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03" w:type="dxa"/>
        <w:tblInd w:w="-432" w:type="dxa"/>
        <w:tblLayout w:type="fixed"/>
        <w:tblLook w:val="0000" w:firstRow="0" w:lastRow="0" w:firstColumn="0" w:lastColumn="0" w:noHBand="0" w:noVBand="0"/>
      </w:tblPr>
      <w:tblGrid>
        <w:gridCol w:w="1952"/>
        <w:gridCol w:w="4708"/>
        <w:gridCol w:w="3343"/>
      </w:tblGrid>
      <w:tr w:rsidR="00937995" w:rsidRPr="00071B96" w14:paraId="64BD4D93" w14:textId="77777777" w:rsidTr="008C7032">
        <w:trPr>
          <w:trHeight w:val="702"/>
        </w:trPr>
        <w:tc>
          <w:tcPr>
            <w:tcW w:w="6660" w:type="dxa"/>
            <w:gridSpan w:val="2"/>
            <w:tcBorders>
              <w:bottom w:val="single" w:sz="18" w:space="0" w:color="auto"/>
            </w:tcBorders>
          </w:tcPr>
          <w:p w14:paraId="4F0CD445" w14:textId="77777777" w:rsidR="00937995" w:rsidRPr="00071B96" w:rsidRDefault="00937995" w:rsidP="009379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071B96">
              <w:rPr>
                <w:rFonts w:ascii="Univers" w:hAnsi="Univers"/>
                <w:b/>
                <w:sz w:val="28"/>
                <w:szCs w:val="28"/>
              </w:rPr>
              <w:t>NATIONS</w:t>
            </w:r>
          </w:p>
          <w:p w14:paraId="3A383488" w14:textId="77777777" w:rsidR="00937995" w:rsidRPr="00071B96" w:rsidRDefault="00937995" w:rsidP="009379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71B96">
              <w:rPr>
                <w:rFonts w:ascii="Univers" w:hAnsi="Univers"/>
                <w:b/>
                <w:sz w:val="28"/>
                <w:szCs w:val="28"/>
              </w:rPr>
              <w:t xml:space="preserve">UNIES </w:t>
            </w:r>
          </w:p>
        </w:tc>
        <w:tc>
          <w:tcPr>
            <w:tcW w:w="3343" w:type="dxa"/>
            <w:tcBorders>
              <w:bottom w:val="single" w:sz="18" w:space="0" w:color="auto"/>
            </w:tcBorders>
          </w:tcPr>
          <w:p w14:paraId="19441A9A" w14:textId="77777777" w:rsidR="00937995" w:rsidRPr="00071B96" w:rsidRDefault="00937995" w:rsidP="00937995">
            <w:pPr>
              <w:tabs>
                <w:tab w:val="left" w:pos="3010"/>
              </w:tabs>
              <w:jc w:val="center"/>
              <w:rPr>
                <w:sz w:val="52"/>
                <w:szCs w:val="52"/>
              </w:rPr>
            </w:pPr>
            <w:r w:rsidRPr="00071B96">
              <w:rPr>
                <w:rFonts w:ascii="Univers Bold" w:hAnsi="Univers Bold"/>
                <w:b/>
                <w:sz w:val="72"/>
                <w:lang w:val="fr-CA"/>
              </w:rPr>
              <w:t xml:space="preserve">          EP</w:t>
            </w:r>
          </w:p>
        </w:tc>
      </w:tr>
      <w:tr w:rsidR="00937995" w:rsidRPr="00071B96" w14:paraId="36DD61E6" w14:textId="77777777" w:rsidTr="008C70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2"/>
        </w:trPr>
        <w:tc>
          <w:tcPr>
            <w:tcW w:w="1952" w:type="dxa"/>
            <w:tcBorders>
              <w:top w:val="nil"/>
              <w:left w:val="nil"/>
              <w:bottom w:val="single" w:sz="36" w:space="0" w:color="auto"/>
              <w:right w:val="nil"/>
            </w:tcBorders>
          </w:tcPr>
          <w:p w14:paraId="4D55F31E" w14:textId="77777777" w:rsidR="00937995" w:rsidRPr="00071B96" w:rsidRDefault="00937995" w:rsidP="00937995">
            <w:pPr>
              <w:spacing w:before="120"/>
            </w:pPr>
            <w:r w:rsidRPr="00071B96">
              <w:rPr>
                <w:noProof/>
                <w:lang w:eastAsia="zh-CN"/>
              </w:rPr>
              <w:drawing>
                <wp:anchor distT="0" distB="0" distL="114300" distR="114300" simplePos="0" relativeHeight="251662336" behindDoc="0" locked="0" layoutInCell="1" allowOverlap="1" wp14:anchorId="29961CEB" wp14:editId="327A1999">
                  <wp:simplePos x="0" y="0"/>
                  <wp:positionH relativeFrom="column">
                    <wp:posOffset>353060</wp:posOffset>
                  </wp:positionH>
                  <wp:positionV relativeFrom="paragraph">
                    <wp:posOffset>910590</wp:posOffset>
                  </wp:positionV>
                  <wp:extent cx="800100" cy="70548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071B96">
              <w:rPr>
                <w:noProof/>
                <w:lang w:eastAsia="zh-CN"/>
              </w:rPr>
              <w:drawing>
                <wp:anchor distT="0" distB="0" distL="114300" distR="114300" simplePos="0" relativeHeight="251663360" behindDoc="1" locked="0" layoutInCell="0" allowOverlap="1" wp14:anchorId="7B96326A" wp14:editId="4C191075">
                  <wp:simplePos x="0" y="0"/>
                  <wp:positionH relativeFrom="column">
                    <wp:posOffset>72390</wp:posOffset>
                  </wp:positionH>
                  <wp:positionV relativeFrom="paragraph">
                    <wp:posOffset>112395</wp:posOffset>
                  </wp:positionV>
                  <wp:extent cx="760809" cy="676275"/>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08" w:type="dxa"/>
            <w:tcBorders>
              <w:top w:val="nil"/>
              <w:left w:val="nil"/>
              <w:bottom w:val="single" w:sz="36" w:space="0" w:color="auto"/>
              <w:right w:val="nil"/>
            </w:tcBorders>
          </w:tcPr>
          <w:p w14:paraId="62763C86" w14:textId="77777777" w:rsidR="00845912" w:rsidRPr="00071B96" w:rsidRDefault="00845912" w:rsidP="009379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DF00140" w14:textId="4D34177F" w:rsidR="00937995" w:rsidRPr="00071B96" w:rsidRDefault="00845912" w:rsidP="009379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071B96">
              <w:rPr>
                <w:rFonts w:ascii="Univers" w:hAnsi="Univers"/>
                <w:b/>
                <w:sz w:val="32"/>
                <w:lang w:val="fr-CA"/>
              </w:rPr>
              <w:t>P</w:t>
            </w:r>
            <w:r w:rsidR="00937995" w:rsidRPr="00071B96">
              <w:rPr>
                <w:rFonts w:ascii="Univers" w:hAnsi="Univers"/>
                <w:b/>
                <w:sz w:val="32"/>
                <w:lang w:val="fr-CA"/>
              </w:rPr>
              <w:t>rogramme des</w:t>
            </w:r>
          </w:p>
          <w:p w14:paraId="7B6CF233" w14:textId="77777777" w:rsidR="00937995" w:rsidRPr="00071B96" w:rsidRDefault="00937995" w:rsidP="00937995">
            <w:pPr>
              <w:rPr>
                <w:rFonts w:ascii="Univers" w:hAnsi="Univers"/>
                <w:b/>
                <w:sz w:val="32"/>
                <w:lang w:val="fr-CA"/>
              </w:rPr>
            </w:pPr>
            <w:r w:rsidRPr="00071B96">
              <w:rPr>
                <w:rFonts w:ascii="Univers" w:hAnsi="Univers"/>
                <w:b/>
                <w:sz w:val="32"/>
                <w:lang w:val="fr-CA"/>
              </w:rPr>
              <w:t>Nations Unies pour</w:t>
            </w:r>
          </w:p>
          <w:p w14:paraId="1D949BC5" w14:textId="77777777" w:rsidR="00937995" w:rsidRPr="00071B96" w:rsidRDefault="00937995" w:rsidP="00937995">
            <w:pPr>
              <w:rPr>
                <w:rFonts w:ascii="Univers" w:hAnsi="Univers"/>
                <w:b/>
                <w:sz w:val="32"/>
                <w:lang w:val="fr-CA"/>
              </w:rPr>
            </w:pPr>
            <w:r w:rsidRPr="00071B96">
              <w:rPr>
                <w:rFonts w:ascii="Univers" w:hAnsi="Univers"/>
                <w:b/>
                <w:sz w:val="32"/>
                <w:lang w:val="fr-CA"/>
              </w:rPr>
              <w:t>l’environnement</w:t>
            </w:r>
          </w:p>
          <w:p w14:paraId="6928972D" w14:textId="77777777" w:rsidR="00937995" w:rsidRPr="00071B96" w:rsidRDefault="00937995" w:rsidP="00937995">
            <w:pPr>
              <w:spacing w:before="720"/>
              <w:ind w:left="158"/>
              <w:rPr>
                <w:lang w:val="fr-FR"/>
              </w:rPr>
            </w:pPr>
            <w:r w:rsidRPr="00071B96">
              <w:rPr>
                <w:lang w:val="fr-FR"/>
              </w:rPr>
              <w:t xml:space="preserve"> </w:t>
            </w:r>
          </w:p>
        </w:tc>
        <w:tc>
          <w:tcPr>
            <w:tcW w:w="3343" w:type="dxa"/>
            <w:tcBorders>
              <w:top w:val="nil"/>
              <w:left w:val="nil"/>
              <w:bottom w:val="single" w:sz="36" w:space="0" w:color="auto"/>
              <w:right w:val="nil"/>
            </w:tcBorders>
          </w:tcPr>
          <w:p w14:paraId="0863DB58" w14:textId="77777777" w:rsidR="00845912" w:rsidRPr="00071B96" w:rsidRDefault="00845912" w:rsidP="00937995">
            <w:pPr>
              <w:rPr>
                <w:lang w:val="fr-FR"/>
              </w:rPr>
            </w:pPr>
          </w:p>
          <w:p w14:paraId="0DDC0A6E" w14:textId="3A8E83D2" w:rsidR="00937995" w:rsidRPr="00071B96" w:rsidRDefault="00845912" w:rsidP="00937995">
            <w:pPr>
              <w:rPr>
                <w:lang w:val="fr-FR"/>
              </w:rPr>
            </w:pPr>
            <w:proofErr w:type="spellStart"/>
            <w:r w:rsidRPr="00071B96">
              <w:rPr>
                <w:lang w:val="fr-FR"/>
              </w:rPr>
              <w:t>D</w:t>
            </w:r>
            <w:r w:rsidR="00937995" w:rsidRPr="00071B96">
              <w:rPr>
                <w:lang w:val="fr-FR"/>
              </w:rPr>
              <w:t>istr</w:t>
            </w:r>
            <w:proofErr w:type="spellEnd"/>
            <w:r w:rsidR="00937995" w:rsidRPr="00071B96">
              <w:rPr>
                <w:lang w:val="fr-FR"/>
              </w:rPr>
              <w:t>.</w:t>
            </w:r>
          </w:p>
          <w:p w14:paraId="4D88C4C6" w14:textId="77777777" w:rsidR="00937995" w:rsidRPr="00071B96" w:rsidRDefault="00937995" w:rsidP="00937995">
            <w:pPr>
              <w:rPr>
                <w:lang w:val="fr-FR"/>
              </w:rPr>
            </w:pPr>
            <w:r w:rsidRPr="00071B96">
              <w:rPr>
                <w:lang w:val="fr-FR"/>
              </w:rPr>
              <w:t>GÉNÉRALE</w:t>
            </w:r>
          </w:p>
          <w:p w14:paraId="12F1BD38" w14:textId="77777777" w:rsidR="00937995" w:rsidRPr="00071B96" w:rsidRDefault="00937995" w:rsidP="00937995">
            <w:pPr>
              <w:rPr>
                <w:lang w:val="fr-FR"/>
              </w:rPr>
            </w:pPr>
          </w:p>
          <w:p w14:paraId="5EF4C64A" w14:textId="3B8FECC5" w:rsidR="00937995" w:rsidRPr="00071B96" w:rsidRDefault="00937995" w:rsidP="00937995">
            <w:r w:rsidRPr="00071B96">
              <w:fldChar w:fldCharType="begin"/>
            </w:r>
            <w:r w:rsidRPr="00071B96">
              <w:instrText xml:space="preserve"> DOCPROPERTY "Document number"  \* MERGEFORMAT </w:instrText>
            </w:r>
            <w:r w:rsidRPr="00071B96">
              <w:fldChar w:fldCharType="separate"/>
            </w:r>
            <w:r w:rsidR="008C7032" w:rsidRPr="00071B96">
              <w:t>UNEP/</w:t>
            </w:r>
            <w:proofErr w:type="spellStart"/>
            <w:r w:rsidR="008C7032" w:rsidRPr="00071B96">
              <w:t>OzL.Pro</w:t>
            </w:r>
            <w:proofErr w:type="spellEnd"/>
            <w:r w:rsidR="008C7032" w:rsidRPr="00071B96">
              <w:t>/ExCom/90/31</w:t>
            </w:r>
            <w:r w:rsidRPr="00071B96">
              <w:fldChar w:fldCharType="end"/>
            </w:r>
          </w:p>
          <w:p w14:paraId="6F67E084" w14:textId="21C03910" w:rsidR="00937995" w:rsidRPr="00071B96" w:rsidRDefault="00937995" w:rsidP="00937995">
            <w:r w:rsidRPr="00071B96">
              <w:fldChar w:fldCharType="begin"/>
            </w:r>
            <w:r w:rsidRPr="00071B96">
              <w:instrText xml:space="preserve"> DOCPROPERTY "Revision date" \@ "d MMMM YYYY"  \* MERGEFORMAT </w:instrText>
            </w:r>
            <w:r w:rsidRPr="00071B96">
              <w:fldChar w:fldCharType="separate"/>
            </w:r>
            <w:r w:rsidRPr="00071B96">
              <w:t xml:space="preserve">26 </w:t>
            </w:r>
            <w:proofErr w:type="spellStart"/>
            <w:r w:rsidRPr="00071B96">
              <w:t>mai</w:t>
            </w:r>
            <w:proofErr w:type="spellEnd"/>
            <w:r w:rsidRPr="00071B96">
              <w:t xml:space="preserve"> 2022</w:t>
            </w:r>
            <w:r w:rsidRPr="00071B96">
              <w:fldChar w:fldCharType="end"/>
            </w:r>
          </w:p>
          <w:p w14:paraId="7F1D2DC6" w14:textId="77777777" w:rsidR="00937995" w:rsidRPr="00071B96" w:rsidRDefault="00937995" w:rsidP="00937995">
            <w:pPr>
              <w:rPr>
                <w:caps/>
                <w:lang w:val="fr-FR"/>
              </w:rPr>
            </w:pPr>
            <w:r w:rsidRPr="00071B96">
              <w:rPr>
                <w:caps/>
              </w:rPr>
              <w:br/>
            </w:r>
            <w:r w:rsidRPr="00071B96">
              <w:rPr>
                <w:caps/>
                <w:lang w:val="fr-FR"/>
              </w:rPr>
              <w:t>FRANÇAIS</w:t>
            </w:r>
          </w:p>
          <w:p w14:paraId="1D71EEA8" w14:textId="77777777" w:rsidR="00937995" w:rsidRPr="00071B96" w:rsidRDefault="00937995" w:rsidP="00937995">
            <w:r w:rsidRPr="00071B96">
              <w:t>ORIGINAL: ANGLAIS</w:t>
            </w:r>
          </w:p>
        </w:tc>
      </w:tr>
    </w:tbl>
    <w:p w14:paraId="61485253" w14:textId="77777777" w:rsidR="00937995" w:rsidRPr="00071B96" w:rsidRDefault="00937995" w:rsidP="00937995">
      <w:pPr>
        <w:jc w:val="left"/>
        <w:rPr>
          <w:lang w:val="fr-CA"/>
        </w:rPr>
      </w:pPr>
      <w:r w:rsidRPr="00071B96">
        <w:rPr>
          <w:lang w:val="fr-CA"/>
        </w:rPr>
        <w:t xml:space="preserve">COMITÉ EXÉCUTIF </w:t>
      </w:r>
      <w:r w:rsidRPr="00071B96">
        <w:rPr>
          <w:lang w:val="fr-CA"/>
        </w:rPr>
        <w:br/>
        <w:t xml:space="preserve">  DU FONDS MULTILATÉRAL AUX FINS </w:t>
      </w:r>
      <w:r w:rsidRPr="00071B96">
        <w:rPr>
          <w:lang w:val="fr-CA"/>
        </w:rPr>
        <w:br/>
        <w:t xml:space="preserve">  D’APPLICATION DU PROTOCOLE DE MONTRÉAL</w:t>
      </w:r>
      <w:r w:rsidRPr="00071B96">
        <w:rPr>
          <w:lang w:val="fr-CA"/>
        </w:rPr>
        <w:br/>
        <w:t>Quatre-vingt-dixième réunion</w:t>
      </w:r>
    </w:p>
    <w:p w14:paraId="2E8B1AF6" w14:textId="77777777" w:rsidR="00937995" w:rsidRPr="00071B96" w:rsidRDefault="00937995" w:rsidP="00937995">
      <w:pPr>
        <w:jc w:val="left"/>
        <w:rPr>
          <w:lang w:val="fr-FR"/>
        </w:rPr>
      </w:pPr>
      <w:r w:rsidRPr="00071B96">
        <w:rPr>
          <w:lang w:val="fr-FR"/>
        </w:rPr>
        <w:t>Montréal, 20-23 juin 2022</w:t>
      </w:r>
    </w:p>
    <w:p w14:paraId="3B270490" w14:textId="5F140C38" w:rsidR="00C15867" w:rsidRPr="00071B96" w:rsidRDefault="00937995" w:rsidP="004E73DB">
      <w:pPr>
        <w:jc w:val="left"/>
        <w:rPr>
          <w:lang w:val="fr-CA"/>
        </w:rPr>
      </w:pPr>
      <w:r w:rsidRPr="00071B96">
        <w:rPr>
          <w:lang w:val="fr-CA"/>
        </w:rPr>
        <w:t>Points </w:t>
      </w:r>
      <w:r w:rsidR="00A62C42" w:rsidRPr="00071B96">
        <w:rPr>
          <w:lang w:val="fr-CA"/>
        </w:rPr>
        <w:t>9</w:t>
      </w:r>
      <w:r w:rsidRPr="00071B96">
        <w:rPr>
          <w:lang w:val="fr-CA"/>
        </w:rPr>
        <w:t> </w:t>
      </w:r>
      <w:r w:rsidR="00A62C42" w:rsidRPr="00071B96">
        <w:rPr>
          <w:lang w:val="fr-CA"/>
        </w:rPr>
        <w:t xml:space="preserve">a) </w:t>
      </w:r>
      <w:r w:rsidRPr="00071B96">
        <w:rPr>
          <w:lang w:val="fr-CA"/>
        </w:rPr>
        <w:t>et</w:t>
      </w:r>
      <w:r w:rsidR="00A62C42" w:rsidRPr="00071B96">
        <w:rPr>
          <w:lang w:val="fr-CA"/>
        </w:rPr>
        <w:t xml:space="preserve"> d) </w:t>
      </w:r>
      <w:r w:rsidRPr="00071B96">
        <w:rPr>
          <w:lang w:val="fr-CA"/>
        </w:rPr>
        <w:t>de l’ordre du jour provisoire</w:t>
      </w:r>
      <w:r w:rsidR="00A62C42" w:rsidRPr="00071B96">
        <w:rPr>
          <w:rStyle w:val="FootnoteReference"/>
        </w:rPr>
        <w:footnoteReference w:id="1"/>
      </w:r>
    </w:p>
    <w:p w14:paraId="3B5C7D7D" w14:textId="79E28074" w:rsidR="008A7FD3" w:rsidRPr="00071B96" w:rsidRDefault="008A7FD3" w:rsidP="00857077">
      <w:pPr>
        <w:jc w:val="left"/>
        <w:rPr>
          <w:lang w:val="fr-CA"/>
        </w:rPr>
      </w:pPr>
    </w:p>
    <w:p w14:paraId="0166D8E8" w14:textId="77777777" w:rsidR="00845912" w:rsidRPr="00071B96" w:rsidRDefault="00845912" w:rsidP="00857077">
      <w:pPr>
        <w:jc w:val="left"/>
        <w:rPr>
          <w:lang w:val="fr-CA"/>
        </w:rPr>
      </w:pPr>
    </w:p>
    <w:p w14:paraId="6646F76E" w14:textId="77777777" w:rsidR="008A7FD3" w:rsidRPr="00071B96" w:rsidRDefault="008A7FD3" w:rsidP="008A7FD3">
      <w:pPr>
        <w:jc w:val="left"/>
        <w:rPr>
          <w:lang w:val="fr-CA"/>
        </w:rPr>
      </w:pPr>
    </w:p>
    <w:p w14:paraId="4B8F1AB1" w14:textId="457F9AA6" w:rsidR="008A7FD3" w:rsidRPr="00071B96" w:rsidRDefault="008C7032" w:rsidP="00B13AAC">
      <w:pPr>
        <w:jc w:val="center"/>
        <w:rPr>
          <w:b/>
          <w:lang w:val="fr-FR"/>
        </w:rPr>
      </w:pPr>
      <w:r w:rsidRPr="00071B96">
        <w:rPr>
          <w:b/>
          <w:lang w:val="fr-FR"/>
        </w:rPr>
        <w:t>PROPOSITION DE PROJET : MADAGASCAR</w:t>
      </w:r>
    </w:p>
    <w:p w14:paraId="4BFFC913" w14:textId="619BEC02" w:rsidR="008A7FD3" w:rsidRPr="00071B96" w:rsidRDefault="008A7FD3" w:rsidP="008A7FD3">
      <w:pPr>
        <w:rPr>
          <w:lang w:val="fr-FR"/>
        </w:rPr>
      </w:pPr>
    </w:p>
    <w:p w14:paraId="35B9FD9E" w14:textId="77777777" w:rsidR="00845912" w:rsidRPr="00071B96" w:rsidRDefault="00845912" w:rsidP="008A7FD3">
      <w:pPr>
        <w:rPr>
          <w:lang w:val="fr-FR"/>
        </w:rPr>
      </w:pPr>
    </w:p>
    <w:p w14:paraId="2ED1B066" w14:textId="77777777" w:rsidR="008A7FD3" w:rsidRPr="00071B96" w:rsidRDefault="008A7FD3" w:rsidP="008A7FD3">
      <w:pPr>
        <w:rPr>
          <w:lang w:val="fr-FR"/>
        </w:rPr>
      </w:pPr>
    </w:p>
    <w:p w14:paraId="3D69125F" w14:textId="05EF4523" w:rsidR="008A7FD3" w:rsidRPr="00071B96" w:rsidRDefault="00937995" w:rsidP="008A7FD3">
      <w:pPr>
        <w:ind w:firstLine="720"/>
        <w:rPr>
          <w:lang w:val="fr-CA"/>
        </w:rPr>
      </w:pPr>
      <w:r w:rsidRPr="00071B96">
        <w:rPr>
          <w:lang w:val="fr-CA"/>
        </w:rPr>
        <w:t xml:space="preserve">Le présent </w:t>
      </w:r>
      <w:r w:rsidR="008A7FD3" w:rsidRPr="00071B96">
        <w:rPr>
          <w:lang w:val="fr-CA"/>
        </w:rPr>
        <w:t xml:space="preserve">document </w:t>
      </w:r>
      <w:r w:rsidRPr="00071B96">
        <w:rPr>
          <w:lang w:val="fr-CA"/>
        </w:rPr>
        <w:t xml:space="preserve">comporte les observations et la </w:t>
      </w:r>
      <w:r w:rsidR="008A7FD3" w:rsidRPr="00071B96">
        <w:rPr>
          <w:lang w:val="fr-CA"/>
        </w:rPr>
        <w:t>recomm</w:t>
      </w:r>
      <w:r w:rsidRPr="00071B96">
        <w:rPr>
          <w:lang w:val="fr-CA"/>
        </w:rPr>
        <w:t>a</w:t>
      </w:r>
      <w:r w:rsidR="008A7FD3" w:rsidRPr="00071B96">
        <w:rPr>
          <w:lang w:val="fr-CA"/>
        </w:rPr>
        <w:t xml:space="preserve">ndation </w:t>
      </w:r>
      <w:r w:rsidRPr="00071B96">
        <w:rPr>
          <w:lang w:val="fr-CA"/>
        </w:rPr>
        <w:t>du</w:t>
      </w:r>
      <w:r w:rsidR="008A7FD3" w:rsidRPr="00071B96">
        <w:rPr>
          <w:lang w:val="fr-CA"/>
        </w:rPr>
        <w:t xml:space="preserve"> Secr</w:t>
      </w:r>
      <w:r w:rsidRPr="00071B96">
        <w:rPr>
          <w:lang w:val="fr-CA"/>
        </w:rPr>
        <w:t>é</w:t>
      </w:r>
      <w:r w:rsidR="008A7FD3" w:rsidRPr="00071B96">
        <w:rPr>
          <w:lang w:val="fr-CA"/>
        </w:rPr>
        <w:t xml:space="preserve">tariat </w:t>
      </w:r>
      <w:r w:rsidRPr="00071B96">
        <w:rPr>
          <w:lang w:val="fr-CA"/>
        </w:rPr>
        <w:t>du Fonds sur la proposition de projet suivante </w:t>
      </w:r>
      <w:r w:rsidR="008A7FD3" w:rsidRPr="00071B96">
        <w:rPr>
          <w:lang w:val="fr-CA"/>
        </w:rPr>
        <w:t xml:space="preserve">: </w:t>
      </w:r>
    </w:p>
    <w:p w14:paraId="02F28DC6" w14:textId="77777777" w:rsidR="008A7FD3" w:rsidRPr="00071B96" w:rsidRDefault="008A7FD3" w:rsidP="008A7FD3">
      <w:pPr>
        <w:rPr>
          <w:lang w:val="fr-CA"/>
        </w:rPr>
      </w:pPr>
    </w:p>
    <w:p w14:paraId="2E358E71" w14:textId="25C0E6B4" w:rsidR="008A7FD3" w:rsidRPr="00071B96" w:rsidRDefault="00937995" w:rsidP="008A7FD3">
      <w:pPr>
        <w:rPr>
          <w:u w:val="single"/>
          <w:lang w:val="fr-CA"/>
        </w:rPr>
      </w:pPr>
      <w:r w:rsidRPr="00071B96">
        <w:rPr>
          <w:u w:val="single"/>
          <w:lang w:val="fr-CA"/>
        </w:rPr>
        <w:t>Élimination</w:t>
      </w:r>
    </w:p>
    <w:p w14:paraId="57A650A8" w14:textId="77777777" w:rsidR="008A7FD3" w:rsidRPr="00071B96" w:rsidRDefault="008A7FD3" w:rsidP="008A7FD3">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A7FD3" w:rsidRPr="00071B96" w14:paraId="3848ABF6" w14:textId="77777777" w:rsidTr="008A7FD3">
        <w:tc>
          <w:tcPr>
            <w:tcW w:w="6941" w:type="dxa"/>
          </w:tcPr>
          <w:p w14:paraId="22711214" w14:textId="043EE231" w:rsidR="008A7FD3" w:rsidRPr="00071B96" w:rsidRDefault="00937995" w:rsidP="00423887">
            <w:pPr>
              <w:pStyle w:val="ListParagraph"/>
              <w:numPr>
                <w:ilvl w:val="0"/>
                <w:numId w:val="8"/>
              </w:numPr>
              <w:ind w:hanging="830"/>
              <w:rPr>
                <w:lang w:val="fr-CA"/>
              </w:rPr>
            </w:pPr>
            <w:r w:rsidRPr="00071B96">
              <w:rPr>
                <w:lang w:val="fr-CA"/>
              </w:rPr>
              <w:t xml:space="preserve">Plan de gestion de l’élimination des </w:t>
            </w:r>
            <w:r w:rsidR="008A7FD3" w:rsidRPr="00071B96">
              <w:rPr>
                <w:lang w:val="fr-CA"/>
              </w:rPr>
              <w:t>HCFC (</w:t>
            </w:r>
            <w:r w:rsidRPr="00071B96">
              <w:rPr>
                <w:lang w:val="fr-CA"/>
              </w:rPr>
              <w:t>phase</w:t>
            </w:r>
            <w:r w:rsidR="008A7FD3" w:rsidRPr="00071B96">
              <w:rPr>
                <w:lang w:val="fr-CA"/>
              </w:rPr>
              <w:t xml:space="preserve"> II, </w:t>
            </w:r>
            <w:r w:rsidRPr="00071B96">
              <w:rPr>
                <w:lang w:val="fr-CA"/>
              </w:rPr>
              <w:t>première</w:t>
            </w:r>
            <w:r w:rsidR="008A7FD3" w:rsidRPr="00071B96">
              <w:rPr>
                <w:lang w:val="fr-CA"/>
              </w:rPr>
              <w:t xml:space="preserve"> tranche)</w:t>
            </w:r>
          </w:p>
        </w:tc>
        <w:tc>
          <w:tcPr>
            <w:tcW w:w="2409" w:type="dxa"/>
          </w:tcPr>
          <w:p w14:paraId="66CF42F5" w14:textId="67942850" w:rsidR="008A7FD3" w:rsidRPr="00071B96" w:rsidRDefault="007C6D88" w:rsidP="00937995">
            <w:pPr>
              <w:jc w:val="right"/>
            </w:pPr>
            <w:r w:rsidRPr="00071B96">
              <w:t>P</w:t>
            </w:r>
            <w:r w:rsidR="00937995" w:rsidRPr="00071B96">
              <w:t>NUE</w:t>
            </w:r>
            <w:r w:rsidRPr="00071B96">
              <w:t xml:space="preserve"> </w:t>
            </w:r>
            <w:r w:rsidR="00937995" w:rsidRPr="00071B96">
              <w:t>et</w:t>
            </w:r>
            <w:r w:rsidRPr="00071B96">
              <w:t xml:space="preserve"> O</w:t>
            </w:r>
            <w:r w:rsidR="00937995" w:rsidRPr="00071B96">
              <w:t>NUDI</w:t>
            </w:r>
          </w:p>
        </w:tc>
      </w:tr>
    </w:tbl>
    <w:p w14:paraId="56F9D8FA" w14:textId="77777777" w:rsidR="008A7FD3" w:rsidRPr="00071B96" w:rsidRDefault="008A7FD3" w:rsidP="008A7FD3"/>
    <w:p w14:paraId="4A05DC24" w14:textId="77777777" w:rsidR="008A7FD3" w:rsidRPr="00071B96" w:rsidRDefault="008A7FD3" w:rsidP="008A7FD3"/>
    <w:p w14:paraId="5DDB2B71" w14:textId="77777777" w:rsidR="008A7FD3" w:rsidRPr="00071B96" w:rsidRDefault="008A7FD3" w:rsidP="008A7FD3"/>
    <w:p w14:paraId="3C1E6A23" w14:textId="77777777" w:rsidR="008A7FD3" w:rsidRPr="00071B96" w:rsidRDefault="008A7FD3" w:rsidP="008A7FD3">
      <w:pPr>
        <w:jc w:val="left"/>
      </w:pPr>
    </w:p>
    <w:p w14:paraId="75DAA39E" w14:textId="77777777" w:rsidR="008A7FD3" w:rsidRPr="00071B96" w:rsidRDefault="008A7FD3">
      <w:pPr>
        <w:jc w:val="left"/>
      </w:pPr>
      <w:r w:rsidRPr="00071B96">
        <w:br w:type="page"/>
      </w:r>
    </w:p>
    <w:p w14:paraId="5FC3DB9C" w14:textId="58127D63" w:rsidR="008A7FD3" w:rsidRPr="00071B96" w:rsidRDefault="00EA76EE" w:rsidP="008A7FD3">
      <w:pPr>
        <w:jc w:val="center"/>
        <w:rPr>
          <w:b/>
          <w:lang w:val="fr-CA"/>
        </w:rPr>
      </w:pPr>
      <w:r w:rsidRPr="00071B96">
        <w:rPr>
          <w:b/>
          <w:lang w:val="fr-CA"/>
        </w:rPr>
        <w:lastRenderedPageBreak/>
        <w:t>FICHE D’ÉVALUATION DU PROJET – PROJETS PLURIANNUELS</w:t>
      </w:r>
    </w:p>
    <w:p w14:paraId="77CCC935" w14:textId="77777777" w:rsidR="008A7FD3" w:rsidRPr="00071B96" w:rsidRDefault="008A7FD3" w:rsidP="008A7FD3">
      <w:pPr>
        <w:jc w:val="center"/>
        <w:rPr>
          <w:sz w:val="10"/>
          <w:lang w:val="fr-CA"/>
        </w:rPr>
      </w:pPr>
    </w:p>
    <w:p w14:paraId="064FF8C8" w14:textId="77777777" w:rsidR="008A7FD3" w:rsidRPr="00071B96" w:rsidRDefault="007C6D88" w:rsidP="008A7FD3">
      <w:pPr>
        <w:jc w:val="center"/>
        <w:rPr>
          <w:b/>
        </w:rPr>
      </w:pPr>
      <w:r w:rsidRPr="00071B96">
        <w:rPr>
          <w:b/>
        </w:rPr>
        <w:t>Madagascar</w:t>
      </w:r>
    </w:p>
    <w:p w14:paraId="4507D451" w14:textId="77777777" w:rsidR="008A7FD3" w:rsidRPr="00071B96" w:rsidRDefault="008A7FD3" w:rsidP="008A7FD3">
      <w:pPr>
        <w:jc w:val="center"/>
        <w:rPr>
          <w:b/>
          <w:sz w:val="10"/>
        </w:rPr>
      </w:pPr>
    </w:p>
    <w:tbl>
      <w:tblPr>
        <w:tblStyle w:val="TableGrid"/>
        <w:tblW w:w="5686" w:type="pct"/>
        <w:tblInd w:w="-522" w:type="dxa"/>
        <w:tblCellMar>
          <w:top w:w="28" w:type="dxa"/>
          <w:bottom w:w="28" w:type="dxa"/>
        </w:tblCellMar>
        <w:tblLook w:val="04A0" w:firstRow="1" w:lastRow="0" w:firstColumn="1" w:lastColumn="0" w:noHBand="0" w:noVBand="1"/>
      </w:tblPr>
      <w:tblGrid>
        <w:gridCol w:w="5201"/>
        <w:gridCol w:w="5689"/>
      </w:tblGrid>
      <w:tr w:rsidR="006D2A51" w:rsidRPr="00071B96" w14:paraId="48F84C10" w14:textId="77777777" w:rsidTr="008C7032">
        <w:trPr>
          <w:trHeight w:val="248"/>
        </w:trPr>
        <w:tc>
          <w:tcPr>
            <w:tcW w:w="2388" w:type="pct"/>
            <w:shd w:val="clear" w:color="auto" w:fill="auto"/>
          </w:tcPr>
          <w:p w14:paraId="58690216" w14:textId="2B9DAE6B" w:rsidR="008A7FD3" w:rsidRPr="00071B96" w:rsidRDefault="008A7FD3" w:rsidP="0046028D">
            <w:pPr>
              <w:rPr>
                <w:b/>
                <w:sz w:val="20"/>
              </w:rPr>
            </w:pPr>
            <w:r w:rsidRPr="00071B96">
              <w:rPr>
                <w:b/>
                <w:sz w:val="20"/>
              </w:rPr>
              <w:t>(I) TIT</w:t>
            </w:r>
            <w:r w:rsidR="0046028D" w:rsidRPr="00071B96">
              <w:rPr>
                <w:b/>
                <w:sz w:val="20"/>
              </w:rPr>
              <w:t>RE DU PROJET</w:t>
            </w:r>
          </w:p>
        </w:tc>
        <w:tc>
          <w:tcPr>
            <w:tcW w:w="2612" w:type="pct"/>
            <w:shd w:val="clear" w:color="auto" w:fill="auto"/>
          </w:tcPr>
          <w:p w14:paraId="4F81FDF4" w14:textId="3639C987" w:rsidR="008A7FD3" w:rsidRPr="00071B96" w:rsidRDefault="008A7FD3" w:rsidP="0046028D">
            <w:pPr>
              <w:jc w:val="center"/>
              <w:rPr>
                <w:b/>
                <w:sz w:val="20"/>
              </w:rPr>
            </w:pPr>
            <w:r w:rsidRPr="00071B96">
              <w:rPr>
                <w:b/>
                <w:sz w:val="20"/>
              </w:rPr>
              <w:t>AGENC</w:t>
            </w:r>
            <w:r w:rsidR="0046028D" w:rsidRPr="00071B96">
              <w:rPr>
                <w:b/>
                <w:sz w:val="20"/>
              </w:rPr>
              <w:t>E</w:t>
            </w:r>
          </w:p>
        </w:tc>
      </w:tr>
      <w:tr w:rsidR="006D2A51" w:rsidRPr="00071B96" w14:paraId="101CF115" w14:textId="77777777" w:rsidTr="008C7032">
        <w:trPr>
          <w:trHeight w:val="40"/>
        </w:trPr>
        <w:tc>
          <w:tcPr>
            <w:tcW w:w="2388" w:type="pct"/>
            <w:shd w:val="clear" w:color="auto" w:fill="auto"/>
            <w:vAlign w:val="center"/>
          </w:tcPr>
          <w:p w14:paraId="788AD428" w14:textId="75B62B28" w:rsidR="008A7FD3" w:rsidRPr="00071B96" w:rsidRDefault="0046028D" w:rsidP="0046028D">
            <w:pPr>
              <w:jc w:val="center"/>
              <w:rPr>
                <w:sz w:val="20"/>
                <w:lang w:val="fr-CA"/>
              </w:rPr>
            </w:pPr>
            <w:r w:rsidRPr="00071B96">
              <w:rPr>
                <w:sz w:val="20"/>
                <w:lang w:val="fr-CA"/>
              </w:rPr>
              <w:t>Plan de gestion de l’élimination des HCFC</w:t>
            </w:r>
            <w:r w:rsidR="008A7FD3" w:rsidRPr="00071B96">
              <w:rPr>
                <w:sz w:val="20"/>
                <w:lang w:val="fr-CA"/>
              </w:rPr>
              <w:t xml:space="preserve"> (</w:t>
            </w:r>
            <w:r w:rsidRPr="00071B96">
              <w:rPr>
                <w:sz w:val="20"/>
                <w:lang w:val="fr-CA"/>
              </w:rPr>
              <w:t>phase </w:t>
            </w:r>
            <w:r w:rsidR="008A7FD3" w:rsidRPr="00071B96">
              <w:rPr>
                <w:sz w:val="20"/>
                <w:lang w:val="fr-CA"/>
              </w:rPr>
              <w:t>II)</w:t>
            </w:r>
          </w:p>
        </w:tc>
        <w:tc>
          <w:tcPr>
            <w:tcW w:w="2612" w:type="pct"/>
            <w:shd w:val="clear" w:color="auto" w:fill="auto"/>
            <w:vAlign w:val="center"/>
          </w:tcPr>
          <w:p w14:paraId="00F9F447" w14:textId="712D4363" w:rsidR="008A7FD3" w:rsidRPr="00071B96" w:rsidRDefault="0046028D" w:rsidP="0046028D">
            <w:pPr>
              <w:jc w:val="center"/>
              <w:rPr>
                <w:sz w:val="20"/>
              </w:rPr>
            </w:pPr>
            <w:r w:rsidRPr="00071B96">
              <w:rPr>
                <w:sz w:val="20"/>
              </w:rPr>
              <w:t>PNUE</w:t>
            </w:r>
            <w:r w:rsidR="007C6D88" w:rsidRPr="00071B96">
              <w:rPr>
                <w:sz w:val="20"/>
              </w:rPr>
              <w:t xml:space="preserve"> </w:t>
            </w:r>
            <w:r w:rsidR="008A7FD3" w:rsidRPr="00071B96">
              <w:rPr>
                <w:sz w:val="20"/>
              </w:rPr>
              <w:t>(</w:t>
            </w:r>
            <w:proofErr w:type="spellStart"/>
            <w:r w:rsidRPr="00071B96">
              <w:rPr>
                <w:sz w:val="20"/>
              </w:rPr>
              <w:t>principale</w:t>
            </w:r>
            <w:proofErr w:type="spellEnd"/>
            <w:r w:rsidR="008A7FD3" w:rsidRPr="00071B96">
              <w:rPr>
                <w:sz w:val="20"/>
              </w:rPr>
              <w:t>),</w:t>
            </w:r>
            <w:r w:rsidR="007C6D88" w:rsidRPr="00071B96">
              <w:rPr>
                <w:sz w:val="20"/>
              </w:rPr>
              <w:t xml:space="preserve"> O</w:t>
            </w:r>
            <w:r w:rsidRPr="00071B96">
              <w:rPr>
                <w:sz w:val="20"/>
              </w:rPr>
              <w:t>NUDI</w:t>
            </w:r>
          </w:p>
        </w:tc>
      </w:tr>
    </w:tbl>
    <w:p w14:paraId="41596954" w14:textId="77777777" w:rsidR="008A7FD3" w:rsidRPr="00071B96" w:rsidRDefault="008A7FD3" w:rsidP="008A7FD3">
      <w:pPr>
        <w:jc w:val="center"/>
        <w:rPr>
          <w:sz w:val="20"/>
        </w:rPr>
      </w:pPr>
    </w:p>
    <w:tbl>
      <w:tblPr>
        <w:tblStyle w:val="TableGrid"/>
        <w:tblW w:w="5686" w:type="pct"/>
        <w:tblInd w:w="-522" w:type="dxa"/>
        <w:tblCellMar>
          <w:top w:w="28" w:type="dxa"/>
          <w:bottom w:w="28" w:type="dxa"/>
        </w:tblCellMar>
        <w:tblLook w:val="04A0" w:firstRow="1" w:lastRow="0" w:firstColumn="1" w:lastColumn="0" w:noHBand="0" w:noVBand="1"/>
      </w:tblPr>
      <w:tblGrid>
        <w:gridCol w:w="6885"/>
        <w:gridCol w:w="1241"/>
        <w:gridCol w:w="2764"/>
      </w:tblGrid>
      <w:tr w:rsidR="006D2A51" w:rsidRPr="00071B96" w14:paraId="59AF00AD" w14:textId="77777777" w:rsidTr="008C7032">
        <w:trPr>
          <w:trHeight w:val="77"/>
        </w:trPr>
        <w:tc>
          <w:tcPr>
            <w:tcW w:w="6885" w:type="dxa"/>
            <w:shd w:val="clear" w:color="auto" w:fill="auto"/>
          </w:tcPr>
          <w:p w14:paraId="1E2A916C" w14:textId="0C0A5D18" w:rsidR="008A7FD3" w:rsidRPr="00071B96" w:rsidRDefault="008A7FD3" w:rsidP="008A7FD3">
            <w:pPr>
              <w:jc w:val="left"/>
              <w:rPr>
                <w:b/>
                <w:sz w:val="20"/>
                <w:lang w:val="fr-CA"/>
              </w:rPr>
            </w:pPr>
            <w:r w:rsidRPr="00071B96">
              <w:rPr>
                <w:b/>
                <w:sz w:val="20"/>
                <w:lang w:val="fr-CA"/>
              </w:rPr>
              <w:t xml:space="preserve">(II) </w:t>
            </w:r>
            <w:r w:rsidR="0046028D" w:rsidRPr="00071B96">
              <w:rPr>
                <w:b/>
                <w:sz w:val="20"/>
                <w:szCs w:val="20"/>
                <w:lang w:val="fr-CA"/>
              </w:rPr>
              <w:t>DERNIÈRES DONNÉES DE L’ARTICLE 7</w:t>
            </w:r>
            <w:r w:rsidR="0046028D" w:rsidRPr="00071B96">
              <w:rPr>
                <w:b/>
                <w:sz w:val="20"/>
                <w:lang w:val="fr-CA"/>
              </w:rPr>
              <w:t xml:space="preserve"> (annexe C, groupe l)</w:t>
            </w:r>
          </w:p>
        </w:tc>
        <w:tc>
          <w:tcPr>
            <w:tcW w:w="1241" w:type="dxa"/>
            <w:shd w:val="clear" w:color="auto" w:fill="auto"/>
          </w:tcPr>
          <w:p w14:paraId="6219AC8E" w14:textId="35240BC2" w:rsidR="008A7FD3" w:rsidRPr="00071B96" w:rsidRDefault="0046028D" w:rsidP="000D00D7">
            <w:pPr>
              <w:jc w:val="center"/>
              <w:rPr>
                <w:sz w:val="20"/>
              </w:rPr>
            </w:pPr>
            <w:proofErr w:type="spellStart"/>
            <w:proofErr w:type="gramStart"/>
            <w:r w:rsidRPr="00071B96">
              <w:rPr>
                <w:sz w:val="20"/>
              </w:rPr>
              <w:t>Année</w:t>
            </w:r>
            <w:proofErr w:type="spellEnd"/>
            <w:r w:rsidRPr="00071B96">
              <w:rPr>
                <w:sz w:val="20"/>
              </w:rPr>
              <w:t> </w:t>
            </w:r>
            <w:r w:rsidR="008A7FD3" w:rsidRPr="00071B96">
              <w:rPr>
                <w:sz w:val="20"/>
              </w:rPr>
              <w:t>:</w:t>
            </w:r>
            <w:proofErr w:type="gramEnd"/>
            <w:r w:rsidR="008A7FD3" w:rsidRPr="00071B96">
              <w:rPr>
                <w:sz w:val="20"/>
              </w:rPr>
              <w:t xml:space="preserve"> 202</w:t>
            </w:r>
            <w:r w:rsidR="000D00D7" w:rsidRPr="00071B96">
              <w:rPr>
                <w:sz w:val="20"/>
              </w:rPr>
              <w:t>1</w:t>
            </w:r>
          </w:p>
        </w:tc>
        <w:tc>
          <w:tcPr>
            <w:tcW w:w="2764" w:type="dxa"/>
            <w:shd w:val="clear" w:color="auto" w:fill="auto"/>
          </w:tcPr>
          <w:p w14:paraId="0DFDB900" w14:textId="45A752CF" w:rsidR="008A7FD3" w:rsidRPr="00071B96" w:rsidRDefault="000D00D7" w:rsidP="0046028D">
            <w:pPr>
              <w:jc w:val="right"/>
              <w:rPr>
                <w:sz w:val="20"/>
              </w:rPr>
            </w:pPr>
            <w:r w:rsidRPr="00071B96">
              <w:rPr>
                <w:sz w:val="20"/>
              </w:rPr>
              <w:t>9</w:t>
            </w:r>
            <w:r w:rsidR="0046028D" w:rsidRPr="00071B96">
              <w:rPr>
                <w:sz w:val="20"/>
              </w:rPr>
              <w:t>,</w:t>
            </w:r>
            <w:r w:rsidRPr="00071B96">
              <w:rPr>
                <w:sz w:val="20"/>
              </w:rPr>
              <w:t>46</w:t>
            </w:r>
            <w:r w:rsidR="00EA193B" w:rsidRPr="00071B96">
              <w:rPr>
                <w:sz w:val="20"/>
              </w:rPr>
              <w:t xml:space="preserve"> </w:t>
            </w:r>
            <w:r w:rsidR="008A7FD3" w:rsidRPr="00071B96">
              <w:rPr>
                <w:sz w:val="20"/>
              </w:rPr>
              <w:t>(</w:t>
            </w:r>
            <w:r w:rsidR="0046028D" w:rsidRPr="00071B96">
              <w:rPr>
                <w:sz w:val="20"/>
              </w:rPr>
              <w:t>tonnes PAO</w:t>
            </w:r>
            <w:r w:rsidR="008A7FD3" w:rsidRPr="00071B96">
              <w:rPr>
                <w:sz w:val="20"/>
              </w:rPr>
              <w:t>)</w:t>
            </w:r>
          </w:p>
        </w:tc>
      </w:tr>
    </w:tbl>
    <w:p w14:paraId="29B9D839" w14:textId="77777777" w:rsidR="008A7FD3" w:rsidRPr="00071B96" w:rsidRDefault="008A7FD3" w:rsidP="008A7FD3">
      <w:pPr>
        <w:jc w:val="center"/>
        <w:rPr>
          <w:sz w:val="20"/>
        </w:rPr>
      </w:pPr>
    </w:p>
    <w:tbl>
      <w:tblPr>
        <w:tblStyle w:val="TableGrid"/>
        <w:tblW w:w="5686" w:type="pct"/>
        <w:tblInd w:w="-522" w:type="dxa"/>
        <w:tblLook w:val="04A0" w:firstRow="1" w:lastRow="0" w:firstColumn="1" w:lastColumn="0" w:noHBand="0" w:noVBand="1"/>
      </w:tblPr>
      <w:tblGrid>
        <w:gridCol w:w="1039"/>
        <w:gridCol w:w="928"/>
        <w:gridCol w:w="917"/>
        <w:gridCol w:w="1016"/>
        <w:gridCol w:w="1127"/>
        <w:gridCol w:w="951"/>
        <w:gridCol w:w="906"/>
        <w:gridCol w:w="1416"/>
        <w:gridCol w:w="1083"/>
        <w:gridCol w:w="1507"/>
      </w:tblGrid>
      <w:tr w:rsidR="0046028D" w:rsidRPr="00071B96" w14:paraId="50D8EC7C" w14:textId="77777777" w:rsidTr="008C7032">
        <w:trPr>
          <w:trHeight w:val="250"/>
        </w:trPr>
        <w:tc>
          <w:tcPr>
            <w:tcW w:w="3810" w:type="pct"/>
            <w:gridSpan w:val="8"/>
            <w:shd w:val="clear" w:color="auto" w:fill="auto"/>
          </w:tcPr>
          <w:p w14:paraId="59A8C159" w14:textId="20B2F3D7" w:rsidR="008A7FD3" w:rsidRPr="00071B96" w:rsidRDefault="008A7FD3" w:rsidP="008A7FD3">
            <w:pPr>
              <w:jc w:val="left"/>
              <w:rPr>
                <w:b/>
                <w:sz w:val="20"/>
                <w:lang w:val="fr-CA"/>
              </w:rPr>
            </w:pPr>
            <w:r w:rsidRPr="00071B96">
              <w:rPr>
                <w:b/>
                <w:sz w:val="20"/>
                <w:lang w:val="fr-CA"/>
              </w:rPr>
              <w:t xml:space="preserve">(III) </w:t>
            </w:r>
            <w:r w:rsidR="0046028D" w:rsidRPr="00071B96">
              <w:rPr>
                <w:b/>
                <w:sz w:val="20"/>
                <w:szCs w:val="20"/>
                <w:lang w:val="fr-CA"/>
              </w:rPr>
              <w:t>DERNIÈRES DONNÉES SECTORIELLES DU PROGRAMME DE PAYS (tonnes PAO)</w:t>
            </w:r>
          </w:p>
        </w:tc>
        <w:tc>
          <w:tcPr>
            <w:tcW w:w="1190" w:type="pct"/>
            <w:gridSpan w:val="2"/>
            <w:shd w:val="clear" w:color="auto" w:fill="auto"/>
          </w:tcPr>
          <w:p w14:paraId="3A0E477A" w14:textId="33590A08" w:rsidR="008A7FD3" w:rsidRPr="00071B96" w:rsidRDefault="0046028D" w:rsidP="008A7FD3">
            <w:pPr>
              <w:spacing w:after="60"/>
              <w:jc w:val="right"/>
              <w:rPr>
                <w:b/>
                <w:sz w:val="20"/>
              </w:rPr>
            </w:pPr>
            <w:proofErr w:type="spellStart"/>
            <w:proofErr w:type="gramStart"/>
            <w:r w:rsidRPr="00071B96">
              <w:rPr>
                <w:b/>
                <w:sz w:val="20"/>
              </w:rPr>
              <w:t>Année</w:t>
            </w:r>
            <w:proofErr w:type="spellEnd"/>
            <w:r w:rsidRPr="00071B96">
              <w:rPr>
                <w:b/>
                <w:sz w:val="20"/>
              </w:rPr>
              <w:t> </w:t>
            </w:r>
            <w:r w:rsidR="008A7FD3" w:rsidRPr="00071B96">
              <w:rPr>
                <w:b/>
                <w:sz w:val="20"/>
              </w:rPr>
              <w:t>:</w:t>
            </w:r>
            <w:proofErr w:type="gramEnd"/>
            <w:r w:rsidR="008A7FD3" w:rsidRPr="00071B96">
              <w:rPr>
                <w:b/>
                <w:sz w:val="20"/>
              </w:rPr>
              <w:t xml:space="preserve"> 2021</w:t>
            </w:r>
          </w:p>
        </w:tc>
      </w:tr>
      <w:tr w:rsidR="008C7032" w:rsidRPr="00071B96" w14:paraId="2D4A1A57" w14:textId="77777777" w:rsidTr="008C7032">
        <w:trPr>
          <w:trHeight w:val="250"/>
        </w:trPr>
        <w:tc>
          <w:tcPr>
            <w:tcW w:w="477" w:type="pct"/>
            <w:shd w:val="clear" w:color="auto" w:fill="auto"/>
          </w:tcPr>
          <w:p w14:paraId="2CF530BB" w14:textId="435C370D" w:rsidR="008A7FD3" w:rsidRPr="00071B96" w:rsidRDefault="0046028D" w:rsidP="0046028D">
            <w:pPr>
              <w:spacing w:after="60"/>
              <w:jc w:val="center"/>
              <w:rPr>
                <w:sz w:val="20"/>
              </w:rPr>
            </w:pPr>
            <w:proofErr w:type="spellStart"/>
            <w:r w:rsidRPr="00071B96">
              <w:rPr>
                <w:sz w:val="20"/>
              </w:rPr>
              <w:t>Produits</w:t>
            </w:r>
            <w:proofErr w:type="spellEnd"/>
            <w:r w:rsidRPr="00071B96">
              <w:rPr>
                <w:sz w:val="20"/>
              </w:rPr>
              <w:t xml:space="preserve"> </w:t>
            </w:r>
            <w:proofErr w:type="spellStart"/>
            <w:r w:rsidRPr="00071B96">
              <w:rPr>
                <w:sz w:val="20"/>
              </w:rPr>
              <w:t>chimiques</w:t>
            </w:r>
            <w:proofErr w:type="spellEnd"/>
          </w:p>
        </w:tc>
        <w:tc>
          <w:tcPr>
            <w:tcW w:w="426" w:type="pct"/>
            <w:shd w:val="clear" w:color="auto" w:fill="auto"/>
          </w:tcPr>
          <w:p w14:paraId="555B4E0C" w14:textId="5ED436D7" w:rsidR="008A7FD3" w:rsidRPr="00071B96" w:rsidRDefault="008A7FD3" w:rsidP="0046028D">
            <w:pPr>
              <w:spacing w:after="60"/>
              <w:jc w:val="center"/>
              <w:rPr>
                <w:sz w:val="20"/>
              </w:rPr>
            </w:pPr>
            <w:proofErr w:type="spellStart"/>
            <w:r w:rsidRPr="00071B96">
              <w:rPr>
                <w:sz w:val="20"/>
              </w:rPr>
              <w:t>A</w:t>
            </w:r>
            <w:r w:rsidR="0046028D" w:rsidRPr="00071B96">
              <w:rPr>
                <w:sz w:val="20"/>
              </w:rPr>
              <w:t>é</w:t>
            </w:r>
            <w:r w:rsidRPr="00071B96">
              <w:rPr>
                <w:sz w:val="20"/>
              </w:rPr>
              <w:t>rosol</w:t>
            </w:r>
            <w:r w:rsidR="0046028D" w:rsidRPr="00071B96">
              <w:rPr>
                <w:sz w:val="20"/>
              </w:rPr>
              <w:t>s</w:t>
            </w:r>
            <w:proofErr w:type="spellEnd"/>
          </w:p>
        </w:tc>
        <w:tc>
          <w:tcPr>
            <w:tcW w:w="421" w:type="pct"/>
            <w:shd w:val="clear" w:color="auto" w:fill="auto"/>
          </w:tcPr>
          <w:p w14:paraId="2ACE1394" w14:textId="1B194CE8" w:rsidR="008A7FD3" w:rsidRPr="00071B96" w:rsidRDefault="0046028D" w:rsidP="0046028D">
            <w:pPr>
              <w:spacing w:after="60"/>
              <w:jc w:val="center"/>
              <w:rPr>
                <w:sz w:val="20"/>
              </w:rPr>
            </w:pPr>
            <w:r w:rsidRPr="00071B96">
              <w:rPr>
                <w:sz w:val="20"/>
              </w:rPr>
              <w:t>Mousses</w:t>
            </w:r>
          </w:p>
        </w:tc>
        <w:tc>
          <w:tcPr>
            <w:tcW w:w="466" w:type="pct"/>
            <w:shd w:val="clear" w:color="auto" w:fill="auto"/>
          </w:tcPr>
          <w:p w14:paraId="3ED1D9DA" w14:textId="60CA36B7" w:rsidR="008A7FD3" w:rsidRPr="00071B96" w:rsidRDefault="0046028D" w:rsidP="0046028D">
            <w:pPr>
              <w:spacing w:after="60"/>
              <w:jc w:val="center"/>
              <w:rPr>
                <w:sz w:val="20"/>
              </w:rPr>
            </w:pPr>
            <w:proofErr w:type="spellStart"/>
            <w:r w:rsidRPr="00071B96">
              <w:rPr>
                <w:sz w:val="20"/>
              </w:rPr>
              <w:t>Lutte</w:t>
            </w:r>
            <w:proofErr w:type="spellEnd"/>
            <w:r w:rsidRPr="00071B96">
              <w:rPr>
                <w:sz w:val="20"/>
              </w:rPr>
              <w:t xml:space="preserve"> </w:t>
            </w:r>
            <w:proofErr w:type="spellStart"/>
            <w:r w:rsidRPr="00071B96">
              <w:rPr>
                <w:sz w:val="20"/>
              </w:rPr>
              <w:t>contre</w:t>
            </w:r>
            <w:proofErr w:type="spellEnd"/>
            <w:r w:rsidRPr="00071B96">
              <w:rPr>
                <w:sz w:val="20"/>
              </w:rPr>
              <w:t xml:space="preserve"> </w:t>
            </w:r>
            <w:proofErr w:type="spellStart"/>
            <w:r w:rsidRPr="00071B96">
              <w:rPr>
                <w:sz w:val="20"/>
              </w:rPr>
              <w:t>l’incendie</w:t>
            </w:r>
            <w:proofErr w:type="spellEnd"/>
          </w:p>
        </w:tc>
        <w:tc>
          <w:tcPr>
            <w:tcW w:w="954" w:type="pct"/>
            <w:gridSpan w:val="2"/>
            <w:shd w:val="clear" w:color="auto" w:fill="auto"/>
          </w:tcPr>
          <w:p w14:paraId="139F45CF" w14:textId="4D31B1CF" w:rsidR="008A7FD3" w:rsidRPr="00071B96" w:rsidRDefault="008A7FD3" w:rsidP="0046028D">
            <w:pPr>
              <w:spacing w:after="60"/>
              <w:jc w:val="center"/>
              <w:rPr>
                <w:sz w:val="20"/>
              </w:rPr>
            </w:pPr>
            <w:proofErr w:type="spellStart"/>
            <w:r w:rsidRPr="00071B96">
              <w:rPr>
                <w:sz w:val="20"/>
              </w:rPr>
              <w:t>R</w:t>
            </w:r>
            <w:r w:rsidR="0046028D" w:rsidRPr="00071B96">
              <w:rPr>
                <w:sz w:val="20"/>
              </w:rPr>
              <w:t>é</w:t>
            </w:r>
            <w:r w:rsidRPr="00071B96">
              <w:rPr>
                <w:sz w:val="20"/>
              </w:rPr>
              <w:t>frig</w:t>
            </w:r>
            <w:r w:rsidR="0046028D" w:rsidRPr="00071B96">
              <w:rPr>
                <w:sz w:val="20"/>
              </w:rPr>
              <w:t>é</w:t>
            </w:r>
            <w:r w:rsidRPr="00071B96">
              <w:rPr>
                <w:sz w:val="20"/>
              </w:rPr>
              <w:t>ration</w:t>
            </w:r>
            <w:proofErr w:type="spellEnd"/>
          </w:p>
        </w:tc>
        <w:tc>
          <w:tcPr>
            <w:tcW w:w="416" w:type="pct"/>
            <w:shd w:val="clear" w:color="auto" w:fill="auto"/>
          </w:tcPr>
          <w:p w14:paraId="6045BFDC" w14:textId="34FD34B8" w:rsidR="008A7FD3" w:rsidRPr="00071B96" w:rsidRDefault="008A7FD3" w:rsidP="0046028D">
            <w:pPr>
              <w:spacing w:after="60"/>
              <w:jc w:val="center"/>
              <w:rPr>
                <w:sz w:val="20"/>
              </w:rPr>
            </w:pPr>
            <w:proofErr w:type="spellStart"/>
            <w:r w:rsidRPr="00071B96">
              <w:rPr>
                <w:sz w:val="20"/>
              </w:rPr>
              <w:t>Solv</w:t>
            </w:r>
            <w:r w:rsidR="0046028D" w:rsidRPr="00071B96">
              <w:rPr>
                <w:sz w:val="20"/>
              </w:rPr>
              <w:t>a</w:t>
            </w:r>
            <w:r w:rsidRPr="00071B96">
              <w:rPr>
                <w:sz w:val="20"/>
              </w:rPr>
              <w:t>nt</w:t>
            </w:r>
            <w:r w:rsidR="0046028D" w:rsidRPr="00071B96">
              <w:rPr>
                <w:sz w:val="20"/>
              </w:rPr>
              <w:t>s</w:t>
            </w:r>
            <w:proofErr w:type="spellEnd"/>
          </w:p>
        </w:tc>
        <w:tc>
          <w:tcPr>
            <w:tcW w:w="650" w:type="pct"/>
            <w:shd w:val="clear" w:color="auto" w:fill="auto"/>
          </w:tcPr>
          <w:p w14:paraId="6EDE3475" w14:textId="1C07F98B" w:rsidR="008A7FD3" w:rsidRPr="00071B96" w:rsidRDefault="0046028D" w:rsidP="0046028D">
            <w:pPr>
              <w:spacing w:after="60"/>
              <w:jc w:val="center"/>
              <w:rPr>
                <w:sz w:val="20"/>
              </w:rPr>
            </w:pPr>
            <w:r w:rsidRPr="00071B96">
              <w:rPr>
                <w:sz w:val="20"/>
              </w:rPr>
              <w:t>Agent de transformation</w:t>
            </w:r>
          </w:p>
        </w:tc>
        <w:tc>
          <w:tcPr>
            <w:tcW w:w="497" w:type="pct"/>
            <w:shd w:val="clear" w:color="auto" w:fill="auto"/>
          </w:tcPr>
          <w:p w14:paraId="5D8F6F07" w14:textId="6A7E1828" w:rsidR="008A7FD3" w:rsidRPr="00071B96" w:rsidRDefault="0046028D" w:rsidP="008A7FD3">
            <w:pPr>
              <w:spacing w:after="60"/>
              <w:jc w:val="center"/>
              <w:rPr>
                <w:sz w:val="20"/>
              </w:rPr>
            </w:pPr>
            <w:r w:rsidRPr="00071B96">
              <w:rPr>
                <w:sz w:val="20"/>
              </w:rPr>
              <w:t xml:space="preserve">Utilisation </w:t>
            </w:r>
            <w:proofErr w:type="spellStart"/>
            <w:r w:rsidRPr="00071B96">
              <w:rPr>
                <w:sz w:val="20"/>
              </w:rPr>
              <w:t>en</w:t>
            </w:r>
            <w:proofErr w:type="spellEnd"/>
            <w:r w:rsidRPr="00071B96">
              <w:rPr>
                <w:sz w:val="20"/>
              </w:rPr>
              <w:t xml:space="preserve"> </w:t>
            </w:r>
            <w:proofErr w:type="spellStart"/>
            <w:r w:rsidRPr="00071B96">
              <w:rPr>
                <w:sz w:val="20"/>
              </w:rPr>
              <w:t>laboratoire</w:t>
            </w:r>
            <w:proofErr w:type="spellEnd"/>
          </w:p>
        </w:tc>
        <w:tc>
          <w:tcPr>
            <w:tcW w:w="693" w:type="pct"/>
            <w:shd w:val="clear" w:color="auto" w:fill="auto"/>
          </w:tcPr>
          <w:p w14:paraId="62A34991" w14:textId="4974EFC9" w:rsidR="008A7FD3" w:rsidRPr="00071B96" w:rsidRDefault="0046028D" w:rsidP="0046028D">
            <w:pPr>
              <w:spacing w:after="60"/>
              <w:jc w:val="center"/>
              <w:rPr>
                <w:sz w:val="20"/>
              </w:rPr>
            </w:pPr>
            <w:proofErr w:type="spellStart"/>
            <w:r w:rsidRPr="00071B96">
              <w:rPr>
                <w:sz w:val="20"/>
              </w:rPr>
              <w:t>Consommation</w:t>
            </w:r>
            <w:proofErr w:type="spellEnd"/>
            <w:r w:rsidRPr="00071B96">
              <w:rPr>
                <w:sz w:val="20"/>
              </w:rPr>
              <w:t xml:space="preserve"> </w:t>
            </w:r>
            <w:proofErr w:type="spellStart"/>
            <w:r w:rsidRPr="00071B96">
              <w:rPr>
                <w:sz w:val="20"/>
              </w:rPr>
              <w:t>totale</w:t>
            </w:r>
            <w:proofErr w:type="spellEnd"/>
            <w:r w:rsidRPr="00071B96">
              <w:rPr>
                <w:sz w:val="20"/>
              </w:rPr>
              <w:t xml:space="preserve"> du </w:t>
            </w:r>
            <w:proofErr w:type="spellStart"/>
            <w:r w:rsidRPr="00071B96">
              <w:rPr>
                <w:sz w:val="20"/>
              </w:rPr>
              <w:t>secteur</w:t>
            </w:r>
            <w:proofErr w:type="spellEnd"/>
          </w:p>
        </w:tc>
      </w:tr>
      <w:tr w:rsidR="0046028D" w:rsidRPr="00071B96" w14:paraId="2DD24420" w14:textId="77777777" w:rsidTr="008C7032">
        <w:trPr>
          <w:trHeight w:val="70"/>
        </w:trPr>
        <w:tc>
          <w:tcPr>
            <w:tcW w:w="1791" w:type="pct"/>
            <w:gridSpan w:val="4"/>
            <w:shd w:val="clear" w:color="auto" w:fill="auto"/>
          </w:tcPr>
          <w:p w14:paraId="0EE14D35" w14:textId="77777777" w:rsidR="008A7FD3" w:rsidRPr="00071B96" w:rsidRDefault="008A7FD3" w:rsidP="008A7FD3">
            <w:pPr>
              <w:spacing w:after="60"/>
              <w:jc w:val="center"/>
              <w:rPr>
                <w:sz w:val="20"/>
              </w:rPr>
            </w:pPr>
            <w:r w:rsidRPr="00071B96">
              <w:rPr>
                <w:sz w:val="20"/>
              </w:rPr>
              <w:t xml:space="preserve"> </w:t>
            </w:r>
          </w:p>
        </w:tc>
        <w:tc>
          <w:tcPr>
            <w:tcW w:w="517" w:type="pct"/>
            <w:shd w:val="clear" w:color="auto" w:fill="auto"/>
          </w:tcPr>
          <w:p w14:paraId="745B964F" w14:textId="16882B70" w:rsidR="008A7FD3" w:rsidRPr="00071B96" w:rsidRDefault="0046028D" w:rsidP="0046028D">
            <w:pPr>
              <w:spacing w:after="60"/>
              <w:jc w:val="center"/>
              <w:rPr>
                <w:sz w:val="20"/>
              </w:rPr>
            </w:pPr>
            <w:r w:rsidRPr="00071B96">
              <w:rPr>
                <w:sz w:val="20"/>
              </w:rPr>
              <w:t>Fabrication</w:t>
            </w:r>
          </w:p>
        </w:tc>
        <w:tc>
          <w:tcPr>
            <w:tcW w:w="436" w:type="pct"/>
            <w:shd w:val="clear" w:color="auto" w:fill="auto"/>
          </w:tcPr>
          <w:p w14:paraId="78A24D68" w14:textId="74B7B8E4" w:rsidR="008A7FD3" w:rsidRPr="00071B96" w:rsidRDefault="0046028D" w:rsidP="0046028D">
            <w:pPr>
              <w:spacing w:after="60"/>
              <w:jc w:val="center"/>
              <w:rPr>
                <w:sz w:val="20"/>
              </w:rPr>
            </w:pPr>
            <w:r w:rsidRPr="00071B96">
              <w:rPr>
                <w:sz w:val="20"/>
              </w:rPr>
              <w:t>Entretien</w:t>
            </w:r>
          </w:p>
        </w:tc>
        <w:tc>
          <w:tcPr>
            <w:tcW w:w="2256" w:type="pct"/>
            <w:gridSpan w:val="4"/>
            <w:shd w:val="clear" w:color="auto" w:fill="auto"/>
          </w:tcPr>
          <w:p w14:paraId="0580809A" w14:textId="77777777" w:rsidR="008A7FD3" w:rsidRPr="00071B96" w:rsidRDefault="008A7FD3" w:rsidP="008A7FD3">
            <w:pPr>
              <w:spacing w:after="60"/>
              <w:jc w:val="center"/>
              <w:rPr>
                <w:sz w:val="20"/>
              </w:rPr>
            </w:pPr>
          </w:p>
        </w:tc>
      </w:tr>
      <w:tr w:rsidR="008C7032" w:rsidRPr="00071B96" w14:paraId="38A57374" w14:textId="77777777" w:rsidTr="008C7032">
        <w:trPr>
          <w:trHeight w:val="250"/>
        </w:trPr>
        <w:tc>
          <w:tcPr>
            <w:tcW w:w="477" w:type="pct"/>
            <w:shd w:val="clear" w:color="auto" w:fill="auto"/>
          </w:tcPr>
          <w:p w14:paraId="768C5198" w14:textId="77777777" w:rsidR="008A7FD3" w:rsidRPr="00071B96" w:rsidRDefault="008A7FD3" w:rsidP="008A7FD3">
            <w:pPr>
              <w:spacing w:after="60"/>
              <w:jc w:val="left"/>
              <w:rPr>
                <w:sz w:val="20"/>
              </w:rPr>
            </w:pPr>
            <w:r w:rsidRPr="00071B96">
              <w:rPr>
                <w:sz w:val="20"/>
              </w:rPr>
              <w:t>HCFC-22</w:t>
            </w:r>
          </w:p>
        </w:tc>
        <w:tc>
          <w:tcPr>
            <w:tcW w:w="426" w:type="pct"/>
            <w:shd w:val="clear" w:color="auto" w:fill="auto"/>
          </w:tcPr>
          <w:p w14:paraId="0023297C" w14:textId="77777777" w:rsidR="008A7FD3" w:rsidRPr="00071B96" w:rsidRDefault="008A7FD3" w:rsidP="008A7FD3">
            <w:pPr>
              <w:spacing w:after="60"/>
              <w:jc w:val="right"/>
              <w:rPr>
                <w:sz w:val="20"/>
              </w:rPr>
            </w:pPr>
          </w:p>
        </w:tc>
        <w:tc>
          <w:tcPr>
            <w:tcW w:w="421" w:type="pct"/>
            <w:shd w:val="clear" w:color="auto" w:fill="auto"/>
          </w:tcPr>
          <w:p w14:paraId="5FFB37DC" w14:textId="77777777" w:rsidR="008A7FD3" w:rsidRPr="00071B96" w:rsidRDefault="008A7FD3" w:rsidP="008A7FD3">
            <w:pPr>
              <w:spacing w:after="60"/>
              <w:jc w:val="right"/>
              <w:rPr>
                <w:sz w:val="20"/>
              </w:rPr>
            </w:pPr>
          </w:p>
        </w:tc>
        <w:tc>
          <w:tcPr>
            <w:tcW w:w="466" w:type="pct"/>
            <w:shd w:val="clear" w:color="auto" w:fill="auto"/>
          </w:tcPr>
          <w:p w14:paraId="439AED82" w14:textId="77777777" w:rsidR="008A7FD3" w:rsidRPr="00071B96" w:rsidRDefault="008A7FD3" w:rsidP="008A7FD3">
            <w:pPr>
              <w:spacing w:after="60"/>
              <w:jc w:val="right"/>
              <w:rPr>
                <w:sz w:val="20"/>
              </w:rPr>
            </w:pPr>
          </w:p>
        </w:tc>
        <w:tc>
          <w:tcPr>
            <w:tcW w:w="517" w:type="pct"/>
            <w:shd w:val="clear" w:color="auto" w:fill="auto"/>
          </w:tcPr>
          <w:p w14:paraId="29965C62" w14:textId="77777777" w:rsidR="008A7FD3" w:rsidRPr="00071B96" w:rsidRDefault="008A7FD3" w:rsidP="008A7FD3">
            <w:pPr>
              <w:spacing w:after="60"/>
              <w:jc w:val="right"/>
              <w:rPr>
                <w:sz w:val="20"/>
              </w:rPr>
            </w:pPr>
          </w:p>
        </w:tc>
        <w:tc>
          <w:tcPr>
            <w:tcW w:w="436" w:type="pct"/>
            <w:shd w:val="clear" w:color="auto" w:fill="auto"/>
          </w:tcPr>
          <w:p w14:paraId="0862F25F" w14:textId="0B8BC178" w:rsidR="008A7FD3" w:rsidRPr="00071B96" w:rsidRDefault="001E1075" w:rsidP="0046028D">
            <w:pPr>
              <w:spacing w:after="60"/>
              <w:jc w:val="right"/>
              <w:rPr>
                <w:sz w:val="20"/>
              </w:rPr>
            </w:pPr>
            <w:r w:rsidRPr="00071B96">
              <w:rPr>
                <w:sz w:val="20"/>
              </w:rPr>
              <w:t>9</w:t>
            </w:r>
            <w:r w:rsidR="0046028D" w:rsidRPr="00071B96">
              <w:rPr>
                <w:sz w:val="20"/>
              </w:rPr>
              <w:t>,</w:t>
            </w:r>
            <w:r w:rsidRPr="00071B96">
              <w:rPr>
                <w:sz w:val="20"/>
              </w:rPr>
              <w:t>46</w:t>
            </w:r>
          </w:p>
        </w:tc>
        <w:tc>
          <w:tcPr>
            <w:tcW w:w="416" w:type="pct"/>
            <w:shd w:val="clear" w:color="auto" w:fill="auto"/>
          </w:tcPr>
          <w:p w14:paraId="56F8E706" w14:textId="77777777" w:rsidR="008A7FD3" w:rsidRPr="00071B96" w:rsidRDefault="008A7FD3" w:rsidP="008A7FD3">
            <w:pPr>
              <w:spacing w:after="60"/>
              <w:jc w:val="right"/>
              <w:rPr>
                <w:sz w:val="20"/>
              </w:rPr>
            </w:pPr>
          </w:p>
        </w:tc>
        <w:tc>
          <w:tcPr>
            <w:tcW w:w="650" w:type="pct"/>
            <w:shd w:val="clear" w:color="auto" w:fill="auto"/>
          </w:tcPr>
          <w:p w14:paraId="25C3BA15" w14:textId="77777777" w:rsidR="008A7FD3" w:rsidRPr="00071B96" w:rsidRDefault="008A7FD3" w:rsidP="008A7FD3">
            <w:pPr>
              <w:spacing w:after="60"/>
              <w:jc w:val="right"/>
              <w:rPr>
                <w:sz w:val="20"/>
              </w:rPr>
            </w:pPr>
          </w:p>
        </w:tc>
        <w:tc>
          <w:tcPr>
            <w:tcW w:w="497" w:type="pct"/>
            <w:shd w:val="clear" w:color="auto" w:fill="auto"/>
          </w:tcPr>
          <w:p w14:paraId="60C6767E" w14:textId="77777777" w:rsidR="008A7FD3" w:rsidRPr="00071B96" w:rsidRDefault="008A7FD3" w:rsidP="008A7FD3">
            <w:pPr>
              <w:spacing w:after="60"/>
              <w:jc w:val="right"/>
              <w:rPr>
                <w:sz w:val="20"/>
              </w:rPr>
            </w:pPr>
          </w:p>
        </w:tc>
        <w:tc>
          <w:tcPr>
            <w:tcW w:w="693" w:type="pct"/>
            <w:shd w:val="clear" w:color="auto" w:fill="auto"/>
          </w:tcPr>
          <w:p w14:paraId="38BCA8D3" w14:textId="3E5E579F" w:rsidR="008A7FD3" w:rsidRPr="00071B96" w:rsidRDefault="001E1075" w:rsidP="0046028D">
            <w:pPr>
              <w:spacing w:after="60"/>
              <w:jc w:val="right"/>
              <w:rPr>
                <w:sz w:val="20"/>
              </w:rPr>
            </w:pPr>
            <w:r w:rsidRPr="00071B96">
              <w:rPr>
                <w:sz w:val="20"/>
              </w:rPr>
              <w:t>9</w:t>
            </w:r>
            <w:r w:rsidR="0046028D" w:rsidRPr="00071B96">
              <w:rPr>
                <w:sz w:val="20"/>
              </w:rPr>
              <w:t>,</w:t>
            </w:r>
            <w:r w:rsidRPr="00071B96">
              <w:rPr>
                <w:sz w:val="20"/>
              </w:rPr>
              <w:t>46</w:t>
            </w:r>
          </w:p>
        </w:tc>
      </w:tr>
    </w:tbl>
    <w:p w14:paraId="3E4B09F3" w14:textId="77777777" w:rsidR="008A7FD3" w:rsidRPr="00071B96" w:rsidRDefault="008A7FD3" w:rsidP="008A7FD3">
      <w:pPr>
        <w:jc w:val="center"/>
        <w:rPr>
          <w:sz w:val="20"/>
        </w:rPr>
      </w:pPr>
    </w:p>
    <w:tbl>
      <w:tblPr>
        <w:tblStyle w:val="TableGrid"/>
        <w:tblW w:w="5686" w:type="pct"/>
        <w:tblInd w:w="-522" w:type="dxa"/>
        <w:tblLook w:val="04A0" w:firstRow="1" w:lastRow="0" w:firstColumn="1" w:lastColumn="0" w:noHBand="0" w:noVBand="1"/>
      </w:tblPr>
      <w:tblGrid>
        <w:gridCol w:w="3291"/>
        <w:gridCol w:w="880"/>
        <w:gridCol w:w="5519"/>
        <w:gridCol w:w="1200"/>
      </w:tblGrid>
      <w:tr w:rsidR="006D2A51" w:rsidRPr="00071B96" w14:paraId="4FC6AAC7" w14:textId="77777777" w:rsidTr="008C7032">
        <w:trPr>
          <w:trHeight w:val="272"/>
        </w:trPr>
        <w:tc>
          <w:tcPr>
            <w:tcW w:w="5000" w:type="pct"/>
            <w:gridSpan w:val="4"/>
            <w:shd w:val="clear" w:color="auto" w:fill="auto"/>
          </w:tcPr>
          <w:p w14:paraId="5FC97CD4" w14:textId="2A8BAA8D" w:rsidR="008A7FD3" w:rsidRPr="00071B96" w:rsidRDefault="008A7FD3" w:rsidP="008A7FD3">
            <w:pPr>
              <w:jc w:val="left"/>
              <w:rPr>
                <w:b/>
                <w:sz w:val="20"/>
                <w:lang w:val="fr-CA"/>
              </w:rPr>
            </w:pPr>
            <w:r w:rsidRPr="00071B96">
              <w:rPr>
                <w:b/>
                <w:sz w:val="20"/>
                <w:lang w:val="fr-CA"/>
              </w:rPr>
              <w:t xml:space="preserve">(IV) </w:t>
            </w:r>
            <w:r w:rsidR="00BF5EE5" w:rsidRPr="00071B96">
              <w:rPr>
                <w:b/>
                <w:sz w:val="20"/>
                <w:szCs w:val="20"/>
                <w:lang w:val="fr-CA"/>
              </w:rPr>
              <w:t>DONNÉES SUR LA CONSOMMATION (tonnes PAO)</w:t>
            </w:r>
          </w:p>
        </w:tc>
      </w:tr>
      <w:tr w:rsidR="006D2A51" w:rsidRPr="00071B96" w14:paraId="113792B8" w14:textId="77777777" w:rsidTr="008C7032">
        <w:trPr>
          <w:trHeight w:val="272"/>
        </w:trPr>
        <w:tc>
          <w:tcPr>
            <w:tcW w:w="1511" w:type="pct"/>
            <w:shd w:val="clear" w:color="auto" w:fill="auto"/>
          </w:tcPr>
          <w:p w14:paraId="1392855D" w14:textId="5B4AF17B" w:rsidR="008A7FD3" w:rsidRPr="00071B96" w:rsidRDefault="00BF5EE5" w:rsidP="008A7FD3">
            <w:pPr>
              <w:spacing w:after="60"/>
              <w:jc w:val="center"/>
              <w:rPr>
                <w:sz w:val="20"/>
              </w:rPr>
            </w:pPr>
            <w:proofErr w:type="spellStart"/>
            <w:r w:rsidRPr="00071B96">
              <w:rPr>
                <w:sz w:val="20"/>
              </w:rPr>
              <w:t>Référence</w:t>
            </w:r>
            <w:proofErr w:type="spellEnd"/>
            <w:r w:rsidRPr="00071B96">
              <w:rPr>
                <w:sz w:val="20"/>
              </w:rPr>
              <w:t xml:space="preserve"> 2009 – </w:t>
            </w:r>
            <w:proofErr w:type="gramStart"/>
            <w:r w:rsidRPr="00071B96">
              <w:rPr>
                <w:sz w:val="20"/>
              </w:rPr>
              <w:t>2010 :</w:t>
            </w:r>
            <w:proofErr w:type="gramEnd"/>
          </w:p>
        </w:tc>
        <w:tc>
          <w:tcPr>
            <w:tcW w:w="0" w:type="auto"/>
            <w:shd w:val="clear" w:color="auto" w:fill="auto"/>
          </w:tcPr>
          <w:p w14:paraId="7712F7EE" w14:textId="6E7E9E7B" w:rsidR="008A7FD3" w:rsidRPr="00071B96" w:rsidRDefault="004442B1" w:rsidP="00BF5EE5">
            <w:pPr>
              <w:spacing w:after="60"/>
              <w:jc w:val="right"/>
              <w:rPr>
                <w:sz w:val="20"/>
              </w:rPr>
            </w:pPr>
            <w:r w:rsidRPr="00071B96">
              <w:rPr>
                <w:sz w:val="20"/>
              </w:rPr>
              <w:t>24</w:t>
            </w:r>
            <w:r w:rsidR="00BF5EE5" w:rsidRPr="00071B96">
              <w:rPr>
                <w:sz w:val="20"/>
              </w:rPr>
              <w:t>,</w:t>
            </w:r>
            <w:r w:rsidRPr="00071B96">
              <w:rPr>
                <w:sz w:val="20"/>
              </w:rPr>
              <w:t>90</w:t>
            </w:r>
          </w:p>
        </w:tc>
        <w:tc>
          <w:tcPr>
            <w:tcW w:w="0" w:type="auto"/>
            <w:shd w:val="clear" w:color="auto" w:fill="auto"/>
          </w:tcPr>
          <w:p w14:paraId="2DBE59AD" w14:textId="134B0A63" w:rsidR="008A7FD3" w:rsidRPr="00071B96" w:rsidRDefault="00BF5EE5" w:rsidP="008A7FD3">
            <w:pPr>
              <w:spacing w:after="60"/>
              <w:jc w:val="center"/>
              <w:rPr>
                <w:sz w:val="20"/>
                <w:lang w:val="fr-CA"/>
              </w:rPr>
            </w:pPr>
            <w:r w:rsidRPr="00071B96">
              <w:rPr>
                <w:sz w:val="20"/>
                <w:szCs w:val="20"/>
                <w:lang w:val="fr-CA"/>
              </w:rPr>
              <w:t>Point de départ des réductions globales durables :</w:t>
            </w:r>
          </w:p>
        </w:tc>
        <w:tc>
          <w:tcPr>
            <w:tcW w:w="551" w:type="pct"/>
            <w:shd w:val="clear" w:color="auto" w:fill="auto"/>
          </w:tcPr>
          <w:p w14:paraId="7A831132" w14:textId="10565679" w:rsidR="008A7FD3" w:rsidRPr="00071B96" w:rsidRDefault="004442B1" w:rsidP="00BF5EE5">
            <w:pPr>
              <w:spacing w:after="60"/>
              <w:jc w:val="right"/>
              <w:rPr>
                <w:sz w:val="20"/>
              </w:rPr>
            </w:pPr>
            <w:r w:rsidRPr="00071B96">
              <w:rPr>
                <w:sz w:val="20"/>
              </w:rPr>
              <w:t>17</w:t>
            </w:r>
            <w:r w:rsidR="00BF5EE5" w:rsidRPr="00071B96">
              <w:rPr>
                <w:sz w:val="20"/>
              </w:rPr>
              <w:t>,</w:t>
            </w:r>
            <w:r w:rsidRPr="00071B96">
              <w:rPr>
                <w:sz w:val="20"/>
              </w:rPr>
              <w:t>10</w:t>
            </w:r>
          </w:p>
        </w:tc>
      </w:tr>
      <w:tr w:rsidR="006D2A51" w:rsidRPr="00071B96" w14:paraId="6CB82964" w14:textId="77777777" w:rsidTr="008C7032">
        <w:trPr>
          <w:trHeight w:val="163"/>
        </w:trPr>
        <w:tc>
          <w:tcPr>
            <w:tcW w:w="5000" w:type="pct"/>
            <w:gridSpan w:val="4"/>
            <w:shd w:val="clear" w:color="auto" w:fill="auto"/>
          </w:tcPr>
          <w:p w14:paraId="1C045185" w14:textId="2CEF6E82" w:rsidR="008A7FD3" w:rsidRPr="00071B96" w:rsidRDefault="00BF5EE5" w:rsidP="008A7FD3">
            <w:pPr>
              <w:jc w:val="center"/>
              <w:rPr>
                <w:b/>
                <w:sz w:val="20"/>
                <w:lang w:val="fr-CA"/>
              </w:rPr>
            </w:pPr>
            <w:r w:rsidRPr="00071B96">
              <w:rPr>
                <w:b/>
                <w:sz w:val="20"/>
                <w:szCs w:val="20"/>
                <w:lang w:val="fr-CA"/>
              </w:rPr>
              <w:t>CONSOMMATION ADMISSIBLE AU FINANCEMENT (tonnes PAO)</w:t>
            </w:r>
          </w:p>
        </w:tc>
      </w:tr>
      <w:tr w:rsidR="006D2A51" w:rsidRPr="00071B96" w14:paraId="1EFA4852" w14:textId="77777777" w:rsidTr="008C7032">
        <w:trPr>
          <w:trHeight w:val="272"/>
        </w:trPr>
        <w:tc>
          <w:tcPr>
            <w:tcW w:w="1511" w:type="pct"/>
            <w:shd w:val="clear" w:color="auto" w:fill="auto"/>
          </w:tcPr>
          <w:p w14:paraId="7018C581" w14:textId="0E7887C7" w:rsidR="008A7FD3" w:rsidRPr="00071B96" w:rsidRDefault="00BF5EE5" w:rsidP="008A7FD3">
            <w:pPr>
              <w:spacing w:after="60"/>
              <w:jc w:val="center"/>
              <w:rPr>
                <w:sz w:val="20"/>
              </w:rPr>
            </w:pPr>
            <w:r w:rsidRPr="00071B96">
              <w:rPr>
                <w:sz w:val="20"/>
              </w:rPr>
              <w:t xml:space="preserve">Déjà </w:t>
            </w:r>
            <w:proofErr w:type="spellStart"/>
            <w:proofErr w:type="gramStart"/>
            <w:r w:rsidRPr="00071B96">
              <w:rPr>
                <w:sz w:val="20"/>
              </w:rPr>
              <w:t>approuvée</w:t>
            </w:r>
            <w:proofErr w:type="spellEnd"/>
            <w:r w:rsidRPr="00071B96">
              <w:rPr>
                <w:sz w:val="20"/>
              </w:rPr>
              <w:t> :</w:t>
            </w:r>
            <w:proofErr w:type="gramEnd"/>
          </w:p>
        </w:tc>
        <w:tc>
          <w:tcPr>
            <w:tcW w:w="0" w:type="auto"/>
            <w:shd w:val="clear" w:color="auto" w:fill="auto"/>
          </w:tcPr>
          <w:p w14:paraId="015DE086" w14:textId="603261C3" w:rsidR="008A7FD3" w:rsidRPr="00071B96" w:rsidRDefault="004442B1" w:rsidP="00BF5EE5">
            <w:pPr>
              <w:spacing w:after="60"/>
              <w:jc w:val="right"/>
              <w:rPr>
                <w:sz w:val="20"/>
              </w:rPr>
            </w:pPr>
            <w:r w:rsidRPr="00071B96">
              <w:rPr>
                <w:sz w:val="20"/>
              </w:rPr>
              <w:t>6</w:t>
            </w:r>
            <w:r w:rsidR="00BF5EE5" w:rsidRPr="00071B96">
              <w:rPr>
                <w:sz w:val="20"/>
              </w:rPr>
              <w:t>,</w:t>
            </w:r>
            <w:r w:rsidRPr="00071B96">
              <w:rPr>
                <w:sz w:val="20"/>
              </w:rPr>
              <w:t>00</w:t>
            </w:r>
          </w:p>
        </w:tc>
        <w:tc>
          <w:tcPr>
            <w:tcW w:w="0" w:type="auto"/>
            <w:shd w:val="clear" w:color="auto" w:fill="auto"/>
          </w:tcPr>
          <w:p w14:paraId="097B357F" w14:textId="4E030193" w:rsidR="008A7FD3" w:rsidRPr="00071B96" w:rsidRDefault="008A7FD3" w:rsidP="00BF5EE5">
            <w:pPr>
              <w:spacing w:after="60"/>
              <w:jc w:val="center"/>
              <w:rPr>
                <w:sz w:val="20"/>
              </w:rPr>
            </w:pPr>
            <w:proofErr w:type="gramStart"/>
            <w:r w:rsidRPr="00071B96">
              <w:rPr>
                <w:sz w:val="20"/>
              </w:rPr>
              <w:t>Re</w:t>
            </w:r>
            <w:r w:rsidR="00BF5EE5" w:rsidRPr="00071B96">
              <w:rPr>
                <w:sz w:val="20"/>
              </w:rPr>
              <w:t>stante </w:t>
            </w:r>
            <w:r w:rsidRPr="00071B96">
              <w:rPr>
                <w:sz w:val="20"/>
              </w:rPr>
              <w:t>:</w:t>
            </w:r>
            <w:proofErr w:type="gramEnd"/>
          </w:p>
        </w:tc>
        <w:tc>
          <w:tcPr>
            <w:tcW w:w="551" w:type="pct"/>
            <w:shd w:val="clear" w:color="auto" w:fill="auto"/>
          </w:tcPr>
          <w:p w14:paraId="56C0012F" w14:textId="5D93A76C" w:rsidR="008A7FD3" w:rsidRPr="00071B96" w:rsidRDefault="004442B1" w:rsidP="00BF5EE5">
            <w:pPr>
              <w:spacing w:after="60"/>
              <w:jc w:val="right"/>
              <w:rPr>
                <w:sz w:val="20"/>
              </w:rPr>
            </w:pPr>
            <w:r w:rsidRPr="00071B96">
              <w:rPr>
                <w:sz w:val="20"/>
              </w:rPr>
              <w:t>11</w:t>
            </w:r>
            <w:r w:rsidR="00BF5EE5" w:rsidRPr="00071B96">
              <w:rPr>
                <w:sz w:val="20"/>
              </w:rPr>
              <w:t>,</w:t>
            </w:r>
            <w:r w:rsidRPr="00071B96">
              <w:rPr>
                <w:sz w:val="20"/>
              </w:rPr>
              <w:t>10</w:t>
            </w:r>
          </w:p>
        </w:tc>
      </w:tr>
    </w:tbl>
    <w:p w14:paraId="02B544AA" w14:textId="77777777" w:rsidR="008A7FD3" w:rsidRPr="00071B96" w:rsidRDefault="008A7FD3" w:rsidP="008A7FD3">
      <w:pPr>
        <w:jc w:val="center"/>
        <w:rPr>
          <w:sz w:val="20"/>
        </w:rPr>
      </w:pPr>
    </w:p>
    <w:tbl>
      <w:tblPr>
        <w:tblStyle w:val="TableGrid"/>
        <w:tblW w:w="5686" w:type="pct"/>
        <w:tblInd w:w="-522" w:type="dxa"/>
        <w:tblLook w:val="04A0" w:firstRow="1" w:lastRow="0" w:firstColumn="1" w:lastColumn="0" w:noHBand="0" w:noVBand="1"/>
      </w:tblPr>
      <w:tblGrid>
        <w:gridCol w:w="1735"/>
        <w:gridCol w:w="2750"/>
        <w:gridCol w:w="1522"/>
        <w:gridCol w:w="1525"/>
        <w:gridCol w:w="1522"/>
        <w:gridCol w:w="1836"/>
      </w:tblGrid>
      <w:tr w:rsidR="006D2A51" w:rsidRPr="00071B96" w14:paraId="14E5EB0F" w14:textId="77777777" w:rsidTr="008C7032">
        <w:trPr>
          <w:trHeight w:val="258"/>
        </w:trPr>
        <w:tc>
          <w:tcPr>
            <w:tcW w:w="2058" w:type="pct"/>
            <w:gridSpan w:val="2"/>
            <w:shd w:val="clear" w:color="auto" w:fill="auto"/>
          </w:tcPr>
          <w:p w14:paraId="7F17DD2F" w14:textId="0EFF360A" w:rsidR="008A7FD3" w:rsidRPr="00071B96" w:rsidRDefault="008A7FD3" w:rsidP="008A7FD3">
            <w:pPr>
              <w:spacing w:after="60"/>
              <w:jc w:val="left"/>
              <w:rPr>
                <w:b/>
                <w:sz w:val="20"/>
              </w:rPr>
            </w:pPr>
            <w:r w:rsidRPr="00071B96">
              <w:rPr>
                <w:b/>
                <w:sz w:val="20"/>
              </w:rPr>
              <w:t xml:space="preserve">(V) </w:t>
            </w:r>
            <w:r w:rsidR="00BF5EE5" w:rsidRPr="00071B96">
              <w:rPr>
                <w:b/>
                <w:sz w:val="20"/>
              </w:rPr>
              <w:t>PLAN D’ACTIVITÉS</w:t>
            </w:r>
          </w:p>
        </w:tc>
        <w:tc>
          <w:tcPr>
            <w:tcW w:w="699" w:type="pct"/>
          </w:tcPr>
          <w:p w14:paraId="518D5374" w14:textId="77777777" w:rsidR="008A7FD3" w:rsidRPr="00071B96" w:rsidRDefault="008A7FD3" w:rsidP="008A7FD3">
            <w:pPr>
              <w:spacing w:after="60"/>
              <w:jc w:val="center"/>
              <w:rPr>
                <w:b/>
                <w:sz w:val="20"/>
              </w:rPr>
            </w:pPr>
            <w:r w:rsidRPr="00071B96">
              <w:rPr>
                <w:b/>
                <w:sz w:val="20"/>
              </w:rPr>
              <w:t>2022</w:t>
            </w:r>
          </w:p>
        </w:tc>
        <w:tc>
          <w:tcPr>
            <w:tcW w:w="700" w:type="pct"/>
          </w:tcPr>
          <w:p w14:paraId="35C771F7" w14:textId="77777777" w:rsidR="008A7FD3" w:rsidRPr="00071B96" w:rsidRDefault="008A7FD3" w:rsidP="008A7FD3">
            <w:pPr>
              <w:spacing w:after="60"/>
              <w:jc w:val="center"/>
              <w:rPr>
                <w:b/>
                <w:sz w:val="20"/>
              </w:rPr>
            </w:pPr>
            <w:r w:rsidRPr="00071B96">
              <w:rPr>
                <w:b/>
                <w:sz w:val="20"/>
              </w:rPr>
              <w:t>2023</w:t>
            </w:r>
          </w:p>
        </w:tc>
        <w:tc>
          <w:tcPr>
            <w:tcW w:w="699" w:type="pct"/>
          </w:tcPr>
          <w:p w14:paraId="3F6BEEFE" w14:textId="77777777" w:rsidR="008A7FD3" w:rsidRPr="00071B96" w:rsidRDefault="008A7FD3" w:rsidP="008A7FD3">
            <w:pPr>
              <w:spacing w:after="60"/>
              <w:jc w:val="center"/>
              <w:rPr>
                <w:b/>
                <w:sz w:val="20"/>
              </w:rPr>
            </w:pPr>
            <w:r w:rsidRPr="00071B96">
              <w:rPr>
                <w:b/>
                <w:sz w:val="20"/>
              </w:rPr>
              <w:t>2024</w:t>
            </w:r>
          </w:p>
        </w:tc>
        <w:tc>
          <w:tcPr>
            <w:tcW w:w="843" w:type="pct"/>
            <w:shd w:val="clear" w:color="auto" w:fill="auto"/>
          </w:tcPr>
          <w:p w14:paraId="2ABC4D15" w14:textId="77777777" w:rsidR="008A7FD3" w:rsidRPr="00071B96" w:rsidRDefault="008A7FD3" w:rsidP="008A7FD3">
            <w:pPr>
              <w:spacing w:after="60"/>
              <w:jc w:val="center"/>
              <w:rPr>
                <w:b/>
                <w:sz w:val="20"/>
              </w:rPr>
            </w:pPr>
            <w:r w:rsidRPr="00071B96">
              <w:rPr>
                <w:b/>
                <w:sz w:val="20"/>
              </w:rPr>
              <w:t>Total</w:t>
            </w:r>
          </w:p>
        </w:tc>
      </w:tr>
      <w:tr w:rsidR="006D2A51" w:rsidRPr="00071B96" w14:paraId="0084AE05" w14:textId="77777777" w:rsidTr="008C7032">
        <w:trPr>
          <w:trHeight w:val="258"/>
        </w:trPr>
        <w:tc>
          <w:tcPr>
            <w:tcW w:w="796" w:type="pct"/>
            <w:vMerge w:val="restart"/>
            <w:shd w:val="clear" w:color="auto" w:fill="auto"/>
            <w:vAlign w:val="center"/>
          </w:tcPr>
          <w:p w14:paraId="53775C6A" w14:textId="37AF5D44" w:rsidR="008A7FD3" w:rsidRPr="00071B96" w:rsidRDefault="00BF5EE5" w:rsidP="008A7FD3">
            <w:pPr>
              <w:spacing w:after="60"/>
              <w:jc w:val="center"/>
              <w:rPr>
                <w:sz w:val="20"/>
              </w:rPr>
            </w:pPr>
            <w:r w:rsidRPr="00071B96">
              <w:rPr>
                <w:sz w:val="20"/>
              </w:rPr>
              <w:t>PNUE</w:t>
            </w:r>
          </w:p>
        </w:tc>
        <w:tc>
          <w:tcPr>
            <w:tcW w:w="1262" w:type="pct"/>
            <w:shd w:val="clear" w:color="auto" w:fill="auto"/>
          </w:tcPr>
          <w:p w14:paraId="252130AA" w14:textId="328916A2" w:rsidR="008A7FD3" w:rsidRPr="00071B96" w:rsidRDefault="00BF5EE5" w:rsidP="00BF5EE5">
            <w:pPr>
              <w:spacing w:after="60"/>
              <w:jc w:val="left"/>
              <w:rPr>
                <w:sz w:val="20"/>
                <w:lang w:val="fr-CA"/>
              </w:rPr>
            </w:pPr>
            <w:r w:rsidRPr="00071B96">
              <w:rPr>
                <w:sz w:val="20"/>
                <w:lang w:val="fr-CA"/>
              </w:rPr>
              <w:t>Élimination des SAO</w:t>
            </w:r>
            <w:r w:rsidR="008A7FD3" w:rsidRPr="00071B96">
              <w:rPr>
                <w:sz w:val="20"/>
                <w:lang w:val="fr-CA"/>
              </w:rPr>
              <w:t xml:space="preserve"> (</w:t>
            </w:r>
            <w:r w:rsidRPr="00071B96">
              <w:rPr>
                <w:sz w:val="20"/>
                <w:lang w:val="fr-CA"/>
              </w:rPr>
              <w:t>tonnes PAO</w:t>
            </w:r>
            <w:r w:rsidR="008A7FD3" w:rsidRPr="00071B96">
              <w:rPr>
                <w:sz w:val="20"/>
                <w:lang w:val="fr-CA"/>
              </w:rPr>
              <w:t>)</w:t>
            </w:r>
          </w:p>
        </w:tc>
        <w:tc>
          <w:tcPr>
            <w:tcW w:w="699" w:type="pct"/>
            <w:shd w:val="clear" w:color="auto" w:fill="auto"/>
          </w:tcPr>
          <w:p w14:paraId="0554C1A7" w14:textId="3FA92D1F" w:rsidR="008A7FD3" w:rsidRPr="00071B96" w:rsidRDefault="004442B1" w:rsidP="008A7FD3">
            <w:pPr>
              <w:spacing w:after="60"/>
              <w:jc w:val="right"/>
              <w:rPr>
                <w:sz w:val="20"/>
              </w:rPr>
            </w:pPr>
            <w:r w:rsidRPr="00071B96">
              <w:rPr>
                <w:sz w:val="20"/>
              </w:rPr>
              <w:t>0</w:t>
            </w:r>
            <w:r w:rsidR="00BF5EE5" w:rsidRPr="00071B96">
              <w:rPr>
                <w:sz w:val="20"/>
              </w:rPr>
              <w:t>,</w:t>
            </w:r>
            <w:r w:rsidRPr="00071B96">
              <w:rPr>
                <w:sz w:val="20"/>
              </w:rPr>
              <w:t>83</w:t>
            </w:r>
          </w:p>
        </w:tc>
        <w:tc>
          <w:tcPr>
            <w:tcW w:w="700" w:type="pct"/>
          </w:tcPr>
          <w:p w14:paraId="1F95D99E" w14:textId="7B53B1A5" w:rsidR="008A7FD3" w:rsidRPr="00071B96" w:rsidRDefault="00060DC6" w:rsidP="008A7FD3">
            <w:pPr>
              <w:spacing w:after="60"/>
              <w:jc w:val="right"/>
              <w:rPr>
                <w:sz w:val="20"/>
              </w:rPr>
            </w:pPr>
            <w:r w:rsidRPr="00071B96">
              <w:rPr>
                <w:sz w:val="20"/>
              </w:rPr>
              <w:t>0</w:t>
            </w:r>
            <w:r w:rsidR="00BF5EE5" w:rsidRPr="00071B96">
              <w:rPr>
                <w:sz w:val="20"/>
              </w:rPr>
              <w:t>,</w:t>
            </w:r>
            <w:r w:rsidRPr="00071B96">
              <w:rPr>
                <w:sz w:val="20"/>
              </w:rPr>
              <w:t>00</w:t>
            </w:r>
          </w:p>
        </w:tc>
        <w:tc>
          <w:tcPr>
            <w:tcW w:w="699" w:type="pct"/>
            <w:shd w:val="clear" w:color="auto" w:fill="auto"/>
          </w:tcPr>
          <w:p w14:paraId="52CA53D8" w14:textId="3CE01E1F" w:rsidR="008A7FD3" w:rsidRPr="00071B96" w:rsidRDefault="00060DC6" w:rsidP="008A7FD3">
            <w:pPr>
              <w:spacing w:after="60"/>
              <w:jc w:val="right"/>
              <w:rPr>
                <w:sz w:val="20"/>
              </w:rPr>
            </w:pPr>
            <w:r w:rsidRPr="00071B96">
              <w:rPr>
                <w:sz w:val="20"/>
              </w:rPr>
              <w:t>0</w:t>
            </w:r>
            <w:r w:rsidR="00BF5EE5" w:rsidRPr="00071B96">
              <w:rPr>
                <w:sz w:val="20"/>
              </w:rPr>
              <w:t>,</w:t>
            </w:r>
            <w:r w:rsidRPr="00071B96">
              <w:rPr>
                <w:sz w:val="20"/>
              </w:rPr>
              <w:t>00</w:t>
            </w:r>
          </w:p>
        </w:tc>
        <w:tc>
          <w:tcPr>
            <w:tcW w:w="843" w:type="pct"/>
            <w:shd w:val="clear" w:color="auto" w:fill="auto"/>
          </w:tcPr>
          <w:p w14:paraId="36FF7051" w14:textId="2A8C28D7" w:rsidR="008A7FD3" w:rsidRPr="00071B96" w:rsidRDefault="00060DC6" w:rsidP="00060DC6">
            <w:pPr>
              <w:spacing w:after="60"/>
              <w:jc w:val="right"/>
              <w:rPr>
                <w:sz w:val="20"/>
              </w:rPr>
            </w:pPr>
            <w:r w:rsidRPr="00071B96">
              <w:rPr>
                <w:sz w:val="20"/>
              </w:rPr>
              <w:t>0</w:t>
            </w:r>
            <w:r w:rsidR="00BF5EE5" w:rsidRPr="00071B96">
              <w:rPr>
                <w:sz w:val="20"/>
              </w:rPr>
              <w:t>,</w:t>
            </w:r>
            <w:r w:rsidRPr="00071B96">
              <w:rPr>
                <w:sz w:val="20"/>
              </w:rPr>
              <w:t>83</w:t>
            </w:r>
          </w:p>
        </w:tc>
      </w:tr>
      <w:tr w:rsidR="006D2A51" w:rsidRPr="00071B96" w14:paraId="4E498769" w14:textId="77777777" w:rsidTr="008C7032">
        <w:trPr>
          <w:trHeight w:val="258"/>
        </w:trPr>
        <w:tc>
          <w:tcPr>
            <w:tcW w:w="796" w:type="pct"/>
            <w:vMerge/>
            <w:shd w:val="clear" w:color="auto" w:fill="auto"/>
            <w:vAlign w:val="center"/>
          </w:tcPr>
          <w:p w14:paraId="7D149A14" w14:textId="77777777" w:rsidR="008A7FD3" w:rsidRPr="00071B96" w:rsidRDefault="008A7FD3" w:rsidP="008A7FD3">
            <w:pPr>
              <w:spacing w:after="60"/>
              <w:jc w:val="center"/>
              <w:rPr>
                <w:sz w:val="20"/>
              </w:rPr>
            </w:pPr>
          </w:p>
        </w:tc>
        <w:tc>
          <w:tcPr>
            <w:tcW w:w="1262" w:type="pct"/>
            <w:shd w:val="clear" w:color="auto" w:fill="auto"/>
          </w:tcPr>
          <w:p w14:paraId="1A67EE2D" w14:textId="4196F859" w:rsidR="008A7FD3" w:rsidRPr="00071B96" w:rsidRDefault="008A7FD3" w:rsidP="00BF5EE5">
            <w:pPr>
              <w:spacing w:after="60"/>
              <w:jc w:val="left"/>
              <w:rPr>
                <w:sz w:val="20"/>
              </w:rPr>
            </w:pPr>
            <w:proofErr w:type="spellStart"/>
            <w:r w:rsidRPr="00071B96">
              <w:rPr>
                <w:sz w:val="20"/>
              </w:rPr>
              <w:t>F</w:t>
            </w:r>
            <w:r w:rsidR="00BF5EE5" w:rsidRPr="00071B96">
              <w:rPr>
                <w:sz w:val="20"/>
              </w:rPr>
              <w:t>inancement</w:t>
            </w:r>
            <w:proofErr w:type="spellEnd"/>
            <w:r w:rsidRPr="00071B96">
              <w:rPr>
                <w:sz w:val="20"/>
              </w:rPr>
              <w:t xml:space="preserve"> (</w:t>
            </w:r>
            <w:r w:rsidR="00BF5EE5" w:rsidRPr="00071B96">
              <w:rPr>
                <w:sz w:val="20"/>
              </w:rPr>
              <w:t>$</w:t>
            </w:r>
            <w:r w:rsidRPr="00071B96">
              <w:rPr>
                <w:sz w:val="20"/>
              </w:rPr>
              <w:t>US)</w:t>
            </w:r>
          </w:p>
        </w:tc>
        <w:tc>
          <w:tcPr>
            <w:tcW w:w="699" w:type="pct"/>
            <w:shd w:val="clear" w:color="auto" w:fill="auto"/>
          </w:tcPr>
          <w:p w14:paraId="2028EB92" w14:textId="6FD9AE15" w:rsidR="008A7FD3" w:rsidRPr="00071B96" w:rsidRDefault="00060DC6" w:rsidP="008A7FD3">
            <w:pPr>
              <w:spacing w:after="60"/>
              <w:jc w:val="right"/>
              <w:rPr>
                <w:sz w:val="20"/>
              </w:rPr>
            </w:pPr>
            <w:r w:rsidRPr="00071B96">
              <w:rPr>
                <w:sz w:val="20"/>
              </w:rPr>
              <w:t>81</w:t>
            </w:r>
            <w:r w:rsidR="00BF5EE5" w:rsidRPr="00071B96">
              <w:rPr>
                <w:sz w:val="20"/>
              </w:rPr>
              <w:t> </w:t>
            </w:r>
            <w:r w:rsidRPr="00071B96">
              <w:rPr>
                <w:sz w:val="20"/>
              </w:rPr>
              <w:t>855</w:t>
            </w:r>
          </w:p>
        </w:tc>
        <w:tc>
          <w:tcPr>
            <w:tcW w:w="700" w:type="pct"/>
          </w:tcPr>
          <w:p w14:paraId="5CE214DB" w14:textId="7293B531" w:rsidR="008A7FD3" w:rsidRPr="00071B96" w:rsidRDefault="00060DC6" w:rsidP="008A7FD3">
            <w:pPr>
              <w:spacing w:after="60"/>
              <w:jc w:val="right"/>
              <w:rPr>
                <w:sz w:val="20"/>
              </w:rPr>
            </w:pPr>
            <w:r w:rsidRPr="00071B96">
              <w:rPr>
                <w:sz w:val="20"/>
              </w:rPr>
              <w:t>0</w:t>
            </w:r>
          </w:p>
        </w:tc>
        <w:tc>
          <w:tcPr>
            <w:tcW w:w="699" w:type="pct"/>
            <w:shd w:val="clear" w:color="auto" w:fill="auto"/>
          </w:tcPr>
          <w:p w14:paraId="68470713" w14:textId="460CC9C7" w:rsidR="008A7FD3" w:rsidRPr="00071B96" w:rsidRDefault="00060DC6" w:rsidP="008A7FD3">
            <w:pPr>
              <w:spacing w:after="60"/>
              <w:jc w:val="right"/>
              <w:rPr>
                <w:sz w:val="20"/>
              </w:rPr>
            </w:pPr>
            <w:r w:rsidRPr="00071B96">
              <w:rPr>
                <w:sz w:val="20"/>
              </w:rPr>
              <w:t>0</w:t>
            </w:r>
          </w:p>
        </w:tc>
        <w:tc>
          <w:tcPr>
            <w:tcW w:w="843" w:type="pct"/>
            <w:shd w:val="clear" w:color="auto" w:fill="auto"/>
          </w:tcPr>
          <w:p w14:paraId="07E744DD" w14:textId="2E9A2F8B" w:rsidR="008A7FD3" w:rsidRPr="00071B96" w:rsidRDefault="00060DC6" w:rsidP="008A7FD3">
            <w:pPr>
              <w:spacing w:after="60"/>
              <w:jc w:val="right"/>
              <w:rPr>
                <w:sz w:val="20"/>
              </w:rPr>
            </w:pPr>
            <w:r w:rsidRPr="00071B96">
              <w:rPr>
                <w:sz w:val="20"/>
              </w:rPr>
              <w:t>81</w:t>
            </w:r>
            <w:r w:rsidR="00BF5EE5" w:rsidRPr="00071B96">
              <w:rPr>
                <w:sz w:val="20"/>
              </w:rPr>
              <w:t> </w:t>
            </w:r>
            <w:r w:rsidRPr="00071B96">
              <w:rPr>
                <w:sz w:val="20"/>
              </w:rPr>
              <w:t>855</w:t>
            </w:r>
          </w:p>
        </w:tc>
      </w:tr>
      <w:tr w:rsidR="006D2A51" w:rsidRPr="00071B96" w14:paraId="6945DADC" w14:textId="77777777" w:rsidTr="008C7032">
        <w:trPr>
          <w:trHeight w:val="258"/>
        </w:trPr>
        <w:tc>
          <w:tcPr>
            <w:tcW w:w="796" w:type="pct"/>
            <w:vMerge w:val="restart"/>
            <w:shd w:val="clear" w:color="auto" w:fill="auto"/>
            <w:vAlign w:val="center"/>
          </w:tcPr>
          <w:p w14:paraId="75DC98AA" w14:textId="6F2344B4" w:rsidR="008A7FD3" w:rsidRPr="00071B96" w:rsidRDefault="00060DC6" w:rsidP="008A7FD3">
            <w:pPr>
              <w:spacing w:after="60"/>
              <w:jc w:val="center"/>
              <w:rPr>
                <w:sz w:val="20"/>
              </w:rPr>
            </w:pPr>
            <w:r w:rsidRPr="00071B96">
              <w:rPr>
                <w:sz w:val="20"/>
              </w:rPr>
              <w:t>O</w:t>
            </w:r>
            <w:r w:rsidR="00BF5EE5" w:rsidRPr="00071B96">
              <w:rPr>
                <w:sz w:val="20"/>
              </w:rPr>
              <w:t>NUDI</w:t>
            </w:r>
          </w:p>
        </w:tc>
        <w:tc>
          <w:tcPr>
            <w:tcW w:w="1262" w:type="pct"/>
            <w:shd w:val="clear" w:color="auto" w:fill="auto"/>
          </w:tcPr>
          <w:p w14:paraId="2AD9A393" w14:textId="759BF138" w:rsidR="008A7FD3" w:rsidRPr="00071B96" w:rsidRDefault="00BF5EE5" w:rsidP="008A7FD3">
            <w:pPr>
              <w:spacing w:after="60"/>
              <w:jc w:val="left"/>
              <w:rPr>
                <w:sz w:val="20"/>
                <w:lang w:val="fr-CA"/>
              </w:rPr>
            </w:pPr>
            <w:r w:rsidRPr="00071B96">
              <w:rPr>
                <w:sz w:val="20"/>
                <w:lang w:val="fr-CA"/>
              </w:rPr>
              <w:t>Élimination des SAO (tonnes PAO)</w:t>
            </w:r>
          </w:p>
        </w:tc>
        <w:tc>
          <w:tcPr>
            <w:tcW w:w="699" w:type="pct"/>
            <w:shd w:val="clear" w:color="auto" w:fill="auto"/>
          </w:tcPr>
          <w:p w14:paraId="7A6514F1" w14:textId="5FE121AD" w:rsidR="008A7FD3" w:rsidRPr="00071B96" w:rsidRDefault="00060DC6" w:rsidP="008A7FD3">
            <w:pPr>
              <w:spacing w:after="60"/>
              <w:jc w:val="right"/>
              <w:rPr>
                <w:sz w:val="20"/>
              </w:rPr>
            </w:pPr>
            <w:r w:rsidRPr="00071B96">
              <w:rPr>
                <w:sz w:val="20"/>
              </w:rPr>
              <w:t>1</w:t>
            </w:r>
            <w:r w:rsidR="00BF5EE5" w:rsidRPr="00071B96">
              <w:rPr>
                <w:sz w:val="20"/>
              </w:rPr>
              <w:t>,</w:t>
            </w:r>
            <w:r w:rsidRPr="00071B96">
              <w:rPr>
                <w:sz w:val="20"/>
              </w:rPr>
              <w:t>19</w:t>
            </w:r>
          </w:p>
        </w:tc>
        <w:tc>
          <w:tcPr>
            <w:tcW w:w="700" w:type="pct"/>
          </w:tcPr>
          <w:p w14:paraId="12E159E4" w14:textId="5A10D6F2" w:rsidR="008A7FD3" w:rsidRPr="00071B96" w:rsidRDefault="00060DC6" w:rsidP="008A7FD3">
            <w:pPr>
              <w:spacing w:after="60"/>
              <w:jc w:val="right"/>
              <w:rPr>
                <w:sz w:val="20"/>
              </w:rPr>
            </w:pPr>
            <w:r w:rsidRPr="00071B96">
              <w:rPr>
                <w:sz w:val="20"/>
              </w:rPr>
              <w:t>0</w:t>
            </w:r>
            <w:r w:rsidR="00BF5EE5" w:rsidRPr="00071B96">
              <w:rPr>
                <w:sz w:val="20"/>
              </w:rPr>
              <w:t>,</w:t>
            </w:r>
            <w:r w:rsidRPr="00071B96">
              <w:rPr>
                <w:sz w:val="20"/>
              </w:rPr>
              <w:t>00</w:t>
            </w:r>
          </w:p>
        </w:tc>
        <w:tc>
          <w:tcPr>
            <w:tcW w:w="699" w:type="pct"/>
            <w:shd w:val="clear" w:color="auto" w:fill="auto"/>
          </w:tcPr>
          <w:p w14:paraId="6A422883" w14:textId="19C3DBE7" w:rsidR="008A7FD3" w:rsidRPr="00071B96" w:rsidRDefault="00060DC6" w:rsidP="008A7FD3">
            <w:pPr>
              <w:spacing w:after="60"/>
              <w:jc w:val="right"/>
              <w:rPr>
                <w:sz w:val="20"/>
              </w:rPr>
            </w:pPr>
            <w:r w:rsidRPr="00071B96">
              <w:rPr>
                <w:sz w:val="20"/>
              </w:rPr>
              <w:t>1</w:t>
            </w:r>
            <w:r w:rsidR="00BF5EE5" w:rsidRPr="00071B96">
              <w:rPr>
                <w:sz w:val="20"/>
              </w:rPr>
              <w:t>,</w:t>
            </w:r>
            <w:r w:rsidRPr="00071B96">
              <w:rPr>
                <w:sz w:val="20"/>
              </w:rPr>
              <w:t>56</w:t>
            </w:r>
          </w:p>
        </w:tc>
        <w:tc>
          <w:tcPr>
            <w:tcW w:w="843" w:type="pct"/>
            <w:shd w:val="clear" w:color="auto" w:fill="auto"/>
          </w:tcPr>
          <w:p w14:paraId="07191BA2" w14:textId="3BFBBB04" w:rsidR="008A7FD3" w:rsidRPr="00071B96" w:rsidRDefault="00060DC6" w:rsidP="008A7FD3">
            <w:pPr>
              <w:spacing w:after="60"/>
              <w:jc w:val="right"/>
              <w:rPr>
                <w:sz w:val="20"/>
              </w:rPr>
            </w:pPr>
            <w:r w:rsidRPr="00071B96">
              <w:rPr>
                <w:sz w:val="20"/>
              </w:rPr>
              <w:t>2</w:t>
            </w:r>
            <w:r w:rsidR="00BF5EE5" w:rsidRPr="00071B96">
              <w:rPr>
                <w:sz w:val="20"/>
              </w:rPr>
              <w:t>,</w:t>
            </w:r>
            <w:r w:rsidRPr="00071B96">
              <w:rPr>
                <w:sz w:val="20"/>
              </w:rPr>
              <w:t>75</w:t>
            </w:r>
          </w:p>
        </w:tc>
      </w:tr>
      <w:tr w:rsidR="006D2A51" w:rsidRPr="00071B96" w14:paraId="401EAD61" w14:textId="77777777" w:rsidTr="008C7032">
        <w:trPr>
          <w:trHeight w:val="258"/>
        </w:trPr>
        <w:tc>
          <w:tcPr>
            <w:tcW w:w="796" w:type="pct"/>
            <w:vMerge/>
            <w:shd w:val="clear" w:color="auto" w:fill="auto"/>
          </w:tcPr>
          <w:p w14:paraId="37EA0EED" w14:textId="77777777" w:rsidR="008A7FD3" w:rsidRPr="00071B96" w:rsidRDefault="008A7FD3" w:rsidP="008A7FD3">
            <w:pPr>
              <w:spacing w:after="60"/>
              <w:jc w:val="center"/>
              <w:rPr>
                <w:sz w:val="20"/>
              </w:rPr>
            </w:pPr>
          </w:p>
        </w:tc>
        <w:tc>
          <w:tcPr>
            <w:tcW w:w="1262" w:type="pct"/>
            <w:shd w:val="clear" w:color="auto" w:fill="auto"/>
          </w:tcPr>
          <w:p w14:paraId="294B6E3E" w14:textId="6DBB0E1E" w:rsidR="008A7FD3" w:rsidRPr="00071B96" w:rsidRDefault="00BF5EE5" w:rsidP="008A7FD3">
            <w:pPr>
              <w:spacing w:after="60"/>
              <w:jc w:val="left"/>
              <w:rPr>
                <w:sz w:val="20"/>
              </w:rPr>
            </w:pPr>
            <w:proofErr w:type="spellStart"/>
            <w:r w:rsidRPr="00071B96">
              <w:rPr>
                <w:sz w:val="20"/>
              </w:rPr>
              <w:t>Financement</w:t>
            </w:r>
            <w:proofErr w:type="spellEnd"/>
            <w:r w:rsidRPr="00071B96">
              <w:rPr>
                <w:sz w:val="20"/>
              </w:rPr>
              <w:t xml:space="preserve"> ($US)</w:t>
            </w:r>
          </w:p>
        </w:tc>
        <w:tc>
          <w:tcPr>
            <w:tcW w:w="699" w:type="pct"/>
            <w:shd w:val="clear" w:color="auto" w:fill="auto"/>
          </w:tcPr>
          <w:p w14:paraId="4DD119B0" w14:textId="7247F948" w:rsidR="008A7FD3" w:rsidRPr="00071B96" w:rsidRDefault="00060DC6" w:rsidP="008A7FD3">
            <w:pPr>
              <w:spacing w:after="60"/>
              <w:jc w:val="right"/>
              <w:rPr>
                <w:sz w:val="20"/>
              </w:rPr>
            </w:pPr>
            <w:r w:rsidRPr="00071B96">
              <w:rPr>
                <w:sz w:val="20"/>
              </w:rPr>
              <w:t>111</w:t>
            </w:r>
            <w:r w:rsidR="00BF5EE5" w:rsidRPr="00071B96">
              <w:rPr>
                <w:sz w:val="20"/>
              </w:rPr>
              <w:t> </w:t>
            </w:r>
            <w:r w:rsidRPr="00071B96">
              <w:rPr>
                <w:sz w:val="20"/>
              </w:rPr>
              <w:t>280</w:t>
            </w:r>
          </w:p>
        </w:tc>
        <w:tc>
          <w:tcPr>
            <w:tcW w:w="700" w:type="pct"/>
          </w:tcPr>
          <w:p w14:paraId="69D3549E" w14:textId="5AFE90FF" w:rsidR="008A7FD3" w:rsidRPr="00071B96" w:rsidRDefault="00060DC6" w:rsidP="008A7FD3">
            <w:pPr>
              <w:spacing w:after="60"/>
              <w:jc w:val="right"/>
              <w:rPr>
                <w:sz w:val="20"/>
              </w:rPr>
            </w:pPr>
            <w:r w:rsidRPr="00071B96">
              <w:rPr>
                <w:sz w:val="20"/>
              </w:rPr>
              <w:t>0</w:t>
            </w:r>
          </w:p>
        </w:tc>
        <w:tc>
          <w:tcPr>
            <w:tcW w:w="699" w:type="pct"/>
            <w:shd w:val="clear" w:color="auto" w:fill="auto"/>
          </w:tcPr>
          <w:p w14:paraId="6B622FE0" w14:textId="1FB936AC" w:rsidR="008A7FD3" w:rsidRPr="00071B96" w:rsidRDefault="00060DC6" w:rsidP="008A7FD3">
            <w:pPr>
              <w:spacing w:after="60"/>
              <w:jc w:val="right"/>
              <w:rPr>
                <w:sz w:val="20"/>
              </w:rPr>
            </w:pPr>
            <w:r w:rsidRPr="00071B96">
              <w:rPr>
                <w:sz w:val="20"/>
              </w:rPr>
              <w:t>145</w:t>
            </w:r>
            <w:r w:rsidR="00BF5EE5" w:rsidRPr="00071B96">
              <w:rPr>
                <w:sz w:val="20"/>
              </w:rPr>
              <w:t> </w:t>
            </w:r>
            <w:r w:rsidRPr="00071B96">
              <w:rPr>
                <w:sz w:val="20"/>
              </w:rPr>
              <w:t>985</w:t>
            </w:r>
          </w:p>
        </w:tc>
        <w:tc>
          <w:tcPr>
            <w:tcW w:w="843" w:type="pct"/>
            <w:shd w:val="clear" w:color="auto" w:fill="auto"/>
          </w:tcPr>
          <w:p w14:paraId="30D39598" w14:textId="1D11EE0D" w:rsidR="008A7FD3" w:rsidRPr="00071B96" w:rsidRDefault="00060DC6" w:rsidP="008A7FD3">
            <w:pPr>
              <w:spacing w:after="60"/>
              <w:jc w:val="right"/>
              <w:rPr>
                <w:sz w:val="20"/>
              </w:rPr>
            </w:pPr>
            <w:r w:rsidRPr="00071B96">
              <w:rPr>
                <w:sz w:val="20"/>
              </w:rPr>
              <w:t>257</w:t>
            </w:r>
            <w:r w:rsidR="00BF5EE5" w:rsidRPr="00071B96">
              <w:rPr>
                <w:sz w:val="20"/>
              </w:rPr>
              <w:t> </w:t>
            </w:r>
            <w:r w:rsidRPr="00071B96">
              <w:rPr>
                <w:sz w:val="20"/>
              </w:rPr>
              <w:t>265</w:t>
            </w:r>
          </w:p>
        </w:tc>
      </w:tr>
    </w:tbl>
    <w:p w14:paraId="73EE2ED0" w14:textId="77777777" w:rsidR="008A7FD3" w:rsidRPr="00071B96" w:rsidRDefault="008A7FD3" w:rsidP="008A7FD3">
      <w:pPr>
        <w:jc w:val="center"/>
        <w:rPr>
          <w:sz w:val="20"/>
        </w:rPr>
      </w:pPr>
    </w:p>
    <w:tbl>
      <w:tblPr>
        <w:tblStyle w:val="TableGrid"/>
        <w:tblpPr w:leftFromText="180" w:rightFromText="180" w:vertAnchor="text" w:tblpX="-610" w:tblpY="1"/>
        <w:tblOverlap w:val="never"/>
        <w:tblW w:w="5776" w:type="pct"/>
        <w:tblLook w:val="04A0" w:firstRow="1" w:lastRow="0" w:firstColumn="1" w:lastColumn="0" w:noHBand="0" w:noVBand="1"/>
      </w:tblPr>
      <w:tblGrid>
        <w:gridCol w:w="977"/>
        <w:gridCol w:w="754"/>
        <w:gridCol w:w="2861"/>
        <w:gridCol w:w="762"/>
        <w:gridCol w:w="572"/>
        <w:gridCol w:w="762"/>
        <w:gridCol w:w="570"/>
        <w:gridCol w:w="764"/>
        <w:gridCol w:w="572"/>
        <w:gridCol w:w="559"/>
        <w:gridCol w:w="842"/>
        <w:gridCol w:w="917"/>
      </w:tblGrid>
      <w:tr w:rsidR="008C7032" w:rsidRPr="00071B96" w14:paraId="408E4EA6" w14:textId="77777777" w:rsidTr="008C7032">
        <w:trPr>
          <w:trHeight w:val="218"/>
        </w:trPr>
        <w:tc>
          <w:tcPr>
            <w:tcW w:w="2105" w:type="pct"/>
            <w:gridSpan w:val="3"/>
            <w:shd w:val="clear" w:color="auto" w:fill="auto"/>
            <w:tcMar>
              <w:left w:w="43" w:type="dxa"/>
              <w:right w:w="43" w:type="dxa"/>
            </w:tcMar>
          </w:tcPr>
          <w:p w14:paraId="36794601" w14:textId="1E65259F" w:rsidR="00507A3B" w:rsidRPr="00071B96" w:rsidRDefault="00507A3B" w:rsidP="008C7032">
            <w:pPr>
              <w:jc w:val="left"/>
              <w:rPr>
                <w:b/>
                <w:sz w:val="20"/>
              </w:rPr>
            </w:pPr>
            <w:r w:rsidRPr="00071B96">
              <w:rPr>
                <w:b/>
                <w:sz w:val="20"/>
              </w:rPr>
              <w:t xml:space="preserve">(VI) </w:t>
            </w:r>
            <w:r w:rsidR="00BF5EE5" w:rsidRPr="00071B96">
              <w:rPr>
                <w:b/>
                <w:sz w:val="20"/>
              </w:rPr>
              <w:t xml:space="preserve"> DONNÉES DU PROJET </w:t>
            </w:r>
            <w:r w:rsidRPr="00071B96">
              <w:rPr>
                <w:b/>
                <w:sz w:val="20"/>
              </w:rPr>
              <w:t xml:space="preserve"> </w:t>
            </w:r>
            <w:r w:rsidRPr="00071B96">
              <w:rPr>
                <w:sz w:val="20"/>
              </w:rPr>
              <w:t xml:space="preserve"> </w:t>
            </w:r>
          </w:p>
        </w:tc>
        <w:tc>
          <w:tcPr>
            <w:tcW w:w="349" w:type="pct"/>
            <w:shd w:val="clear" w:color="auto" w:fill="auto"/>
            <w:tcMar>
              <w:left w:w="43" w:type="dxa"/>
              <w:right w:w="43" w:type="dxa"/>
            </w:tcMar>
            <w:vAlign w:val="center"/>
          </w:tcPr>
          <w:p w14:paraId="657F73F8" w14:textId="77777777" w:rsidR="00507A3B" w:rsidRPr="00071B96" w:rsidRDefault="00507A3B" w:rsidP="008C7032">
            <w:pPr>
              <w:jc w:val="center"/>
              <w:rPr>
                <w:b/>
                <w:sz w:val="20"/>
              </w:rPr>
            </w:pPr>
            <w:r w:rsidRPr="00071B96">
              <w:rPr>
                <w:b/>
                <w:sz w:val="20"/>
              </w:rPr>
              <w:t>2022</w:t>
            </w:r>
          </w:p>
        </w:tc>
        <w:tc>
          <w:tcPr>
            <w:tcW w:w="262" w:type="pct"/>
            <w:shd w:val="clear" w:color="auto" w:fill="auto"/>
            <w:tcMar>
              <w:left w:w="43" w:type="dxa"/>
              <w:right w:w="43" w:type="dxa"/>
            </w:tcMar>
            <w:vAlign w:val="center"/>
          </w:tcPr>
          <w:p w14:paraId="6590E89A" w14:textId="609139C2" w:rsidR="00507A3B" w:rsidRPr="00071B96" w:rsidRDefault="00507A3B" w:rsidP="008C7032">
            <w:pPr>
              <w:jc w:val="center"/>
              <w:rPr>
                <w:b/>
                <w:sz w:val="20"/>
              </w:rPr>
            </w:pPr>
            <w:r w:rsidRPr="00071B96">
              <w:rPr>
                <w:b/>
                <w:sz w:val="20"/>
              </w:rPr>
              <w:t>2023-2024</w:t>
            </w:r>
          </w:p>
        </w:tc>
        <w:tc>
          <w:tcPr>
            <w:tcW w:w="349" w:type="pct"/>
            <w:shd w:val="clear" w:color="auto" w:fill="auto"/>
            <w:tcMar>
              <w:left w:w="43" w:type="dxa"/>
              <w:right w:w="43" w:type="dxa"/>
            </w:tcMar>
            <w:vAlign w:val="center"/>
          </w:tcPr>
          <w:p w14:paraId="03385149" w14:textId="602497D5" w:rsidR="00507A3B" w:rsidRPr="00071B96" w:rsidRDefault="00507A3B" w:rsidP="008C7032">
            <w:pPr>
              <w:jc w:val="center"/>
              <w:rPr>
                <w:b/>
                <w:sz w:val="20"/>
              </w:rPr>
            </w:pPr>
            <w:r w:rsidRPr="00071B96">
              <w:rPr>
                <w:b/>
                <w:sz w:val="20"/>
              </w:rPr>
              <w:t>2025</w:t>
            </w:r>
          </w:p>
        </w:tc>
        <w:tc>
          <w:tcPr>
            <w:tcW w:w="261" w:type="pct"/>
            <w:tcMar>
              <w:left w:w="43" w:type="dxa"/>
              <w:right w:w="43" w:type="dxa"/>
            </w:tcMar>
            <w:vAlign w:val="center"/>
          </w:tcPr>
          <w:p w14:paraId="2293223B" w14:textId="4B7A60F9" w:rsidR="00507A3B" w:rsidRPr="00071B96" w:rsidRDefault="00507A3B" w:rsidP="008C7032">
            <w:pPr>
              <w:jc w:val="center"/>
              <w:rPr>
                <w:b/>
                <w:sz w:val="20"/>
              </w:rPr>
            </w:pPr>
            <w:r w:rsidRPr="00071B96">
              <w:rPr>
                <w:b/>
                <w:sz w:val="20"/>
              </w:rPr>
              <w:t>2026</w:t>
            </w:r>
          </w:p>
        </w:tc>
        <w:tc>
          <w:tcPr>
            <w:tcW w:w="350" w:type="pct"/>
            <w:tcMar>
              <w:left w:w="43" w:type="dxa"/>
              <w:right w:w="43" w:type="dxa"/>
            </w:tcMar>
            <w:vAlign w:val="center"/>
          </w:tcPr>
          <w:p w14:paraId="0194FA92" w14:textId="00B01E00" w:rsidR="00507A3B" w:rsidRPr="00071B96" w:rsidRDefault="00507A3B" w:rsidP="008C7032">
            <w:pPr>
              <w:jc w:val="center"/>
              <w:rPr>
                <w:b/>
                <w:sz w:val="20"/>
              </w:rPr>
            </w:pPr>
            <w:r w:rsidRPr="00071B96">
              <w:rPr>
                <w:b/>
                <w:sz w:val="20"/>
              </w:rPr>
              <w:t>2027</w:t>
            </w:r>
          </w:p>
        </w:tc>
        <w:tc>
          <w:tcPr>
            <w:tcW w:w="262" w:type="pct"/>
            <w:tcMar>
              <w:left w:w="43" w:type="dxa"/>
              <w:right w:w="43" w:type="dxa"/>
            </w:tcMar>
            <w:vAlign w:val="center"/>
          </w:tcPr>
          <w:p w14:paraId="3CEDF86C" w14:textId="2B469609" w:rsidR="00507A3B" w:rsidRPr="00071B96" w:rsidRDefault="00507A3B" w:rsidP="008C7032">
            <w:pPr>
              <w:jc w:val="center"/>
              <w:rPr>
                <w:b/>
                <w:sz w:val="20"/>
              </w:rPr>
            </w:pPr>
            <w:r w:rsidRPr="00071B96">
              <w:rPr>
                <w:b/>
                <w:sz w:val="20"/>
              </w:rPr>
              <w:t>2028</w:t>
            </w:r>
          </w:p>
        </w:tc>
        <w:tc>
          <w:tcPr>
            <w:tcW w:w="256" w:type="pct"/>
            <w:tcMar>
              <w:left w:w="43" w:type="dxa"/>
              <w:right w:w="43" w:type="dxa"/>
            </w:tcMar>
            <w:vAlign w:val="center"/>
          </w:tcPr>
          <w:p w14:paraId="24B9A4DD" w14:textId="4F7590BA" w:rsidR="00507A3B" w:rsidRPr="00071B96" w:rsidRDefault="00507A3B" w:rsidP="008C7032">
            <w:pPr>
              <w:jc w:val="center"/>
              <w:rPr>
                <w:b/>
                <w:sz w:val="20"/>
              </w:rPr>
            </w:pPr>
            <w:r w:rsidRPr="00071B96">
              <w:rPr>
                <w:b/>
                <w:sz w:val="20"/>
              </w:rPr>
              <w:t>2029</w:t>
            </w:r>
          </w:p>
        </w:tc>
        <w:tc>
          <w:tcPr>
            <w:tcW w:w="386" w:type="pct"/>
            <w:tcMar>
              <w:left w:w="43" w:type="dxa"/>
              <w:right w:w="43" w:type="dxa"/>
            </w:tcMar>
            <w:vAlign w:val="center"/>
          </w:tcPr>
          <w:p w14:paraId="4B5D61F2" w14:textId="702DB65B" w:rsidR="00507A3B" w:rsidRPr="00071B96" w:rsidRDefault="00507A3B" w:rsidP="008C7032">
            <w:pPr>
              <w:jc w:val="center"/>
              <w:rPr>
                <w:b/>
                <w:sz w:val="20"/>
              </w:rPr>
            </w:pPr>
            <w:r w:rsidRPr="00071B96">
              <w:rPr>
                <w:b/>
                <w:sz w:val="20"/>
              </w:rPr>
              <w:t>2030</w:t>
            </w:r>
          </w:p>
        </w:tc>
        <w:tc>
          <w:tcPr>
            <w:tcW w:w="420" w:type="pct"/>
            <w:shd w:val="clear" w:color="auto" w:fill="auto"/>
            <w:tcMar>
              <w:left w:w="43" w:type="dxa"/>
              <w:right w:w="43" w:type="dxa"/>
            </w:tcMar>
            <w:vAlign w:val="center"/>
          </w:tcPr>
          <w:p w14:paraId="58834F84" w14:textId="77777777" w:rsidR="00507A3B" w:rsidRPr="00071B96" w:rsidRDefault="00507A3B" w:rsidP="008C7032">
            <w:pPr>
              <w:jc w:val="center"/>
              <w:rPr>
                <w:b/>
                <w:sz w:val="20"/>
              </w:rPr>
            </w:pPr>
            <w:r w:rsidRPr="00071B96">
              <w:rPr>
                <w:b/>
                <w:sz w:val="20"/>
              </w:rPr>
              <w:t>Total</w:t>
            </w:r>
          </w:p>
        </w:tc>
      </w:tr>
      <w:tr w:rsidR="008C7032" w:rsidRPr="00071B96" w14:paraId="5F0626FA" w14:textId="77777777" w:rsidTr="008C7032">
        <w:trPr>
          <w:trHeight w:val="66"/>
        </w:trPr>
        <w:tc>
          <w:tcPr>
            <w:tcW w:w="2105" w:type="pct"/>
            <w:gridSpan w:val="3"/>
            <w:shd w:val="clear" w:color="auto" w:fill="auto"/>
            <w:tcMar>
              <w:left w:w="43" w:type="dxa"/>
              <w:right w:w="43" w:type="dxa"/>
            </w:tcMar>
          </w:tcPr>
          <w:p w14:paraId="2E6C0C06" w14:textId="56FBA34B" w:rsidR="00507A3B" w:rsidRPr="00071B96" w:rsidRDefault="00BF5EE5" w:rsidP="008C7032">
            <w:pPr>
              <w:tabs>
                <w:tab w:val="left" w:pos="8280"/>
              </w:tabs>
              <w:spacing w:after="60"/>
              <w:jc w:val="left"/>
              <w:rPr>
                <w:sz w:val="20"/>
                <w:lang w:val="fr-CA"/>
              </w:rPr>
            </w:pPr>
            <w:r w:rsidRPr="00071B96">
              <w:rPr>
                <w:sz w:val="20"/>
                <w:lang w:val="fr-CA"/>
              </w:rPr>
              <w:t>Limites de consommation du Protocole de Montréal</w:t>
            </w:r>
          </w:p>
        </w:tc>
        <w:tc>
          <w:tcPr>
            <w:tcW w:w="349" w:type="pct"/>
            <w:shd w:val="clear" w:color="auto" w:fill="auto"/>
            <w:tcMar>
              <w:left w:w="43" w:type="dxa"/>
              <w:right w:w="43" w:type="dxa"/>
            </w:tcMar>
          </w:tcPr>
          <w:p w14:paraId="0216143B" w14:textId="55BDF8EC" w:rsidR="00507A3B" w:rsidRPr="00071B96" w:rsidRDefault="00507A3B" w:rsidP="008C7032">
            <w:pPr>
              <w:tabs>
                <w:tab w:val="left" w:pos="8280"/>
              </w:tabs>
              <w:spacing w:after="60"/>
              <w:jc w:val="right"/>
              <w:rPr>
                <w:sz w:val="20"/>
              </w:rPr>
            </w:pPr>
            <w:r w:rsidRPr="00071B96">
              <w:rPr>
                <w:sz w:val="20"/>
              </w:rPr>
              <w:t>16</w:t>
            </w:r>
            <w:r w:rsidR="00047690" w:rsidRPr="00071B96">
              <w:rPr>
                <w:sz w:val="20"/>
              </w:rPr>
              <w:t>,</w:t>
            </w:r>
            <w:r w:rsidRPr="00071B96">
              <w:rPr>
                <w:sz w:val="20"/>
              </w:rPr>
              <w:t>18</w:t>
            </w:r>
          </w:p>
        </w:tc>
        <w:tc>
          <w:tcPr>
            <w:tcW w:w="262" w:type="pct"/>
            <w:tcMar>
              <w:left w:w="43" w:type="dxa"/>
              <w:right w:w="43" w:type="dxa"/>
            </w:tcMar>
          </w:tcPr>
          <w:p w14:paraId="2412CAF1" w14:textId="42633A49" w:rsidR="00507A3B" w:rsidRPr="00071B96" w:rsidRDefault="00507A3B" w:rsidP="008C7032">
            <w:pPr>
              <w:tabs>
                <w:tab w:val="left" w:pos="8280"/>
              </w:tabs>
              <w:spacing w:after="60"/>
              <w:jc w:val="right"/>
              <w:rPr>
                <w:sz w:val="20"/>
              </w:rPr>
            </w:pPr>
            <w:r w:rsidRPr="00071B96">
              <w:rPr>
                <w:sz w:val="20"/>
              </w:rPr>
              <w:t>16</w:t>
            </w:r>
            <w:r w:rsidR="00047690" w:rsidRPr="00071B96">
              <w:rPr>
                <w:sz w:val="20"/>
              </w:rPr>
              <w:t>,</w:t>
            </w:r>
            <w:r w:rsidRPr="00071B96">
              <w:rPr>
                <w:sz w:val="20"/>
              </w:rPr>
              <w:t>18</w:t>
            </w:r>
          </w:p>
        </w:tc>
        <w:tc>
          <w:tcPr>
            <w:tcW w:w="349" w:type="pct"/>
            <w:tcMar>
              <w:left w:w="43" w:type="dxa"/>
              <w:right w:w="43" w:type="dxa"/>
            </w:tcMar>
          </w:tcPr>
          <w:p w14:paraId="0000392D" w14:textId="20591F69" w:rsidR="00507A3B" w:rsidRPr="00071B96" w:rsidRDefault="00507A3B" w:rsidP="008C7032">
            <w:pPr>
              <w:tabs>
                <w:tab w:val="left" w:pos="8280"/>
              </w:tabs>
              <w:spacing w:after="60"/>
              <w:jc w:val="right"/>
              <w:rPr>
                <w:sz w:val="20"/>
              </w:rPr>
            </w:pPr>
            <w:r w:rsidRPr="00071B96">
              <w:rPr>
                <w:sz w:val="20"/>
              </w:rPr>
              <w:t>8</w:t>
            </w:r>
            <w:r w:rsidR="00047690" w:rsidRPr="00071B96">
              <w:rPr>
                <w:sz w:val="20"/>
              </w:rPr>
              <w:t>,</w:t>
            </w:r>
            <w:r w:rsidRPr="00071B96">
              <w:rPr>
                <w:sz w:val="20"/>
              </w:rPr>
              <w:t>09</w:t>
            </w:r>
          </w:p>
        </w:tc>
        <w:tc>
          <w:tcPr>
            <w:tcW w:w="261" w:type="pct"/>
            <w:tcMar>
              <w:left w:w="43" w:type="dxa"/>
              <w:right w:w="43" w:type="dxa"/>
            </w:tcMar>
          </w:tcPr>
          <w:p w14:paraId="239E319D" w14:textId="00E34306" w:rsidR="00507A3B" w:rsidRPr="00071B96" w:rsidRDefault="00507A3B" w:rsidP="008C7032">
            <w:pPr>
              <w:tabs>
                <w:tab w:val="left" w:pos="8280"/>
              </w:tabs>
              <w:spacing w:after="60"/>
              <w:jc w:val="right"/>
              <w:rPr>
                <w:sz w:val="20"/>
              </w:rPr>
            </w:pPr>
            <w:r w:rsidRPr="00071B96">
              <w:rPr>
                <w:sz w:val="20"/>
              </w:rPr>
              <w:t>8</w:t>
            </w:r>
            <w:r w:rsidR="00047690" w:rsidRPr="00071B96">
              <w:rPr>
                <w:sz w:val="20"/>
              </w:rPr>
              <w:t>,</w:t>
            </w:r>
            <w:r w:rsidRPr="00071B96">
              <w:rPr>
                <w:sz w:val="20"/>
              </w:rPr>
              <w:t>09</w:t>
            </w:r>
          </w:p>
        </w:tc>
        <w:tc>
          <w:tcPr>
            <w:tcW w:w="350" w:type="pct"/>
            <w:tcMar>
              <w:left w:w="43" w:type="dxa"/>
              <w:right w:w="43" w:type="dxa"/>
            </w:tcMar>
          </w:tcPr>
          <w:p w14:paraId="06E22BB5" w14:textId="69D6042C" w:rsidR="00507A3B" w:rsidRPr="00071B96" w:rsidRDefault="00507A3B" w:rsidP="008C7032">
            <w:pPr>
              <w:tabs>
                <w:tab w:val="left" w:pos="8280"/>
              </w:tabs>
              <w:spacing w:after="60"/>
              <w:jc w:val="right"/>
              <w:rPr>
                <w:sz w:val="20"/>
              </w:rPr>
            </w:pPr>
            <w:r w:rsidRPr="00071B96">
              <w:rPr>
                <w:sz w:val="20"/>
              </w:rPr>
              <w:t>8</w:t>
            </w:r>
            <w:r w:rsidR="00047690" w:rsidRPr="00071B96">
              <w:rPr>
                <w:sz w:val="20"/>
              </w:rPr>
              <w:t>,</w:t>
            </w:r>
            <w:r w:rsidRPr="00071B96">
              <w:rPr>
                <w:sz w:val="20"/>
              </w:rPr>
              <w:t>09</w:t>
            </w:r>
          </w:p>
        </w:tc>
        <w:tc>
          <w:tcPr>
            <w:tcW w:w="262" w:type="pct"/>
            <w:tcMar>
              <w:left w:w="43" w:type="dxa"/>
              <w:right w:w="43" w:type="dxa"/>
            </w:tcMar>
          </w:tcPr>
          <w:p w14:paraId="526BCCE0" w14:textId="6AB06968" w:rsidR="00507A3B" w:rsidRPr="00071B96" w:rsidRDefault="008242D8" w:rsidP="008C7032">
            <w:pPr>
              <w:tabs>
                <w:tab w:val="left" w:pos="8280"/>
              </w:tabs>
              <w:spacing w:after="60"/>
              <w:jc w:val="right"/>
              <w:rPr>
                <w:sz w:val="20"/>
              </w:rPr>
            </w:pPr>
            <w:r w:rsidRPr="00071B96">
              <w:rPr>
                <w:sz w:val="20"/>
              </w:rPr>
              <w:t>8</w:t>
            </w:r>
            <w:r w:rsidR="00047690" w:rsidRPr="00071B96">
              <w:rPr>
                <w:sz w:val="20"/>
              </w:rPr>
              <w:t>,</w:t>
            </w:r>
            <w:r w:rsidRPr="00071B96">
              <w:rPr>
                <w:sz w:val="20"/>
              </w:rPr>
              <w:t>09</w:t>
            </w:r>
          </w:p>
        </w:tc>
        <w:tc>
          <w:tcPr>
            <w:tcW w:w="256" w:type="pct"/>
            <w:tcMar>
              <w:left w:w="43" w:type="dxa"/>
              <w:right w:w="43" w:type="dxa"/>
            </w:tcMar>
          </w:tcPr>
          <w:p w14:paraId="0D19FCEC" w14:textId="08B20A24" w:rsidR="00507A3B" w:rsidRPr="00071B96" w:rsidRDefault="008242D8" w:rsidP="008C7032">
            <w:pPr>
              <w:tabs>
                <w:tab w:val="left" w:pos="8280"/>
              </w:tabs>
              <w:spacing w:after="60"/>
              <w:jc w:val="right"/>
              <w:rPr>
                <w:sz w:val="20"/>
              </w:rPr>
            </w:pPr>
            <w:r w:rsidRPr="00071B96">
              <w:rPr>
                <w:sz w:val="20"/>
              </w:rPr>
              <w:t>8</w:t>
            </w:r>
            <w:r w:rsidR="00047690" w:rsidRPr="00071B96">
              <w:rPr>
                <w:sz w:val="20"/>
              </w:rPr>
              <w:t>,</w:t>
            </w:r>
            <w:r w:rsidRPr="00071B96">
              <w:rPr>
                <w:sz w:val="20"/>
              </w:rPr>
              <w:t>09</w:t>
            </w:r>
          </w:p>
        </w:tc>
        <w:tc>
          <w:tcPr>
            <w:tcW w:w="386" w:type="pct"/>
            <w:tcMar>
              <w:left w:w="43" w:type="dxa"/>
              <w:right w:w="43" w:type="dxa"/>
            </w:tcMar>
          </w:tcPr>
          <w:p w14:paraId="2DB36D96" w14:textId="5B652BC6" w:rsidR="00507A3B" w:rsidRPr="00071B96" w:rsidRDefault="008242D8" w:rsidP="008C7032">
            <w:pPr>
              <w:tabs>
                <w:tab w:val="left" w:pos="8280"/>
              </w:tabs>
              <w:spacing w:after="60"/>
              <w:jc w:val="right"/>
              <w:rPr>
                <w:sz w:val="20"/>
              </w:rPr>
            </w:pPr>
            <w:r w:rsidRPr="00071B96">
              <w:rPr>
                <w:sz w:val="20"/>
              </w:rPr>
              <w:t>0</w:t>
            </w:r>
            <w:r w:rsidR="00047690" w:rsidRPr="00071B96">
              <w:rPr>
                <w:sz w:val="20"/>
              </w:rPr>
              <w:t>,</w:t>
            </w:r>
            <w:r w:rsidR="004F04B1" w:rsidRPr="00071B96">
              <w:rPr>
                <w:sz w:val="20"/>
              </w:rPr>
              <w:t>00</w:t>
            </w:r>
          </w:p>
        </w:tc>
        <w:tc>
          <w:tcPr>
            <w:tcW w:w="420" w:type="pct"/>
            <w:tcMar>
              <w:left w:w="43" w:type="dxa"/>
              <w:right w:w="43" w:type="dxa"/>
            </w:tcMar>
          </w:tcPr>
          <w:p w14:paraId="577FDB1F" w14:textId="791A183E" w:rsidR="00507A3B" w:rsidRPr="00071B96" w:rsidRDefault="00047690" w:rsidP="008C7032">
            <w:pPr>
              <w:tabs>
                <w:tab w:val="left" w:pos="8280"/>
              </w:tabs>
              <w:spacing w:after="60"/>
              <w:jc w:val="right"/>
              <w:rPr>
                <w:sz w:val="20"/>
              </w:rPr>
            </w:pPr>
            <w:proofErr w:type="spellStart"/>
            <w:r w:rsidRPr="00071B96">
              <w:rPr>
                <w:sz w:val="20"/>
              </w:rPr>
              <w:t>s.o</w:t>
            </w:r>
            <w:proofErr w:type="spellEnd"/>
            <w:r w:rsidRPr="00071B96">
              <w:rPr>
                <w:sz w:val="20"/>
              </w:rPr>
              <w:t>.</w:t>
            </w:r>
          </w:p>
        </w:tc>
      </w:tr>
      <w:tr w:rsidR="008C7032" w:rsidRPr="00071B96" w14:paraId="2CB6759D" w14:textId="77777777" w:rsidTr="008C7032">
        <w:trPr>
          <w:trHeight w:val="66"/>
        </w:trPr>
        <w:tc>
          <w:tcPr>
            <w:tcW w:w="2105" w:type="pct"/>
            <w:gridSpan w:val="3"/>
            <w:shd w:val="clear" w:color="auto" w:fill="auto"/>
            <w:tcMar>
              <w:left w:w="43" w:type="dxa"/>
              <w:right w:w="43" w:type="dxa"/>
            </w:tcMar>
          </w:tcPr>
          <w:p w14:paraId="0A12222F" w14:textId="353E8C42" w:rsidR="00507A3B" w:rsidRPr="00071B96" w:rsidRDefault="00BF5EE5" w:rsidP="008C7032">
            <w:pPr>
              <w:tabs>
                <w:tab w:val="left" w:pos="8280"/>
              </w:tabs>
              <w:spacing w:after="60"/>
              <w:jc w:val="left"/>
              <w:rPr>
                <w:sz w:val="20"/>
                <w:lang w:val="fr-CA"/>
              </w:rPr>
            </w:pPr>
            <w:r w:rsidRPr="00071B96">
              <w:rPr>
                <w:sz w:val="20"/>
                <w:lang w:val="fr-CA"/>
              </w:rPr>
              <w:t>Consommation maximale admissible (tonnes PAO)</w:t>
            </w:r>
          </w:p>
        </w:tc>
        <w:tc>
          <w:tcPr>
            <w:tcW w:w="349" w:type="pct"/>
            <w:shd w:val="clear" w:color="auto" w:fill="auto"/>
            <w:tcMar>
              <w:left w:w="43" w:type="dxa"/>
              <w:right w:w="43" w:type="dxa"/>
            </w:tcMar>
          </w:tcPr>
          <w:p w14:paraId="74B624FC" w14:textId="53EF8F90" w:rsidR="00507A3B" w:rsidRPr="00071B96" w:rsidRDefault="008242D8" w:rsidP="008C7032">
            <w:pPr>
              <w:tabs>
                <w:tab w:val="left" w:pos="8280"/>
              </w:tabs>
              <w:spacing w:after="60"/>
              <w:jc w:val="right"/>
              <w:rPr>
                <w:sz w:val="20"/>
              </w:rPr>
            </w:pPr>
            <w:r w:rsidRPr="00071B96">
              <w:rPr>
                <w:sz w:val="20"/>
              </w:rPr>
              <w:t>11</w:t>
            </w:r>
            <w:r w:rsidR="00047690" w:rsidRPr="00071B96">
              <w:rPr>
                <w:sz w:val="20"/>
              </w:rPr>
              <w:t>,</w:t>
            </w:r>
            <w:r w:rsidRPr="00071B96">
              <w:rPr>
                <w:sz w:val="20"/>
              </w:rPr>
              <w:t>10</w:t>
            </w:r>
          </w:p>
        </w:tc>
        <w:tc>
          <w:tcPr>
            <w:tcW w:w="262" w:type="pct"/>
            <w:tcMar>
              <w:left w:w="43" w:type="dxa"/>
              <w:right w:w="43" w:type="dxa"/>
            </w:tcMar>
          </w:tcPr>
          <w:p w14:paraId="0AB5D56E" w14:textId="0792E6D8" w:rsidR="00507A3B" w:rsidRPr="00071B96" w:rsidRDefault="008242D8" w:rsidP="008C7032">
            <w:pPr>
              <w:tabs>
                <w:tab w:val="left" w:pos="8280"/>
              </w:tabs>
              <w:spacing w:after="60"/>
              <w:jc w:val="right"/>
              <w:rPr>
                <w:sz w:val="20"/>
              </w:rPr>
            </w:pPr>
            <w:r w:rsidRPr="00071B96">
              <w:rPr>
                <w:sz w:val="20"/>
              </w:rPr>
              <w:t>11</w:t>
            </w:r>
            <w:r w:rsidR="00047690" w:rsidRPr="00071B96">
              <w:rPr>
                <w:sz w:val="20"/>
              </w:rPr>
              <w:t>,</w:t>
            </w:r>
            <w:r w:rsidRPr="00071B96">
              <w:rPr>
                <w:sz w:val="20"/>
              </w:rPr>
              <w:t>1</w:t>
            </w:r>
            <w:r w:rsidR="00F80EBB" w:rsidRPr="00071B96">
              <w:rPr>
                <w:sz w:val="20"/>
              </w:rPr>
              <w:t>0</w:t>
            </w:r>
          </w:p>
        </w:tc>
        <w:tc>
          <w:tcPr>
            <w:tcW w:w="349" w:type="pct"/>
            <w:tcMar>
              <w:left w:w="43" w:type="dxa"/>
              <w:right w:w="43" w:type="dxa"/>
            </w:tcMar>
          </w:tcPr>
          <w:p w14:paraId="7CC9966D" w14:textId="2B29995D" w:rsidR="00507A3B" w:rsidRPr="00071B96" w:rsidRDefault="008242D8" w:rsidP="008C7032">
            <w:pPr>
              <w:tabs>
                <w:tab w:val="left" w:pos="8280"/>
              </w:tabs>
              <w:spacing w:after="60"/>
              <w:jc w:val="right"/>
              <w:rPr>
                <w:sz w:val="20"/>
              </w:rPr>
            </w:pPr>
            <w:r w:rsidRPr="00071B96">
              <w:rPr>
                <w:sz w:val="20"/>
              </w:rPr>
              <w:t>5</w:t>
            </w:r>
            <w:r w:rsidR="00047690" w:rsidRPr="00071B96">
              <w:rPr>
                <w:sz w:val="20"/>
              </w:rPr>
              <w:t>,</w:t>
            </w:r>
            <w:r w:rsidRPr="00071B96">
              <w:rPr>
                <w:sz w:val="20"/>
              </w:rPr>
              <w:t>55</w:t>
            </w:r>
          </w:p>
        </w:tc>
        <w:tc>
          <w:tcPr>
            <w:tcW w:w="261" w:type="pct"/>
            <w:tcMar>
              <w:left w:w="43" w:type="dxa"/>
              <w:right w:w="43" w:type="dxa"/>
            </w:tcMar>
          </w:tcPr>
          <w:p w14:paraId="5C9CE003" w14:textId="2C378A1D" w:rsidR="00507A3B" w:rsidRPr="00071B96" w:rsidRDefault="008242D8" w:rsidP="008C7032">
            <w:pPr>
              <w:tabs>
                <w:tab w:val="left" w:pos="8280"/>
              </w:tabs>
              <w:spacing w:after="60"/>
              <w:jc w:val="right"/>
              <w:rPr>
                <w:sz w:val="20"/>
              </w:rPr>
            </w:pPr>
            <w:r w:rsidRPr="00071B96">
              <w:rPr>
                <w:sz w:val="20"/>
              </w:rPr>
              <w:t>5</w:t>
            </w:r>
            <w:r w:rsidR="00047690" w:rsidRPr="00071B96">
              <w:rPr>
                <w:sz w:val="20"/>
              </w:rPr>
              <w:t>,</w:t>
            </w:r>
            <w:r w:rsidRPr="00071B96">
              <w:rPr>
                <w:sz w:val="20"/>
              </w:rPr>
              <w:t>55</w:t>
            </w:r>
          </w:p>
        </w:tc>
        <w:tc>
          <w:tcPr>
            <w:tcW w:w="350" w:type="pct"/>
            <w:tcMar>
              <w:left w:w="43" w:type="dxa"/>
              <w:right w:w="43" w:type="dxa"/>
            </w:tcMar>
          </w:tcPr>
          <w:p w14:paraId="094ABC38" w14:textId="2797EE59" w:rsidR="00507A3B" w:rsidRPr="00071B96" w:rsidRDefault="008242D8" w:rsidP="008C7032">
            <w:pPr>
              <w:tabs>
                <w:tab w:val="left" w:pos="8280"/>
              </w:tabs>
              <w:spacing w:after="60"/>
              <w:jc w:val="right"/>
              <w:rPr>
                <w:sz w:val="20"/>
              </w:rPr>
            </w:pPr>
            <w:r w:rsidRPr="00071B96">
              <w:rPr>
                <w:sz w:val="20"/>
              </w:rPr>
              <w:t>5</w:t>
            </w:r>
            <w:r w:rsidR="00047690" w:rsidRPr="00071B96">
              <w:rPr>
                <w:sz w:val="20"/>
              </w:rPr>
              <w:t>,</w:t>
            </w:r>
            <w:r w:rsidRPr="00071B96">
              <w:rPr>
                <w:sz w:val="20"/>
              </w:rPr>
              <w:t>55</w:t>
            </w:r>
          </w:p>
        </w:tc>
        <w:tc>
          <w:tcPr>
            <w:tcW w:w="262" w:type="pct"/>
            <w:tcMar>
              <w:left w:w="43" w:type="dxa"/>
              <w:right w:w="43" w:type="dxa"/>
            </w:tcMar>
          </w:tcPr>
          <w:p w14:paraId="6154E0A8" w14:textId="27D98D20" w:rsidR="00507A3B" w:rsidRPr="00071B96" w:rsidRDefault="008242D8" w:rsidP="008C7032">
            <w:pPr>
              <w:tabs>
                <w:tab w:val="left" w:pos="8280"/>
              </w:tabs>
              <w:spacing w:after="60"/>
              <w:jc w:val="right"/>
              <w:rPr>
                <w:sz w:val="20"/>
              </w:rPr>
            </w:pPr>
            <w:r w:rsidRPr="00071B96">
              <w:rPr>
                <w:sz w:val="20"/>
              </w:rPr>
              <w:t>5</w:t>
            </w:r>
            <w:r w:rsidR="00047690" w:rsidRPr="00071B96">
              <w:rPr>
                <w:sz w:val="20"/>
              </w:rPr>
              <w:t>,</w:t>
            </w:r>
            <w:r w:rsidRPr="00071B96">
              <w:rPr>
                <w:sz w:val="20"/>
              </w:rPr>
              <w:t>55</w:t>
            </w:r>
          </w:p>
        </w:tc>
        <w:tc>
          <w:tcPr>
            <w:tcW w:w="256" w:type="pct"/>
            <w:tcMar>
              <w:left w:w="43" w:type="dxa"/>
              <w:right w:w="43" w:type="dxa"/>
            </w:tcMar>
          </w:tcPr>
          <w:p w14:paraId="1A7E3E0D" w14:textId="27E5D8CD" w:rsidR="00507A3B" w:rsidRPr="00071B96" w:rsidRDefault="008242D8" w:rsidP="008C7032">
            <w:pPr>
              <w:tabs>
                <w:tab w:val="left" w:pos="8280"/>
              </w:tabs>
              <w:spacing w:after="60"/>
              <w:jc w:val="right"/>
              <w:rPr>
                <w:sz w:val="20"/>
              </w:rPr>
            </w:pPr>
            <w:r w:rsidRPr="00071B96">
              <w:rPr>
                <w:sz w:val="20"/>
              </w:rPr>
              <w:t>5</w:t>
            </w:r>
            <w:r w:rsidR="00047690" w:rsidRPr="00071B96">
              <w:rPr>
                <w:sz w:val="20"/>
              </w:rPr>
              <w:t>,</w:t>
            </w:r>
            <w:r w:rsidRPr="00071B96">
              <w:rPr>
                <w:sz w:val="20"/>
              </w:rPr>
              <w:t>55</w:t>
            </w:r>
          </w:p>
        </w:tc>
        <w:tc>
          <w:tcPr>
            <w:tcW w:w="386" w:type="pct"/>
            <w:tcMar>
              <w:left w:w="43" w:type="dxa"/>
              <w:right w:w="43" w:type="dxa"/>
            </w:tcMar>
          </w:tcPr>
          <w:p w14:paraId="13235DC1" w14:textId="1CC9B946" w:rsidR="00507A3B" w:rsidRPr="00071B96" w:rsidRDefault="008242D8" w:rsidP="008C7032">
            <w:pPr>
              <w:tabs>
                <w:tab w:val="left" w:pos="8280"/>
              </w:tabs>
              <w:spacing w:after="60"/>
              <w:jc w:val="right"/>
              <w:rPr>
                <w:sz w:val="20"/>
              </w:rPr>
            </w:pPr>
            <w:r w:rsidRPr="00071B96">
              <w:rPr>
                <w:sz w:val="20"/>
              </w:rPr>
              <w:t>0</w:t>
            </w:r>
            <w:r w:rsidR="00047690" w:rsidRPr="00071B96">
              <w:rPr>
                <w:sz w:val="20"/>
              </w:rPr>
              <w:t>,</w:t>
            </w:r>
            <w:r w:rsidR="000B6002" w:rsidRPr="00071B96">
              <w:rPr>
                <w:sz w:val="20"/>
              </w:rPr>
              <w:t>00</w:t>
            </w:r>
          </w:p>
        </w:tc>
        <w:tc>
          <w:tcPr>
            <w:tcW w:w="420" w:type="pct"/>
            <w:tcMar>
              <w:left w:w="43" w:type="dxa"/>
              <w:right w:w="43" w:type="dxa"/>
            </w:tcMar>
          </w:tcPr>
          <w:p w14:paraId="4ED06B70" w14:textId="00C9204D" w:rsidR="00507A3B" w:rsidRPr="00071B96" w:rsidRDefault="00047690" w:rsidP="008C7032">
            <w:pPr>
              <w:tabs>
                <w:tab w:val="left" w:pos="8280"/>
              </w:tabs>
              <w:spacing w:after="60"/>
              <w:jc w:val="right"/>
              <w:rPr>
                <w:sz w:val="20"/>
              </w:rPr>
            </w:pPr>
            <w:proofErr w:type="spellStart"/>
            <w:r w:rsidRPr="00071B96">
              <w:rPr>
                <w:sz w:val="20"/>
              </w:rPr>
              <w:t>s.o</w:t>
            </w:r>
            <w:proofErr w:type="spellEnd"/>
            <w:r w:rsidRPr="00071B96">
              <w:rPr>
                <w:sz w:val="20"/>
              </w:rPr>
              <w:t>.</w:t>
            </w:r>
          </w:p>
        </w:tc>
      </w:tr>
      <w:tr w:rsidR="008C7032" w:rsidRPr="00071B96" w14:paraId="480B2F4E" w14:textId="77777777" w:rsidTr="008C7032">
        <w:trPr>
          <w:trHeight w:val="59"/>
        </w:trPr>
        <w:tc>
          <w:tcPr>
            <w:tcW w:w="448" w:type="pct"/>
            <w:vMerge w:val="restart"/>
            <w:shd w:val="clear" w:color="auto" w:fill="auto"/>
            <w:tcMar>
              <w:left w:w="43" w:type="dxa"/>
              <w:right w:w="43" w:type="dxa"/>
            </w:tcMar>
            <w:vAlign w:val="center"/>
          </w:tcPr>
          <w:p w14:paraId="6ECADE46" w14:textId="248692AC" w:rsidR="004F04B1" w:rsidRPr="00071B96" w:rsidRDefault="00BF5EE5" w:rsidP="008C7032">
            <w:pPr>
              <w:tabs>
                <w:tab w:val="left" w:pos="8280"/>
              </w:tabs>
              <w:spacing w:after="60"/>
              <w:jc w:val="left"/>
              <w:rPr>
                <w:sz w:val="20"/>
                <w:lang w:val="fr-CA"/>
              </w:rPr>
            </w:pPr>
            <w:r w:rsidRPr="00071B96">
              <w:rPr>
                <w:sz w:val="20"/>
                <w:szCs w:val="20"/>
                <w:lang w:val="fr-CA"/>
              </w:rPr>
              <w:t>Coûts de projet demandés en principe</w:t>
            </w:r>
            <w:r w:rsidRPr="00071B96">
              <w:rPr>
                <w:sz w:val="20"/>
                <w:lang w:val="fr-CA"/>
              </w:rPr>
              <w:t xml:space="preserve"> ($US)</w:t>
            </w:r>
          </w:p>
        </w:tc>
        <w:tc>
          <w:tcPr>
            <w:tcW w:w="346" w:type="pct"/>
            <w:vMerge w:val="restart"/>
            <w:shd w:val="clear" w:color="auto" w:fill="auto"/>
            <w:tcMar>
              <w:left w:w="43" w:type="dxa"/>
              <w:right w:w="43" w:type="dxa"/>
            </w:tcMar>
            <w:vAlign w:val="center"/>
          </w:tcPr>
          <w:p w14:paraId="77BE2640" w14:textId="5C800A40" w:rsidR="004F04B1" w:rsidRPr="00071B96" w:rsidRDefault="00BF5EE5" w:rsidP="008C7032">
            <w:pPr>
              <w:tabs>
                <w:tab w:val="left" w:pos="8280"/>
              </w:tabs>
              <w:spacing w:after="60"/>
              <w:jc w:val="center"/>
              <w:rPr>
                <w:sz w:val="20"/>
              </w:rPr>
            </w:pPr>
            <w:r w:rsidRPr="00071B96">
              <w:rPr>
                <w:sz w:val="20"/>
              </w:rPr>
              <w:t>PNUE</w:t>
            </w:r>
          </w:p>
        </w:tc>
        <w:tc>
          <w:tcPr>
            <w:tcW w:w="1310" w:type="pct"/>
            <w:shd w:val="clear" w:color="auto" w:fill="auto"/>
            <w:tcMar>
              <w:left w:w="43" w:type="dxa"/>
              <w:right w:w="43" w:type="dxa"/>
            </w:tcMar>
          </w:tcPr>
          <w:p w14:paraId="54CE6B25" w14:textId="160E035C" w:rsidR="004F04B1" w:rsidRPr="00071B96" w:rsidRDefault="00580113" w:rsidP="008C7032">
            <w:pPr>
              <w:tabs>
                <w:tab w:val="left" w:pos="8280"/>
              </w:tabs>
              <w:spacing w:after="60"/>
              <w:jc w:val="left"/>
              <w:rPr>
                <w:sz w:val="20"/>
              </w:rPr>
            </w:pPr>
            <w:proofErr w:type="spellStart"/>
            <w:r w:rsidRPr="00071B96">
              <w:rPr>
                <w:sz w:val="20"/>
              </w:rPr>
              <w:t>Coûts</w:t>
            </w:r>
            <w:proofErr w:type="spellEnd"/>
            <w:r w:rsidRPr="00071B96">
              <w:rPr>
                <w:sz w:val="20"/>
              </w:rPr>
              <w:t xml:space="preserve"> de </w:t>
            </w:r>
            <w:proofErr w:type="spellStart"/>
            <w:r w:rsidRPr="00071B96">
              <w:rPr>
                <w:sz w:val="20"/>
              </w:rPr>
              <w:t>projet</w:t>
            </w:r>
            <w:proofErr w:type="spellEnd"/>
          </w:p>
        </w:tc>
        <w:tc>
          <w:tcPr>
            <w:tcW w:w="349" w:type="pct"/>
            <w:shd w:val="clear" w:color="auto" w:fill="auto"/>
            <w:tcMar>
              <w:left w:w="43" w:type="dxa"/>
              <w:right w:w="43" w:type="dxa"/>
            </w:tcMar>
          </w:tcPr>
          <w:p w14:paraId="0DF15B10" w14:textId="542E757A" w:rsidR="004F04B1" w:rsidRPr="00071B96" w:rsidRDefault="004F04B1" w:rsidP="008C7032">
            <w:pPr>
              <w:tabs>
                <w:tab w:val="left" w:pos="8280"/>
              </w:tabs>
              <w:spacing w:after="60"/>
              <w:jc w:val="right"/>
              <w:rPr>
                <w:sz w:val="20"/>
              </w:rPr>
            </w:pPr>
            <w:r w:rsidRPr="00071B96">
              <w:rPr>
                <w:sz w:val="20"/>
              </w:rPr>
              <w:t>120</w:t>
            </w:r>
            <w:r w:rsidR="00047690" w:rsidRPr="00071B96">
              <w:rPr>
                <w:sz w:val="20"/>
              </w:rPr>
              <w:t> </w:t>
            </w:r>
            <w:r w:rsidRPr="00071B96">
              <w:rPr>
                <w:sz w:val="20"/>
              </w:rPr>
              <w:t>000</w:t>
            </w:r>
          </w:p>
        </w:tc>
        <w:tc>
          <w:tcPr>
            <w:tcW w:w="262" w:type="pct"/>
            <w:tcMar>
              <w:left w:w="43" w:type="dxa"/>
              <w:right w:w="43" w:type="dxa"/>
            </w:tcMar>
          </w:tcPr>
          <w:p w14:paraId="7F3F2882" w14:textId="05B2188A" w:rsidR="004F04B1" w:rsidRPr="00071B96" w:rsidRDefault="004F04B1" w:rsidP="008C7032">
            <w:pPr>
              <w:tabs>
                <w:tab w:val="left" w:pos="8280"/>
              </w:tabs>
              <w:spacing w:after="60"/>
              <w:jc w:val="right"/>
              <w:rPr>
                <w:sz w:val="20"/>
              </w:rPr>
            </w:pPr>
            <w:r w:rsidRPr="00071B96">
              <w:rPr>
                <w:sz w:val="20"/>
              </w:rPr>
              <w:t>0</w:t>
            </w:r>
          </w:p>
        </w:tc>
        <w:tc>
          <w:tcPr>
            <w:tcW w:w="349" w:type="pct"/>
            <w:tcMar>
              <w:left w:w="43" w:type="dxa"/>
              <w:right w:w="43" w:type="dxa"/>
            </w:tcMar>
          </w:tcPr>
          <w:p w14:paraId="3502102B" w14:textId="470F2D9F" w:rsidR="004F04B1" w:rsidRPr="00071B96" w:rsidRDefault="004F04B1" w:rsidP="008C7032">
            <w:pPr>
              <w:tabs>
                <w:tab w:val="left" w:pos="8280"/>
              </w:tabs>
              <w:spacing w:after="60"/>
              <w:jc w:val="right"/>
              <w:rPr>
                <w:sz w:val="20"/>
              </w:rPr>
            </w:pPr>
            <w:r w:rsidRPr="00071B96">
              <w:rPr>
                <w:sz w:val="20"/>
              </w:rPr>
              <w:t>206</w:t>
            </w:r>
            <w:r w:rsidR="00047690" w:rsidRPr="00071B96">
              <w:rPr>
                <w:sz w:val="20"/>
              </w:rPr>
              <w:t> </w:t>
            </w:r>
            <w:r w:rsidRPr="00071B96">
              <w:rPr>
                <w:sz w:val="20"/>
              </w:rPr>
              <w:t>750</w:t>
            </w:r>
          </w:p>
        </w:tc>
        <w:tc>
          <w:tcPr>
            <w:tcW w:w="261" w:type="pct"/>
            <w:tcMar>
              <w:left w:w="43" w:type="dxa"/>
              <w:right w:w="43" w:type="dxa"/>
            </w:tcMar>
          </w:tcPr>
          <w:p w14:paraId="2B330EB9" w14:textId="281927B8" w:rsidR="004F04B1" w:rsidRPr="00071B96" w:rsidRDefault="004F04B1" w:rsidP="008C7032">
            <w:pPr>
              <w:tabs>
                <w:tab w:val="left" w:pos="8280"/>
              </w:tabs>
              <w:spacing w:after="60"/>
              <w:jc w:val="right"/>
              <w:rPr>
                <w:sz w:val="20"/>
              </w:rPr>
            </w:pPr>
            <w:r w:rsidRPr="00071B96">
              <w:rPr>
                <w:sz w:val="20"/>
              </w:rPr>
              <w:t>0</w:t>
            </w:r>
          </w:p>
        </w:tc>
        <w:tc>
          <w:tcPr>
            <w:tcW w:w="350" w:type="pct"/>
            <w:tcMar>
              <w:left w:w="43" w:type="dxa"/>
              <w:right w:w="43" w:type="dxa"/>
            </w:tcMar>
          </w:tcPr>
          <w:p w14:paraId="60C8A586" w14:textId="7DE5D57B" w:rsidR="004F04B1" w:rsidRPr="00071B96" w:rsidRDefault="004F04B1" w:rsidP="008C7032">
            <w:pPr>
              <w:tabs>
                <w:tab w:val="left" w:pos="8280"/>
              </w:tabs>
              <w:spacing w:after="60"/>
              <w:jc w:val="right"/>
              <w:rPr>
                <w:sz w:val="20"/>
              </w:rPr>
            </w:pPr>
            <w:r w:rsidRPr="00071B96">
              <w:rPr>
                <w:sz w:val="20"/>
              </w:rPr>
              <w:t>140</w:t>
            </w:r>
            <w:r w:rsidR="00047690" w:rsidRPr="00071B96">
              <w:rPr>
                <w:sz w:val="20"/>
              </w:rPr>
              <w:t> </w:t>
            </w:r>
            <w:r w:rsidRPr="00071B96">
              <w:rPr>
                <w:sz w:val="20"/>
              </w:rPr>
              <w:t>000</w:t>
            </w:r>
          </w:p>
        </w:tc>
        <w:tc>
          <w:tcPr>
            <w:tcW w:w="262" w:type="pct"/>
            <w:tcMar>
              <w:left w:w="43" w:type="dxa"/>
              <w:right w:w="43" w:type="dxa"/>
            </w:tcMar>
          </w:tcPr>
          <w:p w14:paraId="542DD06E" w14:textId="167D4729" w:rsidR="004F04B1" w:rsidRPr="00071B96" w:rsidRDefault="004F04B1" w:rsidP="008C7032">
            <w:pPr>
              <w:tabs>
                <w:tab w:val="left" w:pos="8280"/>
              </w:tabs>
              <w:spacing w:after="60"/>
              <w:jc w:val="right"/>
              <w:rPr>
                <w:sz w:val="20"/>
              </w:rPr>
            </w:pPr>
            <w:r w:rsidRPr="00071B96">
              <w:rPr>
                <w:sz w:val="20"/>
              </w:rPr>
              <w:t>0</w:t>
            </w:r>
          </w:p>
        </w:tc>
        <w:tc>
          <w:tcPr>
            <w:tcW w:w="256" w:type="pct"/>
            <w:tcMar>
              <w:left w:w="43" w:type="dxa"/>
              <w:right w:w="43" w:type="dxa"/>
            </w:tcMar>
          </w:tcPr>
          <w:p w14:paraId="624AEB87" w14:textId="0F47603D" w:rsidR="004F04B1" w:rsidRPr="00071B96" w:rsidRDefault="004F04B1" w:rsidP="008C7032">
            <w:pPr>
              <w:tabs>
                <w:tab w:val="left" w:pos="8280"/>
              </w:tabs>
              <w:spacing w:after="60"/>
              <w:jc w:val="right"/>
              <w:rPr>
                <w:sz w:val="20"/>
              </w:rPr>
            </w:pPr>
            <w:r w:rsidRPr="00071B96">
              <w:rPr>
                <w:sz w:val="20"/>
              </w:rPr>
              <w:t>0</w:t>
            </w:r>
          </w:p>
        </w:tc>
        <w:tc>
          <w:tcPr>
            <w:tcW w:w="386" w:type="pct"/>
            <w:tcMar>
              <w:left w:w="43" w:type="dxa"/>
              <w:right w:w="43" w:type="dxa"/>
            </w:tcMar>
          </w:tcPr>
          <w:p w14:paraId="0C82E91D" w14:textId="054B048D" w:rsidR="004F04B1" w:rsidRPr="00071B96" w:rsidRDefault="004F04B1" w:rsidP="008C7032">
            <w:pPr>
              <w:tabs>
                <w:tab w:val="left" w:pos="8280"/>
              </w:tabs>
              <w:spacing w:after="60"/>
              <w:jc w:val="right"/>
              <w:rPr>
                <w:sz w:val="20"/>
              </w:rPr>
            </w:pPr>
            <w:r w:rsidRPr="00071B96">
              <w:rPr>
                <w:sz w:val="20"/>
              </w:rPr>
              <w:t>166</w:t>
            </w:r>
            <w:r w:rsidR="00047690" w:rsidRPr="00071B96">
              <w:rPr>
                <w:sz w:val="20"/>
              </w:rPr>
              <w:t> </w:t>
            </w:r>
            <w:r w:rsidRPr="00071B96">
              <w:rPr>
                <w:sz w:val="20"/>
              </w:rPr>
              <w:t>750</w:t>
            </w:r>
          </w:p>
        </w:tc>
        <w:tc>
          <w:tcPr>
            <w:tcW w:w="420" w:type="pct"/>
            <w:tcMar>
              <w:left w:w="43" w:type="dxa"/>
              <w:right w:w="43" w:type="dxa"/>
            </w:tcMar>
          </w:tcPr>
          <w:p w14:paraId="1535B270" w14:textId="01BE0CF6" w:rsidR="004F04B1" w:rsidRPr="00071B96" w:rsidRDefault="004F04B1" w:rsidP="008C7032">
            <w:pPr>
              <w:tabs>
                <w:tab w:val="left" w:pos="8280"/>
              </w:tabs>
              <w:spacing w:after="60"/>
              <w:jc w:val="right"/>
              <w:rPr>
                <w:sz w:val="20"/>
              </w:rPr>
            </w:pPr>
            <w:r w:rsidRPr="00071B96">
              <w:rPr>
                <w:sz w:val="20"/>
              </w:rPr>
              <w:t>633</w:t>
            </w:r>
            <w:r w:rsidR="00047690" w:rsidRPr="00071B96">
              <w:rPr>
                <w:sz w:val="20"/>
              </w:rPr>
              <w:t> </w:t>
            </w:r>
            <w:r w:rsidRPr="00071B96">
              <w:rPr>
                <w:sz w:val="20"/>
              </w:rPr>
              <w:t>500</w:t>
            </w:r>
          </w:p>
        </w:tc>
      </w:tr>
      <w:tr w:rsidR="008C7032" w:rsidRPr="00071B96" w14:paraId="6FD948F2" w14:textId="77777777" w:rsidTr="008C7032">
        <w:trPr>
          <w:trHeight w:val="128"/>
        </w:trPr>
        <w:tc>
          <w:tcPr>
            <w:tcW w:w="448" w:type="pct"/>
            <w:vMerge/>
            <w:shd w:val="clear" w:color="auto" w:fill="auto"/>
            <w:tcMar>
              <w:left w:w="43" w:type="dxa"/>
              <w:right w:w="43" w:type="dxa"/>
            </w:tcMar>
          </w:tcPr>
          <w:p w14:paraId="70229B26" w14:textId="77777777" w:rsidR="004F04B1" w:rsidRPr="00071B96" w:rsidRDefault="004F04B1" w:rsidP="008C7032">
            <w:pPr>
              <w:tabs>
                <w:tab w:val="left" w:pos="8280"/>
              </w:tabs>
              <w:spacing w:after="60"/>
              <w:jc w:val="left"/>
              <w:rPr>
                <w:sz w:val="20"/>
              </w:rPr>
            </w:pPr>
          </w:p>
        </w:tc>
        <w:tc>
          <w:tcPr>
            <w:tcW w:w="346" w:type="pct"/>
            <w:vMerge/>
            <w:shd w:val="clear" w:color="auto" w:fill="auto"/>
            <w:tcMar>
              <w:left w:w="43" w:type="dxa"/>
              <w:right w:w="43" w:type="dxa"/>
            </w:tcMar>
            <w:vAlign w:val="center"/>
          </w:tcPr>
          <w:p w14:paraId="7AA6FC82" w14:textId="77777777" w:rsidR="004F04B1" w:rsidRPr="00071B96" w:rsidRDefault="004F04B1" w:rsidP="008C7032">
            <w:pPr>
              <w:tabs>
                <w:tab w:val="left" w:pos="8280"/>
              </w:tabs>
              <w:spacing w:after="60"/>
              <w:jc w:val="left"/>
              <w:rPr>
                <w:sz w:val="20"/>
              </w:rPr>
            </w:pPr>
          </w:p>
        </w:tc>
        <w:tc>
          <w:tcPr>
            <w:tcW w:w="1310" w:type="pct"/>
            <w:shd w:val="clear" w:color="auto" w:fill="auto"/>
            <w:tcMar>
              <w:left w:w="43" w:type="dxa"/>
              <w:right w:w="43" w:type="dxa"/>
            </w:tcMar>
          </w:tcPr>
          <w:p w14:paraId="7332033B" w14:textId="5138B6E9" w:rsidR="004F04B1" w:rsidRPr="00071B96" w:rsidRDefault="00580113" w:rsidP="008C7032">
            <w:pPr>
              <w:tabs>
                <w:tab w:val="left" w:pos="8280"/>
              </w:tabs>
              <w:spacing w:after="60"/>
              <w:jc w:val="left"/>
              <w:rPr>
                <w:sz w:val="20"/>
              </w:rPr>
            </w:pPr>
            <w:proofErr w:type="spellStart"/>
            <w:r w:rsidRPr="00071B96">
              <w:rPr>
                <w:sz w:val="20"/>
              </w:rPr>
              <w:t>Coûts</w:t>
            </w:r>
            <w:proofErr w:type="spellEnd"/>
            <w:r w:rsidRPr="00071B96">
              <w:rPr>
                <w:sz w:val="20"/>
              </w:rPr>
              <w:t xml:space="preserve"> d’appui</w:t>
            </w:r>
          </w:p>
        </w:tc>
        <w:tc>
          <w:tcPr>
            <w:tcW w:w="349" w:type="pct"/>
            <w:shd w:val="clear" w:color="auto" w:fill="auto"/>
            <w:tcMar>
              <w:left w:w="43" w:type="dxa"/>
              <w:right w:w="43" w:type="dxa"/>
            </w:tcMar>
          </w:tcPr>
          <w:p w14:paraId="60B2DFF3" w14:textId="1266AC01" w:rsidR="004F04B1" w:rsidRPr="00071B96" w:rsidRDefault="004F04B1" w:rsidP="008C7032">
            <w:pPr>
              <w:tabs>
                <w:tab w:val="left" w:pos="8280"/>
              </w:tabs>
              <w:spacing w:after="60"/>
              <w:jc w:val="right"/>
              <w:rPr>
                <w:sz w:val="20"/>
              </w:rPr>
            </w:pPr>
            <w:r w:rsidRPr="00071B96">
              <w:rPr>
                <w:sz w:val="20"/>
              </w:rPr>
              <w:t>15</w:t>
            </w:r>
            <w:r w:rsidR="00047690" w:rsidRPr="00071B96">
              <w:rPr>
                <w:sz w:val="20"/>
              </w:rPr>
              <w:t> </w:t>
            </w:r>
            <w:r w:rsidRPr="00071B96">
              <w:rPr>
                <w:sz w:val="20"/>
              </w:rPr>
              <w:t>094</w:t>
            </w:r>
          </w:p>
        </w:tc>
        <w:tc>
          <w:tcPr>
            <w:tcW w:w="262" w:type="pct"/>
            <w:tcMar>
              <w:left w:w="43" w:type="dxa"/>
              <w:right w:w="43" w:type="dxa"/>
            </w:tcMar>
          </w:tcPr>
          <w:p w14:paraId="49464E4F" w14:textId="0F5DCCE2" w:rsidR="004F04B1" w:rsidRPr="00071B96" w:rsidRDefault="004F04B1" w:rsidP="008C7032">
            <w:pPr>
              <w:tabs>
                <w:tab w:val="left" w:pos="8280"/>
              </w:tabs>
              <w:spacing w:after="60"/>
              <w:jc w:val="right"/>
              <w:rPr>
                <w:sz w:val="20"/>
              </w:rPr>
            </w:pPr>
            <w:r w:rsidRPr="00071B96">
              <w:rPr>
                <w:sz w:val="20"/>
              </w:rPr>
              <w:t>0</w:t>
            </w:r>
          </w:p>
        </w:tc>
        <w:tc>
          <w:tcPr>
            <w:tcW w:w="349" w:type="pct"/>
            <w:tcMar>
              <w:left w:w="43" w:type="dxa"/>
              <w:right w:w="43" w:type="dxa"/>
            </w:tcMar>
          </w:tcPr>
          <w:p w14:paraId="29370F28" w14:textId="6E27C26D" w:rsidR="004F04B1" w:rsidRPr="00071B96" w:rsidRDefault="004F04B1" w:rsidP="008C7032">
            <w:pPr>
              <w:tabs>
                <w:tab w:val="left" w:pos="8280"/>
              </w:tabs>
              <w:spacing w:after="60"/>
              <w:jc w:val="right"/>
              <w:rPr>
                <w:sz w:val="20"/>
              </w:rPr>
            </w:pPr>
            <w:r w:rsidRPr="00071B96">
              <w:rPr>
                <w:sz w:val="20"/>
              </w:rPr>
              <w:t>26</w:t>
            </w:r>
            <w:r w:rsidR="00047690" w:rsidRPr="00071B96">
              <w:rPr>
                <w:sz w:val="20"/>
              </w:rPr>
              <w:t> </w:t>
            </w:r>
            <w:r w:rsidRPr="00071B96">
              <w:rPr>
                <w:sz w:val="20"/>
              </w:rPr>
              <w:t>006</w:t>
            </w:r>
          </w:p>
        </w:tc>
        <w:tc>
          <w:tcPr>
            <w:tcW w:w="261" w:type="pct"/>
            <w:tcMar>
              <w:left w:w="43" w:type="dxa"/>
              <w:right w:w="43" w:type="dxa"/>
            </w:tcMar>
          </w:tcPr>
          <w:p w14:paraId="404D3EEF" w14:textId="394C2B45" w:rsidR="004F04B1" w:rsidRPr="00071B96" w:rsidRDefault="004F04B1" w:rsidP="008C7032">
            <w:pPr>
              <w:tabs>
                <w:tab w:val="left" w:pos="8280"/>
              </w:tabs>
              <w:spacing w:after="60"/>
              <w:jc w:val="right"/>
              <w:rPr>
                <w:sz w:val="20"/>
              </w:rPr>
            </w:pPr>
            <w:r w:rsidRPr="00071B96">
              <w:rPr>
                <w:sz w:val="20"/>
              </w:rPr>
              <w:t>0</w:t>
            </w:r>
          </w:p>
        </w:tc>
        <w:tc>
          <w:tcPr>
            <w:tcW w:w="350" w:type="pct"/>
            <w:tcMar>
              <w:left w:w="43" w:type="dxa"/>
              <w:right w:w="43" w:type="dxa"/>
            </w:tcMar>
          </w:tcPr>
          <w:p w14:paraId="6E7422A6" w14:textId="61DAA023" w:rsidR="004F04B1" w:rsidRPr="00071B96" w:rsidRDefault="004F04B1" w:rsidP="008C7032">
            <w:pPr>
              <w:tabs>
                <w:tab w:val="left" w:pos="8280"/>
              </w:tabs>
              <w:spacing w:after="60"/>
              <w:jc w:val="right"/>
              <w:rPr>
                <w:sz w:val="20"/>
              </w:rPr>
            </w:pPr>
            <w:r w:rsidRPr="00071B96">
              <w:rPr>
                <w:sz w:val="20"/>
              </w:rPr>
              <w:t>17</w:t>
            </w:r>
            <w:r w:rsidR="00047690" w:rsidRPr="00071B96">
              <w:rPr>
                <w:sz w:val="20"/>
              </w:rPr>
              <w:t> </w:t>
            </w:r>
            <w:r w:rsidRPr="00071B96">
              <w:rPr>
                <w:sz w:val="20"/>
              </w:rPr>
              <w:t>610</w:t>
            </w:r>
          </w:p>
        </w:tc>
        <w:tc>
          <w:tcPr>
            <w:tcW w:w="262" w:type="pct"/>
            <w:tcMar>
              <w:left w:w="43" w:type="dxa"/>
              <w:right w:w="43" w:type="dxa"/>
            </w:tcMar>
          </w:tcPr>
          <w:p w14:paraId="6B050F1D" w14:textId="572FA103" w:rsidR="004F04B1" w:rsidRPr="00071B96" w:rsidRDefault="004F04B1" w:rsidP="008C7032">
            <w:pPr>
              <w:tabs>
                <w:tab w:val="left" w:pos="8280"/>
              </w:tabs>
              <w:spacing w:after="60"/>
              <w:jc w:val="right"/>
              <w:rPr>
                <w:sz w:val="20"/>
              </w:rPr>
            </w:pPr>
            <w:r w:rsidRPr="00071B96">
              <w:rPr>
                <w:sz w:val="20"/>
              </w:rPr>
              <w:t>0</w:t>
            </w:r>
          </w:p>
        </w:tc>
        <w:tc>
          <w:tcPr>
            <w:tcW w:w="256" w:type="pct"/>
            <w:tcMar>
              <w:left w:w="43" w:type="dxa"/>
              <w:right w:w="43" w:type="dxa"/>
            </w:tcMar>
          </w:tcPr>
          <w:p w14:paraId="357E7D18" w14:textId="66B183FC" w:rsidR="004F04B1" w:rsidRPr="00071B96" w:rsidRDefault="004F04B1" w:rsidP="008C7032">
            <w:pPr>
              <w:tabs>
                <w:tab w:val="left" w:pos="8280"/>
              </w:tabs>
              <w:spacing w:after="60"/>
              <w:jc w:val="right"/>
              <w:rPr>
                <w:sz w:val="20"/>
              </w:rPr>
            </w:pPr>
            <w:r w:rsidRPr="00071B96">
              <w:rPr>
                <w:sz w:val="20"/>
              </w:rPr>
              <w:t>0</w:t>
            </w:r>
          </w:p>
        </w:tc>
        <w:tc>
          <w:tcPr>
            <w:tcW w:w="386" w:type="pct"/>
            <w:tcMar>
              <w:left w:w="43" w:type="dxa"/>
              <w:right w:w="43" w:type="dxa"/>
            </w:tcMar>
          </w:tcPr>
          <w:p w14:paraId="7862339C" w14:textId="4388162D" w:rsidR="004F04B1" w:rsidRPr="00071B96" w:rsidRDefault="00047690" w:rsidP="008C7032">
            <w:pPr>
              <w:tabs>
                <w:tab w:val="left" w:pos="8280"/>
              </w:tabs>
              <w:spacing w:after="60"/>
              <w:jc w:val="right"/>
              <w:rPr>
                <w:sz w:val="20"/>
              </w:rPr>
            </w:pPr>
            <w:r w:rsidRPr="00071B96">
              <w:rPr>
                <w:sz w:val="20"/>
              </w:rPr>
              <w:t>20 </w:t>
            </w:r>
            <w:r w:rsidR="004F04B1" w:rsidRPr="00071B96">
              <w:rPr>
                <w:sz w:val="20"/>
              </w:rPr>
              <w:t>975</w:t>
            </w:r>
          </w:p>
        </w:tc>
        <w:tc>
          <w:tcPr>
            <w:tcW w:w="420" w:type="pct"/>
            <w:tcMar>
              <w:left w:w="43" w:type="dxa"/>
              <w:right w:w="43" w:type="dxa"/>
            </w:tcMar>
          </w:tcPr>
          <w:p w14:paraId="6A62EADE" w14:textId="3FE5579D" w:rsidR="004F04B1" w:rsidRPr="00071B96" w:rsidRDefault="004F04B1" w:rsidP="008C7032">
            <w:pPr>
              <w:tabs>
                <w:tab w:val="left" w:pos="8280"/>
              </w:tabs>
              <w:spacing w:after="60"/>
              <w:jc w:val="right"/>
              <w:rPr>
                <w:sz w:val="20"/>
              </w:rPr>
            </w:pPr>
            <w:r w:rsidRPr="00071B96">
              <w:rPr>
                <w:sz w:val="20"/>
              </w:rPr>
              <w:t>79</w:t>
            </w:r>
            <w:r w:rsidR="00047690" w:rsidRPr="00071B96">
              <w:rPr>
                <w:sz w:val="20"/>
              </w:rPr>
              <w:t> </w:t>
            </w:r>
            <w:r w:rsidRPr="00071B96">
              <w:rPr>
                <w:sz w:val="20"/>
              </w:rPr>
              <w:t>685</w:t>
            </w:r>
          </w:p>
        </w:tc>
      </w:tr>
      <w:tr w:rsidR="008C7032" w:rsidRPr="00071B96" w14:paraId="5D9B027D" w14:textId="77777777" w:rsidTr="008C7032">
        <w:trPr>
          <w:trHeight w:val="59"/>
        </w:trPr>
        <w:tc>
          <w:tcPr>
            <w:tcW w:w="448" w:type="pct"/>
            <w:vMerge/>
            <w:shd w:val="clear" w:color="auto" w:fill="auto"/>
            <w:tcMar>
              <w:left w:w="43" w:type="dxa"/>
              <w:right w:w="43" w:type="dxa"/>
            </w:tcMar>
          </w:tcPr>
          <w:p w14:paraId="7DD0673E" w14:textId="77777777" w:rsidR="00507A3B" w:rsidRPr="00071B96" w:rsidRDefault="00507A3B" w:rsidP="008C7032">
            <w:pPr>
              <w:tabs>
                <w:tab w:val="left" w:pos="8280"/>
              </w:tabs>
              <w:spacing w:after="60"/>
              <w:jc w:val="left"/>
              <w:rPr>
                <w:sz w:val="20"/>
              </w:rPr>
            </w:pPr>
          </w:p>
        </w:tc>
        <w:tc>
          <w:tcPr>
            <w:tcW w:w="346" w:type="pct"/>
            <w:vMerge w:val="restart"/>
            <w:shd w:val="clear" w:color="auto" w:fill="auto"/>
            <w:tcMar>
              <w:left w:w="43" w:type="dxa"/>
              <w:right w:w="43" w:type="dxa"/>
            </w:tcMar>
            <w:vAlign w:val="center"/>
          </w:tcPr>
          <w:p w14:paraId="3F15B520" w14:textId="6709658C" w:rsidR="00507A3B" w:rsidRPr="00071B96" w:rsidRDefault="00BF5EE5" w:rsidP="008C7032">
            <w:pPr>
              <w:tabs>
                <w:tab w:val="left" w:pos="8280"/>
              </w:tabs>
              <w:spacing w:after="60"/>
              <w:jc w:val="center"/>
              <w:rPr>
                <w:sz w:val="20"/>
              </w:rPr>
            </w:pPr>
            <w:r w:rsidRPr="00071B96">
              <w:rPr>
                <w:sz w:val="20"/>
              </w:rPr>
              <w:t>ONUDI</w:t>
            </w:r>
          </w:p>
        </w:tc>
        <w:tc>
          <w:tcPr>
            <w:tcW w:w="1310" w:type="pct"/>
            <w:shd w:val="clear" w:color="auto" w:fill="auto"/>
            <w:tcMar>
              <w:left w:w="43" w:type="dxa"/>
              <w:right w:w="43" w:type="dxa"/>
            </w:tcMar>
          </w:tcPr>
          <w:p w14:paraId="3ED2735A" w14:textId="4AD4D48D" w:rsidR="00507A3B" w:rsidRPr="00071B96" w:rsidRDefault="00580113" w:rsidP="008C7032">
            <w:pPr>
              <w:tabs>
                <w:tab w:val="left" w:pos="8280"/>
              </w:tabs>
              <w:spacing w:after="60"/>
              <w:jc w:val="left"/>
              <w:rPr>
                <w:sz w:val="20"/>
              </w:rPr>
            </w:pPr>
            <w:proofErr w:type="spellStart"/>
            <w:r w:rsidRPr="00071B96">
              <w:rPr>
                <w:sz w:val="20"/>
              </w:rPr>
              <w:t>Coûts</w:t>
            </w:r>
            <w:proofErr w:type="spellEnd"/>
            <w:r w:rsidRPr="00071B96">
              <w:rPr>
                <w:sz w:val="20"/>
              </w:rPr>
              <w:t xml:space="preserve"> de </w:t>
            </w:r>
            <w:proofErr w:type="spellStart"/>
            <w:r w:rsidRPr="00071B96">
              <w:rPr>
                <w:sz w:val="20"/>
              </w:rPr>
              <w:t>projet</w:t>
            </w:r>
            <w:proofErr w:type="spellEnd"/>
          </w:p>
        </w:tc>
        <w:tc>
          <w:tcPr>
            <w:tcW w:w="349" w:type="pct"/>
            <w:shd w:val="clear" w:color="auto" w:fill="auto"/>
            <w:tcMar>
              <w:left w:w="43" w:type="dxa"/>
              <w:right w:w="43" w:type="dxa"/>
            </w:tcMar>
          </w:tcPr>
          <w:p w14:paraId="2AA01EA9" w14:textId="3E0C45C0" w:rsidR="00507A3B" w:rsidRPr="00071B96" w:rsidRDefault="008242D8" w:rsidP="008C7032">
            <w:pPr>
              <w:tabs>
                <w:tab w:val="left" w:pos="8280"/>
              </w:tabs>
              <w:spacing w:after="60"/>
              <w:jc w:val="right"/>
              <w:rPr>
                <w:sz w:val="20"/>
              </w:rPr>
            </w:pPr>
            <w:r w:rsidRPr="00071B96">
              <w:rPr>
                <w:sz w:val="20"/>
              </w:rPr>
              <w:t>187</w:t>
            </w:r>
            <w:r w:rsidR="00047690" w:rsidRPr="00071B96">
              <w:rPr>
                <w:sz w:val="20"/>
              </w:rPr>
              <w:t> </w:t>
            </w:r>
            <w:r w:rsidRPr="00071B96">
              <w:rPr>
                <w:sz w:val="20"/>
              </w:rPr>
              <w:t>720</w:t>
            </w:r>
          </w:p>
        </w:tc>
        <w:tc>
          <w:tcPr>
            <w:tcW w:w="262" w:type="pct"/>
            <w:tcMar>
              <w:left w:w="43" w:type="dxa"/>
              <w:right w:w="43" w:type="dxa"/>
            </w:tcMar>
          </w:tcPr>
          <w:p w14:paraId="5BC50080" w14:textId="27362A9C" w:rsidR="00507A3B" w:rsidRPr="00071B96" w:rsidRDefault="008242D8" w:rsidP="008C7032">
            <w:pPr>
              <w:tabs>
                <w:tab w:val="left" w:pos="8280"/>
              </w:tabs>
              <w:spacing w:after="60"/>
              <w:jc w:val="right"/>
              <w:rPr>
                <w:sz w:val="20"/>
              </w:rPr>
            </w:pPr>
            <w:r w:rsidRPr="00071B96">
              <w:rPr>
                <w:sz w:val="20"/>
              </w:rPr>
              <w:t>0</w:t>
            </w:r>
          </w:p>
        </w:tc>
        <w:tc>
          <w:tcPr>
            <w:tcW w:w="349" w:type="pct"/>
            <w:tcMar>
              <w:left w:w="43" w:type="dxa"/>
              <w:right w:w="43" w:type="dxa"/>
            </w:tcMar>
          </w:tcPr>
          <w:p w14:paraId="2FB116CD" w14:textId="7CDA2728" w:rsidR="00507A3B" w:rsidRPr="00071B96" w:rsidRDefault="008242D8" w:rsidP="008C7032">
            <w:pPr>
              <w:tabs>
                <w:tab w:val="left" w:pos="8280"/>
              </w:tabs>
              <w:spacing w:after="60"/>
              <w:jc w:val="right"/>
              <w:rPr>
                <w:sz w:val="20"/>
              </w:rPr>
            </w:pPr>
            <w:r w:rsidRPr="00071B96">
              <w:rPr>
                <w:sz w:val="20"/>
              </w:rPr>
              <w:t>0</w:t>
            </w:r>
          </w:p>
        </w:tc>
        <w:tc>
          <w:tcPr>
            <w:tcW w:w="261" w:type="pct"/>
            <w:tcMar>
              <w:left w:w="43" w:type="dxa"/>
              <w:right w:w="43" w:type="dxa"/>
            </w:tcMar>
          </w:tcPr>
          <w:p w14:paraId="37C48A51" w14:textId="48DF9E27" w:rsidR="00507A3B" w:rsidRPr="00071B96" w:rsidRDefault="008242D8" w:rsidP="008C7032">
            <w:pPr>
              <w:tabs>
                <w:tab w:val="left" w:pos="8280"/>
              </w:tabs>
              <w:spacing w:after="60"/>
              <w:jc w:val="right"/>
              <w:rPr>
                <w:sz w:val="20"/>
              </w:rPr>
            </w:pPr>
            <w:r w:rsidRPr="00071B96">
              <w:rPr>
                <w:sz w:val="20"/>
              </w:rPr>
              <w:t>0</w:t>
            </w:r>
          </w:p>
        </w:tc>
        <w:tc>
          <w:tcPr>
            <w:tcW w:w="350" w:type="pct"/>
            <w:tcMar>
              <w:left w:w="43" w:type="dxa"/>
              <w:right w:w="43" w:type="dxa"/>
            </w:tcMar>
          </w:tcPr>
          <w:p w14:paraId="09FB2916" w14:textId="6525286B" w:rsidR="00507A3B" w:rsidRPr="00071B96" w:rsidRDefault="008242D8" w:rsidP="008C7032">
            <w:pPr>
              <w:tabs>
                <w:tab w:val="left" w:pos="8280"/>
              </w:tabs>
              <w:spacing w:after="60"/>
              <w:jc w:val="right"/>
              <w:rPr>
                <w:sz w:val="20"/>
              </w:rPr>
            </w:pPr>
            <w:r w:rsidRPr="00071B96">
              <w:rPr>
                <w:sz w:val="20"/>
              </w:rPr>
              <w:t>218</w:t>
            </w:r>
            <w:r w:rsidR="00047690" w:rsidRPr="00071B96">
              <w:rPr>
                <w:sz w:val="20"/>
              </w:rPr>
              <w:t> </w:t>
            </w:r>
            <w:r w:rsidRPr="00071B96">
              <w:rPr>
                <w:sz w:val="20"/>
              </w:rPr>
              <w:t>780</w:t>
            </w:r>
          </w:p>
        </w:tc>
        <w:tc>
          <w:tcPr>
            <w:tcW w:w="262" w:type="pct"/>
            <w:tcMar>
              <w:left w:w="43" w:type="dxa"/>
              <w:right w:w="43" w:type="dxa"/>
            </w:tcMar>
          </w:tcPr>
          <w:p w14:paraId="7791E367" w14:textId="7956E993" w:rsidR="00507A3B" w:rsidRPr="00071B96" w:rsidRDefault="008242D8" w:rsidP="008C7032">
            <w:pPr>
              <w:tabs>
                <w:tab w:val="left" w:pos="8280"/>
              </w:tabs>
              <w:spacing w:after="60"/>
              <w:jc w:val="right"/>
              <w:rPr>
                <w:sz w:val="20"/>
              </w:rPr>
            </w:pPr>
            <w:r w:rsidRPr="00071B96">
              <w:rPr>
                <w:sz w:val="20"/>
              </w:rPr>
              <w:t>0</w:t>
            </w:r>
          </w:p>
        </w:tc>
        <w:tc>
          <w:tcPr>
            <w:tcW w:w="256" w:type="pct"/>
            <w:tcMar>
              <w:left w:w="43" w:type="dxa"/>
              <w:right w:w="43" w:type="dxa"/>
            </w:tcMar>
          </w:tcPr>
          <w:p w14:paraId="0713C974" w14:textId="266EDC14" w:rsidR="00507A3B" w:rsidRPr="00071B96" w:rsidRDefault="008242D8" w:rsidP="008C7032">
            <w:pPr>
              <w:tabs>
                <w:tab w:val="left" w:pos="8280"/>
              </w:tabs>
              <w:spacing w:after="60"/>
              <w:jc w:val="right"/>
              <w:rPr>
                <w:sz w:val="20"/>
              </w:rPr>
            </w:pPr>
            <w:r w:rsidRPr="00071B96">
              <w:rPr>
                <w:sz w:val="20"/>
              </w:rPr>
              <w:t>0</w:t>
            </w:r>
          </w:p>
        </w:tc>
        <w:tc>
          <w:tcPr>
            <w:tcW w:w="386" w:type="pct"/>
            <w:tcMar>
              <w:left w:w="43" w:type="dxa"/>
              <w:right w:w="43" w:type="dxa"/>
            </w:tcMar>
          </w:tcPr>
          <w:p w14:paraId="0363D470" w14:textId="66D6FEFB" w:rsidR="00507A3B" w:rsidRPr="00071B96" w:rsidRDefault="008242D8" w:rsidP="008C7032">
            <w:pPr>
              <w:tabs>
                <w:tab w:val="left" w:pos="8280"/>
              </w:tabs>
              <w:spacing w:after="60"/>
              <w:jc w:val="right"/>
              <w:rPr>
                <w:sz w:val="20"/>
              </w:rPr>
            </w:pPr>
            <w:r w:rsidRPr="00071B96">
              <w:rPr>
                <w:sz w:val="20"/>
              </w:rPr>
              <w:t>0</w:t>
            </w:r>
          </w:p>
        </w:tc>
        <w:tc>
          <w:tcPr>
            <w:tcW w:w="420" w:type="pct"/>
            <w:tcMar>
              <w:left w:w="43" w:type="dxa"/>
              <w:right w:w="43" w:type="dxa"/>
            </w:tcMar>
          </w:tcPr>
          <w:p w14:paraId="27D97CF1" w14:textId="2360D9AF" w:rsidR="00507A3B" w:rsidRPr="00071B96" w:rsidRDefault="00047690" w:rsidP="008C7032">
            <w:pPr>
              <w:tabs>
                <w:tab w:val="left" w:pos="8280"/>
              </w:tabs>
              <w:spacing w:after="60"/>
              <w:jc w:val="right"/>
              <w:rPr>
                <w:sz w:val="20"/>
              </w:rPr>
            </w:pPr>
            <w:r w:rsidRPr="00071B96">
              <w:rPr>
                <w:sz w:val="20"/>
              </w:rPr>
              <w:t>406 </w:t>
            </w:r>
            <w:r w:rsidR="008242D8" w:rsidRPr="00071B96">
              <w:rPr>
                <w:sz w:val="20"/>
              </w:rPr>
              <w:t>500</w:t>
            </w:r>
          </w:p>
        </w:tc>
      </w:tr>
      <w:tr w:rsidR="008C7032" w:rsidRPr="00071B96" w14:paraId="3111ACFF" w14:textId="77777777" w:rsidTr="008C7032">
        <w:trPr>
          <w:trHeight w:val="59"/>
        </w:trPr>
        <w:tc>
          <w:tcPr>
            <w:tcW w:w="448" w:type="pct"/>
            <w:vMerge/>
            <w:shd w:val="clear" w:color="auto" w:fill="auto"/>
            <w:tcMar>
              <w:left w:w="43" w:type="dxa"/>
              <w:right w:w="43" w:type="dxa"/>
            </w:tcMar>
          </w:tcPr>
          <w:p w14:paraId="1EBB668E" w14:textId="77777777" w:rsidR="00507A3B" w:rsidRPr="00071B96" w:rsidRDefault="00507A3B" w:rsidP="008C7032">
            <w:pPr>
              <w:tabs>
                <w:tab w:val="left" w:pos="8280"/>
              </w:tabs>
              <w:spacing w:after="60"/>
              <w:jc w:val="center"/>
              <w:rPr>
                <w:sz w:val="20"/>
              </w:rPr>
            </w:pPr>
          </w:p>
        </w:tc>
        <w:tc>
          <w:tcPr>
            <w:tcW w:w="346" w:type="pct"/>
            <w:vMerge/>
            <w:shd w:val="clear" w:color="auto" w:fill="auto"/>
            <w:tcMar>
              <w:left w:w="43" w:type="dxa"/>
              <w:right w:w="43" w:type="dxa"/>
            </w:tcMar>
          </w:tcPr>
          <w:p w14:paraId="165A13B4" w14:textId="77777777" w:rsidR="00507A3B" w:rsidRPr="00071B96" w:rsidRDefault="00507A3B" w:rsidP="008C7032">
            <w:pPr>
              <w:tabs>
                <w:tab w:val="left" w:pos="8280"/>
              </w:tabs>
              <w:spacing w:after="60"/>
              <w:jc w:val="center"/>
              <w:rPr>
                <w:sz w:val="20"/>
              </w:rPr>
            </w:pPr>
          </w:p>
        </w:tc>
        <w:tc>
          <w:tcPr>
            <w:tcW w:w="1310" w:type="pct"/>
            <w:shd w:val="clear" w:color="auto" w:fill="auto"/>
            <w:tcMar>
              <w:left w:w="43" w:type="dxa"/>
              <w:right w:w="43" w:type="dxa"/>
            </w:tcMar>
          </w:tcPr>
          <w:p w14:paraId="18B2AA1F" w14:textId="0419D6D2" w:rsidR="00507A3B" w:rsidRPr="00071B96" w:rsidRDefault="00580113" w:rsidP="008C7032">
            <w:pPr>
              <w:tabs>
                <w:tab w:val="left" w:pos="8280"/>
              </w:tabs>
              <w:spacing w:after="60"/>
              <w:jc w:val="left"/>
              <w:rPr>
                <w:sz w:val="20"/>
              </w:rPr>
            </w:pPr>
            <w:proofErr w:type="spellStart"/>
            <w:r w:rsidRPr="00071B96">
              <w:rPr>
                <w:sz w:val="20"/>
              </w:rPr>
              <w:t>Coûts</w:t>
            </w:r>
            <w:proofErr w:type="spellEnd"/>
            <w:r w:rsidRPr="00071B96">
              <w:rPr>
                <w:sz w:val="20"/>
              </w:rPr>
              <w:t xml:space="preserve"> d’appui</w:t>
            </w:r>
          </w:p>
        </w:tc>
        <w:tc>
          <w:tcPr>
            <w:tcW w:w="349" w:type="pct"/>
            <w:shd w:val="clear" w:color="auto" w:fill="auto"/>
            <w:tcMar>
              <w:left w:w="43" w:type="dxa"/>
              <w:right w:w="43" w:type="dxa"/>
            </w:tcMar>
          </w:tcPr>
          <w:p w14:paraId="193536EA" w14:textId="7192BB02" w:rsidR="00507A3B" w:rsidRPr="00071B96" w:rsidRDefault="008A3A2B" w:rsidP="008C7032">
            <w:pPr>
              <w:tabs>
                <w:tab w:val="left" w:pos="8280"/>
              </w:tabs>
              <w:spacing w:after="60"/>
              <w:jc w:val="right"/>
              <w:rPr>
                <w:sz w:val="20"/>
              </w:rPr>
            </w:pPr>
            <w:r w:rsidRPr="00071B96">
              <w:rPr>
                <w:sz w:val="20"/>
              </w:rPr>
              <w:t>13</w:t>
            </w:r>
            <w:r w:rsidR="00047690" w:rsidRPr="00071B96">
              <w:rPr>
                <w:sz w:val="20"/>
              </w:rPr>
              <w:t> </w:t>
            </w:r>
            <w:r w:rsidRPr="00071B96">
              <w:rPr>
                <w:sz w:val="20"/>
              </w:rPr>
              <w:t>140</w:t>
            </w:r>
          </w:p>
        </w:tc>
        <w:tc>
          <w:tcPr>
            <w:tcW w:w="262" w:type="pct"/>
            <w:tcMar>
              <w:left w:w="43" w:type="dxa"/>
              <w:right w:w="43" w:type="dxa"/>
            </w:tcMar>
          </w:tcPr>
          <w:p w14:paraId="298865B5" w14:textId="0208FC48" w:rsidR="00507A3B" w:rsidRPr="00071B96" w:rsidRDefault="008242D8" w:rsidP="008C7032">
            <w:pPr>
              <w:tabs>
                <w:tab w:val="left" w:pos="8280"/>
              </w:tabs>
              <w:spacing w:after="60"/>
              <w:jc w:val="right"/>
              <w:rPr>
                <w:sz w:val="20"/>
              </w:rPr>
            </w:pPr>
            <w:r w:rsidRPr="00071B96">
              <w:rPr>
                <w:sz w:val="20"/>
              </w:rPr>
              <w:t>0</w:t>
            </w:r>
          </w:p>
        </w:tc>
        <w:tc>
          <w:tcPr>
            <w:tcW w:w="349" w:type="pct"/>
            <w:tcMar>
              <w:left w:w="43" w:type="dxa"/>
              <w:right w:w="43" w:type="dxa"/>
            </w:tcMar>
          </w:tcPr>
          <w:p w14:paraId="70B29B28" w14:textId="74213661" w:rsidR="00507A3B" w:rsidRPr="00071B96" w:rsidRDefault="008242D8" w:rsidP="008C7032">
            <w:pPr>
              <w:tabs>
                <w:tab w:val="left" w:pos="8280"/>
              </w:tabs>
              <w:spacing w:after="60"/>
              <w:jc w:val="right"/>
              <w:rPr>
                <w:sz w:val="20"/>
              </w:rPr>
            </w:pPr>
            <w:r w:rsidRPr="00071B96">
              <w:rPr>
                <w:sz w:val="20"/>
              </w:rPr>
              <w:t>0</w:t>
            </w:r>
          </w:p>
        </w:tc>
        <w:tc>
          <w:tcPr>
            <w:tcW w:w="261" w:type="pct"/>
            <w:tcMar>
              <w:left w:w="43" w:type="dxa"/>
              <w:right w:w="43" w:type="dxa"/>
            </w:tcMar>
          </w:tcPr>
          <w:p w14:paraId="0EF73589" w14:textId="3D05FB58" w:rsidR="00507A3B" w:rsidRPr="00071B96" w:rsidRDefault="008242D8" w:rsidP="008C7032">
            <w:pPr>
              <w:tabs>
                <w:tab w:val="left" w:pos="8280"/>
              </w:tabs>
              <w:spacing w:after="60"/>
              <w:jc w:val="right"/>
              <w:rPr>
                <w:sz w:val="20"/>
              </w:rPr>
            </w:pPr>
            <w:r w:rsidRPr="00071B96">
              <w:rPr>
                <w:sz w:val="20"/>
              </w:rPr>
              <w:t>0</w:t>
            </w:r>
          </w:p>
        </w:tc>
        <w:tc>
          <w:tcPr>
            <w:tcW w:w="350" w:type="pct"/>
            <w:tcMar>
              <w:left w:w="43" w:type="dxa"/>
              <w:right w:w="43" w:type="dxa"/>
            </w:tcMar>
          </w:tcPr>
          <w:p w14:paraId="3CCD80BE" w14:textId="6A3E117C" w:rsidR="00507A3B" w:rsidRPr="00071B96" w:rsidRDefault="008A3A2B" w:rsidP="008C7032">
            <w:pPr>
              <w:tabs>
                <w:tab w:val="left" w:pos="8280"/>
              </w:tabs>
              <w:spacing w:after="60"/>
              <w:jc w:val="right"/>
              <w:rPr>
                <w:sz w:val="20"/>
              </w:rPr>
            </w:pPr>
            <w:r w:rsidRPr="00071B96">
              <w:rPr>
                <w:sz w:val="20"/>
              </w:rPr>
              <w:t>15</w:t>
            </w:r>
            <w:r w:rsidR="00047690" w:rsidRPr="00071B96">
              <w:rPr>
                <w:sz w:val="20"/>
              </w:rPr>
              <w:t> </w:t>
            </w:r>
            <w:r w:rsidRPr="00071B96">
              <w:rPr>
                <w:sz w:val="20"/>
              </w:rPr>
              <w:t>315</w:t>
            </w:r>
          </w:p>
        </w:tc>
        <w:tc>
          <w:tcPr>
            <w:tcW w:w="262" w:type="pct"/>
            <w:tcMar>
              <w:left w:w="43" w:type="dxa"/>
              <w:right w:w="43" w:type="dxa"/>
            </w:tcMar>
          </w:tcPr>
          <w:p w14:paraId="210F4856" w14:textId="6EDF2F79" w:rsidR="00507A3B" w:rsidRPr="00071B96" w:rsidRDefault="008242D8" w:rsidP="008C7032">
            <w:pPr>
              <w:tabs>
                <w:tab w:val="left" w:pos="8280"/>
              </w:tabs>
              <w:spacing w:after="60"/>
              <w:jc w:val="right"/>
              <w:rPr>
                <w:sz w:val="20"/>
              </w:rPr>
            </w:pPr>
            <w:r w:rsidRPr="00071B96">
              <w:rPr>
                <w:sz w:val="20"/>
              </w:rPr>
              <w:t>0</w:t>
            </w:r>
          </w:p>
        </w:tc>
        <w:tc>
          <w:tcPr>
            <w:tcW w:w="256" w:type="pct"/>
            <w:tcMar>
              <w:left w:w="43" w:type="dxa"/>
              <w:right w:w="43" w:type="dxa"/>
            </w:tcMar>
          </w:tcPr>
          <w:p w14:paraId="0B57C582" w14:textId="05FDBF57" w:rsidR="00507A3B" w:rsidRPr="00071B96" w:rsidRDefault="008242D8" w:rsidP="008C7032">
            <w:pPr>
              <w:tabs>
                <w:tab w:val="left" w:pos="8280"/>
              </w:tabs>
              <w:spacing w:after="60"/>
              <w:jc w:val="right"/>
              <w:rPr>
                <w:sz w:val="20"/>
              </w:rPr>
            </w:pPr>
            <w:r w:rsidRPr="00071B96">
              <w:rPr>
                <w:sz w:val="20"/>
              </w:rPr>
              <w:t>0</w:t>
            </w:r>
          </w:p>
        </w:tc>
        <w:tc>
          <w:tcPr>
            <w:tcW w:w="386" w:type="pct"/>
            <w:tcMar>
              <w:left w:w="43" w:type="dxa"/>
              <w:right w:w="43" w:type="dxa"/>
            </w:tcMar>
          </w:tcPr>
          <w:p w14:paraId="32D0C6CD" w14:textId="3F7DC65B" w:rsidR="00507A3B" w:rsidRPr="00071B96" w:rsidRDefault="008242D8" w:rsidP="008C7032">
            <w:pPr>
              <w:tabs>
                <w:tab w:val="left" w:pos="8280"/>
              </w:tabs>
              <w:spacing w:after="60"/>
              <w:jc w:val="right"/>
              <w:rPr>
                <w:sz w:val="20"/>
              </w:rPr>
            </w:pPr>
            <w:r w:rsidRPr="00071B96">
              <w:rPr>
                <w:sz w:val="20"/>
              </w:rPr>
              <w:t>0</w:t>
            </w:r>
          </w:p>
        </w:tc>
        <w:tc>
          <w:tcPr>
            <w:tcW w:w="420" w:type="pct"/>
            <w:tcMar>
              <w:left w:w="43" w:type="dxa"/>
              <w:right w:w="43" w:type="dxa"/>
            </w:tcMar>
          </w:tcPr>
          <w:p w14:paraId="0E676EC8" w14:textId="5300C6B9" w:rsidR="00507A3B" w:rsidRPr="00071B96" w:rsidRDefault="00047690" w:rsidP="008C7032">
            <w:pPr>
              <w:tabs>
                <w:tab w:val="left" w:pos="8280"/>
              </w:tabs>
              <w:spacing w:after="60"/>
              <w:jc w:val="right"/>
              <w:rPr>
                <w:sz w:val="20"/>
              </w:rPr>
            </w:pPr>
            <w:r w:rsidRPr="00071B96">
              <w:rPr>
                <w:sz w:val="20"/>
              </w:rPr>
              <w:t>28 </w:t>
            </w:r>
            <w:r w:rsidR="008A3A2B" w:rsidRPr="00071B96">
              <w:rPr>
                <w:sz w:val="20"/>
              </w:rPr>
              <w:t>455</w:t>
            </w:r>
          </w:p>
        </w:tc>
      </w:tr>
      <w:tr w:rsidR="008C7032" w:rsidRPr="00071B96" w14:paraId="56D9C31E" w14:textId="77777777" w:rsidTr="008C7032">
        <w:trPr>
          <w:trHeight w:val="158"/>
        </w:trPr>
        <w:tc>
          <w:tcPr>
            <w:tcW w:w="2105" w:type="pct"/>
            <w:gridSpan w:val="3"/>
            <w:shd w:val="clear" w:color="auto" w:fill="auto"/>
            <w:tcMar>
              <w:left w:w="43" w:type="dxa"/>
              <w:right w:w="43" w:type="dxa"/>
            </w:tcMar>
          </w:tcPr>
          <w:p w14:paraId="0E269146" w14:textId="56FE5F90" w:rsidR="004F04B1" w:rsidRPr="00071B96" w:rsidRDefault="00580113" w:rsidP="008C7032">
            <w:pPr>
              <w:tabs>
                <w:tab w:val="left" w:pos="8280"/>
              </w:tabs>
              <w:spacing w:after="60"/>
              <w:jc w:val="left"/>
              <w:rPr>
                <w:sz w:val="20"/>
                <w:lang w:val="fr-CA"/>
              </w:rPr>
            </w:pPr>
            <w:r w:rsidRPr="00071B96">
              <w:rPr>
                <w:sz w:val="20"/>
                <w:lang w:val="fr-CA"/>
              </w:rPr>
              <w:t>Coûts de projet totaux demandés en principe ($US)</w:t>
            </w:r>
          </w:p>
        </w:tc>
        <w:tc>
          <w:tcPr>
            <w:tcW w:w="349" w:type="pct"/>
            <w:shd w:val="clear" w:color="auto" w:fill="auto"/>
            <w:tcMar>
              <w:left w:w="43" w:type="dxa"/>
              <w:right w:w="43" w:type="dxa"/>
            </w:tcMar>
          </w:tcPr>
          <w:p w14:paraId="789FEDB6" w14:textId="11C50520" w:rsidR="004F04B1" w:rsidRPr="00071B96" w:rsidRDefault="004F04B1" w:rsidP="008C7032">
            <w:pPr>
              <w:tabs>
                <w:tab w:val="left" w:pos="8280"/>
              </w:tabs>
              <w:spacing w:after="60"/>
              <w:jc w:val="right"/>
              <w:rPr>
                <w:sz w:val="20"/>
              </w:rPr>
            </w:pPr>
            <w:r w:rsidRPr="00071B96">
              <w:rPr>
                <w:sz w:val="20"/>
              </w:rPr>
              <w:t>307</w:t>
            </w:r>
            <w:r w:rsidR="00047690" w:rsidRPr="00071B96">
              <w:rPr>
                <w:sz w:val="20"/>
              </w:rPr>
              <w:t> </w:t>
            </w:r>
            <w:r w:rsidRPr="00071B96">
              <w:rPr>
                <w:sz w:val="20"/>
              </w:rPr>
              <w:t>720</w:t>
            </w:r>
          </w:p>
        </w:tc>
        <w:tc>
          <w:tcPr>
            <w:tcW w:w="262" w:type="pct"/>
            <w:tcMar>
              <w:left w:w="43" w:type="dxa"/>
              <w:right w:w="43" w:type="dxa"/>
            </w:tcMar>
          </w:tcPr>
          <w:p w14:paraId="2A6F63AB" w14:textId="3E73FDE7" w:rsidR="004F04B1" w:rsidRPr="00071B96" w:rsidRDefault="004F04B1" w:rsidP="008C7032">
            <w:pPr>
              <w:tabs>
                <w:tab w:val="left" w:pos="8280"/>
              </w:tabs>
              <w:spacing w:after="60"/>
              <w:jc w:val="right"/>
              <w:rPr>
                <w:sz w:val="20"/>
              </w:rPr>
            </w:pPr>
            <w:r w:rsidRPr="00071B96">
              <w:rPr>
                <w:sz w:val="20"/>
              </w:rPr>
              <w:t>0</w:t>
            </w:r>
          </w:p>
        </w:tc>
        <w:tc>
          <w:tcPr>
            <w:tcW w:w="349" w:type="pct"/>
            <w:tcMar>
              <w:left w:w="43" w:type="dxa"/>
              <w:right w:w="43" w:type="dxa"/>
            </w:tcMar>
          </w:tcPr>
          <w:p w14:paraId="0E4F570A" w14:textId="2B96B368" w:rsidR="004F04B1" w:rsidRPr="00071B96" w:rsidRDefault="004F04B1" w:rsidP="008C7032">
            <w:pPr>
              <w:tabs>
                <w:tab w:val="left" w:pos="8280"/>
              </w:tabs>
              <w:spacing w:after="60"/>
              <w:jc w:val="right"/>
              <w:rPr>
                <w:sz w:val="20"/>
              </w:rPr>
            </w:pPr>
            <w:r w:rsidRPr="00071B96">
              <w:rPr>
                <w:sz w:val="20"/>
              </w:rPr>
              <w:t>206</w:t>
            </w:r>
            <w:r w:rsidR="00047690" w:rsidRPr="00071B96">
              <w:rPr>
                <w:sz w:val="20"/>
              </w:rPr>
              <w:t> </w:t>
            </w:r>
            <w:r w:rsidRPr="00071B96">
              <w:rPr>
                <w:sz w:val="20"/>
              </w:rPr>
              <w:t>750</w:t>
            </w:r>
          </w:p>
        </w:tc>
        <w:tc>
          <w:tcPr>
            <w:tcW w:w="261" w:type="pct"/>
            <w:tcMar>
              <w:left w:w="43" w:type="dxa"/>
              <w:right w:w="43" w:type="dxa"/>
            </w:tcMar>
          </w:tcPr>
          <w:p w14:paraId="14CACBCA" w14:textId="6B69B99B" w:rsidR="004F04B1" w:rsidRPr="00071B96" w:rsidRDefault="004F04B1" w:rsidP="008C7032">
            <w:pPr>
              <w:tabs>
                <w:tab w:val="left" w:pos="8280"/>
              </w:tabs>
              <w:spacing w:after="60"/>
              <w:jc w:val="right"/>
              <w:rPr>
                <w:sz w:val="20"/>
              </w:rPr>
            </w:pPr>
            <w:r w:rsidRPr="00071B96">
              <w:rPr>
                <w:sz w:val="20"/>
              </w:rPr>
              <w:t>0</w:t>
            </w:r>
          </w:p>
        </w:tc>
        <w:tc>
          <w:tcPr>
            <w:tcW w:w="350" w:type="pct"/>
            <w:tcMar>
              <w:left w:w="43" w:type="dxa"/>
              <w:right w:w="43" w:type="dxa"/>
            </w:tcMar>
          </w:tcPr>
          <w:p w14:paraId="42F8BDDA" w14:textId="30C958D9" w:rsidR="004F04B1" w:rsidRPr="00071B96" w:rsidRDefault="004F04B1" w:rsidP="008C7032">
            <w:pPr>
              <w:tabs>
                <w:tab w:val="left" w:pos="8280"/>
              </w:tabs>
              <w:spacing w:after="60"/>
              <w:jc w:val="right"/>
              <w:rPr>
                <w:sz w:val="20"/>
              </w:rPr>
            </w:pPr>
            <w:r w:rsidRPr="00071B96">
              <w:rPr>
                <w:sz w:val="20"/>
              </w:rPr>
              <w:t>358</w:t>
            </w:r>
            <w:r w:rsidR="00047690" w:rsidRPr="00071B96">
              <w:rPr>
                <w:sz w:val="20"/>
              </w:rPr>
              <w:t> </w:t>
            </w:r>
            <w:r w:rsidRPr="00071B96">
              <w:rPr>
                <w:sz w:val="20"/>
              </w:rPr>
              <w:t>780</w:t>
            </w:r>
          </w:p>
        </w:tc>
        <w:tc>
          <w:tcPr>
            <w:tcW w:w="262" w:type="pct"/>
            <w:tcMar>
              <w:left w:w="43" w:type="dxa"/>
              <w:right w:w="43" w:type="dxa"/>
            </w:tcMar>
          </w:tcPr>
          <w:p w14:paraId="34E80A21" w14:textId="5A029A49" w:rsidR="004F04B1" w:rsidRPr="00071B96" w:rsidRDefault="004F04B1" w:rsidP="008C7032">
            <w:pPr>
              <w:tabs>
                <w:tab w:val="left" w:pos="8280"/>
              </w:tabs>
              <w:spacing w:after="60"/>
              <w:jc w:val="right"/>
              <w:rPr>
                <w:sz w:val="20"/>
              </w:rPr>
            </w:pPr>
            <w:r w:rsidRPr="00071B96">
              <w:rPr>
                <w:sz w:val="20"/>
              </w:rPr>
              <w:t>0</w:t>
            </w:r>
          </w:p>
        </w:tc>
        <w:tc>
          <w:tcPr>
            <w:tcW w:w="256" w:type="pct"/>
            <w:tcMar>
              <w:left w:w="43" w:type="dxa"/>
              <w:right w:w="43" w:type="dxa"/>
            </w:tcMar>
          </w:tcPr>
          <w:p w14:paraId="6BCDB0A6" w14:textId="64D730C7" w:rsidR="004F04B1" w:rsidRPr="00071B96" w:rsidRDefault="004F04B1" w:rsidP="008C7032">
            <w:pPr>
              <w:tabs>
                <w:tab w:val="left" w:pos="8280"/>
              </w:tabs>
              <w:spacing w:after="60"/>
              <w:jc w:val="right"/>
              <w:rPr>
                <w:sz w:val="20"/>
              </w:rPr>
            </w:pPr>
            <w:r w:rsidRPr="00071B96">
              <w:rPr>
                <w:sz w:val="20"/>
              </w:rPr>
              <w:t>0</w:t>
            </w:r>
          </w:p>
        </w:tc>
        <w:tc>
          <w:tcPr>
            <w:tcW w:w="386" w:type="pct"/>
            <w:tcMar>
              <w:left w:w="43" w:type="dxa"/>
              <w:right w:w="43" w:type="dxa"/>
            </w:tcMar>
          </w:tcPr>
          <w:p w14:paraId="5B983A3F" w14:textId="4EEC60F6" w:rsidR="004F04B1" w:rsidRPr="00071B96" w:rsidRDefault="004F04B1" w:rsidP="008C7032">
            <w:pPr>
              <w:tabs>
                <w:tab w:val="left" w:pos="8280"/>
              </w:tabs>
              <w:spacing w:after="60"/>
              <w:jc w:val="right"/>
              <w:rPr>
                <w:sz w:val="20"/>
              </w:rPr>
            </w:pPr>
            <w:r w:rsidRPr="00071B96">
              <w:rPr>
                <w:sz w:val="20"/>
              </w:rPr>
              <w:t>166</w:t>
            </w:r>
            <w:r w:rsidR="00047690" w:rsidRPr="00071B96">
              <w:rPr>
                <w:sz w:val="20"/>
              </w:rPr>
              <w:t> </w:t>
            </w:r>
            <w:r w:rsidRPr="00071B96">
              <w:rPr>
                <w:sz w:val="20"/>
              </w:rPr>
              <w:t>750</w:t>
            </w:r>
          </w:p>
        </w:tc>
        <w:tc>
          <w:tcPr>
            <w:tcW w:w="420" w:type="pct"/>
            <w:tcMar>
              <w:left w:w="43" w:type="dxa"/>
              <w:right w:w="43" w:type="dxa"/>
            </w:tcMar>
          </w:tcPr>
          <w:p w14:paraId="79FF6BDC" w14:textId="53BC0035" w:rsidR="004F04B1" w:rsidRPr="00071B96" w:rsidRDefault="004F04B1" w:rsidP="008C7032">
            <w:pPr>
              <w:tabs>
                <w:tab w:val="left" w:pos="8280"/>
              </w:tabs>
              <w:spacing w:after="60"/>
              <w:jc w:val="right"/>
              <w:rPr>
                <w:sz w:val="20"/>
              </w:rPr>
            </w:pPr>
            <w:r w:rsidRPr="00071B96">
              <w:rPr>
                <w:sz w:val="20"/>
              </w:rPr>
              <w:t>1</w:t>
            </w:r>
            <w:r w:rsidR="00047690" w:rsidRPr="00071B96">
              <w:rPr>
                <w:sz w:val="20"/>
              </w:rPr>
              <w:t> </w:t>
            </w:r>
            <w:r w:rsidRPr="00071B96">
              <w:rPr>
                <w:sz w:val="20"/>
              </w:rPr>
              <w:t>040</w:t>
            </w:r>
            <w:r w:rsidR="00047690" w:rsidRPr="00071B96">
              <w:rPr>
                <w:sz w:val="20"/>
              </w:rPr>
              <w:t> </w:t>
            </w:r>
            <w:r w:rsidRPr="00071B96">
              <w:rPr>
                <w:sz w:val="20"/>
              </w:rPr>
              <w:t>000</w:t>
            </w:r>
          </w:p>
        </w:tc>
      </w:tr>
      <w:tr w:rsidR="008C7032" w:rsidRPr="00071B96" w14:paraId="6B322957" w14:textId="77777777" w:rsidTr="008C7032">
        <w:trPr>
          <w:trHeight w:val="203"/>
        </w:trPr>
        <w:tc>
          <w:tcPr>
            <w:tcW w:w="2105" w:type="pct"/>
            <w:gridSpan w:val="3"/>
            <w:shd w:val="clear" w:color="auto" w:fill="auto"/>
            <w:tcMar>
              <w:left w:w="43" w:type="dxa"/>
              <w:right w:w="43" w:type="dxa"/>
            </w:tcMar>
          </w:tcPr>
          <w:p w14:paraId="7B1F3AD3" w14:textId="59460C7E" w:rsidR="004F04B1" w:rsidRPr="00071B96" w:rsidRDefault="00580113" w:rsidP="008C7032">
            <w:pPr>
              <w:tabs>
                <w:tab w:val="left" w:pos="8280"/>
              </w:tabs>
              <w:spacing w:after="60"/>
              <w:jc w:val="left"/>
              <w:rPr>
                <w:sz w:val="20"/>
                <w:lang w:val="fr-CA"/>
              </w:rPr>
            </w:pPr>
            <w:r w:rsidRPr="00071B96">
              <w:rPr>
                <w:sz w:val="20"/>
                <w:lang w:val="fr-CA"/>
              </w:rPr>
              <w:t>Coûts d’appui totaux demandés en principe ($US)</w:t>
            </w:r>
          </w:p>
        </w:tc>
        <w:tc>
          <w:tcPr>
            <w:tcW w:w="349" w:type="pct"/>
            <w:shd w:val="clear" w:color="auto" w:fill="auto"/>
            <w:tcMar>
              <w:left w:w="43" w:type="dxa"/>
              <w:right w:w="43" w:type="dxa"/>
            </w:tcMar>
          </w:tcPr>
          <w:p w14:paraId="7820A430" w14:textId="127BC7F9" w:rsidR="004F04B1" w:rsidRPr="00071B96" w:rsidRDefault="004F04B1" w:rsidP="008C7032">
            <w:pPr>
              <w:tabs>
                <w:tab w:val="left" w:pos="8280"/>
              </w:tabs>
              <w:spacing w:after="60"/>
              <w:jc w:val="right"/>
              <w:rPr>
                <w:sz w:val="20"/>
              </w:rPr>
            </w:pPr>
            <w:r w:rsidRPr="00071B96">
              <w:rPr>
                <w:sz w:val="20"/>
              </w:rPr>
              <w:t>28</w:t>
            </w:r>
            <w:r w:rsidR="00047690" w:rsidRPr="00071B96">
              <w:rPr>
                <w:sz w:val="20"/>
              </w:rPr>
              <w:t> </w:t>
            </w:r>
            <w:r w:rsidRPr="00071B96">
              <w:rPr>
                <w:sz w:val="20"/>
              </w:rPr>
              <w:t>234</w:t>
            </w:r>
          </w:p>
        </w:tc>
        <w:tc>
          <w:tcPr>
            <w:tcW w:w="262" w:type="pct"/>
            <w:tcMar>
              <w:left w:w="43" w:type="dxa"/>
              <w:right w:w="43" w:type="dxa"/>
            </w:tcMar>
          </w:tcPr>
          <w:p w14:paraId="1747C93D" w14:textId="5E987213" w:rsidR="004F04B1" w:rsidRPr="00071B96" w:rsidRDefault="004F04B1" w:rsidP="008C7032">
            <w:pPr>
              <w:tabs>
                <w:tab w:val="left" w:pos="8280"/>
              </w:tabs>
              <w:spacing w:after="60"/>
              <w:jc w:val="right"/>
              <w:rPr>
                <w:sz w:val="20"/>
              </w:rPr>
            </w:pPr>
            <w:r w:rsidRPr="00071B96">
              <w:rPr>
                <w:sz w:val="20"/>
              </w:rPr>
              <w:t>0</w:t>
            </w:r>
          </w:p>
        </w:tc>
        <w:tc>
          <w:tcPr>
            <w:tcW w:w="349" w:type="pct"/>
            <w:tcMar>
              <w:left w:w="43" w:type="dxa"/>
              <w:right w:w="43" w:type="dxa"/>
            </w:tcMar>
          </w:tcPr>
          <w:p w14:paraId="37FFF01E" w14:textId="45CE452C" w:rsidR="004F04B1" w:rsidRPr="00071B96" w:rsidRDefault="004F04B1" w:rsidP="008C7032">
            <w:pPr>
              <w:tabs>
                <w:tab w:val="left" w:pos="8280"/>
              </w:tabs>
              <w:spacing w:after="60"/>
              <w:jc w:val="right"/>
              <w:rPr>
                <w:sz w:val="20"/>
              </w:rPr>
            </w:pPr>
            <w:r w:rsidRPr="00071B96">
              <w:rPr>
                <w:sz w:val="20"/>
              </w:rPr>
              <w:t>26</w:t>
            </w:r>
            <w:r w:rsidR="00047690" w:rsidRPr="00071B96">
              <w:rPr>
                <w:sz w:val="20"/>
              </w:rPr>
              <w:t> </w:t>
            </w:r>
            <w:r w:rsidRPr="00071B96">
              <w:rPr>
                <w:sz w:val="20"/>
              </w:rPr>
              <w:t>006</w:t>
            </w:r>
          </w:p>
        </w:tc>
        <w:tc>
          <w:tcPr>
            <w:tcW w:w="261" w:type="pct"/>
            <w:tcMar>
              <w:left w:w="43" w:type="dxa"/>
              <w:right w:w="43" w:type="dxa"/>
            </w:tcMar>
          </w:tcPr>
          <w:p w14:paraId="70AB8942" w14:textId="7FC18031" w:rsidR="004F04B1" w:rsidRPr="00071B96" w:rsidRDefault="004F04B1" w:rsidP="008C7032">
            <w:pPr>
              <w:tabs>
                <w:tab w:val="left" w:pos="8280"/>
              </w:tabs>
              <w:spacing w:after="60"/>
              <w:jc w:val="right"/>
              <w:rPr>
                <w:sz w:val="20"/>
              </w:rPr>
            </w:pPr>
            <w:r w:rsidRPr="00071B96">
              <w:rPr>
                <w:sz w:val="20"/>
              </w:rPr>
              <w:t>0</w:t>
            </w:r>
          </w:p>
        </w:tc>
        <w:tc>
          <w:tcPr>
            <w:tcW w:w="350" w:type="pct"/>
            <w:tcMar>
              <w:left w:w="43" w:type="dxa"/>
              <w:right w:w="43" w:type="dxa"/>
            </w:tcMar>
          </w:tcPr>
          <w:p w14:paraId="7FBDAB6C" w14:textId="641ECA65" w:rsidR="004F04B1" w:rsidRPr="00071B96" w:rsidRDefault="004F04B1" w:rsidP="008C7032">
            <w:pPr>
              <w:tabs>
                <w:tab w:val="left" w:pos="8280"/>
              </w:tabs>
              <w:spacing w:after="60"/>
              <w:jc w:val="right"/>
              <w:rPr>
                <w:sz w:val="20"/>
              </w:rPr>
            </w:pPr>
            <w:r w:rsidRPr="00071B96">
              <w:rPr>
                <w:sz w:val="20"/>
              </w:rPr>
              <w:t>32</w:t>
            </w:r>
            <w:r w:rsidR="00047690" w:rsidRPr="00071B96">
              <w:rPr>
                <w:sz w:val="20"/>
              </w:rPr>
              <w:t> </w:t>
            </w:r>
            <w:r w:rsidRPr="00071B96">
              <w:rPr>
                <w:sz w:val="20"/>
              </w:rPr>
              <w:t>925</w:t>
            </w:r>
          </w:p>
        </w:tc>
        <w:tc>
          <w:tcPr>
            <w:tcW w:w="262" w:type="pct"/>
            <w:tcMar>
              <w:left w:w="43" w:type="dxa"/>
              <w:right w:w="43" w:type="dxa"/>
            </w:tcMar>
          </w:tcPr>
          <w:p w14:paraId="626BA5CD" w14:textId="074D91DB" w:rsidR="004F04B1" w:rsidRPr="00071B96" w:rsidRDefault="004F04B1" w:rsidP="008C7032">
            <w:pPr>
              <w:tabs>
                <w:tab w:val="left" w:pos="8280"/>
              </w:tabs>
              <w:spacing w:after="60"/>
              <w:jc w:val="right"/>
              <w:rPr>
                <w:sz w:val="20"/>
              </w:rPr>
            </w:pPr>
            <w:r w:rsidRPr="00071B96">
              <w:rPr>
                <w:sz w:val="20"/>
              </w:rPr>
              <w:t>0</w:t>
            </w:r>
          </w:p>
        </w:tc>
        <w:tc>
          <w:tcPr>
            <w:tcW w:w="256" w:type="pct"/>
            <w:tcMar>
              <w:left w:w="43" w:type="dxa"/>
              <w:right w:w="43" w:type="dxa"/>
            </w:tcMar>
          </w:tcPr>
          <w:p w14:paraId="619B5622" w14:textId="20F2C80A" w:rsidR="004F04B1" w:rsidRPr="00071B96" w:rsidRDefault="004F04B1" w:rsidP="008C7032">
            <w:pPr>
              <w:tabs>
                <w:tab w:val="left" w:pos="8280"/>
              </w:tabs>
              <w:spacing w:after="60"/>
              <w:jc w:val="right"/>
              <w:rPr>
                <w:sz w:val="20"/>
              </w:rPr>
            </w:pPr>
            <w:r w:rsidRPr="00071B96">
              <w:rPr>
                <w:sz w:val="20"/>
              </w:rPr>
              <w:t>0</w:t>
            </w:r>
          </w:p>
        </w:tc>
        <w:tc>
          <w:tcPr>
            <w:tcW w:w="386" w:type="pct"/>
            <w:tcMar>
              <w:left w:w="43" w:type="dxa"/>
              <w:right w:w="43" w:type="dxa"/>
            </w:tcMar>
          </w:tcPr>
          <w:p w14:paraId="2A665794" w14:textId="2C9FEF70" w:rsidR="004F04B1" w:rsidRPr="00071B96" w:rsidRDefault="004F04B1" w:rsidP="008C7032">
            <w:pPr>
              <w:tabs>
                <w:tab w:val="left" w:pos="8280"/>
              </w:tabs>
              <w:spacing w:after="60"/>
              <w:jc w:val="right"/>
              <w:rPr>
                <w:sz w:val="20"/>
              </w:rPr>
            </w:pPr>
            <w:r w:rsidRPr="00071B96">
              <w:rPr>
                <w:sz w:val="20"/>
              </w:rPr>
              <w:t>20</w:t>
            </w:r>
            <w:r w:rsidR="00047690" w:rsidRPr="00071B96">
              <w:rPr>
                <w:sz w:val="20"/>
              </w:rPr>
              <w:t> </w:t>
            </w:r>
            <w:r w:rsidRPr="00071B96">
              <w:rPr>
                <w:sz w:val="20"/>
              </w:rPr>
              <w:t>975</w:t>
            </w:r>
          </w:p>
        </w:tc>
        <w:tc>
          <w:tcPr>
            <w:tcW w:w="420" w:type="pct"/>
            <w:tcMar>
              <w:left w:w="43" w:type="dxa"/>
              <w:right w:w="43" w:type="dxa"/>
            </w:tcMar>
          </w:tcPr>
          <w:p w14:paraId="333AA0A8" w14:textId="4581358C" w:rsidR="004F04B1" w:rsidRPr="00071B96" w:rsidRDefault="004F04B1" w:rsidP="008C7032">
            <w:pPr>
              <w:tabs>
                <w:tab w:val="left" w:pos="8280"/>
              </w:tabs>
              <w:spacing w:after="60"/>
              <w:jc w:val="right"/>
              <w:rPr>
                <w:sz w:val="20"/>
              </w:rPr>
            </w:pPr>
            <w:r w:rsidRPr="00071B96">
              <w:rPr>
                <w:sz w:val="20"/>
              </w:rPr>
              <w:t>108</w:t>
            </w:r>
            <w:r w:rsidR="00047690" w:rsidRPr="00071B96">
              <w:rPr>
                <w:sz w:val="20"/>
              </w:rPr>
              <w:t> </w:t>
            </w:r>
            <w:r w:rsidRPr="00071B96">
              <w:rPr>
                <w:sz w:val="20"/>
              </w:rPr>
              <w:t>140</w:t>
            </w:r>
          </w:p>
        </w:tc>
      </w:tr>
      <w:tr w:rsidR="008C7032" w:rsidRPr="00071B96" w14:paraId="2BFE8055" w14:textId="77777777" w:rsidTr="008C7032">
        <w:trPr>
          <w:trHeight w:val="95"/>
        </w:trPr>
        <w:tc>
          <w:tcPr>
            <w:tcW w:w="2105" w:type="pct"/>
            <w:gridSpan w:val="3"/>
            <w:shd w:val="clear" w:color="auto" w:fill="auto"/>
            <w:tcMar>
              <w:left w:w="43" w:type="dxa"/>
              <w:right w:w="43" w:type="dxa"/>
            </w:tcMar>
          </w:tcPr>
          <w:p w14:paraId="7E68E66A" w14:textId="06A02D07" w:rsidR="00C144AC" w:rsidRPr="00071B96" w:rsidRDefault="00580113" w:rsidP="008C7032">
            <w:pPr>
              <w:tabs>
                <w:tab w:val="left" w:pos="8280"/>
              </w:tabs>
              <w:spacing w:after="60"/>
              <w:jc w:val="left"/>
              <w:rPr>
                <w:sz w:val="20"/>
                <w:lang w:val="fr-CA"/>
              </w:rPr>
            </w:pPr>
            <w:r w:rsidRPr="00071B96">
              <w:rPr>
                <w:sz w:val="20"/>
                <w:lang w:val="fr-CA"/>
              </w:rPr>
              <w:t>Financement total demandé en principe ($US)</w:t>
            </w:r>
          </w:p>
        </w:tc>
        <w:tc>
          <w:tcPr>
            <w:tcW w:w="349" w:type="pct"/>
            <w:shd w:val="clear" w:color="auto" w:fill="auto"/>
            <w:tcMar>
              <w:left w:w="43" w:type="dxa"/>
              <w:right w:w="43" w:type="dxa"/>
            </w:tcMar>
          </w:tcPr>
          <w:p w14:paraId="195C5B6F" w14:textId="7DEA80C8" w:rsidR="00C144AC" w:rsidRPr="00071B96" w:rsidRDefault="00C144AC" w:rsidP="008C7032">
            <w:pPr>
              <w:tabs>
                <w:tab w:val="left" w:pos="8280"/>
              </w:tabs>
              <w:spacing w:after="60"/>
              <w:jc w:val="right"/>
              <w:rPr>
                <w:sz w:val="20"/>
              </w:rPr>
            </w:pPr>
            <w:r w:rsidRPr="00071B96">
              <w:rPr>
                <w:sz w:val="20"/>
              </w:rPr>
              <w:t>33</w:t>
            </w:r>
            <w:r w:rsidR="00515DC2" w:rsidRPr="00071B96">
              <w:rPr>
                <w:sz w:val="20"/>
              </w:rPr>
              <w:t>5</w:t>
            </w:r>
            <w:r w:rsidR="00047690" w:rsidRPr="00071B96">
              <w:rPr>
                <w:sz w:val="20"/>
              </w:rPr>
              <w:t> </w:t>
            </w:r>
            <w:r w:rsidR="00515DC2" w:rsidRPr="00071B96">
              <w:rPr>
                <w:sz w:val="20"/>
              </w:rPr>
              <w:t>95</w:t>
            </w:r>
            <w:r w:rsidRPr="00071B96">
              <w:rPr>
                <w:sz w:val="20"/>
              </w:rPr>
              <w:t>4</w:t>
            </w:r>
          </w:p>
        </w:tc>
        <w:tc>
          <w:tcPr>
            <w:tcW w:w="262" w:type="pct"/>
            <w:tcMar>
              <w:left w:w="43" w:type="dxa"/>
              <w:right w:w="43" w:type="dxa"/>
            </w:tcMar>
          </w:tcPr>
          <w:p w14:paraId="072C6C99" w14:textId="15C4D673" w:rsidR="00C144AC" w:rsidRPr="00071B96" w:rsidRDefault="00C144AC" w:rsidP="008C7032">
            <w:pPr>
              <w:tabs>
                <w:tab w:val="left" w:pos="8280"/>
              </w:tabs>
              <w:spacing w:after="60"/>
              <w:jc w:val="right"/>
              <w:rPr>
                <w:sz w:val="20"/>
              </w:rPr>
            </w:pPr>
            <w:r w:rsidRPr="00071B96">
              <w:rPr>
                <w:sz w:val="20"/>
              </w:rPr>
              <w:t>0</w:t>
            </w:r>
          </w:p>
        </w:tc>
        <w:tc>
          <w:tcPr>
            <w:tcW w:w="349" w:type="pct"/>
            <w:tcMar>
              <w:left w:w="43" w:type="dxa"/>
              <w:right w:w="43" w:type="dxa"/>
            </w:tcMar>
          </w:tcPr>
          <w:p w14:paraId="4E4ED0B2" w14:textId="57AE67E0" w:rsidR="00C144AC" w:rsidRPr="00071B96" w:rsidRDefault="00C144AC" w:rsidP="008C7032">
            <w:pPr>
              <w:tabs>
                <w:tab w:val="left" w:pos="8280"/>
              </w:tabs>
              <w:spacing w:after="60"/>
              <w:jc w:val="right"/>
              <w:rPr>
                <w:sz w:val="20"/>
              </w:rPr>
            </w:pPr>
            <w:r w:rsidRPr="00071B96">
              <w:rPr>
                <w:sz w:val="20"/>
              </w:rPr>
              <w:t>23</w:t>
            </w:r>
            <w:r w:rsidR="00515DC2" w:rsidRPr="00071B96">
              <w:rPr>
                <w:sz w:val="20"/>
              </w:rPr>
              <w:t>2</w:t>
            </w:r>
            <w:r w:rsidR="00047690" w:rsidRPr="00071B96">
              <w:rPr>
                <w:sz w:val="20"/>
              </w:rPr>
              <w:t> </w:t>
            </w:r>
            <w:r w:rsidR="00515DC2" w:rsidRPr="00071B96">
              <w:rPr>
                <w:sz w:val="20"/>
              </w:rPr>
              <w:t>756</w:t>
            </w:r>
          </w:p>
        </w:tc>
        <w:tc>
          <w:tcPr>
            <w:tcW w:w="261" w:type="pct"/>
            <w:tcMar>
              <w:left w:w="43" w:type="dxa"/>
              <w:right w:w="43" w:type="dxa"/>
            </w:tcMar>
          </w:tcPr>
          <w:p w14:paraId="40A90F76" w14:textId="780D00D6" w:rsidR="00C144AC" w:rsidRPr="00071B96" w:rsidRDefault="00C144AC" w:rsidP="008C7032">
            <w:pPr>
              <w:tabs>
                <w:tab w:val="left" w:pos="8280"/>
              </w:tabs>
              <w:spacing w:after="60"/>
              <w:jc w:val="right"/>
              <w:rPr>
                <w:sz w:val="20"/>
              </w:rPr>
            </w:pPr>
            <w:r w:rsidRPr="00071B96">
              <w:rPr>
                <w:sz w:val="20"/>
              </w:rPr>
              <w:t>0</w:t>
            </w:r>
          </w:p>
        </w:tc>
        <w:tc>
          <w:tcPr>
            <w:tcW w:w="350" w:type="pct"/>
            <w:tcMar>
              <w:left w:w="43" w:type="dxa"/>
              <w:right w:w="43" w:type="dxa"/>
            </w:tcMar>
          </w:tcPr>
          <w:p w14:paraId="30C2F0B1" w14:textId="53ADD80E" w:rsidR="00C144AC" w:rsidRPr="00071B96" w:rsidRDefault="00C144AC" w:rsidP="008C7032">
            <w:pPr>
              <w:tabs>
                <w:tab w:val="left" w:pos="8280"/>
              </w:tabs>
              <w:spacing w:after="60"/>
              <w:jc w:val="right"/>
              <w:rPr>
                <w:sz w:val="20"/>
              </w:rPr>
            </w:pPr>
            <w:r w:rsidRPr="00071B96">
              <w:rPr>
                <w:sz w:val="20"/>
              </w:rPr>
              <w:t>39</w:t>
            </w:r>
            <w:r w:rsidR="00515DC2" w:rsidRPr="00071B96">
              <w:rPr>
                <w:sz w:val="20"/>
              </w:rPr>
              <w:t>1</w:t>
            </w:r>
            <w:r w:rsidR="00047690" w:rsidRPr="00071B96">
              <w:rPr>
                <w:sz w:val="20"/>
              </w:rPr>
              <w:t> </w:t>
            </w:r>
            <w:r w:rsidR="00515DC2" w:rsidRPr="00071B96">
              <w:rPr>
                <w:sz w:val="20"/>
              </w:rPr>
              <w:t>705</w:t>
            </w:r>
          </w:p>
        </w:tc>
        <w:tc>
          <w:tcPr>
            <w:tcW w:w="262" w:type="pct"/>
            <w:tcMar>
              <w:left w:w="43" w:type="dxa"/>
              <w:right w:w="43" w:type="dxa"/>
            </w:tcMar>
          </w:tcPr>
          <w:p w14:paraId="4DFC6E11" w14:textId="207B35E2" w:rsidR="00C144AC" w:rsidRPr="00071B96" w:rsidRDefault="00C144AC" w:rsidP="008C7032">
            <w:pPr>
              <w:tabs>
                <w:tab w:val="left" w:pos="8280"/>
              </w:tabs>
              <w:spacing w:after="60"/>
              <w:jc w:val="right"/>
              <w:rPr>
                <w:sz w:val="20"/>
              </w:rPr>
            </w:pPr>
            <w:r w:rsidRPr="00071B96">
              <w:rPr>
                <w:sz w:val="20"/>
              </w:rPr>
              <w:t>0</w:t>
            </w:r>
          </w:p>
        </w:tc>
        <w:tc>
          <w:tcPr>
            <w:tcW w:w="256" w:type="pct"/>
            <w:tcMar>
              <w:left w:w="43" w:type="dxa"/>
              <w:right w:w="43" w:type="dxa"/>
            </w:tcMar>
          </w:tcPr>
          <w:p w14:paraId="19B6CE69" w14:textId="3DB73BB2" w:rsidR="00C144AC" w:rsidRPr="00071B96" w:rsidRDefault="004F04B1" w:rsidP="008C7032">
            <w:pPr>
              <w:tabs>
                <w:tab w:val="left" w:pos="8280"/>
              </w:tabs>
              <w:spacing w:after="60"/>
              <w:jc w:val="right"/>
              <w:rPr>
                <w:sz w:val="20"/>
              </w:rPr>
            </w:pPr>
            <w:r w:rsidRPr="00071B96">
              <w:rPr>
                <w:sz w:val="20"/>
              </w:rPr>
              <w:t>0</w:t>
            </w:r>
          </w:p>
        </w:tc>
        <w:tc>
          <w:tcPr>
            <w:tcW w:w="386" w:type="pct"/>
            <w:tcMar>
              <w:left w:w="43" w:type="dxa"/>
              <w:right w:w="43" w:type="dxa"/>
            </w:tcMar>
          </w:tcPr>
          <w:p w14:paraId="41989370" w14:textId="5BC8B489" w:rsidR="00C144AC" w:rsidRPr="00071B96" w:rsidRDefault="004F04B1" w:rsidP="008C7032">
            <w:pPr>
              <w:tabs>
                <w:tab w:val="left" w:pos="8280"/>
              </w:tabs>
              <w:spacing w:after="60"/>
              <w:jc w:val="right"/>
              <w:rPr>
                <w:sz w:val="20"/>
              </w:rPr>
            </w:pPr>
            <w:r w:rsidRPr="00071B96">
              <w:rPr>
                <w:sz w:val="20"/>
              </w:rPr>
              <w:t>187</w:t>
            </w:r>
            <w:r w:rsidR="00047690" w:rsidRPr="00071B96">
              <w:rPr>
                <w:sz w:val="20"/>
              </w:rPr>
              <w:t> </w:t>
            </w:r>
            <w:r w:rsidRPr="00071B96">
              <w:rPr>
                <w:sz w:val="20"/>
              </w:rPr>
              <w:t>725</w:t>
            </w:r>
          </w:p>
        </w:tc>
        <w:tc>
          <w:tcPr>
            <w:tcW w:w="420" w:type="pct"/>
            <w:tcMar>
              <w:left w:w="43" w:type="dxa"/>
              <w:right w:w="43" w:type="dxa"/>
            </w:tcMar>
          </w:tcPr>
          <w:p w14:paraId="155D0110" w14:textId="64258713" w:rsidR="00C144AC" w:rsidRPr="00071B96" w:rsidRDefault="00C144AC" w:rsidP="008C7032">
            <w:pPr>
              <w:tabs>
                <w:tab w:val="left" w:pos="8280"/>
              </w:tabs>
              <w:spacing w:after="60"/>
              <w:jc w:val="right"/>
              <w:rPr>
                <w:sz w:val="20"/>
              </w:rPr>
            </w:pPr>
            <w:r w:rsidRPr="00071B96">
              <w:rPr>
                <w:sz w:val="20"/>
              </w:rPr>
              <w:t>1</w:t>
            </w:r>
            <w:r w:rsidR="00047690" w:rsidRPr="00071B96">
              <w:rPr>
                <w:sz w:val="20"/>
              </w:rPr>
              <w:t> </w:t>
            </w:r>
            <w:r w:rsidRPr="00071B96">
              <w:rPr>
                <w:sz w:val="20"/>
              </w:rPr>
              <w:t>148</w:t>
            </w:r>
            <w:r w:rsidR="00047690" w:rsidRPr="00071B96">
              <w:rPr>
                <w:sz w:val="20"/>
              </w:rPr>
              <w:t> </w:t>
            </w:r>
            <w:r w:rsidRPr="00071B96">
              <w:rPr>
                <w:sz w:val="20"/>
              </w:rPr>
              <w:t>140</w:t>
            </w:r>
          </w:p>
        </w:tc>
      </w:tr>
    </w:tbl>
    <w:p w14:paraId="5D8DF539" w14:textId="77777777" w:rsidR="008A7FD3" w:rsidRPr="00071B96" w:rsidRDefault="008A7FD3" w:rsidP="008A7FD3">
      <w:pPr>
        <w:jc w:val="center"/>
        <w:rPr>
          <w:sz w:val="20"/>
        </w:rPr>
      </w:pPr>
    </w:p>
    <w:tbl>
      <w:tblPr>
        <w:tblStyle w:val="TableGrid10"/>
        <w:tblW w:w="5688" w:type="pct"/>
        <w:tblInd w:w="-522" w:type="dxa"/>
        <w:tblLook w:val="04A0" w:firstRow="1" w:lastRow="0" w:firstColumn="1" w:lastColumn="0" w:noHBand="0" w:noVBand="1"/>
      </w:tblPr>
      <w:tblGrid>
        <w:gridCol w:w="3704"/>
        <w:gridCol w:w="3514"/>
        <w:gridCol w:w="3676"/>
      </w:tblGrid>
      <w:tr w:rsidR="006D2A51" w:rsidRPr="00071B96" w14:paraId="2F7F5638" w14:textId="77777777" w:rsidTr="008C7032">
        <w:trPr>
          <w:trHeight w:hRule="exact" w:val="272"/>
        </w:trPr>
        <w:tc>
          <w:tcPr>
            <w:tcW w:w="5000" w:type="pct"/>
            <w:gridSpan w:val="3"/>
            <w:shd w:val="clear" w:color="auto" w:fill="auto"/>
          </w:tcPr>
          <w:p w14:paraId="2A057C53" w14:textId="251189FE" w:rsidR="008A7FD3" w:rsidRPr="00071B96" w:rsidRDefault="008A7FD3" w:rsidP="008A7FD3">
            <w:pPr>
              <w:rPr>
                <w:b/>
                <w:sz w:val="20"/>
                <w:lang w:val="fr-CA"/>
              </w:rPr>
            </w:pPr>
            <w:r w:rsidRPr="00071B96">
              <w:rPr>
                <w:b/>
                <w:sz w:val="20"/>
                <w:lang w:val="fr-CA"/>
              </w:rPr>
              <w:t xml:space="preserve">(VII) </w:t>
            </w:r>
            <w:r w:rsidR="00580113" w:rsidRPr="00071B96">
              <w:rPr>
                <w:b/>
                <w:color w:val="000000" w:themeColor="text1"/>
                <w:sz w:val="20"/>
                <w:lang w:val="fr-CA"/>
              </w:rPr>
              <w:t>Demande d'approbation du financement pour la première tranche</w:t>
            </w:r>
          </w:p>
        </w:tc>
      </w:tr>
      <w:tr w:rsidR="006D2A51" w:rsidRPr="00071B96" w14:paraId="45853B2C" w14:textId="77777777" w:rsidTr="008C7032">
        <w:trPr>
          <w:trHeight w:hRule="exact" w:val="272"/>
        </w:trPr>
        <w:tc>
          <w:tcPr>
            <w:tcW w:w="1700" w:type="pct"/>
            <w:shd w:val="clear" w:color="auto" w:fill="auto"/>
          </w:tcPr>
          <w:p w14:paraId="431B628F" w14:textId="17DB0A1E" w:rsidR="008A7FD3" w:rsidRPr="00071B96" w:rsidRDefault="00580113" w:rsidP="00580113">
            <w:pPr>
              <w:jc w:val="center"/>
              <w:rPr>
                <w:b/>
                <w:sz w:val="20"/>
              </w:rPr>
            </w:pPr>
            <w:proofErr w:type="spellStart"/>
            <w:r w:rsidRPr="00071B96">
              <w:rPr>
                <w:b/>
                <w:sz w:val="20"/>
              </w:rPr>
              <w:t>Agence</w:t>
            </w:r>
            <w:proofErr w:type="spellEnd"/>
            <w:r w:rsidRPr="00071B96">
              <w:rPr>
                <w:b/>
                <w:sz w:val="20"/>
              </w:rPr>
              <w:t xml:space="preserve"> </w:t>
            </w:r>
            <w:proofErr w:type="spellStart"/>
            <w:r w:rsidRPr="00071B96">
              <w:rPr>
                <w:b/>
                <w:sz w:val="20"/>
              </w:rPr>
              <w:t>d’exécution</w:t>
            </w:r>
            <w:proofErr w:type="spellEnd"/>
          </w:p>
        </w:tc>
        <w:tc>
          <w:tcPr>
            <w:tcW w:w="1613" w:type="pct"/>
            <w:shd w:val="clear" w:color="auto" w:fill="auto"/>
          </w:tcPr>
          <w:p w14:paraId="0CA0D4FB" w14:textId="7CA7815A" w:rsidR="008A7FD3" w:rsidRPr="00071B96" w:rsidRDefault="008A7FD3" w:rsidP="00580113">
            <w:pPr>
              <w:jc w:val="center"/>
              <w:rPr>
                <w:b/>
                <w:sz w:val="20"/>
              </w:rPr>
            </w:pPr>
            <w:proofErr w:type="spellStart"/>
            <w:r w:rsidRPr="00071B96">
              <w:rPr>
                <w:b/>
                <w:sz w:val="20"/>
              </w:rPr>
              <w:t>F</w:t>
            </w:r>
            <w:r w:rsidR="00580113" w:rsidRPr="00071B96">
              <w:rPr>
                <w:b/>
                <w:sz w:val="20"/>
              </w:rPr>
              <w:t>inancement</w:t>
            </w:r>
            <w:proofErr w:type="spellEnd"/>
            <w:r w:rsidR="00580113" w:rsidRPr="00071B96">
              <w:rPr>
                <w:b/>
                <w:sz w:val="20"/>
              </w:rPr>
              <w:t xml:space="preserve"> </w:t>
            </w:r>
            <w:proofErr w:type="spellStart"/>
            <w:r w:rsidR="00580113" w:rsidRPr="00071B96">
              <w:rPr>
                <w:b/>
                <w:sz w:val="20"/>
              </w:rPr>
              <w:t>demandé</w:t>
            </w:r>
            <w:proofErr w:type="spellEnd"/>
            <w:r w:rsidRPr="00071B96">
              <w:rPr>
                <w:b/>
                <w:sz w:val="20"/>
              </w:rPr>
              <w:t xml:space="preserve"> (</w:t>
            </w:r>
            <w:r w:rsidR="00580113" w:rsidRPr="00071B96">
              <w:rPr>
                <w:b/>
                <w:sz w:val="20"/>
              </w:rPr>
              <w:t>$</w:t>
            </w:r>
            <w:r w:rsidRPr="00071B96">
              <w:rPr>
                <w:b/>
                <w:sz w:val="20"/>
              </w:rPr>
              <w:t>US)</w:t>
            </w:r>
          </w:p>
        </w:tc>
        <w:tc>
          <w:tcPr>
            <w:tcW w:w="1687" w:type="pct"/>
            <w:shd w:val="clear" w:color="auto" w:fill="auto"/>
          </w:tcPr>
          <w:p w14:paraId="11174A2C" w14:textId="50323FAF" w:rsidR="008A7FD3" w:rsidRPr="00071B96" w:rsidRDefault="00580113" w:rsidP="00580113">
            <w:pPr>
              <w:jc w:val="center"/>
              <w:rPr>
                <w:b/>
                <w:sz w:val="20"/>
              </w:rPr>
            </w:pPr>
            <w:proofErr w:type="spellStart"/>
            <w:r w:rsidRPr="00071B96">
              <w:rPr>
                <w:b/>
                <w:sz w:val="20"/>
              </w:rPr>
              <w:t>Coûts</w:t>
            </w:r>
            <w:proofErr w:type="spellEnd"/>
            <w:r w:rsidRPr="00071B96">
              <w:rPr>
                <w:b/>
                <w:sz w:val="20"/>
              </w:rPr>
              <w:t xml:space="preserve"> d’appui</w:t>
            </w:r>
            <w:r w:rsidR="008A7FD3" w:rsidRPr="00071B96">
              <w:rPr>
                <w:b/>
                <w:sz w:val="20"/>
              </w:rPr>
              <w:t xml:space="preserve"> ($</w:t>
            </w:r>
            <w:r w:rsidRPr="00071B96">
              <w:rPr>
                <w:b/>
                <w:sz w:val="20"/>
              </w:rPr>
              <w:t>US</w:t>
            </w:r>
            <w:r w:rsidR="008A7FD3" w:rsidRPr="00071B96">
              <w:rPr>
                <w:b/>
                <w:sz w:val="20"/>
              </w:rPr>
              <w:t>)</w:t>
            </w:r>
          </w:p>
        </w:tc>
      </w:tr>
      <w:tr w:rsidR="006D2A51" w:rsidRPr="00071B96" w14:paraId="2E12DA90" w14:textId="77777777" w:rsidTr="008C7032">
        <w:trPr>
          <w:trHeight w:hRule="exact" w:val="272"/>
        </w:trPr>
        <w:tc>
          <w:tcPr>
            <w:tcW w:w="1700" w:type="pct"/>
            <w:shd w:val="clear" w:color="auto" w:fill="auto"/>
          </w:tcPr>
          <w:p w14:paraId="233BE1E0" w14:textId="67DF732C" w:rsidR="008A7FD3" w:rsidRPr="00071B96" w:rsidRDefault="00842E61" w:rsidP="008A7FD3">
            <w:pPr>
              <w:rPr>
                <w:sz w:val="20"/>
              </w:rPr>
            </w:pPr>
            <w:r w:rsidRPr="00071B96">
              <w:rPr>
                <w:sz w:val="20"/>
              </w:rPr>
              <w:t>P</w:t>
            </w:r>
            <w:r w:rsidR="00580113" w:rsidRPr="00071B96">
              <w:rPr>
                <w:sz w:val="20"/>
              </w:rPr>
              <w:t>NUE</w:t>
            </w:r>
          </w:p>
        </w:tc>
        <w:tc>
          <w:tcPr>
            <w:tcW w:w="1613" w:type="pct"/>
            <w:shd w:val="clear" w:color="auto" w:fill="auto"/>
          </w:tcPr>
          <w:p w14:paraId="4B550E83" w14:textId="28B698AD" w:rsidR="008A7FD3" w:rsidRPr="00071B96" w:rsidRDefault="007D1490" w:rsidP="00580113">
            <w:pPr>
              <w:jc w:val="right"/>
              <w:rPr>
                <w:sz w:val="20"/>
              </w:rPr>
            </w:pPr>
            <w:r w:rsidRPr="00071B96">
              <w:rPr>
                <w:sz w:val="20"/>
              </w:rPr>
              <w:t>120</w:t>
            </w:r>
            <w:r w:rsidR="00580113" w:rsidRPr="00071B96">
              <w:rPr>
                <w:sz w:val="20"/>
              </w:rPr>
              <w:t> </w:t>
            </w:r>
            <w:r w:rsidRPr="00071B96">
              <w:rPr>
                <w:sz w:val="20"/>
              </w:rPr>
              <w:t>000</w:t>
            </w:r>
          </w:p>
        </w:tc>
        <w:tc>
          <w:tcPr>
            <w:tcW w:w="1687" w:type="pct"/>
            <w:shd w:val="clear" w:color="auto" w:fill="auto"/>
          </w:tcPr>
          <w:p w14:paraId="191AA404" w14:textId="0BA9DBE9" w:rsidR="008A7FD3" w:rsidRPr="00071B96" w:rsidRDefault="00580113" w:rsidP="004F04B1">
            <w:pPr>
              <w:jc w:val="right"/>
              <w:rPr>
                <w:sz w:val="20"/>
              </w:rPr>
            </w:pPr>
            <w:r w:rsidRPr="00071B96">
              <w:rPr>
                <w:sz w:val="20"/>
              </w:rPr>
              <w:t>15 </w:t>
            </w:r>
            <w:r w:rsidR="00304A34" w:rsidRPr="00071B96">
              <w:rPr>
                <w:sz w:val="20"/>
              </w:rPr>
              <w:t>094</w:t>
            </w:r>
          </w:p>
        </w:tc>
      </w:tr>
      <w:tr w:rsidR="006D2A51" w:rsidRPr="00071B96" w14:paraId="079630A4" w14:textId="77777777" w:rsidTr="008C7032">
        <w:trPr>
          <w:trHeight w:hRule="exact" w:val="272"/>
        </w:trPr>
        <w:tc>
          <w:tcPr>
            <w:tcW w:w="1700" w:type="pct"/>
            <w:shd w:val="clear" w:color="auto" w:fill="auto"/>
          </w:tcPr>
          <w:p w14:paraId="24578721" w14:textId="6F71996A" w:rsidR="008A7FD3" w:rsidRPr="00071B96" w:rsidRDefault="00842E61" w:rsidP="008A7FD3">
            <w:pPr>
              <w:rPr>
                <w:sz w:val="20"/>
              </w:rPr>
            </w:pPr>
            <w:r w:rsidRPr="00071B96">
              <w:rPr>
                <w:sz w:val="20"/>
              </w:rPr>
              <w:t>O</w:t>
            </w:r>
            <w:r w:rsidR="00580113" w:rsidRPr="00071B96">
              <w:rPr>
                <w:sz w:val="20"/>
              </w:rPr>
              <w:t>NUDI</w:t>
            </w:r>
          </w:p>
        </w:tc>
        <w:tc>
          <w:tcPr>
            <w:tcW w:w="1613" w:type="pct"/>
            <w:shd w:val="clear" w:color="auto" w:fill="auto"/>
          </w:tcPr>
          <w:p w14:paraId="4CE7B509" w14:textId="42417F7C" w:rsidR="008A7FD3" w:rsidRPr="00071B96" w:rsidRDefault="007D1490" w:rsidP="00580113">
            <w:pPr>
              <w:jc w:val="right"/>
              <w:rPr>
                <w:sz w:val="20"/>
              </w:rPr>
            </w:pPr>
            <w:r w:rsidRPr="00071B96">
              <w:rPr>
                <w:sz w:val="20"/>
              </w:rPr>
              <w:t>187</w:t>
            </w:r>
            <w:r w:rsidR="00580113" w:rsidRPr="00071B96">
              <w:rPr>
                <w:sz w:val="20"/>
              </w:rPr>
              <w:t> </w:t>
            </w:r>
            <w:r w:rsidRPr="00071B96">
              <w:rPr>
                <w:sz w:val="20"/>
              </w:rPr>
              <w:t>720</w:t>
            </w:r>
          </w:p>
        </w:tc>
        <w:tc>
          <w:tcPr>
            <w:tcW w:w="1687" w:type="pct"/>
            <w:shd w:val="clear" w:color="auto" w:fill="auto"/>
          </w:tcPr>
          <w:p w14:paraId="7018EF03" w14:textId="2C54B3CA" w:rsidR="008A7FD3" w:rsidRPr="00071B96" w:rsidRDefault="00580113" w:rsidP="008A7FD3">
            <w:pPr>
              <w:jc w:val="right"/>
              <w:rPr>
                <w:sz w:val="20"/>
              </w:rPr>
            </w:pPr>
            <w:r w:rsidRPr="00071B96">
              <w:rPr>
                <w:sz w:val="20"/>
              </w:rPr>
              <w:t>13 </w:t>
            </w:r>
            <w:r w:rsidR="00C46721" w:rsidRPr="00071B96">
              <w:rPr>
                <w:sz w:val="20"/>
              </w:rPr>
              <w:t>140</w:t>
            </w:r>
          </w:p>
        </w:tc>
      </w:tr>
      <w:tr w:rsidR="006D2A51" w:rsidRPr="00071B96" w14:paraId="4A315DB2" w14:textId="77777777" w:rsidTr="008C7032">
        <w:trPr>
          <w:trHeight w:hRule="exact" w:val="272"/>
        </w:trPr>
        <w:tc>
          <w:tcPr>
            <w:tcW w:w="1700" w:type="pct"/>
            <w:shd w:val="clear" w:color="auto" w:fill="auto"/>
          </w:tcPr>
          <w:p w14:paraId="27D4C272" w14:textId="77777777" w:rsidR="008A7FD3" w:rsidRPr="00071B96" w:rsidRDefault="008A7FD3" w:rsidP="008A7FD3">
            <w:pPr>
              <w:rPr>
                <w:sz w:val="20"/>
              </w:rPr>
            </w:pPr>
            <w:r w:rsidRPr="00071B96">
              <w:rPr>
                <w:sz w:val="20"/>
              </w:rPr>
              <w:t>Total</w:t>
            </w:r>
          </w:p>
        </w:tc>
        <w:tc>
          <w:tcPr>
            <w:tcW w:w="1613" w:type="pct"/>
            <w:shd w:val="clear" w:color="auto" w:fill="auto"/>
          </w:tcPr>
          <w:p w14:paraId="2834521A" w14:textId="6C6D6702" w:rsidR="008A7FD3" w:rsidRPr="00071B96" w:rsidRDefault="00580113" w:rsidP="008A7FD3">
            <w:pPr>
              <w:jc w:val="right"/>
              <w:rPr>
                <w:sz w:val="20"/>
              </w:rPr>
            </w:pPr>
            <w:r w:rsidRPr="00071B96">
              <w:rPr>
                <w:sz w:val="20"/>
              </w:rPr>
              <w:t>307 </w:t>
            </w:r>
            <w:r w:rsidR="007D1490" w:rsidRPr="00071B96">
              <w:rPr>
                <w:sz w:val="20"/>
              </w:rPr>
              <w:t>720</w:t>
            </w:r>
          </w:p>
        </w:tc>
        <w:tc>
          <w:tcPr>
            <w:tcW w:w="1687" w:type="pct"/>
            <w:shd w:val="clear" w:color="auto" w:fill="auto"/>
          </w:tcPr>
          <w:p w14:paraId="7A3E7C3E" w14:textId="7497CB81" w:rsidR="008A7FD3" w:rsidRPr="00071B96" w:rsidRDefault="00580113" w:rsidP="004F04B1">
            <w:pPr>
              <w:jc w:val="right"/>
              <w:rPr>
                <w:sz w:val="20"/>
              </w:rPr>
            </w:pPr>
            <w:r w:rsidRPr="00071B96">
              <w:rPr>
                <w:sz w:val="20"/>
              </w:rPr>
              <w:t>28 </w:t>
            </w:r>
            <w:r w:rsidR="00304A34" w:rsidRPr="00071B96">
              <w:rPr>
                <w:sz w:val="20"/>
              </w:rPr>
              <w:t>234</w:t>
            </w:r>
          </w:p>
        </w:tc>
      </w:tr>
    </w:tbl>
    <w:p w14:paraId="62E44337" w14:textId="77777777" w:rsidR="008A7FD3" w:rsidRPr="00071B96" w:rsidRDefault="008A7FD3" w:rsidP="008A7FD3">
      <w:pPr>
        <w:jc w:val="center"/>
        <w:rPr>
          <w:sz w:val="20"/>
        </w:rPr>
      </w:pPr>
    </w:p>
    <w:tbl>
      <w:tblPr>
        <w:tblStyle w:val="TableGrid"/>
        <w:tblW w:w="5686" w:type="pct"/>
        <w:tblInd w:w="-522" w:type="dxa"/>
        <w:tblLook w:val="04A0" w:firstRow="1" w:lastRow="0" w:firstColumn="1" w:lastColumn="0" w:noHBand="0" w:noVBand="1"/>
      </w:tblPr>
      <w:tblGrid>
        <w:gridCol w:w="3690"/>
        <w:gridCol w:w="7200"/>
      </w:tblGrid>
      <w:tr w:rsidR="006D2A51" w:rsidRPr="00071B96" w14:paraId="192F2FDE" w14:textId="77777777" w:rsidTr="008C7032">
        <w:trPr>
          <w:trHeight w:hRule="exact" w:val="281"/>
        </w:trPr>
        <w:tc>
          <w:tcPr>
            <w:tcW w:w="1694" w:type="pct"/>
            <w:shd w:val="clear" w:color="auto" w:fill="auto"/>
          </w:tcPr>
          <w:p w14:paraId="69F36EBE" w14:textId="11FEEA3F" w:rsidR="008A7FD3" w:rsidRPr="00071B96" w:rsidRDefault="00580113" w:rsidP="00580113">
            <w:pPr>
              <w:jc w:val="left"/>
              <w:rPr>
                <w:b/>
                <w:sz w:val="20"/>
              </w:rPr>
            </w:pPr>
            <w:proofErr w:type="spellStart"/>
            <w:r w:rsidRPr="00071B96">
              <w:rPr>
                <w:b/>
                <w:sz w:val="20"/>
              </w:rPr>
              <w:t>R</w:t>
            </w:r>
            <w:r w:rsidR="008A7FD3" w:rsidRPr="00071B96">
              <w:rPr>
                <w:b/>
                <w:sz w:val="20"/>
              </w:rPr>
              <w:t>ecomm</w:t>
            </w:r>
            <w:r w:rsidRPr="00071B96">
              <w:rPr>
                <w:b/>
                <w:sz w:val="20"/>
              </w:rPr>
              <w:t>a</w:t>
            </w:r>
            <w:r w:rsidR="008A7FD3" w:rsidRPr="00071B96">
              <w:rPr>
                <w:b/>
                <w:sz w:val="20"/>
              </w:rPr>
              <w:t>ndation</w:t>
            </w:r>
            <w:proofErr w:type="spellEnd"/>
            <w:r w:rsidRPr="00071B96">
              <w:rPr>
                <w:b/>
                <w:sz w:val="20"/>
              </w:rPr>
              <w:t xml:space="preserve"> du </w:t>
            </w:r>
            <w:proofErr w:type="spellStart"/>
            <w:proofErr w:type="gramStart"/>
            <w:r w:rsidRPr="00071B96">
              <w:rPr>
                <w:b/>
                <w:sz w:val="20"/>
              </w:rPr>
              <w:t>Secrétariat</w:t>
            </w:r>
            <w:proofErr w:type="spellEnd"/>
            <w:r w:rsidRPr="00071B96">
              <w:rPr>
                <w:b/>
                <w:sz w:val="20"/>
              </w:rPr>
              <w:t> </w:t>
            </w:r>
            <w:r w:rsidR="008A7FD3" w:rsidRPr="00071B96">
              <w:rPr>
                <w:b/>
                <w:sz w:val="20"/>
              </w:rPr>
              <w:t>:</w:t>
            </w:r>
            <w:proofErr w:type="gramEnd"/>
          </w:p>
        </w:tc>
        <w:tc>
          <w:tcPr>
            <w:tcW w:w="3306" w:type="pct"/>
            <w:shd w:val="clear" w:color="auto" w:fill="auto"/>
          </w:tcPr>
          <w:p w14:paraId="3AEC6017" w14:textId="6DA7271A" w:rsidR="008A7FD3" w:rsidRPr="00071B96" w:rsidRDefault="00580113" w:rsidP="00580113">
            <w:pPr>
              <w:jc w:val="center"/>
              <w:rPr>
                <w:sz w:val="20"/>
              </w:rPr>
            </w:pPr>
            <w:r w:rsidRPr="00071B96">
              <w:rPr>
                <w:sz w:val="20"/>
              </w:rPr>
              <w:t xml:space="preserve">À examiner </w:t>
            </w:r>
            <w:proofErr w:type="spellStart"/>
            <w:r w:rsidRPr="00071B96">
              <w:rPr>
                <w:sz w:val="20"/>
              </w:rPr>
              <w:t>individuellement</w:t>
            </w:r>
            <w:proofErr w:type="spellEnd"/>
          </w:p>
        </w:tc>
      </w:tr>
    </w:tbl>
    <w:p w14:paraId="15718284" w14:textId="43CE8A86" w:rsidR="008A7FD3" w:rsidRPr="00071B96" w:rsidRDefault="008A7FD3" w:rsidP="008C7032">
      <w:pPr>
        <w:spacing w:after="240"/>
        <w:jc w:val="center"/>
        <w:rPr>
          <w:b/>
        </w:rPr>
      </w:pPr>
      <w:r w:rsidRPr="00071B96">
        <w:rPr>
          <w:b/>
        </w:rPr>
        <w:br w:type="page"/>
        <w:t>DESCRIPTION</w:t>
      </w:r>
      <w:r w:rsidR="00937995" w:rsidRPr="00071B96">
        <w:rPr>
          <w:b/>
        </w:rPr>
        <w:t xml:space="preserve"> DU PROJET</w:t>
      </w:r>
    </w:p>
    <w:p w14:paraId="3EA8BAAD" w14:textId="151C6C32" w:rsidR="008A7FD3" w:rsidRPr="00071B96" w:rsidRDefault="00937995" w:rsidP="008A7FD3">
      <w:pPr>
        <w:rPr>
          <w:b/>
        </w:rPr>
      </w:pPr>
      <w:proofErr w:type="spellStart"/>
      <w:r w:rsidRPr="00071B96">
        <w:rPr>
          <w:b/>
        </w:rPr>
        <w:t>Contexte</w:t>
      </w:r>
      <w:proofErr w:type="spellEnd"/>
    </w:p>
    <w:p w14:paraId="6A0E4594" w14:textId="77777777" w:rsidR="008A7FD3" w:rsidRPr="00071B96" w:rsidRDefault="008A7FD3" w:rsidP="008A7FD3"/>
    <w:p w14:paraId="22AA8560" w14:textId="42F6ACAF" w:rsidR="006E1800" w:rsidRPr="00071B96" w:rsidRDefault="006E1800" w:rsidP="006E1800">
      <w:pPr>
        <w:pStyle w:val="Heading1"/>
        <w:rPr>
          <w:lang w:val="fr-CA"/>
        </w:rPr>
      </w:pPr>
      <w:r w:rsidRPr="00071B96">
        <w:rPr>
          <w:lang w:val="fr-CA"/>
        </w:rPr>
        <w:t>Au nom du gouvernement de Madagascar, le PNUE, en sa qualité d'agence d'exécution principale, a soumis une demande de financement pour la phase II du plan de gestion de l'élimination des HCFC (PGEH), pour un coût total de 1 148 140 $US, comprenant 633 500 $US, plus les coûts d'appui d'agence de 79 685 $US pour le PNUE, et 406 500 $US, plus les coûts d'appui d'agence de 28 455 $US pour l'ONUDI, conformément à la soumission initiale.</w:t>
      </w:r>
      <w:r w:rsidR="001A300A" w:rsidRPr="00071B96">
        <w:rPr>
          <w:vertAlign w:val="superscript"/>
        </w:rPr>
        <w:footnoteReference w:id="2"/>
      </w:r>
      <w:r w:rsidRPr="00071B96">
        <w:rPr>
          <w:lang w:val="fr-CA"/>
        </w:rPr>
        <w:t xml:space="preserve"> La mise en œuvre de la phase II du PGEH permettra d'éliminer la consommation restante de HCFC d'ici 2030.</w:t>
      </w:r>
    </w:p>
    <w:p w14:paraId="02CB66FB" w14:textId="6E73249C" w:rsidR="006E1800" w:rsidRPr="00071B96" w:rsidRDefault="006E1800" w:rsidP="006E1800">
      <w:pPr>
        <w:pStyle w:val="Heading1"/>
        <w:rPr>
          <w:lang w:val="fr-CA"/>
        </w:rPr>
      </w:pPr>
      <w:r w:rsidRPr="00071B96">
        <w:rPr>
          <w:lang w:val="fr-CA"/>
        </w:rPr>
        <w:t>La première tranche de la phase II du PGEH demandée lors de la présente réunion s'élève à 335 954 $US, dont 120 000 $US, plus les coûts d'appui d'agence de 15 094 $US pour le PNUE, et 187 720 $US, plus les coûts d'appui d'agence de 13 140 $US pour l'ONUDI, conformément à la soumission initiale.</w:t>
      </w:r>
    </w:p>
    <w:p w14:paraId="2DCA9355" w14:textId="6A5B12D3" w:rsidR="008A7FD3" w:rsidRPr="00071B96" w:rsidRDefault="006E1800" w:rsidP="008A7FD3">
      <w:pPr>
        <w:spacing w:after="240"/>
        <w:outlineLvl w:val="0"/>
        <w:rPr>
          <w:b/>
          <w:lang w:val="fr-CA"/>
        </w:rPr>
      </w:pPr>
      <w:r w:rsidRPr="00071B96">
        <w:rPr>
          <w:b/>
          <w:lang w:val="fr-CA"/>
        </w:rPr>
        <w:t>État d’avancement de la phase</w:t>
      </w:r>
      <w:r w:rsidR="008A7FD3" w:rsidRPr="00071B96">
        <w:rPr>
          <w:b/>
          <w:lang w:val="fr-CA"/>
        </w:rPr>
        <w:t xml:space="preserve"> I </w:t>
      </w:r>
      <w:r w:rsidRPr="00071B96">
        <w:rPr>
          <w:b/>
          <w:lang w:val="fr-CA"/>
        </w:rPr>
        <w:t>du PGEH</w:t>
      </w:r>
    </w:p>
    <w:p w14:paraId="07D62FC9" w14:textId="5AFFC0B1" w:rsidR="006E1800" w:rsidRPr="00071B96" w:rsidRDefault="006E1800" w:rsidP="006E1800">
      <w:pPr>
        <w:pStyle w:val="Heading1"/>
        <w:rPr>
          <w:lang w:val="fr-CA"/>
        </w:rPr>
      </w:pPr>
      <w:r w:rsidRPr="00071B96">
        <w:rPr>
          <w:lang w:val="fr-CA"/>
        </w:rPr>
        <w:t>La phase</w:t>
      </w:r>
      <w:r w:rsidR="001A300A" w:rsidRPr="00071B96">
        <w:rPr>
          <w:lang w:val="fr-CA"/>
        </w:rPr>
        <w:t> </w:t>
      </w:r>
      <w:r w:rsidRPr="00071B96">
        <w:rPr>
          <w:lang w:val="fr-CA"/>
        </w:rPr>
        <w:t>I du PGEH pour Madagascar a été initialement approuvée lors de la 62</w:t>
      </w:r>
      <w:r w:rsidR="001A300A" w:rsidRPr="00071B96">
        <w:rPr>
          <w:vertAlign w:val="superscript"/>
          <w:lang w:val="fr-CA"/>
        </w:rPr>
        <w:t>e</w:t>
      </w:r>
      <w:r w:rsidR="001A300A" w:rsidRPr="00071B96">
        <w:rPr>
          <w:lang w:val="fr-CA"/>
        </w:rPr>
        <w:t> </w:t>
      </w:r>
      <w:r w:rsidRPr="00071B96">
        <w:rPr>
          <w:lang w:val="fr-CA"/>
        </w:rPr>
        <w:t>réunion</w:t>
      </w:r>
      <w:r w:rsidR="00960BD7" w:rsidRPr="00071B96">
        <w:rPr>
          <w:vertAlign w:val="superscript"/>
        </w:rPr>
        <w:footnoteReference w:id="3"/>
      </w:r>
      <w:r w:rsidRPr="00071B96">
        <w:rPr>
          <w:lang w:val="fr-CA"/>
        </w:rPr>
        <w:t xml:space="preserve"> et révisée lors de la 76</w:t>
      </w:r>
      <w:r w:rsidRPr="00071B96">
        <w:rPr>
          <w:vertAlign w:val="superscript"/>
          <w:lang w:val="fr-CA"/>
        </w:rPr>
        <w:t>e</w:t>
      </w:r>
      <w:r w:rsidR="001A300A" w:rsidRPr="00071B96">
        <w:rPr>
          <w:lang w:val="fr-CA"/>
        </w:rPr>
        <w:t> </w:t>
      </w:r>
      <w:r w:rsidRPr="00071B96">
        <w:rPr>
          <w:lang w:val="fr-CA"/>
        </w:rPr>
        <w:t>réunion</w:t>
      </w:r>
      <w:r w:rsidR="00960BD7" w:rsidRPr="00071B96">
        <w:rPr>
          <w:vertAlign w:val="superscript"/>
        </w:rPr>
        <w:footnoteReference w:id="4"/>
      </w:r>
      <w:r w:rsidRPr="00071B96">
        <w:rPr>
          <w:lang w:val="fr-CA"/>
        </w:rPr>
        <w:t xml:space="preserve"> </w:t>
      </w:r>
      <w:r w:rsidR="001A300A" w:rsidRPr="00071B96">
        <w:rPr>
          <w:lang w:val="fr-CA"/>
        </w:rPr>
        <w:t>en vue d’</w:t>
      </w:r>
      <w:r w:rsidRPr="00071B96">
        <w:rPr>
          <w:lang w:val="fr-CA"/>
        </w:rPr>
        <w:t>éliminer 6,00</w:t>
      </w:r>
      <w:r w:rsidR="001A300A" w:rsidRPr="00071B96">
        <w:rPr>
          <w:lang w:val="fr-CA"/>
        </w:rPr>
        <w:t> </w:t>
      </w:r>
      <w:r w:rsidRPr="00071B96">
        <w:rPr>
          <w:lang w:val="fr-CA"/>
        </w:rPr>
        <w:t>tonnes</w:t>
      </w:r>
      <w:r w:rsidR="001A300A" w:rsidRPr="00071B96">
        <w:rPr>
          <w:lang w:val="fr-CA"/>
        </w:rPr>
        <w:t> </w:t>
      </w:r>
      <w:r w:rsidRPr="00071B96">
        <w:rPr>
          <w:lang w:val="fr-CA"/>
        </w:rPr>
        <w:t>PAO de HCFC utilisées dans le secteur de l'entretien de</w:t>
      </w:r>
      <w:r w:rsidR="001A300A" w:rsidRPr="00071B96">
        <w:rPr>
          <w:lang w:val="fr-CA"/>
        </w:rPr>
        <w:t xml:space="preserve"> l’</w:t>
      </w:r>
      <w:r w:rsidRPr="00071B96">
        <w:rPr>
          <w:lang w:val="fr-CA"/>
        </w:rPr>
        <w:t>équipement de réfrigération et de climatisation</w:t>
      </w:r>
      <w:r w:rsidR="001A300A" w:rsidRPr="00071B96">
        <w:rPr>
          <w:lang w:val="fr-CA"/>
        </w:rPr>
        <w:t xml:space="preserve">, </w:t>
      </w:r>
      <w:r w:rsidRPr="00071B96">
        <w:rPr>
          <w:lang w:val="fr-CA"/>
        </w:rPr>
        <w:t>afin de respecter la réduction de 35</w:t>
      </w:r>
      <w:r w:rsidR="001A300A" w:rsidRPr="00071B96">
        <w:rPr>
          <w:lang w:val="fr-CA"/>
        </w:rPr>
        <w:t> </w:t>
      </w:r>
      <w:r w:rsidRPr="00071B96">
        <w:rPr>
          <w:lang w:val="fr-CA"/>
        </w:rPr>
        <w:t>% par rapport au point de départ des réductions globales de la consommation de HCFC (point de départ) d'ici 2020, pour un coût total de 560</w:t>
      </w:r>
      <w:r w:rsidR="001A300A" w:rsidRPr="00071B96">
        <w:rPr>
          <w:lang w:val="fr-CA"/>
        </w:rPr>
        <w:t> </w:t>
      </w:r>
      <w:r w:rsidRPr="00071B96">
        <w:rPr>
          <w:lang w:val="fr-CA"/>
        </w:rPr>
        <w:t>000</w:t>
      </w:r>
      <w:r w:rsidR="001A300A" w:rsidRPr="00071B96">
        <w:rPr>
          <w:lang w:val="fr-CA"/>
        </w:rPr>
        <w:t> </w:t>
      </w:r>
      <w:r w:rsidRPr="00071B96">
        <w:rPr>
          <w:lang w:val="fr-CA"/>
        </w:rPr>
        <w:t>$US, plus les coûts d'appui d'agence. La phase</w:t>
      </w:r>
      <w:r w:rsidR="001A300A" w:rsidRPr="00071B96">
        <w:rPr>
          <w:lang w:val="fr-CA"/>
        </w:rPr>
        <w:t> </w:t>
      </w:r>
      <w:r w:rsidRPr="00071B96">
        <w:rPr>
          <w:lang w:val="fr-CA"/>
        </w:rPr>
        <w:t>I du PGEH s'est achevée le 31</w:t>
      </w:r>
      <w:r w:rsidR="001A300A" w:rsidRPr="00071B96">
        <w:rPr>
          <w:lang w:val="fr-CA"/>
        </w:rPr>
        <w:t> </w:t>
      </w:r>
      <w:r w:rsidRPr="00071B96">
        <w:rPr>
          <w:lang w:val="fr-CA"/>
        </w:rPr>
        <w:t>décembre</w:t>
      </w:r>
      <w:r w:rsidR="001A300A" w:rsidRPr="00071B96">
        <w:rPr>
          <w:lang w:val="fr-CA"/>
        </w:rPr>
        <w:t> </w:t>
      </w:r>
      <w:r w:rsidRPr="00071B96">
        <w:rPr>
          <w:lang w:val="fr-CA"/>
        </w:rPr>
        <w:t>2021.</w:t>
      </w:r>
    </w:p>
    <w:p w14:paraId="5753B3F0" w14:textId="31AEA12D" w:rsidR="008A7FD3" w:rsidRPr="00071B96" w:rsidRDefault="001A300A" w:rsidP="00F247C8">
      <w:pPr>
        <w:keepNext/>
        <w:keepLines/>
        <w:rPr>
          <w:lang w:val="en-US"/>
        </w:rPr>
      </w:pPr>
      <w:proofErr w:type="spellStart"/>
      <w:r w:rsidRPr="00071B96">
        <w:rPr>
          <w:u w:val="single"/>
        </w:rPr>
        <w:t>Consommation</w:t>
      </w:r>
      <w:proofErr w:type="spellEnd"/>
      <w:r w:rsidRPr="00071B96">
        <w:rPr>
          <w:u w:val="single"/>
        </w:rPr>
        <w:t xml:space="preserve"> de </w:t>
      </w:r>
      <w:r w:rsidR="008A7FD3" w:rsidRPr="00071B96">
        <w:rPr>
          <w:u w:val="single"/>
        </w:rPr>
        <w:t>HCFC</w:t>
      </w:r>
    </w:p>
    <w:p w14:paraId="412AD4BB" w14:textId="7B23212C" w:rsidR="008A7FD3" w:rsidRPr="00071B96" w:rsidRDefault="006E1800" w:rsidP="008A7FD3">
      <w:pPr>
        <w:keepNext/>
        <w:keepLines/>
      </w:pPr>
      <w:r w:rsidRPr="00071B96">
        <w:t> </w:t>
      </w:r>
    </w:p>
    <w:p w14:paraId="17BEF928" w14:textId="5555A84E" w:rsidR="00E52302" w:rsidRPr="00071B96" w:rsidRDefault="00E52302" w:rsidP="00E52302">
      <w:pPr>
        <w:pStyle w:val="Heading1"/>
        <w:rPr>
          <w:lang w:val="fr-CA"/>
        </w:rPr>
      </w:pPr>
      <w:r w:rsidRPr="00071B96">
        <w:rPr>
          <w:lang w:val="fr-CA"/>
        </w:rPr>
        <w:t>Le gouvernement de Madagascar a déclaré une consommation de 9,46 tonnes PAO de HCFC en 2021, soit 62 % de moins que le niveau de référence des HCFC et 45 % de moins que le point de départ de 17,10 tonnes PAO. La consommation de HCFC pour la période 2017-2021 est présentée dans le tableau 1.</w:t>
      </w:r>
    </w:p>
    <w:p w14:paraId="657022D0" w14:textId="786F62AC" w:rsidR="008A7FD3" w:rsidRPr="00071B96" w:rsidRDefault="00E52302" w:rsidP="00F247C8">
      <w:pPr>
        <w:rPr>
          <w:b/>
          <w:lang w:val="fr-CA"/>
        </w:rPr>
      </w:pPr>
      <w:r w:rsidRPr="00071B96">
        <w:rPr>
          <w:b/>
          <w:lang w:val="fr-CA"/>
        </w:rPr>
        <w:t>Tableau 1. Consommation de HCFC à Madagascar (données de l'article 7 pour 2017-2021)</w:t>
      </w:r>
    </w:p>
    <w:tbl>
      <w:tblPr>
        <w:tblW w:w="5000" w:type="pct"/>
        <w:tblLook w:val="04A0" w:firstRow="1" w:lastRow="0" w:firstColumn="1" w:lastColumn="0" w:noHBand="0" w:noVBand="1"/>
      </w:tblPr>
      <w:tblGrid>
        <w:gridCol w:w="2373"/>
        <w:gridCol w:w="1189"/>
        <w:gridCol w:w="1191"/>
        <w:gridCol w:w="1189"/>
        <w:gridCol w:w="1191"/>
        <w:gridCol w:w="1189"/>
        <w:gridCol w:w="1189"/>
      </w:tblGrid>
      <w:tr w:rsidR="00E52302" w:rsidRPr="00071B96" w14:paraId="133435B0" w14:textId="77777777" w:rsidTr="008A7FD3">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F4792E" w14:textId="77777777" w:rsidR="008A7FD3" w:rsidRPr="00071B96" w:rsidRDefault="008A7FD3" w:rsidP="008A7FD3">
            <w:pPr>
              <w:widowControl w:val="0"/>
              <w:jc w:val="left"/>
              <w:rPr>
                <w:b/>
                <w:sz w:val="20"/>
              </w:rPr>
            </w:pPr>
            <w:r w:rsidRPr="00071B96">
              <w:rPr>
                <w:b/>
                <w:sz w:val="20"/>
              </w:rPr>
              <w:t>HCFC-22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52D9979A" w14:textId="77777777" w:rsidR="008A7FD3" w:rsidRPr="00071B96" w:rsidRDefault="008A7FD3" w:rsidP="008A7FD3">
            <w:pPr>
              <w:widowControl w:val="0"/>
              <w:jc w:val="center"/>
              <w:rPr>
                <w:b/>
                <w:sz w:val="20"/>
              </w:rPr>
            </w:pPr>
            <w:r w:rsidRPr="00071B96">
              <w:rPr>
                <w:b/>
                <w:sz w:val="20"/>
              </w:rPr>
              <w:t>2017</w:t>
            </w:r>
          </w:p>
        </w:tc>
        <w:tc>
          <w:tcPr>
            <w:tcW w:w="626" w:type="pct"/>
            <w:tcBorders>
              <w:top w:val="single" w:sz="4" w:space="0" w:color="auto"/>
              <w:left w:val="nil"/>
              <w:bottom w:val="single" w:sz="4" w:space="0" w:color="auto"/>
              <w:right w:val="single" w:sz="4" w:space="0" w:color="auto"/>
            </w:tcBorders>
          </w:tcPr>
          <w:p w14:paraId="0099CA23" w14:textId="77777777" w:rsidR="008A7FD3" w:rsidRPr="00071B96" w:rsidRDefault="008A7FD3" w:rsidP="008A7FD3">
            <w:pPr>
              <w:widowControl w:val="0"/>
              <w:jc w:val="center"/>
              <w:rPr>
                <w:b/>
                <w:sz w:val="20"/>
              </w:rPr>
            </w:pPr>
            <w:r w:rsidRPr="00071B96">
              <w:rPr>
                <w:b/>
                <w:sz w:val="20"/>
              </w:rPr>
              <w:t>2018</w:t>
            </w:r>
          </w:p>
        </w:tc>
        <w:tc>
          <w:tcPr>
            <w:tcW w:w="625" w:type="pct"/>
            <w:tcBorders>
              <w:top w:val="single" w:sz="4" w:space="0" w:color="auto"/>
              <w:left w:val="single" w:sz="4" w:space="0" w:color="auto"/>
              <w:bottom w:val="single" w:sz="4" w:space="0" w:color="auto"/>
              <w:right w:val="single" w:sz="4" w:space="0" w:color="auto"/>
            </w:tcBorders>
          </w:tcPr>
          <w:p w14:paraId="26EC565E" w14:textId="77777777" w:rsidR="008A7FD3" w:rsidRPr="00071B96" w:rsidRDefault="008A7FD3" w:rsidP="008A7FD3">
            <w:pPr>
              <w:widowControl w:val="0"/>
              <w:jc w:val="center"/>
              <w:rPr>
                <w:b/>
                <w:sz w:val="20"/>
              </w:rPr>
            </w:pPr>
            <w:r w:rsidRPr="00071B96">
              <w:rPr>
                <w:b/>
                <w:sz w:val="20"/>
              </w:rPr>
              <w:t>2019</w:t>
            </w:r>
          </w:p>
        </w:tc>
        <w:tc>
          <w:tcPr>
            <w:tcW w:w="626" w:type="pct"/>
            <w:tcBorders>
              <w:top w:val="single" w:sz="4" w:space="0" w:color="auto"/>
              <w:left w:val="single" w:sz="4" w:space="0" w:color="auto"/>
              <w:bottom w:val="single" w:sz="4" w:space="0" w:color="auto"/>
              <w:right w:val="single" w:sz="4" w:space="0" w:color="auto"/>
            </w:tcBorders>
          </w:tcPr>
          <w:p w14:paraId="53BA09B9" w14:textId="77777777" w:rsidR="008A7FD3" w:rsidRPr="00071B96" w:rsidRDefault="008A7FD3" w:rsidP="008A7FD3">
            <w:pPr>
              <w:widowControl w:val="0"/>
              <w:jc w:val="center"/>
              <w:rPr>
                <w:b/>
                <w:sz w:val="20"/>
              </w:rPr>
            </w:pPr>
            <w:r w:rsidRPr="00071B96">
              <w:rPr>
                <w:b/>
                <w:sz w:val="20"/>
              </w:rPr>
              <w:t>2020</w:t>
            </w:r>
          </w:p>
        </w:tc>
        <w:tc>
          <w:tcPr>
            <w:tcW w:w="625" w:type="pct"/>
            <w:tcBorders>
              <w:top w:val="single" w:sz="4" w:space="0" w:color="auto"/>
              <w:left w:val="single" w:sz="4" w:space="0" w:color="auto"/>
              <w:bottom w:val="single" w:sz="4" w:space="0" w:color="auto"/>
              <w:right w:val="single" w:sz="4" w:space="0" w:color="auto"/>
            </w:tcBorders>
            <w:vAlign w:val="center"/>
          </w:tcPr>
          <w:p w14:paraId="2313DEAE" w14:textId="2588414C" w:rsidR="008A7FD3" w:rsidRPr="00071B96" w:rsidRDefault="008A7FD3" w:rsidP="00B30EDF">
            <w:pPr>
              <w:widowControl w:val="0"/>
              <w:jc w:val="center"/>
              <w:rPr>
                <w:b/>
                <w:sz w:val="20"/>
              </w:rPr>
            </w:pPr>
            <w:r w:rsidRPr="00071B96">
              <w:rPr>
                <w:b/>
                <w:sz w:val="20"/>
              </w:rPr>
              <w:t>2021</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27A8C" w14:textId="533AF3D5" w:rsidR="008A7FD3" w:rsidRPr="00071B96" w:rsidRDefault="00E52302" w:rsidP="008A7FD3">
            <w:pPr>
              <w:widowControl w:val="0"/>
              <w:jc w:val="center"/>
              <w:rPr>
                <w:b/>
                <w:sz w:val="20"/>
              </w:rPr>
            </w:pPr>
            <w:proofErr w:type="spellStart"/>
            <w:r w:rsidRPr="00071B96">
              <w:rPr>
                <w:b/>
                <w:sz w:val="20"/>
              </w:rPr>
              <w:t>Référence</w:t>
            </w:r>
            <w:proofErr w:type="spellEnd"/>
          </w:p>
        </w:tc>
      </w:tr>
      <w:tr w:rsidR="00E52302" w:rsidRPr="00071B96" w14:paraId="08D97E59" w14:textId="77777777" w:rsidTr="008A7FD3">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FC58D5" w14:textId="47BC13CA" w:rsidR="00E85377" w:rsidRPr="00071B96" w:rsidRDefault="00E52302" w:rsidP="00E52302">
            <w:pPr>
              <w:widowControl w:val="0"/>
              <w:jc w:val="left"/>
              <w:rPr>
                <w:sz w:val="20"/>
              </w:rPr>
            </w:pPr>
            <w:r w:rsidRPr="00071B96">
              <w:rPr>
                <w:sz w:val="20"/>
              </w:rPr>
              <w:t xml:space="preserve">Tonnes </w:t>
            </w:r>
            <w:proofErr w:type="spellStart"/>
            <w:r w:rsidRPr="00071B96">
              <w:rPr>
                <w:sz w:val="20"/>
              </w:rPr>
              <w:t>métriques</w:t>
            </w:r>
            <w:proofErr w:type="spellEnd"/>
            <w:r w:rsidR="00E85377" w:rsidRPr="00071B96">
              <w:rPr>
                <w:sz w:val="20"/>
              </w:rPr>
              <w:t xml:space="preserve"> (t</w:t>
            </w:r>
            <w:r w:rsidRPr="00071B96">
              <w:rPr>
                <w:sz w:val="20"/>
              </w:rPr>
              <w:t>m</w:t>
            </w:r>
            <w:r w:rsidR="00E85377" w:rsidRPr="00071B96">
              <w:rPr>
                <w:sz w:val="20"/>
              </w:rPr>
              <w: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6FE8D08C" w14:textId="3A75E598" w:rsidR="00E85377" w:rsidRPr="00071B96" w:rsidRDefault="00E85377" w:rsidP="00E52302">
            <w:pPr>
              <w:jc w:val="right"/>
              <w:rPr>
                <w:sz w:val="20"/>
                <w:szCs w:val="20"/>
              </w:rPr>
            </w:pPr>
            <w:r w:rsidRPr="00071B96">
              <w:rPr>
                <w:sz w:val="20"/>
                <w:szCs w:val="20"/>
              </w:rPr>
              <w:t>195</w:t>
            </w:r>
            <w:r w:rsidR="00E52302" w:rsidRPr="00071B96">
              <w:rPr>
                <w:sz w:val="20"/>
                <w:szCs w:val="20"/>
              </w:rPr>
              <w:t>,</w:t>
            </w:r>
            <w:r w:rsidRPr="00071B96">
              <w:rPr>
                <w:sz w:val="20"/>
                <w:szCs w:val="20"/>
              </w:rPr>
              <w:t>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51957DA6" w14:textId="0C9C7A38" w:rsidR="00E85377" w:rsidRPr="00071B96" w:rsidRDefault="00E85377" w:rsidP="00E52302">
            <w:pPr>
              <w:jc w:val="right"/>
              <w:rPr>
                <w:sz w:val="20"/>
                <w:szCs w:val="20"/>
              </w:rPr>
            </w:pPr>
            <w:r w:rsidRPr="00071B96">
              <w:rPr>
                <w:sz w:val="20"/>
                <w:szCs w:val="20"/>
              </w:rPr>
              <w:t>189</w:t>
            </w:r>
            <w:r w:rsidR="00E52302" w:rsidRPr="00071B96">
              <w:rPr>
                <w:sz w:val="20"/>
                <w:szCs w:val="20"/>
              </w:rPr>
              <w:t>,</w:t>
            </w:r>
            <w:r w:rsidRPr="00071B96">
              <w:rPr>
                <w:sz w:val="20"/>
                <w:szCs w:val="20"/>
              </w:rPr>
              <w:t>09</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F022DA2" w14:textId="07893F51" w:rsidR="00E85377" w:rsidRPr="00071B96" w:rsidRDefault="00E85377" w:rsidP="00E52302">
            <w:pPr>
              <w:jc w:val="right"/>
              <w:rPr>
                <w:sz w:val="20"/>
                <w:szCs w:val="20"/>
              </w:rPr>
            </w:pPr>
            <w:r w:rsidRPr="00071B96">
              <w:rPr>
                <w:sz w:val="20"/>
                <w:szCs w:val="20"/>
              </w:rPr>
              <w:t>175</w:t>
            </w:r>
            <w:r w:rsidR="00E52302" w:rsidRPr="00071B96">
              <w:rPr>
                <w:sz w:val="20"/>
                <w:szCs w:val="20"/>
              </w:rPr>
              <w:t>,</w:t>
            </w:r>
            <w:r w:rsidRPr="00071B96">
              <w:rPr>
                <w:sz w:val="20"/>
                <w:szCs w:val="20"/>
              </w:rPr>
              <w:t>00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419D8202" w14:textId="6230453C" w:rsidR="00E85377" w:rsidRPr="00071B96" w:rsidRDefault="00E85377" w:rsidP="00E52302">
            <w:pPr>
              <w:widowControl w:val="0"/>
              <w:jc w:val="right"/>
              <w:rPr>
                <w:sz w:val="20"/>
                <w:szCs w:val="20"/>
              </w:rPr>
            </w:pPr>
            <w:r w:rsidRPr="00071B96">
              <w:rPr>
                <w:sz w:val="20"/>
                <w:szCs w:val="20"/>
              </w:rPr>
              <w:t>100</w:t>
            </w:r>
            <w:r w:rsidR="00E52302" w:rsidRPr="00071B96">
              <w:rPr>
                <w:sz w:val="20"/>
                <w:szCs w:val="20"/>
              </w:rPr>
              <w:t>,</w:t>
            </w:r>
            <w:r w:rsidRPr="00071B96">
              <w:rPr>
                <w:sz w:val="20"/>
                <w:szCs w:val="20"/>
              </w:rPr>
              <w:t>00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52915EC4" w14:textId="68DAC419" w:rsidR="00E85377" w:rsidRPr="00071B96" w:rsidRDefault="00E85377" w:rsidP="00E52302">
            <w:pPr>
              <w:jc w:val="right"/>
              <w:rPr>
                <w:sz w:val="20"/>
              </w:rPr>
            </w:pPr>
            <w:r w:rsidRPr="00071B96">
              <w:rPr>
                <w:sz w:val="20"/>
              </w:rPr>
              <w:t>172</w:t>
            </w:r>
            <w:r w:rsidR="00E52302" w:rsidRPr="00071B96">
              <w:rPr>
                <w:sz w:val="20"/>
              </w:rPr>
              <w:t>,</w:t>
            </w:r>
            <w:r w:rsidRPr="00071B96">
              <w:rPr>
                <w:sz w:val="20"/>
              </w:rPr>
              <w:t>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2DED6F74" w14:textId="79C94532" w:rsidR="00E85377" w:rsidRPr="00071B96" w:rsidRDefault="00E85377" w:rsidP="00E52302">
            <w:pPr>
              <w:widowControl w:val="0"/>
              <w:jc w:val="right"/>
              <w:rPr>
                <w:bCs/>
                <w:sz w:val="20"/>
              </w:rPr>
            </w:pPr>
            <w:r w:rsidRPr="00071B96">
              <w:rPr>
                <w:bCs/>
                <w:sz w:val="20"/>
              </w:rPr>
              <w:t>452</w:t>
            </w:r>
            <w:r w:rsidR="00E52302" w:rsidRPr="00071B96">
              <w:rPr>
                <w:bCs/>
                <w:sz w:val="20"/>
              </w:rPr>
              <w:t>,</w:t>
            </w:r>
            <w:r w:rsidRPr="00071B96">
              <w:rPr>
                <w:bCs/>
                <w:sz w:val="20"/>
              </w:rPr>
              <w:t>70</w:t>
            </w:r>
          </w:p>
        </w:tc>
      </w:tr>
      <w:tr w:rsidR="00E52302" w:rsidRPr="00071B96" w14:paraId="09381109" w14:textId="77777777" w:rsidTr="008A7FD3">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D0E192" w14:textId="1DA5B3A7" w:rsidR="0022274B" w:rsidRPr="00071B96" w:rsidRDefault="00E52302" w:rsidP="00E52302">
            <w:pPr>
              <w:widowControl w:val="0"/>
              <w:jc w:val="left"/>
              <w:rPr>
                <w:sz w:val="20"/>
              </w:rPr>
            </w:pPr>
            <w:r w:rsidRPr="00071B96">
              <w:rPr>
                <w:sz w:val="20"/>
              </w:rPr>
              <w:t>Ton</w:t>
            </w:r>
            <w:r w:rsidR="00D41885" w:rsidRPr="00071B96">
              <w:rPr>
                <w:sz w:val="20"/>
              </w:rPr>
              <w:t>n</w:t>
            </w:r>
            <w:r w:rsidRPr="00071B96">
              <w:rPr>
                <w:sz w:val="20"/>
              </w:rPr>
              <w:t>es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5A6A4B38" w14:textId="747C509B" w:rsidR="0022274B" w:rsidRPr="00071B96" w:rsidRDefault="0022274B" w:rsidP="00E52302">
            <w:pPr>
              <w:jc w:val="right"/>
              <w:rPr>
                <w:sz w:val="20"/>
                <w:szCs w:val="20"/>
              </w:rPr>
            </w:pPr>
            <w:r w:rsidRPr="00071B96">
              <w:rPr>
                <w:sz w:val="20"/>
                <w:szCs w:val="20"/>
              </w:rPr>
              <w:t>10</w:t>
            </w:r>
            <w:r w:rsidR="00E52302" w:rsidRPr="00071B96">
              <w:rPr>
                <w:sz w:val="20"/>
                <w:szCs w:val="20"/>
              </w:rPr>
              <w:t>,</w:t>
            </w:r>
            <w:r w:rsidRPr="00071B96">
              <w:rPr>
                <w:sz w:val="20"/>
                <w:szCs w:val="20"/>
              </w:rPr>
              <w:t>73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AD4917D" w14:textId="43DE1D5B" w:rsidR="0022274B" w:rsidRPr="00071B96" w:rsidRDefault="0022274B" w:rsidP="00E52302">
            <w:pPr>
              <w:jc w:val="right"/>
              <w:rPr>
                <w:sz w:val="20"/>
                <w:szCs w:val="20"/>
              </w:rPr>
            </w:pPr>
            <w:r w:rsidRPr="00071B96">
              <w:rPr>
                <w:sz w:val="20"/>
                <w:szCs w:val="20"/>
              </w:rPr>
              <w:t>10</w:t>
            </w:r>
            <w:r w:rsidR="00E52302" w:rsidRPr="00071B96">
              <w:rPr>
                <w:sz w:val="20"/>
                <w:szCs w:val="20"/>
              </w:rPr>
              <w:t>,</w:t>
            </w:r>
            <w:r w:rsidRPr="00071B96">
              <w:rPr>
                <w:sz w:val="20"/>
                <w:szCs w:val="20"/>
              </w:rPr>
              <w:t>4</w:t>
            </w:r>
            <w:r w:rsidR="00311539" w:rsidRPr="00071B96">
              <w:rPr>
                <w:sz w:val="20"/>
                <w:szCs w:val="20"/>
              </w:rPr>
              <w:t>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7DE42B4" w14:textId="490A057A" w:rsidR="0022274B" w:rsidRPr="00071B96" w:rsidRDefault="0022274B" w:rsidP="00E52302">
            <w:pPr>
              <w:jc w:val="right"/>
              <w:rPr>
                <w:sz w:val="20"/>
                <w:szCs w:val="20"/>
              </w:rPr>
            </w:pPr>
            <w:r w:rsidRPr="00071B96">
              <w:rPr>
                <w:sz w:val="20"/>
                <w:szCs w:val="20"/>
              </w:rPr>
              <w:t>9</w:t>
            </w:r>
            <w:r w:rsidR="00E52302" w:rsidRPr="00071B96">
              <w:rPr>
                <w:sz w:val="20"/>
                <w:szCs w:val="20"/>
              </w:rPr>
              <w:t>,</w:t>
            </w:r>
            <w:r w:rsidRPr="00071B96">
              <w:rPr>
                <w:sz w:val="20"/>
                <w:szCs w:val="20"/>
              </w:rPr>
              <w:t>63</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74B1A225" w14:textId="0FE8C774" w:rsidR="0022274B" w:rsidRPr="00071B96" w:rsidRDefault="0022274B" w:rsidP="00E52302">
            <w:pPr>
              <w:jc w:val="right"/>
              <w:rPr>
                <w:rFonts w:eastAsiaTheme="minorHAnsi"/>
                <w:sz w:val="20"/>
                <w:szCs w:val="20"/>
              </w:rPr>
            </w:pPr>
            <w:r w:rsidRPr="00071B96">
              <w:rPr>
                <w:sz w:val="20"/>
                <w:szCs w:val="20"/>
              </w:rPr>
              <w:t>5</w:t>
            </w:r>
            <w:r w:rsidR="00E52302" w:rsidRPr="00071B96">
              <w:rPr>
                <w:sz w:val="20"/>
                <w:szCs w:val="20"/>
              </w:rPr>
              <w:t>,</w:t>
            </w:r>
            <w:r w:rsidRPr="00071B96">
              <w:rPr>
                <w:sz w:val="20"/>
                <w:szCs w:val="20"/>
              </w:rPr>
              <w:t>50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DA64C77" w14:textId="416E9613" w:rsidR="0022274B" w:rsidRPr="00071B96" w:rsidRDefault="00E85377" w:rsidP="00E52302">
            <w:pPr>
              <w:jc w:val="right"/>
              <w:rPr>
                <w:rFonts w:eastAsiaTheme="minorHAnsi"/>
                <w:sz w:val="20"/>
              </w:rPr>
            </w:pPr>
            <w:r w:rsidRPr="00071B96">
              <w:rPr>
                <w:sz w:val="20"/>
              </w:rPr>
              <w:t>9</w:t>
            </w:r>
            <w:r w:rsidR="00E52302" w:rsidRPr="00071B96">
              <w:rPr>
                <w:sz w:val="20"/>
              </w:rPr>
              <w:t>,</w:t>
            </w:r>
            <w:r w:rsidRPr="00071B96">
              <w:rPr>
                <w:sz w:val="20"/>
              </w:rPr>
              <w:t>46</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FD06824" w14:textId="327EBED6" w:rsidR="0022274B" w:rsidRPr="00071B96" w:rsidRDefault="0022274B" w:rsidP="00E52302">
            <w:pPr>
              <w:jc w:val="right"/>
              <w:rPr>
                <w:rFonts w:eastAsiaTheme="minorHAnsi"/>
                <w:bCs/>
                <w:sz w:val="20"/>
              </w:rPr>
            </w:pPr>
            <w:r w:rsidRPr="00071B96">
              <w:rPr>
                <w:bCs/>
                <w:sz w:val="20"/>
              </w:rPr>
              <w:t>24</w:t>
            </w:r>
            <w:r w:rsidR="00E52302" w:rsidRPr="00071B96">
              <w:rPr>
                <w:bCs/>
                <w:sz w:val="20"/>
              </w:rPr>
              <w:t>,</w:t>
            </w:r>
            <w:r w:rsidRPr="00071B96">
              <w:rPr>
                <w:bCs/>
                <w:sz w:val="20"/>
              </w:rPr>
              <w:t>90</w:t>
            </w:r>
          </w:p>
        </w:tc>
      </w:tr>
    </w:tbl>
    <w:p w14:paraId="576451A0" w14:textId="77777777" w:rsidR="008A7FD3" w:rsidRPr="00071B96" w:rsidRDefault="008A7FD3" w:rsidP="008A7FD3"/>
    <w:p w14:paraId="67CAB0D5" w14:textId="080BBEAE" w:rsidR="00204E97" w:rsidRPr="00071B96" w:rsidRDefault="00E52302" w:rsidP="00E52302">
      <w:pPr>
        <w:pStyle w:val="Heading1"/>
        <w:rPr>
          <w:lang w:val="fr-CA"/>
        </w:rPr>
      </w:pPr>
      <w:r w:rsidRPr="00071B96">
        <w:rPr>
          <w:lang w:val="fr-CA"/>
        </w:rPr>
        <w:t xml:space="preserve">Le HCFC-22, qui est utilisé dans l'entretien et la maintenance de l’équipement de réfrigération et de climatisation, est en baisse depuis 2013. En 2020, la consommation de HCFC-22 a fortement diminué en raison de </w:t>
      </w:r>
      <w:r w:rsidR="000142B0" w:rsidRPr="00071B96">
        <w:rPr>
          <w:lang w:val="fr-CA"/>
        </w:rPr>
        <w:t>l’effet</w:t>
      </w:r>
      <w:r w:rsidRPr="00071B96">
        <w:rPr>
          <w:lang w:val="fr-CA"/>
        </w:rPr>
        <w:t xml:space="preserve"> combin</w:t>
      </w:r>
      <w:r w:rsidR="000142B0" w:rsidRPr="00071B96">
        <w:rPr>
          <w:lang w:val="fr-CA"/>
        </w:rPr>
        <w:t>é</w:t>
      </w:r>
      <w:r w:rsidRPr="00071B96">
        <w:rPr>
          <w:lang w:val="fr-CA"/>
        </w:rPr>
        <w:t xml:space="preserve"> des </w:t>
      </w:r>
      <w:r w:rsidR="00D41885" w:rsidRPr="00071B96">
        <w:rPr>
          <w:lang w:val="fr-CA"/>
        </w:rPr>
        <w:t>règlements</w:t>
      </w:r>
      <w:r w:rsidRPr="00071B96">
        <w:rPr>
          <w:lang w:val="fr-CA"/>
        </w:rPr>
        <w:t xml:space="preserve"> visant à contrôler la consommation de HCFC pour atteindre l'objectif de réduction de 2020 et de la pandémie de COVID-19 qui a entraîné une </w:t>
      </w:r>
      <w:r w:rsidR="000142B0" w:rsidRPr="00071B96">
        <w:rPr>
          <w:lang w:val="fr-CA"/>
        </w:rPr>
        <w:t>chute</w:t>
      </w:r>
      <w:r w:rsidRPr="00071B96">
        <w:rPr>
          <w:lang w:val="fr-CA"/>
        </w:rPr>
        <w:t xml:space="preserve"> de la demande d'entretien </w:t>
      </w:r>
      <w:r w:rsidR="000142B0" w:rsidRPr="00071B96">
        <w:rPr>
          <w:lang w:val="fr-CA"/>
        </w:rPr>
        <w:t>de l’équipement de réfrigération et de climatisation</w:t>
      </w:r>
      <w:r w:rsidRPr="00071B96">
        <w:rPr>
          <w:lang w:val="fr-CA"/>
        </w:rPr>
        <w:t xml:space="preserve">. En outre, les activités </w:t>
      </w:r>
      <w:r w:rsidR="000142B0" w:rsidRPr="00071B96">
        <w:rPr>
          <w:lang w:val="fr-CA"/>
        </w:rPr>
        <w:t xml:space="preserve">menées au titre </w:t>
      </w:r>
      <w:r w:rsidRPr="00071B96">
        <w:rPr>
          <w:lang w:val="fr-CA"/>
        </w:rPr>
        <w:t xml:space="preserve">du PGEH </w:t>
      </w:r>
      <w:r w:rsidR="000142B0" w:rsidRPr="00071B96">
        <w:rPr>
          <w:lang w:val="fr-CA"/>
        </w:rPr>
        <w:t xml:space="preserve">se rapportant </w:t>
      </w:r>
      <w:r w:rsidRPr="00071B96">
        <w:rPr>
          <w:lang w:val="fr-CA"/>
        </w:rPr>
        <w:t xml:space="preserve">à la formation </w:t>
      </w:r>
      <w:r w:rsidR="000142B0" w:rsidRPr="00071B96">
        <w:rPr>
          <w:lang w:val="fr-CA"/>
        </w:rPr>
        <w:t>sur les</w:t>
      </w:r>
      <w:r w:rsidRPr="00071B96">
        <w:rPr>
          <w:lang w:val="fr-CA"/>
        </w:rPr>
        <w:t xml:space="preserve"> pratiques </w:t>
      </w:r>
      <w:r w:rsidR="000142B0" w:rsidRPr="00071B96">
        <w:rPr>
          <w:lang w:val="fr-CA"/>
        </w:rPr>
        <w:t xml:space="preserve">exemplaires </w:t>
      </w:r>
      <w:r w:rsidRPr="00071B96">
        <w:rPr>
          <w:lang w:val="fr-CA"/>
        </w:rPr>
        <w:t xml:space="preserve">d'entretien et aux campagnes de sensibilisation et d'information </w:t>
      </w:r>
      <w:r w:rsidR="000142B0" w:rsidRPr="00071B96">
        <w:rPr>
          <w:lang w:val="fr-CA"/>
        </w:rPr>
        <w:t>concernant</w:t>
      </w:r>
      <w:r w:rsidRPr="00071B96">
        <w:rPr>
          <w:lang w:val="fr-CA"/>
        </w:rPr>
        <w:t xml:space="preserve"> les activités de réduction de la consommation de HCFC, ainsi que l'adoption de solutions de remplacement des HCFC (par exemple, HFC</w:t>
      </w:r>
      <w:r w:rsidR="000142B0" w:rsidRPr="00071B96">
        <w:rPr>
          <w:lang w:val="fr-CA"/>
        </w:rPr>
        <w:t>-</w:t>
      </w:r>
      <w:r w:rsidRPr="00071B96">
        <w:rPr>
          <w:lang w:val="fr-CA"/>
        </w:rPr>
        <w:t>134a, R-404A, R-410A, R</w:t>
      </w:r>
      <w:r w:rsidR="00D058D5" w:rsidRPr="00071B96">
        <w:rPr>
          <w:lang w:val="fr-CA"/>
        </w:rPr>
        <w:noBreakHyphen/>
      </w:r>
      <w:r w:rsidRPr="00071B96">
        <w:rPr>
          <w:lang w:val="fr-CA"/>
        </w:rPr>
        <w:t xml:space="preserve">407C) dans les applications </w:t>
      </w:r>
      <w:r w:rsidR="000142B0" w:rsidRPr="00071B96">
        <w:rPr>
          <w:lang w:val="fr-CA"/>
        </w:rPr>
        <w:t>de réfrigération et de climatisation</w:t>
      </w:r>
      <w:r w:rsidRPr="00071B96">
        <w:rPr>
          <w:lang w:val="fr-CA"/>
        </w:rPr>
        <w:t xml:space="preserve"> ont entraîné une diminution globale de la consommation de HCFC 22 au cours des huit dernières années.</w:t>
      </w:r>
    </w:p>
    <w:p w14:paraId="0B8C145F" w14:textId="790EC9F0" w:rsidR="008A7FD3" w:rsidRPr="00071B96" w:rsidRDefault="000142B0" w:rsidP="003D4513">
      <w:pPr>
        <w:rPr>
          <w:i/>
          <w:lang w:val="fr-CA"/>
        </w:rPr>
      </w:pPr>
      <w:r w:rsidRPr="00071B96">
        <w:rPr>
          <w:i/>
          <w:lang w:val="fr-CA"/>
        </w:rPr>
        <w:t xml:space="preserve">Rapport sur la mise en </w:t>
      </w:r>
      <w:proofErr w:type="spellStart"/>
      <w:r w:rsidRPr="00071B96">
        <w:rPr>
          <w:i/>
          <w:lang w:val="fr-CA"/>
        </w:rPr>
        <w:t>oeuvre</w:t>
      </w:r>
      <w:proofErr w:type="spellEnd"/>
      <w:r w:rsidRPr="00071B96">
        <w:rPr>
          <w:i/>
          <w:lang w:val="fr-CA"/>
        </w:rPr>
        <w:t xml:space="preserve"> du programme de pays</w:t>
      </w:r>
    </w:p>
    <w:p w14:paraId="17F638EF" w14:textId="77777777" w:rsidR="008A7FD3" w:rsidRPr="00071B96" w:rsidRDefault="008A7FD3" w:rsidP="003D4513">
      <w:pPr>
        <w:rPr>
          <w:lang w:val="fr-CA"/>
        </w:rPr>
      </w:pPr>
    </w:p>
    <w:p w14:paraId="35E687DB" w14:textId="1712BFE1" w:rsidR="00960BD7" w:rsidRPr="00071B96" w:rsidRDefault="00960BD7" w:rsidP="00960BD7">
      <w:pPr>
        <w:pStyle w:val="Heading1"/>
        <w:rPr>
          <w:lang w:val="fr-CA"/>
        </w:rPr>
      </w:pPr>
      <w:r w:rsidRPr="00071B96">
        <w:rPr>
          <w:lang w:val="fr-CA"/>
        </w:rPr>
        <w:t>Le gouvernement de Madagascar a transmis ses données sur la consommation du secteur des HCFC dans le cadre du rapport sur la mise en œuvre du programme de pays 2021, qui sont cohérentes avec les données déclarées en vertu de l'article 7 du Protocole de Montréal.</w:t>
      </w:r>
    </w:p>
    <w:p w14:paraId="17CB220E" w14:textId="7E8B19F2" w:rsidR="008A7FD3" w:rsidRPr="00071B96" w:rsidRDefault="00960BD7" w:rsidP="00DC2551">
      <w:pPr>
        <w:keepNext/>
        <w:spacing w:after="240"/>
        <w:outlineLvl w:val="0"/>
        <w:rPr>
          <w:i/>
          <w:lang w:val="fr-CA"/>
        </w:rPr>
      </w:pPr>
      <w:r w:rsidRPr="00071B96">
        <w:rPr>
          <w:i/>
          <w:lang w:val="fr-CA"/>
        </w:rPr>
        <w:t>Révision de la consommation de référence</w:t>
      </w:r>
    </w:p>
    <w:p w14:paraId="64701128" w14:textId="431E059A" w:rsidR="00960BD7" w:rsidRPr="00071B96" w:rsidRDefault="00960BD7" w:rsidP="00960BD7">
      <w:pPr>
        <w:pStyle w:val="Heading1"/>
        <w:rPr>
          <w:lang w:val="fr-CA"/>
        </w:rPr>
      </w:pPr>
      <w:r w:rsidRPr="00071B96">
        <w:rPr>
          <w:lang w:val="fr-CA"/>
        </w:rPr>
        <w:t>Lors de la 62</w:t>
      </w:r>
      <w:r w:rsidRPr="00071B96">
        <w:rPr>
          <w:vertAlign w:val="superscript"/>
          <w:lang w:val="fr-CA"/>
        </w:rPr>
        <w:t>e</w:t>
      </w:r>
      <w:r w:rsidRPr="00071B96">
        <w:rPr>
          <w:lang w:val="fr-CA"/>
        </w:rPr>
        <w:t> réunion, lorsque le PGEH a été approuvé, le gouvernement de Madagascar a accepté d'établir son point de départ comme référence estimée à 311,8 tm (17,15 tonnes PAO), calculée à partir de la consommation réelle de 299,87 tm (16,49 tonnes PAO) en 2009 et de la consommation estimée de 323,8</w:t>
      </w:r>
      <w:r w:rsidR="00244140" w:rsidRPr="00071B96">
        <w:rPr>
          <w:lang w:val="fr-CA"/>
        </w:rPr>
        <w:t> </w:t>
      </w:r>
      <w:r w:rsidRPr="00071B96">
        <w:rPr>
          <w:lang w:val="fr-CA"/>
        </w:rPr>
        <w:t>tm (17,81</w:t>
      </w:r>
      <w:r w:rsidR="00244140" w:rsidRPr="00071B96">
        <w:rPr>
          <w:lang w:val="fr-CA"/>
        </w:rPr>
        <w:t> </w:t>
      </w:r>
      <w:r w:rsidRPr="00071B96">
        <w:rPr>
          <w:lang w:val="fr-CA"/>
        </w:rPr>
        <w:t>tonnes</w:t>
      </w:r>
      <w:r w:rsidR="00244140" w:rsidRPr="00071B96">
        <w:rPr>
          <w:lang w:val="fr-CA"/>
        </w:rPr>
        <w:t> </w:t>
      </w:r>
      <w:r w:rsidRPr="00071B96">
        <w:rPr>
          <w:lang w:val="fr-CA"/>
        </w:rPr>
        <w:t>PAO) en 2010. Comme le gouvernement n'a pas soumis au Comité d'application une demande de révision de sa consommation, le niveau de référence au titre de l'article</w:t>
      </w:r>
      <w:r w:rsidR="00244140" w:rsidRPr="00071B96">
        <w:rPr>
          <w:lang w:val="fr-CA"/>
        </w:rPr>
        <w:t> </w:t>
      </w:r>
      <w:r w:rsidRPr="00071B96">
        <w:rPr>
          <w:lang w:val="fr-CA"/>
        </w:rPr>
        <w:t xml:space="preserve">7 du Protocole de Montréal </w:t>
      </w:r>
      <w:r w:rsidR="00244140" w:rsidRPr="00071B96">
        <w:rPr>
          <w:lang w:val="fr-CA"/>
        </w:rPr>
        <w:t>demeure</w:t>
      </w:r>
      <w:r w:rsidRPr="00071B96">
        <w:rPr>
          <w:lang w:val="fr-CA"/>
        </w:rPr>
        <w:t xml:space="preserve"> à 24,9</w:t>
      </w:r>
      <w:r w:rsidR="00244140" w:rsidRPr="00071B96">
        <w:rPr>
          <w:lang w:val="fr-CA"/>
        </w:rPr>
        <w:t> </w:t>
      </w:r>
      <w:r w:rsidRPr="00071B96">
        <w:rPr>
          <w:lang w:val="fr-CA"/>
        </w:rPr>
        <w:t>tonnes</w:t>
      </w:r>
      <w:r w:rsidR="00244140" w:rsidRPr="00071B96">
        <w:rPr>
          <w:lang w:val="fr-CA"/>
        </w:rPr>
        <w:t> </w:t>
      </w:r>
      <w:r w:rsidRPr="00071B96">
        <w:rPr>
          <w:lang w:val="fr-CA"/>
        </w:rPr>
        <w:t>PAO, et le point de départ, comme convenu précédemment, reste à 17,10</w:t>
      </w:r>
      <w:r w:rsidR="00244140" w:rsidRPr="00071B96">
        <w:rPr>
          <w:lang w:val="fr-CA"/>
        </w:rPr>
        <w:t> </w:t>
      </w:r>
      <w:r w:rsidRPr="00071B96">
        <w:rPr>
          <w:lang w:val="fr-CA"/>
        </w:rPr>
        <w:t>tonnes</w:t>
      </w:r>
      <w:r w:rsidR="00244140" w:rsidRPr="00071B96">
        <w:rPr>
          <w:lang w:val="fr-CA"/>
        </w:rPr>
        <w:t> </w:t>
      </w:r>
      <w:r w:rsidRPr="00071B96">
        <w:rPr>
          <w:lang w:val="fr-CA"/>
        </w:rPr>
        <w:t>PAO.</w:t>
      </w:r>
    </w:p>
    <w:p w14:paraId="3A4F175B" w14:textId="14BE1C6D" w:rsidR="00960BD7" w:rsidRPr="00071B96" w:rsidRDefault="00960BD7" w:rsidP="00960BD7">
      <w:pPr>
        <w:pStyle w:val="Heading1"/>
        <w:rPr>
          <w:lang w:val="fr-CA"/>
        </w:rPr>
      </w:pPr>
      <w:r w:rsidRPr="00071B96">
        <w:rPr>
          <w:lang w:val="fr-CA"/>
        </w:rPr>
        <w:t>À la demande du Secrétariat, le gouvernement de Madagascar a soumis une communication officielle au Secrétariat de l'ozone le 4</w:t>
      </w:r>
      <w:r w:rsidR="00244140" w:rsidRPr="00071B96">
        <w:rPr>
          <w:lang w:val="fr-CA"/>
        </w:rPr>
        <w:t> </w:t>
      </w:r>
      <w:r w:rsidRPr="00071B96">
        <w:rPr>
          <w:lang w:val="fr-CA"/>
        </w:rPr>
        <w:t>mars</w:t>
      </w:r>
      <w:r w:rsidR="00244140" w:rsidRPr="00071B96">
        <w:rPr>
          <w:lang w:val="fr-CA"/>
        </w:rPr>
        <w:t> </w:t>
      </w:r>
      <w:r w:rsidRPr="00071B96">
        <w:rPr>
          <w:lang w:val="fr-CA"/>
        </w:rPr>
        <w:t>2022, demandant la correction des données de consommation de HCFC-22 au titre de l'article</w:t>
      </w:r>
      <w:r w:rsidR="00244140" w:rsidRPr="00071B96">
        <w:rPr>
          <w:lang w:val="fr-CA"/>
        </w:rPr>
        <w:t> </w:t>
      </w:r>
      <w:r w:rsidRPr="00071B96">
        <w:rPr>
          <w:lang w:val="fr-CA"/>
        </w:rPr>
        <w:t>7 pour 2009</w:t>
      </w:r>
      <w:r w:rsidR="00244140" w:rsidRPr="00071B96">
        <w:rPr>
          <w:lang w:val="fr-CA"/>
        </w:rPr>
        <w:t>, soit de passer</w:t>
      </w:r>
      <w:r w:rsidRPr="00071B96">
        <w:rPr>
          <w:lang w:val="fr-CA"/>
        </w:rPr>
        <w:t xml:space="preserve"> de 33</w:t>
      </w:r>
      <w:r w:rsidR="00244140" w:rsidRPr="00071B96">
        <w:rPr>
          <w:lang w:val="fr-CA"/>
        </w:rPr>
        <w:t> </w:t>
      </w:r>
      <w:r w:rsidRPr="00071B96">
        <w:rPr>
          <w:lang w:val="fr-CA"/>
        </w:rPr>
        <w:t>tonnes</w:t>
      </w:r>
      <w:r w:rsidR="00244140" w:rsidRPr="00071B96">
        <w:rPr>
          <w:lang w:val="fr-CA"/>
        </w:rPr>
        <w:t> </w:t>
      </w:r>
      <w:r w:rsidRPr="00071B96">
        <w:rPr>
          <w:lang w:val="fr-CA"/>
        </w:rPr>
        <w:t>PAO à 16,49</w:t>
      </w:r>
      <w:r w:rsidR="00244140" w:rsidRPr="00071B96">
        <w:rPr>
          <w:lang w:val="fr-CA"/>
        </w:rPr>
        <w:t> </w:t>
      </w:r>
      <w:r w:rsidRPr="00071B96">
        <w:rPr>
          <w:lang w:val="fr-CA"/>
        </w:rPr>
        <w:t>tonnes</w:t>
      </w:r>
      <w:r w:rsidR="00244140" w:rsidRPr="00071B96">
        <w:rPr>
          <w:lang w:val="fr-CA"/>
        </w:rPr>
        <w:t> </w:t>
      </w:r>
      <w:r w:rsidRPr="00071B96">
        <w:rPr>
          <w:lang w:val="fr-CA"/>
        </w:rPr>
        <w:t>PAO, conformément au paragraphe</w:t>
      </w:r>
      <w:r w:rsidR="00244140" w:rsidRPr="00071B96">
        <w:rPr>
          <w:lang w:val="fr-CA"/>
        </w:rPr>
        <w:t> </w:t>
      </w:r>
      <w:r w:rsidRPr="00071B96">
        <w:rPr>
          <w:lang w:val="fr-CA"/>
        </w:rPr>
        <w:t>5 de la décision</w:t>
      </w:r>
      <w:r w:rsidR="00244140" w:rsidRPr="00071B96">
        <w:rPr>
          <w:lang w:val="fr-CA"/>
        </w:rPr>
        <w:t> </w:t>
      </w:r>
      <w:r w:rsidRPr="00071B96">
        <w:rPr>
          <w:lang w:val="fr-CA"/>
        </w:rPr>
        <w:t>XIII/15.</w:t>
      </w:r>
      <w:r w:rsidR="00244140" w:rsidRPr="00071B96">
        <w:rPr>
          <w:rStyle w:val="FootnoteReference"/>
          <w:lang w:val="fr-CA"/>
        </w:rPr>
        <w:t xml:space="preserve"> </w:t>
      </w:r>
      <w:r w:rsidR="00244140" w:rsidRPr="00071B96">
        <w:rPr>
          <w:rStyle w:val="FootnoteReference"/>
        </w:rPr>
        <w:footnoteReference w:id="5"/>
      </w:r>
      <w:r w:rsidRPr="00071B96">
        <w:rPr>
          <w:lang w:val="fr-CA"/>
        </w:rPr>
        <w:t xml:space="preserve"> Le Secrétariat de l'ozone a demandé au pays de fournir des renseignements relatifs à la révision des données de </w:t>
      </w:r>
      <w:r w:rsidR="00244140" w:rsidRPr="00071B96">
        <w:rPr>
          <w:lang w:val="fr-CA"/>
        </w:rPr>
        <w:t>référence</w:t>
      </w:r>
      <w:r w:rsidRPr="00071B96">
        <w:rPr>
          <w:lang w:val="fr-CA"/>
        </w:rPr>
        <w:t xml:space="preserve"> et a indiqué que cette demande serait traitée conformément à la décision</w:t>
      </w:r>
      <w:r w:rsidR="00244140" w:rsidRPr="00071B96">
        <w:rPr>
          <w:lang w:val="fr-CA"/>
        </w:rPr>
        <w:t> </w:t>
      </w:r>
      <w:r w:rsidRPr="00071B96">
        <w:rPr>
          <w:lang w:val="fr-CA"/>
        </w:rPr>
        <w:t xml:space="preserve">XV/19 sur la méthodologie de soumission des demandes de révision des données de </w:t>
      </w:r>
      <w:r w:rsidR="00244140" w:rsidRPr="00071B96">
        <w:rPr>
          <w:lang w:val="fr-CA"/>
        </w:rPr>
        <w:t>référence</w:t>
      </w:r>
      <w:r w:rsidRPr="00071B96">
        <w:rPr>
          <w:lang w:val="fr-CA"/>
        </w:rPr>
        <w:t>.</w:t>
      </w:r>
      <w:r w:rsidR="004F04D4" w:rsidRPr="00071B96">
        <w:rPr>
          <w:rStyle w:val="FootnoteReference"/>
          <w:lang w:val="fr-CA"/>
        </w:rPr>
        <w:t xml:space="preserve"> </w:t>
      </w:r>
      <w:r w:rsidR="004F04D4" w:rsidRPr="00071B96">
        <w:rPr>
          <w:rStyle w:val="FootnoteReference"/>
        </w:rPr>
        <w:footnoteReference w:id="6"/>
      </w:r>
      <w:r w:rsidRPr="00071B96">
        <w:rPr>
          <w:lang w:val="fr-CA"/>
        </w:rPr>
        <w:t xml:space="preserve"> Une fois ces renseignements soumis par le gouvernement, le Secrétariat de l'ozone les présentera au Comité d'application pour examen lors de sa réunion de juillet</w:t>
      </w:r>
      <w:r w:rsidR="004F04D4" w:rsidRPr="00071B96">
        <w:rPr>
          <w:lang w:val="fr-CA"/>
        </w:rPr>
        <w:t> </w:t>
      </w:r>
      <w:r w:rsidRPr="00071B96">
        <w:rPr>
          <w:lang w:val="fr-CA"/>
        </w:rPr>
        <w:t>2022.</w:t>
      </w:r>
    </w:p>
    <w:p w14:paraId="28B81916" w14:textId="218D9D07" w:rsidR="008A7FD3" w:rsidRPr="00071B96" w:rsidRDefault="004F04D4" w:rsidP="008A7FD3">
      <w:pPr>
        <w:spacing w:after="240"/>
        <w:outlineLvl w:val="0"/>
        <w:rPr>
          <w:u w:val="single"/>
          <w:lang w:val="fr-CA"/>
        </w:rPr>
      </w:pPr>
      <w:r w:rsidRPr="00071B96">
        <w:rPr>
          <w:u w:val="single"/>
          <w:lang w:val="fr-CA"/>
        </w:rPr>
        <w:t>État d’avancement et décaissement</w:t>
      </w:r>
    </w:p>
    <w:p w14:paraId="5E1CE126" w14:textId="61B73E49" w:rsidR="00BF594C" w:rsidRPr="00071B96" w:rsidRDefault="004F04D4" w:rsidP="00B77E59">
      <w:pPr>
        <w:rPr>
          <w:i/>
          <w:iCs/>
          <w:lang w:val="fr-CA"/>
        </w:rPr>
      </w:pPr>
      <w:r w:rsidRPr="00071B96">
        <w:rPr>
          <w:i/>
          <w:iCs/>
          <w:lang w:val="fr-CA"/>
        </w:rPr>
        <w:t>Cadre juridique</w:t>
      </w:r>
    </w:p>
    <w:p w14:paraId="5AEDE8E7" w14:textId="5D704379" w:rsidR="00BF594C" w:rsidRPr="00071B96" w:rsidRDefault="00BF594C" w:rsidP="00B77E59">
      <w:pPr>
        <w:rPr>
          <w:lang w:val="fr-CA"/>
        </w:rPr>
      </w:pPr>
    </w:p>
    <w:p w14:paraId="6E0CFB91" w14:textId="7D7EDA9B" w:rsidR="004F04D4" w:rsidRPr="00071B96" w:rsidRDefault="004F04D4" w:rsidP="004F04D4">
      <w:pPr>
        <w:pStyle w:val="Heading1"/>
        <w:rPr>
          <w:lang w:val="fr-CA"/>
        </w:rPr>
      </w:pPr>
      <w:r w:rsidRPr="00071B96">
        <w:rPr>
          <w:lang w:val="fr-CA"/>
        </w:rPr>
        <w:t>Le gouvernement applique ses lois et règlements en vue de contrôler l'entrée, la vente et la revente, ainsi que l'utilisation des frigorigènes et de l’équipement frigorifique. Grâce à la mise en œuvre de la phase I du PGEH, le pays a mis en place un système opérationnel d’octroi de licences d'importation en ligne, sous l'égide des ministères, des départements et des agences de contrôle (MIDAC), qui permet la délivrance électronique d'autorisations d'importation de HCFC et d'équipement</w:t>
      </w:r>
      <w:r w:rsidR="00F03343" w:rsidRPr="00071B96">
        <w:rPr>
          <w:lang w:val="fr-CA"/>
        </w:rPr>
        <w:t xml:space="preserve"> à base de HCFC</w:t>
      </w:r>
      <w:r w:rsidRPr="00071B96">
        <w:rPr>
          <w:lang w:val="fr-CA"/>
        </w:rPr>
        <w:t xml:space="preserve">; le ministère du Commerce gère les importations et les exportations de HCFC </w:t>
      </w:r>
      <w:r w:rsidR="00F03343" w:rsidRPr="00071B96">
        <w:rPr>
          <w:lang w:val="fr-CA"/>
        </w:rPr>
        <w:t>à partir</w:t>
      </w:r>
      <w:r w:rsidRPr="00071B96">
        <w:rPr>
          <w:lang w:val="fr-CA"/>
        </w:rPr>
        <w:t xml:space="preserve"> des </w:t>
      </w:r>
      <w:r w:rsidR="00F03343" w:rsidRPr="00071B96">
        <w:rPr>
          <w:lang w:val="fr-CA"/>
        </w:rPr>
        <w:t>licences délivrées par le MIDAC</w:t>
      </w:r>
      <w:r w:rsidRPr="00071B96">
        <w:rPr>
          <w:lang w:val="fr-CA"/>
        </w:rPr>
        <w:t xml:space="preserve">; et les quantités maximales autorisées de HCFC à importer sont fixées sur avis de l'unité nationale d'ozone (UNO). </w:t>
      </w:r>
      <w:r w:rsidR="00F03343" w:rsidRPr="00071B96">
        <w:rPr>
          <w:lang w:val="fr-CA"/>
        </w:rPr>
        <w:t>Au</w:t>
      </w:r>
      <w:r w:rsidRPr="00071B96">
        <w:rPr>
          <w:lang w:val="fr-CA"/>
        </w:rPr>
        <w:t xml:space="preserve"> total</w:t>
      </w:r>
      <w:r w:rsidR="00F03343" w:rsidRPr="00071B96">
        <w:rPr>
          <w:lang w:val="fr-CA"/>
        </w:rPr>
        <w:t>,</w:t>
      </w:r>
      <w:r w:rsidRPr="00071B96">
        <w:rPr>
          <w:lang w:val="fr-CA"/>
        </w:rPr>
        <w:t xml:space="preserve"> 413</w:t>
      </w:r>
      <w:r w:rsidR="00F03343" w:rsidRPr="00071B96">
        <w:rPr>
          <w:lang w:val="fr-CA"/>
        </w:rPr>
        <w:t> </w:t>
      </w:r>
      <w:r w:rsidRPr="00071B96">
        <w:rPr>
          <w:lang w:val="fr-CA"/>
        </w:rPr>
        <w:t xml:space="preserve">agents des douanes et </w:t>
      </w:r>
      <w:r w:rsidR="00F03343" w:rsidRPr="00071B96">
        <w:rPr>
          <w:lang w:val="fr-CA"/>
        </w:rPr>
        <w:t xml:space="preserve">agents </w:t>
      </w:r>
      <w:r w:rsidRPr="00071B96">
        <w:rPr>
          <w:lang w:val="fr-CA"/>
        </w:rPr>
        <w:t xml:space="preserve">d'exécution </w:t>
      </w:r>
      <w:r w:rsidR="00F03343" w:rsidRPr="00071B96">
        <w:rPr>
          <w:lang w:val="fr-CA"/>
        </w:rPr>
        <w:t>de la loi ont reçu une formation</w:t>
      </w:r>
      <w:r w:rsidRPr="00071B96">
        <w:rPr>
          <w:lang w:val="fr-CA"/>
        </w:rPr>
        <w:t xml:space="preserve"> sur le contr</w:t>
      </w:r>
      <w:r w:rsidR="00F03343" w:rsidRPr="00071B96">
        <w:rPr>
          <w:lang w:val="fr-CA"/>
        </w:rPr>
        <w:t>ôle et la surveillance des HCFC</w:t>
      </w:r>
      <w:r w:rsidRPr="00071B96">
        <w:rPr>
          <w:lang w:val="fr-CA"/>
        </w:rPr>
        <w:t>; et trois identificateurs de frigorigènes ont été achetés et distribués aux agents des douanes.</w:t>
      </w:r>
    </w:p>
    <w:p w14:paraId="031BD068" w14:textId="024F4C12" w:rsidR="004F04D4" w:rsidRPr="00071B96" w:rsidRDefault="004F04D4" w:rsidP="004F04D4">
      <w:pPr>
        <w:pStyle w:val="Heading1"/>
        <w:rPr>
          <w:lang w:val="fr-CA"/>
        </w:rPr>
      </w:pPr>
      <w:r w:rsidRPr="00071B96">
        <w:rPr>
          <w:lang w:val="fr-CA"/>
        </w:rPr>
        <w:t>Le gouvernement a émis des quotas d'importation de HCFC pour 2022 à 9,63</w:t>
      </w:r>
      <w:r w:rsidR="00F03343" w:rsidRPr="00071B96">
        <w:rPr>
          <w:lang w:val="fr-CA"/>
        </w:rPr>
        <w:t> </w:t>
      </w:r>
      <w:r w:rsidRPr="00071B96">
        <w:rPr>
          <w:lang w:val="fr-CA"/>
        </w:rPr>
        <w:t>tonnes</w:t>
      </w:r>
      <w:r w:rsidR="00F03343" w:rsidRPr="00071B96">
        <w:rPr>
          <w:lang w:val="fr-CA"/>
        </w:rPr>
        <w:t> </w:t>
      </w:r>
      <w:r w:rsidRPr="00071B96">
        <w:rPr>
          <w:lang w:val="fr-CA"/>
        </w:rPr>
        <w:t>PAO, ce qui est inférieur aux objectifs de règlementation du Protocole de Montréal et à la consommation maximale auto</w:t>
      </w:r>
      <w:r w:rsidR="00F03343" w:rsidRPr="00071B96">
        <w:rPr>
          <w:lang w:val="fr-CA"/>
        </w:rPr>
        <w:t>risée, et les a distribués à 11 </w:t>
      </w:r>
      <w:r w:rsidRPr="00071B96">
        <w:rPr>
          <w:lang w:val="fr-CA"/>
        </w:rPr>
        <w:t>importateurs spécialisés et autres qui importent directement des HCFC.</w:t>
      </w:r>
    </w:p>
    <w:p w14:paraId="5D16DA74" w14:textId="58770DEF" w:rsidR="004F04D4" w:rsidRPr="00071B96" w:rsidRDefault="004F04D4" w:rsidP="004F04D4">
      <w:pPr>
        <w:pStyle w:val="Heading1"/>
        <w:rPr>
          <w:lang w:val="fr-CA"/>
        </w:rPr>
      </w:pPr>
      <w:r w:rsidRPr="00071B96">
        <w:rPr>
          <w:lang w:val="fr-CA"/>
        </w:rPr>
        <w:t>Le Gouvernement de Madagascar n'a pas encore ratifié l'Amendement de Kigali, mais le processus menant à sa ratification est en cours; l'instrument de ratification devrait être signé avant la fin du premier semestre</w:t>
      </w:r>
      <w:r w:rsidR="00F03343" w:rsidRPr="00071B96">
        <w:rPr>
          <w:lang w:val="fr-CA"/>
        </w:rPr>
        <w:t> </w:t>
      </w:r>
      <w:r w:rsidRPr="00071B96">
        <w:rPr>
          <w:lang w:val="fr-CA"/>
        </w:rPr>
        <w:t>2022.</w:t>
      </w:r>
    </w:p>
    <w:p w14:paraId="35C6254F" w14:textId="6FE11CB3" w:rsidR="00BF594C" w:rsidRPr="00071B96" w:rsidRDefault="008975EA" w:rsidP="00624E99">
      <w:pPr>
        <w:keepNext/>
        <w:rPr>
          <w:i/>
          <w:iCs/>
          <w:lang w:val="fr-CA"/>
        </w:rPr>
      </w:pPr>
      <w:r w:rsidRPr="00071B96">
        <w:rPr>
          <w:i/>
          <w:iCs/>
          <w:lang w:val="fr-CA"/>
        </w:rPr>
        <w:t>Secteur de l’entretien de l’équipement de ré</w:t>
      </w:r>
      <w:r w:rsidR="00BF594C" w:rsidRPr="00071B96">
        <w:rPr>
          <w:i/>
          <w:iCs/>
          <w:lang w:val="fr-CA"/>
        </w:rPr>
        <w:t>frig</w:t>
      </w:r>
      <w:r w:rsidRPr="00071B96">
        <w:rPr>
          <w:i/>
          <w:iCs/>
          <w:lang w:val="fr-CA"/>
        </w:rPr>
        <w:t>é</w:t>
      </w:r>
      <w:r w:rsidR="00BF594C" w:rsidRPr="00071B96">
        <w:rPr>
          <w:i/>
          <w:iCs/>
          <w:lang w:val="fr-CA"/>
        </w:rPr>
        <w:t>ration</w:t>
      </w:r>
    </w:p>
    <w:p w14:paraId="101E33E5" w14:textId="77777777" w:rsidR="003C09AB" w:rsidRPr="00071B96" w:rsidRDefault="003C09AB" w:rsidP="00624E99">
      <w:pPr>
        <w:keepNext/>
        <w:rPr>
          <w:i/>
          <w:iCs/>
          <w:lang w:val="fr-CA"/>
        </w:rPr>
      </w:pPr>
    </w:p>
    <w:p w14:paraId="6FF36182" w14:textId="3D671FFA" w:rsidR="008975EA" w:rsidRPr="00071B96" w:rsidRDefault="008975EA" w:rsidP="008975EA">
      <w:pPr>
        <w:pStyle w:val="Heading1"/>
        <w:rPr>
          <w:lang w:val="fr-CA"/>
        </w:rPr>
      </w:pPr>
      <w:r w:rsidRPr="00071B96">
        <w:rPr>
          <w:lang w:val="fr-CA"/>
        </w:rPr>
        <w:t xml:space="preserve">Au total, 517 techniciens en entretien ont été formés aux pratiques exemplaires d'entretien, ainsi qu'à l'utilisation en toute sécurité de solutions de remplacement exemptes de HCFC; des équipements et des outils ont été fournis à sept établissements de formation; on a créé un centre de régénération avec des équipements (p. ex., des machines de récupération avec une fonction de purification simple, des bouteilles de frigorigène). Un total de 38 climatiseurs à base de R-290 ont été achetés et distribués aux bénéficiaires (p. ex., dans les secteurs de la banque, de l'hôtellerie et de l'industrie textile), afin de les sensibiliser à l'adoption, à l'entretien et à la maintenance sans danger des climatiseurs à base de R-290; l'installation des équipements sera terminée d'ici la fin juin 2022. L'ONUDI a confirmé que, conformément à la décision 84/84 d), elle soumettra un rapport détaillé sur les résultats du projet d'utilisateur final </w:t>
      </w:r>
      <w:r w:rsidR="003E362E" w:rsidRPr="00071B96">
        <w:rPr>
          <w:lang w:val="fr-CA"/>
        </w:rPr>
        <w:t>concernant</w:t>
      </w:r>
      <w:r w:rsidRPr="00071B96">
        <w:rPr>
          <w:lang w:val="fr-CA"/>
        </w:rPr>
        <w:t xml:space="preserve"> l'installation de climatiseurs à base de R</w:t>
      </w:r>
      <w:r w:rsidR="003E362E" w:rsidRPr="00071B96">
        <w:rPr>
          <w:lang w:val="fr-CA"/>
        </w:rPr>
        <w:t>-</w:t>
      </w:r>
      <w:r w:rsidRPr="00071B96">
        <w:rPr>
          <w:lang w:val="fr-CA"/>
        </w:rPr>
        <w:t>290</w:t>
      </w:r>
      <w:r w:rsidR="003E362E" w:rsidRPr="00071B96">
        <w:rPr>
          <w:lang w:val="fr-CA"/>
        </w:rPr>
        <w:t xml:space="preserve">, afin de </w:t>
      </w:r>
      <w:r w:rsidRPr="00071B96">
        <w:rPr>
          <w:lang w:val="fr-CA"/>
        </w:rPr>
        <w:t>permettre au Secrétariat d'élaborer des fiches d'information pour les projets futurs.</w:t>
      </w:r>
    </w:p>
    <w:p w14:paraId="04828E3F" w14:textId="5C6E3DA6" w:rsidR="00B77E59" w:rsidRPr="00071B96" w:rsidRDefault="003E362E" w:rsidP="00B77E59">
      <w:pPr>
        <w:rPr>
          <w:u w:val="single"/>
        </w:rPr>
      </w:pPr>
      <w:proofErr w:type="spellStart"/>
      <w:r w:rsidRPr="00071B96">
        <w:rPr>
          <w:u w:val="single"/>
        </w:rPr>
        <w:t>Niveau</w:t>
      </w:r>
      <w:proofErr w:type="spellEnd"/>
      <w:r w:rsidRPr="00071B96">
        <w:rPr>
          <w:u w:val="single"/>
        </w:rPr>
        <w:t xml:space="preserve"> de </w:t>
      </w:r>
      <w:proofErr w:type="spellStart"/>
      <w:r w:rsidRPr="00071B96">
        <w:rPr>
          <w:u w:val="single"/>
        </w:rPr>
        <w:t>décaissement</w:t>
      </w:r>
      <w:proofErr w:type="spellEnd"/>
    </w:p>
    <w:p w14:paraId="1F97B7D1" w14:textId="77777777" w:rsidR="00B77E59" w:rsidRPr="00071B96" w:rsidRDefault="00B77E59" w:rsidP="00B77E59"/>
    <w:p w14:paraId="62F9E352" w14:textId="64CBFB06" w:rsidR="003E362E" w:rsidRPr="00071B96" w:rsidRDefault="003E362E" w:rsidP="003E362E">
      <w:pPr>
        <w:pStyle w:val="Heading1"/>
        <w:rPr>
          <w:lang w:val="fr-CA"/>
        </w:rPr>
      </w:pPr>
      <w:r w:rsidRPr="00071B96">
        <w:rPr>
          <w:lang w:val="fr-CA"/>
        </w:rPr>
        <w:t>En mars 2022, sur le montant total de 560 000 $US</w:t>
      </w:r>
      <w:r w:rsidRPr="00071B96">
        <w:rPr>
          <w:rStyle w:val="FootnoteReference"/>
        </w:rPr>
        <w:footnoteReference w:id="7"/>
      </w:r>
      <w:r w:rsidRPr="00071B96">
        <w:rPr>
          <w:lang w:val="fr-CA"/>
        </w:rPr>
        <w:t xml:space="preserve"> approuvé pour la phase I, 553 452 $US ont été décaissés (300 000 $US pour le PNUE et 253 452 $US pour l'ONUDI), et le solde de 4 654  $US sera décaissé en 2022.</w:t>
      </w:r>
    </w:p>
    <w:p w14:paraId="5D7DA696" w14:textId="0A4C1D8B" w:rsidR="008A7FD3" w:rsidRPr="00071B96" w:rsidRDefault="003E362E" w:rsidP="008A7FD3">
      <w:pPr>
        <w:keepNext/>
        <w:autoSpaceDE w:val="0"/>
        <w:autoSpaceDN w:val="0"/>
        <w:adjustRightInd w:val="0"/>
        <w:rPr>
          <w:b/>
          <w:lang w:val="fr-CA"/>
        </w:rPr>
      </w:pPr>
      <w:r w:rsidRPr="00071B96">
        <w:rPr>
          <w:b/>
          <w:lang w:val="fr-CA"/>
        </w:rPr>
        <w:t>Phase</w:t>
      </w:r>
      <w:r w:rsidR="008A7FD3" w:rsidRPr="00071B96">
        <w:rPr>
          <w:b/>
          <w:lang w:val="fr-CA"/>
        </w:rPr>
        <w:t xml:space="preserve"> II </w:t>
      </w:r>
      <w:r w:rsidRPr="00071B96">
        <w:rPr>
          <w:b/>
          <w:lang w:val="fr-CA"/>
        </w:rPr>
        <w:t>du PGEH</w:t>
      </w:r>
    </w:p>
    <w:p w14:paraId="386CB703" w14:textId="77777777" w:rsidR="008A7FD3" w:rsidRPr="00071B96" w:rsidRDefault="008A7FD3" w:rsidP="008A7FD3">
      <w:pPr>
        <w:keepNext/>
        <w:rPr>
          <w:lang w:val="fr-CA"/>
        </w:rPr>
      </w:pPr>
    </w:p>
    <w:p w14:paraId="259AE913" w14:textId="4F54EE89" w:rsidR="003E362E" w:rsidRPr="00071B96" w:rsidRDefault="003E362E" w:rsidP="00D058D5">
      <w:pPr>
        <w:spacing w:after="120"/>
        <w:rPr>
          <w:u w:val="single"/>
          <w:lang w:val="fr-CA"/>
        </w:rPr>
      </w:pPr>
      <w:r w:rsidRPr="00071B96">
        <w:rPr>
          <w:u w:val="single"/>
          <w:lang w:val="fr-CA"/>
        </w:rPr>
        <w:t>Consommation restante admissible au financement</w:t>
      </w:r>
    </w:p>
    <w:p w14:paraId="6C4098CE" w14:textId="05976E59" w:rsidR="003E362E" w:rsidRPr="00071B96" w:rsidRDefault="003E362E" w:rsidP="003E362E">
      <w:pPr>
        <w:pStyle w:val="Heading1"/>
        <w:rPr>
          <w:lang w:val="fr-CA"/>
        </w:rPr>
      </w:pPr>
      <w:r w:rsidRPr="00071B96">
        <w:rPr>
          <w:lang w:val="fr-CA"/>
        </w:rPr>
        <w:t>Après déduction de 6,00 tonnes PAO de HCFC associées à la phase I du PGEH, la consommation restante admissible au financement lors de la phase II s'élève à 11,10 tonnes PAO de HCFC-22.</w:t>
      </w:r>
    </w:p>
    <w:p w14:paraId="2574473A" w14:textId="22AD2275" w:rsidR="008A7FD3" w:rsidRPr="00071B96" w:rsidRDefault="003E362E" w:rsidP="00D058D5">
      <w:pPr>
        <w:keepNext/>
        <w:keepLines/>
        <w:spacing w:after="120"/>
        <w:outlineLvl w:val="0"/>
        <w:rPr>
          <w:u w:val="single"/>
        </w:rPr>
      </w:pPr>
      <w:proofErr w:type="spellStart"/>
      <w:r w:rsidRPr="00071B96">
        <w:rPr>
          <w:u w:val="single"/>
        </w:rPr>
        <w:t>Répartition</w:t>
      </w:r>
      <w:proofErr w:type="spellEnd"/>
      <w:r w:rsidRPr="00071B96">
        <w:rPr>
          <w:u w:val="single"/>
        </w:rPr>
        <w:t xml:space="preserve"> </w:t>
      </w:r>
      <w:proofErr w:type="spellStart"/>
      <w:r w:rsidRPr="00071B96">
        <w:rPr>
          <w:u w:val="single"/>
        </w:rPr>
        <w:t>sectorielle</w:t>
      </w:r>
      <w:proofErr w:type="spellEnd"/>
      <w:r w:rsidRPr="00071B96">
        <w:rPr>
          <w:u w:val="single"/>
        </w:rPr>
        <w:t xml:space="preserve"> des </w:t>
      </w:r>
      <w:r w:rsidR="008A7FD3" w:rsidRPr="00071B96">
        <w:rPr>
          <w:u w:val="single"/>
        </w:rPr>
        <w:t>HCFC</w:t>
      </w:r>
    </w:p>
    <w:p w14:paraId="3BE39DE3" w14:textId="5D959363" w:rsidR="003E362E" w:rsidRPr="00071B96" w:rsidRDefault="003E362E" w:rsidP="003E362E">
      <w:pPr>
        <w:pStyle w:val="Heading1"/>
        <w:rPr>
          <w:lang w:val="fr-CA"/>
        </w:rPr>
      </w:pPr>
      <w:r w:rsidRPr="00071B96">
        <w:rPr>
          <w:lang w:val="fr-CA"/>
        </w:rPr>
        <w:t>Le secteur de l'entretien compte environ 1 000 techniciens et 300 ateliers qui consomment du HCFC-22 pour l’entretien des climatiseurs monobloc et bibloc</w:t>
      </w:r>
      <w:r w:rsidR="00410AD2" w:rsidRPr="00071B96">
        <w:rPr>
          <w:lang w:val="fr-CA"/>
        </w:rPr>
        <w:t>, d</w:t>
      </w:r>
      <w:r w:rsidRPr="00071B96">
        <w:rPr>
          <w:lang w:val="fr-CA"/>
        </w:rPr>
        <w:t xml:space="preserve">es </w:t>
      </w:r>
      <w:r w:rsidR="00410AD2" w:rsidRPr="00071B96">
        <w:rPr>
          <w:lang w:val="fr-CA"/>
        </w:rPr>
        <w:t>magasins</w:t>
      </w:r>
      <w:r w:rsidRPr="00071B96">
        <w:rPr>
          <w:lang w:val="fr-CA"/>
        </w:rPr>
        <w:t xml:space="preserve"> frigorifiques, </w:t>
      </w:r>
      <w:r w:rsidR="00410AD2" w:rsidRPr="00071B96">
        <w:rPr>
          <w:lang w:val="fr-CA"/>
        </w:rPr>
        <w:t>des appareils de</w:t>
      </w:r>
      <w:r w:rsidRPr="00071B96">
        <w:rPr>
          <w:lang w:val="fr-CA"/>
        </w:rPr>
        <w:t xml:space="preserve"> réfrigération </w:t>
      </w:r>
      <w:r w:rsidR="00410AD2" w:rsidRPr="00071B96">
        <w:rPr>
          <w:lang w:val="fr-CA"/>
        </w:rPr>
        <w:t xml:space="preserve">à usage </w:t>
      </w:r>
      <w:r w:rsidRPr="00071B96">
        <w:rPr>
          <w:lang w:val="fr-CA"/>
        </w:rPr>
        <w:t>industriel</w:t>
      </w:r>
      <w:r w:rsidR="00410AD2" w:rsidRPr="00071B96">
        <w:rPr>
          <w:lang w:val="fr-CA"/>
        </w:rPr>
        <w:t>, d</w:t>
      </w:r>
      <w:r w:rsidRPr="00071B96">
        <w:rPr>
          <w:lang w:val="fr-CA"/>
        </w:rPr>
        <w:t xml:space="preserve">es refroidisseurs, </w:t>
      </w:r>
      <w:r w:rsidR="00410AD2" w:rsidRPr="00071B96">
        <w:rPr>
          <w:lang w:val="fr-CA"/>
        </w:rPr>
        <w:t xml:space="preserve">des unités de </w:t>
      </w:r>
      <w:r w:rsidRPr="00071B96">
        <w:rPr>
          <w:lang w:val="fr-CA"/>
        </w:rPr>
        <w:t>transport</w:t>
      </w:r>
      <w:r w:rsidR="00410AD2" w:rsidRPr="00071B96">
        <w:rPr>
          <w:lang w:val="fr-CA"/>
        </w:rPr>
        <w:t xml:space="preserve"> frigorifique</w:t>
      </w:r>
      <w:r w:rsidRPr="00071B96">
        <w:rPr>
          <w:lang w:val="fr-CA"/>
        </w:rPr>
        <w:t>, comme le montre le tableau</w:t>
      </w:r>
      <w:r w:rsidR="00410AD2" w:rsidRPr="00071B96">
        <w:rPr>
          <w:lang w:val="fr-CA"/>
        </w:rPr>
        <w:t> </w:t>
      </w:r>
      <w:r w:rsidRPr="00071B96">
        <w:rPr>
          <w:lang w:val="fr-CA"/>
        </w:rPr>
        <w:t>2. Le HCFC</w:t>
      </w:r>
      <w:r w:rsidR="00410AD2" w:rsidRPr="00071B96">
        <w:rPr>
          <w:lang w:val="fr-CA"/>
        </w:rPr>
        <w:t>-</w:t>
      </w:r>
      <w:r w:rsidRPr="00071B96">
        <w:rPr>
          <w:lang w:val="fr-CA"/>
        </w:rPr>
        <w:t>22 représente 13,2</w:t>
      </w:r>
      <w:r w:rsidR="00410AD2" w:rsidRPr="00071B96">
        <w:rPr>
          <w:lang w:val="fr-CA"/>
        </w:rPr>
        <w:t> </w:t>
      </w:r>
      <w:r w:rsidRPr="00071B96">
        <w:rPr>
          <w:lang w:val="fr-CA"/>
        </w:rPr>
        <w:t xml:space="preserve">% des frigorigènes utilisés dans le secteur de l'entretien en </w:t>
      </w:r>
      <w:r w:rsidR="00410AD2" w:rsidRPr="00071B96">
        <w:rPr>
          <w:lang w:val="fr-CA"/>
        </w:rPr>
        <w:t>tonnes métriques</w:t>
      </w:r>
      <w:r w:rsidRPr="00071B96">
        <w:rPr>
          <w:lang w:val="fr-CA"/>
        </w:rPr>
        <w:t>; le HFC-134a, le R-404A, le HFC-32 et le R-410A sont les autres principaux frigorigènes consommés dans le pays.</w:t>
      </w:r>
    </w:p>
    <w:p w14:paraId="3895595D" w14:textId="0B1C3938" w:rsidR="008A7FD3" w:rsidRPr="00071B96" w:rsidRDefault="00410AD2" w:rsidP="006E638E">
      <w:pPr>
        <w:rPr>
          <w:b/>
          <w:lang w:val="fr-CA"/>
        </w:rPr>
      </w:pPr>
      <w:r w:rsidRPr="00071B96">
        <w:rPr>
          <w:b/>
          <w:lang w:val="fr-CA"/>
        </w:rPr>
        <w:t>Tableau 2. Estimation de la demande de HCFC-22 dans le secteur de l'entretien de l’équipement de réfrigération et de climatisation à Madagascar.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644"/>
        <w:gridCol w:w="1418"/>
        <w:gridCol w:w="1085"/>
        <w:gridCol w:w="1325"/>
        <w:gridCol w:w="1620"/>
        <w:gridCol w:w="1472"/>
      </w:tblGrid>
      <w:tr w:rsidR="006D2A51" w:rsidRPr="00071B96" w14:paraId="45941611" w14:textId="77777777" w:rsidTr="00D058D5">
        <w:trPr>
          <w:trHeight w:val="274"/>
          <w:tblHeader/>
        </w:trPr>
        <w:tc>
          <w:tcPr>
            <w:tcW w:w="2644" w:type="dxa"/>
            <w:vMerge w:val="restart"/>
            <w:vAlign w:val="center"/>
          </w:tcPr>
          <w:p w14:paraId="5492164E" w14:textId="1901163D" w:rsidR="008A7FD3" w:rsidRPr="00071B96" w:rsidRDefault="008A7FD3" w:rsidP="008A7FD3">
            <w:pPr>
              <w:tabs>
                <w:tab w:val="left" w:pos="2220"/>
              </w:tabs>
              <w:jc w:val="center"/>
              <w:rPr>
                <w:b/>
                <w:sz w:val="20"/>
                <w:szCs w:val="20"/>
              </w:rPr>
            </w:pPr>
            <w:bookmarkStart w:id="0" w:name="_Hlk26931131"/>
            <w:proofErr w:type="spellStart"/>
            <w:r w:rsidRPr="00071B96">
              <w:rPr>
                <w:b/>
                <w:sz w:val="20"/>
                <w:szCs w:val="20"/>
              </w:rPr>
              <w:t>Sect</w:t>
            </w:r>
            <w:r w:rsidR="00410AD2" w:rsidRPr="00071B96">
              <w:rPr>
                <w:b/>
                <w:sz w:val="20"/>
                <w:szCs w:val="20"/>
              </w:rPr>
              <w:t>eur</w:t>
            </w:r>
            <w:proofErr w:type="spellEnd"/>
            <w:r w:rsidRPr="00071B96">
              <w:rPr>
                <w:b/>
                <w:sz w:val="20"/>
                <w:szCs w:val="20"/>
              </w:rPr>
              <w:t>/</w:t>
            </w:r>
          </w:p>
          <w:p w14:paraId="036EA028" w14:textId="77777777" w:rsidR="008A7FD3" w:rsidRPr="00071B96" w:rsidRDefault="008A7FD3" w:rsidP="008A7FD3">
            <w:pPr>
              <w:tabs>
                <w:tab w:val="left" w:pos="2220"/>
              </w:tabs>
              <w:jc w:val="center"/>
              <w:rPr>
                <w:b/>
                <w:sz w:val="20"/>
                <w:szCs w:val="20"/>
              </w:rPr>
            </w:pPr>
            <w:r w:rsidRPr="00071B96">
              <w:rPr>
                <w:b/>
                <w:sz w:val="20"/>
                <w:szCs w:val="20"/>
              </w:rPr>
              <w:t>Application</w:t>
            </w:r>
          </w:p>
        </w:tc>
        <w:tc>
          <w:tcPr>
            <w:tcW w:w="1418" w:type="dxa"/>
            <w:shd w:val="clear" w:color="auto" w:fill="auto"/>
            <w:vAlign w:val="center"/>
            <w:hideMark/>
          </w:tcPr>
          <w:p w14:paraId="4602CEA3" w14:textId="77777777" w:rsidR="008A7FD3" w:rsidRPr="00071B96" w:rsidRDefault="008A7FD3" w:rsidP="008A7FD3">
            <w:pPr>
              <w:tabs>
                <w:tab w:val="left" w:pos="2220"/>
              </w:tabs>
              <w:jc w:val="center"/>
              <w:rPr>
                <w:b/>
                <w:sz w:val="20"/>
                <w:szCs w:val="20"/>
              </w:rPr>
            </w:pPr>
            <w:r w:rsidRPr="00071B96">
              <w:rPr>
                <w:b/>
                <w:sz w:val="20"/>
                <w:szCs w:val="20"/>
              </w:rPr>
              <w:t>(a)</w:t>
            </w:r>
          </w:p>
        </w:tc>
        <w:tc>
          <w:tcPr>
            <w:tcW w:w="1085" w:type="dxa"/>
            <w:vAlign w:val="center"/>
          </w:tcPr>
          <w:p w14:paraId="74BE0E37" w14:textId="77777777" w:rsidR="008A7FD3" w:rsidRPr="00071B96" w:rsidRDefault="008A7FD3" w:rsidP="008A7FD3">
            <w:pPr>
              <w:tabs>
                <w:tab w:val="left" w:pos="2220"/>
              </w:tabs>
              <w:jc w:val="center"/>
              <w:rPr>
                <w:b/>
                <w:sz w:val="20"/>
                <w:szCs w:val="20"/>
              </w:rPr>
            </w:pPr>
            <w:r w:rsidRPr="00071B96">
              <w:rPr>
                <w:b/>
                <w:sz w:val="20"/>
                <w:szCs w:val="20"/>
              </w:rPr>
              <w:t>(b)</w:t>
            </w:r>
          </w:p>
        </w:tc>
        <w:tc>
          <w:tcPr>
            <w:tcW w:w="1325" w:type="dxa"/>
            <w:shd w:val="clear" w:color="auto" w:fill="auto"/>
            <w:vAlign w:val="center"/>
            <w:hideMark/>
          </w:tcPr>
          <w:p w14:paraId="3A344D5D" w14:textId="77777777" w:rsidR="008A7FD3" w:rsidRPr="00071B96" w:rsidRDefault="008A7FD3" w:rsidP="008A7FD3">
            <w:pPr>
              <w:tabs>
                <w:tab w:val="left" w:pos="2220"/>
              </w:tabs>
              <w:jc w:val="center"/>
              <w:rPr>
                <w:b/>
                <w:spacing w:val="-6"/>
                <w:sz w:val="20"/>
                <w:szCs w:val="20"/>
              </w:rPr>
            </w:pPr>
            <w:r w:rsidRPr="00071B96">
              <w:rPr>
                <w:b/>
                <w:spacing w:val="-6"/>
                <w:sz w:val="20"/>
                <w:szCs w:val="20"/>
              </w:rPr>
              <w:t>(c) = (a)*(b)</w:t>
            </w:r>
          </w:p>
        </w:tc>
        <w:tc>
          <w:tcPr>
            <w:tcW w:w="1620" w:type="dxa"/>
            <w:shd w:val="clear" w:color="auto" w:fill="auto"/>
            <w:vAlign w:val="center"/>
            <w:hideMark/>
          </w:tcPr>
          <w:p w14:paraId="0388CC85" w14:textId="77777777" w:rsidR="008A7FD3" w:rsidRPr="00071B96" w:rsidRDefault="008A7FD3" w:rsidP="008A7FD3">
            <w:pPr>
              <w:tabs>
                <w:tab w:val="left" w:pos="2220"/>
              </w:tabs>
              <w:jc w:val="center"/>
              <w:rPr>
                <w:b/>
                <w:sz w:val="20"/>
                <w:szCs w:val="20"/>
              </w:rPr>
            </w:pPr>
            <w:r w:rsidRPr="00071B96">
              <w:rPr>
                <w:b/>
                <w:sz w:val="20"/>
                <w:szCs w:val="20"/>
              </w:rPr>
              <w:t>(d)</w:t>
            </w:r>
          </w:p>
        </w:tc>
        <w:tc>
          <w:tcPr>
            <w:tcW w:w="1472" w:type="dxa"/>
            <w:shd w:val="clear" w:color="auto" w:fill="auto"/>
            <w:vAlign w:val="center"/>
            <w:hideMark/>
          </w:tcPr>
          <w:p w14:paraId="321AB4BA" w14:textId="77777777" w:rsidR="008A7FD3" w:rsidRPr="00071B96" w:rsidRDefault="008A7FD3" w:rsidP="008A7FD3">
            <w:pPr>
              <w:tabs>
                <w:tab w:val="left" w:pos="2220"/>
              </w:tabs>
              <w:jc w:val="center"/>
              <w:rPr>
                <w:b/>
                <w:sz w:val="20"/>
                <w:szCs w:val="20"/>
              </w:rPr>
            </w:pPr>
            <w:r w:rsidRPr="00071B96">
              <w:rPr>
                <w:b/>
                <w:sz w:val="20"/>
                <w:szCs w:val="20"/>
              </w:rPr>
              <w:t>(c)*(d)</w:t>
            </w:r>
          </w:p>
        </w:tc>
      </w:tr>
      <w:tr w:rsidR="006D2A51" w:rsidRPr="00071B96" w14:paraId="004C2C40" w14:textId="77777777" w:rsidTr="00D058D5">
        <w:trPr>
          <w:trHeight w:val="480"/>
          <w:tblHeader/>
        </w:trPr>
        <w:tc>
          <w:tcPr>
            <w:tcW w:w="2644" w:type="dxa"/>
            <w:vMerge/>
            <w:vAlign w:val="center"/>
          </w:tcPr>
          <w:p w14:paraId="5D1F637D" w14:textId="77777777" w:rsidR="008A7FD3" w:rsidRPr="00071B96" w:rsidRDefault="008A7FD3" w:rsidP="008A7FD3">
            <w:pPr>
              <w:tabs>
                <w:tab w:val="left" w:pos="2220"/>
              </w:tabs>
              <w:jc w:val="center"/>
              <w:rPr>
                <w:b/>
                <w:sz w:val="20"/>
                <w:szCs w:val="20"/>
              </w:rPr>
            </w:pPr>
          </w:p>
        </w:tc>
        <w:tc>
          <w:tcPr>
            <w:tcW w:w="1418" w:type="dxa"/>
            <w:shd w:val="clear" w:color="auto" w:fill="auto"/>
            <w:vAlign w:val="center"/>
          </w:tcPr>
          <w:p w14:paraId="1838A008" w14:textId="28DD4679" w:rsidR="008A7FD3" w:rsidRPr="00071B96" w:rsidRDefault="00410AD2" w:rsidP="00410AD2">
            <w:pPr>
              <w:tabs>
                <w:tab w:val="left" w:pos="2220"/>
              </w:tabs>
              <w:jc w:val="center"/>
              <w:rPr>
                <w:b/>
                <w:sz w:val="20"/>
                <w:szCs w:val="20"/>
              </w:rPr>
            </w:pPr>
            <w:r w:rsidRPr="00071B96">
              <w:rPr>
                <w:b/>
                <w:sz w:val="20"/>
                <w:szCs w:val="20"/>
              </w:rPr>
              <w:t xml:space="preserve">Stock </w:t>
            </w:r>
            <w:proofErr w:type="spellStart"/>
            <w:r w:rsidRPr="00071B96">
              <w:rPr>
                <w:b/>
                <w:sz w:val="20"/>
                <w:szCs w:val="20"/>
              </w:rPr>
              <w:t>d’équipement</w:t>
            </w:r>
            <w:proofErr w:type="spellEnd"/>
          </w:p>
        </w:tc>
        <w:tc>
          <w:tcPr>
            <w:tcW w:w="1085" w:type="dxa"/>
            <w:vAlign w:val="center"/>
          </w:tcPr>
          <w:p w14:paraId="4F6022C7" w14:textId="0C786140" w:rsidR="008A7FD3" w:rsidRPr="00071B96" w:rsidRDefault="00410AD2" w:rsidP="008A7FD3">
            <w:pPr>
              <w:tabs>
                <w:tab w:val="left" w:pos="2220"/>
              </w:tabs>
              <w:jc w:val="center"/>
              <w:rPr>
                <w:b/>
                <w:sz w:val="20"/>
                <w:szCs w:val="20"/>
              </w:rPr>
            </w:pPr>
            <w:r w:rsidRPr="00071B96">
              <w:rPr>
                <w:b/>
                <w:sz w:val="20"/>
                <w:szCs w:val="20"/>
              </w:rPr>
              <w:t>C</w:t>
            </w:r>
            <w:r w:rsidR="008A7FD3" w:rsidRPr="00071B96">
              <w:rPr>
                <w:b/>
                <w:sz w:val="20"/>
                <w:szCs w:val="20"/>
              </w:rPr>
              <w:t>harge</w:t>
            </w:r>
            <w:r w:rsidRPr="00071B96">
              <w:rPr>
                <w:b/>
                <w:sz w:val="20"/>
                <w:szCs w:val="20"/>
              </w:rPr>
              <w:t xml:space="preserve"> </w:t>
            </w:r>
            <w:proofErr w:type="spellStart"/>
            <w:r w:rsidRPr="00071B96">
              <w:rPr>
                <w:b/>
                <w:sz w:val="20"/>
                <w:szCs w:val="20"/>
              </w:rPr>
              <w:t>moyenne</w:t>
            </w:r>
            <w:proofErr w:type="spellEnd"/>
          </w:p>
          <w:p w14:paraId="36231E43" w14:textId="01379D16" w:rsidR="008A7FD3" w:rsidRPr="00071B96" w:rsidRDefault="008A7FD3" w:rsidP="00437919">
            <w:pPr>
              <w:tabs>
                <w:tab w:val="left" w:pos="2220"/>
              </w:tabs>
              <w:jc w:val="center"/>
              <w:rPr>
                <w:b/>
                <w:sz w:val="20"/>
                <w:szCs w:val="20"/>
              </w:rPr>
            </w:pPr>
            <w:r w:rsidRPr="00071B96">
              <w:rPr>
                <w:b/>
                <w:sz w:val="20"/>
                <w:szCs w:val="20"/>
              </w:rPr>
              <w:t>(</w:t>
            </w:r>
            <w:r w:rsidR="00437919" w:rsidRPr="00071B96">
              <w:rPr>
                <w:b/>
                <w:sz w:val="20"/>
                <w:szCs w:val="20"/>
              </w:rPr>
              <w:t>kg/</w:t>
            </w:r>
            <w:proofErr w:type="spellStart"/>
            <w:r w:rsidR="00437919" w:rsidRPr="00071B96">
              <w:rPr>
                <w:b/>
                <w:sz w:val="20"/>
                <w:szCs w:val="20"/>
              </w:rPr>
              <w:t>unit</w:t>
            </w:r>
            <w:r w:rsidR="00410AD2" w:rsidRPr="00071B96">
              <w:rPr>
                <w:b/>
                <w:sz w:val="20"/>
                <w:szCs w:val="20"/>
              </w:rPr>
              <w:t>é</w:t>
            </w:r>
            <w:proofErr w:type="spellEnd"/>
            <w:r w:rsidRPr="00071B96">
              <w:rPr>
                <w:b/>
                <w:sz w:val="20"/>
                <w:szCs w:val="20"/>
              </w:rPr>
              <w:t>)</w:t>
            </w:r>
          </w:p>
        </w:tc>
        <w:tc>
          <w:tcPr>
            <w:tcW w:w="1325" w:type="dxa"/>
            <w:shd w:val="clear" w:color="auto" w:fill="auto"/>
            <w:vAlign w:val="center"/>
          </w:tcPr>
          <w:p w14:paraId="7C4CAE61" w14:textId="4C46CCCC" w:rsidR="008A7FD3" w:rsidRPr="00071B96" w:rsidRDefault="00410AD2" w:rsidP="008A7FD3">
            <w:pPr>
              <w:tabs>
                <w:tab w:val="left" w:pos="2220"/>
              </w:tabs>
              <w:jc w:val="center"/>
              <w:rPr>
                <w:b/>
                <w:sz w:val="20"/>
                <w:szCs w:val="20"/>
              </w:rPr>
            </w:pPr>
            <w:r w:rsidRPr="00071B96">
              <w:rPr>
                <w:b/>
                <w:sz w:val="20"/>
                <w:szCs w:val="20"/>
              </w:rPr>
              <w:t xml:space="preserve">Banque de </w:t>
            </w:r>
            <w:r w:rsidR="008A7FD3" w:rsidRPr="00071B96">
              <w:rPr>
                <w:b/>
                <w:sz w:val="20"/>
                <w:szCs w:val="20"/>
              </w:rPr>
              <w:t>HCFC</w:t>
            </w:r>
          </w:p>
          <w:p w14:paraId="24CAA85D" w14:textId="7A0561DA" w:rsidR="008A7FD3" w:rsidRPr="00071B96" w:rsidRDefault="00410AD2" w:rsidP="008A7FD3">
            <w:pPr>
              <w:tabs>
                <w:tab w:val="left" w:pos="2220"/>
              </w:tabs>
              <w:jc w:val="center"/>
              <w:rPr>
                <w:b/>
                <w:sz w:val="20"/>
                <w:szCs w:val="20"/>
              </w:rPr>
            </w:pPr>
            <w:r w:rsidRPr="00071B96">
              <w:rPr>
                <w:b/>
                <w:spacing w:val="-6"/>
                <w:sz w:val="20"/>
                <w:szCs w:val="20"/>
              </w:rPr>
              <w:t>(tm</w:t>
            </w:r>
            <w:r w:rsidR="008A7FD3" w:rsidRPr="00071B96">
              <w:rPr>
                <w:b/>
                <w:spacing w:val="-6"/>
                <w:sz w:val="20"/>
                <w:szCs w:val="20"/>
              </w:rPr>
              <w:t>)</w:t>
            </w:r>
          </w:p>
        </w:tc>
        <w:tc>
          <w:tcPr>
            <w:tcW w:w="1620" w:type="dxa"/>
            <w:shd w:val="clear" w:color="auto" w:fill="auto"/>
            <w:vAlign w:val="center"/>
          </w:tcPr>
          <w:p w14:paraId="0DA9CBA2" w14:textId="06025284" w:rsidR="008A7FD3" w:rsidRPr="00071B96" w:rsidRDefault="00410AD2" w:rsidP="00410AD2">
            <w:pPr>
              <w:tabs>
                <w:tab w:val="left" w:pos="2220"/>
              </w:tabs>
              <w:jc w:val="center"/>
              <w:rPr>
                <w:b/>
                <w:sz w:val="20"/>
                <w:szCs w:val="20"/>
                <w:lang w:val="fr-CA"/>
              </w:rPr>
            </w:pPr>
            <w:r w:rsidRPr="00071B96">
              <w:rPr>
                <w:b/>
                <w:sz w:val="20"/>
                <w:szCs w:val="20"/>
                <w:lang w:val="fr-CA"/>
              </w:rPr>
              <w:t>Recharge estimative de la banque pendant l’entretien</w:t>
            </w:r>
            <w:r w:rsidR="008A7FD3" w:rsidRPr="00071B96">
              <w:rPr>
                <w:b/>
                <w:sz w:val="20"/>
                <w:szCs w:val="20"/>
                <w:lang w:val="fr-CA"/>
              </w:rPr>
              <w:t xml:space="preserve"> (%)</w:t>
            </w:r>
          </w:p>
        </w:tc>
        <w:tc>
          <w:tcPr>
            <w:tcW w:w="1472" w:type="dxa"/>
            <w:shd w:val="clear" w:color="auto" w:fill="auto"/>
            <w:vAlign w:val="center"/>
          </w:tcPr>
          <w:p w14:paraId="45F5C325" w14:textId="79B1F7E8" w:rsidR="008A7FD3" w:rsidRPr="00071B96" w:rsidRDefault="00410AD2" w:rsidP="00410AD2">
            <w:pPr>
              <w:tabs>
                <w:tab w:val="left" w:pos="2220"/>
              </w:tabs>
              <w:jc w:val="center"/>
              <w:rPr>
                <w:b/>
                <w:sz w:val="20"/>
                <w:szCs w:val="20"/>
                <w:lang w:val="fr-CA"/>
              </w:rPr>
            </w:pPr>
            <w:r w:rsidRPr="00071B96">
              <w:rPr>
                <w:b/>
                <w:sz w:val="20"/>
                <w:szCs w:val="20"/>
                <w:lang w:val="fr-CA"/>
              </w:rPr>
              <w:t xml:space="preserve">Besoin annuel en entretien </w:t>
            </w:r>
            <w:r w:rsidR="008A7FD3" w:rsidRPr="00071B96">
              <w:rPr>
                <w:b/>
                <w:sz w:val="20"/>
                <w:szCs w:val="20"/>
                <w:lang w:val="fr-CA"/>
              </w:rPr>
              <w:t>(t</w:t>
            </w:r>
            <w:r w:rsidRPr="00071B96">
              <w:rPr>
                <w:b/>
                <w:sz w:val="20"/>
                <w:szCs w:val="20"/>
                <w:lang w:val="fr-CA"/>
              </w:rPr>
              <w:t>m</w:t>
            </w:r>
            <w:r w:rsidR="008A7FD3" w:rsidRPr="00071B96">
              <w:rPr>
                <w:b/>
                <w:sz w:val="20"/>
                <w:szCs w:val="20"/>
                <w:lang w:val="fr-CA"/>
              </w:rPr>
              <w:t>)</w:t>
            </w:r>
          </w:p>
        </w:tc>
      </w:tr>
      <w:tr w:rsidR="006D2A51" w:rsidRPr="00071B96" w14:paraId="52E3B31A" w14:textId="77777777" w:rsidTr="00D058D5">
        <w:trPr>
          <w:trHeight w:val="242"/>
        </w:trPr>
        <w:tc>
          <w:tcPr>
            <w:tcW w:w="2644" w:type="dxa"/>
            <w:tcBorders>
              <w:top w:val="single" w:sz="4" w:space="0" w:color="auto"/>
              <w:left w:val="single" w:sz="4" w:space="0" w:color="auto"/>
              <w:bottom w:val="single" w:sz="4" w:space="0" w:color="auto"/>
              <w:right w:val="single" w:sz="4" w:space="0" w:color="auto"/>
            </w:tcBorders>
            <w:shd w:val="clear" w:color="auto" w:fill="auto"/>
            <w:vAlign w:val="center"/>
          </w:tcPr>
          <w:p w14:paraId="054A4382" w14:textId="0FA5FDDE" w:rsidR="00270FE5" w:rsidRPr="00071B96" w:rsidRDefault="00410AD2" w:rsidP="00410AD2">
            <w:pPr>
              <w:jc w:val="left"/>
              <w:rPr>
                <w:sz w:val="20"/>
                <w:szCs w:val="20"/>
                <w:vertAlign w:val="superscript"/>
                <w:lang w:val="fr-CA"/>
              </w:rPr>
            </w:pPr>
            <w:r w:rsidRPr="00071B96">
              <w:rPr>
                <w:sz w:val="20"/>
                <w:szCs w:val="20"/>
                <w:lang w:val="fr-CA"/>
              </w:rPr>
              <w:t xml:space="preserve">Climatiseur de salle </w:t>
            </w:r>
            <w:r w:rsidR="00270FE5" w:rsidRPr="00071B96">
              <w:rPr>
                <w:sz w:val="20"/>
                <w:szCs w:val="20"/>
                <w:lang w:val="fr-CA"/>
              </w:rPr>
              <w:t>(</w:t>
            </w:r>
            <w:r w:rsidRPr="00071B96">
              <w:rPr>
                <w:sz w:val="20"/>
                <w:szCs w:val="20"/>
                <w:lang w:val="fr-CA"/>
              </w:rPr>
              <w:t>monobloc et bibloc</w:t>
            </w:r>
            <w:r w:rsidR="00270FE5" w:rsidRPr="00071B96">
              <w:rPr>
                <w:sz w:val="20"/>
                <w:szCs w:val="20"/>
                <w:lang w:val="fr-CA"/>
              </w:rPr>
              <w:t>)</w:t>
            </w:r>
          </w:p>
        </w:tc>
        <w:tc>
          <w:tcPr>
            <w:tcW w:w="1418" w:type="dxa"/>
            <w:tcBorders>
              <w:top w:val="single" w:sz="4" w:space="0" w:color="auto"/>
              <w:left w:val="nil"/>
              <w:bottom w:val="single" w:sz="4" w:space="0" w:color="auto"/>
              <w:right w:val="single" w:sz="4" w:space="0" w:color="auto"/>
            </w:tcBorders>
            <w:shd w:val="clear" w:color="auto" w:fill="auto"/>
          </w:tcPr>
          <w:p w14:paraId="0D0C84CF" w14:textId="69299255" w:rsidR="00270FE5" w:rsidRPr="00071B96" w:rsidRDefault="00270FE5" w:rsidP="00410AD2">
            <w:pPr>
              <w:jc w:val="right"/>
              <w:rPr>
                <w:sz w:val="20"/>
                <w:szCs w:val="20"/>
              </w:rPr>
            </w:pPr>
            <w:r w:rsidRPr="00071B96">
              <w:rPr>
                <w:sz w:val="20"/>
                <w:szCs w:val="20"/>
              </w:rPr>
              <w:t>56</w:t>
            </w:r>
            <w:r w:rsidR="00410AD2" w:rsidRPr="00071B96">
              <w:rPr>
                <w:sz w:val="20"/>
                <w:szCs w:val="20"/>
              </w:rPr>
              <w:t> </w:t>
            </w:r>
            <w:r w:rsidRPr="00071B96">
              <w:rPr>
                <w:sz w:val="20"/>
                <w:szCs w:val="20"/>
              </w:rPr>
              <w:t>350</w:t>
            </w:r>
          </w:p>
        </w:tc>
        <w:tc>
          <w:tcPr>
            <w:tcW w:w="1085" w:type="dxa"/>
            <w:tcBorders>
              <w:top w:val="single" w:sz="4" w:space="0" w:color="auto"/>
              <w:left w:val="nil"/>
              <w:bottom w:val="single" w:sz="4" w:space="0" w:color="auto"/>
              <w:right w:val="single" w:sz="4" w:space="0" w:color="auto"/>
            </w:tcBorders>
            <w:shd w:val="clear" w:color="auto" w:fill="auto"/>
          </w:tcPr>
          <w:p w14:paraId="344FABFD" w14:textId="74BA4FBF" w:rsidR="00270FE5" w:rsidRPr="00071B96" w:rsidRDefault="00F20DED" w:rsidP="00410AD2">
            <w:pPr>
              <w:tabs>
                <w:tab w:val="left" w:pos="2220"/>
              </w:tabs>
              <w:jc w:val="right"/>
              <w:rPr>
                <w:sz w:val="20"/>
                <w:szCs w:val="20"/>
              </w:rPr>
            </w:pPr>
            <w:r w:rsidRPr="00071B96">
              <w:rPr>
                <w:sz w:val="20"/>
                <w:szCs w:val="20"/>
              </w:rPr>
              <w:t>1</w:t>
            </w:r>
            <w:r w:rsidR="00410AD2" w:rsidRPr="00071B96">
              <w:rPr>
                <w:sz w:val="20"/>
                <w:szCs w:val="20"/>
              </w:rPr>
              <w:t>,</w:t>
            </w:r>
            <w:r w:rsidRPr="00071B96">
              <w:rPr>
                <w:sz w:val="20"/>
                <w:szCs w:val="20"/>
              </w:rPr>
              <w:t>2</w:t>
            </w:r>
          </w:p>
        </w:tc>
        <w:tc>
          <w:tcPr>
            <w:tcW w:w="1325" w:type="dxa"/>
            <w:tcBorders>
              <w:top w:val="single" w:sz="4" w:space="0" w:color="auto"/>
              <w:left w:val="nil"/>
              <w:bottom w:val="single" w:sz="4" w:space="0" w:color="auto"/>
              <w:right w:val="single" w:sz="4" w:space="0" w:color="auto"/>
            </w:tcBorders>
            <w:shd w:val="clear" w:color="auto" w:fill="auto"/>
          </w:tcPr>
          <w:p w14:paraId="6F85D1B3" w14:textId="4B68B1BD" w:rsidR="00270FE5" w:rsidRPr="00071B96" w:rsidRDefault="00270FE5" w:rsidP="00410AD2">
            <w:pPr>
              <w:tabs>
                <w:tab w:val="left" w:pos="2220"/>
              </w:tabs>
              <w:jc w:val="right"/>
              <w:rPr>
                <w:sz w:val="20"/>
                <w:szCs w:val="20"/>
              </w:rPr>
            </w:pPr>
            <w:r w:rsidRPr="00071B96">
              <w:rPr>
                <w:sz w:val="20"/>
                <w:szCs w:val="20"/>
              </w:rPr>
              <w:t>67</w:t>
            </w:r>
            <w:r w:rsidR="00410AD2" w:rsidRPr="00071B96">
              <w:rPr>
                <w:sz w:val="20"/>
                <w:szCs w:val="20"/>
              </w:rPr>
              <w:t>,</w:t>
            </w:r>
            <w:r w:rsidRPr="00071B96">
              <w:rPr>
                <w:sz w:val="20"/>
                <w:szCs w:val="20"/>
              </w:rPr>
              <w:t>6</w:t>
            </w:r>
          </w:p>
        </w:tc>
        <w:tc>
          <w:tcPr>
            <w:tcW w:w="1620" w:type="dxa"/>
            <w:tcBorders>
              <w:top w:val="single" w:sz="4" w:space="0" w:color="auto"/>
              <w:left w:val="nil"/>
              <w:bottom w:val="single" w:sz="4" w:space="0" w:color="auto"/>
              <w:right w:val="single" w:sz="4" w:space="0" w:color="auto"/>
            </w:tcBorders>
            <w:shd w:val="clear" w:color="auto" w:fill="auto"/>
          </w:tcPr>
          <w:p w14:paraId="7BCABED7" w14:textId="3FEC913F" w:rsidR="00270FE5" w:rsidRPr="00071B96" w:rsidRDefault="00270FE5" w:rsidP="00270FE5">
            <w:pPr>
              <w:tabs>
                <w:tab w:val="left" w:pos="2220"/>
              </w:tabs>
              <w:jc w:val="right"/>
              <w:rPr>
                <w:sz w:val="20"/>
                <w:szCs w:val="20"/>
              </w:rPr>
            </w:pPr>
            <w:r w:rsidRPr="00071B96">
              <w:rPr>
                <w:sz w:val="20"/>
                <w:szCs w:val="20"/>
              </w:rPr>
              <w:t>30</w:t>
            </w:r>
          </w:p>
        </w:tc>
        <w:tc>
          <w:tcPr>
            <w:tcW w:w="1472" w:type="dxa"/>
            <w:tcBorders>
              <w:top w:val="single" w:sz="4" w:space="0" w:color="auto"/>
              <w:left w:val="nil"/>
              <w:bottom w:val="single" w:sz="4" w:space="0" w:color="auto"/>
              <w:right w:val="single" w:sz="4" w:space="0" w:color="auto"/>
            </w:tcBorders>
            <w:shd w:val="clear" w:color="auto" w:fill="auto"/>
          </w:tcPr>
          <w:p w14:paraId="2C083B9D" w14:textId="7D4A1A4E" w:rsidR="00270FE5" w:rsidRPr="00071B96" w:rsidRDefault="00410AD2" w:rsidP="00410AD2">
            <w:pPr>
              <w:tabs>
                <w:tab w:val="left" w:pos="2220"/>
              </w:tabs>
              <w:jc w:val="right"/>
              <w:rPr>
                <w:sz w:val="20"/>
                <w:szCs w:val="20"/>
              </w:rPr>
            </w:pPr>
            <w:r w:rsidRPr="00071B96">
              <w:rPr>
                <w:sz w:val="20"/>
                <w:szCs w:val="20"/>
              </w:rPr>
              <w:t>20,</w:t>
            </w:r>
            <w:r w:rsidR="00437919" w:rsidRPr="00071B96">
              <w:rPr>
                <w:sz w:val="20"/>
                <w:szCs w:val="20"/>
              </w:rPr>
              <w:t>3</w:t>
            </w:r>
          </w:p>
        </w:tc>
      </w:tr>
      <w:tr w:rsidR="006D2A51" w:rsidRPr="00071B96" w14:paraId="7CA518BA" w14:textId="77777777" w:rsidTr="00D058D5">
        <w:trPr>
          <w:trHeight w:val="242"/>
        </w:trPr>
        <w:tc>
          <w:tcPr>
            <w:tcW w:w="2644" w:type="dxa"/>
            <w:tcBorders>
              <w:top w:val="nil"/>
              <w:left w:val="single" w:sz="4" w:space="0" w:color="auto"/>
              <w:bottom w:val="single" w:sz="4" w:space="0" w:color="auto"/>
              <w:right w:val="single" w:sz="4" w:space="0" w:color="auto"/>
            </w:tcBorders>
            <w:shd w:val="clear" w:color="auto" w:fill="auto"/>
            <w:vAlign w:val="center"/>
          </w:tcPr>
          <w:p w14:paraId="7CCC8195" w14:textId="6DDEADEB" w:rsidR="00270FE5" w:rsidRPr="00071B96" w:rsidRDefault="00410AD2" w:rsidP="00AA06DB">
            <w:pPr>
              <w:tabs>
                <w:tab w:val="left" w:pos="2220"/>
              </w:tabs>
              <w:jc w:val="left"/>
              <w:rPr>
                <w:sz w:val="20"/>
                <w:szCs w:val="20"/>
                <w:lang w:val="fr-CA"/>
              </w:rPr>
            </w:pPr>
            <w:r w:rsidRPr="00071B96">
              <w:rPr>
                <w:sz w:val="20"/>
                <w:szCs w:val="20"/>
                <w:lang w:val="fr-CA"/>
              </w:rPr>
              <w:t>Équipement de</w:t>
            </w:r>
            <w:r w:rsidR="00270FE5" w:rsidRPr="00071B96">
              <w:rPr>
                <w:sz w:val="20"/>
                <w:szCs w:val="20"/>
                <w:lang w:val="fr-CA"/>
              </w:rPr>
              <w:t xml:space="preserve"> </w:t>
            </w:r>
            <w:r w:rsidR="00D058D5" w:rsidRPr="00071B96">
              <w:rPr>
                <w:sz w:val="20"/>
                <w:szCs w:val="20"/>
                <w:lang w:val="fr-CA"/>
              </w:rPr>
              <w:t>réfrigération</w:t>
            </w:r>
            <w:r w:rsidRPr="00071B96">
              <w:rPr>
                <w:sz w:val="20"/>
                <w:szCs w:val="20"/>
                <w:lang w:val="fr-CA"/>
              </w:rPr>
              <w:t xml:space="preserve"> à usage commercial</w:t>
            </w:r>
            <w:r w:rsidR="00270FE5" w:rsidRPr="00071B96">
              <w:rPr>
                <w:sz w:val="20"/>
                <w:szCs w:val="20"/>
                <w:lang w:val="fr-CA"/>
              </w:rPr>
              <w:t xml:space="preserve"> (</w:t>
            </w:r>
            <w:r w:rsidR="00AA06DB" w:rsidRPr="00071B96">
              <w:rPr>
                <w:sz w:val="20"/>
                <w:szCs w:val="20"/>
                <w:lang w:val="fr-CA"/>
              </w:rPr>
              <w:t>condensateurs de taille moyenne</w:t>
            </w:r>
            <w:r w:rsidR="00270FE5" w:rsidRPr="00071B96">
              <w:rPr>
                <w:sz w:val="20"/>
                <w:szCs w:val="20"/>
                <w:lang w:val="fr-CA"/>
              </w:rPr>
              <w:t>)</w:t>
            </w:r>
          </w:p>
        </w:tc>
        <w:tc>
          <w:tcPr>
            <w:tcW w:w="1418" w:type="dxa"/>
            <w:tcBorders>
              <w:top w:val="nil"/>
              <w:left w:val="nil"/>
              <w:bottom w:val="single" w:sz="4" w:space="0" w:color="auto"/>
              <w:right w:val="single" w:sz="4" w:space="0" w:color="auto"/>
            </w:tcBorders>
            <w:shd w:val="clear" w:color="auto" w:fill="auto"/>
          </w:tcPr>
          <w:p w14:paraId="4C9428CA" w14:textId="65D2EC47" w:rsidR="00270FE5" w:rsidRPr="00071B96" w:rsidRDefault="00270FE5" w:rsidP="00AA06DB">
            <w:pPr>
              <w:tabs>
                <w:tab w:val="left" w:pos="2220"/>
              </w:tabs>
              <w:jc w:val="right"/>
              <w:rPr>
                <w:sz w:val="20"/>
                <w:szCs w:val="20"/>
              </w:rPr>
            </w:pPr>
            <w:r w:rsidRPr="00071B96">
              <w:rPr>
                <w:sz w:val="20"/>
                <w:szCs w:val="20"/>
              </w:rPr>
              <w:t>6</w:t>
            </w:r>
            <w:r w:rsidR="00AA06DB" w:rsidRPr="00071B96">
              <w:rPr>
                <w:sz w:val="20"/>
                <w:szCs w:val="20"/>
              </w:rPr>
              <w:t> </w:t>
            </w:r>
            <w:r w:rsidRPr="00071B96">
              <w:rPr>
                <w:sz w:val="20"/>
                <w:szCs w:val="20"/>
              </w:rPr>
              <w:t>435</w:t>
            </w:r>
          </w:p>
        </w:tc>
        <w:tc>
          <w:tcPr>
            <w:tcW w:w="1085" w:type="dxa"/>
            <w:tcBorders>
              <w:top w:val="nil"/>
              <w:left w:val="nil"/>
              <w:bottom w:val="single" w:sz="4" w:space="0" w:color="auto"/>
              <w:right w:val="single" w:sz="4" w:space="0" w:color="auto"/>
            </w:tcBorders>
            <w:shd w:val="clear" w:color="auto" w:fill="auto"/>
          </w:tcPr>
          <w:p w14:paraId="6AEDAA5E" w14:textId="30EFCC8C" w:rsidR="00270FE5" w:rsidRPr="00071B96" w:rsidRDefault="00F20DED" w:rsidP="00AA06DB">
            <w:pPr>
              <w:tabs>
                <w:tab w:val="left" w:pos="2220"/>
              </w:tabs>
              <w:jc w:val="right"/>
              <w:rPr>
                <w:sz w:val="20"/>
                <w:szCs w:val="20"/>
              </w:rPr>
            </w:pPr>
            <w:r w:rsidRPr="00071B96">
              <w:rPr>
                <w:sz w:val="20"/>
                <w:szCs w:val="20"/>
              </w:rPr>
              <w:t>22</w:t>
            </w:r>
            <w:r w:rsidR="00AA06DB" w:rsidRPr="00071B96">
              <w:rPr>
                <w:sz w:val="20"/>
                <w:szCs w:val="20"/>
              </w:rPr>
              <w:t>,</w:t>
            </w:r>
            <w:r w:rsidRPr="00071B96">
              <w:rPr>
                <w:sz w:val="20"/>
                <w:szCs w:val="20"/>
              </w:rPr>
              <w:t>0</w:t>
            </w:r>
          </w:p>
        </w:tc>
        <w:tc>
          <w:tcPr>
            <w:tcW w:w="1325" w:type="dxa"/>
            <w:tcBorders>
              <w:top w:val="nil"/>
              <w:left w:val="nil"/>
              <w:bottom w:val="single" w:sz="4" w:space="0" w:color="auto"/>
              <w:right w:val="single" w:sz="4" w:space="0" w:color="auto"/>
            </w:tcBorders>
            <w:shd w:val="clear" w:color="auto" w:fill="auto"/>
          </w:tcPr>
          <w:p w14:paraId="3AADC1F3" w14:textId="2379CF79" w:rsidR="00270FE5" w:rsidRPr="00071B96" w:rsidRDefault="00270FE5" w:rsidP="00AA06DB">
            <w:pPr>
              <w:tabs>
                <w:tab w:val="left" w:pos="2220"/>
              </w:tabs>
              <w:jc w:val="right"/>
              <w:rPr>
                <w:sz w:val="20"/>
                <w:szCs w:val="20"/>
              </w:rPr>
            </w:pPr>
            <w:r w:rsidRPr="00071B96">
              <w:rPr>
                <w:sz w:val="20"/>
                <w:szCs w:val="20"/>
              </w:rPr>
              <w:t>141</w:t>
            </w:r>
            <w:r w:rsidR="00AA06DB" w:rsidRPr="00071B96">
              <w:rPr>
                <w:sz w:val="20"/>
                <w:szCs w:val="20"/>
              </w:rPr>
              <w:t>,</w:t>
            </w:r>
            <w:r w:rsidR="00437919" w:rsidRPr="00071B96">
              <w:rPr>
                <w:sz w:val="20"/>
                <w:szCs w:val="20"/>
              </w:rPr>
              <w:t>6</w:t>
            </w:r>
          </w:p>
        </w:tc>
        <w:tc>
          <w:tcPr>
            <w:tcW w:w="1620" w:type="dxa"/>
            <w:tcBorders>
              <w:top w:val="nil"/>
              <w:left w:val="nil"/>
              <w:bottom w:val="single" w:sz="4" w:space="0" w:color="auto"/>
              <w:right w:val="single" w:sz="4" w:space="0" w:color="auto"/>
            </w:tcBorders>
            <w:shd w:val="clear" w:color="auto" w:fill="auto"/>
          </w:tcPr>
          <w:p w14:paraId="36F64D09" w14:textId="4E3A39F5" w:rsidR="00270FE5" w:rsidRPr="00071B96" w:rsidRDefault="00270FE5" w:rsidP="00270FE5">
            <w:pPr>
              <w:tabs>
                <w:tab w:val="left" w:pos="2220"/>
              </w:tabs>
              <w:jc w:val="right"/>
              <w:rPr>
                <w:sz w:val="20"/>
                <w:szCs w:val="20"/>
              </w:rPr>
            </w:pPr>
            <w:r w:rsidRPr="00071B96">
              <w:rPr>
                <w:sz w:val="20"/>
                <w:szCs w:val="20"/>
              </w:rPr>
              <w:t>54</w:t>
            </w:r>
          </w:p>
        </w:tc>
        <w:tc>
          <w:tcPr>
            <w:tcW w:w="1472" w:type="dxa"/>
            <w:tcBorders>
              <w:top w:val="nil"/>
              <w:left w:val="nil"/>
              <w:bottom w:val="single" w:sz="4" w:space="0" w:color="auto"/>
              <w:right w:val="single" w:sz="4" w:space="0" w:color="auto"/>
            </w:tcBorders>
            <w:shd w:val="clear" w:color="auto" w:fill="auto"/>
          </w:tcPr>
          <w:p w14:paraId="21F6303B" w14:textId="43B2CCFF" w:rsidR="00270FE5" w:rsidRPr="00071B96" w:rsidRDefault="00437919" w:rsidP="00AA06DB">
            <w:pPr>
              <w:tabs>
                <w:tab w:val="left" w:pos="2220"/>
              </w:tabs>
              <w:jc w:val="right"/>
              <w:rPr>
                <w:sz w:val="20"/>
                <w:szCs w:val="20"/>
              </w:rPr>
            </w:pPr>
            <w:r w:rsidRPr="00071B96">
              <w:rPr>
                <w:sz w:val="20"/>
                <w:szCs w:val="20"/>
              </w:rPr>
              <w:t>76</w:t>
            </w:r>
            <w:r w:rsidR="00AA06DB" w:rsidRPr="00071B96">
              <w:rPr>
                <w:sz w:val="20"/>
                <w:szCs w:val="20"/>
              </w:rPr>
              <w:t>,</w:t>
            </w:r>
            <w:r w:rsidR="00540A76" w:rsidRPr="00071B96">
              <w:rPr>
                <w:sz w:val="20"/>
                <w:szCs w:val="20"/>
              </w:rPr>
              <w:t>5</w:t>
            </w:r>
          </w:p>
        </w:tc>
      </w:tr>
      <w:tr w:rsidR="006D2A51" w:rsidRPr="00071B96" w14:paraId="74C580E9" w14:textId="77777777" w:rsidTr="00D058D5">
        <w:trPr>
          <w:trHeight w:val="237"/>
        </w:trPr>
        <w:tc>
          <w:tcPr>
            <w:tcW w:w="2644" w:type="dxa"/>
            <w:tcBorders>
              <w:top w:val="nil"/>
              <w:left w:val="single" w:sz="4" w:space="0" w:color="auto"/>
              <w:bottom w:val="single" w:sz="4" w:space="0" w:color="auto"/>
              <w:right w:val="single" w:sz="4" w:space="0" w:color="auto"/>
            </w:tcBorders>
            <w:shd w:val="clear" w:color="auto" w:fill="auto"/>
            <w:vAlign w:val="center"/>
          </w:tcPr>
          <w:p w14:paraId="64B29AD8" w14:textId="7AAD663A" w:rsidR="00270FE5" w:rsidRPr="00071B96" w:rsidRDefault="00854FE5" w:rsidP="00854FE5">
            <w:pPr>
              <w:tabs>
                <w:tab w:val="left" w:pos="2220"/>
              </w:tabs>
              <w:jc w:val="left"/>
              <w:rPr>
                <w:sz w:val="20"/>
                <w:szCs w:val="20"/>
                <w:vertAlign w:val="superscript"/>
                <w:lang w:val="fr-CA"/>
              </w:rPr>
            </w:pPr>
            <w:r w:rsidRPr="00071B96">
              <w:rPr>
                <w:sz w:val="20"/>
                <w:szCs w:val="20"/>
                <w:lang w:val="fr-CA"/>
              </w:rPr>
              <w:t xml:space="preserve">Équipement de </w:t>
            </w:r>
            <w:r w:rsidR="00D058D5" w:rsidRPr="00071B96">
              <w:rPr>
                <w:sz w:val="20"/>
                <w:szCs w:val="20"/>
                <w:lang w:val="fr-CA"/>
              </w:rPr>
              <w:t>réfrigération</w:t>
            </w:r>
            <w:r w:rsidRPr="00071B96">
              <w:rPr>
                <w:sz w:val="20"/>
                <w:szCs w:val="20"/>
                <w:lang w:val="fr-CA"/>
              </w:rPr>
              <w:t xml:space="preserve"> à usage industriel</w:t>
            </w:r>
            <w:r w:rsidR="00270FE5" w:rsidRPr="00071B96">
              <w:rPr>
                <w:sz w:val="20"/>
                <w:szCs w:val="20"/>
                <w:lang w:val="fr-CA"/>
              </w:rPr>
              <w:t xml:space="preserve"> (</w:t>
            </w:r>
            <w:r w:rsidRPr="00071B96">
              <w:rPr>
                <w:sz w:val="20"/>
                <w:szCs w:val="20"/>
                <w:lang w:val="fr-CA"/>
              </w:rPr>
              <w:t>condensateurs de taille moyenne et de grande taille</w:t>
            </w:r>
            <w:r w:rsidR="00270FE5" w:rsidRPr="00071B96">
              <w:rPr>
                <w:sz w:val="20"/>
                <w:szCs w:val="20"/>
                <w:lang w:val="fr-CA"/>
              </w:rPr>
              <w:t xml:space="preserve">, </w:t>
            </w:r>
            <w:r w:rsidRPr="00071B96">
              <w:rPr>
                <w:sz w:val="20"/>
                <w:szCs w:val="20"/>
                <w:lang w:val="fr-CA"/>
              </w:rPr>
              <w:t>systèmes centralisés</w:t>
            </w:r>
            <w:r w:rsidR="00270FE5" w:rsidRPr="00071B96">
              <w:rPr>
                <w:sz w:val="20"/>
                <w:szCs w:val="20"/>
                <w:lang w:val="fr-CA"/>
              </w:rPr>
              <w:t>)</w:t>
            </w:r>
          </w:p>
        </w:tc>
        <w:tc>
          <w:tcPr>
            <w:tcW w:w="1418" w:type="dxa"/>
            <w:tcBorders>
              <w:top w:val="nil"/>
              <w:left w:val="nil"/>
              <w:bottom w:val="single" w:sz="4" w:space="0" w:color="auto"/>
              <w:right w:val="single" w:sz="4" w:space="0" w:color="auto"/>
            </w:tcBorders>
            <w:shd w:val="clear" w:color="auto" w:fill="auto"/>
          </w:tcPr>
          <w:p w14:paraId="32EB334D" w14:textId="03E18C0E" w:rsidR="00270FE5" w:rsidRPr="00071B96" w:rsidRDefault="00270FE5" w:rsidP="00270FE5">
            <w:pPr>
              <w:tabs>
                <w:tab w:val="left" w:pos="2220"/>
              </w:tabs>
              <w:jc w:val="right"/>
              <w:rPr>
                <w:sz w:val="20"/>
                <w:szCs w:val="20"/>
              </w:rPr>
            </w:pPr>
            <w:r w:rsidRPr="00071B96">
              <w:rPr>
                <w:sz w:val="20"/>
                <w:szCs w:val="20"/>
              </w:rPr>
              <w:t>260</w:t>
            </w:r>
          </w:p>
        </w:tc>
        <w:tc>
          <w:tcPr>
            <w:tcW w:w="1085" w:type="dxa"/>
            <w:tcBorders>
              <w:top w:val="nil"/>
              <w:left w:val="nil"/>
              <w:bottom w:val="single" w:sz="4" w:space="0" w:color="auto"/>
              <w:right w:val="single" w:sz="4" w:space="0" w:color="auto"/>
            </w:tcBorders>
            <w:shd w:val="clear" w:color="auto" w:fill="auto"/>
          </w:tcPr>
          <w:p w14:paraId="041BDADB" w14:textId="381BB68F" w:rsidR="00270FE5" w:rsidRPr="00071B96" w:rsidRDefault="00F20DED" w:rsidP="00854FE5">
            <w:pPr>
              <w:tabs>
                <w:tab w:val="left" w:pos="2220"/>
              </w:tabs>
              <w:jc w:val="right"/>
              <w:rPr>
                <w:sz w:val="20"/>
                <w:szCs w:val="20"/>
              </w:rPr>
            </w:pPr>
            <w:r w:rsidRPr="00071B96">
              <w:rPr>
                <w:sz w:val="20"/>
                <w:szCs w:val="20"/>
              </w:rPr>
              <w:t>145</w:t>
            </w:r>
            <w:r w:rsidR="00854FE5" w:rsidRPr="00071B96">
              <w:rPr>
                <w:sz w:val="20"/>
                <w:szCs w:val="20"/>
              </w:rPr>
              <w:t>,</w:t>
            </w:r>
            <w:r w:rsidRPr="00071B96">
              <w:rPr>
                <w:sz w:val="20"/>
                <w:szCs w:val="20"/>
              </w:rPr>
              <w:t>0</w:t>
            </w:r>
          </w:p>
        </w:tc>
        <w:tc>
          <w:tcPr>
            <w:tcW w:w="1325" w:type="dxa"/>
            <w:tcBorders>
              <w:top w:val="nil"/>
              <w:left w:val="nil"/>
              <w:bottom w:val="single" w:sz="4" w:space="0" w:color="auto"/>
              <w:right w:val="single" w:sz="4" w:space="0" w:color="auto"/>
            </w:tcBorders>
            <w:shd w:val="clear" w:color="auto" w:fill="auto"/>
          </w:tcPr>
          <w:p w14:paraId="3BA7BAC8" w14:textId="56C230A9" w:rsidR="00270FE5" w:rsidRPr="00071B96" w:rsidRDefault="00270FE5" w:rsidP="00854FE5">
            <w:pPr>
              <w:tabs>
                <w:tab w:val="left" w:pos="2220"/>
              </w:tabs>
              <w:jc w:val="right"/>
              <w:rPr>
                <w:sz w:val="20"/>
                <w:szCs w:val="20"/>
              </w:rPr>
            </w:pPr>
            <w:r w:rsidRPr="00071B96">
              <w:rPr>
                <w:sz w:val="20"/>
                <w:szCs w:val="20"/>
              </w:rPr>
              <w:t>37</w:t>
            </w:r>
            <w:r w:rsidR="00854FE5" w:rsidRPr="00071B96">
              <w:rPr>
                <w:sz w:val="20"/>
                <w:szCs w:val="20"/>
              </w:rPr>
              <w:t>,</w:t>
            </w:r>
            <w:r w:rsidRPr="00071B96">
              <w:rPr>
                <w:sz w:val="20"/>
                <w:szCs w:val="20"/>
              </w:rPr>
              <w:t>7</w:t>
            </w:r>
          </w:p>
        </w:tc>
        <w:tc>
          <w:tcPr>
            <w:tcW w:w="1620" w:type="dxa"/>
            <w:tcBorders>
              <w:top w:val="nil"/>
              <w:left w:val="nil"/>
              <w:bottom w:val="single" w:sz="4" w:space="0" w:color="auto"/>
              <w:right w:val="single" w:sz="4" w:space="0" w:color="auto"/>
            </w:tcBorders>
            <w:shd w:val="clear" w:color="auto" w:fill="auto"/>
          </w:tcPr>
          <w:p w14:paraId="2CB55F7A" w14:textId="1809956E" w:rsidR="00270FE5" w:rsidRPr="00071B96" w:rsidRDefault="00270FE5" w:rsidP="00270FE5">
            <w:pPr>
              <w:tabs>
                <w:tab w:val="left" w:pos="2220"/>
              </w:tabs>
              <w:jc w:val="right"/>
              <w:rPr>
                <w:sz w:val="20"/>
                <w:szCs w:val="20"/>
              </w:rPr>
            </w:pPr>
            <w:r w:rsidRPr="00071B96">
              <w:rPr>
                <w:sz w:val="20"/>
                <w:szCs w:val="20"/>
              </w:rPr>
              <w:t>55</w:t>
            </w:r>
          </w:p>
        </w:tc>
        <w:tc>
          <w:tcPr>
            <w:tcW w:w="1472" w:type="dxa"/>
            <w:tcBorders>
              <w:top w:val="nil"/>
              <w:left w:val="nil"/>
              <w:bottom w:val="single" w:sz="4" w:space="0" w:color="auto"/>
              <w:right w:val="single" w:sz="4" w:space="0" w:color="auto"/>
            </w:tcBorders>
            <w:shd w:val="clear" w:color="auto" w:fill="auto"/>
          </w:tcPr>
          <w:p w14:paraId="451C9679" w14:textId="72ABA8E0" w:rsidR="00270FE5" w:rsidRPr="00071B96" w:rsidRDefault="00437919" w:rsidP="00854FE5">
            <w:pPr>
              <w:tabs>
                <w:tab w:val="left" w:pos="2220"/>
              </w:tabs>
              <w:jc w:val="right"/>
              <w:rPr>
                <w:sz w:val="20"/>
                <w:szCs w:val="20"/>
              </w:rPr>
            </w:pPr>
            <w:r w:rsidRPr="00071B96">
              <w:rPr>
                <w:sz w:val="20"/>
                <w:szCs w:val="20"/>
              </w:rPr>
              <w:t>20</w:t>
            </w:r>
            <w:r w:rsidR="00854FE5" w:rsidRPr="00071B96">
              <w:rPr>
                <w:sz w:val="20"/>
                <w:szCs w:val="20"/>
              </w:rPr>
              <w:t>.</w:t>
            </w:r>
            <w:r w:rsidRPr="00071B96">
              <w:rPr>
                <w:sz w:val="20"/>
                <w:szCs w:val="20"/>
              </w:rPr>
              <w:t>7</w:t>
            </w:r>
          </w:p>
        </w:tc>
      </w:tr>
      <w:tr w:rsidR="006D2A51" w:rsidRPr="00071B96" w14:paraId="13F08DD2" w14:textId="77777777" w:rsidTr="00D058D5">
        <w:trPr>
          <w:trHeight w:val="242"/>
        </w:trPr>
        <w:tc>
          <w:tcPr>
            <w:tcW w:w="2644" w:type="dxa"/>
            <w:tcBorders>
              <w:top w:val="nil"/>
              <w:left w:val="single" w:sz="4" w:space="0" w:color="auto"/>
              <w:bottom w:val="single" w:sz="4" w:space="0" w:color="auto"/>
              <w:right w:val="single" w:sz="4" w:space="0" w:color="auto"/>
            </w:tcBorders>
            <w:shd w:val="clear" w:color="auto" w:fill="auto"/>
            <w:vAlign w:val="center"/>
          </w:tcPr>
          <w:p w14:paraId="57EF6C7E" w14:textId="35EA42F1" w:rsidR="00270FE5" w:rsidRPr="00071B96" w:rsidRDefault="00854FE5" w:rsidP="00854FE5">
            <w:pPr>
              <w:tabs>
                <w:tab w:val="left" w:pos="2220"/>
              </w:tabs>
              <w:jc w:val="left"/>
              <w:rPr>
                <w:sz w:val="20"/>
                <w:szCs w:val="20"/>
                <w:vertAlign w:val="superscript"/>
              </w:rPr>
            </w:pPr>
            <w:proofErr w:type="spellStart"/>
            <w:r w:rsidRPr="00071B96">
              <w:rPr>
                <w:sz w:val="20"/>
                <w:szCs w:val="20"/>
              </w:rPr>
              <w:t>Unités</w:t>
            </w:r>
            <w:proofErr w:type="spellEnd"/>
            <w:r w:rsidRPr="00071B96">
              <w:rPr>
                <w:sz w:val="20"/>
                <w:szCs w:val="20"/>
              </w:rPr>
              <w:t xml:space="preserve"> de t</w:t>
            </w:r>
            <w:r w:rsidR="00270FE5" w:rsidRPr="00071B96">
              <w:rPr>
                <w:sz w:val="20"/>
                <w:szCs w:val="20"/>
              </w:rPr>
              <w:t>ransport</w:t>
            </w:r>
            <w:r w:rsidRPr="00071B96">
              <w:rPr>
                <w:sz w:val="20"/>
                <w:szCs w:val="20"/>
              </w:rPr>
              <w:t xml:space="preserve"> </w:t>
            </w:r>
            <w:proofErr w:type="spellStart"/>
            <w:r w:rsidRPr="00071B96">
              <w:rPr>
                <w:sz w:val="20"/>
                <w:szCs w:val="20"/>
              </w:rPr>
              <w:t>frigorifique</w:t>
            </w:r>
            <w:proofErr w:type="spellEnd"/>
          </w:p>
        </w:tc>
        <w:tc>
          <w:tcPr>
            <w:tcW w:w="1418" w:type="dxa"/>
            <w:tcBorders>
              <w:top w:val="nil"/>
              <w:left w:val="nil"/>
              <w:bottom w:val="single" w:sz="4" w:space="0" w:color="auto"/>
              <w:right w:val="single" w:sz="4" w:space="0" w:color="auto"/>
            </w:tcBorders>
            <w:shd w:val="clear" w:color="auto" w:fill="auto"/>
          </w:tcPr>
          <w:p w14:paraId="172215BD" w14:textId="54C4DC67" w:rsidR="00270FE5" w:rsidRPr="00071B96" w:rsidRDefault="00270FE5" w:rsidP="00270FE5">
            <w:pPr>
              <w:tabs>
                <w:tab w:val="left" w:pos="2220"/>
              </w:tabs>
              <w:jc w:val="right"/>
              <w:rPr>
                <w:sz w:val="20"/>
                <w:szCs w:val="20"/>
              </w:rPr>
            </w:pPr>
            <w:r w:rsidRPr="00071B96">
              <w:rPr>
                <w:sz w:val="20"/>
                <w:szCs w:val="20"/>
              </w:rPr>
              <w:t>390</w:t>
            </w:r>
          </w:p>
        </w:tc>
        <w:tc>
          <w:tcPr>
            <w:tcW w:w="1085" w:type="dxa"/>
            <w:tcBorders>
              <w:top w:val="nil"/>
              <w:left w:val="nil"/>
              <w:bottom w:val="single" w:sz="4" w:space="0" w:color="auto"/>
              <w:right w:val="single" w:sz="4" w:space="0" w:color="auto"/>
            </w:tcBorders>
            <w:shd w:val="clear" w:color="auto" w:fill="auto"/>
          </w:tcPr>
          <w:p w14:paraId="11A89FB9" w14:textId="3CFE6BF3" w:rsidR="00270FE5" w:rsidRPr="00071B96" w:rsidRDefault="00854FE5" w:rsidP="00270FE5">
            <w:pPr>
              <w:tabs>
                <w:tab w:val="left" w:pos="2220"/>
              </w:tabs>
              <w:jc w:val="right"/>
              <w:rPr>
                <w:sz w:val="20"/>
                <w:szCs w:val="20"/>
              </w:rPr>
            </w:pPr>
            <w:r w:rsidRPr="00071B96">
              <w:rPr>
                <w:sz w:val="20"/>
                <w:szCs w:val="20"/>
              </w:rPr>
              <w:t>21,</w:t>
            </w:r>
            <w:r w:rsidR="00F20DED" w:rsidRPr="00071B96">
              <w:rPr>
                <w:sz w:val="20"/>
                <w:szCs w:val="20"/>
              </w:rPr>
              <w:t>0</w:t>
            </w:r>
          </w:p>
        </w:tc>
        <w:tc>
          <w:tcPr>
            <w:tcW w:w="1325" w:type="dxa"/>
            <w:tcBorders>
              <w:top w:val="nil"/>
              <w:left w:val="nil"/>
              <w:bottom w:val="single" w:sz="4" w:space="0" w:color="auto"/>
              <w:right w:val="single" w:sz="4" w:space="0" w:color="auto"/>
            </w:tcBorders>
            <w:shd w:val="clear" w:color="auto" w:fill="auto"/>
          </w:tcPr>
          <w:p w14:paraId="0D042832" w14:textId="5A6860B7" w:rsidR="00270FE5" w:rsidRPr="00071B96" w:rsidRDefault="00437919" w:rsidP="00854FE5">
            <w:pPr>
              <w:tabs>
                <w:tab w:val="left" w:pos="2220"/>
              </w:tabs>
              <w:jc w:val="right"/>
              <w:rPr>
                <w:sz w:val="20"/>
                <w:szCs w:val="20"/>
              </w:rPr>
            </w:pPr>
            <w:r w:rsidRPr="00071B96">
              <w:rPr>
                <w:sz w:val="20"/>
                <w:szCs w:val="20"/>
              </w:rPr>
              <w:t>8</w:t>
            </w:r>
            <w:r w:rsidR="00854FE5" w:rsidRPr="00071B96">
              <w:rPr>
                <w:sz w:val="20"/>
                <w:szCs w:val="20"/>
              </w:rPr>
              <w:t>,</w:t>
            </w:r>
            <w:r w:rsidRPr="00071B96">
              <w:rPr>
                <w:sz w:val="20"/>
                <w:szCs w:val="20"/>
              </w:rPr>
              <w:t>2</w:t>
            </w:r>
          </w:p>
        </w:tc>
        <w:tc>
          <w:tcPr>
            <w:tcW w:w="1620" w:type="dxa"/>
            <w:tcBorders>
              <w:top w:val="nil"/>
              <w:left w:val="nil"/>
              <w:bottom w:val="single" w:sz="4" w:space="0" w:color="auto"/>
              <w:right w:val="single" w:sz="4" w:space="0" w:color="auto"/>
            </w:tcBorders>
            <w:shd w:val="clear" w:color="auto" w:fill="auto"/>
          </w:tcPr>
          <w:p w14:paraId="7386AB2D" w14:textId="57D7C7D8" w:rsidR="00270FE5" w:rsidRPr="00071B96" w:rsidRDefault="00270FE5" w:rsidP="00270FE5">
            <w:pPr>
              <w:tabs>
                <w:tab w:val="left" w:pos="2220"/>
              </w:tabs>
              <w:jc w:val="right"/>
              <w:rPr>
                <w:sz w:val="20"/>
                <w:szCs w:val="20"/>
              </w:rPr>
            </w:pPr>
            <w:r w:rsidRPr="00071B96">
              <w:rPr>
                <w:sz w:val="20"/>
                <w:szCs w:val="20"/>
              </w:rPr>
              <w:t>35</w:t>
            </w:r>
          </w:p>
        </w:tc>
        <w:tc>
          <w:tcPr>
            <w:tcW w:w="1472" w:type="dxa"/>
            <w:tcBorders>
              <w:top w:val="nil"/>
              <w:left w:val="nil"/>
              <w:bottom w:val="single" w:sz="4" w:space="0" w:color="auto"/>
              <w:right w:val="single" w:sz="4" w:space="0" w:color="auto"/>
            </w:tcBorders>
            <w:shd w:val="clear" w:color="auto" w:fill="auto"/>
          </w:tcPr>
          <w:p w14:paraId="1061D337" w14:textId="1FA3F5EF" w:rsidR="00270FE5" w:rsidRPr="00071B96" w:rsidRDefault="00437919" w:rsidP="00854FE5">
            <w:pPr>
              <w:tabs>
                <w:tab w:val="left" w:pos="2220"/>
              </w:tabs>
              <w:jc w:val="right"/>
              <w:rPr>
                <w:sz w:val="20"/>
                <w:szCs w:val="20"/>
              </w:rPr>
            </w:pPr>
            <w:r w:rsidRPr="00071B96">
              <w:rPr>
                <w:sz w:val="20"/>
                <w:szCs w:val="20"/>
              </w:rPr>
              <w:t>2</w:t>
            </w:r>
            <w:r w:rsidR="00854FE5" w:rsidRPr="00071B96">
              <w:rPr>
                <w:sz w:val="20"/>
                <w:szCs w:val="20"/>
              </w:rPr>
              <w:t>,</w:t>
            </w:r>
            <w:r w:rsidRPr="00071B96">
              <w:rPr>
                <w:sz w:val="20"/>
                <w:szCs w:val="20"/>
              </w:rPr>
              <w:t>9</w:t>
            </w:r>
          </w:p>
        </w:tc>
      </w:tr>
      <w:tr w:rsidR="006D2A51" w:rsidRPr="00071B96" w14:paraId="18D74B8B" w14:textId="77777777" w:rsidTr="00D058D5">
        <w:trPr>
          <w:trHeight w:val="147"/>
        </w:trPr>
        <w:tc>
          <w:tcPr>
            <w:tcW w:w="2644" w:type="dxa"/>
            <w:tcBorders>
              <w:top w:val="nil"/>
              <w:left w:val="single" w:sz="4" w:space="0" w:color="auto"/>
              <w:bottom w:val="single" w:sz="4" w:space="0" w:color="auto"/>
              <w:right w:val="single" w:sz="4" w:space="0" w:color="auto"/>
            </w:tcBorders>
            <w:shd w:val="clear" w:color="auto" w:fill="auto"/>
            <w:vAlign w:val="center"/>
          </w:tcPr>
          <w:p w14:paraId="0E7D648B" w14:textId="209BA879" w:rsidR="00270FE5" w:rsidRPr="00071B96" w:rsidRDefault="00270FE5" w:rsidP="00270FE5">
            <w:pPr>
              <w:tabs>
                <w:tab w:val="left" w:pos="2220"/>
              </w:tabs>
              <w:jc w:val="left"/>
              <w:rPr>
                <w:b/>
                <w:sz w:val="20"/>
                <w:szCs w:val="20"/>
                <w:vertAlign w:val="superscript"/>
              </w:rPr>
            </w:pPr>
            <w:r w:rsidRPr="00071B96">
              <w:rPr>
                <w:b/>
                <w:bCs/>
                <w:sz w:val="20"/>
                <w:szCs w:val="20"/>
              </w:rPr>
              <w:t xml:space="preserve">Total </w:t>
            </w:r>
          </w:p>
        </w:tc>
        <w:tc>
          <w:tcPr>
            <w:tcW w:w="1418" w:type="dxa"/>
            <w:tcBorders>
              <w:top w:val="nil"/>
              <w:left w:val="nil"/>
              <w:bottom w:val="single" w:sz="4" w:space="0" w:color="auto"/>
              <w:right w:val="single" w:sz="4" w:space="0" w:color="auto"/>
            </w:tcBorders>
            <w:shd w:val="clear" w:color="auto" w:fill="auto"/>
          </w:tcPr>
          <w:p w14:paraId="7B86E542" w14:textId="14070841" w:rsidR="00270FE5" w:rsidRPr="00071B96" w:rsidRDefault="00854FE5" w:rsidP="00270FE5">
            <w:pPr>
              <w:tabs>
                <w:tab w:val="left" w:pos="2220"/>
              </w:tabs>
              <w:jc w:val="right"/>
              <w:rPr>
                <w:b/>
                <w:sz w:val="20"/>
                <w:szCs w:val="20"/>
              </w:rPr>
            </w:pPr>
            <w:r w:rsidRPr="00071B96">
              <w:rPr>
                <w:b/>
                <w:bCs/>
                <w:sz w:val="20"/>
                <w:szCs w:val="20"/>
              </w:rPr>
              <w:t>63 </w:t>
            </w:r>
            <w:r w:rsidR="00270FE5" w:rsidRPr="00071B96">
              <w:rPr>
                <w:b/>
                <w:bCs/>
                <w:sz w:val="20"/>
                <w:szCs w:val="20"/>
              </w:rPr>
              <w:t>435</w:t>
            </w:r>
          </w:p>
        </w:tc>
        <w:tc>
          <w:tcPr>
            <w:tcW w:w="1085" w:type="dxa"/>
            <w:tcBorders>
              <w:top w:val="nil"/>
              <w:left w:val="nil"/>
              <w:bottom w:val="single" w:sz="4" w:space="0" w:color="auto"/>
              <w:right w:val="single" w:sz="4" w:space="0" w:color="auto"/>
            </w:tcBorders>
            <w:shd w:val="clear" w:color="auto" w:fill="auto"/>
          </w:tcPr>
          <w:p w14:paraId="01162119" w14:textId="7610397D" w:rsidR="00270FE5" w:rsidRPr="00071B96" w:rsidRDefault="00854FE5" w:rsidP="00270FE5">
            <w:pPr>
              <w:tabs>
                <w:tab w:val="left" w:pos="2220"/>
              </w:tabs>
              <w:jc w:val="right"/>
              <w:rPr>
                <w:b/>
                <w:sz w:val="20"/>
                <w:szCs w:val="20"/>
              </w:rPr>
            </w:pPr>
            <w:proofErr w:type="spellStart"/>
            <w:r w:rsidRPr="00071B96">
              <w:rPr>
                <w:b/>
                <w:sz w:val="20"/>
                <w:szCs w:val="20"/>
              </w:rPr>
              <w:t>s.o</w:t>
            </w:r>
            <w:proofErr w:type="spellEnd"/>
            <w:r w:rsidRPr="00071B96">
              <w:rPr>
                <w:b/>
                <w:sz w:val="20"/>
                <w:szCs w:val="20"/>
              </w:rPr>
              <w:t>.</w:t>
            </w:r>
          </w:p>
        </w:tc>
        <w:tc>
          <w:tcPr>
            <w:tcW w:w="1325" w:type="dxa"/>
            <w:tcBorders>
              <w:top w:val="nil"/>
              <w:left w:val="nil"/>
              <w:bottom w:val="single" w:sz="4" w:space="0" w:color="auto"/>
              <w:right w:val="single" w:sz="4" w:space="0" w:color="auto"/>
            </w:tcBorders>
            <w:shd w:val="clear" w:color="auto" w:fill="auto"/>
          </w:tcPr>
          <w:p w14:paraId="490062F8" w14:textId="5EC08E79" w:rsidR="00270FE5" w:rsidRPr="00071B96" w:rsidRDefault="00437919" w:rsidP="00854FE5">
            <w:pPr>
              <w:tabs>
                <w:tab w:val="left" w:pos="2220"/>
              </w:tabs>
              <w:jc w:val="right"/>
              <w:rPr>
                <w:b/>
                <w:sz w:val="20"/>
                <w:szCs w:val="20"/>
              </w:rPr>
            </w:pPr>
            <w:r w:rsidRPr="00071B96">
              <w:rPr>
                <w:b/>
                <w:bCs/>
                <w:sz w:val="20"/>
                <w:szCs w:val="20"/>
              </w:rPr>
              <w:t>255</w:t>
            </w:r>
            <w:r w:rsidR="00854FE5" w:rsidRPr="00071B96">
              <w:rPr>
                <w:b/>
                <w:bCs/>
                <w:sz w:val="20"/>
                <w:szCs w:val="20"/>
              </w:rPr>
              <w:t>,</w:t>
            </w:r>
            <w:r w:rsidRPr="00071B96">
              <w:rPr>
                <w:b/>
                <w:bCs/>
                <w:sz w:val="20"/>
                <w:szCs w:val="20"/>
              </w:rPr>
              <w:t>1</w:t>
            </w:r>
          </w:p>
        </w:tc>
        <w:tc>
          <w:tcPr>
            <w:tcW w:w="1620" w:type="dxa"/>
            <w:tcBorders>
              <w:top w:val="nil"/>
              <w:left w:val="nil"/>
              <w:bottom w:val="single" w:sz="4" w:space="0" w:color="auto"/>
              <w:right w:val="single" w:sz="4" w:space="0" w:color="auto"/>
            </w:tcBorders>
            <w:shd w:val="clear" w:color="auto" w:fill="auto"/>
          </w:tcPr>
          <w:p w14:paraId="2EE1A85A" w14:textId="112CD9D7" w:rsidR="00270FE5" w:rsidRPr="00071B96" w:rsidRDefault="00854FE5" w:rsidP="00270FE5">
            <w:pPr>
              <w:tabs>
                <w:tab w:val="left" w:pos="2220"/>
              </w:tabs>
              <w:jc w:val="right"/>
              <w:rPr>
                <w:b/>
                <w:sz w:val="20"/>
                <w:szCs w:val="20"/>
              </w:rPr>
            </w:pPr>
            <w:proofErr w:type="spellStart"/>
            <w:r w:rsidRPr="00071B96">
              <w:rPr>
                <w:b/>
                <w:sz w:val="20"/>
                <w:szCs w:val="20"/>
              </w:rPr>
              <w:t>s.o</w:t>
            </w:r>
            <w:proofErr w:type="spellEnd"/>
            <w:r w:rsidRPr="00071B96">
              <w:rPr>
                <w:b/>
                <w:sz w:val="20"/>
                <w:szCs w:val="20"/>
              </w:rPr>
              <w:t>.</w:t>
            </w:r>
          </w:p>
        </w:tc>
        <w:tc>
          <w:tcPr>
            <w:tcW w:w="1472" w:type="dxa"/>
            <w:tcBorders>
              <w:top w:val="nil"/>
              <w:left w:val="nil"/>
              <w:bottom w:val="single" w:sz="4" w:space="0" w:color="auto"/>
              <w:right w:val="single" w:sz="4" w:space="0" w:color="auto"/>
            </w:tcBorders>
            <w:shd w:val="clear" w:color="auto" w:fill="auto"/>
          </w:tcPr>
          <w:p w14:paraId="220444FC" w14:textId="279EE4D3" w:rsidR="00270FE5" w:rsidRPr="00071B96" w:rsidRDefault="00437919" w:rsidP="00854FE5">
            <w:pPr>
              <w:tabs>
                <w:tab w:val="left" w:pos="2220"/>
              </w:tabs>
              <w:jc w:val="right"/>
              <w:rPr>
                <w:b/>
                <w:sz w:val="20"/>
                <w:szCs w:val="20"/>
              </w:rPr>
            </w:pPr>
            <w:r w:rsidRPr="00071B96">
              <w:rPr>
                <w:b/>
                <w:bCs/>
                <w:sz w:val="20"/>
                <w:szCs w:val="20"/>
              </w:rPr>
              <w:t>120</w:t>
            </w:r>
            <w:r w:rsidR="00854FE5" w:rsidRPr="00071B96">
              <w:rPr>
                <w:b/>
                <w:bCs/>
                <w:sz w:val="20"/>
                <w:szCs w:val="20"/>
              </w:rPr>
              <w:t>,</w:t>
            </w:r>
            <w:r w:rsidRPr="00071B96">
              <w:rPr>
                <w:b/>
                <w:bCs/>
                <w:sz w:val="20"/>
                <w:szCs w:val="20"/>
              </w:rPr>
              <w:t>0</w:t>
            </w:r>
            <w:r w:rsidR="005B11F3" w:rsidRPr="00071B96">
              <w:rPr>
                <w:b/>
                <w:bCs/>
                <w:sz w:val="20"/>
                <w:szCs w:val="20"/>
              </w:rPr>
              <w:t>*</w:t>
            </w:r>
          </w:p>
        </w:tc>
      </w:tr>
    </w:tbl>
    <w:bookmarkEnd w:id="0"/>
    <w:p w14:paraId="3AFE26B4" w14:textId="0453FC68" w:rsidR="00854FE5" w:rsidRPr="00071B96" w:rsidRDefault="005B11F3" w:rsidP="00854FE5">
      <w:pPr>
        <w:rPr>
          <w:sz w:val="18"/>
          <w:szCs w:val="18"/>
          <w:lang w:val="fr-CA"/>
        </w:rPr>
      </w:pPr>
      <w:r w:rsidRPr="00071B96">
        <w:rPr>
          <w:sz w:val="18"/>
          <w:szCs w:val="18"/>
          <w:vertAlign w:val="superscript"/>
          <w:lang w:val="fr-CA"/>
        </w:rPr>
        <w:t>*</w:t>
      </w:r>
      <w:r w:rsidR="00304AA3" w:rsidRPr="00071B96">
        <w:rPr>
          <w:sz w:val="18"/>
          <w:szCs w:val="18"/>
          <w:lang w:val="fr-CA"/>
        </w:rPr>
        <w:t xml:space="preserve"> </w:t>
      </w:r>
      <w:r w:rsidR="00854FE5" w:rsidRPr="00071B96">
        <w:rPr>
          <w:sz w:val="18"/>
          <w:szCs w:val="18"/>
          <w:lang w:val="fr-CA"/>
        </w:rPr>
        <w:t>La divergence entre la consommation estimée pour 2020 dans le tableau 2 et la consommation réelle déclarée au titre de l'article 7 peut être due aux stocks et à l’écart résultant des estimations.</w:t>
      </w:r>
    </w:p>
    <w:p w14:paraId="632E44B7" w14:textId="77777777" w:rsidR="008A7FD3" w:rsidRPr="00071B96" w:rsidRDefault="008A7FD3" w:rsidP="008A7FD3">
      <w:pPr>
        <w:rPr>
          <w:lang w:val="fr-CA"/>
        </w:rPr>
      </w:pPr>
    </w:p>
    <w:p w14:paraId="010F1E37" w14:textId="22BDC553" w:rsidR="008A7FD3" w:rsidRPr="00071B96" w:rsidRDefault="00854FE5" w:rsidP="00B4008A">
      <w:pPr>
        <w:keepNext/>
        <w:spacing w:after="240"/>
        <w:rPr>
          <w:b/>
          <w:lang w:val="fr-CA"/>
        </w:rPr>
      </w:pPr>
      <w:r w:rsidRPr="00071B96">
        <w:rPr>
          <w:u w:val="single"/>
          <w:lang w:val="fr-CA"/>
        </w:rPr>
        <w:t>Stratégie d’élimination de la phase </w:t>
      </w:r>
      <w:r w:rsidR="008A7FD3" w:rsidRPr="00071B96">
        <w:rPr>
          <w:u w:val="single"/>
          <w:lang w:val="fr-CA"/>
        </w:rPr>
        <w:t xml:space="preserve">II </w:t>
      </w:r>
      <w:r w:rsidRPr="00071B96">
        <w:rPr>
          <w:u w:val="single"/>
          <w:lang w:val="fr-CA"/>
        </w:rPr>
        <w:t>du PGEH</w:t>
      </w:r>
    </w:p>
    <w:p w14:paraId="6A4E621A" w14:textId="4B12B116" w:rsidR="00854FE5" w:rsidRPr="00071B96" w:rsidRDefault="00854FE5" w:rsidP="00854FE5">
      <w:pPr>
        <w:pStyle w:val="Heading1"/>
        <w:rPr>
          <w:lang w:val="fr-CA"/>
        </w:rPr>
      </w:pPr>
      <w:r w:rsidRPr="00071B96">
        <w:rPr>
          <w:lang w:val="fr-CA"/>
        </w:rPr>
        <w:t xml:space="preserve">La phase II du PGEH sera axée sur le renforcement des règlements nationaux et de la capacité </w:t>
      </w:r>
      <w:r w:rsidR="000A10DD" w:rsidRPr="00071B96">
        <w:rPr>
          <w:lang w:val="fr-CA"/>
        </w:rPr>
        <w:t xml:space="preserve">du service </w:t>
      </w:r>
      <w:r w:rsidRPr="00071B96">
        <w:rPr>
          <w:lang w:val="fr-CA"/>
        </w:rPr>
        <w:t xml:space="preserve">des douanes à contrôler et surveiller les HCFC et à faciliter l'adoption de solutions de remplacement sans HCFC à faible potentiel de réchauffement </w:t>
      </w:r>
      <w:r w:rsidR="000A10DD" w:rsidRPr="00071B96">
        <w:rPr>
          <w:lang w:val="fr-CA"/>
        </w:rPr>
        <w:t>de la planète</w:t>
      </w:r>
      <w:r w:rsidRPr="00071B96">
        <w:rPr>
          <w:lang w:val="fr-CA"/>
        </w:rPr>
        <w:t xml:space="preserve"> (PRP); et </w:t>
      </w:r>
      <w:r w:rsidR="000A10DD" w:rsidRPr="00071B96">
        <w:rPr>
          <w:lang w:val="fr-CA"/>
        </w:rPr>
        <w:t xml:space="preserve">sur la consolidation </w:t>
      </w:r>
      <w:r w:rsidRPr="00071B96">
        <w:rPr>
          <w:lang w:val="fr-CA"/>
        </w:rPr>
        <w:t xml:space="preserve">du secteur de l'entretien de </w:t>
      </w:r>
      <w:r w:rsidR="000A10DD" w:rsidRPr="00071B96">
        <w:rPr>
          <w:lang w:val="fr-CA"/>
        </w:rPr>
        <w:t>l’équipement de</w:t>
      </w:r>
      <w:r w:rsidRPr="00071B96">
        <w:rPr>
          <w:lang w:val="fr-CA"/>
        </w:rPr>
        <w:t xml:space="preserve"> réfrigération par la formation des techniciens </w:t>
      </w:r>
      <w:r w:rsidR="000A10DD" w:rsidRPr="00071B96">
        <w:rPr>
          <w:lang w:val="fr-CA"/>
        </w:rPr>
        <w:t>sur</w:t>
      </w:r>
      <w:r w:rsidRPr="00071B96">
        <w:rPr>
          <w:lang w:val="fr-CA"/>
        </w:rPr>
        <w:t xml:space="preserve"> la mise en œuvre de </w:t>
      </w:r>
      <w:r w:rsidR="000A10DD" w:rsidRPr="00071B96">
        <w:rPr>
          <w:lang w:val="fr-CA"/>
        </w:rPr>
        <w:t>pratiques exemplaires d’entretien touchant notamment les appareils fondés</w:t>
      </w:r>
      <w:r w:rsidRPr="00071B96">
        <w:rPr>
          <w:lang w:val="fr-CA"/>
        </w:rPr>
        <w:t xml:space="preserve"> sur des technologies de remplacement à faible PRP, l'établissement d'un système national de certification des techniciens </w:t>
      </w:r>
      <w:r w:rsidR="000A10DD" w:rsidRPr="00071B96">
        <w:rPr>
          <w:lang w:val="fr-CA"/>
        </w:rPr>
        <w:t>en</w:t>
      </w:r>
      <w:r w:rsidRPr="00071B96">
        <w:rPr>
          <w:lang w:val="fr-CA"/>
        </w:rPr>
        <w:t xml:space="preserve"> réfrigération, le renforcement des centres d'excellence nationaux pour la formation des techniciens sur les solutions de remplacement à faible PRP, et la mise en œuvre d'un programme de récupération et de régénération </w:t>
      </w:r>
      <w:r w:rsidR="000A10DD" w:rsidRPr="00071B96">
        <w:rPr>
          <w:lang w:val="fr-CA"/>
        </w:rPr>
        <w:t>en vue de</w:t>
      </w:r>
      <w:r w:rsidRPr="00071B96">
        <w:rPr>
          <w:lang w:val="fr-CA"/>
        </w:rPr>
        <w:t xml:space="preserve"> réduire la demande de consommation de HCFC.</w:t>
      </w:r>
    </w:p>
    <w:p w14:paraId="24C8B95B" w14:textId="77A4FAEB" w:rsidR="000A10DD" w:rsidRPr="00071B96" w:rsidRDefault="000A10DD" w:rsidP="000A10DD">
      <w:pPr>
        <w:rPr>
          <w:u w:val="single"/>
          <w:lang w:val="fr-CA"/>
        </w:rPr>
      </w:pPr>
      <w:r w:rsidRPr="00071B96">
        <w:rPr>
          <w:u w:val="single"/>
          <w:lang w:val="fr-CA"/>
        </w:rPr>
        <w:t>Activités proposées pour la phase II du PGEH</w:t>
      </w:r>
    </w:p>
    <w:p w14:paraId="437B8EE8" w14:textId="77777777" w:rsidR="000A10DD" w:rsidRPr="00071B96" w:rsidRDefault="000A10DD" w:rsidP="000A10DD">
      <w:pPr>
        <w:rPr>
          <w:u w:val="single"/>
          <w:lang w:val="fr-CA"/>
        </w:rPr>
      </w:pPr>
    </w:p>
    <w:p w14:paraId="4EF31F1A" w14:textId="2F24583E" w:rsidR="000A10DD" w:rsidRPr="00071B96" w:rsidRDefault="000A10DD" w:rsidP="000A10DD">
      <w:pPr>
        <w:pStyle w:val="Heading1"/>
        <w:rPr>
          <w:lang w:val="fr-CA"/>
        </w:rPr>
      </w:pPr>
      <w:r w:rsidRPr="00071B96">
        <w:rPr>
          <w:lang w:val="fr-CA"/>
        </w:rPr>
        <w:t>La phase II propose les activités suivantes :</w:t>
      </w:r>
    </w:p>
    <w:p w14:paraId="7423003D" w14:textId="532AC17D" w:rsidR="003C7878" w:rsidRPr="00071B96" w:rsidRDefault="003C7878" w:rsidP="003C7878">
      <w:pPr>
        <w:pStyle w:val="Heading2"/>
        <w:numPr>
          <w:ilvl w:val="1"/>
          <w:numId w:val="1"/>
        </w:numPr>
        <w:rPr>
          <w:iCs/>
          <w:lang w:val="fr-CA"/>
        </w:rPr>
      </w:pPr>
      <w:r w:rsidRPr="00071B96">
        <w:rPr>
          <w:i/>
          <w:iCs/>
          <w:lang w:val="fr-CA"/>
        </w:rPr>
        <w:t>Renforcement du cadre juridique et réglementaire</w:t>
      </w:r>
      <w:r w:rsidRPr="00071B96">
        <w:rPr>
          <w:iCs/>
          <w:lang w:val="fr-CA"/>
        </w:rPr>
        <w:t> : Mise en place d’un système fonctionnel et applicable d’octroi de licences et de quotas pour les importations de HCFC au moyen de mesures législatives et réglementaires et établissement et mise en œuvre d'autres règlements, y compris l'interdiction de l'importation et de la vente d'équipement à base de HCFC (PNUE) (20</w:t>
      </w:r>
      <w:r w:rsidR="000A3A70" w:rsidRPr="00071B96">
        <w:rPr>
          <w:iCs/>
          <w:lang w:val="fr-CA"/>
        </w:rPr>
        <w:t> </w:t>
      </w:r>
      <w:r w:rsidRPr="00071B96">
        <w:rPr>
          <w:iCs/>
          <w:lang w:val="fr-CA"/>
        </w:rPr>
        <w:t>000</w:t>
      </w:r>
      <w:r w:rsidR="000A3A70" w:rsidRPr="00071B96">
        <w:rPr>
          <w:iCs/>
          <w:lang w:val="fr-CA"/>
        </w:rPr>
        <w:t> </w:t>
      </w:r>
      <w:r w:rsidRPr="00071B96">
        <w:rPr>
          <w:iCs/>
          <w:lang w:val="fr-CA"/>
        </w:rPr>
        <w:t>$US);</w:t>
      </w:r>
    </w:p>
    <w:p w14:paraId="7DCD27F5" w14:textId="4F1B8534" w:rsidR="003C7878" w:rsidRPr="00071B96" w:rsidRDefault="003C7878" w:rsidP="003C7878">
      <w:pPr>
        <w:pStyle w:val="Heading2"/>
        <w:numPr>
          <w:ilvl w:val="1"/>
          <w:numId w:val="1"/>
        </w:numPr>
        <w:rPr>
          <w:iCs/>
          <w:lang w:val="fr-CA"/>
        </w:rPr>
      </w:pPr>
      <w:r w:rsidRPr="00071B96">
        <w:rPr>
          <w:i/>
          <w:iCs/>
          <w:lang w:val="fr-CA"/>
        </w:rPr>
        <w:t>Formation sur le contrôle des importations de HCFC</w:t>
      </w:r>
      <w:r w:rsidR="000A3A70" w:rsidRPr="00071B96">
        <w:rPr>
          <w:i/>
          <w:iCs/>
          <w:lang w:val="fr-CA"/>
        </w:rPr>
        <w:t xml:space="preserve"> à l’intention des agents des douanes et des agents d'exécution de la loi</w:t>
      </w:r>
      <w:r w:rsidR="000A3A70" w:rsidRPr="00071B96">
        <w:rPr>
          <w:iCs/>
          <w:lang w:val="fr-CA"/>
        </w:rPr>
        <w:t> </w:t>
      </w:r>
      <w:r w:rsidRPr="00071B96">
        <w:rPr>
          <w:iCs/>
          <w:lang w:val="fr-CA"/>
        </w:rPr>
        <w:t>: Formation d'au moins 650</w:t>
      </w:r>
      <w:r w:rsidR="000A3A70" w:rsidRPr="00071B96">
        <w:rPr>
          <w:iCs/>
          <w:lang w:val="fr-CA"/>
        </w:rPr>
        <w:t> </w:t>
      </w:r>
      <w:r w:rsidRPr="00071B96">
        <w:rPr>
          <w:iCs/>
          <w:lang w:val="fr-CA"/>
        </w:rPr>
        <w:t>agents des douanes et d'exécution</w:t>
      </w:r>
      <w:r w:rsidR="000A3A70" w:rsidRPr="00071B96">
        <w:rPr>
          <w:iCs/>
          <w:lang w:val="fr-CA"/>
        </w:rPr>
        <w:t xml:space="preserve"> de la loi</w:t>
      </w:r>
      <w:r w:rsidRPr="00071B96">
        <w:rPr>
          <w:iCs/>
          <w:lang w:val="fr-CA"/>
        </w:rPr>
        <w:t xml:space="preserve"> sur le contrôle et l'identification des HCFC et des équipements à base de HCFC</w:t>
      </w:r>
      <w:r w:rsidR="000A3A70" w:rsidRPr="00071B96">
        <w:rPr>
          <w:iCs/>
          <w:lang w:val="fr-CA"/>
        </w:rPr>
        <w:t>,</w:t>
      </w:r>
      <w:r w:rsidRPr="00071B96">
        <w:rPr>
          <w:iCs/>
          <w:lang w:val="fr-CA"/>
        </w:rPr>
        <w:t xml:space="preserve"> ainsi que sur les lois et règlements </w:t>
      </w:r>
      <w:r w:rsidR="000A3A70" w:rsidRPr="00071B96">
        <w:rPr>
          <w:iCs/>
          <w:lang w:val="fr-CA"/>
        </w:rPr>
        <w:t>visant</w:t>
      </w:r>
      <w:r w:rsidRPr="00071B96">
        <w:rPr>
          <w:iCs/>
          <w:lang w:val="fr-CA"/>
        </w:rPr>
        <w:t xml:space="preserve"> leur importation; organisation, </w:t>
      </w:r>
      <w:r w:rsidR="000A3A70" w:rsidRPr="00071B96">
        <w:rPr>
          <w:iCs/>
          <w:lang w:val="fr-CA"/>
        </w:rPr>
        <w:t xml:space="preserve">à l’intention des </w:t>
      </w:r>
      <w:r w:rsidRPr="00071B96">
        <w:rPr>
          <w:iCs/>
          <w:lang w:val="fr-CA"/>
        </w:rPr>
        <w:t xml:space="preserve">importateurs et </w:t>
      </w:r>
      <w:r w:rsidR="000A3A70" w:rsidRPr="00071B96">
        <w:rPr>
          <w:iCs/>
          <w:lang w:val="fr-CA"/>
        </w:rPr>
        <w:t>des</w:t>
      </w:r>
      <w:r w:rsidRPr="00071B96">
        <w:rPr>
          <w:iCs/>
          <w:lang w:val="fr-CA"/>
        </w:rPr>
        <w:t xml:space="preserve"> distributeurs de HCFC et d'équipements à base de HCFC et de leurs solutions de remplacement, d'au moins 20</w:t>
      </w:r>
      <w:r w:rsidR="000A3A70" w:rsidRPr="00071B96">
        <w:rPr>
          <w:iCs/>
          <w:lang w:val="fr-CA"/>
        </w:rPr>
        <w:t> </w:t>
      </w:r>
      <w:r w:rsidRPr="00071B96">
        <w:rPr>
          <w:iCs/>
          <w:lang w:val="fr-CA"/>
        </w:rPr>
        <w:t xml:space="preserve">ateliers </w:t>
      </w:r>
      <w:r w:rsidR="000A3A70" w:rsidRPr="00071B96">
        <w:rPr>
          <w:iCs/>
          <w:lang w:val="fr-CA"/>
        </w:rPr>
        <w:t>d’information</w:t>
      </w:r>
      <w:r w:rsidRPr="00071B96">
        <w:rPr>
          <w:iCs/>
          <w:lang w:val="fr-CA"/>
        </w:rPr>
        <w:t xml:space="preserve"> et de sensibilisation sur le</w:t>
      </w:r>
      <w:r w:rsidR="000A3A70" w:rsidRPr="00071B96">
        <w:rPr>
          <w:iCs/>
          <w:lang w:val="fr-CA"/>
        </w:rPr>
        <w:t>s procédures gouvernementales d’émission de</w:t>
      </w:r>
      <w:r w:rsidRPr="00071B96">
        <w:rPr>
          <w:iCs/>
          <w:lang w:val="fr-CA"/>
        </w:rPr>
        <w:t xml:space="preserve"> licences d'importation et de quotas annuels, et d'au moins 20</w:t>
      </w:r>
      <w:r w:rsidR="000A3A70" w:rsidRPr="00071B96">
        <w:rPr>
          <w:iCs/>
          <w:lang w:val="fr-CA"/>
        </w:rPr>
        <w:t> </w:t>
      </w:r>
      <w:r w:rsidRPr="00071B96">
        <w:rPr>
          <w:iCs/>
          <w:lang w:val="fr-CA"/>
        </w:rPr>
        <w:t>ateliers sur les risques et dangers potentiels de certains types de frigorigènes de remplacement (ces ateliers peuvent être combinés) (PNUE) (230</w:t>
      </w:r>
      <w:r w:rsidR="000A3A70" w:rsidRPr="00071B96">
        <w:rPr>
          <w:iCs/>
          <w:lang w:val="fr-CA"/>
        </w:rPr>
        <w:t> </w:t>
      </w:r>
      <w:r w:rsidRPr="00071B96">
        <w:rPr>
          <w:iCs/>
          <w:lang w:val="fr-CA"/>
        </w:rPr>
        <w:t>000</w:t>
      </w:r>
      <w:r w:rsidR="000A3A70" w:rsidRPr="00071B96">
        <w:rPr>
          <w:iCs/>
          <w:lang w:val="fr-CA"/>
        </w:rPr>
        <w:t> $US</w:t>
      </w:r>
      <w:r w:rsidRPr="00071B96">
        <w:rPr>
          <w:iCs/>
          <w:lang w:val="fr-CA"/>
        </w:rPr>
        <w:t>);</w:t>
      </w:r>
    </w:p>
    <w:p w14:paraId="4282CF53" w14:textId="5C1F2D66" w:rsidR="003C7878" w:rsidRPr="00071B96" w:rsidRDefault="003C7878" w:rsidP="003C7878">
      <w:pPr>
        <w:pStyle w:val="Heading2"/>
        <w:numPr>
          <w:ilvl w:val="1"/>
          <w:numId w:val="1"/>
        </w:numPr>
        <w:rPr>
          <w:iCs/>
          <w:lang w:val="fr-CA"/>
        </w:rPr>
      </w:pPr>
      <w:r w:rsidRPr="00071B96">
        <w:rPr>
          <w:i/>
          <w:iCs/>
          <w:lang w:val="fr-CA"/>
        </w:rPr>
        <w:t xml:space="preserve">Formation </w:t>
      </w:r>
      <w:r w:rsidR="00412FCE" w:rsidRPr="00071B96">
        <w:rPr>
          <w:i/>
          <w:iCs/>
          <w:lang w:val="fr-CA"/>
        </w:rPr>
        <w:t>sur les</w:t>
      </w:r>
      <w:r w:rsidRPr="00071B96">
        <w:rPr>
          <w:i/>
          <w:iCs/>
          <w:lang w:val="fr-CA"/>
        </w:rPr>
        <w:t xml:space="preserve"> pratiques </w:t>
      </w:r>
      <w:r w:rsidR="00412FCE" w:rsidRPr="00071B96">
        <w:rPr>
          <w:i/>
          <w:iCs/>
          <w:lang w:val="fr-CA"/>
        </w:rPr>
        <w:t xml:space="preserve">exemplaires </w:t>
      </w:r>
      <w:r w:rsidRPr="00071B96">
        <w:rPr>
          <w:i/>
          <w:iCs/>
          <w:lang w:val="fr-CA"/>
        </w:rPr>
        <w:t>d'entretien</w:t>
      </w:r>
      <w:r w:rsidR="00412FCE" w:rsidRPr="00071B96">
        <w:rPr>
          <w:i/>
          <w:iCs/>
          <w:lang w:val="fr-CA"/>
        </w:rPr>
        <w:t xml:space="preserve"> à l’intention des </w:t>
      </w:r>
      <w:r w:rsidR="00850399" w:rsidRPr="00071B96">
        <w:rPr>
          <w:i/>
          <w:iCs/>
          <w:lang w:val="fr-CA"/>
        </w:rPr>
        <w:t>techniciens en réfrigération </w:t>
      </w:r>
      <w:r w:rsidRPr="00071B96">
        <w:rPr>
          <w:iCs/>
          <w:lang w:val="fr-CA"/>
        </w:rPr>
        <w:t xml:space="preserve">: </w:t>
      </w:r>
      <w:r w:rsidR="00850399" w:rsidRPr="00071B96">
        <w:rPr>
          <w:iCs/>
          <w:lang w:val="fr-CA"/>
        </w:rPr>
        <w:t>Activités de f</w:t>
      </w:r>
      <w:r w:rsidRPr="00071B96">
        <w:rPr>
          <w:iCs/>
          <w:lang w:val="fr-CA"/>
        </w:rPr>
        <w:t xml:space="preserve">ormation et campagnes d'information et de sensibilisation </w:t>
      </w:r>
      <w:r w:rsidR="00850399" w:rsidRPr="00071B96">
        <w:rPr>
          <w:iCs/>
          <w:lang w:val="fr-CA"/>
        </w:rPr>
        <w:t xml:space="preserve">à l’intention </w:t>
      </w:r>
      <w:r w:rsidRPr="00071B96">
        <w:rPr>
          <w:iCs/>
          <w:lang w:val="fr-CA"/>
        </w:rPr>
        <w:t>d'au moins 750</w:t>
      </w:r>
      <w:r w:rsidR="00850399" w:rsidRPr="00071B96">
        <w:rPr>
          <w:iCs/>
          <w:lang w:val="fr-CA"/>
        </w:rPr>
        <w:t> </w:t>
      </w:r>
      <w:r w:rsidRPr="00071B96">
        <w:rPr>
          <w:iCs/>
          <w:lang w:val="fr-CA"/>
        </w:rPr>
        <w:t xml:space="preserve">techniciens en réfrigération et climatisation sur les bonnes pratiques en matière de réfrigération, y compris les techniques de récupération, de recyclage et de réutilisation des frigorigènes et la manipulation </w:t>
      </w:r>
      <w:r w:rsidR="00850399" w:rsidRPr="00071B96">
        <w:rPr>
          <w:iCs/>
          <w:lang w:val="fr-CA"/>
        </w:rPr>
        <w:t>en toute sécurité</w:t>
      </w:r>
      <w:r w:rsidRPr="00071B96">
        <w:rPr>
          <w:iCs/>
          <w:lang w:val="fr-CA"/>
        </w:rPr>
        <w:t xml:space="preserve"> des frigorigènes </w:t>
      </w:r>
      <w:r w:rsidR="00850399" w:rsidRPr="00071B96">
        <w:rPr>
          <w:iCs/>
          <w:lang w:val="fr-CA"/>
        </w:rPr>
        <w:t>de remplacement</w:t>
      </w:r>
      <w:r w:rsidRPr="00071B96">
        <w:rPr>
          <w:iCs/>
          <w:lang w:val="fr-CA"/>
        </w:rPr>
        <w:t xml:space="preserve"> et des équipements </w:t>
      </w:r>
      <w:r w:rsidR="00850399" w:rsidRPr="00071B96">
        <w:rPr>
          <w:iCs/>
          <w:lang w:val="fr-CA"/>
        </w:rPr>
        <w:t xml:space="preserve">utilisant ces </w:t>
      </w:r>
      <w:proofErr w:type="spellStart"/>
      <w:r w:rsidR="00850399" w:rsidRPr="00071B96">
        <w:rPr>
          <w:iCs/>
          <w:lang w:val="fr-CA"/>
        </w:rPr>
        <w:t>susbstances</w:t>
      </w:r>
      <w:proofErr w:type="spellEnd"/>
      <w:r w:rsidRPr="00071B96">
        <w:rPr>
          <w:iCs/>
          <w:lang w:val="fr-CA"/>
        </w:rPr>
        <w:t>; mise à jour d</w:t>
      </w:r>
      <w:r w:rsidR="00850399" w:rsidRPr="00071B96">
        <w:rPr>
          <w:iCs/>
          <w:lang w:val="fr-CA"/>
        </w:rPr>
        <w:t>u matériel</w:t>
      </w:r>
      <w:r w:rsidRPr="00071B96">
        <w:rPr>
          <w:iCs/>
          <w:lang w:val="fr-CA"/>
        </w:rPr>
        <w:t xml:space="preserve"> de formation </w:t>
      </w:r>
      <w:r w:rsidR="00850399" w:rsidRPr="00071B96">
        <w:rPr>
          <w:iCs/>
          <w:lang w:val="fr-CA"/>
        </w:rPr>
        <w:t>de manière à y</w:t>
      </w:r>
      <w:r w:rsidRPr="00071B96">
        <w:rPr>
          <w:iCs/>
          <w:lang w:val="fr-CA"/>
        </w:rPr>
        <w:t xml:space="preserve"> inclure des renseignements sur les solutions de remplacement à faible PRP et leur manipulation </w:t>
      </w:r>
      <w:r w:rsidR="00850399" w:rsidRPr="00071B96">
        <w:rPr>
          <w:iCs/>
          <w:lang w:val="fr-CA"/>
        </w:rPr>
        <w:t>en toute sécurité</w:t>
      </w:r>
      <w:r w:rsidRPr="00071B96">
        <w:rPr>
          <w:iCs/>
          <w:lang w:val="fr-CA"/>
        </w:rPr>
        <w:t xml:space="preserve">; </w:t>
      </w:r>
      <w:r w:rsidR="00850399" w:rsidRPr="00071B96">
        <w:rPr>
          <w:iCs/>
          <w:lang w:val="fr-CA"/>
        </w:rPr>
        <w:t>établissement</w:t>
      </w:r>
      <w:r w:rsidRPr="00071B96">
        <w:rPr>
          <w:iCs/>
          <w:lang w:val="fr-CA"/>
        </w:rPr>
        <w:t xml:space="preserve"> de normes et de protocoles réglementaires sur l'utilisation de substances inflammables et toxiques da</w:t>
      </w:r>
      <w:r w:rsidR="00233525" w:rsidRPr="00071B96">
        <w:rPr>
          <w:iCs/>
          <w:lang w:val="fr-CA"/>
        </w:rPr>
        <w:t>ns des</w:t>
      </w:r>
      <w:r w:rsidRPr="00071B96">
        <w:rPr>
          <w:iCs/>
          <w:lang w:val="fr-CA"/>
        </w:rPr>
        <w:t xml:space="preserve"> équipements de réfrigération et de climatisation; </w:t>
      </w:r>
      <w:r w:rsidR="00233525" w:rsidRPr="00071B96">
        <w:rPr>
          <w:iCs/>
          <w:lang w:val="fr-CA"/>
        </w:rPr>
        <w:t xml:space="preserve">conception et </w:t>
      </w:r>
      <w:r w:rsidRPr="00071B96">
        <w:rPr>
          <w:iCs/>
          <w:lang w:val="fr-CA"/>
        </w:rPr>
        <w:t xml:space="preserve">mise en œuvre d'un système de certification </w:t>
      </w:r>
      <w:r w:rsidR="00233525" w:rsidRPr="00071B96">
        <w:rPr>
          <w:iCs/>
          <w:lang w:val="fr-CA"/>
        </w:rPr>
        <w:t>des</w:t>
      </w:r>
      <w:r w:rsidRPr="00071B96">
        <w:rPr>
          <w:iCs/>
          <w:lang w:val="fr-CA"/>
        </w:rPr>
        <w:t xml:space="preserve"> techniciens en réfrigération; organisation de campagnes ciblées </w:t>
      </w:r>
      <w:r w:rsidR="00233525" w:rsidRPr="00071B96">
        <w:rPr>
          <w:iCs/>
          <w:lang w:val="fr-CA"/>
        </w:rPr>
        <w:t xml:space="preserve">visant à inciter </w:t>
      </w:r>
      <w:r w:rsidRPr="00071B96">
        <w:rPr>
          <w:iCs/>
          <w:lang w:val="fr-CA"/>
        </w:rPr>
        <w:t xml:space="preserve">les étudiants </w:t>
      </w:r>
      <w:r w:rsidR="00233525" w:rsidRPr="00071B96">
        <w:rPr>
          <w:iCs/>
          <w:lang w:val="fr-CA"/>
        </w:rPr>
        <w:t>à opter pour</w:t>
      </w:r>
      <w:r w:rsidRPr="00071B96">
        <w:rPr>
          <w:iCs/>
          <w:lang w:val="fr-CA"/>
        </w:rPr>
        <w:t xml:space="preserve"> le domaine de la réfrigération et de la climatisation et </w:t>
      </w:r>
      <w:r w:rsidR="00233525" w:rsidRPr="00071B96">
        <w:rPr>
          <w:iCs/>
          <w:lang w:val="fr-CA"/>
        </w:rPr>
        <w:t>d’</w:t>
      </w:r>
      <w:r w:rsidRPr="00071B96">
        <w:rPr>
          <w:iCs/>
          <w:lang w:val="fr-CA"/>
        </w:rPr>
        <w:t xml:space="preserve">une campagne </w:t>
      </w:r>
      <w:r w:rsidR="00233525" w:rsidRPr="00071B96">
        <w:rPr>
          <w:iCs/>
          <w:lang w:val="fr-CA"/>
        </w:rPr>
        <w:t>axée sur les</w:t>
      </w:r>
      <w:r w:rsidRPr="00071B96">
        <w:rPr>
          <w:iCs/>
          <w:lang w:val="fr-CA"/>
        </w:rPr>
        <w:t xml:space="preserve"> étudiantes (PNUE) (330</w:t>
      </w:r>
      <w:r w:rsidR="00233525" w:rsidRPr="00071B96">
        <w:rPr>
          <w:iCs/>
          <w:lang w:val="fr-CA"/>
        </w:rPr>
        <w:t> </w:t>
      </w:r>
      <w:r w:rsidRPr="00071B96">
        <w:rPr>
          <w:iCs/>
          <w:lang w:val="fr-CA"/>
        </w:rPr>
        <w:t>000</w:t>
      </w:r>
      <w:r w:rsidR="00233525" w:rsidRPr="00071B96">
        <w:rPr>
          <w:iCs/>
          <w:lang w:val="fr-CA"/>
        </w:rPr>
        <w:t> </w:t>
      </w:r>
      <w:r w:rsidRPr="00071B96">
        <w:rPr>
          <w:iCs/>
          <w:lang w:val="fr-CA"/>
        </w:rPr>
        <w:t xml:space="preserve">$US); </w:t>
      </w:r>
    </w:p>
    <w:p w14:paraId="2F587D98" w14:textId="228187E6" w:rsidR="003C7878" w:rsidRPr="00071B96" w:rsidRDefault="003C7878" w:rsidP="003C7878">
      <w:pPr>
        <w:pStyle w:val="Heading2"/>
        <w:numPr>
          <w:ilvl w:val="1"/>
          <w:numId w:val="1"/>
        </w:numPr>
        <w:rPr>
          <w:iCs/>
          <w:lang w:val="fr-CA"/>
        </w:rPr>
      </w:pPr>
      <w:r w:rsidRPr="00071B96">
        <w:rPr>
          <w:i/>
          <w:iCs/>
          <w:lang w:val="fr-CA"/>
        </w:rPr>
        <w:t>Renforce</w:t>
      </w:r>
      <w:r w:rsidR="00233525" w:rsidRPr="00071B96">
        <w:rPr>
          <w:i/>
          <w:iCs/>
          <w:lang w:val="fr-CA"/>
        </w:rPr>
        <w:t xml:space="preserve">ment des </w:t>
      </w:r>
      <w:r w:rsidRPr="00071B96">
        <w:rPr>
          <w:i/>
          <w:iCs/>
          <w:lang w:val="fr-CA"/>
        </w:rPr>
        <w:t xml:space="preserve">centres d'excellence existants et </w:t>
      </w:r>
      <w:r w:rsidR="00233525" w:rsidRPr="00071B96">
        <w:rPr>
          <w:i/>
          <w:iCs/>
          <w:lang w:val="fr-CA"/>
        </w:rPr>
        <w:t>création</w:t>
      </w:r>
      <w:r w:rsidRPr="00071B96">
        <w:rPr>
          <w:i/>
          <w:iCs/>
          <w:lang w:val="fr-CA"/>
        </w:rPr>
        <w:t xml:space="preserve"> de nouveaux grâce à l'assistance technique</w:t>
      </w:r>
      <w:r w:rsidR="00233525" w:rsidRPr="00071B96">
        <w:rPr>
          <w:i/>
          <w:iCs/>
          <w:lang w:val="fr-CA"/>
        </w:rPr>
        <w:t> </w:t>
      </w:r>
      <w:r w:rsidRPr="00071B96">
        <w:rPr>
          <w:iCs/>
          <w:lang w:val="fr-CA"/>
        </w:rPr>
        <w:t>: Fourniture de nouveaux outils et équipements</w:t>
      </w:r>
      <w:r w:rsidR="00EA5B48" w:rsidRPr="00071B96">
        <w:rPr>
          <w:rStyle w:val="FootnoteReference"/>
        </w:rPr>
        <w:footnoteReference w:id="8"/>
      </w:r>
      <w:r w:rsidRPr="00071B96">
        <w:rPr>
          <w:iCs/>
          <w:lang w:val="fr-CA"/>
        </w:rPr>
        <w:t xml:space="preserve"> et de pièces de rechange pour les équipements existants à sept centres d'excellence, y compris </w:t>
      </w:r>
      <w:r w:rsidR="00233525" w:rsidRPr="00071B96">
        <w:rPr>
          <w:iCs/>
          <w:lang w:val="fr-CA"/>
        </w:rPr>
        <w:t>l’organisation d’</w:t>
      </w:r>
      <w:r w:rsidRPr="00071B96">
        <w:rPr>
          <w:iCs/>
          <w:lang w:val="fr-CA"/>
        </w:rPr>
        <w:t>une formation sur la façon de les utiliser; établissement de deux nouveaux centres d'excellence; achat de 10</w:t>
      </w:r>
      <w:r w:rsidR="00233525" w:rsidRPr="00071B96">
        <w:rPr>
          <w:iCs/>
          <w:lang w:val="fr-CA"/>
        </w:rPr>
        <w:t> </w:t>
      </w:r>
      <w:r w:rsidRPr="00071B96">
        <w:rPr>
          <w:iCs/>
          <w:lang w:val="fr-CA"/>
        </w:rPr>
        <w:t xml:space="preserve">identificateurs multi-frigorigènes avancés supplémentaires et réparation des identificateurs existants après évaluation; et formation sur l'utilisation </w:t>
      </w:r>
      <w:r w:rsidR="00233525" w:rsidRPr="00071B96">
        <w:rPr>
          <w:iCs/>
          <w:lang w:val="fr-CA"/>
        </w:rPr>
        <w:t>en toute sécurité</w:t>
      </w:r>
      <w:r w:rsidRPr="00071B96">
        <w:rPr>
          <w:iCs/>
          <w:lang w:val="fr-CA"/>
        </w:rPr>
        <w:t xml:space="preserve"> des hydrocarbures (HC)</w:t>
      </w:r>
      <w:r w:rsidR="00233525" w:rsidRPr="00071B96">
        <w:rPr>
          <w:iCs/>
          <w:lang w:val="fr-CA"/>
        </w:rPr>
        <w:t xml:space="preserve"> à l’intention de trois à quatre instructeurs,</w:t>
      </w:r>
      <w:r w:rsidRPr="00071B96">
        <w:rPr>
          <w:iCs/>
          <w:lang w:val="fr-CA"/>
        </w:rPr>
        <w:t xml:space="preserve"> à organiser conjointement avec le gouvernement de l'Autriche (ONUDI) (355</w:t>
      </w:r>
      <w:r w:rsidR="00233525" w:rsidRPr="00071B96">
        <w:rPr>
          <w:iCs/>
          <w:lang w:val="fr-CA"/>
        </w:rPr>
        <w:t> </w:t>
      </w:r>
      <w:r w:rsidRPr="00071B96">
        <w:rPr>
          <w:iCs/>
          <w:lang w:val="fr-CA"/>
        </w:rPr>
        <w:t>500</w:t>
      </w:r>
      <w:r w:rsidR="00233525" w:rsidRPr="00071B96">
        <w:rPr>
          <w:iCs/>
          <w:lang w:val="fr-CA"/>
        </w:rPr>
        <w:t> </w:t>
      </w:r>
      <w:r w:rsidRPr="00071B96">
        <w:rPr>
          <w:iCs/>
          <w:lang w:val="fr-CA"/>
        </w:rPr>
        <w:t>);</w:t>
      </w:r>
    </w:p>
    <w:p w14:paraId="70D6ECE8" w14:textId="5F1C522D" w:rsidR="003C7878" w:rsidRPr="00071B96" w:rsidRDefault="003C7878" w:rsidP="003C7878">
      <w:pPr>
        <w:pStyle w:val="Heading2"/>
        <w:numPr>
          <w:ilvl w:val="1"/>
          <w:numId w:val="1"/>
        </w:numPr>
        <w:rPr>
          <w:iCs/>
          <w:lang w:val="fr-CA"/>
        </w:rPr>
      </w:pPr>
      <w:r w:rsidRPr="00071B96">
        <w:rPr>
          <w:i/>
          <w:iCs/>
          <w:lang w:val="fr-CA"/>
        </w:rPr>
        <w:t>Révision et modernisation du centre de régénération existant et création d'un centre supplémentaire</w:t>
      </w:r>
      <w:r w:rsidR="00495201" w:rsidRPr="00071B96">
        <w:rPr>
          <w:iCs/>
          <w:lang w:val="fr-CA"/>
        </w:rPr>
        <w:t> </w:t>
      </w:r>
      <w:r w:rsidRPr="00071B96">
        <w:rPr>
          <w:iCs/>
          <w:lang w:val="fr-CA"/>
        </w:rPr>
        <w:t>: Examen du fonctionnement du centre de régénération existant et mise à niveau, le cas échéant; et création d'un centre de régénération supplémentaire (ONUDI) (51</w:t>
      </w:r>
      <w:r w:rsidR="00495201" w:rsidRPr="00071B96">
        <w:rPr>
          <w:iCs/>
          <w:lang w:val="fr-CA"/>
        </w:rPr>
        <w:t> </w:t>
      </w:r>
      <w:r w:rsidRPr="00071B96">
        <w:rPr>
          <w:iCs/>
          <w:lang w:val="fr-CA"/>
        </w:rPr>
        <w:t>000</w:t>
      </w:r>
      <w:r w:rsidR="00495201" w:rsidRPr="00071B96">
        <w:rPr>
          <w:iCs/>
          <w:lang w:val="fr-CA"/>
        </w:rPr>
        <w:t> </w:t>
      </w:r>
      <w:r w:rsidRPr="00071B96">
        <w:rPr>
          <w:iCs/>
          <w:lang w:val="fr-CA"/>
        </w:rPr>
        <w:t>$US).</w:t>
      </w:r>
    </w:p>
    <w:p w14:paraId="7FBFAE11" w14:textId="5A17B4D9" w:rsidR="008A7FD3" w:rsidRPr="00071B96" w:rsidRDefault="00495201" w:rsidP="00B94644">
      <w:pPr>
        <w:keepNext/>
        <w:keepLines/>
        <w:rPr>
          <w:i/>
        </w:rPr>
      </w:pPr>
      <w:proofErr w:type="spellStart"/>
      <w:r w:rsidRPr="00071B96">
        <w:rPr>
          <w:i/>
        </w:rPr>
        <w:t>Suivi</w:t>
      </w:r>
      <w:proofErr w:type="spellEnd"/>
      <w:r w:rsidRPr="00071B96">
        <w:rPr>
          <w:i/>
        </w:rPr>
        <w:t xml:space="preserve"> du </w:t>
      </w:r>
      <w:proofErr w:type="spellStart"/>
      <w:r w:rsidRPr="00071B96">
        <w:rPr>
          <w:i/>
        </w:rPr>
        <w:t>projet</w:t>
      </w:r>
      <w:proofErr w:type="spellEnd"/>
    </w:p>
    <w:p w14:paraId="7785AFA5" w14:textId="77777777" w:rsidR="008A7FD3" w:rsidRPr="00071B96" w:rsidRDefault="008A7FD3" w:rsidP="008A7FD3">
      <w:pPr>
        <w:keepNext/>
        <w:keepLines/>
      </w:pPr>
    </w:p>
    <w:p w14:paraId="6C3356E7" w14:textId="5C461852" w:rsidR="00495201" w:rsidRPr="00071B96" w:rsidRDefault="00495201" w:rsidP="00495201">
      <w:pPr>
        <w:pStyle w:val="Heading1"/>
        <w:rPr>
          <w:lang w:val="fr-CA"/>
        </w:rPr>
      </w:pPr>
      <w:r w:rsidRPr="00071B96">
        <w:rPr>
          <w:lang w:val="fr-CA"/>
        </w:rPr>
        <w:t>Le système mis en place lors de la phase I du PGEH continuera d’être appliqué pendant la phase II, au cours de laquelle l'UNO et le PNUE surveilleront les activités menées, rendront compte des progrès réalisés et collaboreront avec les parties prenantes en vue d’éliminer les HCFC. Le coût de ces activités pour le PNUE s'élève à 53 500 $US, et comprend le personnel du projet et les consultants (30 000 $US), les déplacements nationaux (15 000 $US), les réunions et ateliers (8 500 $US).</w:t>
      </w:r>
    </w:p>
    <w:p w14:paraId="12DD6EBD" w14:textId="0F07EF5C" w:rsidR="008A7FD3" w:rsidRPr="00071B96" w:rsidRDefault="00495201" w:rsidP="00724269">
      <w:pPr>
        <w:keepNext/>
        <w:rPr>
          <w:i/>
          <w:lang w:val="fr-CA"/>
        </w:rPr>
      </w:pPr>
      <w:r w:rsidRPr="00071B96">
        <w:rPr>
          <w:i/>
          <w:lang w:val="fr-CA"/>
        </w:rPr>
        <w:t>Intégration de l’égalité des sexes</w:t>
      </w:r>
      <w:r w:rsidR="008A7FD3" w:rsidRPr="00071B96">
        <w:rPr>
          <w:i/>
          <w:vertAlign w:val="superscript"/>
        </w:rPr>
        <w:footnoteReference w:id="9"/>
      </w:r>
    </w:p>
    <w:p w14:paraId="53EDF5C4" w14:textId="77777777" w:rsidR="008A7FD3" w:rsidRPr="00071B96" w:rsidRDefault="008A7FD3" w:rsidP="00724269">
      <w:pPr>
        <w:pStyle w:val="Default"/>
        <w:keepNext/>
        <w:jc w:val="both"/>
        <w:rPr>
          <w:color w:val="auto"/>
          <w:lang w:val="fr-CA"/>
        </w:rPr>
      </w:pPr>
    </w:p>
    <w:p w14:paraId="31FF90D2" w14:textId="0A0C347F" w:rsidR="00495201" w:rsidRPr="00071B96" w:rsidRDefault="00495201" w:rsidP="00495201">
      <w:pPr>
        <w:pStyle w:val="Heading1"/>
        <w:rPr>
          <w:lang w:val="fr-CA"/>
        </w:rPr>
      </w:pPr>
      <w:r w:rsidRPr="00071B96">
        <w:rPr>
          <w:lang w:val="fr-CA"/>
        </w:rPr>
        <w:t xml:space="preserve">Le PNUE a indiqué que le gouvernement de Madagascar, le PNUE et l'ONUDI, sont pleinement engagés à mettre en œuvre la politique opérationnelle sur l'intégration de l'égalité des sexes. Moins de 20 % des diplômés dans le domaine de la réfrigération sont des femmes; 10 techniciennes en réfrigération et climatisation et 65 </w:t>
      </w:r>
      <w:r w:rsidR="00D41885" w:rsidRPr="00071B96">
        <w:rPr>
          <w:lang w:val="fr-CA"/>
        </w:rPr>
        <w:t>agentes</w:t>
      </w:r>
      <w:r w:rsidRPr="00071B96">
        <w:rPr>
          <w:lang w:val="fr-CA"/>
        </w:rPr>
        <w:t xml:space="preserve"> des douanes et d'exécution de la loi ont été formées au cours de la phase I. Au cours de la phase II, le gouvernement propose d'inclure au moins 25</w:t>
      </w:r>
      <w:r w:rsidR="004F3C3D" w:rsidRPr="00071B96">
        <w:rPr>
          <w:lang w:val="fr-CA"/>
        </w:rPr>
        <w:t> </w:t>
      </w:r>
      <w:r w:rsidRPr="00071B96">
        <w:rPr>
          <w:lang w:val="fr-CA"/>
        </w:rPr>
        <w:t xml:space="preserve">% de femmes dans les activités de formation et de renforcement des capacités. En outre, </w:t>
      </w:r>
      <w:r w:rsidR="004F3C3D" w:rsidRPr="00071B96">
        <w:rPr>
          <w:lang w:val="fr-CA"/>
        </w:rPr>
        <w:t>afin d’</w:t>
      </w:r>
      <w:r w:rsidRPr="00071B96">
        <w:rPr>
          <w:lang w:val="fr-CA"/>
        </w:rPr>
        <w:t xml:space="preserve">encourager la participation des femmes aux activités de formation dans le secteur </w:t>
      </w:r>
      <w:r w:rsidR="004F3C3D" w:rsidRPr="00071B96">
        <w:rPr>
          <w:lang w:val="fr-CA"/>
        </w:rPr>
        <w:t>de l’entretien</w:t>
      </w:r>
      <w:r w:rsidRPr="00071B96">
        <w:rPr>
          <w:lang w:val="fr-CA"/>
        </w:rPr>
        <w:t xml:space="preserve">, le gouvernement propose de former au moins deux instructrices. </w:t>
      </w:r>
      <w:r w:rsidR="004F3C3D" w:rsidRPr="00071B96">
        <w:rPr>
          <w:lang w:val="fr-CA"/>
        </w:rPr>
        <w:t>Il</w:t>
      </w:r>
      <w:r w:rsidRPr="00071B96">
        <w:rPr>
          <w:lang w:val="fr-CA"/>
        </w:rPr>
        <w:t xml:space="preserve"> propose également d'entreprendre des activités de sensibilisation et de vulgarisation </w:t>
      </w:r>
      <w:r w:rsidR="004F3C3D" w:rsidRPr="00071B96">
        <w:rPr>
          <w:lang w:val="fr-CA"/>
        </w:rPr>
        <w:t>en vue de stimuler</w:t>
      </w:r>
      <w:r w:rsidRPr="00071B96">
        <w:rPr>
          <w:lang w:val="fr-CA"/>
        </w:rPr>
        <w:t xml:space="preserve"> la participation des femmes à la formation </w:t>
      </w:r>
      <w:r w:rsidR="004F3C3D" w:rsidRPr="00071B96">
        <w:rPr>
          <w:lang w:val="fr-CA"/>
        </w:rPr>
        <w:t>sur l</w:t>
      </w:r>
      <w:r w:rsidRPr="00071B96">
        <w:rPr>
          <w:lang w:val="fr-CA"/>
        </w:rPr>
        <w:t xml:space="preserve">'entretien des véhicules à moteur, en décernant des prix et en reconnaissant les ingénieures et les techniciennes, et en fournissant un soutien en équipement aux techniciennes pour la mise en œuvre de pratiques </w:t>
      </w:r>
      <w:r w:rsidR="004F3C3D" w:rsidRPr="00071B96">
        <w:rPr>
          <w:lang w:val="fr-CA"/>
        </w:rPr>
        <w:t xml:space="preserve">exemplaires </w:t>
      </w:r>
      <w:r w:rsidRPr="00071B96">
        <w:rPr>
          <w:lang w:val="fr-CA"/>
        </w:rPr>
        <w:t>d'entretien.</w:t>
      </w:r>
    </w:p>
    <w:p w14:paraId="1E9132A6" w14:textId="3EF76FE7" w:rsidR="008A7FD3" w:rsidRPr="00071B96" w:rsidRDefault="004F3C3D" w:rsidP="005A7096">
      <w:pPr>
        <w:keepNext/>
        <w:spacing w:after="240"/>
        <w:outlineLvl w:val="0"/>
        <w:rPr>
          <w:u w:val="single"/>
          <w:lang w:val="fr-CA"/>
        </w:rPr>
      </w:pPr>
      <w:r w:rsidRPr="00071B96">
        <w:rPr>
          <w:u w:val="single"/>
          <w:lang w:val="fr-CA"/>
        </w:rPr>
        <w:t>Coût total de la phase</w:t>
      </w:r>
      <w:r w:rsidR="008A7FD3" w:rsidRPr="00071B96">
        <w:rPr>
          <w:u w:val="single"/>
          <w:lang w:val="fr-CA"/>
        </w:rPr>
        <w:t xml:space="preserve"> II </w:t>
      </w:r>
      <w:r w:rsidRPr="00071B96">
        <w:rPr>
          <w:u w:val="single"/>
          <w:lang w:val="fr-CA"/>
        </w:rPr>
        <w:t>du PGEH</w:t>
      </w:r>
    </w:p>
    <w:p w14:paraId="3D1CDFE1" w14:textId="37617454" w:rsidR="004F3C3D" w:rsidRPr="00071B96" w:rsidRDefault="004F3C3D" w:rsidP="004F3C3D">
      <w:pPr>
        <w:pStyle w:val="Heading1"/>
        <w:rPr>
          <w:lang w:val="fr-CA"/>
        </w:rPr>
      </w:pPr>
      <w:r w:rsidRPr="00071B96">
        <w:rPr>
          <w:lang w:val="fr-CA"/>
        </w:rPr>
        <w:t>Le coût total de la phase II du PGEH pour Madagascar a été estimé à 1 040 000 $US (plus les coûts d'appui d'agence), conformément à la soumission initiale, en vue d’atteindre une réduction de 67,5 % par rapport à son point de départ d'ici 2025 et une réduction de 100 % par rapport à sa consommation de référence de HCFC d'ici 2030. Les activités proposées et la ventilation des coûts figurent au tableau 3.</w:t>
      </w:r>
    </w:p>
    <w:p w14:paraId="1089B9E9" w14:textId="2F1D967D" w:rsidR="008A7FD3" w:rsidRPr="00071B96" w:rsidRDefault="008A7FD3" w:rsidP="001A46B7">
      <w:pPr>
        <w:pStyle w:val="Heading1"/>
        <w:keepNext/>
        <w:numPr>
          <w:ilvl w:val="0"/>
          <w:numId w:val="0"/>
        </w:numPr>
        <w:spacing w:after="0"/>
        <w:rPr>
          <w:b/>
          <w:lang w:val="fr-CA"/>
        </w:rPr>
      </w:pPr>
      <w:r w:rsidRPr="00071B96">
        <w:rPr>
          <w:b/>
          <w:lang w:val="fr-FR"/>
        </w:rPr>
        <w:t>Table</w:t>
      </w:r>
      <w:r w:rsidR="00886876" w:rsidRPr="00071B96">
        <w:rPr>
          <w:b/>
          <w:lang w:val="fr-FR"/>
        </w:rPr>
        <w:t xml:space="preserve">au 3. </w:t>
      </w:r>
      <w:r w:rsidR="00886876" w:rsidRPr="00071B96">
        <w:rPr>
          <w:b/>
          <w:lang w:val="fr-CA"/>
        </w:rPr>
        <w:t>Coût total de la phase</w:t>
      </w:r>
      <w:r w:rsidRPr="00071B96">
        <w:rPr>
          <w:b/>
          <w:lang w:val="fr-CA"/>
        </w:rPr>
        <w:t xml:space="preserve"> II </w:t>
      </w:r>
      <w:r w:rsidR="00886876" w:rsidRPr="00071B96">
        <w:rPr>
          <w:b/>
          <w:lang w:val="fr-CA"/>
        </w:rPr>
        <w:t>du PGEH</w:t>
      </w:r>
      <w:r w:rsidRPr="00071B96">
        <w:rPr>
          <w:b/>
          <w:lang w:val="fr-CA"/>
        </w:rPr>
        <w:t xml:space="preserve"> </w:t>
      </w:r>
      <w:r w:rsidR="00886876" w:rsidRPr="00071B96">
        <w:rPr>
          <w:b/>
          <w:lang w:val="fr-CA"/>
        </w:rPr>
        <w:t>pour</w:t>
      </w:r>
      <w:r w:rsidRPr="00071B96">
        <w:rPr>
          <w:b/>
          <w:lang w:val="fr-CA"/>
        </w:rPr>
        <w:t xml:space="preserve"> </w:t>
      </w:r>
      <w:r w:rsidR="002A18D3" w:rsidRPr="00071B96">
        <w:rPr>
          <w:b/>
          <w:lang w:val="fr-CA"/>
        </w:rPr>
        <w:t>Madagascar</w:t>
      </w:r>
      <w:r w:rsidR="00886876" w:rsidRPr="00071B96">
        <w:rPr>
          <w:b/>
          <w:lang w:val="fr-CA"/>
        </w:rPr>
        <w:t>, tel que soumis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6"/>
        <w:gridCol w:w="1382"/>
        <w:gridCol w:w="1564"/>
      </w:tblGrid>
      <w:tr w:rsidR="006D2A51" w:rsidRPr="00071B96" w14:paraId="51C6919F" w14:textId="77777777" w:rsidTr="00334CDC">
        <w:trPr>
          <w:trHeight w:val="251"/>
        </w:trPr>
        <w:tc>
          <w:tcPr>
            <w:tcW w:w="3463" w:type="pct"/>
            <w:shd w:val="clear" w:color="auto" w:fill="auto"/>
            <w:vAlign w:val="center"/>
            <w:hideMark/>
          </w:tcPr>
          <w:p w14:paraId="0EADDE5D" w14:textId="62A6D273" w:rsidR="008A7FD3" w:rsidRPr="00071B96" w:rsidRDefault="008A7FD3" w:rsidP="00886876">
            <w:pPr>
              <w:jc w:val="center"/>
              <w:rPr>
                <w:b/>
                <w:sz w:val="20"/>
              </w:rPr>
            </w:pPr>
            <w:proofErr w:type="spellStart"/>
            <w:r w:rsidRPr="00071B96">
              <w:rPr>
                <w:b/>
                <w:sz w:val="20"/>
              </w:rPr>
              <w:t>Activit</w:t>
            </w:r>
            <w:r w:rsidR="00886876" w:rsidRPr="00071B96">
              <w:rPr>
                <w:b/>
                <w:sz w:val="20"/>
              </w:rPr>
              <w:t>é</w:t>
            </w:r>
            <w:proofErr w:type="spellEnd"/>
          </w:p>
        </w:tc>
        <w:tc>
          <w:tcPr>
            <w:tcW w:w="721" w:type="pct"/>
            <w:vAlign w:val="center"/>
          </w:tcPr>
          <w:p w14:paraId="3F384A89" w14:textId="3C0EF5B6" w:rsidR="008A7FD3" w:rsidRPr="00071B96" w:rsidRDefault="008A7FD3" w:rsidP="00886876">
            <w:pPr>
              <w:jc w:val="center"/>
              <w:rPr>
                <w:b/>
                <w:sz w:val="20"/>
              </w:rPr>
            </w:pPr>
            <w:proofErr w:type="spellStart"/>
            <w:r w:rsidRPr="00071B96">
              <w:rPr>
                <w:b/>
                <w:sz w:val="20"/>
              </w:rPr>
              <w:t>Agenc</w:t>
            </w:r>
            <w:r w:rsidR="00886876" w:rsidRPr="00071B96">
              <w:rPr>
                <w:b/>
                <w:sz w:val="20"/>
              </w:rPr>
              <w:t>e</w:t>
            </w:r>
            <w:proofErr w:type="spellEnd"/>
          </w:p>
        </w:tc>
        <w:tc>
          <w:tcPr>
            <w:tcW w:w="816" w:type="pct"/>
            <w:shd w:val="clear" w:color="auto" w:fill="auto"/>
            <w:vAlign w:val="center"/>
            <w:hideMark/>
          </w:tcPr>
          <w:p w14:paraId="6D903ED0" w14:textId="61B9F365" w:rsidR="008A7FD3" w:rsidRPr="00071B96" w:rsidRDefault="008A7FD3" w:rsidP="00886876">
            <w:pPr>
              <w:jc w:val="center"/>
              <w:rPr>
                <w:b/>
                <w:sz w:val="20"/>
              </w:rPr>
            </w:pPr>
            <w:proofErr w:type="spellStart"/>
            <w:r w:rsidRPr="00071B96">
              <w:rPr>
                <w:b/>
                <w:sz w:val="20"/>
              </w:rPr>
              <w:t>Co</w:t>
            </w:r>
            <w:r w:rsidR="00886876" w:rsidRPr="00071B96">
              <w:rPr>
                <w:b/>
                <w:sz w:val="20"/>
              </w:rPr>
              <w:t>û</w:t>
            </w:r>
            <w:r w:rsidRPr="00071B96">
              <w:rPr>
                <w:b/>
                <w:sz w:val="20"/>
              </w:rPr>
              <w:t>t</w:t>
            </w:r>
            <w:proofErr w:type="spellEnd"/>
            <w:r w:rsidRPr="00071B96">
              <w:rPr>
                <w:b/>
                <w:sz w:val="20"/>
              </w:rPr>
              <w:t xml:space="preserve"> (</w:t>
            </w:r>
            <w:r w:rsidR="00886876" w:rsidRPr="00071B96">
              <w:rPr>
                <w:b/>
                <w:sz w:val="20"/>
              </w:rPr>
              <w:t>$</w:t>
            </w:r>
            <w:r w:rsidRPr="00071B96">
              <w:rPr>
                <w:b/>
                <w:sz w:val="20"/>
              </w:rPr>
              <w:t>US)</w:t>
            </w:r>
          </w:p>
        </w:tc>
      </w:tr>
      <w:tr w:rsidR="006D2A51" w:rsidRPr="00071B96" w14:paraId="3AA102D2" w14:textId="77777777" w:rsidTr="00811A5C">
        <w:tc>
          <w:tcPr>
            <w:tcW w:w="3463" w:type="pct"/>
            <w:shd w:val="clear" w:color="auto" w:fill="auto"/>
            <w:noWrap/>
          </w:tcPr>
          <w:p w14:paraId="49CD5581" w14:textId="0729B91C" w:rsidR="008A7FD3" w:rsidRPr="00071B96" w:rsidRDefault="00886876" w:rsidP="00886876">
            <w:pPr>
              <w:rPr>
                <w:sz w:val="20"/>
                <w:lang w:val="fr-CA"/>
              </w:rPr>
            </w:pPr>
            <w:r w:rsidRPr="00071B96">
              <w:rPr>
                <w:sz w:val="20"/>
                <w:lang w:val="fr-CA"/>
              </w:rPr>
              <w:t>Renforcement du cadre juridique et réglementaire</w:t>
            </w:r>
          </w:p>
        </w:tc>
        <w:tc>
          <w:tcPr>
            <w:tcW w:w="721" w:type="pct"/>
          </w:tcPr>
          <w:p w14:paraId="65562069" w14:textId="0FD0EEE9" w:rsidR="008A7FD3" w:rsidRPr="00071B96" w:rsidRDefault="00886876" w:rsidP="00C8310C">
            <w:pPr>
              <w:jc w:val="center"/>
              <w:rPr>
                <w:sz w:val="20"/>
              </w:rPr>
            </w:pPr>
            <w:r w:rsidRPr="00071B96">
              <w:rPr>
                <w:sz w:val="20"/>
              </w:rPr>
              <w:t>PNUE</w:t>
            </w:r>
          </w:p>
        </w:tc>
        <w:tc>
          <w:tcPr>
            <w:tcW w:w="816" w:type="pct"/>
            <w:shd w:val="clear" w:color="auto" w:fill="auto"/>
            <w:tcMar>
              <w:right w:w="576" w:type="dxa"/>
            </w:tcMar>
          </w:tcPr>
          <w:p w14:paraId="34264139" w14:textId="4A7010FA" w:rsidR="008A7FD3" w:rsidRPr="00071B96" w:rsidRDefault="00D2265C" w:rsidP="00886876">
            <w:pPr>
              <w:ind w:right="-297"/>
              <w:jc w:val="right"/>
              <w:rPr>
                <w:sz w:val="20"/>
              </w:rPr>
            </w:pPr>
            <w:r w:rsidRPr="00071B96">
              <w:rPr>
                <w:sz w:val="20"/>
              </w:rPr>
              <w:t>20</w:t>
            </w:r>
            <w:r w:rsidR="00886876" w:rsidRPr="00071B96">
              <w:rPr>
                <w:sz w:val="20"/>
              </w:rPr>
              <w:t> </w:t>
            </w:r>
            <w:r w:rsidRPr="00071B96">
              <w:rPr>
                <w:sz w:val="20"/>
              </w:rPr>
              <w:t>000</w:t>
            </w:r>
          </w:p>
        </w:tc>
      </w:tr>
      <w:tr w:rsidR="006D2A51" w:rsidRPr="00071B96" w14:paraId="2BD5FE5C" w14:textId="77777777" w:rsidTr="00810A6D">
        <w:trPr>
          <w:trHeight w:val="188"/>
        </w:trPr>
        <w:tc>
          <w:tcPr>
            <w:tcW w:w="3463" w:type="pct"/>
            <w:shd w:val="clear" w:color="auto" w:fill="auto"/>
            <w:noWrap/>
          </w:tcPr>
          <w:p w14:paraId="1466ED5D" w14:textId="18D90B8E" w:rsidR="003E504F" w:rsidRPr="00071B96" w:rsidRDefault="00886876" w:rsidP="00886876">
            <w:pPr>
              <w:rPr>
                <w:sz w:val="20"/>
                <w:lang w:val="fr-CA"/>
              </w:rPr>
            </w:pPr>
            <w:r w:rsidRPr="00071B96">
              <w:rPr>
                <w:sz w:val="20"/>
                <w:lang w:val="fr-CA"/>
              </w:rPr>
              <w:t>Formation des agents des douanes et des agents d'exécution de la loi sur le contrôle des importations de HCFC.</w:t>
            </w:r>
          </w:p>
        </w:tc>
        <w:tc>
          <w:tcPr>
            <w:tcW w:w="721" w:type="pct"/>
          </w:tcPr>
          <w:p w14:paraId="4BACC075" w14:textId="62A7BBB9" w:rsidR="003E504F" w:rsidRPr="00071B96" w:rsidRDefault="003E504F" w:rsidP="00810A6D">
            <w:pPr>
              <w:jc w:val="center"/>
              <w:rPr>
                <w:sz w:val="20"/>
              </w:rPr>
            </w:pPr>
            <w:r w:rsidRPr="00071B96">
              <w:rPr>
                <w:sz w:val="20"/>
              </w:rPr>
              <w:t>P</w:t>
            </w:r>
            <w:r w:rsidR="00886876" w:rsidRPr="00071B96">
              <w:rPr>
                <w:sz w:val="20"/>
              </w:rPr>
              <w:t>NUE</w:t>
            </w:r>
          </w:p>
        </w:tc>
        <w:tc>
          <w:tcPr>
            <w:tcW w:w="816" w:type="pct"/>
            <w:shd w:val="clear" w:color="auto" w:fill="auto"/>
            <w:tcMar>
              <w:left w:w="115" w:type="dxa"/>
              <w:right w:w="576" w:type="dxa"/>
            </w:tcMar>
          </w:tcPr>
          <w:p w14:paraId="3D6020C5" w14:textId="4E78B6DE" w:rsidR="003E504F" w:rsidRPr="00071B96" w:rsidRDefault="003E504F" w:rsidP="00886876">
            <w:pPr>
              <w:ind w:right="-297"/>
              <w:jc w:val="right"/>
              <w:rPr>
                <w:sz w:val="20"/>
              </w:rPr>
            </w:pPr>
            <w:r w:rsidRPr="00071B96">
              <w:rPr>
                <w:sz w:val="20"/>
              </w:rPr>
              <w:t>230</w:t>
            </w:r>
            <w:r w:rsidR="00886876" w:rsidRPr="00071B96">
              <w:rPr>
                <w:sz w:val="20"/>
              </w:rPr>
              <w:t> </w:t>
            </w:r>
            <w:r w:rsidRPr="00071B96">
              <w:rPr>
                <w:sz w:val="20"/>
              </w:rPr>
              <w:t>000</w:t>
            </w:r>
          </w:p>
        </w:tc>
      </w:tr>
      <w:tr w:rsidR="006D2A51" w:rsidRPr="00071B96" w14:paraId="4D943358" w14:textId="77777777" w:rsidTr="00811A5C">
        <w:tc>
          <w:tcPr>
            <w:tcW w:w="3463" w:type="pct"/>
            <w:shd w:val="clear" w:color="auto" w:fill="auto"/>
            <w:noWrap/>
          </w:tcPr>
          <w:p w14:paraId="4DF60755" w14:textId="6A9A1920" w:rsidR="008A7FD3" w:rsidRPr="00071B96" w:rsidRDefault="00886876" w:rsidP="00886876">
            <w:pPr>
              <w:rPr>
                <w:sz w:val="20"/>
                <w:lang w:val="fr-CA"/>
              </w:rPr>
            </w:pPr>
            <w:r w:rsidRPr="00071B96">
              <w:rPr>
                <w:sz w:val="20"/>
                <w:lang w:val="fr-CA"/>
              </w:rPr>
              <w:t>Formation des techniciens en réfrigération sur les pratiques exemplaires d'entretien.</w:t>
            </w:r>
          </w:p>
        </w:tc>
        <w:tc>
          <w:tcPr>
            <w:tcW w:w="721" w:type="pct"/>
          </w:tcPr>
          <w:p w14:paraId="728427EF" w14:textId="16D0E4E7" w:rsidR="008A7FD3" w:rsidRPr="00071B96" w:rsidRDefault="00D2265C" w:rsidP="00C8310C">
            <w:pPr>
              <w:jc w:val="center"/>
              <w:rPr>
                <w:sz w:val="20"/>
              </w:rPr>
            </w:pPr>
            <w:r w:rsidRPr="00071B96">
              <w:rPr>
                <w:sz w:val="20"/>
              </w:rPr>
              <w:t>P</w:t>
            </w:r>
            <w:r w:rsidR="00886876" w:rsidRPr="00071B96">
              <w:rPr>
                <w:sz w:val="20"/>
              </w:rPr>
              <w:t>NUE</w:t>
            </w:r>
          </w:p>
        </w:tc>
        <w:tc>
          <w:tcPr>
            <w:tcW w:w="816" w:type="pct"/>
            <w:shd w:val="clear" w:color="auto" w:fill="auto"/>
            <w:tcMar>
              <w:right w:w="576" w:type="dxa"/>
            </w:tcMar>
          </w:tcPr>
          <w:p w14:paraId="52FCF6C8" w14:textId="4404B32F" w:rsidR="008A7FD3" w:rsidRPr="00071B96" w:rsidRDefault="00D2265C" w:rsidP="00886876">
            <w:pPr>
              <w:ind w:right="-297"/>
              <w:jc w:val="right"/>
              <w:rPr>
                <w:sz w:val="20"/>
              </w:rPr>
            </w:pPr>
            <w:r w:rsidRPr="00071B96">
              <w:rPr>
                <w:sz w:val="20"/>
              </w:rPr>
              <w:t>330</w:t>
            </w:r>
            <w:r w:rsidR="00886876" w:rsidRPr="00071B96">
              <w:rPr>
                <w:sz w:val="20"/>
              </w:rPr>
              <w:t> </w:t>
            </w:r>
            <w:r w:rsidRPr="00071B96">
              <w:rPr>
                <w:sz w:val="20"/>
              </w:rPr>
              <w:t>000</w:t>
            </w:r>
          </w:p>
        </w:tc>
      </w:tr>
      <w:tr w:rsidR="006D2A51" w:rsidRPr="00071B96" w14:paraId="5789B07E" w14:textId="77777777" w:rsidTr="00811A5C">
        <w:trPr>
          <w:trHeight w:val="188"/>
        </w:trPr>
        <w:tc>
          <w:tcPr>
            <w:tcW w:w="3463" w:type="pct"/>
            <w:shd w:val="clear" w:color="auto" w:fill="auto"/>
            <w:noWrap/>
          </w:tcPr>
          <w:p w14:paraId="76EC4896" w14:textId="24F666A6" w:rsidR="00D2265C" w:rsidRPr="00071B96" w:rsidRDefault="00886876" w:rsidP="00886876">
            <w:pPr>
              <w:rPr>
                <w:sz w:val="20"/>
                <w:lang w:val="fr-CA"/>
              </w:rPr>
            </w:pPr>
            <w:r w:rsidRPr="00071B96">
              <w:rPr>
                <w:sz w:val="20"/>
                <w:lang w:val="fr-CA"/>
              </w:rPr>
              <w:t>Renforcement des centres d'excellence existants, création de nouveaux centres d'excellence et autre assistance technique</w:t>
            </w:r>
          </w:p>
        </w:tc>
        <w:tc>
          <w:tcPr>
            <w:tcW w:w="721" w:type="pct"/>
          </w:tcPr>
          <w:p w14:paraId="61A98F83" w14:textId="0E0E4D25" w:rsidR="00D2265C" w:rsidRPr="00071B96" w:rsidRDefault="00D2265C" w:rsidP="00C8310C">
            <w:pPr>
              <w:jc w:val="center"/>
              <w:rPr>
                <w:sz w:val="20"/>
              </w:rPr>
            </w:pPr>
            <w:r w:rsidRPr="00071B96">
              <w:rPr>
                <w:sz w:val="20"/>
              </w:rPr>
              <w:t>O</w:t>
            </w:r>
            <w:r w:rsidR="00886876" w:rsidRPr="00071B96">
              <w:rPr>
                <w:sz w:val="20"/>
              </w:rPr>
              <w:t>NUDI</w:t>
            </w:r>
          </w:p>
        </w:tc>
        <w:tc>
          <w:tcPr>
            <w:tcW w:w="816" w:type="pct"/>
            <w:shd w:val="clear" w:color="auto" w:fill="auto"/>
            <w:tcMar>
              <w:left w:w="115" w:type="dxa"/>
              <w:right w:w="576" w:type="dxa"/>
            </w:tcMar>
          </w:tcPr>
          <w:p w14:paraId="40F37985" w14:textId="311AE3EA" w:rsidR="00D2265C" w:rsidRPr="00071B96" w:rsidRDefault="00A10619" w:rsidP="00886876">
            <w:pPr>
              <w:ind w:right="-297"/>
              <w:jc w:val="right"/>
              <w:rPr>
                <w:sz w:val="20"/>
              </w:rPr>
            </w:pPr>
            <w:r w:rsidRPr="00071B96">
              <w:rPr>
                <w:sz w:val="20"/>
              </w:rPr>
              <w:t>355</w:t>
            </w:r>
            <w:r w:rsidR="00886876" w:rsidRPr="00071B96">
              <w:rPr>
                <w:sz w:val="20"/>
              </w:rPr>
              <w:t> </w:t>
            </w:r>
            <w:r w:rsidR="00D2265C" w:rsidRPr="00071B96">
              <w:rPr>
                <w:sz w:val="20"/>
              </w:rPr>
              <w:t>500</w:t>
            </w:r>
          </w:p>
        </w:tc>
      </w:tr>
      <w:tr w:rsidR="006D2A51" w:rsidRPr="00071B96" w14:paraId="2A4632B8" w14:textId="77777777" w:rsidTr="00811A5C">
        <w:trPr>
          <w:trHeight w:val="188"/>
        </w:trPr>
        <w:tc>
          <w:tcPr>
            <w:tcW w:w="3463" w:type="pct"/>
            <w:shd w:val="clear" w:color="auto" w:fill="auto"/>
            <w:noWrap/>
          </w:tcPr>
          <w:p w14:paraId="1C2B126F" w14:textId="2C1725B1" w:rsidR="00A10619" w:rsidRPr="00071B96" w:rsidRDefault="00886876" w:rsidP="00886876">
            <w:pPr>
              <w:rPr>
                <w:sz w:val="20"/>
                <w:lang w:val="fr-CA"/>
              </w:rPr>
            </w:pPr>
            <w:r w:rsidRPr="00071B96">
              <w:rPr>
                <w:sz w:val="20"/>
                <w:lang w:val="fr-CA"/>
              </w:rPr>
              <w:t>Révision et modernisation du centre de régénération existant et création d'un centre supplémentaire</w:t>
            </w:r>
          </w:p>
        </w:tc>
        <w:tc>
          <w:tcPr>
            <w:tcW w:w="721" w:type="pct"/>
          </w:tcPr>
          <w:p w14:paraId="3B6EF262" w14:textId="7CABD95C" w:rsidR="00A10619" w:rsidRPr="00071B96" w:rsidRDefault="00A10619" w:rsidP="00C8310C">
            <w:pPr>
              <w:jc w:val="center"/>
              <w:rPr>
                <w:sz w:val="20"/>
              </w:rPr>
            </w:pPr>
            <w:r w:rsidRPr="00071B96">
              <w:rPr>
                <w:sz w:val="20"/>
              </w:rPr>
              <w:t>O</w:t>
            </w:r>
            <w:r w:rsidR="00886876" w:rsidRPr="00071B96">
              <w:rPr>
                <w:sz w:val="20"/>
              </w:rPr>
              <w:t>NUDI</w:t>
            </w:r>
          </w:p>
        </w:tc>
        <w:tc>
          <w:tcPr>
            <w:tcW w:w="816" w:type="pct"/>
            <w:shd w:val="clear" w:color="auto" w:fill="auto"/>
            <w:tcMar>
              <w:left w:w="115" w:type="dxa"/>
              <w:right w:w="576" w:type="dxa"/>
            </w:tcMar>
          </w:tcPr>
          <w:p w14:paraId="2A556D13" w14:textId="17370D88" w:rsidR="00A10619" w:rsidRPr="00071B96" w:rsidRDefault="00A10619" w:rsidP="00886876">
            <w:pPr>
              <w:ind w:right="-297"/>
              <w:jc w:val="right"/>
              <w:rPr>
                <w:sz w:val="20"/>
              </w:rPr>
            </w:pPr>
            <w:r w:rsidRPr="00071B96">
              <w:rPr>
                <w:sz w:val="20"/>
              </w:rPr>
              <w:t>51</w:t>
            </w:r>
            <w:r w:rsidR="00886876" w:rsidRPr="00071B96">
              <w:rPr>
                <w:sz w:val="20"/>
              </w:rPr>
              <w:t> </w:t>
            </w:r>
            <w:r w:rsidRPr="00071B96">
              <w:rPr>
                <w:sz w:val="20"/>
              </w:rPr>
              <w:t>000</w:t>
            </w:r>
          </w:p>
        </w:tc>
      </w:tr>
      <w:tr w:rsidR="006D2A51" w:rsidRPr="00071B96" w14:paraId="1C1C687C" w14:textId="77777777" w:rsidTr="00811A5C">
        <w:trPr>
          <w:trHeight w:val="188"/>
        </w:trPr>
        <w:tc>
          <w:tcPr>
            <w:tcW w:w="3463" w:type="pct"/>
            <w:shd w:val="clear" w:color="auto" w:fill="auto"/>
            <w:noWrap/>
          </w:tcPr>
          <w:p w14:paraId="77AA0D05" w14:textId="6BAA4016" w:rsidR="008A7FD3" w:rsidRPr="00071B96" w:rsidRDefault="00886876" w:rsidP="00886876">
            <w:pPr>
              <w:tabs>
                <w:tab w:val="left" w:pos="360"/>
              </w:tabs>
              <w:jc w:val="left"/>
              <w:rPr>
                <w:sz w:val="20"/>
              </w:rPr>
            </w:pPr>
            <w:proofErr w:type="spellStart"/>
            <w:r w:rsidRPr="00071B96">
              <w:rPr>
                <w:sz w:val="20"/>
              </w:rPr>
              <w:t>Suivi</w:t>
            </w:r>
            <w:proofErr w:type="spellEnd"/>
            <w:r w:rsidRPr="00071B96">
              <w:rPr>
                <w:sz w:val="20"/>
              </w:rPr>
              <w:t xml:space="preserve"> et rapports</w:t>
            </w:r>
          </w:p>
        </w:tc>
        <w:tc>
          <w:tcPr>
            <w:tcW w:w="721" w:type="pct"/>
          </w:tcPr>
          <w:p w14:paraId="51C27A84" w14:textId="7AC3E7C1" w:rsidR="008A7FD3" w:rsidRPr="00071B96" w:rsidRDefault="00D2265C" w:rsidP="00C8310C">
            <w:pPr>
              <w:jc w:val="center"/>
              <w:rPr>
                <w:sz w:val="20"/>
              </w:rPr>
            </w:pPr>
            <w:r w:rsidRPr="00071B96">
              <w:rPr>
                <w:sz w:val="20"/>
              </w:rPr>
              <w:t>P</w:t>
            </w:r>
            <w:r w:rsidR="00886876" w:rsidRPr="00071B96">
              <w:rPr>
                <w:sz w:val="20"/>
              </w:rPr>
              <w:t>NUE</w:t>
            </w:r>
          </w:p>
        </w:tc>
        <w:tc>
          <w:tcPr>
            <w:tcW w:w="816" w:type="pct"/>
            <w:shd w:val="clear" w:color="auto" w:fill="auto"/>
            <w:noWrap/>
            <w:tcMar>
              <w:left w:w="115" w:type="dxa"/>
              <w:right w:w="576" w:type="dxa"/>
            </w:tcMar>
          </w:tcPr>
          <w:p w14:paraId="2CE303FA" w14:textId="12327F1B" w:rsidR="008A7FD3" w:rsidRPr="00071B96" w:rsidRDefault="00D2265C" w:rsidP="00886876">
            <w:pPr>
              <w:ind w:right="-297"/>
              <w:jc w:val="right"/>
              <w:rPr>
                <w:sz w:val="20"/>
              </w:rPr>
            </w:pPr>
            <w:r w:rsidRPr="00071B96">
              <w:rPr>
                <w:sz w:val="20"/>
              </w:rPr>
              <w:t>53</w:t>
            </w:r>
            <w:r w:rsidR="00886876" w:rsidRPr="00071B96">
              <w:rPr>
                <w:sz w:val="20"/>
              </w:rPr>
              <w:t> </w:t>
            </w:r>
            <w:r w:rsidRPr="00071B96">
              <w:rPr>
                <w:sz w:val="20"/>
              </w:rPr>
              <w:t>500</w:t>
            </w:r>
          </w:p>
        </w:tc>
      </w:tr>
      <w:tr w:rsidR="006D2A51" w:rsidRPr="00071B96" w14:paraId="0E63D761" w14:textId="77777777" w:rsidTr="00811A5C">
        <w:trPr>
          <w:trHeight w:val="43"/>
        </w:trPr>
        <w:tc>
          <w:tcPr>
            <w:tcW w:w="3463" w:type="pct"/>
            <w:shd w:val="clear" w:color="auto" w:fill="auto"/>
            <w:noWrap/>
            <w:vAlign w:val="center"/>
            <w:hideMark/>
          </w:tcPr>
          <w:p w14:paraId="3A0AE86F" w14:textId="77777777" w:rsidR="008A7FD3" w:rsidRPr="00071B96" w:rsidRDefault="008A7FD3" w:rsidP="008A7FD3">
            <w:pPr>
              <w:jc w:val="left"/>
              <w:rPr>
                <w:b/>
                <w:sz w:val="20"/>
              </w:rPr>
            </w:pPr>
            <w:r w:rsidRPr="00071B96">
              <w:rPr>
                <w:b/>
                <w:sz w:val="20"/>
              </w:rPr>
              <w:t xml:space="preserve">Total </w:t>
            </w:r>
          </w:p>
        </w:tc>
        <w:tc>
          <w:tcPr>
            <w:tcW w:w="721" w:type="pct"/>
          </w:tcPr>
          <w:p w14:paraId="4F83B986" w14:textId="77777777" w:rsidR="008A7FD3" w:rsidRPr="00071B96" w:rsidRDefault="008A7FD3" w:rsidP="008A7FD3">
            <w:pPr>
              <w:ind w:right="-297"/>
              <w:jc w:val="right"/>
              <w:rPr>
                <w:b/>
                <w:sz w:val="20"/>
              </w:rPr>
            </w:pPr>
          </w:p>
        </w:tc>
        <w:tc>
          <w:tcPr>
            <w:tcW w:w="816" w:type="pct"/>
            <w:shd w:val="clear" w:color="auto" w:fill="auto"/>
            <w:tcMar>
              <w:left w:w="115" w:type="dxa"/>
              <w:right w:w="576" w:type="dxa"/>
            </w:tcMar>
          </w:tcPr>
          <w:p w14:paraId="0B71234C" w14:textId="13021AA5" w:rsidR="008A7FD3" w:rsidRPr="00071B96" w:rsidRDefault="00886876" w:rsidP="00886876">
            <w:pPr>
              <w:ind w:right="-297"/>
              <w:jc w:val="right"/>
              <w:rPr>
                <w:b/>
                <w:sz w:val="20"/>
              </w:rPr>
            </w:pPr>
            <w:r w:rsidRPr="00071B96">
              <w:rPr>
                <w:b/>
                <w:sz w:val="20"/>
              </w:rPr>
              <w:t>1 </w:t>
            </w:r>
            <w:r w:rsidR="00D2265C" w:rsidRPr="00071B96">
              <w:rPr>
                <w:b/>
                <w:sz w:val="20"/>
              </w:rPr>
              <w:t>040</w:t>
            </w:r>
            <w:r w:rsidRPr="00071B96">
              <w:rPr>
                <w:b/>
                <w:sz w:val="20"/>
              </w:rPr>
              <w:t> </w:t>
            </w:r>
            <w:r w:rsidR="00D2265C" w:rsidRPr="00071B96">
              <w:rPr>
                <w:b/>
                <w:sz w:val="20"/>
              </w:rPr>
              <w:t>000</w:t>
            </w:r>
          </w:p>
        </w:tc>
      </w:tr>
    </w:tbl>
    <w:p w14:paraId="274A63A1" w14:textId="77777777" w:rsidR="008A7FD3" w:rsidRPr="00071B96" w:rsidRDefault="008A7FD3" w:rsidP="008A7FD3">
      <w:pPr>
        <w:widowControl w:val="0"/>
      </w:pPr>
    </w:p>
    <w:p w14:paraId="6BDCE496" w14:textId="5E663B60" w:rsidR="008A7FD3" w:rsidRPr="00071B96" w:rsidRDefault="00886876" w:rsidP="00D058D5">
      <w:pPr>
        <w:spacing w:after="240"/>
        <w:rPr>
          <w:u w:val="single"/>
          <w:lang w:val="fr-CA"/>
        </w:rPr>
      </w:pPr>
      <w:r w:rsidRPr="00071B96">
        <w:rPr>
          <w:u w:val="single"/>
          <w:lang w:val="fr-CA"/>
        </w:rPr>
        <w:t>Activités prévues pour la première tranche de la phase II</w:t>
      </w:r>
      <w:r w:rsidR="008A7FD3" w:rsidRPr="00071B96">
        <w:rPr>
          <w:u w:val="single"/>
          <w:lang w:val="fr-CA"/>
        </w:rPr>
        <w:t xml:space="preserve"> </w:t>
      </w:r>
    </w:p>
    <w:p w14:paraId="203193EB" w14:textId="02F20059" w:rsidR="003206BF" w:rsidRPr="00071B96" w:rsidRDefault="003206BF" w:rsidP="003206BF">
      <w:pPr>
        <w:pStyle w:val="Heading1"/>
        <w:rPr>
          <w:lang w:val="fr-CA"/>
        </w:rPr>
      </w:pPr>
      <w:r w:rsidRPr="00071B96">
        <w:rPr>
          <w:lang w:val="fr-CA"/>
        </w:rPr>
        <w:t xml:space="preserve">La première tranche de financement de la phase II du PGEH, qui s’élève à 307 720 $US, sera mise en œuvre </w:t>
      </w:r>
      <w:r w:rsidR="00C24508" w:rsidRPr="00071B96">
        <w:rPr>
          <w:lang w:val="fr-CA"/>
        </w:rPr>
        <w:t>d’</w:t>
      </w:r>
      <w:r w:rsidRPr="00071B96">
        <w:rPr>
          <w:lang w:val="fr-CA"/>
        </w:rPr>
        <w:t>août</w:t>
      </w:r>
      <w:r w:rsidR="00C24508" w:rsidRPr="00071B96">
        <w:rPr>
          <w:lang w:val="fr-CA"/>
        </w:rPr>
        <w:t> </w:t>
      </w:r>
      <w:r w:rsidRPr="00071B96">
        <w:rPr>
          <w:lang w:val="fr-CA"/>
        </w:rPr>
        <w:t xml:space="preserve">2022 </w:t>
      </w:r>
      <w:r w:rsidR="00C24508" w:rsidRPr="00071B96">
        <w:rPr>
          <w:lang w:val="fr-CA"/>
        </w:rPr>
        <w:t>à</w:t>
      </w:r>
      <w:r w:rsidRPr="00071B96">
        <w:rPr>
          <w:lang w:val="fr-CA"/>
        </w:rPr>
        <w:t xml:space="preserve"> juin</w:t>
      </w:r>
      <w:r w:rsidR="00C24508" w:rsidRPr="00071B96">
        <w:rPr>
          <w:lang w:val="fr-CA"/>
        </w:rPr>
        <w:t> </w:t>
      </w:r>
      <w:r w:rsidRPr="00071B96">
        <w:rPr>
          <w:lang w:val="fr-CA"/>
        </w:rPr>
        <w:t>2025 et comprendra les activités suivantes</w:t>
      </w:r>
      <w:r w:rsidR="00C24508" w:rsidRPr="00071B96">
        <w:rPr>
          <w:lang w:val="fr-CA"/>
        </w:rPr>
        <w:t> </w:t>
      </w:r>
      <w:r w:rsidRPr="00071B96">
        <w:rPr>
          <w:lang w:val="fr-CA"/>
        </w:rPr>
        <w:t xml:space="preserve">: </w:t>
      </w:r>
    </w:p>
    <w:p w14:paraId="7B908525" w14:textId="6DFC3FB1" w:rsidR="00C24508" w:rsidRPr="00071B96" w:rsidRDefault="00C24508" w:rsidP="00423887">
      <w:pPr>
        <w:pStyle w:val="Heading2"/>
        <w:numPr>
          <w:ilvl w:val="0"/>
          <w:numId w:val="10"/>
        </w:numPr>
        <w:ind w:left="1418" w:hanging="709"/>
        <w:rPr>
          <w:iCs/>
          <w:lang w:val="fr-CA"/>
        </w:rPr>
      </w:pPr>
      <w:r w:rsidRPr="00071B96">
        <w:rPr>
          <w:i/>
          <w:iCs/>
          <w:lang w:val="fr-CA"/>
        </w:rPr>
        <w:t>Renforcement du cadre juridique et réglementaire </w:t>
      </w:r>
      <w:r w:rsidRPr="00071B96">
        <w:rPr>
          <w:iCs/>
          <w:lang w:val="fr-CA"/>
        </w:rPr>
        <w:t>: Mise en place d’un système fonctionnel et applicable d'octroi de licences et de quotas pour les importations de HCFC par le biais de mesures législatives et réglementaires et élaboration et mise en œuvre d'autres règlements, y compris l'interdiction de l'importation et de la vente d'équipements à base de HCFC (PNUE) (5 000 $US);</w:t>
      </w:r>
    </w:p>
    <w:p w14:paraId="7250E256" w14:textId="70537D5B" w:rsidR="00C24508" w:rsidRPr="00071B96" w:rsidRDefault="00C24508" w:rsidP="00423887">
      <w:pPr>
        <w:pStyle w:val="Heading2"/>
        <w:numPr>
          <w:ilvl w:val="0"/>
          <w:numId w:val="10"/>
        </w:numPr>
        <w:ind w:left="1418" w:hanging="709"/>
        <w:rPr>
          <w:iCs/>
          <w:lang w:val="fr-CA"/>
        </w:rPr>
      </w:pPr>
      <w:r w:rsidRPr="00071B96">
        <w:rPr>
          <w:iCs/>
          <w:lang w:val="fr-CA"/>
        </w:rPr>
        <w:t>Formation sur le contrôle des importations de HCFC à l’intention des agents des douanes et des agents d'exécution de la loi : Formation d'au moins 180 agents des douanes et d'exécution de la loi sur le contrôle et l'identification des HCFC et des équipements à base de HCFC, ainsi que sur les lois et règlements portant sur leur importation; organisation, pour les importateurs et les distributeurs de HCFC et d'équipements à base de HCFC et de leurs solutions de remplacement, d'au moins cinq ateliers d’information et de sensibilisation sur les procédures gouvernementales d'émission de licences d'importation et de quotas annuels, et d'au moins cinq ateliers sur les risques et dangers potentiels de certains types de frigorigènes de remplacement (ces ateliers peuvent être combinés) (PNUE) (45 000 $US) ;</w:t>
      </w:r>
    </w:p>
    <w:p w14:paraId="2407EDDD" w14:textId="1146AA1B" w:rsidR="00C24508" w:rsidRPr="00071B96" w:rsidRDefault="00C24508" w:rsidP="00423887">
      <w:pPr>
        <w:pStyle w:val="Heading2"/>
        <w:numPr>
          <w:ilvl w:val="0"/>
          <w:numId w:val="10"/>
        </w:numPr>
        <w:ind w:left="1418" w:hanging="698"/>
        <w:rPr>
          <w:iCs/>
          <w:lang w:val="fr-CA"/>
        </w:rPr>
      </w:pPr>
      <w:r w:rsidRPr="00071B96">
        <w:rPr>
          <w:i/>
          <w:iCs/>
          <w:lang w:val="fr-CA"/>
        </w:rPr>
        <w:t>Formation sur les pratiques exemplaires d'entretien à l’intention des agents des douanes et des agents d'exécution de la loi</w:t>
      </w:r>
      <w:r w:rsidRPr="00071B96">
        <w:rPr>
          <w:iCs/>
          <w:lang w:val="fr-CA"/>
        </w:rPr>
        <w:t> : Activités de formation et campagnes d’information et de sensibilisation à l’intention d'au moins 180 techniciens en réfrigération et climatisation sur les bonnes pratiques en matière de réfrigération, y compris les techniques de récupération, de recyclage et de réutilisation des frigorigènes et la manipulation en toute sécurité des frigorigènes de remplacement et des équipements qui les utilisent; élaboration de normes et de protocoles réglementaires sur l'utilisation de substances inflammables et toxiques dans les équipements de réfrigération et climatisation; établissement et mise en œuvre d'un système de certification des techniciens en réfrigération (PNUE) (60</w:t>
      </w:r>
      <w:r w:rsidR="00EA5B48" w:rsidRPr="00071B96">
        <w:rPr>
          <w:iCs/>
          <w:lang w:val="fr-CA"/>
        </w:rPr>
        <w:t> </w:t>
      </w:r>
      <w:r w:rsidRPr="00071B96">
        <w:rPr>
          <w:iCs/>
          <w:lang w:val="fr-CA"/>
        </w:rPr>
        <w:t>000</w:t>
      </w:r>
      <w:r w:rsidR="00EA5B48" w:rsidRPr="00071B96">
        <w:rPr>
          <w:iCs/>
          <w:lang w:val="fr-CA"/>
        </w:rPr>
        <w:t> </w:t>
      </w:r>
      <w:r w:rsidRPr="00071B96">
        <w:rPr>
          <w:iCs/>
          <w:lang w:val="fr-CA"/>
        </w:rPr>
        <w:t>$US);</w:t>
      </w:r>
    </w:p>
    <w:p w14:paraId="5F3CEB0F" w14:textId="733EBEB5" w:rsidR="00C24508" w:rsidRPr="00071B96" w:rsidRDefault="00C24508" w:rsidP="00423887">
      <w:pPr>
        <w:pStyle w:val="Heading2"/>
        <w:numPr>
          <w:ilvl w:val="0"/>
          <w:numId w:val="10"/>
        </w:numPr>
        <w:tabs>
          <w:tab w:val="left" w:pos="1418"/>
        </w:tabs>
        <w:ind w:left="1418" w:hanging="698"/>
        <w:rPr>
          <w:iCs/>
          <w:lang w:val="fr-CA"/>
        </w:rPr>
      </w:pPr>
      <w:r w:rsidRPr="00071B96">
        <w:rPr>
          <w:i/>
          <w:iCs/>
          <w:lang w:val="fr-CA"/>
        </w:rPr>
        <w:t xml:space="preserve">Renforcement des centres d'excellence existants par le biais d'une assistance technique et d'un soutien en équipement, et révision et </w:t>
      </w:r>
      <w:r w:rsidR="00EA5B48" w:rsidRPr="00071B96">
        <w:rPr>
          <w:i/>
          <w:iCs/>
          <w:lang w:val="fr-CA"/>
        </w:rPr>
        <w:t>modernisation</w:t>
      </w:r>
      <w:r w:rsidRPr="00071B96">
        <w:rPr>
          <w:i/>
          <w:iCs/>
          <w:lang w:val="fr-CA"/>
        </w:rPr>
        <w:t xml:space="preserve"> du centre de régénération existant</w:t>
      </w:r>
      <w:r w:rsidR="00EA5B48" w:rsidRPr="00071B96">
        <w:rPr>
          <w:i/>
          <w:iCs/>
          <w:lang w:val="fr-CA"/>
        </w:rPr>
        <w:t> </w:t>
      </w:r>
      <w:r w:rsidRPr="00071B96">
        <w:rPr>
          <w:iCs/>
          <w:lang w:val="fr-CA"/>
        </w:rPr>
        <w:t xml:space="preserve">: Fourniture de nouveaux outils et équipements et de pièces de rechange pour l'équipement existant à quatre centres d'excellence, y compris </w:t>
      </w:r>
      <w:r w:rsidR="00EA5B48" w:rsidRPr="00071B96">
        <w:rPr>
          <w:iCs/>
          <w:lang w:val="fr-CA"/>
        </w:rPr>
        <w:t>l’organisation d’une</w:t>
      </w:r>
      <w:r w:rsidRPr="00071B96">
        <w:rPr>
          <w:iCs/>
          <w:lang w:val="fr-CA"/>
        </w:rPr>
        <w:t xml:space="preserve"> formation </w:t>
      </w:r>
      <w:r w:rsidR="00EA5B48" w:rsidRPr="00071B96">
        <w:rPr>
          <w:iCs/>
          <w:lang w:val="fr-CA"/>
        </w:rPr>
        <w:t>sur</w:t>
      </w:r>
      <w:r w:rsidRPr="00071B96">
        <w:rPr>
          <w:iCs/>
          <w:lang w:val="fr-CA"/>
        </w:rPr>
        <w:t xml:space="preserve"> leur utilisation; évaluation et réparation éventuelle des identificateurs de frigorigènes existants, </w:t>
      </w:r>
      <w:r w:rsidR="00EA5B48" w:rsidRPr="00071B96">
        <w:rPr>
          <w:iCs/>
          <w:lang w:val="fr-CA"/>
        </w:rPr>
        <w:t xml:space="preserve">et </w:t>
      </w:r>
      <w:r w:rsidRPr="00071B96">
        <w:rPr>
          <w:iCs/>
          <w:lang w:val="fr-CA"/>
        </w:rPr>
        <w:t xml:space="preserve">achat de cinq identificateurs multi-frigorigènes avancés supplémentaires; formation intensive </w:t>
      </w:r>
      <w:r w:rsidR="00EA5B48" w:rsidRPr="00071B96">
        <w:rPr>
          <w:iCs/>
          <w:lang w:val="fr-CA"/>
        </w:rPr>
        <w:t xml:space="preserve">à l’intention </w:t>
      </w:r>
      <w:r w:rsidRPr="00071B96">
        <w:rPr>
          <w:iCs/>
          <w:lang w:val="fr-CA"/>
        </w:rPr>
        <w:t xml:space="preserve">de trois à quatre instructeurs sur l'utilisation </w:t>
      </w:r>
      <w:r w:rsidR="00EA5B48" w:rsidRPr="00071B96">
        <w:rPr>
          <w:iCs/>
          <w:lang w:val="fr-CA"/>
        </w:rPr>
        <w:t>en toute sécurité</w:t>
      </w:r>
      <w:r w:rsidRPr="00071B96">
        <w:rPr>
          <w:iCs/>
          <w:lang w:val="fr-CA"/>
        </w:rPr>
        <w:t xml:space="preserve"> des HC</w:t>
      </w:r>
      <w:r w:rsidR="00EA5B48" w:rsidRPr="00071B96">
        <w:rPr>
          <w:iCs/>
          <w:lang w:val="fr-CA"/>
        </w:rPr>
        <w:t>,</w:t>
      </w:r>
      <w:r w:rsidRPr="00071B96">
        <w:rPr>
          <w:iCs/>
          <w:lang w:val="fr-CA"/>
        </w:rPr>
        <w:t xml:space="preserve"> à organiser conjointement avec le gouvernement </w:t>
      </w:r>
      <w:r w:rsidR="00EA5B48" w:rsidRPr="00071B96">
        <w:rPr>
          <w:iCs/>
          <w:lang w:val="fr-CA"/>
        </w:rPr>
        <w:t>de l’Autriche</w:t>
      </w:r>
      <w:r w:rsidRPr="00071B96">
        <w:rPr>
          <w:iCs/>
          <w:lang w:val="fr-CA"/>
        </w:rPr>
        <w:t>; évaluation du centre de régénération existant et mise à niveau, si nécessaire (ONUDI) (187</w:t>
      </w:r>
      <w:r w:rsidR="00EA5B48" w:rsidRPr="00071B96">
        <w:rPr>
          <w:iCs/>
          <w:lang w:val="fr-CA"/>
        </w:rPr>
        <w:t> </w:t>
      </w:r>
      <w:r w:rsidRPr="00071B96">
        <w:rPr>
          <w:iCs/>
          <w:lang w:val="fr-CA"/>
        </w:rPr>
        <w:t>720</w:t>
      </w:r>
      <w:r w:rsidR="00EA5B48" w:rsidRPr="00071B96">
        <w:rPr>
          <w:iCs/>
          <w:lang w:val="fr-CA"/>
        </w:rPr>
        <w:t> $US</w:t>
      </w:r>
      <w:r w:rsidRPr="00071B96">
        <w:rPr>
          <w:iCs/>
          <w:lang w:val="fr-CA"/>
        </w:rPr>
        <w:t>)</w:t>
      </w:r>
    </w:p>
    <w:p w14:paraId="3F128BFF" w14:textId="77D61DC0" w:rsidR="00C24508" w:rsidRPr="00071B96" w:rsidRDefault="00C24508" w:rsidP="00423887">
      <w:pPr>
        <w:pStyle w:val="Heading2"/>
        <w:numPr>
          <w:ilvl w:val="0"/>
          <w:numId w:val="10"/>
        </w:numPr>
        <w:ind w:left="1418" w:hanging="698"/>
        <w:rPr>
          <w:iCs/>
          <w:lang w:val="fr-CA"/>
        </w:rPr>
      </w:pPr>
      <w:r w:rsidRPr="00071B96">
        <w:rPr>
          <w:iCs/>
          <w:lang w:val="fr-CA"/>
        </w:rPr>
        <w:t xml:space="preserve">Mise en œuvre </w:t>
      </w:r>
      <w:r w:rsidR="00EA5B48" w:rsidRPr="00071B96">
        <w:rPr>
          <w:iCs/>
          <w:lang w:val="fr-CA"/>
        </w:rPr>
        <w:t>et</w:t>
      </w:r>
      <w:r w:rsidRPr="00071B96">
        <w:rPr>
          <w:iCs/>
          <w:lang w:val="fr-CA"/>
        </w:rPr>
        <w:t xml:space="preserve"> suivi </w:t>
      </w:r>
      <w:r w:rsidR="00EA5B48" w:rsidRPr="00071B96">
        <w:rPr>
          <w:iCs/>
          <w:lang w:val="fr-CA"/>
        </w:rPr>
        <w:t xml:space="preserve">du projet </w:t>
      </w:r>
      <w:r w:rsidRPr="00071B96">
        <w:rPr>
          <w:iCs/>
          <w:lang w:val="fr-CA"/>
        </w:rPr>
        <w:t>et rapports (PNUE) (10</w:t>
      </w:r>
      <w:r w:rsidR="00EA5B48" w:rsidRPr="00071B96">
        <w:rPr>
          <w:iCs/>
          <w:lang w:val="fr-CA"/>
        </w:rPr>
        <w:t> </w:t>
      </w:r>
      <w:r w:rsidRPr="00071B96">
        <w:rPr>
          <w:iCs/>
          <w:lang w:val="fr-CA"/>
        </w:rPr>
        <w:t>000</w:t>
      </w:r>
      <w:r w:rsidR="00EA5B48" w:rsidRPr="00071B96">
        <w:rPr>
          <w:iCs/>
          <w:lang w:val="fr-CA"/>
        </w:rPr>
        <w:t> $US</w:t>
      </w:r>
      <w:r w:rsidRPr="00071B96">
        <w:rPr>
          <w:iCs/>
          <w:lang w:val="fr-CA"/>
        </w:rPr>
        <w:t>)</w:t>
      </w:r>
      <w:r w:rsidR="00EA5B48" w:rsidRPr="00071B96">
        <w:rPr>
          <w:iCs/>
          <w:lang w:val="fr-CA"/>
        </w:rPr>
        <w:t> </w:t>
      </w:r>
      <w:r w:rsidRPr="00071B96">
        <w:rPr>
          <w:iCs/>
          <w:lang w:val="fr-CA"/>
        </w:rPr>
        <w:t>: 5</w:t>
      </w:r>
      <w:r w:rsidR="00EA5B48" w:rsidRPr="00071B96">
        <w:rPr>
          <w:iCs/>
          <w:lang w:val="fr-CA"/>
        </w:rPr>
        <w:t> </w:t>
      </w:r>
      <w:r w:rsidRPr="00071B96">
        <w:rPr>
          <w:iCs/>
          <w:lang w:val="fr-CA"/>
        </w:rPr>
        <w:t>000</w:t>
      </w:r>
      <w:r w:rsidR="00EA5B48" w:rsidRPr="00071B96">
        <w:rPr>
          <w:iCs/>
          <w:lang w:val="fr-CA"/>
        </w:rPr>
        <w:t> </w:t>
      </w:r>
      <w:r w:rsidRPr="00071B96">
        <w:rPr>
          <w:iCs/>
          <w:lang w:val="fr-CA"/>
        </w:rPr>
        <w:t>$US pour le personnel et les consultants, 3</w:t>
      </w:r>
      <w:r w:rsidR="00EA5B48" w:rsidRPr="00071B96">
        <w:rPr>
          <w:iCs/>
          <w:lang w:val="fr-CA"/>
        </w:rPr>
        <w:t> 000 </w:t>
      </w:r>
      <w:r w:rsidRPr="00071B96">
        <w:rPr>
          <w:iCs/>
          <w:lang w:val="fr-CA"/>
        </w:rPr>
        <w:t>$US pour les déplacements et 2</w:t>
      </w:r>
      <w:r w:rsidR="00EA5B48" w:rsidRPr="00071B96">
        <w:rPr>
          <w:iCs/>
          <w:lang w:val="fr-CA"/>
        </w:rPr>
        <w:t> </w:t>
      </w:r>
      <w:r w:rsidRPr="00071B96">
        <w:rPr>
          <w:iCs/>
          <w:lang w:val="fr-CA"/>
        </w:rPr>
        <w:t>000</w:t>
      </w:r>
      <w:r w:rsidR="00EA5B48" w:rsidRPr="00071B96">
        <w:rPr>
          <w:iCs/>
          <w:lang w:val="fr-CA"/>
        </w:rPr>
        <w:t> </w:t>
      </w:r>
      <w:r w:rsidRPr="00071B96">
        <w:rPr>
          <w:iCs/>
          <w:lang w:val="fr-CA"/>
        </w:rPr>
        <w:t>$US pour les réunions et les ateliers.</w:t>
      </w:r>
    </w:p>
    <w:p w14:paraId="4D573F31" w14:textId="77777777" w:rsidR="008A7FD3" w:rsidRPr="00071B96" w:rsidRDefault="008A7FD3" w:rsidP="007C68DE">
      <w:pPr>
        <w:widowControl w:val="0"/>
        <w:outlineLvl w:val="1"/>
        <w:rPr>
          <w:lang w:val="fr-CA"/>
        </w:rPr>
      </w:pPr>
    </w:p>
    <w:p w14:paraId="2720105F" w14:textId="6E7D0763" w:rsidR="008A7FD3" w:rsidRPr="00071B96" w:rsidRDefault="00B93B42" w:rsidP="008A7FD3">
      <w:pPr>
        <w:spacing w:after="240"/>
        <w:jc w:val="center"/>
        <w:rPr>
          <w:b/>
          <w:lang w:val="fr-CA"/>
        </w:rPr>
      </w:pPr>
      <w:r w:rsidRPr="00071B96">
        <w:rPr>
          <w:b/>
          <w:lang w:val="fr-CA"/>
        </w:rPr>
        <w:t xml:space="preserve">OBSERVATIONS ET RECOMMANDATION DU </w:t>
      </w:r>
      <w:r w:rsidR="008A7FD3" w:rsidRPr="00071B96">
        <w:rPr>
          <w:b/>
          <w:lang w:val="fr-CA"/>
        </w:rPr>
        <w:t>SECR</w:t>
      </w:r>
      <w:r w:rsidRPr="00071B96">
        <w:rPr>
          <w:b/>
          <w:lang w:val="fr-CA"/>
        </w:rPr>
        <w:t>É</w:t>
      </w:r>
      <w:r w:rsidR="008A7FD3" w:rsidRPr="00071B96">
        <w:rPr>
          <w:b/>
          <w:lang w:val="fr-CA"/>
        </w:rPr>
        <w:t>TARIAT</w:t>
      </w:r>
    </w:p>
    <w:p w14:paraId="1420D0A0" w14:textId="7C8004DC" w:rsidR="008A7FD3" w:rsidRPr="00071B96" w:rsidRDefault="00B93B42" w:rsidP="008A7FD3">
      <w:pPr>
        <w:spacing w:after="240"/>
        <w:rPr>
          <w:b/>
          <w:lang w:val="fr-CA"/>
        </w:rPr>
      </w:pPr>
      <w:r w:rsidRPr="00071B96">
        <w:rPr>
          <w:b/>
          <w:lang w:val="fr-CA"/>
        </w:rPr>
        <w:t>OBSERVATIONS</w:t>
      </w:r>
    </w:p>
    <w:p w14:paraId="14040EDD" w14:textId="20126BC1" w:rsidR="00A45F4D" w:rsidRPr="00071B96" w:rsidRDefault="00A45F4D" w:rsidP="00A45F4D">
      <w:pPr>
        <w:pStyle w:val="Heading1"/>
        <w:rPr>
          <w:lang w:val="fr-CA"/>
        </w:rPr>
      </w:pPr>
      <w:r w:rsidRPr="00071B96">
        <w:rPr>
          <w:lang w:val="fr-CA"/>
        </w:rPr>
        <w:t>Le Secrétariat a examiné la phase II du PGEH à la lumière de la phase I, des politiques et lignes directrices du Fonds multilatéral, notamment les critères de financement de l'élimination des HCFC dans le secteur de la consommation pour la phase II des PGEH (décision 74/50), et du plan d'activités 2022</w:t>
      </w:r>
      <w:r w:rsidR="00D058D5" w:rsidRPr="00071B96">
        <w:rPr>
          <w:lang w:val="fr-CA"/>
        </w:rPr>
        <w:noBreakHyphen/>
      </w:r>
      <w:r w:rsidRPr="00071B96">
        <w:rPr>
          <w:lang w:val="fr-CA"/>
        </w:rPr>
        <w:t>2024 du Fonds multilatéral.</w:t>
      </w:r>
    </w:p>
    <w:p w14:paraId="211BE73F" w14:textId="1D40383A" w:rsidR="008A7FD3" w:rsidRPr="00071B96" w:rsidRDefault="00A45F4D" w:rsidP="008A7FD3">
      <w:pPr>
        <w:spacing w:after="240"/>
        <w:rPr>
          <w:u w:val="single"/>
        </w:rPr>
      </w:pPr>
      <w:proofErr w:type="spellStart"/>
      <w:r w:rsidRPr="00071B96">
        <w:rPr>
          <w:u w:val="single"/>
        </w:rPr>
        <w:t>S</w:t>
      </w:r>
      <w:r w:rsidR="008A7FD3" w:rsidRPr="00071B96">
        <w:rPr>
          <w:u w:val="single"/>
        </w:rPr>
        <w:t>trat</w:t>
      </w:r>
      <w:r w:rsidRPr="00071B96">
        <w:rPr>
          <w:u w:val="single"/>
        </w:rPr>
        <w:t>égie</w:t>
      </w:r>
      <w:proofErr w:type="spellEnd"/>
      <w:r w:rsidRPr="00071B96">
        <w:rPr>
          <w:u w:val="single"/>
        </w:rPr>
        <w:t xml:space="preserve"> </w:t>
      </w:r>
      <w:proofErr w:type="spellStart"/>
      <w:r w:rsidRPr="00071B96">
        <w:rPr>
          <w:u w:val="single"/>
        </w:rPr>
        <w:t>globale</w:t>
      </w:r>
      <w:proofErr w:type="spellEnd"/>
    </w:p>
    <w:p w14:paraId="45B0E9BC" w14:textId="430C3BA2" w:rsidR="00A45F4D" w:rsidRPr="00071B96" w:rsidRDefault="00A45F4D" w:rsidP="00A45F4D">
      <w:pPr>
        <w:pStyle w:val="Heading1"/>
        <w:rPr>
          <w:lang w:val="fr-CA"/>
        </w:rPr>
      </w:pPr>
      <w:r w:rsidRPr="00071B96">
        <w:rPr>
          <w:lang w:val="fr-CA"/>
        </w:rPr>
        <w:t>Le gouvernement de Madagascar propose d'atteindre la réduction de 100 % par rapport à sa consommation de référence de HCFC d'ici 2030, et de maintenir une consommation annuelle maximale de HCFC au cours de la période 2030-2040 à un niveau compatible avec l'article 5, paragraphe 8 ter e) i) du Protocole de Montréal.</w:t>
      </w:r>
      <w:r w:rsidRPr="00071B96">
        <w:rPr>
          <w:vertAlign w:val="superscript"/>
          <w:lang w:val="fr-CA"/>
        </w:rPr>
        <w:t xml:space="preserve"> </w:t>
      </w:r>
      <w:r w:rsidRPr="00071B96">
        <w:rPr>
          <w:vertAlign w:val="superscript"/>
        </w:rPr>
        <w:footnoteReference w:id="10"/>
      </w:r>
      <w:r w:rsidRPr="00071B96">
        <w:rPr>
          <w:lang w:val="fr-CA"/>
        </w:rPr>
        <w:t xml:space="preserve"> Afin de satisfaire les objectifs susmentionnés, le gouvernement continuera à renforcer la mise en œuvre des règlements visant à contrôler et à surveiller l'approvisionnement en HCFC, y compris l'application des quotas d'importation, à interdire l'importation des HCFC à partir du 1</w:t>
      </w:r>
      <w:r w:rsidRPr="00071B96">
        <w:rPr>
          <w:vertAlign w:val="superscript"/>
          <w:lang w:val="fr-CA"/>
        </w:rPr>
        <w:t>er</w:t>
      </w:r>
      <w:r w:rsidRPr="00071B96">
        <w:rPr>
          <w:lang w:val="fr-CA"/>
        </w:rPr>
        <w:t xml:space="preserve"> janvier 2030, à l'exception de ceux autorisés pour </w:t>
      </w:r>
      <w:r w:rsidR="00661797" w:rsidRPr="00071B96">
        <w:rPr>
          <w:lang w:val="fr-CA"/>
        </w:rPr>
        <w:t>le reliquat aux fins d’entretien</w:t>
      </w:r>
      <w:r w:rsidRPr="00071B96">
        <w:rPr>
          <w:lang w:val="fr-CA"/>
        </w:rPr>
        <w:t xml:space="preserve">, à interdire l'importation d'équipements </w:t>
      </w:r>
      <w:r w:rsidR="00661797" w:rsidRPr="00071B96">
        <w:rPr>
          <w:lang w:val="fr-CA"/>
        </w:rPr>
        <w:t>de réfrigération et de climatisation</w:t>
      </w:r>
      <w:r w:rsidRPr="00071B96">
        <w:rPr>
          <w:lang w:val="fr-CA"/>
        </w:rPr>
        <w:t xml:space="preserve"> à base de HCFC à partir du 1</w:t>
      </w:r>
      <w:r w:rsidRPr="00071B96">
        <w:rPr>
          <w:vertAlign w:val="superscript"/>
          <w:lang w:val="fr-CA"/>
        </w:rPr>
        <w:t>er</w:t>
      </w:r>
      <w:r w:rsidR="00D058D5" w:rsidRPr="00071B96">
        <w:rPr>
          <w:vertAlign w:val="superscript"/>
          <w:lang w:val="fr-CA"/>
        </w:rPr>
        <w:t> </w:t>
      </w:r>
      <w:r w:rsidRPr="00071B96">
        <w:rPr>
          <w:lang w:val="fr-CA"/>
        </w:rPr>
        <w:t>janvier</w:t>
      </w:r>
      <w:r w:rsidR="00661797" w:rsidRPr="00071B96">
        <w:rPr>
          <w:lang w:val="fr-CA"/>
        </w:rPr>
        <w:t> </w:t>
      </w:r>
      <w:r w:rsidRPr="00071B96">
        <w:rPr>
          <w:lang w:val="fr-CA"/>
        </w:rPr>
        <w:t>2025, à entreprendre le renforcement des capacités et la formation des techniciens en réfrigération et des agents des douanes et d'exécution</w:t>
      </w:r>
      <w:r w:rsidR="00661797" w:rsidRPr="00071B96">
        <w:rPr>
          <w:lang w:val="fr-CA"/>
        </w:rPr>
        <w:t xml:space="preserve"> de la loi</w:t>
      </w:r>
      <w:r w:rsidRPr="00071B96">
        <w:rPr>
          <w:lang w:val="fr-CA"/>
        </w:rPr>
        <w:t xml:space="preserve">, à mettre en œuvre un programme de récupération et de régénération des HCFC et à améliorer les installations de sept </w:t>
      </w:r>
      <w:r w:rsidR="00661797" w:rsidRPr="00071B96">
        <w:rPr>
          <w:lang w:val="fr-CA"/>
        </w:rPr>
        <w:t>établissements</w:t>
      </w:r>
      <w:r w:rsidRPr="00071B96">
        <w:rPr>
          <w:lang w:val="fr-CA"/>
        </w:rPr>
        <w:t xml:space="preserve"> de formation technique </w:t>
      </w:r>
      <w:r w:rsidR="00661797" w:rsidRPr="00071B96">
        <w:rPr>
          <w:lang w:val="fr-CA"/>
        </w:rPr>
        <w:t xml:space="preserve">afin d’offrir </w:t>
      </w:r>
      <w:r w:rsidRPr="00071B96">
        <w:rPr>
          <w:lang w:val="fr-CA"/>
        </w:rPr>
        <w:t xml:space="preserve">une formation sur la manipulation </w:t>
      </w:r>
      <w:r w:rsidR="00661797" w:rsidRPr="00071B96">
        <w:rPr>
          <w:lang w:val="fr-CA"/>
        </w:rPr>
        <w:t>en toute sécurité</w:t>
      </w:r>
      <w:r w:rsidRPr="00071B96">
        <w:rPr>
          <w:lang w:val="fr-CA"/>
        </w:rPr>
        <w:t xml:space="preserve"> des solutions de remplacement des HCFC à faible PRP.</w:t>
      </w:r>
    </w:p>
    <w:p w14:paraId="2F03AEBC" w14:textId="2BD5641A" w:rsidR="00A45F4D" w:rsidRPr="00071B96" w:rsidRDefault="00A45F4D" w:rsidP="00A45F4D">
      <w:pPr>
        <w:pStyle w:val="Heading1"/>
        <w:rPr>
          <w:lang w:val="fr-CA"/>
        </w:rPr>
      </w:pPr>
      <w:r w:rsidRPr="00071B96">
        <w:rPr>
          <w:lang w:val="fr-CA"/>
        </w:rPr>
        <w:t xml:space="preserve">Conformément à la décision 86/51, </w:t>
      </w:r>
      <w:r w:rsidR="00661797" w:rsidRPr="00071B96">
        <w:rPr>
          <w:lang w:val="fr-CA"/>
        </w:rPr>
        <w:t>afin de</w:t>
      </w:r>
      <w:r w:rsidRPr="00071B96">
        <w:rPr>
          <w:lang w:val="fr-CA"/>
        </w:rPr>
        <w:t xml:space="preserve"> permettre l'examen de la dernière tranche de son PGEH, le gouvernement de Madagascar a accepté de soumettre une description détaillée du cadre réglementaire et politique en place pour mettre en œuvre des mesures visant à garantir que la consommation de HCFC est conforme au paragraphe</w:t>
      </w:r>
      <w:r w:rsidR="00661797" w:rsidRPr="00071B96">
        <w:rPr>
          <w:lang w:val="fr-CA"/>
        </w:rPr>
        <w:t> </w:t>
      </w:r>
      <w:r w:rsidRPr="00071B96">
        <w:rPr>
          <w:lang w:val="fr-CA"/>
        </w:rPr>
        <w:t>8</w:t>
      </w:r>
      <w:r w:rsidR="00661797" w:rsidRPr="00071B96">
        <w:rPr>
          <w:lang w:val="fr-CA"/>
        </w:rPr>
        <w:t> </w:t>
      </w:r>
      <w:r w:rsidRPr="00071B96">
        <w:rPr>
          <w:lang w:val="fr-CA"/>
        </w:rPr>
        <w:t>ter</w:t>
      </w:r>
      <w:r w:rsidR="00661797" w:rsidRPr="00071B96">
        <w:rPr>
          <w:lang w:val="fr-CA"/>
        </w:rPr>
        <w:t> </w:t>
      </w:r>
      <w:r w:rsidRPr="00071B96">
        <w:rPr>
          <w:lang w:val="fr-CA"/>
        </w:rPr>
        <w:t>e)</w:t>
      </w:r>
      <w:r w:rsidR="00661797" w:rsidRPr="00071B96">
        <w:rPr>
          <w:lang w:val="fr-CA"/>
        </w:rPr>
        <w:t> </w:t>
      </w:r>
      <w:r w:rsidRPr="00071B96">
        <w:rPr>
          <w:lang w:val="fr-CA"/>
        </w:rPr>
        <w:t>i) de l'article</w:t>
      </w:r>
      <w:r w:rsidR="00661797" w:rsidRPr="00071B96">
        <w:rPr>
          <w:lang w:val="fr-CA"/>
        </w:rPr>
        <w:t> </w:t>
      </w:r>
      <w:r w:rsidRPr="00071B96">
        <w:rPr>
          <w:lang w:val="fr-CA"/>
        </w:rPr>
        <w:t>5 du Protocole de Montréal pour la période 2030-</w:t>
      </w:r>
      <w:proofErr w:type="gramStart"/>
      <w:r w:rsidRPr="00071B96">
        <w:rPr>
          <w:lang w:val="fr-CA"/>
        </w:rPr>
        <w:t>2040,  la</w:t>
      </w:r>
      <w:proofErr w:type="gramEnd"/>
      <w:r w:rsidRPr="00071B96">
        <w:rPr>
          <w:lang w:val="fr-CA"/>
        </w:rPr>
        <w:t xml:space="preserve"> consommation annuelle de HCFC prévue à Madagascar pour la période 2030-2040.</w:t>
      </w:r>
    </w:p>
    <w:p w14:paraId="00C52E10" w14:textId="161A64EC" w:rsidR="00CA16C1" w:rsidRPr="00071B96" w:rsidRDefault="00661797" w:rsidP="00D058D5">
      <w:pPr>
        <w:keepNext/>
        <w:keepLines/>
        <w:widowControl w:val="0"/>
        <w:spacing w:after="240"/>
        <w:rPr>
          <w:u w:val="single"/>
          <w:lang w:val="fr-CA"/>
        </w:rPr>
      </w:pPr>
      <w:bookmarkStart w:id="1" w:name="_Hlk103943400"/>
      <w:r w:rsidRPr="00071B96">
        <w:rPr>
          <w:u w:val="single"/>
          <w:lang w:val="fr-CA"/>
        </w:rPr>
        <w:t>Règlements à l’</w:t>
      </w:r>
      <w:proofErr w:type="spellStart"/>
      <w:r w:rsidRPr="00071B96">
        <w:rPr>
          <w:u w:val="single"/>
          <w:lang w:val="fr-CA"/>
        </w:rPr>
        <w:t>apppui</w:t>
      </w:r>
      <w:proofErr w:type="spellEnd"/>
      <w:r w:rsidRPr="00071B96">
        <w:rPr>
          <w:u w:val="single"/>
          <w:lang w:val="fr-CA"/>
        </w:rPr>
        <w:t xml:space="preserve"> de l'élimination des HCFC</w:t>
      </w:r>
      <w:r w:rsidR="00CA16C1" w:rsidRPr="00071B96">
        <w:rPr>
          <w:u w:val="single"/>
          <w:lang w:val="fr-CA"/>
        </w:rPr>
        <w:t xml:space="preserve"> </w:t>
      </w:r>
    </w:p>
    <w:p w14:paraId="173F3E0D" w14:textId="5EF8899A" w:rsidR="00661797" w:rsidRPr="00071B96" w:rsidRDefault="00661797" w:rsidP="00D058D5">
      <w:pPr>
        <w:pStyle w:val="Heading1"/>
        <w:keepNext/>
        <w:keepLines/>
        <w:widowControl w:val="0"/>
        <w:rPr>
          <w:lang w:val="fr-CA"/>
        </w:rPr>
      </w:pPr>
      <w:r w:rsidRPr="00071B96">
        <w:rPr>
          <w:lang w:val="fr-CA"/>
        </w:rPr>
        <w:t>Le PNUE a expliqué que le gouvernement envisage de mettre en œuvre une interdiction des nouveaux équipements à base de HCFC-22 à partir du 1</w:t>
      </w:r>
      <w:r w:rsidRPr="00071B96">
        <w:rPr>
          <w:vertAlign w:val="superscript"/>
          <w:lang w:val="fr-CA"/>
        </w:rPr>
        <w:t>er</w:t>
      </w:r>
      <w:r w:rsidRPr="00071B96">
        <w:rPr>
          <w:lang w:val="fr-CA"/>
        </w:rPr>
        <w:t> janvier 2025 et envisagerait une approche progressive pour mettre en œuvre une interdiction des équipements d'occasion à base de HCFC-22; les normes et protocoles relatifs à la manipulation des substances inflammables et toxiques utilisées dans les équipements de réfrigération et de climatisation seraient mis en œuvre au cours de la phase II et constitueraient un</w:t>
      </w:r>
      <w:r w:rsidR="00D41885" w:rsidRPr="00071B96">
        <w:rPr>
          <w:lang w:val="fr-CA"/>
        </w:rPr>
        <w:t>e</w:t>
      </w:r>
      <w:r w:rsidRPr="00071B96">
        <w:rPr>
          <w:lang w:val="fr-CA"/>
        </w:rPr>
        <w:t xml:space="preserve"> part importante des activités de renforcement des capacités liées au secteur de l'entretien; et le gouvernement pense mettre en œuvre des règlements visant la récupération des frigorigènes et </w:t>
      </w:r>
      <w:r w:rsidR="00281057" w:rsidRPr="00071B96">
        <w:rPr>
          <w:lang w:val="fr-CA"/>
        </w:rPr>
        <w:t>la prévention d</w:t>
      </w:r>
      <w:r w:rsidRPr="00071B96">
        <w:rPr>
          <w:lang w:val="fr-CA"/>
        </w:rPr>
        <w:t>es émissions au cours de la phase</w:t>
      </w:r>
      <w:r w:rsidR="00281057" w:rsidRPr="00071B96">
        <w:rPr>
          <w:lang w:val="fr-CA"/>
        </w:rPr>
        <w:t> </w:t>
      </w:r>
      <w:r w:rsidRPr="00071B96">
        <w:rPr>
          <w:lang w:val="fr-CA"/>
        </w:rPr>
        <w:t xml:space="preserve">II.  </w:t>
      </w:r>
    </w:p>
    <w:p w14:paraId="703C2A2C" w14:textId="7DC1EE60" w:rsidR="00661797" w:rsidRPr="00071B96" w:rsidRDefault="00661797" w:rsidP="00661797">
      <w:pPr>
        <w:pStyle w:val="Heading1"/>
        <w:rPr>
          <w:lang w:val="fr-CA"/>
        </w:rPr>
      </w:pPr>
      <w:r w:rsidRPr="00071B96">
        <w:rPr>
          <w:lang w:val="fr-CA"/>
        </w:rPr>
        <w:t xml:space="preserve">En ce qui concerne le plan global pour la mise en œuvre du système de certification, le PNUE a </w:t>
      </w:r>
      <w:r w:rsidR="00281057" w:rsidRPr="00071B96">
        <w:rPr>
          <w:lang w:val="fr-CA"/>
        </w:rPr>
        <w:t>indiqué que ce</w:t>
      </w:r>
      <w:r w:rsidRPr="00071B96">
        <w:rPr>
          <w:lang w:val="fr-CA"/>
        </w:rPr>
        <w:t xml:space="preserve"> système doit être introduit à Madagascar à partir de la base, car il n'y a pas d'expérience antérieure à cet égard dans le pays; au cours de la mise en œuvre de la première tranche de la phase</w:t>
      </w:r>
      <w:r w:rsidR="00281057" w:rsidRPr="00071B96">
        <w:rPr>
          <w:lang w:val="fr-CA"/>
        </w:rPr>
        <w:t> </w:t>
      </w:r>
      <w:r w:rsidRPr="00071B96">
        <w:rPr>
          <w:lang w:val="fr-CA"/>
        </w:rPr>
        <w:t xml:space="preserve">II, un expert international (ou une institution) sera embauché pour </w:t>
      </w:r>
      <w:r w:rsidR="00281057" w:rsidRPr="00071B96">
        <w:rPr>
          <w:lang w:val="fr-CA"/>
        </w:rPr>
        <w:t>mener</w:t>
      </w:r>
      <w:r w:rsidRPr="00071B96">
        <w:rPr>
          <w:lang w:val="fr-CA"/>
        </w:rPr>
        <w:t xml:space="preserve"> une étude sur les moyens d'aborder l'établissement du système de certification national, y compris la mise en place </w:t>
      </w:r>
      <w:r w:rsidR="00281057" w:rsidRPr="00071B96">
        <w:rPr>
          <w:lang w:val="fr-CA"/>
        </w:rPr>
        <w:t>d’institutions</w:t>
      </w:r>
      <w:r w:rsidRPr="00071B96">
        <w:rPr>
          <w:lang w:val="fr-CA"/>
        </w:rPr>
        <w:t xml:space="preserve">, qui </w:t>
      </w:r>
      <w:r w:rsidR="00281057" w:rsidRPr="00071B96">
        <w:rPr>
          <w:lang w:val="fr-CA"/>
        </w:rPr>
        <w:t>pourraient continuer de fonctionner</w:t>
      </w:r>
      <w:r w:rsidRPr="00071B96">
        <w:rPr>
          <w:lang w:val="fr-CA"/>
        </w:rPr>
        <w:t xml:space="preserve"> après l'achèvement du PGEH. Le programme d'aide à la conformité du PNUE aidera également le pays en mettant à profit ses connaissances et son expertise régionales et mondiales </w:t>
      </w:r>
      <w:r w:rsidR="00281057" w:rsidRPr="00071B96">
        <w:rPr>
          <w:lang w:val="fr-CA"/>
        </w:rPr>
        <w:t>en vue de la mise en place du</w:t>
      </w:r>
      <w:r w:rsidRPr="00071B96">
        <w:rPr>
          <w:lang w:val="fr-CA"/>
        </w:rPr>
        <w:t xml:space="preserve"> système. </w:t>
      </w:r>
      <w:r w:rsidR="00281057" w:rsidRPr="00071B96">
        <w:rPr>
          <w:lang w:val="fr-CA"/>
        </w:rPr>
        <w:t>D</w:t>
      </w:r>
      <w:r w:rsidRPr="00071B96">
        <w:rPr>
          <w:lang w:val="fr-CA"/>
        </w:rPr>
        <w:t xml:space="preserve">e la deuxième à la quatrième tranche, </w:t>
      </w:r>
      <w:r w:rsidR="00281057" w:rsidRPr="00071B96">
        <w:rPr>
          <w:lang w:val="fr-CA"/>
        </w:rPr>
        <w:t xml:space="preserve">on établira </w:t>
      </w:r>
      <w:r w:rsidRPr="00071B96">
        <w:rPr>
          <w:lang w:val="fr-CA"/>
        </w:rPr>
        <w:t xml:space="preserve">le processus de certification et la structure institutionnelle associée, et </w:t>
      </w:r>
      <w:r w:rsidR="00281057" w:rsidRPr="00071B96">
        <w:rPr>
          <w:lang w:val="fr-CA"/>
        </w:rPr>
        <w:t xml:space="preserve">mettra en œuvre </w:t>
      </w:r>
      <w:r w:rsidRPr="00071B96">
        <w:rPr>
          <w:lang w:val="fr-CA"/>
        </w:rPr>
        <w:t xml:space="preserve">le système de certification. </w:t>
      </w:r>
    </w:p>
    <w:p w14:paraId="6E267034" w14:textId="77777777" w:rsidR="00281057" w:rsidRPr="00071B96" w:rsidRDefault="00281057" w:rsidP="00281057">
      <w:pPr>
        <w:rPr>
          <w:u w:val="single"/>
          <w:lang w:val="fr-CA"/>
        </w:rPr>
      </w:pPr>
      <w:r w:rsidRPr="00071B96">
        <w:rPr>
          <w:u w:val="single"/>
          <w:lang w:val="fr-CA"/>
        </w:rPr>
        <w:t>Problèmes techniques et liés aux coûts</w:t>
      </w:r>
    </w:p>
    <w:p w14:paraId="36F6F517" w14:textId="53AB7ED7" w:rsidR="008A7FD3" w:rsidRPr="00071B96" w:rsidRDefault="008A7FD3" w:rsidP="00281057">
      <w:pPr>
        <w:rPr>
          <w:u w:val="single"/>
          <w:lang w:val="fr-CA"/>
        </w:rPr>
      </w:pPr>
      <w:r w:rsidRPr="00071B96">
        <w:rPr>
          <w:u w:val="single"/>
          <w:lang w:val="fr-CA"/>
        </w:rPr>
        <w:t xml:space="preserve"> </w:t>
      </w:r>
    </w:p>
    <w:p w14:paraId="6C43881B" w14:textId="6A2497DB" w:rsidR="00281057" w:rsidRPr="00071B96" w:rsidRDefault="00281057" w:rsidP="00281057">
      <w:pPr>
        <w:pStyle w:val="Heading1"/>
        <w:rPr>
          <w:lang w:val="fr-CA"/>
        </w:rPr>
      </w:pPr>
      <w:proofErr w:type="gramStart"/>
      <w:r w:rsidRPr="00071B96">
        <w:rPr>
          <w:lang w:val="fr-CA"/>
        </w:rPr>
        <w:t>Su</w:t>
      </w:r>
      <w:r w:rsidR="000863B5" w:rsidRPr="00071B96">
        <w:rPr>
          <w:lang w:val="fr-CA"/>
        </w:rPr>
        <w:t>ite à une</w:t>
      </w:r>
      <w:proofErr w:type="gramEnd"/>
      <w:r w:rsidRPr="00071B96">
        <w:rPr>
          <w:lang w:val="fr-CA"/>
        </w:rPr>
        <w:t xml:space="preserve"> demande d'éclaircissements, l'ONUDI a confirmé que les recommandations incluses dans le rapport de vérification</w:t>
      </w:r>
      <w:r w:rsidR="000863B5" w:rsidRPr="00071B96">
        <w:rPr>
          <w:rStyle w:val="FootnoteReference"/>
        </w:rPr>
        <w:footnoteReference w:id="11"/>
      </w:r>
      <w:r w:rsidRPr="00071B96">
        <w:rPr>
          <w:lang w:val="fr-CA"/>
        </w:rPr>
        <w:t xml:space="preserve"> soumis à la 85</w:t>
      </w:r>
      <w:r w:rsidR="000863B5" w:rsidRPr="00071B96">
        <w:rPr>
          <w:vertAlign w:val="superscript"/>
          <w:lang w:val="fr-CA"/>
        </w:rPr>
        <w:t>e</w:t>
      </w:r>
      <w:r w:rsidR="000863B5" w:rsidRPr="00071B96">
        <w:rPr>
          <w:lang w:val="fr-CA"/>
        </w:rPr>
        <w:t> </w:t>
      </w:r>
      <w:r w:rsidRPr="00071B96">
        <w:rPr>
          <w:lang w:val="fr-CA"/>
        </w:rPr>
        <w:t>réunion ont été prises en compte lors de la préparation de la phase</w:t>
      </w:r>
      <w:r w:rsidR="000863B5" w:rsidRPr="00071B96">
        <w:rPr>
          <w:lang w:val="fr-CA"/>
        </w:rPr>
        <w:t> </w:t>
      </w:r>
      <w:r w:rsidRPr="00071B96">
        <w:rPr>
          <w:lang w:val="fr-CA"/>
        </w:rPr>
        <w:t xml:space="preserve">II. Elle a également indiqué que le renforcement des capacités en matière de douanes et d'application de la loi et la formation sur la surveillance et le contrôle des HCFC </w:t>
      </w:r>
      <w:r w:rsidR="000863B5" w:rsidRPr="00071B96">
        <w:rPr>
          <w:lang w:val="fr-CA"/>
        </w:rPr>
        <w:t>visant à</w:t>
      </w:r>
      <w:r w:rsidRPr="00071B96">
        <w:rPr>
          <w:lang w:val="fr-CA"/>
        </w:rPr>
        <w:t xml:space="preserve"> prévenir le commerce ill</w:t>
      </w:r>
      <w:r w:rsidR="000863B5" w:rsidRPr="00071B96">
        <w:rPr>
          <w:lang w:val="fr-CA"/>
        </w:rPr>
        <w:t>ici</w:t>
      </w:r>
      <w:r w:rsidR="0034213D" w:rsidRPr="00071B96">
        <w:rPr>
          <w:lang w:val="fr-CA"/>
        </w:rPr>
        <w:t>t</w:t>
      </w:r>
      <w:r w:rsidR="000863B5" w:rsidRPr="00071B96">
        <w:rPr>
          <w:lang w:val="fr-CA"/>
        </w:rPr>
        <w:t>e</w:t>
      </w:r>
      <w:r w:rsidRPr="00071B96">
        <w:rPr>
          <w:lang w:val="fr-CA"/>
        </w:rPr>
        <w:t xml:space="preserve"> seraient </w:t>
      </w:r>
      <w:r w:rsidR="000863B5" w:rsidRPr="00071B96">
        <w:rPr>
          <w:lang w:val="fr-CA"/>
        </w:rPr>
        <w:t>menés</w:t>
      </w:r>
      <w:r w:rsidRPr="00071B96">
        <w:rPr>
          <w:lang w:val="fr-CA"/>
        </w:rPr>
        <w:t xml:space="preserve"> de manière continue avec le soutien de la Direction générale des douanes, et que le module sur les SAO serait mis à jour pour la formation continue à l'école de formation des douanes et à l'école de formation des </w:t>
      </w:r>
      <w:r w:rsidR="0034213D" w:rsidRPr="00071B96">
        <w:rPr>
          <w:lang w:val="fr-CA"/>
        </w:rPr>
        <w:t>agents</w:t>
      </w:r>
      <w:r w:rsidRPr="00071B96">
        <w:rPr>
          <w:lang w:val="fr-CA"/>
        </w:rPr>
        <w:t xml:space="preserve"> de </w:t>
      </w:r>
      <w:r w:rsidR="0034213D" w:rsidRPr="00071B96">
        <w:rPr>
          <w:lang w:val="fr-CA"/>
        </w:rPr>
        <w:t xml:space="preserve">la </w:t>
      </w:r>
      <w:r w:rsidRPr="00071B96">
        <w:rPr>
          <w:lang w:val="fr-CA"/>
        </w:rPr>
        <w:t xml:space="preserve">police judiciaire environnementale. </w:t>
      </w:r>
      <w:r w:rsidR="0034213D" w:rsidRPr="00071B96">
        <w:rPr>
          <w:lang w:val="fr-CA"/>
        </w:rPr>
        <w:t xml:space="preserve">Les </w:t>
      </w:r>
      <w:r w:rsidRPr="00071B96">
        <w:rPr>
          <w:lang w:val="fr-CA"/>
        </w:rPr>
        <w:t xml:space="preserve">autres activités </w:t>
      </w:r>
      <w:r w:rsidR="0034213D" w:rsidRPr="00071B96">
        <w:rPr>
          <w:lang w:val="fr-CA"/>
        </w:rPr>
        <w:t xml:space="preserve">notables sont les suivantes : </w:t>
      </w:r>
      <w:r w:rsidRPr="00071B96">
        <w:rPr>
          <w:lang w:val="fr-CA"/>
        </w:rPr>
        <w:t xml:space="preserve">ateliers </w:t>
      </w:r>
      <w:r w:rsidR="0034213D" w:rsidRPr="00071B96">
        <w:rPr>
          <w:lang w:val="fr-CA"/>
        </w:rPr>
        <w:t>d’information</w:t>
      </w:r>
      <w:r w:rsidRPr="00071B96">
        <w:rPr>
          <w:lang w:val="fr-CA"/>
        </w:rPr>
        <w:t xml:space="preserve"> et de sensibilisation</w:t>
      </w:r>
      <w:r w:rsidR="0034213D" w:rsidRPr="00071B96">
        <w:rPr>
          <w:lang w:val="fr-CA"/>
        </w:rPr>
        <w:t>,</w:t>
      </w:r>
      <w:r w:rsidRPr="00071B96">
        <w:rPr>
          <w:lang w:val="fr-CA"/>
        </w:rPr>
        <w:t xml:space="preserve"> </w:t>
      </w:r>
      <w:r w:rsidR="0034213D" w:rsidRPr="00071B96">
        <w:rPr>
          <w:lang w:val="fr-CA"/>
        </w:rPr>
        <w:t>à l’intention des</w:t>
      </w:r>
      <w:r w:rsidRPr="00071B96">
        <w:rPr>
          <w:lang w:val="fr-CA"/>
        </w:rPr>
        <w:t xml:space="preserve"> importateurs et </w:t>
      </w:r>
      <w:r w:rsidR="0034213D" w:rsidRPr="00071B96">
        <w:rPr>
          <w:lang w:val="fr-CA"/>
        </w:rPr>
        <w:t>d</w:t>
      </w:r>
      <w:r w:rsidRPr="00071B96">
        <w:rPr>
          <w:lang w:val="fr-CA"/>
        </w:rPr>
        <w:t>es distributeurs de HCFC, d'équipements à base de HCFC et de leurs solutions de remplacement</w:t>
      </w:r>
      <w:r w:rsidR="0034213D" w:rsidRPr="00071B96">
        <w:rPr>
          <w:lang w:val="fr-CA"/>
        </w:rPr>
        <w:t>,</w:t>
      </w:r>
      <w:r w:rsidRPr="00071B96">
        <w:rPr>
          <w:lang w:val="fr-CA"/>
        </w:rPr>
        <w:t xml:space="preserve"> sur les procédures gouvernementales d'octroi de licences d'importation et de quotas annuels, l'achat de 10</w:t>
      </w:r>
      <w:r w:rsidR="0034213D" w:rsidRPr="00071B96">
        <w:rPr>
          <w:lang w:val="fr-CA"/>
        </w:rPr>
        <w:t> </w:t>
      </w:r>
      <w:r w:rsidRPr="00071B96">
        <w:rPr>
          <w:lang w:val="fr-CA"/>
        </w:rPr>
        <w:t xml:space="preserve">identificateurs de frigorigènes supplémentaires et le renforcement des centres d'excellence </w:t>
      </w:r>
      <w:r w:rsidR="0034213D" w:rsidRPr="00071B96">
        <w:rPr>
          <w:lang w:val="fr-CA"/>
        </w:rPr>
        <w:t xml:space="preserve">d’existants </w:t>
      </w:r>
      <w:r w:rsidRPr="00071B96">
        <w:rPr>
          <w:lang w:val="fr-CA"/>
        </w:rPr>
        <w:t>et la création de deux centres</w:t>
      </w:r>
      <w:r w:rsidR="0034213D" w:rsidRPr="00071B96">
        <w:rPr>
          <w:lang w:val="fr-CA"/>
        </w:rPr>
        <w:t xml:space="preserve"> supplémentaires</w:t>
      </w:r>
      <w:r w:rsidRPr="00071B96">
        <w:rPr>
          <w:lang w:val="fr-CA"/>
        </w:rPr>
        <w:t xml:space="preserve">. </w:t>
      </w:r>
    </w:p>
    <w:p w14:paraId="75C9615A" w14:textId="563C5864" w:rsidR="00281057" w:rsidRPr="00071B96" w:rsidRDefault="00281057" w:rsidP="00281057">
      <w:pPr>
        <w:pStyle w:val="Heading1"/>
        <w:rPr>
          <w:lang w:val="fr-CA"/>
        </w:rPr>
      </w:pPr>
      <w:r w:rsidRPr="00071B96">
        <w:rPr>
          <w:lang w:val="fr-CA"/>
        </w:rPr>
        <w:t xml:space="preserve">Le Secrétariat a demandé </w:t>
      </w:r>
      <w:r w:rsidR="0034213D" w:rsidRPr="00071B96">
        <w:rPr>
          <w:lang w:val="fr-CA"/>
        </w:rPr>
        <w:t>d’autres éclaircissements au sujet de</w:t>
      </w:r>
      <w:r w:rsidRPr="00071B96">
        <w:rPr>
          <w:lang w:val="fr-CA"/>
        </w:rPr>
        <w:t xml:space="preserve"> la mise en œuvre d'un programme de récupération et de régénération, y compris l'examen et la mise à niveau des opérations du centre de régénération existant. L'ONUDI a expliqué que seulement 24</w:t>
      </w:r>
      <w:r w:rsidR="0034213D" w:rsidRPr="00071B96">
        <w:rPr>
          <w:lang w:val="fr-CA"/>
        </w:rPr>
        <w:t> </w:t>
      </w:r>
      <w:r w:rsidRPr="00071B96">
        <w:rPr>
          <w:lang w:val="fr-CA"/>
        </w:rPr>
        <w:t>000</w:t>
      </w:r>
      <w:r w:rsidR="0034213D" w:rsidRPr="00071B96">
        <w:rPr>
          <w:lang w:val="fr-CA"/>
        </w:rPr>
        <w:t> </w:t>
      </w:r>
      <w:r w:rsidRPr="00071B96">
        <w:rPr>
          <w:lang w:val="fr-CA"/>
        </w:rPr>
        <w:t xml:space="preserve">$US ont été affectés à </w:t>
      </w:r>
      <w:r w:rsidR="0034213D" w:rsidRPr="00071B96">
        <w:rPr>
          <w:lang w:val="fr-CA"/>
        </w:rPr>
        <w:t>ce volet</w:t>
      </w:r>
      <w:r w:rsidRPr="00071B96">
        <w:rPr>
          <w:lang w:val="fr-CA"/>
        </w:rPr>
        <w:t xml:space="preserve"> dans la première tranche </w:t>
      </w:r>
      <w:r w:rsidR="0034213D" w:rsidRPr="00071B96">
        <w:rPr>
          <w:lang w:val="fr-CA"/>
        </w:rPr>
        <w:t>en vue d’</w:t>
      </w:r>
      <w:r w:rsidRPr="00071B96">
        <w:rPr>
          <w:lang w:val="fr-CA"/>
        </w:rPr>
        <w:t xml:space="preserve">entreprendre une évaluation des besoins de mise à niveau du centre de régénération établi à Mahajanga, </w:t>
      </w:r>
      <w:r w:rsidR="0034213D" w:rsidRPr="00071B96">
        <w:rPr>
          <w:lang w:val="fr-CA"/>
        </w:rPr>
        <w:t>d’</w:t>
      </w:r>
      <w:r w:rsidRPr="00071B96">
        <w:rPr>
          <w:lang w:val="fr-CA"/>
        </w:rPr>
        <w:t>acheter certains composants supplémentaires (p.</w:t>
      </w:r>
      <w:r w:rsidR="0034213D" w:rsidRPr="00071B96">
        <w:rPr>
          <w:lang w:val="fr-CA"/>
        </w:rPr>
        <w:t> </w:t>
      </w:r>
      <w:r w:rsidRPr="00071B96">
        <w:rPr>
          <w:lang w:val="fr-CA"/>
        </w:rPr>
        <w:t>ex.</w:t>
      </w:r>
      <w:r w:rsidR="0034213D" w:rsidRPr="00071B96">
        <w:rPr>
          <w:lang w:val="fr-CA"/>
        </w:rPr>
        <w:t>,</w:t>
      </w:r>
      <w:r w:rsidRPr="00071B96">
        <w:rPr>
          <w:lang w:val="fr-CA"/>
        </w:rPr>
        <w:t xml:space="preserve"> des bouteilles de récupération, une balance de pesage des frigorigènes, une unité de récupération) et </w:t>
      </w:r>
      <w:r w:rsidR="0034213D" w:rsidRPr="00071B96">
        <w:rPr>
          <w:lang w:val="fr-CA"/>
        </w:rPr>
        <w:t>de préparer une étude</w:t>
      </w:r>
      <w:r w:rsidRPr="00071B96">
        <w:rPr>
          <w:lang w:val="fr-CA"/>
        </w:rPr>
        <w:t xml:space="preserve"> de faisabilité et un plan d'activités pour le centre supplémentaire du programme de récupération et de régénération. En fonction des résultats de l'é</w:t>
      </w:r>
      <w:r w:rsidR="0034213D" w:rsidRPr="00071B96">
        <w:rPr>
          <w:lang w:val="fr-CA"/>
        </w:rPr>
        <w:t>tude</w:t>
      </w:r>
      <w:r w:rsidR="00A67DA6" w:rsidRPr="00071B96">
        <w:rPr>
          <w:lang w:val="fr-CA"/>
        </w:rPr>
        <w:t xml:space="preserve"> de faisabilité, d</w:t>
      </w:r>
      <w:r w:rsidRPr="00071B96">
        <w:rPr>
          <w:lang w:val="fr-CA"/>
        </w:rPr>
        <w:t>es fonds seront demandés</w:t>
      </w:r>
      <w:r w:rsidR="00A67DA6" w:rsidRPr="00071B96">
        <w:rPr>
          <w:lang w:val="fr-CA"/>
        </w:rPr>
        <w:t xml:space="preserve"> dans la troisième tranche </w:t>
      </w:r>
      <w:r w:rsidRPr="00071B96">
        <w:rPr>
          <w:lang w:val="fr-CA"/>
        </w:rPr>
        <w:t xml:space="preserve">pour le programme ou l'équipement </w:t>
      </w:r>
      <w:r w:rsidR="00A67DA6" w:rsidRPr="00071B96">
        <w:rPr>
          <w:lang w:val="fr-CA"/>
        </w:rPr>
        <w:t>de</w:t>
      </w:r>
      <w:r w:rsidRPr="00071B96">
        <w:rPr>
          <w:lang w:val="fr-CA"/>
        </w:rPr>
        <w:t xml:space="preserve"> récupération et </w:t>
      </w:r>
      <w:r w:rsidR="00A67DA6" w:rsidRPr="00071B96">
        <w:rPr>
          <w:lang w:val="fr-CA"/>
        </w:rPr>
        <w:t>d</w:t>
      </w:r>
      <w:r w:rsidRPr="00071B96">
        <w:rPr>
          <w:lang w:val="fr-CA"/>
        </w:rPr>
        <w:t xml:space="preserve">e recyclage </w:t>
      </w:r>
      <w:r w:rsidR="00A67DA6" w:rsidRPr="00071B96">
        <w:rPr>
          <w:lang w:val="fr-CA"/>
        </w:rPr>
        <w:t xml:space="preserve">supplémentaire destiné aux </w:t>
      </w:r>
      <w:r w:rsidRPr="00071B96">
        <w:rPr>
          <w:lang w:val="fr-CA"/>
        </w:rPr>
        <w:t>agences d'entretien.</w:t>
      </w:r>
    </w:p>
    <w:p w14:paraId="66721AA4" w14:textId="76E9B828" w:rsidR="00A67DA6" w:rsidRPr="00071B96" w:rsidRDefault="00A67DA6" w:rsidP="00A67DA6">
      <w:pPr>
        <w:rPr>
          <w:i/>
          <w:iCs/>
          <w:lang w:val="fr-CA"/>
        </w:rPr>
      </w:pPr>
      <w:r w:rsidRPr="00071B96">
        <w:rPr>
          <w:i/>
          <w:iCs/>
          <w:lang w:val="fr-CA"/>
        </w:rPr>
        <w:t>Risques liés à la durabilité des activités proposées pour la phase II</w:t>
      </w:r>
    </w:p>
    <w:p w14:paraId="4274F2E6" w14:textId="77777777" w:rsidR="00A67DA6" w:rsidRPr="00071B96" w:rsidRDefault="00A67DA6" w:rsidP="00A67DA6">
      <w:pPr>
        <w:rPr>
          <w:i/>
          <w:iCs/>
          <w:lang w:val="fr-CA"/>
        </w:rPr>
      </w:pPr>
    </w:p>
    <w:p w14:paraId="2838AE26" w14:textId="4D912FCB" w:rsidR="00A67DA6" w:rsidRPr="00071B96" w:rsidRDefault="00A67DA6" w:rsidP="00A67DA6">
      <w:pPr>
        <w:pStyle w:val="Heading1"/>
        <w:rPr>
          <w:lang w:val="fr-CA"/>
        </w:rPr>
      </w:pPr>
      <w:r w:rsidRPr="00071B96">
        <w:rPr>
          <w:lang w:val="fr-CA"/>
        </w:rPr>
        <w:t xml:space="preserve">Le PNUE a expliqué que pour assurer la viabilité de la formation douanière au-delà du calendrier du PGEH, les matières relatives aux SAO et aux autres substances réglementées seront mises à jour périodiquement et </w:t>
      </w:r>
      <w:proofErr w:type="spellStart"/>
      <w:r w:rsidRPr="00071B96">
        <w:rPr>
          <w:lang w:val="fr-CA"/>
        </w:rPr>
        <w:t>intégérées</w:t>
      </w:r>
      <w:proofErr w:type="spellEnd"/>
      <w:r w:rsidRPr="00071B96">
        <w:rPr>
          <w:lang w:val="fr-CA"/>
        </w:rPr>
        <w:t xml:space="preserve"> dans les programmes de formation des agents des douanes et des agents d'exécution de la loi; ces agents continueront ainsi à être formés régulièrement quant aux questions d'application de la loi.</w:t>
      </w:r>
    </w:p>
    <w:p w14:paraId="217DB043" w14:textId="1163DE0F" w:rsidR="00A67DA6" w:rsidRPr="00071B96" w:rsidRDefault="00A67DA6" w:rsidP="00A67DA6">
      <w:pPr>
        <w:pStyle w:val="Heading1"/>
        <w:rPr>
          <w:lang w:val="fr-CA"/>
        </w:rPr>
      </w:pPr>
      <w:r w:rsidRPr="00071B96">
        <w:rPr>
          <w:lang w:val="fr-CA"/>
        </w:rPr>
        <w:t xml:space="preserve">En ce qui concerne la </w:t>
      </w:r>
      <w:r w:rsidR="004E7D79" w:rsidRPr="00071B96">
        <w:rPr>
          <w:lang w:val="fr-CA"/>
        </w:rPr>
        <w:t>viabilité</w:t>
      </w:r>
      <w:r w:rsidRPr="00071B96">
        <w:rPr>
          <w:lang w:val="fr-CA"/>
        </w:rPr>
        <w:t xml:space="preserve"> du programme de formation des techniciens </w:t>
      </w:r>
      <w:r w:rsidR="004E7D79" w:rsidRPr="00071B96">
        <w:rPr>
          <w:lang w:val="fr-CA"/>
        </w:rPr>
        <w:t>en entretien</w:t>
      </w:r>
      <w:r w:rsidRPr="00071B96">
        <w:rPr>
          <w:lang w:val="fr-CA"/>
        </w:rPr>
        <w:t xml:space="preserve">, le PNUE a expliqué que le renforcement des capacités et le soutien en équipement des neuf centres de formation nationaux permettront </w:t>
      </w:r>
      <w:r w:rsidR="004E7D79" w:rsidRPr="00071B96">
        <w:rPr>
          <w:lang w:val="fr-CA"/>
        </w:rPr>
        <w:t>d’assurer une formation aux</w:t>
      </w:r>
      <w:r w:rsidRPr="00071B96">
        <w:rPr>
          <w:lang w:val="fr-CA"/>
        </w:rPr>
        <w:t xml:space="preserve"> techniciens </w:t>
      </w:r>
      <w:r w:rsidR="004E7D79" w:rsidRPr="00071B96">
        <w:rPr>
          <w:lang w:val="fr-CA"/>
        </w:rPr>
        <w:t xml:space="preserve">en entretien sur les </w:t>
      </w:r>
      <w:r w:rsidRPr="00071B96">
        <w:rPr>
          <w:lang w:val="fr-CA"/>
        </w:rPr>
        <w:t xml:space="preserve">pratiques </w:t>
      </w:r>
      <w:r w:rsidR="004E7D79" w:rsidRPr="00071B96">
        <w:rPr>
          <w:lang w:val="fr-CA"/>
        </w:rPr>
        <w:t xml:space="preserve">exemplaires </w:t>
      </w:r>
      <w:r w:rsidRPr="00071B96">
        <w:rPr>
          <w:lang w:val="fr-CA"/>
        </w:rPr>
        <w:t>d'entretien et</w:t>
      </w:r>
      <w:r w:rsidR="004E7D79" w:rsidRPr="00071B96">
        <w:rPr>
          <w:lang w:val="fr-CA"/>
        </w:rPr>
        <w:t xml:space="preserve"> </w:t>
      </w:r>
      <w:r w:rsidRPr="00071B96">
        <w:rPr>
          <w:lang w:val="fr-CA"/>
        </w:rPr>
        <w:t xml:space="preserve">l'utilisation </w:t>
      </w:r>
      <w:r w:rsidR="004E7D79" w:rsidRPr="00071B96">
        <w:rPr>
          <w:lang w:val="fr-CA"/>
        </w:rPr>
        <w:t xml:space="preserve">en toute sécurité </w:t>
      </w:r>
      <w:r w:rsidRPr="00071B96">
        <w:rPr>
          <w:lang w:val="fr-CA"/>
        </w:rPr>
        <w:t xml:space="preserve">des solutions de remplacement et des équipements qui </w:t>
      </w:r>
      <w:r w:rsidR="004E7D79" w:rsidRPr="00071B96">
        <w:rPr>
          <w:lang w:val="fr-CA"/>
        </w:rPr>
        <w:t>utilisent ces substances</w:t>
      </w:r>
      <w:r w:rsidRPr="00071B96">
        <w:rPr>
          <w:lang w:val="fr-CA"/>
        </w:rPr>
        <w:t xml:space="preserve">; en outre, la mise en œuvre de normes et de protocoles nationaux pour l'utilisation </w:t>
      </w:r>
      <w:r w:rsidR="004E7D79" w:rsidRPr="00071B96">
        <w:rPr>
          <w:lang w:val="fr-CA"/>
        </w:rPr>
        <w:t xml:space="preserve">en toute sécurité </w:t>
      </w:r>
      <w:r w:rsidRPr="00071B96">
        <w:rPr>
          <w:lang w:val="fr-CA"/>
        </w:rPr>
        <w:t xml:space="preserve">des frigorigènes inflammables et toxiques et </w:t>
      </w:r>
      <w:r w:rsidR="00974448" w:rsidRPr="00071B96">
        <w:rPr>
          <w:lang w:val="fr-CA"/>
        </w:rPr>
        <w:t>du</w:t>
      </w:r>
      <w:r w:rsidRPr="00071B96">
        <w:rPr>
          <w:lang w:val="fr-CA"/>
        </w:rPr>
        <w:t xml:space="preserve"> système de certification des techniciens faciliteront le renforcement </w:t>
      </w:r>
      <w:r w:rsidR="00974448" w:rsidRPr="00071B96">
        <w:rPr>
          <w:lang w:val="fr-CA"/>
        </w:rPr>
        <w:t>continu de leurs capacités en matière de</w:t>
      </w:r>
      <w:r w:rsidRPr="00071B96">
        <w:rPr>
          <w:lang w:val="fr-CA"/>
        </w:rPr>
        <w:t xml:space="preserve"> manipulation </w:t>
      </w:r>
      <w:r w:rsidR="00974448" w:rsidRPr="00071B96">
        <w:rPr>
          <w:lang w:val="fr-CA"/>
        </w:rPr>
        <w:t>en toute sécurité</w:t>
      </w:r>
      <w:r w:rsidRPr="00071B96">
        <w:rPr>
          <w:lang w:val="fr-CA"/>
        </w:rPr>
        <w:t xml:space="preserve"> des solutions de remplacement sans HCFC.</w:t>
      </w:r>
    </w:p>
    <w:bookmarkEnd w:id="1"/>
    <w:p w14:paraId="0C0E5FF9" w14:textId="31FCA498" w:rsidR="008A7FD3" w:rsidRPr="00071B96" w:rsidRDefault="00974448" w:rsidP="008A7FD3">
      <w:pPr>
        <w:keepNext/>
        <w:spacing w:before="240" w:after="240"/>
        <w:outlineLvl w:val="0"/>
        <w:rPr>
          <w:u w:val="single"/>
        </w:rPr>
      </w:pPr>
      <w:proofErr w:type="spellStart"/>
      <w:r w:rsidRPr="00071B96">
        <w:rPr>
          <w:u w:val="single"/>
        </w:rPr>
        <w:t>Coût</w:t>
      </w:r>
      <w:proofErr w:type="spellEnd"/>
      <w:r w:rsidRPr="00071B96">
        <w:rPr>
          <w:u w:val="single"/>
        </w:rPr>
        <w:t xml:space="preserve"> t</w:t>
      </w:r>
      <w:r w:rsidR="008A7FD3" w:rsidRPr="00071B96">
        <w:rPr>
          <w:u w:val="single"/>
        </w:rPr>
        <w:t xml:space="preserve">otal </w:t>
      </w:r>
      <w:r w:rsidRPr="00071B96">
        <w:rPr>
          <w:u w:val="single"/>
        </w:rPr>
        <w:t xml:space="preserve">du </w:t>
      </w:r>
      <w:proofErr w:type="spellStart"/>
      <w:r w:rsidRPr="00071B96">
        <w:rPr>
          <w:u w:val="single"/>
        </w:rPr>
        <w:t>projet</w:t>
      </w:r>
      <w:proofErr w:type="spellEnd"/>
    </w:p>
    <w:p w14:paraId="7F7DAC41" w14:textId="766E5B66" w:rsidR="00974448" w:rsidRPr="00071B96" w:rsidRDefault="00974448" w:rsidP="00974448">
      <w:pPr>
        <w:pStyle w:val="Heading1"/>
        <w:rPr>
          <w:lang w:val="fr-CA"/>
        </w:rPr>
      </w:pPr>
      <w:r w:rsidRPr="00071B96">
        <w:rPr>
          <w:lang w:val="fr-CA"/>
        </w:rPr>
        <w:t>Le coût total de la phase II du PGEH s'élève à 1 040 000 $US, à partir de la décision 74/50 c) xii) concernant le niveau de financement admissible pour un pays à faible volume de consommation. Le financement de la première tranche a été accepté tel que soumis, soit 307 720 $US.</w:t>
      </w:r>
    </w:p>
    <w:p w14:paraId="200CE4B4" w14:textId="6E9CEE36" w:rsidR="008A7FD3" w:rsidRPr="00071B96" w:rsidRDefault="00974448" w:rsidP="008A7FD3">
      <w:pPr>
        <w:keepNext/>
        <w:spacing w:after="240"/>
        <w:rPr>
          <w:u w:val="single"/>
        </w:rPr>
      </w:pPr>
      <w:r w:rsidRPr="00071B96">
        <w:rPr>
          <w:u w:val="single"/>
        </w:rPr>
        <w:t xml:space="preserve">Incidence sur le </w:t>
      </w:r>
      <w:proofErr w:type="spellStart"/>
      <w:r w:rsidRPr="00071B96">
        <w:rPr>
          <w:u w:val="single"/>
        </w:rPr>
        <w:t>climat</w:t>
      </w:r>
      <w:proofErr w:type="spellEnd"/>
    </w:p>
    <w:p w14:paraId="6344C289" w14:textId="6E6CEFB7" w:rsidR="00974448" w:rsidRPr="00071B96" w:rsidRDefault="00974448" w:rsidP="00974448">
      <w:pPr>
        <w:pStyle w:val="Heading1"/>
        <w:rPr>
          <w:lang w:val="fr-CA"/>
        </w:rPr>
      </w:pPr>
      <w:r w:rsidRPr="00071B96">
        <w:rPr>
          <w:lang w:val="fr-CA"/>
        </w:rPr>
        <w:t>Les activités proposées pour le secteur de l'entretien, qui comprennent l’amélioration du confinement des frigorigènes grâce à de la formation et à la fourniture d'équipements, réduiront la quantité de HCFC 22 utilisée pour l'entretien de l’équipement de réfrigération et de climatisation. Chaque kilogramme de HCFC-22 non émis en raison de meilleures pratiques de réfrigération permet d'économiser environ 1,8 tonne d'équivalent CO2. Bien que le calcul de l'incidence sur le climat n'ait pas été inclus dans le PGEH, les activités prévues par Madagascar, y compris ses efforts visant à promouvoir les solutions de remplacement à faible PRP, ainsi que la récupération et la réutilisation des frigorigènes, indiquent que la mise en œuvre du PGEH diminuera l'émission de frigorigènes dans l'atmosphère, ce qui se traduira par des avantages pour le climat.</w:t>
      </w:r>
    </w:p>
    <w:p w14:paraId="2A63EA5A" w14:textId="76F3F461" w:rsidR="008A7FD3" w:rsidRPr="00071B96" w:rsidRDefault="008A7FD3" w:rsidP="008A7FD3">
      <w:pPr>
        <w:keepNext/>
        <w:spacing w:after="240"/>
        <w:outlineLvl w:val="0"/>
      </w:pPr>
      <w:proofErr w:type="spellStart"/>
      <w:r w:rsidRPr="00071B96">
        <w:rPr>
          <w:b/>
        </w:rPr>
        <w:t>Co</w:t>
      </w:r>
      <w:r w:rsidR="00974448" w:rsidRPr="00071B96">
        <w:rPr>
          <w:b/>
        </w:rPr>
        <w:t>financement</w:t>
      </w:r>
      <w:proofErr w:type="spellEnd"/>
    </w:p>
    <w:p w14:paraId="5B076F5A" w14:textId="77A65B40" w:rsidR="00974448" w:rsidRPr="00071B96" w:rsidRDefault="00974448" w:rsidP="009553DD">
      <w:pPr>
        <w:pStyle w:val="Heading1"/>
        <w:rPr>
          <w:lang w:val="fr-CA"/>
        </w:rPr>
      </w:pPr>
      <w:r w:rsidRPr="00071B96">
        <w:rPr>
          <w:lang w:val="fr-CA"/>
        </w:rPr>
        <w:t>Le gouvernement propose d'inclure un cofinancement de 100</w:t>
      </w:r>
      <w:r w:rsidR="009553DD" w:rsidRPr="00071B96">
        <w:rPr>
          <w:lang w:val="fr-CA"/>
        </w:rPr>
        <w:t> </w:t>
      </w:r>
      <w:r w:rsidRPr="00071B96">
        <w:rPr>
          <w:lang w:val="fr-CA"/>
        </w:rPr>
        <w:t>000</w:t>
      </w:r>
      <w:r w:rsidR="009553DD" w:rsidRPr="00071B96">
        <w:rPr>
          <w:lang w:val="fr-CA"/>
        </w:rPr>
        <w:t> </w:t>
      </w:r>
      <w:r w:rsidRPr="00071B96">
        <w:rPr>
          <w:lang w:val="fr-CA"/>
        </w:rPr>
        <w:t xml:space="preserve">$US sous forme de location de bureaux pour la gestion du projet, </w:t>
      </w:r>
      <w:r w:rsidR="009553DD" w:rsidRPr="00071B96">
        <w:rPr>
          <w:lang w:val="fr-CA"/>
        </w:rPr>
        <w:t>d</w:t>
      </w:r>
      <w:r w:rsidRPr="00071B96">
        <w:rPr>
          <w:lang w:val="fr-CA"/>
        </w:rPr>
        <w:t xml:space="preserve">'affectation de personnel temporaire local pour l'assistance aux réunions et aux ateliers, </w:t>
      </w:r>
      <w:r w:rsidR="009553DD" w:rsidRPr="00071B96">
        <w:rPr>
          <w:lang w:val="fr-CA"/>
        </w:rPr>
        <w:t>de</w:t>
      </w:r>
      <w:r w:rsidRPr="00071B96">
        <w:rPr>
          <w:lang w:val="fr-CA"/>
        </w:rPr>
        <w:t xml:space="preserve"> transport/</w:t>
      </w:r>
      <w:r w:rsidR="009553DD" w:rsidRPr="00071B96">
        <w:rPr>
          <w:lang w:val="fr-CA"/>
        </w:rPr>
        <w:t>d</w:t>
      </w:r>
      <w:r w:rsidRPr="00071B96">
        <w:rPr>
          <w:lang w:val="fr-CA"/>
        </w:rPr>
        <w:t xml:space="preserve">'ateliers et </w:t>
      </w:r>
      <w:r w:rsidR="009553DD" w:rsidRPr="00071B96">
        <w:rPr>
          <w:lang w:val="fr-CA"/>
        </w:rPr>
        <w:t>d</w:t>
      </w:r>
      <w:r w:rsidRPr="00071B96">
        <w:rPr>
          <w:lang w:val="fr-CA"/>
        </w:rPr>
        <w:t>e soutien en nature de fonctionnaires du ministère de l'Environnement et d'autres ministères.</w:t>
      </w:r>
    </w:p>
    <w:p w14:paraId="35ED8757" w14:textId="77777777" w:rsidR="009553DD" w:rsidRPr="00071B96" w:rsidRDefault="009553DD" w:rsidP="009553DD">
      <w:pPr>
        <w:rPr>
          <w:b/>
          <w:lang w:val="fr-CA"/>
        </w:rPr>
      </w:pPr>
      <w:r w:rsidRPr="00071B96">
        <w:rPr>
          <w:b/>
          <w:lang w:val="fr-CA"/>
        </w:rPr>
        <w:t>Projet de plan d'activités du Fonds multilatéral pour 2022-2024</w:t>
      </w:r>
    </w:p>
    <w:p w14:paraId="56224401" w14:textId="746DF58F" w:rsidR="008A7FD3" w:rsidRPr="00071B96" w:rsidRDefault="008A7FD3" w:rsidP="009553DD">
      <w:pPr>
        <w:rPr>
          <w:b/>
          <w:lang w:val="fr-CA"/>
        </w:rPr>
      </w:pPr>
      <w:r w:rsidRPr="00071B96">
        <w:rPr>
          <w:b/>
          <w:lang w:val="fr-CA"/>
        </w:rPr>
        <w:t xml:space="preserve"> </w:t>
      </w:r>
    </w:p>
    <w:p w14:paraId="5CC8C355" w14:textId="296BABEB" w:rsidR="009553DD" w:rsidRPr="00071B96" w:rsidRDefault="009553DD" w:rsidP="009553DD">
      <w:pPr>
        <w:pStyle w:val="Heading1"/>
        <w:rPr>
          <w:lang w:val="fr-CA"/>
        </w:rPr>
      </w:pPr>
      <w:r w:rsidRPr="00071B96">
        <w:rPr>
          <w:lang w:val="fr-CA"/>
        </w:rPr>
        <w:t>Le PNUE et l'ONUDI demandent 1 040 000 $US, plus les coûts d'appui d'agence, pour la mise en œuvre de la phase II du PGEH pour Madagascar. Le montant total demandé, qui s’élève à 335 954 $US, y compris les coûts d'appui d'agence pour la période 2022-2024, est inférieur de 3 166 $US au montant figurant dans le plan d'activités.</w:t>
      </w:r>
    </w:p>
    <w:p w14:paraId="374126CB" w14:textId="4BA3FBBE" w:rsidR="008A7FD3" w:rsidRPr="00071B96" w:rsidRDefault="009553DD" w:rsidP="008A7FD3">
      <w:pPr>
        <w:spacing w:after="240"/>
        <w:outlineLvl w:val="0"/>
        <w:rPr>
          <w:b/>
        </w:rPr>
      </w:pPr>
      <w:proofErr w:type="spellStart"/>
      <w:r w:rsidRPr="00071B96">
        <w:rPr>
          <w:b/>
        </w:rPr>
        <w:t>Projet</w:t>
      </w:r>
      <w:proofErr w:type="spellEnd"/>
      <w:r w:rsidRPr="00071B96">
        <w:rPr>
          <w:b/>
        </w:rPr>
        <w:t xml:space="preserve"> </w:t>
      </w:r>
      <w:proofErr w:type="spellStart"/>
      <w:r w:rsidRPr="00071B96">
        <w:rPr>
          <w:b/>
        </w:rPr>
        <w:t>d’Accord</w:t>
      </w:r>
      <w:proofErr w:type="spellEnd"/>
      <w:r w:rsidR="008A7FD3" w:rsidRPr="00071B96">
        <w:rPr>
          <w:b/>
        </w:rPr>
        <w:t xml:space="preserve"> </w:t>
      </w:r>
    </w:p>
    <w:p w14:paraId="59F0E982" w14:textId="1382E004" w:rsidR="009553DD" w:rsidRPr="00071B96" w:rsidRDefault="009553DD" w:rsidP="009553DD">
      <w:pPr>
        <w:pStyle w:val="Heading1"/>
        <w:rPr>
          <w:lang w:val="fr-CA"/>
        </w:rPr>
      </w:pPr>
      <w:r w:rsidRPr="00071B96">
        <w:rPr>
          <w:lang w:val="fr-CA"/>
        </w:rPr>
        <w:t>Un projet d'Accord entre le Gouvernement de Madagascar et le Comité exécutif pour la phase II du PGEH figure à l'annexe I du présent document.</w:t>
      </w:r>
    </w:p>
    <w:p w14:paraId="6F60A381" w14:textId="14FD1676" w:rsidR="008A7FD3" w:rsidRPr="00071B96" w:rsidRDefault="009553DD" w:rsidP="008A7FD3">
      <w:pPr>
        <w:keepNext/>
        <w:autoSpaceDE w:val="0"/>
        <w:autoSpaceDN w:val="0"/>
        <w:adjustRightInd w:val="0"/>
        <w:spacing w:after="240"/>
        <w:outlineLvl w:val="0"/>
        <w:rPr>
          <w:b/>
        </w:rPr>
      </w:pPr>
      <w:r w:rsidRPr="00071B96">
        <w:rPr>
          <w:b/>
        </w:rPr>
        <w:t>RECOMMA</w:t>
      </w:r>
      <w:r w:rsidR="008A7FD3" w:rsidRPr="00071B96">
        <w:rPr>
          <w:b/>
        </w:rPr>
        <w:t>NDATION</w:t>
      </w:r>
    </w:p>
    <w:p w14:paraId="2F8D6741" w14:textId="2C2CDA55" w:rsidR="009553DD" w:rsidRPr="00071B96" w:rsidRDefault="009553DD" w:rsidP="009553DD">
      <w:pPr>
        <w:pStyle w:val="Heading1"/>
        <w:rPr>
          <w:lang w:val="fr-CA"/>
        </w:rPr>
      </w:pPr>
      <w:r w:rsidRPr="00071B96">
        <w:rPr>
          <w:lang w:val="fr-CA"/>
        </w:rPr>
        <w:t>Le Comité exécutif pourrait souhaiter envisager :</w:t>
      </w:r>
    </w:p>
    <w:p w14:paraId="63C39C52" w14:textId="06F05F88" w:rsidR="009553DD" w:rsidRPr="00071B96" w:rsidRDefault="00DF5E07" w:rsidP="00423887">
      <w:pPr>
        <w:pStyle w:val="Heading2"/>
        <w:numPr>
          <w:ilvl w:val="0"/>
          <w:numId w:val="11"/>
        </w:numPr>
        <w:ind w:left="1418" w:hanging="709"/>
        <w:rPr>
          <w:lang w:val="fr-CA"/>
        </w:rPr>
      </w:pPr>
      <w:r w:rsidRPr="00071B96">
        <w:rPr>
          <w:lang w:val="fr-CA"/>
        </w:rPr>
        <w:t>D’approuver</w:t>
      </w:r>
      <w:r w:rsidR="009553DD" w:rsidRPr="00071B96">
        <w:rPr>
          <w:lang w:val="fr-CA"/>
        </w:rPr>
        <w:t>, en principe, la phase</w:t>
      </w:r>
      <w:r w:rsidRPr="00071B96">
        <w:rPr>
          <w:lang w:val="fr-CA"/>
        </w:rPr>
        <w:t> </w:t>
      </w:r>
      <w:r w:rsidR="009553DD" w:rsidRPr="00071B96">
        <w:rPr>
          <w:lang w:val="fr-CA"/>
        </w:rPr>
        <w:t>II du plan de gestion de l'élimination des HCFC (PGEH) pour Madagascar pour la période 2022</w:t>
      </w:r>
      <w:r w:rsidR="002E7890" w:rsidRPr="00071B96">
        <w:rPr>
          <w:lang w:val="fr-CA"/>
        </w:rPr>
        <w:t>-</w:t>
      </w:r>
      <w:r w:rsidR="009553DD" w:rsidRPr="00071B96">
        <w:rPr>
          <w:lang w:val="fr-CA"/>
        </w:rPr>
        <w:t>2030</w:t>
      </w:r>
      <w:r w:rsidR="002E7890" w:rsidRPr="00071B96">
        <w:rPr>
          <w:lang w:val="fr-CA"/>
        </w:rPr>
        <w:t xml:space="preserve">, en vue de </w:t>
      </w:r>
      <w:r w:rsidR="009553DD" w:rsidRPr="00071B96">
        <w:rPr>
          <w:lang w:val="fr-CA"/>
        </w:rPr>
        <w:t xml:space="preserve">l'élimination complète de la consommation de HCFC, </w:t>
      </w:r>
      <w:r w:rsidR="002E7890" w:rsidRPr="00071B96">
        <w:rPr>
          <w:lang w:val="fr-CA"/>
        </w:rPr>
        <w:t xml:space="preserve">pour </w:t>
      </w:r>
      <w:r w:rsidR="009553DD" w:rsidRPr="00071B96">
        <w:rPr>
          <w:lang w:val="fr-CA"/>
        </w:rPr>
        <w:t>un montant de 1</w:t>
      </w:r>
      <w:r w:rsidR="002E7890" w:rsidRPr="00071B96">
        <w:rPr>
          <w:lang w:val="fr-CA"/>
        </w:rPr>
        <w:t> </w:t>
      </w:r>
      <w:r w:rsidR="009553DD" w:rsidRPr="00071B96">
        <w:rPr>
          <w:lang w:val="fr-CA"/>
        </w:rPr>
        <w:t>148</w:t>
      </w:r>
      <w:r w:rsidR="002E7890" w:rsidRPr="00071B96">
        <w:rPr>
          <w:lang w:val="fr-CA"/>
        </w:rPr>
        <w:t> </w:t>
      </w:r>
      <w:r w:rsidR="009553DD" w:rsidRPr="00071B96">
        <w:rPr>
          <w:lang w:val="fr-CA"/>
        </w:rPr>
        <w:t>140</w:t>
      </w:r>
      <w:r w:rsidR="002E7890" w:rsidRPr="00071B96">
        <w:rPr>
          <w:lang w:val="fr-CA"/>
        </w:rPr>
        <w:t> </w:t>
      </w:r>
      <w:r w:rsidR="009553DD" w:rsidRPr="00071B96">
        <w:rPr>
          <w:lang w:val="fr-CA"/>
        </w:rPr>
        <w:t xml:space="preserve">$US, </w:t>
      </w:r>
      <w:r w:rsidR="002E7890" w:rsidRPr="00071B96">
        <w:rPr>
          <w:lang w:val="fr-CA"/>
        </w:rPr>
        <w:t>comprenant</w:t>
      </w:r>
      <w:r w:rsidR="009553DD" w:rsidRPr="00071B96">
        <w:rPr>
          <w:lang w:val="fr-CA"/>
        </w:rPr>
        <w:t xml:space="preserve"> 633</w:t>
      </w:r>
      <w:r w:rsidR="002E7890" w:rsidRPr="00071B96">
        <w:rPr>
          <w:lang w:val="fr-CA"/>
        </w:rPr>
        <w:t> </w:t>
      </w:r>
      <w:r w:rsidR="009553DD" w:rsidRPr="00071B96">
        <w:rPr>
          <w:lang w:val="fr-CA"/>
        </w:rPr>
        <w:t>500</w:t>
      </w:r>
      <w:r w:rsidR="002E7890" w:rsidRPr="00071B96">
        <w:rPr>
          <w:lang w:val="fr-CA"/>
        </w:rPr>
        <w:t> </w:t>
      </w:r>
      <w:r w:rsidR="009553DD" w:rsidRPr="00071B96">
        <w:rPr>
          <w:lang w:val="fr-CA"/>
        </w:rPr>
        <w:t>$US, plus les coûts d'appui d'agence de 79</w:t>
      </w:r>
      <w:r w:rsidR="002E7890" w:rsidRPr="00071B96">
        <w:rPr>
          <w:lang w:val="fr-CA"/>
        </w:rPr>
        <w:t> </w:t>
      </w:r>
      <w:r w:rsidR="009553DD" w:rsidRPr="00071B96">
        <w:rPr>
          <w:lang w:val="fr-CA"/>
        </w:rPr>
        <w:t>685</w:t>
      </w:r>
      <w:r w:rsidR="002E7890" w:rsidRPr="00071B96">
        <w:rPr>
          <w:lang w:val="fr-CA"/>
        </w:rPr>
        <w:t> </w:t>
      </w:r>
      <w:r w:rsidR="009553DD" w:rsidRPr="00071B96">
        <w:rPr>
          <w:lang w:val="fr-CA"/>
        </w:rPr>
        <w:t>$US pour le PNUE et 406</w:t>
      </w:r>
      <w:r w:rsidR="002E7890" w:rsidRPr="00071B96">
        <w:rPr>
          <w:lang w:val="fr-CA"/>
        </w:rPr>
        <w:t> </w:t>
      </w:r>
      <w:r w:rsidR="009553DD" w:rsidRPr="00071B96">
        <w:rPr>
          <w:lang w:val="fr-CA"/>
        </w:rPr>
        <w:t>500</w:t>
      </w:r>
      <w:r w:rsidR="002E7890" w:rsidRPr="00071B96">
        <w:rPr>
          <w:lang w:val="fr-CA"/>
        </w:rPr>
        <w:t> </w:t>
      </w:r>
      <w:r w:rsidR="009553DD" w:rsidRPr="00071B96">
        <w:rPr>
          <w:lang w:val="fr-CA"/>
        </w:rPr>
        <w:t xml:space="preserve">$US, plus les coûts d'appui d'agence de 28 455 $US pour l'ONUDI, étant entendu qu'aucun autre financement du Fonds multilatéral ne sera </w:t>
      </w:r>
      <w:r w:rsidR="002E7890" w:rsidRPr="00071B96">
        <w:rPr>
          <w:lang w:val="fr-CA"/>
        </w:rPr>
        <w:t>procuré</w:t>
      </w:r>
      <w:r w:rsidR="009553DD" w:rsidRPr="00071B96">
        <w:rPr>
          <w:lang w:val="fr-CA"/>
        </w:rPr>
        <w:t xml:space="preserve"> pour l'élimination des HCFC;</w:t>
      </w:r>
    </w:p>
    <w:p w14:paraId="6250D087" w14:textId="4AB0B15F" w:rsidR="009553DD" w:rsidRPr="00071B96" w:rsidRDefault="002E7890" w:rsidP="00423887">
      <w:pPr>
        <w:pStyle w:val="Heading2"/>
        <w:numPr>
          <w:ilvl w:val="0"/>
          <w:numId w:val="11"/>
        </w:numPr>
        <w:ind w:left="1418" w:hanging="709"/>
        <w:rPr>
          <w:lang w:val="fr-CA"/>
        </w:rPr>
      </w:pPr>
      <w:r w:rsidRPr="00071B96">
        <w:rPr>
          <w:lang w:val="fr-CA"/>
        </w:rPr>
        <w:t xml:space="preserve">De noter </w:t>
      </w:r>
      <w:r w:rsidR="009553DD" w:rsidRPr="00071B96">
        <w:rPr>
          <w:lang w:val="fr-CA"/>
        </w:rPr>
        <w:t>l'engagement du gouvernement de Madagascar à éliminer complètement les HCFC d'ici le 1</w:t>
      </w:r>
      <w:r w:rsidR="009553DD" w:rsidRPr="00071B96">
        <w:rPr>
          <w:vertAlign w:val="superscript"/>
          <w:lang w:val="fr-CA"/>
        </w:rPr>
        <w:t>er</w:t>
      </w:r>
      <w:r w:rsidRPr="00071B96">
        <w:rPr>
          <w:lang w:val="fr-CA"/>
        </w:rPr>
        <w:t> </w:t>
      </w:r>
      <w:r w:rsidR="009553DD" w:rsidRPr="00071B96">
        <w:rPr>
          <w:lang w:val="fr-CA"/>
        </w:rPr>
        <w:t>janvier</w:t>
      </w:r>
      <w:r w:rsidRPr="00071B96">
        <w:rPr>
          <w:lang w:val="fr-CA"/>
        </w:rPr>
        <w:t> </w:t>
      </w:r>
      <w:r w:rsidR="009553DD" w:rsidRPr="00071B96">
        <w:rPr>
          <w:lang w:val="fr-CA"/>
        </w:rPr>
        <w:t xml:space="preserve">2030, et que les HCFC ne seront plus importés après cette date, à l'exception de ceux autorisés pour un reliquat </w:t>
      </w:r>
      <w:r w:rsidRPr="00071B96">
        <w:rPr>
          <w:lang w:val="fr-CA"/>
        </w:rPr>
        <w:t xml:space="preserve">aux fins </w:t>
      </w:r>
      <w:r w:rsidR="009553DD" w:rsidRPr="00071B96">
        <w:rPr>
          <w:lang w:val="fr-CA"/>
        </w:rPr>
        <w:t>d'entretien entre 2030 et 2040, le cas échéant, conformément aux dispos</w:t>
      </w:r>
      <w:r w:rsidRPr="00071B96">
        <w:rPr>
          <w:lang w:val="fr-CA"/>
        </w:rPr>
        <w:t>itions du Protocole de Montréal</w:t>
      </w:r>
      <w:r w:rsidR="009553DD" w:rsidRPr="00071B96">
        <w:rPr>
          <w:lang w:val="fr-CA"/>
        </w:rPr>
        <w:t xml:space="preserve">; </w:t>
      </w:r>
    </w:p>
    <w:p w14:paraId="515CA39C" w14:textId="790D5530" w:rsidR="009553DD" w:rsidRPr="00071B96" w:rsidRDefault="002E7890" w:rsidP="00423887">
      <w:pPr>
        <w:pStyle w:val="Heading2"/>
        <w:numPr>
          <w:ilvl w:val="0"/>
          <w:numId w:val="11"/>
        </w:numPr>
        <w:ind w:left="1418" w:hanging="709"/>
        <w:rPr>
          <w:lang w:val="fr-CA"/>
        </w:rPr>
      </w:pPr>
      <w:r w:rsidRPr="00071B96">
        <w:rPr>
          <w:lang w:val="fr-CA"/>
        </w:rPr>
        <w:t>De d</w:t>
      </w:r>
      <w:r w:rsidR="009553DD" w:rsidRPr="00071B96">
        <w:rPr>
          <w:lang w:val="fr-CA"/>
        </w:rPr>
        <w:t>éduire 11,10</w:t>
      </w:r>
      <w:r w:rsidRPr="00071B96">
        <w:rPr>
          <w:lang w:val="fr-CA"/>
        </w:rPr>
        <w:t> </w:t>
      </w:r>
      <w:r w:rsidR="009553DD" w:rsidRPr="00071B96">
        <w:rPr>
          <w:lang w:val="fr-CA"/>
        </w:rPr>
        <w:t>tonnes</w:t>
      </w:r>
      <w:r w:rsidRPr="00071B96">
        <w:rPr>
          <w:lang w:val="fr-CA"/>
        </w:rPr>
        <w:t> </w:t>
      </w:r>
      <w:r w:rsidR="009553DD" w:rsidRPr="00071B96">
        <w:rPr>
          <w:lang w:val="fr-CA"/>
        </w:rPr>
        <w:t>PAO de HCFC de la consommation restante de HCFC admissible au financement ;</w:t>
      </w:r>
    </w:p>
    <w:p w14:paraId="69FD65F8" w14:textId="57B5DE35" w:rsidR="009553DD" w:rsidRPr="00071B96" w:rsidRDefault="00BD394D" w:rsidP="00423887">
      <w:pPr>
        <w:pStyle w:val="Heading2"/>
        <w:numPr>
          <w:ilvl w:val="0"/>
          <w:numId w:val="11"/>
        </w:numPr>
        <w:ind w:left="1418" w:hanging="709"/>
        <w:rPr>
          <w:lang w:val="fr-CA"/>
        </w:rPr>
      </w:pPr>
      <w:r w:rsidRPr="00071B96">
        <w:rPr>
          <w:lang w:val="fr-CA"/>
        </w:rPr>
        <w:t>D’a</w:t>
      </w:r>
      <w:r w:rsidR="009553DD" w:rsidRPr="00071B96">
        <w:rPr>
          <w:lang w:val="fr-CA"/>
        </w:rPr>
        <w:t xml:space="preserve">pprouver le projet d'Accord entre le </w:t>
      </w:r>
      <w:r w:rsidRPr="00071B96">
        <w:rPr>
          <w:lang w:val="fr-CA"/>
        </w:rPr>
        <w:t>g</w:t>
      </w:r>
      <w:r w:rsidR="009553DD" w:rsidRPr="00071B96">
        <w:rPr>
          <w:lang w:val="fr-CA"/>
        </w:rPr>
        <w:t xml:space="preserve">ouvernement de Madagascar et le Comité </w:t>
      </w:r>
      <w:r w:rsidRPr="00071B96">
        <w:rPr>
          <w:lang w:val="fr-CA"/>
        </w:rPr>
        <w:t>e</w:t>
      </w:r>
      <w:r w:rsidR="009553DD" w:rsidRPr="00071B96">
        <w:rPr>
          <w:lang w:val="fr-CA"/>
        </w:rPr>
        <w:t>xécutif pour la réduction de la consommation de HCFC, conformément à la phase</w:t>
      </w:r>
      <w:r w:rsidRPr="00071B96">
        <w:rPr>
          <w:lang w:val="fr-CA"/>
        </w:rPr>
        <w:t> </w:t>
      </w:r>
      <w:r w:rsidR="009553DD" w:rsidRPr="00071B96">
        <w:rPr>
          <w:lang w:val="fr-CA"/>
        </w:rPr>
        <w:t xml:space="preserve">II du PGEH, </w:t>
      </w:r>
      <w:r w:rsidRPr="00071B96">
        <w:rPr>
          <w:lang w:val="fr-CA"/>
        </w:rPr>
        <w:t xml:space="preserve">figurant </w:t>
      </w:r>
      <w:r w:rsidR="009553DD" w:rsidRPr="00071B96">
        <w:rPr>
          <w:lang w:val="fr-CA"/>
        </w:rPr>
        <w:t>dans l'Annexe</w:t>
      </w:r>
      <w:r w:rsidRPr="00071B96">
        <w:rPr>
          <w:lang w:val="fr-CA"/>
        </w:rPr>
        <w:t> </w:t>
      </w:r>
      <w:r w:rsidR="009553DD" w:rsidRPr="00071B96">
        <w:rPr>
          <w:lang w:val="fr-CA"/>
        </w:rPr>
        <w:t xml:space="preserve">I du présent document, étant entendu que si les données de base étaient révisées, l'Annexe 2-A de l'Accord serait mise à jour </w:t>
      </w:r>
      <w:r w:rsidRPr="00071B96">
        <w:rPr>
          <w:lang w:val="fr-CA"/>
        </w:rPr>
        <w:t>de manière à</w:t>
      </w:r>
      <w:r w:rsidR="009553DD" w:rsidRPr="00071B96">
        <w:rPr>
          <w:lang w:val="fr-CA"/>
        </w:rPr>
        <w:t xml:space="preserve"> inclure les chiffres révisés des limites du Protocole de Montréal lors de la soumission de la prochaine tranche; </w:t>
      </w:r>
    </w:p>
    <w:p w14:paraId="393DD42E" w14:textId="3C5995F7" w:rsidR="009553DD" w:rsidRPr="00071B96" w:rsidRDefault="009553DD" w:rsidP="00423887">
      <w:pPr>
        <w:pStyle w:val="Heading2"/>
        <w:numPr>
          <w:ilvl w:val="0"/>
          <w:numId w:val="11"/>
        </w:numPr>
        <w:ind w:left="1418" w:hanging="709"/>
        <w:rPr>
          <w:lang w:val="fr-CA"/>
        </w:rPr>
      </w:pPr>
      <w:r w:rsidRPr="00071B96">
        <w:rPr>
          <w:lang w:val="fr-CA"/>
        </w:rPr>
        <w:t>Que, pour permettre l'examen de la dernière tranche de son PGEH, le gouvernement de Madagascar soumette</w:t>
      </w:r>
      <w:r w:rsidR="00BD394D" w:rsidRPr="00071B96">
        <w:rPr>
          <w:lang w:val="fr-CA"/>
        </w:rPr>
        <w:t> </w:t>
      </w:r>
      <w:r w:rsidRPr="00071B96">
        <w:rPr>
          <w:lang w:val="fr-CA"/>
        </w:rPr>
        <w:t>:</w:t>
      </w:r>
    </w:p>
    <w:p w14:paraId="0EB5DCE2" w14:textId="242984A9" w:rsidR="00BD394D" w:rsidRPr="00071B96" w:rsidRDefault="00BD394D" w:rsidP="00423887">
      <w:pPr>
        <w:pStyle w:val="Heading3"/>
        <w:numPr>
          <w:ilvl w:val="0"/>
          <w:numId w:val="12"/>
        </w:numPr>
        <w:rPr>
          <w:lang w:val="fr-CA"/>
        </w:rPr>
      </w:pPr>
      <w:r w:rsidRPr="00071B96">
        <w:rPr>
          <w:lang w:val="fr-CA"/>
        </w:rPr>
        <w:t xml:space="preserve">Une description détaillée du cadre réglementaire et politique en place pour mettre en œuvre des mesures visant à garantir que la consommation de HCFC est conforme au paragraphe 8 ter e) i) de l'article 5 du Protocole de Montréal pour la période 2030-2040 ; </w:t>
      </w:r>
    </w:p>
    <w:p w14:paraId="71E78FEF" w14:textId="0F72A7BE" w:rsidR="00BD394D" w:rsidRPr="00071B96" w:rsidRDefault="00BD394D" w:rsidP="00423887">
      <w:pPr>
        <w:pStyle w:val="Heading3"/>
        <w:numPr>
          <w:ilvl w:val="0"/>
          <w:numId w:val="12"/>
        </w:numPr>
        <w:rPr>
          <w:lang w:val="fr-CA"/>
        </w:rPr>
      </w:pPr>
      <w:r w:rsidRPr="00071B96">
        <w:rPr>
          <w:lang w:val="fr-CA"/>
        </w:rPr>
        <w:t>La consommation annuelle de HCFC prévue à Madagascar pour la période 2030</w:t>
      </w:r>
      <w:r w:rsidR="00D058D5" w:rsidRPr="00071B96">
        <w:rPr>
          <w:lang w:val="fr-CA"/>
        </w:rPr>
        <w:noBreakHyphen/>
      </w:r>
      <w:r w:rsidRPr="00071B96">
        <w:rPr>
          <w:lang w:val="fr-CA"/>
        </w:rPr>
        <w:t>2040;</w:t>
      </w:r>
    </w:p>
    <w:p w14:paraId="61528626" w14:textId="43771F2F" w:rsidR="00BD394D" w:rsidRPr="00071B96" w:rsidRDefault="00BD394D" w:rsidP="00423887">
      <w:pPr>
        <w:pStyle w:val="ListParagraph"/>
        <w:numPr>
          <w:ilvl w:val="0"/>
          <w:numId w:val="11"/>
        </w:numPr>
        <w:ind w:left="1418" w:hanging="709"/>
        <w:rPr>
          <w:lang w:val="fr-CA"/>
        </w:rPr>
      </w:pPr>
      <w:r w:rsidRPr="00071B96">
        <w:rPr>
          <w:lang w:val="fr-CA"/>
        </w:rPr>
        <w:t>D’approuver la première tranche de la phase II du PGEH pour Madagascar, et le plan de mise en œuvre de la tranche correspondant, pour un montant de 335 954 $US, comprenant 120 000 $US, plus les coûts d'appui d'agence de 15 094 $US pour le PNUE, et 187 720 $US, plus les coûts d'appui d'agence de 13 140 $US pour l'ONUDI.</w:t>
      </w:r>
    </w:p>
    <w:p w14:paraId="7042C55A" w14:textId="28BE5B82" w:rsidR="004E7F9C" w:rsidRPr="00071B96" w:rsidRDefault="004E7F9C" w:rsidP="004E7F9C">
      <w:pPr>
        <w:pStyle w:val="Title1"/>
        <w:rPr>
          <w:lang w:val="fr-CA"/>
        </w:rPr>
      </w:pPr>
    </w:p>
    <w:p w14:paraId="29C94E43" w14:textId="77777777" w:rsidR="00D625B7" w:rsidRPr="00071B96" w:rsidRDefault="00D625B7" w:rsidP="004E7F9C">
      <w:pPr>
        <w:pStyle w:val="Title1"/>
        <w:rPr>
          <w:lang w:val="fr-CA"/>
        </w:rPr>
      </w:pPr>
    </w:p>
    <w:p w14:paraId="6BF489BD" w14:textId="77777777" w:rsidR="00F80F07" w:rsidRPr="00071B96" w:rsidRDefault="00F80F07" w:rsidP="004E7F9C">
      <w:pPr>
        <w:rPr>
          <w:lang w:val="fr-CA"/>
        </w:rPr>
        <w:sectPr w:rsidR="00F80F07" w:rsidRPr="00071B96"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43EA834" w14:textId="77777777" w:rsidR="00423887" w:rsidRPr="00071B96" w:rsidRDefault="00423887" w:rsidP="00423887">
      <w:pPr>
        <w:spacing w:after="240"/>
        <w:jc w:val="center"/>
        <w:rPr>
          <w:b/>
          <w:bCs/>
          <w:lang w:val="fr-CA"/>
        </w:rPr>
      </w:pPr>
      <w:r w:rsidRPr="00071B96">
        <w:rPr>
          <w:b/>
          <w:lang w:val="fr-CA"/>
        </w:rPr>
        <w:t>Annexe I</w:t>
      </w:r>
    </w:p>
    <w:p w14:paraId="02C7C503" w14:textId="77777777" w:rsidR="00423887" w:rsidRPr="00071B96" w:rsidRDefault="00423887" w:rsidP="00423887">
      <w:pPr>
        <w:jc w:val="center"/>
        <w:rPr>
          <w:lang w:val="fr-CA"/>
        </w:rPr>
      </w:pPr>
      <w:r w:rsidRPr="00071B96">
        <w:rPr>
          <w:b/>
          <w:lang w:val="fr-CA"/>
        </w:rPr>
        <w:t xml:space="preserve">PROJET D’ACCORD ENTRE LE GOUVERNEMENT DE MADASCAR ET LE COMITÉ EXÉCUTIF DU FONDS MULTILATÉRAL POUR LA RÉDUCTION DE LA CONSOMMATION DES HYDROFLUOROCARBURES CONFORMÉMENT À LA DEUXIÈME PHASE DU PLAN DE GESTION DE L'ÉLIMINATION DES HCFC </w:t>
      </w:r>
    </w:p>
    <w:p w14:paraId="44DDA9B4" w14:textId="77777777" w:rsidR="00423887" w:rsidRPr="00071B96" w:rsidRDefault="00423887" w:rsidP="00423887">
      <w:pPr>
        <w:jc w:val="center"/>
        <w:rPr>
          <w:lang w:val="fr-CA"/>
        </w:rPr>
      </w:pPr>
    </w:p>
    <w:p w14:paraId="06C43F47" w14:textId="77777777" w:rsidR="00423887" w:rsidRPr="00071B96" w:rsidRDefault="00423887" w:rsidP="00423887">
      <w:pPr>
        <w:jc w:val="left"/>
        <w:rPr>
          <w:b/>
          <w:lang w:val="fr-CA"/>
        </w:rPr>
      </w:pPr>
      <w:r w:rsidRPr="00071B96">
        <w:rPr>
          <w:b/>
          <w:lang w:val="fr-CA"/>
        </w:rPr>
        <w:t>Objet</w:t>
      </w:r>
    </w:p>
    <w:p w14:paraId="31BC4BF4" w14:textId="77777777" w:rsidR="00423887" w:rsidRPr="00071B96" w:rsidRDefault="00423887" w:rsidP="00423887">
      <w:pPr>
        <w:jc w:val="left"/>
        <w:rPr>
          <w:lang w:val="fr-CA"/>
        </w:rPr>
      </w:pPr>
    </w:p>
    <w:p w14:paraId="1FBA9C38" w14:textId="77777777" w:rsidR="00423887" w:rsidRPr="00071B96" w:rsidRDefault="00423887" w:rsidP="001B1737">
      <w:pPr>
        <w:pStyle w:val="Heading1"/>
        <w:numPr>
          <w:ilvl w:val="0"/>
          <w:numId w:val="14"/>
        </w:numPr>
        <w:rPr>
          <w:lang w:val="fr-CA"/>
        </w:rPr>
      </w:pPr>
      <w:r w:rsidRPr="00071B96">
        <w:rPr>
          <w:lang w:val="fr-CA"/>
        </w:rPr>
        <w:t>Le présent Accord représente l’entente conclue entre le gouvernement de Madagascar (le « Pays ») et le Comité exécutif concernant la réduction de l’usage réglementé des substances appauvrissant la couche d’ozone (SAO) indiquées à l’appendice 1-A (les « Substances ») à un niveau durable de zéro tonnes PAO d’ici au 1</w:t>
      </w:r>
      <w:r w:rsidRPr="00071B96">
        <w:rPr>
          <w:vertAlign w:val="superscript"/>
          <w:lang w:val="fr-CA"/>
        </w:rPr>
        <w:t>er</w:t>
      </w:r>
      <w:r w:rsidRPr="00071B96">
        <w:rPr>
          <w:lang w:val="fr-CA"/>
        </w:rPr>
        <w:t> janvier 2030, conformément au calendrier de réduction du Protocole Montréal.</w:t>
      </w:r>
    </w:p>
    <w:p w14:paraId="5507DC3F" w14:textId="77777777" w:rsidR="00423887" w:rsidRPr="00071B96" w:rsidRDefault="00423887" w:rsidP="00423887">
      <w:pPr>
        <w:pStyle w:val="Heading1"/>
        <w:rPr>
          <w:lang w:val="fr-CA"/>
        </w:rPr>
      </w:pPr>
      <w:r w:rsidRPr="00071B96">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299936CD" w14:textId="77777777" w:rsidR="00423887" w:rsidRPr="00071B96" w:rsidRDefault="00423887" w:rsidP="00423887">
      <w:pPr>
        <w:pStyle w:val="Heading1"/>
        <w:rPr>
          <w:lang w:val="fr-CA"/>
        </w:rPr>
      </w:pPr>
      <w:r w:rsidRPr="00071B96">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75D82F1C" w14:textId="77777777" w:rsidR="00423887" w:rsidRPr="00071B96" w:rsidRDefault="00423887" w:rsidP="00423887">
      <w:pPr>
        <w:pStyle w:val="Heading1"/>
        <w:rPr>
          <w:lang w:val="fr-CA"/>
        </w:rPr>
      </w:pPr>
      <w:r w:rsidRPr="00071B96">
        <w:rPr>
          <w:lang w:val="fr-CA"/>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019440CF" w14:textId="77777777" w:rsidR="00423887" w:rsidRPr="00071B96" w:rsidRDefault="00423887" w:rsidP="00423887">
      <w:pPr>
        <w:rPr>
          <w:b/>
          <w:lang w:eastAsia="en-CA"/>
        </w:rPr>
      </w:pPr>
      <w:r w:rsidRPr="00071B96">
        <w:rPr>
          <w:b/>
          <w:lang w:eastAsia="en-CA"/>
        </w:rPr>
        <w:t xml:space="preserve">Conditions de </w:t>
      </w:r>
      <w:proofErr w:type="spellStart"/>
      <w:r w:rsidRPr="00071B96">
        <w:rPr>
          <w:b/>
          <w:lang w:eastAsia="en-CA"/>
        </w:rPr>
        <w:t>décaissement</w:t>
      </w:r>
      <w:proofErr w:type="spellEnd"/>
      <w:r w:rsidRPr="00071B96">
        <w:rPr>
          <w:b/>
          <w:lang w:eastAsia="en-CA"/>
        </w:rPr>
        <w:t xml:space="preserve"> des </w:t>
      </w:r>
      <w:proofErr w:type="spellStart"/>
      <w:r w:rsidRPr="00071B96">
        <w:rPr>
          <w:b/>
          <w:lang w:eastAsia="en-CA"/>
        </w:rPr>
        <w:t>sommes</w:t>
      </w:r>
      <w:proofErr w:type="spellEnd"/>
    </w:p>
    <w:p w14:paraId="2F86ED96" w14:textId="77777777" w:rsidR="00423887" w:rsidRPr="00071B96" w:rsidRDefault="00423887" w:rsidP="00423887">
      <w:pPr>
        <w:rPr>
          <w:lang w:eastAsia="en-CA"/>
        </w:rPr>
      </w:pPr>
    </w:p>
    <w:p w14:paraId="665569A9" w14:textId="77777777" w:rsidR="00423887" w:rsidRPr="00071B96" w:rsidRDefault="00423887" w:rsidP="00423887">
      <w:pPr>
        <w:pStyle w:val="Heading1"/>
        <w:rPr>
          <w:lang w:val="fr-CA"/>
        </w:rPr>
      </w:pPr>
      <w:r w:rsidRPr="00071B96">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75C35963" w14:textId="77777777" w:rsidR="00423887" w:rsidRPr="00071B96" w:rsidRDefault="00423887" w:rsidP="00423887">
      <w:pPr>
        <w:pStyle w:val="Heading2"/>
        <w:numPr>
          <w:ilvl w:val="1"/>
          <w:numId w:val="1"/>
        </w:numPr>
        <w:rPr>
          <w:lang w:val="fr-CA"/>
        </w:rPr>
      </w:pPr>
      <w:r w:rsidRPr="00071B96">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62491D27" w14:textId="77777777" w:rsidR="00423887" w:rsidRPr="00071B96" w:rsidRDefault="00423887" w:rsidP="00423887">
      <w:pPr>
        <w:pStyle w:val="Heading2"/>
        <w:numPr>
          <w:ilvl w:val="1"/>
          <w:numId w:val="1"/>
        </w:numPr>
        <w:rPr>
          <w:lang w:val="fr-CA"/>
        </w:rPr>
      </w:pPr>
      <w:r w:rsidRPr="00071B96">
        <w:rPr>
          <w:lang w:val="fr-CA"/>
        </w:rPr>
        <w:t>Le respect de ces objectifs a été vérifié de manière indépendante pour toutes les années concernées, à moins que le Comité exécutif n’ait décidé que cette vérification n’était pas nécessaire ;</w:t>
      </w:r>
    </w:p>
    <w:p w14:paraId="29F05A7B" w14:textId="77777777" w:rsidR="00423887" w:rsidRPr="00071B96" w:rsidRDefault="00423887" w:rsidP="00423887">
      <w:pPr>
        <w:pStyle w:val="Heading2"/>
        <w:keepNext/>
        <w:keepLines/>
        <w:numPr>
          <w:ilvl w:val="1"/>
          <w:numId w:val="1"/>
        </w:numPr>
        <w:rPr>
          <w:lang w:val="fr-CA"/>
        </w:rPr>
      </w:pPr>
      <w:r w:rsidRPr="00071B96">
        <w:rPr>
          <w:lang w:val="fr-CA"/>
        </w:rPr>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04CBD716" w14:textId="77777777" w:rsidR="00423887" w:rsidRPr="00071B96" w:rsidRDefault="00423887" w:rsidP="00423887">
      <w:pPr>
        <w:pStyle w:val="Heading2"/>
        <w:keepNext/>
        <w:keepLines/>
        <w:numPr>
          <w:ilvl w:val="1"/>
          <w:numId w:val="1"/>
        </w:numPr>
        <w:rPr>
          <w:lang w:val="fr-CA"/>
        </w:rPr>
      </w:pPr>
      <w:r w:rsidRPr="00071B96">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1B071586" w14:textId="77777777" w:rsidR="00423887" w:rsidRPr="00071B96" w:rsidRDefault="00423887" w:rsidP="00423887">
      <w:pPr>
        <w:rPr>
          <w:b/>
          <w:lang w:eastAsia="en-CA"/>
        </w:rPr>
      </w:pPr>
      <w:proofErr w:type="spellStart"/>
      <w:r w:rsidRPr="00071B96">
        <w:rPr>
          <w:b/>
          <w:lang w:eastAsia="en-CA"/>
        </w:rPr>
        <w:t>Suivi</w:t>
      </w:r>
      <w:proofErr w:type="spellEnd"/>
    </w:p>
    <w:p w14:paraId="79D187CC" w14:textId="77777777" w:rsidR="00423887" w:rsidRPr="00071B96" w:rsidRDefault="00423887" w:rsidP="00423887">
      <w:pPr>
        <w:rPr>
          <w:lang w:eastAsia="en-CA"/>
        </w:rPr>
      </w:pPr>
    </w:p>
    <w:p w14:paraId="7653A04E" w14:textId="77777777" w:rsidR="00423887" w:rsidRPr="00071B96" w:rsidRDefault="00423887" w:rsidP="00423887">
      <w:pPr>
        <w:pStyle w:val="Heading1"/>
        <w:rPr>
          <w:lang w:val="fr-CA"/>
        </w:rPr>
      </w:pPr>
      <w:r w:rsidRPr="00071B96">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0139D2A4" w14:textId="77777777" w:rsidR="00423887" w:rsidRPr="00071B96" w:rsidRDefault="00423887" w:rsidP="00423887">
      <w:pPr>
        <w:rPr>
          <w:b/>
          <w:lang w:val="fr-CA" w:eastAsia="en-CA"/>
        </w:rPr>
      </w:pPr>
      <w:r w:rsidRPr="00071B96">
        <w:rPr>
          <w:b/>
          <w:lang w:val="fr-CA" w:eastAsia="en-CA"/>
        </w:rPr>
        <w:t>Souplesse dans la réaffectation des sommes</w:t>
      </w:r>
    </w:p>
    <w:p w14:paraId="22528C43" w14:textId="77777777" w:rsidR="00423887" w:rsidRPr="00071B96" w:rsidRDefault="00423887" w:rsidP="00423887">
      <w:pPr>
        <w:rPr>
          <w:b/>
          <w:lang w:val="fr-CA" w:eastAsia="en-CA"/>
        </w:rPr>
      </w:pPr>
    </w:p>
    <w:p w14:paraId="53DBA009" w14:textId="77777777" w:rsidR="00423887" w:rsidRPr="00071B96" w:rsidRDefault="00423887" w:rsidP="00423887">
      <w:pPr>
        <w:pStyle w:val="Heading1"/>
        <w:rPr>
          <w:lang w:val="fr-CA"/>
        </w:rPr>
      </w:pPr>
      <w:r w:rsidRPr="00071B96">
        <w:rPr>
          <w:lang w:val="fr-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2B97595E" w14:textId="77777777" w:rsidR="00423887" w:rsidRPr="00071B96" w:rsidRDefault="00423887" w:rsidP="00423887">
      <w:pPr>
        <w:pStyle w:val="Heading2"/>
        <w:numPr>
          <w:ilvl w:val="1"/>
          <w:numId w:val="1"/>
        </w:numPr>
        <w:rPr>
          <w:lang w:val="fr-CA"/>
        </w:rPr>
      </w:pPr>
      <w:r w:rsidRPr="00071B96">
        <w:rPr>
          <w:lang w:val="fr-CA"/>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r w:rsidRPr="00071B96">
        <w:t xml:space="preserve">Une </w:t>
      </w:r>
      <w:proofErr w:type="spellStart"/>
      <w:r w:rsidRPr="00071B96">
        <w:t>réaffectation</w:t>
      </w:r>
      <w:proofErr w:type="spellEnd"/>
      <w:r w:rsidRPr="00071B96">
        <w:t xml:space="preserve"> </w:t>
      </w:r>
      <w:proofErr w:type="spellStart"/>
      <w:r w:rsidRPr="00071B96">
        <w:t>est</w:t>
      </w:r>
      <w:proofErr w:type="spellEnd"/>
      <w:r w:rsidRPr="00071B96">
        <w:t xml:space="preserve"> </w:t>
      </w:r>
      <w:proofErr w:type="spellStart"/>
      <w:r w:rsidRPr="00071B96">
        <w:t>dite</w:t>
      </w:r>
      <w:proofErr w:type="spellEnd"/>
      <w:r w:rsidRPr="00071B96">
        <w:t xml:space="preserve"> </w:t>
      </w:r>
      <w:proofErr w:type="spellStart"/>
      <w:r w:rsidRPr="00071B96">
        <w:t>importante</w:t>
      </w:r>
      <w:proofErr w:type="spellEnd"/>
      <w:r w:rsidRPr="00071B96">
        <w:t xml:space="preserve"> </w:t>
      </w:r>
      <w:proofErr w:type="spellStart"/>
      <w:r w:rsidRPr="00071B96">
        <w:t>lorsqu’elle</w:t>
      </w:r>
      <w:proofErr w:type="spellEnd"/>
      <w:r w:rsidRPr="00071B96">
        <w:t xml:space="preserve"> </w:t>
      </w:r>
      <w:proofErr w:type="gramStart"/>
      <w:r w:rsidRPr="00071B96">
        <w:t>vise :</w:t>
      </w:r>
      <w:proofErr w:type="gramEnd"/>
    </w:p>
    <w:p w14:paraId="684C3015" w14:textId="77777777" w:rsidR="00423887" w:rsidRPr="00071B96" w:rsidRDefault="00423887" w:rsidP="00423887">
      <w:pPr>
        <w:pStyle w:val="Heading3"/>
        <w:numPr>
          <w:ilvl w:val="2"/>
          <w:numId w:val="1"/>
        </w:numPr>
        <w:rPr>
          <w:lang w:val="fr-CA"/>
        </w:rPr>
      </w:pPr>
      <w:r w:rsidRPr="00071B96">
        <w:rPr>
          <w:lang w:val="fr-CA"/>
        </w:rPr>
        <w:t xml:space="preserve">Des enjeux qui pourraient concerner les règles et politiques du Fonds multilatéral ; </w:t>
      </w:r>
    </w:p>
    <w:p w14:paraId="4DDD73AA" w14:textId="77777777" w:rsidR="00423887" w:rsidRPr="00071B96" w:rsidRDefault="00423887" w:rsidP="00423887">
      <w:pPr>
        <w:pStyle w:val="Heading3"/>
        <w:numPr>
          <w:ilvl w:val="2"/>
          <w:numId w:val="1"/>
        </w:numPr>
        <w:rPr>
          <w:lang w:val="fr-CA"/>
        </w:rPr>
      </w:pPr>
      <w:r w:rsidRPr="00071B96">
        <w:rPr>
          <w:lang w:val="fr-CA"/>
        </w:rPr>
        <w:t xml:space="preserve">Des changements qui pourraient modifier une clause quelconque du présent Accord ; </w:t>
      </w:r>
    </w:p>
    <w:p w14:paraId="43AB1906" w14:textId="77777777" w:rsidR="00423887" w:rsidRPr="00071B96" w:rsidRDefault="00423887" w:rsidP="00423887">
      <w:pPr>
        <w:pStyle w:val="Heading3"/>
        <w:numPr>
          <w:ilvl w:val="2"/>
          <w:numId w:val="1"/>
        </w:numPr>
        <w:rPr>
          <w:lang w:val="fr-CA"/>
        </w:rPr>
      </w:pPr>
      <w:r w:rsidRPr="00071B96">
        <w:rPr>
          <w:lang w:val="fr-CA"/>
        </w:rPr>
        <w:t>Des changements dans les montants annuels de financement alloués aux agences bilatérales individuelles ou d’exécution pour les différentes tranches ; et</w:t>
      </w:r>
    </w:p>
    <w:p w14:paraId="15EBD3F9" w14:textId="77777777" w:rsidR="00423887" w:rsidRPr="00071B96" w:rsidRDefault="00423887" w:rsidP="00423887">
      <w:pPr>
        <w:pStyle w:val="Heading3"/>
        <w:numPr>
          <w:ilvl w:val="2"/>
          <w:numId w:val="1"/>
        </w:numPr>
        <w:rPr>
          <w:lang w:val="fr-CA"/>
        </w:rPr>
      </w:pPr>
      <w:r w:rsidRPr="00071B96">
        <w:rPr>
          <w:lang w:val="fr-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132FB44D" w14:textId="77777777" w:rsidR="00423887" w:rsidRPr="00071B96" w:rsidRDefault="00423887" w:rsidP="00423887">
      <w:pPr>
        <w:pStyle w:val="Heading2"/>
        <w:numPr>
          <w:ilvl w:val="1"/>
          <w:numId w:val="1"/>
        </w:numPr>
        <w:rPr>
          <w:lang w:val="fr-CA"/>
        </w:rPr>
      </w:pPr>
      <w:r w:rsidRPr="00071B96">
        <w:rPr>
          <w:lang w:val="fr-CA"/>
        </w:rPr>
        <w:t xml:space="preserve">Les réaffectations qui ne sont pas classées comme changements importants peuvent être intégrées </w:t>
      </w:r>
      <w:proofErr w:type="gramStart"/>
      <w:r w:rsidRPr="00071B96">
        <w:rPr>
          <w:lang w:val="fr-CA"/>
        </w:rPr>
        <w:t>au</w:t>
      </w:r>
      <w:proofErr w:type="gramEnd"/>
      <w:r w:rsidRPr="00071B96">
        <w:rPr>
          <w:lang w:val="fr-CA"/>
        </w:rPr>
        <w:t xml:space="preserve"> plan annuel de mise en œuvre de la tranche approuvée, en cours d’application à ce moment, et communiquées au Comité exécutif dans le rapport annuel de mise en œuvre de la tranche suivant ; et</w:t>
      </w:r>
    </w:p>
    <w:p w14:paraId="2824B455" w14:textId="77777777" w:rsidR="00423887" w:rsidRPr="00071B96" w:rsidRDefault="00423887" w:rsidP="00423887">
      <w:pPr>
        <w:pStyle w:val="Heading2"/>
        <w:keepNext/>
        <w:keepLines/>
        <w:numPr>
          <w:ilvl w:val="1"/>
          <w:numId w:val="1"/>
        </w:numPr>
        <w:rPr>
          <w:lang w:val="fr-CA"/>
        </w:rPr>
      </w:pPr>
      <w:r w:rsidRPr="00071B96">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2326E9DC" w14:textId="77777777" w:rsidR="00423887" w:rsidRPr="00071B96" w:rsidRDefault="00423887" w:rsidP="00423887">
      <w:pPr>
        <w:rPr>
          <w:lang w:val="fr-CA" w:eastAsia="en-CA"/>
        </w:rPr>
      </w:pPr>
      <w:r w:rsidRPr="00071B96">
        <w:rPr>
          <w:b/>
          <w:lang w:val="fr-CA" w:eastAsia="en-CA"/>
        </w:rPr>
        <w:t>Facteurs à prendre en ligne de compte pour le secteur de l’entretien de l’équipement de réfrigération</w:t>
      </w:r>
    </w:p>
    <w:p w14:paraId="26E6739E" w14:textId="77777777" w:rsidR="00423887" w:rsidRPr="00071B96" w:rsidRDefault="00423887" w:rsidP="00423887">
      <w:pPr>
        <w:rPr>
          <w:lang w:val="fr-CA" w:eastAsia="en-CA"/>
        </w:rPr>
      </w:pPr>
    </w:p>
    <w:p w14:paraId="71EE2DF1" w14:textId="77777777" w:rsidR="00423887" w:rsidRPr="00071B96" w:rsidRDefault="00423887" w:rsidP="00423887">
      <w:pPr>
        <w:pStyle w:val="Heading1"/>
        <w:rPr>
          <w:lang w:val="fr-CA"/>
        </w:rPr>
      </w:pPr>
      <w:r w:rsidRPr="00071B96">
        <w:rPr>
          <w:lang w:val="fr-CA"/>
        </w:rPr>
        <w:t>La réalisation des activités dans le sous-secteur de l’entretien des appareils de réfrigération fera l’objet d’une attention particulière, notamment sur les points suivants : </w:t>
      </w:r>
    </w:p>
    <w:p w14:paraId="59656392" w14:textId="77777777" w:rsidR="00423887" w:rsidRPr="00071B96" w:rsidRDefault="00423887" w:rsidP="00423887">
      <w:pPr>
        <w:pStyle w:val="Heading2"/>
        <w:numPr>
          <w:ilvl w:val="1"/>
          <w:numId w:val="1"/>
        </w:numPr>
        <w:rPr>
          <w:lang w:val="fr-CA"/>
        </w:rPr>
      </w:pPr>
      <w:r w:rsidRPr="00071B96">
        <w:rPr>
          <w:lang w:val="fr-CA"/>
        </w:rPr>
        <w:t>Le Pays utilisera la marge de manœuvre offerte en vertu du présent Accord pour répondre aux besoins spécifiques qui pourraient survenir lors de la mise en œuvre du projet ; et</w:t>
      </w:r>
    </w:p>
    <w:p w14:paraId="21A9BCF8" w14:textId="77777777" w:rsidR="00423887" w:rsidRPr="00071B96" w:rsidRDefault="00423887" w:rsidP="00423887">
      <w:pPr>
        <w:pStyle w:val="Heading2"/>
        <w:numPr>
          <w:ilvl w:val="1"/>
          <w:numId w:val="1"/>
        </w:numPr>
        <w:rPr>
          <w:lang w:val="fr-CA"/>
        </w:rPr>
      </w:pPr>
      <w:r w:rsidRPr="00071B96">
        <w:rPr>
          <w:lang w:val="fr-CA"/>
        </w:rPr>
        <w:t>Le Pays et les agences bilatérales et d’exécution concernées tiendront compte des décisions pertinentes concernant le secteur de l’entretien de l’équipement de réfrigération pendant la mise en œuvre du plan.</w:t>
      </w:r>
    </w:p>
    <w:p w14:paraId="07C34346" w14:textId="77777777" w:rsidR="00423887" w:rsidRPr="00071B96" w:rsidRDefault="00423887" w:rsidP="00423887">
      <w:pPr>
        <w:pStyle w:val="Heading2"/>
      </w:pPr>
      <w:proofErr w:type="spellStart"/>
      <w:r w:rsidRPr="00071B96">
        <w:rPr>
          <w:b/>
          <w:lang w:eastAsia="en-CA"/>
        </w:rPr>
        <w:t>Agences</w:t>
      </w:r>
      <w:proofErr w:type="spellEnd"/>
      <w:r w:rsidRPr="00071B96">
        <w:rPr>
          <w:b/>
          <w:lang w:eastAsia="en-CA"/>
        </w:rPr>
        <w:t xml:space="preserve"> </w:t>
      </w:r>
      <w:proofErr w:type="spellStart"/>
      <w:r w:rsidRPr="00071B96">
        <w:rPr>
          <w:b/>
          <w:lang w:eastAsia="en-CA"/>
        </w:rPr>
        <w:t>bilatérales</w:t>
      </w:r>
      <w:proofErr w:type="spellEnd"/>
      <w:r w:rsidRPr="00071B96">
        <w:rPr>
          <w:b/>
          <w:lang w:eastAsia="en-CA"/>
        </w:rPr>
        <w:t xml:space="preserve"> et </w:t>
      </w:r>
      <w:proofErr w:type="spellStart"/>
      <w:r w:rsidRPr="00071B96">
        <w:rPr>
          <w:b/>
          <w:lang w:eastAsia="en-CA"/>
        </w:rPr>
        <w:t>d’exécution</w:t>
      </w:r>
      <w:proofErr w:type="spellEnd"/>
    </w:p>
    <w:p w14:paraId="68F88B5A" w14:textId="77777777" w:rsidR="00423887" w:rsidRPr="00071B96" w:rsidRDefault="00423887" w:rsidP="00423887">
      <w:pPr>
        <w:pStyle w:val="Heading1"/>
        <w:widowControl w:val="0"/>
        <w:rPr>
          <w:lang w:val="fr-CA"/>
        </w:rPr>
      </w:pPr>
      <w:r w:rsidRPr="00071B96">
        <w:rPr>
          <w:lang w:val="fr-CA"/>
        </w:rP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l’ONUDI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2206DB02" w14:textId="77777777" w:rsidR="00423887" w:rsidRPr="00071B96" w:rsidRDefault="00423887" w:rsidP="00423887">
      <w:pPr>
        <w:pStyle w:val="Heading1"/>
        <w:rPr>
          <w:lang w:val="fr-CA"/>
        </w:rPr>
      </w:pPr>
      <w:r w:rsidRPr="00071B96">
        <w:rPr>
          <w:lang w:val="fr-CA"/>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7C0C90FF" w14:textId="77777777" w:rsidR="00423887" w:rsidRPr="00071B96" w:rsidRDefault="00423887" w:rsidP="00423887">
      <w:pPr>
        <w:keepNext/>
        <w:keepLines/>
        <w:rPr>
          <w:b/>
          <w:lang w:eastAsia="en-CA"/>
        </w:rPr>
      </w:pPr>
      <w:r w:rsidRPr="00071B96">
        <w:rPr>
          <w:b/>
          <w:lang w:eastAsia="en-CA"/>
        </w:rPr>
        <w:t xml:space="preserve">Non-respect de </w:t>
      </w:r>
      <w:proofErr w:type="spellStart"/>
      <w:r w:rsidRPr="00071B96">
        <w:rPr>
          <w:b/>
          <w:lang w:eastAsia="en-CA"/>
        </w:rPr>
        <w:t>l’Accord</w:t>
      </w:r>
      <w:proofErr w:type="spellEnd"/>
    </w:p>
    <w:p w14:paraId="09238C76" w14:textId="77777777" w:rsidR="00423887" w:rsidRPr="00071B96" w:rsidRDefault="00423887" w:rsidP="00423887">
      <w:pPr>
        <w:keepNext/>
        <w:keepLines/>
        <w:rPr>
          <w:b/>
          <w:lang w:eastAsia="en-CA"/>
        </w:rPr>
      </w:pPr>
    </w:p>
    <w:p w14:paraId="33D04E3B" w14:textId="77777777" w:rsidR="00423887" w:rsidRPr="00071B96" w:rsidRDefault="00423887" w:rsidP="00423887">
      <w:pPr>
        <w:pStyle w:val="Heading1"/>
        <w:rPr>
          <w:lang w:val="fr-CA"/>
        </w:rPr>
      </w:pPr>
      <w:r w:rsidRPr="00071B96">
        <w:rPr>
          <w:lang w:val="fr-CA"/>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5955EC39" w14:textId="77777777" w:rsidR="00423887" w:rsidRPr="00071B96" w:rsidRDefault="00423887" w:rsidP="00423887">
      <w:pPr>
        <w:pStyle w:val="Heading1"/>
        <w:rPr>
          <w:lang w:val="fr-CA"/>
        </w:rPr>
      </w:pPr>
      <w:r w:rsidRPr="00071B96">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505428CA" w14:textId="77777777" w:rsidR="00423887" w:rsidRPr="00071B96" w:rsidRDefault="00423887" w:rsidP="00423887">
      <w:pPr>
        <w:pStyle w:val="Heading1"/>
        <w:rPr>
          <w:lang w:val="fr-CA"/>
        </w:rPr>
      </w:pPr>
      <w:r w:rsidRPr="00071B96">
        <w:rPr>
          <w:lang w:val="fr-CA"/>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47AD9E4E" w14:textId="77777777" w:rsidR="00423887" w:rsidRPr="00071B96" w:rsidRDefault="00423887" w:rsidP="00423887">
      <w:pPr>
        <w:rPr>
          <w:lang w:eastAsia="en-CA"/>
        </w:rPr>
      </w:pPr>
      <w:r w:rsidRPr="00071B96">
        <w:rPr>
          <w:b/>
          <w:lang w:eastAsia="en-CA"/>
        </w:rPr>
        <w:t xml:space="preserve">Date </w:t>
      </w:r>
      <w:proofErr w:type="spellStart"/>
      <w:r w:rsidRPr="00071B96">
        <w:rPr>
          <w:b/>
          <w:lang w:eastAsia="en-CA"/>
        </w:rPr>
        <w:t>d’achèvement</w:t>
      </w:r>
      <w:proofErr w:type="spellEnd"/>
    </w:p>
    <w:p w14:paraId="6A9EF6C4" w14:textId="77777777" w:rsidR="00423887" w:rsidRPr="00071B96" w:rsidRDefault="00423887" w:rsidP="00423887">
      <w:pPr>
        <w:rPr>
          <w:lang w:eastAsia="en-CA"/>
        </w:rPr>
      </w:pPr>
    </w:p>
    <w:p w14:paraId="6F6DB4A3" w14:textId="77777777" w:rsidR="00423887" w:rsidRPr="00071B96" w:rsidRDefault="00423887" w:rsidP="00423887">
      <w:pPr>
        <w:pStyle w:val="Heading1"/>
        <w:rPr>
          <w:lang w:val="fr-CA"/>
        </w:rPr>
      </w:pPr>
      <w:r w:rsidRPr="00071B96">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5EB7BF95" w14:textId="77777777" w:rsidR="00423887" w:rsidRPr="00071B96" w:rsidRDefault="00423887" w:rsidP="00423887">
      <w:pPr>
        <w:rPr>
          <w:b/>
          <w:lang w:eastAsia="en-CA"/>
        </w:rPr>
      </w:pPr>
      <w:proofErr w:type="spellStart"/>
      <w:r w:rsidRPr="00071B96">
        <w:rPr>
          <w:b/>
          <w:lang w:eastAsia="en-CA"/>
        </w:rPr>
        <w:t>Validité</w:t>
      </w:r>
      <w:proofErr w:type="spellEnd"/>
    </w:p>
    <w:p w14:paraId="4A3DA666" w14:textId="77777777" w:rsidR="00423887" w:rsidRPr="00071B96" w:rsidRDefault="00423887" w:rsidP="00423887">
      <w:pPr>
        <w:rPr>
          <w:b/>
          <w:lang w:eastAsia="en-CA"/>
        </w:rPr>
      </w:pPr>
    </w:p>
    <w:p w14:paraId="3A2566C7" w14:textId="77777777" w:rsidR="00423887" w:rsidRPr="00071B96" w:rsidRDefault="00423887" w:rsidP="00423887">
      <w:pPr>
        <w:pStyle w:val="StyleHeading1Para1Heading1CharHeading1Char3CharHeadin"/>
        <w:numPr>
          <w:ilvl w:val="0"/>
          <w:numId w:val="1"/>
        </w:numPr>
        <w:tabs>
          <w:tab w:val="clear" w:pos="0"/>
        </w:tabs>
        <w:rPr>
          <w:lang w:val="fr-CA"/>
        </w:rPr>
      </w:pPr>
      <w:r w:rsidRPr="00071B96">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47E4C452" w14:textId="77777777" w:rsidR="00423887" w:rsidRPr="00071B96" w:rsidRDefault="00423887" w:rsidP="00423887">
      <w:pPr>
        <w:pStyle w:val="StyleHeading1Para1Heading1CharHeading1Char3CharHeadin"/>
        <w:numPr>
          <w:ilvl w:val="0"/>
          <w:numId w:val="1"/>
        </w:numPr>
        <w:tabs>
          <w:tab w:val="clear" w:pos="0"/>
        </w:tabs>
        <w:rPr>
          <w:lang w:val="fr-CA"/>
        </w:rPr>
      </w:pPr>
      <w:r w:rsidRPr="00071B96">
        <w:rPr>
          <w:lang w:val="fr-FR"/>
        </w:rPr>
        <w:t>Cet Accord ne peut être modifié ou résilié que par consentement écrit mutuel du Pays et du Comité exécutif du Fonds multilatéral.</w:t>
      </w:r>
    </w:p>
    <w:p w14:paraId="2E4C6A70" w14:textId="5A5B608E" w:rsidR="00423887" w:rsidRPr="00071B96" w:rsidRDefault="00423887" w:rsidP="00423887">
      <w:pPr>
        <w:keepNext/>
        <w:keepLines/>
        <w:tabs>
          <w:tab w:val="left" w:pos="1440"/>
        </w:tabs>
        <w:rPr>
          <w:b/>
          <w:lang w:val="fr-CA"/>
        </w:rPr>
      </w:pPr>
    </w:p>
    <w:p w14:paraId="7E9407F1" w14:textId="77777777" w:rsidR="001B1737" w:rsidRPr="00071B96" w:rsidRDefault="001B1737" w:rsidP="00423887">
      <w:pPr>
        <w:keepNext/>
        <w:keepLines/>
        <w:tabs>
          <w:tab w:val="left" w:pos="1440"/>
        </w:tabs>
        <w:rPr>
          <w:b/>
          <w:lang w:val="fr-CA"/>
        </w:rPr>
      </w:pPr>
    </w:p>
    <w:p w14:paraId="56C7B77D" w14:textId="77777777" w:rsidR="00071B96" w:rsidRPr="00071B96" w:rsidRDefault="00071B96">
      <w:pPr>
        <w:jc w:val="left"/>
        <w:rPr>
          <w:b/>
          <w:lang w:val="fr-CA"/>
        </w:rPr>
      </w:pPr>
      <w:r w:rsidRPr="00071B96">
        <w:rPr>
          <w:b/>
          <w:lang w:val="fr-CA"/>
        </w:rPr>
        <w:br w:type="page"/>
      </w:r>
    </w:p>
    <w:p w14:paraId="449C0CB3" w14:textId="59E8E5E0" w:rsidR="00423887" w:rsidRPr="00071B96" w:rsidRDefault="00423887" w:rsidP="00423887">
      <w:pPr>
        <w:keepNext/>
        <w:keepLines/>
        <w:tabs>
          <w:tab w:val="left" w:pos="1440"/>
        </w:tabs>
        <w:rPr>
          <w:b/>
          <w:lang w:val="fr-CA"/>
        </w:rPr>
      </w:pPr>
      <w:r w:rsidRPr="00071B96">
        <w:rPr>
          <w:b/>
          <w:lang w:val="fr-CA"/>
        </w:rPr>
        <w:t xml:space="preserve">APPENDICES </w:t>
      </w:r>
    </w:p>
    <w:p w14:paraId="31A009D7" w14:textId="77777777" w:rsidR="00423887" w:rsidRPr="00071B96" w:rsidRDefault="00423887" w:rsidP="00423887">
      <w:pPr>
        <w:keepNext/>
        <w:keepLines/>
        <w:rPr>
          <w:b/>
          <w:sz w:val="16"/>
          <w:szCs w:val="16"/>
          <w:lang w:val="fr-CA"/>
        </w:rPr>
      </w:pPr>
    </w:p>
    <w:p w14:paraId="63A65CA3" w14:textId="77777777" w:rsidR="00423887" w:rsidRPr="00071B96" w:rsidRDefault="00423887" w:rsidP="00423887">
      <w:pPr>
        <w:keepNext/>
        <w:keepLines/>
        <w:spacing w:after="240"/>
        <w:rPr>
          <w:b/>
          <w:lang w:val="fr-CA"/>
        </w:rPr>
      </w:pPr>
      <w:r w:rsidRPr="00071B96">
        <w:rPr>
          <w:b/>
          <w:lang w:val="fr-CA"/>
        </w:rPr>
        <w:t>APPENDICE 1-A : LES SUBSTANCES</w:t>
      </w:r>
    </w:p>
    <w:tbl>
      <w:tblPr>
        <w:tblW w:w="9247"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7"/>
        <w:gridCol w:w="1350"/>
        <w:gridCol w:w="1440"/>
        <w:gridCol w:w="4320"/>
      </w:tblGrid>
      <w:tr w:rsidR="00423887" w:rsidRPr="00071B96" w14:paraId="5133EF1A" w14:textId="77777777" w:rsidTr="00807B11">
        <w:tc>
          <w:tcPr>
            <w:tcW w:w="2137" w:type="dxa"/>
            <w:vAlign w:val="center"/>
          </w:tcPr>
          <w:p w14:paraId="003CC9C3" w14:textId="77777777" w:rsidR="00423887" w:rsidRPr="00071B96" w:rsidRDefault="00423887" w:rsidP="00807B11">
            <w:pPr>
              <w:keepNext/>
              <w:keepLines/>
              <w:jc w:val="center"/>
              <w:rPr>
                <w:b/>
                <w:sz w:val="20"/>
                <w:szCs w:val="20"/>
                <w:lang w:val="fr-CA" w:eastAsia="en-CA"/>
              </w:rPr>
            </w:pPr>
            <w:r w:rsidRPr="00071B96">
              <w:rPr>
                <w:b/>
                <w:sz w:val="20"/>
                <w:szCs w:val="20"/>
                <w:lang w:val="fr-CA" w:eastAsia="en-CA"/>
              </w:rPr>
              <w:t>Substances</w:t>
            </w:r>
          </w:p>
        </w:tc>
        <w:tc>
          <w:tcPr>
            <w:tcW w:w="1350" w:type="dxa"/>
            <w:vAlign w:val="center"/>
          </w:tcPr>
          <w:p w14:paraId="3714EA93" w14:textId="77777777" w:rsidR="00423887" w:rsidRPr="00071B96" w:rsidRDefault="00423887" w:rsidP="00807B11">
            <w:pPr>
              <w:keepNext/>
              <w:keepLines/>
              <w:jc w:val="center"/>
              <w:rPr>
                <w:b/>
                <w:sz w:val="20"/>
                <w:szCs w:val="20"/>
                <w:lang w:val="fr-CA" w:eastAsia="en-CA"/>
              </w:rPr>
            </w:pPr>
            <w:r w:rsidRPr="00071B96">
              <w:rPr>
                <w:b/>
                <w:sz w:val="20"/>
                <w:szCs w:val="20"/>
                <w:lang w:val="fr-CA" w:eastAsia="en-CA"/>
              </w:rPr>
              <w:t>Annexe</w:t>
            </w:r>
          </w:p>
        </w:tc>
        <w:tc>
          <w:tcPr>
            <w:tcW w:w="1440" w:type="dxa"/>
            <w:vAlign w:val="center"/>
          </w:tcPr>
          <w:p w14:paraId="3877CDBD" w14:textId="77777777" w:rsidR="00423887" w:rsidRPr="00071B96" w:rsidRDefault="00423887" w:rsidP="00807B11">
            <w:pPr>
              <w:keepNext/>
              <w:keepLines/>
              <w:jc w:val="center"/>
              <w:rPr>
                <w:b/>
                <w:sz w:val="20"/>
                <w:szCs w:val="20"/>
                <w:lang w:val="fr-CA" w:eastAsia="en-CA"/>
              </w:rPr>
            </w:pPr>
            <w:r w:rsidRPr="00071B96">
              <w:rPr>
                <w:b/>
                <w:sz w:val="20"/>
                <w:szCs w:val="20"/>
                <w:lang w:val="fr-CA" w:eastAsia="en-CA"/>
              </w:rPr>
              <w:t>Groupe</w:t>
            </w:r>
          </w:p>
        </w:tc>
        <w:tc>
          <w:tcPr>
            <w:tcW w:w="4320" w:type="dxa"/>
            <w:vAlign w:val="center"/>
          </w:tcPr>
          <w:p w14:paraId="671CA6B2" w14:textId="77777777" w:rsidR="00423887" w:rsidRPr="00071B96" w:rsidRDefault="00423887" w:rsidP="00807B11">
            <w:pPr>
              <w:keepNext/>
              <w:keepLines/>
              <w:jc w:val="center"/>
              <w:rPr>
                <w:b/>
                <w:sz w:val="20"/>
                <w:szCs w:val="20"/>
                <w:lang w:val="fr-CA" w:eastAsia="en-CA"/>
              </w:rPr>
            </w:pPr>
            <w:r w:rsidRPr="00071B96">
              <w:rPr>
                <w:b/>
                <w:sz w:val="20"/>
                <w:szCs w:val="20"/>
                <w:lang w:val="fr-CA" w:eastAsia="en-CA"/>
              </w:rPr>
              <w:t>Point de départ des réductions globales de consommation (tonnes PAO)</w:t>
            </w:r>
          </w:p>
        </w:tc>
      </w:tr>
      <w:tr w:rsidR="00423887" w:rsidRPr="00071B96" w14:paraId="30E33438" w14:textId="77777777" w:rsidTr="00807B11">
        <w:trPr>
          <w:trHeight w:val="270"/>
        </w:trPr>
        <w:tc>
          <w:tcPr>
            <w:tcW w:w="2137" w:type="dxa"/>
          </w:tcPr>
          <w:p w14:paraId="50689CA0" w14:textId="77777777" w:rsidR="00423887" w:rsidRPr="00071B96" w:rsidRDefault="00423887" w:rsidP="00807B11">
            <w:pPr>
              <w:keepNext/>
              <w:keepLines/>
              <w:rPr>
                <w:sz w:val="20"/>
                <w:szCs w:val="20"/>
                <w:lang w:val="fr-CA"/>
              </w:rPr>
            </w:pPr>
            <w:r w:rsidRPr="00071B96">
              <w:rPr>
                <w:sz w:val="20"/>
                <w:szCs w:val="20"/>
                <w:lang w:val="fr-CA"/>
              </w:rPr>
              <w:t>HCFC-22</w:t>
            </w:r>
          </w:p>
        </w:tc>
        <w:tc>
          <w:tcPr>
            <w:tcW w:w="1350" w:type="dxa"/>
          </w:tcPr>
          <w:p w14:paraId="584D7A58" w14:textId="77777777" w:rsidR="00423887" w:rsidRPr="00071B96" w:rsidRDefault="00423887" w:rsidP="00807B11">
            <w:pPr>
              <w:keepNext/>
              <w:keepLines/>
              <w:jc w:val="left"/>
              <w:rPr>
                <w:sz w:val="20"/>
                <w:szCs w:val="20"/>
                <w:lang w:val="fr-CA" w:eastAsia="en-CA"/>
              </w:rPr>
            </w:pPr>
            <w:r w:rsidRPr="00071B96">
              <w:rPr>
                <w:sz w:val="20"/>
                <w:szCs w:val="20"/>
                <w:lang w:val="fr-CA" w:eastAsia="en-CA"/>
              </w:rPr>
              <w:t>C</w:t>
            </w:r>
          </w:p>
        </w:tc>
        <w:tc>
          <w:tcPr>
            <w:tcW w:w="1440" w:type="dxa"/>
          </w:tcPr>
          <w:p w14:paraId="2F5B621A" w14:textId="77777777" w:rsidR="00423887" w:rsidRPr="00071B96" w:rsidRDefault="00423887" w:rsidP="00807B11">
            <w:pPr>
              <w:keepNext/>
              <w:keepLines/>
              <w:jc w:val="left"/>
              <w:rPr>
                <w:sz w:val="20"/>
                <w:szCs w:val="20"/>
                <w:lang w:val="fr-CA" w:eastAsia="en-CA"/>
              </w:rPr>
            </w:pPr>
            <w:r w:rsidRPr="00071B96">
              <w:rPr>
                <w:sz w:val="20"/>
                <w:szCs w:val="20"/>
                <w:lang w:val="fr-CA" w:eastAsia="en-CA"/>
              </w:rPr>
              <w:t xml:space="preserve">I </w:t>
            </w:r>
          </w:p>
        </w:tc>
        <w:tc>
          <w:tcPr>
            <w:tcW w:w="4320" w:type="dxa"/>
            <w:shd w:val="clear" w:color="auto" w:fill="auto"/>
          </w:tcPr>
          <w:p w14:paraId="5FCF5B02" w14:textId="77777777" w:rsidR="00423887" w:rsidRPr="00071B96" w:rsidRDefault="00423887" w:rsidP="00807B11">
            <w:pPr>
              <w:keepNext/>
              <w:keepLines/>
              <w:jc w:val="right"/>
              <w:rPr>
                <w:sz w:val="20"/>
                <w:szCs w:val="20"/>
              </w:rPr>
            </w:pPr>
            <w:r w:rsidRPr="00071B96">
              <w:rPr>
                <w:sz w:val="20"/>
                <w:szCs w:val="20"/>
              </w:rPr>
              <w:t>17,10</w:t>
            </w:r>
          </w:p>
        </w:tc>
      </w:tr>
    </w:tbl>
    <w:p w14:paraId="039BEBC9" w14:textId="77777777" w:rsidR="00423887" w:rsidRPr="00071B96" w:rsidRDefault="00423887" w:rsidP="00423887"/>
    <w:p w14:paraId="0FB13C71" w14:textId="77777777" w:rsidR="00423887" w:rsidRPr="00071B96" w:rsidRDefault="00423887" w:rsidP="00423887">
      <w:pPr>
        <w:keepNext/>
        <w:keepLines/>
        <w:spacing w:after="240"/>
        <w:rPr>
          <w:b/>
          <w:lang w:val="fr-CA"/>
        </w:rPr>
      </w:pPr>
      <w:r w:rsidRPr="00071B96">
        <w:rPr>
          <w:b/>
          <w:lang w:val="fr-CA"/>
        </w:rPr>
        <w:t>APPENDICE 2-A : LES OBJECTIFS ET LE FINANCEMENT</w:t>
      </w:r>
    </w:p>
    <w:tbl>
      <w:tblPr>
        <w:tblW w:w="5204" w:type="pct"/>
        <w:jc w:val="center"/>
        <w:tblLook w:val="04A0" w:firstRow="1" w:lastRow="0" w:firstColumn="1" w:lastColumn="0" w:noHBand="0" w:noVBand="1"/>
      </w:tblPr>
      <w:tblGrid>
        <w:gridCol w:w="575"/>
        <w:gridCol w:w="2860"/>
        <w:gridCol w:w="783"/>
        <w:gridCol w:w="554"/>
        <w:gridCol w:w="834"/>
        <w:gridCol w:w="488"/>
        <w:gridCol w:w="757"/>
        <w:gridCol w:w="488"/>
        <w:gridCol w:w="806"/>
        <w:gridCol w:w="786"/>
        <w:gridCol w:w="900"/>
      </w:tblGrid>
      <w:tr w:rsidR="00423887" w:rsidRPr="00071B96" w14:paraId="30532883" w14:textId="77777777" w:rsidTr="00807B11">
        <w:trPr>
          <w:trHeight w:val="98"/>
          <w:tblHeader/>
          <w:jc w:val="center"/>
        </w:trPr>
        <w:tc>
          <w:tcPr>
            <w:tcW w:w="27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D686AEC" w14:textId="77777777" w:rsidR="00423887" w:rsidRPr="00071B96" w:rsidRDefault="00423887" w:rsidP="00807B11">
            <w:pPr>
              <w:keepNext/>
              <w:keepLines/>
              <w:jc w:val="center"/>
              <w:rPr>
                <w:b/>
                <w:color w:val="000000" w:themeColor="text1"/>
                <w:sz w:val="20"/>
                <w:szCs w:val="20"/>
              </w:rPr>
            </w:pPr>
            <w:proofErr w:type="spellStart"/>
            <w:r w:rsidRPr="00071B96">
              <w:rPr>
                <w:b/>
                <w:color w:val="000000" w:themeColor="text1"/>
                <w:sz w:val="20"/>
                <w:szCs w:val="20"/>
              </w:rPr>
              <w:t>Ligne</w:t>
            </w:r>
            <w:proofErr w:type="spellEnd"/>
          </w:p>
        </w:tc>
        <w:tc>
          <w:tcPr>
            <w:tcW w:w="145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9DAACF3" w14:textId="77777777" w:rsidR="00423887" w:rsidRPr="00071B96" w:rsidRDefault="00423887" w:rsidP="00807B11">
            <w:pPr>
              <w:keepNext/>
              <w:keepLines/>
              <w:jc w:val="center"/>
              <w:rPr>
                <w:b/>
                <w:color w:val="000000" w:themeColor="text1"/>
                <w:sz w:val="20"/>
                <w:szCs w:val="20"/>
              </w:rPr>
            </w:pPr>
            <w:proofErr w:type="spellStart"/>
            <w:r w:rsidRPr="00071B96">
              <w:rPr>
                <w:b/>
                <w:color w:val="000000" w:themeColor="text1"/>
                <w:sz w:val="20"/>
                <w:szCs w:val="20"/>
              </w:rPr>
              <w:t>Caractéristiques</w:t>
            </w:r>
            <w:proofErr w:type="spellEnd"/>
          </w:p>
        </w:tc>
        <w:tc>
          <w:tcPr>
            <w:tcW w:w="401"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6529B3DD" w14:textId="77777777" w:rsidR="00423887" w:rsidRPr="00071B96" w:rsidRDefault="00423887" w:rsidP="00807B11">
            <w:pPr>
              <w:keepNext/>
              <w:keepLines/>
              <w:jc w:val="center"/>
              <w:rPr>
                <w:b/>
                <w:bCs/>
                <w:sz w:val="20"/>
                <w:szCs w:val="20"/>
                <w:lang w:eastAsia="en-CA"/>
              </w:rPr>
            </w:pPr>
            <w:r w:rsidRPr="00071B96">
              <w:rPr>
                <w:b/>
                <w:bCs/>
                <w:sz w:val="20"/>
                <w:szCs w:val="20"/>
                <w:lang w:eastAsia="en-CA"/>
              </w:rPr>
              <w:t>2022</w:t>
            </w:r>
          </w:p>
        </w:tc>
        <w:tc>
          <w:tcPr>
            <w:tcW w:w="284"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0BE615AE" w14:textId="77777777" w:rsidR="00423887" w:rsidRPr="00071B96" w:rsidRDefault="00423887" w:rsidP="00807B11">
            <w:pPr>
              <w:keepNext/>
              <w:keepLines/>
              <w:jc w:val="center"/>
              <w:rPr>
                <w:b/>
                <w:bCs/>
                <w:sz w:val="20"/>
                <w:szCs w:val="20"/>
                <w:lang w:eastAsia="en-CA"/>
              </w:rPr>
            </w:pPr>
            <w:r w:rsidRPr="00071B96">
              <w:rPr>
                <w:b/>
                <w:bCs/>
                <w:sz w:val="20"/>
                <w:szCs w:val="20"/>
                <w:lang w:eastAsia="en-CA"/>
              </w:rPr>
              <w:t>2023-2024</w:t>
            </w:r>
          </w:p>
        </w:tc>
        <w:tc>
          <w:tcPr>
            <w:tcW w:w="426"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14DA795F" w14:textId="77777777" w:rsidR="00423887" w:rsidRPr="00071B96" w:rsidRDefault="00423887" w:rsidP="00807B11">
            <w:pPr>
              <w:keepNext/>
              <w:keepLines/>
              <w:jc w:val="center"/>
              <w:rPr>
                <w:b/>
                <w:bCs/>
                <w:sz w:val="20"/>
                <w:szCs w:val="20"/>
                <w:lang w:eastAsia="en-CA"/>
              </w:rPr>
            </w:pPr>
            <w:r w:rsidRPr="00071B96">
              <w:rPr>
                <w:b/>
                <w:bCs/>
                <w:sz w:val="20"/>
                <w:szCs w:val="20"/>
                <w:lang w:eastAsia="en-CA"/>
              </w:rPr>
              <w:t>2025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1C6EFE17" w14:textId="77777777" w:rsidR="00423887" w:rsidRPr="00071B96" w:rsidRDefault="00423887" w:rsidP="00807B11">
            <w:pPr>
              <w:keepNext/>
              <w:keepLines/>
              <w:jc w:val="center"/>
              <w:rPr>
                <w:b/>
                <w:bCs/>
                <w:sz w:val="20"/>
                <w:szCs w:val="20"/>
                <w:lang w:eastAsia="en-CA"/>
              </w:rPr>
            </w:pPr>
            <w:r w:rsidRPr="00071B96">
              <w:rPr>
                <w:b/>
                <w:bCs/>
                <w:sz w:val="20"/>
                <w:szCs w:val="20"/>
                <w:lang w:eastAsia="en-CA"/>
              </w:rPr>
              <w:t>2026</w:t>
            </w:r>
          </w:p>
        </w:tc>
        <w:tc>
          <w:tcPr>
            <w:tcW w:w="387"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69168441" w14:textId="77777777" w:rsidR="00423887" w:rsidRPr="00071B96" w:rsidRDefault="00423887" w:rsidP="00807B11">
            <w:pPr>
              <w:keepNext/>
              <w:keepLines/>
              <w:jc w:val="center"/>
              <w:rPr>
                <w:b/>
                <w:bCs/>
                <w:sz w:val="20"/>
                <w:szCs w:val="20"/>
                <w:lang w:eastAsia="en-CA"/>
              </w:rPr>
            </w:pPr>
            <w:r w:rsidRPr="00071B96">
              <w:rPr>
                <w:b/>
                <w:bCs/>
                <w:sz w:val="20"/>
                <w:szCs w:val="20"/>
                <w:lang w:eastAsia="en-CA"/>
              </w:rPr>
              <w:t>2027</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DCB1E5" w14:textId="77777777" w:rsidR="00423887" w:rsidRPr="00071B96" w:rsidRDefault="00423887" w:rsidP="00807B11">
            <w:pPr>
              <w:keepNext/>
              <w:keepLines/>
              <w:jc w:val="center"/>
              <w:rPr>
                <w:b/>
                <w:bCs/>
                <w:sz w:val="20"/>
                <w:szCs w:val="20"/>
                <w:lang w:eastAsia="en-CA"/>
              </w:rPr>
            </w:pPr>
            <w:r w:rsidRPr="00071B96">
              <w:rPr>
                <w:b/>
                <w:bCs/>
                <w:sz w:val="20"/>
                <w:szCs w:val="20"/>
                <w:lang w:eastAsia="en-CA"/>
              </w:rPr>
              <w:t>2028</w:t>
            </w:r>
          </w:p>
        </w:tc>
        <w:tc>
          <w:tcPr>
            <w:tcW w:w="41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A15077" w14:textId="77777777" w:rsidR="00423887" w:rsidRPr="00071B96" w:rsidRDefault="00423887" w:rsidP="00807B11">
            <w:pPr>
              <w:keepNext/>
              <w:keepLines/>
              <w:jc w:val="center"/>
              <w:rPr>
                <w:b/>
                <w:bCs/>
                <w:sz w:val="20"/>
                <w:szCs w:val="20"/>
                <w:lang w:eastAsia="en-CA"/>
              </w:rPr>
            </w:pPr>
            <w:r w:rsidRPr="00071B96">
              <w:rPr>
                <w:b/>
                <w:bCs/>
                <w:sz w:val="20"/>
                <w:szCs w:val="20"/>
                <w:lang w:eastAsia="en-CA"/>
              </w:rPr>
              <w:t>2029</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98E0DC" w14:textId="77777777" w:rsidR="00423887" w:rsidRPr="00071B96" w:rsidRDefault="00423887" w:rsidP="00807B11">
            <w:pPr>
              <w:keepNext/>
              <w:keepLines/>
              <w:jc w:val="center"/>
              <w:rPr>
                <w:b/>
                <w:bCs/>
                <w:sz w:val="20"/>
                <w:szCs w:val="20"/>
                <w:lang w:eastAsia="en-CA"/>
              </w:rPr>
            </w:pPr>
            <w:r w:rsidRPr="00071B96">
              <w:rPr>
                <w:b/>
                <w:bCs/>
                <w:sz w:val="20"/>
                <w:szCs w:val="20"/>
                <w:lang w:eastAsia="en-CA"/>
              </w:rPr>
              <w:t>2030</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3EF74D09" w14:textId="77777777" w:rsidR="00423887" w:rsidRPr="00071B96" w:rsidRDefault="00423887" w:rsidP="00807B11">
            <w:pPr>
              <w:keepNext/>
              <w:keepLines/>
              <w:jc w:val="center"/>
              <w:rPr>
                <w:b/>
                <w:bCs/>
                <w:sz w:val="20"/>
                <w:szCs w:val="20"/>
                <w:lang w:eastAsia="en-CA"/>
              </w:rPr>
            </w:pPr>
            <w:r w:rsidRPr="00071B96">
              <w:rPr>
                <w:b/>
                <w:bCs/>
                <w:sz w:val="20"/>
                <w:szCs w:val="20"/>
                <w:lang w:eastAsia="en-CA"/>
              </w:rPr>
              <w:t>Total</w:t>
            </w:r>
          </w:p>
        </w:tc>
      </w:tr>
      <w:tr w:rsidR="00423887" w:rsidRPr="00071B96" w14:paraId="21DAB629" w14:textId="77777777" w:rsidTr="00807B11">
        <w:trPr>
          <w:trHeight w:val="408"/>
          <w:jc w:val="center"/>
        </w:trPr>
        <w:tc>
          <w:tcPr>
            <w:tcW w:w="27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146060E" w14:textId="77777777" w:rsidR="00423887" w:rsidRPr="00071B96" w:rsidRDefault="00423887" w:rsidP="00807B11">
            <w:pPr>
              <w:keepNext/>
              <w:keepLines/>
              <w:jc w:val="left"/>
              <w:rPr>
                <w:sz w:val="20"/>
                <w:szCs w:val="20"/>
                <w:lang w:eastAsia="en-CA"/>
              </w:rPr>
            </w:pPr>
            <w:r w:rsidRPr="00071B96">
              <w:rPr>
                <w:sz w:val="20"/>
                <w:szCs w:val="20"/>
                <w:lang w:eastAsia="en-CA"/>
              </w:rPr>
              <w:t>1.1</w:t>
            </w:r>
          </w:p>
        </w:tc>
        <w:tc>
          <w:tcPr>
            <w:tcW w:w="1457" w:type="pct"/>
            <w:tcBorders>
              <w:top w:val="nil"/>
              <w:left w:val="nil"/>
              <w:bottom w:val="single" w:sz="4" w:space="0" w:color="auto"/>
              <w:right w:val="single" w:sz="4" w:space="0" w:color="auto"/>
            </w:tcBorders>
            <w:shd w:val="clear" w:color="auto" w:fill="auto"/>
            <w:tcMar>
              <w:left w:w="43" w:type="dxa"/>
              <w:right w:w="43" w:type="dxa"/>
            </w:tcMar>
            <w:hideMark/>
          </w:tcPr>
          <w:p w14:paraId="7663001A" w14:textId="77777777" w:rsidR="00423887" w:rsidRPr="00071B96" w:rsidRDefault="00423887" w:rsidP="00807B11">
            <w:pPr>
              <w:jc w:val="left"/>
              <w:rPr>
                <w:color w:val="000000"/>
                <w:sz w:val="20"/>
                <w:szCs w:val="20"/>
                <w:lang w:val="fr-CA"/>
              </w:rPr>
            </w:pPr>
            <w:r w:rsidRPr="00071B96">
              <w:rPr>
                <w:color w:val="000000"/>
                <w:sz w:val="20"/>
                <w:szCs w:val="20"/>
                <w:lang w:val="fr-CA"/>
              </w:rPr>
              <w:t>Calendrier de réduction des substances du groupe I de l’annexe C du Protocole de Montréal (tonnes PAO)</w:t>
            </w:r>
          </w:p>
        </w:tc>
        <w:tc>
          <w:tcPr>
            <w:tcW w:w="401" w:type="pct"/>
            <w:tcBorders>
              <w:top w:val="nil"/>
              <w:left w:val="nil"/>
              <w:bottom w:val="single" w:sz="4" w:space="0" w:color="auto"/>
              <w:right w:val="single" w:sz="4" w:space="0" w:color="auto"/>
            </w:tcBorders>
            <w:shd w:val="clear" w:color="auto" w:fill="auto"/>
            <w:tcMar>
              <w:left w:w="43" w:type="dxa"/>
              <w:right w:w="43" w:type="dxa"/>
            </w:tcMar>
          </w:tcPr>
          <w:p w14:paraId="4F07EE6A"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16,18</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7E523F62"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16,18</w:t>
            </w:r>
          </w:p>
        </w:tc>
        <w:tc>
          <w:tcPr>
            <w:tcW w:w="426" w:type="pct"/>
            <w:tcBorders>
              <w:top w:val="nil"/>
              <w:left w:val="nil"/>
              <w:bottom w:val="single" w:sz="4" w:space="0" w:color="auto"/>
              <w:right w:val="single" w:sz="4" w:space="0" w:color="auto"/>
            </w:tcBorders>
            <w:shd w:val="clear" w:color="auto" w:fill="auto"/>
            <w:tcMar>
              <w:left w:w="43" w:type="dxa"/>
              <w:right w:w="43" w:type="dxa"/>
            </w:tcMar>
          </w:tcPr>
          <w:p w14:paraId="34567B81"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8,09</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74CCC2BA"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8,09</w:t>
            </w:r>
          </w:p>
        </w:tc>
        <w:tc>
          <w:tcPr>
            <w:tcW w:w="387" w:type="pct"/>
            <w:tcBorders>
              <w:top w:val="nil"/>
              <w:left w:val="nil"/>
              <w:bottom w:val="single" w:sz="4" w:space="0" w:color="auto"/>
              <w:right w:val="single" w:sz="4" w:space="0" w:color="auto"/>
            </w:tcBorders>
            <w:shd w:val="clear" w:color="auto" w:fill="auto"/>
            <w:tcMar>
              <w:left w:w="43" w:type="dxa"/>
              <w:right w:w="43" w:type="dxa"/>
            </w:tcMar>
          </w:tcPr>
          <w:p w14:paraId="6E57429E"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8,09</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A39AB7"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8,09</w:t>
            </w:r>
          </w:p>
        </w:tc>
        <w:tc>
          <w:tcPr>
            <w:tcW w:w="41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7326F0"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8,09</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A99176"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0,00</w:t>
            </w:r>
          </w:p>
        </w:tc>
        <w:tc>
          <w:tcPr>
            <w:tcW w:w="46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B3E589F"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n/a</w:t>
            </w:r>
          </w:p>
        </w:tc>
      </w:tr>
      <w:tr w:rsidR="00423887" w:rsidRPr="00071B96" w14:paraId="1D918EAD" w14:textId="77777777" w:rsidTr="00807B11">
        <w:trPr>
          <w:trHeight w:val="408"/>
          <w:jc w:val="center"/>
        </w:trPr>
        <w:tc>
          <w:tcPr>
            <w:tcW w:w="27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E8B1A09" w14:textId="77777777" w:rsidR="00423887" w:rsidRPr="00071B96" w:rsidRDefault="00423887" w:rsidP="00807B11">
            <w:pPr>
              <w:jc w:val="left"/>
              <w:rPr>
                <w:sz w:val="20"/>
                <w:szCs w:val="20"/>
                <w:lang w:eastAsia="en-CA"/>
              </w:rPr>
            </w:pPr>
            <w:r w:rsidRPr="00071B96">
              <w:rPr>
                <w:sz w:val="20"/>
                <w:szCs w:val="20"/>
                <w:lang w:eastAsia="en-CA"/>
              </w:rPr>
              <w:t>1.2</w:t>
            </w:r>
          </w:p>
        </w:tc>
        <w:tc>
          <w:tcPr>
            <w:tcW w:w="1457" w:type="pct"/>
            <w:tcBorders>
              <w:top w:val="nil"/>
              <w:left w:val="nil"/>
              <w:bottom w:val="single" w:sz="4" w:space="0" w:color="auto"/>
              <w:right w:val="single" w:sz="4" w:space="0" w:color="auto"/>
            </w:tcBorders>
            <w:shd w:val="clear" w:color="auto" w:fill="auto"/>
            <w:tcMar>
              <w:left w:w="43" w:type="dxa"/>
              <w:right w:w="43" w:type="dxa"/>
            </w:tcMar>
            <w:hideMark/>
          </w:tcPr>
          <w:p w14:paraId="1972AEA1" w14:textId="77777777" w:rsidR="00423887" w:rsidRPr="00071B96" w:rsidRDefault="00423887" w:rsidP="00807B11">
            <w:pPr>
              <w:jc w:val="left"/>
              <w:rPr>
                <w:color w:val="000000"/>
                <w:sz w:val="20"/>
                <w:szCs w:val="20"/>
                <w:lang w:val="fr-CA"/>
              </w:rPr>
            </w:pPr>
            <w:r w:rsidRPr="00071B96">
              <w:rPr>
                <w:color w:val="000000"/>
                <w:sz w:val="20"/>
                <w:szCs w:val="20"/>
                <w:lang w:val="fr-CA"/>
              </w:rPr>
              <w:t>Consommation totale maximum autorisée des substances du groupe I de l’annexe C (tonnes PAO)</w:t>
            </w:r>
          </w:p>
        </w:tc>
        <w:tc>
          <w:tcPr>
            <w:tcW w:w="401" w:type="pct"/>
            <w:tcBorders>
              <w:top w:val="nil"/>
              <w:left w:val="nil"/>
              <w:bottom w:val="single" w:sz="4" w:space="0" w:color="auto"/>
              <w:right w:val="single" w:sz="4" w:space="0" w:color="auto"/>
            </w:tcBorders>
            <w:shd w:val="clear" w:color="auto" w:fill="auto"/>
            <w:tcMar>
              <w:left w:w="43" w:type="dxa"/>
              <w:right w:w="43" w:type="dxa"/>
            </w:tcMar>
          </w:tcPr>
          <w:p w14:paraId="5FA2046B"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11,10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659063F8"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11,10</w:t>
            </w:r>
          </w:p>
        </w:tc>
        <w:tc>
          <w:tcPr>
            <w:tcW w:w="426" w:type="pct"/>
            <w:tcBorders>
              <w:top w:val="nil"/>
              <w:left w:val="nil"/>
              <w:bottom w:val="single" w:sz="4" w:space="0" w:color="auto"/>
              <w:right w:val="single" w:sz="4" w:space="0" w:color="auto"/>
            </w:tcBorders>
            <w:shd w:val="clear" w:color="auto" w:fill="auto"/>
            <w:tcMar>
              <w:left w:w="43" w:type="dxa"/>
              <w:right w:w="43" w:type="dxa"/>
            </w:tcMar>
          </w:tcPr>
          <w:p w14:paraId="6F581EE5"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5,55</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22A6366C"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5,55</w:t>
            </w:r>
          </w:p>
        </w:tc>
        <w:tc>
          <w:tcPr>
            <w:tcW w:w="387" w:type="pct"/>
            <w:tcBorders>
              <w:top w:val="nil"/>
              <w:left w:val="nil"/>
              <w:bottom w:val="single" w:sz="4" w:space="0" w:color="auto"/>
              <w:right w:val="single" w:sz="4" w:space="0" w:color="auto"/>
            </w:tcBorders>
            <w:shd w:val="clear" w:color="auto" w:fill="auto"/>
            <w:tcMar>
              <w:left w:w="43" w:type="dxa"/>
              <w:right w:w="43" w:type="dxa"/>
            </w:tcMar>
          </w:tcPr>
          <w:p w14:paraId="5D829131"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5,55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08FB56"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5,55</w:t>
            </w:r>
          </w:p>
        </w:tc>
        <w:tc>
          <w:tcPr>
            <w:tcW w:w="41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9EF9B7"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5,55</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DEDBD7"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0,00</w:t>
            </w:r>
          </w:p>
        </w:tc>
        <w:tc>
          <w:tcPr>
            <w:tcW w:w="46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DA49269"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n/a</w:t>
            </w:r>
          </w:p>
        </w:tc>
      </w:tr>
      <w:tr w:rsidR="00423887" w:rsidRPr="00071B96" w14:paraId="4AEDF0E1" w14:textId="77777777" w:rsidTr="00807B11">
        <w:trPr>
          <w:trHeight w:val="116"/>
          <w:jc w:val="center"/>
        </w:trPr>
        <w:tc>
          <w:tcPr>
            <w:tcW w:w="27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41B5617" w14:textId="77777777" w:rsidR="00423887" w:rsidRPr="00071B96" w:rsidRDefault="00423887" w:rsidP="00807B11">
            <w:pPr>
              <w:jc w:val="left"/>
              <w:rPr>
                <w:sz w:val="20"/>
                <w:szCs w:val="20"/>
                <w:lang w:eastAsia="en-CA"/>
              </w:rPr>
            </w:pPr>
            <w:r w:rsidRPr="00071B96">
              <w:rPr>
                <w:sz w:val="20"/>
                <w:szCs w:val="20"/>
                <w:lang w:eastAsia="en-CA"/>
              </w:rPr>
              <w:t>2.1</w:t>
            </w:r>
          </w:p>
        </w:tc>
        <w:tc>
          <w:tcPr>
            <w:tcW w:w="1457" w:type="pct"/>
            <w:tcBorders>
              <w:top w:val="nil"/>
              <w:left w:val="nil"/>
              <w:bottom w:val="single" w:sz="4" w:space="0" w:color="auto"/>
              <w:right w:val="single" w:sz="4" w:space="0" w:color="auto"/>
            </w:tcBorders>
            <w:shd w:val="clear" w:color="auto" w:fill="auto"/>
            <w:tcMar>
              <w:left w:w="43" w:type="dxa"/>
              <w:right w:w="43" w:type="dxa"/>
            </w:tcMar>
            <w:hideMark/>
          </w:tcPr>
          <w:p w14:paraId="57C2A8FD" w14:textId="77777777" w:rsidR="00423887" w:rsidRPr="00071B96" w:rsidRDefault="00423887" w:rsidP="00807B11">
            <w:pPr>
              <w:jc w:val="left"/>
              <w:rPr>
                <w:color w:val="000000"/>
                <w:sz w:val="20"/>
                <w:szCs w:val="20"/>
                <w:lang w:val="fr-CA"/>
              </w:rPr>
            </w:pPr>
            <w:r w:rsidRPr="00071B96">
              <w:rPr>
                <w:color w:val="000000"/>
                <w:sz w:val="20"/>
                <w:szCs w:val="20"/>
                <w:lang w:val="fr-CA"/>
              </w:rPr>
              <w:t>Financement convenu pour le PNUE, agence principale ($US)</w:t>
            </w:r>
          </w:p>
        </w:tc>
        <w:tc>
          <w:tcPr>
            <w:tcW w:w="401" w:type="pct"/>
            <w:tcBorders>
              <w:top w:val="nil"/>
              <w:left w:val="nil"/>
              <w:bottom w:val="single" w:sz="4" w:space="0" w:color="auto"/>
              <w:right w:val="single" w:sz="4" w:space="0" w:color="auto"/>
            </w:tcBorders>
            <w:shd w:val="clear" w:color="auto" w:fill="auto"/>
            <w:tcMar>
              <w:left w:w="43" w:type="dxa"/>
              <w:right w:w="43" w:type="dxa"/>
            </w:tcMar>
          </w:tcPr>
          <w:p w14:paraId="61D9DCD5"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120 000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7DF9B8EF"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shd w:val="clear" w:color="auto" w:fill="auto"/>
            <w:tcMar>
              <w:left w:w="43" w:type="dxa"/>
              <w:right w:w="43" w:type="dxa"/>
            </w:tcMar>
          </w:tcPr>
          <w:p w14:paraId="703895B1"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206 750</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45D3A4A8"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387" w:type="pct"/>
            <w:tcBorders>
              <w:top w:val="nil"/>
              <w:left w:val="nil"/>
              <w:bottom w:val="single" w:sz="4" w:space="0" w:color="auto"/>
              <w:right w:val="single" w:sz="4" w:space="0" w:color="auto"/>
            </w:tcBorders>
            <w:shd w:val="clear" w:color="auto" w:fill="auto"/>
            <w:tcMar>
              <w:left w:w="43" w:type="dxa"/>
              <w:right w:w="43" w:type="dxa"/>
            </w:tcMar>
          </w:tcPr>
          <w:p w14:paraId="63609686"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140 000</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7B7630"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1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71CB4F"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914E33"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166 750</w:t>
            </w:r>
          </w:p>
        </w:tc>
        <w:tc>
          <w:tcPr>
            <w:tcW w:w="46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371AC5B"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633 500</w:t>
            </w:r>
          </w:p>
        </w:tc>
      </w:tr>
      <w:tr w:rsidR="00423887" w:rsidRPr="00071B96" w14:paraId="20252B42" w14:textId="77777777" w:rsidTr="00807B11">
        <w:trPr>
          <w:trHeight w:val="56"/>
          <w:jc w:val="center"/>
        </w:trPr>
        <w:tc>
          <w:tcPr>
            <w:tcW w:w="27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53ECF11" w14:textId="77777777" w:rsidR="00423887" w:rsidRPr="00071B96" w:rsidRDefault="00423887" w:rsidP="00807B11">
            <w:pPr>
              <w:jc w:val="left"/>
              <w:rPr>
                <w:sz w:val="20"/>
                <w:szCs w:val="20"/>
                <w:lang w:eastAsia="en-CA"/>
              </w:rPr>
            </w:pPr>
            <w:r w:rsidRPr="00071B96">
              <w:rPr>
                <w:sz w:val="20"/>
                <w:szCs w:val="20"/>
                <w:lang w:eastAsia="en-CA"/>
              </w:rPr>
              <w:t>2.2</w:t>
            </w:r>
          </w:p>
        </w:tc>
        <w:tc>
          <w:tcPr>
            <w:tcW w:w="1457" w:type="pct"/>
            <w:tcBorders>
              <w:top w:val="nil"/>
              <w:left w:val="nil"/>
              <w:bottom w:val="single" w:sz="4" w:space="0" w:color="auto"/>
              <w:right w:val="single" w:sz="4" w:space="0" w:color="auto"/>
            </w:tcBorders>
            <w:shd w:val="clear" w:color="auto" w:fill="auto"/>
            <w:tcMar>
              <w:left w:w="43" w:type="dxa"/>
              <w:right w:w="43" w:type="dxa"/>
            </w:tcMar>
            <w:hideMark/>
          </w:tcPr>
          <w:p w14:paraId="759A8528" w14:textId="77777777" w:rsidR="00423887" w:rsidRPr="00071B96" w:rsidRDefault="00423887" w:rsidP="00807B11">
            <w:pPr>
              <w:jc w:val="left"/>
              <w:rPr>
                <w:color w:val="000000"/>
                <w:sz w:val="20"/>
                <w:szCs w:val="20"/>
                <w:lang w:val="fr-CA"/>
              </w:rPr>
            </w:pPr>
            <w:r w:rsidRPr="00071B96">
              <w:rPr>
                <w:color w:val="000000"/>
                <w:sz w:val="20"/>
                <w:szCs w:val="20"/>
                <w:lang w:val="fr-CA"/>
              </w:rPr>
              <w:t>Coûts d’appui pour l’agence principale ($US)</w:t>
            </w:r>
          </w:p>
        </w:tc>
        <w:tc>
          <w:tcPr>
            <w:tcW w:w="401" w:type="pct"/>
            <w:tcBorders>
              <w:top w:val="nil"/>
              <w:left w:val="nil"/>
              <w:bottom w:val="single" w:sz="4" w:space="0" w:color="auto"/>
              <w:right w:val="single" w:sz="4" w:space="0" w:color="auto"/>
            </w:tcBorders>
            <w:shd w:val="clear" w:color="auto" w:fill="auto"/>
            <w:tcMar>
              <w:left w:w="43" w:type="dxa"/>
              <w:right w:w="43" w:type="dxa"/>
            </w:tcMar>
          </w:tcPr>
          <w:p w14:paraId="43F34265"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15 094</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66470810"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shd w:val="clear" w:color="auto" w:fill="auto"/>
            <w:tcMar>
              <w:left w:w="43" w:type="dxa"/>
              <w:right w:w="43" w:type="dxa"/>
            </w:tcMar>
          </w:tcPr>
          <w:p w14:paraId="4E0D32D1"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26 006</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6B635011"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387" w:type="pct"/>
            <w:tcBorders>
              <w:top w:val="nil"/>
              <w:left w:val="nil"/>
              <w:bottom w:val="single" w:sz="4" w:space="0" w:color="auto"/>
              <w:right w:val="single" w:sz="4" w:space="0" w:color="auto"/>
            </w:tcBorders>
            <w:shd w:val="clear" w:color="auto" w:fill="auto"/>
            <w:tcMar>
              <w:left w:w="43" w:type="dxa"/>
              <w:right w:w="43" w:type="dxa"/>
            </w:tcMar>
          </w:tcPr>
          <w:p w14:paraId="5C039BB4"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17 610</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79283A"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1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08F8C2"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3C1374"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20 975</w:t>
            </w:r>
          </w:p>
        </w:tc>
        <w:tc>
          <w:tcPr>
            <w:tcW w:w="46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2C30F0C"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79 685</w:t>
            </w:r>
          </w:p>
        </w:tc>
      </w:tr>
      <w:tr w:rsidR="00423887" w:rsidRPr="00071B96" w14:paraId="1914493C" w14:textId="77777777" w:rsidTr="00807B11">
        <w:trPr>
          <w:trHeight w:val="161"/>
          <w:jc w:val="center"/>
        </w:trPr>
        <w:tc>
          <w:tcPr>
            <w:tcW w:w="27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CF94C08" w14:textId="77777777" w:rsidR="00423887" w:rsidRPr="00071B96" w:rsidRDefault="00423887" w:rsidP="00807B11">
            <w:pPr>
              <w:jc w:val="left"/>
              <w:rPr>
                <w:sz w:val="20"/>
                <w:szCs w:val="20"/>
                <w:lang w:eastAsia="en-CA"/>
              </w:rPr>
            </w:pPr>
            <w:r w:rsidRPr="00071B96">
              <w:rPr>
                <w:sz w:val="20"/>
                <w:szCs w:val="20"/>
                <w:lang w:eastAsia="en-CA"/>
              </w:rPr>
              <w:t>2.3</w:t>
            </w:r>
          </w:p>
        </w:tc>
        <w:tc>
          <w:tcPr>
            <w:tcW w:w="1457" w:type="pct"/>
            <w:tcBorders>
              <w:top w:val="nil"/>
              <w:left w:val="nil"/>
              <w:bottom w:val="single" w:sz="4" w:space="0" w:color="auto"/>
              <w:right w:val="single" w:sz="4" w:space="0" w:color="auto"/>
            </w:tcBorders>
            <w:shd w:val="clear" w:color="auto" w:fill="auto"/>
            <w:tcMar>
              <w:left w:w="43" w:type="dxa"/>
              <w:right w:w="43" w:type="dxa"/>
            </w:tcMar>
            <w:hideMark/>
          </w:tcPr>
          <w:p w14:paraId="12E6AC92" w14:textId="77777777" w:rsidR="00423887" w:rsidRPr="00071B96" w:rsidRDefault="00423887" w:rsidP="00807B11">
            <w:pPr>
              <w:jc w:val="left"/>
              <w:rPr>
                <w:color w:val="000000"/>
                <w:sz w:val="20"/>
                <w:szCs w:val="20"/>
                <w:lang w:val="fr-CA"/>
              </w:rPr>
            </w:pPr>
            <w:r w:rsidRPr="00071B96">
              <w:rPr>
                <w:color w:val="000000"/>
                <w:sz w:val="20"/>
                <w:szCs w:val="20"/>
                <w:lang w:val="fr-CA"/>
              </w:rPr>
              <w:t>Financement convenu pour l’agence de coopération (ONUDI) ($US)</w:t>
            </w:r>
          </w:p>
        </w:tc>
        <w:tc>
          <w:tcPr>
            <w:tcW w:w="401" w:type="pct"/>
            <w:tcBorders>
              <w:top w:val="nil"/>
              <w:left w:val="nil"/>
              <w:bottom w:val="single" w:sz="4" w:space="0" w:color="auto"/>
              <w:right w:val="single" w:sz="4" w:space="0" w:color="auto"/>
            </w:tcBorders>
            <w:shd w:val="clear" w:color="auto" w:fill="auto"/>
            <w:tcMar>
              <w:left w:w="43" w:type="dxa"/>
              <w:right w:w="43" w:type="dxa"/>
            </w:tcMar>
          </w:tcPr>
          <w:p w14:paraId="36771277"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187 720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110C2644"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shd w:val="clear" w:color="auto" w:fill="auto"/>
            <w:tcMar>
              <w:left w:w="43" w:type="dxa"/>
              <w:right w:w="43" w:type="dxa"/>
            </w:tcMar>
          </w:tcPr>
          <w:p w14:paraId="1A24B9AD"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0DF3D374"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387" w:type="pct"/>
            <w:tcBorders>
              <w:top w:val="nil"/>
              <w:left w:val="nil"/>
              <w:bottom w:val="single" w:sz="4" w:space="0" w:color="auto"/>
              <w:right w:val="single" w:sz="4" w:space="0" w:color="auto"/>
            </w:tcBorders>
            <w:shd w:val="clear" w:color="auto" w:fill="auto"/>
            <w:tcMar>
              <w:left w:w="43" w:type="dxa"/>
              <w:right w:w="43" w:type="dxa"/>
            </w:tcMar>
          </w:tcPr>
          <w:p w14:paraId="5E03C60E"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218 780</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D1FAC6"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1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8E6926"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64D43D"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6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82EDE55"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406 500</w:t>
            </w:r>
          </w:p>
        </w:tc>
      </w:tr>
      <w:tr w:rsidR="00423887" w:rsidRPr="00071B96" w14:paraId="7F4C147C" w14:textId="77777777" w:rsidTr="00807B11">
        <w:trPr>
          <w:trHeight w:val="60"/>
          <w:jc w:val="center"/>
        </w:trPr>
        <w:tc>
          <w:tcPr>
            <w:tcW w:w="27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A4A3AEB" w14:textId="77777777" w:rsidR="00423887" w:rsidRPr="00071B96" w:rsidRDefault="00423887" w:rsidP="00807B11">
            <w:pPr>
              <w:jc w:val="left"/>
              <w:rPr>
                <w:sz w:val="20"/>
                <w:szCs w:val="20"/>
                <w:lang w:eastAsia="en-CA"/>
              </w:rPr>
            </w:pPr>
            <w:r w:rsidRPr="00071B96">
              <w:rPr>
                <w:sz w:val="20"/>
                <w:szCs w:val="20"/>
                <w:lang w:eastAsia="en-CA"/>
              </w:rPr>
              <w:t>2.4</w:t>
            </w:r>
          </w:p>
        </w:tc>
        <w:tc>
          <w:tcPr>
            <w:tcW w:w="1457" w:type="pct"/>
            <w:tcBorders>
              <w:top w:val="nil"/>
              <w:left w:val="nil"/>
              <w:bottom w:val="single" w:sz="4" w:space="0" w:color="auto"/>
              <w:right w:val="single" w:sz="4" w:space="0" w:color="auto"/>
            </w:tcBorders>
            <w:shd w:val="clear" w:color="auto" w:fill="auto"/>
            <w:tcMar>
              <w:left w:w="43" w:type="dxa"/>
              <w:right w:w="43" w:type="dxa"/>
            </w:tcMar>
            <w:hideMark/>
          </w:tcPr>
          <w:p w14:paraId="4CC32515" w14:textId="77777777" w:rsidR="00423887" w:rsidRPr="00071B96" w:rsidRDefault="00423887" w:rsidP="00807B11">
            <w:pPr>
              <w:jc w:val="left"/>
              <w:rPr>
                <w:color w:val="000000"/>
                <w:sz w:val="20"/>
                <w:szCs w:val="20"/>
                <w:lang w:val="fr-CA"/>
              </w:rPr>
            </w:pPr>
            <w:r w:rsidRPr="00071B96">
              <w:rPr>
                <w:color w:val="000000"/>
                <w:sz w:val="20"/>
                <w:szCs w:val="20"/>
                <w:lang w:val="fr-CA"/>
              </w:rPr>
              <w:t>Coûts d’appui pour l’agence de coopération ($US)</w:t>
            </w:r>
          </w:p>
        </w:tc>
        <w:tc>
          <w:tcPr>
            <w:tcW w:w="401" w:type="pct"/>
            <w:tcBorders>
              <w:top w:val="nil"/>
              <w:left w:val="nil"/>
              <w:bottom w:val="single" w:sz="4" w:space="0" w:color="auto"/>
              <w:right w:val="single" w:sz="4" w:space="0" w:color="auto"/>
            </w:tcBorders>
            <w:shd w:val="clear" w:color="auto" w:fill="auto"/>
            <w:tcMar>
              <w:left w:w="43" w:type="dxa"/>
              <w:right w:w="43" w:type="dxa"/>
            </w:tcMar>
          </w:tcPr>
          <w:p w14:paraId="75727D0E"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13 140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4434678A"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shd w:val="clear" w:color="auto" w:fill="auto"/>
            <w:tcMar>
              <w:left w:w="43" w:type="dxa"/>
              <w:right w:w="43" w:type="dxa"/>
            </w:tcMar>
          </w:tcPr>
          <w:p w14:paraId="2974F0E0"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06498FC1"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387" w:type="pct"/>
            <w:tcBorders>
              <w:top w:val="nil"/>
              <w:left w:val="nil"/>
              <w:bottom w:val="single" w:sz="4" w:space="0" w:color="auto"/>
              <w:right w:val="single" w:sz="4" w:space="0" w:color="auto"/>
            </w:tcBorders>
            <w:shd w:val="clear" w:color="auto" w:fill="auto"/>
            <w:tcMar>
              <w:left w:w="43" w:type="dxa"/>
              <w:right w:w="43" w:type="dxa"/>
            </w:tcMar>
          </w:tcPr>
          <w:p w14:paraId="4F1C9270"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15 315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2ABCCA"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1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994CA8"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1E7026"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6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EC10E3C"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28 455</w:t>
            </w:r>
          </w:p>
        </w:tc>
      </w:tr>
      <w:tr w:rsidR="00423887" w:rsidRPr="00071B96" w14:paraId="0C9D3C84" w14:textId="77777777" w:rsidTr="00807B11">
        <w:trPr>
          <w:trHeight w:val="62"/>
          <w:jc w:val="center"/>
        </w:trPr>
        <w:tc>
          <w:tcPr>
            <w:tcW w:w="27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4BAC4DF" w14:textId="77777777" w:rsidR="00423887" w:rsidRPr="00071B96" w:rsidRDefault="00423887" w:rsidP="00807B11">
            <w:pPr>
              <w:jc w:val="left"/>
              <w:rPr>
                <w:sz w:val="20"/>
                <w:szCs w:val="20"/>
                <w:lang w:eastAsia="en-CA"/>
              </w:rPr>
            </w:pPr>
            <w:r w:rsidRPr="00071B96">
              <w:rPr>
                <w:sz w:val="20"/>
                <w:szCs w:val="20"/>
                <w:lang w:eastAsia="en-CA"/>
              </w:rPr>
              <w:t>3.1</w:t>
            </w:r>
          </w:p>
        </w:tc>
        <w:tc>
          <w:tcPr>
            <w:tcW w:w="1457" w:type="pct"/>
            <w:tcBorders>
              <w:top w:val="nil"/>
              <w:left w:val="nil"/>
              <w:bottom w:val="single" w:sz="4" w:space="0" w:color="auto"/>
              <w:right w:val="single" w:sz="4" w:space="0" w:color="auto"/>
            </w:tcBorders>
            <w:shd w:val="clear" w:color="auto" w:fill="auto"/>
            <w:tcMar>
              <w:left w:w="43" w:type="dxa"/>
              <w:right w:w="43" w:type="dxa"/>
            </w:tcMar>
            <w:hideMark/>
          </w:tcPr>
          <w:p w14:paraId="2C1F612D" w14:textId="77777777" w:rsidR="00423887" w:rsidRPr="00071B96" w:rsidRDefault="00423887" w:rsidP="00807B11">
            <w:pPr>
              <w:jc w:val="left"/>
              <w:rPr>
                <w:color w:val="000000"/>
                <w:sz w:val="20"/>
                <w:szCs w:val="20"/>
                <w:lang w:val="fr-CA"/>
              </w:rPr>
            </w:pPr>
            <w:r w:rsidRPr="00071B96">
              <w:rPr>
                <w:color w:val="000000"/>
                <w:sz w:val="20"/>
                <w:szCs w:val="20"/>
                <w:lang w:val="fr-CA"/>
              </w:rPr>
              <w:t>Total du financement convenu ($US)</w:t>
            </w:r>
          </w:p>
        </w:tc>
        <w:tc>
          <w:tcPr>
            <w:tcW w:w="401" w:type="pct"/>
            <w:tcBorders>
              <w:top w:val="nil"/>
              <w:left w:val="nil"/>
              <w:bottom w:val="single" w:sz="4" w:space="0" w:color="auto"/>
              <w:right w:val="single" w:sz="4" w:space="0" w:color="auto"/>
            </w:tcBorders>
            <w:shd w:val="clear" w:color="auto" w:fill="auto"/>
            <w:tcMar>
              <w:left w:w="43" w:type="dxa"/>
              <w:right w:w="43" w:type="dxa"/>
            </w:tcMar>
          </w:tcPr>
          <w:p w14:paraId="4ADFBDBC"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307 720</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047EAC98"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shd w:val="clear" w:color="auto" w:fill="auto"/>
            <w:tcMar>
              <w:left w:w="43" w:type="dxa"/>
              <w:right w:w="43" w:type="dxa"/>
            </w:tcMar>
          </w:tcPr>
          <w:p w14:paraId="0AAFE7CA"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206 750</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195BD613"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387" w:type="pct"/>
            <w:tcBorders>
              <w:top w:val="nil"/>
              <w:left w:val="nil"/>
              <w:bottom w:val="single" w:sz="4" w:space="0" w:color="auto"/>
              <w:right w:val="single" w:sz="4" w:space="0" w:color="auto"/>
            </w:tcBorders>
            <w:shd w:val="clear" w:color="auto" w:fill="auto"/>
            <w:tcMar>
              <w:left w:w="43" w:type="dxa"/>
              <w:right w:w="43" w:type="dxa"/>
            </w:tcMar>
          </w:tcPr>
          <w:p w14:paraId="73305863"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358 780</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BBC4BA"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1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76E9A9"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EEED49"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166 750</w:t>
            </w:r>
          </w:p>
        </w:tc>
        <w:tc>
          <w:tcPr>
            <w:tcW w:w="46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311CAC7"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1 040 000</w:t>
            </w:r>
          </w:p>
        </w:tc>
      </w:tr>
      <w:tr w:rsidR="00423887" w:rsidRPr="00071B96" w14:paraId="10E0490E" w14:textId="77777777" w:rsidTr="00807B11">
        <w:trPr>
          <w:trHeight w:val="62"/>
          <w:jc w:val="center"/>
        </w:trPr>
        <w:tc>
          <w:tcPr>
            <w:tcW w:w="27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7275020" w14:textId="77777777" w:rsidR="00423887" w:rsidRPr="00071B96" w:rsidRDefault="00423887" w:rsidP="00807B11">
            <w:pPr>
              <w:jc w:val="left"/>
              <w:rPr>
                <w:sz w:val="20"/>
                <w:szCs w:val="20"/>
                <w:lang w:eastAsia="en-CA"/>
              </w:rPr>
            </w:pPr>
            <w:r w:rsidRPr="00071B96">
              <w:rPr>
                <w:sz w:val="20"/>
                <w:szCs w:val="20"/>
                <w:lang w:eastAsia="en-CA"/>
              </w:rPr>
              <w:t>3.2</w:t>
            </w:r>
          </w:p>
        </w:tc>
        <w:tc>
          <w:tcPr>
            <w:tcW w:w="1457" w:type="pct"/>
            <w:tcBorders>
              <w:top w:val="nil"/>
              <w:left w:val="nil"/>
              <w:bottom w:val="single" w:sz="4" w:space="0" w:color="auto"/>
              <w:right w:val="single" w:sz="4" w:space="0" w:color="auto"/>
            </w:tcBorders>
            <w:shd w:val="clear" w:color="auto" w:fill="auto"/>
            <w:tcMar>
              <w:left w:w="43" w:type="dxa"/>
              <w:right w:w="43" w:type="dxa"/>
            </w:tcMar>
            <w:hideMark/>
          </w:tcPr>
          <w:p w14:paraId="0A3989A2" w14:textId="77777777" w:rsidR="00423887" w:rsidRPr="00071B96" w:rsidRDefault="00423887" w:rsidP="00807B11">
            <w:pPr>
              <w:jc w:val="left"/>
              <w:rPr>
                <w:color w:val="000000"/>
                <w:sz w:val="20"/>
                <w:szCs w:val="20"/>
                <w:lang w:val="fr-CA"/>
              </w:rPr>
            </w:pPr>
            <w:r w:rsidRPr="00071B96">
              <w:rPr>
                <w:color w:val="000000"/>
                <w:sz w:val="20"/>
                <w:szCs w:val="20"/>
                <w:lang w:val="fr-CA"/>
              </w:rPr>
              <w:t>Total des coûts d’appui ($US)</w:t>
            </w:r>
          </w:p>
        </w:tc>
        <w:tc>
          <w:tcPr>
            <w:tcW w:w="401" w:type="pct"/>
            <w:tcBorders>
              <w:top w:val="nil"/>
              <w:left w:val="nil"/>
              <w:bottom w:val="single" w:sz="4" w:space="0" w:color="auto"/>
              <w:right w:val="single" w:sz="4" w:space="0" w:color="auto"/>
            </w:tcBorders>
            <w:shd w:val="clear" w:color="auto" w:fill="auto"/>
            <w:tcMar>
              <w:left w:w="43" w:type="dxa"/>
              <w:right w:w="43" w:type="dxa"/>
            </w:tcMar>
          </w:tcPr>
          <w:p w14:paraId="5C61D38E"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28 234</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2FFDE845"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shd w:val="clear" w:color="auto" w:fill="auto"/>
            <w:tcMar>
              <w:left w:w="43" w:type="dxa"/>
              <w:right w:w="43" w:type="dxa"/>
            </w:tcMar>
          </w:tcPr>
          <w:p w14:paraId="3AC4784F"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26 006</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1E482EFD"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387" w:type="pct"/>
            <w:tcBorders>
              <w:top w:val="nil"/>
              <w:left w:val="nil"/>
              <w:bottom w:val="single" w:sz="4" w:space="0" w:color="auto"/>
              <w:right w:val="single" w:sz="4" w:space="0" w:color="auto"/>
            </w:tcBorders>
            <w:shd w:val="clear" w:color="auto" w:fill="auto"/>
            <w:tcMar>
              <w:left w:w="43" w:type="dxa"/>
              <w:right w:w="43" w:type="dxa"/>
            </w:tcMar>
          </w:tcPr>
          <w:p w14:paraId="523F73E7"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32 925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4E5682"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1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59A127"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882C88"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20 975</w:t>
            </w:r>
          </w:p>
        </w:tc>
        <w:tc>
          <w:tcPr>
            <w:tcW w:w="46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32155AA"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108 140</w:t>
            </w:r>
          </w:p>
        </w:tc>
      </w:tr>
      <w:tr w:rsidR="00423887" w:rsidRPr="00071B96" w14:paraId="51E74A27" w14:textId="77777777" w:rsidTr="00807B11">
        <w:trPr>
          <w:trHeight w:val="53"/>
          <w:jc w:val="center"/>
        </w:trPr>
        <w:tc>
          <w:tcPr>
            <w:tcW w:w="27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75F5FF4" w14:textId="77777777" w:rsidR="00423887" w:rsidRPr="00071B96" w:rsidRDefault="00423887" w:rsidP="00807B11">
            <w:pPr>
              <w:jc w:val="left"/>
              <w:rPr>
                <w:sz w:val="20"/>
                <w:szCs w:val="20"/>
                <w:lang w:eastAsia="en-CA"/>
              </w:rPr>
            </w:pPr>
            <w:r w:rsidRPr="00071B96">
              <w:rPr>
                <w:sz w:val="20"/>
                <w:szCs w:val="20"/>
                <w:lang w:eastAsia="en-CA"/>
              </w:rPr>
              <w:t>3.3</w:t>
            </w:r>
          </w:p>
        </w:tc>
        <w:tc>
          <w:tcPr>
            <w:tcW w:w="1457" w:type="pct"/>
            <w:tcBorders>
              <w:top w:val="nil"/>
              <w:left w:val="nil"/>
              <w:bottom w:val="single" w:sz="4" w:space="0" w:color="auto"/>
              <w:right w:val="single" w:sz="4" w:space="0" w:color="auto"/>
            </w:tcBorders>
            <w:shd w:val="clear" w:color="auto" w:fill="auto"/>
            <w:tcMar>
              <w:left w:w="43" w:type="dxa"/>
              <w:right w:w="43" w:type="dxa"/>
            </w:tcMar>
            <w:hideMark/>
          </w:tcPr>
          <w:p w14:paraId="70F0BA27" w14:textId="77777777" w:rsidR="00423887" w:rsidRPr="00071B96" w:rsidRDefault="00423887" w:rsidP="00807B11">
            <w:pPr>
              <w:jc w:val="left"/>
              <w:rPr>
                <w:color w:val="000000"/>
                <w:sz w:val="20"/>
                <w:szCs w:val="20"/>
                <w:lang w:val="fr-CA"/>
              </w:rPr>
            </w:pPr>
            <w:r w:rsidRPr="00071B96">
              <w:rPr>
                <w:color w:val="000000"/>
                <w:sz w:val="20"/>
                <w:szCs w:val="20"/>
                <w:lang w:val="fr-CA"/>
              </w:rPr>
              <w:t>Total des coûts convenus ($US)</w:t>
            </w:r>
          </w:p>
        </w:tc>
        <w:tc>
          <w:tcPr>
            <w:tcW w:w="401" w:type="pct"/>
            <w:tcBorders>
              <w:top w:val="nil"/>
              <w:left w:val="nil"/>
              <w:bottom w:val="single" w:sz="4" w:space="0" w:color="auto"/>
              <w:right w:val="single" w:sz="4" w:space="0" w:color="auto"/>
            </w:tcBorders>
            <w:shd w:val="clear" w:color="auto" w:fill="auto"/>
            <w:tcMar>
              <w:left w:w="43" w:type="dxa"/>
              <w:right w:w="43" w:type="dxa"/>
            </w:tcMar>
          </w:tcPr>
          <w:p w14:paraId="5E2251F1"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335 954</w:t>
            </w:r>
          </w:p>
        </w:tc>
        <w:tc>
          <w:tcPr>
            <w:tcW w:w="284" w:type="pct"/>
            <w:tcBorders>
              <w:top w:val="nil"/>
              <w:left w:val="nil"/>
              <w:bottom w:val="single" w:sz="4" w:space="0" w:color="auto"/>
              <w:right w:val="single" w:sz="4" w:space="0" w:color="auto"/>
            </w:tcBorders>
            <w:shd w:val="clear" w:color="auto" w:fill="auto"/>
            <w:tcMar>
              <w:left w:w="43" w:type="dxa"/>
              <w:right w:w="43" w:type="dxa"/>
            </w:tcMar>
          </w:tcPr>
          <w:p w14:paraId="65AE7A6B"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26" w:type="pct"/>
            <w:tcBorders>
              <w:top w:val="nil"/>
              <w:left w:val="nil"/>
              <w:bottom w:val="single" w:sz="4" w:space="0" w:color="auto"/>
              <w:right w:val="single" w:sz="4" w:space="0" w:color="auto"/>
            </w:tcBorders>
            <w:shd w:val="clear" w:color="auto" w:fill="auto"/>
            <w:tcMar>
              <w:left w:w="43" w:type="dxa"/>
              <w:right w:w="43" w:type="dxa"/>
            </w:tcMar>
          </w:tcPr>
          <w:p w14:paraId="719B3BFA"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232 756</w:t>
            </w:r>
          </w:p>
        </w:tc>
        <w:tc>
          <w:tcPr>
            <w:tcW w:w="250" w:type="pct"/>
            <w:tcBorders>
              <w:top w:val="nil"/>
              <w:left w:val="nil"/>
              <w:bottom w:val="single" w:sz="4" w:space="0" w:color="auto"/>
              <w:right w:val="single" w:sz="4" w:space="0" w:color="auto"/>
            </w:tcBorders>
            <w:shd w:val="clear" w:color="auto" w:fill="auto"/>
            <w:tcMar>
              <w:left w:w="43" w:type="dxa"/>
              <w:right w:w="43" w:type="dxa"/>
            </w:tcMar>
          </w:tcPr>
          <w:p w14:paraId="6B58CF3E"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387" w:type="pct"/>
            <w:tcBorders>
              <w:top w:val="nil"/>
              <w:left w:val="nil"/>
              <w:bottom w:val="single" w:sz="4" w:space="0" w:color="auto"/>
              <w:right w:val="single" w:sz="4" w:space="0" w:color="auto"/>
            </w:tcBorders>
            <w:shd w:val="clear" w:color="auto" w:fill="auto"/>
            <w:tcMar>
              <w:left w:w="43" w:type="dxa"/>
              <w:right w:w="43" w:type="dxa"/>
            </w:tcMar>
          </w:tcPr>
          <w:p w14:paraId="49136D3E"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391 705</w:t>
            </w:r>
          </w:p>
        </w:tc>
        <w:tc>
          <w:tcPr>
            <w:tcW w:w="2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52B6C6"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1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3A75D6"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0</w:t>
            </w:r>
          </w:p>
        </w:tc>
        <w:tc>
          <w:tcPr>
            <w:tcW w:w="40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C77D83"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187 725</w:t>
            </w:r>
          </w:p>
        </w:tc>
        <w:tc>
          <w:tcPr>
            <w:tcW w:w="46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6270492" w14:textId="77777777" w:rsidR="00423887" w:rsidRPr="00071B96" w:rsidRDefault="00423887" w:rsidP="00807B11">
            <w:pPr>
              <w:jc w:val="right"/>
              <w:rPr>
                <w:rFonts w:asciiTheme="majorBidi" w:hAnsiTheme="majorBidi" w:cstheme="majorBidi"/>
                <w:sz w:val="20"/>
                <w:szCs w:val="20"/>
              </w:rPr>
            </w:pPr>
            <w:r w:rsidRPr="00071B96">
              <w:rPr>
                <w:rFonts w:asciiTheme="majorBidi" w:hAnsiTheme="majorBidi" w:cstheme="majorBidi"/>
                <w:sz w:val="20"/>
                <w:szCs w:val="20"/>
              </w:rPr>
              <w:t>1 148 140</w:t>
            </w:r>
          </w:p>
        </w:tc>
      </w:tr>
      <w:tr w:rsidR="00423887" w:rsidRPr="00071B96" w14:paraId="568CA5FB" w14:textId="77777777" w:rsidTr="00807B11">
        <w:trPr>
          <w:trHeight w:val="53"/>
          <w:jc w:val="center"/>
        </w:trPr>
        <w:tc>
          <w:tcPr>
            <w:tcW w:w="27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31149069" w14:textId="77777777" w:rsidR="00423887" w:rsidRPr="00071B96" w:rsidRDefault="00423887" w:rsidP="00807B11">
            <w:pPr>
              <w:jc w:val="left"/>
              <w:rPr>
                <w:sz w:val="20"/>
                <w:szCs w:val="20"/>
                <w:lang w:eastAsia="en-CA"/>
              </w:rPr>
            </w:pPr>
            <w:r w:rsidRPr="00071B96">
              <w:rPr>
                <w:sz w:val="20"/>
                <w:szCs w:val="20"/>
                <w:lang w:eastAsia="en-CA"/>
              </w:rPr>
              <w:t>4.1.1</w:t>
            </w:r>
          </w:p>
        </w:tc>
        <w:tc>
          <w:tcPr>
            <w:tcW w:w="4269" w:type="pct"/>
            <w:gridSpan w:val="9"/>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7CF4E89A" w14:textId="77777777" w:rsidR="00423887" w:rsidRPr="00071B96" w:rsidRDefault="00423887" w:rsidP="00807B11">
            <w:pPr>
              <w:jc w:val="left"/>
              <w:rPr>
                <w:color w:val="000000"/>
                <w:sz w:val="20"/>
                <w:szCs w:val="20"/>
                <w:lang w:val="fr-CA"/>
              </w:rPr>
            </w:pPr>
            <w:r w:rsidRPr="00071B96">
              <w:rPr>
                <w:color w:val="000000"/>
                <w:sz w:val="20"/>
                <w:szCs w:val="20"/>
                <w:lang w:val="fr-CA"/>
              </w:rPr>
              <w:t>Élimination totale de HCFC-22 convenue de réaliser en vertu du présent Accord (tonnes PAO)</w:t>
            </w:r>
          </w:p>
        </w:tc>
        <w:tc>
          <w:tcPr>
            <w:tcW w:w="46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A8C61B1" w14:textId="77777777" w:rsidR="00423887" w:rsidRPr="00071B96" w:rsidRDefault="00423887" w:rsidP="00807B11">
            <w:pPr>
              <w:jc w:val="right"/>
              <w:rPr>
                <w:sz w:val="20"/>
                <w:szCs w:val="20"/>
                <w:lang w:eastAsia="en-CA"/>
              </w:rPr>
            </w:pPr>
            <w:r w:rsidRPr="00071B96">
              <w:rPr>
                <w:sz w:val="20"/>
                <w:szCs w:val="20"/>
                <w:lang w:eastAsia="en-CA"/>
              </w:rPr>
              <w:t>11,10</w:t>
            </w:r>
          </w:p>
        </w:tc>
      </w:tr>
      <w:tr w:rsidR="00423887" w:rsidRPr="00071B96" w14:paraId="01003A81" w14:textId="77777777" w:rsidTr="00807B11">
        <w:trPr>
          <w:trHeight w:val="116"/>
          <w:jc w:val="center"/>
        </w:trPr>
        <w:tc>
          <w:tcPr>
            <w:tcW w:w="27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CC8707D" w14:textId="77777777" w:rsidR="00423887" w:rsidRPr="00071B96" w:rsidRDefault="00423887" w:rsidP="00807B11">
            <w:pPr>
              <w:jc w:val="left"/>
              <w:rPr>
                <w:sz w:val="20"/>
                <w:szCs w:val="20"/>
                <w:lang w:eastAsia="en-CA"/>
              </w:rPr>
            </w:pPr>
            <w:r w:rsidRPr="00071B96">
              <w:rPr>
                <w:sz w:val="20"/>
                <w:szCs w:val="20"/>
                <w:lang w:eastAsia="en-CA"/>
              </w:rPr>
              <w:t>4.1.2</w:t>
            </w:r>
          </w:p>
        </w:tc>
        <w:tc>
          <w:tcPr>
            <w:tcW w:w="4269" w:type="pct"/>
            <w:gridSpan w:val="9"/>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6090513C" w14:textId="77777777" w:rsidR="00423887" w:rsidRPr="00071B96" w:rsidRDefault="00423887" w:rsidP="00807B11">
            <w:pPr>
              <w:jc w:val="left"/>
              <w:rPr>
                <w:color w:val="000000"/>
                <w:sz w:val="20"/>
                <w:szCs w:val="20"/>
                <w:lang w:val="fr-CA"/>
              </w:rPr>
            </w:pPr>
            <w:r w:rsidRPr="00071B96">
              <w:rPr>
                <w:color w:val="000000"/>
                <w:sz w:val="20"/>
                <w:szCs w:val="20"/>
                <w:lang w:val="fr-CA"/>
              </w:rPr>
              <w:t>Élimination du HCFC-22 réalisée lors de la phase précédente (tonnes PAO)</w:t>
            </w:r>
          </w:p>
        </w:tc>
        <w:tc>
          <w:tcPr>
            <w:tcW w:w="46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B89654F" w14:textId="77777777" w:rsidR="00423887" w:rsidRPr="00071B96" w:rsidRDefault="00423887" w:rsidP="00807B11">
            <w:pPr>
              <w:jc w:val="right"/>
              <w:rPr>
                <w:sz w:val="20"/>
                <w:szCs w:val="20"/>
                <w:lang w:eastAsia="en-CA"/>
              </w:rPr>
            </w:pPr>
            <w:r w:rsidRPr="00071B96">
              <w:rPr>
                <w:sz w:val="20"/>
                <w:szCs w:val="20"/>
                <w:lang w:eastAsia="en-CA"/>
              </w:rPr>
              <w:t>6,00</w:t>
            </w:r>
          </w:p>
        </w:tc>
      </w:tr>
      <w:tr w:rsidR="00423887" w:rsidRPr="00071B96" w14:paraId="03854C4D" w14:textId="77777777" w:rsidTr="00807B11">
        <w:trPr>
          <w:trHeight w:val="98"/>
          <w:jc w:val="center"/>
        </w:trPr>
        <w:tc>
          <w:tcPr>
            <w:tcW w:w="27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0D12030" w14:textId="77777777" w:rsidR="00423887" w:rsidRPr="00071B96" w:rsidRDefault="00423887" w:rsidP="00807B11">
            <w:pPr>
              <w:jc w:val="left"/>
              <w:rPr>
                <w:sz w:val="20"/>
                <w:szCs w:val="20"/>
                <w:lang w:eastAsia="en-CA"/>
              </w:rPr>
            </w:pPr>
            <w:r w:rsidRPr="00071B96">
              <w:rPr>
                <w:sz w:val="20"/>
                <w:szCs w:val="20"/>
                <w:lang w:eastAsia="en-CA"/>
              </w:rPr>
              <w:t>4.1.3</w:t>
            </w:r>
          </w:p>
        </w:tc>
        <w:tc>
          <w:tcPr>
            <w:tcW w:w="4269" w:type="pct"/>
            <w:gridSpan w:val="9"/>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71CC8330" w14:textId="77777777" w:rsidR="00423887" w:rsidRPr="00071B96" w:rsidRDefault="00423887" w:rsidP="00807B11">
            <w:pPr>
              <w:jc w:val="left"/>
              <w:rPr>
                <w:color w:val="000000"/>
                <w:sz w:val="20"/>
                <w:szCs w:val="20"/>
                <w:lang w:val="fr-CA"/>
              </w:rPr>
            </w:pPr>
            <w:r w:rsidRPr="00071B96">
              <w:rPr>
                <w:color w:val="000000"/>
                <w:sz w:val="20"/>
                <w:szCs w:val="20"/>
                <w:lang w:val="fr-CA"/>
              </w:rPr>
              <w:t>Consommation restante admissible pour le HCFC-22 (tonnes PAO)</w:t>
            </w:r>
          </w:p>
        </w:tc>
        <w:tc>
          <w:tcPr>
            <w:tcW w:w="46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DD1C527" w14:textId="77777777" w:rsidR="00423887" w:rsidRPr="00071B96" w:rsidRDefault="00423887" w:rsidP="00807B11">
            <w:pPr>
              <w:jc w:val="right"/>
              <w:rPr>
                <w:sz w:val="20"/>
                <w:szCs w:val="20"/>
                <w:lang w:eastAsia="en-CA"/>
              </w:rPr>
            </w:pPr>
            <w:r w:rsidRPr="00071B96">
              <w:rPr>
                <w:sz w:val="20"/>
                <w:szCs w:val="20"/>
                <w:lang w:eastAsia="en-CA"/>
              </w:rPr>
              <w:t>0,00</w:t>
            </w:r>
          </w:p>
        </w:tc>
      </w:tr>
    </w:tbl>
    <w:p w14:paraId="2BCCE55D" w14:textId="77777777" w:rsidR="00423887" w:rsidRPr="00071B96" w:rsidRDefault="00423887" w:rsidP="00423887">
      <w:pPr>
        <w:pStyle w:val="0Heading0"/>
        <w:spacing w:after="240"/>
        <w:rPr>
          <w:sz w:val="16"/>
          <w:szCs w:val="16"/>
          <w:lang w:val="fr-CA"/>
        </w:rPr>
      </w:pPr>
      <w:r w:rsidRPr="00071B96">
        <w:rPr>
          <w:sz w:val="16"/>
          <w:szCs w:val="16"/>
          <w:lang w:val="fr-CA"/>
        </w:rPr>
        <w:t>*Date d’achèvement de la phase I selon l’accord pour la phase I : 31 décembre 2021.</w:t>
      </w:r>
    </w:p>
    <w:p w14:paraId="6E87EDE2" w14:textId="77777777" w:rsidR="00423887" w:rsidRPr="00071B96" w:rsidRDefault="00423887" w:rsidP="00423887">
      <w:pPr>
        <w:keepNext/>
        <w:keepLines/>
        <w:rPr>
          <w:b/>
          <w:lang w:val="fr-CA"/>
        </w:rPr>
      </w:pPr>
      <w:r w:rsidRPr="00071B96">
        <w:rPr>
          <w:b/>
          <w:lang w:val="fr-CA"/>
        </w:rPr>
        <w:t>APPENDICE 3-A : CALENDRIER DE FINANCEMENT APPROUVÉ</w:t>
      </w:r>
    </w:p>
    <w:p w14:paraId="6FBDF3C8" w14:textId="77777777" w:rsidR="00423887" w:rsidRPr="00071B96" w:rsidRDefault="00423887" w:rsidP="00423887">
      <w:pPr>
        <w:keepNext/>
        <w:keepLines/>
        <w:rPr>
          <w:lang w:val="fr-CA"/>
        </w:rPr>
      </w:pPr>
    </w:p>
    <w:p w14:paraId="653E2316" w14:textId="77777777" w:rsidR="00423887" w:rsidRPr="00071B96" w:rsidRDefault="00423887" w:rsidP="001B1737">
      <w:pPr>
        <w:pStyle w:val="Heading1"/>
        <w:keepNext/>
        <w:keepLines/>
        <w:numPr>
          <w:ilvl w:val="0"/>
          <w:numId w:val="16"/>
        </w:numPr>
        <w:rPr>
          <w:lang w:val="fr-CA"/>
        </w:rPr>
      </w:pPr>
      <w:r w:rsidRPr="00071B96">
        <w:rPr>
          <w:lang w:val="fr-CA"/>
        </w:rPr>
        <w:t>Le financement des futures tranches sera examiné pour approbation lors de la première réunion de l’année spécifiée à l’Appendice 2-A.</w:t>
      </w:r>
    </w:p>
    <w:p w14:paraId="1BD4DE55" w14:textId="77777777" w:rsidR="00423887" w:rsidRPr="00071B96" w:rsidRDefault="00423887" w:rsidP="00423887">
      <w:pPr>
        <w:rPr>
          <w:b/>
          <w:lang w:val="fr-CA"/>
        </w:rPr>
      </w:pPr>
      <w:r w:rsidRPr="00071B96">
        <w:rPr>
          <w:b/>
          <w:lang w:val="fr-CA"/>
        </w:rPr>
        <w:t>APPENDICE 4-A : FORMAT DES RAPPORTS ET DES PLANS DE MISE EN ŒUVRE DE LA TRANCHE</w:t>
      </w:r>
    </w:p>
    <w:p w14:paraId="50622677" w14:textId="77777777" w:rsidR="00423887" w:rsidRPr="00071B96" w:rsidRDefault="00423887" w:rsidP="00423887">
      <w:pPr>
        <w:rPr>
          <w:lang w:val="fr-CA"/>
        </w:rPr>
      </w:pPr>
    </w:p>
    <w:p w14:paraId="606A76EC" w14:textId="77777777" w:rsidR="00423887" w:rsidRPr="00071B96" w:rsidRDefault="00423887" w:rsidP="001B1737">
      <w:pPr>
        <w:pStyle w:val="Heading1"/>
        <w:numPr>
          <w:ilvl w:val="0"/>
          <w:numId w:val="15"/>
        </w:numPr>
        <w:rPr>
          <w:lang w:val="fr-CA"/>
        </w:rPr>
      </w:pPr>
      <w:r w:rsidRPr="00071B96">
        <w:rPr>
          <w:lang w:val="fr-CA"/>
        </w:rPr>
        <w:t>La présentation du plan et du rapport de mise en œuvre de la tranche pour chaque demande de tranche comprendra cinq parties :</w:t>
      </w:r>
    </w:p>
    <w:p w14:paraId="6F6137D0" w14:textId="77777777" w:rsidR="00423887" w:rsidRPr="00071B96" w:rsidRDefault="00423887" w:rsidP="00423887">
      <w:pPr>
        <w:pStyle w:val="Heading2"/>
        <w:numPr>
          <w:ilvl w:val="1"/>
          <w:numId w:val="1"/>
        </w:numPr>
        <w:rPr>
          <w:lang w:val="fr-CA"/>
        </w:rPr>
      </w:pPr>
      <w:r w:rsidRPr="00071B96">
        <w:rPr>
          <w:lang w:val="fr-CA"/>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w:t>
      </w:r>
      <w:proofErr w:type="gramStart"/>
      <w:r w:rsidRPr="00071B96">
        <w:rPr>
          <w:lang w:val="fr-CA"/>
        </w:rPr>
        <w:t>plan</w:t>
      </w:r>
      <w:proofErr w:type="gramEnd"/>
      <w:r w:rsidRPr="00071B96">
        <w:rPr>
          <w:lang w:val="fr-CA"/>
        </w:rPr>
        <w:t xml:space="preserve"> de la tranche soumis précédemment, tels que des retards, l’utilisation de la marge de manœuvre pour la réaffectation des fonds durant la mise en œuvre d’une tranche, tel qu’indiqué au paragraphe 7 du présent Accord, ou autres changements ; </w:t>
      </w:r>
    </w:p>
    <w:p w14:paraId="7FA71EF8" w14:textId="77777777" w:rsidR="00423887" w:rsidRPr="00071B96" w:rsidRDefault="00423887" w:rsidP="00423887">
      <w:pPr>
        <w:pStyle w:val="Heading2"/>
        <w:numPr>
          <w:ilvl w:val="1"/>
          <w:numId w:val="1"/>
        </w:numPr>
        <w:rPr>
          <w:lang w:val="fr-CA"/>
        </w:rPr>
      </w:pPr>
      <w:r w:rsidRPr="00071B96">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495C0C66" w14:textId="77777777" w:rsidR="00423887" w:rsidRPr="00071B96" w:rsidRDefault="00423887" w:rsidP="00423887">
      <w:pPr>
        <w:pStyle w:val="Heading2"/>
        <w:keepNext/>
        <w:keepLines/>
        <w:numPr>
          <w:ilvl w:val="1"/>
          <w:numId w:val="1"/>
        </w:numPr>
        <w:rPr>
          <w:lang w:val="fr-CA"/>
        </w:rPr>
      </w:pPr>
      <w:r w:rsidRPr="00071B96">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6B548C14" w14:textId="77777777" w:rsidR="00423887" w:rsidRPr="00071B96" w:rsidRDefault="00423887" w:rsidP="00423887">
      <w:pPr>
        <w:pStyle w:val="Heading2"/>
        <w:numPr>
          <w:ilvl w:val="1"/>
          <w:numId w:val="1"/>
        </w:numPr>
        <w:rPr>
          <w:lang w:val="fr-CA"/>
        </w:rPr>
      </w:pPr>
      <w:r w:rsidRPr="00071B96">
        <w:rPr>
          <w:lang w:val="fr-CA"/>
        </w:rPr>
        <w:t>Une série d’informations quantitatives pour tous les rapports et les plans annuels de mise en œuvre de la tranche présentées dans une base de données communiquées en ligne ; et</w:t>
      </w:r>
    </w:p>
    <w:p w14:paraId="258ED21B" w14:textId="77777777" w:rsidR="00423887" w:rsidRPr="00071B96" w:rsidRDefault="00423887" w:rsidP="00423887">
      <w:pPr>
        <w:pStyle w:val="Heading2"/>
        <w:numPr>
          <w:ilvl w:val="1"/>
          <w:numId w:val="1"/>
        </w:numPr>
        <w:rPr>
          <w:lang w:val="fr-CA"/>
        </w:rPr>
      </w:pPr>
      <w:r w:rsidRPr="00071B96">
        <w:rPr>
          <w:lang w:val="fr-CA"/>
        </w:rPr>
        <w:t>Une synthèse comprenant environ cinq paragraphes, résumant les informations des paragraphes 1 a) à 1 d) ci-dessus.</w:t>
      </w:r>
    </w:p>
    <w:p w14:paraId="731F0C94" w14:textId="77777777" w:rsidR="00423887" w:rsidRPr="00071B96" w:rsidRDefault="00423887" w:rsidP="00423887">
      <w:pPr>
        <w:pStyle w:val="Heading1"/>
        <w:rPr>
          <w:lang w:val="fr-CA"/>
        </w:rPr>
      </w:pPr>
      <w:r w:rsidRPr="00071B96">
        <w:rPr>
          <w:lang w:val="fr-CA"/>
        </w:rPr>
        <w:t>Si deux phases du PGEH sont mises en œuvre en parallèle au cours d’une année donnée, les considérations ci-dessous doivent entrer en ligne de compte dans la préparation du rapport et du plan de mise en œuvre :</w:t>
      </w:r>
    </w:p>
    <w:p w14:paraId="09328181" w14:textId="77777777" w:rsidR="00423887" w:rsidRPr="00071B96" w:rsidRDefault="00423887" w:rsidP="00423887">
      <w:pPr>
        <w:pStyle w:val="Heading2"/>
        <w:numPr>
          <w:ilvl w:val="1"/>
          <w:numId w:val="1"/>
        </w:numPr>
        <w:rPr>
          <w:lang w:val="fr-CA"/>
        </w:rPr>
      </w:pPr>
      <w:r w:rsidRPr="00071B96">
        <w:rPr>
          <w:lang w:val="fr-CA"/>
        </w:rPr>
        <w:t>Les rapports et plans de mise en œuvre de la tranche dont il est question dans le présent Accord ne porteront que sur les activités et les sommes prévues dans cet Accord ; et</w:t>
      </w:r>
    </w:p>
    <w:p w14:paraId="719EEF87" w14:textId="77777777" w:rsidR="00423887" w:rsidRPr="00071B96" w:rsidRDefault="00423887" w:rsidP="00423887">
      <w:pPr>
        <w:pStyle w:val="Heading2"/>
        <w:numPr>
          <w:ilvl w:val="1"/>
          <w:numId w:val="1"/>
        </w:numPr>
        <w:rPr>
          <w:lang w:val="fr-CA"/>
        </w:rPr>
      </w:pPr>
      <w:r w:rsidRPr="00071B96">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7957FAB0" w14:textId="77777777" w:rsidR="00423887" w:rsidRPr="00071B96" w:rsidRDefault="00423887" w:rsidP="00423887">
      <w:pPr>
        <w:spacing w:after="240"/>
        <w:rPr>
          <w:b/>
          <w:lang w:val="fr-CA"/>
        </w:rPr>
      </w:pPr>
      <w:r w:rsidRPr="00071B96">
        <w:rPr>
          <w:b/>
          <w:lang w:val="fr-CA"/>
        </w:rPr>
        <w:t xml:space="preserve">APPENDICE 5-A : INSTITUTIONS DE SUIVI ET LEUR RÔLE </w:t>
      </w:r>
    </w:p>
    <w:p w14:paraId="3F391A76" w14:textId="568DD375" w:rsidR="00423887" w:rsidRPr="00071B96" w:rsidRDefault="002309FF" w:rsidP="001B1737">
      <w:pPr>
        <w:pStyle w:val="Heading1"/>
        <w:numPr>
          <w:ilvl w:val="0"/>
          <w:numId w:val="17"/>
        </w:numPr>
        <w:rPr>
          <w:lang w:val="fr-CA"/>
        </w:rPr>
      </w:pPr>
      <w:r w:rsidRPr="00071B96">
        <w:rPr>
          <w:lang w:val="fr-CA"/>
        </w:rPr>
        <w:t xml:space="preserve">La surveillance générale sera assurée par le </w:t>
      </w:r>
      <w:r w:rsidR="00423887" w:rsidRPr="00071B96">
        <w:rPr>
          <w:lang w:val="fr-CA"/>
        </w:rPr>
        <w:t>Go</w:t>
      </w:r>
      <w:r w:rsidRPr="00071B96">
        <w:rPr>
          <w:lang w:val="fr-CA"/>
        </w:rPr>
        <w:t>u</w:t>
      </w:r>
      <w:r w:rsidR="00423887" w:rsidRPr="00071B96">
        <w:rPr>
          <w:lang w:val="fr-CA"/>
        </w:rPr>
        <w:t>vern</w:t>
      </w:r>
      <w:r w:rsidRPr="00071B96">
        <w:rPr>
          <w:lang w:val="fr-CA"/>
        </w:rPr>
        <w:t>e</w:t>
      </w:r>
      <w:r w:rsidR="00423887" w:rsidRPr="00071B96">
        <w:rPr>
          <w:lang w:val="fr-CA"/>
        </w:rPr>
        <w:t xml:space="preserve">ment, </w:t>
      </w:r>
      <w:r w:rsidRPr="00071B96">
        <w:rPr>
          <w:lang w:val="fr-CA"/>
        </w:rPr>
        <w:t xml:space="preserve">par l’intermédiaire du Bureau national de l’ozone </w:t>
      </w:r>
      <w:r w:rsidR="00423887" w:rsidRPr="00071B96">
        <w:rPr>
          <w:lang w:val="fr-CA"/>
        </w:rPr>
        <w:t>(</w:t>
      </w:r>
      <w:r w:rsidRPr="00071B96">
        <w:rPr>
          <w:lang w:val="fr-CA"/>
        </w:rPr>
        <w:t>B</w:t>
      </w:r>
      <w:r w:rsidR="00423887" w:rsidRPr="00071B96">
        <w:rPr>
          <w:lang w:val="fr-CA"/>
        </w:rPr>
        <w:t xml:space="preserve">NO), </w:t>
      </w:r>
      <w:r w:rsidRPr="00071B96">
        <w:rPr>
          <w:lang w:val="fr-CA"/>
        </w:rPr>
        <w:t>avec l’</w:t>
      </w:r>
      <w:r w:rsidR="00423887" w:rsidRPr="00071B96">
        <w:rPr>
          <w:lang w:val="fr-CA"/>
        </w:rPr>
        <w:t xml:space="preserve">assistance </w:t>
      </w:r>
      <w:r w:rsidRPr="00071B96">
        <w:rPr>
          <w:lang w:val="fr-CA"/>
        </w:rPr>
        <w:t>de l’agence d’exécution principale</w:t>
      </w:r>
      <w:r w:rsidR="00423887" w:rsidRPr="00071B96">
        <w:rPr>
          <w:lang w:val="fr-CA"/>
        </w:rPr>
        <w:t xml:space="preserve">. </w:t>
      </w:r>
      <w:r w:rsidRPr="00071B96">
        <w:rPr>
          <w:lang w:val="fr-CA"/>
        </w:rPr>
        <w:t>L</w:t>
      </w:r>
      <w:r w:rsidR="00423887" w:rsidRPr="00071B96">
        <w:rPr>
          <w:lang w:val="fr-CA"/>
        </w:rPr>
        <w:t xml:space="preserve">e </w:t>
      </w:r>
      <w:r w:rsidRPr="00071B96">
        <w:rPr>
          <w:lang w:val="fr-CA"/>
        </w:rPr>
        <w:t>BNO</w:t>
      </w:r>
      <w:r w:rsidR="00423887" w:rsidRPr="00071B96">
        <w:rPr>
          <w:lang w:val="fr-CA"/>
        </w:rPr>
        <w:t xml:space="preserve"> </w:t>
      </w:r>
      <w:r w:rsidRPr="00071B96">
        <w:rPr>
          <w:lang w:val="fr-CA"/>
        </w:rPr>
        <w:t xml:space="preserve">soumettra à l’agence d’exécution principale des rapports d’avancement annuels sur l’état de la mise en œuvre du </w:t>
      </w:r>
      <w:r w:rsidR="00423887" w:rsidRPr="00071B96">
        <w:rPr>
          <w:lang w:val="fr-CA"/>
        </w:rPr>
        <w:t>Pla</w:t>
      </w:r>
      <w:r w:rsidR="00A75374" w:rsidRPr="00071B96">
        <w:rPr>
          <w:lang w:val="fr-CA"/>
        </w:rPr>
        <w:t>n</w:t>
      </w:r>
      <w:r w:rsidR="00423887" w:rsidRPr="00071B96">
        <w:rPr>
          <w:lang w:val="fr-CA"/>
        </w:rPr>
        <w:t>.</w:t>
      </w:r>
    </w:p>
    <w:p w14:paraId="0CB909B2" w14:textId="2545F07F" w:rsidR="00423887" w:rsidRPr="00071B96" w:rsidRDefault="002309FF" w:rsidP="00423887">
      <w:pPr>
        <w:pStyle w:val="Heading1"/>
        <w:rPr>
          <w:lang w:val="fr-CA"/>
        </w:rPr>
      </w:pPr>
      <w:r w:rsidRPr="00071B96">
        <w:rPr>
          <w:lang w:val="fr-CA"/>
        </w:rPr>
        <w:t>La consommation sera suivie et détermin</w:t>
      </w:r>
      <w:r w:rsidR="00E32442" w:rsidRPr="00071B96">
        <w:rPr>
          <w:lang w:val="fr-CA"/>
        </w:rPr>
        <w:t>é</w:t>
      </w:r>
      <w:r w:rsidRPr="00071B96">
        <w:rPr>
          <w:lang w:val="fr-CA"/>
        </w:rPr>
        <w:t xml:space="preserve">e </w:t>
      </w:r>
      <w:r w:rsidR="00A75374" w:rsidRPr="00071B96">
        <w:rPr>
          <w:lang w:val="fr-CA"/>
        </w:rPr>
        <w:t>sur la base</w:t>
      </w:r>
      <w:r w:rsidRPr="00071B96">
        <w:rPr>
          <w:lang w:val="fr-CA"/>
        </w:rPr>
        <w:t xml:space="preserve"> des </w:t>
      </w:r>
      <w:r w:rsidR="00E32442" w:rsidRPr="00071B96">
        <w:rPr>
          <w:lang w:val="fr-CA"/>
        </w:rPr>
        <w:t>données officielles d’importation et d’exportation des substances, selon les indications des services gouvernementaux intéressés</w:t>
      </w:r>
      <w:r w:rsidR="00423887" w:rsidRPr="00071B96">
        <w:rPr>
          <w:lang w:val="fr-CA"/>
        </w:rPr>
        <w:t xml:space="preserve">. </w:t>
      </w:r>
      <w:r w:rsidR="00E32442" w:rsidRPr="00071B96">
        <w:rPr>
          <w:lang w:val="fr-CA"/>
        </w:rPr>
        <w:t>L</w:t>
      </w:r>
      <w:r w:rsidR="00423887" w:rsidRPr="00071B96">
        <w:rPr>
          <w:lang w:val="fr-CA"/>
        </w:rPr>
        <w:t xml:space="preserve">e </w:t>
      </w:r>
      <w:r w:rsidRPr="00071B96">
        <w:rPr>
          <w:lang w:val="fr-CA"/>
        </w:rPr>
        <w:t>BNO</w:t>
      </w:r>
      <w:r w:rsidR="00423887" w:rsidRPr="00071B96">
        <w:rPr>
          <w:lang w:val="fr-CA"/>
        </w:rPr>
        <w:t xml:space="preserve"> </w:t>
      </w:r>
      <w:r w:rsidR="00E32442" w:rsidRPr="00071B96">
        <w:rPr>
          <w:lang w:val="fr-CA"/>
        </w:rPr>
        <w:t xml:space="preserve">compilera et communiquera les données et les informations ci-après chaque année aux </w:t>
      </w:r>
      <w:r w:rsidR="00A75374" w:rsidRPr="00071B96">
        <w:rPr>
          <w:lang w:val="fr-CA"/>
        </w:rPr>
        <w:t xml:space="preserve">ou avant les </w:t>
      </w:r>
      <w:r w:rsidR="00E32442" w:rsidRPr="00071B96">
        <w:rPr>
          <w:lang w:val="fr-CA"/>
        </w:rPr>
        <w:t>dates d’échéance correspondantes</w:t>
      </w:r>
      <w:r w:rsidR="00423887" w:rsidRPr="00071B96">
        <w:rPr>
          <w:lang w:val="fr-CA"/>
        </w:rPr>
        <w:t>:</w:t>
      </w:r>
    </w:p>
    <w:p w14:paraId="31B5A990" w14:textId="18A6A8CC" w:rsidR="00423887" w:rsidRPr="00071B96" w:rsidRDefault="00423887" w:rsidP="00423887">
      <w:pPr>
        <w:pStyle w:val="Heading2"/>
        <w:numPr>
          <w:ilvl w:val="1"/>
          <w:numId w:val="1"/>
        </w:numPr>
        <w:rPr>
          <w:lang w:val="fr-CA"/>
        </w:rPr>
      </w:pPr>
      <w:r w:rsidRPr="00071B96">
        <w:rPr>
          <w:lang w:val="fr-CA"/>
        </w:rPr>
        <w:t>R</w:t>
      </w:r>
      <w:r w:rsidR="00E32442" w:rsidRPr="00071B96">
        <w:rPr>
          <w:lang w:val="fr-CA"/>
        </w:rPr>
        <w:t>ap</w:t>
      </w:r>
      <w:r w:rsidRPr="00071B96">
        <w:rPr>
          <w:lang w:val="fr-CA"/>
        </w:rPr>
        <w:t xml:space="preserve">ports </w:t>
      </w:r>
      <w:r w:rsidR="00E32442" w:rsidRPr="00071B96">
        <w:rPr>
          <w:lang w:val="fr-CA"/>
        </w:rPr>
        <w:t xml:space="preserve">sur la consommation des </w:t>
      </w:r>
      <w:r w:rsidRPr="00071B96">
        <w:rPr>
          <w:lang w:val="fr-CA"/>
        </w:rPr>
        <w:t xml:space="preserve">substances </w:t>
      </w:r>
      <w:r w:rsidR="00E32442" w:rsidRPr="00071B96">
        <w:rPr>
          <w:lang w:val="fr-CA"/>
        </w:rPr>
        <w:t>à soumettre au Secrétariat</w:t>
      </w:r>
      <w:r w:rsidRPr="00071B96">
        <w:rPr>
          <w:lang w:val="fr-CA"/>
        </w:rPr>
        <w:t xml:space="preserve"> </w:t>
      </w:r>
      <w:r w:rsidR="00E32442" w:rsidRPr="00071B96">
        <w:rPr>
          <w:lang w:val="fr-CA"/>
        </w:rPr>
        <w:t>de l’Ozone, conformément à l’</w:t>
      </w:r>
      <w:r w:rsidRPr="00071B96">
        <w:rPr>
          <w:lang w:val="fr-CA"/>
        </w:rPr>
        <w:t xml:space="preserve">Article 7 </w:t>
      </w:r>
      <w:r w:rsidR="00E32442" w:rsidRPr="00071B96">
        <w:rPr>
          <w:lang w:val="fr-CA"/>
        </w:rPr>
        <w:t>du Protocole de Montréal</w:t>
      </w:r>
      <w:r w:rsidRPr="00071B96">
        <w:rPr>
          <w:lang w:val="fr-CA"/>
        </w:rPr>
        <w:t xml:space="preserve">; </w:t>
      </w:r>
      <w:r w:rsidR="00E32442" w:rsidRPr="00071B96">
        <w:rPr>
          <w:lang w:val="fr-CA"/>
        </w:rPr>
        <w:t>et</w:t>
      </w:r>
    </w:p>
    <w:p w14:paraId="2136C01F" w14:textId="4F282E89" w:rsidR="00423887" w:rsidRPr="00071B96" w:rsidRDefault="00423887" w:rsidP="00423887">
      <w:pPr>
        <w:pStyle w:val="Heading2"/>
        <w:numPr>
          <w:ilvl w:val="1"/>
          <w:numId w:val="1"/>
        </w:numPr>
        <w:rPr>
          <w:lang w:val="fr-CA"/>
        </w:rPr>
      </w:pPr>
      <w:r w:rsidRPr="00071B96">
        <w:rPr>
          <w:lang w:val="fr-CA"/>
        </w:rPr>
        <w:t>R</w:t>
      </w:r>
      <w:r w:rsidR="00E32442" w:rsidRPr="00071B96">
        <w:rPr>
          <w:lang w:val="fr-CA"/>
        </w:rPr>
        <w:t>app</w:t>
      </w:r>
      <w:r w:rsidRPr="00071B96">
        <w:rPr>
          <w:lang w:val="fr-CA"/>
        </w:rPr>
        <w:t xml:space="preserve">orts </w:t>
      </w:r>
      <w:r w:rsidR="00E32442" w:rsidRPr="00071B96">
        <w:rPr>
          <w:lang w:val="fr-CA"/>
        </w:rPr>
        <w:t xml:space="preserve">sur les données du programme de pays à soumettre </w:t>
      </w:r>
      <w:r w:rsidR="00B769C3" w:rsidRPr="00071B96">
        <w:rPr>
          <w:lang w:val="fr-CA"/>
        </w:rPr>
        <w:t>au Secrétariat</w:t>
      </w:r>
      <w:r w:rsidRPr="00071B96">
        <w:rPr>
          <w:lang w:val="fr-CA"/>
        </w:rPr>
        <w:t xml:space="preserve"> </w:t>
      </w:r>
      <w:r w:rsidR="00B769C3" w:rsidRPr="00071B96">
        <w:rPr>
          <w:lang w:val="fr-CA"/>
        </w:rPr>
        <w:t>du Fonds multilatéral</w:t>
      </w:r>
      <w:r w:rsidRPr="00071B96">
        <w:rPr>
          <w:lang w:val="fr-CA"/>
        </w:rPr>
        <w:t>.</w:t>
      </w:r>
    </w:p>
    <w:p w14:paraId="4C7531B0" w14:textId="108EEFAF" w:rsidR="00423887" w:rsidRPr="00071B96" w:rsidRDefault="00B769C3" w:rsidP="00423887">
      <w:pPr>
        <w:pStyle w:val="Heading1"/>
        <w:rPr>
          <w:lang w:val="fr-CA"/>
        </w:rPr>
      </w:pPr>
      <w:r w:rsidRPr="00071B96">
        <w:rPr>
          <w:lang w:val="fr-CA"/>
        </w:rPr>
        <w:t>L’agence d’exécution principale confiera la surveillance de l’établissement du Plan et de la vérification de l’achèvement des cibles de performance à une entreprise locale indépendante</w:t>
      </w:r>
      <w:r w:rsidR="00423887" w:rsidRPr="00071B96">
        <w:rPr>
          <w:lang w:val="fr-CA"/>
        </w:rPr>
        <w:t xml:space="preserve"> </w:t>
      </w:r>
      <w:r w:rsidRPr="00071B96">
        <w:rPr>
          <w:lang w:val="fr-CA"/>
        </w:rPr>
        <w:t>ou à un (des) consultant(s) local (locaux)</w:t>
      </w:r>
      <w:r w:rsidR="00423887" w:rsidRPr="00071B96">
        <w:rPr>
          <w:lang w:val="fr-CA"/>
        </w:rPr>
        <w:t xml:space="preserve"> ind</w:t>
      </w:r>
      <w:r w:rsidRPr="00071B96">
        <w:rPr>
          <w:lang w:val="fr-CA"/>
        </w:rPr>
        <w:t>é</w:t>
      </w:r>
      <w:r w:rsidR="00423887" w:rsidRPr="00071B96">
        <w:rPr>
          <w:lang w:val="fr-CA"/>
        </w:rPr>
        <w:t>pend</w:t>
      </w:r>
      <w:r w:rsidRPr="00071B96">
        <w:rPr>
          <w:lang w:val="fr-CA"/>
        </w:rPr>
        <w:t>a</w:t>
      </w:r>
      <w:r w:rsidR="00423887" w:rsidRPr="00071B96">
        <w:rPr>
          <w:lang w:val="fr-CA"/>
        </w:rPr>
        <w:t>nt</w:t>
      </w:r>
      <w:r w:rsidRPr="00071B96">
        <w:rPr>
          <w:lang w:val="fr-CA"/>
        </w:rPr>
        <w:t>(s)</w:t>
      </w:r>
      <w:r w:rsidR="00423887" w:rsidRPr="00071B96">
        <w:rPr>
          <w:lang w:val="fr-CA"/>
        </w:rPr>
        <w:t xml:space="preserve">. </w:t>
      </w:r>
      <w:r w:rsidRPr="00071B96">
        <w:rPr>
          <w:lang w:val="fr-CA"/>
        </w:rPr>
        <w:t xml:space="preserve">L’entreprise ou le(s) </w:t>
      </w:r>
      <w:r w:rsidR="00423887" w:rsidRPr="00071B96">
        <w:rPr>
          <w:lang w:val="fr-CA"/>
        </w:rPr>
        <w:t>consultant(s) respons</w:t>
      </w:r>
      <w:r w:rsidRPr="00071B96">
        <w:rPr>
          <w:lang w:val="fr-CA"/>
        </w:rPr>
        <w:t>a</w:t>
      </w:r>
      <w:r w:rsidR="00423887" w:rsidRPr="00071B96">
        <w:rPr>
          <w:lang w:val="fr-CA"/>
        </w:rPr>
        <w:t>ble</w:t>
      </w:r>
      <w:r w:rsidRPr="00071B96">
        <w:rPr>
          <w:lang w:val="fr-CA"/>
        </w:rPr>
        <w:t>(s)</w:t>
      </w:r>
      <w:r w:rsidR="00423887" w:rsidRPr="00071B96">
        <w:rPr>
          <w:lang w:val="fr-CA"/>
        </w:rPr>
        <w:t xml:space="preserve"> </w:t>
      </w:r>
      <w:r w:rsidRPr="00071B96">
        <w:rPr>
          <w:lang w:val="fr-CA"/>
        </w:rPr>
        <w:t xml:space="preserve">de la </w:t>
      </w:r>
      <w:r w:rsidR="00423887" w:rsidRPr="00071B96">
        <w:rPr>
          <w:lang w:val="fr-CA"/>
        </w:rPr>
        <w:t>v</w:t>
      </w:r>
      <w:r w:rsidRPr="00071B96">
        <w:rPr>
          <w:lang w:val="fr-CA"/>
        </w:rPr>
        <w:t>é</w:t>
      </w:r>
      <w:r w:rsidR="00423887" w:rsidRPr="00071B96">
        <w:rPr>
          <w:lang w:val="fr-CA"/>
        </w:rPr>
        <w:t xml:space="preserve">rification </w:t>
      </w:r>
      <w:r w:rsidRPr="00071B96">
        <w:rPr>
          <w:lang w:val="fr-CA"/>
        </w:rPr>
        <w:t xml:space="preserve">aura (auront) pleinement accès aux informations techniques </w:t>
      </w:r>
      <w:r w:rsidR="00A75374" w:rsidRPr="00071B96">
        <w:rPr>
          <w:lang w:val="fr-CA"/>
        </w:rPr>
        <w:t xml:space="preserve">et financières pertinentes portant sur la mise en œuvre du </w:t>
      </w:r>
      <w:r w:rsidR="00423887" w:rsidRPr="00071B96">
        <w:rPr>
          <w:lang w:val="fr-CA"/>
        </w:rPr>
        <w:t>Plan.</w:t>
      </w:r>
    </w:p>
    <w:p w14:paraId="47001144" w14:textId="77777777" w:rsidR="00423887" w:rsidRPr="00071B96" w:rsidRDefault="00423887" w:rsidP="00423887">
      <w:pPr>
        <w:keepNext/>
        <w:keepLines/>
        <w:rPr>
          <w:b/>
          <w:lang w:val="fr-CA"/>
        </w:rPr>
      </w:pPr>
      <w:r w:rsidRPr="00071B96">
        <w:rPr>
          <w:b/>
          <w:lang w:val="fr-CA"/>
        </w:rPr>
        <w:t xml:space="preserve">APPENDICE 6-A : RÔLE DE L’AGENCE D’EXÉCUTION PRINCIPALE </w:t>
      </w:r>
    </w:p>
    <w:p w14:paraId="68A33FDB" w14:textId="77777777" w:rsidR="00423887" w:rsidRPr="00071B96" w:rsidRDefault="00423887" w:rsidP="00423887">
      <w:pPr>
        <w:keepNext/>
        <w:keepLines/>
        <w:rPr>
          <w:lang w:val="fr-CA"/>
        </w:rPr>
      </w:pPr>
    </w:p>
    <w:p w14:paraId="59D5B2D0" w14:textId="77777777" w:rsidR="00423887" w:rsidRPr="00071B96" w:rsidRDefault="00423887" w:rsidP="001B1737">
      <w:pPr>
        <w:pStyle w:val="Heading1"/>
        <w:keepNext/>
        <w:keepLines/>
        <w:numPr>
          <w:ilvl w:val="0"/>
          <w:numId w:val="18"/>
        </w:numPr>
        <w:rPr>
          <w:lang w:val="fr-CA"/>
        </w:rPr>
      </w:pPr>
      <w:r w:rsidRPr="00071B96">
        <w:rPr>
          <w:lang w:val="fr-CA"/>
        </w:rPr>
        <w:t xml:space="preserve">L’Agence principale sera responsable </w:t>
      </w:r>
      <w:r w:rsidRPr="00071B96">
        <w:rPr>
          <w:color w:val="000000"/>
          <w:lang w:val="fr-CA"/>
        </w:rPr>
        <w:t>d’une série d’activités, incluant au moins les activités suivantes :</w:t>
      </w:r>
    </w:p>
    <w:p w14:paraId="7639B1DF" w14:textId="77777777" w:rsidR="00423887" w:rsidRPr="00071B96" w:rsidRDefault="00423887" w:rsidP="00423887">
      <w:pPr>
        <w:pStyle w:val="Heading2"/>
        <w:keepNext/>
        <w:keepLines/>
        <w:numPr>
          <w:ilvl w:val="1"/>
          <w:numId w:val="1"/>
        </w:numPr>
        <w:rPr>
          <w:lang w:val="fr-CA"/>
        </w:rPr>
      </w:pPr>
      <w:r w:rsidRPr="00071B96">
        <w:rPr>
          <w:lang w:val="fr-CA"/>
        </w:rPr>
        <w:t>S’assurer du rendement et de la vérification financière conformément au présent Accord et à ses procédures internes et exigences spécifiques définies dans le PGEH du Pays ;</w:t>
      </w:r>
    </w:p>
    <w:p w14:paraId="1E69AFD3" w14:textId="77777777" w:rsidR="00423887" w:rsidRPr="00071B96" w:rsidRDefault="00423887" w:rsidP="00423887">
      <w:pPr>
        <w:pStyle w:val="Heading2"/>
        <w:numPr>
          <w:ilvl w:val="1"/>
          <w:numId w:val="1"/>
        </w:numPr>
        <w:rPr>
          <w:lang w:val="fr-CA"/>
        </w:rPr>
      </w:pPr>
      <w:r w:rsidRPr="00071B96">
        <w:rPr>
          <w:lang w:val="fr-CA"/>
        </w:rPr>
        <w:t>Aider le Pays à préparer les plans de mise en œuvre de la tranche et les rapports ultérieurs conformément à l’Appendice 4-A ;</w:t>
      </w:r>
    </w:p>
    <w:p w14:paraId="578AF636" w14:textId="77777777" w:rsidR="00423887" w:rsidRPr="00071B96" w:rsidRDefault="00423887" w:rsidP="00423887">
      <w:pPr>
        <w:pStyle w:val="Heading2"/>
        <w:numPr>
          <w:ilvl w:val="1"/>
          <w:numId w:val="1"/>
        </w:numPr>
        <w:rPr>
          <w:lang w:val="fr-CA"/>
        </w:rPr>
      </w:pPr>
      <w:r w:rsidRPr="00071B96">
        <w:rPr>
          <w:lang w:val="fr-CA"/>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0914572D" w14:textId="77777777" w:rsidR="00423887" w:rsidRPr="00071B96" w:rsidRDefault="00423887" w:rsidP="00423887">
      <w:pPr>
        <w:pStyle w:val="Heading2"/>
        <w:keepNext/>
        <w:keepLines/>
        <w:numPr>
          <w:ilvl w:val="1"/>
          <w:numId w:val="1"/>
        </w:numPr>
        <w:rPr>
          <w:lang w:val="fr-CA"/>
        </w:rPr>
      </w:pPr>
      <w:r w:rsidRPr="00071B96">
        <w:rPr>
          <w:lang w:val="fr-CA"/>
        </w:rPr>
        <w:t>Veiller à ce que les expériences et progrès transparaissent dans les mises à jour du plan d’ensemble et les plans annuels de mise en œuvre de la tranche future, conformément aux paragraphes 1 c) et 1 d) de l’Appendice 4-A ;</w:t>
      </w:r>
    </w:p>
    <w:p w14:paraId="6C611FDA" w14:textId="77777777" w:rsidR="00423887" w:rsidRPr="00071B96" w:rsidRDefault="00423887" w:rsidP="00423887">
      <w:pPr>
        <w:pStyle w:val="Heading2"/>
        <w:numPr>
          <w:ilvl w:val="1"/>
          <w:numId w:val="1"/>
        </w:numPr>
        <w:rPr>
          <w:lang w:val="fr-CA"/>
        </w:rPr>
      </w:pPr>
      <w:r w:rsidRPr="00071B96">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 ;</w:t>
      </w:r>
    </w:p>
    <w:p w14:paraId="650FEB79" w14:textId="77777777" w:rsidR="00423887" w:rsidRPr="00071B96" w:rsidRDefault="00423887" w:rsidP="00423887">
      <w:pPr>
        <w:pStyle w:val="Heading2"/>
        <w:numPr>
          <w:ilvl w:val="1"/>
          <w:numId w:val="1"/>
        </w:numPr>
        <w:rPr>
          <w:lang w:val="fr-CA"/>
        </w:rPr>
      </w:pPr>
      <w:r w:rsidRPr="00071B96">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2EC975C6" w14:textId="77777777" w:rsidR="00423887" w:rsidRPr="00071B96" w:rsidRDefault="00423887" w:rsidP="00423887">
      <w:pPr>
        <w:pStyle w:val="Heading2"/>
        <w:numPr>
          <w:ilvl w:val="1"/>
          <w:numId w:val="1"/>
        </w:numPr>
        <w:rPr>
          <w:lang w:val="fr-CA"/>
        </w:rPr>
      </w:pPr>
      <w:r w:rsidRPr="00071B96">
        <w:rPr>
          <w:lang w:val="fr-CA"/>
        </w:rPr>
        <w:t>Veiller à ce que des experts techniques indépendants et qualifiés réalisent les examens techniques ;</w:t>
      </w:r>
    </w:p>
    <w:p w14:paraId="01B7E73A" w14:textId="77777777" w:rsidR="00423887" w:rsidRPr="00071B96" w:rsidRDefault="00423887" w:rsidP="00423887">
      <w:pPr>
        <w:pStyle w:val="Heading2"/>
        <w:numPr>
          <w:ilvl w:val="1"/>
          <w:numId w:val="1"/>
        </w:numPr>
        <w:rPr>
          <w:lang w:val="fr-CA"/>
        </w:rPr>
      </w:pPr>
      <w:r w:rsidRPr="00071B96">
        <w:rPr>
          <w:lang w:val="fr-CA"/>
        </w:rPr>
        <w:t>Exécuter les missions de supervision requises ;</w:t>
      </w:r>
    </w:p>
    <w:p w14:paraId="072E5BB0" w14:textId="77777777" w:rsidR="00423887" w:rsidRPr="00071B96" w:rsidRDefault="00423887" w:rsidP="00423887">
      <w:pPr>
        <w:pStyle w:val="Heading2"/>
        <w:numPr>
          <w:ilvl w:val="1"/>
          <w:numId w:val="1"/>
        </w:numPr>
        <w:rPr>
          <w:lang w:val="fr-CA"/>
        </w:rPr>
      </w:pPr>
      <w:r w:rsidRPr="00071B96">
        <w:rPr>
          <w:lang w:val="fr-CA"/>
        </w:rPr>
        <w:t>S’assurer qu’il existe un mécanisme opérationnel permettant la mise en œuvre efficace et transparente du plan de mise en œuvre de la tranche et la communication de données exactes ;</w:t>
      </w:r>
    </w:p>
    <w:p w14:paraId="18802A96" w14:textId="77777777" w:rsidR="00423887" w:rsidRPr="00071B96" w:rsidRDefault="00423887" w:rsidP="00423887">
      <w:pPr>
        <w:pStyle w:val="Heading2"/>
        <w:keepNext/>
        <w:keepLines/>
        <w:numPr>
          <w:ilvl w:val="1"/>
          <w:numId w:val="1"/>
        </w:numPr>
        <w:rPr>
          <w:lang w:val="fr-CA"/>
        </w:rPr>
      </w:pPr>
      <w:r w:rsidRPr="00071B96">
        <w:rPr>
          <w:lang w:val="fr-CA"/>
        </w:rPr>
        <w:t>Coordonner les activités de l’Agence de coopération et veiller au déroulement des activités dans l’ordre établi ;</w:t>
      </w:r>
    </w:p>
    <w:p w14:paraId="07EE7715" w14:textId="77777777" w:rsidR="00423887" w:rsidRPr="00071B96" w:rsidRDefault="00423887" w:rsidP="00423887">
      <w:pPr>
        <w:pStyle w:val="Heading2"/>
        <w:numPr>
          <w:ilvl w:val="1"/>
          <w:numId w:val="1"/>
        </w:numPr>
        <w:rPr>
          <w:lang w:val="fr-CA"/>
        </w:rPr>
      </w:pPr>
      <w:r w:rsidRPr="00071B96">
        <w:rPr>
          <w:lang w:val="fr-CA"/>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l’Agence de coopération ; </w:t>
      </w:r>
    </w:p>
    <w:p w14:paraId="625B0681" w14:textId="77777777" w:rsidR="00423887" w:rsidRPr="00071B96" w:rsidRDefault="00423887" w:rsidP="00423887">
      <w:pPr>
        <w:pStyle w:val="Heading2"/>
        <w:numPr>
          <w:ilvl w:val="1"/>
          <w:numId w:val="1"/>
        </w:numPr>
        <w:rPr>
          <w:lang w:val="fr-CA"/>
        </w:rPr>
      </w:pPr>
      <w:r w:rsidRPr="00071B96">
        <w:rPr>
          <w:lang w:val="fr-CA"/>
        </w:rPr>
        <w:t xml:space="preserve">Veiller à ce que les versements effectués au Pays reposent sur l’utilisation des indicateurs ; </w:t>
      </w:r>
    </w:p>
    <w:p w14:paraId="591568F4" w14:textId="77777777" w:rsidR="00423887" w:rsidRPr="00071B96" w:rsidRDefault="00423887" w:rsidP="00423887">
      <w:pPr>
        <w:pStyle w:val="Heading2"/>
        <w:numPr>
          <w:ilvl w:val="1"/>
          <w:numId w:val="1"/>
        </w:numPr>
        <w:rPr>
          <w:lang w:val="fr-CA"/>
        </w:rPr>
      </w:pPr>
      <w:r w:rsidRPr="00071B96">
        <w:rPr>
          <w:lang w:val="fr-CA"/>
        </w:rPr>
        <w:t>Fournir si nécessaire une assistance en matière de politique, de gestion et de soutien technique ;</w:t>
      </w:r>
    </w:p>
    <w:p w14:paraId="256831F5" w14:textId="77777777" w:rsidR="00423887" w:rsidRPr="00071B96" w:rsidRDefault="00423887" w:rsidP="00423887">
      <w:pPr>
        <w:pStyle w:val="Heading2"/>
        <w:keepNext/>
        <w:keepLines/>
        <w:numPr>
          <w:ilvl w:val="1"/>
          <w:numId w:val="1"/>
        </w:numPr>
        <w:rPr>
          <w:lang w:val="fr-CA"/>
        </w:rPr>
      </w:pPr>
      <w:r w:rsidRPr="00071B96">
        <w:rPr>
          <w:lang w:val="fr-CA"/>
        </w:rPr>
        <w:t>Faire consensus avec l’Agence de coopération concernant toute mesure de planification, de coordination et de remise de rapports requise afin de faciliter la mise en œuvre du Plan ; et</w:t>
      </w:r>
    </w:p>
    <w:p w14:paraId="29514B43" w14:textId="77777777" w:rsidR="00423887" w:rsidRPr="00071B96" w:rsidRDefault="00423887" w:rsidP="00423887">
      <w:pPr>
        <w:pStyle w:val="Heading2"/>
        <w:numPr>
          <w:ilvl w:val="1"/>
          <w:numId w:val="1"/>
        </w:numPr>
        <w:rPr>
          <w:lang w:val="fr-CA"/>
        </w:rPr>
      </w:pPr>
      <w:r w:rsidRPr="00071B96">
        <w:rPr>
          <w:lang w:val="fr-CA"/>
        </w:rPr>
        <w:t>Décaisser les sommes au pays/aux entreprises participants dans les délais nécessaires pour achever les activités reliées au projet.</w:t>
      </w:r>
    </w:p>
    <w:p w14:paraId="2EC11937" w14:textId="77777777" w:rsidR="00423887" w:rsidRPr="00071B96" w:rsidRDefault="00423887" w:rsidP="00423887">
      <w:pPr>
        <w:pStyle w:val="Heading1"/>
        <w:rPr>
          <w:lang w:val="fr-CA"/>
        </w:rPr>
      </w:pPr>
      <w:r w:rsidRPr="00071B96">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071B96">
        <w:rPr>
          <w:lang w:val="fr-CA"/>
        </w:rPr>
        <w:noBreakHyphen/>
        <w:t>A.</w:t>
      </w:r>
    </w:p>
    <w:p w14:paraId="40F11E95" w14:textId="77777777" w:rsidR="00423887" w:rsidRPr="00071B96" w:rsidRDefault="00423887" w:rsidP="00423887">
      <w:pPr>
        <w:rPr>
          <w:b/>
          <w:lang w:val="fr-CA"/>
        </w:rPr>
      </w:pPr>
      <w:r w:rsidRPr="00071B96">
        <w:rPr>
          <w:b/>
          <w:lang w:val="fr-CA"/>
        </w:rPr>
        <w:t>APPENDICE 6-B : RÔLE DE L’AGENCE DE COOPÉRATION</w:t>
      </w:r>
    </w:p>
    <w:p w14:paraId="7D2F1E88" w14:textId="77777777" w:rsidR="00423887" w:rsidRPr="00071B96" w:rsidRDefault="00423887" w:rsidP="00423887">
      <w:pPr>
        <w:rPr>
          <w:b/>
          <w:lang w:val="fr-CA"/>
        </w:rPr>
      </w:pPr>
    </w:p>
    <w:p w14:paraId="13B33089" w14:textId="77777777" w:rsidR="00423887" w:rsidRPr="00071B96" w:rsidRDefault="00423887" w:rsidP="001B1737">
      <w:pPr>
        <w:pStyle w:val="Heading1"/>
        <w:numPr>
          <w:ilvl w:val="0"/>
          <w:numId w:val="19"/>
        </w:numPr>
        <w:rPr>
          <w:lang w:val="fr-CA"/>
        </w:rPr>
      </w:pPr>
      <w:r w:rsidRPr="00071B96">
        <w:rPr>
          <w:lang w:val="fr-CA"/>
        </w:rPr>
        <w:t>L’Agence de coopération sera responsable de diverses activités précisées dans le plan général et comprenant au moins les activités suivantes :</w:t>
      </w:r>
    </w:p>
    <w:p w14:paraId="5C59A540" w14:textId="77777777" w:rsidR="00423887" w:rsidRPr="00071B96" w:rsidRDefault="00423887" w:rsidP="00423887">
      <w:pPr>
        <w:pStyle w:val="ListParagraph"/>
        <w:numPr>
          <w:ilvl w:val="0"/>
          <w:numId w:val="13"/>
        </w:numPr>
        <w:ind w:left="1440" w:hanging="720"/>
        <w:rPr>
          <w:lang w:val="fr-CA"/>
        </w:rPr>
      </w:pPr>
      <w:r w:rsidRPr="00071B96">
        <w:rPr>
          <w:lang w:val="fr-CA"/>
        </w:rPr>
        <w:t>Offrir de l’assistance pour l’élaboration de politiques, au besoin ;</w:t>
      </w:r>
    </w:p>
    <w:p w14:paraId="76256BE7" w14:textId="77777777" w:rsidR="00423887" w:rsidRPr="00071B96" w:rsidRDefault="00423887" w:rsidP="00423887">
      <w:pPr>
        <w:pStyle w:val="Heading4"/>
        <w:numPr>
          <w:ilvl w:val="0"/>
          <w:numId w:val="13"/>
        </w:numPr>
        <w:ind w:left="1440" w:hanging="720"/>
        <w:rPr>
          <w:lang w:val="fr-CA"/>
        </w:rPr>
      </w:pPr>
      <w:r w:rsidRPr="00071B96">
        <w:rPr>
          <w:lang w:val="fr-CA"/>
        </w:rPr>
        <w:t>Aider le Pays à mettre en œuvre et à évaluer les activités financées par l’Agence de coopération et consulter l’Agence principale afin de coordonner le déroulement des activités dans l’ordre ;</w:t>
      </w:r>
    </w:p>
    <w:p w14:paraId="14A96D17" w14:textId="77777777" w:rsidR="00423887" w:rsidRPr="00071B96" w:rsidRDefault="00423887" w:rsidP="00423887">
      <w:pPr>
        <w:pStyle w:val="Heading4"/>
        <w:numPr>
          <w:ilvl w:val="0"/>
          <w:numId w:val="13"/>
        </w:numPr>
        <w:ind w:left="1440" w:hanging="720"/>
        <w:rPr>
          <w:lang w:val="fr-CA"/>
        </w:rPr>
      </w:pPr>
      <w:r w:rsidRPr="00071B96">
        <w:rPr>
          <w:lang w:val="fr-CA"/>
        </w:rPr>
        <w:t>Faire rapport à l’Agence principale sur ces activités, afin de les inclure dans les rapports globaux, conformément à l’Appendice 4-A ; et</w:t>
      </w:r>
    </w:p>
    <w:p w14:paraId="42CABBAF" w14:textId="77777777" w:rsidR="00423887" w:rsidRPr="00071B96" w:rsidRDefault="00423887" w:rsidP="00423887">
      <w:pPr>
        <w:pStyle w:val="Heading4"/>
        <w:numPr>
          <w:ilvl w:val="0"/>
          <w:numId w:val="13"/>
        </w:numPr>
        <w:ind w:left="1440" w:hanging="720"/>
        <w:rPr>
          <w:lang w:val="fr-CA"/>
        </w:rPr>
      </w:pPr>
      <w:r w:rsidRPr="00071B96">
        <w:rPr>
          <w:lang w:val="fr-CA"/>
        </w:rPr>
        <w:t>Faire consensus avec l’Agence principale concernant toute mesure de planification, de coordination et de remise de rapports requise afin de faciliter la mise en œuvre du Plan.</w:t>
      </w:r>
    </w:p>
    <w:p w14:paraId="768F087B" w14:textId="77777777" w:rsidR="00423887" w:rsidRPr="00071B96" w:rsidRDefault="00423887" w:rsidP="00423887">
      <w:pPr>
        <w:rPr>
          <w:lang w:val="fr-CA"/>
        </w:rPr>
      </w:pPr>
    </w:p>
    <w:p w14:paraId="684543B4" w14:textId="77777777" w:rsidR="00423887" w:rsidRPr="00071B96" w:rsidRDefault="00423887" w:rsidP="00423887">
      <w:pPr>
        <w:keepNext/>
        <w:keepLines/>
        <w:spacing w:after="240"/>
        <w:rPr>
          <w:b/>
          <w:lang w:val="fr-CA"/>
        </w:rPr>
      </w:pPr>
      <w:r w:rsidRPr="00071B96">
        <w:rPr>
          <w:b/>
          <w:lang w:val="fr-CA"/>
        </w:rPr>
        <w:t>APPENDICE 7-A : RÉDUCTIONS DU FINANCEMENT EN CAS DE NON</w:t>
      </w:r>
      <w:r w:rsidRPr="00071B96">
        <w:rPr>
          <w:b/>
          <w:lang w:val="fr-CA"/>
        </w:rPr>
        <w:noBreakHyphen/>
        <w:t>CONFORMITÉ</w:t>
      </w:r>
    </w:p>
    <w:p w14:paraId="44433552" w14:textId="77777777" w:rsidR="00423887" w:rsidRPr="00071B96" w:rsidRDefault="00423887" w:rsidP="001B1737">
      <w:pPr>
        <w:pStyle w:val="Heading1"/>
        <w:numPr>
          <w:ilvl w:val="0"/>
          <w:numId w:val="20"/>
        </w:numPr>
        <w:rPr>
          <w:lang w:val="fr-CA"/>
        </w:rPr>
      </w:pPr>
      <w:r w:rsidRPr="00071B96">
        <w:rPr>
          <w:lang w:val="fr-CA"/>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616157F7" w14:textId="77777777" w:rsidR="00423887" w:rsidRPr="00071B96" w:rsidRDefault="00423887" w:rsidP="00423887">
      <w:pPr>
        <w:pStyle w:val="Heading1"/>
        <w:rPr>
          <w:lang w:val="fr-CA"/>
        </w:rPr>
      </w:pPr>
      <w:r w:rsidRPr="00071B96">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sidRPr="00071B96">
        <w:rPr>
          <w:lang w:val="fr-CA"/>
        </w:rPr>
        <w:noBreakHyphen/>
        <w:t>conformité. S’il est impossible de déterminer ce secteur ou que les deux étapes portent sur le même secteur, la pénalité la plus élevée sera appliquée.</w:t>
      </w:r>
    </w:p>
    <w:p w14:paraId="6E787C04" w14:textId="77777777" w:rsidR="00423887" w:rsidRPr="001B1737" w:rsidRDefault="00423887" w:rsidP="00423887">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80F07" w:rsidRPr="00071B96" w14:paraId="5AB8FA63" w14:textId="77777777" w:rsidTr="00810A6D">
        <w:tc>
          <w:tcPr>
            <w:tcW w:w="1915" w:type="dxa"/>
          </w:tcPr>
          <w:p w14:paraId="11E8E740" w14:textId="77777777" w:rsidR="00F80F07" w:rsidRPr="001B1737" w:rsidRDefault="00F80F07" w:rsidP="00810A6D">
            <w:pPr>
              <w:rPr>
                <w:lang w:val="fr-CA"/>
              </w:rPr>
            </w:pPr>
          </w:p>
        </w:tc>
        <w:tc>
          <w:tcPr>
            <w:tcW w:w="1915" w:type="dxa"/>
          </w:tcPr>
          <w:p w14:paraId="2EFC46BC" w14:textId="77777777" w:rsidR="00F80F07" w:rsidRPr="001B1737" w:rsidRDefault="00F80F07" w:rsidP="00810A6D">
            <w:pPr>
              <w:rPr>
                <w:lang w:val="fr-CA"/>
              </w:rPr>
            </w:pPr>
          </w:p>
        </w:tc>
        <w:tc>
          <w:tcPr>
            <w:tcW w:w="1915" w:type="dxa"/>
            <w:tcBorders>
              <w:bottom w:val="single" w:sz="4" w:space="0" w:color="auto"/>
            </w:tcBorders>
          </w:tcPr>
          <w:p w14:paraId="1F3274E3" w14:textId="77777777" w:rsidR="00F80F07" w:rsidRPr="001B1737" w:rsidRDefault="00F80F07" w:rsidP="00810A6D">
            <w:pPr>
              <w:rPr>
                <w:lang w:val="fr-CA"/>
              </w:rPr>
            </w:pPr>
          </w:p>
        </w:tc>
        <w:tc>
          <w:tcPr>
            <w:tcW w:w="1915" w:type="dxa"/>
          </w:tcPr>
          <w:p w14:paraId="6DBAF317" w14:textId="77777777" w:rsidR="00F80F07" w:rsidRPr="001B1737" w:rsidRDefault="00F80F07" w:rsidP="00810A6D">
            <w:pPr>
              <w:rPr>
                <w:lang w:val="fr-CA"/>
              </w:rPr>
            </w:pPr>
          </w:p>
        </w:tc>
        <w:tc>
          <w:tcPr>
            <w:tcW w:w="1916" w:type="dxa"/>
          </w:tcPr>
          <w:p w14:paraId="380CB643" w14:textId="77777777" w:rsidR="00F80F07" w:rsidRPr="001B1737" w:rsidRDefault="00F80F07" w:rsidP="00810A6D">
            <w:pPr>
              <w:rPr>
                <w:lang w:val="fr-CA"/>
              </w:rPr>
            </w:pPr>
          </w:p>
        </w:tc>
      </w:tr>
    </w:tbl>
    <w:p w14:paraId="056A7DD6" w14:textId="77777777" w:rsidR="00F80F07" w:rsidRPr="001B1737" w:rsidRDefault="00F80F07" w:rsidP="00810A6D">
      <w:pPr>
        <w:rPr>
          <w:lang w:val="fr-CA"/>
        </w:rPr>
      </w:pPr>
    </w:p>
    <w:p w14:paraId="501B5400" w14:textId="38D55A43" w:rsidR="00E85409" w:rsidRPr="001B1737" w:rsidRDefault="00E85409" w:rsidP="004E7F9C">
      <w:pPr>
        <w:rPr>
          <w:lang w:val="fr-CA"/>
        </w:rPr>
      </w:pPr>
    </w:p>
    <w:sectPr w:rsidR="00E85409" w:rsidRPr="001B1737" w:rsidSect="00F80F07">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53559" w14:textId="77777777" w:rsidR="00F3266C" w:rsidRDefault="00F3266C" w:rsidP="004A504B">
      <w:r>
        <w:separator/>
      </w:r>
    </w:p>
  </w:endnote>
  <w:endnote w:type="continuationSeparator" w:id="0">
    <w:p w14:paraId="799F4E4E" w14:textId="77777777" w:rsidR="00F3266C" w:rsidRDefault="00F3266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FBDB7" w14:textId="36280E68" w:rsidR="009553DD" w:rsidRPr="0033525D" w:rsidRDefault="009553DD">
    <w:pPr>
      <w:jc w:val="center"/>
    </w:pPr>
    <w:r>
      <w:fldChar w:fldCharType="begin"/>
    </w:r>
    <w:r>
      <w:instrText xml:space="preserve"> PAGE </w:instrText>
    </w:r>
    <w:r>
      <w:fldChar w:fldCharType="separate"/>
    </w:r>
    <w:r w:rsidR="001B1737">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2BCE0" w14:textId="304E197A" w:rsidR="009553DD" w:rsidRPr="0033525D" w:rsidRDefault="009553DD">
    <w:pPr>
      <w:jc w:val="center"/>
    </w:pPr>
    <w:r>
      <w:fldChar w:fldCharType="begin"/>
    </w:r>
    <w:r>
      <w:instrText xml:space="preserve"> PAGE </w:instrText>
    </w:r>
    <w:r>
      <w:fldChar w:fldCharType="separate"/>
    </w:r>
    <w:r w:rsidR="001B1737">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5F3D0" w14:textId="77777777" w:rsidR="009553DD" w:rsidRDefault="009553DD" w:rsidP="0093799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6428FD4" w14:textId="5577479B" w:rsidR="009553DD" w:rsidRPr="00937995" w:rsidRDefault="009553DD" w:rsidP="00937995">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p w14:paraId="6294766E" w14:textId="77777777" w:rsidR="009553DD" w:rsidRPr="00937995" w:rsidRDefault="009553DD"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82D4A" w14:textId="4E7757B6" w:rsidR="009553DD" w:rsidRPr="0033525D" w:rsidRDefault="009553DD">
    <w:pPr>
      <w:jc w:val="center"/>
    </w:pPr>
    <w:r>
      <w:fldChar w:fldCharType="begin"/>
    </w:r>
    <w:r>
      <w:instrText xml:space="preserve"> PAGE </w:instrText>
    </w:r>
    <w:r>
      <w:fldChar w:fldCharType="separate"/>
    </w:r>
    <w:r w:rsidR="001B1737">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53B85" w14:textId="6EBA0D9A" w:rsidR="009553DD" w:rsidRPr="0033525D" w:rsidRDefault="009553DD">
    <w:pPr>
      <w:jc w:val="center"/>
    </w:pPr>
    <w:r>
      <w:fldChar w:fldCharType="begin"/>
    </w:r>
    <w:r>
      <w:instrText xml:space="preserve"> PAGE </w:instrText>
    </w:r>
    <w:r>
      <w:fldChar w:fldCharType="separate"/>
    </w:r>
    <w:r w:rsidR="001B1737">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635352"/>
      <w:docPartObj>
        <w:docPartGallery w:val="Page Numbers (Bottom of Page)"/>
        <w:docPartUnique/>
      </w:docPartObj>
    </w:sdtPr>
    <w:sdtEndPr>
      <w:rPr>
        <w:noProof/>
      </w:rPr>
    </w:sdtEndPr>
    <w:sdtContent>
      <w:p w14:paraId="7A1418F4" w14:textId="3C9FCBE7" w:rsidR="009553DD" w:rsidRDefault="009553DD">
        <w:pPr>
          <w:pStyle w:val="Footer"/>
          <w:jc w:val="center"/>
        </w:pPr>
        <w:r>
          <w:fldChar w:fldCharType="begin"/>
        </w:r>
        <w:r>
          <w:instrText xml:space="preserve"> PAGE   \* MERGEFORMAT </w:instrText>
        </w:r>
        <w:r>
          <w:fldChar w:fldCharType="separate"/>
        </w:r>
        <w:r w:rsidR="001B17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F0FE5" w14:textId="77777777" w:rsidR="00F3266C" w:rsidRDefault="00F3266C" w:rsidP="004A504B">
      <w:r>
        <w:separator/>
      </w:r>
    </w:p>
  </w:footnote>
  <w:footnote w:type="continuationSeparator" w:id="0">
    <w:p w14:paraId="66643BE1" w14:textId="77777777" w:rsidR="00F3266C" w:rsidRDefault="00F3266C" w:rsidP="004A504B">
      <w:r>
        <w:continuationSeparator/>
      </w:r>
    </w:p>
  </w:footnote>
  <w:footnote w:id="1">
    <w:p w14:paraId="0C6E9B2B" w14:textId="77777777" w:rsidR="009553DD" w:rsidRPr="00940114" w:rsidRDefault="009553DD" w:rsidP="00A62C42">
      <w:pPr>
        <w:pStyle w:val="FootnoteText"/>
        <w:spacing w:after="240"/>
        <w:rPr>
          <w:lang w:val="fr-FR"/>
        </w:rPr>
      </w:pPr>
      <w:r w:rsidRPr="00996BAE">
        <w:rPr>
          <w:rStyle w:val="FootnoteReference"/>
        </w:rPr>
        <w:footnoteRef/>
      </w:r>
      <w:r w:rsidRPr="00940114">
        <w:rPr>
          <w:lang w:val="fr-FR"/>
        </w:rPr>
        <w:t xml:space="preserve"> UNEP/</w:t>
      </w:r>
      <w:proofErr w:type="spellStart"/>
      <w:r w:rsidRPr="00940114">
        <w:rPr>
          <w:lang w:val="fr-FR"/>
        </w:rPr>
        <w:t>OzL.Pro</w:t>
      </w:r>
      <w:proofErr w:type="spellEnd"/>
      <w:r w:rsidRPr="00940114">
        <w:rPr>
          <w:lang w:val="fr-FR"/>
        </w:rPr>
        <w:t>/</w:t>
      </w:r>
      <w:proofErr w:type="spellStart"/>
      <w:r w:rsidRPr="00940114">
        <w:rPr>
          <w:lang w:val="fr-FR"/>
        </w:rPr>
        <w:t>ExCom</w:t>
      </w:r>
      <w:proofErr w:type="spellEnd"/>
      <w:r w:rsidRPr="00940114">
        <w:rPr>
          <w:lang w:val="fr-FR"/>
        </w:rPr>
        <w:t>/90/1</w:t>
      </w:r>
    </w:p>
  </w:footnote>
  <w:footnote w:id="2">
    <w:p w14:paraId="7008DD5A" w14:textId="4B54CEF7" w:rsidR="009553DD" w:rsidRPr="000142B0" w:rsidRDefault="009553DD" w:rsidP="001A300A">
      <w:pPr>
        <w:pStyle w:val="FootnoteText"/>
        <w:rPr>
          <w:lang w:val="fr-CA"/>
        </w:rPr>
      </w:pPr>
      <w:r w:rsidRPr="00996BAE">
        <w:rPr>
          <w:rStyle w:val="FootnoteReference"/>
        </w:rPr>
        <w:footnoteRef/>
      </w:r>
      <w:r w:rsidRPr="000142B0">
        <w:rPr>
          <w:lang w:val="fr-CA"/>
        </w:rPr>
        <w:t xml:space="preserve"> Selon la lettre </w:t>
      </w:r>
      <w:r>
        <w:rPr>
          <w:lang w:val="fr-CA"/>
        </w:rPr>
        <w:t>du 24 février </w:t>
      </w:r>
      <w:r w:rsidRPr="000142B0">
        <w:rPr>
          <w:lang w:val="fr-CA"/>
        </w:rPr>
        <w:t xml:space="preserve">2022 </w:t>
      </w:r>
      <w:r>
        <w:rPr>
          <w:lang w:val="fr-CA"/>
        </w:rPr>
        <w:t>adressée au PNUE par le m</w:t>
      </w:r>
      <w:r w:rsidRPr="000142B0">
        <w:rPr>
          <w:lang w:val="fr-CA"/>
        </w:rPr>
        <w:t xml:space="preserve">inistère de l’Environnement et du Développement </w:t>
      </w:r>
      <w:r>
        <w:rPr>
          <w:lang w:val="fr-CA"/>
        </w:rPr>
        <w:t>durable de</w:t>
      </w:r>
      <w:r w:rsidRPr="000142B0">
        <w:rPr>
          <w:lang w:val="fr-CA"/>
        </w:rPr>
        <w:t xml:space="preserve"> Madagascar.</w:t>
      </w:r>
    </w:p>
  </w:footnote>
  <w:footnote w:id="3">
    <w:p w14:paraId="73852DC5" w14:textId="6AB865C7" w:rsidR="009553DD" w:rsidRPr="00960BD7" w:rsidRDefault="009553DD" w:rsidP="00960BD7">
      <w:pPr>
        <w:pStyle w:val="FootnoteText"/>
        <w:rPr>
          <w:lang w:val="fr-CA"/>
        </w:rPr>
      </w:pPr>
      <w:r w:rsidRPr="00996BAE">
        <w:rPr>
          <w:rStyle w:val="FootnoteReference"/>
        </w:rPr>
        <w:footnoteRef/>
      </w:r>
      <w:r w:rsidRPr="00960BD7">
        <w:rPr>
          <w:lang w:val="fr-CA"/>
        </w:rPr>
        <w:t xml:space="preserve"> Décision 62/44 et document UNEP/</w:t>
      </w:r>
      <w:proofErr w:type="spellStart"/>
      <w:r w:rsidRPr="00960BD7">
        <w:rPr>
          <w:lang w:val="fr-CA"/>
        </w:rPr>
        <w:t>OzL.Pro</w:t>
      </w:r>
      <w:proofErr w:type="spellEnd"/>
      <w:r w:rsidRPr="00960BD7">
        <w:rPr>
          <w:lang w:val="fr-CA"/>
        </w:rPr>
        <w:t>/</w:t>
      </w:r>
      <w:proofErr w:type="spellStart"/>
      <w:r w:rsidRPr="00960BD7">
        <w:rPr>
          <w:lang w:val="fr-CA"/>
        </w:rPr>
        <w:t>ExCom</w:t>
      </w:r>
      <w:proofErr w:type="spellEnd"/>
      <w:r w:rsidRPr="00960BD7">
        <w:rPr>
          <w:lang w:val="fr-CA"/>
        </w:rPr>
        <w:t>/62/38</w:t>
      </w:r>
    </w:p>
  </w:footnote>
  <w:footnote w:id="4">
    <w:p w14:paraId="20902982" w14:textId="63EE1FD2" w:rsidR="009553DD" w:rsidRPr="00960BD7" w:rsidRDefault="009553DD" w:rsidP="00960BD7">
      <w:pPr>
        <w:pStyle w:val="FootnoteText"/>
        <w:rPr>
          <w:lang w:val="fr-CA"/>
        </w:rPr>
      </w:pPr>
      <w:r w:rsidRPr="00996BAE">
        <w:rPr>
          <w:rStyle w:val="FootnoteReference"/>
        </w:rPr>
        <w:footnoteRef/>
      </w:r>
      <w:r w:rsidRPr="00960BD7">
        <w:rPr>
          <w:lang w:val="fr-CA"/>
        </w:rPr>
        <w:t xml:space="preserve"> Annexe VI du document UNEP/</w:t>
      </w:r>
      <w:proofErr w:type="spellStart"/>
      <w:r w:rsidRPr="00960BD7">
        <w:rPr>
          <w:lang w:val="fr-CA"/>
        </w:rPr>
        <w:t>OzL.Pro</w:t>
      </w:r>
      <w:proofErr w:type="spellEnd"/>
      <w:r w:rsidRPr="00960BD7">
        <w:rPr>
          <w:lang w:val="fr-CA"/>
        </w:rPr>
        <w:t>/</w:t>
      </w:r>
      <w:proofErr w:type="spellStart"/>
      <w:r w:rsidRPr="00960BD7">
        <w:rPr>
          <w:lang w:val="fr-CA"/>
        </w:rPr>
        <w:t>ExCom</w:t>
      </w:r>
      <w:proofErr w:type="spellEnd"/>
      <w:r w:rsidRPr="00960BD7">
        <w:rPr>
          <w:lang w:val="fr-CA"/>
        </w:rPr>
        <w:t>/76/66</w:t>
      </w:r>
    </w:p>
    <w:p w14:paraId="55952695" w14:textId="77777777" w:rsidR="009553DD" w:rsidRPr="00960BD7" w:rsidRDefault="009553DD" w:rsidP="00960BD7">
      <w:pPr>
        <w:pStyle w:val="FootnoteText"/>
        <w:rPr>
          <w:lang w:val="fr-CA"/>
        </w:rPr>
      </w:pPr>
    </w:p>
  </w:footnote>
  <w:footnote w:id="5">
    <w:p w14:paraId="27367A11" w14:textId="2483A659" w:rsidR="009553DD" w:rsidRPr="00F03343" w:rsidRDefault="009553DD" w:rsidP="00244140">
      <w:pPr>
        <w:pStyle w:val="FootnoteText"/>
        <w:rPr>
          <w:lang w:val="fr-CA"/>
        </w:rPr>
      </w:pPr>
      <w:r w:rsidRPr="00996BAE">
        <w:rPr>
          <w:rStyle w:val="FootnoteReference"/>
        </w:rPr>
        <w:footnoteRef/>
      </w:r>
      <w:r w:rsidRPr="00F03343">
        <w:rPr>
          <w:lang w:val="fr-CA"/>
        </w:rPr>
        <w:t xml:space="preserve"> </w:t>
      </w:r>
      <w:r>
        <w:rPr>
          <w:lang w:val="fr-CA"/>
        </w:rPr>
        <w:t>Conseiller</w:t>
      </w:r>
      <w:r w:rsidRPr="00F03343">
        <w:rPr>
          <w:lang w:val="fr-CA"/>
        </w:rPr>
        <w:t xml:space="preserve"> aux Parties qui souhaitent modifier les données qu’elles ont communiquées pour les années de référence de présenter une demande en ce sens au Comité d’application de la procédure applicable en cas de non-respect du Protocole de Montréal qui détermine, en collaboration avec le Secrétariat et le Comité exécutif du Fonds multilatéral aux fins d’application du Protocole de Montréal, si les modifications proposées sont justifiées, en vue de les soumettre à la Réunion des Parties pour approbation</w:t>
      </w:r>
    </w:p>
  </w:footnote>
  <w:footnote w:id="6">
    <w:p w14:paraId="046FCE02" w14:textId="77777777" w:rsidR="009553DD" w:rsidRPr="00940114" w:rsidRDefault="009553DD" w:rsidP="004F04D4">
      <w:pPr>
        <w:pStyle w:val="FootnoteText"/>
        <w:rPr>
          <w:lang w:val="fr-FR"/>
        </w:rPr>
      </w:pPr>
      <w:r w:rsidRPr="00996BAE">
        <w:rPr>
          <w:rStyle w:val="FootnoteReference"/>
        </w:rPr>
        <w:footnoteRef/>
      </w:r>
      <w:r w:rsidRPr="00940114">
        <w:rPr>
          <w:lang w:val="fr-FR"/>
        </w:rPr>
        <w:t xml:space="preserve"> Document UNEP/OzL.Pro.15/9</w:t>
      </w:r>
    </w:p>
  </w:footnote>
  <w:footnote w:id="7">
    <w:p w14:paraId="25CC3637" w14:textId="2A80FA27" w:rsidR="009553DD" w:rsidRPr="00AA06DB" w:rsidRDefault="009553DD" w:rsidP="003E362E">
      <w:pPr>
        <w:pStyle w:val="FootnoteText"/>
        <w:rPr>
          <w:lang w:val="fr-CA"/>
        </w:rPr>
      </w:pPr>
      <w:r w:rsidRPr="00996BAE">
        <w:rPr>
          <w:rStyle w:val="FootnoteReference"/>
        </w:rPr>
        <w:footnoteRef/>
      </w:r>
      <w:r w:rsidRPr="00AA06DB">
        <w:rPr>
          <w:lang w:val="fr-CA"/>
        </w:rPr>
        <w:t xml:space="preserve"> Y compris 1 566 $US qui ont été restitués lors de la 83</w:t>
      </w:r>
      <w:r w:rsidRPr="00AA06DB">
        <w:rPr>
          <w:vertAlign w:val="superscript"/>
          <w:lang w:val="fr-CA"/>
        </w:rPr>
        <w:t>e</w:t>
      </w:r>
      <w:r w:rsidRPr="00AA06DB">
        <w:rPr>
          <w:lang w:val="fr-CA"/>
        </w:rPr>
        <w:t> r</w:t>
      </w:r>
      <w:r w:rsidR="000755F2">
        <w:rPr>
          <w:lang w:val="fr-CA"/>
        </w:rPr>
        <w:t>é</w:t>
      </w:r>
      <w:r w:rsidRPr="00AA06DB">
        <w:rPr>
          <w:lang w:val="fr-CA"/>
        </w:rPr>
        <w:t xml:space="preserve">union et 328 $US qui seront retournés </w:t>
      </w:r>
      <w:r>
        <w:rPr>
          <w:lang w:val="fr-CA"/>
        </w:rPr>
        <w:t>à la</w:t>
      </w:r>
      <w:r w:rsidRPr="00AA06DB">
        <w:rPr>
          <w:lang w:val="fr-CA"/>
        </w:rPr>
        <w:t xml:space="preserve"> 91</w:t>
      </w:r>
      <w:r>
        <w:rPr>
          <w:vertAlign w:val="superscript"/>
          <w:lang w:val="fr-CA"/>
        </w:rPr>
        <w:t>e </w:t>
      </w:r>
      <w:r>
        <w:rPr>
          <w:lang w:val="fr-CA"/>
        </w:rPr>
        <w:t>réunion.</w:t>
      </w:r>
    </w:p>
  </w:footnote>
  <w:footnote w:id="8">
    <w:p w14:paraId="5E473D26" w14:textId="67118980" w:rsidR="009553DD" w:rsidRPr="000755F2" w:rsidRDefault="009553DD" w:rsidP="000755F2">
      <w:pPr>
        <w:rPr>
          <w:lang w:val="fr-CA"/>
        </w:rPr>
      </w:pPr>
      <w:r w:rsidRPr="00996BAE">
        <w:rPr>
          <w:rStyle w:val="FootnoteReference"/>
        </w:rPr>
        <w:footnoteRef/>
      </w:r>
      <w:r w:rsidRPr="000755F2">
        <w:rPr>
          <w:lang w:val="fr-CA"/>
        </w:rPr>
        <w:t xml:space="preserve"> </w:t>
      </w:r>
      <w:r w:rsidR="000755F2" w:rsidRPr="000755F2">
        <w:rPr>
          <w:sz w:val="20"/>
          <w:szCs w:val="20"/>
          <w:lang w:val="fr-CA"/>
        </w:rPr>
        <w:t>Comprenant des bornes de recharge portables</w:t>
      </w:r>
      <w:r w:rsidR="000755F2">
        <w:rPr>
          <w:sz w:val="20"/>
          <w:szCs w:val="20"/>
          <w:lang w:val="fr-CA"/>
        </w:rPr>
        <w:t xml:space="preserve"> à HC</w:t>
      </w:r>
      <w:r w:rsidR="000755F2" w:rsidRPr="000755F2">
        <w:rPr>
          <w:sz w:val="20"/>
          <w:szCs w:val="20"/>
          <w:lang w:val="fr-CA"/>
        </w:rPr>
        <w:t xml:space="preserve">, des identificateurs de frigorigènes, un manomètre de collecteur, des outils de réparation, </w:t>
      </w:r>
      <w:r w:rsidR="000755F2">
        <w:rPr>
          <w:sz w:val="20"/>
          <w:szCs w:val="20"/>
          <w:lang w:val="fr-CA"/>
        </w:rPr>
        <w:t xml:space="preserve">et </w:t>
      </w:r>
      <w:r w:rsidR="000755F2" w:rsidRPr="000755F2">
        <w:rPr>
          <w:sz w:val="20"/>
          <w:szCs w:val="20"/>
          <w:lang w:val="fr-CA"/>
        </w:rPr>
        <w:t>un détecteur de fuites électronique.</w:t>
      </w:r>
    </w:p>
  </w:footnote>
  <w:footnote w:id="9">
    <w:p w14:paraId="38BA2B27" w14:textId="0A59FD7A" w:rsidR="009553DD" w:rsidRPr="000755F2" w:rsidRDefault="009553DD" w:rsidP="008A7FD3">
      <w:pPr>
        <w:pStyle w:val="FootnoteText"/>
        <w:rPr>
          <w:lang w:val="fr-CA"/>
        </w:rPr>
      </w:pPr>
      <w:r w:rsidRPr="00996BAE">
        <w:rPr>
          <w:rStyle w:val="FootnoteReference"/>
        </w:rPr>
        <w:footnoteRef/>
      </w:r>
      <w:r w:rsidRPr="000755F2">
        <w:rPr>
          <w:lang w:val="fr-CA"/>
        </w:rPr>
        <w:t xml:space="preserve"> </w:t>
      </w:r>
      <w:r w:rsidR="000755F2" w:rsidRPr="00F340AC">
        <w:rPr>
          <w:lang w:val="fr-CA"/>
        </w:rPr>
        <w:t xml:space="preserve">La </w:t>
      </w:r>
      <w:proofErr w:type="spellStart"/>
      <w:r w:rsidR="000755F2" w:rsidRPr="00F340AC">
        <w:rPr>
          <w:lang w:val="fr-CA"/>
        </w:rPr>
        <w:t>decision</w:t>
      </w:r>
      <w:proofErr w:type="spellEnd"/>
      <w:r w:rsidR="000755F2" w:rsidRPr="00F340AC">
        <w:rPr>
          <w:lang w:val="fr-CA"/>
        </w:rPr>
        <w:t> 84/92 d) a demandé aux agences bilatérales et d’exécution d’appliquer la politique opérationnelle sur l</w:t>
      </w:r>
      <w:r w:rsidR="000755F2">
        <w:rPr>
          <w:lang w:val="fr-CA"/>
        </w:rPr>
        <w:t>’intégration de l’égalité des sexes tout au long des cycles des projets</w:t>
      </w:r>
    </w:p>
  </w:footnote>
  <w:footnote w:id="10">
    <w:p w14:paraId="31AC34EE" w14:textId="40408695" w:rsidR="009553DD" w:rsidRPr="00D41885" w:rsidRDefault="009553DD" w:rsidP="00A45F4D">
      <w:pPr>
        <w:pStyle w:val="FootnoteText"/>
        <w:rPr>
          <w:lang w:val="fr-CA"/>
        </w:rPr>
      </w:pPr>
      <w:r w:rsidRPr="00996BAE">
        <w:rPr>
          <w:rStyle w:val="FootnoteReference"/>
        </w:rPr>
        <w:footnoteRef/>
      </w:r>
      <w:r w:rsidRPr="00D41885">
        <w:rPr>
          <w:lang w:val="fr-CA"/>
        </w:rPr>
        <w:t xml:space="preserve"> </w:t>
      </w:r>
      <w:r w:rsidR="00D41885" w:rsidRPr="00925758">
        <w:rPr>
          <w:lang w:val="fr-CA"/>
        </w:rPr>
        <w:t xml:space="preserve">La </w:t>
      </w:r>
      <w:proofErr w:type="spellStart"/>
      <w:r w:rsidR="00D41885" w:rsidRPr="00925758">
        <w:rPr>
          <w:lang w:val="fr-CA"/>
        </w:rPr>
        <w:t>consummation</w:t>
      </w:r>
      <w:proofErr w:type="spellEnd"/>
      <w:r w:rsidR="00D41885" w:rsidRPr="00925758">
        <w:rPr>
          <w:lang w:val="fr-CA"/>
        </w:rPr>
        <w:t xml:space="preserve"> de HCFC peut dépasser z</w:t>
      </w:r>
      <w:r w:rsidR="00D41885">
        <w:rPr>
          <w:lang w:val="fr-CA"/>
        </w:rPr>
        <w:t>é</w:t>
      </w:r>
      <w:r w:rsidR="00D41885" w:rsidRPr="00925758">
        <w:rPr>
          <w:lang w:val="fr-CA"/>
        </w:rPr>
        <w:t xml:space="preserve">ro au cours de l’une quelconque de ces périodes de douze mois tant que la somme de ses niveaux calculés de consommation au cours de la période de dix ans allant du 1er janvier 2030 au 1er janvier 2040, divisée par dix, ne dépasse pas 2,5 % </w:t>
      </w:r>
      <w:r w:rsidR="00D41885">
        <w:rPr>
          <w:lang w:val="fr-CA"/>
        </w:rPr>
        <w:t>de la valeur de référence</w:t>
      </w:r>
      <w:r w:rsidR="00D41885" w:rsidRPr="00925758">
        <w:rPr>
          <w:lang w:val="fr-CA"/>
        </w:rPr>
        <w:t>.</w:t>
      </w:r>
    </w:p>
  </w:footnote>
  <w:footnote w:id="11">
    <w:p w14:paraId="5ECCFD7C" w14:textId="23872FD2" w:rsidR="009553DD" w:rsidRPr="00A67DA6" w:rsidRDefault="009553DD" w:rsidP="00A67DA6">
      <w:pPr>
        <w:rPr>
          <w:sz w:val="20"/>
          <w:szCs w:val="20"/>
          <w:lang w:val="fr-CA"/>
        </w:rPr>
      </w:pPr>
      <w:r w:rsidRPr="00996BAE">
        <w:rPr>
          <w:rStyle w:val="FootnoteReference"/>
        </w:rPr>
        <w:footnoteRef/>
      </w:r>
      <w:r w:rsidRPr="00A67DA6">
        <w:rPr>
          <w:lang w:val="fr-CA"/>
        </w:rPr>
        <w:t xml:space="preserve"> </w:t>
      </w:r>
      <w:r w:rsidRPr="00A67DA6">
        <w:rPr>
          <w:sz w:val="20"/>
          <w:szCs w:val="20"/>
          <w:lang w:val="fr-CA"/>
        </w:rPr>
        <w:t>La vérification a recommandé de poursuivre le renforcement des capacités des agents des douanes et des agents d'exécution</w:t>
      </w:r>
      <w:r>
        <w:rPr>
          <w:sz w:val="20"/>
          <w:szCs w:val="20"/>
          <w:lang w:val="fr-CA"/>
        </w:rPr>
        <w:t xml:space="preserve"> de la loi</w:t>
      </w:r>
      <w:r w:rsidRPr="00A67DA6">
        <w:rPr>
          <w:sz w:val="20"/>
          <w:szCs w:val="20"/>
          <w:lang w:val="fr-CA"/>
        </w:rPr>
        <w:t xml:space="preserve"> en matière de surveillance des importations de HCFC, de fournir de </w:t>
      </w:r>
      <w:r>
        <w:rPr>
          <w:sz w:val="20"/>
          <w:szCs w:val="20"/>
          <w:lang w:val="fr-CA"/>
        </w:rPr>
        <w:t>l’</w:t>
      </w:r>
      <w:r w:rsidRPr="00A67DA6">
        <w:rPr>
          <w:sz w:val="20"/>
          <w:szCs w:val="20"/>
          <w:lang w:val="fr-CA"/>
        </w:rPr>
        <w:t>équipement supplémentaire pour l'analyse des frigorigènes aux bureaux de</w:t>
      </w:r>
      <w:r>
        <w:rPr>
          <w:sz w:val="20"/>
          <w:szCs w:val="20"/>
          <w:lang w:val="fr-CA"/>
        </w:rPr>
        <w:t>s</w:t>
      </w:r>
      <w:r w:rsidRPr="00A67DA6">
        <w:rPr>
          <w:sz w:val="20"/>
          <w:szCs w:val="20"/>
          <w:lang w:val="fr-CA"/>
        </w:rPr>
        <w:t xml:space="preserve"> douane, de mettre les modules de formation sur les nouveaux frigorigènes à la disposition des centres de référence et de l'école de formation, et d'étendre les centres de référence à d'autres régions du pays.</w:t>
      </w:r>
    </w:p>
    <w:p w14:paraId="17FB6E69" w14:textId="7A63B969" w:rsidR="009553DD" w:rsidRPr="00A67DA6" w:rsidRDefault="009553DD" w:rsidP="000863B5">
      <w:pPr>
        <w:pStyle w:val="FootnoteText"/>
        <w:rPr>
          <w:lang w:val="fr-C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DABA3" w14:textId="62FC49A7" w:rsidR="009553DD" w:rsidRPr="0033525D" w:rsidRDefault="00E96B92">
    <w:r>
      <w:fldChar w:fldCharType="begin"/>
    </w:r>
    <w:r>
      <w:instrText xml:space="preserve"> DOCPROPERTY "Document number"  \* MERGEFORMAT </w:instrText>
    </w:r>
    <w:r>
      <w:fldChar w:fldCharType="separate"/>
    </w:r>
    <w:r w:rsidR="00D058D5">
      <w:t>UNEP/</w:t>
    </w:r>
    <w:proofErr w:type="spellStart"/>
    <w:r w:rsidR="00D058D5">
      <w:t>OzL.Pro</w:t>
    </w:r>
    <w:proofErr w:type="spellEnd"/>
    <w:r w:rsidR="00D058D5">
      <w:t>/ExCom/90/31</w:t>
    </w:r>
    <w:r>
      <w:fldChar w:fldCharType="end"/>
    </w:r>
  </w:p>
  <w:p w14:paraId="6EDE4622" w14:textId="77777777" w:rsidR="009553DD" w:rsidRPr="0033525D" w:rsidRDefault="009553DD"/>
  <w:p w14:paraId="60356FD9" w14:textId="77777777" w:rsidR="009553DD" w:rsidRPr="0033525D" w:rsidRDefault="009553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CB380" w14:textId="5A8970ED" w:rsidR="009553DD" w:rsidRPr="0033525D" w:rsidRDefault="00E96B92">
    <w:pPr>
      <w:jc w:val="right"/>
    </w:pPr>
    <w:r>
      <w:fldChar w:fldCharType="begin"/>
    </w:r>
    <w:r>
      <w:instrText xml:space="preserve"> DOCPROPERTY "Document number"  \* MERGEFORMAT </w:instrText>
    </w:r>
    <w:r>
      <w:fldChar w:fldCharType="separate"/>
    </w:r>
    <w:r w:rsidR="00D058D5">
      <w:t>UNEP/</w:t>
    </w:r>
    <w:proofErr w:type="spellStart"/>
    <w:r w:rsidR="00D058D5">
      <w:t>OzL.Pro</w:t>
    </w:r>
    <w:proofErr w:type="spellEnd"/>
    <w:r w:rsidR="00D058D5">
      <w:t>/ExCom/90/31</w:t>
    </w:r>
    <w:r>
      <w:fldChar w:fldCharType="end"/>
    </w:r>
  </w:p>
  <w:p w14:paraId="300EDF16" w14:textId="77777777" w:rsidR="009553DD" w:rsidRPr="0033525D" w:rsidRDefault="009553DD" w:rsidP="008A7FD3">
    <w:pPr>
      <w:jc w:val="right"/>
    </w:pPr>
  </w:p>
  <w:p w14:paraId="45912190" w14:textId="77777777" w:rsidR="009553DD" w:rsidRPr="0033525D" w:rsidRDefault="009553DD" w:rsidP="008A7FD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819E1" w14:textId="676F9AC3" w:rsidR="009553DD" w:rsidRPr="009B0D30" w:rsidRDefault="00E96B92" w:rsidP="00810A6D">
    <w:r>
      <w:fldChar w:fldCharType="begin"/>
    </w:r>
    <w:r>
      <w:instrText xml:space="preserve"> DOCPROPERTY "Document number"  \* MERGEFORMAT </w:instrText>
    </w:r>
    <w:r>
      <w:fldChar w:fldCharType="separate"/>
    </w:r>
    <w:r w:rsidR="009553DD">
      <w:t>UNEP/</w:t>
    </w:r>
    <w:proofErr w:type="spellStart"/>
    <w:r w:rsidR="009553DD">
      <w:t>OzL.Pro</w:t>
    </w:r>
    <w:proofErr w:type="spellEnd"/>
    <w:r w:rsidR="009553DD">
      <w:t>/ExCom/90/31</w:t>
    </w:r>
    <w:r>
      <w:fldChar w:fldCharType="end"/>
    </w:r>
  </w:p>
  <w:p w14:paraId="77F59351" w14:textId="431424A0" w:rsidR="009553DD" w:rsidRDefault="009553DD">
    <w:pPr>
      <w:pStyle w:val="Header"/>
    </w:pPr>
    <w:r>
      <w:t>Annex</w:t>
    </w:r>
    <w:r w:rsidR="001B1737">
      <w:t>e</w:t>
    </w:r>
    <w:r>
      <w:t xml:space="preserve"> I</w:t>
    </w:r>
  </w:p>
  <w:p w14:paraId="23218EAD" w14:textId="77777777" w:rsidR="009553DD" w:rsidRDefault="009553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F7841" w14:textId="7BF31EF6" w:rsidR="009553DD" w:rsidRPr="009B0D30" w:rsidRDefault="00E96B92" w:rsidP="00810A6D">
    <w:pPr>
      <w:jc w:val="right"/>
    </w:pPr>
    <w:r>
      <w:fldChar w:fldCharType="begin"/>
    </w:r>
    <w:r>
      <w:instrText xml:space="preserve"> DOCPROPERTY "Document number"  \* MERGEFORMAT </w:instrText>
    </w:r>
    <w:r>
      <w:fldChar w:fldCharType="separate"/>
    </w:r>
    <w:r w:rsidR="009553DD">
      <w:t>UNEP/</w:t>
    </w:r>
    <w:proofErr w:type="spellStart"/>
    <w:r w:rsidR="009553DD">
      <w:t>OzL.Pro</w:t>
    </w:r>
    <w:proofErr w:type="spellEnd"/>
    <w:r w:rsidR="009553DD">
      <w:t>/ExCom/90/31</w:t>
    </w:r>
    <w:r>
      <w:fldChar w:fldCharType="end"/>
    </w:r>
  </w:p>
  <w:p w14:paraId="29350D96" w14:textId="3450FF85" w:rsidR="009553DD" w:rsidRDefault="009553DD" w:rsidP="00810A6D">
    <w:pPr>
      <w:pStyle w:val="Header"/>
      <w:jc w:val="right"/>
    </w:pPr>
    <w:r>
      <w:t>Annex</w:t>
    </w:r>
    <w:r w:rsidR="001B1737">
      <w:t>e</w:t>
    </w:r>
    <w:r>
      <w:t xml:space="preserve"> I</w:t>
    </w:r>
  </w:p>
  <w:p w14:paraId="73570144" w14:textId="77777777" w:rsidR="009553DD" w:rsidRDefault="009553DD" w:rsidP="00810A6D">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AFE03" w14:textId="3B405663" w:rsidR="009553DD" w:rsidRPr="009B0D30" w:rsidRDefault="00E96B92" w:rsidP="00810A6D">
    <w:pPr>
      <w:jc w:val="right"/>
    </w:pPr>
    <w:r>
      <w:fldChar w:fldCharType="begin"/>
    </w:r>
    <w:r>
      <w:instrText xml:space="preserve"> DOCPROPERTY "Document number"  \* MERGEFORMAT </w:instrText>
    </w:r>
    <w:r>
      <w:fldChar w:fldCharType="separate"/>
    </w:r>
    <w:r w:rsidR="009553DD">
      <w:t>UNEP/</w:t>
    </w:r>
    <w:proofErr w:type="spellStart"/>
    <w:r w:rsidR="009553DD">
      <w:t>OzL.Pro</w:t>
    </w:r>
    <w:proofErr w:type="spellEnd"/>
    <w:r w:rsidR="009553DD">
      <w:t>/ExCom/90/31</w:t>
    </w:r>
    <w:r>
      <w:fldChar w:fldCharType="end"/>
    </w:r>
  </w:p>
  <w:p w14:paraId="006F9422" w14:textId="550C6FA6" w:rsidR="009553DD" w:rsidRDefault="009553DD" w:rsidP="00810A6D">
    <w:pPr>
      <w:pStyle w:val="Header"/>
      <w:jc w:val="right"/>
    </w:pPr>
    <w:r>
      <w:t>Annex</w:t>
    </w:r>
    <w:r w:rsidR="001B1737">
      <w:t>e</w:t>
    </w:r>
    <w:r>
      <w:t xml:space="preserve"> I</w:t>
    </w:r>
  </w:p>
  <w:p w14:paraId="53928410" w14:textId="77777777" w:rsidR="009553DD" w:rsidRDefault="009553DD" w:rsidP="00810A6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4DAACFE"/>
    <w:lvl w:ilvl="0">
      <w:start w:val="1"/>
      <w:numFmt w:val="decimal"/>
      <w:pStyle w:val="Heading1"/>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ascii="Times New Roman" w:eastAsia="Times New Roman" w:hAnsi="Times New Roman" w:cs="Times New Roman" w:hint="default"/>
      </w:rPr>
    </w:lvl>
    <w:lvl w:ilvl="2">
      <w:start w:val="1"/>
      <w:numFmt w:val="lowerRoman"/>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606652D"/>
    <w:multiLevelType w:val="hybridMultilevel"/>
    <w:tmpl w:val="45368D88"/>
    <w:lvl w:ilvl="0" w:tplc="E03C20B0">
      <w:start w:val="1"/>
      <w:numFmt w:val="lowerRoman"/>
      <w:lvlText w:val="%1)"/>
      <w:lvlJc w:val="left"/>
      <w:pPr>
        <w:ind w:left="2138" w:hanging="720"/>
      </w:pPr>
      <w:rPr>
        <w:rFonts w:hint="default"/>
      </w:rPr>
    </w:lvl>
    <w:lvl w:ilvl="1" w:tplc="0C0C0019" w:tentative="1">
      <w:start w:val="1"/>
      <w:numFmt w:val="lowerLetter"/>
      <w:lvlText w:val="%2."/>
      <w:lvlJc w:val="left"/>
      <w:pPr>
        <w:ind w:left="2498" w:hanging="360"/>
      </w:pPr>
    </w:lvl>
    <w:lvl w:ilvl="2" w:tplc="0C0C001B" w:tentative="1">
      <w:start w:val="1"/>
      <w:numFmt w:val="lowerRoman"/>
      <w:lvlText w:val="%3."/>
      <w:lvlJc w:val="right"/>
      <w:pPr>
        <w:ind w:left="3218" w:hanging="180"/>
      </w:pPr>
    </w:lvl>
    <w:lvl w:ilvl="3" w:tplc="0C0C000F" w:tentative="1">
      <w:start w:val="1"/>
      <w:numFmt w:val="decimal"/>
      <w:lvlText w:val="%4."/>
      <w:lvlJc w:val="left"/>
      <w:pPr>
        <w:ind w:left="3938" w:hanging="360"/>
      </w:pPr>
    </w:lvl>
    <w:lvl w:ilvl="4" w:tplc="0C0C0019" w:tentative="1">
      <w:start w:val="1"/>
      <w:numFmt w:val="lowerLetter"/>
      <w:lvlText w:val="%5."/>
      <w:lvlJc w:val="left"/>
      <w:pPr>
        <w:ind w:left="4658" w:hanging="360"/>
      </w:pPr>
    </w:lvl>
    <w:lvl w:ilvl="5" w:tplc="0C0C001B" w:tentative="1">
      <w:start w:val="1"/>
      <w:numFmt w:val="lowerRoman"/>
      <w:lvlText w:val="%6."/>
      <w:lvlJc w:val="right"/>
      <w:pPr>
        <w:ind w:left="5378" w:hanging="180"/>
      </w:pPr>
    </w:lvl>
    <w:lvl w:ilvl="6" w:tplc="0C0C000F" w:tentative="1">
      <w:start w:val="1"/>
      <w:numFmt w:val="decimal"/>
      <w:lvlText w:val="%7."/>
      <w:lvlJc w:val="left"/>
      <w:pPr>
        <w:ind w:left="6098" w:hanging="360"/>
      </w:pPr>
    </w:lvl>
    <w:lvl w:ilvl="7" w:tplc="0C0C0019" w:tentative="1">
      <w:start w:val="1"/>
      <w:numFmt w:val="lowerLetter"/>
      <w:lvlText w:val="%8."/>
      <w:lvlJc w:val="left"/>
      <w:pPr>
        <w:ind w:left="6818" w:hanging="360"/>
      </w:pPr>
    </w:lvl>
    <w:lvl w:ilvl="8" w:tplc="0C0C001B" w:tentative="1">
      <w:start w:val="1"/>
      <w:numFmt w:val="lowerRoman"/>
      <w:lvlText w:val="%9."/>
      <w:lvlJc w:val="right"/>
      <w:pPr>
        <w:ind w:left="7538" w:hanging="180"/>
      </w:pPr>
    </w:lvl>
  </w:abstractNum>
  <w:abstractNum w:abstractNumId="7" w15:restartNumberingAfterBreak="0">
    <w:nsid w:val="5F505886"/>
    <w:multiLevelType w:val="hybridMultilevel"/>
    <w:tmpl w:val="8626ECFE"/>
    <w:lvl w:ilvl="0" w:tplc="0C0C0017">
      <w:start w:val="1"/>
      <w:numFmt w:val="lowerLetter"/>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7447A34"/>
    <w:multiLevelType w:val="hybridMultilevel"/>
    <w:tmpl w:val="001C83AE"/>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91714070">
    <w:abstractNumId w:val="0"/>
  </w:num>
  <w:num w:numId="2" w16cid:durableId="1933463495">
    <w:abstractNumId w:val="0"/>
  </w:num>
  <w:num w:numId="3" w16cid:durableId="2064210823">
    <w:abstractNumId w:val="1"/>
  </w:num>
  <w:num w:numId="4" w16cid:durableId="1174614384">
    <w:abstractNumId w:val="4"/>
  </w:num>
  <w:num w:numId="5" w16cid:durableId="631863031">
    <w:abstractNumId w:val="5"/>
  </w:num>
  <w:num w:numId="6" w16cid:durableId="1461460729">
    <w:abstractNumId w:val="10"/>
  </w:num>
  <w:num w:numId="7" w16cid:durableId="290133976">
    <w:abstractNumId w:val="2"/>
  </w:num>
  <w:num w:numId="8" w16cid:durableId="992566149">
    <w:abstractNumId w:val="8"/>
  </w:num>
  <w:num w:numId="9" w16cid:durableId="183788541">
    <w:abstractNumId w:val="0"/>
  </w:num>
  <w:num w:numId="10" w16cid:durableId="190535913">
    <w:abstractNumId w:val="7"/>
  </w:num>
  <w:num w:numId="11" w16cid:durableId="1582256395">
    <w:abstractNumId w:val="9"/>
  </w:num>
  <w:num w:numId="12" w16cid:durableId="93331663">
    <w:abstractNumId w:val="6"/>
  </w:num>
  <w:num w:numId="13" w16cid:durableId="1579513078">
    <w:abstractNumId w:val="3"/>
  </w:num>
  <w:num w:numId="14" w16cid:durableId="21314333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76459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88166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962995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438571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08110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415230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E050B"/>
    <w:rsid w:val="00000FED"/>
    <w:rsid w:val="0000383C"/>
    <w:rsid w:val="0000434E"/>
    <w:rsid w:val="00012BD6"/>
    <w:rsid w:val="000142B0"/>
    <w:rsid w:val="00014419"/>
    <w:rsid w:val="000173F2"/>
    <w:rsid w:val="000179B3"/>
    <w:rsid w:val="000211A9"/>
    <w:rsid w:val="00021238"/>
    <w:rsid w:val="0002523D"/>
    <w:rsid w:val="00025483"/>
    <w:rsid w:val="00031260"/>
    <w:rsid w:val="000347EC"/>
    <w:rsid w:val="0003581F"/>
    <w:rsid w:val="0003681A"/>
    <w:rsid w:val="000372B7"/>
    <w:rsid w:val="00037851"/>
    <w:rsid w:val="00044085"/>
    <w:rsid w:val="00046391"/>
    <w:rsid w:val="00047690"/>
    <w:rsid w:val="00050F6E"/>
    <w:rsid w:val="00056151"/>
    <w:rsid w:val="00057476"/>
    <w:rsid w:val="00060DC6"/>
    <w:rsid w:val="00061C6B"/>
    <w:rsid w:val="00061DA8"/>
    <w:rsid w:val="00061EC2"/>
    <w:rsid w:val="000639DC"/>
    <w:rsid w:val="0006541D"/>
    <w:rsid w:val="00066CE8"/>
    <w:rsid w:val="00071B96"/>
    <w:rsid w:val="00072B2D"/>
    <w:rsid w:val="00073934"/>
    <w:rsid w:val="00073DAF"/>
    <w:rsid w:val="000744BC"/>
    <w:rsid w:val="000755F2"/>
    <w:rsid w:val="000756E2"/>
    <w:rsid w:val="000764E6"/>
    <w:rsid w:val="00080ED0"/>
    <w:rsid w:val="000827C5"/>
    <w:rsid w:val="00085B8F"/>
    <w:rsid w:val="000863B5"/>
    <w:rsid w:val="000870B5"/>
    <w:rsid w:val="00090481"/>
    <w:rsid w:val="000A10DD"/>
    <w:rsid w:val="000A2223"/>
    <w:rsid w:val="000A3826"/>
    <w:rsid w:val="000A3A70"/>
    <w:rsid w:val="000A6C26"/>
    <w:rsid w:val="000A7D4F"/>
    <w:rsid w:val="000B1220"/>
    <w:rsid w:val="000B6002"/>
    <w:rsid w:val="000C20C4"/>
    <w:rsid w:val="000C4333"/>
    <w:rsid w:val="000D00D7"/>
    <w:rsid w:val="000D2258"/>
    <w:rsid w:val="000D52A4"/>
    <w:rsid w:val="000D5727"/>
    <w:rsid w:val="000D590A"/>
    <w:rsid w:val="000E0316"/>
    <w:rsid w:val="000E07BC"/>
    <w:rsid w:val="000F1CD4"/>
    <w:rsid w:val="000F3308"/>
    <w:rsid w:val="000F4103"/>
    <w:rsid w:val="000F45CF"/>
    <w:rsid w:val="000F70A7"/>
    <w:rsid w:val="001053D9"/>
    <w:rsid w:val="00105515"/>
    <w:rsid w:val="00105545"/>
    <w:rsid w:val="0010683B"/>
    <w:rsid w:val="00107B68"/>
    <w:rsid w:val="00110FE0"/>
    <w:rsid w:val="00113CCA"/>
    <w:rsid w:val="00114911"/>
    <w:rsid w:val="00122F25"/>
    <w:rsid w:val="0012357B"/>
    <w:rsid w:val="001255D2"/>
    <w:rsid w:val="0012562B"/>
    <w:rsid w:val="001351B5"/>
    <w:rsid w:val="00135980"/>
    <w:rsid w:val="00135F2E"/>
    <w:rsid w:val="0013786F"/>
    <w:rsid w:val="00140EEF"/>
    <w:rsid w:val="00142D12"/>
    <w:rsid w:val="00147826"/>
    <w:rsid w:val="001512C8"/>
    <w:rsid w:val="00152883"/>
    <w:rsid w:val="001544FB"/>
    <w:rsid w:val="001546A3"/>
    <w:rsid w:val="00155C47"/>
    <w:rsid w:val="0016130C"/>
    <w:rsid w:val="00163AE3"/>
    <w:rsid w:val="00164719"/>
    <w:rsid w:val="00166CD8"/>
    <w:rsid w:val="00166FC4"/>
    <w:rsid w:val="001677AC"/>
    <w:rsid w:val="00176670"/>
    <w:rsid w:val="001804EA"/>
    <w:rsid w:val="00190A61"/>
    <w:rsid w:val="00191E6F"/>
    <w:rsid w:val="00193B00"/>
    <w:rsid w:val="001A2215"/>
    <w:rsid w:val="001A300A"/>
    <w:rsid w:val="001A3342"/>
    <w:rsid w:val="001A3E3D"/>
    <w:rsid w:val="001A46B7"/>
    <w:rsid w:val="001A7049"/>
    <w:rsid w:val="001B1737"/>
    <w:rsid w:val="001B1E40"/>
    <w:rsid w:val="001B6EB2"/>
    <w:rsid w:val="001C1FA9"/>
    <w:rsid w:val="001C27C4"/>
    <w:rsid w:val="001C764E"/>
    <w:rsid w:val="001D6E6C"/>
    <w:rsid w:val="001D730C"/>
    <w:rsid w:val="001E1052"/>
    <w:rsid w:val="001E1075"/>
    <w:rsid w:val="001E21B1"/>
    <w:rsid w:val="001E2F93"/>
    <w:rsid w:val="001E4554"/>
    <w:rsid w:val="001E61E5"/>
    <w:rsid w:val="001E6801"/>
    <w:rsid w:val="001F2159"/>
    <w:rsid w:val="001F53FD"/>
    <w:rsid w:val="001F6626"/>
    <w:rsid w:val="0020425F"/>
    <w:rsid w:val="00204E97"/>
    <w:rsid w:val="0020790B"/>
    <w:rsid w:val="00210B8B"/>
    <w:rsid w:val="00214863"/>
    <w:rsid w:val="002156B4"/>
    <w:rsid w:val="00215D6E"/>
    <w:rsid w:val="00220F67"/>
    <w:rsid w:val="0022274B"/>
    <w:rsid w:val="00224FCD"/>
    <w:rsid w:val="002305DB"/>
    <w:rsid w:val="002309FF"/>
    <w:rsid w:val="00233525"/>
    <w:rsid w:val="00234291"/>
    <w:rsid w:val="00234C3F"/>
    <w:rsid w:val="00236FDE"/>
    <w:rsid w:val="00244140"/>
    <w:rsid w:val="0025081C"/>
    <w:rsid w:val="00253222"/>
    <w:rsid w:val="00255856"/>
    <w:rsid w:val="00261C13"/>
    <w:rsid w:val="00262847"/>
    <w:rsid w:val="002638F7"/>
    <w:rsid w:val="002658BE"/>
    <w:rsid w:val="00265D99"/>
    <w:rsid w:val="002664B2"/>
    <w:rsid w:val="00270FE5"/>
    <w:rsid w:val="002736B1"/>
    <w:rsid w:val="0027631E"/>
    <w:rsid w:val="00276B18"/>
    <w:rsid w:val="0028006C"/>
    <w:rsid w:val="00281057"/>
    <w:rsid w:val="00281190"/>
    <w:rsid w:val="00281BB2"/>
    <w:rsid w:val="00281BED"/>
    <w:rsid w:val="00284054"/>
    <w:rsid w:val="002A03C3"/>
    <w:rsid w:val="002A18D3"/>
    <w:rsid w:val="002A65A1"/>
    <w:rsid w:val="002A79D1"/>
    <w:rsid w:val="002B254E"/>
    <w:rsid w:val="002B3986"/>
    <w:rsid w:val="002B52F0"/>
    <w:rsid w:val="002B72E9"/>
    <w:rsid w:val="002C7998"/>
    <w:rsid w:val="002D3D71"/>
    <w:rsid w:val="002D619C"/>
    <w:rsid w:val="002E7890"/>
    <w:rsid w:val="002F1E53"/>
    <w:rsid w:val="002F2CAA"/>
    <w:rsid w:val="0030052C"/>
    <w:rsid w:val="00304A34"/>
    <w:rsid w:val="00304AA3"/>
    <w:rsid w:val="00307EF6"/>
    <w:rsid w:val="00311539"/>
    <w:rsid w:val="00312961"/>
    <w:rsid w:val="00316E5C"/>
    <w:rsid w:val="003206BF"/>
    <w:rsid w:val="003226D9"/>
    <w:rsid w:val="003306E1"/>
    <w:rsid w:val="003320E4"/>
    <w:rsid w:val="003339C7"/>
    <w:rsid w:val="00334CDC"/>
    <w:rsid w:val="0033525D"/>
    <w:rsid w:val="00335387"/>
    <w:rsid w:val="003414F3"/>
    <w:rsid w:val="0034213D"/>
    <w:rsid w:val="00347F8E"/>
    <w:rsid w:val="0035613E"/>
    <w:rsid w:val="00363EE9"/>
    <w:rsid w:val="00366E28"/>
    <w:rsid w:val="00367E43"/>
    <w:rsid w:val="00376128"/>
    <w:rsid w:val="0037742E"/>
    <w:rsid w:val="00377D56"/>
    <w:rsid w:val="00380931"/>
    <w:rsid w:val="00380E24"/>
    <w:rsid w:val="0038245A"/>
    <w:rsid w:val="003829C5"/>
    <w:rsid w:val="00382E9F"/>
    <w:rsid w:val="00383551"/>
    <w:rsid w:val="003840E6"/>
    <w:rsid w:val="00384771"/>
    <w:rsid w:val="00385CFC"/>
    <w:rsid w:val="00386350"/>
    <w:rsid w:val="0039337A"/>
    <w:rsid w:val="00395836"/>
    <w:rsid w:val="003961F1"/>
    <w:rsid w:val="003A033E"/>
    <w:rsid w:val="003A3189"/>
    <w:rsid w:val="003A3CA7"/>
    <w:rsid w:val="003B2F05"/>
    <w:rsid w:val="003B33BD"/>
    <w:rsid w:val="003B569D"/>
    <w:rsid w:val="003B6A4B"/>
    <w:rsid w:val="003C09AB"/>
    <w:rsid w:val="003C2034"/>
    <w:rsid w:val="003C3C0E"/>
    <w:rsid w:val="003C3CB8"/>
    <w:rsid w:val="003C7878"/>
    <w:rsid w:val="003D1220"/>
    <w:rsid w:val="003D42A6"/>
    <w:rsid w:val="003D4513"/>
    <w:rsid w:val="003D4F21"/>
    <w:rsid w:val="003D4FAC"/>
    <w:rsid w:val="003D6244"/>
    <w:rsid w:val="003E362E"/>
    <w:rsid w:val="003E4B75"/>
    <w:rsid w:val="003E504F"/>
    <w:rsid w:val="003E7906"/>
    <w:rsid w:val="003F008B"/>
    <w:rsid w:val="003F2371"/>
    <w:rsid w:val="003F2B2A"/>
    <w:rsid w:val="003F3C50"/>
    <w:rsid w:val="004031F5"/>
    <w:rsid w:val="00406202"/>
    <w:rsid w:val="00406A6A"/>
    <w:rsid w:val="00406B22"/>
    <w:rsid w:val="00410412"/>
    <w:rsid w:val="00410AD2"/>
    <w:rsid w:val="0041136E"/>
    <w:rsid w:val="004128AA"/>
    <w:rsid w:val="00412FCE"/>
    <w:rsid w:val="00415991"/>
    <w:rsid w:val="00417421"/>
    <w:rsid w:val="004200CD"/>
    <w:rsid w:val="00420550"/>
    <w:rsid w:val="00423887"/>
    <w:rsid w:val="00425DED"/>
    <w:rsid w:val="00427E8E"/>
    <w:rsid w:val="004328A7"/>
    <w:rsid w:val="00432FE9"/>
    <w:rsid w:val="00434C74"/>
    <w:rsid w:val="00434E84"/>
    <w:rsid w:val="00437919"/>
    <w:rsid w:val="004442B1"/>
    <w:rsid w:val="00444371"/>
    <w:rsid w:val="00446B02"/>
    <w:rsid w:val="004500F0"/>
    <w:rsid w:val="00450BC4"/>
    <w:rsid w:val="00456EB4"/>
    <w:rsid w:val="00457827"/>
    <w:rsid w:val="0046028D"/>
    <w:rsid w:val="00463825"/>
    <w:rsid w:val="00467CD6"/>
    <w:rsid w:val="004718F3"/>
    <w:rsid w:val="00474391"/>
    <w:rsid w:val="00475040"/>
    <w:rsid w:val="004758A5"/>
    <w:rsid w:val="00477117"/>
    <w:rsid w:val="004831BE"/>
    <w:rsid w:val="00483FA6"/>
    <w:rsid w:val="0048419A"/>
    <w:rsid w:val="004864E9"/>
    <w:rsid w:val="00486DDA"/>
    <w:rsid w:val="00487726"/>
    <w:rsid w:val="00491771"/>
    <w:rsid w:val="00493D40"/>
    <w:rsid w:val="00493EE3"/>
    <w:rsid w:val="004948E1"/>
    <w:rsid w:val="00495201"/>
    <w:rsid w:val="004967B6"/>
    <w:rsid w:val="00496EF8"/>
    <w:rsid w:val="004A504B"/>
    <w:rsid w:val="004A6911"/>
    <w:rsid w:val="004B3761"/>
    <w:rsid w:val="004B54E0"/>
    <w:rsid w:val="004B7384"/>
    <w:rsid w:val="004C00CB"/>
    <w:rsid w:val="004C4269"/>
    <w:rsid w:val="004C7A3A"/>
    <w:rsid w:val="004D44D5"/>
    <w:rsid w:val="004D6236"/>
    <w:rsid w:val="004D7F90"/>
    <w:rsid w:val="004E4DBB"/>
    <w:rsid w:val="004E4E41"/>
    <w:rsid w:val="004E73DB"/>
    <w:rsid w:val="004E7D29"/>
    <w:rsid w:val="004E7D79"/>
    <w:rsid w:val="004E7F9C"/>
    <w:rsid w:val="004F04B1"/>
    <w:rsid w:val="004F04D4"/>
    <w:rsid w:val="004F3493"/>
    <w:rsid w:val="004F3C3D"/>
    <w:rsid w:val="004F5143"/>
    <w:rsid w:val="004F6043"/>
    <w:rsid w:val="004F6B1A"/>
    <w:rsid w:val="004F72F9"/>
    <w:rsid w:val="004F790A"/>
    <w:rsid w:val="00501AC3"/>
    <w:rsid w:val="00507A3B"/>
    <w:rsid w:val="00512B09"/>
    <w:rsid w:val="00512CF1"/>
    <w:rsid w:val="00515DC2"/>
    <w:rsid w:val="00517DD5"/>
    <w:rsid w:val="005220ED"/>
    <w:rsid w:val="00526F20"/>
    <w:rsid w:val="0052765E"/>
    <w:rsid w:val="00527D08"/>
    <w:rsid w:val="00533796"/>
    <w:rsid w:val="00537343"/>
    <w:rsid w:val="00540A76"/>
    <w:rsid w:val="00545BB6"/>
    <w:rsid w:val="0055281E"/>
    <w:rsid w:val="00555400"/>
    <w:rsid w:val="00555D75"/>
    <w:rsid w:val="00560DF0"/>
    <w:rsid w:val="00564D63"/>
    <w:rsid w:val="0056759C"/>
    <w:rsid w:val="00580113"/>
    <w:rsid w:val="00583446"/>
    <w:rsid w:val="005873E7"/>
    <w:rsid w:val="00592143"/>
    <w:rsid w:val="0059513E"/>
    <w:rsid w:val="0059733A"/>
    <w:rsid w:val="005A16E7"/>
    <w:rsid w:val="005A1B78"/>
    <w:rsid w:val="005A4E0B"/>
    <w:rsid w:val="005A6AA4"/>
    <w:rsid w:val="005A6D9F"/>
    <w:rsid w:val="005A7096"/>
    <w:rsid w:val="005B053E"/>
    <w:rsid w:val="005B11F3"/>
    <w:rsid w:val="005B48FF"/>
    <w:rsid w:val="005B7AE6"/>
    <w:rsid w:val="005C0A7C"/>
    <w:rsid w:val="005C0E8B"/>
    <w:rsid w:val="005C1E32"/>
    <w:rsid w:val="005C5ECE"/>
    <w:rsid w:val="005C768F"/>
    <w:rsid w:val="005D363F"/>
    <w:rsid w:val="005E0125"/>
    <w:rsid w:val="005E07BB"/>
    <w:rsid w:val="005E24F2"/>
    <w:rsid w:val="005E437A"/>
    <w:rsid w:val="005E72DE"/>
    <w:rsid w:val="005F3585"/>
    <w:rsid w:val="005F7975"/>
    <w:rsid w:val="00604C15"/>
    <w:rsid w:val="00606ECC"/>
    <w:rsid w:val="006070B8"/>
    <w:rsid w:val="006079E2"/>
    <w:rsid w:val="006134F3"/>
    <w:rsid w:val="006158D5"/>
    <w:rsid w:val="00616057"/>
    <w:rsid w:val="00616192"/>
    <w:rsid w:val="00620736"/>
    <w:rsid w:val="006236EE"/>
    <w:rsid w:val="00624E99"/>
    <w:rsid w:val="00625054"/>
    <w:rsid w:val="00625D83"/>
    <w:rsid w:val="006305D8"/>
    <w:rsid w:val="00630E4E"/>
    <w:rsid w:val="0063140E"/>
    <w:rsid w:val="00631FEB"/>
    <w:rsid w:val="00633EC0"/>
    <w:rsid w:val="00635406"/>
    <w:rsid w:val="006359B1"/>
    <w:rsid w:val="00640DA0"/>
    <w:rsid w:val="00641127"/>
    <w:rsid w:val="00642994"/>
    <w:rsid w:val="0064713F"/>
    <w:rsid w:val="00647EC1"/>
    <w:rsid w:val="00651592"/>
    <w:rsid w:val="00653FA2"/>
    <w:rsid w:val="00661797"/>
    <w:rsid w:val="006623E7"/>
    <w:rsid w:val="00662B80"/>
    <w:rsid w:val="00670BE7"/>
    <w:rsid w:val="00670F6C"/>
    <w:rsid w:val="006748E9"/>
    <w:rsid w:val="0067579C"/>
    <w:rsid w:val="00676E58"/>
    <w:rsid w:val="00680947"/>
    <w:rsid w:val="006852C7"/>
    <w:rsid w:val="006852CE"/>
    <w:rsid w:val="00692D14"/>
    <w:rsid w:val="006A23C0"/>
    <w:rsid w:val="006A2AAF"/>
    <w:rsid w:val="006A2D7B"/>
    <w:rsid w:val="006A5B41"/>
    <w:rsid w:val="006B17A7"/>
    <w:rsid w:val="006B65C7"/>
    <w:rsid w:val="006C1727"/>
    <w:rsid w:val="006C204C"/>
    <w:rsid w:val="006C231B"/>
    <w:rsid w:val="006C32FD"/>
    <w:rsid w:val="006C39CE"/>
    <w:rsid w:val="006D0FCC"/>
    <w:rsid w:val="006D1C13"/>
    <w:rsid w:val="006D21F5"/>
    <w:rsid w:val="006D2A51"/>
    <w:rsid w:val="006D3089"/>
    <w:rsid w:val="006D5859"/>
    <w:rsid w:val="006D5DD3"/>
    <w:rsid w:val="006D6419"/>
    <w:rsid w:val="006E126D"/>
    <w:rsid w:val="006E1800"/>
    <w:rsid w:val="006E1FC3"/>
    <w:rsid w:val="006E638E"/>
    <w:rsid w:val="006E7AC3"/>
    <w:rsid w:val="006F1DB9"/>
    <w:rsid w:val="006F4615"/>
    <w:rsid w:val="006F668F"/>
    <w:rsid w:val="00704CE9"/>
    <w:rsid w:val="00705FFF"/>
    <w:rsid w:val="0070616B"/>
    <w:rsid w:val="00706295"/>
    <w:rsid w:val="00706FDA"/>
    <w:rsid w:val="00711F9A"/>
    <w:rsid w:val="00713810"/>
    <w:rsid w:val="007148A1"/>
    <w:rsid w:val="00714BA2"/>
    <w:rsid w:val="00714BB2"/>
    <w:rsid w:val="00724269"/>
    <w:rsid w:val="007303A5"/>
    <w:rsid w:val="00730B3E"/>
    <w:rsid w:val="00731212"/>
    <w:rsid w:val="0073217D"/>
    <w:rsid w:val="0073420B"/>
    <w:rsid w:val="00736367"/>
    <w:rsid w:val="0074760E"/>
    <w:rsid w:val="007531F6"/>
    <w:rsid w:val="00754ABA"/>
    <w:rsid w:val="00755BCD"/>
    <w:rsid w:val="00755FFC"/>
    <w:rsid w:val="00760E91"/>
    <w:rsid w:val="00764643"/>
    <w:rsid w:val="00765E60"/>
    <w:rsid w:val="0076722E"/>
    <w:rsid w:val="00780D94"/>
    <w:rsid w:val="00782B0D"/>
    <w:rsid w:val="00791584"/>
    <w:rsid w:val="0079336D"/>
    <w:rsid w:val="007937A5"/>
    <w:rsid w:val="00794DD0"/>
    <w:rsid w:val="00794E28"/>
    <w:rsid w:val="007A1546"/>
    <w:rsid w:val="007A228C"/>
    <w:rsid w:val="007A368E"/>
    <w:rsid w:val="007A47AA"/>
    <w:rsid w:val="007A50AC"/>
    <w:rsid w:val="007A5868"/>
    <w:rsid w:val="007A6267"/>
    <w:rsid w:val="007B04CE"/>
    <w:rsid w:val="007B3BD5"/>
    <w:rsid w:val="007B5916"/>
    <w:rsid w:val="007B6871"/>
    <w:rsid w:val="007B7A2F"/>
    <w:rsid w:val="007C3D33"/>
    <w:rsid w:val="007C4407"/>
    <w:rsid w:val="007C4C82"/>
    <w:rsid w:val="007C68DE"/>
    <w:rsid w:val="007C6D88"/>
    <w:rsid w:val="007D0744"/>
    <w:rsid w:val="007D13F3"/>
    <w:rsid w:val="007D1490"/>
    <w:rsid w:val="007D294A"/>
    <w:rsid w:val="007D47D2"/>
    <w:rsid w:val="007D6A61"/>
    <w:rsid w:val="007D6EC0"/>
    <w:rsid w:val="007D7E1D"/>
    <w:rsid w:val="007F0006"/>
    <w:rsid w:val="007F0B31"/>
    <w:rsid w:val="007F1357"/>
    <w:rsid w:val="007F16C8"/>
    <w:rsid w:val="007F31C6"/>
    <w:rsid w:val="007F7942"/>
    <w:rsid w:val="007F79D1"/>
    <w:rsid w:val="00802AC1"/>
    <w:rsid w:val="00804838"/>
    <w:rsid w:val="00810A6D"/>
    <w:rsid w:val="0081160B"/>
    <w:rsid w:val="00811A5C"/>
    <w:rsid w:val="00812C2A"/>
    <w:rsid w:val="00814CAB"/>
    <w:rsid w:val="00815D85"/>
    <w:rsid w:val="0081746F"/>
    <w:rsid w:val="00822009"/>
    <w:rsid w:val="00822521"/>
    <w:rsid w:val="008242D8"/>
    <w:rsid w:val="00827593"/>
    <w:rsid w:val="0083072C"/>
    <w:rsid w:val="00831979"/>
    <w:rsid w:val="008337A0"/>
    <w:rsid w:val="008344E4"/>
    <w:rsid w:val="00840E58"/>
    <w:rsid w:val="008416FB"/>
    <w:rsid w:val="00841C4A"/>
    <w:rsid w:val="008424E3"/>
    <w:rsid w:val="00842E61"/>
    <w:rsid w:val="00843BF3"/>
    <w:rsid w:val="00845912"/>
    <w:rsid w:val="00850399"/>
    <w:rsid w:val="00851352"/>
    <w:rsid w:val="00854FE5"/>
    <w:rsid w:val="00857077"/>
    <w:rsid w:val="00861C9F"/>
    <w:rsid w:val="00863230"/>
    <w:rsid w:val="00865BD0"/>
    <w:rsid w:val="0086714E"/>
    <w:rsid w:val="008717D8"/>
    <w:rsid w:val="0087215C"/>
    <w:rsid w:val="00872EFF"/>
    <w:rsid w:val="00873796"/>
    <w:rsid w:val="00875206"/>
    <w:rsid w:val="00875D25"/>
    <w:rsid w:val="008767E3"/>
    <w:rsid w:val="00880E35"/>
    <w:rsid w:val="00886876"/>
    <w:rsid w:val="008875FE"/>
    <w:rsid w:val="00887A99"/>
    <w:rsid w:val="00887F8E"/>
    <w:rsid w:val="00892EA7"/>
    <w:rsid w:val="00896234"/>
    <w:rsid w:val="008975EA"/>
    <w:rsid w:val="00897E43"/>
    <w:rsid w:val="008A05D9"/>
    <w:rsid w:val="008A3A2B"/>
    <w:rsid w:val="008A7FD3"/>
    <w:rsid w:val="008B11CF"/>
    <w:rsid w:val="008B6178"/>
    <w:rsid w:val="008B7619"/>
    <w:rsid w:val="008C0B3C"/>
    <w:rsid w:val="008C222B"/>
    <w:rsid w:val="008C35E7"/>
    <w:rsid w:val="008C5738"/>
    <w:rsid w:val="008C5849"/>
    <w:rsid w:val="008C7032"/>
    <w:rsid w:val="008C7EAD"/>
    <w:rsid w:val="008D0CFE"/>
    <w:rsid w:val="008D6152"/>
    <w:rsid w:val="008E7BA9"/>
    <w:rsid w:val="008F0F81"/>
    <w:rsid w:val="008F27BF"/>
    <w:rsid w:val="00912D4E"/>
    <w:rsid w:val="00913987"/>
    <w:rsid w:val="009142EC"/>
    <w:rsid w:val="009154C3"/>
    <w:rsid w:val="00923540"/>
    <w:rsid w:val="00926767"/>
    <w:rsid w:val="0092693B"/>
    <w:rsid w:val="0093198E"/>
    <w:rsid w:val="00932508"/>
    <w:rsid w:val="009345AE"/>
    <w:rsid w:val="00935B8A"/>
    <w:rsid w:val="009361D5"/>
    <w:rsid w:val="00937995"/>
    <w:rsid w:val="00940114"/>
    <w:rsid w:val="0094013C"/>
    <w:rsid w:val="009405CE"/>
    <w:rsid w:val="009428A4"/>
    <w:rsid w:val="00945A4B"/>
    <w:rsid w:val="0094684B"/>
    <w:rsid w:val="009553DD"/>
    <w:rsid w:val="009569B8"/>
    <w:rsid w:val="00960BD7"/>
    <w:rsid w:val="009631A6"/>
    <w:rsid w:val="009647A0"/>
    <w:rsid w:val="00964B09"/>
    <w:rsid w:val="009659F4"/>
    <w:rsid w:val="00970D60"/>
    <w:rsid w:val="00974448"/>
    <w:rsid w:val="00974C81"/>
    <w:rsid w:val="00974D0A"/>
    <w:rsid w:val="009817ED"/>
    <w:rsid w:val="0099390E"/>
    <w:rsid w:val="0099405B"/>
    <w:rsid w:val="009960E5"/>
    <w:rsid w:val="00996BAE"/>
    <w:rsid w:val="009A7ADC"/>
    <w:rsid w:val="009B0D30"/>
    <w:rsid w:val="009B5355"/>
    <w:rsid w:val="009B5CEC"/>
    <w:rsid w:val="009C19B7"/>
    <w:rsid w:val="009C25F7"/>
    <w:rsid w:val="009C5ABB"/>
    <w:rsid w:val="009C5BB9"/>
    <w:rsid w:val="009C6737"/>
    <w:rsid w:val="009D205B"/>
    <w:rsid w:val="009D55FD"/>
    <w:rsid w:val="009D7C51"/>
    <w:rsid w:val="009E196C"/>
    <w:rsid w:val="009E3190"/>
    <w:rsid w:val="009F324A"/>
    <w:rsid w:val="009F36BF"/>
    <w:rsid w:val="009F5B8E"/>
    <w:rsid w:val="00A00BEA"/>
    <w:rsid w:val="00A02EBD"/>
    <w:rsid w:val="00A04125"/>
    <w:rsid w:val="00A07BFF"/>
    <w:rsid w:val="00A07D0E"/>
    <w:rsid w:val="00A10619"/>
    <w:rsid w:val="00A111B6"/>
    <w:rsid w:val="00A112E7"/>
    <w:rsid w:val="00A11D3F"/>
    <w:rsid w:val="00A14439"/>
    <w:rsid w:val="00A256E6"/>
    <w:rsid w:val="00A26D27"/>
    <w:rsid w:val="00A27A85"/>
    <w:rsid w:val="00A316D0"/>
    <w:rsid w:val="00A36529"/>
    <w:rsid w:val="00A376EE"/>
    <w:rsid w:val="00A40564"/>
    <w:rsid w:val="00A42A99"/>
    <w:rsid w:val="00A45F4D"/>
    <w:rsid w:val="00A5151A"/>
    <w:rsid w:val="00A54C8B"/>
    <w:rsid w:val="00A57AA0"/>
    <w:rsid w:val="00A57E0A"/>
    <w:rsid w:val="00A60B52"/>
    <w:rsid w:val="00A62C42"/>
    <w:rsid w:val="00A62EED"/>
    <w:rsid w:val="00A6460E"/>
    <w:rsid w:val="00A67DA6"/>
    <w:rsid w:val="00A706CD"/>
    <w:rsid w:val="00A7117A"/>
    <w:rsid w:val="00A75374"/>
    <w:rsid w:val="00A823F6"/>
    <w:rsid w:val="00A8719E"/>
    <w:rsid w:val="00A87C26"/>
    <w:rsid w:val="00A95A8D"/>
    <w:rsid w:val="00A95EE4"/>
    <w:rsid w:val="00AA040B"/>
    <w:rsid w:val="00AA06DB"/>
    <w:rsid w:val="00AA0A89"/>
    <w:rsid w:val="00AA377E"/>
    <w:rsid w:val="00AA5368"/>
    <w:rsid w:val="00AA6429"/>
    <w:rsid w:val="00AC01AA"/>
    <w:rsid w:val="00AC0708"/>
    <w:rsid w:val="00AC4F72"/>
    <w:rsid w:val="00AD1387"/>
    <w:rsid w:val="00AE1FD3"/>
    <w:rsid w:val="00AF2D7E"/>
    <w:rsid w:val="00AF741A"/>
    <w:rsid w:val="00B01ADB"/>
    <w:rsid w:val="00B04161"/>
    <w:rsid w:val="00B04F18"/>
    <w:rsid w:val="00B056F9"/>
    <w:rsid w:val="00B07D87"/>
    <w:rsid w:val="00B10BFC"/>
    <w:rsid w:val="00B11D36"/>
    <w:rsid w:val="00B11E3D"/>
    <w:rsid w:val="00B13AAC"/>
    <w:rsid w:val="00B14D2C"/>
    <w:rsid w:val="00B16599"/>
    <w:rsid w:val="00B17E82"/>
    <w:rsid w:val="00B20618"/>
    <w:rsid w:val="00B21874"/>
    <w:rsid w:val="00B27340"/>
    <w:rsid w:val="00B30EDF"/>
    <w:rsid w:val="00B33643"/>
    <w:rsid w:val="00B3783E"/>
    <w:rsid w:val="00B4008A"/>
    <w:rsid w:val="00B4575A"/>
    <w:rsid w:val="00B4649B"/>
    <w:rsid w:val="00B52056"/>
    <w:rsid w:val="00B523D1"/>
    <w:rsid w:val="00B544B2"/>
    <w:rsid w:val="00B5725D"/>
    <w:rsid w:val="00B575BA"/>
    <w:rsid w:val="00B608CF"/>
    <w:rsid w:val="00B61388"/>
    <w:rsid w:val="00B661BA"/>
    <w:rsid w:val="00B71608"/>
    <w:rsid w:val="00B76429"/>
    <w:rsid w:val="00B769C3"/>
    <w:rsid w:val="00B77E59"/>
    <w:rsid w:val="00B81D66"/>
    <w:rsid w:val="00B81DBB"/>
    <w:rsid w:val="00B81FAF"/>
    <w:rsid w:val="00B83178"/>
    <w:rsid w:val="00B86471"/>
    <w:rsid w:val="00B874A9"/>
    <w:rsid w:val="00B93B42"/>
    <w:rsid w:val="00B94466"/>
    <w:rsid w:val="00B94644"/>
    <w:rsid w:val="00B956D4"/>
    <w:rsid w:val="00B96140"/>
    <w:rsid w:val="00B97446"/>
    <w:rsid w:val="00BA3BC7"/>
    <w:rsid w:val="00BA7432"/>
    <w:rsid w:val="00BB2764"/>
    <w:rsid w:val="00BB58B3"/>
    <w:rsid w:val="00BC1AA0"/>
    <w:rsid w:val="00BC2495"/>
    <w:rsid w:val="00BC2BEF"/>
    <w:rsid w:val="00BC314A"/>
    <w:rsid w:val="00BC7DD7"/>
    <w:rsid w:val="00BC7EB9"/>
    <w:rsid w:val="00BD2643"/>
    <w:rsid w:val="00BD394D"/>
    <w:rsid w:val="00BD56B1"/>
    <w:rsid w:val="00BD6558"/>
    <w:rsid w:val="00BE0EA9"/>
    <w:rsid w:val="00BF12DC"/>
    <w:rsid w:val="00BF2AD7"/>
    <w:rsid w:val="00BF2F76"/>
    <w:rsid w:val="00BF3022"/>
    <w:rsid w:val="00BF3214"/>
    <w:rsid w:val="00BF5573"/>
    <w:rsid w:val="00BF594C"/>
    <w:rsid w:val="00BF5EE5"/>
    <w:rsid w:val="00BF7878"/>
    <w:rsid w:val="00C00AFA"/>
    <w:rsid w:val="00C04890"/>
    <w:rsid w:val="00C11869"/>
    <w:rsid w:val="00C144AC"/>
    <w:rsid w:val="00C15867"/>
    <w:rsid w:val="00C2296D"/>
    <w:rsid w:val="00C23155"/>
    <w:rsid w:val="00C24508"/>
    <w:rsid w:val="00C2773A"/>
    <w:rsid w:val="00C30A1A"/>
    <w:rsid w:val="00C30C87"/>
    <w:rsid w:val="00C338EF"/>
    <w:rsid w:val="00C40C41"/>
    <w:rsid w:val="00C43FE6"/>
    <w:rsid w:val="00C45885"/>
    <w:rsid w:val="00C46721"/>
    <w:rsid w:val="00C50847"/>
    <w:rsid w:val="00C50F22"/>
    <w:rsid w:val="00C57971"/>
    <w:rsid w:val="00C60438"/>
    <w:rsid w:val="00C65BD7"/>
    <w:rsid w:val="00C67428"/>
    <w:rsid w:val="00C72E7B"/>
    <w:rsid w:val="00C749FA"/>
    <w:rsid w:val="00C75B58"/>
    <w:rsid w:val="00C76B5D"/>
    <w:rsid w:val="00C76BA4"/>
    <w:rsid w:val="00C77D53"/>
    <w:rsid w:val="00C8310C"/>
    <w:rsid w:val="00C83A48"/>
    <w:rsid w:val="00C85865"/>
    <w:rsid w:val="00C85E85"/>
    <w:rsid w:val="00C930E5"/>
    <w:rsid w:val="00CA16C1"/>
    <w:rsid w:val="00CA2EAE"/>
    <w:rsid w:val="00CA4AC1"/>
    <w:rsid w:val="00CA4D4E"/>
    <w:rsid w:val="00CB0316"/>
    <w:rsid w:val="00CB0B11"/>
    <w:rsid w:val="00CB0BFB"/>
    <w:rsid w:val="00CB1DF6"/>
    <w:rsid w:val="00CB2DC7"/>
    <w:rsid w:val="00CB339E"/>
    <w:rsid w:val="00CB36E7"/>
    <w:rsid w:val="00CB426A"/>
    <w:rsid w:val="00CB5354"/>
    <w:rsid w:val="00CB5FE1"/>
    <w:rsid w:val="00CC3A3C"/>
    <w:rsid w:val="00CC3C9E"/>
    <w:rsid w:val="00CC6A14"/>
    <w:rsid w:val="00CC70A3"/>
    <w:rsid w:val="00CD4442"/>
    <w:rsid w:val="00CD53C3"/>
    <w:rsid w:val="00CD574E"/>
    <w:rsid w:val="00CE050B"/>
    <w:rsid w:val="00CE18C9"/>
    <w:rsid w:val="00CE4C22"/>
    <w:rsid w:val="00CE76E5"/>
    <w:rsid w:val="00CF41EC"/>
    <w:rsid w:val="00CF5006"/>
    <w:rsid w:val="00CF5D04"/>
    <w:rsid w:val="00D04DE4"/>
    <w:rsid w:val="00D058D5"/>
    <w:rsid w:val="00D063F1"/>
    <w:rsid w:val="00D14F22"/>
    <w:rsid w:val="00D156B1"/>
    <w:rsid w:val="00D1777E"/>
    <w:rsid w:val="00D2265C"/>
    <w:rsid w:val="00D30EB1"/>
    <w:rsid w:val="00D311FB"/>
    <w:rsid w:val="00D3396F"/>
    <w:rsid w:val="00D41885"/>
    <w:rsid w:val="00D4741C"/>
    <w:rsid w:val="00D5508D"/>
    <w:rsid w:val="00D57918"/>
    <w:rsid w:val="00D615B3"/>
    <w:rsid w:val="00D625B7"/>
    <w:rsid w:val="00D70298"/>
    <w:rsid w:val="00D72BCD"/>
    <w:rsid w:val="00D73DC6"/>
    <w:rsid w:val="00D74C1A"/>
    <w:rsid w:val="00D754C1"/>
    <w:rsid w:val="00D76E43"/>
    <w:rsid w:val="00D77114"/>
    <w:rsid w:val="00D77393"/>
    <w:rsid w:val="00D77A35"/>
    <w:rsid w:val="00D81B3E"/>
    <w:rsid w:val="00D81E3D"/>
    <w:rsid w:val="00D8295E"/>
    <w:rsid w:val="00D843B5"/>
    <w:rsid w:val="00D90C70"/>
    <w:rsid w:val="00D90E49"/>
    <w:rsid w:val="00D92F8F"/>
    <w:rsid w:val="00D931EE"/>
    <w:rsid w:val="00D96ADE"/>
    <w:rsid w:val="00DA0CE2"/>
    <w:rsid w:val="00DA1947"/>
    <w:rsid w:val="00DA2DA1"/>
    <w:rsid w:val="00DA2E25"/>
    <w:rsid w:val="00DC2551"/>
    <w:rsid w:val="00DC6A10"/>
    <w:rsid w:val="00DD0C7E"/>
    <w:rsid w:val="00DD6D58"/>
    <w:rsid w:val="00DD7384"/>
    <w:rsid w:val="00DE1266"/>
    <w:rsid w:val="00DE657E"/>
    <w:rsid w:val="00DF4704"/>
    <w:rsid w:val="00DF5E07"/>
    <w:rsid w:val="00E024AA"/>
    <w:rsid w:val="00E05340"/>
    <w:rsid w:val="00E05BBF"/>
    <w:rsid w:val="00E05CB7"/>
    <w:rsid w:val="00E07089"/>
    <w:rsid w:val="00E07FC8"/>
    <w:rsid w:val="00E1368B"/>
    <w:rsid w:val="00E13B09"/>
    <w:rsid w:val="00E15C77"/>
    <w:rsid w:val="00E16718"/>
    <w:rsid w:val="00E20246"/>
    <w:rsid w:val="00E21118"/>
    <w:rsid w:val="00E250F1"/>
    <w:rsid w:val="00E25855"/>
    <w:rsid w:val="00E32442"/>
    <w:rsid w:val="00E325E8"/>
    <w:rsid w:val="00E3550D"/>
    <w:rsid w:val="00E501A7"/>
    <w:rsid w:val="00E51365"/>
    <w:rsid w:val="00E52054"/>
    <w:rsid w:val="00E52302"/>
    <w:rsid w:val="00E52838"/>
    <w:rsid w:val="00E5440C"/>
    <w:rsid w:val="00E55AF6"/>
    <w:rsid w:val="00E55B44"/>
    <w:rsid w:val="00E614E0"/>
    <w:rsid w:val="00E62AF8"/>
    <w:rsid w:val="00E73F7F"/>
    <w:rsid w:val="00E7482A"/>
    <w:rsid w:val="00E74942"/>
    <w:rsid w:val="00E74C94"/>
    <w:rsid w:val="00E753E8"/>
    <w:rsid w:val="00E84995"/>
    <w:rsid w:val="00E85377"/>
    <w:rsid w:val="00E85409"/>
    <w:rsid w:val="00E93039"/>
    <w:rsid w:val="00E95815"/>
    <w:rsid w:val="00E96B92"/>
    <w:rsid w:val="00EA01D9"/>
    <w:rsid w:val="00EA0771"/>
    <w:rsid w:val="00EA10CB"/>
    <w:rsid w:val="00EA193B"/>
    <w:rsid w:val="00EA429F"/>
    <w:rsid w:val="00EA4F9E"/>
    <w:rsid w:val="00EA5B48"/>
    <w:rsid w:val="00EA63CA"/>
    <w:rsid w:val="00EA6D3B"/>
    <w:rsid w:val="00EA76EE"/>
    <w:rsid w:val="00EB00AD"/>
    <w:rsid w:val="00EB089B"/>
    <w:rsid w:val="00EB136C"/>
    <w:rsid w:val="00EB17BE"/>
    <w:rsid w:val="00EB480E"/>
    <w:rsid w:val="00EB5EC6"/>
    <w:rsid w:val="00EB7FC9"/>
    <w:rsid w:val="00EC1216"/>
    <w:rsid w:val="00EC1507"/>
    <w:rsid w:val="00EC6ACA"/>
    <w:rsid w:val="00ED1221"/>
    <w:rsid w:val="00ED26E7"/>
    <w:rsid w:val="00ED27E8"/>
    <w:rsid w:val="00ED712C"/>
    <w:rsid w:val="00ED7137"/>
    <w:rsid w:val="00ED7C6D"/>
    <w:rsid w:val="00EE1E14"/>
    <w:rsid w:val="00EE3B8A"/>
    <w:rsid w:val="00EF06EA"/>
    <w:rsid w:val="00EF3879"/>
    <w:rsid w:val="00EF683A"/>
    <w:rsid w:val="00F03343"/>
    <w:rsid w:val="00F05393"/>
    <w:rsid w:val="00F055D0"/>
    <w:rsid w:val="00F1532D"/>
    <w:rsid w:val="00F153D4"/>
    <w:rsid w:val="00F20DED"/>
    <w:rsid w:val="00F21088"/>
    <w:rsid w:val="00F212CD"/>
    <w:rsid w:val="00F247C8"/>
    <w:rsid w:val="00F25FC8"/>
    <w:rsid w:val="00F2637A"/>
    <w:rsid w:val="00F3266C"/>
    <w:rsid w:val="00F327E7"/>
    <w:rsid w:val="00F35746"/>
    <w:rsid w:val="00F447C7"/>
    <w:rsid w:val="00F44C7C"/>
    <w:rsid w:val="00F459B4"/>
    <w:rsid w:val="00F5211B"/>
    <w:rsid w:val="00F554A9"/>
    <w:rsid w:val="00F56D2E"/>
    <w:rsid w:val="00F56D4F"/>
    <w:rsid w:val="00F57D6E"/>
    <w:rsid w:val="00F631B0"/>
    <w:rsid w:val="00F63AB0"/>
    <w:rsid w:val="00F64C4E"/>
    <w:rsid w:val="00F67118"/>
    <w:rsid w:val="00F6742A"/>
    <w:rsid w:val="00F716FD"/>
    <w:rsid w:val="00F76318"/>
    <w:rsid w:val="00F80355"/>
    <w:rsid w:val="00F80EBB"/>
    <w:rsid w:val="00F80F07"/>
    <w:rsid w:val="00F83356"/>
    <w:rsid w:val="00F87C43"/>
    <w:rsid w:val="00FA5722"/>
    <w:rsid w:val="00FB0C81"/>
    <w:rsid w:val="00FB3EC9"/>
    <w:rsid w:val="00FC2200"/>
    <w:rsid w:val="00FC2540"/>
    <w:rsid w:val="00FC4649"/>
    <w:rsid w:val="00FC690F"/>
    <w:rsid w:val="00FD0125"/>
    <w:rsid w:val="00FD136D"/>
    <w:rsid w:val="00FD2F95"/>
    <w:rsid w:val="00FD4584"/>
    <w:rsid w:val="00FD4BEC"/>
    <w:rsid w:val="00FE5BB6"/>
    <w:rsid w:val="00FE7113"/>
    <w:rsid w:val="00FF0204"/>
    <w:rsid w:val="00FF387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21D020"/>
  <w15:docId w15:val="{E8FC486D-C7EA-4C2A-9F2E-6F80D747A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9"/>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9"/>
      </w:numPr>
      <w:spacing w:before="240" w:after="60"/>
      <w:outlineLvl w:val="5"/>
    </w:pPr>
    <w:rPr>
      <w:rFonts w:ascii="Arial" w:hAnsi="Arial"/>
      <w:i/>
    </w:rPr>
  </w:style>
  <w:style w:type="paragraph" w:styleId="Heading7">
    <w:name w:val="heading 7"/>
    <w:basedOn w:val="Normal"/>
    <w:next w:val="Normal"/>
    <w:qFormat/>
    <w:rsid w:val="00A5151A"/>
    <w:pPr>
      <w:numPr>
        <w:ilvl w:val="6"/>
        <w:numId w:val="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99"/>
    <w:qFormat/>
    <w:rsid w:val="008A7FD3"/>
    <w:pPr>
      <w:ind w:left="720"/>
      <w:contextualSpacing/>
    </w:pPr>
    <w:rPr>
      <w:lang w:val="en-GB"/>
    </w:rPr>
  </w:style>
  <w:style w:type="character" w:customStyle="1" w:styleId="ListParagraphChar">
    <w:name w:val="List Paragraph Char"/>
    <w:basedOn w:val="DefaultParagraphFont"/>
    <w:link w:val="ListParagraph"/>
    <w:uiPriority w:val="34"/>
    <w:locked/>
    <w:rsid w:val="008A7FD3"/>
    <w:rPr>
      <w:sz w:val="22"/>
      <w:szCs w:val="22"/>
      <w:lang w:val="en-GB"/>
    </w:rPr>
  </w:style>
  <w:style w:type="paragraph" w:customStyle="1" w:styleId="Default">
    <w:name w:val="Default"/>
    <w:rsid w:val="008A7FD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8A7FD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7FD3"/>
    <w:rPr>
      <w:sz w:val="22"/>
      <w:szCs w:val="22"/>
      <w:lang w:val="en-GB"/>
    </w:rPr>
  </w:style>
  <w:style w:type="paragraph" w:styleId="NormalWeb">
    <w:name w:val="Normal (Web)"/>
    <w:basedOn w:val="Normal"/>
    <w:uiPriority w:val="99"/>
    <w:semiHidden/>
    <w:unhideWhenUsed/>
    <w:rsid w:val="008A7FD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8A7FD3"/>
    <w:rPr>
      <w:sz w:val="20"/>
      <w:szCs w:val="20"/>
      <w:lang w:val="en-GB"/>
    </w:rPr>
  </w:style>
  <w:style w:type="character" w:customStyle="1" w:styleId="EndnoteTextChar">
    <w:name w:val="Endnote Text Char"/>
    <w:basedOn w:val="DefaultParagraphFont"/>
    <w:link w:val="EndnoteText"/>
    <w:uiPriority w:val="99"/>
    <w:semiHidden/>
    <w:rsid w:val="008A7FD3"/>
    <w:rPr>
      <w:lang w:val="en-GB"/>
    </w:rPr>
  </w:style>
  <w:style w:type="character" w:styleId="EndnoteReference">
    <w:name w:val="endnote reference"/>
    <w:basedOn w:val="DefaultParagraphFont"/>
    <w:uiPriority w:val="99"/>
    <w:semiHidden/>
    <w:unhideWhenUsed/>
    <w:rsid w:val="008A7FD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A7FD3"/>
    <w:rPr>
      <w:sz w:val="22"/>
      <w:szCs w:val="22"/>
      <w:lang w:val="en-CA"/>
    </w:rPr>
  </w:style>
  <w:style w:type="character" w:customStyle="1" w:styleId="FooterChar">
    <w:name w:val="Footer Char"/>
    <w:basedOn w:val="DefaultParagraphFont"/>
    <w:link w:val="Footer"/>
    <w:uiPriority w:val="99"/>
    <w:rsid w:val="00F80F07"/>
    <w:rPr>
      <w:sz w:val="22"/>
      <w:szCs w:val="22"/>
      <w:lang w:val="en-CA"/>
    </w:rPr>
  </w:style>
  <w:style w:type="character" w:customStyle="1" w:styleId="HeaderChar">
    <w:name w:val="Header Char"/>
    <w:aliases w:val="EthylHeader Char"/>
    <w:basedOn w:val="DefaultParagraphFont"/>
    <w:link w:val="Header"/>
    <w:locked/>
    <w:rsid w:val="00F80F0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62C42"/>
    <w:pPr>
      <w:spacing w:after="160" w:line="240" w:lineRule="exact"/>
    </w:pPr>
    <w:rPr>
      <w:sz w:val="20"/>
      <w:szCs w:val="20"/>
      <w:vertAlign w:val="superscript"/>
      <w:lang w:val="en-US"/>
    </w:rPr>
  </w:style>
  <w:style w:type="character" w:customStyle="1" w:styleId="Heading4Char">
    <w:name w:val="Heading 4 Char"/>
    <w:aliases w:val="Heading 11 Char,para 4 Char,Título 41 Char,heading 4 Char,Heading 41 Char,标题 41 Char"/>
    <w:basedOn w:val="DefaultParagraphFont"/>
    <w:link w:val="Heading4"/>
    <w:locked/>
    <w:rsid w:val="00423887"/>
    <w:rPr>
      <w:sz w:val="22"/>
      <w:szCs w:val="22"/>
      <w:lang w:val="en-CA"/>
    </w:rPr>
  </w:style>
  <w:style w:type="paragraph" w:customStyle="1" w:styleId="StyleHeading1Para1Heading1CharHeading1Char3CharHeadin">
    <w:name w:val="Style Heading 1Para (1)Heading 1 CharHeading 1 Char3 CharHeadin..."/>
    <w:basedOn w:val="Heading1"/>
    <w:uiPriority w:val="99"/>
    <w:rsid w:val="00423887"/>
    <w:pPr>
      <w:numPr>
        <w:numId w:val="0"/>
      </w:numPr>
      <w:tabs>
        <w:tab w:val="left" w:pos="720"/>
      </w:tabs>
    </w:pPr>
    <w:rPr>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9279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A5D56BA52F9040805BADA5EE237AAB" ma:contentTypeVersion="5" ma:contentTypeDescription="Create a new document." ma:contentTypeScope="" ma:versionID="5dc1e8cba5e51c36f4e6c92a63c59df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FB8E98E-9DB3-4149-9FFD-D7002503C77D}"/>
</file>

<file path=customXml/itemProps2.xml><?xml version="1.0" encoding="utf-8"?>
<ds:datastoreItem xmlns:ds="http://schemas.openxmlformats.org/officeDocument/2006/customXml" ds:itemID="{E16D6EE7-8B17-4F47-925F-140723C21B8E}"/>
</file>

<file path=customXml/itemProps3.xml><?xml version="1.0" encoding="utf-8"?>
<ds:datastoreItem xmlns:ds="http://schemas.openxmlformats.org/officeDocument/2006/customXml" ds:itemID="{9FADA265-28C6-4AE1-B510-995B745857DB}"/>
</file>

<file path=customXml/itemProps4.xml><?xml version="1.0" encoding="utf-8"?>
<ds:datastoreItem xmlns:ds="http://schemas.openxmlformats.org/officeDocument/2006/customXml" ds:itemID="{1FC77516-EEB6-4220-BEDA-B2BC40651284}"/>
</file>

<file path=docProps/app.xml><?xml version="1.0" encoding="utf-8"?>
<Properties xmlns="http://schemas.openxmlformats.org/officeDocument/2006/extended-properties" xmlns:vt="http://schemas.openxmlformats.org/officeDocument/2006/docPropsVTypes">
  <Template>Eec90G</Template>
  <TotalTime>1</TotalTime>
  <Pages>21</Pages>
  <Words>8679</Words>
  <Characters>49471</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Proposition de projet : Madagascar</vt:lpstr>
    </vt:vector>
  </TitlesOfParts>
  <Company/>
  <LinksUpToDate>false</LinksUpToDate>
  <CharactersWithSpaces>58034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Madagascar</dc:title>
  <dc:subject>90e</dc:subject>
  <dc:creator>Esther</dc:creator>
  <cp:keywords/>
  <dc:description/>
  <cp:lastModifiedBy>HBE</cp:lastModifiedBy>
  <cp:revision>3</cp:revision>
  <cp:lastPrinted>2022-04-28T22:27:00Z</cp:lastPrinted>
  <dcterms:created xsi:type="dcterms:W3CDTF">2022-06-14T23:55:00Z</dcterms:created>
  <dcterms:modified xsi:type="dcterms:W3CDTF">2022-06-15T02:19:00Z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UNEP/OzL.Pro/ExCom/90/31</vt:lpwstr>
  </property>
  <property fmtid="{D5CDD505-2E9C-101B-9397-08002B2CF9AE}" pid="3" name="Revision date">
    <vt:lpwstr>5/26/2022</vt:lpwstr>
  </property>
  <property fmtid="{D5CDD505-2E9C-101B-9397-08002B2CF9AE}" pid="4" name="ContentTypeId">
    <vt:lpwstr>0x0101000BA5D56BA52F9040805BADA5EE237AAB</vt:lpwstr>
  </property>
</Properties>
</file>