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81FE3" w14:paraId="271A6CD9" w14:textId="77777777" w:rsidTr="009C59F7">
        <w:trPr>
          <w:trHeight w:val="720"/>
        </w:trPr>
        <w:tc>
          <w:tcPr>
            <w:tcW w:w="5490" w:type="dxa"/>
            <w:gridSpan w:val="2"/>
            <w:tcBorders>
              <w:bottom w:val="single" w:sz="18" w:space="0" w:color="auto"/>
            </w:tcBorders>
          </w:tcPr>
          <w:p w14:paraId="66BBD9E1" w14:textId="77777777" w:rsidR="00C15867" w:rsidRPr="00281F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81FE3">
              <w:rPr>
                <w:rFonts w:ascii="Univers" w:hAnsi="Univers"/>
                <w:b/>
                <w:sz w:val="28"/>
                <w:szCs w:val="28"/>
              </w:rPr>
              <w:t>UNITED</w:t>
            </w:r>
            <w:r w:rsidRPr="00281FE3">
              <w:rPr>
                <w:rFonts w:ascii="Univers" w:hAnsi="Univers"/>
                <w:b/>
                <w:sz w:val="28"/>
                <w:szCs w:val="28"/>
              </w:rPr>
              <w:br/>
              <w:t>NATIONS</w:t>
            </w:r>
          </w:p>
        </w:tc>
        <w:tc>
          <w:tcPr>
            <w:tcW w:w="4590" w:type="dxa"/>
            <w:tcBorders>
              <w:bottom w:val="single" w:sz="18" w:space="0" w:color="auto"/>
            </w:tcBorders>
          </w:tcPr>
          <w:p w14:paraId="4FA27975" w14:textId="77777777" w:rsidR="00C15867" w:rsidRPr="00281FE3" w:rsidRDefault="00C15867" w:rsidP="009C59F7">
            <w:pPr>
              <w:jc w:val="right"/>
              <w:rPr>
                <w:sz w:val="52"/>
                <w:szCs w:val="52"/>
              </w:rPr>
            </w:pPr>
            <w:r w:rsidRPr="00281FE3">
              <w:rPr>
                <w:rFonts w:ascii="Univers Bold" w:hAnsi="Univers Bold"/>
                <w:b/>
                <w:sz w:val="72"/>
              </w:rPr>
              <w:t>EP</w:t>
            </w:r>
          </w:p>
        </w:tc>
      </w:tr>
      <w:tr w:rsidR="00C15867" w:rsidRPr="00281FE3"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281FE3" w:rsidRDefault="00E52838" w:rsidP="009C59F7">
            <w:pPr>
              <w:spacing w:before="120"/>
            </w:pPr>
            <w:r w:rsidRPr="00281FE3">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97CF96" w14:textId="77777777" w:rsidR="00C15867" w:rsidRPr="00281F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81FE3">
              <w:rPr>
                <w:rFonts w:ascii="Univers" w:hAnsi="Univers"/>
                <w:b/>
                <w:sz w:val="32"/>
              </w:rPr>
              <w:t>United Nations</w:t>
            </w:r>
          </w:p>
          <w:p w14:paraId="7E039A82" w14:textId="77777777" w:rsidR="00C15867" w:rsidRPr="00281F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81FE3">
              <w:rPr>
                <w:rFonts w:ascii="Univers" w:hAnsi="Univers"/>
                <w:b/>
                <w:sz w:val="32"/>
              </w:rPr>
              <w:t>Environment</w:t>
            </w:r>
          </w:p>
          <w:p w14:paraId="6B4B7884" w14:textId="77777777" w:rsidR="00C15867" w:rsidRPr="00281FE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81FE3">
              <w:rPr>
                <w:rFonts w:ascii="Univers" w:hAnsi="Univers"/>
                <w:b/>
                <w:sz w:val="32"/>
              </w:rPr>
              <w:t>Programme</w:t>
            </w:r>
          </w:p>
          <w:p w14:paraId="495B5391" w14:textId="77777777" w:rsidR="00C15867" w:rsidRPr="00281FE3"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281FE3" w:rsidRDefault="00C15867" w:rsidP="009C59F7">
            <w:r w:rsidRPr="00281FE3">
              <w:t>Distr.</w:t>
            </w:r>
          </w:p>
          <w:p w14:paraId="0C35F686" w14:textId="77777777" w:rsidR="00923540" w:rsidRPr="00281FE3" w:rsidRDefault="00923540" w:rsidP="00923540">
            <w:r w:rsidRPr="00281FE3">
              <w:t>GENERAL</w:t>
            </w:r>
          </w:p>
          <w:p w14:paraId="0D3F2436" w14:textId="77777777" w:rsidR="00C15867" w:rsidRPr="00281FE3" w:rsidRDefault="00C15867" w:rsidP="009C59F7"/>
          <w:p w14:paraId="4A5CE191" w14:textId="77777777" w:rsidR="00C15867" w:rsidRPr="00281FE3" w:rsidRDefault="00C15867" w:rsidP="009C59F7"/>
          <w:p w14:paraId="6846491F" w14:textId="5D92C166" w:rsidR="00C15867" w:rsidRPr="00281FE3" w:rsidRDefault="00731014" w:rsidP="009C59F7">
            <w:fldSimple w:instr=" DOCPROPERTY &quot;Document number&quot;  \* MERGEFORMAT ">
              <w:r w:rsidR="00862B06" w:rsidRPr="00281FE3">
                <w:t>UNEP/OzL.Pro/ExCom/91/53</w:t>
              </w:r>
            </w:fldSimple>
          </w:p>
          <w:p w14:paraId="6B70151B" w14:textId="7CE9AA35" w:rsidR="00C15867" w:rsidRPr="00281FE3" w:rsidRDefault="00BC2495" w:rsidP="009C59F7">
            <w:r w:rsidRPr="00281FE3">
              <w:fldChar w:fldCharType="begin"/>
            </w:r>
            <w:r w:rsidR="00851352" w:rsidRPr="00281FE3">
              <w:instrText xml:space="preserve"> DOCPROPERTY "Revision date" \@ "d MMMM YYYY"  \* MERGEFORMAT </w:instrText>
            </w:r>
            <w:r w:rsidRPr="00281FE3">
              <w:fldChar w:fldCharType="separate"/>
            </w:r>
            <w:r w:rsidR="00564223">
              <w:t>18 November 2022</w:t>
            </w:r>
            <w:r w:rsidRPr="00281FE3">
              <w:fldChar w:fldCharType="end"/>
            </w:r>
          </w:p>
          <w:p w14:paraId="45E6ADC3" w14:textId="77777777" w:rsidR="00C15867" w:rsidRPr="00281FE3" w:rsidRDefault="00C15867" w:rsidP="009C59F7">
            <w:pPr>
              <w:rPr>
                <w:caps/>
              </w:rPr>
            </w:pPr>
          </w:p>
          <w:p w14:paraId="3DA4DC8B" w14:textId="77777777" w:rsidR="00C15867" w:rsidRPr="00281FE3" w:rsidRDefault="00C15867" w:rsidP="009C59F7">
            <w:r w:rsidRPr="00281FE3">
              <w:t>ORIGINAL: ENGLISH</w:t>
            </w:r>
          </w:p>
        </w:tc>
      </w:tr>
    </w:tbl>
    <w:p w14:paraId="37938094" w14:textId="77777777" w:rsidR="00CA59FB" w:rsidRPr="00281FE3" w:rsidRDefault="00C15867" w:rsidP="00CA59FB">
      <w:pPr>
        <w:jc w:val="left"/>
      </w:pPr>
      <w:r w:rsidRPr="00281FE3">
        <w:t>EXECUTIVE COMMITTEE OF</w:t>
      </w:r>
      <w:r w:rsidRPr="00281FE3">
        <w:br/>
        <w:t xml:space="preserve">  THE MULTILATERAL FUND FOR THE</w:t>
      </w:r>
      <w:r w:rsidRPr="00281FE3">
        <w:br/>
        <w:t xml:space="preserve">  IMPLEMENTATION OF THE MONTREAL PROTOCOL</w:t>
      </w:r>
      <w:r w:rsidRPr="00281FE3">
        <w:br/>
      </w:r>
      <w:r w:rsidR="00CA59FB" w:rsidRPr="00281FE3">
        <w:t>Ninety-first Meeting</w:t>
      </w:r>
    </w:p>
    <w:p w14:paraId="30B87D1E" w14:textId="431554CE" w:rsidR="00CA59FB" w:rsidRPr="00281FE3" w:rsidRDefault="00CA59FB" w:rsidP="00CA59FB">
      <w:pPr>
        <w:jc w:val="left"/>
      </w:pPr>
      <w:r w:rsidRPr="00281FE3">
        <w:t>Montreal, 5-9 December 2022</w:t>
      </w:r>
    </w:p>
    <w:p w14:paraId="24634CF0" w14:textId="4982F82D" w:rsidR="00643975" w:rsidRPr="00281FE3" w:rsidRDefault="006D4724" w:rsidP="00CA59FB">
      <w:pPr>
        <w:jc w:val="left"/>
      </w:pPr>
      <w:r w:rsidRPr="00281FE3">
        <w:t>I</w:t>
      </w:r>
      <w:r w:rsidR="00643975" w:rsidRPr="00281FE3">
        <w:t>tem</w:t>
      </w:r>
      <w:r w:rsidR="005309F7">
        <w:t>s</w:t>
      </w:r>
      <w:r w:rsidR="00B40933" w:rsidRPr="00281FE3">
        <w:t> 9</w:t>
      </w:r>
      <w:r w:rsidR="005309F7">
        <w:t xml:space="preserve">(c) and </w:t>
      </w:r>
      <w:r w:rsidR="00B40933" w:rsidRPr="00281FE3">
        <w:t>(d)</w:t>
      </w:r>
      <w:r w:rsidR="00537267" w:rsidRPr="00281FE3">
        <w:t xml:space="preserve"> of the provisional agenda</w:t>
      </w:r>
      <w:r w:rsidR="00537267" w:rsidRPr="00281FE3">
        <w:rPr>
          <w:rStyle w:val="FootnoteReference"/>
        </w:rPr>
        <w:footnoteReference w:id="1"/>
      </w:r>
    </w:p>
    <w:p w14:paraId="30A4A916" w14:textId="77777777" w:rsidR="00C15867" w:rsidRPr="00281FE3" w:rsidRDefault="00C15867" w:rsidP="00CA59FB">
      <w:pPr>
        <w:jc w:val="left"/>
      </w:pPr>
    </w:p>
    <w:p w14:paraId="7ADD54C6" w14:textId="46714CE8" w:rsidR="00437B20" w:rsidRPr="00281FE3" w:rsidRDefault="00437B20" w:rsidP="009739D8">
      <w:pPr>
        <w:rPr>
          <w:b/>
        </w:rPr>
      </w:pPr>
    </w:p>
    <w:p w14:paraId="180A366E" w14:textId="77777777" w:rsidR="00437B20" w:rsidRPr="00281FE3" w:rsidRDefault="00437B20" w:rsidP="00437B20"/>
    <w:p w14:paraId="5AD6CF3C" w14:textId="0BE50202" w:rsidR="00437B20" w:rsidRPr="00564223" w:rsidRDefault="00437B20" w:rsidP="00437B20">
      <w:pPr>
        <w:jc w:val="center"/>
        <w:rPr>
          <w:b/>
        </w:rPr>
      </w:pPr>
      <w:r w:rsidRPr="00564223">
        <w:rPr>
          <w:b/>
        </w:rPr>
        <w:t xml:space="preserve">PROJECT PROPOSAL: </w:t>
      </w:r>
      <w:r w:rsidR="009739D8" w:rsidRPr="00564223">
        <w:rPr>
          <w:b/>
        </w:rPr>
        <w:t>SYRIAN ARAB REPUBLIC</w:t>
      </w:r>
    </w:p>
    <w:p w14:paraId="7DD91041" w14:textId="77777777" w:rsidR="00437B20" w:rsidRPr="00564223" w:rsidRDefault="00437B20" w:rsidP="00437B20"/>
    <w:p w14:paraId="0B517731" w14:textId="77777777" w:rsidR="00437B20" w:rsidRPr="00564223" w:rsidRDefault="00437B20" w:rsidP="00437B20"/>
    <w:p w14:paraId="4F5643BA" w14:textId="7679F2CC" w:rsidR="00437B20" w:rsidRPr="00564223" w:rsidRDefault="00437B20" w:rsidP="00437B20">
      <w:pPr>
        <w:ind w:firstLine="720"/>
      </w:pPr>
      <w:r w:rsidRPr="00564223">
        <w:t xml:space="preserve">This document consists of the comments and recommendation of the Secretariat on the following project proposal: </w:t>
      </w:r>
    </w:p>
    <w:p w14:paraId="3B7127DD" w14:textId="77777777" w:rsidR="00437B20" w:rsidRPr="00564223" w:rsidRDefault="00437B20" w:rsidP="00437B20"/>
    <w:p w14:paraId="7F131555" w14:textId="77777777" w:rsidR="00437B20" w:rsidRPr="00564223" w:rsidRDefault="00437B20" w:rsidP="00437B20">
      <w:pPr>
        <w:rPr>
          <w:u w:val="single"/>
        </w:rPr>
      </w:pPr>
      <w:r w:rsidRPr="00564223">
        <w:rPr>
          <w:u w:val="single"/>
        </w:rPr>
        <w:t>Phase-out</w:t>
      </w:r>
    </w:p>
    <w:p w14:paraId="1A266C18" w14:textId="77777777" w:rsidR="00437B20" w:rsidRPr="00564223"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564223" w14:paraId="1F07E3B6" w14:textId="77777777" w:rsidTr="00692233">
        <w:tc>
          <w:tcPr>
            <w:tcW w:w="6941" w:type="dxa"/>
          </w:tcPr>
          <w:p w14:paraId="4F0DA544" w14:textId="3C46007B" w:rsidR="00437B20" w:rsidRPr="00564223" w:rsidRDefault="00437B20" w:rsidP="00537267">
            <w:pPr>
              <w:pStyle w:val="ListParagraph"/>
              <w:numPr>
                <w:ilvl w:val="0"/>
                <w:numId w:val="22"/>
              </w:numPr>
              <w:ind w:hanging="830"/>
              <w:jc w:val="left"/>
              <w:rPr>
                <w:lang w:val="en-CA"/>
              </w:rPr>
            </w:pPr>
            <w:r w:rsidRPr="00564223">
              <w:rPr>
                <w:lang w:val="en-CA"/>
              </w:rPr>
              <w:t>HCFC phase-out management plan (stage I</w:t>
            </w:r>
            <w:r w:rsidR="009739D8" w:rsidRPr="00564223">
              <w:rPr>
                <w:lang w:val="en-CA"/>
              </w:rPr>
              <w:t>, second</w:t>
            </w:r>
            <w:r w:rsidR="0007244E" w:rsidRPr="00564223">
              <w:rPr>
                <w:lang w:val="en-CA"/>
              </w:rPr>
              <w:t> </w:t>
            </w:r>
            <w:r w:rsidRPr="00564223">
              <w:rPr>
                <w:lang w:val="en-CA"/>
              </w:rPr>
              <w:t>tranche)</w:t>
            </w:r>
          </w:p>
        </w:tc>
        <w:tc>
          <w:tcPr>
            <w:tcW w:w="2409" w:type="dxa"/>
          </w:tcPr>
          <w:p w14:paraId="598A05A8" w14:textId="07196393" w:rsidR="00437B20" w:rsidRPr="00564223" w:rsidRDefault="009739D8" w:rsidP="00692233">
            <w:pPr>
              <w:jc w:val="right"/>
            </w:pPr>
            <w:r w:rsidRPr="00564223">
              <w:t>UNEP</w:t>
            </w:r>
            <w:r w:rsidR="00D22568" w:rsidRPr="00564223">
              <w:t xml:space="preserve"> and UNIDO</w:t>
            </w:r>
          </w:p>
        </w:tc>
      </w:tr>
    </w:tbl>
    <w:p w14:paraId="0CB78341" w14:textId="77777777" w:rsidR="00437B20" w:rsidRPr="00564223" w:rsidRDefault="00437B20" w:rsidP="00437B20"/>
    <w:p w14:paraId="773308AF" w14:textId="77777777" w:rsidR="00437B20" w:rsidRPr="00564223" w:rsidRDefault="00437B20" w:rsidP="00437B20"/>
    <w:p w14:paraId="7BE12AFD" w14:textId="77777777" w:rsidR="00437B20" w:rsidRPr="00564223" w:rsidRDefault="00437B20" w:rsidP="00437B20"/>
    <w:p w14:paraId="083B3136" w14:textId="77777777" w:rsidR="00437B20" w:rsidRPr="00564223" w:rsidRDefault="00437B20" w:rsidP="00437B20">
      <w:r w:rsidRPr="00564223">
        <w:br w:type="page"/>
      </w:r>
    </w:p>
    <w:p w14:paraId="61DB9D7C" w14:textId="59BCF130" w:rsidR="00437B20" w:rsidRPr="00564223" w:rsidRDefault="00437B20" w:rsidP="00437B20">
      <w:pPr>
        <w:jc w:val="center"/>
        <w:rPr>
          <w:b/>
        </w:rPr>
      </w:pPr>
      <w:r w:rsidRPr="00564223">
        <w:rPr>
          <w:b/>
        </w:rPr>
        <w:lastRenderedPageBreak/>
        <w:t>PROJECT EVALUATION SHEET – MULTI-YEAR PROJECTS</w:t>
      </w:r>
    </w:p>
    <w:p w14:paraId="407DB460" w14:textId="77777777" w:rsidR="008A6F28" w:rsidRPr="00564223" w:rsidRDefault="008A6F28" w:rsidP="00437B20">
      <w:pPr>
        <w:jc w:val="center"/>
        <w:rPr>
          <w:b/>
        </w:rPr>
      </w:pPr>
    </w:p>
    <w:p w14:paraId="403E77D8" w14:textId="6BAF0AAC" w:rsidR="00437B20" w:rsidRPr="00A03992" w:rsidRDefault="009739D8" w:rsidP="00437B20">
      <w:pPr>
        <w:jc w:val="center"/>
        <w:rPr>
          <w:b/>
          <w:bCs/>
        </w:rPr>
      </w:pPr>
      <w:r w:rsidRPr="00A03992">
        <w:rPr>
          <w:b/>
          <w:bCs/>
        </w:rPr>
        <w:t>Syrian Arab Republic</w:t>
      </w:r>
    </w:p>
    <w:p w14:paraId="2F470F44" w14:textId="77777777" w:rsidR="00830019" w:rsidRPr="00564223" w:rsidRDefault="00830019" w:rsidP="00437B20">
      <w:pPr>
        <w:jc w:val="center"/>
      </w:pPr>
    </w:p>
    <w:tbl>
      <w:tblPr>
        <w:tblStyle w:val="TableGrid"/>
        <w:tblW w:w="10008" w:type="dxa"/>
        <w:tblLook w:val="04A0" w:firstRow="1" w:lastRow="0" w:firstColumn="1" w:lastColumn="0" w:noHBand="0" w:noVBand="1"/>
      </w:tblPr>
      <w:tblGrid>
        <w:gridCol w:w="2830"/>
        <w:gridCol w:w="2127"/>
        <w:gridCol w:w="2409"/>
        <w:gridCol w:w="2642"/>
      </w:tblGrid>
      <w:tr w:rsidR="0039481A" w:rsidRPr="00564223" w14:paraId="457FE69C" w14:textId="77777777" w:rsidTr="00A03992">
        <w:trPr>
          <w:trHeight w:val="240"/>
        </w:trPr>
        <w:tc>
          <w:tcPr>
            <w:tcW w:w="2830" w:type="dxa"/>
            <w:hideMark/>
          </w:tcPr>
          <w:p w14:paraId="6AF6D1B6" w14:textId="77777777" w:rsidR="0039481A" w:rsidRPr="00564223" w:rsidRDefault="0039481A">
            <w:pPr>
              <w:jc w:val="left"/>
              <w:rPr>
                <w:b/>
                <w:sz w:val="20"/>
                <w:szCs w:val="20"/>
              </w:rPr>
            </w:pPr>
            <w:r w:rsidRPr="00564223">
              <w:rPr>
                <w:b/>
                <w:sz w:val="20"/>
                <w:szCs w:val="20"/>
              </w:rPr>
              <w:t>(I) PROJECT TITLE</w:t>
            </w:r>
          </w:p>
        </w:tc>
        <w:tc>
          <w:tcPr>
            <w:tcW w:w="2127" w:type="dxa"/>
            <w:hideMark/>
          </w:tcPr>
          <w:p w14:paraId="19D815F3" w14:textId="77777777" w:rsidR="0039481A" w:rsidRPr="00564223" w:rsidRDefault="0039481A">
            <w:pPr>
              <w:jc w:val="center"/>
              <w:rPr>
                <w:b/>
                <w:sz w:val="20"/>
                <w:szCs w:val="20"/>
              </w:rPr>
            </w:pPr>
            <w:r w:rsidRPr="00564223">
              <w:rPr>
                <w:b/>
                <w:sz w:val="20"/>
                <w:szCs w:val="20"/>
              </w:rPr>
              <w:t>AGENCY</w:t>
            </w:r>
          </w:p>
        </w:tc>
        <w:tc>
          <w:tcPr>
            <w:tcW w:w="2409" w:type="dxa"/>
            <w:hideMark/>
          </w:tcPr>
          <w:p w14:paraId="11CED53C" w14:textId="77777777" w:rsidR="0039481A" w:rsidRPr="00564223" w:rsidRDefault="0039481A">
            <w:pPr>
              <w:jc w:val="center"/>
              <w:rPr>
                <w:b/>
                <w:sz w:val="20"/>
                <w:szCs w:val="20"/>
              </w:rPr>
            </w:pPr>
            <w:r w:rsidRPr="00564223">
              <w:rPr>
                <w:b/>
                <w:sz w:val="20"/>
                <w:szCs w:val="20"/>
              </w:rPr>
              <w:t>MEETING APPROVED</w:t>
            </w:r>
          </w:p>
        </w:tc>
        <w:tc>
          <w:tcPr>
            <w:tcW w:w="2642" w:type="dxa"/>
            <w:hideMark/>
          </w:tcPr>
          <w:p w14:paraId="46D71CFD" w14:textId="77777777" w:rsidR="0039481A" w:rsidRPr="00564223" w:rsidRDefault="0039481A">
            <w:pPr>
              <w:jc w:val="center"/>
              <w:rPr>
                <w:b/>
                <w:sz w:val="20"/>
                <w:szCs w:val="20"/>
              </w:rPr>
            </w:pPr>
            <w:r w:rsidRPr="00564223">
              <w:rPr>
                <w:b/>
                <w:sz w:val="20"/>
                <w:szCs w:val="20"/>
              </w:rPr>
              <w:t>CONTROL MEASURE</w:t>
            </w:r>
          </w:p>
        </w:tc>
      </w:tr>
      <w:tr w:rsidR="0039481A" w:rsidRPr="00564223" w14:paraId="5CA7C6E9" w14:textId="77777777" w:rsidTr="00A03992">
        <w:trPr>
          <w:trHeight w:val="240"/>
        </w:trPr>
        <w:tc>
          <w:tcPr>
            <w:tcW w:w="2830" w:type="dxa"/>
            <w:vAlign w:val="center"/>
            <w:hideMark/>
          </w:tcPr>
          <w:p w14:paraId="56BEBA33" w14:textId="0D8122A7" w:rsidR="0039481A" w:rsidRPr="00564223" w:rsidRDefault="0039481A" w:rsidP="00830019">
            <w:pPr>
              <w:jc w:val="center"/>
              <w:rPr>
                <w:sz w:val="20"/>
                <w:szCs w:val="20"/>
              </w:rPr>
            </w:pPr>
            <w:r w:rsidRPr="00564223">
              <w:rPr>
                <w:sz w:val="20"/>
                <w:szCs w:val="20"/>
              </w:rPr>
              <w:t>HCFC phase-out plan (stage </w:t>
            </w:r>
            <w:r w:rsidR="001509E4" w:rsidRPr="00564223">
              <w:rPr>
                <w:sz w:val="20"/>
                <w:szCs w:val="20"/>
              </w:rPr>
              <w:t>I)</w:t>
            </w:r>
          </w:p>
        </w:tc>
        <w:tc>
          <w:tcPr>
            <w:tcW w:w="2127" w:type="dxa"/>
            <w:vAlign w:val="center"/>
          </w:tcPr>
          <w:p w14:paraId="6DFA13F6" w14:textId="6C40AC6D" w:rsidR="0039481A" w:rsidRPr="00564223" w:rsidRDefault="009739D8" w:rsidP="00830019">
            <w:pPr>
              <w:jc w:val="center"/>
              <w:rPr>
                <w:sz w:val="20"/>
                <w:szCs w:val="20"/>
              </w:rPr>
            </w:pPr>
            <w:r w:rsidRPr="00564223">
              <w:rPr>
                <w:color w:val="000000" w:themeColor="text1"/>
                <w:sz w:val="20"/>
                <w:szCs w:val="20"/>
              </w:rPr>
              <w:t>UNEP</w:t>
            </w:r>
            <w:r w:rsidR="001509E4" w:rsidRPr="00564223">
              <w:rPr>
                <w:color w:val="000000" w:themeColor="text1"/>
                <w:sz w:val="20"/>
                <w:szCs w:val="20"/>
              </w:rPr>
              <w:t xml:space="preserve"> (lead)</w:t>
            </w:r>
            <w:r w:rsidR="00D22568" w:rsidRPr="00564223">
              <w:rPr>
                <w:color w:val="000000" w:themeColor="text1"/>
                <w:sz w:val="20"/>
                <w:szCs w:val="20"/>
              </w:rPr>
              <w:t xml:space="preserve"> and UNIDO</w:t>
            </w:r>
          </w:p>
        </w:tc>
        <w:tc>
          <w:tcPr>
            <w:tcW w:w="2409" w:type="dxa"/>
            <w:vAlign w:val="center"/>
          </w:tcPr>
          <w:p w14:paraId="2DDCB19D" w14:textId="21F41DB1" w:rsidR="0039481A" w:rsidRPr="00564223" w:rsidRDefault="00A3671C" w:rsidP="00830019">
            <w:pPr>
              <w:jc w:val="center"/>
              <w:rPr>
                <w:sz w:val="20"/>
                <w:szCs w:val="20"/>
              </w:rPr>
            </w:pPr>
            <w:r w:rsidRPr="00564223">
              <w:rPr>
                <w:sz w:val="20"/>
                <w:szCs w:val="20"/>
              </w:rPr>
              <w:t>86</w:t>
            </w:r>
            <w:r w:rsidRPr="00564223">
              <w:rPr>
                <w:sz w:val="20"/>
                <w:szCs w:val="20"/>
                <w:vertAlign w:val="superscript"/>
              </w:rPr>
              <w:t>th</w:t>
            </w:r>
          </w:p>
        </w:tc>
        <w:tc>
          <w:tcPr>
            <w:tcW w:w="2642" w:type="dxa"/>
            <w:vAlign w:val="center"/>
          </w:tcPr>
          <w:p w14:paraId="0696A796" w14:textId="6C65DCFC" w:rsidR="0039481A" w:rsidRPr="00564223" w:rsidRDefault="0074511B" w:rsidP="00830019">
            <w:pPr>
              <w:jc w:val="center"/>
              <w:rPr>
                <w:sz w:val="20"/>
                <w:szCs w:val="20"/>
              </w:rPr>
            </w:pPr>
            <w:r w:rsidRPr="00564223">
              <w:rPr>
                <w:sz w:val="20"/>
                <w:szCs w:val="20"/>
              </w:rPr>
              <w:t>67.5</w:t>
            </w:r>
            <w:r w:rsidR="003A04AE" w:rsidRPr="00564223">
              <w:rPr>
                <w:sz w:val="20"/>
                <w:szCs w:val="20"/>
              </w:rPr>
              <w:t>%</w:t>
            </w:r>
            <w:r w:rsidR="00183415" w:rsidRPr="00564223">
              <w:rPr>
                <w:sz w:val="20"/>
                <w:szCs w:val="20"/>
              </w:rPr>
              <w:t xml:space="preserve"> </w:t>
            </w:r>
            <w:r w:rsidR="008C07B5" w:rsidRPr="00564223">
              <w:rPr>
                <w:sz w:val="20"/>
                <w:szCs w:val="20"/>
              </w:rPr>
              <w:t xml:space="preserve">phase-out </w:t>
            </w:r>
            <w:r w:rsidR="002D61B6" w:rsidRPr="00564223">
              <w:rPr>
                <w:sz w:val="20"/>
                <w:szCs w:val="20"/>
              </w:rPr>
              <w:t>by 20</w:t>
            </w:r>
            <w:r w:rsidRPr="00564223">
              <w:rPr>
                <w:sz w:val="20"/>
                <w:szCs w:val="20"/>
              </w:rPr>
              <w:t>25</w:t>
            </w:r>
          </w:p>
        </w:tc>
      </w:tr>
    </w:tbl>
    <w:p w14:paraId="2B86B2EF" w14:textId="77777777" w:rsidR="0039481A" w:rsidRPr="00564223" w:rsidRDefault="0039481A" w:rsidP="0039481A">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9481A" w:rsidRPr="00564223" w14:paraId="3060F626" w14:textId="77777777" w:rsidTr="0039481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564223" w:rsidRDefault="0039481A">
            <w:pPr>
              <w:jc w:val="left"/>
              <w:rPr>
                <w:b/>
                <w:sz w:val="20"/>
                <w:szCs w:val="20"/>
              </w:rPr>
            </w:pPr>
            <w:r w:rsidRPr="00564223">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086B794" w14:textId="224E9FB4" w:rsidR="0039481A" w:rsidRPr="00564223" w:rsidRDefault="0039481A">
            <w:pPr>
              <w:jc w:val="center"/>
              <w:rPr>
                <w:sz w:val="20"/>
                <w:szCs w:val="20"/>
              </w:rPr>
            </w:pPr>
            <w:r w:rsidRPr="00564223">
              <w:rPr>
                <w:sz w:val="20"/>
                <w:szCs w:val="20"/>
              </w:rPr>
              <w:t>Year: 202</w:t>
            </w:r>
            <w:r w:rsidR="00E20616" w:rsidRPr="00564223">
              <w:rPr>
                <w:sz w:val="20"/>
                <w:szCs w:val="20"/>
              </w:rPr>
              <w:t>1</w:t>
            </w:r>
          </w:p>
        </w:tc>
        <w:tc>
          <w:tcPr>
            <w:tcW w:w="2400" w:type="dxa"/>
            <w:tcBorders>
              <w:top w:val="single" w:sz="4" w:space="0" w:color="666699"/>
              <w:left w:val="single" w:sz="4" w:space="0" w:color="666699"/>
              <w:bottom w:val="single" w:sz="4" w:space="0" w:color="666699"/>
              <w:right w:val="single" w:sz="4" w:space="0" w:color="666699"/>
            </w:tcBorders>
            <w:hideMark/>
          </w:tcPr>
          <w:p w14:paraId="6B3D793C" w14:textId="1433363C" w:rsidR="0039481A" w:rsidRPr="00564223" w:rsidRDefault="00E20616">
            <w:pPr>
              <w:jc w:val="right"/>
              <w:rPr>
                <w:sz w:val="20"/>
                <w:szCs w:val="20"/>
              </w:rPr>
            </w:pPr>
            <w:r w:rsidRPr="00564223">
              <w:rPr>
                <w:sz w:val="20"/>
                <w:szCs w:val="20"/>
              </w:rPr>
              <w:t>65.40</w:t>
            </w:r>
            <w:r w:rsidR="00D22568" w:rsidRPr="00564223">
              <w:rPr>
                <w:sz w:val="20"/>
                <w:szCs w:val="20"/>
              </w:rPr>
              <w:t> </w:t>
            </w:r>
            <w:r w:rsidR="0039481A" w:rsidRPr="00564223">
              <w:rPr>
                <w:sz w:val="20"/>
                <w:szCs w:val="20"/>
              </w:rPr>
              <w:t>ODP tonnes</w:t>
            </w:r>
          </w:p>
        </w:tc>
      </w:tr>
    </w:tbl>
    <w:p w14:paraId="71F4990A" w14:textId="77777777" w:rsidR="00B40933" w:rsidRPr="00564223" w:rsidRDefault="00B40933" w:rsidP="0039481A">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564223" w14:paraId="1AEF5767" w14:textId="77777777" w:rsidTr="00B94152">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564223" w:rsidRDefault="0039481A">
            <w:pPr>
              <w:jc w:val="left"/>
              <w:rPr>
                <w:b/>
                <w:sz w:val="20"/>
                <w:szCs w:val="20"/>
              </w:rPr>
            </w:pPr>
            <w:r w:rsidRPr="00564223">
              <w:rPr>
                <w:b/>
                <w:sz w:val="20"/>
                <w:szCs w:val="20"/>
              </w:rPr>
              <w:t>(III) LATEST COUNTRY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564223" w:rsidRDefault="0039481A">
            <w:pPr>
              <w:jc w:val="right"/>
              <w:rPr>
                <w:b/>
                <w:sz w:val="20"/>
                <w:szCs w:val="20"/>
              </w:rPr>
            </w:pPr>
            <w:r w:rsidRPr="00564223">
              <w:rPr>
                <w:b/>
                <w:sz w:val="20"/>
                <w:szCs w:val="20"/>
              </w:rPr>
              <w:t>Year: 2021</w:t>
            </w:r>
          </w:p>
        </w:tc>
      </w:tr>
      <w:tr w:rsidR="0039481A" w:rsidRPr="00564223" w14:paraId="5B66F1E1"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564223" w:rsidRDefault="0039481A">
            <w:pPr>
              <w:jc w:val="center"/>
              <w:rPr>
                <w:sz w:val="20"/>
                <w:szCs w:val="20"/>
              </w:rPr>
            </w:pPr>
            <w:r w:rsidRPr="00564223">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564223" w:rsidRDefault="0039481A">
            <w:pPr>
              <w:jc w:val="center"/>
              <w:rPr>
                <w:sz w:val="20"/>
                <w:szCs w:val="20"/>
              </w:rPr>
            </w:pPr>
            <w:r w:rsidRPr="00564223">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564223" w:rsidRDefault="0039481A">
            <w:pPr>
              <w:jc w:val="center"/>
              <w:rPr>
                <w:sz w:val="20"/>
                <w:szCs w:val="20"/>
              </w:rPr>
            </w:pPr>
            <w:r w:rsidRPr="00564223">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6D58F7DB" w14:textId="77777777" w:rsidR="0039481A" w:rsidRPr="00564223" w:rsidRDefault="0039481A">
            <w:pPr>
              <w:jc w:val="center"/>
              <w:rPr>
                <w:sz w:val="20"/>
                <w:szCs w:val="20"/>
              </w:rPr>
            </w:pPr>
            <w:r w:rsidRPr="00564223">
              <w:rPr>
                <w:sz w:val="20"/>
                <w:szCs w:val="20"/>
              </w:rPr>
              <w:t>Fire 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564223" w:rsidRDefault="0039481A">
            <w:pPr>
              <w:jc w:val="center"/>
              <w:rPr>
                <w:sz w:val="20"/>
                <w:szCs w:val="20"/>
              </w:rPr>
            </w:pPr>
            <w:r w:rsidRPr="00564223">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15585CA6" w14:textId="77777777" w:rsidR="0039481A" w:rsidRPr="00564223" w:rsidRDefault="0039481A">
            <w:pPr>
              <w:jc w:val="center"/>
              <w:rPr>
                <w:sz w:val="20"/>
                <w:szCs w:val="20"/>
              </w:rPr>
            </w:pPr>
            <w:r w:rsidRPr="00564223">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79E7028D" w14:textId="77777777" w:rsidR="0039481A" w:rsidRPr="00564223" w:rsidRDefault="0039481A">
            <w:pPr>
              <w:jc w:val="center"/>
              <w:rPr>
                <w:sz w:val="20"/>
                <w:szCs w:val="20"/>
              </w:rPr>
            </w:pPr>
            <w:r w:rsidRPr="00564223">
              <w:rPr>
                <w:sz w:val="20"/>
                <w:szCs w:val="20"/>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2E59C88B" w14:textId="77777777" w:rsidR="0039481A" w:rsidRPr="00564223" w:rsidRDefault="0039481A">
            <w:pPr>
              <w:jc w:val="center"/>
              <w:rPr>
                <w:sz w:val="20"/>
                <w:szCs w:val="20"/>
              </w:rPr>
            </w:pPr>
            <w:r w:rsidRPr="00564223">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564223" w:rsidRDefault="0039481A">
            <w:pPr>
              <w:jc w:val="center"/>
              <w:rPr>
                <w:sz w:val="20"/>
                <w:szCs w:val="20"/>
              </w:rPr>
            </w:pPr>
            <w:r w:rsidRPr="00564223">
              <w:rPr>
                <w:sz w:val="20"/>
                <w:szCs w:val="20"/>
              </w:rPr>
              <w:t>Total sector consumption</w:t>
            </w:r>
          </w:p>
        </w:tc>
      </w:tr>
      <w:tr w:rsidR="0039481A" w:rsidRPr="00564223" w14:paraId="252F37C1" w14:textId="77777777" w:rsidTr="00B9415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564223" w:rsidRDefault="0039481A">
            <w:pPr>
              <w:jc w:val="center"/>
              <w:rPr>
                <w:sz w:val="20"/>
                <w:szCs w:val="20"/>
              </w:rPr>
            </w:pPr>
            <w:r w:rsidRPr="00564223">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564223" w:rsidRDefault="0039481A">
            <w:pPr>
              <w:jc w:val="center"/>
              <w:rPr>
                <w:sz w:val="20"/>
                <w:szCs w:val="20"/>
              </w:rPr>
            </w:pPr>
            <w:r w:rsidRPr="00564223">
              <w:rPr>
                <w:sz w:val="20"/>
                <w:szCs w:val="20"/>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564223" w:rsidRDefault="0039481A">
            <w:pPr>
              <w:jc w:val="center"/>
              <w:rPr>
                <w:sz w:val="20"/>
                <w:szCs w:val="20"/>
              </w:rPr>
            </w:pPr>
            <w:r w:rsidRPr="00564223">
              <w:rPr>
                <w:sz w:val="20"/>
                <w:szCs w:val="20"/>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564223" w:rsidRDefault="0039481A">
            <w:pPr>
              <w:jc w:val="center"/>
              <w:rPr>
                <w:sz w:val="20"/>
                <w:szCs w:val="20"/>
              </w:rPr>
            </w:pPr>
          </w:p>
        </w:tc>
      </w:tr>
      <w:tr w:rsidR="00B94152" w:rsidRPr="00564223" w14:paraId="45E82256"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564223" w:rsidRDefault="00B94152" w:rsidP="00B94152">
            <w:pPr>
              <w:jc w:val="left"/>
              <w:rPr>
                <w:sz w:val="20"/>
                <w:szCs w:val="20"/>
              </w:rPr>
            </w:pPr>
            <w:r w:rsidRPr="00564223">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3E021F19" w14:textId="77777777" w:rsidR="00B94152" w:rsidRPr="00564223" w:rsidRDefault="00B94152" w:rsidP="00B94152">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726FC7D6" w14:textId="63D7D518" w:rsidR="00B94152" w:rsidRPr="00564223" w:rsidRDefault="003C6A85" w:rsidP="00B94152">
            <w:pPr>
              <w:jc w:val="right"/>
              <w:rPr>
                <w:sz w:val="20"/>
                <w:szCs w:val="20"/>
              </w:rPr>
            </w:pPr>
            <w:r w:rsidRPr="00564223">
              <w:rPr>
                <w:sz w:val="20"/>
                <w:szCs w:val="20"/>
              </w:rPr>
              <w:t>2.75</w:t>
            </w:r>
          </w:p>
        </w:tc>
        <w:tc>
          <w:tcPr>
            <w:tcW w:w="851" w:type="dxa"/>
            <w:tcBorders>
              <w:top w:val="single" w:sz="4" w:space="0" w:color="666699"/>
              <w:left w:val="single" w:sz="4" w:space="0" w:color="666699"/>
              <w:bottom w:val="single" w:sz="4" w:space="0" w:color="666699"/>
              <w:right w:val="single" w:sz="4" w:space="0" w:color="666699"/>
            </w:tcBorders>
          </w:tcPr>
          <w:p w14:paraId="45526111" w14:textId="77777777" w:rsidR="00B94152" w:rsidRPr="00564223" w:rsidRDefault="00B94152" w:rsidP="00B94152">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04629AA0" w14:textId="0EC5B5E5" w:rsidR="00B94152" w:rsidRPr="00564223" w:rsidRDefault="003C6A85" w:rsidP="00B94152">
            <w:pPr>
              <w:jc w:val="right"/>
              <w:rPr>
                <w:sz w:val="20"/>
                <w:szCs w:val="20"/>
              </w:rPr>
            </w:pPr>
            <w:r w:rsidRPr="00564223">
              <w:rPr>
                <w:sz w:val="20"/>
                <w:szCs w:val="20"/>
              </w:rPr>
              <w:t>8.25</w:t>
            </w:r>
          </w:p>
        </w:tc>
        <w:tc>
          <w:tcPr>
            <w:tcW w:w="1277" w:type="dxa"/>
            <w:tcBorders>
              <w:top w:val="single" w:sz="4" w:space="0" w:color="666699"/>
              <w:left w:val="single" w:sz="4" w:space="0" w:color="666699"/>
              <w:bottom w:val="single" w:sz="4" w:space="0" w:color="666699"/>
              <w:right w:val="single" w:sz="4" w:space="0" w:color="666699"/>
            </w:tcBorders>
          </w:tcPr>
          <w:p w14:paraId="55D2B09C" w14:textId="0190418D" w:rsidR="00B94152" w:rsidRPr="00564223" w:rsidRDefault="003C6A85" w:rsidP="00B94152">
            <w:pPr>
              <w:jc w:val="right"/>
              <w:rPr>
                <w:sz w:val="20"/>
                <w:szCs w:val="20"/>
              </w:rPr>
            </w:pPr>
            <w:r w:rsidRPr="00564223">
              <w:rPr>
                <w:sz w:val="20"/>
                <w:szCs w:val="20"/>
              </w:rPr>
              <w:t>22.00</w:t>
            </w:r>
          </w:p>
        </w:tc>
        <w:tc>
          <w:tcPr>
            <w:tcW w:w="851" w:type="dxa"/>
            <w:tcBorders>
              <w:top w:val="single" w:sz="4" w:space="0" w:color="666699"/>
              <w:left w:val="single" w:sz="4" w:space="0" w:color="666699"/>
              <w:bottom w:val="single" w:sz="4" w:space="0" w:color="666699"/>
              <w:right w:val="single" w:sz="4" w:space="0" w:color="666699"/>
            </w:tcBorders>
          </w:tcPr>
          <w:p w14:paraId="0ECE2B43" w14:textId="77777777" w:rsidR="00B94152" w:rsidRPr="00564223" w:rsidRDefault="00B94152" w:rsidP="00B94152">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165E73F9" w14:textId="77777777" w:rsidR="00B94152" w:rsidRPr="00564223" w:rsidRDefault="00B94152" w:rsidP="00B94152">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4093C7A3" w14:textId="77777777" w:rsidR="00B94152" w:rsidRPr="00564223" w:rsidRDefault="00B94152" w:rsidP="00B94152">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005E8A31" w14:textId="43B022FF" w:rsidR="00B94152" w:rsidRPr="00564223" w:rsidRDefault="003C6A85" w:rsidP="00B94152">
            <w:pPr>
              <w:jc w:val="right"/>
              <w:rPr>
                <w:sz w:val="20"/>
                <w:szCs w:val="20"/>
              </w:rPr>
            </w:pPr>
            <w:r w:rsidRPr="00564223">
              <w:rPr>
                <w:sz w:val="20"/>
                <w:szCs w:val="20"/>
              </w:rPr>
              <w:t>33.00</w:t>
            </w:r>
          </w:p>
        </w:tc>
      </w:tr>
      <w:tr w:rsidR="00B94152" w:rsidRPr="00564223" w14:paraId="58942358"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757A2158" w14:textId="484C681B" w:rsidR="00B94152" w:rsidRPr="00564223" w:rsidRDefault="00B94152" w:rsidP="00B94152">
            <w:pPr>
              <w:jc w:val="left"/>
              <w:rPr>
                <w:sz w:val="20"/>
                <w:szCs w:val="20"/>
              </w:rPr>
            </w:pPr>
            <w:r w:rsidRPr="00564223">
              <w:rPr>
                <w:sz w:val="20"/>
                <w:szCs w:val="20"/>
              </w:rPr>
              <w:t>HCFC-1</w:t>
            </w:r>
            <w:r w:rsidR="003C6A85" w:rsidRPr="00564223">
              <w:rPr>
                <w:sz w:val="20"/>
                <w:szCs w:val="20"/>
              </w:rPr>
              <w:t>41b</w:t>
            </w:r>
          </w:p>
        </w:tc>
        <w:tc>
          <w:tcPr>
            <w:tcW w:w="851" w:type="dxa"/>
            <w:tcBorders>
              <w:top w:val="single" w:sz="4" w:space="0" w:color="666699"/>
              <w:left w:val="single" w:sz="4" w:space="0" w:color="666699"/>
              <w:bottom w:val="single" w:sz="4" w:space="0" w:color="666699"/>
              <w:right w:val="single" w:sz="4" w:space="0" w:color="666699"/>
            </w:tcBorders>
          </w:tcPr>
          <w:p w14:paraId="695E2EF8" w14:textId="77777777" w:rsidR="00B94152" w:rsidRPr="00564223" w:rsidRDefault="00B94152" w:rsidP="00B94152">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5D3CBFA0" w14:textId="58DF9FE4" w:rsidR="00B94152" w:rsidRPr="00564223" w:rsidRDefault="003C6A85" w:rsidP="00B94152">
            <w:pPr>
              <w:jc w:val="right"/>
              <w:rPr>
                <w:sz w:val="20"/>
                <w:szCs w:val="20"/>
              </w:rPr>
            </w:pPr>
            <w:r w:rsidRPr="00564223">
              <w:rPr>
                <w:sz w:val="20"/>
                <w:szCs w:val="20"/>
              </w:rPr>
              <w:t>27.50</w:t>
            </w:r>
          </w:p>
        </w:tc>
        <w:tc>
          <w:tcPr>
            <w:tcW w:w="851" w:type="dxa"/>
            <w:tcBorders>
              <w:top w:val="single" w:sz="4" w:space="0" w:color="666699"/>
              <w:left w:val="single" w:sz="4" w:space="0" w:color="666699"/>
              <w:bottom w:val="single" w:sz="4" w:space="0" w:color="666699"/>
              <w:right w:val="single" w:sz="4" w:space="0" w:color="666699"/>
            </w:tcBorders>
          </w:tcPr>
          <w:p w14:paraId="7E904DAA" w14:textId="3C5F4FE7" w:rsidR="00B94152" w:rsidRPr="00564223" w:rsidRDefault="00B94152" w:rsidP="00B94152">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01006C39" w14:textId="2B157BBC" w:rsidR="00B94152" w:rsidRPr="00564223" w:rsidRDefault="003C6A85" w:rsidP="00B94152">
            <w:pPr>
              <w:jc w:val="right"/>
              <w:rPr>
                <w:sz w:val="20"/>
                <w:szCs w:val="20"/>
              </w:rPr>
            </w:pPr>
            <w:r w:rsidRPr="00564223">
              <w:rPr>
                <w:sz w:val="20"/>
                <w:szCs w:val="20"/>
              </w:rPr>
              <w:t>0.00</w:t>
            </w:r>
          </w:p>
        </w:tc>
        <w:tc>
          <w:tcPr>
            <w:tcW w:w="1277" w:type="dxa"/>
            <w:tcBorders>
              <w:top w:val="single" w:sz="4" w:space="0" w:color="666699"/>
              <w:left w:val="single" w:sz="4" w:space="0" w:color="666699"/>
              <w:bottom w:val="single" w:sz="4" w:space="0" w:color="666699"/>
              <w:right w:val="single" w:sz="4" w:space="0" w:color="666699"/>
            </w:tcBorders>
          </w:tcPr>
          <w:p w14:paraId="084464C2" w14:textId="563746CB" w:rsidR="00B94152" w:rsidRPr="00564223" w:rsidRDefault="003C6A85" w:rsidP="00B94152">
            <w:pPr>
              <w:jc w:val="right"/>
              <w:rPr>
                <w:sz w:val="20"/>
                <w:szCs w:val="20"/>
              </w:rPr>
            </w:pPr>
            <w:r w:rsidRPr="00564223">
              <w:rPr>
                <w:sz w:val="20"/>
                <w:szCs w:val="20"/>
              </w:rPr>
              <w:t>1.65</w:t>
            </w:r>
          </w:p>
        </w:tc>
        <w:tc>
          <w:tcPr>
            <w:tcW w:w="851" w:type="dxa"/>
            <w:tcBorders>
              <w:top w:val="single" w:sz="4" w:space="0" w:color="666699"/>
              <w:left w:val="single" w:sz="4" w:space="0" w:color="666699"/>
              <w:bottom w:val="single" w:sz="4" w:space="0" w:color="666699"/>
              <w:right w:val="single" w:sz="4" w:space="0" w:color="666699"/>
            </w:tcBorders>
          </w:tcPr>
          <w:p w14:paraId="42DA13BC" w14:textId="77777777" w:rsidR="00B94152" w:rsidRPr="00564223" w:rsidRDefault="00B94152" w:rsidP="00B94152">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4333ED8C" w14:textId="77777777" w:rsidR="00B94152" w:rsidRPr="00564223" w:rsidRDefault="00B94152" w:rsidP="00B94152">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3A2CF8B7" w14:textId="77777777" w:rsidR="00B94152" w:rsidRPr="00564223" w:rsidRDefault="00B94152" w:rsidP="00B94152">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6A4E4AB0" w14:textId="25E8F753" w:rsidR="00B94152" w:rsidRPr="00564223" w:rsidRDefault="003C6A85" w:rsidP="00B94152">
            <w:pPr>
              <w:jc w:val="right"/>
              <w:rPr>
                <w:sz w:val="20"/>
                <w:szCs w:val="20"/>
              </w:rPr>
            </w:pPr>
            <w:r w:rsidRPr="00564223">
              <w:rPr>
                <w:sz w:val="20"/>
                <w:szCs w:val="20"/>
              </w:rPr>
              <w:t>29.15</w:t>
            </w:r>
          </w:p>
        </w:tc>
      </w:tr>
      <w:tr w:rsidR="0039481A" w:rsidRPr="00564223" w14:paraId="47016107"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61CC5E7" w14:textId="35A53B25" w:rsidR="0039481A" w:rsidRPr="00564223" w:rsidRDefault="0039481A">
            <w:pPr>
              <w:jc w:val="left"/>
              <w:rPr>
                <w:sz w:val="20"/>
                <w:szCs w:val="20"/>
              </w:rPr>
            </w:pPr>
            <w:r w:rsidRPr="00564223">
              <w:rPr>
                <w:sz w:val="20"/>
                <w:szCs w:val="20"/>
              </w:rPr>
              <w:t>HCFC-14</w:t>
            </w:r>
            <w:r w:rsidR="003C6A85" w:rsidRPr="00564223">
              <w:rPr>
                <w:sz w:val="20"/>
                <w:szCs w:val="20"/>
              </w:rPr>
              <w:t>2</w:t>
            </w:r>
            <w:r w:rsidRPr="00564223">
              <w:rPr>
                <w:sz w:val="20"/>
                <w:szCs w:val="20"/>
              </w:rPr>
              <w:t>b</w:t>
            </w:r>
          </w:p>
        </w:tc>
        <w:tc>
          <w:tcPr>
            <w:tcW w:w="851" w:type="dxa"/>
            <w:tcBorders>
              <w:top w:val="single" w:sz="4" w:space="0" w:color="666699"/>
              <w:left w:val="single" w:sz="4" w:space="0" w:color="666699"/>
              <w:bottom w:val="single" w:sz="4" w:space="0" w:color="666699"/>
              <w:right w:val="single" w:sz="4" w:space="0" w:color="666699"/>
            </w:tcBorders>
          </w:tcPr>
          <w:p w14:paraId="58E10E13" w14:textId="77777777" w:rsidR="0039481A" w:rsidRPr="00564223" w:rsidRDefault="0039481A">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4CE5E2F7" w14:textId="22469951" w:rsidR="0039481A" w:rsidRPr="00564223" w:rsidRDefault="003C6A85">
            <w:pPr>
              <w:jc w:val="right"/>
              <w:rPr>
                <w:sz w:val="20"/>
                <w:szCs w:val="20"/>
              </w:rPr>
            </w:pPr>
            <w:r w:rsidRPr="00564223">
              <w:rPr>
                <w:sz w:val="20"/>
                <w:szCs w:val="20"/>
              </w:rPr>
              <w:t>3.</w:t>
            </w:r>
            <w:r w:rsidR="00704473" w:rsidRPr="00564223">
              <w:rPr>
                <w:sz w:val="20"/>
                <w:szCs w:val="20"/>
              </w:rPr>
              <w:t>25</w:t>
            </w:r>
          </w:p>
        </w:tc>
        <w:tc>
          <w:tcPr>
            <w:tcW w:w="851" w:type="dxa"/>
            <w:tcBorders>
              <w:top w:val="single" w:sz="4" w:space="0" w:color="666699"/>
              <w:left w:val="single" w:sz="4" w:space="0" w:color="666699"/>
              <w:bottom w:val="single" w:sz="4" w:space="0" w:color="666699"/>
              <w:right w:val="single" w:sz="4" w:space="0" w:color="666699"/>
            </w:tcBorders>
          </w:tcPr>
          <w:p w14:paraId="2A41056F" w14:textId="77777777" w:rsidR="0039481A" w:rsidRPr="00564223" w:rsidRDefault="0039481A">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1B7A35CA" w14:textId="67BFA3E3" w:rsidR="0039481A" w:rsidRPr="00564223" w:rsidRDefault="003C6A85">
            <w:pPr>
              <w:jc w:val="right"/>
              <w:rPr>
                <w:sz w:val="20"/>
                <w:szCs w:val="20"/>
              </w:rPr>
            </w:pPr>
            <w:r w:rsidRPr="00564223">
              <w:rPr>
                <w:sz w:val="20"/>
                <w:szCs w:val="20"/>
              </w:rPr>
              <w:t>0.00</w:t>
            </w:r>
          </w:p>
        </w:tc>
        <w:tc>
          <w:tcPr>
            <w:tcW w:w="1277" w:type="dxa"/>
            <w:tcBorders>
              <w:top w:val="single" w:sz="4" w:space="0" w:color="666699"/>
              <w:left w:val="single" w:sz="4" w:space="0" w:color="666699"/>
              <w:bottom w:val="single" w:sz="4" w:space="0" w:color="666699"/>
              <w:right w:val="single" w:sz="4" w:space="0" w:color="666699"/>
            </w:tcBorders>
          </w:tcPr>
          <w:p w14:paraId="3A6E3E48" w14:textId="3354E73C" w:rsidR="0039481A" w:rsidRPr="00564223" w:rsidRDefault="003C6A85">
            <w:pPr>
              <w:jc w:val="right"/>
              <w:rPr>
                <w:sz w:val="20"/>
                <w:szCs w:val="20"/>
              </w:rPr>
            </w:pPr>
            <w:r w:rsidRPr="00564223">
              <w:rPr>
                <w:sz w:val="20"/>
                <w:szCs w:val="20"/>
              </w:rPr>
              <w:t>0.00</w:t>
            </w:r>
          </w:p>
        </w:tc>
        <w:tc>
          <w:tcPr>
            <w:tcW w:w="851" w:type="dxa"/>
            <w:tcBorders>
              <w:top w:val="single" w:sz="4" w:space="0" w:color="666699"/>
              <w:left w:val="single" w:sz="4" w:space="0" w:color="666699"/>
              <w:bottom w:val="single" w:sz="4" w:space="0" w:color="666699"/>
              <w:right w:val="single" w:sz="4" w:space="0" w:color="666699"/>
            </w:tcBorders>
          </w:tcPr>
          <w:p w14:paraId="325816F7" w14:textId="77777777" w:rsidR="0039481A" w:rsidRPr="00564223" w:rsidRDefault="0039481A">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7875CE27" w14:textId="77777777" w:rsidR="0039481A" w:rsidRPr="00564223" w:rsidRDefault="0039481A">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5A72B8DC" w14:textId="77777777" w:rsidR="0039481A" w:rsidRPr="00564223" w:rsidRDefault="0039481A">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7E2AB226" w14:textId="711E61C8" w:rsidR="0039481A" w:rsidRPr="00564223" w:rsidRDefault="003C6A85">
            <w:pPr>
              <w:jc w:val="right"/>
              <w:rPr>
                <w:sz w:val="20"/>
                <w:szCs w:val="20"/>
              </w:rPr>
            </w:pPr>
            <w:r w:rsidRPr="00564223">
              <w:rPr>
                <w:sz w:val="20"/>
                <w:szCs w:val="20"/>
              </w:rPr>
              <w:t>3.</w:t>
            </w:r>
            <w:r w:rsidR="00704473" w:rsidRPr="00564223">
              <w:rPr>
                <w:sz w:val="20"/>
                <w:szCs w:val="20"/>
              </w:rPr>
              <w:t>25</w:t>
            </w:r>
          </w:p>
        </w:tc>
      </w:tr>
    </w:tbl>
    <w:p w14:paraId="1AF421E3" w14:textId="77777777" w:rsidR="0039481A" w:rsidRPr="00564223" w:rsidRDefault="0039481A" w:rsidP="0039481A">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39481A" w:rsidRPr="00564223" w14:paraId="70416901"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564223" w:rsidRDefault="0039481A">
            <w:pPr>
              <w:jc w:val="left"/>
              <w:rPr>
                <w:b/>
                <w:sz w:val="20"/>
                <w:szCs w:val="20"/>
              </w:rPr>
            </w:pPr>
            <w:r w:rsidRPr="00564223">
              <w:rPr>
                <w:b/>
                <w:sz w:val="20"/>
                <w:szCs w:val="20"/>
              </w:rPr>
              <w:t>(IV) CONSUMPTION DATA (ODP tonnes)</w:t>
            </w:r>
          </w:p>
        </w:tc>
      </w:tr>
      <w:tr w:rsidR="0039481A" w:rsidRPr="00564223" w14:paraId="6CA8CFFB"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62E3797A" w:rsidR="0039481A" w:rsidRPr="00564223" w:rsidRDefault="0039481A">
            <w:pPr>
              <w:jc w:val="center"/>
              <w:rPr>
                <w:sz w:val="20"/>
                <w:szCs w:val="20"/>
              </w:rPr>
            </w:pPr>
            <w:r w:rsidRPr="00564223">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7D827FCE" w:rsidR="0039481A" w:rsidRPr="00564223" w:rsidRDefault="00D22568">
            <w:pPr>
              <w:jc w:val="right"/>
              <w:rPr>
                <w:sz w:val="20"/>
                <w:szCs w:val="20"/>
              </w:rPr>
            </w:pPr>
            <w:r w:rsidRPr="00564223">
              <w:rPr>
                <w:color w:val="000000" w:themeColor="text1"/>
                <w:sz w:val="20"/>
                <w:szCs w:val="20"/>
              </w:rPr>
              <w:t>135.03</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564223" w:rsidRDefault="0039481A">
            <w:pPr>
              <w:jc w:val="center"/>
              <w:rPr>
                <w:sz w:val="20"/>
                <w:szCs w:val="20"/>
              </w:rPr>
            </w:pPr>
            <w:r w:rsidRPr="00564223">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06B519BB" w14:textId="643D16B3" w:rsidR="0039481A" w:rsidRPr="00564223" w:rsidRDefault="00D22568">
            <w:pPr>
              <w:jc w:val="right"/>
              <w:rPr>
                <w:sz w:val="20"/>
                <w:szCs w:val="20"/>
              </w:rPr>
            </w:pPr>
            <w:r w:rsidRPr="00564223">
              <w:rPr>
                <w:color w:val="000000" w:themeColor="text1"/>
                <w:sz w:val="20"/>
                <w:szCs w:val="20"/>
              </w:rPr>
              <w:t>135.03</w:t>
            </w:r>
          </w:p>
        </w:tc>
      </w:tr>
      <w:tr w:rsidR="0039481A" w:rsidRPr="00564223" w14:paraId="5FDFD218"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45C743C7" w:rsidR="0039481A" w:rsidRPr="00564223" w:rsidRDefault="0039481A">
            <w:pPr>
              <w:jc w:val="center"/>
              <w:rPr>
                <w:b/>
                <w:sz w:val="20"/>
                <w:szCs w:val="20"/>
              </w:rPr>
            </w:pPr>
            <w:r w:rsidRPr="00564223">
              <w:rPr>
                <w:b/>
                <w:sz w:val="20"/>
                <w:szCs w:val="20"/>
              </w:rPr>
              <w:t>CONSUMPTION ELIGIBLE FOR FUNDING</w:t>
            </w:r>
          </w:p>
        </w:tc>
      </w:tr>
      <w:tr w:rsidR="0039481A" w:rsidRPr="00564223" w14:paraId="51AAF54F"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564223" w:rsidRDefault="0039481A">
            <w:pPr>
              <w:jc w:val="center"/>
              <w:rPr>
                <w:sz w:val="20"/>
                <w:szCs w:val="20"/>
              </w:rPr>
            </w:pPr>
            <w:r w:rsidRPr="00564223">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0627B407" w:rsidR="0039481A" w:rsidRPr="00564223" w:rsidRDefault="003C49ED">
            <w:pPr>
              <w:jc w:val="right"/>
              <w:rPr>
                <w:sz w:val="20"/>
                <w:szCs w:val="20"/>
              </w:rPr>
            </w:pPr>
            <w:r w:rsidRPr="00564223">
              <w:rPr>
                <w:sz w:val="20"/>
                <w:szCs w:val="20"/>
              </w:rPr>
              <w:t>12.88</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564223" w:rsidRDefault="0039481A">
            <w:pPr>
              <w:jc w:val="center"/>
              <w:rPr>
                <w:i/>
                <w:sz w:val="20"/>
                <w:szCs w:val="20"/>
              </w:rPr>
            </w:pPr>
            <w:r w:rsidRPr="00564223">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77E61B1C" w14:textId="2A4D9BA2" w:rsidR="0039481A" w:rsidRPr="00564223" w:rsidRDefault="003C49ED">
            <w:pPr>
              <w:jc w:val="right"/>
              <w:rPr>
                <w:sz w:val="20"/>
                <w:szCs w:val="20"/>
              </w:rPr>
            </w:pPr>
            <w:r w:rsidRPr="00564223">
              <w:rPr>
                <w:color w:val="000000" w:themeColor="text1"/>
                <w:sz w:val="20"/>
                <w:szCs w:val="20"/>
              </w:rPr>
              <w:t>43.88</w:t>
            </w:r>
          </w:p>
        </w:tc>
      </w:tr>
    </w:tbl>
    <w:p w14:paraId="2691C685" w14:textId="77777777" w:rsidR="0039481A" w:rsidRPr="00564223" w:rsidRDefault="0039481A" w:rsidP="0039481A">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39481A" w:rsidRPr="00564223" w14:paraId="23B1A9F9" w14:textId="77777777" w:rsidTr="0039481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564223" w:rsidRDefault="0039481A">
            <w:pPr>
              <w:jc w:val="left"/>
              <w:rPr>
                <w:b/>
                <w:sz w:val="20"/>
                <w:szCs w:val="20"/>
              </w:rPr>
            </w:pPr>
            <w:r w:rsidRPr="00564223">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564223" w:rsidRDefault="0039481A">
            <w:pPr>
              <w:jc w:val="center"/>
              <w:rPr>
                <w:b/>
                <w:sz w:val="20"/>
                <w:szCs w:val="20"/>
              </w:rPr>
            </w:pPr>
            <w:r w:rsidRPr="00564223">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564223" w:rsidRDefault="0039481A">
            <w:pPr>
              <w:jc w:val="center"/>
              <w:rPr>
                <w:b/>
                <w:sz w:val="20"/>
                <w:szCs w:val="20"/>
              </w:rPr>
            </w:pPr>
            <w:r w:rsidRPr="00564223">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564223" w:rsidRDefault="0039481A">
            <w:pPr>
              <w:jc w:val="center"/>
              <w:rPr>
                <w:b/>
                <w:sz w:val="20"/>
                <w:szCs w:val="20"/>
              </w:rPr>
            </w:pPr>
            <w:r w:rsidRPr="00564223">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564223" w:rsidRDefault="0039481A">
            <w:pPr>
              <w:jc w:val="center"/>
              <w:rPr>
                <w:b/>
                <w:sz w:val="20"/>
                <w:szCs w:val="20"/>
              </w:rPr>
            </w:pPr>
            <w:r w:rsidRPr="00564223">
              <w:rPr>
                <w:b/>
                <w:sz w:val="20"/>
                <w:szCs w:val="20"/>
              </w:rPr>
              <w:t>Total</w:t>
            </w:r>
          </w:p>
        </w:tc>
      </w:tr>
      <w:tr w:rsidR="00633D26" w:rsidRPr="00564223" w14:paraId="4B3CF2F3" w14:textId="77777777" w:rsidTr="00633D26">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243B47AC" w:rsidR="00633D26" w:rsidRPr="00564223" w:rsidRDefault="003C49ED" w:rsidP="00633D26">
            <w:pPr>
              <w:jc w:val="center"/>
              <w:rPr>
                <w:sz w:val="20"/>
                <w:szCs w:val="20"/>
              </w:rPr>
            </w:pPr>
            <w:r w:rsidRPr="00564223">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3210137A" w14:textId="77777777" w:rsidR="00633D26" w:rsidRPr="00564223" w:rsidRDefault="00633D26" w:rsidP="00633D26">
            <w:pPr>
              <w:jc w:val="left"/>
              <w:rPr>
                <w:sz w:val="20"/>
                <w:szCs w:val="20"/>
              </w:rPr>
            </w:pPr>
            <w:r w:rsidRPr="00564223">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2DC80411" w14:textId="44949CF3" w:rsidR="00633D26" w:rsidRPr="00564223" w:rsidRDefault="00BE54E6" w:rsidP="00633D26">
            <w:pPr>
              <w:jc w:val="right"/>
              <w:rPr>
                <w:sz w:val="20"/>
                <w:szCs w:val="20"/>
              </w:rPr>
            </w:pPr>
            <w:r w:rsidRPr="00564223">
              <w:rPr>
                <w:sz w:val="20"/>
                <w:szCs w:val="20"/>
              </w:rPr>
              <w:t>4.50</w:t>
            </w:r>
          </w:p>
        </w:tc>
        <w:tc>
          <w:tcPr>
            <w:tcW w:w="731" w:type="pct"/>
            <w:tcBorders>
              <w:top w:val="single" w:sz="4" w:space="0" w:color="666699"/>
              <w:left w:val="single" w:sz="4" w:space="0" w:color="666699"/>
              <w:bottom w:val="single" w:sz="4" w:space="0" w:color="666699"/>
              <w:right w:val="single" w:sz="4" w:space="0" w:color="666699"/>
            </w:tcBorders>
          </w:tcPr>
          <w:p w14:paraId="6D50C45C" w14:textId="3DF1C941"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3364A5FF" w:rsidR="00633D26" w:rsidRPr="00564223" w:rsidRDefault="00BE54E6" w:rsidP="00633D26">
            <w:pPr>
              <w:jc w:val="right"/>
              <w:rPr>
                <w:sz w:val="20"/>
                <w:szCs w:val="20"/>
              </w:rPr>
            </w:pPr>
            <w:r w:rsidRPr="00564223">
              <w:rPr>
                <w:sz w:val="20"/>
                <w:szCs w:val="20"/>
              </w:rPr>
              <w:t>4.33</w:t>
            </w:r>
          </w:p>
        </w:tc>
        <w:tc>
          <w:tcPr>
            <w:tcW w:w="768" w:type="pct"/>
            <w:tcBorders>
              <w:top w:val="single" w:sz="4" w:space="0" w:color="666699"/>
              <w:left w:val="single" w:sz="4" w:space="0" w:color="666699"/>
              <w:bottom w:val="single" w:sz="4" w:space="0" w:color="666699"/>
              <w:right w:val="single" w:sz="4" w:space="0" w:color="666699"/>
            </w:tcBorders>
          </w:tcPr>
          <w:p w14:paraId="1AC323B1" w14:textId="75C6EAAB" w:rsidR="00633D26" w:rsidRPr="00564223" w:rsidRDefault="00BE54E6" w:rsidP="00633D26">
            <w:pPr>
              <w:jc w:val="right"/>
              <w:rPr>
                <w:sz w:val="20"/>
                <w:szCs w:val="20"/>
              </w:rPr>
            </w:pPr>
            <w:r w:rsidRPr="00564223">
              <w:rPr>
                <w:sz w:val="20"/>
                <w:szCs w:val="20"/>
              </w:rPr>
              <w:fldChar w:fldCharType="begin"/>
            </w:r>
            <w:r w:rsidRPr="00564223">
              <w:rPr>
                <w:sz w:val="20"/>
                <w:szCs w:val="20"/>
              </w:rPr>
              <w:instrText xml:space="preserve"> =SUM(LEFT) </w:instrText>
            </w:r>
            <w:r w:rsidRPr="00564223">
              <w:rPr>
                <w:sz w:val="20"/>
                <w:szCs w:val="20"/>
              </w:rPr>
              <w:fldChar w:fldCharType="separate"/>
            </w:r>
            <w:r w:rsidRPr="00564223">
              <w:rPr>
                <w:noProof/>
                <w:sz w:val="20"/>
                <w:szCs w:val="20"/>
              </w:rPr>
              <w:t>8.83</w:t>
            </w:r>
            <w:r w:rsidRPr="00564223">
              <w:rPr>
                <w:sz w:val="20"/>
                <w:szCs w:val="20"/>
              </w:rPr>
              <w:fldChar w:fldCharType="end"/>
            </w:r>
          </w:p>
        </w:tc>
      </w:tr>
      <w:tr w:rsidR="00633D26" w:rsidRPr="00564223" w14:paraId="2817AC2F" w14:textId="77777777" w:rsidTr="00633D26">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633D26" w:rsidRPr="00564223" w:rsidRDefault="00633D26" w:rsidP="00633D26">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BE382F2" w14:textId="77777777" w:rsidR="00633D26" w:rsidRPr="00564223" w:rsidRDefault="00633D26" w:rsidP="00633D26">
            <w:pPr>
              <w:jc w:val="left"/>
              <w:rPr>
                <w:sz w:val="20"/>
                <w:szCs w:val="20"/>
              </w:rPr>
            </w:pPr>
            <w:r w:rsidRPr="00564223">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12237D85" w14:textId="7BF9EC79" w:rsidR="00633D26" w:rsidRPr="00564223" w:rsidRDefault="00BE54E6" w:rsidP="00633D26">
            <w:pPr>
              <w:jc w:val="right"/>
              <w:rPr>
                <w:sz w:val="20"/>
                <w:szCs w:val="20"/>
              </w:rPr>
            </w:pPr>
            <w:r w:rsidRPr="00564223">
              <w:rPr>
                <w:sz w:val="20"/>
                <w:szCs w:val="20"/>
              </w:rPr>
              <w:t>467,548</w:t>
            </w:r>
          </w:p>
        </w:tc>
        <w:tc>
          <w:tcPr>
            <w:tcW w:w="731" w:type="pct"/>
            <w:tcBorders>
              <w:top w:val="single" w:sz="4" w:space="0" w:color="666699"/>
              <w:left w:val="single" w:sz="4" w:space="0" w:color="666699"/>
              <w:bottom w:val="single" w:sz="4" w:space="0" w:color="666699"/>
              <w:right w:val="single" w:sz="4" w:space="0" w:color="666699"/>
            </w:tcBorders>
          </w:tcPr>
          <w:p w14:paraId="769317AD" w14:textId="7FC2A0A5"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687C48D5" w:rsidR="00633D26" w:rsidRPr="00564223" w:rsidRDefault="00BE54E6" w:rsidP="00633D26">
            <w:pPr>
              <w:jc w:val="right"/>
              <w:rPr>
                <w:sz w:val="20"/>
                <w:szCs w:val="20"/>
              </w:rPr>
            </w:pPr>
            <w:r w:rsidRPr="00564223">
              <w:rPr>
                <w:sz w:val="20"/>
                <w:szCs w:val="20"/>
              </w:rPr>
              <w:t>445,295</w:t>
            </w:r>
          </w:p>
        </w:tc>
        <w:tc>
          <w:tcPr>
            <w:tcW w:w="768" w:type="pct"/>
            <w:tcBorders>
              <w:top w:val="single" w:sz="4" w:space="0" w:color="666699"/>
              <w:left w:val="single" w:sz="4" w:space="0" w:color="666699"/>
              <w:bottom w:val="single" w:sz="4" w:space="0" w:color="666699"/>
              <w:right w:val="single" w:sz="4" w:space="0" w:color="666699"/>
            </w:tcBorders>
          </w:tcPr>
          <w:p w14:paraId="1A040A9B" w14:textId="77EAF371" w:rsidR="00633D26" w:rsidRPr="00564223" w:rsidRDefault="00BE54E6" w:rsidP="00633D26">
            <w:pPr>
              <w:jc w:val="right"/>
              <w:rPr>
                <w:sz w:val="20"/>
                <w:szCs w:val="20"/>
              </w:rPr>
            </w:pPr>
            <w:r w:rsidRPr="00564223">
              <w:rPr>
                <w:sz w:val="20"/>
                <w:szCs w:val="20"/>
              </w:rPr>
              <w:fldChar w:fldCharType="begin"/>
            </w:r>
            <w:r w:rsidRPr="00564223">
              <w:rPr>
                <w:sz w:val="20"/>
                <w:szCs w:val="20"/>
              </w:rPr>
              <w:instrText xml:space="preserve"> =SUM(left) </w:instrText>
            </w:r>
            <w:r w:rsidRPr="00564223">
              <w:rPr>
                <w:sz w:val="20"/>
                <w:szCs w:val="20"/>
              </w:rPr>
              <w:fldChar w:fldCharType="separate"/>
            </w:r>
            <w:r w:rsidRPr="00564223">
              <w:rPr>
                <w:noProof/>
                <w:sz w:val="20"/>
                <w:szCs w:val="20"/>
              </w:rPr>
              <w:t>912,843</w:t>
            </w:r>
            <w:r w:rsidRPr="00564223">
              <w:rPr>
                <w:sz w:val="20"/>
                <w:szCs w:val="20"/>
              </w:rPr>
              <w:fldChar w:fldCharType="end"/>
            </w:r>
          </w:p>
        </w:tc>
      </w:tr>
      <w:tr w:rsidR="00633D26" w:rsidRPr="00564223" w14:paraId="1EF301C1" w14:textId="77777777" w:rsidTr="00633D26">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2F3552AE" w14:textId="21AC9164" w:rsidR="00633D26" w:rsidRPr="00564223" w:rsidRDefault="003C49ED" w:rsidP="00633D26">
            <w:pPr>
              <w:jc w:val="center"/>
              <w:rPr>
                <w:sz w:val="20"/>
                <w:szCs w:val="20"/>
              </w:rPr>
            </w:pPr>
            <w:r w:rsidRPr="00564223">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2BB19B41" w14:textId="77777777" w:rsidR="00633D26" w:rsidRPr="00564223" w:rsidRDefault="00633D26" w:rsidP="00633D26">
            <w:pPr>
              <w:jc w:val="left"/>
              <w:rPr>
                <w:sz w:val="20"/>
                <w:szCs w:val="20"/>
              </w:rPr>
            </w:pPr>
            <w:r w:rsidRPr="00564223">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79DCF60" w14:textId="75118E56"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5C2969A5" w14:textId="1D827FFD"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3BC6BBA1" w14:textId="46B468BA" w:rsidR="00633D26" w:rsidRPr="00564223" w:rsidRDefault="00BE54E6" w:rsidP="00633D26">
            <w:pPr>
              <w:jc w:val="right"/>
              <w:rPr>
                <w:sz w:val="20"/>
                <w:szCs w:val="20"/>
              </w:rPr>
            </w:pPr>
            <w:r w:rsidRPr="00564223">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5218DD6A" w14:textId="4920403D" w:rsidR="00633D26" w:rsidRPr="00564223" w:rsidRDefault="00BE54E6" w:rsidP="00633D26">
            <w:pPr>
              <w:jc w:val="right"/>
              <w:rPr>
                <w:sz w:val="20"/>
                <w:szCs w:val="20"/>
              </w:rPr>
            </w:pPr>
            <w:r w:rsidRPr="00564223">
              <w:rPr>
                <w:sz w:val="20"/>
                <w:szCs w:val="20"/>
              </w:rPr>
              <w:t>0</w:t>
            </w:r>
          </w:p>
        </w:tc>
      </w:tr>
      <w:tr w:rsidR="00633D26" w:rsidRPr="00564223" w14:paraId="43B67FC4" w14:textId="77777777" w:rsidTr="00633D26">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B96FF36" w14:textId="77777777" w:rsidR="00633D26" w:rsidRPr="00564223" w:rsidRDefault="00633D26" w:rsidP="00633D26">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1AC99A01" w14:textId="77777777" w:rsidR="00633D26" w:rsidRPr="00564223" w:rsidRDefault="00633D26" w:rsidP="00633D26">
            <w:pPr>
              <w:jc w:val="left"/>
              <w:rPr>
                <w:sz w:val="20"/>
                <w:szCs w:val="20"/>
              </w:rPr>
            </w:pPr>
            <w:r w:rsidRPr="00564223">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4325D4AE" w14:textId="3D8E7746"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1D5CF985" w14:textId="3274D24B" w:rsidR="00633D26" w:rsidRPr="00564223" w:rsidRDefault="00BE54E6" w:rsidP="00633D26">
            <w:pPr>
              <w:jc w:val="right"/>
              <w:rPr>
                <w:sz w:val="20"/>
                <w:szCs w:val="20"/>
              </w:rPr>
            </w:pPr>
            <w:r w:rsidRPr="00564223">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12DD22C9" w14:textId="12228D7A" w:rsidR="00633D26" w:rsidRPr="00564223" w:rsidRDefault="00BE54E6" w:rsidP="00633D26">
            <w:pPr>
              <w:jc w:val="right"/>
              <w:rPr>
                <w:sz w:val="20"/>
                <w:szCs w:val="20"/>
              </w:rPr>
            </w:pPr>
            <w:r w:rsidRPr="00564223">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488C26BA" w14:textId="754D5047" w:rsidR="00633D26" w:rsidRPr="00564223" w:rsidRDefault="00BE54E6" w:rsidP="00633D26">
            <w:pPr>
              <w:jc w:val="right"/>
              <w:rPr>
                <w:sz w:val="20"/>
                <w:szCs w:val="20"/>
              </w:rPr>
            </w:pPr>
            <w:r w:rsidRPr="00564223">
              <w:rPr>
                <w:sz w:val="20"/>
                <w:szCs w:val="20"/>
              </w:rPr>
              <w:t>0</w:t>
            </w:r>
          </w:p>
        </w:tc>
      </w:tr>
    </w:tbl>
    <w:p w14:paraId="4B506602" w14:textId="77777777" w:rsidR="0039481A" w:rsidRPr="00564223" w:rsidRDefault="0039481A" w:rsidP="0039481A">
      <w:pPr>
        <w:jc w:val="center"/>
        <w:rPr>
          <w:sz w:val="20"/>
          <w:szCs w:val="20"/>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5"/>
        <w:gridCol w:w="900"/>
        <w:gridCol w:w="1260"/>
        <w:gridCol w:w="1155"/>
        <w:gridCol w:w="1155"/>
        <w:gridCol w:w="1155"/>
        <w:gridCol w:w="1155"/>
        <w:gridCol w:w="1155"/>
        <w:gridCol w:w="1155"/>
      </w:tblGrid>
      <w:tr w:rsidR="006A5794" w:rsidRPr="00564223" w14:paraId="04524C30" w14:textId="77777777" w:rsidTr="006A5794">
        <w:trPr>
          <w:trHeight w:val="286"/>
        </w:trPr>
        <w:tc>
          <w:tcPr>
            <w:tcW w:w="3055" w:type="dxa"/>
            <w:gridSpan w:val="3"/>
            <w:tcBorders>
              <w:top w:val="single" w:sz="4" w:space="0" w:color="666699"/>
              <w:left w:val="single" w:sz="4" w:space="0" w:color="666699"/>
              <w:bottom w:val="single" w:sz="4" w:space="0" w:color="666699"/>
              <w:right w:val="single" w:sz="4" w:space="0" w:color="666699"/>
            </w:tcBorders>
            <w:hideMark/>
          </w:tcPr>
          <w:p w14:paraId="66663277" w14:textId="17BDB4B3" w:rsidR="006A5794" w:rsidRPr="00564223" w:rsidRDefault="006A5794">
            <w:pPr>
              <w:spacing w:afterLines="20" w:after="48"/>
              <w:jc w:val="left"/>
              <w:rPr>
                <w:b/>
                <w:sz w:val="20"/>
                <w:szCs w:val="20"/>
              </w:rPr>
            </w:pPr>
            <w:r w:rsidRPr="00564223">
              <w:rPr>
                <w:b/>
                <w:sz w:val="20"/>
                <w:szCs w:val="20"/>
              </w:rPr>
              <w:t>(VI) PROJECT DATA</w:t>
            </w:r>
          </w:p>
        </w:tc>
        <w:tc>
          <w:tcPr>
            <w:tcW w:w="1155" w:type="dxa"/>
            <w:tcBorders>
              <w:top w:val="single" w:sz="4" w:space="0" w:color="666699"/>
              <w:left w:val="single" w:sz="4" w:space="0" w:color="666699"/>
              <w:bottom w:val="single" w:sz="4" w:space="0" w:color="666699"/>
              <w:right w:val="single" w:sz="4" w:space="0" w:color="666699"/>
            </w:tcBorders>
            <w:hideMark/>
          </w:tcPr>
          <w:p w14:paraId="79AAF3F7" w14:textId="66148E22" w:rsidR="006A5794" w:rsidRPr="00564223" w:rsidRDefault="006A5794">
            <w:pPr>
              <w:spacing w:afterLines="20" w:after="48"/>
              <w:jc w:val="center"/>
              <w:rPr>
                <w:b/>
                <w:sz w:val="20"/>
                <w:szCs w:val="20"/>
              </w:rPr>
            </w:pPr>
            <w:r w:rsidRPr="00564223">
              <w:rPr>
                <w:b/>
                <w:sz w:val="20"/>
                <w:szCs w:val="20"/>
              </w:rPr>
              <w:t>2010*</w:t>
            </w:r>
            <w:r w:rsidR="0034167D" w:rsidRPr="00564223">
              <w:rPr>
                <w:b/>
                <w:sz w:val="20"/>
                <w:szCs w:val="20"/>
              </w:rPr>
              <w:t>*</w:t>
            </w:r>
          </w:p>
        </w:tc>
        <w:tc>
          <w:tcPr>
            <w:tcW w:w="1155" w:type="dxa"/>
            <w:tcBorders>
              <w:top w:val="single" w:sz="4" w:space="0" w:color="666699"/>
              <w:left w:val="single" w:sz="4" w:space="0" w:color="666699"/>
              <w:bottom w:val="single" w:sz="4" w:space="0" w:color="666699"/>
              <w:right w:val="single" w:sz="4" w:space="0" w:color="666699"/>
            </w:tcBorders>
            <w:hideMark/>
          </w:tcPr>
          <w:p w14:paraId="2E5E4AC9" w14:textId="33D58623" w:rsidR="006A5794" w:rsidRPr="00564223" w:rsidRDefault="006A5794">
            <w:pPr>
              <w:spacing w:afterLines="20" w:after="48"/>
              <w:jc w:val="center"/>
              <w:rPr>
                <w:b/>
                <w:sz w:val="20"/>
                <w:szCs w:val="20"/>
              </w:rPr>
            </w:pPr>
            <w:r w:rsidRPr="00564223">
              <w:rPr>
                <w:b/>
                <w:sz w:val="20"/>
                <w:szCs w:val="20"/>
              </w:rPr>
              <w:t>2020-2021</w:t>
            </w:r>
          </w:p>
        </w:tc>
        <w:tc>
          <w:tcPr>
            <w:tcW w:w="1155" w:type="dxa"/>
            <w:tcBorders>
              <w:top w:val="single" w:sz="4" w:space="0" w:color="666699"/>
              <w:left w:val="single" w:sz="4" w:space="0" w:color="666699"/>
              <w:bottom w:val="single" w:sz="4" w:space="0" w:color="666699"/>
              <w:right w:val="single" w:sz="4" w:space="0" w:color="666699"/>
            </w:tcBorders>
            <w:hideMark/>
          </w:tcPr>
          <w:p w14:paraId="473A33C1" w14:textId="14EA0FE9" w:rsidR="006A5794" w:rsidRPr="00564223" w:rsidRDefault="006A5794">
            <w:pPr>
              <w:spacing w:afterLines="20" w:after="48"/>
              <w:jc w:val="center"/>
              <w:rPr>
                <w:b/>
                <w:sz w:val="20"/>
                <w:szCs w:val="20"/>
              </w:rPr>
            </w:pPr>
            <w:r w:rsidRPr="00564223">
              <w:rPr>
                <w:b/>
                <w:sz w:val="20"/>
                <w:szCs w:val="20"/>
              </w:rPr>
              <w:t>2022-2023</w:t>
            </w:r>
          </w:p>
        </w:tc>
        <w:tc>
          <w:tcPr>
            <w:tcW w:w="1155" w:type="dxa"/>
            <w:tcBorders>
              <w:top w:val="single" w:sz="4" w:space="0" w:color="666699"/>
              <w:left w:val="single" w:sz="4" w:space="0" w:color="666699"/>
              <w:bottom w:val="single" w:sz="4" w:space="0" w:color="666699"/>
              <w:right w:val="single" w:sz="4" w:space="0" w:color="666699"/>
            </w:tcBorders>
          </w:tcPr>
          <w:p w14:paraId="5A32D8A4" w14:textId="244D8E8D" w:rsidR="006A5794" w:rsidRPr="00564223" w:rsidRDefault="006A5794">
            <w:pPr>
              <w:spacing w:afterLines="20" w:after="48"/>
              <w:jc w:val="center"/>
              <w:rPr>
                <w:b/>
                <w:sz w:val="20"/>
                <w:szCs w:val="20"/>
              </w:rPr>
            </w:pPr>
            <w:r w:rsidRPr="00564223">
              <w:rPr>
                <w:b/>
                <w:sz w:val="20"/>
                <w:szCs w:val="20"/>
              </w:rPr>
              <w:t>2024</w:t>
            </w:r>
          </w:p>
        </w:tc>
        <w:tc>
          <w:tcPr>
            <w:tcW w:w="1155" w:type="dxa"/>
            <w:tcBorders>
              <w:top w:val="single" w:sz="4" w:space="0" w:color="666699"/>
              <w:left w:val="single" w:sz="4" w:space="0" w:color="666699"/>
              <w:bottom w:val="single" w:sz="4" w:space="0" w:color="666699"/>
              <w:right w:val="single" w:sz="4" w:space="0" w:color="666699"/>
            </w:tcBorders>
          </w:tcPr>
          <w:p w14:paraId="6746EAEC" w14:textId="261011A2" w:rsidR="006A5794" w:rsidRPr="00564223" w:rsidRDefault="006A5794">
            <w:pPr>
              <w:spacing w:afterLines="20" w:after="48"/>
              <w:jc w:val="center"/>
              <w:rPr>
                <w:b/>
                <w:sz w:val="20"/>
                <w:szCs w:val="20"/>
              </w:rPr>
            </w:pPr>
            <w:r w:rsidRPr="00564223">
              <w:rPr>
                <w:b/>
                <w:sz w:val="20"/>
                <w:szCs w:val="20"/>
              </w:rPr>
              <w:t>2025</w:t>
            </w:r>
          </w:p>
        </w:tc>
        <w:tc>
          <w:tcPr>
            <w:tcW w:w="1155" w:type="dxa"/>
            <w:tcBorders>
              <w:top w:val="single" w:sz="4" w:space="0" w:color="666699"/>
              <w:left w:val="single" w:sz="4" w:space="0" w:color="666699"/>
              <w:bottom w:val="single" w:sz="4" w:space="0" w:color="666699"/>
              <w:right w:val="single" w:sz="4" w:space="0" w:color="666699"/>
            </w:tcBorders>
            <w:hideMark/>
          </w:tcPr>
          <w:p w14:paraId="1CF529D3" w14:textId="6697C3FF" w:rsidR="006A5794" w:rsidRPr="00564223" w:rsidRDefault="006A5794">
            <w:pPr>
              <w:spacing w:afterLines="20" w:after="48"/>
              <w:jc w:val="center"/>
              <w:rPr>
                <w:b/>
                <w:sz w:val="20"/>
                <w:szCs w:val="20"/>
              </w:rPr>
            </w:pPr>
            <w:r w:rsidRPr="00564223">
              <w:rPr>
                <w:b/>
                <w:sz w:val="20"/>
                <w:szCs w:val="20"/>
              </w:rPr>
              <w:t>Total</w:t>
            </w:r>
          </w:p>
        </w:tc>
      </w:tr>
      <w:tr w:rsidR="006A5794" w:rsidRPr="00564223" w14:paraId="07702941" w14:textId="77777777" w:rsidTr="006A5794">
        <w:trPr>
          <w:trHeight w:val="170"/>
        </w:trPr>
        <w:tc>
          <w:tcPr>
            <w:tcW w:w="3055" w:type="dxa"/>
            <w:gridSpan w:val="3"/>
            <w:tcBorders>
              <w:top w:val="single" w:sz="4" w:space="0" w:color="666699"/>
              <w:left w:val="single" w:sz="4" w:space="0" w:color="666699"/>
              <w:bottom w:val="single" w:sz="4" w:space="0" w:color="666699"/>
              <w:right w:val="single" w:sz="4" w:space="0" w:color="666699"/>
            </w:tcBorders>
            <w:hideMark/>
          </w:tcPr>
          <w:p w14:paraId="64417A51" w14:textId="003C0414" w:rsidR="006A5794" w:rsidRPr="00564223" w:rsidRDefault="006A5794" w:rsidP="00A037BB">
            <w:pPr>
              <w:spacing w:afterLines="20" w:after="48"/>
              <w:jc w:val="left"/>
              <w:rPr>
                <w:sz w:val="20"/>
                <w:szCs w:val="20"/>
              </w:rPr>
            </w:pPr>
            <w:r w:rsidRPr="00564223">
              <w:rPr>
                <w:sz w:val="20"/>
                <w:szCs w:val="20"/>
              </w:rPr>
              <w:t>Montreal Protocol consumption limits</w:t>
            </w:r>
          </w:p>
        </w:tc>
        <w:tc>
          <w:tcPr>
            <w:tcW w:w="1155" w:type="dxa"/>
            <w:tcBorders>
              <w:top w:val="single" w:sz="4" w:space="0" w:color="666699"/>
              <w:left w:val="single" w:sz="4" w:space="0" w:color="666699"/>
              <w:bottom w:val="single" w:sz="4" w:space="0" w:color="666699"/>
              <w:right w:val="single" w:sz="4" w:space="0" w:color="666699"/>
            </w:tcBorders>
          </w:tcPr>
          <w:p w14:paraId="3EFE6E10" w14:textId="177E9B5A" w:rsidR="006A5794" w:rsidRPr="00564223" w:rsidRDefault="006A5794" w:rsidP="00AF57CE">
            <w:pPr>
              <w:spacing w:afterLines="20" w:after="48"/>
              <w:jc w:val="right"/>
              <w:rPr>
                <w:sz w:val="20"/>
                <w:szCs w:val="20"/>
              </w:rPr>
            </w:pPr>
            <w:r w:rsidRPr="00564223">
              <w:rPr>
                <w:sz w:val="20"/>
                <w:szCs w:val="20"/>
              </w:rPr>
              <w:t>n/a</w:t>
            </w:r>
          </w:p>
        </w:tc>
        <w:tc>
          <w:tcPr>
            <w:tcW w:w="1155" w:type="dxa"/>
            <w:tcBorders>
              <w:top w:val="single" w:sz="4" w:space="0" w:color="666699"/>
              <w:left w:val="single" w:sz="4" w:space="0" w:color="666699"/>
              <w:bottom w:val="single" w:sz="4" w:space="0" w:color="666699"/>
              <w:right w:val="single" w:sz="4" w:space="0" w:color="666699"/>
            </w:tcBorders>
          </w:tcPr>
          <w:p w14:paraId="41D12039" w14:textId="47E5B945"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6E9125DE" w14:textId="78953C9B"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0AF91805" w14:textId="72E2896D"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2C1264A3" w14:textId="77BF067E" w:rsidR="006A5794" w:rsidRPr="00564223" w:rsidRDefault="006A5794" w:rsidP="00AF57CE">
            <w:pPr>
              <w:spacing w:afterLines="20" w:after="48"/>
              <w:jc w:val="right"/>
              <w:rPr>
                <w:sz w:val="20"/>
                <w:szCs w:val="20"/>
              </w:rPr>
            </w:pPr>
            <w:r w:rsidRPr="00564223">
              <w:rPr>
                <w:sz w:val="20"/>
                <w:szCs w:val="20"/>
              </w:rPr>
              <w:t>43.88</w:t>
            </w:r>
          </w:p>
        </w:tc>
        <w:tc>
          <w:tcPr>
            <w:tcW w:w="1155" w:type="dxa"/>
            <w:tcBorders>
              <w:top w:val="single" w:sz="4" w:space="0" w:color="666699"/>
              <w:left w:val="single" w:sz="4" w:space="0" w:color="666699"/>
              <w:bottom w:val="single" w:sz="4" w:space="0" w:color="666699"/>
              <w:right w:val="single" w:sz="4" w:space="0" w:color="666699"/>
            </w:tcBorders>
            <w:hideMark/>
          </w:tcPr>
          <w:p w14:paraId="6BB48571" w14:textId="26AF3F0C" w:rsidR="006A5794" w:rsidRPr="00564223" w:rsidRDefault="006A5794" w:rsidP="00AF57CE">
            <w:pPr>
              <w:spacing w:afterLines="20" w:after="48"/>
              <w:jc w:val="right"/>
              <w:rPr>
                <w:sz w:val="20"/>
                <w:szCs w:val="20"/>
              </w:rPr>
            </w:pPr>
            <w:r w:rsidRPr="00564223">
              <w:rPr>
                <w:sz w:val="20"/>
                <w:szCs w:val="20"/>
              </w:rPr>
              <w:t>n/a</w:t>
            </w:r>
          </w:p>
        </w:tc>
      </w:tr>
      <w:tr w:rsidR="006A5794" w:rsidRPr="00564223" w14:paraId="583296C5" w14:textId="77777777" w:rsidTr="006A5794">
        <w:trPr>
          <w:trHeight w:val="80"/>
        </w:trPr>
        <w:tc>
          <w:tcPr>
            <w:tcW w:w="3055" w:type="dxa"/>
            <w:gridSpan w:val="3"/>
            <w:tcBorders>
              <w:top w:val="single" w:sz="4" w:space="0" w:color="666699"/>
              <w:left w:val="single" w:sz="4" w:space="0" w:color="666699"/>
              <w:bottom w:val="single" w:sz="4" w:space="0" w:color="666699"/>
              <w:right w:val="single" w:sz="4" w:space="0" w:color="666699"/>
            </w:tcBorders>
            <w:hideMark/>
          </w:tcPr>
          <w:p w14:paraId="74EB56FC" w14:textId="081831CD" w:rsidR="006A5794" w:rsidRPr="00564223" w:rsidRDefault="006A5794" w:rsidP="00A037BB">
            <w:pPr>
              <w:spacing w:afterLines="20" w:after="48"/>
              <w:jc w:val="left"/>
              <w:rPr>
                <w:sz w:val="20"/>
                <w:szCs w:val="20"/>
              </w:rPr>
            </w:pPr>
            <w:r w:rsidRPr="00564223">
              <w:rPr>
                <w:sz w:val="20"/>
                <w:szCs w:val="20"/>
              </w:rPr>
              <w:t>Maximum allowable consumption (ODP tonnes)</w:t>
            </w:r>
          </w:p>
        </w:tc>
        <w:tc>
          <w:tcPr>
            <w:tcW w:w="1155" w:type="dxa"/>
            <w:tcBorders>
              <w:top w:val="single" w:sz="4" w:space="0" w:color="666699"/>
              <w:left w:val="single" w:sz="4" w:space="0" w:color="666699"/>
              <w:bottom w:val="single" w:sz="4" w:space="0" w:color="666699"/>
              <w:right w:val="single" w:sz="4" w:space="0" w:color="666699"/>
            </w:tcBorders>
          </w:tcPr>
          <w:p w14:paraId="0375007B" w14:textId="4DBF6991" w:rsidR="006A5794" w:rsidRPr="00564223" w:rsidRDefault="006A5794" w:rsidP="00AF57CE">
            <w:pPr>
              <w:spacing w:afterLines="20" w:after="48"/>
              <w:jc w:val="right"/>
              <w:rPr>
                <w:sz w:val="20"/>
                <w:szCs w:val="20"/>
              </w:rPr>
            </w:pPr>
            <w:r w:rsidRPr="00564223">
              <w:rPr>
                <w:sz w:val="20"/>
                <w:szCs w:val="20"/>
              </w:rPr>
              <w:t>n/a</w:t>
            </w:r>
          </w:p>
        </w:tc>
        <w:tc>
          <w:tcPr>
            <w:tcW w:w="1155" w:type="dxa"/>
            <w:tcBorders>
              <w:top w:val="single" w:sz="4" w:space="0" w:color="666699"/>
              <w:left w:val="single" w:sz="4" w:space="0" w:color="666699"/>
              <w:bottom w:val="single" w:sz="4" w:space="0" w:color="666699"/>
              <w:right w:val="single" w:sz="4" w:space="0" w:color="666699"/>
            </w:tcBorders>
          </w:tcPr>
          <w:p w14:paraId="3AA016C5" w14:textId="7668FF30"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34794F95" w14:textId="2F09E29A"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59057D2D" w14:textId="229E373D" w:rsidR="006A5794" w:rsidRPr="00564223" w:rsidRDefault="006A5794" w:rsidP="00AF57CE">
            <w:pPr>
              <w:spacing w:afterLines="20" w:after="48"/>
              <w:jc w:val="right"/>
              <w:rPr>
                <w:sz w:val="20"/>
                <w:szCs w:val="20"/>
              </w:rPr>
            </w:pPr>
            <w:r w:rsidRPr="00564223">
              <w:rPr>
                <w:sz w:val="20"/>
                <w:szCs w:val="20"/>
              </w:rPr>
              <w:t>87.77</w:t>
            </w:r>
          </w:p>
        </w:tc>
        <w:tc>
          <w:tcPr>
            <w:tcW w:w="1155" w:type="dxa"/>
            <w:tcBorders>
              <w:top w:val="single" w:sz="4" w:space="0" w:color="666699"/>
              <w:left w:val="single" w:sz="4" w:space="0" w:color="666699"/>
              <w:bottom w:val="single" w:sz="4" w:space="0" w:color="666699"/>
              <w:right w:val="single" w:sz="4" w:space="0" w:color="666699"/>
            </w:tcBorders>
          </w:tcPr>
          <w:p w14:paraId="45801246" w14:textId="2AB9F3FB" w:rsidR="006A5794" w:rsidRPr="00564223" w:rsidRDefault="006A5794" w:rsidP="00AF57CE">
            <w:pPr>
              <w:spacing w:afterLines="20" w:after="48"/>
              <w:jc w:val="right"/>
              <w:rPr>
                <w:sz w:val="20"/>
                <w:szCs w:val="20"/>
              </w:rPr>
            </w:pPr>
            <w:r w:rsidRPr="00564223">
              <w:rPr>
                <w:sz w:val="20"/>
                <w:szCs w:val="20"/>
              </w:rPr>
              <w:t>43.88</w:t>
            </w:r>
          </w:p>
        </w:tc>
        <w:tc>
          <w:tcPr>
            <w:tcW w:w="1155" w:type="dxa"/>
            <w:tcBorders>
              <w:top w:val="single" w:sz="4" w:space="0" w:color="666699"/>
              <w:left w:val="single" w:sz="4" w:space="0" w:color="666699"/>
              <w:bottom w:val="single" w:sz="4" w:space="0" w:color="666699"/>
              <w:right w:val="single" w:sz="4" w:space="0" w:color="666699"/>
            </w:tcBorders>
            <w:hideMark/>
          </w:tcPr>
          <w:p w14:paraId="60D7F72E" w14:textId="58AB7A4F" w:rsidR="006A5794" w:rsidRPr="00564223" w:rsidRDefault="006A5794" w:rsidP="00AF57CE">
            <w:pPr>
              <w:spacing w:afterLines="20" w:after="48"/>
              <w:jc w:val="right"/>
              <w:rPr>
                <w:sz w:val="20"/>
                <w:szCs w:val="20"/>
              </w:rPr>
            </w:pPr>
            <w:r w:rsidRPr="00564223">
              <w:rPr>
                <w:sz w:val="20"/>
                <w:szCs w:val="20"/>
              </w:rPr>
              <w:t>n/a</w:t>
            </w:r>
          </w:p>
        </w:tc>
      </w:tr>
      <w:tr w:rsidR="006A5794" w:rsidRPr="00564223" w14:paraId="01C86D78" w14:textId="77777777" w:rsidTr="009D4419">
        <w:trPr>
          <w:trHeight w:val="152"/>
        </w:trPr>
        <w:tc>
          <w:tcPr>
            <w:tcW w:w="895"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3C947D04" w:rsidR="006A5794" w:rsidRPr="00564223" w:rsidRDefault="006A5794" w:rsidP="00AF57CE">
            <w:pPr>
              <w:spacing w:afterLines="20" w:after="48"/>
              <w:jc w:val="left"/>
              <w:rPr>
                <w:sz w:val="20"/>
                <w:szCs w:val="20"/>
              </w:rPr>
            </w:pPr>
            <w:r w:rsidRPr="00564223">
              <w:rPr>
                <w:sz w:val="20"/>
                <w:szCs w:val="20"/>
              </w:rPr>
              <w:t>Funding agreed in principle (US $)</w:t>
            </w:r>
          </w:p>
        </w:tc>
        <w:tc>
          <w:tcPr>
            <w:tcW w:w="900"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5D4560F8" w:rsidR="006A5794" w:rsidRPr="00564223" w:rsidRDefault="006A5794" w:rsidP="00AF57CE">
            <w:pPr>
              <w:spacing w:afterLines="20" w:after="48"/>
              <w:jc w:val="center"/>
              <w:rPr>
                <w:sz w:val="20"/>
                <w:szCs w:val="20"/>
              </w:rPr>
            </w:pPr>
            <w:r w:rsidRPr="00564223">
              <w:rPr>
                <w:color w:val="000000" w:themeColor="text1"/>
                <w:sz w:val="20"/>
                <w:szCs w:val="20"/>
              </w:rPr>
              <w:t>UNEP</w:t>
            </w:r>
          </w:p>
        </w:tc>
        <w:tc>
          <w:tcPr>
            <w:tcW w:w="1260" w:type="dxa"/>
            <w:tcBorders>
              <w:top w:val="single" w:sz="4" w:space="0" w:color="666699"/>
              <w:left w:val="single" w:sz="4" w:space="0" w:color="666699"/>
              <w:bottom w:val="single" w:sz="4" w:space="0" w:color="666699"/>
              <w:right w:val="single" w:sz="4" w:space="0" w:color="666699"/>
            </w:tcBorders>
            <w:hideMark/>
          </w:tcPr>
          <w:p w14:paraId="4F98F26F" w14:textId="77777777" w:rsidR="006A5794" w:rsidRPr="00564223" w:rsidRDefault="006A5794" w:rsidP="00AF57CE">
            <w:pPr>
              <w:spacing w:afterLines="20" w:after="48"/>
              <w:jc w:val="left"/>
              <w:rPr>
                <w:sz w:val="20"/>
                <w:szCs w:val="20"/>
              </w:rPr>
            </w:pPr>
            <w:r w:rsidRPr="00564223">
              <w:rPr>
                <w:sz w:val="20"/>
                <w:szCs w:val="20"/>
              </w:rPr>
              <w:t>Project costs</w:t>
            </w:r>
          </w:p>
        </w:tc>
        <w:tc>
          <w:tcPr>
            <w:tcW w:w="1155" w:type="dxa"/>
            <w:tcBorders>
              <w:top w:val="single" w:sz="4" w:space="0" w:color="666699"/>
              <w:left w:val="single" w:sz="4" w:space="0" w:color="666699"/>
              <w:bottom w:val="single" w:sz="4" w:space="0" w:color="666699"/>
              <w:right w:val="single" w:sz="4" w:space="0" w:color="666699"/>
            </w:tcBorders>
            <w:vAlign w:val="center"/>
          </w:tcPr>
          <w:p w14:paraId="39995FB8" w14:textId="40787B77" w:rsidR="006A5794" w:rsidRPr="00564223" w:rsidRDefault="006A5794" w:rsidP="00AF57CE">
            <w:pPr>
              <w:spacing w:afterLines="20" w:after="48"/>
              <w:jc w:val="right"/>
              <w:rPr>
                <w:color w:val="000000"/>
                <w:sz w:val="20"/>
                <w:szCs w:val="20"/>
                <w:lang w:eastAsia="en-CA"/>
              </w:rPr>
            </w:pPr>
            <w:r w:rsidRPr="00564223">
              <w:rPr>
                <w:color w:val="000000"/>
                <w:sz w:val="20"/>
                <w:szCs w:val="20"/>
                <w:lang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4BF9F60D" w14:textId="1215C0CA" w:rsidR="006A5794" w:rsidRPr="00564223" w:rsidRDefault="006A5794" w:rsidP="00AF57CE">
            <w:pPr>
              <w:spacing w:afterLines="20" w:after="48"/>
              <w:jc w:val="right"/>
              <w:rPr>
                <w:color w:val="000000"/>
                <w:sz w:val="20"/>
                <w:szCs w:val="20"/>
                <w:lang w:eastAsia="en-CA"/>
              </w:rPr>
            </w:pPr>
            <w:r w:rsidRPr="00564223">
              <w:rPr>
                <w:sz w:val="20"/>
                <w:szCs w:val="20"/>
              </w:rPr>
              <w:t>238,428</w:t>
            </w:r>
          </w:p>
        </w:tc>
        <w:tc>
          <w:tcPr>
            <w:tcW w:w="1155" w:type="dxa"/>
            <w:tcBorders>
              <w:top w:val="single" w:sz="4" w:space="0" w:color="666699"/>
              <w:left w:val="single" w:sz="4" w:space="0" w:color="666699"/>
              <w:bottom w:val="single" w:sz="4" w:space="0" w:color="666699"/>
              <w:right w:val="single" w:sz="4" w:space="0" w:color="666699"/>
            </w:tcBorders>
          </w:tcPr>
          <w:p w14:paraId="6EE34340" w14:textId="5FE8B980" w:rsidR="006A5794" w:rsidRPr="00564223" w:rsidRDefault="006A5794" w:rsidP="00AF57CE">
            <w:pPr>
              <w:spacing w:afterLines="20" w:after="48"/>
              <w:jc w:val="right"/>
              <w:rPr>
                <w:color w:val="000000"/>
                <w:sz w:val="20"/>
                <w:szCs w:val="20"/>
                <w:lang w:eastAsia="en-CA"/>
              </w:rPr>
            </w:pPr>
            <w:r w:rsidRPr="00564223">
              <w:rPr>
                <w:sz w:val="20"/>
                <w:szCs w:val="20"/>
              </w:rPr>
              <w:t>418,100</w:t>
            </w:r>
          </w:p>
        </w:tc>
        <w:tc>
          <w:tcPr>
            <w:tcW w:w="1155" w:type="dxa"/>
            <w:tcBorders>
              <w:top w:val="single" w:sz="4" w:space="0" w:color="666699"/>
              <w:left w:val="single" w:sz="4" w:space="0" w:color="666699"/>
              <w:bottom w:val="single" w:sz="4" w:space="0" w:color="666699"/>
              <w:right w:val="single" w:sz="4" w:space="0" w:color="666699"/>
            </w:tcBorders>
          </w:tcPr>
          <w:p w14:paraId="132BB424" w14:textId="602ED6C1" w:rsidR="006A5794" w:rsidRPr="00564223" w:rsidRDefault="006A5794" w:rsidP="00AF57CE">
            <w:pPr>
              <w:spacing w:afterLines="20" w:after="48"/>
              <w:jc w:val="right"/>
              <w:rPr>
                <w:color w:val="000000"/>
                <w:sz w:val="20"/>
                <w:szCs w:val="20"/>
                <w:lang w:eastAsia="en-CA"/>
              </w:rPr>
            </w:pPr>
            <w:r w:rsidRPr="00564223">
              <w:rPr>
                <w:sz w:val="20"/>
                <w:szCs w:val="20"/>
              </w:rPr>
              <w:t>398,200</w:t>
            </w:r>
          </w:p>
        </w:tc>
        <w:tc>
          <w:tcPr>
            <w:tcW w:w="1155" w:type="dxa"/>
            <w:tcBorders>
              <w:top w:val="single" w:sz="4" w:space="0" w:color="666699"/>
              <w:left w:val="single" w:sz="4" w:space="0" w:color="666699"/>
              <w:bottom w:val="single" w:sz="4" w:space="0" w:color="666699"/>
              <w:right w:val="single" w:sz="4" w:space="0" w:color="666699"/>
            </w:tcBorders>
          </w:tcPr>
          <w:p w14:paraId="75EF4A43" w14:textId="7FF18AD8" w:rsidR="006A5794" w:rsidRPr="00564223" w:rsidRDefault="006A5794" w:rsidP="00AF57CE">
            <w:pPr>
              <w:spacing w:afterLines="20" w:after="48"/>
              <w:jc w:val="right"/>
              <w:rPr>
                <w:color w:val="000000"/>
                <w:sz w:val="20"/>
                <w:szCs w:val="20"/>
                <w:lang w:eastAsia="en-CA"/>
              </w:rPr>
            </w:pPr>
            <w:r w:rsidRPr="00564223">
              <w:rPr>
                <w:sz w:val="20"/>
                <w:szCs w:val="20"/>
              </w:rPr>
              <w:t>154,548</w:t>
            </w:r>
          </w:p>
        </w:tc>
        <w:tc>
          <w:tcPr>
            <w:tcW w:w="1155" w:type="dxa"/>
            <w:tcBorders>
              <w:top w:val="single" w:sz="4" w:space="0" w:color="666699"/>
              <w:left w:val="single" w:sz="4" w:space="0" w:color="666699"/>
              <w:bottom w:val="single" w:sz="4" w:space="0" w:color="666699"/>
              <w:right w:val="single" w:sz="4" w:space="0" w:color="666699"/>
            </w:tcBorders>
          </w:tcPr>
          <w:p w14:paraId="21A99511" w14:textId="70686D69" w:rsidR="006A5794" w:rsidRPr="00564223" w:rsidRDefault="006A5794" w:rsidP="00AF57CE">
            <w:pPr>
              <w:spacing w:afterLines="20" w:after="48"/>
              <w:jc w:val="right"/>
              <w:rPr>
                <w:color w:val="000000"/>
                <w:sz w:val="20"/>
                <w:szCs w:val="20"/>
                <w:lang w:eastAsia="en-CA"/>
              </w:rPr>
            </w:pPr>
            <w:r w:rsidRPr="00564223">
              <w:rPr>
                <w:sz w:val="20"/>
                <w:szCs w:val="20"/>
              </w:rPr>
              <w:t>1,209,276</w:t>
            </w:r>
          </w:p>
        </w:tc>
      </w:tr>
      <w:tr w:rsidR="006A5794" w:rsidRPr="00564223" w14:paraId="335E54C8" w14:textId="77777777" w:rsidTr="009D4419">
        <w:trPr>
          <w:trHeight w:val="314"/>
        </w:trPr>
        <w:tc>
          <w:tcPr>
            <w:tcW w:w="895"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6A5794" w:rsidRPr="00564223" w:rsidRDefault="006A5794" w:rsidP="00AF57CE">
            <w:pPr>
              <w:rPr>
                <w:sz w:val="20"/>
                <w:szCs w:val="20"/>
              </w:rPr>
            </w:pPr>
          </w:p>
        </w:tc>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6A5794" w:rsidRPr="00564223" w:rsidRDefault="006A5794" w:rsidP="00AF57CE">
            <w:pPr>
              <w:jc w:val="center"/>
              <w:rPr>
                <w:sz w:val="20"/>
                <w:szCs w:val="20"/>
              </w:rPr>
            </w:pPr>
          </w:p>
        </w:tc>
        <w:tc>
          <w:tcPr>
            <w:tcW w:w="1260" w:type="dxa"/>
            <w:tcBorders>
              <w:top w:val="single" w:sz="4" w:space="0" w:color="666699"/>
              <w:left w:val="single" w:sz="4" w:space="0" w:color="666699"/>
              <w:bottom w:val="single" w:sz="4" w:space="0" w:color="666699"/>
              <w:right w:val="single" w:sz="4" w:space="0" w:color="666699"/>
            </w:tcBorders>
            <w:hideMark/>
          </w:tcPr>
          <w:p w14:paraId="1C384089" w14:textId="77777777" w:rsidR="006A5794" w:rsidRPr="00564223" w:rsidRDefault="006A5794" w:rsidP="00AF57CE">
            <w:pPr>
              <w:spacing w:afterLines="20" w:after="48"/>
              <w:jc w:val="left"/>
              <w:rPr>
                <w:sz w:val="20"/>
                <w:szCs w:val="20"/>
              </w:rPr>
            </w:pPr>
            <w:r w:rsidRPr="00564223">
              <w:rPr>
                <w:sz w:val="20"/>
                <w:szCs w:val="20"/>
              </w:rPr>
              <w:t>Support costs</w:t>
            </w:r>
          </w:p>
        </w:tc>
        <w:tc>
          <w:tcPr>
            <w:tcW w:w="1155" w:type="dxa"/>
            <w:tcBorders>
              <w:top w:val="single" w:sz="4" w:space="0" w:color="666699"/>
              <w:left w:val="single" w:sz="4" w:space="0" w:color="666699"/>
              <w:bottom w:val="single" w:sz="4" w:space="0" w:color="666699"/>
              <w:right w:val="single" w:sz="4" w:space="0" w:color="666699"/>
            </w:tcBorders>
            <w:vAlign w:val="center"/>
          </w:tcPr>
          <w:p w14:paraId="351082ED" w14:textId="69255227" w:rsidR="006A5794" w:rsidRPr="00564223" w:rsidRDefault="006A5794" w:rsidP="00AF57CE">
            <w:pPr>
              <w:spacing w:afterLines="20" w:after="48"/>
              <w:jc w:val="right"/>
              <w:rPr>
                <w:color w:val="000000"/>
                <w:sz w:val="20"/>
                <w:szCs w:val="20"/>
                <w:lang w:eastAsia="en-CA"/>
              </w:rPr>
            </w:pPr>
            <w:r w:rsidRPr="00564223">
              <w:rPr>
                <w:color w:val="000000"/>
                <w:sz w:val="20"/>
                <w:szCs w:val="20"/>
                <w:lang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557B944D" w14:textId="713A598A" w:rsidR="006A5794" w:rsidRPr="00564223" w:rsidRDefault="006A5794" w:rsidP="00AF57CE">
            <w:pPr>
              <w:spacing w:afterLines="20" w:after="48"/>
              <w:jc w:val="right"/>
              <w:rPr>
                <w:color w:val="000000"/>
                <w:sz w:val="20"/>
                <w:szCs w:val="20"/>
                <w:lang w:eastAsia="en-CA"/>
              </w:rPr>
            </w:pPr>
            <w:r w:rsidRPr="00564223">
              <w:rPr>
                <w:sz w:val="20"/>
                <w:szCs w:val="20"/>
              </w:rPr>
              <w:t>28,199</w:t>
            </w:r>
          </w:p>
        </w:tc>
        <w:tc>
          <w:tcPr>
            <w:tcW w:w="1155" w:type="dxa"/>
            <w:tcBorders>
              <w:top w:val="single" w:sz="4" w:space="0" w:color="666699"/>
              <w:left w:val="single" w:sz="4" w:space="0" w:color="666699"/>
              <w:bottom w:val="single" w:sz="4" w:space="0" w:color="666699"/>
              <w:right w:val="single" w:sz="4" w:space="0" w:color="666699"/>
            </w:tcBorders>
          </w:tcPr>
          <w:p w14:paraId="2B241185" w14:textId="57754E93" w:rsidR="006A5794" w:rsidRPr="00564223" w:rsidRDefault="006A5794" w:rsidP="00AF57CE">
            <w:pPr>
              <w:spacing w:afterLines="20" w:after="48"/>
              <w:jc w:val="right"/>
              <w:rPr>
                <w:color w:val="000000"/>
                <w:sz w:val="20"/>
                <w:szCs w:val="20"/>
                <w:lang w:eastAsia="en-CA"/>
              </w:rPr>
            </w:pPr>
            <w:r w:rsidRPr="00564223">
              <w:rPr>
                <w:sz w:val="20"/>
                <w:szCs w:val="20"/>
              </w:rPr>
              <w:t>49,448</w:t>
            </w:r>
          </w:p>
        </w:tc>
        <w:tc>
          <w:tcPr>
            <w:tcW w:w="1155" w:type="dxa"/>
            <w:tcBorders>
              <w:top w:val="single" w:sz="4" w:space="0" w:color="666699"/>
              <w:left w:val="single" w:sz="4" w:space="0" w:color="666699"/>
              <w:bottom w:val="single" w:sz="4" w:space="0" w:color="666699"/>
              <w:right w:val="single" w:sz="4" w:space="0" w:color="666699"/>
            </w:tcBorders>
          </w:tcPr>
          <w:p w14:paraId="4025467B" w14:textId="1DACA21E" w:rsidR="006A5794" w:rsidRPr="00564223" w:rsidRDefault="006A5794" w:rsidP="00AF57CE">
            <w:pPr>
              <w:spacing w:afterLines="20" w:after="48"/>
              <w:jc w:val="right"/>
              <w:rPr>
                <w:color w:val="000000"/>
                <w:sz w:val="20"/>
                <w:szCs w:val="20"/>
                <w:lang w:eastAsia="en-CA"/>
              </w:rPr>
            </w:pPr>
            <w:r w:rsidRPr="00564223">
              <w:rPr>
                <w:sz w:val="20"/>
                <w:szCs w:val="20"/>
              </w:rPr>
              <w:t>47,095</w:t>
            </w:r>
          </w:p>
        </w:tc>
        <w:tc>
          <w:tcPr>
            <w:tcW w:w="1155" w:type="dxa"/>
            <w:tcBorders>
              <w:top w:val="single" w:sz="4" w:space="0" w:color="666699"/>
              <w:left w:val="single" w:sz="4" w:space="0" w:color="666699"/>
              <w:bottom w:val="single" w:sz="4" w:space="0" w:color="666699"/>
              <w:right w:val="single" w:sz="4" w:space="0" w:color="666699"/>
            </w:tcBorders>
          </w:tcPr>
          <w:p w14:paraId="550C9300" w14:textId="02D41EBC" w:rsidR="006A5794" w:rsidRPr="00564223" w:rsidRDefault="006A5794" w:rsidP="00AF57CE">
            <w:pPr>
              <w:spacing w:afterLines="20" w:after="48"/>
              <w:jc w:val="right"/>
              <w:rPr>
                <w:color w:val="000000"/>
                <w:sz w:val="20"/>
                <w:szCs w:val="20"/>
                <w:lang w:eastAsia="en-CA"/>
              </w:rPr>
            </w:pPr>
            <w:r w:rsidRPr="00564223">
              <w:rPr>
                <w:sz w:val="20"/>
                <w:szCs w:val="20"/>
              </w:rPr>
              <w:t>18,278</w:t>
            </w:r>
          </w:p>
        </w:tc>
        <w:tc>
          <w:tcPr>
            <w:tcW w:w="1155" w:type="dxa"/>
            <w:tcBorders>
              <w:top w:val="single" w:sz="4" w:space="0" w:color="666699"/>
              <w:left w:val="single" w:sz="4" w:space="0" w:color="666699"/>
              <w:bottom w:val="single" w:sz="4" w:space="0" w:color="666699"/>
              <w:right w:val="single" w:sz="4" w:space="0" w:color="666699"/>
            </w:tcBorders>
          </w:tcPr>
          <w:p w14:paraId="022DD558" w14:textId="1EABD0DD" w:rsidR="006A5794" w:rsidRPr="00564223" w:rsidRDefault="006A5794" w:rsidP="00AF57CE">
            <w:pPr>
              <w:spacing w:afterLines="20" w:after="48"/>
              <w:jc w:val="right"/>
              <w:rPr>
                <w:color w:val="000000"/>
                <w:sz w:val="20"/>
                <w:szCs w:val="20"/>
                <w:lang w:eastAsia="en-CA"/>
              </w:rPr>
            </w:pPr>
            <w:r w:rsidRPr="00564223">
              <w:rPr>
                <w:sz w:val="20"/>
                <w:szCs w:val="20"/>
              </w:rPr>
              <w:t>143,020</w:t>
            </w:r>
          </w:p>
        </w:tc>
      </w:tr>
      <w:tr w:rsidR="006A5794" w:rsidRPr="00564223" w14:paraId="6A7FAFDD" w14:textId="77777777" w:rsidTr="009D4419">
        <w:trPr>
          <w:trHeight w:val="344"/>
        </w:trPr>
        <w:tc>
          <w:tcPr>
            <w:tcW w:w="895" w:type="dxa"/>
            <w:vMerge/>
            <w:tcBorders>
              <w:top w:val="single" w:sz="4" w:space="0" w:color="666699"/>
              <w:left w:val="single" w:sz="4" w:space="0" w:color="666699"/>
              <w:bottom w:val="single" w:sz="4" w:space="0" w:color="666699"/>
              <w:right w:val="single" w:sz="4" w:space="0" w:color="666699"/>
            </w:tcBorders>
            <w:vAlign w:val="center"/>
            <w:hideMark/>
          </w:tcPr>
          <w:p w14:paraId="44E73EE5" w14:textId="77777777" w:rsidR="006A5794" w:rsidRPr="00564223" w:rsidRDefault="006A5794" w:rsidP="004E2FDB">
            <w:pPr>
              <w:rPr>
                <w:sz w:val="20"/>
                <w:szCs w:val="20"/>
              </w:rPr>
            </w:pPr>
          </w:p>
        </w:tc>
        <w:tc>
          <w:tcPr>
            <w:tcW w:w="900" w:type="dxa"/>
            <w:vMerge w:val="restart"/>
            <w:tcBorders>
              <w:top w:val="single" w:sz="4" w:space="0" w:color="666699"/>
              <w:left w:val="single" w:sz="4" w:space="0" w:color="666699"/>
              <w:bottom w:val="single" w:sz="4" w:space="0" w:color="666699"/>
              <w:right w:val="single" w:sz="4" w:space="0" w:color="666699"/>
            </w:tcBorders>
            <w:vAlign w:val="center"/>
            <w:hideMark/>
          </w:tcPr>
          <w:p w14:paraId="7664B78C" w14:textId="2911866A" w:rsidR="006A5794" w:rsidRPr="00564223" w:rsidRDefault="006A5794" w:rsidP="004E2FDB">
            <w:pPr>
              <w:spacing w:afterLines="20" w:after="48"/>
              <w:jc w:val="center"/>
              <w:rPr>
                <w:caps/>
                <w:sz w:val="20"/>
                <w:szCs w:val="20"/>
              </w:rPr>
            </w:pPr>
            <w:r w:rsidRPr="00564223">
              <w:rPr>
                <w:color w:val="000000" w:themeColor="text1"/>
                <w:sz w:val="20"/>
                <w:szCs w:val="20"/>
              </w:rPr>
              <w:t>UNIDO</w:t>
            </w:r>
            <w:r w:rsidR="0034167D" w:rsidRPr="00564223">
              <w:rPr>
                <w:color w:val="000000" w:themeColor="text1"/>
                <w:sz w:val="20"/>
                <w:szCs w:val="20"/>
              </w:rPr>
              <w:t>*</w:t>
            </w:r>
          </w:p>
        </w:tc>
        <w:tc>
          <w:tcPr>
            <w:tcW w:w="1260" w:type="dxa"/>
            <w:tcBorders>
              <w:top w:val="single" w:sz="4" w:space="0" w:color="666699"/>
              <w:left w:val="single" w:sz="4" w:space="0" w:color="666699"/>
              <w:bottom w:val="single" w:sz="4" w:space="0" w:color="666699"/>
              <w:right w:val="single" w:sz="4" w:space="0" w:color="666699"/>
            </w:tcBorders>
            <w:hideMark/>
          </w:tcPr>
          <w:p w14:paraId="10E26654" w14:textId="77777777" w:rsidR="006A5794" w:rsidRPr="00564223" w:rsidRDefault="006A5794" w:rsidP="004E2FDB">
            <w:pPr>
              <w:spacing w:afterLines="20" w:after="48"/>
              <w:jc w:val="left"/>
              <w:rPr>
                <w:sz w:val="20"/>
                <w:szCs w:val="20"/>
              </w:rPr>
            </w:pPr>
            <w:r w:rsidRPr="00564223">
              <w:rPr>
                <w:sz w:val="20"/>
                <w:szCs w:val="20"/>
              </w:rPr>
              <w:t>Project costs</w:t>
            </w:r>
          </w:p>
        </w:tc>
        <w:tc>
          <w:tcPr>
            <w:tcW w:w="1155" w:type="dxa"/>
            <w:tcBorders>
              <w:top w:val="single" w:sz="4" w:space="0" w:color="666699"/>
              <w:left w:val="single" w:sz="4" w:space="0" w:color="666699"/>
              <w:bottom w:val="single" w:sz="4" w:space="0" w:color="666699"/>
              <w:right w:val="single" w:sz="4" w:space="0" w:color="666699"/>
            </w:tcBorders>
          </w:tcPr>
          <w:p w14:paraId="587C70B7" w14:textId="7CB1D9E9" w:rsidR="006A5794" w:rsidRPr="00564223" w:rsidRDefault="006A5794" w:rsidP="004E2FDB">
            <w:pPr>
              <w:spacing w:afterLines="20" w:after="48"/>
              <w:jc w:val="right"/>
              <w:rPr>
                <w:color w:val="000000"/>
                <w:sz w:val="20"/>
                <w:szCs w:val="20"/>
                <w:lang w:eastAsia="en-CA"/>
              </w:rPr>
            </w:pPr>
            <w:r w:rsidRPr="00564223">
              <w:rPr>
                <w:sz w:val="20"/>
                <w:szCs w:val="20"/>
              </w:rPr>
              <w:t>1,465,361</w:t>
            </w:r>
          </w:p>
        </w:tc>
        <w:tc>
          <w:tcPr>
            <w:tcW w:w="1155" w:type="dxa"/>
            <w:tcBorders>
              <w:top w:val="single" w:sz="4" w:space="0" w:color="666699"/>
              <w:left w:val="single" w:sz="4" w:space="0" w:color="666699"/>
              <w:bottom w:val="single" w:sz="4" w:space="0" w:color="666699"/>
              <w:right w:val="single" w:sz="4" w:space="0" w:color="666699"/>
            </w:tcBorders>
          </w:tcPr>
          <w:p w14:paraId="38FD1245" w14:textId="3E9FC261" w:rsidR="006A5794" w:rsidRPr="00564223" w:rsidRDefault="006A5794" w:rsidP="004E2FDB">
            <w:pPr>
              <w:spacing w:afterLines="20" w:after="48"/>
              <w:jc w:val="right"/>
              <w:rPr>
                <w:color w:val="000000"/>
                <w:sz w:val="20"/>
                <w:szCs w:val="20"/>
                <w:lang w:eastAsia="en-CA"/>
              </w:rPr>
            </w:pPr>
            <w:r w:rsidRPr="00564223">
              <w:rPr>
                <w:sz w:val="20"/>
                <w:szCs w:val="20"/>
              </w:rPr>
              <w:t>351,608</w:t>
            </w:r>
          </w:p>
        </w:tc>
        <w:tc>
          <w:tcPr>
            <w:tcW w:w="1155" w:type="dxa"/>
            <w:tcBorders>
              <w:top w:val="single" w:sz="4" w:space="0" w:color="666699"/>
              <w:left w:val="single" w:sz="4" w:space="0" w:color="666699"/>
              <w:bottom w:val="single" w:sz="4" w:space="0" w:color="666699"/>
              <w:right w:val="single" w:sz="4" w:space="0" w:color="666699"/>
            </w:tcBorders>
          </w:tcPr>
          <w:p w14:paraId="3F54F6D5" w14:textId="6A0EEFFA" w:rsidR="006A5794" w:rsidRPr="00564223" w:rsidRDefault="006A5794" w:rsidP="004E2FDB">
            <w:pPr>
              <w:spacing w:afterLines="20" w:after="48"/>
              <w:jc w:val="right"/>
              <w:rPr>
                <w:color w:val="000000"/>
                <w:sz w:val="20"/>
                <w:szCs w:val="20"/>
                <w:lang w:eastAsia="en-CA"/>
              </w:rPr>
            </w:pPr>
            <w:r w:rsidRPr="00564223">
              <w:rPr>
                <w:sz w:val="20"/>
                <w:szCs w:val="20"/>
              </w:rPr>
              <w:t>1,843,236</w:t>
            </w:r>
          </w:p>
        </w:tc>
        <w:tc>
          <w:tcPr>
            <w:tcW w:w="1155" w:type="dxa"/>
            <w:tcBorders>
              <w:top w:val="single" w:sz="4" w:space="0" w:color="666699"/>
              <w:left w:val="single" w:sz="4" w:space="0" w:color="666699"/>
              <w:bottom w:val="single" w:sz="4" w:space="0" w:color="666699"/>
              <w:right w:val="single" w:sz="4" w:space="0" w:color="666699"/>
            </w:tcBorders>
          </w:tcPr>
          <w:p w14:paraId="32CD2AA2" w14:textId="42519AB5" w:rsidR="006A5794" w:rsidRPr="00564223" w:rsidRDefault="006A5794" w:rsidP="004E2FDB">
            <w:pPr>
              <w:spacing w:afterLines="20" w:after="48"/>
              <w:jc w:val="right"/>
              <w:rPr>
                <w:color w:val="000000"/>
                <w:sz w:val="20"/>
                <w:szCs w:val="20"/>
                <w:lang w:eastAsia="en-CA"/>
              </w:rPr>
            </w:pPr>
            <w:r w:rsidRPr="00564223">
              <w:rPr>
                <w:sz w:val="20"/>
                <w:szCs w:val="20"/>
              </w:rPr>
              <w:t>864,453</w:t>
            </w:r>
          </w:p>
        </w:tc>
        <w:tc>
          <w:tcPr>
            <w:tcW w:w="1155" w:type="dxa"/>
            <w:tcBorders>
              <w:top w:val="single" w:sz="4" w:space="0" w:color="666699"/>
              <w:left w:val="single" w:sz="4" w:space="0" w:color="666699"/>
              <w:bottom w:val="single" w:sz="4" w:space="0" w:color="666699"/>
              <w:right w:val="single" w:sz="4" w:space="0" w:color="666699"/>
            </w:tcBorders>
          </w:tcPr>
          <w:p w14:paraId="14AABBD0" w14:textId="1CCACA42" w:rsidR="006A5794" w:rsidRPr="00564223" w:rsidRDefault="006A5794" w:rsidP="004E2FDB">
            <w:pPr>
              <w:spacing w:afterLines="20" w:after="48"/>
              <w:jc w:val="right"/>
              <w:rPr>
                <w:color w:val="000000"/>
                <w:sz w:val="20"/>
                <w:szCs w:val="20"/>
                <w:lang w:eastAsia="en-CA"/>
              </w:rPr>
            </w:pPr>
            <w:r w:rsidRPr="00564223">
              <w:rPr>
                <w:color w:val="000000"/>
                <w:sz w:val="20"/>
                <w:szCs w:val="20"/>
                <w:lang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1F2BB306" w14:textId="5C41F149" w:rsidR="006A5794" w:rsidRPr="00564223" w:rsidRDefault="006A5794" w:rsidP="004E2FDB">
            <w:pPr>
              <w:spacing w:afterLines="20" w:after="48"/>
              <w:jc w:val="right"/>
              <w:rPr>
                <w:color w:val="000000"/>
                <w:sz w:val="20"/>
                <w:szCs w:val="20"/>
                <w:lang w:eastAsia="en-CA"/>
              </w:rPr>
            </w:pPr>
            <w:r w:rsidRPr="00564223">
              <w:rPr>
                <w:sz w:val="20"/>
                <w:szCs w:val="20"/>
              </w:rPr>
              <w:t>4,524,658</w:t>
            </w:r>
          </w:p>
        </w:tc>
      </w:tr>
      <w:tr w:rsidR="006A5794" w:rsidRPr="00564223" w14:paraId="2B513F0A" w14:textId="77777777" w:rsidTr="009D4419">
        <w:trPr>
          <w:trHeight w:val="251"/>
        </w:trPr>
        <w:tc>
          <w:tcPr>
            <w:tcW w:w="895" w:type="dxa"/>
            <w:vMerge/>
            <w:tcBorders>
              <w:top w:val="single" w:sz="4" w:space="0" w:color="666699"/>
              <w:left w:val="single" w:sz="4" w:space="0" w:color="666699"/>
              <w:bottom w:val="single" w:sz="4" w:space="0" w:color="666699"/>
              <w:right w:val="single" w:sz="4" w:space="0" w:color="666699"/>
            </w:tcBorders>
            <w:vAlign w:val="center"/>
            <w:hideMark/>
          </w:tcPr>
          <w:p w14:paraId="3F8AA473" w14:textId="77777777" w:rsidR="006A5794" w:rsidRPr="00564223" w:rsidRDefault="006A5794" w:rsidP="004E2FDB">
            <w:pPr>
              <w:rPr>
                <w:sz w:val="20"/>
                <w:szCs w:val="20"/>
              </w:rPr>
            </w:pPr>
          </w:p>
        </w:tc>
        <w:tc>
          <w:tcPr>
            <w:tcW w:w="900" w:type="dxa"/>
            <w:vMerge/>
            <w:tcBorders>
              <w:top w:val="single" w:sz="4" w:space="0" w:color="666699"/>
              <w:left w:val="single" w:sz="4" w:space="0" w:color="666699"/>
              <w:bottom w:val="single" w:sz="4" w:space="0" w:color="666699"/>
              <w:right w:val="single" w:sz="4" w:space="0" w:color="666699"/>
            </w:tcBorders>
            <w:hideMark/>
          </w:tcPr>
          <w:p w14:paraId="44D3B096" w14:textId="77777777" w:rsidR="006A5794" w:rsidRPr="00564223" w:rsidRDefault="006A5794" w:rsidP="004E2FDB">
            <w:pPr>
              <w:rPr>
                <w:sz w:val="20"/>
                <w:szCs w:val="20"/>
              </w:rPr>
            </w:pPr>
          </w:p>
        </w:tc>
        <w:tc>
          <w:tcPr>
            <w:tcW w:w="1260" w:type="dxa"/>
            <w:tcBorders>
              <w:top w:val="single" w:sz="4" w:space="0" w:color="666699"/>
              <w:left w:val="single" w:sz="4" w:space="0" w:color="666699"/>
              <w:bottom w:val="single" w:sz="4" w:space="0" w:color="666699"/>
              <w:right w:val="single" w:sz="4" w:space="0" w:color="666699"/>
            </w:tcBorders>
            <w:hideMark/>
          </w:tcPr>
          <w:p w14:paraId="082A380C" w14:textId="77777777" w:rsidR="006A5794" w:rsidRPr="00564223" w:rsidRDefault="006A5794" w:rsidP="004E2FDB">
            <w:pPr>
              <w:spacing w:afterLines="20" w:after="48"/>
              <w:jc w:val="left"/>
              <w:rPr>
                <w:sz w:val="20"/>
                <w:szCs w:val="20"/>
              </w:rPr>
            </w:pPr>
            <w:r w:rsidRPr="00564223">
              <w:rPr>
                <w:sz w:val="20"/>
                <w:szCs w:val="20"/>
              </w:rPr>
              <w:t>Support costs</w:t>
            </w:r>
          </w:p>
        </w:tc>
        <w:tc>
          <w:tcPr>
            <w:tcW w:w="1155" w:type="dxa"/>
            <w:tcBorders>
              <w:top w:val="single" w:sz="4" w:space="0" w:color="666699"/>
              <w:left w:val="single" w:sz="4" w:space="0" w:color="666699"/>
              <w:bottom w:val="single" w:sz="4" w:space="0" w:color="666699"/>
              <w:right w:val="single" w:sz="4" w:space="0" w:color="666699"/>
            </w:tcBorders>
          </w:tcPr>
          <w:p w14:paraId="56B4D7C2" w14:textId="4E01C9A9" w:rsidR="006A5794" w:rsidRPr="00564223" w:rsidRDefault="006A5794" w:rsidP="004E2FDB">
            <w:pPr>
              <w:spacing w:afterLines="20" w:after="48"/>
              <w:jc w:val="right"/>
              <w:rPr>
                <w:color w:val="000000"/>
                <w:sz w:val="20"/>
                <w:szCs w:val="20"/>
                <w:lang w:eastAsia="en-CA"/>
              </w:rPr>
            </w:pPr>
            <w:r w:rsidRPr="00564223">
              <w:rPr>
                <w:sz w:val="20"/>
                <w:szCs w:val="20"/>
              </w:rPr>
              <w:t>109,902</w:t>
            </w:r>
          </w:p>
        </w:tc>
        <w:tc>
          <w:tcPr>
            <w:tcW w:w="1155" w:type="dxa"/>
            <w:tcBorders>
              <w:top w:val="single" w:sz="4" w:space="0" w:color="666699"/>
              <w:left w:val="single" w:sz="4" w:space="0" w:color="666699"/>
              <w:bottom w:val="single" w:sz="4" w:space="0" w:color="666699"/>
              <w:right w:val="single" w:sz="4" w:space="0" w:color="666699"/>
            </w:tcBorders>
          </w:tcPr>
          <w:p w14:paraId="72C61E8A" w14:textId="0988563E" w:rsidR="006A5794" w:rsidRPr="00564223" w:rsidRDefault="006A5794" w:rsidP="004E2FDB">
            <w:pPr>
              <w:spacing w:afterLines="20" w:after="48"/>
              <w:jc w:val="right"/>
              <w:rPr>
                <w:color w:val="000000"/>
                <w:sz w:val="20"/>
                <w:szCs w:val="20"/>
                <w:lang w:eastAsia="en-CA"/>
              </w:rPr>
            </w:pPr>
            <w:r w:rsidRPr="00564223">
              <w:rPr>
                <w:sz w:val="20"/>
                <w:szCs w:val="20"/>
              </w:rPr>
              <w:t>24,613</w:t>
            </w:r>
          </w:p>
        </w:tc>
        <w:tc>
          <w:tcPr>
            <w:tcW w:w="1155" w:type="dxa"/>
            <w:tcBorders>
              <w:top w:val="single" w:sz="4" w:space="0" w:color="666699"/>
              <w:left w:val="single" w:sz="4" w:space="0" w:color="666699"/>
              <w:bottom w:val="single" w:sz="4" w:space="0" w:color="666699"/>
              <w:right w:val="single" w:sz="4" w:space="0" w:color="666699"/>
            </w:tcBorders>
          </w:tcPr>
          <w:p w14:paraId="1BEEC70B" w14:textId="15091313" w:rsidR="006A5794" w:rsidRPr="00564223" w:rsidRDefault="006A5794" w:rsidP="004E2FDB">
            <w:pPr>
              <w:spacing w:afterLines="20" w:after="48"/>
              <w:jc w:val="right"/>
              <w:rPr>
                <w:color w:val="000000"/>
                <w:sz w:val="20"/>
                <w:szCs w:val="20"/>
                <w:lang w:eastAsia="en-CA"/>
              </w:rPr>
            </w:pPr>
            <w:r w:rsidRPr="00564223">
              <w:rPr>
                <w:sz w:val="20"/>
                <w:szCs w:val="20"/>
              </w:rPr>
              <w:t>129,026</w:t>
            </w:r>
          </w:p>
        </w:tc>
        <w:tc>
          <w:tcPr>
            <w:tcW w:w="1155" w:type="dxa"/>
            <w:tcBorders>
              <w:top w:val="single" w:sz="4" w:space="0" w:color="666699"/>
              <w:left w:val="single" w:sz="4" w:space="0" w:color="666699"/>
              <w:bottom w:val="single" w:sz="4" w:space="0" w:color="666699"/>
              <w:right w:val="single" w:sz="4" w:space="0" w:color="666699"/>
            </w:tcBorders>
          </w:tcPr>
          <w:p w14:paraId="2A457FF1" w14:textId="251DF221" w:rsidR="006A5794" w:rsidRPr="00564223" w:rsidRDefault="006A5794" w:rsidP="004E2FDB">
            <w:pPr>
              <w:spacing w:afterLines="20" w:after="48"/>
              <w:jc w:val="right"/>
              <w:rPr>
                <w:color w:val="000000"/>
                <w:sz w:val="20"/>
                <w:szCs w:val="20"/>
                <w:lang w:eastAsia="en-CA"/>
              </w:rPr>
            </w:pPr>
            <w:r w:rsidRPr="00564223">
              <w:rPr>
                <w:sz w:val="20"/>
                <w:szCs w:val="20"/>
              </w:rPr>
              <w:t>60,512</w:t>
            </w:r>
          </w:p>
        </w:tc>
        <w:tc>
          <w:tcPr>
            <w:tcW w:w="1155" w:type="dxa"/>
            <w:tcBorders>
              <w:top w:val="single" w:sz="4" w:space="0" w:color="666699"/>
              <w:left w:val="single" w:sz="4" w:space="0" w:color="666699"/>
              <w:bottom w:val="single" w:sz="4" w:space="0" w:color="666699"/>
              <w:right w:val="single" w:sz="4" w:space="0" w:color="666699"/>
            </w:tcBorders>
          </w:tcPr>
          <w:p w14:paraId="4A6D4DB3" w14:textId="2ABE02BF" w:rsidR="006A5794" w:rsidRPr="00564223" w:rsidRDefault="006A5794" w:rsidP="004E2FDB">
            <w:pPr>
              <w:spacing w:afterLines="20" w:after="48"/>
              <w:jc w:val="right"/>
              <w:rPr>
                <w:color w:val="000000"/>
                <w:sz w:val="20"/>
                <w:szCs w:val="20"/>
                <w:lang w:eastAsia="en-CA"/>
              </w:rPr>
            </w:pPr>
            <w:r w:rsidRPr="00564223">
              <w:rPr>
                <w:color w:val="000000"/>
                <w:sz w:val="20"/>
                <w:szCs w:val="20"/>
                <w:lang w:eastAsia="en-CA"/>
              </w:rPr>
              <w:t>0</w:t>
            </w:r>
          </w:p>
        </w:tc>
        <w:tc>
          <w:tcPr>
            <w:tcW w:w="1155" w:type="dxa"/>
            <w:tcBorders>
              <w:top w:val="single" w:sz="4" w:space="0" w:color="666699"/>
              <w:left w:val="single" w:sz="4" w:space="0" w:color="666699"/>
              <w:bottom w:val="single" w:sz="4" w:space="0" w:color="666699"/>
              <w:right w:val="single" w:sz="4" w:space="0" w:color="666699"/>
            </w:tcBorders>
          </w:tcPr>
          <w:p w14:paraId="41F33BFD" w14:textId="68D27323" w:rsidR="006A5794" w:rsidRPr="00564223" w:rsidRDefault="006A5794" w:rsidP="004E2FDB">
            <w:pPr>
              <w:spacing w:afterLines="20" w:after="48"/>
              <w:jc w:val="right"/>
              <w:rPr>
                <w:color w:val="000000"/>
                <w:sz w:val="20"/>
                <w:szCs w:val="20"/>
                <w:lang w:eastAsia="en-CA"/>
              </w:rPr>
            </w:pPr>
            <w:r w:rsidRPr="00564223">
              <w:rPr>
                <w:sz w:val="20"/>
                <w:szCs w:val="20"/>
              </w:rPr>
              <w:t>324,053</w:t>
            </w:r>
          </w:p>
        </w:tc>
      </w:tr>
      <w:tr w:rsidR="006A5794" w:rsidRPr="00564223" w14:paraId="22498B42" w14:textId="77777777" w:rsidTr="009D4419">
        <w:trPr>
          <w:trHeight w:val="344"/>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77777777" w:rsidR="006A5794" w:rsidRPr="00564223" w:rsidRDefault="006A5794" w:rsidP="004E2FDB">
            <w:pPr>
              <w:spacing w:afterLines="20" w:after="48"/>
              <w:jc w:val="left"/>
              <w:rPr>
                <w:sz w:val="20"/>
                <w:szCs w:val="20"/>
              </w:rPr>
            </w:pPr>
            <w:r w:rsidRPr="00564223">
              <w:rPr>
                <w:sz w:val="20"/>
                <w:szCs w:val="20"/>
              </w:rPr>
              <w:t>Funds approved by ExCom (US $)</w:t>
            </w:r>
          </w:p>
        </w:tc>
        <w:tc>
          <w:tcPr>
            <w:tcW w:w="1260" w:type="dxa"/>
            <w:tcBorders>
              <w:top w:val="single" w:sz="4" w:space="0" w:color="666699"/>
              <w:left w:val="single" w:sz="4" w:space="0" w:color="666699"/>
              <w:bottom w:val="single" w:sz="4" w:space="0" w:color="666699"/>
              <w:right w:val="single" w:sz="4" w:space="0" w:color="666699"/>
            </w:tcBorders>
            <w:hideMark/>
          </w:tcPr>
          <w:p w14:paraId="34B98E6B" w14:textId="77777777" w:rsidR="006A5794" w:rsidRPr="00564223" w:rsidRDefault="006A5794" w:rsidP="004E2FDB">
            <w:pPr>
              <w:spacing w:afterLines="20" w:after="48"/>
              <w:jc w:val="left"/>
              <w:rPr>
                <w:sz w:val="20"/>
                <w:szCs w:val="20"/>
              </w:rPr>
            </w:pPr>
            <w:r w:rsidRPr="00564223">
              <w:rPr>
                <w:sz w:val="20"/>
                <w:szCs w:val="20"/>
              </w:rPr>
              <w:t>Project costs</w:t>
            </w:r>
          </w:p>
        </w:tc>
        <w:tc>
          <w:tcPr>
            <w:tcW w:w="1155" w:type="dxa"/>
            <w:tcBorders>
              <w:top w:val="single" w:sz="4" w:space="0" w:color="666699"/>
              <w:left w:val="single" w:sz="4" w:space="0" w:color="666699"/>
              <w:bottom w:val="single" w:sz="4" w:space="0" w:color="666699"/>
              <w:right w:val="single" w:sz="4" w:space="0" w:color="666699"/>
            </w:tcBorders>
          </w:tcPr>
          <w:p w14:paraId="4D996D19" w14:textId="3485DD69" w:rsidR="006A5794" w:rsidRPr="00564223" w:rsidRDefault="006A5794" w:rsidP="004E2FDB">
            <w:pPr>
              <w:spacing w:afterLines="20" w:after="48"/>
              <w:jc w:val="right"/>
              <w:rPr>
                <w:color w:val="000000"/>
                <w:sz w:val="20"/>
                <w:szCs w:val="20"/>
                <w:lang w:eastAsia="en-CA"/>
              </w:rPr>
            </w:pPr>
            <w:r w:rsidRPr="00564223">
              <w:rPr>
                <w:sz w:val="20"/>
                <w:szCs w:val="20"/>
              </w:rPr>
              <w:t>1,465,361</w:t>
            </w:r>
          </w:p>
        </w:tc>
        <w:tc>
          <w:tcPr>
            <w:tcW w:w="1155" w:type="dxa"/>
            <w:tcBorders>
              <w:top w:val="single" w:sz="4" w:space="0" w:color="666699"/>
              <w:left w:val="single" w:sz="4" w:space="0" w:color="666699"/>
              <w:bottom w:val="single" w:sz="4" w:space="0" w:color="666699"/>
              <w:right w:val="single" w:sz="4" w:space="0" w:color="666699"/>
            </w:tcBorders>
          </w:tcPr>
          <w:p w14:paraId="11FB23D6" w14:textId="69FA85B1" w:rsidR="006A5794" w:rsidRPr="00564223" w:rsidRDefault="006A5794" w:rsidP="004E2FDB">
            <w:pPr>
              <w:spacing w:afterLines="20" w:after="48"/>
              <w:jc w:val="right"/>
              <w:rPr>
                <w:color w:val="000000"/>
                <w:sz w:val="20"/>
                <w:szCs w:val="20"/>
                <w:lang w:eastAsia="en-CA"/>
              </w:rPr>
            </w:pPr>
            <w:r w:rsidRPr="00564223">
              <w:rPr>
                <w:sz w:val="20"/>
                <w:szCs w:val="20"/>
              </w:rPr>
              <w:t>590,036</w:t>
            </w:r>
          </w:p>
        </w:tc>
        <w:tc>
          <w:tcPr>
            <w:tcW w:w="1155" w:type="dxa"/>
            <w:tcBorders>
              <w:top w:val="single" w:sz="4" w:space="0" w:color="666699"/>
              <w:left w:val="single" w:sz="4" w:space="0" w:color="666699"/>
              <w:bottom w:val="single" w:sz="4" w:space="0" w:color="666699"/>
              <w:right w:val="single" w:sz="4" w:space="0" w:color="666699"/>
            </w:tcBorders>
          </w:tcPr>
          <w:p w14:paraId="388EAF17" w14:textId="2F53F6BD"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7E879B28"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6F2C19F1"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2AE15A14" w14:textId="7CB6B08E" w:rsidR="006A5794" w:rsidRPr="00564223" w:rsidRDefault="006A5794" w:rsidP="004E2FDB">
            <w:pPr>
              <w:spacing w:afterLines="20" w:after="48"/>
              <w:jc w:val="right"/>
              <w:rPr>
                <w:color w:val="000000"/>
                <w:sz w:val="20"/>
                <w:szCs w:val="20"/>
                <w:lang w:eastAsia="en-CA"/>
              </w:rPr>
            </w:pPr>
            <w:r w:rsidRPr="00564223">
              <w:rPr>
                <w:color w:val="000000"/>
                <w:sz w:val="20"/>
                <w:szCs w:val="20"/>
                <w:lang w:eastAsia="en-CA"/>
              </w:rPr>
              <w:fldChar w:fldCharType="begin"/>
            </w:r>
            <w:r w:rsidRPr="00564223">
              <w:rPr>
                <w:color w:val="000000"/>
                <w:sz w:val="20"/>
                <w:szCs w:val="20"/>
                <w:lang w:eastAsia="en-CA"/>
              </w:rPr>
              <w:instrText xml:space="preserve"> =SUM(left) </w:instrText>
            </w:r>
            <w:r w:rsidRPr="00564223">
              <w:rPr>
                <w:color w:val="000000"/>
                <w:sz w:val="20"/>
                <w:szCs w:val="20"/>
                <w:lang w:eastAsia="en-CA"/>
              </w:rPr>
              <w:fldChar w:fldCharType="separate"/>
            </w:r>
            <w:r w:rsidRPr="00564223">
              <w:rPr>
                <w:noProof/>
                <w:color w:val="000000"/>
                <w:sz w:val="20"/>
                <w:szCs w:val="20"/>
                <w:lang w:eastAsia="en-CA"/>
              </w:rPr>
              <w:t>2,055,397</w:t>
            </w:r>
            <w:r w:rsidRPr="00564223">
              <w:rPr>
                <w:color w:val="000000"/>
                <w:sz w:val="20"/>
                <w:szCs w:val="20"/>
                <w:lang w:eastAsia="en-CA"/>
              </w:rPr>
              <w:fldChar w:fldCharType="end"/>
            </w:r>
          </w:p>
        </w:tc>
      </w:tr>
      <w:tr w:rsidR="006A5794" w:rsidRPr="00564223" w14:paraId="3A5658D9" w14:textId="77777777" w:rsidTr="009D4419">
        <w:trPr>
          <w:trHeight w:val="344"/>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7A701C38" w14:textId="77777777" w:rsidR="006A5794" w:rsidRPr="00564223" w:rsidRDefault="006A5794" w:rsidP="004E2FDB">
            <w:pPr>
              <w:rPr>
                <w:sz w:val="20"/>
                <w:szCs w:val="20"/>
              </w:rPr>
            </w:pPr>
          </w:p>
        </w:tc>
        <w:tc>
          <w:tcPr>
            <w:tcW w:w="1260" w:type="dxa"/>
            <w:tcBorders>
              <w:top w:val="single" w:sz="4" w:space="0" w:color="666699"/>
              <w:left w:val="single" w:sz="4" w:space="0" w:color="666699"/>
              <w:bottom w:val="single" w:sz="4" w:space="0" w:color="666699"/>
              <w:right w:val="single" w:sz="4" w:space="0" w:color="666699"/>
            </w:tcBorders>
            <w:hideMark/>
          </w:tcPr>
          <w:p w14:paraId="39F787DB" w14:textId="77777777" w:rsidR="006A5794" w:rsidRPr="00564223" w:rsidRDefault="006A5794" w:rsidP="004E2FDB">
            <w:pPr>
              <w:spacing w:afterLines="20" w:after="48"/>
              <w:jc w:val="left"/>
              <w:rPr>
                <w:sz w:val="20"/>
                <w:szCs w:val="20"/>
              </w:rPr>
            </w:pPr>
            <w:r w:rsidRPr="00564223">
              <w:rPr>
                <w:sz w:val="20"/>
                <w:szCs w:val="20"/>
              </w:rPr>
              <w:t>Support costs</w:t>
            </w:r>
          </w:p>
        </w:tc>
        <w:tc>
          <w:tcPr>
            <w:tcW w:w="1155" w:type="dxa"/>
            <w:tcBorders>
              <w:top w:val="single" w:sz="4" w:space="0" w:color="666699"/>
              <w:left w:val="single" w:sz="4" w:space="0" w:color="666699"/>
              <w:bottom w:val="single" w:sz="4" w:space="0" w:color="666699"/>
              <w:right w:val="single" w:sz="4" w:space="0" w:color="666699"/>
            </w:tcBorders>
          </w:tcPr>
          <w:p w14:paraId="6823AB9B" w14:textId="0E8BC8F5" w:rsidR="006A5794" w:rsidRPr="00564223" w:rsidRDefault="006A5794" w:rsidP="004E2FDB">
            <w:pPr>
              <w:spacing w:afterLines="20" w:after="48"/>
              <w:jc w:val="right"/>
              <w:rPr>
                <w:color w:val="000000"/>
                <w:sz w:val="20"/>
                <w:szCs w:val="20"/>
                <w:lang w:eastAsia="en-CA"/>
              </w:rPr>
            </w:pPr>
            <w:r w:rsidRPr="00564223">
              <w:rPr>
                <w:sz w:val="20"/>
                <w:szCs w:val="20"/>
              </w:rPr>
              <w:t>109,902</w:t>
            </w:r>
          </w:p>
        </w:tc>
        <w:tc>
          <w:tcPr>
            <w:tcW w:w="1155" w:type="dxa"/>
            <w:tcBorders>
              <w:top w:val="single" w:sz="4" w:space="0" w:color="666699"/>
              <w:left w:val="single" w:sz="4" w:space="0" w:color="666699"/>
              <w:bottom w:val="single" w:sz="4" w:space="0" w:color="666699"/>
              <w:right w:val="single" w:sz="4" w:space="0" w:color="666699"/>
            </w:tcBorders>
          </w:tcPr>
          <w:p w14:paraId="3B7B4B5A" w14:textId="4AE7CD3D" w:rsidR="006A5794" w:rsidRPr="00564223" w:rsidRDefault="006A5794" w:rsidP="004E2FDB">
            <w:pPr>
              <w:spacing w:afterLines="20" w:after="48"/>
              <w:jc w:val="right"/>
              <w:rPr>
                <w:color w:val="000000"/>
                <w:sz w:val="20"/>
                <w:szCs w:val="20"/>
                <w:lang w:eastAsia="en-CA"/>
              </w:rPr>
            </w:pPr>
            <w:r w:rsidRPr="00564223">
              <w:rPr>
                <w:sz w:val="20"/>
                <w:szCs w:val="20"/>
              </w:rPr>
              <w:t>52,812</w:t>
            </w:r>
          </w:p>
        </w:tc>
        <w:tc>
          <w:tcPr>
            <w:tcW w:w="1155" w:type="dxa"/>
            <w:tcBorders>
              <w:top w:val="single" w:sz="4" w:space="0" w:color="666699"/>
              <w:left w:val="single" w:sz="4" w:space="0" w:color="666699"/>
              <w:bottom w:val="single" w:sz="4" w:space="0" w:color="666699"/>
              <w:right w:val="single" w:sz="4" w:space="0" w:color="666699"/>
            </w:tcBorders>
          </w:tcPr>
          <w:p w14:paraId="59261CD6" w14:textId="432D7CB6"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5B10150C"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4244CBD0"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2AD4A1F7" w14:textId="22777F2B" w:rsidR="006A5794" w:rsidRPr="00564223" w:rsidRDefault="006A5794" w:rsidP="004E2FDB">
            <w:pPr>
              <w:spacing w:afterLines="20" w:after="48"/>
              <w:jc w:val="right"/>
              <w:rPr>
                <w:color w:val="000000"/>
                <w:sz w:val="20"/>
                <w:szCs w:val="20"/>
                <w:lang w:eastAsia="en-CA"/>
              </w:rPr>
            </w:pPr>
            <w:r w:rsidRPr="00564223">
              <w:rPr>
                <w:color w:val="000000"/>
                <w:sz w:val="20"/>
                <w:szCs w:val="20"/>
                <w:lang w:eastAsia="en-CA"/>
              </w:rPr>
              <w:fldChar w:fldCharType="begin"/>
            </w:r>
            <w:r w:rsidRPr="00564223">
              <w:rPr>
                <w:color w:val="000000"/>
                <w:sz w:val="20"/>
                <w:szCs w:val="20"/>
                <w:lang w:eastAsia="en-CA"/>
              </w:rPr>
              <w:instrText xml:space="preserve"> =SUM(left) </w:instrText>
            </w:r>
            <w:r w:rsidRPr="00564223">
              <w:rPr>
                <w:color w:val="000000"/>
                <w:sz w:val="20"/>
                <w:szCs w:val="20"/>
                <w:lang w:eastAsia="en-CA"/>
              </w:rPr>
              <w:fldChar w:fldCharType="separate"/>
            </w:r>
            <w:r w:rsidRPr="00564223">
              <w:rPr>
                <w:noProof/>
                <w:color w:val="000000"/>
                <w:sz w:val="20"/>
                <w:szCs w:val="20"/>
                <w:lang w:eastAsia="en-CA"/>
              </w:rPr>
              <w:t>162,714</w:t>
            </w:r>
            <w:r w:rsidRPr="00564223">
              <w:rPr>
                <w:color w:val="000000"/>
                <w:sz w:val="20"/>
                <w:szCs w:val="20"/>
                <w:lang w:eastAsia="en-CA"/>
              </w:rPr>
              <w:fldChar w:fldCharType="end"/>
            </w:r>
          </w:p>
        </w:tc>
      </w:tr>
      <w:tr w:rsidR="006A5794" w:rsidRPr="00564223" w14:paraId="611A07A7" w14:textId="77777777" w:rsidTr="009D4419">
        <w:trPr>
          <w:trHeight w:val="344"/>
        </w:trPr>
        <w:tc>
          <w:tcPr>
            <w:tcW w:w="1795"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091071D1" w:rsidR="006A5794" w:rsidRPr="00564223" w:rsidRDefault="006A5794" w:rsidP="004E2FDB">
            <w:pPr>
              <w:spacing w:afterLines="20" w:after="48"/>
              <w:jc w:val="left"/>
              <w:rPr>
                <w:sz w:val="20"/>
                <w:szCs w:val="20"/>
              </w:rPr>
            </w:pPr>
            <w:r w:rsidRPr="00564223">
              <w:rPr>
                <w:sz w:val="20"/>
                <w:szCs w:val="20"/>
              </w:rPr>
              <w:t>Total funds recommended for approval at this meeting (US $)</w:t>
            </w:r>
          </w:p>
        </w:tc>
        <w:tc>
          <w:tcPr>
            <w:tcW w:w="1260" w:type="dxa"/>
            <w:tcBorders>
              <w:top w:val="single" w:sz="4" w:space="0" w:color="666699"/>
              <w:left w:val="single" w:sz="4" w:space="0" w:color="666699"/>
              <w:bottom w:val="single" w:sz="4" w:space="0" w:color="666699"/>
              <w:right w:val="single" w:sz="4" w:space="0" w:color="666699"/>
            </w:tcBorders>
            <w:hideMark/>
          </w:tcPr>
          <w:p w14:paraId="6919F005" w14:textId="77777777" w:rsidR="006A5794" w:rsidRPr="00564223" w:rsidRDefault="006A5794" w:rsidP="004E2FDB">
            <w:pPr>
              <w:spacing w:afterLines="20" w:after="48"/>
              <w:jc w:val="left"/>
              <w:rPr>
                <w:sz w:val="20"/>
                <w:szCs w:val="20"/>
              </w:rPr>
            </w:pPr>
            <w:r w:rsidRPr="00564223">
              <w:rPr>
                <w:sz w:val="20"/>
                <w:szCs w:val="20"/>
              </w:rPr>
              <w:t>Project costs</w:t>
            </w:r>
          </w:p>
        </w:tc>
        <w:tc>
          <w:tcPr>
            <w:tcW w:w="1155" w:type="dxa"/>
            <w:tcBorders>
              <w:top w:val="single" w:sz="4" w:space="0" w:color="666699"/>
              <w:left w:val="single" w:sz="4" w:space="0" w:color="666699"/>
              <w:bottom w:val="single" w:sz="4" w:space="0" w:color="666699"/>
              <w:right w:val="single" w:sz="4" w:space="0" w:color="666699"/>
            </w:tcBorders>
            <w:vAlign w:val="center"/>
          </w:tcPr>
          <w:p w14:paraId="2319DBCA"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3211A468"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35902027" w14:textId="1F3067DA" w:rsidR="006A5794" w:rsidRPr="00564223" w:rsidRDefault="006A5794" w:rsidP="004E2FDB">
            <w:pPr>
              <w:spacing w:afterLines="20" w:after="48"/>
              <w:jc w:val="right"/>
              <w:rPr>
                <w:color w:val="000000"/>
                <w:sz w:val="20"/>
                <w:szCs w:val="20"/>
                <w:lang w:eastAsia="en-CA"/>
              </w:rPr>
            </w:pPr>
            <w:r w:rsidRPr="00564223">
              <w:rPr>
                <w:sz w:val="20"/>
                <w:szCs w:val="20"/>
              </w:rPr>
              <w:t>2,261,336</w:t>
            </w:r>
          </w:p>
        </w:tc>
        <w:tc>
          <w:tcPr>
            <w:tcW w:w="1155" w:type="dxa"/>
            <w:tcBorders>
              <w:top w:val="single" w:sz="4" w:space="0" w:color="666699"/>
              <w:left w:val="single" w:sz="4" w:space="0" w:color="666699"/>
              <w:bottom w:val="single" w:sz="4" w:space="0" w:color="666699"/>
              <w:right w:val="single" w:sz="4" w:space="0" w:color="666699"/>
            </w:tcBorders>
          </w:tcPr>
          <w:p w14:paraId="26B35B1F"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49EB52E4"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0B15DF09" w14:textId="5D13E102" w:rsidR="006A5794" w:rsidRPr="00564223" w:rsidRDefault="006A5794" w:rsidP="004E2FDB">
            <w:pPr>
              <w:spacing w:afterLines="20" w:after="48"/>
              <w:jc w:val="right"/>
              <w:rPr>
                <w:color w:val="000000"/>
                <w:sz w:val="20"/>
                <w:szCs w:val="20"/>
                <w:lang w:eastAsia="en-CA"/>
              </w:rPr>
            </w:pPr>
            <w:r w:rsidRPr="00564223">
              <w:rPr>
                <w:sz w:val="20"/>
                <w:szCs w:val="20"/>
              </w:rPr>
              <w:t>2,261,336</w:t>
            </w:r>
          </w:p>
        </w:tc>
      </w:tr>
      <w:tr w:rsidR="006A5794" w:rsidRPr="00564223" w14:paraId="46048083" w14:textId="77777777" w:rsidTr="009D4419">
        <w:trPr>
          <w:trHeight w:val="344"/>
        </w:trPr>
        <w:tc>
          <w:tcPr>
            <w:tcW w:w="1795"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6A5794" w:rsidRPr="00564223" w:rsidRDefault="006A5794" w:rsidP="004E2FDB">
            <w:pPr>
              <w:rPr>
                <w:sz w:val="20"/>
                <w:szCs w:val="20"/>
              </w:rPr>
            </w:pPr>
          </w:p>
        </w:tc>
        <w:tc>
          <w:tcPr>
            <w:tcW w:w="1260" w:type="dxa"/>
            <w:tcBorders>
              <w:top w:val="single" w:sz="4" w:space="0" w:color="666699"/>
              <w:left w:val="single" w:sz="4" w:space="0" w:color="666699"/>
              <w:bottom w:val="single" w:sz="4" w:space="0" w:color="666699"/>
              <w:right w:val="single" w:sz="4" w:space="0" w:color="666699"/>
            </w:tcBorders>
            <w:hideMark/>
          </w:tcPr>
          <w:p w14:paraId="45B740A6" w14:textId="77777777" w:rsidR="006A5794" w:rsidRPr="00564223" w:rsidRDefault="006A5794" w:rsidP="004E2FDB">
            <w:pPr>
              <w:spacing w:afterLines="20" w:after="48"/>
              <w:jc w:val="left"/>
              <w:rPr>
                <w:sz w:val="20"/>
                <w:szCs w:val="20"/>
              </w:rPr>
            </w:pPr>
            <w:r w:rsidRPr="00564223">
              <w:rPr>
                <w:sz w:val="20"/>
                <w:szCs w:val="20"/>
              </w:rPr>
              <w:t>Support costs</w:t>
            </w:r>
          </w:p>
        </w:tc>
        <w:tc>
          <w:tcPr>
            <w:tcW w:w="1155" w:type="dxa"/>
            <w:tcBorders>
              <w:top w:val="single" w:sz="4" w:space="0" w:color="666699"/>
              <w:left w:val="single" w:sz="4" w:space="0" w:color="666699"/>
              <w:bottom w:val="single" w:sz="4" w:space="0" w:color="666699"/>
              <w:right w:val="single" w:sz="4" w:space="0" w:color="666699"/>
            </w:tcBorders>
            <w:vAlign w:val="center"/>
          </w:tcPr>
          <w:p w14:paraId="2237EC6F"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567626C7"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27D27561" w14:textId="1F0CDBF5" w:rsidR="006A5794" w:rsidRPr="00564223" w:rsidRDefault="006A5794" w:rsidP="004E2FDB">
            <w:pPr>
              <w:spacing w:afterLines="20" w:after="48"/>
              <w:jc w:val="right"/>
              <w:rPr>
                <w:color w:val="000000"/>
                <w:sz w:val="20"/>
                <w:szCs w:val="20"/>
                <w:lang w:eastAsia="en-CA"/>
              </w:rPr>
            </w:pPr>
            <w:r w:rsidRPr="00564223">
              <w:rPr>
                <w:sz w:val="20"/>
                <w:szCs w:val="20"/>
              </w:rPr>
              <w:t>178,474</w:t>
            </w:r>
          </w:p>
        </w:tc>
        <w:tc>
          <w:tcPr>
            <w:tcW w:w="1155" w:type="dxa"/>
            <w:tcBorders>
              <w:top w:val="single" w:sz="4" w:space="0" w:color="666699"/>
              <w:left w:val="single" w:sz="4" w:space="0" w:color="666699"/>
              <w:bottom w:val="single" w:sz="4" w:space="0" w:color="666699"/>
              <w:right w:val="single" w:sz="4" w:space="0" w:color="666699"/>
            </w:tcBorders>
          </w:tcPr>
          <w:p w14:paraId="3AEE3120"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6A0EDD0F" w14:textId="77777777" w:rsidR="006A5794" w:rsidRPr="00564223" w:rsidRDefault="006A5794" w:rsidP="004E2FDB">
            <w:pPr>
              <w:spacing w:afterLines="20" w:after="48"/>
              <w:jc w:val="right"/>
              <w:rPr>
                <w:color w:val="000000"/>
                <w:sz w:val="20"/>
                <w:szCs w:val="20"/>
                <w:lang w:eastAsia="en-CA"/>
              </w:rPr>
            </w:pPr>
          </w:p>
        </w:tc>
        <w:tc>
          <w:tcPr>
            <w:tcW w:w="1155" w:type="dxa"/>
            <w:tcBorders>
              <w:top w:val="single" w:sz="4" w:space="0" w:color="666699"/>
              <w:left w:val="single" w:sz="4" w:space="0" w:color="666699"/>
              <w:bottom w:val="single" w:sz="4" w:space="0" w:color="666699"/>
              <w:right w:val="single" w:sz="4" w:space="0" w:color="666699"/>
            </w:tcBorders>
          </w:tcPr>
          <w:p w14:paraId="73EC2997" w14:textId="5EABFD90" w:rsidR="006A5794" w:rsidRPr="00564223" w:rsidRDefault="006A5794" w:rsidP="004E2FDB">
            <w:pPr>
              <w:spacing w:afterLines="20" w:after="48"/>
              <w:jc w:val="right"/>
              <w:rPr>
                <w:color w:val="000000"/>
                <w:sz w:val="20"/>
                <w:szCs w:val="20"/>
                <w:lang w:eastAsia="en-CA"/>
              </w:rPr>
            </w:pPr>
            <w:r w:rsidRPr="00564223">
              <w:rPr>
                <w:sz w:val="20"/>
                <w:szCs w:val="20"/>
              </w:rPr>
              <w:t>178,474</w:t>
            </w:r>
          </w:p>
        </w:tc>
      </w:tr>
    </w:tbl>
    <w:p w14:paraId="052E5A68" w14:textId="3499C25B" w:rsidR="0034167D" w:rsidRPr="00564223" w:rsidRDefault="0034167D" w:rsidP="007C11C9">
      <w:pPr>
        <w:rPr>
          <w:sz w:val="16"/>
          <w:szCs w:val="16"/>
        </w:rPr>
      </w:pPr>
      <w:r w:rsidRPr="00564223">
        <w:rPr>
          <w:sz w:val="16"/>
          <w:szCs w:val="16"/>
        </w:rPr>
        <w:t>* Including funding for investment projects to be approved at the present meeting</w:t>
      </w:r>
    </w:p>
    <w:p w14:paraId="35C50633" w14:textId="5F3B68BF" w:rsidR="007C11C9" w:rsidRPr="00564223" w:rsidRDefault="007C11C9" w:rsidP="007C11C9">
      <w:pPr>
        <w:rPr>
          <w:sz w:val="16"/>
          <w:szCs w:val="16"/>
        </w:rPr>
      </w:pPr>
      <w:r w:rsidRPr="00564223">
        <w:rPr>
          <w:sz w:val="16"/>
          <w:szCs w:val="16"/>
        </w:rPr>
        <w:t>*</w:t>
      </w:r>
      <w:r w:rsidR="0034167D" w:rsidRPr="00564223">
        <w:rPr>
          <w:sz w:val="16"/>
          <w:szCs w:val="16"/>
        </w:rPr>
        <w:t>*</w:t>
      </w:r>
      <w:r w:rsidRPr="00564223">
        <w:rPr>
          <w:sz w:val="16"/>
          <w:szCs w:val="16"/>
        </w:rPr>
        <w:t xml:space="preserve"> Funding approved at the 62</w:t>
      </w:r>
      <w:r w:rsidRPr="00564223">
        <w:rPr>
          <w:sz w:val="16"/>
          <w:szCs w:val="16"/>
          <w:vertAlign w:val="superscript"/>
        </w:rPr>
        <w:t>nd</w:t>
      </w:r>
      <w:r w:rsidRPr="00564223">
        <w:rPr>
          <w:sz w:val="16"/>
          <w:szCs w:val="16"/>
        </w:rPr>
        <w:t xml:space="preserve"> meeting</w:t>
      </w:r>
    </w:p>
    <w:p w14:paraId="29E83989" w14:textId="0835B550" w:rsidR="007C11C9" w:rsidRPr="00564223" w:rsidRDefault="007C11C9" w:rsidP="0039481A">
      <w:pPr>
        <w:jc w:val="left"/>
        <w:rPr>
          <w:sz w:val="20"/>
          <w:szCs w:val="20"/>
        </w:rPr>
      </w:pPr>
    </w:p>
    <w:p w14:paraId="1DDCE0BD" w14:textId="77777777" w:rsidR="008959AF" w:rsidRPr="00564223" w:rsidRDefault="008959AF" w:rsidP="0039481A">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39481A" w:rsidRPr="00564223" w14:paraId="08429530" w14:textId="77777777" w:rsidTr="003948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77777777" w:rsidR="0039481A" w:rsidRPr="00564223" w:rsidRDefault="0039481A">
            <w:pPr>
              <w:spacing w:after="60"/>
              <w:jc w:val="left"/>
              <w:rPr>
                <w:b/>
                <w:sz w:val="20"/>
                <w:szCs w:val="20"/>
              </w:rPr>
            </w:pPr>
            <w:r w:rsidRPr="00564223">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623D8D7" w14:textId="3C86CD35" w:rsidR="0039481A" w:rsidRPr="00564223" w:rsidRDefault="00095D70">
            <w:pPr>
              <w:spacing w:after="60"/>
              <w:jc w:val="center"/>
              <w:rPr>
                <w:sz w:val="20"/>
                <w:szCs w:val="20"/>
              </w:rPr>
            </w:pPr>
            <w:r w:rsidRPr="00564223">
              <w:rPr>
                <w:sz w:val="20"/>
                <w:szCs w:val="20"/>
              </w:rPr>
              <w:t>I</w:t>
            </w:r>
            <w:r w:rsidR="00B40933" w:rsidRPr="00564223">
              <w:rPr>
                <w:sz w:val="20"/>
                <w:szCs w:val="20"/>
              </w:rPr>
              <w:t>ndividual consideration</w:t>
            </w:r>
          </w:p>
        </w:tc>
      </w:tr>
    </w:tbl>
    <w:p w14:paraId="6DC47D1F" w14:textId="77777777" w:rsidR="00437B20" w:rsidRPr="00564223" w:rsidRDefault="00437B20" w:rsidP="00182060">
      <w:pPr>
        <w:spacing w:line="360" w:lineRule="auto"/>
      </w:pPr>
      <w:r w:rsidRPr="00564223">
        <w:br w:type="page"/>
      </w:r>
    </w:p>
    <w:p w14:paraId="2600F5AA" w14:textId="77777777" w:rsidR="00437B20" w:rsidRPr="00B32011" w:rsidRDefault="00437B20" w:rsidP="00B92274">
      <w:pPr>
        <w:jc w:val="center"/>
        <w:rPr>
          <w:b/>
        </w:rPr>
      </w:pPr>
      <w:r w:rsidRPr="00B32011">
        <w:rPr>
          <w:b/>
        </w:rPr>
        <w:lastRenderedPageBreak/>
        <w:t>PROJECT DESCRIPTION</w:t>
      </w:r>
    </w:p>
    <w:p w14:paraId="0DDD47B6" w14:textId="77777777" w:rsidR="00437B20" w:rsidRPr="00B32011" w:rsidRDefault="00437B20" w:rsidP="00B92274"/>
    <w:p w14:paraId="08C9F1B7" w14:textId="31A2B5EB" w:rsidR="00804CF4" w:rsidRPr="00B32011" w:rsidRDefault="00437B20" w:rsidP="00B92274">
      <w:pPr>
        <w:pStyle w:val="Heading1"/>
      </w:pPr>
      <w:r w:rsidRPr="00B32011">
        <w:t xml:space="preserve">On behalf of the Government of </w:t>
      </w:r>
      <w:r w:rsidR="003C49ED" w:rsidRPr="00B32011">
        <w:t>the Syrian Arab Republic</w:t>
      </w:r>
      <w:r w:rsidRPr="00B32011">
        <w:t xml:space="preserve">, </w:t>
      </w:r>
      <w:r w:rsidR="003C49ED" w:rsidRPr="00B32011">
        <w:t>UNEP</w:t>
      </w:r>
      <w:r w:rsidRPr="00B32011">
        <w:t xml:space="preserve"> as the lead implementing agency has submitted a request for funding</w:t>
      </w:r>
      <w:r w:rsidR="00EE4072" w:rsidRPr="00B32011">
        <w:t xml:space="preserve"> for the second tranche of stage I of the HCFC phase-out management plan (HPMP),</w:t>
      </w:r>
      <w:r w:rsidRPr="00B32011">
        <w:t xml:space="preserve"> at the amount of US $</w:t>
      </w:r>
      <w:r w:rsidR="00FC1A54" w:rsidRPr="00B32011">
        <w:t>418,100</w:t>
      </w:r>
      <w:r w:rsidRPr="00B32011">
        <w:t>, plus agency support costs of US $</w:t>
      </w:r>
      <w:r w:rsidR="00FC1A54" w:rsidRPr="00B32011">
        <w:t>49,448</w:t>
      </w:r>
      <w:r w:rsidRPr="00B32011">
        <w:t xml:space="preserve"> for </w:t>
      </w:r>
      <w:r w:rsidR="00FC1A54" w:rsidRPr="00B32011">
        <w:t>UNEP</w:t>
      </w:r>
      <w:r w:rsidR="00804CF4" w:rsidRPr="00B32011">
        <w:t xml:space="preserve">, and two </w:t>
      </w:r>
      <w:r w:rsidR="00002114" w:rsidRPr="00B32011">
        <w:t xml:space="preserve">umbrella projects </w:t>
      </w:r>
      <w:r w:rsidR="00804CF4" w:rsidRPr="00B32011">
        <w:t xml:space="preserve">to completely phase out HCFC-22 </w:t>
      </w:r>
      <w:r w:rsidR="00002114" w:rsidRPr="00B32011">
        <w:t>in the air</w:t>
      </w:r>
      <w:r w:rsidR="00002114" w:rsidRPr="00B32011">
        <w:noBreakHyphen/>
        <w:t xml:space="preserve">conditioning </w:t>
      </w:r>
      <w:r w:rsidR="001C28D3" w:rsidRPr="00B32011">
        <w:t xml:space="preserve">(AC) </w:t>
      </w:r>
      <w:r w:rsidR="00002114" w:rsidRPr="00B32011">
        <w:t xml:space="preserve">sector </w:t>
      </w:r>
      <w:r w:rsidR="00804CF4" w:rsidRPr="00B32011">
        <w:t xml:space="preserve">and HCFC-141b in </w:t>
      </w:r>
      <w:r w:rsidR="00002114" w:rsidRPr="00B32011">
        <w:t xml:space="preserve">the </w:t>
      </w:r>
      <w:r w:rsidR="00804CF4" w:rsidRPr="00B32011">
        <w:t xml:space="preserve">polyurethane (PU) foam </w:t>
      </w:r>
      <w:r w:rsidR="00002114" w:rsidRPr="00B32011">
        <w:t xml:space="preserve">sector, </w:t>
      </w:r>
      <w:r w:rsidR="00804CF4" w:rsidRPr="00B32011">
        <w:t>at the total cost of US $</w:t>
      </w:r>
      <w:r w:rsidR="00CE3619" w:rsidRPr="00B32011">
        <w:t>3,531,143</w:t>
      </w:r>
      <w:r w:rsidR="00804CF4" w:rsidRPr="00B32011">
        <w:t xml:space="preserve"> </w:t>
      </w:r>
      <w:r w:rsidR="00002114" w:rsidRPr="00B32011">
        <w:t>p</w:t>
      </w:r>
      <w:r w:rsidR="00804CF4" w:rsidRPr="00B32011">
        <w:t>lus agency support cost</w:t>
      </w:r>
      <w:r w:rsidR="00095D70" w:rsidRPr="00B32011">
        <w:t>s</w:t>
      </w:r>
      <w:r w:rsidR="00804CF4" w:rsidRPr="00B32011">
        <w:t xml:space="preserve"> of </w:t>
      </w:r>
      <w:r w:rsidR="00E05BD0" w:rsidRPr="00B32011">
        <w:t>US $</w:t>
      </w:r>
      <w:r w:rsidR="00CE3619" w:rsidRPr="00B32011">
        <w:t>247,180</w:t>
      </w:r>
      <w:r w:rsidR="00804CF4" w:rsidRPr="00B32011">
        <w:t xml:space="preserve"> for UNIDO</w:t>
      </w:r>
      <w:r w:rsidR="00EB0AB7" w:rsidRPr="00B32011">
        <w:t>, as originally submitted</w:t>
      </w:r>
      <w:r w:rsidRPr="00B32011">
        <w:t>.</w:t>
      </w:r>
      <w:r w:rsidRPr="00B32011">
        <w:rPr>
          <w:rStyle w:val="FootnoteReference"/>
        </w:rPr>
        <w:footnoteReference w:id="2"/>
      </w:r>
      <w:r w:rsidRPr="00B32011">
        <w:t xml:space="preserve"> The submission includes a progress report on the implementation of the </w:t>
      </w:r>
      <w:r w:rsidR="00FC1A54" w:rsidRPr="00B32011">
        <w:t>first</w:t>
      </w:r>
      <w:r w:rsidRPr="00B32011">
        <w:t xml:space="preserve"> tranche, the verification report on HCFC consumption for 202</w:t>
      </w:r>
      <w:r w:rsidR="005F7F5B" w:rsidRPr="00B32011">
        <w:t xml:space="preserve">0 </w:t>
      </w:r>
      <w:r w:rsidRPr="00B32011">
        <w:t xml:space="preserve">to 2021, and the tranche implementation plan for </w:t>
      </w:r>
      <w:r w:rsidR="00E05BD0" w:rsidRPr="00B32011">
        <w:t>2023</w:t>
      </w:r>
      <w:r w:rsidRPr="00B32011">
        <w:t xml:space="preserve"> to 20</w:t>
      </w:r>
      <w:r w:rsidR="005F7F5B" w:rsidRPr="00B32011">
        <w:t>24</w:t>
      </w:r>
      <w:r w:rsidRPr="00B32011">
        <w:t>.</w:t>
      </w:r>
    </w:p>
    <w:p w14:paraId="23E8C8D0" w14:textId="77777777" w:rsidR="00437B20" w:rsidRPr="00B32011" w:rsidRDefault="00437B20" w:rsidP="00B92274">
      <w:pPr>
        <w:rPr>
          <w:u w:val="single"/>
        </w:rPr>
      </w:pPr>
      <w:r w:rsidRPr="00B32011">
        <w:rPr>
          <w:u w:val="single"/>
        </w:rPr>
        <w:t>Report on HCFC consumption</w:t>
      </w:r>
    </w:p>
    <w:p w14:paraId="346C87CA" w14:textId="77777777" w:rsidR="00437B20" w:rsidRPr="00B32011" w:rsidRDefault="00437B20" w:rsidP="00B92274"/>
    <w:p w14:paraId="42A21B03" w14:textId="044A026A" w:rsidR="00437B20" w:rsidRPr="00B32011" w:rsidRDefault="00437B20" w:rsidP="00B92274">
      <w:pPr>
        <w:pStyle w:val="Heading1"/>
      </w:pPr>
      <w:r w:rsidRPr="00B32011">
        <w:t xml:space="preserve">The Government of </w:t>
      </w:r>
      <w:r w:rsidR="003C49ED" w:rsidRPr="00B32011">
        <w:t>the Syrian Arab Republic</w:t>
      </w:r>
      <w:r w:rsidRPr="00B32011">
        <w:t xml:space="preserve"> reported a consumption of </w:t>
      </w:r>
      <w:r w:rsidR="004F2CD8" w:rsidRPr="00B32011">
        <w:t>65.40</w:t>
      </w:r>
      <w:r w:rsidRPr="00B32011">
        <w:t xml:space="preserve"> ODP tonnes of HCFC in 2021, which is </w:t>
      </w:r>
      <w:r w:rsidR="004F2CD8" w:rsidRPr="00B32011">
        <w:t>52</w:t>
      </w:r>
      <w:r w:rsidRPr="00B32011">
        <w:t> per cent below the HCFC baseline for compliance. The 2017</w:t>
      </w:r>
      <w:r w:rsidRPr="00B32011">
        <w:noBreakHyphen/>
        <w:t xml:space="preserve">2021 HCFC consumption is shown in </w:t>
      </w:r>
      <w:r w:rsidR="00F242EE" w:rsidRPr="00B32011">
        <w:t>t</w:t>
      </w:r>
      <w:r w:rsidRPr="00B32011">
        <w:t xml:space="preserve">able 1. </w:t>
      </w:r>
    </w:p>
    <w:p w14:paraId="25B390DD" w14:textId="0D6896DF" w:rsidR="00437B20" w:rsidRPr="00B32011" w:rsidRDefault="00437B20" w:rsidP="00437B20">
      <w:pPr>
        <w:rPr>
          <w:b/>
        </w:rPr>
      </w:pPr>
      <w:r w:rsidRPr="00B32011">
        <w:rPr>
          <w:b/>
        </w:rPr>
        <w:t xml:space="preserve">Table 1. HCFC consumption in </w:t>
      </w:r>
      <w:r w:rsidR="003C49ED" w:rsidRPr="00B32011">
        <w:rPr>
          <w:b/>
        </w:rPr>
        <w:t>the Syrian Arab Republic</w:t>
      </w:r>
      <w:r w:rsidRPr="00B32011">
        <w:rPr>
          <w:b/>
        </w:rPr>
        <w:t xml:space="preserve"> (2017-2021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37B20" w:rsidRPr="00B32011" w14:paraId="572A82EE" w14:textId="77777777" w:rsidTr="0069223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93983" w14:textId="77777777" w:rsidR="00437B20" w:rsidRPr="00B32011" w:rsidRDefault="00437B20" w:rsidP="00692233">
            <w:pPr>
              <w:widowControl w:val="0"/>
              <w:jc w:val="left"/>
              <w:rPr>
                <w:b/>
                <w:bCs/>
                <w:color w:val="000000"/>
                <w:sz w:val="20"/>
                <w:szCs w:val="20"/>
              </w:rPr>
            </w:pPr>
            <w:r w:rsidRPr="00B32011">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6B03E83" w14:textId="77777777" w:rsidR="00437B20" w:rsidRPr="00B32011" w:rsidRDefault="00437B20" w:rsidP="00692233">
            <w:pPr>
              <w:widowControl w:val="0"/>
              <w:jc w:val="center"/>
              <w:rPr>
                <w:b/>
                <w:bCs/>
                <w:color w:val="000000"/>
                <w:sz w:val="20"/>
                <w:szCs w:val="20"/>
              </w:rPr>
            </w:pPr>
            <w:r w:rsidRPr="00B32011">
              <w:rPr>
                <w:b/>
                <w:bCs/>
                <w:color w:val="000000"/>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25B2566" w14:textId="77777777" w:rsidR="00437B20" w:rsidRPr="00B32011" w:rsidRDefault="00437B20" w:rsidP="00692233">
            <w:pPr>
              <w:widowControl w:val="0"/>
              <w:jc w:val="center"/>
              <w:rPr>
                <w:b/>
                <w:bCs/>
                <w:color w:val="000000"/>
                <w:sz w:val="20"/>
                <w:szCs w:val="20"/>
              </w:rPr>
            </w:pPr>
            <w:r w:rsidRPr="00B32011">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DB66C8E" w14:textId="77777777" w:rsidR="00437B20" w:rsidRPr="00B32011" w:rsidRDefault="00437B20" w:rsidP="00692233">
            <w:pPr>
              <w:widowControl w:val="0"/>
              <w:jc w:val="center"/>
              <w:rPr>
                <w:b/>
                <w:bCs/>
                <w:color w:val="000000"/>
                <w:sz w:val="20"/>
                <w:szCs w:val="20"/>
              </w:rPr>
            </w:pPr>
            <w:r w:rsidRPr="00B32011">
              <w:rPr>
                <w:b/>
                <w:bCs/>
                <w:color w:val="000000"/>
                <w:sz w:val="20"/>
                <w:szCs w:val="20"/>
              </w:rPr>
              <w:t>2019</w:t>
            </w:r>
          </w:p>
        </w:tc>
        <w:tc>
          <w:tcPr>
            <w:tcW w:w="529" w:type="pct"/>
            <w:tcBorders>
              <w:top w:val="single" w:sz="4" w:space="0" w:color="auto"/>
              <w:left w:val="nil"/>
              <w:bottom w:val="single" w:sz="4" w:space="0" w:color="auto"/>
              <w:right w:val="single" w:sz="4" w:space="0" w:color="auto"/>
            </w:tcBorders>
          </w:tcPr>
          <w:p w14:paraId="6A6F6DC2" w14:textId="77777777" w:rsidR="00437B20" w:rsidRPr="00B32011" w:rsidRDefault="00437B20" w:rsidP="00692233">
            <w:pPr>
              <w:widowControl w:val="0"/>
              <w:jc w:val="center"/>
              <w:rPr>
                <w:b/>
                <w:bCs/>
                <w:color w:val="000000"/>
                <w:sz w:val="20"/>
                <w:szCs w:val="20"/>
              </w:rPr>
            </w:pPr>
            <w:r w:rsidRPr="00B32011">
              <w:rPr>
                <w:b/>
                <w:bCs/>
                <w:color w:val="000000"/>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4FD29413" w14:textId="264B5B3A" w:rsidR="00437B20" w:rsidRPr="00B32011" w:rsidRDefault="00437B20" w:rsidP="00692233">
            <w:pPr>
              <w:widowControl w:val="0"/>
              <w:jc w:val="center"/>
              <w:rPr>
                <w:b/>
                <w:bCs/>
                <w:color w:val="000000"/>
                <w:sz w:val="20"/>
                <w:szCs w:val="20"/>
              </w:rPr>
            </w:pPr>
            <w:r w:rsidRPr="00B32011">
              <w:rPr>
                <w:b/>
                <w:bCs/>
                <w:color w:val="000000"/>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8C9E" w14:textId="77777777" w:rsidR="00437B20" w:rsidRPr="00B32011" w:rsidRDefault="00437B20" w:rsidP="00692233">
            <w:pPr>
              <w:widowControl w:val="0"/>
              <w:jc w:val="center"/>
              <w:rPr>
                <w:b/>
                <w:bCs/>
                <w:color w:val="000000"/>
                <w:sz w:val="20"/>
                <w:szCs w:val="20"/>
              </w:rPr>
            </w:pPr>
            <w:r w:rsidRPr="00B32011">
              <w:rPr>
                <w:b/>
                <w:bCs/>
                <w:color w:val="000000"/>
                <w:sz w:val="20"/>
                <w:szCs w:val="20"/>
              </w:rPr>
              <w:t>Baseline</w:t>
            </w:r>
          </w:p>
        </w:tc>
      </w:tr>
      <w:tr w:rsidR="00437B20" w:rsidRPr="00B32011" w14:paraId="1CA78885"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DD621" w14:textId="77777777" w:rsidR="00437B20" w:rsidRPr="00B32011" w:rsidRDefault="00437B20" w:rsidP="00692233">
            <w:pPr>
              <w:widowControl w:val="0"/>
              <w:jc w:val="left"/>
              <w:rPr>
                <w:b/>
                <w:bCs/>
                <w:color w:val="000000"/>
                <w:sz w:val="20"/>
                <w:szCs w:val="20"/>
              </w:rPr>
            </w:pPr>
            <w:r w:rsidRPr="00B32011">
              <w:rPr>
                <w:b/>
                <w:bCs/>
                <w:color w:val="000000"/>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033C7886" w14:textId="77777777" w:rsidR="00437B20" w:rsidRPr="00B32011" w:rsidRDefault="00437B20"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41E85990" w14:textId="77777777" w:rsidR="00437B20" w:rsidRPr="00B32011" w:rsidRDefault="00437B20"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09C0BB97" w14:textId="77777777" w:rsidR="00437B20" w:rsidRPr="00B32011" w:rsidRDefault="00437B20" w:rsidP="0069223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1E944E8" w14:textId="77777777" w:rsidR="00437B20" w:rsidRPr="00B32011" w:rsidRDefault="00437B20" w:rsidP="00692233">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2D0542D6" w14:textId="77777777" w:rsidR="00437B20" w:rsidRPr="00B32011" w:rsidRDefault="00437B20" w:rsidP="00692233">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DE1DB51" w14:textId="77777777" w:rsidR="00437B20" w:rsidRPr="00B32011" w:rsidRDefault="00437B20" w:rsidP="00692233">
            <w:pPr>
              <w:widowControl w:val="0"/>
              <w:jc w:val="center"/>
              <w:rPr>
                <w:b/>
                <w:bCs/>
                <w:color w:val="000000"/>
                <w:sz w:val="20"/>
                <w:szCs w:val="20"/>
              </w:rPr>
            </w:pPr>
          </w:p>
        </w:tc>
      </w:tr>
      <w:tr w:rsidR="007C11C9" w:rsidRPr="00B32011" w14:paraId="1FD07851" w14:textId="77777777" w:rsidTr="001449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D24D7" w14:textId="77777777" w:rsidR="007C11C9" w:rsidRPr="00B32011" w:rsidRDefault="007C11C9" w:rsidP="007C11C9">
            <w:pPr>
              <w:widowControl w:val="0"/>
              <w:jc w:val="left"/>
              <w:rPr>
                <w:color w:val="000000"/>
                <w:sz w:val="20"/>
                <w:szCs w:val="20"/>
              </w:rPr>
            </w:pPr>
            <w:r w:rsidRPr="00B32011">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78EB33BA" w14:textId="5C8F9243" w:rsidR="007C11C9" w:rsidRPr="00B32011" w:rsidRDefault="007C11C9" w:rsidP="007C11C9">
            <w:pPr>
              <w:widowControl w:val="0"/>
              <w:jc w:val="right"/>
              <w:rPr>
                <w:sz w:val="20"/>
                <w:szCs w:val="20"/>
              </w:rPr>
            </w:pPr>
            <w:r w:rsidRPr="00B32011">
              <w:rPr>
                <w:sz w:val="20"/>
                <w:szCs w:val="20"/>
              </w:rPr>
              <w:t>560.00</w:t>
            </w:r>
          </w:p>
        </w:tc>
        <w:tc>
          <w:tcPr>
            <w:tcW w:w="529" w:type="pct"/>
            <w:tcBorders>
              <w:top w:val="nil"/>
              <w:left w:val="nil"/>
              <w:bottom w:val="single" w:sz="4" w:space="0" w:color="auto"/>
              <w:right w:val="single" w:sz="4" w:space="0" w:color="auto"/>
            </w:tcBorders>
            <w:shd w:val="clear" w:color="auto" w:fill="auto"/>
            <w:noWrap/>
          </w:tcPr>
          <w:p w14:paraId="722C6ECA" w14:textId="0AEAECE9" w:rsidR="007C11C9" w:rsidRPr="00B32011" w:rsidRDefault="007C11C9" w:rsidP="007C11C9">
            <w:pPr>
              <w:widowControl w:val="0"/>
              <w:jc w:val="right"/>
              <w:rPr>
                <w:sz w:val="20"/>
                <w:szCs w:val="20"/>
              </w:rPr>
            </w:pPr>
            <w:r w:rsidRPr="00B32011">
              <w:rPr>
                <w:sz w:val="20"/>
                <w:szCs w:val="20"/>
              </w:rPr>
              <w:t>660.00</w:t>
            </w:r>
          </w:p>
        </w:tc>
        <w:tc>
          <w:tcPr>
            <w:tcW w:w="529" w:type="pct"/>
            <w:tcBorders>
              <w:top w:val="nil"/>
              <w:left w:val="nil"/>
              <w:bottom w:val="single" w:sz="4" w:space="0" w:color="auto"/>
              <w:right w:val="single" w:sz="4" w:space="0" w:color="auto"/>
            </w:tcBorders>
            <w:shd w:val="clear" w:color="auto" w:fill="auto"/>
            <w:noWrap/>
          </w:tcPr>
          <w:p w14:paraId="2DA31DEA" w14:textId="718F4E94" w:rsidR="007C11C9" w:rsidRPr="00B32011" w:rsidRDefault="007C11C9" w:rsidP="007C11C9">
            <w:pPr>
              <w:widowControl w:val="0"/>
              <w:jc w:val="right"/>
              <w:rPr>
                <w:color w:val="000000"/>
                <w:sz w:val="20"/>
                <w:szCs w:val="20"/>
              </w:rPr>
            </w:pPr>
            <w:r w:rsidRPr="00B32011">
              <w:rPr>
                <w:sz w:val="20"/>
                <w:szCs w:val="20"/>
              </w:rPr>
              <w:t>550.00</w:t>
            </w:r>
          </w:p>
        </w:tc>
        <w:tc>
          <w:tcPr>
            <w:tcW w:w="529" w:type="pct"/>
            <w:tcBorders>
              <w:top w:val="single" w:sz="4" w:space="0" w:color="auto"/>
              <w:left w:val="nil"/>
              <w:bottom w:val="single" w:sz="4" w:space="0" w:color="auto"/>
              <w:right w:val="single" w:sz="4" w:space="0" w:color="auto"/>
            </w:tcBorders>
          </w:tcPr>
          <w:p w14:paraId="65BF6E73" w14:textId="7BA12052" w:rsidR="007C11C9" w:rsidRPr="00B32011" w:rsidRDefault="004748D4" w:rsidP="007C11C9">
            <w:pPr>
              <w:widowControl w:val="0"/>
              <w:jc w:val="right"/>
              <w:rPr>
                <w:color w:val="000000"/>
                <w:sz w:val="20"/>
                <w:szCs w:val="20"/>
              </w:rPr>
            </w:pPr>
            <w:r w:rsidRPr="00B32011">
              <w:rPr>
                <w:color w:val="000000"/>
                <w:sz w:val="20"/>
                <w:szCs w:val="20"/>
              </w:rPr>
              <w:t>725.00</w:t>
            </w:r>
          </w:p>
        </w:tc>
        <w:tc>
          <w:tcPr>
            <w:tcW w:w="530" w:type="pct"/>
            <w:tcBorders>
              <w:top w:val="nil"/>
              <w:left w:val="single" w:sz="4" w:space="0" w:color="auto"/>
              <w:bottom w:val="single" w:sz="4" w:space="0" w:color="auto"/>
              <w:right w:val="single" w:sz="4" w:space="0" w:color="auto"/>
            </w:tcBorders>
          </w:tcPr>
          <w:p w14:paraId="7BFD26D0" w14:textId="03153C5F" w:rsidR="007C11C9" w:rsidRPr="00B32011" w:rsidRDefault="001F1A4F" w:rsidP="007C11C9">
            <w:pPr>
              <w:widowControl w:val="0"/>
              <w:jc w:val="right"/>
              <w:rPr>
                <w:color w:val="000000"/>
                <w:sz w:val="20"/>
                <w:szCs w:val="20"/>
              </w:rPr>
            </w:pPr>
            <w:r w:rsidRPr="00B32011">
              <w:rPr>
                <w:color w:val="000000"/>
                <w:sz w:val="20"/>
                <w:szCs w:val="20"/>
              </w:rPr>
              <w:t>600.00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9C6EF20" w14:textId="56B07F0D" w:rsidR="007C11C9" w:rsidRPr="00B32011" w:rsidRDefault="007C11C9" w:rsidP="007C11C9">
            <w:pPr>
              <w:widowControl w:val="0"/>
              <w:jc w:val="right"/>
              <w:rPr>
                <w:color w:val="000000"/>
                <w:sz w:val="20"/>
                <w:szCs w:val="20"/>
              </w:rPr>
            </w:pPr>
            <w:r w:rsidRPr="00B32011">
              <w:rPr>
                <w:sz w:val="20"/>
                <w:szCs w:val="20"/>
              </w:rPr>
              <w:t>1,100.00</w:t>
            </w:r>
          </w:p>
        </w:tc>
      </w:tr>
      <w:tr w:rsidR="007C11C9" w:rsidRPr="00B32011" w14:paraId="05790609" w14:textId="77777777" w:rsidTr="006A4A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74985" w14:textId="77777777" w:rsidR="007C11C9" w:rsidRPr="00B32011" w:rsidRDefault="007C11C9" w:rsidP="007C11C9">
            <w:pPr>
              <w:widowControl w:val="0"/>
              <w:jc w:val="left"/>
              <w:rPr>
                <w:color w:val="000000"/>
                <w:sz w:val="20"/>
                <w:szCs w:val="20"/>
              </w:rPr>
            </w:pPr>
            <w:r w:rsidRPr="00B32011">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A5C47C4" w14:textId="03DC99A5" w:rsidR="007C11C9" w:rsidRPr="00B32011" w:rsidRDefault="007C11C9" w:rsidP="007C11C9">
            <w:pPr>
              <w:widowControl w:val="0"/>
              <w:jc w:val="right"/>
              <w:rPr>
                <w:sz w:val="20"/>
                <w:szCs w:val="20"/>
              </w:rPr>
            </w:pPr>
            <w:r w:rsidRPr="00B32011">
              <w:rPr>
                <w:sz w:val="20"/>
                <w:szCs w:val="20"/>
              </w:rPr>
              <w:t>588.00</w:t>
            </w:r>
          </w:p>
        </w:tc>
        <w:tc>
          <w:tcPr>
            <w:tcW w:w="529" w:type="pct"/>
            <w:tcBorders>
              <w:top w:val="nil"/>
              <w:left w:val="nil"/>
              <w:bottom w:val="single" w:sz="4" w:space="0" w:color="auto"/>
              <w:right w:val="single" w:sz="4" w:space="0" w:color="auto"/>
            </w:tcBorders>
            <w:shd w:val="clear" w:color="auto" w:fill="auto"/>
            <w:noWrap/>
          </w:tcPr>
          <w:p w14:paraId="1139D285" w14:textId="40FF08B6" w:rsidR="007C11C9" w:rsidRPr="00B32011" w:rsidRDefault="007C11C9" w:rsidP="007C11C9">
            <w:pPr>
              <w:widowControl w:val="0"/>
              <w:jc w:val="right"/>
              <w:rPr>
                <w:sz w:val="20"/>
                <w:szCs w:val="20"/>
              </w:rPr>
            </w:pPr>
            <w:r w:rsidRPr="00B32011">
              <w:rPr>
                <w:sz w:val="20"/>
                <w:szCs w:val="20"/>
              </w:rPr>
              <w:t>250.00</w:t>
            </w:r>
          </w:p>
        </w:tc>
        <w:tc>
          <w:tcPr>
            <w:tcW w:w="529" w:type="pct"/>
            <w:tcBorders>
              <w:top w:val="nil"/>
              <w:left w:val="nil"/>
              <w:bottom w:val="single" w:sz="4" w:space="0" w:color="auto"/>
              <w:right w:val="single" w:sz="4" w:space="0" w:color="auto"/>
            </w:tcBorders>
            <w:shd w:val="clear" w:color="auto" w:fill="auto"/>
            <w:noWrap/>
          </w:tcPr>
          <w:p w14:paraId="724DE126" w14:textId="12FE09AF" w:rsidR="007C11C9" w:rsidRPr="00B32011" w:rsidRDefault="007C11C9" w:rsidP="007C11C9">
            <w:pPr>
              <w:widowControl w:val="0"/>
              <w:jc w:val="right"/>
              <w:rPr>
                <w:color w:val="000000"/>
                <w:sz w:val="20"/>
                <w:szCs w:val="20"/>
              </w:rPr>
            </w:pPr>
            <w:r w:rsidRPr="00B32011">
              <w:rPr>
                <w:sz w:val="20"/>
                <w:szCs w:val="20"/>
              </w:rPr>
              <w:t>300.00</w:t>
            </w:r>
          </w:p>
        </w:tc>
        <w:tc>
          <w:tcPr>
            <w:tcW w:w="529" w:type="pct"/>
            <w:tcBorders>
              <w:top w:val="single" w:sz="4" w:space="0" w:color="auto"/>
              <w:left w:val="nil"/>
              <w:bottom w:val="single" w:sz="4" w:space="0" w:color="auto"/>
              <w:right w:val="single" w:sz="4" w:space="0" w:color="auto"/>
            </w:tcBorders>
          </w:tcPr>
          <w:p w14:paraId="30C36EC9" w14:textId="4D60F123" w:rsidR="007C11C9" w:rsidRPr="00B32011" w:rsidRDefault="004748D4" w:rsidP="007C11C9">
            <w:pPr>
              <w:widowControl w:val="0"/>
              <w:jc w:val="right"/>
              <w:rPr>
                <w:color w:val="000000"/>
                <w:sz w:val="20"/>
                <w:szCs w:val="20"/>
              </w:rPr>
            </w:pPr>
            <w:r w:rsidRPr="00B32011">
              <w:rPr>
                <w:color w:val="000000"/>
                <w:sz w:val="20"/>
                <w:szCs w:val="20"/>
              </w:rPr>
              <w:t>330.00</w:t>
            </w:r>
          </w:p>
        </w:tc>
        <w:tc>
          <w:tcPr>
            <w:tcW w:w="530" w:type="pct"/>
            <w:tcBorders>
              <w:top w:val="nil"/>
              <w:left w:val="single" w:sz="4" w:space="0" w:color="auto"/>
              <w:bottom w:val="single" w:sz="4" w:space="0" w:color="auto"/>
              <w:right w:val="single" w:sz="4" w:space="0" w:color="auto"/>
            </w:tcBorders>
          </w:tcPr>
          <w:p w14:paraId="547DD1C9" w14:textId="7D88750B" w:rsidR="007C11C9" w:rsidRPr="00B32011" w:rsidRDefault="001F1A4F" w:rsidP="007C11C9">
            <w:pPr>
              <w:widowControl w:val="0"/>
              <w:jc w:val="right"/>
              <w:rPr>
                <w:color w:val="000000"/>
                <w:sz w:val="20"/>
                <w:szCs w:val="20"/>
              </w:rPr>
            </w:pPr>
            <w:r w:rsidRPr="00B32011">
              <w:rPr>
                <w:color w:val="000000"/>
                <w:sz w:val="20"/>
                <w:szCs w:val="20"/>
              </w:rPr>
              <w:t>265.00</w:t>
            </w:r>
          </w:p>
        </w:tc>
        <w:tc>
          <w:tcPr>
            <w:tcW w:w="671" w:type="pct"/>
            <w:tcBorders>
              <w:top w:val="nil"/>
              <w:left w:val="single" w:sz="4" w:space="0" w:color="auto"/>
              <w:bottom w:val="single" w:sz="4" w:space="0" w:color="auto"/>
              <w:right w:val="single" w:sz="4" w:space="0" w:color="auto"/>
            </w:tcBorders>
            <w:shd w:val="clear" w:color="auto" w:fill="auto"/>
            <w:noWrap/>
          </w:tcPr>
          <w:p w14:paraId="79E5F1C5" w14:textId="0031A057" w:rsidR="007C11C9" w:rsidRPr="00B32011" w:rsidRDefault="007C11C9" w:rsidP="007C11C9">
            <w:pPr>
              <w:widowControl w:val="0"/>
              <w:jc w:val="right"/>
              <w:rPr>
                <w:color w:val="000000"/>
                <w:sz w:val="20"/>
                <w:szCs w:val="20"/>
              </w:rPr>
            </w:pPr>
            <w:r w:rsidRPr="00B32011">
              <w:rPr>
                <w:sz w:val="20"/>
                <w:szCs w:val="20"/>
              </w:rPr>
              <w:t>615.55</w:t>
            </w:r>
          </w:p>
        </w:tc>
      </w:tr>
      <w:tr w:rsidR="007C11C9" w:rsidRPr="00B32011" w14:paraId="0C7A7E05" w14:textId="77777777" w:rsidTr="006A4A7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9374D" w14:textId="77777777" w:rsidR="007C11C9" w:rsidRPr="00B32011" w:rsidRDefault="007C11C9" w:rsidP="007C11C9">
            <w:pPr>
              <w:widowControl w:val="0"/>
              <w:jc w:val="left"/>
              <w:rPr>
                <w:color w:val="000000"/>
                <w:sz w:val="20"/>
                <w:szCs w:val="20"/>
              </w:rPr>
            </w:pPr>
            <w:r w:rsidRPr="00B32011">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23FB4902" w14:textId="36C630B4" w:rsidR="007C11C9" w:rsidRPr="00B32011" w:rsidRDefault="007C11C9" w:rsidP="007C11C9">
            <w:pPr>
              <w:widowControl w:val="0"/>
              <w:jc w:val="right"/>
              <w:rPr>
                <w:sz w:val="20"/>
                <w:szCs w:val="20"/>
              </w:rPr>
            </w:pPr>
            <w:r w:rsidRPr="00B32011">
              <w:rPr>
                <w:sz w:val="20"/>
                <w:szCs w:val="20"/>
              </w:rPr>
              <w:t>45.00</w:t>
            </w:r>
          </w:p>
        </w:tc>
        <w:tc>
          <w:tcPr>
            <w:tcW w:w="529" w:type="pct"/>
            <w:tcBorders>
              <w:top w:val="nil"/>
              <w:left w:val="nil"/>
              <w:bottom w:val="single" w:sz="4" w:space="0" w:color="auto"/>
              <w:right w:val="single" w:sz="4" w:space="0" w:color="auto"/>
            </w:tcBorders>
            <w:shd w:val="clear" w:color="auto" w:fill="auto"/>
            <w:noWrap/>
          </w:tcPr>
          <w:p w14:paraId="7A2CA8DD" w14:textId="6C4730B8" w:rsidR="007C11C9" w:rsidRPr="00B32011" w:rsidRDefault="007C11C9" w:rsidP="007C11C9">
            <w:pPr>
              <w:widowControl w:val="0"/>
              <w:jc w:val="right"/>
              <w:rPr>
                <w:sz w:val="20"/>
                <w:szCs w:val="20"/>
              </w:rPr>
            </w:pPr>
            <w:r w:rsidRPr="00B32011">
              <w:rPr>
                <w:sz w:val="20"/>
                <w:szCs w:val="20"/>
              </w:rPr>
              <w:t>100.00</w:t>
            </w:r>
          </w:p>
        </w:tc>
        <w:tc>
          <w:tcPr>
            <w:tcW w:w="529" w:type="pct"/>
            <w:tcBorders>
              <w:top w:val="nil"/>
              <w:left w:val="nil"/>
              <w:bottom w:val="single" w:sz="4" w:space="0" w:color="auto"/>
              <w:right w:val="single" w:sz="4" w:space="0" w:color="auto"/>
            </w:tcBorders>
            <w:shd w:val="clear" w:color="auto" w:fill="auto"/>
            <w:noWrap/>
          </w:tcPr>
          <w:p w14:paraId="1E573001" w14:textId="0225000E" w:rsidR="007C11C9" w:rsidRPr="00B32011" w:rsidRDefault="007C11C9" w:rsidP="007C11C9">
            <w:pPr>
              <w:widowControl w:val="0"/>
              <w:jc w:val="right"/>
              <w:rPr>
                <w:color w:val="000000"/>
                <w:sz w:val="20"/>
                <w:szCs w:val="20"/>
              </w:rPr>
            </w:pPr>
            <w:r w:rsidRPr="00B32011">
              <w:rPr>
                <w:sz w:val="20"/>
                <w:szCs w:val="20"/>
              </w:rPr>
              <w:t>120.00</w:t>
            </w:r>
          </w:p>
        </w:tc>
        <w:tc>
          <w:tcPr>
            <w:tcW w:w="529" w:type="pct"/>
            <w:tcBorders>
              <w:top w:val="single" w:sz="4" w:space="0" w:color="auto"/>
              <w:left w:val="nil"/>
              <w:bottom w:val="single" w:sz="4" w:space="0" w:color="auto"/>
              <w:right w:val="single" w:sz="4" w:space="0" w:color="auto"/>
            </w:tcBorders>
          </w:tcPr>
          <w:p w14:paraId="11D96AD0" w14:textId="03408231" w:rsidR="007C11C9" w:rsidRPr="00B32011" w:rsidRDefault="004748D4" w:rsidP="007C11C9">
            <w:pPr>
              <w:widowControl w:val="0"/>
              <w:jc w:val="right"/>
              <w:rPr>
                <w:color w:val="000000"/>
                <w:sz w:val="20"/>
                <w:szCs w:val="20"/>
              </w:rPr>
            </w:pPr>
            <w:r w:rsidRPr="00B32011">
              <w:rPr>
                <w:color w:val="000000"/>
                <w:sz w:val="20"/>
                <w:szCs w:val="20"/>
              </w:rPr>
              <w:t>90.00</w:t>
            </w:r>
          </w:p>
        </w:tc>
        <w:tc>
          <w:tcPr>
            <w:tcW w:w="530" w:type="pct"/>
            <w:tcBorders>
              <w:top w:val="nil"/>
              <w:left w:val="single" w:sz="4" w:space="0" w:color="auto"/>
              <w:bottom w:val="single" w:sz="4" w:space="0" w:color="auto"/>
              <w:right w:val="single" w:sz="4" w:space="0" w:color="auto"/>
            </w:tcBorders>
          </w:tcPr>
          <w:p w14:paraId="5CE355DF" w14:textId="22F858D8" w:rsidR="007C11C9" w:rsidRPr="00B32011" w:rsidRDefault="001F1A4F" w:rsidP="007C11C9">
            <w:pPr>
              <w:widowControl w:val="0"/>
              <w:jc w:val="right"/>
              <w:rPr>
                <w:color w:val="000000"/>
                <w:sz w:val="20"/>
                <w:szCs w:val="20"/>
              </w:rPr>
            </w:pPr>
            <w:r w:rsidRPr="00B32011">
              <w:rPr>
                <w:color w:val="000000"/>
                <w:sz w:val="20"/>
                <w:szCs w:val="20"/>
              </w:rPr>
              <w:t>50.00</w:t>
            </w:r>
          </w:p>
        </w:tc>
        <w:tc>
          <w:tcPr>
            <w:tcW w:w="671" w:type="pct"/>
            <w:tcBorders>
              <w:top w:val="nil"/>
              <w:left w:val="single" w:sz="4" w:space="0" w:color="auto"/>
              <w:bottom w:val="single" w:sz="4" w:space="0" w:color="auto"/>
              <w:right w:val="single" w:sz="4" w:space="0" w:color="auto"/>
            </w:tcBorders>
            <w:shd w:val="clear" w:color="auto" w:fill="auto"/>
            <w:noWrap/>
          </w:tcPr>
          <w:p w14:paraId="18624194" w14:textId="0AE0C8B4" w:rsidR="007C11C9" w:rsidRPr="00B32011" w:rsidRDefault="007C11C9" w:rsidP="007C11C9">
            <w:pPr>
              <w:widowControl w:val="0"/>
              <w:jc w:val="right"/>
              <w:rPr>
                <w:color w:val="000000"/>
                <w:sz w:val="20"/>
                <w:szCs w:val="20"/>
              </w:rPr>
            </w:pPr>
            <w:r w:rsidRPr="00B32011">
              <w:rPr>
                <w:sz w:val="20"/>
                <w:szCs w:val="20"/>
              </w:rPr>
              <w:t>104.92</w:t>
            </w:r>
          </w:p>
        </w:tc>
      </w:tr>
      <w:tr w:rsidR="00437B20" w:rsidRPr="00B32011" w14:paraId="3E0FC819"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14295" w14:textId="467CAA94" w:rsidR="00437B20" w:rsidRPr="00B32011" w:rsidRDefault="001F1A4F" w:rsidP="00692233">
            <w:pPr>
              <w:jc w:val="left"/>
              <w:rPr>
                <w:rFonts w:eastAsiaTheme="minorHAnsi"/>
                <w:b/>
                <w:color w:val="000000"/>
                <w:sz w:val="20"/>
                <w:szCs w:val="20"/>
              </w:rPr>
            </w:pPr>
            <w:r w:rsidRPr="00B32011">
              <w:rPr>
                <w:b/>
                <w:color w:val="000000"/>
                <w:sz w:val="20"/>
                <w:szCs w:val="20"/>
              </w:rPr>
              <w:t>(</w:t>
            </w:r>
            <w:r w:rsidR="00437B20" w:rsidRPr="00B32011">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vAlign w:val="center"/>
          </w:tcPr>
          <w:p w14:paraId="2CA433E2" w14:textId="2EE62229" w:rsidR="00437B20" w:rsidRPr="00B32011" w:rsidRDefault="001F1A4F" w:rsidP="00692233">
            <w:pPr>
              <w:widowControl w:val="0"/>
              <w:jc w:val="right"/>
              <w:rPr>
                <w:b/>
                <w:color w:val="000000"/>
                <w:sz w:val="20"/>
                <w:szCs w:val="20"/>
              </w:rPr>
            </w:pPr>
            <w:r w:rsidRPr="00B32011">
              <w:rPr>
                <w:b/>
                <w:color w:val="000000"/>
                <w:sz w:val="20"/>
                <w:szCs w:val="20"/>
              </w:rPr>
              <w:t>1,193.00</w:t>
            </w:r>
          </w:p>
        </w:tc>
        <w:tc>
          <w:tcPr>
            <w:tcW w:w="529" w:type="pct"/>
            <w:tcBorders>
              <w:top w:val="nil"/>
              <w:left w:val="nil"/>
              <w:bottom w:val="single" w:sz="4" w:space="0" w:color="auto"/>
              <w:right w:val="single" w:sz="4" w:space="0" w:color="auto"/>
            </w:tcBorders>
            <w:shd w:val="clear" w:color="auto" w:fill="auto"/>
            <w:noWrap/>
            <w:vAlign w:val="center"/>
          </w:tcPr>
          <w:p w14:paraId="32673234" w14:textId="0B860706" w:rsidR="00437B20" w:rsidRPr="00B32011" w:rsidRDefault="001F1A4F"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1,010</w:t>
            </w:r>
            <w:r w:rsidRPr="00B32011">
              <w:rPr>
                <w:b/>
                <w:color w:val="000000"/>
                <w:sz w:val="20"/>
                <w:szCs w:val="20"/>
              </w:rPr>
              <w:fldChar w:fldCharType="end"/>
            </w:r>
            <w:r w:rsidRPr="00B32011">
              <w:rPr>
                <w:b/>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3BFDCB35" w14:textId="4F0B1DA1" w:rsidR="00437B20" w:rsidRPr="00B32011" w:rsidRDefault="001F1A4F"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970</w:t>
            </w:r>
            <w:r w:rsidRPr="00B32011">
              <w:rPr>
                <w:b/>
                <w:color w:val="000000"/>
                <w:sz w:val="20"/>
                <w:szCs w:val="20"/>
              </w:rPr>
              <w:fldChar w:fldCharType="end"/>
            </w:r>
            <w:r w:rsidRPr="00B32011">
              <w:rPr>
                <w:b/>
                <w:color w:val="000000"/>
                <w:sz w:val="20"/>
                <w:szCs w:val="20"/>
              </w:rPr>
              <w:t>.00</w:t>
            </w:r>
          </w:p>
        </w:tc>
        <w:tc>
          <w:tcPr>
            <w:tcW w:w="529" w:type="pct"/>
            <w:tcBorders>
              <w:top w:val="single" w:sz="4" w:space="0" w:color="auto"/>
              <w:left w:val="nil"/>
              <w:bottom w:val="single" w:sz="4" w:space="0" w:color="auto"/>
              <w:right w:val="single" w:sz="4" w:space="0" w:color="auto"/>
            </w:tcBorders>
          </w:tcPr>
          <w:p w14:paraId="126993B0" w14:textId="1AA11D1A" w:rsidR="00437B20" w:rsidRPr="00B32011" w:rsidRDefault="004748D4"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1,145</w:t>
            </w:r>
            <w:r w:rsidRPr="00B32011">
              <w:rPr>
                <w:b/>
                <w:color w:val="000000"/>
                <w:sz w:val="20"/>
                <w:szCs w:val="20"/>
              </w:rPr>
              <w:fldChar w:fldCharType="end"/>
            </w:r>
            <w:r w:rsidRPr="00B32011">
              <w:rPr>
                <w:b/>
                <w:color w:val="000000"/>
                <w:sz w:val="20"/>
                <w:szCs w:val="20"/>
              </w:rPr>
              <w:t>.00</w:t>
            </w:r>
          </w:p>
        </w:tc>
        <w:tc>
          <w:tcPr>
            <w:tcW w:w="530" w:type="pct"/>
            <w:tcBorders>
              <w:top w:val="nil"/>
              <w:left w:val="single" w:sz="4" w:space="0" w:color="auto"/>
              <w:bottom w:val="single" w:sz="4" w:space="0" w:color="auto"/>
              <w:right w:val="single" w:sz="4" w:space="0" w:color="auto"/>
            </w:tcBorders>
          </w:tcPr>
          <w:p w14:paraId="77537BD5" w14:textId="0F13EE4B" w:rsidR="00437B20" w:rsidRPr="00B32011" w:rsidRDefault="001F1A4F"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915</w:t>
            </w:r>
            <w:r w:rsidRPr="00B32011">
              <w:rPr>
                <w:b/>
                <w:color w:val="000000"/>
                <w:sz w:val="20"/>
                <w:szCs w:val="20"/>
              </w:rPr>
              <w:fldChar w:fldCharType="end"/>
            </w:r>
            <w:r w:rsidRPr="00B32011">
              <w:rPr>
                <w:b/>
                <w:color w:val="000000"/>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8C2A3B9" w14:textId="337A8ABE" w:rsidR="00437B20" w:rsidRPr="00B32011" w:rsidRDefault="004748D4"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1,820.47</w:t>
            </w:r>
            <w:r w:rsidRPr="00B32011">
              <w:rPr>
                <w:b/>
                <w:color w:val="000000"/>
                <w:sz w:val="20"/>
                <w:szCs w:val="20"/>
              </w:rPr>
              <w:fldChar w:fldCharType="end"/>
            </w:r>
          </w:p>
        </w:tc>
      </w:tr>
      <w:tr w:rsidR="00437B20" w:rsidRPr="00B32011" w14:paraId="0A528E42" w14:textId="77777777" w:rsidTr="001F1A4F">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29F2E" w14:textId="77777777" w:rsidR="00437B20" w:rsidRPr="00B32011" w:rsidRDefault="00437B20" w:rsidP="00692233">
            <w:pPr>
              <w:widowControl w:val="0"/>
              <w:jc w:val="left"/>
              <w:rPr>
                <w:b/>
                <w:bCs/>
                <w:color w:val="000000"/>
                <w:sz w:val="20"/>
                <w:szCs w:val="20"/>
              </w:rPr>
            </w:pPr>
            <w:r w:rsidRPr="00B32011">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5E8E" w14:textId="77777777" w:rsidR="00437B20" w:rsidRPr="00B32011" w:rsidRDefault="00437B20"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6C4A" w14:textId="77777777" w:rsidR="00437B20" w:rsidRPr="00B32011" w:rsidRDefault="00437B20"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832B7" w14:textId="77777777" w:rsidR="00437B20" w:rsidRPr="00B32011" w:rsidRDefault="00437B20"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E3E7C89" w14:textId="77777777" w:rsidR="00437B20" w:rsidRPr="00B32011" w:rsidRDefault="00437B20" w:rsidP="00692233">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2E3C5662" w14:textId="77777777" w:rsidR="00437B20" w:rsidRPr="00B32011" w:rsidRDefault="00437B20" w:rsidP="00692233">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CAB36F" w14:textId="0F989C9F" w:rsidR="00437B20" w:rsidRPr="00B32011" w:rsidRDefault="00437B20" w:rsidP="00692233">
            <w:pPr>
              <w:widowControl w:val="0"/>
              <w:jc w:val="right"/>
              <w:rPr>
                <w:color w:val="000000"/>
                <w:sz w:val="20"/>
                <w:szCs w:val="20"/>
              </w:rPr>
            </w:pPr>
          </w:p>
        </w:tc>
      </w:tr>
      <w:tr w:rsidR="007C11C9" w:rsidRPr="00B32011" w14:paraId="417C4629" w14:textId="77777777" w:rsidTr="0005439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820CB" w14:textId="77777777" w:rsidR="007C11C9" w:rsidRPr="00B32011" w:rsidRDefault="007C11C9" w:rsidP="007C11C9">
            <w:pPr>
              <w:widowControl w:val="0"/>
              <w:jc w:val="left"/>
              <w:rPr>
                <w:color w:val="000000"/>
                <w:sz w:val="20"/>
                <w:szCs w:val="20"/>
              </w:rPr>
            </w:pPr>
            <w:r w:rsidRPr="00B32011">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A7EC2AB" w14:textId="55734834" w:rsidR="007C11C9" w:rsidRPr="00B32011" w:rsidRDefault="007C11C9" w:rsidP="007C11C9">
            <w:pPr>
              <w:widowControl w:val="0"/>
              <w:jc w:val="right"/>
              <w:rPr>
                <w:color w:val="000000"/>
                <w:sz w:val="20"/>
                <w:szCs w:val="20"/>
                <w:lang w:eastAsia="en-CA"/>
              </w:rPr>
            </w:pPr>
            <w:r w:rsidRPr="00B32011">
              <w:rPr>
                <w:sz w:val="20"/>
                <w:szCs w:val="20"/>
              </w:rPr>
              <w:t>30.80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BFEF96D" w14:textId="42A5E1A3" w:rsidR="007C11C9" w:rsidRPr="00B32011" w:rsidRDefault="007C11C9" w:rsidP="007C11C9">
            <w:pPr>
              <w:widowControl w:val="0"/>
              <w:jc w:val="right"/>
              <w:rPr>
                <w:color w:val="000000"/>
                <w:sz w:val="20"/>
                <w:szCs w:val="20"/>
              </w:rPr>
            </w:pPr>
            <w:r w:rsidRPr="00B32011">
              <w:rPr>
                <w:sz w:val="20"/>
                <w:szCs w:val="20"/>
              </w:rPr>
              <w:t>36.30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FB3CC98" w14:textId="70CDEF85" w:rsidR="007C11C9" w:rsidRPr="00B32011" w:rsidRDefault="007C11C9" w:rsidP="007C11C9">
            <w:pPr>
              <w:widowControl w:val="0"/>
              <w:jc w:val="right"/>
              <w:rPr>
                <w:color w:val="000000"/>
                <w:sz w:val="20"/>
                <w:szCs w:val="20"/>
              </w:rPr>
            </w:pPr>
            <w:r w:rsidRPr="00B32011">
              <w:rPr>
                <w:sz w:val="20"/>
                <w:szCs w:val="20"/>
              </w:rPr>
              <w:t>30.25</w:t>
            </w:r>
          </w:p>
        </w:tc>
        <w:tc>
          <w:tcPr>
            <w:tcW w:w="529" w:type="pct"/>
            <w:tcBorders>
              <w:top w:val="single" w:sz="4" w:space="0" w:color="auto"/>
              <w:left w:val="single" w:sz="4" w:space="0" w:color="auto"/>
              <w:bottom w:val="single" w:sz="4" w:space="0" w:color="auto"/>
              <w:right w:val="single" w:sz="4" w:space="0" w:color="auto"/>
            </w:tcBorders>
          </w:tcPr>
          <w:p w14:paraId="2FBCE91E" w14:textId="3B1A45C8" w:rsidR="007C11C9" w:rsidRPr="00B32011" w:rsidRDefault="004748D4" w:rsidP="007C11C9">
            <w:pPr>
              <w:widowControl w:val="0"/>
              <w:jc w:val="right"/>
              <w:rPr>
                <w:color w:val="000000"/>
                <w:sz w:val="20"/>
                <w:szCs w:val="20"/>
              </w:rPr>
            </w:pPr>
            <w:r w:rsidRPr="00B32011">
              <w:rPr>
                <w:color w:val="000000"/>
                <w:sz w:val="20"/>
                <w:szCs w:val="20"/>
              </w:rPr>
              <w:t>39.88</w:t>
            </w:r>
          </w:p>
        </w:tc>
        <w:tc>
          <w:tcPr>
            <w:tcW w:w="530" w:type="pct"/>
            <w:tcBorders>
              <w:top w:val="single" w:sz="4" w:space="0" w:color="auto"/>
              <w:left w:val="single" w:sz="4" w:space="0" w:color="auto"/>
              <w:bottom w:val="single" w:sz="4" w:space="0" w:color="auto"/>
              <w:right w:val="single" w:sz="4" w:space="0" w:color="auto"/>
            </w:tcBorders>
          </w:tcPr>
          <w:p w14:paraId="7D47EE26" w14:textId="6F475F11" w:rsidR="007C11C9" w:rsidRPr="00B32011" w:rsidRDefault="001F1A4F" w:rsidP="007C11C9">
            <w:pPr>
              <w:widowControl w:val="0"/>
              <w:jc w:val="right"/>
              <w:rPr>
                <w:color w:val="000000"/>
                <w:sz w:val="20"/>
                <w:szCs w:val="20"/>
              </w:rPr>
            </w:pPr>
            <w:r w:rsidRPr="00B32011">
              <w:rPr>
                <w:color w:val="000000"/>
                <w:sz w:val="20"/>
                <w:szCs w:val="20"/>
              </w:rPr>
              <w:t>33.00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88283B" w14:textId="3DC37CD4" w:rsidR="007C11C9" w:rsidRPr="00B32011" w:rsidRDefault="001F1A4F" w:rsidP="007C11C9">
            <w:pPr>
              <w:widowControl w:val="0"/>
              <w:jc w:val="right"/>
              <w:rPr>
                <w:color w:val="000000"/>
                <w:sz w:val="20"/>
                <w:szCs w:val="20"/>
              </w:rPr>
            </w:pPr>
            <w:r w:rsidRPr="00B32011">
              <w:rPr>
                <w:sz w:val="20"/>
                <w:szCs w:val="20"/>
              </w:rPr>
              <w:t>60.50</w:t>
            </w:r>
          </w:p>
        </w:tc>
      </w:tr>
      <w:tr w:rsidR="001F1A4F" w:rsidRPr="00B32011" w14:paraId="02664B31" w14:textId="77777777" w:rsidTr="00F609C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E5974" w14:textId="77777777" w:rsidR="001F1A4F" w:rsidRPr="00B32011" w:rsidRDefault="001F1A4F" w:rsidP="001F1A4F">
            <w:pPr>
              <w:widowControl w:val="0"/>
              <w:jc w:val="left"/>
              <w:rPr>
                <w:color w:val="000000"/>
                <w:sz w:val="20"/>
                <w:szCs w:val="20"/>
              </w:rPr>
            </w:pPr>
            <w:r w:rsidRPr="00B32011">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4A6778" w14:textId="10A50BB3" w:rsidR="001F1A4F" w:rsidRPr="00B32011" w:rsidRDefault="001F1A4F" w:rsidP="001F1A4F">
            <w:pPr>
              <w:widowControl w:val="0"/>
              <w:jc w:val="right"/>
              <w:rPr>
                <w:color w:val="000000"/>
                <w:sz w:val="20"/>
                <w:szCs w:val="20"/>
                <w:lang w:eastAsia="en-CA"/>
              </w:rPr>
            </w:pPr>
            <w:r w:rsidRPr="00B32011">
              <w:rPr>
                <w:sz w:val="20"/>
                <w:szCs w:val="20"/>
              </w:rPr>
              <w:t>64.68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704681" w14:textId="26BE7E29" w:rsidR="001F1A4F" w:rsidRPr="00B32011" w:rsidRDefault="001F1A4F" w:rsidP="001F1A4F">
            <w:pPr>
              <w:widowControl w:val="0"/>
              <w:jc w:val="right"/>
              <w:rPr>
                <w:color w:val="000000"/>
                <w:sz w:val="20"/>
                <w:szCs w:val="20"/>
              </w:rPr>
            </w:pPr>
            <w:r w:rsidRPr="00B32011">
              <w:rPr>
                <w:sz w:val="20"/>
                <w:szCs w:val="20"/>
              </w:rPr>
              <w:t>27.50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4D8985" w14:textId="74FAC435" w:rsidR="001F1A4F" w:rsidRPr="00B32011" w:rsidRDefault="001F1A4F" w:rsidP="001F1A4F">
            <w:pPr>
              <w:widowControl w:val="0"/>
              <w:jc w:val="right"/>
              <w:rPr>
                <w:color w:val="000000"/>
                <w:sz w:val="20"/>
                <w:szCs w:val="20"/>
              </w:rPr>
            </w:pPr>
            <w:r w:rsidRPr="00B32011">
              <w:rPr>
                <w:sz w:val="20"/>
                <w:szCs w:val="20"/>
              </w:rPr>
              <w:t>33.00</w:t>
            </w:r>
          </w:p>
        </w:tc>
        <w:tc>
          <w:tcPr>
            <w:tcW w:w="529" w:type="pct"/>
            <w:tcBorders>
              <w:top w:val="single" w:sz="4" w:space="0" w:color="auto"/>
              <w:left w:val="single" w:sz="4" w:space="0" w:color="auto"/>
              <w:bottom w:val="single" w:sz="4" w:space="0" w:color="auto"/>
              <w:right w:val="single" w:sz="4" w:space="0" w:color="auto"/>
            </w:tcBorders>
          </w:tcPr>
          <w:p w14:paraId="5EA1982B" w14:textId="59205BA9" w:rsidR="001F1A4F" w:rsidRPr="00B32011" w:rsidRDefault="004748D4" w:rsidP="001F1A4F">
            <w:pPr>
              <w:widowControl w:val="0"/>
              <w:jc w:val="right"/>
              <w:rPr>
                <w:color w:val="000000"/>
                <w:sz w:val="20"/>
                <w:szCs w:val="20"/>
              </w:rPr>
            </w:pPr>
            <w:r w:rsidRPr="00B32011">
              <w:rPr>
                <w:color w:val="000000"/>
                <w:sz w:val="20"/>
                <w:szCs w:val="20"/>
              </w:rPr>
              <w:t>36.30</w:t>
            </w:r>
          </w:p>
        </w:tc>
        <w:tc>
          <w:tcPr>
            <w:tcW w:w="530" w:type="pct"/>
            <w:tcBorders>
              <w:top w:val="single" w:sz="4" w:space="0" w:color="auto"/>
              <w:left w:val="single" w:sz="4" w:space="0" w:color="auto"/>
              <w:bottom w:val="single" w:sz="4" w:space="0" w:color="auto"/>
              <w:right w:val="single" w:sz="4" w:space="0" w:color="auto"/>
            </w:tcBorders>
          </w:tcPr>
          <w:p w14:paraId="78579630" w14:textId="14FD6930" w:rsidR="001F1A4F" w:rsidRPr="00B32011" w:rsidRDefault="001F1A4F" w:rsidP="001F1A4F">
            <w:pPr>
              <w:widowControl w:val="0"/>
              <w:jc w:val="right"/>
              <w:rPr>
                <w:color w:val="000000"/>
                <w:sz w:val="20"/>
                <w:szCs w:val="20"/>
              </w:rPr>
            </w:pPr>
            <w:r w:rsidRPr="00B32011">
              <w:rPr>
                <w:color w:val="000000"/>
                <w:sz w:val="20"/>
                <w:szCs w:val="20"/>
              </w:rPr>
              <w:t>29.15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329B735" w14:textId="18342A4A" w:rsidR="001F1A4F" w:rsidRPr="00B32011" w:rsidRDefault="001F1A4F" w:rsidP="001F1A4F">
            <w:pPr>
              <w:widowControl w:val="0"/>
              <w:jc w:val="right"/>
              <w:rPr>
                <w:color w:val="000000"/>
                <w:sz w:val="20"/>
                <w:szCs w:val="20"/>
              </w:rPr>
            </w:pPr>
            <w:r w:rsidRPr="00B32011">
              <w:rPr>
                <w:sz w:val="20"/>
                <w:szCs w:val="20"/>
              </w:rPr>
              <w:t>67.71</w:t>
            </w:r>
          </w:p>
        </w:tc>
      </w:tr>
      <w:tr w:rsidR="001F1A4F" w:rsidRPr="00B32011" w14:paraId="4D28600C" w14:textId="77777777" w:rsidTr="00F609C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F4F99" w14:textId="77777777" w:rsidR="001F1A4F" w:rsidRPr="00B32011" w:rsidRDefault="001F1A4F" w:rsidP="001F1A4F">
            <w:pPr>
              <w:widowControl w:val="0"/>
              <w:jc w:val="left"/>
              <w:rPr>
                <w:color w:val="000000"/>
                <w:sz w:val="20"/>
                <w:szCs w:val="20"/>
              </w:rPr>
            </w:pPr>
            <w:r w:rsidRPr="00B32011">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87D6E49" w14:textId="534612E0" w:rsidR="001F1A4F" w:rsidRPr="00B32011" w:rsidRDefault="001F1A4F" w:rsidP="001F1A4F">
            <w:pPr>
              <w:widowControl w:val="0"/>
              <w:jc w:val="right"/>
              <w:rPr>
                <w:color w:val="000000"/>
                <w:sz w:val="20"/>
                <w:szCs w:val="20"/>
                <w:lang w:eastAsia="en-CA"/>
              </w:rPr>
            </w:pPr>
            <w:r w:rsidRPr="00B32011">
              <w:rPr>
                <w:sz w:val="20"/>
                <w:szCs w:val="20"/>
              </w:rPr>
              <w:t>2.93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EFCBEDD" w14:textId="424EEB53" w:rsidR="001F1A4F" w:rsidRPr="00B32011" w:rsidRDefault="001F1A4F" w:rsidP="001F1A4F">
            <w:pPr>
              <w:widowControl w:val="0"/>
              <w:jc w:val="right"/>
              <w:rPr>
                <w:color w:val="000000"/>
                <w:sz w:val="20"/>
                <w:szCs w:val="20"/>
              </w:rPr>
            </w:pPr>
            <w:r w:rsidRPr="00B32011">
              <w:rPr>
                <w:sz w:val="20"/>
                <w:szCs w:val="20"/>
              </w:rPr>
              <w:t>6.50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132DDAF" w14:textId="68A6A1B9" w:rsidR="001F1A4F" w:rsidRPr="00B32011" w:rsidRDefault="001F1A4F" w:rsidP="001F1A4F">
            <w:pPr>
              <w:widowControl w:val="0"/>
              <w:jc w:val="right"/>
              <w:rPr>
                <w:color w:val="000000"/>
                <w:sz w:val="20"/>
                <w:szCs w:val="20"/>
              </w:rPr>
            </w:pPr>
            <w:r w:rsidRPr="00B32011">
              <w:rPr>
                <w:sz w:val="20"/>
                <w:szCs w:val="20"/>
              </w:rPr>
              <w:t>7.80</w:t>
            </w:r>
          </w:p>
        </w:tc>
        <w:tc>
          <w:tcPr>
            <w:tcW w:w="529" w:type="pct"/>
            <w:tcBorders>
              <w:top w:val="single" w:sz="4" w:space="0" w:color="auto"/>
              <w:left w:val="single" w:sz="4" w:space="0" w:color="auto"/>
              <w:bottom w:val="single" w:sz="4" w:space="0" w:color="auto"/>
              <w:right w:val="single" w:sz="4" w:space="0" w:color="auto"/>
            </w:tcBorders>
          </w:tcPr>
          <w:p w14:paraId="676F3B4B" w14:textId="50377BD5" w:rsidR="001F1A4F" w:rsidRPr="00B32011" w:rsidRDefault="004748D4" w:rsidP="001F1A4F">
            <w:pPr>
              <w:widowControl w:val="0"/>
              <w:jc w:val="right"/>
              <w:rPr>
                <w:color w:val="000000"/>
                <w:sz w:val="20"/>
                <w:szCs w:val="20"/>
              </w:rPr>
            </w:pPr>
            <w:r w:rsidRPr="00B32011">
              <w:rPr>
                <w:color w:val="000000"/>
                <w:sz w:val="20"/>
                <w:szCs w:val="20"/>
              </w:rPr>
              <w:t>5.85</w:t>
            </w:r>
          </w:p>
        </w:tc>
        <w:tc>
          <w:tcPr>
            <w:tcW w:w="530" w:type="pct"/>
            <w:tcBorders>
              <w:top w:val="single" w:sz="4" w:space="0" w:color="auto"/>
              <w:left w:val="single" w:sz="4" w:space="0" w:color="auto"/>
              <w:bottom w:val="single" w:sz="4" w:space="0" w:color="auto"/>
              <w:right w:val="single" w:sz="4" w:space="0" w:color="auto"/>
            </w:tcBorders>
          </w:tcPr>
          <w:p w14:paraId="31429958" w14:textId="40520FBE" w:rsidR="001F1A4F" w:rsidRPr="00B32011" w:rsidRDefault="001F1A4F" w:rsidP="001F1A4F">
            <w:pPr>
              <w:widowControl w:val="0"/>
              <w:jc w:val="right"/>
              <w:rPr>
                <w:color w:val="000000"/>
                <w:sz w:val="20"/>
                <w:szCs w:val="20"/>
              </w:rPr>
            </w:pPr>
            <w:r w:rsidRPr="00B32011">
              <w:rPr>
                <w:color w:val="000000"/>
                <w:sz w:val="20"/>
                <w:szCs w:val="20"/>
              </w:rPr>
              <w:t>3.</w:t>
            </w:r>
            <w:r w:rsidR="00704473" w:rsidRPr="00B32011">
              <w:rPr>
                <w:color w:val="000000"/>
                <w:sz w:val="20"/>
                <w:szCs w:val="20"/>
              </w:rPr>
              <w:t>25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018A6D" w14:textId="24471A5F" w:rsidR="001F1A4F" w:rsidRPr="00B32011" w:rsidRDefault="001F1A4F" w:rsidP="001F1A4F">
            <w:pPr>
              <w:widowControl w:val="0"/>
              <w:jc w:val="right"/>
              <w:rPr>
                <w:color w:val="000000"/>
                <w:sz w:val="20"/>
                <w:szCs w:val="20"/>
              </w:rPr>
            </w:pPr>
            <w:r w:rsidRPr="00B32011">
              <w:rPr>
                <w:sz w:val="20"/>
                <w:szCs w:val="20"/>
              </w:rPr>
              <w:t>6.82</w:t>
            </w:r>
          </w:p>
        </w:tc>
      </w:tr>
      <w:tr w:rsidR="00437B20" w:rsidRPr="00B32011" w14:paraId="67CF8670"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F98E25" w14:textId="37A8CE1A" w:rsidR="00437B20" w:rsidRPr="00B32011" w:rsidRDefault="00437B20" w:rsidP="00692233">
            <w:pPr>
              <w:jc w:val="left"/>
              <w:rPr>
                <w:rFonts w:eastAsiaTheme="minorHAnsi"/>
                <w:b/>
                <w:sz w:val="20"/>
                <w:szCs w:val="20"/>
              </w:rPr>
            </w:pPr>
            <w:r w:rsidRPr="00B32011">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CED67E" w14:textId="3E48D810" w:rsidR="00437B20" w:rsidRPr="00B32011" w:rsidRDefault="004748D4" w:rsidP="00692233">
            <w:pPr>
              <w:widowControl w:val="0"/>
              <w:jc w:val="right"/>
              <w:rPr>
                <w:b/>
                <w:color w:val="000000"/>
                <w:sz w:val="20"/>
                <w:szCs w:val="20"/>
                <w:lang w:eastAsia="en-CA"/>
              </w:rPr>
            </w:pPr>
            <w:r w:rsidRPr="00B32011">
              <w:rPr>
                <w:b/>
                <w:color w:val="000000"/>
                <w:sz w:val="20"/>
                <w:szCs w:val="20"/>
                <w:lang w:eastAsia="en-CA"/>
              </w:rPr>
              <w:fldChar w:fldCharType="begin"/>
            </w:r>
            <w:r w:rsidRPr="00B32011">
              <w:rPr>
                <w:b/>
                <w:color w:val="000000"/>
                <w:sz w:val="20"/>
                <w:szCs w:val="20"/>
                <w:lang w:eastAsia="en-CA"/>
              </w:rPr>
              <w:instrText xml:space="preserve"> =SUM(ABOVE) </w:instrText>
            </w:r>
            <w:r w:rsidRPr="00B32011">
              <w:rPr>
                <w:b/>
                <w:color w:val="000000"/>
                <w:sz w:val="20"/>
                <w:szCs w:val="20"/>
                <w:lang w:eastAsia="en-CA"/>
              </w:rPr>
              <w:fldChar w:fldCharType="separate"/>
            </w:r>
            <w:r w:rsidRPr="00B32011">
              <w:rPr>
                <w:b/>
                <w:noProof/>
                <w:color w:val="000000"/>
                <w:sz w:val="20"/>
                <w:szCs w:val="20"/>
                <w:lang w:eastAsia="en-CA"/>
              </w:rPr>
              <w:t>98.41</w:t>
            </w:r>
            <w:r w:rsidRPr="00B32011">
              <w:rPr>
                <w:b/>
                <w:color w:val="000000"/>
                <w:sz w:val="20"/>
                <w:szCs w:val="20"/>
                <w:lang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076A54" w14:textId="2226BA17" w:rsidR="00437B20" w:rsidRPr="00B32011" w:rsidRDefault="004748D4"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70.3</w:t>
            </w:r>
            <w:r w:rsidRPr="00B32011">
              <w:rPr>
                <w:b/>
                <w:color w:val="000000"/>
                <w:sz w:val="20"/>
                <w:szCs w:val="20"/>
              </w:rPr>
              <w:fldChar w:fldCharType="end"/>
            </w:r>
            <w:r w:rsidRPr="00B32011">
              <w:rPr>
                <w:b/>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6E817" w14:textId="69F45EAD" w:rsidR="00437B20" w:rsidRPr="00B32011" w:rsidRDefault="004748D4" w:rsidP="00692233">
            <w:pPr>
              <w:widowControl w:val="0"/>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71.05</w:t>
            </w:r>
            <w:r w:rsidRPr="00B32011">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14:paraId="57829072" w14:textId="0538845D" w:rsidR="00437B20" w:rsidRPr="00B32011" w:rsidRDefault="004748D4" w:rsidP="00692233">
            <w:pPr>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82.03</w:t>
            </w:r>
            <w:r w:rsidRPr="00B32011">
              <w:rPr>
                <w:b/>
                <w:color w:val="000000"/>
                <w:sz w:val="20"/>
                <w:szCs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46EC5A4D" w14:textId="76E81D08" w:rsidR="00437B20" w:rsidRPr="00B32011" w:rsidRDefault="00704473" w:rsidP="00692233">
            <w:pPr>
              <w:jc w:val="right"/>
              <w:rPr>
                <w:b/>
                <w:color w:val="000000"/>
                <w:sz w:val="20"/>
                <w:szCs w:val="20"/>
              </w:rPr>
            </w:pPr>
            <w:r w:rsidRPr="00B32011">
              <w:rPr>
                <w:b/>
                <w:color w:val="000000"/>
                <w:sz w:val="20"/>
                <w:szCs w:val="20"/>
              </w:rPr>
              <w:fldChar w:fldCharType="begin"/>
            </w:r>
            <w:r w:rsidRPr="00B32011">
              <w:rPr>
                <w:b/>
                <w:color w:val="000000"/>
                <w:sz w:val="20"/>
                <w:szCs w:val="20"/>
              </w:rPr>
              <w:instrText xml:space="preserve"> =SUM(ABOVE) </w:instrText>
            </w:r>
            <w:r w:rsidRPr="00B32011">
              <w:rPr>
                <w:b/>
                <w:color w:val="000000"/>
                <w:sz w:val="20"/>
                <w:szCs w:val="20"/>
              </w:rPr>
              <w:fldChar w:fldCharType="separate"/>
            </w:r>
            <w:r w:rsidRPr="00B32011">
              <w:rPr>
                <w:b/>
                <w:noProof/>
                <w:color w:val="000000"/>
                <w:sz w:val="20"/>
                <w:szCs w:val="20"/>
              </w:rPr>
              <w:t>65.4</w:t>
            </w:r>
            <w:r w:rsidRPr="00B32011">
              <w:rPr>
                <w:b/>
                <w:color w:val="000000"/>
                <w:sz w:val="20"/>
                <w:szCs w:val="20"/>
              </w:rPr>
              <w:fldChar w:fldCharType="end"/>
            </w:r>
            <w:r w:rsidRPr="00B32011">
              <w:rPr>
                <w:b/>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4512398" w14:textId="7127FB46" w:rsidR="00437B20" w:rsidRPr="00B32011" w:rsidRDefault="004748D4" w:rsidP="00692233">
            <w:pPr>
              <w:jc w:val="right"/>
              <w:rPr>
                <w:rFonts w:eastAsiaTheme="minorHAnsi"/>
                <w:b/>
                <w:color w:val="000000"/>
                <w:sz w:val="20"/>
                <w:szCs w:val="20"/>
              </w:rPr>
            </w:pPr>
            <w:r w:rsidRPr="00B32011">
              <w:rPr>
                <w:rFonts w:eastAsiaTheme="minorHAnsi"/>
                <w:b/>
                <w:color w:val="000000"/>
                <w:sz w:val="20"/>
                <w:szCs w:val="20"/>
              </w:rPr>
              <w:fldChar w:fldCharType="begin"/>
            </w:r>
            <w:r w:rsidRPr="00B32011">
              <w:rPr>
                <w:rFonts w:eastAsiaTheme="minorHAnsi"/>
                <w:b/>
                <w:color w:val="000000"/>
                <w:sz w:val="20"/>
                <w:szCs w:val="20"/>
              </w:rPr>
              <w:instrText xml:space="preserve"> =SUM(ABOVE) </w:instrText>
            </w:r>
            <w:r w:rsidRPr="00B32011">
              <w:rPr>
                <w:rFonts w:eastAsiaTheme="minorHAnsi"/>
                <w:b/>
                <w:color w:val="000000"/>
                <w:sz w:val="20"/>
                <w:szCs w:val="20"/>
              </w:rPr>
              <w:fldChar w:fldCharType="separate"/>
            </w:r>
            <w:r w:rsidRPr="00B32011">
              <w:rPr>
                <w:rFonts w:eastAsiaTheme="minorHAnsi"/>
                <w:b/>
                <w:noProof/>
                <w:color w:val="000000"/>
                <w:sz w:val="20"/>
                <w:szCs w:val="20"/>
              </w:rPr>
              <w:t>135.03</w:t>
            </w:r>
            <w:r w:rsidRPr="00B32011">
              <w:rPr>
                <w:rFonts w:eastAsiaTheme="minorHAnsi"/>
                <w:b/>
                <w:color w:val="000000"/>
                <w:sz w:val="20"/>
                <w:szCs w:val="20"/>
              </w:rPr>
              <w:fldChar w:fldCharType="end"/>
            </w:r>
          </w:p>
        </w:tc>
      </w:tr>
    </w:tbl>
    <w:p w14:paraId="08372AF3" w14:textId="77777777" w:rsidR="00437B20" w:rsidRPr="00B32011" w:rsidRDefault="00437B20" w:rsidP="00437B20"/>
    <w:p w14:paraId="4B1BF911" w14:textId="14F0EE21" w:rsidR="003D0F53" w:rsidRPr="00B32011" w:rsidRDefault="003D0F53" w:rsidP="00437B20">
      <w:pPr>
        <w:pStyle w:val="Heading1"/>
      </w:pPr>
      <w:r w:rsidRPr="00B32011">
        <w:t>HCFC consumption has been decreasing overall due to political unrest and uncertainty</w:t>
      </w:r>
      <w:r w:rsidR="007C0B7F" w:rsidRPr="00B32011">
        <w:t xml:space="preserve"> </w:t>
      </w:r>
      <w:r w:rsidRPr="00B32011">
        <w:t>in the country</w:t>
      </w:r>
      <w:r w:rsidR="007C0B7F" w:rsidRPr="00B32011">
        <w:t xml:space="preserve">. </w:t>
      </w:r>
      <w:r w:rsidRPr="00B32011">
        <w:t xml:space="preserve">The consumption increase in 2020 was due to the </w:t>
      </w:r>
      <w:r w:rsidR="00095D70" w:rsidRPr="00B32011">
        <w:t xml:space="preserve">improved </w:t>
      </w:r>
      <w:r w:rsidRPr="00B32011">
        <w:t>security situation and economic recovery in the country</w:t>
      </w:r>
      <w:r w:rsidR="00095D70" w:rsidRPr="00B32011">
        <w:t>,</w:t>
      </w:r>
      <w:r w:rsidRPr="00B32011">
        <w:t xml:space="preserve"> which increased the use of HCFCs. At the 86</w:t>
      </w:r>
      <w:r w:rsidRPr="00B32011">
        <w:rPr>
          <w:vertAlign w:val="superscript"/>
        </w:rPr>
        <w:t>th</w:t>
      </w:r>
      <w:r w:rsidR="004A510F" w:rsidRPr="00B32011">
        <w:rPr>
          <w:vertAlign w:val="superscript"/>
        </w:rPr>
        <w:t> </w:t>
      </w:r>
      <w:r w:rsidRPr="00B32011">
        <w:t>meeting, the Executive Committee approved stage</w:t>
      </w:r>
      <w:r w:rsidR="004A510F" w:rsidRPr="00B32011">
        <w:t> </w:t>
      </w:r>
      <w:r w:rsidR="00F12F57" w:rsidRPr="00B32011">
        <w:t>I</w:t>
      </w:r>
      <w:r w:rsidR="00095D70" w:rsidRPr="00B32011">
        <w:t xml:space="preserve"> of the HPMP</w:t>
      </w:r>
      <w:r w:rsidR="00F12F57" w:rsidRPr="00B32011">
        <w:t>,</w:t>
      </w:r>
      <w:r w:rsidRPr="00B32011">
        <w:t xml:space="preserve"> </w:t>
      </w:r>
      <w:r w:rsidR="00095D70" w:rsidRPr="00B32011">
        <w:t xml:space="preserve">which included </w:t>
      </w:r>
      <w:r w:rsidRPr="00B32011">
        <w:t>awareness</w:t>
      </w:r>
      <w:r w:rsidR="00095D70" w:rsidRPr="00B32011">
        <w:t>-</w:t>
      </w:r>
      <w:r w:rsidRPr="00B32011">
        <w:t>raising on HCFC phase</w:t>
      </w:r>
      <w:r w:rsidR="008659D2" w:rsidRPr="00B32011">
        <w:noBreakHyphen/>
      </w:r>
      <w:r w:rsidRPr="00B32011">
        <w:t xml:space="preserve">out, training of customs officers, </w:t>
      </w:r>
      <w:r w:rsidR="00095D70" w:rsidRPr="00B32011">
        <w:t xml:space="preserve">and </w:t>
      </w:r>
      <w:r w:rsidRPr="00B32011">
        <w:t xml:space="preserve">enforcement of the licensing and quota system, </w:t>
      </w:r>
      <w:r w:rsidR="00095D70" w:rsidRPr="00B32011">
        <w:t xml:space="preserve">which in turn </w:t>
      </w:r>
      <w:r w:rsidRPr="00B32011">
        <w:t xml:space="preserve">resulted in a decrease in HCFC consumption in 2021. </w:t>
      </w:r>
    </w:p>
    <w:p w14:paraId="4C6A20B6" w14:textId="614B2511" w:rsidR="00437B20" w:rsidRPr="00B32011" w:rsidRDefault="00437B20" w:rsidP="00437B20">
      <w:pPr>
        <w:rPr>
          <w:i/>
        </w:rPr>
      </w:pPr>
      <w:r w:rsidRPr="00B32011">
        <w:rPr>
          <w:i/>
        </w:rPr>
        <w:t xml:space="preserve">Country programme (CP) implementation report </w:t>
      </w:r>
    </w:p>
    <w:p w14:paraId="1E75CD4C" w14:textId="77777777" w:rsidR="00437B20" w:rsidRPr="00B32011" w:rsidRDefault="00437B20" w:rsidP="00437B20"/>
    <w:p w14:paraId="285194A8" w14:textId="17E4C4A6" w:rsidR="00437B20" w:rsidRPr="00B32011" w:rsidRDefault="00437B20" w:rsidP="00437B20">
      <w:pPr>
        <w:pStyle w:val="Heading1"/>
      </w:pPr>
      <w:r w:rsidRPr="00B32011">
        <w:t xml:space="preserve">The Government of </w:t>
      </w:r>
      <w:r w:rsidR="003C49ED" w:rsidRPr="00B32011">
        <w:t>the Syrian Arab Republic</w:t>
      </w:r>
      <w:r w:rsidRPr="00B32011">
        <w:t xml:space="preserve"> reported HCFC sector consumption data under the 20</w:t>
      </w:r>
      <w:r w:rsidR="00F12F57" w:rsidRPr="00B32011">
        <w:t>21</w:t>
      </w:r>
      <w:r w:rsidRPr="00B32011">
        <w:t xml:space="preserve"> CP implementation report that is consistent with the data reported under Article 7 of the Montreal Protocol. </w:t>
      </w:r>
    </w:p>
    <w:p w14:paraId="6A70277A" w14:textId="0AD7294A" w:rsidR="00437B20" w:rsidRPr="00B32011" w:rsidRDefault="00437B20" w:rsidP="00437B20">
      <w:pPr>
        <w:rPr>
          <w:i/>
        </w:rPr>
      </w:pPr>
      <w:r w:rsidRPr="00B32011">
        <w:rPr>
          <w:i/>
        </w:rPr>
        <w:t xml:space="preserve">Verification report </w:t>
      </w:r>
    </w:p>
    <w:p w14:paraId="6BA75865" w14:textId="77777777" w:rsidR="00437B20" w:rsidRPr="00B32011" w:rsidRDefault="00437B20" w:rsidP="00437B20"/>
    <w:p w14:paraId="5F3AAF70" w14:textId="142923D7" w:rsidR="00DB4E79" w:rsidRPr="00B32011" w:rsidRDefault="00437B20" w:rsidP="00CE1DC5">
      <w:pPr>
        <w:pStyle w:val="Heading1"/>
      </w:pPr>
      <w:r w:rsidRPr="00B32011">
        <w:t>The verification report confirmed that the Government is implementing a licensing and quota system for HCFC imports and exports and that the total consumption of HCFCs reported under Article 7 of the Montreal Protocol for 20</w:t>
      </w:r>
      <w:r w:rsidR="001E5A04" w:rsidRPr="00B32011">
        <w:t>20</w:t>
      </w:r>
      <w:r w:rsidRPr="00B32011">
        <w:t xml:space="preserve"> to 2021 was correct (as shown in </w:t>
      </w:r>
      <w:r w:rsidR="00F242EE" w:rsidRPr="00B32011">
        <w:t>t</w:t>
      </w:r>
      <w:r w:rsidRPr="00B32011">
        <w:t>able 1 above)</w:t>
      </w:r>
      <w:r w:rsidR="00DB4E79" w:rsidRPr="00B32011">
        <w:t xml:space="preserve">. </w:t>
      </w:r>
      <w:r w:rsidRPr="00B32011">
        <w:t xml:space="preserve"> The verification concluded that </w:t>
      </w:r>
      <w:r w:rsidR="003C49ED" w:rsidRPr="00B32011">
        <w:t>the Syrian Arab Republic</w:t>
      </w:r>
      <w:r w:rsidRPr="00B32011">
        <w:t xml:space="preserve"> </w:t>
      </w:r>
      <w:r w:rsidR="00DB4E79" w:rsidRPr="00B32011">
        <w:t xml:space="preserve">is implementing a licensing and quota system for HCFC </w:t>
      </w:r>
      <w:r w:rsidR="00F16800" w:rsidRPr="00B32011">
        <w:t>imports and</w:t>
      </w:r>
      <w:r w:rsidR="00DB4E79" w:rsidRPr="00B32011">
        <w:t xml:space="preserve"> is in </w:t>
      </w:r>
      <w:r w:rsidR="00DB4E79" w:rsidRPr="00B32011">
        <w:lastRenderedPageBreak/>
        <w:t xml:space="preserve">compliance with the maximum allowable consumption established in the Agreement with the Executive Committee. </w:t>
      </w:r>
    </w:p>
    <w:p w14:paraId="5C0072AA" w14:textId="0E463956" w:rsidR="00437B20" w:rsidRPr="00B32011" w:rsidRDefault="00437B20" w:rsidP="00437B20">
      <w:pPr>
        <w:rPr>
          <w:u w:val="single"/>
        </w:rPr>
      </w:pPr>
      <w:r w:rsidRPr="00B32011">
        <w:rPr>
          <w:u w:val="single"/>
        </w:rPr>
        <w:t xml:space="preserve">Progress report on the implementation of the </w:t>
      </w:r>
      <w:r w:rsidR="001E5A04" w:rsidRPr="00B32011">
        <w:rPr>
          <w:u w:val="single"/>
        </w:rPr>
        <w:t>first</w:t>
      </w:r>
      <w:r w:rsidRPr="00B32011">
        <w:rPr>
          <w:u w:val="single"/>
        </w:rPr>
        <w:t xml:space="preserve"> tranche of the HPMP</w:t>
      </w:r>
    </w:p>
    <w:p w14:paraId="183BC3D2" w14:textId="77777777" w:rsidR="00437B20" w:rsidRPr="00B32011" w:rsidRDefault="00437B20" w:rsidP="00437B20"/>
    <w:p w14:paraId="47D3FD85" w14:textId="77777777" w:rsidR="00437B20" w:rsidRPr="00B32011" w:rsidRDefault="00437B20" w:rsidP="00437B20">
      <w:pPr>
        <w:rPr>
          <w:i/>
        </w:rPr>
      </w:pPr>
      <w:r w:rsidRPr="00B32011">
        <w:rPr>
          <w:i/>
        </w:rPr>
        <w:t>Legal framework</w:t>
      </w:r>
    </w:p>
    <w:p w14:paraId="2AB1B3EE" w14:textId="77777777" w:rsidR="00437B20" w:rsidRPr="00B32011" w:rsidRDefault="00437B20" w:rsidP="00437B20">
      <w:pPr>
        <w:rPr>
          <w:i/>
        </w:rPr>
      </w:pPr>
    </w:p>
    <w:p w14:paraId="274026F1" w14:textId="593B3EE6" w:rsidR="00A85412" w:rsidRPr="00B32011" w:rsidRDefault="007629AF" w:rsidP="00E70169">
      <w:pPr>
        <w:pStyle w:val="Heading1"/>
      </w:pPr>
      <w:r w:rsidRPr="00B32011">
        <w:t xml:space="preserve">The </w:t>
      </w:r>
      <w:r w:rsidR="004B75F7" w:rsidRPr="00B32011">
        <w:t>Government of the Syrian Arab Republic</w:t>
      </w:r>
      <w:r w:rsidR="00876C27" w:rsidRPr="00B32011">
        <w:t xml:space="preserve"> has established a</w:t>
      </w:r>
      <w:r w:rsidR="00E70169" w:rsidRPr="00B32011">
        <w:t>n enforceable</w:t>
      </w:r>
      <w:r w:rsidR="00876C27" w:rsidRPr="00B32011">
        <w:t xml:space="preserve"> licensing and quota system </w:t>
      </w:r>
      <w:r w:rsidR="00E70169" w:rsidRPr="00B32011">
        <w:t>to ensure compliance.</w:t>
      </w:r>
      <w:r w:rsidR="00BE2BAD" w:rsidRPr="00B32011">
        <w:t xml:space="preserve"> </w:t>
      </w:r>
      <w:r w:rsidR="006D2DF2" w:rsidRPr="00B32011">
        <w:t>Several awareness</w:t>
      </w:r>
      <w:r w:rsidR="00095D70" w:rsidRPr="00B32011">
        <w:t>-</w:t>
      </w:r>
      <w:r w:rsidR="006D2DF2" w:rsidRPr="00B32011">
        <w:t xml:space="preserve">raising workshops </w:t>
      </w:r>
      <w:r w:rsidR="00095D70" w:rsidRPr="00B32011">
        <w:t xml:space="preserve">have taken </w:t>
      </w:r>
      <w:r w:rsidR="006D2DF2" w:rsidRPr="00B32011">
        <w:t>place to inform stakeholders on the procedures</w:t>
      </w:r>
      <w:r w:rsidR="003D295B" w:rsidRPr="00B32011">
        <w:t xml:space="preserve"> to import HCFCs</w:t>
      </w:r>
      <w:r w:rsidR="006D2DF2" w:rsidRPr="00B32011">
        <w:t xml:space="preserve">. </w:t>
      </w:r>
      <w:r w:rsidR="00A85412" w:rsidRPr="00B32011">
        <w:t xml:space="preserve">The Government has </w:t>
      </w:r>
      <w:r w:rsidR="00E70169" w:rsidRPr="00B32011">
        <w:t xml:space="preserve">also </w:t>
      </w:r>
      <w:r w:rsidR="00A85412" w:rsidRPr="00B32011">
        <w:t xml:space="preserve">taken measures to ban the new establishment of manufacturing </w:t>
      </w:r>
      <w:r w:rsidR="00095D70" w:rsidRPr="00B32011">
        <w:t xml:space="preserve">capacity </w:t>
      </w:r>
      <w:r w:rsidR="00A85412" w:rsidRPr="00B32011">
        <w:t>based on ODS</w:t>
      </w:r>
      <w:r w:rsidR="00095D70" w:rsidRPr="00B32011">
        <w:t>s,</w:t>
      </w:r>
      <w:r w:rsidR="00A85412" w:rsidRPr="00B32011">
        <w:t xml:space="preserve"> including HCFCs.</w:t>
      </w:r>
      <w:r w:rsidR="00E70169" w:rsidRPr="00B32011">
        <w:t xml:space="preserve"> </w:t>
      </w:r>
    </w:p>
    <w:p w14:paraId="1C90F11C" w14:textId="1FEFD340" w:rsidR="00B34DFB" w:rsidRPr="00B32011" w:rsidRDefault="006A36C6" w:rsidP="009573E6">
      <w:pPr>
        <w:pStyle w:val="Heading1"/>
      </w:pPr>
      <w:r w:rsidRPr="00B32011">
        <w:t xml:space="preserve">During </w:t>
      </w:r>
      <w:r w:rsidR="000D7020" w:rsidRPr="00B32011">
        <w:t>the first tranche</w:t>
      </w:r>
      <w:r w:rsidR="001728D1" w:rsidRPr="00B32011">
        <w:t>,</w:t>
      </w:r>
      <w:r w:rsidRPr="00B32011">
        <w:t xml:space="preserve"> </w:t>
      </w:r>
      <w:r w:rsidR="001728D1" w:rsidRPr="00B32011">
        <w:t xml:space="preserve">the </w:t>
      </w:r>
      <w:r w:rsidR="00F3129C" w:rsidRPr="00B32011">
        <w:t>National Ozone Unit (</w:t>
      </w:r>
      <w:r w:rsidR="00715C78" w:rsidRPr="00B32011">
        <w:t>NOU</w:t>
      </w:r>
      <w:r w:rsidR="00F3129C" w:rsidRPr="00B32011">
        <w:t>)</w:t>
      </w:r>
      <w:r w:rsidR="001728D1" w:rsidRPr="00B32011">
        <w:t xml:space="preserve"> </w:t>
      </w:r>
      <w:r w:rsidR="00715C78" w:rsidRPr="00B32011">
        <w:t xml:space="preserve">assisted the General Directorate of Customs </w:t>
      </w:r>
      <w:r w:rsidR="00727FB1" w:rsidRPr="00B32011">
        <w:t xml:space="preserve">in </w:t>
      </w:r>
      <w:r w:rsidR="001728D1" w:rsidRPr="00B32011">
        <w:t>training</w:t>
      </w:r>
      <w:r w:rsidR="00704D38" w:rsidRPr="00B32011">
        <w:t xml:space="preserve"> customs officers and</w:t>
      </w:r>
      <w:r w:rsidR="004B75F7" w:rsidRPr="00B32011">
        <w:t xml:space="preserve"> </w:t>
      </w:r>
      <w:r w:rsidR="00727FB1" w:rsidRPr="00B32011">
        <w:t xml:space="preserve">adopting </w:t>
      </w:r>
      <w:r w:rsidR="00715C78" w:rsidRPr="00B32011">
        <w:t xml:space="preserve">the 2022 version of </w:t>
      </w:r>
      <w:r w:rsidR="00727FB1" w:rsidRPr="00B32011">
        <w:t xml:space="preserve">the </w:t>
      </w:r>
      <w:r w:rsidR="00715C78" w:rsidRPr="00B32011">
        <w:t xml:space="preserve">Harmonized Systems (HS) </w:t>
      </w:r>
      <w:r w:rsidR="00727FB1" w:rsidRPr="00B32011">
        <w:t xml:space="preserve">Code </w:t>
      </w:r>
      <w:r w:rsidR="00715C78" w:rsidRPr="00B32011">
        <w:t>for controlled substances</w:t>
      </w:r>
      <w:r w:rsidR="001728D1" w:rsidRPr="00B32011">
        <w:t>.</w:t>
      </w:r>
      <w:r w:rsidR="00715C78" w:rsidRPr="00B32011">
        <w:t xml:space="preserve"> </w:t>
      </w:r>
      <w:r w:rsidR="001437DA" w:rsidRPr="00B32011">
        <w:t xml:space="preserve">The </w:t>
      </w:r>
      <w:r w:rsidR="001728D1" w:rsidRPr="00B32011">
        <w:t xml:space="preserve">NOU also worked with </w:t>
      </w:r>
      <w:r w:rsidR="00BE2BAD" w:rsidRPr="00B32011">
        <w:t>the Syrian Arab Organization for Standardization and Metrology (</w:t>
      </w:r>
      <w:r w:rsidR="001728D1" w:rsidRPr="00B32011">
        <w:t>SASMO</w:t>
      </w:r>
      <w:r w:rsidR="00BE2BAD" w:rsidRPr="00B32011">
        <w:t>)</w:t>
      </w:r>
      <w:r w:rsidR="001728D1" w:rsidRPr="00B32011">
        <w:t xml:space="preserve"> and adopted the safety standard for refrigeration systems and heat pumps (</w:t>
      </w:r>
      <w:r w:rsidR="001437DA" w:rsidRPr="00B32011">
        <w:t>ISO</w:t>
      </w:r>
      <w:r w:rsidR="001E719B" w:rsidRPr="00B32011">
        <w:t> </w:t>
      </w:r>
      <w:r w:rsidR="001437DA" w:rsidRPr="00B32011">
        <w:t>5149</w:t>
      </w:r>
      <w:r w:rsidR="001728D1" w:rsidRPr="00B32011">
        <w:t xml:space="preserve"> </w:t>
      </w:r>
      <w:r w:rsidR="00FB719B" w:rsidRPr="00B32011">
        <w:t>English version)</w:t>
      </w:r>
      <w:r w:rsidR="001728D1" w:rsidRPr="00B32011">
        <w:t xml:space="preserve"> to address the flammability of refrigerants</w:t>
      </w:r>
      <w:r w:rsidR="00BE2BAD" w:rsidRPr="00B32011">
        <w:t xml:space="preserve">. </w:t>
      </w:r>
      <w:bookmarkStart w:id="0" w:name="_Hlk115881145"/>
      <w:r w:rsidR="001728D1" w:rsidRPr="00B32011">
        <w:t>I</w:t>
      </w:r>
      <w:r w:rsidR="001728D1" w:rsidRPr="00B32011">
        <w:rPr>
          <w:color w:val="000000"/>
        </w:rPr>
        <w:t xml:space="preserve">n cooperation with SASMO, </w:t>
      </w:r>
      <w:r w:rsidR="001728D1" w:rsidRPr="00B32011">
        <w:t>a r</w:t>
      </w:r>
      <w:r w:rsidR="009C786F" w:rsidRPr="00B32011">
        <w:rPr>
          <w:color w:val="000000"/>
        </w:rPr>
        <w:t xml:space="preserve">eview of the national standards has been conducted </w:t>
      </w:r>
      <w:r w:rsidR="00B34DFB" w:rsidRPr="00B32011">
        <w:rPr>
          <w:color w:val="000000"/>
        </w:rPr>
        <w:t xml:space="preserve">and the following standards have been </w:t>
      </w:r>
      <w:r w:rsidR="001728D1" w:rsidRPr="00B32011">
        <w:rPr>
          <w:color w:val="000000"/>
        </w:rPr>
        <w:t>identif</w:t>
      </w:r>
      <w:r w:rsidR="00B34DFB" w:rsidRPr="00B32011">
        <w:rPr>
          <w:color w:val="000000"/>
        </w:rPr>
        <w:t xml:space="preserve">ied for adoption: </w:t>
      </w:r>
      <w:r w:rsidR="00B34DFB" w:rsidRPr="00B32011">
        <w:t>ISO 5149:2014, ISO 817:2014, ISO 17584:2005, ISO 11650:1999, and IEC 60335:2012</w:t>
      </w:r>
      <w:r w:rsidR="00016175" w:rsidRPr="00B32011">
        <w:rPr>
          <w:color w:val="000000"/>
        </w:rPr>
        <w:t>.</w:t>
      </w:r>
      <w:r w:rsidR="001E719B" w:rsidRPr="00B32011">
        <w:t xml:space="preserve"> </w:t>
      </w:r>
      <w:r w:rsidR="001728D1" w:rsidRPr="00B32011">
        <w:rPr>
          <w:color w:val="000000"/>
        </w:rPr>
        <w:t xml:space="preserve">The NOU </w:t>
      </w:r>
      <w:r w:rsidR="00B77A22" w:rsidRPr="00B32011">
        <w:rPr>
          <w:color w:val="000000"/>
        </w:rPr>
        <w:t>has been working</w:t>
      </w:r>
      <w:r w:rsidR="001728D1" w:rsidRPr="00B32011">
        <w:rPr>
          <w:color w:val="000000"/>
        </w:rPr>
        <w:t xml:space="preserve"> closely with SASMO </w:t>
      </w:r>
      <w:r w:rsidR="00B77A22" w:rsidRPr="00B32011">
        <w:rPr>
          <w:color w:val="000000"/>
        </w:rPr>
        <w:t xml:space="preserve">and adopted </w:t>
      </w:r>
      <w:r w:rsidR="00234A3E" w:rsidRPr="00B32011">
        <w:rPr>
          <w:color w:val="000000"/>
        </w:rPr>
        <w:t>ISO 5149</w:t>
      </w:r>
      <w:r w:rsidR="00B77A22" w:rsidRPr="00B32011">
        <w:rPr>
          <w:color w:val="000000"/>
        </w:rPr>
        <w:t xml:space="preserve"> and </w:t>
      </w:r>
      <w:r w:rsidR="00B34DFB" w:rsidRPr="00B32011">
        <w:rPr>
          <w:color w:val="000000"/>
        </w:rPr>
        <w:t>is</w:t>
      </w:r>
      <w:r w:rsidR="00B34DFB" w:rsidRPr="00B32011">
        <w:t xml:space="preserve"> </w:t>
      </w:r>
      <w:r w:rsidR="009573E6" w:rsidRPr="00B32011">
        <w:t xml:space="preserve">currently </w:t>
      </w:r>
      <w:r w:rsidR="00B34DFB" w:rsidRPr="00B32011">
        <w:t xml:space="preserve">developing the standard operating procedures for </w:t>
      </w:r>
      <w:r w:rsidR="00B34DFB" w:rsidRPr="00B32011">
        <w:rPr>
          <w:color w:val="000000"/>
        </w:rPr>
        <w:t>ISO 5149</w:t>
      </w:r>
      <w:r w:rsidR="009573E6" w:rsidRPr="00B32011">
        <w:rPr>
          <w:color w:val="000000"/>
        </w:rPr>
        <w:t xml:space="preserve"> </w:t>
      </w:r>
      <w:r w:rsidR="001728D1" w:rsidRPr="00B32011">
        <w:rPr>
          <w:color w:val="000000"/>
        </w:rPr>
        <w:t>in Arabic</w:t>
      </w:r>
      <w:r w:rsidR="009573E6" w:rsidRPr="00B32011">
        <w:rPr>
          <w:color w:val="000000"/>
        </w:rPr>
        <w:t xml:space="preserve"> to address safety in the use of flammable refrigerants</w:t>
      </w:r>
      <w:r w:rsidR="001728D1" w:rsidRPr="00B32011">
        <w:rPr>
          <w:color w:val="000000"/>
        </w:rPr>
        <w:t xml:space="preserve">, which are expected </w:t>
      </w:r>
      <w:r w:rsidR="00095D70" w:rsidRPr="00B32011">
        <w:rPr>
          <w:color w:val="000000"/>
        </w:rPr>
        <w:t xml:space="preserve">to be </w:t>
      </w:r>
      <w:r w:rsidR="001728D1" w:rsidRPr="00B32011">
        <w:rPr>
          <w:color w:val="000000"/>
        </w:rPr>
        <w:t xml:space="preserve">operational </w:t>
      </w:r>
      <w:r w:rsidR="001E719B" w:rsidRPr="00B32011">
        <w:rPr>
          <w:color w:val="000000"/>
        </w:rPr>
        <w:t>by</w:t>
      </w:r>
      <w:r w:rsidR="001728D1" w:rsidRPr="00B32011">
        <w:rPr>
          <w:color w:val="000000"/>
        </w:rPr>
        <w:t xml:space="preserve"> December</w:t>
      </w:r>
      <w:r w:rsidR="001E719B" w:rsidRPr="00B32011">
        <w:rPr>
          <w:color w:val="000000"/>
        </w:rPr>
        <w:t> </w:t>
      </w:r>
      <w:r w:rsidR="001728D1" w:rsidRPr="00B32011">
        <w:rPr>
          <w:color w:val="000000"/>
        </w:rPr>
        <w:t>202</w:t>
      </w:r>
      <w:r w:rsidR="00BE2BAD" w:rsidRPr="00B32011">
        <w:rPr>
          <w:color w:val="000000"/>
        </w:rPr>
        <w:t>2</w:t>
      </w:r>
      <w:bookmarkEnd w:id="0"/>
      <w:r w:rsidR="001728D1" w:rsidRPr="00B32011">
        <w:rPr>
          <w:color w:val="000000"/>
        </w:rPr>
        <w:t>.</w:t>
      </w:r>
    </w:p>
    <w:p w14:paraId="4415F557" w14:textId="0E921348" w:rsidR="00281737" w:rsidRPr="00B32011" w:rsidRDefault="00281737" w:rsidP="00281737">
      <w:pPr>
        <w:pStyle w:val="Heading1"/>
      </w:pPr>
      <w:r w:rsidRPr="00B32011">
        <w:t xml:space="preserve">The </w:t>
      </w:r>
      <w:r w:rsidR="004B75F7" w:rsidRPr="00B32011">
        <w:t>Government of the Syrian Arab Republic</w:t>
      </w:r>
      <w:r w:rsidRPr="00B32011">
        <w:t xml:space="preserve"> ratified the Kigali Amendment in 2021; and the Kigali </w:t>
      </w:r>
      <w:r w:rsidR="004A510F" w:rsidRPr="00B32011">
        <w:t xml:space="preserve">HFC implementation </w:t>
      </w:r>
      <w:r w:rsidRPr="00B32011">
        <w:t xml:space="preserve">plan is under preparation.  </w:t>
      </w:r>
    </w:p>
    <w:p w14:paraId="1CD738DA" w14:textId="23855C18" w:rsidR="001E5A04" w:rsidRPr="00B32011" w:rsidRDefault="00437B20" w:rsidP="001E5A04">
      <w:r w:rsidRPr="00B32011">
        <w:rPr>
          <w:i/>
        </w:rPr>
        <w:t>Manufacturing sector</w:t>
      </w:r>
      <w:r w:rsidR="008959AF" w:rsidRPr="00B32011">
        <w:rPr>
          <w:i/>
        </w:rPr>
        <w:t xml:space="preserve"> </w:t>
      </w:r>
    </w:p>
    <w:p w14:paraId="089DCE03" w14:textId="0561128B" w:rsidR="001E5A04" w:rsidRPr="00B32011" w:rsidRDefault="001E5A04" w:rsidP="001E5A04"/>
    <w:p w14:paraId="6CA3752D" w14:textId="1D98E39D" w:rsidR="00820C2D" w:rsidRPr="00B32011" w:rsidRDefault="001E5A04" w:rsidP="00700494">
      <w:pPr>
        <w:pStyle w:val="Heading1"/>
        <w:rPr>
          <w:i/>
        </w:rPr>
      </w:pPr>
      <w:r w:rsidRPr="00B32011">
        <w:t xml:space="preserve">The conversion </w:t>
      </w:r>
      <w:r w:rsidR="008E3CC8" w:rsidRPr="00B32011">
        <w:t>project to phase out HCFC-22 and HCFC-141b from the manufactur</w:t>
      </w:r>
      <w:r w:rsidR="00C03CA1" w:rsidRPr="00B32011">
        <w:t>ing</w:t>
      </w:r>
      <w:r w:rsidR="008E3CC8" w:rsidRPr="00B32011">
        <w:t xml:space="preserve"> of unitary </w:t>
      </w:r>
      <w:r w:rsidR="001C28D3" w:rsidRPr="00B32011">
        <w:t>AC</w:t>
      </w:r>
      <w:r w:rsidR="008E3CC8" w:rsidRPr="00B32011">
        <w:t xml:space="preserve"> equipment and rigid </w:t>
      </w:r>
      <w:r w:rsidR="004A510F" w:rsidRPr="00B32011">
        <w:t>PU</w:t>
      </w:r>
      <w:r w:rsidR="008E3CC8" w:rsidRPr="00B32011">
        <w:t xml:space="preserve"> insulation panels at Al Hafez Group has been completed</w:t>
      </w:r>
      <w:r w:rsidR="003D295B" w:rsidRPr="00B32011">
        <w:t xml:space="preserve"> </w:t>
      </w:r>
      <w:r w:rsidR="003D6F51" w:rsidRPr="00B32011">
        <w:t>in 2021</w:t>
      </w:r>
      <w:r w:rsidR="00751D3A" w:rsidRPr="00B32011">
        <w:t>,</w:t>
      </w:r>
      <w:r w:rsidR="003D6F51" w:rsidRPr="00B32011">
        <w:t xml:space="preserve"> </w:t>
      </w:r>
      <w:r w:rsidR="00751D3A" w:rsidRPr="00B32011">
        <w:t>n</w:t>
      </w:r>
      <w:r w:rsidR="00751D3A" w:rsidRPr="00B32011">
        <w:rPr>
          <w:rFonts w:eastAsia="Times New Roman"/>
          <w:kern w:val="36"/>
          <w:lang w:val="en-US"/>
        </w:rPr>
        <w:t>o quota was issued to the company for the import of HCFC-based refrigerant after 2021</w:t>
      </w:r>
      <w:r w:rsidR="00751D3A" w:rsidRPr="00B32011">
        <w:rPr>
          <w:lang w:val="en-US"/>
        </w:rPr>
        <w:t>,</w:t>
      </w:r>
      <w:r w:rsidR="00AD5C07" w:rsidRPr="00B32011">
        <w:t xml:space="preserve"> </w:t>
      </w:r>
      <w:r w:rsidR="003D6F51" w:rsidRPr="00B32011">
        <w:t xml:space="preserve">and remaining funding </w:t>
      </w:r>
      <w:r w:rsidR="0017100B" w:rsidRPr="00B32011">
        <w:t>will be retu</w:t>
      </w:r>
      <w:r w:rsidR="008A7500" w:rsidRPr="00B32011">
        <w:t>r</w:t>
      </w:r>
      <w:r w:rsidR="0017100B" w:rsidRPr="00B32011">
        <w:t>ned by the end of 2022</w:t>
      </w:r>
      <w:r w:rsidR="008E3CC8" w:rsidRPr="00B32011">
        <w:t xml:space="preserve">. A total of </w:t>
      </w:r>
      <w:r w:rsidR="00820C2D" w:rsidRPr="00B32011">
        <w:t>162.40</w:t>
      </w:r>
      <w:r w:rsidR="009102AD" w:rsidRPr="00B32011">
        <w:t> mt</w:t>
      </w:r>
      <w:r w:rsidR="00820C2D" w:rsidRPr="00B32011">
        <w:t xml:space="preserve"> </w:t>
      </w:r>
      <w:r w:rsidR="008E3CC8" w:rsidRPr="00B32011">
        <w:t>(90.6</w:t>
      </w:r>
      <w:r w:rsidR="00515B2A" w:rsidRPr="00B32011">
        <w:t>0</w:t>
      </w:r>
      <w:r w:rsidR="004A510F" w:rsidRPr="00B32011">
        <w:t> </w:t>
      </w:r>
      <w:r w:rsidR="008E3CC8" w:rsidRPr="00B32011">
        <w:t>mt of HCFC</w:t>
      </w:r>
      <w:r w:rsidR="008A7500" w:rsidRPr="00B32011">
        <w:noBreakHyphen/>
      </w:r>
      <w:r w:rsidR="008E3CC8" w:rsidRPr="00B32011">
        <w:t>22 and 71.8</w:t>
      </w:r>
      <w:r w:rsidR="00515B2A" w:rsidRPr="00B32011">
        <w:t>0</w:t>
      </w:r>
      <w:r w:rsidR="004A510F" w:rsidRPr="00B32011">
        <w:t> </w:t>
      </w:r>
      <w:r w:rsidR="008E3CC8" w:rsidRPr="00B32011">
        <w:t xml:space="preserve">mt of HCFC-141b) </w:t>
      </w:r>
      <w:r w:rsidR="00820C2D" w:rsidRPr="00B32011">
        <w:t xml:space="preserve">(12.90 ODP tonnes) of HCFCs </w:t>
      </w:r>
      <w:r w:rsidR="008E3CC8" w:rsidRPr="00B32011">
        <w:t xml:space="preserve">has been </w:t>
      </w:r>
      <w:r w:rsidR="00820C2D" w:rsidRPr="00B32011">
        <w:t>phased out</w:t>
      </w:r>
      <w:r w:rsidR="008E3CC8" w:rsidRPr="00B32011">
        <w:t xml:space="preserve">. </w:t>
      </w:r>
    </w:p>
    <w:p w14:paraId="16010AC9" w14:textId="070F2FA5" w:rsidR="00437B20" w:rsidRPr="00B32011" w:rsidRDefault="00437B20" w:rsidP="00820C2D">
      <w:pPr>
        <w:pStyle w:val="Heading1"/>
        <w:numPr>
          <w:ilvl w:val="0"/>
          <w:numId w:val="0"/>
        </w:numPr>
        <w:rPr>
          <w:i/>
        </w:rPr>
      </w:pPr>
      <w:r w:rsidRPr="00B32011">
        <w:rPr>
          <w:i/>
        </w:rPr>
        <w:t>Refrigeration servicing sector</w:t>
      </w:r>
    </w:p>
    <w:p w14:paraId="0E0DE379" w14:textId="5F968114" w:rsidR="00437B20" w:rsidRPr="00B32011" w:rsidRDefault="008114DB" w:rsidP="008114DB">
      <w:pPr>
        <w:pStyle w:val="Heading1"/>
      </w:pPr>
      <w:r w:rsidRPr="00B32011">
        <w:t xml:space="preserve">The following </w:t>
      </w:r>
      <w:r w:rsidR="006D2DF2" w:rsidRPr="00B32011">
        <w:t xml:space="preserve">activities </w:t>
      </w:r>
      <w:r w:rsidR="00727FB1" w:rsidRPr="00B32011">
        <w:t xml:space="preserve">were </w:t>
      </w:r>
      <w:r w:rsidR="006D2DF2" w:rsidRPr="00B32011">
        <w:t xml:space="preserve">implemented </w:t>
      </w:r>
      <w:r w:rsidRPr="00B32011">
        <w:t>during the first tranche:</w:t>
      </w:r>
    </w:p>
    <w:p w14:paraId="5334A834" w14:textId="05EDA1E3" w:rsidR="007E10E8" w:rsidRPr="00B32011" w:rsidRDefault="00BE0274" w:rsidP="00E16DBD">
      <w:pPr>
        <w:pStyle w:val="Heading2"/>
      </w:pPr>
      <w:r w:rsidRPr="00B32011">
        <w:t>T</w:t>
      </w:r>
      <w:r w:rsidR="00825EA7" w:rsidRPr="00B32011">
        <w:t>rain</w:t>
      </w:r>
      <w:r w:rsidRPr="00B32011">
        <w:t>ing of</w:t>
      </w:r>
      <w:r w:rsidR="00825EA7" w:rsidRPr="00B32011">
        <w:t xml:space="preserve"> </w:t>
      </w:r>
      <w:r w:rsidR="00E16DBD" w:rsidRPr="00B32011">
        <w:t>20</w:t>
      </w:r>
      <w:r w:rsidR="00825EA7" w:rsidRPr="00B32011">
        <w:t> </w:t>
      </w:r>
      <w:r w:rsidR="00E16DBD" w:rsidRPr="00B32011">
        <w:t xml:space="preserve">customs officers </w:t>
      </w:r>
      <w:r w:rsidRPr="00B32011">
        <w:t xml:space="preserve">in </w:t>
      </w:r>
      <w:r w:rsidR="007E10E8" w:rsidRPr="00B32011">
        <w:t>compliance obligations</w:t>
      </w:r>
      <w:r w:rsidR="00A96D0A" w:rsidRPr="00B32011">
        <w:t xml:space="preserve"> under</w:t>
      </w:r>
      <w:r w:rsidR="007E10E8" w:rsidRPr="00B32011">
        <w:t xml:space="preserve"> the Montreal Protocol and the </w:t>
      </w:r>
      <w:r w:rsidRPr="00B32011">
        <w:t>control</w:t>
      </w:r>
      <w:r w:rsidR="007E10E8" w:rsidRPr="00B32011">
        <w:t xml:space="preserve"> of HCFC imports </w:t>
      </w:r>
      <w:r w:rsidRPr="00B32011">
        <w:t xml:space="preserve">has been planned </w:t>
      </w:r>
      <w:r w:rsidR="007E10E8" w:rsidRPr="00B32011">
        <w:t xml:space="preserve">and will be conducted once the </w:t>
      </w:r>
      <w:r w:rsidR="00B77A22" w:rsidRPr="00B32011">
        <w:t xml:space="preserve">customs clearance is completed and </w:t>
      </w:r>
      <w:r w:rsidR="00AD5C07" w:rsidRPr="00B32011">
        <w:t xml:space="preserve">refrigerant identifiers </w:t>
      </w:r>
      <w:r w:rsidR="003D295B" w:rsidRPr="00B32011">
        <w:t>have been received</w:t>
      </w:r>
      <w:r w:rsidR="00B77A22" w:rsidRPr="00B32011">
        <w:t xml:space="preserve"> at the training institutions</w:t>
      </w:r>
      <w:r w:rsidR="007E10E8" w:rsidRPr="00B32011">
        <w:t>;</w:t>
      </w:r>
    </w:p>
    <w:p w14:paraId="6122E716" w14:textId="1C4D971F" w:rsidR="007E10E8" w:rsidRPr="00B32011" w:rsidRDefault="007E10E8" w:rsidP="00B428B0">
      <w:pPr>
        <w:pStyle w:val="Heading2"/>
      </w:pPr>
      <w:r w:rsidRPr="00B32011">
        <w:t xml:space="preserve">The </w:t>
      </w:r>
      <w:r w:rsidR="003B44DF" w:rsidRPr="00B32011">
        <w:t xml:space="preserve">training materials </w:t>
      </w:r>
      <w:r w:rsidR="00400CAF" w:rsidRPr="00B32011">
        <w:t xml:space="preserve">on </w:t>
      </w:r>
      <w:r w:rsidRPr="00B32011">
        <w:t>good servicing practice</w:t>
      </w:r>
      <w:r w:rsidR="00A96D0A" w:rsidRPr="00B32011">
        <w:t>s</w:t>
      </w:r>
      <w:r w:rsidRPr="00B32011">
        <w:t xml:space="preserve"> provided by UNEP for trainers and technicians have been adapted to </w:t>
      </w:r>
      <w:r w:rsidR="00A96D0A" w:rsidRPr="00B32011">
        <w:t xml:space="preserve">the </w:t>
      </w:r>
      <w:r w:rsidRPr="00B32011">
        <w:t>national working environment and translated into Arabic; two training institutes</w:t>
      </w:r>
      <w:r w:rsidR="00AB6DD0" w:rsidRPr="00B32011">
        <w:t xml:space="preserve"> are </w:t>
      </w:r>
      <w:r w:rsidRPr="00B32011">
        <w:t>updat</w:t>
      </w:r>
      <w:r w:rsidR="00AB6DD0" w:rsidRPr="00B32011">
        <w:t>ing</w:t>
      </w:r>
      <w:r w:rsidRPr="00B32011">
        <w:t xml:space="preserve"> their training curriculum to include good servicing practice</w:t>
      </w:r>
      <w:r w:rsidR="00A96D0A" w:rsidRPr="00B32011">
        <w:t>s</w:t>
      </w:r>
      <w:r w:rsidRPr="00B32011">
        <w:t xml:space="preserve"> and servicing with alternative refrigerants to HCFCs;</w:t>
      </w:r>
    </w:p>
    <w:p w14:paraId="0F0B6847" w14:textId="75E489B5" w:rsidR="00AB6DD0" w:rsidRPr="00B32011" w:rsidRDefault="00AB6DD0" w:rsidP="00AB6DD0">
      <w:pPr>
        <w:pStyle w:val="Heading2"/>
      </w:pPr>
      <w:r w:rsidRPr="00B32011">
        <w:t xml:space="preserve">One workshop for training trainers in good </w:t>
      </w:r>
      <w:r w:rsidR="00D530DC" w:rsidRPr="00B32011">
        <w:t xml:space="preserve">refrigeration and air-conditioning (RAC) equipment </w:t>
      </w:r>
      <w:r w:rsidR="00A96D0A" w:rsidRPr="00B32011">
        <w:t xml:space="preserve">servicing </w:t>
      </w:r>
      <w:r w:rsidRPr="00B32011">
        <w:t>practice</w:t>
      </w:r>
      <w:r w:rsidR="00A96D0A" w:rsidRPr="00B32011">
        <w:t>s</w:t>
      </w:r>
      <w:r w:rsidRPr="00B32011">
        <w:t xml:space="preserve"> was conducted from 24 to 26 August 2022 and 27 trainers, including three women, were trained; the training of technicians has been plan</w:t>
      </w:r>
      <w:r w:rsidR="004A510F" w:rsidRPr="00B32011">
        <w:t>ned</w:t>
      </w:r>
      <w:r w:rsidRPr="00B32011">
        <w:t xml:space="preserve"> </w:t>
      </w:r>
      <w:r w:rsidR="00A96D0A" w:rsidRPr="00B32011">
        <w:t xml:space="preserve">for </w:t>
      </w:r>
      <w:r w:rsidRPr="00B32011">
        <w:t xml:space="preserve">the fourth quarter </w:t>
      </w:r>
      <w:r w:rsidR="00A96D0A" w:rsidRPr="00B32011">
        <w:t xml:space="preserve">once </w:t>
      </w:r>
      <w:r w:rsidRPr="00B32011">
        <w:t xml:space="preserve">the equipment and tools </w:t>
      </w:r>
      <w:r w:rsidR="00A96D0A" w:rsidRPr="00B32011">
        <w:t xml:space="preserve">have been </w:t>
      </w:r>
      <w:r w:rsidRPr="00B32011">
        <w:t>received;</w:t>
      </w:r>
    </w:p>
    <w:p w14:paraId="49C699DA" w14:textId="72665492" w:rsidR="00AB6DD0" w:rsidRPr="00B32011" w:rsidRDefault="00AB6DD0" w:rsidP="00B428B0">
      <w:pPr>
        <w:pStyle w:val="Heading2"/>
      </w:pPr>
      <w:r w:rsidRPr="00B32011">
        <w:lastRenderedPageBreak/>
        <w:t xml:space="preserve">The development of a certification scheme </w:t>
      </w:r>
      <w:r w:rsidR="00744A24" w:rsidRPr="00B32011">
        <w:t xml:space="preserve">for </w:t>
      </w:r>
      <w:r w:rsidR="00D530DC" w:rsidRPr="00B32011">
        <w:t xml:space="preserve">RAC </w:t>
      </w:r>
      <w:r w:rsidR="00744A24" w:rsidRPr="00B32011">
        <w:t xml:space="preserve">technicians </w:t>
      </w:r>
      <w:r w:rsidRPr="00B32011">
        <w:t xml:space="preserve">is </w:t>
      </w:r>
      <w:r w:rsidR="00744A24" w:rsidRPr="00B32011">
        <w:t>progressing</w:t>
      </w:r>
      <w:r w:rsidR="000A56D8" w:rsidRPr="00B32011">
        <w:t xml:space="preserve">; </w:t>
      </w:r>
      <w:r w:rsidR="0034488F" w:rsidRPr="00B32011">
        <w:t xml:space="preserve">the establishment of a </w:t>
      </w:r>
      <w:r w:rsidR="000A56D8" w:rsidRPr="00B32011">
        <w:t>technical body as a major partner in implementing the certification system is under consideration and discussion</w:t>
      </w:r>
      <w:r w:rsidR="00744A24" w:rsidRPr="00B32011">
        <w:t xml:space="preserve">; </w:t>
      </w:r>
      <w:r w:rsidRPr="00B32011">
        <w:t xml:space="preserve"> </w:t>
      </w:r>
    </w:p>
    <w:p w14:paraId="49F44E87" w14:textId="04437958" w:rsidR="00A8726A" w:rsidRPr="00B32011" w:rsidRDefault="00A8726A" w:rsidP="008659D2">
      <w:pPr>
        <w:pStyle w:val="Heading2"/>
        <w:keepNext/>
        <w:keepLines/>
      </w:pPr>
      <w:r w:rsidRPr="00B32011">
        <w:t>Tools and equipment (six refrigerant identifiers, 10 leak detectors, vacuum pumps, recovery units, training tools, servicing tools and equipment) have been procured</w:t>
      </w:r>
      <w:r w:rsidR="00AD5C07" w:rsidRPr="00B32011">
        <w:t>,</w:t>
      </w:r>
      <w:r w:rsidRPr="00B32011">
        <w:t xml:space="preserve"> delivered</w:t>
      </w:r>
      <w:r w:rsidR="00AD5C07" w:rsidRPr="00B32011">
        <w:t xml:space="preserve"> and are going through customs clearance</w:t>
      </w:r>
      <w:r w:rsidRPr="00B32011">
        <w:t>,</w:t>
      </w:r>
      <w:r w:rsidR="00A96D0A" w:rsidRPr="00B32011">
        <w:t xml:space="preserve"> and</w:t>
      </w:r>
      <w:r w:rsidRPr="00B32011">
        <w:t xml:space="preserve"> </w:t>
      </w:r>
      <w:r w:rsidR="00AD5C07" w:rsidRPr="00B32011">
        <w:t xml:space="preserve">is expected to be </w:t>
      </w:r>
      <w:r w:rsidRPr="00B32011">
        <w:t xml:space="preserve">distributed </w:t>
      </w:r>
      <w:r w:rsidR="003D295B" w:rsidRPr="00B32011">
        <w:t xml:space="preserve">by </w:t>
      </w:r>
      <w:r w:rsidR="00AD5C07" w:rsidRPr="00B32011">
        <w:t xml:space="preserve">the end of 2022 </w:t>
      </w:r>
      <w:r w:rsidRPr="00B32011">
        <w:t xml:space="preserve">to training and certification centers, </w:t>
      </w:r>
      <w:r w:rsidR="00A96D0A" w:rsidRPr="00B32011">
        <w:t xml:space="preserve">as well as customs </w:t>
      </w:r>
      <w:r w:rsidRPr="00B32011">
        <w:t xml:space="preserve">key points; </w:t>
      </w:r>
      <w:r w:rsidR="00A96D0A" w:rsidRPr="00B32011">
        <w:t xml:space="preserve">the bidding process is underway for </w:t>
      </w:r>
      <w:r w:rsidRPr="00B32011">
        <w:t>additional training tools and equipment (e.g. 10 sets of split AC test rig</w:t>
      </w:r>
      <w:r w:rsidR="00A96D0A" w:rsidRPr="00B32011">
        <w:t>s</w:t>
      </w:r>
      <w:r w:rsidRPr="00B32011">
        <w:t xml:space="preserve">, 10 sets of refrigeration cycle demonstration units, recovery and charging module, 20 sets of refrigerant identifiers and leak detectors) </w:t>
      </w:r>
      <w:r w:rsidR="00A96D0A" w:rsidRPr="00B32011">
        <w:t>that</w:t>
      </w:r>
      <w:r w:rsidRPr="00B32011">
        <w:t xml:space="preserve"> will be provided to training institutes; </w:t>
      </w:r>
    </w:p>
    <w:p w14:paraId="572B2705" w14:textId="2BB7F28A" w:rsidR="00413542" w:rsidRPr="00B32011" w:rsidRDefault="00525ACA" w:rsidP="00B77735">
      <w:pPr>
        <w:pStyle w:val="Heading2"/>
      </w:pPr>
      <w:r w:rsidRPr="00B32011">
        <w:rPr>
          <w:rStyle w:val="None"/>
          <w:rFonts w:eastAsia="Arial Unicode MS" w:cs="Arial Unicode MS"/>
          <w:color w:val="000000"/>
          <w:u w:color="000000"/>
          <w:bdr w:val="nil"/>
          <w14:textOutline w14:w="0" w14:cap="flat" w14:cmpd="sng" w14:algn="ctr">
            <w14:noFill/>
            <w14:prstDash w14:val="solid"/>
            <w14:bevel/>
          </w14:textOutline>
        </w:rPr>
        <w:t>Six</w:t>
      </w:r>
      <w:r w:rsidR="00A40156" w:rsidRPr="00B32011">
        <w:rPr>
          <w:rStyle w:val="None"/>
          <w:rFonts w:eastAsia="Arial Unicode MS" w:cs="Arial Unicode MS"/>
          <w:color w:val="000000"/>
          <w:u w:color="000000"/>
          <w:bdr w:val="nil"/>
          <w14:textOutline w14:w="0" w14:cap="flat" w14:cmpd="sng" w14:algn="ctr">
            <w14:noFill/>
            <w14:prstDash w14:val="solid"/>
            <w14:bevel/>
          </w14:textOutline>
        </w:rPr>
        <w:t xml:space="preserve"> awareness-raising workshops </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 xml:space="preserve">were held on HCFC phase-out, </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to promote low</w:t>
      </w:r>
      <w:r w:rsidR="00A03021" w:rsidRPr="00B32011">
        <w:rPr>
          <w:rStyle w:val="None"/>
          <w:rFonts w:eastAsia="Arial Unicode MS" w:cs="Arial Unicode MS"/>
          <w:color w:val="000000"/>
          <w:u w:color="000000"/>
          <w:bdr w:val="nil"/>
          <w14:textOutline w14:w="0" w14:cap="flat" w14:cmpd="sng" w14:algn="ctr">
            <w14:noFill/>
            <w14:prstDash w14:val="solid"/>
            <w14:bevel/>
          </w14:textOutline>
        </w:rPr>
        <w:noBreakHyphen/>
        <w:t>global</w:t>
      </w:r>
      <w:r w:rsidR="008A7500" w:rsidRPr="00B32011">
        <w:rPr>
          <w:rStyle w:val="None"/>
          <w:rFonts w:eastAsia="Arial Unicode MS" w:cs="Arial Unicode MS"/>
          <w:color w:val="000000"/>
          <w:u w:color="000000"/>
          <w:bdr w:val="nil"/>
          <w14:textOutline w14:w="0" w14:cap="flat" w14:cmpd="sng" w14:algn="ctr">
            <w14:noFill/>
            <w14:prstDash w14:val="solid"/>
            <w14:bevel/>
          </w14:textOutline>
        </w:rPr>
        <w:noBreakHyphen/>
      </w:r>
      <w:r w:rsidR="00A03021" w:rsidRPr="00B32011">
        <w:rPr>
          <w:rStyle w:val="None"/>
          <w:rFonts w:eastAsia="Arial Unicode MS" w:cs="Arial Unicode MS"/>
          <w:color w:val="000000"/>
          <w:u w:color="000000"/>
          <w:bdr w:val="nil"/>
          <w14:textOutline w14:w="0" w14:cap="flat" w14:cmpd="sng" w14:algn="ctr">
            <w14:noFill/>
            <w14:prstDash w14:val="solid"/>
            <w14:bevel/>
          </w14:textOutline>
        </w:rPr>
        <w:t>warming potential (</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GWP</w:t>
      </w:r>
      <w:r w:rsidR="00A03021" w:rsidRPr="00B32011">
        <w:rPr>
          <w:rStyle w:val="None"/>
          <w:rFonts w:eastAsia="Arial Unicode MS" w:cs="Arial Unicode MS"/>
          <w:color w:val="000000"/>
          <w:u w:color="000000"/>
          <w:bdr w:val="nil"/>
          <w14:textOutline w14:w="0" w14:cap="flat" w14:cmpd="sng" w14:algn="ctr">
            <w14:noFill/>
            <w14:prstDash w14:val="solid"/>
            <w14:bevel/>
          </w14:textOutline>
        </w:rPr>
        <w:t>)</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 xml:space="preserve"> alternatives and assist </w:t>
      </w:r>
      <w:r w:rsidR="00221007" w:rsidRPr="00B32011">
        <w:rPr>
          <w:color w:val="1C2128"/>
          <w:spacing w:val="-5"/>
          <w:w w:val="105"/>
        </w:rPr>
        <w:t xml:space="preserve">manufacturing companies to select </w:t>
      </w:r>
      <w:r w:rsidR="00413542" w:rsidRPr="00B32011">
        <w:rPr>
          <w:color w:val="1C2128"/>
          <w:spacing w:val="-5"/>
          <w:w w:val="105"/>
        </w:rPr>
        <w:t xml:space="preserve">suitable </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alternative</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s</w:t>
      </w:r>
      <w:r w:rsidR="00221007" w:rsidRPr="00B32011">
        <w:rPr>
          <w:color w:val="1C2128"/>
          <w:spacing w:val="-5"/>
          <w:w w:val="105"/>
        </w:rPr>
        <w:t xml:space="preserve"> </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to HCFCs</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 xml:space="preserve">; </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 xml:space="preserve">a total of </w:t>
      </w:r>
      <w:r w:rsidR="00A40156" w:rsidRPr="00B32011">
        <w:rPr>
          <w:rStyle w:val="None"/>
          <w:rFonts w:eastAsia="Arial Unicode MS" w:cs="Arial Unicode MS"/>
          <w:color w:val="000000"/>
          <w:u w:color="000000"/>
          <w:bdr w:val="nil"/>
          <w14:textOutline w14:w="0" w14:cap="flat" w14:cmpd="sng" w14:algn="ctr">
            <w14:noFill/>
            <w14:prstDash w14:val="solid"/>
            <w14:bevel/>
          </w14:textOutline>
        </w:rPr>
        <w:t>134</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 xml:space="preserve"> participants </w:t>
      </w:r>
      <w:r w:rsidR="00A96D0A" w:rsidRPr="00B32011">
        <w:rPr>
          <w:rStyle w:val="None"/>
          <w:rFonts w:eastAsia="Arial Unicode MS" w:cs="Arial Unicode MS"/>
          <w:color w:val="000000"/>
          <w:u w:color="000000"/>
          <w:bdr w:val="nil"/>
          <w14:textOutline w14:w="0" w14:cap="flat" w14:cmpd="sng" w14:algn="ctr">
            <w14:noFill/>
            <w14:prstDash w14:val="solid"/>
            <w14:bevel/>
          </w14:textOutline>
        </w:rPr>
        <w:t xml:space="preserve">from </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 xml:space="preserve">Government departments and manufacturing industries attended the </w:t>
      </w:r>
      <w:r w:rsidR="00311FAF" w:rsidRPr="00B32011">
        <w:rPr>
          <w:rStyle w:val="None"/>
          <w:rFonts w:eastAsia="Arial Unicode MS" w:cs="Arial Unicode MS"/>
          <w:color w:val="000000"/>
          <w:u w:color="000000"/>
          <w:bdr w:val="nil"/>
          <w14:textOutline w14:w="0" w14:cap="flat" w14:cmpd="sng" w14:algn="ctr">
            <w14:noFill/>
            <w14:prstDash w14:val="solid"/>
            <w14:bevel/>
          </w14:textOutline>
        </w:rPr>
        <w:t>workshop</w:t>
      </w:r>
      <w:r w:rsidR="00221007" w:rsidRPr="00B32011">
        <w:rPr>
          <w:rStyle w:val="None"/>
          <w:rFonts w:eastAsia="Arial Unicode MS" w:cs="Arial Unicode MS"/>
          <w:color w:val="000000"/>
          <w:u w:color="000000"/>
          <w:bdr w:val="nil"/>
          <w14:textOutline w14:w="0" w14:cap="flat" w14:cmpd="sng" w14:algn="ctr">
            <w14:noFill/>
            <w14:prstDash w14:val="solid"/>
            <w14:bevel/>
          </w14:textOutline>
        </w:rPr>
        <w:t xml:space="preserve">; </w:t>
      </w:r>
      <w:r w:rsidR="00413542" w:rsidRPr="00B32011">
        <w:rPr>
          <w:rStyle w:val="None"/>
          <w:rFonts w:eastAsia="Arial Unicode MS" w:cs="Arial Unicode MS"/>
          <w:color w:val="000000"/>
          <w:u w:color="000000"/>
          <w:bdr w:val="nil"/>
          <w14:textOutline w14:w="0" w14:cap="flat" w14:cmpd="sng" w14:algn="ctr">
            <w14:noFill/>
            <w14:prstDash w14:val="solid"/>
            <w14:bevel/>
          </w14:textOutline>
        </w:rPr>
        <w:t>a</w:t>
      </w:r>
      <w:r w:rsidR="00A40156" w:rsidRPr="00B32011">
        <w:t xml:space="preserve"> two-day workshop was </w:t>
      </w:r>
      <w:r w:rsidR="00413542" w:rsidRPr="00B32011">
        <w:t xml:space="preserve">also </w:t>
      </w:r>
      <w:r w:rsidR="00A40156" w:rsidRPr="00B32011">
        <w:t xml:space="preserve">held to raise awareness on the phase-out of HCFCs and the introduction of alternative technologies in </w:t>
      </w:r>
      <w:r w:rsidR="00A96D0A" w:rsidRPr="00B32011">
        <w:t xml:space="preserve">the </w:t>
      </w:r>
      <w:r w:rsidR="00A40156" w:rsidRPr="00B32011">
        <w:t xml:space="preserve">foam and </w:t>
      </w:r>
      <w:r w:rsidR="003F0158" w:rsidRPr="00B32011">
        <w:t xml:space="preserve">AC </w:t>
      </w:r>
      <w:r w:rsidR="00614979" w:rsidRPr="00B32011">
        <w:t xml:space="preserve">manufacturing </w:t>
      </w:r>
      <w:r w:rsidR="00A40156" w:rsidRPr="00B32011">
        <w:t>sector</w:t>
      </w:r>
      <w:r w:rsidR="00A96D0A" w:rsidRPr="00B32011">
        <w:t>s</w:t>
      </w:r>
      <w:r w:rsidR="00A40156" w:rsidRPr="00B32011">
        <w:t xml:space="preserve">; </w:t>
      </w:r>
      <w:r w:rsidR="00413542" w:rsidRPr="00B32011">
        <w:t>awareness</w:t>
      </w:r>
      <w:r w:rsidR="00A96D0A" w:rsidRPr="00B32011">
        <w:t>-</w:t>
      </w:r>
      <w:r w:rsidR="00413542" w:rsidRPr="00B32011">
        <w:t xml:space="preserve">raising material </w:t>
      </w:r>
      <w:r w:rsidR="00A96D0A" w:rsidRPr="00B32011">
        <w:t xml:space="preserve">is </w:t>
      </w:r>
      <w:r w:rsidR="00413542" w:rsidRPr="00B32011">
        <w:t xml:space="preserve">being developed; </w:t>
      </w:r>
      <w:r w:rsidR="00AB46E3" w:rsidRPr="00B32011">
        <w:t>and</w:t>
      </w:r>
    </w:p>
    <w:p w14:paraId="743862D9" w14:textId="4D86F417" w:rsidR="00AB46E3" w:rsidRPr="00B32011" w:rsidRDefault="00A8726A" w:rsidP="002B417B">
      <w:pPr>
        <w:pStyle w:val="Heading2"/>
      </w:pPr>
      <w:r w:rsidRPr="00B32011">
        <w:t xml:space="preserve">UNIDO contracted a consultant team </w:t>
      </w:r>
      <w:r w:rsidR="00AB46E3" w:rsidRPr="00B32011">
        <w:t xml:space="preserve">and visited 51 enterprises in five regions </w:t>
      </w:r>
      <w:r w:rsidR="004A510F" w:rsidRPr="00B32011">
        <w:t>a</w:t>
      </w:r>
      <w:r w:rsidR="00AB46E3" w:rsidRPr="00B32011">
        <w:t xml:space="preserve">cross the country to raise awareness on HCFC phase-out in </w:t>
      </w:r>
      <w:r w:rsidR="004A510F" w:rsidRPr="00B32011">
        <w:t xml:space="preserve">the </w:t>
      </w:r>
      <w:r w:rsidR="00AB46E3" w:rsidRPr="00B32011">
        <w:t>foam and RAC manufacturing sector</w:t>
      </w:r>
      <w:r w:rsidR="00A96D0A" w:rsidRPr="00B32011">
        <w:t>s</w:t>
      </w:r>
      <w:r w:rsidR="00AB46E3" w:rsidRPr="00B32011">
        <w:t xml:space="preserve"> and to promote low-GWP alternatives; 19 manufacturing enterprises have been identified and included in the sector plan </w:t>
      </w:r>
      <w:r w:rsidR="00207616" w:rsidRPr="00B32011">
        <w:t xml:space="preserve">for </w:t>
      </w:r>
      <w:r w:rsidR="00AB46E3" w:rsidRPr="00B32011">
        <w:t>conver</w:t>
      </w:r>
      <w:r w:rsidR="00207616" w:rsidRPr="00B32011">
        <w:t>sion</w:t>
      </w:r>
      <w:r w:rsidR="00AB46E3" w:rsidRPr="00B32011">
        <w:t xml:space="preserve"> to low-GWP technologies.</w:t>
      </w:r>
    </w:p>
    <w:p w14:paraId="45DC5F64" w14:textId="749CF236" w:rsidR="00437B20" w:rsidRPr="00B32011" w:rsidRDefault="00437B20" w:rsidP="00437B20">
      <w:pPr>
        <w:rPr>
          <w:i/>
        </w:rPr>
      </w:pPr>
      <w:r w:rsidRPr="00B32011">
        <w:rPr>
          <w:i/>
        </w:rPr>
        <w:t>Project implementation and monitoring</w:t>
      </w:r>
    </w:p>
    <w:p w14:paraId="32444F47" w14:textId="77777777" w:rsidR="00437B20" w:rsidRPr="00B32011" w:rsidRDefault="00437B20" w:rsidP="00437B20"/>
    <w:p w14:paraId="3A17DC92" w14:textId="782CDC09" w:rsidR="009E4565" w:rsidRPr="00B32011" w:rsidRDefault="009A6FBF" w:rsidP="009B497C">
      <w:pPr>
        <w:pStyle w:val="Heading1"/>
      </w:pPr>
      <w:r w:rsidRPr="00B32011">
        <w:t xml:space="preserve">A </w:t>
      </w:r>
      <w:r w:rsidR="009E4565" w:rsidRPr="00B32011">
        <w:t>Project Management Unit (PMU) was established to support the NOU in implementing the activities planned under the HPMP and coordinating with agencies and stakeholders. The PMU also supports the independent verification of consumption, monitor</w:t>
      </w:r>
      <w:r w:rsidR="001C1E51" w:rsidRPr="00B32011">
        <w:t>s</w:t>
      </w:r>
      <w:r w:rsidR="009E4565" w:rsidRPr="00B32011">
        <w:t xml:space="preserve"> progress and </w:t>
      </w:r>
      <w:r w:rsidR="001C1E51" w:rsidRPr="00B32011">
        <w:t xml:space="preserve">prepares </w:t>
      </w:r>
      <w:r w:rsidR="009E4565" w:rsidRPr="00B32011">
        <w:t xml:space="preserve">progress reports. </w:t>
      </w:r>
      <w:r w:rsidR="009B497C" w:rsidRPr="00B32011">
        <w:t xml:space="preserve">As of September 2022, a total of </w:t>
      </w:r>
      <w:r w:rsidR="009E4565" w:rsidRPr="00B32011">
        <w:t xml:space="preserve">US $20,000 was disbursed by the PMU </w:t>
      </w:r>
      <w:r w:rsidR="009B497C" w:rsidRPr="00B32011">
        <w:t xml:space="preserve">for the cost of staff and consultant </w:t>
      </w:r>
      <w:r w:rsidR="001C1E51" w:rsidRPr="00B32011">
        <w:t>(</w:t>
      </w:r>
      <w:r w:rsidR="009B497C" w:rsidRPr="00B32011">
        <w:t>US $</w:t>
      </w:r>
      <w:r w:rsidRPr="00B32011">
        <w:t>15,449</w:t>
      </w:r>
      <w:r w:rsidR="001C1E51" w:rsidRPr="00B32011">
        <w:t>)</w:t>
      </w:r>
      <w:r w:rsidR="009B497C" w:rsidRPr="00B32011">
        <w:t xml:space="preserve">, </w:t>
      </w:r>
      <w:r w:rsidR="00244B3C" w:rsidRPr="00B32011">
        <w:t>office supplies and meetings</w:t>
      </w:r>
      <w:r w:rsidR="009B497C" w:rsidRPr="00B32011">
        <w:t xml:space="preserve"> </w:t>
      </w:r>
      <w:r w:rsidR="001C1E51" w:rsidRPr="00B32011">
        <w:t>(</w:t>
      </w:r>
      <w:r w:rsidR="009B497C" w:rsidRPr="00B32011">
        <w:t>US $</w:t>
      </w:r>
      <w:r w:rsidR="00244B3C" w:rsidRPr="00B32011">
        <w:t>631</w:t>
      </w:r>
      <w:r w:rsidR="001C1E51" w:rsidRPr="00B32011">
        <w:t>)</w:t>
      </w:r>
      <w:r w:rsidR="009B497C" w:rsidRPr="00B32011">
        <w:t xml:space="preserve"> and other miscellaneous cost</w:t>
      </w:r>
      <w:r w:rsidR="001C1E51" w:rsidRPr="00B32011">
        <w:t>s</w:t>
      </w:r>
      <w:r w:rsidR="009B497C" w:rsidRPr="00B32011">
        <w:t xml:space="preserve"> </w:t>
      </w:r>
      <w:r w:rsidR="001C1E51" w:rsidRPr="00B32011">
        <w:t>(</w:t>
      </w:r>
      <w:r w:rsidR="009B497C" w:rsidRPr="00B32011">
        <w:t>US $</w:t>
      </w:r>
      <w:r w:rsidR="00244B3C" w:rsidRPr="00B32011">
        <w:t>3,920</w:t>
      </w:r>
      <w:r w:rsidR="001C1E51" w:rsidRPr="00B32011">
        <w:t>)</w:t>
      </w:r>
      <w:r w:rsidR="009B497C" w:rsidRPr="00B32011">
        <w:t xml:space="preserve">. </w:t>
      </w:r>
    </w:p>
    <w:p w14:paraId="4519B511" w14:textId="6FAE2488" w:rsidR="00437B20" w:rsidRPr="00B32011" w:rsidRDefault="00437B20" w:rsidP="00437B20">
      <w:r w:rsidRPr="00B32011">
        <w:rPr>
          <w:u w:val="single"/>
        </w:rPr>
        <w:t>Level of fund disbursement</w:t>
      </w:r>
      <w:r w:rsidRPr="00B32011">
        <w:t xml:space="preserve"> </w:t>
      </w:r>
    </w:p>
    <w:p w14:paraId="064436AE" w14:textId="77777777" w:rsidR="00437B20" w:rsidRPr="00B32011" w:rsidRDefault="00437B20" w:rsidP="00437B20"/>
    <w:p w14:paraId="398B0379" w14:textId="461EEA00" w:rsidR="001F7CD5" w:rsidRPr="00B32011" w:rsidRDefault="00437B20" w:rsidP="00437B20">
      <w:pPr>
        <w:pStyle w:val="Heading1"/>
      </w:pPr>
      <w:r w:rsidRPr="00B32011">
        <w:t>As of</w:t>
      </w:r>
      <w:r w:rsidR="000F1D73" w:rsidRPr="00B32011">
        <w:t xml:space="preserve"> September </w:t>
      </w:r>
      <w:r w:rsidRPr="00B32011">
        <w:t>2022, of the US $</w:t>
      </w:r>
      <w:r w:rsidR="00734C36" w:rsidRPr="00B32011">
        <w:t>590,036</w:t>
      </w:r>
      <w:r w:rsidRPr="00B32011">
        <w:t xml:space="preserve"> approved </w:t>
      </w:r>
      <w:r w:rsidR="009B497C" w:rsidRPr="00B32011">
        <w:t>for the first tranche</w:t>
      </w:r>
      <w:r w:rsidRPr="00B32011">
        <w:t xml:space="preserve"> </w:t>
      </w:r>
      <w:r w:rsidR="001F7CD5" w:rsidRPr="00B32011">
        <w:t>of stage</w:t>
      </w:r>
      <w:r w:rsidR="009A6FBF" w:rsidRPr="00B32011">
        <w:t> </w:t>
      </w:r>
      <w:r w:rsidR="001F7CD5" w:rsidRPr="00B32011">
        <w:t xml:space="preserve">I of the HPMP </w:t>
      </w:r>
      <w:r w:rsidRPr="00B32011">
        <w:t>(US $</w:t>
      </w:r>
      <w:r w:rsidR="00734C36" w:rsidRPr="00B32011">
        <w:t>238,428</w:t>
      </w:r>
      <w:r w:rsidRPr="00B32011">
        <w:t xml:space="preserve"> for </w:t>
      </w:r>
      <w:r w:rsidR="003C49ED" w:rsidRPr="00B32011">
        <w:t>UNEP</w:t>
      </w:r>
      <w:r w:rsidRPr="00B32011">
        <w:t xml:space="preserve"> and US $</w:t>
      </w:r>
      <w:r w:rsidR="00734C36" w:rsidRPr="00B32011">
        <w:t>351,608 for</w:t>
      </w:r>
      <w:r w:rsidRPr="00B32011">
        <w:t xml:space="preserve"> </w:t>
      </w:r>
      <w:r w:rsidR="003C49ED" w:rsidRPr="00B32011">
        <w:t>UNIDO</w:t>
      </w:r>
      <w:r w:rsidRPr="00B32011">
        <w:t>), US $</w:t>
      </w:r>
      <w:r w:rsidR="005A7F37" w:rsidRPr="00B32011">
        <w:t>142,614</w:t>
      </w:r>
      <w:r w:rsidRPr="00B32011">
        <w:t xml:space="preserve"> (</w:t>
      </w:r>
      <w:r w:rsidR="005A7F37" w:rsidRPr="00B32011">
        <w:t>24</w:t>
      </w:r>
      <w:r w:rsidRPr="00B32011">
        <w:t> per cent) had been disbursed (US $</w:t>
      </w:r>
      <w:r w:rsidR="005A7F37" w:rsidRPr="00B32011">
        <w:t>72,607</w:t>
      </w:r>
      <w:r w:rsidRPr="00B32011">
        <w:t xml:space="preserve"> for </w:t>
      </w:r>
      <w:r w:rsidR="003C49ED" w:rsidRPr="00B32011">
        <w:t>UNEP</w:t>
      </w:r>
      <w:r w:rsidRPr="00B32011">
        <w:t xml:space="preserve"> and US $</w:t>
      </w:r>
      <w:r w:rsidR="005A7F37" w:rsidRPr="00B32011">
        <w:t>70,007</w:t>
      </w:r>
      <w:r w:rsidRPr="00B32011">
        <w:t xml:space="preserve"> for </w:t>
      </w:r>
      <w:r w:rsidR="003C49ED" w:rsidRPr="00B32011">
        <w:t>UNIDO</w:t>
      </w:r>
      <w:r w:rsidRPr="00B32011">
        <w:t>). The balance of US $</w:t>
      </w:r>
      <w:r w:rsidR="005A7F37" w:rsidRPr="00B32011">
        <w:t>447,422</w:t>
      </w:r>
      <w:r w:rsidR="009B497C" w:rsidRPr="00B32011">
        <w:t xml:space="preserve"> </w:t>
      </w:r>
      <w:r w:rsidRPr="00B32011">
        <w:t xml:space="preserve">will be disbursed </w:t>
      </w:r>
      <w:r w:rsidR="009B497C" w:rsidRPr="00B32011">
        <w:t>in 2022 and 2023</w:t>
      </w:r>
      <w:r w:rsidRPr="00B32011">
        <w:t>.</w:t>
      </w:r>
      <w:r w:rsidR="00561C16" w:rsidRPr="00B32011">
        <w:t xml:space="preserve"> </w:t>
      </w:r>
    </w:p>
    <w:p w14:paraId="01F26690" w14:textId="3F73A0E1" w:rsidR="00437B20" w:rsidRPr="00B32011" w:rsidRDefault="00561C16" w:rsidP="00437B20">
      <w:pPr>
        <w:pStyle w:val="Heading1"/>
      </w:pPr>
      <w:r w:rsidRPr="00B32011">
        <w:t>For the funding approved for Al Hafez</w:t>
      </w:r>
      <w:r w:rsidR="001F7CD5" w:rsidRPr="00B32011">
        <w:t xml:space="preserve"> </w:t>
      </w:r>
      <w:r w:rsidR="00A8334D" w:rsidRPr="00B32011">
        <w:t>at the 62</w:t>
      </w:r>
      <w:r w:rsidR="00A8334D" w:rsidRPr="00B32011">
        <w:rPr>
          <w:vertAlign w:val="superscript"/>
        </w:rPr>
        <w:t>nd</w:t>
      </w:r>
      <w:r w:rsidR="00A03021" w:rsidRPr="00B32011">
        <w:t> meeting</w:t>
      </w:r>
      <w:r w:rsidR="00A8334D" w:rsidRPr="00B32011">
        <w:t xml:space="preserve"> </w:t>
      </w:r>
      <w:r w:rsidR="001F7CD5" w:rsidRPr="00B32011">
        <w:t>prior to the approval of stage</w:t>
      </w:r>
      <w:r w:rsidR="009A6FBF" w:rsidRPr="00B32011">
        <w:t> </w:t>
      </w:r>
      <w:r w:rsidR="001F7CD5" w:rsidRPr="00B32011">
        <w:t>I of the HPMP</w:t>
      </w:r>
      <w:r w:rsidRPr="00B32011">
        <w:t>, US $</w:t>
      </w:r>
      <w:r w:rsidR="009A6FBF" w:rsidRPr="00B32011">
        <w:t>1,462,556</w:t>
      </w:r>
      <w:r w:rsidR="001F7CD5" w:rsidRPr="00B32011">
        <w:t xml:space="preserve"> has been disbursed</w:t>
      </w:r>
      <w:r w:rsidR="00515B2A" w:rsidRPr="00B32011">
        <w:t xml:space="preserve"> (99.8 per</w:t>
      </w:r>
      <w:r w:rsidR="00F3129C" w:rsidRPr="00B32011">
        <w:t xml:space="preserve"> </w:t>
      </w:r>
      <w:r w:rsidR="00515B2A" w:rsidRPr="00B32011">
        <w:t>cent) for UNIDO</w:t>
      </w:r>
      <w:r w:rsidR="001F7CD5" w:rsidRPr="00B32011">
        <w:t xml:space="preserve">; the </w:t>
      </w:r>
      <w:r w:rsidR="00515B2A" w:rsidRPr="00B32011">
        <w:t>balance</w:t>
      </w:r>
      <w:r w:rsidR="001F7CD5" w:rsidRPr="00B32011">
        <w:t xml:space="preserve"> of US $</w:t>
      </w:r>
      <w:r w:rsidR="009A6FBF" w:rsidRPr="00B32011">
        <w:t>2,805</w:t>
      </w:r>
      <w:r w:rsidR="001F7CD5" w:rsidRPr="00B32011">
        <w:t xml:space="preserve"> will be</w:t>
      </w:r>
      <w:r w:rsidR="009A6FBF" w:rsidRPr="00B32011">
        <w:t xml:space="preserve"> returned at the 91</w:t>
      </w:r>
      <w:r w:rsidR="009A6FBF" w:rsidRPr="00B32011">
        <w:rPr>
          <w:vertAlign w:val="superscript"/>
        </w:rPr>
        <w:t>st</w:t>
      </w:r>
      <w:r w:rsidR="009A6FBF" w:rsidRPr="00B32011">
        <w:t> meeting</w:t>
      </w:r>
      <w:r w:rsidR="001F7CD5" w:rsidRPr="00B32011">
        <w:t xml:space="preserve">. </w:t>
      </w:r>
    </w:p>
    <w:p w14:paraId="713FD132" w14:textId="51E1C0DD" w:rsidR="00437B20" w:rsidRPr="00B32011" w:rsidRDefault="00437B20" w:rsidP="00437B20">
      <w:pPr>
        <w:rPr>
          <w:u w:val="single"/>
        </w:rPr>
      </w:pPr>
      <w:r w:rsidRPr="00B32011">
        <w:rPr>
          <w:u w:val="single"/>
        </w:rPr>
        <w:t xml:space="preserve">Implementation plan for the </w:t>
      </w:r>
      <w:r w:rsidR="00304805" w:rsidRPr="00B32011">
        <w:rPr>
          <w:u w:val="single"/>
        </w:rPr>
        <w:t xml:space="preserve">second </w:t>
      </w:r>
      <w:r w:rsidRPr="00B32011">
        <w:rPr>
          <w:u w:val="single"/>
        </w:rPr>
        <w:t>tranche of the HPMP</w:t>
      </w:r>
    </w:p>
    <w:p w14:paraId="38495AF5" w14:textId="77777777" w:rsidR="00437B20" w:rsidRPr="00B32011" w:rsidRDefault="00437B20" w:rsidP="00437B20"/>
    <w:p w14:paraId="0108D3AF" w14:textId="77777777" w:rsidR="00A8334D" w:rsidRPr="00B32011" w:rsidRDefault="00A8334D" w:rsidP="00A8334D">
      <w:pPr>
        <w:pStyle w:val="Heading1"/>
        <w:numPr>
          <w:ilvl w:val="0"/>
          <w:numId w:val="0"/>
        </w:numPr>
        <w:rPr>
          <w:i/>
          <w:iCs/>
        </w:rPr>
      </w:pPr>
      <w:r w:rsidRPr="00B32011">
        <w:rPr>
          <w:i/>
          <w:iCs/>
        </w:rPr>
        <w:t>Refrigeration servicing sector</w:t>
      </w:r>
    </w:p>
    <w:p w14:paraId="4AAD8BF5" w14:textId="7607FE69" w:rsidR="00A8334D" w:rsidRPr="00B32011" w:rsidRDefault="00A8334D" w:rsidP="00A8334D">
      <w:pPr>
        <w:pStyle w:val="Heading1"/>
      </w:pPr>
      <w:r w:rsidRPr="00B32011">
        <w:t xml:space="preserve">The following activities will be implemented in the refrigeration servicing sector between </w:t>
      </w:r>
      <w:r w:rsidR="00244F67" w:rsidRPr="00B32011">
        <w:t>January</w:t>
      </w:r>
      <w:r w:rsidR="008A7500" w:rsidRPr="00B32011">
        <w:t> </w:t>
      </w:r>
      <w:r w:rsidR="00244F67" w:rsidRPr="00B32011">
        <w:t>2023</w:t>
      </w:r>
      <w:r w:rsidRPr="00B32011">
        <w:t xml:space="preserve"> and December 2024:</w:t>
      </w:r>
    </w:p>
    <w:p w14:paraId="7EDF165C" w14:textId="48CAB899" w:rsidR="00A8334D" w:rsidRPr="00B32011" w:rsidRDefault="00A8334D" w:rsidP="00FD2642">
      <w:pPr>
        <w:pStyle w:val="Heading2"/>
      </w:pPr>
      <w:r w:rsidRPr="00B32011">
        <w:t xml:space="preserve">Developing policies and regulations to provide incentives for introducing low-GWP alternatives to HCFCs; developing a legal framework for ODS recovery and recycling; </w:t>
      </w:r>
      <w:r w:rsidRPr="00B32011">
        <w:lastRenderedPageBreak/>
        <w:t xml:space="preserve">developing and implementing an e-licensing system; </w:t>
      </w:r>
      <w:bookmarkStart w:id="1" w:name="_Hlk116049534"/>
      <w:r w:rsidRPr="00B32011">
        <w:t>enhancing ODS control on goods entering the country for transit under the Free Trade Agreement</w:t>
      </w:r>
      <w:bookmarkEnd w:id="1"/>
      <w:r w:rsidRPr="00B32011">
        <w:t xml:space="preserve"> by adopting HS2022</w:t>
      </w:r>
      <w:r w:rsidR="001C1E51" w:rsidRPr="00B32011">
        <w:t>,</w:t>
      </w:r>
      <w:r w:rsidRPr="00B32011">
        <w:t xml:space="preserve"> providing customs </w:t>
      </w:r>
      <w:r w:rsidR="001C1E51" w:rsidRPr="00B32011">
        <w:t xml:space="preserve">officers </w:t>
      </w:r>
      <w:r w:rsidRPr="00B32011">
        <w:t>with training</w:t>
      </w:r>
      <w:r w:rsidR="001C1E51" w:rsidRPr="00B32011">
        <w:t>,</w:t>
      </w:r>
      <w:r w:rsidRPr="00B32011">
        <w:t xml:space="preserve"> and developing standard procedures for monitoring and controlling ODS imports (UNEP) (US $42,208);</w:t>
      </w:r>
    </w:p>
    <w:p w14:paraId="4F69C35A" w14:textId="1A7B4C1D" w:rsidR="00A8334D" w:rsidRPr="00B32011" w:rsidRDefault="00A8334D" w:rsidP="00A8334D">
      <w:pPr>
        <w:pStyle w:val="Heading2"/>
      </w:pPr>
      <w:r w:rsidRPr="00B32011">
        <w:t>Conducting cross-border enforcement cooperation meetings; training 40 customs officers in HCFC import control</w:t>
      </w:r>
      <w:r w:rsidR="009C4589" w:rsidRPr="00B32011">
        <w:t>;</w:t>
      </w:r>
      <w:r w:rsidRPr="00B32011">
        <w:t xml:space="preserve"> and </w:t>
      </w:r>
      <w:r w:rsidR="009C4589" w:rsidRPr="00B32011">
        <w:t xml:space="preserve">strengthening the </w:t>
      </w:r>
      <w:r w:rsidRPr="00B32011">
        <w:t xml:space="preserve">enforcement of </w:t>
      </w:r>
      <w:r w:rsidR="001C1E51" w:rsidRPr="00B32011">
        <w:t xml:space="preserve">the </w:t>
      </w:r>
      <w:r w:rsidRPr="00B32011">
        <w:t>licensing and quota system (UNEP) (US $12,440);</w:t>
      </w:r>
    </w:p>
    <w:p w14:paraId="27783E52" w14:textId="13AB501B" w:rsidR="00A8334D" w:rsidRPr="00B32011" w:rsidRDefault="00A8334D" w:rsidP="00A8334D">
      <w:pPr>
        <w:pStyle w:val="Heading2"/>
      </w:pPr>
      <w:r w:rsidRPr="00B32011">
        <w:t>Reviewing and updating national ODS standards and codes in accordance with the international standards; and introduc</w:t>
      </w:r>
      <w:r w:rsidR="001C1E51" w:rsidRPr="00B32011">
        <w:t>ing</w:t>
      </w:r>
      <w:r w:rsidRPr="00B32011">
        <w:t xml:space="preserve"> international standards for labelling, record</w:t>
      </w:r>
      <w:r w:rsidR="00950C88" w:rsidRPr="00B32011">
        <w:noBreakHyphen/>
      </w:r>
      <w:proofErr w:type="gramStart"/>
      <w:r w:rsidRPr="00B32011">
        <w:t>keeping</w:t>
      </w:r>
      <w:proofErr w:type="gramEnd"/>
      <w:r w:rsidRPr="00B32011">
        <w:t xml:space="preserve"> and reporting requirements, </w:t>
      </w:r>
      <w:r w:rsidR="001C1E51" w:rsidRPr="00B32011">
        <w:t xml:space="preserve">as well as </w:t>
      </w:r>
      <w:r w:rsidRPr="00B32011">
        <w:t>standards for equipment and installations operating with hydrocarbon and ammonia (UNEP) (US $14,080);</w:t>
      </w:r>
    </w:p>
    <w:p w14:paraId="4AFB9579" w14:textId="0520E246" w:rsidR="00A8334D" w:rsidRPr="00B32011" w:rsidRDefault="00A8334D" w:rsidP="00A8334D">
      <w:pPr>
        <w:pStyle w:val="Heading2"/>
      </w:pPr>
      <w:r w:rsidRPr="00B32011">
        <w:t xml:space="preserve">Training 40 trainers and 340 RAC technicians in good servicing practices and servicing equipment using alternatives; </w:t>
      </w:r>
      <w:r w:rsidR="00244F67" w:rsidRPr="00B32011">
        <w:t xml:space="preserve">continue the </w:t>
      </w:r>
      <w:r w:rsidRPr="00B32011">
        <w:t>develop</w:t>
      </w:r>
      <w:r w:rsidR="00244F67" w:rsidRPr="00B32011">
        <w:t>ment of</w:t>
      </w:r>
      <w:r w:rsidRPr="00B32011">
        <w:t xml:space="preserve"> a certification scheme for RAC technicians and implementing a pilot phase of the certification programme for evaluators; and certifying 240 technicians (UNEP) (US $333,772); </w:t>
      </w:r>
    </w:p>
    <w:p w14:paraId="30A219F3" w14:textId="3C3749B6" w:rsidR="00A8334D" w:rsidRPr="00B32011" w:rsidRDefault="001C1E51" w:rsidP="00A8334D">
      <w:pPr>
        <w:pStyle w:val="Heading2"/>
      </w:pPr>
      <w:r w:rsidRPr="00B32011">
        <w:t>Conducting an a</w:t>
      </w:r>
      <w:r w:rsidR="00A8334D" w:rsidRPr="00B32011">
        <w:t>wareness</w:t>
      </w:r>
      <w:r w:rsidRPr="00B32011">
        <w:t>-</w:t>
      </w:r>
      <w:r w:rsidR="00A8334D" w:rsidRPr="00B32011">
        <w:t xml:space="preserve">raising campaign on HCFC phase-out and </w:t>
      </w:r>
      <w:r w:rsidRPr="00B32011">
        <w:t xml:space="preserve">the </w:t>
      </w:r>
      <w:r w:rsidR="00A8334D" w:rsidRPr="00B32011">
        <w:t xml:space="preserve">introduction of low-GWP alternatives through local media and printed materials; dissemination of information on alternative technologies with a focus on </w:t>
      </w:r>
      <w:r w:rsidRPr="00B32011">
        <w:t xml:space="preserve">the </w:t>
      </w:r>
      <w:r w:rsidR="00A8334D" w:rsidRPr="00B32011">
        <w:t>RAC manufacturing sector in collaboration with RAC associations (UNEP) (US $6</w:t>
      </w:r>
      <w:r w:rsidRPr="00B32011">
        <w:t>,</w:t>
      </w:r>
      <w:r w:rsidR="00A8334D" w:rsidRPr="00B32011">
        <w:t>500)</w:t>
      </w:r>
      <w:r w:rsidR="007050E9" w:rsidRPr="00B32011">
        <w:t>; and</w:t>
      </w:r>
    </w:p>
    <w:p w14:paraId="55CA54B2" w14:textId="218DF62A" w:rsidR="00A8334D" w:rsidRPr="00B32011" w:rsidRDefault="00A8334D" w:rsidP="00A8334D">
      <w:pPr>
        <w:ind w:left="720"/>
        <w:rPr>
          <w:i/>
          <w:iCs/>
        </w:rPr>
      </w:pPr>
      <w:r w:rsidRPr="00B32011">
        <w:rPr>
          <w:i/>
          <w:iCs/>
        </w:rPr>
        <w:t>P</w:t>
      </w:r>
      <w:r w:rsidR="00F3129C" w:rsidRPr="00B32011">
        <w:rPr>
          <w:i/>
          <w:iCs/>
        </w:rPr>
        <w:t>MU</w:t>
      </w:r>
    </w:p>
    <w:p w14:paraId="4E200D33" w14:textId="77777777" w:rsidR="00A8334D" w:rsidRPr="00B32011" w:rsidRDefault="00A8334D" w:rsidP="00A8334D">
      <w:pPr>
        <w:ind w:left="720"/>
      </w:pPr>
    </w:p>
    <w:p w14:paraId="3EA743E1" w14:textId="0E792FAB" w:rsidR="00A8334D" w:rsidRPr="00B32011" w:rsidRDefault="00A8334D" w:rsidP="00A8334D">
      <w:pPr>
        <w:pStyle w:val="Heading2"/>
        <w:numPr>
          <w:ilvl w:val="1"/>
          <w:numId w:val="1"/>
        </w:numPr>
      </w:pPr>
      <w:r w:rsidRPr="00B32011">
        <w:t xml:space="preserve">Project implementation, coordination, monitoring and reporting </w:t>
      </w:r>
      <w:r w:rsidR="001C1E51" w:rsidRPr="00B32011">
        <w:t xml:space="preserve">at </w:t>
      </w:r>
      <w:r w:rsidRPr="00B32011">
        <w:t xml:space="preserve">a cost of US $9,100 with the following breakdown: staff and consultant </w:t>
      </w:r>
      <w:r w:rsidR="001C1E51" w:rsidRPr="00B32011">
        <w:t>(</w:t>
      </w:r>
      <w:r w:rsidRPr="00B32011">
        <w:t>US $</w:t>
      </w:r>
      <w:r w:rsidR="009F4BEB" w:rsidRPr="00B32011">
        <w:t>8,067</w:t>
      </w:r>
      <w:r w:rsidR="001C1E51" w:rsidRPr="00B32011">
        <w:t>)</w:t>
      </w:r>
      <w:r w:rsidRPr="00B32011">
        <w:t xml:space="preserve">, travel </w:t>
      </w:r>
      <w:r w:rsidR="001C1E51" w:rsidRPr="00B32011">
        <w:t>(</w:t>
      </w:r>
      <w:r w:rsidRPr="00B32011">
        <w:t>US $958</w:t>
      </w:r>
      <w:r w:rsidR="001C1E51" w:rsidRPr="00B32011">
        <w:t>)</w:t>
      </w:r>
      <w:r w:rsidR="009C4589" w:rsidRPr="00B32011">
        <w:t>,</w:t>
      </w:r>
      <w:r w:rsidRPr="00B32011">
        <w:t xml:space="preserve"> and miscellaneous </w:t>
      </w:r>
      <w:r w:rsidR="001C1E51" w:rsidRPr="00B32011">
        <w:t>(</w:t>
      </w:r>
      <w:r w:rsidRPr="00B32011">
        <w:t>US $75</w:t>
      </w:r>
      <w:r w:rsidR="001C1E51" w:rsidRPr="00B32011">
        <w:t>)</w:t>
      </w:r>
      <w:r w:rsidRPr="00B32011">
        <w:t>. A balance of US $1,533 from the first tranche will be used</w:t>
      </w:r>
      <w:r w:rsidR="009C4589" w:rsidRPr="00B32011">
        <w:t xml:space="preserve"> in the second tranche</w:t>
      </w:r>
      <w:r w:rsidRPr="00B32011">
        <w:t>.</w:t>
      </w:r>
    </w:p>
    <w:p w14:paraId="47824898" w14:textId="3DB26E09" w:rsidR="00002114" w:rsidRPr="00B32011" w:rsidRDefault="00E20616" w:rsidP="00002114">
      <w:pPr>
        <w:rPr>
          <w:b/>
          <w:bCs/>
        </w:rPr>
      </w:pPr>
      <w:r w:rsidRPr="00B32011">
        <w:rPr>
          <w:b/>
          <w:bCs/>
        </w:rPr>
        <w:t>Submission of investment projects in the m</w:t>
      </w:r>
      <w:r w:rsidR="00002114" w:rsidRPr="00B32011">
        <w:rPr>
          <w:b/>
          <w:bCs/>
        </w:rPr>
        <w:t>anufacturing sector</w:t>
      </w:r>
    </w:p>
    <w:p w14:paraId="6C27B978" w14:textId="77777777" w:rsidR="00002114" w:rsidRPr="00B32011" w:rsidRDefault="00002114" w:rsidP="00002114"/>
    <w:p w14:paraId="4B033105" w14:textId="77777777" w:rsidR="00002114" w:rsidRPr="00B32011" w:rsidRDefault="00002114" w:rsidP="00002114">
      <w:pPr>
        <w:pStyle w:val="Heading1"/>
        <w:numPr>
          <w:ilvl w:val="0"/>
          <w:numId w:val="0"/>
        </w:numPr>
        <w:rPr>
          <w:u w:val="single"/>
        </w:rPr>
      </w:pPr>
      <w:r w:rsidRPr="00B32011">
        <w:rPr>
          <w:u w:val="single"/>
        </w:rPr>
        <w:t>Background</w:t>
      </w:r>
    </w:p>
    <w:p w14:paraId="547C738B" w14:textId="783C202C" w:rsidR="00002114" w:rsidRPr="00B32011" w:rsidRDefault="00C65AFF" w:rsidP="0023357A">
      <w:pPr>
        <w:pStyle w:val="Heading1"/>
      </w:pPr>
      <w:r w:rsidRPr="00B32011">
        <w:t xml:space="preserve">Stage I of the HPMP for the Syrian Arab Republic proposed to address the consumption in </w:t>
      </w:r>
      <w:r w:rsidR="00E76716" w:rsidRPr="00B32011">
        <w:t xml:space="preserve">both </w:t>
      </w:r>
      <w:r w:rsidRPr="00B32011">
        <w:t>the manufacturing and servicing sectors to meet the 67.5 per cent reduction by 2025. However, the submission to the 86</w:t>
      </w:r>
      <w:r w:rsidRPr="00B32011">
        <w:rPr>
          <w:vertAlign w:val="superscript"/>
        </w:rPr>
        <w:t>th</w:t>
      </w:r>
      <w:r w:rsidR="00A03021" w:rsidRPr="00B32011">
        <w:t> meeting</w:t>
      </w:r>
      <w:r w:rsidRPr="00B32011">
        <w:t xml:space="preserve"> only included a funding request for activities in the refrigeration servicing sector</w:t>
      </w:r>
      <w:r w:rsidR="007F44DC" w:rsidRPr="00B32011">
        <w:t>,</w:t>
      </w:r>
      <w:r w:rsidRPr="00B32011">
        <w:t xml:space="preserve"> </w:t>
      </w:r>
      <w:r w:rsidR="00CE6075" w:rsidRPr="00B32011">
        <w:t xml:space="preserve">as the data required for the preparation of the investment component could not be obtained in time due to challenges faced in the field. It was planned to collect data during implementation of the first tranche </w:t>
      </w:r>
      <w:r w:rsidR="00950C88" w:rsidRPr="00B32011">
        <w:t xml:space="preserve">when providing </w:t>
      </w:r>
      <w:r w:rsidR="00CE6075" w:rsidRPr="00B32011">
        <w:t xml:space="preserve">technical assistance to manufacturing enterprises, </w:t>
      </w:r>
      <w:r w:rsidR="00950C88" w:rsidRPr="00B32011">
        <w:t xml:space="preserve">including </w:t>
      </w:r>
      <w:r w:rsidR="00CE6075" w:rsidRPr="00B32011">
        <w:t>providing information on alternative technologies and raising awareness on HCFC phase-out</w:t>
      </w:r>
      <w:r w:rsidR="008026CA" w:rsidRPr="00B32011">
        <w:t xml:space="preserve">. </w:t>
      </w:r>
      <w:r w:rsidR="00F16800" w:rsidRPr="00B32011">
        <w:t>The</w:t>
      </w:r>
      <w:r w:rsidR="00002114" w:rsidRPr="00B32011">
        <w:t xml:space="preserve"> Executive Committee approved stage I of the HPMP for the Syrian Arab Republic,</w:t>
      </w:r>
      <w:r w:rsidR="00002114" w:rsidRPr="00B32011">
        <w:rPr>
          <w:rStyle w:val="FootnoteReference"/>
        </w:rPr>
        <w:footnoteReference w:id="3"/>
      </w:r>
      <w:r w:rsidR="00002114" w:rsidRPr="00B32011">
        <w:t xml:space="preserve"> and decided to allow submission of investment projects during the implementation of stage</w:t>
      </w:r>
      <w:r w:rsidR="00515B2A" w:rsidRPr="00B32011">
        <w:t> </w:t>
      </w:r>
      <w:r w:rsidR="00002114" w:rsidRPr="00B32011">
        <w:t>I of the HPMP to phase out consumption in the manufacturing sector, prior to 31</w:t>
      </w:r>
      <w:r w:rsidR="00515B2A" w:rsidRPr="00B32011">
        <w:t> </w:t>
      </w:r>
      <w:r w:rsidR="00002114" w:rsidRPr="00B32011">
        <w:t>December 2023, on the understanding that the eligibility of the consumption associated with the investment projects would be reviewed upon their submission and the remaining consumption eligible for funding would be adjusted accordingly.</w:t>
      </w:r>
    </w:p>
    <w:p w14:paraId="2EC7F471" w14:textId="49ED6F33" w:rsidR="00E43EC4" w:rsidRPr="00B32011" w:rsidRDefault="00E43EC4" w:rsidP="00E43EC4">
      <w:pPr>
        <w:pStyle w:val="Heading1"/>
      </w:pPr>
      <w:r w:rsidRPr="00B32011">
        <w:t>After the approval of the stage</w:t>
      </w:r>
      <w:r w:rsidR="00B47610" w:rsidRPr="00B32011">
        <w:t> </w:t>
      </w:r>
      <w:r w:rsidRPr="00B32011">
        <w:t>I, UNIDO</w:t>
      </w:r>
      <w:r w:rsidR="00B47610" w:rsidRPr="00B32011">
        <w:t>’s</w:t>
      </w:r>
      <w:r w:rsidRPr="00B32011">
        <w:t xml:space="preserve"> consultant team visited 51 enterprises in five regions across the country to raise awareness on HCFC phase-out in</w:t>
      </w:r>
      <w:r w:rsidR="008026CA" w:rsidRPr="00B32011">
        <w:t xml:space="preserve"> </w:t>
      </w:r>
      <w:r w:rsidR="00A956E8" w:rsidRPr="00B32011">
        <w:t xml:space="preserve">the </w:t>
      </w:r>
      <w:r w:rsidR="008026CA" w:rsidRPr="00B32011">
        <w:t>PU</w:t>
      </w:r>
      <w:r w:rsidRPr="00B32011">
        <w:t xml:space="preserve"> foam and RAC manufacturing sector</w:t>
      </w:r>
      <w:r w:rsidR="00A956E8" w:rsidRPr="00B32011">
        <w:t>s</w:t>
      </w:r>
      <w:r w:rsidRPr="00B32011">
        <w:t xml:space="preserve">, and to promote low-GWP alternatives. </w:t>
      </w:r>
      <w:r w:rsidR="00A956E8" w:rsidRPr="00B32011">
        <w:t>Based on the d</w:t>
      </w:r>
      <w:r w:rsidRPr="00B32011">
        <w:t>ata collected</w:t>
      </w:r>
      <w:r w:rsidR="00A956E8" w:rsidRPr="00B32011">
        <w:t>,</w:t>
      </w:r>
      <w:r w:rsidRPr="00B32011">
        <w:t xml:space="preserve"> 19 manufacturing enterprises have been </w:t>
      </w:r>
      <w:r w:rsidRPr="00B32011">
        <w:lastRenderedPageBreak/>
        <w:t>identified</w:t>
      </w:r>
      <w:r w:rsidR="00A956E8" w:rsidRPr="00B32011">
        <w:t xml:space="preserve"> as eligible and</w:t>
      </w:r>
      <w:r w:rsidRPr="00B32011">
        <w:t xml:space="preserve"> two umbrella projects were developed to </w:t>
      </w:r>
      <w:r w:rsidR="008026CA" w:rsidRPr="00B32011">
        <w:t xml:space="preserve">completely phase out </w:t>
      </w:r>
      <w:r w:rsidRPr="00B32011">
        <w:t>HCFC</w:t>
      </w:r>
      <w:r w:rsidR="008026CA" w:rsidRPr="00B32011">
        <w:t>s</w:t>
      </w:r>
      <w:r w:rsidRPr="00B32011">
        <w:t xml:space="preserve"> in </w:t>
      </w:r>
      <w:r w:rsidR="00CA6627" w:rsidRPr="00B32011">
        <w:t xml:space="preserve">the </w:t>
      </w:r>
      <w:r w:rsidRPr="00B32011">
        <w:t xml:space="preserve">PU foam and </w:t>
      </w:r>
      <w:r w:rsidR="001C28D3" w:rsidRPr="00B32011">
        <w:t>AC</w:t>
      </w:r>
      <w:r w:rsidRPr="00B32011">
        <w:t xml:space="preserve"> manufacturing sector</w:t>
      </w:r>
      <w:r w:rsidR="00CA6627" w:rsidRPr="00B32011">
        <w:t>s</w:t>
      </w:r>
      <w:r w:rsidRPr="00B32011">
        <w:t xml:space="preserve">.  </w:t>
      </w:r>
    </w:p>
    <w:p w14:paraId="69D06777" w14:textId="28C9CE28" w:rsidR="00E43EC4" w:rsidRPr="00B32011" w:rsidRDefault="00CA6627" w:rsidP="008659D2">
      <w:pPr>
        <w:keepNext/>
        <w:keepLines/>
        <w:rPr>
          <w:u w:val="single"/>
        </w:rPr>
      </w:pPr>
      <w:r w:rsidRPr="00B32011">
        <w:rPr>
          <w:u w:val="single"/>
        </w:rPr>
        <w:t xml:space="preserve">Sector distribution of </w:t>
      </w:r>
      <w:r w:rsidR="00E43EC4" w:rsidRPr="00B32011">
        <w:rPr>
          <w:u w:val="single"/>
        </w:rPr>
        <w:t xml:space="preserve">HCFC </w:t>
      </w:r>
      <w:r w:rsidRPr="00B32011">
        <w:rPr>
          <w:u w:val="single"/>
        </w:rPr>
        <w:t xml:space="preserve">consumption </w:t>
      </w:r>
      <w:r w:rsidR="00895FEC" w:rsidRPr="00B32011">
        <w:rPr>
          <w:u w:val="single"/>
        </w:rPr>
        <w:t xml:space="preserve">in </w:t>
      </w:r>
      <w:r w:rsidR="00244B3C" w:rsidRPr="00B32011">
        <w:rPr>
          <w:u w:val="single"/>
        </w:rPr>
        <w:t>the Syrian Arab Republic</w:t>
      </w:r>
    </w:p>
    <w:p w14:paraId="4C5CAC97" w14:textId="5BE30C19" w:rsidR="00E43EC4" w:rsidRPr="00B32011" w:rsidRDefault="00E43EC4" w:rsidP="008659D2">
      <w:pPr>
        <w:keepNext/>
        <w:keepLines/>
        <w:rPr>
          <w:u w:val="single"/>
        </w:rPr>
      </w:pPr>
    </w:p>
    <w:p w14:paraId="66461665" w14:textId="3BE1A33B" w:rsidR="009C6E1E" w:rsidRPr="00B32011" w:rsidRDefault="00E43EC4" w:rsidP="008659D2">
      <w:pPr>
        <w:pStyle w:val="Heading1"/>
        <w:keepNext/>
        <w:keepLines/>
      </w:pPr>
      <w:r w:rsidRPr="00B32011">
        <w:t xml:space="preserve">HCFCs are used in both </w:t>
      </w:r>
      <w:r w:rsidR="00CA6627" w:rsidRPr="00B32011">
        <w:t xml:space="preserve">the </w:t>
      </w:r>
      <w:r w:rsidRPr="00B32011">
        <w:t>manufacturing and servicing sector</w:t>
      </w:r>
      <w:r w:rsidR="00CA6627" w:rsidRPr="00B32011">
        <w:t>s</w:t>
      </w:r>
      <w:r w:rsidRPr="00B32011">
        <w:t xml:space="preserve">. The </w:t>
      </w:r>
      <w:r w:rsidR="009C4589" w:rsidRPr="00B32011">
        <w:t xml:space="preserve">manufacturing sector </w:t>
      </w:r>
      <w:r w:rsidRPr="00B32011">
        <w:t xml:space="preserve">include PU foam, </w:t>
      </w:r>
      <w:r w:rsidR="001C28D3" w:rsidRPr="00B32011">
        <w:t>extruded polystyrene (</w:t>
      </w:r>
      <w:r w:rsidRPr="00B32011">
        <w:t>XPS</w:t>
      </w:r>
      <w:r w:rsidR="001C28D3" w:rsidRPr="00B32011">
        <w:t>)</w:t>
      </w:r>
      <w:r w:rsidRPr="00B32011">
        <w:t xml:space="preserve"> foam</w:t>
      </w:r>
      <w:r w:rsidR="008026CA" w:rsidRPr="00B32011">
        <w:t xml:space="preserve"> and</w:t>
      </w:r>
      <w:r w:rsidRPr="00B32011">
        <w:t xml:space="preserve"> </w:t>
      </w:r>
      <w:r w:rsidR="001C28D3" w:rsidRPr="00B32011">
        <w:t>AC</w:t>
      </w:r>
      <w:r w:rsidRPr="00B32011">
        <w:t xml:space="preserve"> manufacturing. The manufacturing sector consumes </w:t>
      </w:r>
      <w:r w:rsidR="009C6E1E" w:rsidRPr="00B32011">
        <w:t>68</w:t>
      </w:r>
      <w:r w:rsidR="00515B2A" w:rsidRPr="00B32011">
        <w:t> </w:t>
      </w:r>
      <w:r w:rsidR="009C6E1E" w:rsidRPr="00B32011">
        <w:t>per cent of HCFCs in the baseline (34</w:t>
      </w:r>
      <w:r w:rsidR="001C28D3" w:rsidRPr="00B32011">
        <w:t> </w:t>
      </w:r>
      <w:r w:rsidR="009C6E1E" w:rsidRPr="00B32011">
        <w:t>per cent in PU foam, 13</w:t>
      </w:r>
      <w:r w:rsidR="00515B2A" w:rsidRPr="00B32011">
        <w:t> </w:t>
      </w:r>
      <w:r w:rsidR="009C6E1E" w:rsidRPr="00B32011">
        <w:t>per cent in AC manufacturing, and 10</w:t>
      </w:r>
      <w:r w:rsidR="00515B2A" w:rsidRPr="00B32011">
        <w:t> </w:t>
      </w:r>
      <w:r w:rsidR="009C6E1E" w:rsidRPr="00B32011">
        <w:t>per cent in XPS foam)</w:t>
      </w:r>
      <w:r w:rsidR="009C4589" w:rsidRPr="00B32011">
        <w:t>,</w:t>
      </w:r>
      <w:r w:rsidR="009C6E1E" w:rsidRPr="00B32011">
        <w:t xml:space="preserve"> and </w:t>
      </w:r>
      <w:r w:rsidR="00EF217E" w:rsidRPr="00B32011">
        <w:t xml:space="preserve">the remaining </w:t>
      </w:r>
      <w:r w:rsidR="009C6E1E" w:rsidRPr="00B32011">
        <w:t>32</w:t>
      </w:r>
      <w:r w:rsidR="00515B2A" w:rsidRPr="00B32011">
        <w:t> </w:t>
      </w:r>
      <w:r w:rsidR="009C6E1E" w:rsidRPr="00B32011">
        <w:t xml:space="preserve">per cent of HCFCs </w:t>
      </w:r>
      <w:r w:rsidR="00EF217E" w:rsidRPr="00B32011">
        <w:t xml:space="preserve">is used </w:t>
      </w:r>
      <w:r w:rsidR="009C6E1E" w:rsidRPr="00B32011">
        <w:t xml:space="preserve">in </w:t>
      </w:r>
      <w:r w:rsidR="00CA6627" w:rsidRPr="00B32011">
        <w:t xml:space="preserve">the </w:t>
      </w:r>
      <w:r w:rsidR="009C6E1E" w:rsidRPr="00B32011">
        <w:t>RAC servicing sector</w:t>
      </w:r>
      <w:r w:rsidR="00EF217E" w:rsidRPr="00B32011">
        <w:t>,</w:t>
      </w:r>
      <w:r w:rsidR="009C6E1E" w:rsidRPr="00B32011">
        <w:t xml:space="preserve"> as shown in </w:t>
      </w:r>
      <w:r w:rsidR="00CA6627" w:rsidRPr="00B32011">
        <w:t>table </w:t>
      </w:r>
      <w:r w:rsidR="00515B2A" w:rsidRPr="00B32011">
        <w:t>2</w:t>
      </w:r>
      <w:r w:rsidR="009C6E1E" w:rsidRPr="00B32011">
        <w:t xml:space="preserve">. </w:t>
      </w:r>
    </w:p>
    <w:p w14:paraId="13515D12" w14:textId="4DD02A25" w:rsidR="00E43EC4" w:rsidRPr="00B32011" w:rsidRDefault="00E43EC4" w:rsidP="00E43EC4">
      <w:pPr>
        <w:pStyle w:val="Heading1"/>
      </w:pPr>
      <w:r w:rsidRPr="00B32011">
        <w:t xml:space="preserve">The </w:t>
      </w:r>
      <w:r w:rsidR="009C6E1E" w:rsidRPr="00B32011">
        <w:t xml:space="preserve">HCFC </w:t>
      </w:r>
      <w:r w:rsidRPr="00B32011">
        <w:t xml:space="preserve">consumption </w:t>
      </w:r>
      <w:r w:rsidR="009C4589" w:rsidRPr="00B32011">
        <w:t xml:space="preserve">in </w:t>
      </w:r>
      <w:r w:rsidR="00CA6627" w:rsidRPr="00B32011">
        <w:t xml:space="preserve">the </w:t>
      </w:r>
      <w:r w:rsidR="009C4589" w:rsidRPr="00B32011">
        <w:t xml:space="preserve">manufacturing sector </w:t>
      </w:r>
      <w:r w:rsidRPr="00B32011">
        <w:t>has decreased significant</w:t>
      </w:r>
      <w:r w:rsidR="009C6E1E" w:rsidRPr="00B32011">
        <w:t>ly from the baseline</w:t>
      </w:r>
      <w:r w:rsidRPr="00B32011">
        <w:t xml:space="preserve"> in the last 12</w:t>
      </w:r>
      <w:r w:rsidR="00515B2A" w:rsidRPr="00B32011">
        <w:t> </w:t>
      </w:r>
      <w:r w:rsidRPr="00B32011">
        <w:t xml:space="preserve">years due to </w:t>
      </w:r>
      <w:r w:rsidR="009C6E1E" w:rsidRPr="00B32011">
        <w:t xml:space="preserve">the </w:t>
      </w:r>
      <w:r w:rsidRPr="00B32011">
        <w:t>clos</w:t>
      </w:r>
      <w:r w:rsidR="009C6E1E" w:rsidRPr="00B32011">
        <w:t xml:space="preserve">ure </w:t>
      </w:r>
      <w:r w:rsidRPr="00B32011">
        <w:t xml:space="preserve">of many enterprises and the phase-out of </w:t>
      </w:r>
      <w:r w:rsidR="00FE60C6" w:rsidRPr="00B32011">
        <w:t>90.60 mt of HCFC-22 and 71.80 mt of HCFC-141b</w:t>
      </w:r>
      <w:r w:rsidRPr="00B32011">
        <w:t xml:space="preserve"> in Al Hafez implemented prior to the approval of stage</w:t>
      </w:r>
      <w:r w:rsidR="00515B2A" w:rsidRPr="00B32011">
        <w:t> </w:t>
      </w:r>
      <w:r w:rsidRPr="00B32011">
        <w:t xml:space="preserve">I. The </w:t>
      </w:r>
      <w:r w:rsidR="004B75F7" w:rsidRPr="00B32011">
        <w:t>Government of the Syrian Arab Republic</w:t>
      </w:r>
      <w:r w:rsidRPr="00B32011">
        <w:t xml:space="preserve"> reported a consumption of </w:t>
      </w:r>
      <w:r w:rsidR="00EF217E" w:rsidRPr="00B32011">
        <w:t>250</w:t>
      </w:r>
      <w:r w:rsidR="00515B2A" w:rsidRPr="00B32011">
        <w:t> </w:t>
      </w:r>
      <w:r w:rsidR="00EF217E" w:rsidRPr="00B32011">
        <w:t>mt (27.5</w:t>
      </w:r>
      <w:r w:rsidR="00515B2A" w:rsidRPr="00B32011">
        <w:t> </w:t>
      </w:r>
      <w:r w:rsidR="00EF217E" w:rsidRPr="00B32011">
        <w:t xml:space="preserve">ODP tonnes) of HCFC-141b in </w:t>
      </w:r>
      <w:r w:rsidR="00CA6627" w:rsidRPr="00B32011">
        <w:t xml:space="preserve">the </w:t>
      </w:r>
      <w:r w:rsidR="00EF217E" w:rsidRPr="00B32011">
        <w:t>PU foam sector and 150</w:t>
      </w:r>
      <w:r w:rsidR="00515B2A" w:rsidRPr="00B32011">
        <w:t> </w:t>
      </w:r>
      <w:r w:rsidR="00EF217E" w:rsidRPr="00B32011">
        <w:t>mt (8.25</w:t>
      </w:r>
      <w:r w:rsidR="00515B2A" w:rsidRPr="00B32011">
        <w:t> </w:t>
      </w:r>
      <w:r w:rsidR="00EF217E" w:rsidRPr="00B32011">
        <w:t xml:space="preserve">ODP tonnes) of </w:t>
      </w:r>
      <w:r w:rsidR="00903319" w:rsidRPr="00B32011">
        <w:t xml:space="preserve">HCFC-22 </w:t>
      </w:r>
      <w:r w:rsidRPr="00B32011">
        <w:t xml:space="preserve">in </w:t>
      </w:r>
      <w:r w:rsidR="00CA6627" w:rsidRPr="00B32011">
        <w:t xml:space="preserve">the </w:t>
      </w:r>
      <w:r w:rsidR="00903319" w:rsidRPr="00B32011">
        <w:t xml:space="preserve">AC manufacturing sector in </w:t>
      </w:r>
      <w:r w:rsidRPr="00B32011">
        <w:t>2021</w:t>
      </w:r>
      <w:r w:rsidR="00903319" w:rsidRPr="00B32011">
        <w:t xml:space="preserve">. The average consumption </w:t>
      </w:r>
      <w:r w:rsidR="00CA6627" w:rsidRPr="00B32011">
        <w:t xml:space="preserve">for the period </w:t>
      </w:r>
      <w:r w:rsidR="00903319" w:rsidRPr="00B32011">
        <w:t>2019</w:t>
      </w:r>
      <w:r w:rsidR="00CA6627" w:rsidRPr="00B32011">
        <w:t>–</w:t>
      </w:r>
      <w:r w:rsidR="00903319" w:rsidRPr="00B32011">
        <w:t>2021 is 286.67</w:t>
      </w:r>
      <w:r w:rsidR="00515B2A" w:rsidRPr="00B32011">
        <w:t> </w:t>
      </w:r>
      <w:r w:rsidR="00903319" w:rsidRPr="00B32011">
        <w:t>mt (31.53</w:t>
      </w:r>
      <w:r w:rsidR="00515B2A" w:rsidRPr="00B32011">
        <w:t> </w:t>
      </w:r>
      <w:r w:rsidR="00903319" w:rsidRPr="00B32011">
        <w:t>ODP tonnes) for HCFC-141b and 141.36</w:t>
      </w:r>
      <w:r w:rsidR="00515B2A" w:rsidRPr="00B32011">
        <w:t> </w:t>
      </w:r>
      <w:r w:rsidR="00903319" w:rsidRPr="00B32011">
        <w:t xml:space="preserve">mt </w:t>
      </w:r>
      <w:r w:rsidRPr="00B32011">
        <w:t>(</w:t>
      </w:r>
      <w:r w:rsidR="00903319" w:rsidRPr="00B32011">
        <w:t>7.77</w:t>
      </w:r>
      <w:r w:rsidR="00515B2A" w:rsidRPr="00B32011">
        <w:t> </w:t>
      </w:r>
      <w:r w:rsidRPr="00B32011">
        <w:t xml:space="preserve">ODP tonnes) </w:t>
      </w:r>
      <w:r w:rsidR="00903319" w:rsidRPr="00B32011">
        <w:t>for HCFC-22</w:t>
      </w:r>
      <w:r w:rsidRPr="00B32011">
        <w:t xml:space="preserve">. </w:t>
      </w:r>
    </w:p>
    <w:p w14:paraId="303F55F2" w14:textId="0062C629" w:rsidR="00E43EC4" w:rsidRPr="00B32011" w:rsidRDefault="00903319" w:rsidP="00E43EC4">
      <w:pPr>
        <w:rPr>
          <w:b/>
          <w:bCs/>
        </w:rPr>
      </w:pPr>
      <w:r w:rsidRPr="00B32011">
        <w:rPr>
          <w:b/>
          <w:bCs/>
        </w:rPr>
        <w:t>Table</w:t>
      </w:r>
      <w:r w:rsidR="00515B2A" w:rsidRPr="00B32011">
        <w:rPr>
          <w:b/>
          <w:bCs/>
        </w:rPr>
        <w:t xml:space="preserve"> 2.</w:t>
      </w:r>
      <w:r w:rsidRPr="00B32011">
        <w:rPr>
          <w:b/>
          <w:bCs/>
        </w:rPr>
        <w:t xml:space="preserve"> Sector distribution of HCFC consumption in </w:t>
      </w:r>
      <w:r w:rsidR="009102AD" w:rsidRPr="00B32011">
        <w:rPr>
          <w:b/>
          <w:bCs/>
        </w:rPr>
        <w:t>t</w:t>
      </w:r>
      <w:r w:rsidR="004B75F7" w:rsidRPr="00B32011">
        <w:rPr>
          <w:b/>
          <w:bCs/>
        </w:rPr>
        <w:t>he Syrian Arab Republic</w:t>
      </w:r>
    </w:p>
    <w:tbl>
      <w:tblPr>
        <w:tblW w:w="8780" w:type="dxa"/>
        <w:tblLook w:val="04A0" w:firstRow="1" w:lastRow="0" w:firstColumn="1" w:lastColumn="0" w:noHBand="0" w:noVBand="1"/>
      </w:tblPr>
      <w:tblGrid>
        <w:gridCol w:w="2740"/>
        <w:gridCol w:w="940"/>
        <w:gridCol w:w="940"/>
        <w:gridCol w:w="940"/>
        <w:gridCol w:w="940"/>
        <w:gridCol w:w="1060"/>
        <w:gridCol w:w="1220"/>
      </w:tblGrid>
      <w:tr w:rsidR="00E43EC4" w:rsidRPr="00B32011" w14:paraId="6A786049" w14:textId="77777777" w:rsidTr="00EF217E">
        <w:trPr>
          <w:trHeight w:val="142"/>
        </w:trPr>
        <w:tc>
          <w:tcPr>
            <w:tcW w:w="2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94EA4"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Sector/Sub-sector</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787AB780"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2017</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16DEA61C"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2018</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76973658"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2019</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220CB453"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2020</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5C6E8C6C"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2021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180DF4E3" w14:textId="77777777" w:rsidR="00E43EC4" w:rsidRPr="00B32011" w:rsidRDefault="00E43EC4" w:rsidP="00E43EC4">
            <w:pPr>
              <w:jc w:val="center"/>
              <w:rPr>
                <w:rFonts w:eastAsia="Times New Roman"/>
                <w:b/>
                <w:bCs/>
                <w:color w:val="000000"/>
                <w:sz w:val="18"/>
                <w:szCs w:val="18"/>
                <w:lang w:eastAsia="zh-CN"/>
              </w:rPr>
            </w:pPr>
            <w:r w:rsidRPr="00B32011">
              <w:rPr>
                <w:rFonts w:eastAsia="Times New Roman"/>
                <w:b/>
                <w:bCs/>
                <w:color w:val="000000"/>
                <w:sz w:val="18"/>
                <w:szCs w:val="18"/>
                <w:lang w:eastAsia="zh-CN"/>
              </w:rPr>
              <w:t>Baseline</w:t>
            </w:r>
          </w:p>
        </w:tc>
      </w:tr>
      <w:tr w:rsidR="00E43EC4" w:rsidRPr="00B32011" w14:paraId="10F6A0A8"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261A4ED"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Manufacturing</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0700EE0B"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49B8DC96"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53F32FFF"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3852ABF"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16C5A473"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742990F"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r>
      <w:tr w:rsidR="00E43EC4" w:rsidRPr="00B32011" w14:paraId="77EB7D38"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07DF617" w14:textId="51B209BB"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HCFC-141b in PU </w:t>
            </w:r>
            <w:r w:rsidR="00515B2A" w:rsidRPr="00B32011">
              <w:rPr>
                <w:rFonts w:eastAsia="Times New Roman"/>
                <w:color w:val="000000"/>
                <w:sz w:val="18"/>
                <w:szCs w:val="18"/>
                <w:lang w:eastAsia="zh-CN"/>
              </w:rPr>
              <w:t>f</w:t>
            </w:r>
            <w:r w:rsidRPr="00B32011">
              <w:rPr>
                <w:rFonts w:eastAsia="Times New Roman"/>
                <w:color w:val="000000"/>
                <w:sz w:val="18"/>
                <w:szCs w:val="18"/>
                <w:lang w:eastAsia="zh-CN"/>
              </w:rPr>
              <w:t xml:space="preserve">oam </w:t>
            </w:r>
          </w:p>
        </w:tc>
        <w:tc>
          <w:tcPr>
            <w:tcW w:w="940" w:type="dxa"/>
            <w:tcBorders>
              <w:top w:val="nil"/>
              <w:left w:val="nil"/>
              <w:bottom w:val="single" w:sz="4" w:space="0" w:color="auto"/>
              <w:right w:val="single" w:sz="4" w:space="0" w:color="auto"/>
            </w:tcBorders>
            <w:shd w:val="clear" w:color="auto" w:fill="auto"/>
            <w:vAlign w:val="center"/>
            <w:hideMark/>
          </w:tcPr>
          <w:p w14:paraId="5B56BEE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580.00</w:t>
            </w:r>
          </w:p>
        </w:tc>
        <w:tc>
          <w:tcPr>
            <w:tcW w:w="940" w:type="dxa"/>
            <w:tcBorders>
              <w:top w:val="nil"/>
              <w:left w:val="nil"/>
              <w:bottom w:val="single" w:sz="4" w:space="0" w:color="auto"/>
              <w:right w:val="single" w:sz="4" w:space="0" w:color="auto"/>
            </w:tcBorders>
            <w:shd w:val="clear" w:color="auto" w:fill="auto"/>
            <w:vAlign w:val="center"/>
            <w:hideMark/>
          </w:tcPr>
          <w:p w14:paraId="29E56E25"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240.00</w:t>
            </w:r>
          </w:p>
        </w:tc>
        <w:tc>
          <w:tcPr>
            <w:tcW w:w="940" w:type="dxa"/>
            <w:tcBorders>
              <w:top w:val="nil"/>
              <w:left w:val="nil"/>
              <w:bottom w:val="single" w:sz="4" w:space="0" w:color="auto"/>
              <w:right w:val="single" w:sz="4" w:space="0" w:color="auto"/>
            </w:tcBorders>
            <w:shd w:val="clear" w:color="auto" w:fill="auto"/>
            <w:vAlign w:val="center"/>
            <w:hideMark/>
          </w:tcPr>
          <w:p w14:paraId="61BF41F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290.02</w:t>
            </w:r>
          </w:p>
        </w:tc>
        <w:tc>
          <w:tcPr>
            <w:tcW w:w="940" w:type="dxa"/>
            <w:tcBorders>
              <w:top w:val="nil"/>
              <w:left w:val="nil"/>
              <w:bottom w:val="single" w:sz="4" w:space="0" w:color="auto"/>
              <w:right w:val="single" w:sz="4" w:space="0" w:color="auto"/>
            </w:tcBorders>
            <w:shd w:val="clear" w:color="auto" w:fill="auto"/>
            <w:vAlign w:val="center"/>
            <w:hideMark/>
          </w:tcPr>
          <w:p w14:paraId="0152168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320.00</w:t>
            </w:r>
          </w:p>
        </w:tc>
        <w:tc>
          <w:tcPr>
            <w:tcW w:w="1060" w:type="dxa"/>
            <w:tcBorders>
              <w:top w:val="nil"/>
              <w:left w:val="nil"/>
              <w:bottom w:val="single" w:sz="4" w:space="0" w:color="auto"/>
              <w:right w:val="single" w:sz="4" w:space="0" w:color="auto"/>
            </w:tcBorders>
            <w:shd w:val="clear" w:color="auto" w:fill="auto"/>
            <w:vAlign w:val="center"/>
            <w:hideMark/>
          </w:tcPr>
          <w:p w14:paraId="4537915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250.00</w:t>
            </w:r>
          </w:p>
        </w:tc>
        <w:tc>
          <w:tcPr>
            <w:tcW w:w="1220" w:type="dxa"/>
            <w:tcBorders>
              <w:top w:val="nil"/>
              <w:left w:val="nil"/>
              <w:bottom w:val="single" w:sz="4" w:space="0" w:color="auto"/>
              <w:right w:val="single" w:sz="4" w:space="0" w:color="auto"/>
            </w:tcBorders>
            <w:shd w:val="clear" w:color="auto" w:fill="auto"/>
            <w:noWrap/>
            <w:vAlign w:val="bottom"/>
            <w:hideMark/>
          </w:tcPr>
          <w:p w14:paraId="7FD05F7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615.55</w:t>
            </w:r>
          </w:p>
        </w:tc>
      </w:tr>
      <w:tr w:rsidR="00E43EC4" w:rsidRPr="00B32011" w14:paraId="66A5C2D6"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202FCCA6" w14:textId="59854F54"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HCFC-142b in XPS </w:t>
            </w:r>
            <w:r w:rsidR="00515B2A" w:rsidRPr="00B32011">
              <w:rPr>
                <w:rFonts w:eastAsia="Times New Roman"/>
                <w:color w:val="000000"/>
                <w:sz w:val="18"/>
                <w:szCs w:val="18"/>
                <w:lang w:eastAsia="zh-CN"/>
              </w:rPr>
              <w:t>b</w:t>
            </w:r>
            <w:r w:rsidRPr="00B32011">
              <w:rPr>
                <w:rFonts w:eastAsia="Times New Roman"/>
                <w:color w:val="000000"/>
                <w:sz w:val="18"/>
                <w:szCs w:val="18"/>
                <w:lang w:eastAsia="zh-CN"/>
              </w:rPr>
              <w:t>oard</w:t>
            </w:r>
          </w:p>
        </w:tc>
        <w:tc>
          <w:tcPr>
            <w:tcW w:w="940" w:type="dxa"/>
            <w:tcBorders>
              <w:top w:val="nil"/>
              <w:left w:val="nil"/>
              <w:bottom w:val="single" w:sz="4" w:space="0" w:color="auto"/>
              <w:right w:val="single" w:sz="4" w:space="0" w:color="auto"/>
            </w:tcBorders>
            <w:shd w:val="clear" w:color="auto" w:fill="auto"/>
            <w:vAlign w:val="center"/>
            <w:hideMark/>
          </w:tcPr>
          <w:p w14:paraId="64CAC72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45.00</w:t>
            </w:r>
          </w:p>
        </w:tc>
        <w:tc>
          <w:tcPr>
            <w:tcW w:w="940" w:type="dxa"/>
            <w:tcBorders>
              <w:top w:val="nil"/>
              <w:left w:val="nil"/>
              <w:bottom w:val="single" w:sz="4" w:space="0" w:color="auto"/>
              <w:right w:val="single" w:sz="4" w:space="0" w:color="auto"/>
            </w:tcBorders>
            <w:shd w:val="clear" w:color="auto" w:fill="auto"/>
            <w:vAlign w:val="center"/>
            <w:hideMark/>
          </w:tcPr>
          <w:p w14:paraId="524734FA"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940" w:type="dxa"/>
            <w:tcBorders>
              <w:top w:val="nil"/>
              <w:left w:val="nil"/>
              <w:bottom w:val="single" w:sz="4" w:space="0" w:color="auto"/>
              <w:right w:val="single" w:sz="4" w:space="0" w:color="auto"/>
            </w:tcBorders>
            <w:shd w:val="clear" w:color="auto" w:fill="auto"/>
            <w:vAlign w:val="center"/>
            <w:hideMark/>
          </w:tcPr>
          <w:p w14:paraId="10C846C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120.00</w:t>
            </w:r>
          </w:p>
        </w:tc>
        <w:tc>
          <w:tcPr>
            <w:tcW w:w="940" w:type="dxa"/>
            <w:tcBorders>
              <w:top w:val="nil"/>
              <w:left w:val="nil"/>
              <w:bottom w:val="single" w:sz="4" w:space="0" w:color="auto"/>
              <w:right w:val="single" w:sz="4" w:space="0" w:color="auto"/>
            </w:tcBorders>
            <w:shd w:val="clear" w:color="auto" w:fill="auto"/>
            <w:vAlign w:val="center"/>
            <w:hideMark/>
          </w:tcPr>
          <w:p w14:paraId="6E50A9C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90.00</w:t>
            </w:r>
          </w:p>
        </w:tc>
        <w:tc>
          <w:tcPr>
            <w:tcW w:w="1060" w:type="dxa"/>
            <w:tcBorders>
              <w:top w:val="nil"/>
              <w:left w:val="nil"/>
              <w:bottom w:val="single" w:sz="4" w:space="0" w:color="auto"/>
              <w:right w:val="single" w:sz="4" w:space="0" w:color="auto"/>
            </w:tcBorders>
            <w:shd w:val="clear" w:color="auto" w:fill="auto"/>
            <w:vAlign w:val="center"/>
            <w:hideMark/>
          </w:tcPr>
          <w:p w14:paraId="278DC41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04A91C0D"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104.90</w:t>
            </w:r>
          </w:p>
        </w:tc>
      </w:tr>
      <w:tr w:rsidR="00E43EC4" w:rsidRPr="00B32011" w14:paraId="0AEDEAAF"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0307AB7" w14:textId="62F5A933"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HCFC-22 in XPS </w:t>
            </w:r>
            <w:r w:rsidR="00515B2A" w:rsidRPr="00B32011">
              <w:rPr>
                <w:rFonts w:eastAsia="Times New Roman"/>
                <w:color w:val="000000"/>
                <w:sz w:val="18"/>
                <w:szCs w:val="18"/>
                <w:lang w:eastAsia="zh-CN"/>
              </w:rPr>
              <w:t>b</w:t>
            </w:r>
            <w:r w:rsidRPr="00B32011">
              <w:rPr>
                <w:rFonts w:eastAsia="Times New Roman"/>
                <w:color w:val="000000"/>
                <w:sz w:val="18"/>
                <w:szCs w:val="18"/>
                <w:lang w:eastAsia="zh-CN"/>
              </w:rPr>
              <w:t>oard</w:t>
            </w:r>
          </w:p>
        </w:tc>
        <w:tc>
          <w:tcPr>
            <w:tcW w:w="940" w:type="dxa"/>
            <w:tcBorders>
              <w:top w:val="nil"/>
              <w:left w:val="nil"/>
              <w:bottom w:val="single" w:sz="4" w:space="0" w:color="auto"/>
              <w:right w:val="single" w:sz="4" w:space="0" w:color="auto"/>
            </w:tcBorders>
            <w:shd w:val="clear" w:color="auto" w:fill="auto"/>
            <w:vAlign w:val="center"/>
            <w:hideMark/>
          </w:tcPr>
          <w:p w14:paraId="5EE0725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30.00</w:t>
            </w:r>
          </w:p>
        </w:tc>
        <w:tc>
          <w:tcPr>
            <w:tcW w:w="940" w:type="dxa"/>
            <w:tcBorders>
              <w:top w:val="nil"/>
              <w:left w:val="nil"/>
              <w:bottom w:val="single" w:sz="4" w:space="0" w:color="auto"/>
              <w:right w:val="single" w:sz="4" w:space="0" w:color="auto"/>
            </w:tcBorders>
            <w:shd w:val="clear" w:color="auto" w:fill="auto"/>
            <w:vAlign w:val="center"/>
            <w:hideMark/>
          </w:tcPr>
          <w:p w14:paraId="638EF507"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66.67</w:t>
            </w:r>
          </w:p>
        </w:tc>
        <w:tc>
          <w:tcPr>
            <w:tcW w:w="940" w:type="dxa"/>
            <w:tcBorders>
              <w:top w:val="nil"/>
              <w:left w:val="nil"/>
              <w:bottom w:val="single" w:sz="4" w:space="0" w:color="auto"/>
              <w:right w:val="single" w:sz="4" w:space="0" w:color="auto"/>
            </w:tcBorders>
            <w:shd w:val="clear" w:color="auto" w:fill="auto"/>
            <w:vAlign w:val="center"/>
            <w:hideMark/>
          </w:tcPr>
          <w:p w14:paraId="7E5B0713"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80.00</w:t>
            </w:r>
          </w:p>
        </w:tc>
        <w:tc>
          <w:tcPr>
            <w:tcW w:w="940" w:type="dxa"/>
            <w:tcBorders>
              <w:top w:val="nil"/>
              <w:left w:val="nil"/>
              <w:bottom w:val="single" w:sz="4" w:space="0" w:color="auto"/>
              <w:right w:val="single" w:sz="4" w:space="0" w:color="auto"/>
            </w:tcBorders>
            <w:shd w:val="clear" w:color="auto" w:fill="auto"/>
            <w:vAlign w:val="center"/>
            <w:hideMark/>
          </w:tcPr>
          <w:p w14:paraId="052B5593"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40.00</w:t>
            </w:r>
          </w:p>
        </w:tc>
        <w:tc>
          <w:tcPr>
            <w:tcW w:w="1060" w:type="dxa"/>
            <w:tcBorders>
              <w:top w:val="nil"/>
              <w:left w:val="nil"/>
              <w:bottom w:val="single" w:sz="4" w:space="0" w:color="auto"/>
              <w:right w:val="single" w:sz="4" w:space="0" w:color="auto"/>
            </w:tcBorders>
            <w:shd w:val="clear" w:color="auto" w:fill="auto"/>
            <w:vAlign w:val="center"/>
            <w:hideMark/>
          </w:tcPr>
          <w:p w14:paraId="6A7E8AA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1399B62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69.94</w:t>
            </w:r>
          </w:p>
        </w:tc>
      </w:tr>
      <w:tr w:rsidR="00E43EC4" w:rsidRPr="00B32011" w14:paraId="684A25E9"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451005B" w14:textId="13E618A4"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HCFC-22 </w:t>
            </w:r>
            <w:r w:rsidR="00A6390C" w:rsidRPr="00B32011">
              <w:rPr>
                <w:rFonts w:eastAsia="Times New Roman"/>
                <w:color w:val="000000"/>
                <w:sz w:val="18"/>
                <w:szCs w:val="18"/>
                <w:lang w:eastAsia="zh-CN"/>
              </w:rPr>
              <w:t>i</w:t>
            </w:r>
            <w:r w:rsidRPr="00B32011">
              <w:rPr>
                <w:rFonts w:eastAsia="Times New Roman"/>
                <w:color w:val="000000"/>
                <w:sz w:val="18"/>
                <w:szCs w:val="18"/>
                <w:lang w:eastAsia="zh-CN"/>
              </w:rPr>
              <w:t>n AC</w:t>
            </w:r>
            <w:r w:rsidR="003F0158" w:rsidRPr="00B32011">
              <w:rPr>
                <w:rFonts w:eastAsia="Times New Roman"/>
                <w:color w:val="000000"/>
                <w:sz w:val="18"/>
                <w:szCs w:val="18"/>
                <w:lang w:eastAsia="zh-CN"/>
              </w:rPr>
              <w:t xml:space="preserve"> manufacturing</w:t>
            </w:r>
            <w:r w:rsidRPr="00B32011">
              <w:rPr>
                <w:rFonts w:eastAsia="Times New Roman"/>
                <w:color w:val="000000"/>
                <w:sz w:val="18"/>
                <w:szCs w:val="18"/>
                <w:lang w:eastAsia="zh-CN"/>
              </w:rPr>
              <w:t xml:space="preserve"> </w:t>
            </w:r>
          </w:p>
        </w:tc>
        <w:tc>
          <w:tcPr>
            <w:tcW w:w="940" w:type="dxa"/>
            <w:tcBorders>
              <w:top w:val="nil"/>
              <w:left w:val="nil"/>
              <w:bottom w:val="single" w:sz="4" w:space="0" w:color="auto"/>
              <w:right w:val="single" w:sz="4" w:space="0" w:color="auto"/>
            </w:tcBorders>
            <w:shd w:val="clear" w:color="auto" w:fill="auto"/>
            <w:vAlign w:val="center"/>
            <w:hideMark/>
          </w:tcPr>
          <w:p w14:paraId="12879986"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96.40</w:t>
            </w:r>
          </w:p>
        </w:tc>
        <w:tc>
          <w:tcPr>
            <w:tcW w:w="940" w:type="dxa"/>
            <w:tcBorders>
              <w:top w:val="nil"/>
              <w:left w:val="nil"/>
              <w:bottom w:val="single" w:sz="4" w:space="0" w:color="auto"/>
              <w:right w:val="single" w:sz="4" w:space="0" w:color="auto"/>
            </w:tcBorders>
            <w:shd w:val="clear" w:color="auto" w:fill="auto"/>
            <w:vAlign w:val="center"/>
            <w:hideMark/>
          </w:tcPr>
          <w:p w14:paraId="771963D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134.07</w:t>
            </w:r>
          </w:p>
        </w:tc>
        <w:tc>
          <w:tcPr>
            <w:tcW w:w="940" w:type="dxa"/>
            <w:tcBorders>
              <w:top w:val="nil"/>
              <w:left w:val="nil"/>
              <w:bottom w:val="single" w:sz="4" w:space="0" w:color="auto"/>
              <w:right w:val="single" w:sz="4" w:space="0" w:color="auto"/>
            </w:tcBorders>
            <w:shd w:val="clear" w:color="auto" w:fill="auto"/>
            <w:vAlign w:val="center"/>
            <w:hideMark/>
          </w:tcPr>
          <w:p w14:paraId="24176DB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134.07</w:t>
            </w:r>
          </w:p>
        </w:tc>
        <w:tc>
          <w:tcPr>
            <w:tcW w:w="940" w:type="dxa"/>
            <w:tcBorders>
              <w:top w:val="nil"/>
              <w:left w:val="nil"/>
              <w:bottom w:val="single" w:sz="4" w:space="0" w:color="auto"/>
              <w:right w:val="single" w:sz="4" w:space="0" w:color="auto"/>
            </w:tcBorders>
            <w:shd w:val="clear" w:color="auto" w:fill="auto"/>
            <w:vAlign w:val="center"/>
            <w:hideMark/>
          </w:tcPr>
          <w:p w14:paraId="31D809A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140.00</w:t>
            </w:r>
          </w:p>
        </w:tc>
        <w:tc>
          <w:tcPr>
            <w:tcW w:w="1060" w:type="dxa"/>
            <w:tcBorders>
              <w:top w:val="nil"/>
              <w:left w:val="nil"/>
              <w:bottom w:val="single" w:sz="4" w:space="0" w:color="auto"/>
              <w:right w:val="single" w:sz="4" w:space="0" w:color="auto"/>
            </w:tcBorders>
            <w:shd w:val="clear" w:color="auto" w:fill="auto"/>
            <w:vAlign w:val="center"/>
            <w:hideMark/>
          </w:tcPr>
          <w:p w14:paraId="47F60F4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150.00</w:t>
            </w:r>
          </w:p>
        </w:tc>
        <w:tc>
          <w:tcPr>
            <w:tcW w:w="1220" w:type="dxa"/>
            <w:tcBorders>
              <w:top w:val="nil"/>
              <w:left w:val="nil"/>
              <w:bottom w:val="single" w:sz="4" w:space="0" w:color="auto"/>
              <w:right w:val="single" w:sz="4" w:space="0" w:color="auto"/>
            </w:tcBorders>
            <w:shd w:val="clear" w:color="auto" w:fill="auto"/>
            <w:noWrap/>
            <w:vAlign w:val="bottom"/>
            <w:hideMark/>
          </w:tcPr>
          <w:p w14:paraId="45B5BE16"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243.34</w:t>
            </w:r>
          </w:p>
        </w:tc>
      </w:tr>
      <w:tr w:rsidR="00E43EC4" w:rsidRPr="00B32011" w14:paraId="1C21130F"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7F9D4644" w14:textId="25AAAA85"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Sub-total in </w:t>
            </w:r>
            <w:r w:rsidR="00515B2A" w:rsidRPr="00B32011">
              <w:rPr>
                <w:rFonts w:eastAsia="Times New Roman"/>
                <w:color w:val="000000"/>
                <w:sz w:val="18"/>
                <w:szCs w:val="18"/>
                <w:lang w:eastAsia="zh-CN"/>
              </w:rPr>
              <w:t>m</w:t>
            </w:r>
            <w:r w:rsidRPr="00B32011">
              <w:rPr>
                <w:rFonts w:eastAsia="Times New Roman"/>
                <w:color w:val="000000"/>
                <w:sz w:val="18"/>
                <w:szCs w:val="18"/>
                <w:lang w:eastAsia="zh-CN"/>
              </w:rPr>
              <w:t xml:space="preserve">anufacturing </w:t>
            </w:r>
          </w:p>
        </w:tc>
        <w:tc>
          <w:tcPr>
            <w:tcW w:w="940" w:type="dxa"/>
            <w:tcBorders>
              <w:top w:val="nil"/>
              <w:left w:val="nil"/>
              <w:bottom w:val="single" w:sz="4" w:space="0" w:color="auto"/>
              <w:right w:val="single" w:sz="4" w:space="0" w:color="auto"/>
            </w:tcBorders>
            <w:shd w:val="clear" w:color="auto" w:fill="auto"/>
            <w:vAlign w:val="center"/>
            <w:hideMark/>
          </w:tcPr>
          <w:p w14:paraId="4F9D8AC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751.40</w:t>
            </w:r>
          </w:p>
        </w:tc>
        <w:tc>
          <w:tcPr>
            <w:tcW w:w="940" w:type="dxa"/>
            <w:tcBorders>
              <w:top w:val="nil"/>
              <w:left w:val="nil"/>
              <w:bottom w:val="single" w:sz="4" w:space="0" w:color="auto"/>
              <w:right w:val="single" w:sz="4" w:space="0" w:color="auto"/>
            </w:tcBorders>
            <w:shd w:val="clear" w:color="auto" w:fill="auto"/>
            <w:vAlign w:val="center"/>
            <w:hideMark/>
          </w:tcPr>
          <w:p w14:paraId="69E0BEE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540.74</w:t>
            </w:r>
          </w:p>
        </w:tc>
        <w:tc>
          <w:tcPr>
            <w:tcW w:w="940" w:type="dxa"/>
            <w:tcBorders>
              <w:top w:val="nil"/>
              <w:left w:val="nil"/>
              <w:bottom w:val="single" w:sz="4" w:space="0" w:color="auto"/>
              <w:right w:val="single" w:sz="4" w:space="0" w:color="auto"/>
            </w:tcBorders>
            <w:shd w:val="clear" w:color="auto" w:fill="auto"/>
            <w:vAlign w:val="center"/>
            <w:hideMark/>
          </w:tcPr>
          <w:p w14:paraId="6E08142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624.09</w:t>
            </w:r>
          </w:p>
        </w:tc>
        <w:tc>
          <w:tcPr>
            <w:tcW w:w="940" w:type="dxa"/>
            <w:tcBorders>
              <w:top w:val="nil"/>
              <w:left w:val="nil"/>
              <w:bottom w:val="single" w:sz="4" w:space="0" w:color="auto"/>
              <w:right w:val="single" w:sz="4" w:space="0" w:color="auto"/>
            </w:tcBorders>
            <w:shd w:val="clear" w:color="auto" w:fill="auto"/>
            <w:vAlign w:val="center"/>
            <w:hideMark/>
          </w:tcPr>
          <w:p w14:paraId="46FB235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590.00</w:t>
            </w:r>
          </w:p>
        </w:tc>
        <w:tc>
          <w:tcPr>
            <w:tcW w:w="1060" w:type="dxa"/>
            <w:tcBorders>
              <w:top w:val="nil"/>
              <w:left w:val="nil"/>
              <w:bottom w:val="single" w:sz="4" w:space="0" w:color="auto"/>
              <w:right w:val="single" w:sz="4" w:space="0" w:color="auto"/>
            </w:tcBorders>
            <w:shd w:val="clear" w:color="auto" w:fill="auto"/>
            <w:vAlign w:val="center"/>
            <w:hideMark/>
          </w:tcPr>
          <w:p w14:paraId="2B88B45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367AB290" w14:textId="3E09B063"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w:t>
            </w:r>
            <w:r w:rsidR="00C026D4" w:rsidRPr="00B32011">
              <w:rPr>
                <w:rFonts w:eastAsia="Times New Roman"/>
                <w:color w:val="000000"/>
                <w:sz w:val="18"/>
                <w:szCs w:val="18"/>
                <w:lang w:eastAsia="zh-CN"/>
              </w:rPr>
              <w:t>,</w:t>
            </w:r>
            <w:r w:rsidRPr="00B32011">
              <w:rPr>
                <w:rFonts w:eastAsia="Times New Roman"/>
                <w:color w:val="000000"/>
                <w:sz w:val="18"/>
                <w:szCs w:val="18"/>
                <w:lang w:eastAsia="zh-CN"/>
              </w:rPr>
              <w:t>033.73</w:t>
            </w:r>
          </w:p>
        </w:tc>
      </w:tr>
      <w:tr w:rsidR="00E43EC4" w:rsidRPr="00B32011" w14:paraId="311DD2B3"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BE4EAA2"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xml:space="preserve">Servicing </w:t>
            </w:r>
          </w:p>
        </w:tc>
        <w:tc>
          <w:tcPr>
            <w:tcW w:w="940" w:type="dxa"/>
            <w:tcBorders>
              <w:top w:val="nil"/>
              <w:left w:val="nil"/>
              <w:bottom w:val="single" w:sz="4" w:space="0" w:color="auto"/>
              <w:right w:val="single" w:sz="4" w:space="0" w:color="auto"/>
            </w:tcBorders>
            <w:shd w:val="clear" w:color="auto" w:fill="auto"/>
            <w:noWrap/>
            <w:vAlign w:val="bottom"/>
            <w:hideMark/>
          </w:tcPr>
          <w:p w14:paraId="580A2DEE"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1990DE94"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65B78272"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4C142F79"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3D6E098D"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417142D6"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w:t>
            </w:r>
          </w:p>
        </w:tc>
      </w:tr>
      <w:tr w:rsidR="00E43EC4" w:rsidRPr="00B32011" w14:paraId="6BE8AA13"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028F764"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HCFC-22</w:t>
            </w:r>
          </w:p>
        </w:tc>
        <w:tc>
          <w:tcPr>
            <w:tcW w:w="940" w:type="dxa"/>
            <w:tcBorders>
              <w:top w:val="nil"/>
              <w:left w:val="nil"/>
              <w:bottom w:val="single" w:sz="4" w:space="0" w:color="auto"/>
              <w:right w:val="single" w:sz="4" w:space="0" w:color="auto"/>
            </w:tcBorders>
            <w:shd w:val="clear" w:color="auto" w:fill="auto"/>
            <w:vAlign w:val="center"/>
            <w:hideMark/>
          </w:tcPr>
          <w:p w14:paraId="1EA7936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433.60</w:t>
            </w:r>
          </w:p>
        </w:tc>
        <w:tc>
          <w:tcPr>
            <w:tcW w:w="940" w:type="dxa"/>
            <w:tcBorders>
              <w:top w:val="nil"/>
              <w:left w:val="nil"/>
              <w:bottom w:val="single" w:sz="4" w:space="0" w:color="auto"/>
              <w:right w:val="single" w:sz="4" w:space="0" w:color="auto"/>
            </w:tcBorders>
            <w:shd w:val="clear" w:color="auto" w:fill="auto"/>
            <w:vAlign w:val="center"/>
            <w:hideMark/>
          </w:tcPr>
          <w:p w14:paraId="1DCF2C6A"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459.26</w:t>
            </w:r>
          </w:p>
        </w:tc>
        <w:tc>
          <w:tcPr>
            <w:tcW w:w="940" w:type="dxa"/>
            <w:tcBorders>
              <w:top w:val="nil"/>
              <w:left w:val="nil"/>
              <w:bottom w:val="single" w:sz="4" w:space="0" w:color="auto"/>
              <w:right w:val="single" w:sz="4" w:space="0" w:color="auto"/>
            </w:tcBorders>
            <w:shd w:val="clear" w:color="auto" w:fill="auto"/>
            <w:vAlign w:val="center"/>
            <w:hideMark/>
          </w:tcPr>
          <w:p w14:paraId="2FE7AF5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335.91</w:t>
            </w:r>
          </w:p>
        </w:tc>
        <w:tc>
          <w:tcPr>
            <w:tcW w:w="940" w:type="dxa"/>
            <w:tcBorders>
              <w:top w:val="nil"/>
              <w:left w:val="nil"/>
              <w:bottom w:val="single" w:sz="4" w:space="0" w:color="auto"/>
              <w:right w:val="single" w:sz="4" w:space="0" w:color="auto"/>
            </w:tcBorders>
            <w:shd w:val="clear" w:color="auto" w:fill="auto"/>
            <w:vAlign w:val="center"/>
            <w:hideMark/>
          </w:tcPr>
          <w:p w14:paraId="663F0F85"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550.00</w:t>
            </w:r>
          </w:p>
        </w:tc>
        <w:tc>
          <w:tcPr>
            <w:tcW w:w="1060" w:type="dxa"/>
            <w:tcBorders>
              <w:top w:val="nil"/>
              <w:left w:val="nil"/>
              <w:bottom w:val="single" w:sz="4" w:space="0" w:color="auto"/>
              <w:right w:val="single" w:sz="4" w:space="0" w:color="auto"/>
            </w:tcBorders>
            <w:shd w:val="clear" w:color="auto" w:fill="auto"/>
            <w:vAlign w:val="center"/>
            <w:hideMark/>
          </w:tcPr>
          <w:p w14:paraId="1C435CE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400.00</w:t>
            </w:r>
          </w:p>
        </w:tc>
        <w:tc>
          <w:tcPr>
            <w:tcW w:w="1220" w:type="dxa"/>
            <w:tcBorders>
              <w:top w:val="nil"/>
              <w:left w:val="nil"/>
              <w:bottom w:val="single" w:sz="4" w:space="0" w:color="auto"/>
              <w:right w:val="single" w:sz="4" w:space="0" w:color="auto"/>
            </w:tcBorders>
            <w:shd w:val="clear" w:color="auto" w:fill="auto"/>
            <w:noWrap/>
            <w:vAlign w:val="bottom"/>
            <w:hideMark/>
          </w:tcPr>
          <w:p w14:paraId="5F4EC501"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786.68</w:t>
            </w:r>
          </w:p>
        </w:tc>
      </w:tr>
      <w:tr w:rsidR="00E43EC4" w:rsidRPr="00B32011" w14:paraId="5B897B50"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7D19EA0"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HCFC-141b (cleaning)</w:t>
            </w:r>
          </w:p>
        </w:tc>
        <w:tc>
          <w:tcPr>
            <w:tcW w:w="940" w:type="dxa"/>
            <w:tcBorders>
              <w:top w:val="nil"/>
              <w:left w:val="nil"/>
              <w:bottom w:val="single" w:sz="4" w:space="0" w:color="auto"/>
              <w:right w:val="single" w:sz="4" w:space="0" w:color="auto"/>
            </w:tcBorders>
            <w:shd w:val="clear" w:color="auto" w:fill="auto"/>
            <w:vAlign w:val="center"/>
            <w:hideMark/>
          </w:tcPr>
          <w:p w14:paraId="1FBF468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8.00</w:t>
            </w:r>
          </w:p>
        </w:tc>
        <w:tc>
          <w:tcPr>
            <w:tcW w:w="940" w:type="dxa"/>
            <w:tcBorders>
              <w:top w:val="nil"/>
              <w:left w:val="nil"/>
              <w:bottom w:val="single" w:sz="4" w:space="0" w:color="auto"/>
              <w:right w:val="single" w:sz="4" w:space="0" w:color="auto"/>
            </w:tcBorders>
            <w:shd w:val="clear" w:color="auto" w:fill="auto"/>
            <w:vAlign w:val="center"/>
            <w:hideMark/>
          </w:tcPr>
          <w:p w14:paraId="080274A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10.00</w:t>
            </w:r>
          </w:p>
        </w:tc>
        <w:tc>
          <w:tcPr>
            <w:tcW w:w="940" w:type="dxa"/>
            <w:tcBorders>
              <w:top w:val="nil"/>
              <w:left w:val="nil"/>
              <w:bottom w:val="single" w:sz="4" w:space="0" w:color="auto"/>
              <w:right w:val="single" w:sz="4" w:space="0" w:color="auto"/>
            </w:tcBorders>
            <w:shd w:val="clear" w:color="auto" w:fill="auto"/>
            <w:vAlign w:val="center"/>
            <w:hideMark/>
          </w:tcPr>
          <w:p w14:paraId="6142E87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10.00</w:t>
            </w:r>
          </w:p>
        </w:tc>
        <w:tc>
          <w:tcPr>
            <w:tcW w:w="940" w:type="dxa"/>
            <w:tcBorders>
              <w:top w:val="nil"/>
              <w:left w:val="nil"/>
              <w:bottom w:val="single" w:sz="4" w:space="0" w:color="auto"/>
              <w:right w:val="single" w:sz="4" w:space="0" w:color="auto"/>
            </w:tcBorders>
            <w:shd w:val="clear" w:color="auto" w:fill="auto"/>
            <w:vAlign w:val="center"/>
            <w:hideMark/>
          </w:tcPr>
          <w:p w14:paraId="5EDBF77D"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10.00</w:t>
            </w:r>
          </w:p>
        </w:tc>
        <w:tc>
          <w:tcPr>
            <w:tcW w:w="1060" w:type="dxa"/>
            <w:tcBorders>
              <w:top w:val="nil"/>
              <w:left w:val="nil"/>
              <w:bottom w:val="single" w:sz="4" w:space="0" w:color="auto"/>
              <w:right w:val="single" w:sz="4" w:space="0" w:color="auto"/>
            </w:tcBorders>
            <w:shd w:val="clear" w:color="auto" w:fill="auto"/>
            <w:vAlign w:val="center"/>
            <w:hideMark/>
          </w:tcPr>
          <w:p w14:paraId="37B2585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15.00</w:t>
            </w:r>
          </w:p>
        </w:tc>
        <w:tc>
          <w:tcPr>
            <w:tcW w:w="1220" w:type="dxa"/>
            <w:tcBorders>
              <w:top w:val="nil"/>
              <w:left w:val="nil"/>
              <w:bottom w:val="single" w:sz="4" w:space="0" w:color="auto"/>
              <w:right w:val="single" w:sz="4" w:space="0" w:color="auto"/>
            </w:tcBorders>
            <w:shd w:val="clear" w:color="auto" w:fill="auto"/>
            <w:noWrap/>
            <w:vAlign w:val="bottom"/>
            <w:hideMark/>
          </w:tcPr>
          <w:p w14:paraId="4FF3EAF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E43EC4" w:rsidRPr="00B32011" w14:paraId="669F619E"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444CA2C0"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Sub-total in servicing</w:t>
            </w:r>
          </w:p>
        </w:tc>
        <w:tc>
          <w:tcPr>
            <w:tcW w:w="940" w:type="dxa"/>
            <w:tcBorders>
              <w:top w:val="nil"/>
              <w:left w:val="nil"/>
              <w:bottom w:val="single" w:sz="4" w:space="0" w:color="auto"/>
              <w:right w:val="single" w:sz="4" w:space="0" w:color="auto"/>
            </w:tcBorders>
            <w:shd w:val="clear" w:color="auto" w:fill="auto"/>
            <w:noWrap/>
            <w:vAlign w:val="bottom"/>
            <w:hideMark/>
          </w:tcPr>
          <w:p w14:paraId="4B0C6ECD"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441.60</w:t>
            </w:r>
          </w:p>
        </w:tc>
        <w:tc>
          <w:tcPr>
            <w:tcW w:w="940" w:type="dxa"/>
            <w:tcBorders>
              <w:top w:val="nil"/>
              <w:left w:val="nil"/>
              <w:bottom w:val="single" w:sz="4" w:space="0" w:color="auto"/>
              <w:right w:val="single" w:sz="4" w:space="0" w:color="auto"/>
            </w:tcBorders>
            <w:shd w:val="clear" w:color="auto" w:fill="auto"/>
            <w:noWrap/>
            <w:vAlign w:val="bottom"/>
            <w:hideMark/>
          </w:tcPr>
          <w:p w14:paraId="37037A27"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469.26</w:t>
            </w:r>
          </w:p>
        </w:tc>
        <w:tc>
          <w:tcPr>
            <w:tcW w:w="940" w:type="dxa"/>
            <w:tcBorders>
              <w:top w:val="nil"/>
              <w:left w:val="nil"/>
              <w:bottom w:val="single" w:sz="4" w:space="0" w:color="auto"/>
              <w:right w:val="single" w:sz="4" w:space="0" w:color="auto"/>
            </w:tcBorders>
            <w:shd w:val="clear" w:color="auto" w:fill="auto"/>
            <w:noWrap/>
            <w:vAlign w:val="bottom"/>
            <w:hideMark/>
          </w:tcPr>
          <w:p w14:paraId="1B71EF2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345.91</w:t>
            </w:r>
          </w:p>
        </w:tc>
        <w:tc>
          <w:tcPr>
            <w:tcW w:w="940" w:type="dxa"/>
            <w:tcBorders>
              <w:top w:val="nil"/>
              <w:left w:val="nil"/>
              <w:bottom w:val="single" w:sz="4" w:space="0" w:color="auto"/>
              <w:right w:val="single" w:sz="4" w:space="0" w:color="auto"/>
            </w:tcBorders>
            <w:shd w:val="clear" w:color="auto" w:fill="auto"/>
            <w:noWrap/>
            <w:vAlign w:val="bottom"/>
            <w:hideMark/>
          </w:tcPr>
          <w:p w14:paraId="7CF17659"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560.00</w:t>
            </w:r>
          </w:p>
        </w:tc>
        <w:tc>
          <w:tcPr>
            <w:tcW w:w="1060" w:type="dxa"/>
            <w:tcBorders>
              <w:top w:val="nil"/>
              <w:left w:val="nil"/>
              <w:bottom w:val="single" w:sz="4" w:space="0" w:color="auto"/>
              <w:right w:val="single" w:sz="4" w:space="0" w:color="auto"/>
            </w:tcBorders>
            <w:shd w:val="clear" w:color="auto" w:fill="auto"/>
            <w:noWrap/>
            <w:vAlign w:val="bottom"/>
            <w:hideMark/>
          </w:tcPr>
          <w:p w14:paraId="56562ED7"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415.00</w:t>
            </w:r>
          </w:p>
        </w:tc>
        <w:tc>
          <w:tcPr>
            <w:tcW w:w="1220" w:type="dxa"/>
            <w:tcBorders>
              <w:top w:val="nil"/>
              <w:left w:val="nil"/>
              <w:bottom w:val="single" w:sz="4" w:space="0" w:color="auto"/>
              <w:right w:val="single" w:sz="4" w:space="0" w:color="auto"/>
            </w:tcBorders>
            <w:shd w:val="clear" w:color="auto" w:fill="auto"/>
            <w:noWrap/>
            <w:vAlign w:val="bottom"/>
            <w:hideMark/>
          </w:tcPr>
          <w:p w14:paraId="434FC75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786.68</w:t>
            </w:r>
          </w:p>
        </w:tc>
      </w:tr>
      <w:tr w:rsidR="00E43EC4" w:rsidRPr="00B32011" w14:paraId="3AD2420A"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B70E4C3" w14:textId="2C3B9F48"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Total (</w:t>
            </w:r>
            <w:r w:rsidR="00EF217E" w:rsidRPr="00B32011">
              <w:rPr>
                <w:rFonts w:eastAsia="Times New Roman"/>
                <w:b/>
                <w:bCs/>
                <w:color w:val="000000"/>
                <w:sz w:val="18"/>
                <w:szCs w:val="18"/>
                <w:lang w:eastAsia="zh-CN"/>
              </w:rPr>
              <w:t>mt</w:t>
            </w:r>
            <w:r w:rsidRPr="00B32011">
              <w:rPr>
                <w:rFonts w:eastAsia="Times New Roman"/>
                <w:b/>
                <w:bCs/>
                <w:color w:val="000000"/>
                <w:sz w:val="18"/>
                <w:szCs w:val="18"/>
                <w:lang w:eastAsia="zh-CN"/>
              </w:rPr>
              <w:t>)</w:t>
            </w:r>
          </w:p>
        </w:tc>
        <w:tc>
          <w:tcPr>
            <w:tcW w:w="940" w:type="dxa"/>
            <w:tcBorders>
              <w:top w:val="nil"/>
              <w:left w:val="nil"/>
              <w:bottom w:val="single" w:sz="4" w:space="0" w:color="auto"/>
              <w:right w:val="single" w:sz="4" w:space="0" w:color="auto"/>
            </w:tcBorders>
            <w:shd w:val="clear" w:color="auto" w:fill="auto"/>
            <w:noWrap/>
            <w:vAlign w:val="bottom"/>
            <w:hideMark/>
          </w:tcPr>
          <w:p w14:paraId="0504B1B5" w14:textId="338000E0"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1</w:t>
            </w:r>
            <w:r w:rsidR="00515B2A" w:rsidRPr="00B32011">
              <w:rPr>
                <w:rFonts w:eastAsia="Times New Roman"/>
                <w:b/>
                <w:bCs/>
                <w:color w:val="000000"/>
                <w:sz w:val="18"/>
                <w:szCs w:val="18"/>
                <w:lang w:eastAsia="zh-CN"/>
              </w:rPr>
              <w:t>,</w:t>
            </w:r>
            <w:r w:rsidRPr="00B32011">
              <w:rPr>
                <w:rFonts w:eastAsia="Times New Roman"/>
                <w:b/>
                <w:bCs/>
                <w:color w:val="000000"/>
                <w:sz w:val="18"/>
                <w:szCs w:val="18"/>
                <w:lang w:eastAsia="zh-CN"/>
              </w:rPr>
              <w:t>193.00</w:t>
            </w:r>
          </w:p>
        </w:tc>
        <w:tc>
          <w:tcPr>
            <w:tcW w:w="940" w:type="dxa"/>
            <w:tcBorders>
              <w:top w:val="nil"/>
              <w:left w:val="nil"/>
              <w:bottom w:val="single" w:sz="4" w:space="0" w:color="auto"/>
              <w:right w:val="single" w:sz="4" w:space="0" w:color="auto"/>
            </w:tcBorders>
            <w:shd w:val="clear" w:color="auto" w:fill="auto"/>
            <w:noWrap/>
            <w:vAlign w:val="bottom"/>
            <w:hideMark/>
          </w:tcPr>
          <w:p w14:paraId="20222E52" w14:textId="50AE7029"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1</w:t>
            </w:r>
            <w:r w:rsidR="00515B2A" w:rsidRPr="00B32011">
              <w:rPr>
                <w:rFonts w:eastAsia="Times New Roman"/>
                <w:b/>
                <w:bCs/>
                <w:color w:val="000000"/>
                <w:sz w:val="18"/>
                <w:szCs w:val="18"/>
                <w:lang w:eastAsia="zh-CN"/>
              </w:rPr>
              <w:t>,</w:t>
            </w:r>
            <w:r w:rsidRPr="00B32011">
              <w:rPr>
                <w:rFonts w:eastAsia="Times New Roman"/>
                <w:b/>
                <w:bCs/>
                <w:color w:val="000000"/>
                <w:sz w:val="18"/>
                <w:szCs w:val="18"/>
                <w:lang w:eastAsia="zh-CN"/>
              </w:rPr>
              <w:t>010.00</w:t>
            </w:r>
          </w:p>
        </w:tc>
        <w:tc>
          <w:tcPr>
            <w:tcW w:w="940" w:type="dxa"/>
            <w:tcBorders>
              <w:top w:val="nil"/>
              <w:left w:val="nil"/>
              <w:bottom w:val="single" w:sz="4" w:space="0" w:color="auto"/>
              <w:right w:val="single" w:sz="4" w:space="0" w:color="auto"/>
            </w:tcBorders>
            <w:shd w:val="clear" w:color="auto" w:fill="auto"/>
            <w:noWrap/>
            <w:vAlign w:val="bottom"/>
            <w:hideMark/>
          </w:tcPr>
          <w:p w14:paraId="5A57B0CA"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970.00</w:t>
            </w:r>
          </w:p>
        </w:tc>
        <w:tc>
          <w:tcPr>
            <w:tcW w:w="940" w:type="dxa"/>
            <w:tcBorders>
              <w:top w:val="nil"/>
              <w:left w:val="nil"/>
              <w:bottom w:val="single" w:sz="4" w:space="0" w:color="auto"/>
              <w:right w:val="single" w:sz="4" w:space="0" w:color="auto"/>
            </w:tcBorders>
            <w:shd w:val="clear" w:color="auto" w:fill="auto"/>
            <w:noWrap/>
            <w:vAlign w:val="bottom"/>
            <w:hideMark/>
          </w:tcPr>
          <w:p w14:paraId="71262DA4" w14:textId="59B670A5"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1</w:t>
            </w:r>
            <w:r w:rsidR="00C026D4" w:rsidRPr="00B32011">
              <w:rPr>
                <w:rFonts w:eastAsia="Times New Roman"/>
                <w:b/>
                <w:bCs/>
                <w:color w:val="000000"/>
                <w:sz w:val="18"/>
                <w:szCs w:val="18"/>
                <w:lang w:eastAsia="zh-CN"/>
              </w:rPr>
              <w:t>,</w:t>
            </w:r>
            <w:r w:rsidRPr="00B32011">
              <w:rPr>
                <w:rFonts w:eastAsia="Times New Roman"/>
                <w:b/>
                <w:bCs/>
                <w:color w:val="000000"/>
                <w:sz w:val="18"/>
                <w:szCs w:val="18"/>
                <w:lang w:eastAsia="zh-CN"/>
              </w:rPr>
              <w:t>150.00</w:t>
            </w:r>
          </w:p>
        </w:tc>
        <w:tc>
          <w:tcPr>
            <w:tcW w:w="1060" w:type="dxa"/>
            <w:tcBorders>
              <w:top w:val="nil"/>
              <w:left w:val="nil"/>
              <w:bottom w:val="single" w:sz="4" w:space="0" w:color="auto"/>
              <w:right w:val="single" w:sz="4" w:space="0" w:color="auto"/>
            </w:tcBorders>
            <w:shd w:val="clear" w:color="auto" w:fill="auto"/>
            <w:noWrap/>
            <w:vAlign w:val="bottom"/>
            <w:hideMark/>
          </w:tcPr>
          <w:p w14:paraId="60B1DADF"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915.00</w:t>
            </w:r>
          </w:p>
        </w:tc>
        <w:tc>
          <w:tcPr>
            <w:tcW w:w="1220" w:type="dxa"/>
            <w:tcBorders>
              <w:top w:val="nil"/>
              <w:left w:val="nil"/>
              <w:bottom w:val="single" w:sz="4" w:space="0" w:color="auto"/>
              <w:right w:val="single" w:sz="4" w:space="0" w:color="auto"/>
            </w:tcBorders>
            <w:shd w:val="clear" w:color="auto" w:fill="auto"/>
            <w:noWrap/>
            <w:vAlign w:val="bottom"/>
            <w:hideMark/>
          </w:tcPr>
          <w:p w14:paraId="2226853D" w14:textId="470C4D99"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1</w:t>
            </w:r>
            <w:r w:rsidR="00C026D4" w:rsidRPr="00B32011">
              <w:rPr>
                <w:rFonts w:eastAsia="Times New Roman"/>
                <w:b/>
                <w:bCs/>
                <w:color w:val="000000"/>
                <w:sz w:val="18"/>
                <w:szCs w:val="18"/>
                <w:lang w:eastAsia="zh-CN"/>
              </w:rPr>
              <w:t>,</w:t>
            </w:r>
            <w:r w:rsidRPr="00B32011">
              <w:rPr>
                <w:rFonts w:eastAsia="Times New Roman"/>
                <w:b/>
                <w:bCs/>
                <w:color w:val="000000"/>
                <w:sz w:val="18"/>
                <w:szCs w:val="18"/>
                <w:lang w:eastAsia="zh-CN"/>
              </w:rPr>
              <w:t>820.40</w:t>
            </w:r>
          </w:p>
        </w:tc>
      </w:tr>
      <w:tr w:rsidR="00E43EC4" w:rsidRPr="00B32011" w14:paraId="51CCE846"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2F2DB96E"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Manufacturing</w:t>
            </w:r>
          </w:p>
        </w:tc>
        <w:tc>
          <w:tcPr>
            <w:tcW w:w="940" w:type="dxa"/>
            <w:tcBorders>
              <w:top w:val="nil"/>
              <w:left w:val="nil"/>
              <w:bottom w:val="single" w:sz="4" w:space="0" w:color="auto"/>
              <w:right w:val="single" w:sz="4" w:space="0" w:color="auto"/>
            </w:tcBorders>
            <w:shd w:val="clear" w:color="auto" w:fill="auto"/>
            <w:noWrap/>
            <w:vAlign w:val="bottom"/>
            <w:hideMark/>
          </w:tcPr>
          <w:p w14:paraId="082F8BC7"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23120A77"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0628416A"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51622C3D"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3E480ADC"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6CD56692"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 </w:t>
            </w:r>
          </w:p>
        </w:tc>
      </w:tr>
      <w:tr w:rsidR="00E43EC4" w:rsidRPr="00B32011" w14:paraId="293B9751"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CF79B5F" w14:textId="37224C45"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HCFC-141b in PU </w:t>
            </w:r>
            <w:r w:rsidR="00515B2A" w:rsidRPr="00B32011">
              <w:rPr>
                <w:rFonts w:eastAsia="Times New Roman"/>
                <w:color w:val="000000"/>
                <w:sz w:val="18"/>
                <w:szCs w:val="18"/>
                <w:lang w:eastAsia="zh-CN"/>
              </w:rPr>
              <w:t>f</w:t>
            </w:r>
            <w:r w:rsidRPr="00B32011">
              <w:rPr>
                <w:rFonts w:eastAsia="Times New Roman"/>
                <w:color w:val="000000"/>
                <w:sz w:val="18"/>
                <w:szCs w:val="18"/>
                <w:lang w:eastAsia="zh-CN"/>
              </w:rPr>
              <w:t xml:space="preserve">oam </w:t>
            </w:r>
          </w:p>
        </w:tc>
        <w:tc>
          <w:tcPr>
            <w:tcW w:w="940" w:type="dxa"/>
            <w:tcBorders>
              <w:top w:val="nil"/>
              <w:left w:val="nil"/>
              <w:bottom w:val="single" w:sz="4" w:space="0" w:color="auto"/>
              <w:right w:val="single" w:sz="4" w:space="0" w:color="auto"/>
            </w:tcBorders>
            <w:shd w:val="clear" w:color="auto" w:fill="auto"/>
            <w:noWrap/>
            <w:vAlign w:val="bottom"/>
            <w:hideMark/>
          </w:tcPr>
          <w:p w14:paraId="0210727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63.80</w:t>
            </w:r>
          </w:p>
        </w:tc>
        <w:tc>
          <w:tcPr>
            <w:tcW w:w="940" w:type="dxa"/>
            <w:tcBorders>
              <w:top w:val="nil"/>
              <w:left w:val="nil"/>
              <w:bottom w:val="single" w:sz="4" w:space="0" w:color="auto"/>
              <w:right w:val="single" w:sz="4" w:space="0" w:color="auto"/>
            </w:tcBorders>
            <w:shd w:val="clear" w:color="auto" w:fill="auto"/>
            <w:noWrap/>
            <w:vAlign w:val="bottom"/>
            <w:hideMark/>
          </w:tcPr>
          <w:p w14:paraId="4C0408B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26.40</w:t>
            </w:r>
          </w:p>
        </w:tc>
        <w:tc>
          <w:tcPr>
            <w:tcW w:w="940" w:type="dxa"/>
            <w:tcBorders>
              <w:top w:val="nil"/>
              <w:left w:val="nil"/>
              <w:bottom w:val="single" w:sz="4" w:space="0" w:color="auto"/>
              <w:right w:val="single" w:sz="4" w:space="0" w:color="auto"/>
            </w:tcBorders>
            <w:shd w:val="clear" w:color="auto" w:fill="auto"/>
            <w:noWrap/>
            <w:vAlign w:val="bottom"/>
            <w:hideMark/>
          </w:tcPr>
          <w:p w14:paraId="51CFF56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31.90</w:t>
            </w:r>
          </w:p>
        </w:tc>
        <w:tc>
          <w:tcPr>
            <w:tcW w:w="940" w:type="dxa"/>
            <w:tcBorders>
              <w:top w:val="nil"/>
              <w:left w:val="nil"/>
              <w:bottom w:val="single" w:sz="4" w:space="0" w:color="auto"/>
              <w:right w:val="single" w:sz="4" w:space="0" w:color="auto"/>
            </w:tcBorders>
            <w:shd w:val="clear" w:color="auto" w:fill="auto"/>
            <w:noWrap/>
            <w:vAlign w:val="bottom"/>
            <w:hideMark/>
          </w:tcPr>
          <w:p w14:paraId="320670D9"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35.20</w:t>
            </w:r>
          </w:p>
        </w:tc>
        <w:tc>
          <w:tcPr>
            <w:tcW w:w="1060" w:type="dxa"/>
            <w:tcBorders>
              <w:top w:val="nil"/>
              <w:left w:val="nil"/>
              <w:bottom w:val="single" w:sz="4" w:space="0" w:color="auto"/>
              <w:right w:val="single" w:sz="4" w:space="0" w:color="auto"/>
            </w:tcBorders>
            <w:shd w:val="clear" w:color="auto" w:fill="auto"/>
            <w:noWrap/>
            <w:vAlign w:val="bottom"/>
            <w:hideMark/>
          </w:tcPr>
          <w:p w14:paraId="3C23F50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27.50</w:t>
            </w:r>
          </w:p>
        </w:tc>
        <w:tc>
          <w:tcPr>
            <w:tcW w:w="1220" w:type="dxa"/>
            <w:tcBorders>
              <w:top w:val="nil"/>
              <w:left w:val="nil"/>
              <w:bottom w:val="single" w:sz="4" w:space="0" w:color="auto"/>
              <w:right w:val="single" w:sz="4" w:space="0" w:color="auto"/>
            </w:tcBorders>
            <w:shd w:val="clear" w:color="auto" w:fill="auto"/>
            <w:noWrap/>
            <w:vAlign w:val="bottom"/>
            <w:hideMark/>
          </w:tcPr>
          <w:p w14:paraId="4A7C9A63"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67.71</w:t>
            </w:r>
          </w:p>
        </w:tc>
      </w:tr>
      <w:tr w:rsidR="00E43EC4" w:rsidRPr="00B32011" w14:paraId="554DADEE"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E28BF9C" w14:textId="350A835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HCFC-142b in XPS </w:t>
            </w:r>
            <w:r w:rsidR="00515B2A" w:rsidRPr="00B32011">
              <w:rPr>
                <w:rFonts w:eastAsia="Times New Roman"/>
                <w:color w:val="000000"/>
                <w:sz w:val="18"/>
                <w:szCs w:val="18"/>
                <w:lang w:eastAsia="zh-CN"/>
              </w:rPr>
              <w:t>b</w:t>
            </w:r>
            <w:r w:rsidRPr="00B32011">
              <w:rPr>
                <w:rFonts w:eastAsia="Times New Roman"/>
                <w:color w:val="000000"/>
                <w:sz w:val="18"/>
                <w:szCs w:val="18"/>
                <w:lang w:eastAsia="zh-CN"/>
              </w:rPr>
              <w:t>oard</w:t>
            </w:r>
          </w:p>
        </w:tc>
        <w:tc>
          <w:tcPr>
            <w:tcW w:w="940" w:type="dxa"/>
            <w:tcBorders>
              <w:top w:val="nil"/>
              <w:left w:val="nil"/>
              <w:bottom w:val="single" w:sz="4" w:space="0" w:color="auto"/>
              <w:right w:val="single" w:sz="4" w:space="0" w:color="auto"/>
            </w:tcBorders>
            <w:shd w:val="clear" w:color="auto" w:fill="auto"/>
            <w:noWrap/>
            <w:vAlign w:val="bottom"/>
            <w:hideMark/>
          </w:tcPr>
          <w:p w14:paraId="2C4BC4ED"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2.93</w:t>
            </w:r>
          </w:p>
        </w:tc>
        <w:tc>
          <w:tcPr>
            <w:tcW w:w="940" w:type="dxa"/>
            <w:tcBorders>
              <w:top w:val="nil"/>
              <w:left w:val="nil"/>
              <w:bottom w:val="single" w:sz="4" w:space="0" w:color="auto"/>
              <w:right w:val="single" w:sz="4" w:space="0" w:color="auto"/>
            </w:tcBorders>
            <w:shd w:val="clear" w:color="auto" w:fill="auto"/>
            <w:noWrap/>
            <w:vAlign w:val="bottom"/>
            <w:hideMark/>
          </w:tcPr>
          <w:p w14:paraId="71CE784F"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6.50</w:t>
            </w:r>
          </w:p>
        </w:tc>
        <w:tc>
          <w:tcPr>
            <w:tcW w:w="940" w:type="dxa"/>
            <w:tcBorders>
              <w:top w:val="nil"/>
              <w:left w:val="nil"/>
              <w:bottom w:val="single" w:sz="4" w:space="0" w:color="auto"/>
              <w:right w:val="single" w:sz="4" w:space="0" w:color="auto"/>
            </w:tcBorders>
            <w:shd w:val="clear" w:color="auto" w:fill="auto"/>
            <w:noWrap/>
            <w:vAlign w:val="bottom"/>
            <w:hideMark/>
          </w:tcPr>
          <w:p w14:paraId="18EA6217"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7.80</w:t>
            </w:r>
          </w:p>
        </w:tc>
        <w:tc>
          <w:tcPr>
            <w:tcW w:w="940" w:type="dxa"/>
            <w:tcBorders>
              <w:top w:val="nil"/>
              <w:left w:val="nil"/>
              <w:bottom w:val="single" w:sz="4" w:space="0" w:color="auto"/>
              <w:right w:val="single" w:sz="4" w:space="0" w:color="auto"/>
            </w:tcBorders>
            <w:shd w:val="clear" w:color="auto" w:fill="auto"/>
            <w:noWrap/>
            <w:vAlign w:val="bottom"/>
            <w:hideMark/>
          </w:tcPr>
          <w:p w14:paraId="72C1DBB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5.85</w:t>
            </w:r>
          </w:p>
        </w:tc>
        <w:tc>
          <w:tcPr>
            <w:tcW w:w="1060" w:type="dxa"/>
            <w:tcBorders>
              <w:top w:val="nil"/>
              <w:left w:val="nil"/>
              <w:bottom w:val="single" w:sz="4" w:space="0" w:color="auto"/>
              <w:right w:val="single" w:sz="4" w:space="0" w:color="auto"/>
            </w:tcBorders>
            <w:shd w:val="clear" w:color="auto" w:fill="auto"/>
            <w:noWrap/>
            <w:vAlign w:val="bottom"/>
            <w:hideMark/>
          </w:tcPr>
          <w:p w14:paraId="12166FF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3.25</w:t>
            </w:r>
          </w:p>
        </w:tc>
        <w:tc>
          <w:tcPr>
            <w:tcW w:w="1220" w:type="dxa"/>
            <w:tcBorders>
              <w:top w:val="nil"/>
              <w:left w:val="nil"/>
              <w:bottom w:val="single" w:sz="4" w:space="0" w:color="auto"/>
              <w:right w:val="single" w:sz="4" w:space="0" w:color="auto"/>
            </w:tcBorders>
            <w:shd w:val="clear" w:color="auto" w:fill="auto"/>
            <w:noWrap/>
            <w:vAlign w:val="bottom"/>
            <w:hideMark/>
          </w:tcPr>
          <w:p w14:paraId="01D14B9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6.82</w:t>
            </w:r>
          </w:p>
        </w:tc>
      </w:tr>
      <w:tr w:rsidR="00E43EC4" w:rsidRPr="00B32011" w14:paraId="6E663EAD"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201667A5" w14:textId="7D4BFBFA"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HCFC-22 in XPS </w:t>
            </w:r>
            <w:r w:rsidR="00A6390C" w:rsidRPr="00B32011">
              <w:rPr>
                <w:rFonts w:eastAsia="Times New Roman"/>
                <w:color w:val="000000"/>
                <w:sz w:val="18"/>
                <w:szCs w:val="18"/>
                <w:lang w:eastAsia="zh-CN"/>
              </w:rPr>
              <w:t>b</w:t>
            </w:r>
            <w:r w:rsidRPr="00B32011">
              <w:rPr>
                <w:rFonts w:eastAsia="Times New Roman"/>
                <w:color w:val="000000"/>
                <w:sz w:val="18"/>
                <w:szCs w:val="18"/>
                <w:lang w:eastAsia="zh-CN"/>
              </w:rPr>
              <w:t>oard</w:t>
            </w:r>
          </w:p>
        </w:tc>
        <w:tc>
          <w:tcPr>
            <w:tcW w:w="940" w:type="dxa"/>
            <w:tcBorders>
              <w:top w:val="nil"/>
              <w:left w:val="nil"/>
              <w:bottom w:val="single" w:sz="4" w:space="0" w:color="auto"/>
              <w:right w:val="single" w:sz="4" w:space="0" w:color="auto"/>
            </w:tcBorders>
            <w:shd w:val="clear" w:color="auto" w:fill="auto"/>
            <w:noWrap/>
            <w:vAlign w:val="bottom"/>
            <w:hideMark/>
          </w:tcPr>
          <w:p w14:paraId="1692E9C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1.65</w:t>
            </w:r>
          </w:p>
        </w:tc>
        <w:tc>
          <w:tcPr>
            <w:tcW w:w="940" w:type="dxa"/>
            <w:tcBorders>
              <w:top w:val="nil"/>
              <w:left w:val="nil"/>
              <w:bottom w:val="single" w:sz="4" w:space="0" w:color="auto"/>
              <w:right w:val="single" w:sz="4" w:space="0" w:color="auto"/>
            </w:tcBorders>
            <w:shd w:val="clear" w:color="auto" w:fill="auto"/>
            <w:noWrap/>
            <w:vAlign w:val="bottom"/>
            <w:hideMark/>
          </w:tcPr>
          <w:p w14:paraId="1D20348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3.67</w:t>
            </w:r>
          </w:p>
        </w:tc>
        <w:tc>
          <w:tcPr>
            <w:tcW w:w="940" w:type="dxa"/>
            <w:tcBorders>
              <w:top w:val="nil"/>
              <w:left w:val="nil"/>
              <w:bottom w:val="single" w:sz="4" w:space="0" w:color="auto"/>
              <w:right w:val="single" w:sz="4" w:space="0" w:color="auto"/>
            </w:tcBorders>
            <w:shd w:val="clear" w:color="auto" w:fill="auto"/>
            <w:noWrap/>
            <w:vAlign w:val="bottom"/>
            <w:hideMark/>
          </w:tcPr>
          <w:p w14:paraId="778C6E84"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4.40</w:t>
            </w:r>
          </w:p>
        </w:tc>
        <w:tc>
          <w:tcPr>
            <w:tcW w:w="940" w:type="dxa"/>
            <w:tcBorders>
              <w:top w:val="nil"/>
              <w:left w:val="nil"/>
              <w:bottom w:val="single" w:sz="4" w:space="0" w:color="auto"/>
              <w:right w:val="single" w:sz="4" w:space="0" w:color="auto"/>
            </w:tcBorders>
            <w:shd w:val="clear" w:color="auto" w:fill="auto"/>
            <w:noWrap/>
            <w:vAlign w:val="bottom"/>
            <w:hideMark/>
          </w:tcPr>
          <w:p w14:paraId="6178BCB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2.20</w:t>
            </w:r>
          </w:p>
        </w:tc>
        <w:tc>
          <w:tcPr>
            <w:tcW w:w="1060" w:type="dxa"/>
            <w:tcBorders>
              <w:top w:val="nil"/>
              <w:left w:val="nil"/>
              <w:bottom w:val="single" w:sz="4" w:space="0" w:color="auto"/>
              <w:right w:val="single" w:sz="4" w:space="0" w:color="auto"/>
            </w:tcBorders>
            <w:shd w:val="clear" w:color="auto" w:fill="auto"/>
            <w:noWrap/>
            <w:vAlign w:val="bottom"/>
            <w:hideMark/>
          </w:tcPr>
          <w:p w14:paraId="6FED38A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2.75</w:t>
            </w:r>
          </w:p>
        </w:tc>
        <w:tc>
          <w:tcPr>
            <w:tcW w:w="1220" w:type="dxa"/>
            <w:tcBorders>
              <w:top w:val="nil"/>
              <w:left w:val="nil"/>
              <w:bottom w:val="single" w:sz="4" w:space="0" w:color="auto"/>
              <w:right w:val="single" w:sz="4" w:space="0" w:color="auto"/>
            </w:tcBorders>
            <w:shd w:val="clear" w:color="auto" w:fill="auto"/>
            <w:noWrap/>
            <w:vAlign w:val="bottom"/>
            <w:hideMark/>
          </w:tcPr>
          <w:p w14:paraId="7AA3865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3.85</w:t>
            </w:r>
          </w:p>
        </w:tc>
      </w:tr>
      <w:tr w:rsidR="00E43EC4" w:rsidRPr="00B32011" w14:paraId="3A6536C7"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637F6928" w14:textId="670EB30F"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HCFC-22 </w:t>
            </w:r>
            <w:r w:rsidR="00A6390C" w:rsidRPr="00B32011">
              <w:rPr>
                <w:rFonts w:eastAsia="Times New Roman"/>
                <w:color w:val="000000"/>
                <w:sz w:val="18"/>
                <w:szCs w:val="18"/>
                <w:lang w:eastAsia="zh-CN"/>
              </w:rPr>
              <w:t>i</w:t>
            </w:r>
            <w:r w:rsidRPr="00B32011">
              <w:rPr>
                <w:rFonts w:eastAsia="Times New Roman"/>
                <w:color w:val="000000"/>
                <w:sz w:val="18"/>
                <w:szCs w:val="18"/>
                <w:lang w:eastAsia="zh-CN"/>
              </w:rPr>
              <w:t>n AC</w:t>
            </w:r>
            <w:r w:rsidR="003F0158" w:rsidRPr="00B32011">
              <w:rPr>
                <w:rFonts w:eastAsia="Times New Roman"/>
                <w:color w:val="000000"/>
                <w:sz w:val="18"/>
                <w:szCs w:val="18"/>
                <w:lang w:eastAsia="zh-CN"/>
              </w:rPr>
              <w:t xml:space="preserve"> </w:t>
            </w:r>
            <w:r w:rsidR="004A510F" w:rsidRPr="00B32011">
              <w:rPr>
                <w:rFonts w:eastAsia="Times New Roman"/>
                <w:color w:val="000000"/>
                <w:sz w:val="18"/>
                <w:szCs w:val="18"/>
                <w:lang w:eastAsia="zh-CN"/>
              </w:rPr>
              <w:t>manufacturing</w:t>
            </w:r>
            <w:r w:rsidRPr="00B32011">
              <w:rPr>
                <w:rFonts w:eastAsia="Times New Roman"/>
                <w:color w:val="000000"/>
                <w:sz w:val="18"/>
                <w:szCs w:val="18"/>
                <w:lang w:eastAsia="zh-CN"/>
              </w:rPr>
              <w:t xml:space="preserve"> </w:t>
            </w:r>
          </w:p>
        </w:tc>
        <w:tc>
          <w:tcPr>
            <w:tcW w:w="940" w:type="dxa"/>
            <w:tcBorders>
              <w:top w:val="nil"/>
              <w:left w:val="nil"/>
              <w:bottom w:val="single" w:sz="4" w:space="0" w:color="auto"/>
              <w:right w:val="single" w:sz="4" w:space="0" w:color="auto"/>
            </w:tcBorders>
            <w:shd w:val="clear" w:color="auto" w:fill="auto"/>
            <w:noWrap/>
            <w:vAlign w:val="bottom"/>
            <w:hideMark/>
          </w:tcPr>
          <w:p w14:paraId="29F21C8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5.30</w:t>
            </w:r>
          </w:p>
        </w:tc>
        <w:tc>
          <w:tcPr>
            <w:tcW w:w="940" w:type="dxa"/>
            <w:tcBorders>
              <w:top w:val="nil"/>
              <w:left w:val="nil"/>
              <w:bottom w:val="single" w:sz="4" w:space="0" w:color="auto"/>
              <w:right w:val="single" w:sz="4" w:space="0" w:color="auto"/>
            </w:tcBorders>
            <w:shd w:val="clear" w:color="auto" w:fill="auto"/>
            <w:noWrap/>
            <w:vAlign w:val="bottom"/>
            <w:hideMark/>
          </w:tcPr>
          <w:p w14:paraId="483DC16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7.37</w:t>
            </w:r>
          </w:p>
        </w:tc>
        <w:tc>
          <w:tcPr>
            <w:tcW w:w="940" w:type="dxa"/>
            <w:tcBorders>
              <w:top w:val="nil"/>
              <w:left w:val="nil"/>
              <w:bottom w:val="single" w:sz="4" w:space="0" w:color="auto"/>
              <w:right w:val="single" w:sz="4" w:space="0" w:color="auto"/>
            </w:tcBorders>
            <w:shd w:val="clear" w:color="auto" w:fill="auto"/>
            <w:noWrap/>
            <w:vAlign w:val="bottom"/>
            <w:hideMark/>
          </w:tcPr>
          <w:p w14:paraId="0430B1F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7.37</w:t>
            </w:r>
          </w:p>
        </w:tc>
        <w:tc>
          <w:tcPr>
            <w:tcW w:w="940" w:type="dxa"/>
            <w:tcBorders>
              <w:top w:val="nil"/>
              <w:left w:val="nil"/>
              <w:bottom w:val="single" w:sz="4" w:space="0" w:color="auto"/>
              <w:right w:val="single" w:sz="4" w:space="0" w:color="auto"/>
            </w:tcBorders>
            <w:shd w:val="clear" w:color="auto" w:fill="auto"/>
            <w:noWrap/>
            <w:vAlign w:val="bottom"/>
            <w:hideMark/>
          </w:tcPr>
          <w:p w14:paraId="5B28BAC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7.70</w:t>
            </w:r>
          </w:p>
        </w:tc>
        <w:tc>
          <w:tcPr>
            <w:tcW w:w="1060" w:type="dxa"/>
            <w:tcBorders>
              <w:top w:val="nil"/>
              <w:left w:val="nil"/>
              <w:bottom w:val="single" w:sz="4" w:space="0" w:color="auto"/>
              <w:right w:val="single" w:sz="4" w:space="0" w:color="auto"/>
            </w:tcBorders>
            <w:shd w:val="clear" w:color="auto" w:fill="auto"/>
            <w:noWrap/>
            <w:vAlign w:val="bottom"/>
            <w:hideMark/>
          </w:tcPr>
          <w:p w14:paraId="44935BC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8.25</w:t>
            </w:r>
          </w:p>
        </w:tc>
        <w:tc>
          <w:tcPr>
            <w:tcW w:w="1220" w:type="dxa"/>
            <w:tcBorders>
              <w:top w:val="nil"/>
              <w:left w:val="nil"/>
              <w:bottom w:val="single" w:sz="4" w:space="0" w:color="auto"/>
              <w:right w:val="single" w:sz="4" w:space="0" w:color="auto"/>
            </w:tcBorders>
            <w:shd w:val="clear" w:color="auto" w:fill="auto"/>
            <w:noWrap/>
            <w:vAlign w:val="bottom"/>
            <w:hideMark/>
          </w:tcPr>
          <w:p w14:paraId="64340308"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13.38</w:t>
            </w:r>
          </w:p>
        </w:tc>
      </w:tr>
      <w:tr w:rsidR="00E43EC4" w:rsidRPr="00B32011" w14:paraId="38626858"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7F34735" w14:textId="731EA2D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 xml:space="preserve">Sub-total in </w:t>
            </w:r>
            <w:r w:rsidR="00515B2A" w:rsidRPr="00B32011">
              <w:rPr>
                <w:rFonts w:eastAsia="Times New Roman"/>
                <w:color w:val="000000"/>
                <w:sz w:val="18"/>
                <w:szCs w:val="18"/>
                <w:lang w:eastAsia="zh-CN"/>
              </w:rPr>
              <w:t>m</w:t>
            </w:r>
            <w:r w:rsidRPr="00B32011">
              <w:rPr>
                <w:rFonts w:eastAsia="Times New Roman"/>
                <w:color w:val="000000"/>
                <w:sz w:val="18"/>
                <w:szCs w:val="18"/>
                <w:lang w:eastAsia="zh-CN"/>
              </w:rPr>
              <w:t xml:space="preserve">anufacturing </w:t>
            </w:r>
          </w:p>
        </w:tc>
        <w:tc>
          <w:tcPr>
            <w:tcW w:w="940" w:type="dxa"/>
            <w:tcBorders>
              <w:top w:val="nil"/>
              <w:left w:val="nil"/>
              <w:bottom w:val="single" w:sz="4" w:space="0" w:color="auto"/>
              <w:right w:val="single" w:sz="4" w:space="0" w:color="auto"/>
            </w:tcBorders>
            <w:shd w:val="clear" w:color="auto" w:fill="auto"/>
            <w:noWrap/>
            <w:vAlign w:val="bottom"/>
            <w:hideMark/>
          </w:tcPr>
          <w:p w14:paraId="2AFFB112"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73.68</w:t>
            </w:r>
          </w:p>
        </w:tc>
        <w:tc>
          <w:tcPr>
            <w:tcW w:w="940" w:type="dxa"/>
            <w:tcBorders>
              <w:top w:val="nil"/>
              <w:left w:val="nil"/>
              <w:bottom w:val="single" w:sz="4" w:space="0" w:color="auto"/>
              <w:right w:val="single" w:sz="4" w:space="0" w:color="auto"/>
            </w:tcBorders>
            <w:shd w:val="clear" w:color="auto" w:fill="auto"/>
            <w:noWrap/>
            <w:vAlign w:val="bottom"/>
            <w:hideMark/>
          </w:tcPr>
          <w:p w14:paraId="2E38B9D6"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43.94</w:t>
            </w:r>
          </w:p>
        </w:tc>
        <w:tc>
          <w:tcPr>
            <w:tcW w:w="940" w:type="dxa"/>
            <w:tcBorders>
              <w:top w:val="nil"/>
              <w:left w:val="nil"/>
              <w:bottom w:val="single" w:sz="4" w:space="0" w:color="auto"/>
              <w:right w:val="single" w:sz="4" w:space="0" w:color="auto"/>
            </w:tcBorders>
            <w:shd w:val="clear" w:color="auto" w:fill="auto"/>
            <w:noWrap/>
            <w:vAlign w:val="bottom"/>
            <w:hideMark/>
          </w:tcPr>
          <w:p w14:paraId="513E065B"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51.48</w:t>
            </w:r>
          </w:p>
        </w:tc>
        <w:tc>
          <w:tcPr>
            <w:tcW w:w="940" w:type="dxa"/>
            <w:tcBorders>
              <w:top w:val="nil"/>
              <w:left w:val="nil"/>
              <w:bottom w:val="single" w:sz="4" w:space="0" w:color="auto"/>
              <w:right w:val="single" w:sz="4" w:space="0" w:color="auto"/>
            </w:tcBorders>
            <w:shd w:val="clear" w:color="auto" w:fill="auto"/>
            <w:noWrap/>
            <w:vAlign w:val="bottom"/>
            <w:hideMark/>
          </w:tcPr>
          <w:p w14:paraId="5386B310"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50.95</w:t>
            </w:r>
          </w:p>
        </w:tc>
        <w:tc>
          <w:tcPr>
            <w:tcW w:w="1060" w:type="dxa"/>
            <w:tcBorders>
              <w:top w:val="nil"/>
              <w:left w:val="nil"/>
              <w:bottom w:val="single" w:sz="4" w:space="0" w:color="auto"/>
              <w:right w:val="single" w:sz="4" w:space="0" w:color="auto"/>
            </w:tcBorders>
            <w:shd w:val="clear" w:color="auto" w:fill="auto"/>
            <w:noWrap/>
            <w:vAlign w:val="bottom"/>
            <w:hideMark/>
          </w:tcPr>
          <w:p w14:paraId="71905D21"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41.75</w:t>
            </w:r>
          </w:p>
        </w:tc>
        <w:tc>
          <w:tcPr>
            <w:tcW w:w="1220" w:type="dxa"/>
            <w:tcBorders>
              <w:top w:val="nil"/>
              <w:left w:val="nil"/>
              <w:bottom w:val="single" w:sz="4" w:space="0" w:color="auto"/>
              <w:right w:val="single" w:sz="4" w:space="0" w:color="auto"/>
            </w:tcBorders>
            <w:shd w:val="clear" w:color="auto" w:fill="auto"/>
            <w:noWrap/>
            <w:vAlign w:val="bottom"/>
            <w:hideMark/>
          </w:tcPr>
          <w:p w14:paraId="4A519F8B"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91.76</w:t>
            </w:r>
          </w:p>
        </w:tc>
      </w:tr>
      <w:tr w:rsidR="00E43EC4" w:rsidRPr="00B32011" w14:paraId="58EEE3C5"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3249D16F"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xml:space="preserve">Servicing </w:t>
            </w:r>
          </w:p>
        </w:tc>
        <w:tc>
          <w:tcPr>
            <w:tcW w:w="940" w:type="dxa"/>
            <w:tcBorders>
              <w:top w:val="nil"/>
              <w:left w:val="nil"/>
              <w:bottom w:val="single" w:sz="4" w:space="0" w:color="auto"/>
              <w:right w:val="single" w:sz="4" w:space="0" w:color="auto"/>
            </w:tcBorders>
            <w:shd w:val="clear" w:color="auto" w:fill="auto"/>
            <w:noWrap/>
            <w:vAlign w:val="bottom"/>
            <w:hideMark/>
          </w:tcPr>
          <w:p w14:paraId="54F46484"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3EC109F3"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0EA77BA2"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940" w:type="dxa"/>
            <w:tcBorders>
              <w:top w:val="nil"/>
              <w:left w:val="nil"/>
              <w:bottom w:val="single" w:sz="4" w:space="0" w:color="auto"/>
              <w:right w:val="single" w:sz="4" w:space="0" w:color="auto"/>
            </w:tcBorders>
            <w:shd w:val="clear" w:color="auto" w:fill="auto"/>
            <w:noWrap/>
            <w:vAlign w:val="bottom"/>
            <w:hideMark/>
          </w:tcPr>
          <w:p w14:paraId="4A3EACD9"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1060" w:type="dxa"/>
            <w:tcBorders>
              <w:top w:val="nil"/>
              <w:left w:val="nil"/>
              <w:bottom w:val="single" w:sz="4" w:space="0" w:color="auto"/>
              <w:right w:val="single" w:sz="4" w:space="0" w:color="auto"/>
            </w:tcBorders>
            <w:shd w:val="clear" w:color="auto" w:fill="auto"/>
            <w:noWrap/>
            <w:vAlign w:val="bottom"/>
            <w:hideMark/>
          </w:tcPr>
          <w:p w14:paraId="6179E71C"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1220" w:type="dxa"/>
            <w:tcBorders>
              <w:top w:val="nil"/>
              <w:left w:val="nil"/>
              <w:bottom w:val="single" w:sz="4" w:space="0" w:color="auto"/>
              <w:right w:val="single" w:sz="4" w:space="0" w:color="auto"/>
            </w:tcBorders>
            <w:shd w:val="clear" w:color="auto" w:fill="auto"/>
            <w:noWrap/>
            <w:vAlign w:val="bottom"/>
            <w:hideMark/>
          </w:tcPr>
          <w:p w14:paraId="1CA3F4B1" w14:textId="77777777" w:rsidR="00E43EC4" w:rsidRPr="00B32011" w:rsidRDefault="00E43EC4" w:rsidP="00E43EC4">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r>
      <w:tr w:rsidR="00E43EC4" w:rsidRPr="00B32011" w14:paraId="379B01E8"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FA4E29E"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HCFC-22</w:t>
            </w:r>
          </w:p>
        </w:tc>
        <w:tc>
          <w:tcPr>
            <w:tcW w:w="940" w:type="dxa"/>
            <w:tcBorders>
              <w:top w:val="nil"/>
              <w:left w:val="nil"/>
              <w:bottom w:val="single" w:sz="4" w:space="0" w:color="auto"/>
              <w:right w:val="single" w:sz="4" w:space="0" w:color="auto"/>
            </w:tcBorders>
            <w:shd w:val="clear" w:color="auto" w:fill="auto"/>
            <w:noWrap/>
            <w:vAlign w:val="bottom"/>
            <w:hideMark/>
          </w:tcPr>
          <w:p w14:paraId="5396B05F"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23.85</w:t>
            </w:r>
          </w:p>
        </w:tc>
        <w:tc>
          <w:tcPr>
            <w:tcW w:w="940" w:type="dxa"/>
            <w:tcBorders>
              <w:top w:val="nil"/>
              <w:left w:val="nil"/>
              <w:bottom w:val="single" w:sz="4" w:space="0" w:color="auto"/>
              <w:right w:val="single" w:sz="4" w:space="0" w:color="auto"/>
            </w:tcBorders>
            <w:shd w:val="clear" w:color="auto" w:fill="auto"/>
            <w:noWrap/>
            <w:vAlign w:val="bottom"/>
            <w:hideMark/>
          </w:tcPr>
          <w:p w14:paraId="56F918B5"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25.26</w:t>
            </w:r>
          </w:p>
        </w:tc>
        <w:tc>
          <w:tcPr>
            <w:tcW w:w="940" w:type="dxa"/>
            <w:tcBorders>
              <w:top w:val="nil"/>
              <w:left w:val="nil"/>
              <w:bottom w:val="single" w:sz="4" w:space="0" w:color="auto"/>
              <w:right w:val="single" w:sz="4" w:space="0" w:color="auto"/>
            </w:tcBorders>
            <w:shd w:val="clear" w:color="auto" w:fill="auto"/>
            <w:noWrap/>
            <w:vAlign w:val="bottom"/>
            <w:hideMark/>
          </w:tcPr>
          <w:p w14:paraId="2D35BCAF"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18.48</w:t>
            </w:r>
          </w:p>
        </w:tc>
        <w:tc>
          <w:tcPr>
            <w:tcW w:w="940" w:type="dxa"/>
            <w:tcBorders>
              <w:top w:val="nil"/>
              <w:left w:val="nil"/>
              <w:bottom w:val="single" w:sz="4" w:space="0" w:color="auto"/>
              <w:right w:val="single" w:sz="4" w:space="0" w:color="auto"/>
            </w:tcBorders>
            <w:shd w:val="clear" w:color="auto" w:fill="auto"/>
            <w:noWrap/>
            <w:vAlign w:val="bottom"/>
            <w:hideMark/>
          </w:tcPr>
          <w:p w14:paraId="019452C1"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30.25</w:t>
            </w:r>
          </w:p>
        </w:tc>
        <w:tc>
          <w:tcPr>
            <w:tcW w:w="1060" w:type="dxa"/>
            <w:tcBorders>
              <w:top w:val="nil"/>
              <w:left w:val="nil"/>
              <w:bottom w:val="single" w:sz="4" w:space="0" w:color="auto"/>
              <w:right w:val="single" w:sz="4" w:space="0" w:color="auto"/>
            </w:tcBorders>
            <w:shd w:val="clear" w:color="auto" w:fill="auto"/>
            <w:noWrap/>
            <w:vAlign w:val="bottom"/>
            <w:hideMark/>
          </w:tcPr>
          <w:p w14:paraId="32376D09"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22.00</w:t>
            </w:r>
          </w:p>
        </w:tc>
        <w:tc>
          <w:tcPr>
            <w:tcW w:w="1220" w:type="dxa"/>
            <w:tcBorders>
              <w:top w:val="nil"/>
              <w:left w:val="nil"/>
              <w:bottom w:val="single" w:sz="4" w:space="0" w:color="auto"/>
              <w:right w:val="single" w:sz="4" w:space="0" w:color="auto"/>
            </w:tcBorders>
            <w:shd w:val="clear" w:color="auto" w:fill="auto"/>
            <w:noWrap/>
            <w:vAlign w:val="bottom"/>
            <w:hideMark/>
          </w:tcPr>
          <w:p w14:paraId="135ED195"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43.27</w:t>
            </w:r>
          </w:p>
        </w:tc>
      </w:tr>
      <w:tr w:rsidR="00E43EC4" w:rsidRPr="00B32011" w14:paraId="1AA35705"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50A4E906"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HCFC-141b (cleaning)</w:t>
            </w:r>
          </w:p>
        </w:tc>
        <w:tc>
          <w:tcPr>
            <w:tcW w:w="940" w:type="dxa"/>
            <w:tcBorders>
              <w:top w:val="nil"/>
              <w:left w:val="nil"/>
              <w:bottom w:val="single" w:sz="4" w:space="0" w:color="auto"/>
              <w:right w:val="single" w:sz="4" w:space="0" w:color="auto"/>
            </w:tcBorders>
            <w:shd w:val="clear" w:color="auto" w:fill="auto"/>
            <w:noWrap/>
            <w:vAlign w:val="bottom"/>
            <w:hideMark/>
          </w:tcPr>
          <w:p w14:paraId="618C7520"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0.88</w:t>
            </w:r>
          </w:p>
        </w:tc>
        <w:tc>
          <w:tcPr>
            <w:tcW w:w="940" w:type="dxa"/>
            <w:tcBorders>
              <w:top w:val="nil"/>
              <w:left w:val="nil"/>
              <w:bottom w:val="single" w:sz="4" w:space="0" w:color="auto"/>
              <w:right w:val="single" w:sz="4" w:space="0" w:color="auto"/>
            </w:tcBorders>
            <w:shd w:val="clear" w:color="auto" w:fill="auto"/>
            <w:noWrap/>
            <w:vAlign w:val="bottom"/>
            <w:hideMark/>
          </w:tcPr>
          <w:p w14:paraId="647646AE"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1.10</w:t>
            </w:r>
          </w:p>
        </w:tc>
        <w:tc>
          <w:tcPr>
            <w:tcW w:w="940" w:type="dxa"/>
            <w:tcBorders>
              <w:top w:val="nil"/>
              <w:left w:val="nil"/>
              <w:bottom w:val="single" w:sz="4" w:space="0" w:color="auto"/>
              <w:right w:val="single" w:sz="4" w:space="0" w:color="auto"/>
            </w:tcBorders>
            <w:shd w:val="clear" w:color="auto" w:fill="auto"/>
            <w:noWrap/>
            <w:vAlign w:val="bottom"/>
            <w:hideMark/>
          </w:tcPr>
          <w:p w14:paraId="28827D4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1.10</w:t>
            </w:r>
          </w:p>
        </w:tc>
        <w:tc>
          <w:tcPr>
            <w:tcW w:w="940" w:type="dxa"/>
            <w:tcBorders>
              <w:top w:val="nil"/>
              <w:left w:val="nil"/>
              <w:bottom w:val="single" w:sz="4" w:space="0" w:color="auto"/>
              <w:right w:val="single" w:sz="4" w:space="0" w:color="auto"/>
            </w:tcBorders>
            <w:shd w:val="clear" w:color="auto" w:fill="auto"/>
            <w:noWrap/>
            <w:vAlign w:val="bottom"/>
            <w:hideMark/>
          </w:tcPr>
          <w:p w14:paraId="310D784B"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1.10</w:t>
            </w:r>
          </w:p>
        </w:tc>
        <w:tc>
          <w:tcPr>
            <w:tcW w:w="1060" w:type="dxa"/>
            <w:tcBorders>
              <w:top w:val="nil"/>
              <w:left w:val="nil"/>
              <w:bottom w:val="single" w:sz="4" w:space="0" w:color="auto"/>
              <w:right w:val="single" w:sz="4" w:space="0" w:color="auto"/>
            </w:tcBorders>
            <w:shd w:val="clear" w:color="auto" w:fill="auto"/>
            <w:noWrap/>
            <w:vAlign w:val="bottom"/>
            <w:hideMark/>
          </w:tcPr>
          <w:p w14:paraId="6CCCAB1D"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1.65</w:t>
            </w:r>
          </w:p>
        </w:tc>
        <w:tc>
          <w:tcPr>
            <w:tcW w:w="1220" w:type="dxa"/>
            <w:tcBorders>
              <w:top w:val="nil"/>
              <w:left w:val="nil"/>
              <w:bottom w:val="single" w:sz="4" w:space="0" w:color="auto"/>
              <w:right w:val="single" w:sz="4" w:space="0" w:color="auto"/>
            </w:tcBorders>
            <w:shd w:val="clear" w:color="auto" w:fill="auto"/>
            <w:noWrap/>
            <w:vAlign w:val="bottom"/>
            <w:hideMark/>
          </w:tcPr>
          <w:p w14:paraId="02CD5786"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E43EC4" w:rsidRPr="00B32011" w14:paraId="0A76E4D4"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74E1C29" w14:textId="77777777" w:rsidR="00E43EC4" w:rsidRPr="00B32011" w:rsidRDefault="00E43EC4" w:rsidP="00E43EC4">
            <w:pPr>
              <w:jc w:val="left"/>
              <w:rPr>
                <w:rFonts w:eastAsia="Times New Roman"/>
                <w:color w:val="000000"/>
                <w:sz w:val="18"/>
                <w:szCs w:val="18"/>
                <w:lang w:eastAsia="zh-CN"/>
              </w:rPr>
            </w:pPr>
            <w:r w:rsidRPr="00B32011">
              <w:rPr>
                <w:rFonts w:eastAsia="Times New Roman"/>
                <w:color w:val="000000"/>
                <w:sz w:val="18"/>
                <w:szCs w:val="18"/>
                <w:lang w:eastAsia="zh-CN"/>
              </w:rPr>
              <w:t>Sub-total in servicing</w:t>
            </w:r>
          </w:p>
        </w:tc>
        <w:tc>
          <w:tcPr>
            <w:tcW w:w="940" w:type="dxa"/>
            <w:tcBorders>
              <w:top w:val="nil"/>
              <w:left w:val="nil"/>
              <w:bottom w:val="single" w:sz="4" w:space="0" w:color="auto"/>
              <w:right w:val="single" w:sz="4" w:space="0" w:color="auto"/>
            </w:tcBorders>
            <w:shd w:val="clear" w:color="auto" w:fill="auto"/>
            <w:noWrap/>
            <w:vAlign w:val="bottom"/>
            <w:hideMark/>
          </w:tcPr>
          <w:p w14:paraId="5A9B03FF"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24.73</w:t>
            </w:r>
          </w:p>
        </w:tc>
        <w:tc>
          <w:tcPr>
            <w:tcW w:w="940" w:type="dxa"/>
            <w:tcBorders>
              <w:top w:val="nil"/>
              <w:left w:val="nil"/>
              <w:bottom w:val="single" w:sz="4" w:space="0" w:color="auto"/>
              <w:right w:val="single" w:sz="4" w:space="0" w:color="auto"/>
            </w:tcBorders>
            <w:shd w:val="clear" w:color="auto" w:fill="auto"/>
            <w:noWrap/>
            <w:vAlign w:val="bottom"/>
            <w:hideMark/>
          </w:tcPr>
          <w:p w14:paraId="07F522D5"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26.36</w:t>
            </w:r>
          </w:p>
        </w:tc>
        <w:tc>
          <w:tcPr>
            <w:tcW w:w="940" w:type="dxa"/>
            <w:tcBorders>
              <w:top w:val="nil"/>
              <w:left w:val="nil"/>
              <w:bottom w:val="single" w:sz="4" w:space="0" w:color="auto"/>
              <w:right w:val="single" w:sz="4" w:space="0" w:color="auto"/>
            </w:tcBorders>
            <w:shd w:val="clear" w:color="auto" w:fill="auto"/>
            <w:noWrap/>
            <w:vAlign w:val="bottom"/>
            <w:hideMark/>
          </w:tcPr>
          <w:p w14:paraId="62460D02"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19.58</w:t>
            </w:r>
          </w:p>
        </w:tc>
        <w:tc>
          <w:tcPr>
            <w:tcW w:w="940" w:type="dxa"/>
            <w:tcBorders>
              <w:top w:val="nil"/>
              <w:left w:val="nil"/>
              <w:bottom w:val="single" w:sz="4" w:space="0" w:color="auto"/>
              <w:right w:val="single" w:sz="4" w:space="0" w:color="auto"/>
            </w:tcBorders>
            <w:shd w:val="clear" w:color="auto" w:fill="auto"/>
            <w:noWrap/>
            <w:vAlign w:val="bottom"/>
            <w:hideMark/>
          </w:tcPr>
          <w:p w14:paraId="346DF871"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31.35</w:t>
            </w:r>
          </w:p>
        </w:tc>
        <w:tc>
          <w:tcPr>
            <w:tcW w:w="1060" w:type="dxa"/>
            <w:tcBorders>
              <w:top w:val="nil"/>
              <w:left w:val="nil"/>
              <w:bottom w:val="single" w:sz="4" w:space="0" w:color="auto"/>
              <w:right w:val="single" w:sz="4" w:space="0" w:color="auto"/>
            </w:tcBorders>
            <w:shd w:val="clear" w:color="auto" w:fill="auto"/>
            <w:noWrap/>
            <w:vAlign w:val="bottom"/>
            <w:hideMark/>
          </w:tcPr>
          <w:p w14:paraId="79E0E469"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23.65</w:t>
            </w:r>
          </w:p>
        </w:tc>
        <w:tc>
          <w:tcPr>
            <w:tcW w:w="1220" w:type="dxa"/>
            <w:tcBorders>
              <w:top w:val="nil"/>
              <w:left w:val="nil"/>
              <w:bottom w:val="single" w:sz="4" w:space="0" w:color="auto"/>
              <w:right w:val="single" w:sz="4" w:space="0" w:color="auto"/>
            </w:tcBorders>
            <w:shd w:val="clear" w:color="auto" w:fill="auto"/>
            <w:noWrap/>
            <w:vAlign w:val="bottom"/>
            <w:hideMark/>
          </w:tcPr>
          <w:p w14:paraId="43A7766C" w14:textId="77777777" w:rsidR="00E43EC4" w:rsidRPr="00B32011" w:rsidRDefault="00E43EC4" w:rsidP="00E43EC4">
            <w:pPr>
              <w:jc w:val="right"/>
              <w:rPr>
                <w:rFonts w:eastAsia="Times New Roman"/>
                <w:color w:val="000000"/>
                <w:sz w:val="18"/>
                <w:szCs w:val="18"/>
                <w:lang w:eastAsia="zh-CN"/>
              </w:rPr>
            </w:pPr>
            <w:r w:rsidRPr="00B32011">
              <w:rPr>
                <w:rFonts w:eastAsia="Times New Roman"/>
                <w:color w:val="000000"/>
                <w:sz w:val="18"/>
                <w:szCs w:val="18"/>
                <w:lang w:eastAsia="zh-CN"/>
              </w:rPr>
              <w:t>43.27</w:t>
            </w:r>
          </w:p>
        </w:tc>
      </w:tr>
      <w:tr w:rsidR="00E43EC4" w:rsidRPr="00B32011" w14:paraId="1D823171" w14:textId="77777777" w:rsidTr="00EF217E">
        <w:trPr>
          <w:trHeight w:val="142"/>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14:paraId="0E355975" w14:textId="77777777" w:rsidR="00E43EC4" w:rsidRPr="00B32011" w:rsidRDefault="00E43EC4" w:rsidP="00E43EC4">
            <w:pPr>
              <w:jc w:val="left"/>
              <w:rPr>
                <w:rFonts w:eastAsia="Times New Roman"/>
                <w:b/>
                <w:bCs/>
                <w:color w:val="000000"/>
                <w:sz w:val="18"/>
                <w:szCs w:val="18"/>
                <w:lang w:eastAsia="zh-CN"/>
              </w:rPr>
            </w:pPr>
            <w:r w:rsidRPr="00B32011">
              <w:rPr>
                <w:rFonts w:eastAsia="Times New Roman"/>
                <w:b/>
                <w:bCs/>
                <w:color w:val="000000"/>
                <w:sz w:val="18"/>
                <w:szCs w:val="18"/>
                <w:lang w:eastAsia="zh-CN"/>
              </w:rPr>
              <w:t>Total (ODP tonnes)</w:t>
            </w:r>
          </w:p>
        </w:tc>
        <w:tc>
          <w:tcPr>
            <w:tcW w:w="940" w:type="dxa"/>
            <w:tcBorders>
              <w:top w:val="nil"/>
              <w:left w:val="nil"/>
              <w:bottom w:val="single" w:sz="4" w:space="0" w:color="auto"/>
              <w:right w:val="single" w:sz="4" w:space="0" w:color="auto"/>
            </w:tcBorders>
            <w:shd w:val="clear" w:color="auto" w:fill="auto"/>
            <w:noWrap/>
            <w:vAlign w:val="bottom"/>
            <w:hideMark/>
          </w:tcPr>
          <w:p w14:paraId="2FB59913"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98.41</w:t>
            </w:r>
          </w:p>
        </w:tc>
        <w:tc>
          <w:tcPr>
            <w:tcW w:w="940" w:type="dxa"/>
            <w:tcBorders>
              <w:top w:val="nil"/>
              <w:left w:val="nil"/>
              <w:bottom w:val="single" w:sz="4" w:space="0" w:color="auto"/>
              <w:right w:val="single" w:sz="4" w:space="0" w:color="auto"/>
            </w:tcBorders>
            <w:shd w:val="clear" w:color="auto" w:fill="auto"/>
            <w:noWrap/>
            <w:vAlign w:val="bottom"/>
            <w:hideMark/>
          </w:tcPr>
          <w:p w14:paraId="64BE30E3"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70.30</w:t>
            </w:r>
          </w:p>
        </w:tc>
        <w:tc>
          <w:tcPr>
            <w:tcW w:w="940" w:type="dxa"/>
            <w:tcBorders>
              <w:top w:val="nil"/>
              <w:left w:val="nil"/>
              <w:bottom w:val="single" w:sz="4" w:space="0" w:color="auto"/>
              <w:right w:val="single" w:sz="4" w:space="0" w:color="auto"/>
            </w:tcBorders>
            <w:shd w:val="clear" w:color="auto" w:fill="auto"/>
            <w:noWrap/>
            <w:vAlign w:val="bottom"/>
            <w:hideMark/>
          </w:tcPr>
          <w:p w14:paraId="6F665D23"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71.05</w:t>
            </w:r>
          </w:p>
        </w:tc>
        <w:tc>
          <w:tcPr>
            <w:tcW w:w="940" w:type="dxa"/>
            <w:tcBorders>
              <w:top w:val="nil"/>
              <w:left w:val="nil"/>
              <w:bottom w:val="single" w:sz="4" w:space="0" w:color="auto"/>
              <w:right w:val="single" w:sz="4" w:space="0" w:color="auto"/>
            </w:tcBorders>
            <w:shd w:val="clear" w:color="auto" w:fill="auto"/>
            <w:noWrap/>
            <w:vAlign w:val="bottom"/>
            <w:hideMark/>
          </w:tcPr>
          <w:p w14:paraId="450FFE67"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82.30</w:t>
            </w:r>
          </w:p>
        </w:tc>
        <w:tc>
          <w:tcPr>
            <w:tcW w:w="1060" w:type="dxa"/>
            <w:tcBorders>
              <w:top w:val="nil"/>
              <w:left w:val="nil"/>
              <w:bottom w:val="single" w:sz="4" w:space="0" w:color="auto"/>
              <w:right w:val="single" w:sz="4" w:space="0" w:color="auto"/>
            </w:tcBorders>
            <w:shd w:val="clear" w:color="auto" w:fill="auto"/>
            <w:noWrap/>
            <w:vAlign w:val="bottom"/>
            <w:hideMark/>
          </w:tcPr>
          <w:p w14:paraId="119F8478"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65.40</w:t>
            </w:r>
          </w:p>
        </w:tc>
        <w:tc>
          <w:tcPr>
            <w:tcW w:w="1220" w:type="dxa"/>
            <w:tcBorders>
              <w:top w:val="nil"/>
              <w:left w:val="nil"/>
              <w:bottom w:val="single" w:sz="4" w:space="0" w:color="auto"/>
              <w:right w:val="single" w:sz="4" w:space="0" w:color="auto"/>
            </w:tcBorders>
            <w:shd w:val="clear" w:color="auto" w:fill="auto"/>
            <w:noWrap/>
            <w:vAlign w:val="bottom"/>
            <w:hideMark/>
          </w:tcPr>
          <w:p w14:paraId="2FA9BB46" w14:textId="77777777" w:rsidR="00E43EC4" w:rsidRPr="00B32011" w:rsidRDefault="00E43EC4" w:rsidP="00E43EC4">
            <w:pPr>
              <w:jc w:val="right"/>
              <w:rPr>
                <w:rFonts w:eastAsia="Times New Roman"/>
                <w:b/>
                <w:bCs/>
                <w:color w:val="000000"/>
                <w:sz w:val="18"/>
                <w:szCs w:val="18"/>
                <w:lang w:eastAsia="zh-CN"/>
              </w:rPr>
            </w:pPr>
            <w:r w:rsidRPr="00B32011">
              <w:rPr>
                <w:rFonts w:eastAsia="Times New Roman"/>
                <w:b/>
                <w:bCs/>
                <w:color w:val="000000"/>
                <w:sz w:val="18"/>
                <w:szCs w:val="18"/>
                <w:lang w:eastAsia="zh-CN"/>
              </w:rPr>
              <w:t>135.03</w:t>
            </w:r>
          </w:p>
        </w:tc>
      </w:tr>
    </w:tbl>
    <w:p w14:paraId="3D0B1CB1" w14:textId="57A109A5" w:rsidR="003A4B9F" w:rsidRPr="00B32011" w:rsidRDefault="003A4B9F" w:rsidP="00E43EC4"/>
    <w:p w14:paraId="57FBECC9" w14:textId="419BAB35" w:rsidR="009219BA" w:rsidRPr="00B32011" w:rsidRDefault="009219BA" w:rsidP="00E43EC4">
      <w:pPr>
        <w:rPr>
          <w:u w:val="single"/>
        </w:rPr>
      </w:pPr>
      <w:r w:rsidRPr="00B32011">
        <w:rPr>
          <w:u w:val="single"/>
        </w:rPr>
        <w:t>Remaining eligible consumption</w:t>
      </w:r>
      <w:r w:rsidR="00FE60C6" w:rsidRPr="00B32011">
        <w:rPr>
          <w:u w:val="single"/>
        </w:rPr>
        <w:t xml:space="preserve"> </w:t>
      </w:r>
    </w:p>
    <w:p w14:paraId="19D88681" w14:textId="22ACCE9E" w:rsidR="009219BA" w:rsidRPr="00B32011" w:rsidRDefault="009219BA" w:rsidP="00E43EC4"/>
    <w:p w14:paraId="66BC9FB9" w14:textId="4BEAD52F" w:rsidR="002856A1" w:rsidRPr="00B32011" w:rsidRDefault="002856A1" w:rsidP="002856A1">
      <w:pPr>
        <w:pStyle w:val="Heading1"/>
      </w:pPr>
      <w:r w:rsidRPr="00B32011">
        <w:t xml:space="preserve">The </w:t>
      </w:r>
      <w:r w:rsidR="00CA20A9" w:rsidRPr="00B32011">
        <w:t>starting point</w:t>
      </w:r>
      <w:r w:rsidR="00FE60C6" w:rsidRPr="00B32011">
        <w:t xml:space="preserve"> for aggregate reduction</w:t>
      </w:r>
      <w:r w:rsidR="00A6390C" w:rsidRPr="00B32011">
        <w:t>s in HCFC consumption</w:t>
      </w:r>
      <w:r w:rsidRPr="00B32011">
        <w:t>,</w:t>
      </w:r>
      <w:r w:rsidR="00A6390C" w:rsidRPr="00B32011">
        <w:t xml:space="preserve"> the HCFC</w:t>
      </w:r>
      <w:r w:rsidRPr="00B32011">
        <w:t xml:space="preserve"> phase-out approved </w:t>
      </w:r>
      <w:r w:rsidR="00CA20A9" w:rsidRPr="00B32011">
        <w:t>for the investment project in Al</w:t>
      </w:r>
      <w:r w:rsidR="008659D2" w:rsidRPr="00B32011">
        <w:t> </w:t>
      </w:r>
      <w:r w:rsidR="00CA20A9" w:rsidRPr="00B32011">
        <w:t>Hafez</w:t>
      </w:r>
      <w:r w:rsidR="008026CA" w:rsidRPr="00B32011">
        <w:t xml:space="preserve"> at the 62</w:t>
      </w:r>
      <w:r w:rsidR="008026CA" w:rsidRPr="00B32011">
        <w:rPr>
          <w:vertAlign w:val="superscript"/>
        </w:rPr>
        <w:t>nd</w:t>
      </w:r>
      <w:r w:rsidR="00A03021" w:rsidRPr="00B32011">
        <w:t> meeting</w:t>
      </w:r>
      <w:r w:rsidR="00CA20A9" w:rsidRPr="00B32011">
        <w:t xml:space="preserve">, </w:t>
      </w:r>
      <w:r w:rsidR="00A6390C" w:rsidRPr="00B32011">
        <w:t xml:space="preserve">the HCFC </w:t>
      </w:r>
      <w:r w:rsidR="00CA20A9" w:rsidRPr="00B32011">
        <w:t xml:space="preserve">phase-out </w:t>
      </w:r>
      <w:r w:rsidR="00FE60C6" w:rsidRPr="00B32011">
        <w:t xml:space="preserve">in </w:t>
      </w:r>
      <w:r w:rsidR="00F3129C" w:rsidRPr="00B32011">
        <w:t>stage </w:t>
      </w:r>
      <w:r w:rsidR="00FE60C6" w:rsidRPr="00B32011">
        <w:t>I</w:t>
      </w:r>
      <w:r w:rsidR="00CA20A9" w:rsidRPr="00B32011">
        <w:t>,</w:t>
      </w:r>
      <w:r w:rsidR="00FE60C6" w:rsidRPr="00B32011">
        <w:t xml:space="preserve"> </w:t>
      </w:r>
      <w:r w:rsidR="00CA20A9" w:rsidRPr="00B32011">
        <w:t xml:space="preserve">the </w:t>
      </w:r>
      <w:r w:rsidR="00FE60C6" w:rsidRPr="00B32011">
        <w:t xml:space="preserve">proposed </w:t>
      </w:r>
      <w:r w:rsidR="00A6390C" w:rsidRPr="00B32011">
        <w:t xml:space="preserve">HCFC </w:t>
      </w:r>
      <w:r w:rsidR="00CA20A9" w:rsidRPr="00B32011">
        <w:t>reduction by the umbrella projects</w:t>
      </w:r>
      <w:r w:rsidR="00A84A5C" w:rsidRPr="00B32011">
        <w:t>,</w:t>
      </w:r>
      <w:r w:rsidR="00CA20A9" w:rsidRPr="00B32011">
        <w:t xml:space="preserve"> </w:t>
      </w:r>
      <w:r w:rsidRPr="00B32011">
        <w:t xml:space="preserve">and the remaining eligible consumption </w:t>
      </w:r>
      <w:r w:rsidR="00A84A5C" w:rsidRPr="00B32011">
        <w:t xml:space="preserve">for future funding </w:t>
      </w:r>
      <w:r w:rsidR="00186AD5" w:rsidRPr="00B32011">
        <w:t>are</w:t>
      </w:r>
      <w:r w:rsidRPr="00B32011">
        <w:t xml:space="preserve"> </w:t>
      </w:r>
      <w:r w:rsidR="008026CA" w:rsidRPr="00B32011">
        <w:t xml:space="preserve">presented </w:t>
      </w:r>
      <w:r w:rsidRPr="00B32011">
        <w:t xml:space="preserve">in </w:t>
      </w:r>
      <w:r w:rsidR="00A977C6" w:rsidRPr="00B32011">
        <w:t>t</w:t>
      </w:r>
      <w:r w:rsidRPr="00B32011">
        <w:t>able</w:t>
      </w:r>
      <w:r w:rsidR="00515B2A" w:rsidRPr="00B32011">
        <w:t> 3</w:t>
      </w:r>
      <w:r w:rsidRPr="00B32011">
        <w:t xml:space="preserve">. </w:t>
      </w:r>
    </w:p>
    <w:p w14:paraId="1FECF160" w14:textId="05F2FE87" w:rsidR="00CA20A9" w:rsidRPr="00B32011" w:rsidRDefault="00CA20A9" w:rsidP="00E60967">
      <w:pPr>
        <w:keepNext/>
        <w:keepLines/>
        <w:rPr>
          <w:b/>
          <w:bCs/>
        </w:rPr>
      </w:pPr>
      <w:r w:rsidRPr="00B32011">
        <w:rPr>
          <w:b/>
          <w:bCs/>
        </w:rPr>
        <w:lastRenderedPageBreak/>
        <w:t xml:space="preserve">Table </w:t>
      </w:r>
      <w:r w:rsidR="00515B2A" w:rsidRPr="00B32011">
        <w:rPr>
          <w:b/>
          <w:bCs/>
        </w:rPr>
        <w:t>3</w:t>
      </w:r>
      <w:r w:rsidRPr="00B32011">
        <w:rPr>
          <w:b/>
          <w:bCs/>
        </w:rPr>
        <w:t>. HCFC consumption starting point, reduction and remaining eligible for funding (ODP tonnes)</w:t>
      </w:r>
    </w:p>
    <w:tbl>
      <w:tblPr>
        <w:tblW w:w="5000" w:type="pct"/>
        <w:tblLook w:val="04A0" w:firstRow="1" w:lastRow="0" w:firstColumn="1" w:lastColumn="0" w:noHBand="0" w:noVBand="1"/>
      </w:tblPr>
      <w:tblGrid>
        <w:gridCol w:w="1385"/>
        <w:gridCol w:w="1107"/>
        <w:gridCol w:w="846"/>
        <w:gridCol w:w="1154"/>
        <w:gridCol w:w="1057"/>
        <w:gridCol w:w="830"/>
        <w:gridCol w:w="1083"/>
        <w:gridCol w:w="830"/>
        <w:gridCol w:w="1058"/>
      </w:tblGrid>
      <w:tr w:rsidR="00CA20A9" w:rsidRPr="00B32011" w14:paraId="792CB969" w14:textId="77777777" w:rsidTr="008659D2">
        <w:trPr>
          <w:trHeight w:val="142"/>
          <w:tblHeader/>
        </w:trPr>
        <w:tc>
          <w:tcPr>
            <w:tcW w:w="741" w:type="pct"/>
            <w:vMerge w:val="restart"/>
            <w:tcBorders>
              <w:top w:val="single" w:sz="4" w:space="0" w:color="auto"/>
              <w:left w:val="single" w:sz="4" w:space="0" w:color="auto"/>
              <w:bottom w:val="nil"/>
              <w:right w:val="single" w:sz="4" w:space="0" w:color="auto"/>
            </w:tcBorders>
            <w:shd w:val="clear" w:color="auto" w:fill="auto"/>
            <w:noWrap/>
            <w:hideMark/>
          </w:tcPr>
          <w:p w14:paraId="634F9ADA" w14:textId="77777777"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Sector/</w:t>
            </w:r>
          </w:p>
          <w:p w14:paraId="430CFC76" w14:textId="06AE2F0C"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sub-sector</w:t>
            </w:r>
          </w:p>
        </w:tc>
        <w:tc>
          <w:tcPr>
            <w:tcW w:w="592" w:type="pct"/>
            <w:vMerge w:val="restart"/>
            <w:tcBorders>
              <w:top w:val="single" w:sz="4" w:space="0" w:color="auto"/>
              <w:left w:val="single" w:sz="4" w:space="0" w:color="auto"/>
              <w:bottom w:val="nil"/>
              <w:right w:val="single" w:sz="4" w:space="0" w:color="auto"/>
            </w:tcBorders>
            <w:shd w:val="clear" w:color="auto" w:fill="auto"/>
            <w:noWrap/>
            <w:hideMark/>
          </w:tcPr>
          <w:p w14:paraId="643E220B" w14:textId="77777777"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Substance</w:t>
            </w:r>
          </w:p>
        </w:tc>
        <w:tc>
          <w:tcPr>
            <w:tcW w:w="452"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3EACDE68" w14:textId="77777777"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Starting point</w:t>
            </w:r>
          </w:p>
        </w:tc>
        <w:tc>
          <w:tcPr>
            <w:tcW w:w="617"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08DD1087" w14:textId="62DD5B89"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Reduction by stage</w:t>
            </w:r>
            <w:r w:rsidR="00515B2A" w:rsidRPr="00B32011">
              <w:rPr>
                <w:rFonts w:eastAsia="Times New Roman"/>
                <w:b/>
                <w:bCs/>
                <w:color w:val="000000"/>
                <w:sz w:val="18"/>
                <w:szCs w:val="18"/>
                <w:lang w:eastAsia="zh-CN"/>
              </w:rPr>
              <w:t> </w:t>
            </w:r>
            <w:r w:rsidRPr="00B32011">
              <w:rPr>
                <w:rFonts w:eastAsia="Times New Roman"/>
                <w:b/>
                <w:bCs/>
                <w:color w:val="000000"/>
                <w:sz w:val="18"/>
                <w:szCs w:val="18"/>
                <w:lang w:eastAsia="zh-CN"/>
              </w:rPr>
              <w:t xml:space="preserve">I servicing, </w:t>
            </w:r>
            <w:r w:rsidR="00515B2A" w:rsidRPr="00B32011">
              <w:rPr>
                <w:rFonts w:eastAsia="Times New Roman"/>
                <w:b/>
                <w:bCs/>
                <w:color w:val="000000"/>
                <w:sz w:val="18"/>
                <w:szCs w:val="18"/>
                <w:lang w:eastAsia="zh-CN"/>
              </w:rPr>
              <w:t>Al </w:t>
            </w:r>
            <w:r w:rsidRPr="00B32011">
              <w:rPr>
                <w:rFonts w:eastAsia="Times New Roman"/>
                <w:b/>
                <w:bCs/>
                <w:color w:val="000000"/>
                <w:sz w:val="18"/>
                <w:szCs w:val="18"/>
                <w:lang w:eastAsia="zh-CN"/>
              </w:rPr>
              <w:t>Hafez</w:t>
            </w:r>
          </w:p>
        </w:tc>
        <w:tc>
          <w:tcPr>
            <w:tcW w:w="565"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23CFCF3B" w14:textId="60D306B9"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Remaining after stage</w:t>
            </w:r>
            <w:r w:rsidR="00515B2A" w:rsidRPr="00B32011">
              <w:rPr>
                <w:rFonts w:eastAsia="Times New Roman"/>
                <w:b/>
                <w:bCs/>
                <w:color w:val="000000"/>
                <w:sz w:val="18"/>
                <w:szCs w:val="18"/>
                <w:lang w:eastAsia="zh-CN"/>
              </w:rPr>
              <w:t> </w:t>
            </w:r>
            <w:r w:rsidRPr="00B32011">
              <w:rPr>
                <w:rFonts w:eastAsia="Times New Roman"/>
                <w:b/>
                <w:bCs/>
                <w:color w:val="000000"/>
                <w:sz w:val="18"/>
                <w:szCs w:val="18"/>
                <w:lang w:eastAsia="zh-CN"/>
              </w:rPr>
              <w:t>I approval</w:t>
            </w:r>
          </w:p>
        </w:tc>
        <w:tc>
          <w:tcPr>
            <w:tcW w:w="1467" w:type="pct"/>
            <w:gridSpan w:val="3"/>
            <w:tcBorders>
              <w:top w:val="single" w:sz="4" w:space="0" w:color="auto"/>
              <w:left w:val="nil"/>
              <w:bottom w:val="single" w:sz="4" w:space="0" w:color="auto"/>
              <w:right w:val="single" w:sz="4" w:space="0" w:color="auto"/>
            </w:tcBorders>
            <w:shd w:val="clear" w:color="auto" w:fill="auto"/>
            <w:noWrap/>
            <w:hideMark/>
          </w:tcPr>
          <w:p w14:paraId="764DC925" w14:textId="1A5D3D38"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Umbrella project phase-out</w:t>
            </w:r>
          </w:p>
        </w:tc>
        <w:tc>
          <w:tcPr>
            <w:tcW w:w="565"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12A91EB" w14:textId="5D174A47" w:rsidR="00CA20A9" w:rsidRPr="00B32011" w:rsidRDefault="00CA20A9" w:rsidP="00E60967">
            <w:pPr>
              <w:keepNext/>
              <w:keepLines/>
              <w:jc w:val="center"/>
              <w:rPr>
                <w:rFonts w:eastAsia="Times New Roman"/>
                <w:b/>
                <w:bCs/>
                <w:color w:val="000000"/>
                <w:sz w:val="18"/>
                <w:szCs w:val="18"/>
                <w:lang w:eastAsia="zh-CN"/>
              </w:rPr>
            </w:pPr>
            <w:r w:rsidRPr="00B32011">
              <w:rPr>
                <w:rFonts w:eastAsia="Times New Roman"/>
                <w:b/>
                <w:bCs/>
                <w:color w:val="000000"/>
                <w:sz w:val="18"/>
                <w:szCs w:val="18"/>
                <w:lang w:eastAsia="zh-CN"/>
              </w:rPr>
              <w:t>Remaining</w:t>
            </w:r>
          </w:p>
        </w:tc>
      </w:tr>
      <w:tr w:rsidR="00CA20A9" w:rsidRPr="00B32011" w14:paraId="530AF01E" w14:textId="77777777" w:rsidTr="00CA20A9">
        <w:trPr>
          <w:trHeight w:val="142"/>
        </w:trPr>
        <w:tc>
          <w:tcPr>
            <w:tcW w:w="741" w:type="pct"/>
            <w:vMerge/>
            <w:tcBorders>
              <w:top w:val="single" w:sz="4" w:space="0" w:color="auto"/>
              <w:left w:val="single" w:sz="4" w:space="0" w:color="auto"/>
              <w:bottom w:val="nil"/>
              <w:right w:val="single" w:sz="4" w:space="0" w:color="auto"/>
            </w:tcBorders>
            <w:hideMark/>
          </w:tcPr>
          <w:p w14:paraId="43D1F791" w14:textId="77777777" w:rsidR="00CA20A9" w:rsidRPr="00B32011" w:rsidRDefault="00CA20A9" w:rsidP="00CA20A9">
            <w:pPr>
              <w:jc w:val="left"/>
              <w:rPr>
                <w:rFonts w:eastAsia="Times New Roman"/>
                <w:b/>
                <w:bCs/>
                <w:color w:val="000000"/>
                <w:sz w:val="18"/>
                <w:szCs w:val="18"/>
                <w:lang w:eastAsia="zh-CN"/>
              </w:rPr>
            </w:pPr>
          </w:p>
        </w:tc>
        <w:tc>
          <w:tcPr>
            <w:tcW w:w="592" w:type="pct"/>
            <w:vMerge/>
            <w:tcBorders>
              <w:top w:val="single" w:sz="4" w:space="0" w:color="auto"/>
              <w:left w:val="single" w:sz="4" w:space="0" w:color="auto"/>
              <w:bottom w:val="nil"/>
              <w:right w:val="single" w:sz="4" w:space="0" w:color="auto"/>
            </w:tcBorders>
            <w:hideMark/>
          </w:tcPr>
          <w:p w14:paraId="69134A6B" w14:textId="77777777" w:rsidR="00CA20A9" w:rsidRPr="00B32011" w:rsidRDefault="00CA20A9" w:rsidP="00CA20A9">
            <w:pPr>
              <w:jc w:val="left"/>
              <w:rPr>
                <w:rFonts w:eastAsia="Times New Roman"/>
                <w:b/>
                <w:bCs/>
                <w:color w:val="000000"/>
                <w:sz w:val="18"/>
                <w:szCs w:val="18"/>
                <w:lang w:eastAsia="zh-CN"/>
              </w:rPr>
            </w:pPr>
          </w:p>
        </w:tc>
        <w:tc>
          <w:tcPr>
            <w:tcW w:w="452" w:type="pct"/>
            <w:vMerge/>
            <w:tcBorders>
              <w:top w:val="single" w:sz="4" w:space="0" w:color="auto"/>
              <w:left w:val="single" w:sz="4" w:space="0" w:color="auto"/>
              <w:bottom w:val="single" w:sz="4" w:space="0" w:color="auto"/>
              <w:right w:val="single" w:sz="4" w:space="0" w:color="auto"/>
            </w:tcBorders>
            <w:hideMark/>
          </w:tcPr>
          <w:p w14:paraId="241AD56C" w14:textId="77777777" w:rsidR="00CA20A9" w:rsidRPr="00B32011" w:rsidRDefault="00CA20A9" w:rsidP="00CA20A9">
            <w:pPr>
              <w:jc w:val="left"/>
              <w:rPr>
                <w:rFonts w:eastAsia="Times New Roman"/>
                <w:b/>
                <w:bCs/>
                <w:color w:val="000000"/>
                <w:sz w:val="18"/>
                <w:szCs w:val="18"/>
                <w:lang w:eastAsia="zh-CN"/>
              </w:rPr>
            </w:pPr>
          </w:p>
        </w:tc>
        <w:tc>
          <w:tcPr>
            <w:tcW w:w="617" w:type="pct"/>
            <w:vMerge/>
            <w:tcBorders>
              <w:top w:val="single" w:sz="4" w:space="0" w:color="auto"/>
              <w:left w:val="single" w:sz="4" w:space="0" w:color="auto"/>
              <w:bottom w:val="single" w:sz="4" w:space="0" w:color="auto"/>
              <w:right w:val="single" w:sz="4" w:space="0" w:color="auto"/>
            </w:tcBorders>
            <w:hideMark/>
          </w:tcPr>
          <w:p w14:paraId="347A4EF3" w14:textId="77777777" w:rsidR="00CA20A9" w:rsidRPr="00B32011" w:rsidRDefault="00CA20A9" w:rsidP="00CA20A9">
            <w:pPr>
              <w:jc w:val="left"/>
              <w:rPr>
                <w:rFonts w:eastAsia="Times New Roman"/>
                <w:b/>
                <w:bCs/>
                <w:color w:val="000000"/>
                <w:sz w:val="18"/>
                <w:szCs w:val="18"/>
                <w:lang w:eastAsia="zh-CN"/>
              </w:rPr>
            </w:pPr>
          </w:p>
        </w:tc>
        <w:tc>
          <w:tcPr>
            <w:tcW w:w="565" w:type="pct"/>
            <w:vMerge/>
            <w:tcBorders>
              <w:top w:val="single" w:sz="4" w:space="0" w:color="auto"/>
              <w:left w:val="single" w:sz="4" w:space="0" w:color="auto"/>
              <w:bottom w:val="single" w:sz="4" w:space="0" w:color="auto"/>
              <w:right w:val="single" w:sz="4" w:space="0" w:color="auto"/>
            </w:tcBorders>
            <w:hideMark/>
          </w:tcPr>
          <w:p w14:paraId="53339B64" w14:textId="77777777" w:rsidR="00CA20A9" w:rsidRPr="00B32011" w:rsidRDefault="00CA20A9" w:rsidP="00CA20A9">
            <w:pPr>
              <w:jc w:val="center"/>
              <w:rPr>
                <w:rFonts w:eastAsia="Times New Roman"/>
                <w:b/>
                <w:bCs/>
                <w:color w:val="000000"/>
                <w:sz w:val="18"/>
                <w:szCs w:val="18"/>
                <w:lang w:eastAsia="zh-CN"/>
              </w:rPr>
            </w:pPr>
          </w:p>
        </w:tc>
        <w:tc>
          <w:tcPr>
            <w:tcW w:w="444" w:type="pct"/>
            <w:tcBorders>
              <w:top w:val="nil"/>
              <w:left w:val="nil"/>
              <w:bottom w:val="single" w:sz="4" w:space="0" w:color="auto"/>
              <w:right w:val="single" w:sz="4" w:space="0" w:color="auto"/>
            </w:tcBorders>
            <w:shd w:val="clear" w:color="auto" w:fill="auto"/>
            <w:noWrap/>
            <w:vAlign w:val="center"/>
            <w:hideMark/>
          </w:tcPr>
          <w:p w14:paraId="7DDD205E" w14:textId="77777777" w:rsidR="00CA20A9" w:rsidRPr="00B32011" w:rsidRDefault="00CA20A9" w:rsidP="00CA20A9">
            <w:pPr>
              <w:jc w:val="center"/>
              <w:rPr>
                <w:rFonts w:eastAsia="Times New Roman"/>
                <w:b/>
                <w:bCs/>
                <w:color w:val="000000"/>
                <w:sz w:val="18"/>
                <w:szCs w:val="18"/>
                <w:lang w:eastAsia="zh-CN"/>
              </w:rPr>
            </w:pPr>
            <w:r w:rsidRPr="00B32011">
              <w:rPr>
                <w:rFonts w:eastAsia="Times New Roman"/>
                <w:b/>
                <w:bCs/>
                <w:color w:val="000000"/>
                <w:sz w:val="18"/>
                <w:szCs w:val="18"/>
                <w:lang w:eastAsia="zh-CN"/>
              </w:rPr>
              <w:t>Funded</w:t>
            </w:r>
          </w:p>
        </w:tc>
        <w:tc>
          <w:tcPr>
            <w:tcW w:w="579" w:type="pct"/>
            <w:tcBorders>
              <w:top w:val="nil"/>
              <w:left w:val="nil"/>
              <w:bottom w:val="single" w:sz="4" w:space="0" w:color="auto"/>
              <w:right w:val="single" w:sz="4" w:space="0" w:color="auto"/>
            </w:tcBorders>
            <w:shd w:val="clear" w:color="auto" w:fill="auto"/>
            <w:noWrap/>
            <w:vAlign w:val="center"/>
            <w:hideMark/>
          </w:tcPr>
          <w:p w14:paraId="272FBC92" w14:textId="77777777" w:rsidR="00CA20A9" w:rsidRPr="00B32011" w:rsidRDefault="00CA20A9" w:rsidP="00CA20A9">
            <w:pPr>
              <w:jc w:val="center"/>
              <w:rPr>
                <w:rFonts w:eastAsia="Times New Roman"/>
                <w:b/>
                <w:bCs/>
                <w:color w:val="000000"/>
                <w:sz w:val="18"/>
                <w:szCs w:val="18"/>
                <w:lang w:eastAsia="zh-CN"/>
              </w:rPr>
            </w:pPr>
            <w:r w:rsidRPr="00B32011">
              <w:rPr>
                <w:rFonts w:eastAsia="Times New Roman"/>
                <w:b/>
                <w:bCs/>
                <w:color w:val="000000"/>
                <w:sz w:val="18"/>
                <w:szCs w:val="18"/>
                <w:lang w:eastAsia="zh-CN"/>
              </w:rPr>
              <w:t>Not funded</w:t>
            </w:r>
          </w:p>
        </w:tc>
        <w:tc>
          <w:tcPr>
            <w:tcW w:w="444" w:type="pct"/>
            <w:tcBorders>
              <w:top w:val="nil"/>
              <w:left w:val="nil"/>
              <w:bottom w:val="single" w:sz="4" w:space="0" w:color="auto"/>
              <w:right w:val="single" w:sz="4" w:space="0" w:color="auto"/>
            </w:tcBorders>
            <w:shd w:val="clear" w:color="auto" w:fill="auto"/>
            <w:noWrap/>
            <w:vAlign w:val="center"/>
            <w:hideMark/>
          </w:tcPr>
          <w:p w14:paraId="6D6201C8" w14:textId="77777777" w:rsidR="00CA20A9" w:rsidRPr="00B32011" w:rsidRDefault="00CA20A9" w:rsidP="00CA20A9">
            <w:pPr>
              <w:jc w:val="center"/>
              <w:rPr>
                <w:rFonts w:eastAsia="Times New Roman"/>
                <w:b/>
                <w:bCs/>
                <w:color w:val="000000"/>
                <w:sz w:val="18"/>
                <w:szCs w:val="18"/>
                <w:lang w:eastAsia="zh-CN"/>
              </w:rPr>
            </w:pPr>
            <w:r w:rsidRPr="00B32011">
              <w:rPr>
                <w:rFonts w:eastAsia="Times New Roman"/>
                <w:b/>
                <w:bCs/>
                <w:color w:val="000000"/>
                <w:sz w:val="18"/>
                <w:szCs w:val="18"/>
                <w:lang w:eastAsia="zh-CN"/>
              </w:rPr>
              <w:t>Total</w:t>
            </w:r>
          </w:p>
        </w:tc>
        <w:tc>
          <w:tcPr>
            <w:tcW w:w="565" w:type="pct"/>
            <w:vMerge/>
            <w:tcBorders>
              <w:top w:val="single" w:sz="4" w:space="0" w:color="auto"/>
              <w:left w:val="single" w:sz="4" w:space="0" w:color="auto"/>
              <w:bottom w:val="single" w:sz="4" w:space="0" w:color="auto"/>
              <w:right w:val="single" w:sz="4" w:space="0" w:color="auto"/>
            </w:tcBorders>
            <w:hideMark/>
          </w:tcPr>
          <w:p w14:paraId="63EB4034" w14:textId="77777777" w:rsidR="00CA20A9" w:rsidRPr="00B32011" w:rsidRDefault="00CA20A9" w:rsidP="00CA20A9">
            <w:pPr>
              <w:jc w:val="left"/>
              <w:rPr>
                <w:rFonts w:eastAsia="Times New Roman"/>
                <w:b/>
                <w:bCs/>
                <w:color w:val="000000"/>
                <w:sz w:val="18"/>
                <w:szCs w:val="18"/>
                <w:lang w:eastAsia="zh-CN"/>
              </w:rPr>
            </w:pPr>
          </w:p>
        </w:tc>
      </w:tr>
      <w:tr w:rsidR="00CA20A9" w:rsidRPr="00B32011" w14:paraId="2A748547" w14:textId="77777777" w:rsidTr="00CA20A9">
        <w:trPr>
          <w:trHeight w:val="142"/>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474E85EC" w14:textId="451A45F4" w:rsidR="00CA20A9" w:rsidRPr="00B32011" w:rsidRDefault="00CA20A9" w:rsidP="00CA20A9">
            <w:pPr>
              <w:jc w:val="left"/>
              <w:rPr>
                <w:rFonts w:eastAsia="Times New Roman"/>
                <w:i/>
                <w:iCs/>
                <w:color w:val="000000"/>
                <w:sz w:val="18"/>
                <w:szCs w:val="18"/>
                <w:lang w:eastAsia="zh-CN"/>
              </w:rPr>
            </w:pPr>
            <w:r w:rsidRPr="00B32011">
              <w:rPr>
                <w:rFonts w:eastAsia="Times New Roman"/>
                <w:b/>
                <w:bCs/>
                <w:i/>
                <w:iCs/>
                <w:color w:val="000000"/>
                <w:sz w:val="18"/>
                <w:szCs w:val="18"/>
                <w:lang w:eastAsia="zh-CN"/>
              </w:rPr>
              <w:t>Manufacturing</w:t>
            </w:r>
          </w:p>
        </w:tc>
      </w:tr>
      <w:tr w:rsidR="00CA20A9" w:rsidRPr="00B32011" w14:paraId="05BD759F" w14:textId="77777777" w:rsidTr="00CA20A9">
        <w:trPr>
          <w:trHeight w:val="142"/>
        </w:trPr>
        <w:tc>
          <w:tcPr>
            <w:tcW w:w="741" w:type="pct"/>
            <w:tcBorders>
              <w:top w:val="single" w:sz="4" w:space="0" w:color="auto"/>
              <w:left w:val="single" w:sz="4" w:space="0" w:color="auto"/>
              <w:bottom w:val="single" w:sz="4" w:space="0" w:color="auto"/>
              <w:right w:val="single" w:sz="4" w:space="0" w:color="auto"/>
            </w:tcBorders>
            <w:shd w:val="clear" w:color="auto" w:fill="auto"/>
            <w:hideMark/>
          </w:tcPr>
          <w:p w14:paraId="65AA97F2" w14:textId="27E0289E"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 xml:space="preserve">PU </w:t>
            </w:r>
            <w:r w:rsidR="00515B2A" w:rsidRPr="00B32011">
              <w:rPr>
                <w:rFonts w:eastAsia="Times New Roman"/>
                <w:color w:val="000000"/>
                <w:sz w:val="18"/>
                <w:szCs w:val="18"/>
                <w:lang w:eastAsia="zh-CN"/>
              </w:rPr>
              <w:t>f</w:t>
            </w:r>
            <w:r w:rsidRPr="00B32011">
              <w:rPr>
                <w:rFonts w:eastAsia="Times New Roman"/>
                <w:color w:val="000000"/>
                <w:sz w:val="18"/>
                <w:szCs w:val="18"/>
                <w:lang w:eastAsia="zh-CN"/>
              </w:rPr>
              <w:t>oam sector</w:t>
            </w:r>
          </w:p>
        </w:tc>
        <w:tc>
          <w:tcPr>
            <w:tcW w:w="592" w:type="pct"/>
            <w:tcBorders>
              <w:top w:val="single" w:sz="4" w:space="0" w:color="auto"/>
              <w:left w:val="nil"/>
              <w:bottom w:val="single" w:sz="4" w:space="0" w:color="auto"/>
              <w:right w:val="single" w:sz="4" w:space="0" w:color="auto"/>
            </w:tcBorders>
            <w:shd w:val="clear" w:color="auto" w:fill="auto"/>
            <w:noWrap/>
            <w:hideMark/>
          </w:tcPr>
          <w:p w14:paraId="5C941214"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HCFC-141b</w:t>
            </w:r>
          </w:p>
        </w:tc>
        <w:tc>
          <w:tcPr>
            <w:tcW w:w="452" w:type="pct"/>
            <w:tcBorders>
              <w:top w:val="single" w:sz="4" w:space="0" w:color="auto"/>
              <w:left w:val="nil"/>
              <w:bottom w:val="single" w:sz="4" w:space="0" w:color="auto"/>
              <w:right w:val="single" w:sz="4" w:space="0" w:color="auto"/>
            </w:tcBorders>
            <w:shd w:val="clear" w:color="auto" w:fill="auto"/>
            <w:noWrap/>
            <w:hideMark/>
          </w:tcPr>
          <w:p w14:paraId="37866A13"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67.71</w:t>
            </w:r>
          </w:p>
        </w:tc>
        <w:tc>
          <w:tcPr>
            <w:tcW w:w="617" w:type="pct"/>
            <w:tcBorders>
              <w:top w:val="single" w:sz="4" w:space="0" w:color="auto"/>
              <w:left w:val="nil"/>
              <w:bottom w:val="single" w:sz="4" w:space="0" w:color="auto"/>
              <w:right w:val="single" w:sz="4" w:space="0" w:color="auto"/>
            </w:tcBorders>
            <w:shd w:val="clear" w:color="auto" w:fill="auto"/>
            <w:noWrap/>
            <w:hideMark/>
          </w:tcPr>
          <w:p w14:paraId="3AA02874"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7.90</w:t>
            </w:r>
          </w:p>
        </w:tc>
        <w:tc>
          <w:tcPr>
            <w:tcW w:w="565" w:type="pct"/>
            <w:tcBorders>
              <w:top w:val="single" w:sz="4" w:space="0" w:color="auto"/>
              <w:left w:val="nil"/>
              <w:bottom w:val="single" w:sz="4" w:space="0" w:color="auto"/>
              <w:right w:val="single" w:sz="4" w:space="0" w:color="auto"/>
            </w:tcBorders>
            <w:shd w:val="clear" w:color="auto" w:fill="auto"/>
            <w:noWrap/>
            <w:hideMark/>
          </w:tcPr>
          <w:p w14:paraId="2D3CC3E8"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59.81</w:t>
            </w:r>
          </w:p>
        </w:tc>
        <w:tc>
          <w:tcPr>
            <w:tcW w:w="444" w:type="pct"/>
            <w:tcBorders>
              <w:top w:val="single" w:sz="4" w:space="0" w:color="auto"/>
              <w:left w:val="nil"/>
              <w:bottom w:val="single" w:sz="4" w:space="0" w:color="auto"/>
              <w:right w:val="single" w:sz="4" w:space="0" w:color="auto"/>
            </w:tcBorders>
            <w:shd w:val="clear" w:color="auto" w:fill="auto"/>
            <w:noWrap/>
            <w:hideMark/>
          </w:tcPr>
          <w:p w14:paraId="0F3465FD" w14:textId="6F65AD2A"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23.30</w:t>
            </w:r>
          </w:p>
        </w:tc>
        <w:tc>
          <w:tcPr>
            <w:tcW w:w="579" w:type="pct"/>
            <w:tcBorders>
              <w:top w:val="single" w:sz="4" w:space="0" w:color="auto"/>
              <w:left w:val="nil"/>
              <w:bottom w:val="single" w:sz="4" w:space="0" w:color="auto"/>
              <w:right w:val="single" w:sz="4" w:space="0" w:color="auto"/>
            </w:tcBorders>
            <w:shd w:val="clear" w:color="auto" w:fill="auto"/>
            <w:noWrap/>
            <w:hideMark/>
          </w:tcPr>
          <w:p w14:paraId="6839520E" w14:textId="692F7045"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36.51</w:t>
            </w:r>
          </w:p>
        </w:tc>
        <w:tc>
          <w:tcPr>
            <w:tcW w:w="444" w:type="pct"/>
            <w:tcBorders>
              <w:top w:val="single" w:sz="4" w:space="0" w:color="auto"/>
              <w:left w:val="nil"/>
              <w:bottom w:val="single" w:sz="4" w:space="0" w:color="auto"/>
              <w:right w:val="single" w:sz="4" w:space="0" w:color="auto"/>
            </w:tcBorders>
            <w:shd w:val="clear" w:color="auto" w:fill="auto"/>
            <w:noWrap/>
            <w:hideMark/>
          </w:tcPr>
          <w:p w14:paraId="7A0DD74C" w14:textId="12377899"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59.81</w:t>
            </w:r>
          </w:p>
        </w:tc>
        <w:tc>
          <w:tcPr>
            <w:tcW w:w="565" w:type="pct"/>
            <w:tcBorders>
              <w:top w:val="single" w:sz="4" w:space="0" w:color="auto"/>
              <w:left w:val="nil"/>
              <w:bottom w:val="single" w:sz="4" w:space="0" w:color="auto"/>
              <w:right w:val="single" w:sz="4" w:space="0" w:color="auto"/>
            </w:tcBorders>
            <w:shd w:val="clear" w:color="auto" w:fill="auto"/>
            <w:noWrap/>
            <w:hideMark/>
          </w:tcPr>
          <w:p w14:paraId="00097440" w14:textId="448BCD63"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CA20A9" w:rsidRPr="00B32011" w14:paraId="65FC36F3" w14:textId="77777777" w:rsidTr="00CA20A9">
        <w:trPr>
          <w:trHeight w:val="142"/>
        </w:trPr>
        <w:tc>
          <w:tcPr>
            <w:tcW w:w="741" w:type="pct"/>
            <w:vMerge w:val="restart"/>
            <w:tcBorders>
              <w:top w:val="nil"/>
              <w:left w:val="single" w:sz="4" w:space="0" w:color="auto"/>
              <w:bottom w:val="single" w:sz="4" w:space="0" w:color="000000"/>
              <w:right w:val="single" w:sz="4" w:space="0" w:color="auto"/>
            </w:tcBorders>
            <w:shd w:val="clear" w:color="auto" w:fill="auto"/>
            <w:hideMark/>
          </w:tcPr>
          <w:p w14:paraId="50561B58"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XPS foam manufacturing sector</w:t>
            </w:r>
          </w:p>
        </w:tc>
        <w:tc>
          <w:tcPr>
            <w:tcW w:w="592" w:type="pct"/>
            <w:tcBorders>
              <w:top w:val="nil"/>
              <w:left w:val="nil"/>
              <w:bottom w:val="single" w:sz="4" w:space="0" w:color="auto"/>
              <w:right w:val="single" w:sz="4" w:space="0" w:color="auto"/>
            </w:tcBorders>
            <w:shd w:val="clear" w:color="auto" w:fill="auto"/>
            <w:noWrap/>
            <w:hideMark/>
          </w:tcPr>
          <w:p w14:paraId="1263EA83"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shd w:val="clear" w:color="auto" w:fill="auto"/>
            <w:noWrap/>
            <w:hideMark/>
          </w:tcPr>
          <w:p w14:paraId="1E28684D"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3.85</w:t>
            </w:r>
          </w:p>
        </w:tc>
        <w:tc>
          <w:tcPr>
            <w:tcW w:w="617" w:type="pct"/>
            <w:tcBorders>
              <w:top w:val="single" w:sz="4" w:space="0" w:color="auto"/>
              <w:left w:val="nil"/>
              <w:bottom w:val="single" w:sz="4" w:space="0" w:color="auto"/>
              <w:right w:val="single" w:sz="4" w:space="0" w:color="auto"/>
            </w:tcBorders>
            <w:shd w:val="clear" w:color="auto" w:fill="auto"/>
            <w:noWrap/>
            <w:hideMark/>
          </w:tcPr>
          <w:p w14:paraId="0F361B1B"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565" w:type="pct"/>
            <w:tcBorders>
              <w:top w:val="single" w:sz="4" w:space="0" w:color="auto"/>
              <w:left w:val="nil"/>
              <w:bottom w:val="single" w:sz="4" w:space="0" w:color="auto"/>
              <w:right w:val="single" w:sz="4" w:space="0" w:color="auto"/>
            </w:tcBorders>
            <w:shd w:val="clear" w:color="auto" w:fill="auto"/>
            <w:noWrap/>
            <w:hideMark/>
          </w:tcPr>
          <w:p w14:paraId="29BA9913"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3.85</w:t>
            </w:r>
          </w:p>
        </w:tc>
        <w:tc>
          <w:tcPr>
            <w:tcW w:w="444" w:type="pct"/>
            <w:tcBorders>
              <w:top w:val="single" w:sz="4" w:space="0" w:color="auto"/>
              <w:left w:val="nil"/>
              <w:bottom w:val="single" w:sz="4" w:space="0" w:color="auto"/>
              <w:right w:val="single" w:sz="4" w:space="0" w:color="auto"/>
            </w:tcBorders>
            <w:shd w:val="clear" w:color="auto" w:fill="auto"/>
            <w:noWrap/>
            <w:hideMark/>
          </w:tcPr>
          <w:p w14:paraId="768F4591" w14:textId="6FACFDD4"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579" w:type="pct"/>
            <w:tcBorders>
              <w:top w:val="single" w:sz="4" w:space="0" w:color="auto"/>
              <w:left w:val="nil"/>
              <w:bottom w:val="single" w:sz="4" w:space="0" w:color="auto"/>
              <w:right w:val="single" w:sz="4" w:space="0" w:color="auto"/>
            </w:tcBorders>
            <w:shd w:val="clear" w:color="auto" w:fill="auto"/>
            <w:noWrap/>
            <w:hideMark/>
          </w:tcPr>
          <w:p w14:paraId="716CB971" w14:textId="1BBA3CF2"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3.85</w:t>
            </w:r>
          </w:p>
        </w:tc>
        <w:tc>
          <w:tcPr>
            <w:tcW w:w="444" w:type="pct"/>
            <w:tcBorders>
              <w:top w:val="single" w:sz="4" w:space="0" w:color="auto"/>
              <w:left w:val="nil"/>
              <w:bottom w:val="single" w:sz="4" w:space="0" w:color="auto"/>
              <w:right w:val="single" w:sz="4" w:space="0" w:color="auto"/>
            </w:tcBorders>
            <w:shd w:val="clear" w:color="auto" w:fill="auto"/>
            <w:noWrap/>
            <w:hideMark/>
          </w:tcPr>
          <w:p w14:paraId="7313284C" w14:textId="477C4BDB"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3.85</w:t>
            </w:r>
          </w:p>
        </w:tc>
        <w:tc>
          <w:tcPr>
            <w:tcW w:w="565" w:type="pct"/>
            <w:tcBorders>
              <w:top w:val="single" w:sz="4" w:space="0" w:color="auto"/>
              <w:left w:val="nil"/>
              <w:bottom w:val="single" w:sz="4" w:space="0" w:color="auto"/>
              <w:right w:val="single" w:sz="4" w:space="0" w:color="auto"/>
            </w:tcBorders>
            <w:shd w:val="clear" w:color="auto" w:fill="auto"/>
            <w:noWrap/>
            <w:hideMark/>
          </w:tcPr>
          <w:p w14:paraId="40FDDC60" w14:textId="17152804"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CA20A9" w:rsidRPr="00B32011" w14:paraId="2179C210" w14:textId="77777777" w:rsidTr="008659D2">
        <w:trPr>
          <w:trHeight w:val="142"/>
        </w:trPr>
        <w:tc>
          <w:tcPr>
            <w:tcW w:w="741" w:type="pct"/>
            <w:vMerge/>
            <w:tcBorders>
              <w:top w:val="nil"/>
              <w:left w:val="single" w:sz="4" w:space="0" w:color="auto"/>
              <w:bottom w:val="single" w:sz="4" w:space="0" w:color="auto"/>
              <w:right w:val="single" w:sz="4" w:space="0" w:color="auto"/>
            </w:tcBorders>
            <w:hideMark/>
          </w:tcPr>
          <w:p w14:paraId="17D4ED95" w14:textId="77777777" w:rsidR="00CA20A9" w:rsidRPr="00B32011" w:rsidRDefault="00CA20A9" w:rsidP="00CA20A9">
            <w:pPr>
              <w:jc w:val="left"/>
              <w:rPr>
                <w:rFonts w:eastAsia="Times New Roman"/>
                <w:color w:val="000000"/>
                <w:sz w:val="18"/>
                <w:szCs w:val="18"/>
                <w:lang w:eastAsia="zh-CN"/>
              </w:rPr>
            </w:pPr>
          </w:p>
        </w:tc>
        <w:tc>
          <w:tcPr>
            <w:tcW w:w="592" w:type="pct"/>
            <w:tcBorders>
              <w:top w:val="nil"/>
              <w:left w:val="nil"/>
              <w:bottom w:val="single" w:sz="4" w:space="0" w:color="auto"/>
              <w:right w:val="single" w:sz="4" w:space="0" w:color="auto"/>
            </w:tcBorders>
            <w:shd w:val="clear" w:color="auto" w:fill="auto"/>
            <w:noWrap/>
            <w:hideMark/>
          </w:tcPr>
          <w:p w14:paraId="5EAB36C8"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HCFC-142b</w:t>
            </w:r>
          </w:p>
        </w:tc>
        <w:tc>
          <w:tcPr>
            <w:tcW w:w="452" w:type="pct"/>
            <w:tcBorders>
              <w:top w:val="single" w:sz="4" w:space="0" w:color="auto"/>
              <w:left w:val="nil"/>
              <w:bottom w:val="single" w:sz="4" w:space="0" w:color="auto"/>
              <w:right w:val="single" w:sz="4" w:space="0" w:color="auto"/>
            </w:tcBorders>
            <w:shd w:val="clear" w:color="auto" w:fill="auto"/>
            <w:noWrap/>
            <w:hideMark/>
          </w:tcPr>
          <w:p w14:paraId="696185B3"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6.82</w:t>
            </w:r>
          </w:p>
        </w:tc>
        <w:tc>
          <w:tcPr>
            <w:tcW w:w="617" w:type="pct"/>
            <w:tcBorders>
              <w:top w:val="single" w:sz="4" w:space="0" w:color="auto"/>
              <w:left w:val="nil"/>
              <w:bottom w:val="single" w:sz="4" w:space="0" w:color="auto"/>
              <w:right w:val="single" w:sz="4" w:space="0" w:color="auto"/>
            </w:tcBorders>
            <w:shd w:val="clear" w:color="auto" w:fill="auto"/>
            <w:noWrap/>
            <w:hideMark/>
          </w:tcPr>
          <w:p w14:paraId="5D530535" w14:textId="32748DAE"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w:t>
            </w:r>
            <w:r w:rsidR="00590AD9" w:rsidRPr="00B32011">
              <w:rPr>
                <w:rFonts w:eastAsia="Times New Roman"/>
                <w:color w:val="000000"/>
                <w:sz w:val="18"/>
                <w:szCs w:val="18"/>
                <w:lang w:eastAsia="zh-CN"/>
              </w:rPr>
              <w:t>10</w:t>
            </w:r>
          </w:p>
        </w:tc>
        <w:tc>
          <w:tcPr>
            <w:tcW w:w="565" w:type="pct"/>
            <w:tcBorders>
              <w:top w:val="single" w:sz="4" w:space="0" w:color="auto"/>
              <w:left w:val="nil"/>
              <w:bottom w:val="single" w:sz="4" w:space="0" w:color="auto"/>
              <w:right w:val="single" w:sz="4" w:space="0" w:color="auto"/>
            </w:tcBorders>
            <w:shd w:val="clear" w:color="auto" w:fill="auto"/>
            <w:noWrap/>
            <w:hideMark/>
          </w:tcPr>
          <w:p w14:paraId="54FBB2A5" w14:textId="084715EC"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w:t>
            </w:r>
            <w:r w:rsidR="00590AD9" w:rsidRPr="00B32011">
              <w:rPr>
                <w:rFonts w:eastAsia="Times New Roman"/>
                <w:color w:val="000000"/>
                <w:sz w:val="18"/>
                <w:szCs w:val="18"/>
                <w:lang w:eastAsia="zh-CN"/>
              </w:rPr>
              <w:t>7</w:t>
            </w:r>
            <w:r w:rsidRPr="00B32011">
              <w:rPr>
                <w:rFonts w:eastAsia="Times New Roman"/>
                <w:color w:val="000000"/>
                <w:sz w:val="18"/>
                <w:szCs w:val="18"/>
                <w:lang w:eastAsia="zh-CN"/>
              </w:rPr>
              <w:t>2</w:t>
            </w:r>
          </w:p>
        </w:tc>
        <w:tc>
          <w:tcPr>
            <w:tcW w:w="444" w:type="pct"/>
            <w:tcBorders>
              <w:top w:val="single" w:sz="4" w:space="0" w:color="auto"/>
              <w:left w:val="nil"/>
              <w:bottom w:val="single" w:sz="4" w:space="0" w:color="auto"/>
              <w:right w:val="single" w:sz="4" w:space="0" w:color="auto"/>
            </w:tcBorders>
            <w:shd w:val="clear" w:color="auto" w:fill="auto"/>
            <w:noWrap/>
            <w:hideMark/>
          </w:tcPr>
          <w:p w14:paraId="57014F76" w14:textId="3F324AF6"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579" w:type="pct"/>
            <w:tcBorders>
              <w:top w:val="single" w:sz="4" w:space="0" w:color="auto"/>
              <w:left w:val="nil"/>
              <w:bottom w:val="single" w:sz="4" w:space="0" w:color="auto"/>
              <w:right w:val="single" w:sz="4" w:space="0" w:color="auto"/>
            </w:tcBorders>
            <w:shd w:val="clear" w:color="auto" w:fill="auto"/>
            <w:noWrap/>
            <w:hideMark/>
          </w:tcPr>
          <w:p w14:paraId="685254CE" w14:textId="1B41BACE"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w:t>
            </w:r>
            <w:r w:rsidR="00590AD9" w:rsidRPr="00B32011">
              <w:rPr>
                <w:rFonts w:eastAsia="Times New Roman"/>
                <w:color w:val="000000"/>
                <w:sz w:val="18"/>
                <w:szCs w:val="18"/>
                <w:lang w:eastAsia="zh-CN"/>
              </w:rPr>
              <w:t>7</w:t>
            </w:r>
            <w:r w:rsidRPr="00B32011">
              <w:rPr>
                <w:rFonts w:eastAsia="Times New Roman"/>
                <w:color w:val="000000"/>
                <w:sz w:val="18"/>
                <w:szCs w:val="18"/>
                <w:lang w:eastAsia="zh-CN"/>
              </w:rPr>
              <w:t>2</w:t>
            </w:r>
          </w:p>
        </w:tc>
        <w:tc>
          <w:tcPr>
            <w:tcW w:w="444" w:type="pct"/>
            <w:tcBorders>
              <w:top w:val="single" w:sz="4" w:space="0" w:color="auto"/>
              <w:left w:val="nil"/>
              <w:bottom w:val="single" w:sz="4" w:space="0" w:color="auto"/>
              <w:right w:val="single" w:sz="4" w:space="0" w:color="auto"/>
            </w:tcBorders>
            <w:shd w:val="clear" w:color="auto" w:fill="auto"/>
            <w:noWrap/>
            <w:hideMark/>
          </w:tcPr>
          <w:p w14:paraId="398C551A" w14:textId="245AC4AD"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w:t>
            </w:r>
            <w:r w:rsidR="00590AD9" w:rsidRPr="00B32011">
              <w:rPr>
                <w:rFonts w:eastAsia="Times New Roman"/>
                <w:color w:val="000000"/>
                <w:sz w:val="18"/>
                <w:szCs w:val="18"/>
                <w:lang w:eastAsia="zh-CN"/>
              </w:rPr>
              <w:t>7</w:t>
            </w:r>
            <w:r w:rsidRPr="00B32011">
              <w:rPr>
                <w:rFonts w:eastAsia="Times New Roman"/>
                <w:color w:val="000000"/>
                <w:sz w:val="18"/>
                <w:szCs w:val="18"/>
                <w:lang w:eastAsia="zh-CN"/>
              </w:rPr>
              <w:t>2</w:t>
            </w:r>
          </w:p>
        </w:tc>
        <w:tc>
          <w:tcPr>
            <w:tcW w:w="565" w:type="pct"/>
            <w:tcBorders>
              <w:top w:val="single" w:sz="4" w:space="0" w:color="auto"/>
              <w:left w:val="nil"/>
              <w:bottom w:val="single" w:sz="4" w:space="0" w:color="auto"/>
              <w:right w:val="single" w:sz="4" w:space="0" w:color="auto"/>
            </w:tcBorders>
            <w:shd w:val="clear" w:color="auto" w:fill="auto"/>
            <w:noWrap/>
            <w:hideMark/>
          </w:tcPr>
          <w:p w14:paraId="57A9A05C" w14:textId="5AD815BC"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CA20A9" w:rsidRPr="00B32011" w14:paraId="5C7E4D88" w14:textId="77777777" w:rsidTr="008659D2">
        <w:trPr>
          <w:trHeight w:val="142"/>
        </w:trPr>
        <w:tc>
          <w:tcPr>
            <w:tcW w:w="741" w:type="pct"/>
            <w:tcBorders>
              <w:top w:val="single" w:sz="4" w:space="0" w:color="auto"/>
              <w:left w:val="single" w:sz="4" w:space="0" w:color="auto"/>
              <w:bottom w:val="single" w:sz="4" w:space="0" w:color="auto"/>
              <w:right w:val="single" w:sz="4" w:space="0" w:color="auto"/>
            </w:tcBorders>
            <w:shd w:val="clear" w:color="auto" w:fill="auto"/>
            <w:hideMark/>
          </w:tcPr>
          <w:p w14:paraId="5716B514" w14:textId="44008663"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AC manufacturing</w:t>
            </w:r>
          </w:p>
        </w:tc>
        <w:tc>
          <w:tcPr>
            <w:tcW w:w="592" w:type="pct"/>
            <w:tcBorders>
              <w:top w:val="single" w:sz="4" w:space="0" w:color="auto"/>
              <w:left w:val="nil"/>
              <w:bottom w:val="single" w:sz="4" w:space="0" w:color="auto"/>
              <w:right w:val="single" w:sz="4" w:space="0" w:color="auto"/>
            </w:tcBorders>
            <w:shd w:val="clear" w:color="auto" w:fill="auto"/>
            <w:noWrap/>
            <w:hideMark/>
          </w:tcPr>
          <w:p w14:paraId="1D2DB53B"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shd w:val="clear" w:color="auto" w:fill="auto"/>
            <w:noWrap/>
            <w:hideMark/>
          </w:tcPr>
          <w:p w14:paraId="7D8E60A9"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13.38</w:t>
            </w:r>
          </w:p>
        </w:tc>
        <w:tc>
          <w:tcPr>
            <w:tcW w:w="617" w:type="pct"/>
            <w:tcBorders>
              <w:top w:val="single" w:sz="4" w:space="0" w:color="auto"/>
              <w:left w:val="nil"/>
              <w:bottom w:val="single" w:sz="4" w:space="0" w:color="auto"/>
              <w:right w:val="single" w:sz="4" w:space="0" w:color="auto"/>
            </w:tcBorders>
            <w:shd w:val="clear" w:color="auto" w:fill="auto"/>
            <w:noWrap/>
            <w:hideMark/>
          </w:tcPr>
          <w:p w14:paraId="5A1F377E"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4.98</w:t>
            </w:r>
          </w:p>
        </w:tc>
        <w:tc>
          <w:tcPr>
            <w:tcW w:w="565" w:type="pct"/>
            <w:tcBorders>
              <w:top w:val="single" w:sz="4" w:space="0" w:color="auto"/>
              <w:left w:val="nil"/>
              <w:bottom w:val="single" w:sz="4" w:space="0" w:color="auto"/>
              <w:right w:val="single" w:sz="4" w:space="0" w:color="auto"/>
            </w:tcBorders>
            <w:shd w:val="clear" w:color="auto" w:fill="auto"/>
            <w:noWrap/>
            <w:hideMark/>
          </w:tcPr>
          <w:p w14:paraId="7AA0BF9A"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8.4</w:t>
            </w:r>
          </w:p>
        </w:tc>
        <w:tc>
          <w:tcPr>
            <w:tcW w:w="444" w:type="pct"/>
            <w:tcBorders>
              <w:top w:val="single" w:sz="4" w:space="0" w:color="auto"/>
              <w:left w:val="nil"/>
              <w:bottom w:val="single" w:sz="4" w:space="0" w:color="auto"/>
              <w:right w:val="single" w:sz="4" w:space="0" w:color="auto"/>
            </w:tcBorders>
            <w:shd w:val="clear" w:color="auto" w:fill="auto"/>
            <w:noWrap/>
            <w:hideMark/>
          </w:tcPr>
          <w:p w14:paraId="03E36731" w14:textId="1CAA7308"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1.83</w:t>
            </w:r>
          </w:p>
        </w:tc>
        <w:tc>
          <w:tcPr>
            <w:tcW w:w="579" w:type="pct"/>
            <w:tcBorders>
              <w:top w:val="single" w:sz="4" w:space="0" w:color="auto"/>
              <w:left w:val="nil"/>
              <w:bottom w:val="single" w:sz="4" w:space="0" w:color="auto"/>
              <w:right w:val="single" w:sz="4" w:space="0" w:color="auto"/>
            </w:tcBorders>
            <w:shd w:val="clear" w:color="auto" w:fill="auto"/>
            <w:noWrap/>
            <w:hideMark/>
          </w:tcPr>
          <w:p w14:paraId="45FA7A2C" w14:textId="28E9ED8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6.57</w:t>
            </w:r>
          </w:p>
        </w:tc>
        <w:tc>
          <w:tcPr>
            <w:tcW w:w="444" w:type="pct"/>
            <w:tcBorders>
              <w:top w:val="single" w:sz="4" w:space="0" w:color="auto"/>
              <w:left w:val="nil"/>
              <w:bottom w:val="single" w:sz="4" w:space="0" w:color="auto"/>
              <w:right w:val="single" w:sz="4" w:space="0" w:color="auto"/>
            </w:tcBorders>
            <w:shd w:val="clear" w:color="auto" w:fill="auto"/>
            <w:noWrap/>
            <w:hideMark/>
          </w:tcPr>
          <w:p w14:paraId="352DCCBE" w14:textId="04C694AD"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8.40</w:t>
            </w:r>
          </w:p>
        </w:tc>
        <w:tc>
          <w:tcPr>
            <w:tcW w:w="565" w:type="pct"/>
            <w:tcBorders>
              <w:top w:val="single" w:sz="4" w:space="0" w:color="auto"/>
              <w:left w:val="nil"/>
              <w:bottom w:val="single" w:sz="4" w:space="0" w:color="auto"/>
              <w:right w:val="single" w:sz="4" w:space="0" w:color="auto"/>
            </w:tcBorders>
            <w:shd w:val="clear" w:color="auto" w:fill="auto"/>
            <w:noWrap/>
            <w:hideMark/>
          </w:tcPr>
          <w:p w14:paraId="391457EF" w14:textId="162D9D8B"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r>
      <w:tr w:rsidR="00CA20A9" w:rsidRPr="00B32011" w14:paraId="23F380F3" w14:textId="77777777" w:rsidTr="00CA20A9">
        <w:trPr>
          <w:trHeight w:val="142"/>
        </w:trPr>
        <w:tc>
          <w:tcPr>
            <w:tcW w:w="741" w:type="pct"/>
            <w:tcBorders>
              <w:top w:val="nil"/>
              <w:left w:val="single" w:sz="4" w:space="0" w:color="auto"/>
              <w:bottom w:val="single" w:sz="4" w:space="0" w:color="auto"/>
              <w:right w:val="single" w:sz="4" w:space="0" w:color="auto"/>
            </w:tcBorders>
            <w:shd w:val="clear" w:color="auto" w:fill="auto"/>
            <w:hideMark/>
          </w:tcPr>
          <w:p w14:paraId="74712ED9" w14:textId="04BB1C1B" w:rsidR="00CA20A9" w:rsidRPr="00B32011" w:rsidRDefault="00CA20A9" w:rsidP="00CA20A9">
            <w:pPr>
              <w:jc w:val="left"/>
              <w:rPr>
                <w:rFonts w:eastAsia="Times New Roman"/>
                <w:b/>
                <w:bCs/>
                <w:color w:val="000000"/>
                <w:sz w:val="18"/>
                <w:szCs w:val="18"/>
                <w:lang w:eastAsia="zh-CN"/>
              </w:rPr>
            </w:pPr>
            <w:r w:rsidRPr="00B32011">
              <w:rPr>
                <w:rFonts w:eastAsia="Times New Roman"/>
                <w:b/>
                <w:bCs/>
                <w:color w:val="000000"/>
                <w:sz w:val="18"/>
                <w:szCs w:val="18"/>
                <w:lang w:eastAsia="zh-CN"/>
              </w:rPr>
              <w:t xml:space="preserve">Sub-total </w:t>
            </w:r>
          </w:p>
        </w:tc>
        <w:tc>
          <w:tcPr>
            <w:tcW w:w="592" w:type="pct"/>
            <w:tcBorders>
              <w:top w:val="nil"/>
              <w:left w:val="nil"/>
              <w:bottom w:val="single" w:sz="4" w:space="0" w:color="auto"/>
              <w:right w:val="single" w:sz="4" w:space="0" w:color="auto"/>
            </w:tcBorders>
            <w:shd w:val="clear" w:color="auto" w:fill="auto"/>
            <w:noWrap/>
            <w:hideMark/>
          </w:tcPr>
          <w:p w14:paraId="351F2FDF" w14:textId="51425F61" w:rsidR="00CA20A9" w:rsidRPr="00B32011" w:rsidRDefault="00CA20A9" w:rsidP="00CA20A9">
            <w:pPr>
              <w:jc w:val="left"/>
              <w:rPr>
                <w:rFonts w:eastAsia="Times New Roman"/>
                <w:color w:val="000000"/>
                <w:sz w:val="18"/>
                <w:szCs w:val="18"/>
                <w:lang w:eastAsia="zh-CN"/>
              </w:rPr>
            </w:pPr>
          </w:p>
        </w:tc>
        <w:tc>
          <w:tcPr>
            <w:tcW w:w="452" w:type="pct"/>
            <w:tcBorders>
              <w:top w:val="single" w:sz="4" w:space="0" w:color="auto"/>
              <w:left w:val="nil"/>
              <w:bottom w:val="single" w:sz="4" w:space="0" w:color="auto"/>
              <w:right w:val="single" w:sz="4" w:space="0" w:color="auto"/>
            </w:tcBorders>
            <w:shd w:val="clear" w:color="auto" w:fill="auto"/>
            <w:noWrap/>
            <w:hideMark/>
          </w:tcPr>
          <w:p w14:paraId="087C4D5D"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91.76</w:t>
            </w:r>
          </w:p>
        </w:tc>
        <w:tc>
          <w:tcPr>
            <w:tcW w:w="617" w:type="pct"/>
            <w:tcBorders>
              <w:top w:val="single" w:sz="4" w:space="0" w:color="auto"/>
              <w:left w:val="nil"/>
              <w:bottom w:val="single" w:sz="4" w:space="0" w:color="auto"/>
              <w:right w:val="single" w:sz="4" w:space="0" w:color="auto"/>
            </w:tcBorders>
            <w:shd w:val="clear" w:color="auto" w:fill="auto"/>
            <w:noWrap/>
            <w:hideMark/>
          </w:tcPr>
          <w:p w14:paraId="23B0A9FA"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12.88</w:t>
            </w:r>
          </w:p>
        </w:tc>
        <w:tc>
          <w:tcPr>
            <w:tcW w:w="565" w:type="pct"/>
            <w:tcBorders>
              <w:top w:val="single" w:sz="4" w:space="0" w:color="auto"/>
              <w:left w:val="nil"/>
              <w:bottom w:val="single" w:sz="4" w:space="0" w:color="auto"/>
              <w:right w:val="single" w:sz="4" w:space="0" w:color="auto"/>
            </w:tcBorders>
            <w:shd w:val="clear" w:color="auto" w:fill="auto"/>
            <w:noWrap/>
            <w:hideMark/>
          </w:tcPr>
          <w:p w14:paraId="4B759058"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78.88</w:t>
            </w:r>
          </w:p>
        </w:tc>
        <w:tc>
          <w:tcPr>
            <w:tcW w:w="444" w:type="pct"/>
            <w:tcBorders>
              <w:top w:val="single" w:sz="4" w:space="0" w:color="auto"/>
              <w:left w:val="nil"/>
              <w:bottom w:val="single" w:sz="4" w:space="0" w:color="auto"/>
              <w:right w:val="single" w:sz="4" w:space="0" w:color="auto"/>
            </w:tcBorders>
            <w:shd w:val="clear" w:color="auto" w:fill="auto"/>
            <w:noWrap/>
            <w:hideMark/>
          </w:tcPr>
          <w:p w14:paraId="782F6678" w14:textId="31CC4C42"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25.13</w:t>
            </w:r>
          </w:p>
        </w:tc>
        <w:tc>
          <w:tcPr>
            <w:tcW w:w="579" w:type="pct"/>
            <w:tcBorders>
              <w:top w:val="single" w:sz="4" w:space="0" w:color="auto"/>
              <w:left w:val="nil"/>
              <w:bottom w:val="single" w:sz="4" w:space="0" w:color="auto"/>
              <w:right w:val="single" w:sz="4" w:space="0" w:color="auto"/>
            </w:tcBorders>
            <w:shd w:val="clear" w:color="auto" w:fill="auto"/>
            <w:noWrap/>
            <w:hideMark/>
          </w:tcPr>
          <w:p w14:paraId="4D7AF604" w14:textId="7450F4F9"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53.75</w:t>
            </w:r>
          </w:p>
        </w:tc>
        <w:tc>
          <w:tcPr>
            <w:tcW w:w="444" w:type="pct"/>
            <w:tcBorders>
              <w:top w:val="single" w:sz="4" w:space="0" w:color="auto"/>
              <w:left w:val="nil"/>
              <w:bottom w:val="single" w:sz="4" w:space="0" w:color="auto"/>
              <w:right w:val="single" w:sz="4" w:space="0" w:color="auto"/>
            </w:tcBorders>
            <w:shd w:val="clear" w:color="auto" w:fill="auto"/>
            <w:noWrap/>
            <w:hideMark/>
          </w:tcPr>
          <w:p w14:paraId="013CCB01" w14:textId="17E40A70"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78.88</w:t>
            </w:r>
          </w:p>
        </w:tc>
        <w:tc>
          <w:tcPr>
            <w:tcW w:w="565" w:type="pct"/>
            <w:tcBorders>
              <w:top w:val="single" w:sz="4" w:space="0" w:color="auto"/>
              <w:left w:val="nil"/>
              <w:bottom w:val="single" w:sz="4" w:space="0" w:color="auto"/>
              <w:right w:val="single" w:sz="4" w:space="0" w:color="auto"/>
            </w:tcBorders>
            <w:shd w:val="clear" w:color="auto" w:fill="auto"/>
            <w:noWrap/>
            <w:hideMark/>
          </w:tcPr>
          <w:p w14:paraId="144486C9" w14:textId="53E0EFA9"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0.00</w:t>
            </w:r>
          </w:p>
        </w:tc>
      </w:tr>
      <w:tr w:rsidR="00CA20A9" w:rsidRPr="00B32011" w14:paraId="6736E39A" w14:textId="77777777" w:rsidTr="00CA20A9">
        <w:trPr>
          <w:trHeight w:val="142"/>
        </w:trPr>
        <w:tc>
          <w:tcPr>
            <w:tcW w:w="741" w:type="pct"/>
            <w:tcBorders>
              <w:top w:val="nil"/>
              <w:left w:val="single" w:sz="4" w:space="0" w:color="auto"/>
              <w:bottom w:val="single" w:sz="4" w:space="0" w:color="auto"/>
              <w:right w:val="single" w:sz="4" w:space="0" w:color="auto"/>
            </w:tcBorders>
            <w:shd w:val="clear" w:color="auto" w:fill="auto"/>
            <w:hideMark/>
          </w:tcPr>
          <w:p w14:paraId="4FA6A489"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Service sector</w:t>
            </w:r>
          </w:p>
        </w:tc>
        <w:tc>
          <w:tcPr>
            <w:tcW w:w="592" w:type="pct"/>
            <w:tcBorders>
              <w:top w:val="nil"/>
              <w:left w:val="nil"/>
              <w:bottom w:val="single" w:sz="4" w:space="0" w:color="auto"/>
              <w:right w:val="single" w:sz="4" w:space="0" w:color="auto"/>
            </w:tcBorders>
            <w:shd w:val="clear" w:color="auto" w:fill="auto"/>
            <w:noWrap/>
            <w:hideMark/>
          </w:tcPr>
          <w:p w14:paraId="4702EB15" w14:textId="77777777" w:rsidR="00CA20A9" w:rsidRPr="00B32011" w:rsidRDefault="00CA20A9" w:rsidP="00CA20A9">
            <w:pPr>
              <w:jc w:val="left"/>
              <w:rPr>
                <w:rFonts w:eastAsia="Times New Roman"/>
                <w:color w:val="000000"/>
                <w:sz w:val="18"/>
                <w:szCs w:val="18"/>
                <w:lang w:eastAsia="zh-CN"/>
              </w:rPr>
            </w:pPr>
            <w:r w:rsidRPr="00B32011">
              <w:rPr>
                <w:rFonts w:eastAsia="Times New Roman"/>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shd w:val="clear" w:color="auto" w:fill="auto"/>
            <w:noWrap/>
            <w:hideMark/>
          </w:tcPr>
          <w:p w14:paraId="5601558D"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43.27</w:t>
            </w:r>
          </w:p>
        </w:tc>
        <w:tc>
          <w:tcPr>
            <w:tcW w:w="617" w:type="pct"/>
            <w:tcBorders>
              <w:top w:val="single" w:sz="4" w:space="0" w:color="auto"/>
              <w:left w:val="nil"/>
              <w:bottom w:val="single" w:sz="4" w:space="0" w:color="auto"/>
              <w:right w:val="single" w:sz="4" w:space="0" w:color="auto"/>
            </w:tcBorders>
            <w:shd w:val="clear" w:color="auto" w:fill="auto"/>
            <w:noWrap/>
            <w:hideMark/>
          </w:tcPr>
          <w:p w14:paraId="0C3BE2A9"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16.31</w:t>
            </w:r>
          </w:p>
        </w:tc>
        <w:tc>
          <w:tcPr>
            <w:tcW w:w="565" w:type="pct"/>
            <w:tcBorders>
              <w:top w:val="single" w:sz="4" w:space="0" w:color="auto"/>
              <w:left w:val="nil"/>
              <w:bottom w:val="single" w:sz="4" w:space="0" w:color="auto"/>
              <w:right w:val="single" w:sz="4" w:space="0" w:color="auto"/>
            </w:tcBorders>
            <w:shd w:val="clear" w:color="auto" w:fill="auto"/>
            <w:noWrap/>
            <w:hideMark/>
          </w:tcPr>
          <w:p w14:paraId="7073181A"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26.96</w:t>
            </w:r>
          </w:p>
        </w:tc>
        <w:tc>
          <w:tcPr>
            <w:tcW w:w="444" w:type="pct"/>
            <w:tcBorders>
              <w:top w:val="single" w:sz="4" w:space="0" w:color="auto"/>
              <w:left w:val="nil"/>
              <w:bottom w:val="single" w:sz="4" w:space="0" w:color="auto"/>
              <w:right w:val="single" w:sz="4" w:space="0" w:color="auto"/>
            </w:tcBorders>
            <w:shd w:val="clear" w:color="auto" w:fill="auto"/>
            <w:noWrap/>
            <w:hideMark/>
          </w:tcPr>
          <w:p w14:paraId="0A708BD1" w14:textId="2100ED4C"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579" w:type="pct"/>
            <w:tcBorders>
              <w:top w:val="single" w:sz="4" w:space="0" w:color="auto"/>
              <w:left w:val="nil"/>
              <w:bottom w:val="single" w:sz="4" w:space="0" w:color="auto"/>
              <w:right w:val="single" w:sz="4" w:space="0" w:color="auto"/>
            </w:tcBorders>
            <w:shd w:val="clear" w:color="auto" w:fill="auto"/>
            <w:noWrap/>
            <w:hideMark/>
          </w:tcPr>
          <w:p w14:paraId="1AB099D5" w14:textId="1FF3611A"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444" w:type="pct"/>
            <w:tcBorders>
              <w:top w:val="single" w:sz="4" w:space="0" w:color="auto"/>
              <w:left w:val="nil"/>
              <w:bottom w:val="single" w:sz="4" w:space="0" w:color="auto"/>
              <w:right w:val="single" w:sz="4" w:space="0" w:color="auto"/>
            </w:tcBorders>
            <w:shd w:val="clear" w:color="auto" w:fill="auto"/>
            <w:noWrap/>
            <w:hideMark/>
          </w:tcPr>
          <w:p w14:paraId="040A501B" w14:textId="3EFC66AE"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0.00</w:t>
            </w:r>
          </w:p>
        </w:tc>
        <w:tc>
          <w:tcPr>
            <w:tcW w:w="565" w:type="pct"/>
            <w:tcBorders>
              <w:top w:val="single" w:sz="4" w:space="0" w:color="auto"/>
              <w:left w:val="nil"/>
              <w:bottom w:val="single" w:sz="4" w:space="0" w:color="auto"/>
              <w:right w:val="single" w:sz="4" w:space="0" w:color="auto"/>
            </w:tcBorders>
            <w:shd w:val="clear" w:color="auto" w:fill="auto"/>
            <w:noWrap/>
            <w:hideMark/>
          </w:tcPr>
          <w:p w14:paraId="1AAFD97A" w14:textId="77777777" w:rsidR="00CA20A9" w:rsidRPr="00B32011" w:rsidRDefault="00CA20A9" w:rsidP="00CA20A9">
            <w:pPr>
              <w:jc w:val="right"/>
              <w:rPr>
                <w:rFonts w:eastAsia="Times New Roman"/>
                <w:color w:val="000000"/>
                <w:sz w:val="18"/>
                <w:szCs w:val="18"/>
                <w:lang w:eastAsia="zh-CN"/>
              </w:rPr>
            </w:pPr>
            <w:r w:rsidRPr="00B32011">
              <w:rPr>
                <w:rFonts w:eastAsia="Times New Roman"/>
                <w:color w:val="000000"/>
                <w:sz w:val="18"/>
                <w:szCs w:val="18"/>
                <w:lang w:eastAsia="zh-CN"/>
              </w:rPr>
              <w:t>26.96</w:t>
            </w:r>
          </w:p>
        </w:tc>
      </w:tr>
      <w:tr w:rsidR="00CA20A9" w:rsidRPr="00B32011" w14:paraId="7880A343" w14:textId="77777777" w:rsidTr="00CA20A9">
        <w:trPr>
          <w:trHeight w:val="142"/>
        </w:trPr>
        <w:tc>
          <w:tcPr>
            <w:tcW w:w="741" w:type="pct"/>
            <w:tcBorders>
              <w:top w:val="nil"/>
              <w:left w:val="single" w:sz="4" w:space="0" w:color="auto"/>
              <w:bottom w:val="single" w:sz="4" w:space="0" w:color="auto"/>
              <w:right w:val="single" w:sz="4" w:space="0" w:color="auto"/>
            </w:tcBorders>
            <w:shd w:val="clear" w:color="auto" w:fill="auto"/>
            <w:noWrap/>
            <w:hideMark/>
          </w:tcPr>
          <w:p w14:paraId="3FC67352" w14:textId="77777777" w:rsidR="00CA20A9" w:rsidRPr="00B32011" w:rsidRDefault="00CA20A9" w:rsidP="00CA20A9">
            <w:pPr>
              <w:jc w:val="left"/>
              <w:rPr>
                <w:rFonts w:eastAsia="Times New Roman"/>
                <w:b/>
                <w:bCs/>
                <w:color w:val="000000"/>
                <w:sz w:val="18"/>
                <w:szCs w:val="18"/>
                <w:lang w:eastAsia="zh-CN"/>
              </w:rPr>
            </w:pPr>
            <w:r w:rsidRPr="00B32011">
              <w:rPr>
                <w:rFonts w:eastAsia="Times New Roman"/>
                <w:b/>
                <w:bCs/>
                <w:color w:val="000000"/>
                <w:sz w:val="18"/>
                <w:szCs w:val="18"/>
                <w:lang w:eastAsia="zh-CN"/>
              </w:rPr>
              <w:t>Total</w:t>
            </w:r>
          </w:p>
        </w:tc>
        <w:tc>
          <w:tcPr>
            <w:tcW w:w="592" w:type="pct"/>
            <w:tcBorders>
              <w:top w:val="nil"/>
              <w:left w:val="nil"/>
              <w:bottom w:val="single" w:sz="4" w:space="0" w:color="auto"/>
              <w:right w:val="single" w:sz="4" w:space="0" w:color="auto"/>
            </w:tcBorders>
            <w:shd w:val="clear" w:color="auto" w:fill="auto"/>
            <w:noWrap/>
            <w:hideMark/>
          </w:tcPr>
          <w:p w14:paraId="3B42EB9A" w14:textId="22712788" w:rsidR="00CA20A9" w:rsidRPr="00B32011" w:rsidRDefault="00CA20A9" w:rsidP="00CA20A9">
            <w:pPr>
              <w:jc w:val="left"/>
              <w:rPr>
                <w:rFonts w:eastAsia="Times New Roman"/>
                <w:b/>
                <w:bCs/>
                <w:color w:val="000000"/>
                <w:sz w:val="18"/>
                <w:szCs w:val="18"/>
                <w:lang w:eastAsia="zh-CN"/>
              </w:rPr>
            </w:pPr>
          </w:p>
        </w:tc>
        <w:tc>
          <w:tcPr>
            <w:tcW w:w="452" w:type="pct"/>
            <w:tcBorders>
              <w:top w:val="single" w:sz="4" w:space="0" w:color="auto"/>
              <w:left w:val="nil"/>
              <w:bottom w:val="single" w:sz="4" w:space="0" w:color="auto"/>
              <w:right w:val="single" w:sz="4" w:space="0" w:color="auto"/>
            </w:tcBorders>
            <w:shd w:val="clear" w:color="auto" w:fill="auto"/>
            <w:noWrap/>
            <w:hideMark/>
          </w:tcPr>
          <w:p w14:paraId="1155527B"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135.03</w:t>
            </w:r>
          </w:p>
        </w:tc>
        <w:tc>
          <w:tcPr>
            <w:tcW w:w="617" w:type="pct"/>
            <w:tcBorders>
              <w:top w:val="single" w:sz="4" w:space="0" w:color="auto"/>
              <w:left w:val="nil"/>
              <w:bottom w:val="single" w:sz="4" w:space="0" w:color="auto"/>
              <w:right w:val="single" w:sz="4" w:space="0" w:color="auto"/>
            </w:tcBorders>
            <w:shd w:val="clear" w:color="auto" w:fill="auto"/>
            <w:noWrap/>
            <w:hideMark/>
          </w:tcPr>
          <w:p w14:paraId="114A02DE"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29.19</w:t>
            </w:r>
          </w:p>
        </w:tc>
        <w:tc>
          <w:tcPr>
            <w:tcW w:w="565" w:type="pct"/>
            <w:tcBorders>
              <w:top w:val="single" w:sz="4" w:space="0" w:color="auto"/>
              <w:left w:val="nil"/>
              <w:bottom w:val="single" w:sz="4" w:space="0" w:color="auto"/>
              <w:right w:val="single" w:sz="4" w:space="0" w:color="auto"/>
            </w:tcBorders>
            <w:shd w:val="clear" w:color="auto" w:fill="auto"/>
            <w:noWrap/>
            <w:hideMark/>
          </w:tcPr>
          <w:p w14:paraId="5F5CAB61"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105.84</w:t>
            </w:r>
          </w:p>
        </w:tc>
        <w:tc>
          <w:tcPr>
            <w:tcW w:w="444" w:type="pct"/>
            <w:tcBorders>
              <w:top w:val="single" w:sz="4" w:space="0" w:color="auto"/>
              <w:left w:val="nil"/>
              <w:bottom w:val="single" w:sz="4" w:space="0" w:color="auto"/>
              <w:right w:val="single" w:sz="4" w:space="0" w:color="auto"/>
            </w:tcBorders>
            <w:shd w:val="clear" w:color="auto" w:fill="auto"/>
            <w:noWrap/>
            <w:hideMark/>
          </w:tcPr>
          <w:p w14:paraId="012792F1" w14:textId="0FA1F230"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25.13</w:t>
            </w:r>
          </w:p>
        </w:tc>
        <w:tc>
          <w:tcPr>
            <w:tcW w:w="579" w:type="pct"/>
            <w:tcBorders>
              <w:top w:val="single" w:sz="4" w:space="0" w:color="auto"/>
              <w:left w:val="nil"/>
              <w:bottom w:val="single" w:sz="4" w:space="0" w:color="auto"/>
              <w:right w:val="single" w:sz="4" w:space="0" w:color="auto"/>
            </w:tcBorders>
            <w:shd w:val="clear" w:color="auto" w:fill="auto"/>
            <w:noWrap/>
            <w:hideMark/>
          </w:tcPr>
          <w:p w14:paraId="663CCDD6" w14:textId="4899FE1C"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53.75</w:t>
            </w:r>
          </w:p>
        </w:tc>
        <w:tc>
          <w:tcPr>
            <w:tcW w:w="444" w:type="pct"/>
            <w:tcBorders>
              <w:top w:val="single" w:sz="4" w:space="0" w:color="auto"/>
              <w:left w:val="nil"/>
              <w:bottom w:val="single" w:sz="4" w:space="0" w:color="auto"/>
              <w:right w:val="single" w:sz="4" w:space="0" w:color="auto"/>
            </w:tcBorders>
            <w:shd w:val="clear" w:color="auto" w:fill="auto"/>
            <w:noWrap/>
            <w:hideMark/>
          </w:tcPr>
          <w:p w14:paraId="45B183FA" w14:textId="2E54EDA8"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78.88</w:t>
            </w:r>
          </w:p>
        </w:tc>
        <w:tc>
          <w:tcPr>
            <w:tcW w:w="565" w:type="pct"/>
            <w:tcBorders>
              <w:top w:val="single" w:sz="4" w:space="0" w:color="auto"/>
              <w:left w:val="nil"/>
              <w:bottom w:val="single" w:sz="4" w:space="0" w:color="auto"/>
              <w:right w:val="single" w:sz="4" w:space="0" w:color="auto"/>
            </w:tcBorders>
            <w:shd w:val="clear" w:color="auto" w:fill="auto"/>
            <w:noWrap/>
            <w:hideMark/>
          </w:tcPr>
          <w:p w14:paraId="4620EF14" w14:textId="77777777" w:rsidR="00CA20A9" w:rsidRPr="00B32011" w:rsidRDefault="00CA20A9" w:rsidP="00CA20A9">
            <w:pPr>
              <w:jc w:val="right"/>
              <w:rPr>
                <w:rFonts w:eastAsia="Times New Roman"/>
                <w:b/>
                <w:bCs/>
                <w:color w:val="000000"/>
                <w:sz w:val="18"/>
                <w:szCs w:val="18"/>
                <w:lang w:eastAsia="zh-CN"/>
              </w:rPr>
            </w:pPr>
            <w:r w:rsidRPr="00B32011">
              <w:rPr>
                <w:rFonts w:eastAsia="Times New Roman"/>
                <w:b/>
                <w:bCs/>
                <w:color w:val="000000"/>
                <w:sz w:val="18"/>
                <w:szCs w:val="18"/>
                <w:lang w:eastAsia="zh-CN"/>
              </w:rPr>
              <w:t>26.96</w:t>
            </w:r>
          </w:p>
        </w:tc>
      </w:tr>
    </w:tbl>
    <w:p w14:paraId="3A77FFA7" w14:textId="28978D8D" w:rsidR="00CA20A9" w:rsidRPr="00B32011" w:rsidRDefault="00CA20A9" w:rsidP="00CA20A9"/>
    <w:p w14:paraId="3116E87F" w14:textId="6B0663B6" w:rsidR="009219BA" w:rsidRPr="00B32011" w:rsidRDefault="009219BA" w:rsidP="00E43EC4">
      <w:pPr>
        <w:rPr>
          <w:u w:val="single"/>
        </w:rPr>
      </w:pPr>
      <w:r w:rsidRPr="00B32011">
        <w:rPr>
          <w:u w:val="single"/>
        </w:rPr>
        <w:t>Phase-out strategy</w:t>
      </w:r>
    </w:p>
    <w:p w14:paraId="0245DAB7" w14:textId="77777777" w:rsidR="009219BA" w:rsidRPr="00B32011" w:rsidRDefault="009219BA" w:rsidP="00E43EC4"/>
    <w:p w14:paraId="64C261CB" w14:textId="60A8DBBB" w:rsidR="001E2650" w:rsidRPr="00B32011" w:rsidRDefault="001E2650" w:rsidP="00BE676D">
      <w:pPr>
        <w:pStyle w:val="Heading1"/>
      </w:pPr>
      <w:r w:rsidRPr="00B32011">
        <w:t xml:space="preserve">The umbrella projects </w:t>
      </w:r>
      <w:r w:rsidR="009219BA" w:rsidRPr="00B32011">
        <w:t xml:space="preserve">are </w:t>
      </w:r>
      <w:r w:rsidR="008026CA" w:rsidRPr="00B32011">
        <w:t xml:space="preserve">prepared </w:t>
      </w:r>
      <w:r w:rsidR="009219BA" w:rsidRPr="00B32011">
        <w:t>to completely phase out HCFC</w:t>
      </w:r>
      <w:r w:rsidR="008026CA" w:rsidRPr="00B32011">
        <w:t>s</w:t>
      </w:r>
      <w:r w:rsidR="009219BA" w:rsidRPr="00B32011">
        <w:t xml:space="preserve"> in the manufacturing sector and contribute</w:t>
      </w:r>
      <w:r w:rsidR="002D4786" w:rsidRPr="00B32011">
        <w:t xml:space="preserve"> to</w:t>
      </w:r>
      <w:r w:rsidR="009219BA" w:rsidRPr="00B32011">
        <w:t xml:space="preserve"> </w:t>
      </w:r>
      <w:r w:rsidR="00143ABF" w:rsidRPr="00B32011">
        <w:t xml:space="preserve">the </w:t>
      </w:r>
      <w:r w:rsidR="009219BA" w:rsidRPr="00B32011">
        <w:t>67.5</w:t>
      </w:r>
      <w:r w:rsidR="00515B2A" w:rsidRPr="00B32011">
        <w:t> </w:t>
      </w:r>
      <w:r w:rsidR="009219BA" w:rsidRPr="00B32011">
        <w:t xml:space="preserve">per cent </w:t>
      </w:r>
      <w:r w:rsidR="00143ABF" w:rsidRPr="00B32011">
        <w:t xml:space="preserve">reduction </w:t>
      </w:r>
      <w:r w:rsidR="002D4786" w:rsidRPr="00B32011">
        <w:t>in</w:t>
      </w:r>
      <w:r w:rsidR="00143ABF" w:rsidRPr="00B32011">
        <w:t xml:space="preserve"> 2025. The two umbrella projects</w:t>
      </w:r>
      <w:r w:rsidR="00515B2A" w:rsidRPr="00B32011">
        <w:t xml:space="preserve"> </w:t>
      </w:r>
      <w:r w:rsidR="002D4786" w:rsidRPr="00B32011">
        <w:t xml:space="preserve">contain </w:t>
      </w:r>
      <w:r w:rsidRPr="00B32011">
        <w:t>the following components</w:t>
      </w:r>
      <w:r w:rsidR="002D4786" w:rsidRPr="00B32011">
        <w:t>,</w:t>
      </w:r>
      <w:r w:rsidR="003A4B9F" w:rsidRPr="00B32011">
        <w:t xml:space="preserve"> as originally submitted</w:t>
      </w:r>
      <w:r w:rsidRPr="00B32011">
        <w:t xml:space="preserve">: </w:t>
      </w:r>
    </w:p>
    <w:p w14:paraId="608C5FC1" w14:textId="7A0EFF6D" w:rsidR="00002114" w:rsidRPr="00B32011" w:rsidRDefault="001E2650" w:rsidP="00002114">
      <w:pPr>
        <w:pStyle w:val="Heading2"/>
        <w:numPr>
          <w:ilvl w:val="1"/>
          <w:numId w:val="1"/>
        </w:numPr>
      </w:pPr>
      <w:r w:rsidRPr="00B32011">
        <w:t xml:space="preserve">Conversion of foam manufacturing in </w:t>
      </w:r>
      <w:r w:rsidR="00002114" w:rsidRPr="00B32011">
        <w:t>two systems houses</w:t>
      </w:r>
      <w:r w:rsidR="00C00D45" w:rsidRPr="00B32011">
        <w:t xml:space="preserve"> </w:t>
      </w:r>
      <w:r w:rsidRPr="00B32011">
        <w:t xml:space="preserve">(Munir Al Hakim and Baalbaki for Trade and Industry) to </w:t>
      </w:r>
      <w:r w:rsidR="002D4786" w:rsidRPr="00B32011">
        <w:t xml:space="preserve">produce </w:t>
      </w:r>
      <w:r w:rsidR="00C00D45" w:rsidRPr="00B32011">
        <w:t>cyclopentane</w:t>
      </w:r>
      <w:r w:rsidR="002D4786" w:rsidRPr="00B32011">
        <w:t xml:space="preserve"> pre-blended polyols </w:t>
      </w:r>
      <w:r w:rsidR="00C87C3E" w:rsidRPr="00B32011">
        <w:t>for downstream end users</w:t>
      </w:r>
      <w:r w:rsidR="00C00D45" w:rsidRPr="00B32011">
        <w:t>;</w:t>
      </w:r>
    </w:p>
    <w:p w14:paraId="04426953" w14:textId="4A52D1F2" w:rsidR="00002114" w:rsidRPr="00B32011" w:rsidRDefault="00002114" w:rsidP="00002114">
      <w:pPr>
        <w:pStyle w:val="Heading2"/>
        <w:numPr>
          <w:ilvl w:val="1"/>
          <w:numId w:val="1"/>
        </w:numPr>
      </w:pPr>
      <w:r w:rsidRPr="00B32011">
        <w:t xml:space="preserve">Phase-out of </w:t>
      </w:r>
      <w:r w:rsidR="00C00D45" w:rsidRPr="00B32011">
        <w:t>147.</w:t>
      </w:r>
      <w:r w:rsidR="000F26E2" w:rsidRPr="00B32011">
        <w:t>88</w:t>
      </w:r>
      <w:r w:rsidR="00515B2A" w:rsidRPr="00B32011">
        <w:t> </w:t>
      </w:r>
      <w:r w:rsidR="00C00D45" w:rsidRPr="00B32011">
        <w:t>mt (16.2</w:t>
      </w:r>
      <w:r w:rsidR="000F26E2" w:rsidRPr="00B32011">
        <w:t>7</w:t>
      </w:r>
      <w:r w:rsidR="00515B2A" w:rsidRPr="00B32011">
        <w:t> </w:t>
      </w:r>
      <w:r w:rsidR="00C00D45" w:rsidRPr="00B32011">
        <w:t xml:space="preserve">ODP tonnes) of </w:t>
      </w:r>
      <w:r w:rsidRPr="00B32011">
        <w:t xml:space="preserve">HCFC-141b </w:t>
      </w:r>
      <w:r w:rsidR="00C00D45" w:rsidRPr="00B32011">
        <w:t xml:space="preserve">in </w:t>
      </w:r>
      <w:r w:rsidR="00A977C6" w:rsidRPr="00B32011">
        <w:t xml:space="preserve">the </w:t>
      </w:r>
      <w:r w:rsidRPr="00B32011">
        <w:t xml:space="preserve">manufacturing </w:t>
      </w:r>
      <w:r w:rsidR="00C00D45" w:rsidRPr="00B32011">
        <w:t xml:space="preserve">of insulation foam for </w:t>
      </w:r>
      <w:r w:rsidRPr="00B32011">
        <w:t xml:space="preserve">domestic </w:t>
      </w:r>
      <w:r w:rsidR="00C00D45" w:rsidRPr="00B32011">
        <w:t xml:space="preserve">and </w:t>
      </w:r>
      <w:r w:rsidRPr="00B32011">
        <w:t xml:space="preserve">commercial refrigeration </w:t>
      </w:r>
      <w:r w:rsidR="00C00D45" w:rsidRPr="00B32011">
        <w:t xml:space="preserve">equipment </w:t>
      </w:r>
      <w:r w:rsidRPr="00B32011">
        <w:t>in 14 </w:t>
      </w:r>
      <w:r w:rsidR="00C00D45" w:rsidRPr="00B32011">
        <w:t>enterprises;</w:t>
      </w:r>
    </w:p>
    <w:p w14:paraId="02CF5273" w14:textId="2C69E878" w:rsidR="00002114" w:rsidRPr="00B32011" w:rsidRDefault="00002114" w:rsidP="00002114">
      <w:pPr>
        <w:pStyle w:val="Heading2"/>
        <w:numPr>
          <w:ilvl w:val="1"/>
          <w:numId w:val="1"/>
        </w:numPr>
      </w:pPr>
      <w:r w:rsidRPr="00B32011">
        <w:t xml:space="preserve">Phase-out of </w:t>
      </w:r>
      <w:r w:rsidR="00C00D45" w:rsidRPr="00B32011">
        <w:t>64.3</w:t>
      </w:r>
      <w:r w:rsidR="000F26E2" w:rsidRPr="00B32011">
        <w:t>3</w:t>
      </w:r>
      <w:r w:rsidR="00515B2A" w:rsidRPr="00B32011">
        <w:t> </w:t>
      </w:r>
      <w:r w:rsidR="00C00D45" w:rsidRPr="00B32011">
        <w:t>mt (7.0</w:t>
      </w:r>
      <w:r w:rsidR="000F26E2" w:rsidRPr="00B32011">
        <w:t>8</w:t>
      </w:r>
      <w:r w:rsidR="00515B2A" w:rsidRPr="00B32011">
        <w:t> </w:t>
      </w:r>
      <w:r w:rsidR="00C00D45" w:rsidRPr="00B32011">
        <w:t xml:space="preserve">ODP tonnes) of </w:t>
      </w:r>
      <w:r w:rsidRPr="00B32011">
        <w:t xml:space="preserve">HCFC-141b </w:t>
      </w:r>
      <w:r w:rsidR="00C00D45" w:rsidRPr="00B32011">
        <w:t xml:space="preserve">in </w:t>
      </w:r>
      <w:r w:rsidRPr="00B32011">
        <w:t>the manufacturing of PU</w:t>
      </w:r>
      <w:r w:rsidR="008A7500" w:rsidRPr="00B32011">
        <w:t> </w:t>
      </w:r>
      <w:r w:rsidRPr="00B32011">
        <w:t>discontinuous sandwich panel</w:t>
      </w:r>
      <w:r w:rsidR="00A977C6" w:rsidRPr="00B32011">
        <w:t>s</w:t>
      </w:r>
      <w:r w:rsidRPr="00B32011">
        <w:t xml:space="preserve"> for insulation in the foam sector in two </w:t>
      </w:r>
      <w:r w:rsidR="00C00D45" w:rsidRPr="00B32011">
        <w:t>enterprises;</w:t>
      </w:r>
      <w:r w:rsidR="006D00C7" w:rsidRPr="00B32011">
        <w:t xml:space="preserve"> and</w:t>
      </w:r>
    </w:p>
    <w:p w14:paraId="669AA937" w14:textId="6602FD8E" w:rsidR="00002114" w:rsidRPr="00B32011" w:rsidRDefault="00C00D45" w:rsidP="00C00D45">
      <w:pPr>
        <w:pStyle w:val="Heading2"/>
      </w:pPr>
      <w:r w:rsidRPr="00B32011">
        <w:t>P</w:t>
      </w:r>
      <w:r w:rsidR="00002114" w:rsidRPr="00B32011">
        <w:t xml:space="preserve">hase-out of </w:t>
      </w:r>
      <w:r w:rsidRPr="00B32011">
        <w:t>33.20</w:t>
      </w:r>
      <w:r w:rsidR="00515B2A" w:rsidRPr="00B32011">
        <w:t> </w:t>
      </w:r>
      <w:r w:rsidRPr="00B32011">
        <w:t>mt (1.83</w:t>
      </w:r>
      <w:r w:rsidR="00515B2A" w:rsidRPr="00B32011">
        <w:t> </w:t>
      </w:r>
      <w:r w:rsidRPr="00B32011">
        <w:t xml:space="preserve">ODP tonnes) of </w:t>
      </w:r>
      <w:r w:rsidR="00002114" w:rsidRPr="00B32011">
        <w:t xml:space="preserve">HCFC-22 in the manufacturing of domestic air conditioners </w:t>
      </w:r>
      <w:r w:rsidR="006D00C7" w:rsidRPr="00B32011">
        <w:t xml:space="preserve">in </w:t>
      </w:r>
      <w:r w:rsidR="00A977C6" w:rsidRPr="00B32011">
        <w:t xml:space="preserve">the </w:t>
      </w:r>
      <w:r w:rsidR="006D00C7" w:rsidRPr="00B32011">
        <w:t xml:space="preserve">enterprise </w:t>
      </w:r>
      <w:r w:rsidR="00002114" w:rsidRPr="00B32011">
        <w:t>Baalbaki.</w:t>
      </w:r>
    </w:p>
    <w:p w14:paraId="4EDFC977" w14:textId="67D9E5DC" w:rsidR="006D00C7" w:rsidRPr="00B32011" w:rsidRDefault="004B75F7" w:rsidP="00002114">
      <w:pPr>
        <w:pStyle w:val="Heading1"/>
      </w:pPr>
      <w:r w:rsidRPr="00B32011">
        <w:t>The Syrian Arab Republic</w:t>
      </w:r>
      <w:r w:rsidR="006D00C7" w:rsidRPr="00B32011">
        <w:t xml:space="preserve"> reported </w:t>
      </w:r>
      <w:r w:rsidR="00186AD5" w:rsidRPr="00B32011">
        <w:t>86.67</w:t>
      </w:r>
      <w:r w:rsidR="009102AD" w:rsidRPr="00B32011">
        <w:t> mt</w:t>
      </w:r>
      <w:r w:rsidR="00186AD5" w:rsidRPr="00B32011">
        <w:t xml:space="preserve"> (5.63</w:t>
      </w:r>
      <w:r w:rsidR="009102AD" w:rsidRPr="00B32011">
        <w:t> ODP tonnes</w:t>
      </w:r>
      <w:r w:rsidR="00186AD5" w:rsidRPr="00B32011">
        <w:t xml:space="preserve">) </w:t>
      </w:r>
      <w:r w:rsidR="00F80FFF" w:rsidRPr="00B32011">
        <w:t>of HCFC-</w:t>
      </w:r>
      <w:r w:rsidR="00186AD5" w:rsidRPr="00B32011">
        <w:t>14</w:t>
      </w:r>
      <w:r w:rsidR="00F80FFF" w:rsidRPr="00B32011">
        <w:t>2</w:t>
      </w:r>
      <w:r w:rsidR="00186AD5" w:rsidRPr="00B32011">
        <w:t>b</w:t>
      </w:r>
      <w:r w:rsidR="00F80FFF" w:rsidRPr="00B32011">
        <w:t xml:space="preserve"> and </w:t>
      </w:r>
      <w:r w:rsidR="00186AD5" w:rsidRPr="00B32011">
        <w:t>56.67</w:t>
      </w:r>
      <w:r w:rsidR="009102AD" w:rsidRPr="00B32011">
        <w:t> mt</w:t>
      </w:r>
      <w:r w:rsidR="00186AD5" w:rsidRPr="00B32011">
        <w:t xml:space="preserve"> (3.12</w:t>
      </w:r>
      <w:r w:rsidR="008659D2" w:rsidRPr="00B32011">
        <w:t> </w:t>
      </w:r>
      <w:r w:rsidR="00A977C6" w:rsidRPr="00B32011">
        <w:t xml:space="preserve">ODP </w:t>
      </w:r>
      <w:r w:rsidR="00186AD5" w:rsidRPr="00B32011">
        <w:t xml:space="preserve">tonnes) of </w:t>
      </w:r>
      <w:r w:rsidR="00F80FFF" w:rsidRPr="00B32011">
        <w:t>HCFC-</w:t>
      </w:r>
      <w:r w:rsidR="00186AD5" w:rsidRPr="00B32011">
        <w:t>22 (a</w:t>
      </w:r>
      <w:r w:rsidR="00EB6D95" w:rsidRPr="00B32011">
        <w:t>v</w:t>
      </w:r>
      <w:r w:rsidR="00186AD5" w:rsidRPr="00B32011">
        <w:t xml:space="preserve">erage 2019-2021) </w:t>
      </w:r>
      <w:r w:rsidR="006D00C7" w:rsidRPr="00B32011">
        <w:t xml:space="preserve">in </w:t>
      </w:r>
      <w:r w:rsidR="00A977C6" w:rsidRPr="00B32011">
        <w:t xml:space="preserve">the </w:t>
      </w:r>
      <w:r w:rsidR="006D00C7" w:rsidRPr="00B32011">
        <w:t>XPS foam</w:t>
      </w:r>
      <w:r w:rsidR="00A977C6" w:rsidRPr="00B32011">
        <w:t xml:space="preserve"> sector</w:t>
      </w:r>
      <w:r w:rsidR="00EB05AF" w:rsidRPr="00B32011">
        <w:t>. D</w:t>
      </w:r>
      <w:r w:rsidR="00EB6D95" w:rsidRPr="00B32011">
        <w:t>uring the survey undertaken for the preparation of the umbrella projects,</w:t>
      </w:r>
      <w:r w:rsidR="006D00C7" w:rsidRPr="00B32011">
        <w:t xml:space="preserve"> no enterprises </w:t>
      </w:r>
      <w:r w:rsidR="000F26E2" w:rsidRPr="00B32011">
        <w:t>have been identified as eligible</w:t>
      </w:r>
      <w:r w:rsidR="00EB05AF" w:rsidRPr="00B32011">
        <w:t>. T</w:t>
      </w:r>
      <w:r w:rsidR="00186AD5" w:rsidRPr="00B32011">
        <w:t>herefore</w:t>
      </w:r>
      <w:r w:rsidR="006D00C7" w:rsidRPr="00B32011">
        <w:t xml:space="preserve"> </w:t>
      </w:r>
      <w:r w:rsidR="00692AA1" w:rsidRPr="00B32011">
        <w:t>8.75</w:t>
      </w:r>
      <w:r w:rsidR="008659D2" w:rsidRPr="00B32011">
        <w:t> </w:t>
      </w:r>
      <w:r w:rsidR="00692AA1" w:rsidRPr="00B32011">
        <w:t xml:space="preserve">ODP tonnes of </w:t>
      </w:r>
      <w:r w:rsidR="00496FEB" w:rsidRPr="00B32011">
        <w:t xml:space="preserve">HCFC </w:t>
      </w:r>
      <w:r w:rsidR="00692AA1" w:rsidRPr="00B32011">
        <w:t xml:space="preserve">consumption </w:t>
      </w:r>
      <w:r w:rsidR="00186AD5" w:rsidRPr="00B32011">
        <w:t xml:space="preserve">in </w:t>
      </w:r>
      <w:r w:rsidR="00A977C6" w:rsidRPr="00B32011">
        <w:t xml:space="preserve">the </w:t>
      </w:r>
      <w:r w:rsidR="00186AD5" w:rsidRPr="00B32011">
        <w:t xml:space="preserve">XPS foam </w:t>
      </w:r>
      <w:r w:rsidR="00692AA1" w:rsidRPr="00B32011">
        <w:t xml:space="preserve">sector </w:t>
      </w:r>
      <w:r w:rsidR="00186AD5" w:rsidRPr="00B32011">
        <w:t xml:space="preserve">will be </w:t>
      </w:r>
      <w:r w:rsidR="000F26E2" w:rsidRPr="00B32011">
        <w:t xml:space="preserve">phased out by the country through regulatory measures and </w:t>
      </w:r>
      <w:r w:rsidR="00186AD5" w:rsidRPr="00B32011">
        <w:t>deducted from the starting point.</w:t>
      </w:r>
    </w:p>
    <w:p w14:paraId="23A859BD" w14:textId="68C1BCE1" w:rsidR="004B2A2A" w:rsidRPr="00B32011" w:rsidRDefault="00F80FFF" w:rsidP="004B2A2A">
      <w:pPr>
        <w:rPr>
          <w:u w:val="single"/>
        </w:rPr>
      </w:pPr>
      <w:r w:rsidRPr="00B32011">
        <w:rPr>
          <w:u w:val="single"/>
        </w:rPr>
        <w:t xml:space="preserve">Phasing out HCFC-141b in </w:t>
      </w:r>
      <w:r w:rsidR="00A977C6" w:rsidRPr="00B32011">
        <w:rPr>
          <w:u w:val="single"/>
        </w:rPr>
        <w:t xml:space="preserve">the </w:t>
      </w:r>
      <w:r w:rsidRPr="00B32011">
        <w:rPr>
          <w:u w:val="single"/>
        </w:rPr>
        <w:t>PU foam sector</w:t>
      </w:r>
    </w:p>
    <w:p w14:paraId="405E3846" w14:textId="5C7A3952" w:rsidR="004B2A2A" w:rsidRPr="00B32011" w:rsidRDefault="004B2A2A" w:rsidP="004B2A2A"/>
    <w:p w14:paraId="3B816BC4" w14:textId="10108F0C" w:rsidR="009219BA" w:rsidRPr="00B32011" w:rsidRDefault="009219BA" w:rsidP="009219BA">
      <w:pPr>
        <w:rPr>
          <w:i/>
          <w:iCs/>
        </w:rPr>
      </w:pPr>
      <w:r w:rsidRPr="00B32011">
        <w:rPr>
          <w:i/>
          <w:iCs/>
        </w:rPr>
        <w:t>Sector background</w:t>
      </w:r>
    </w:p>
    <w:p w14:paraId="664C7D9F" w14:textId="77777777" w:rsidR="009219BA" w:rsidRPr="00B32011" w:rsidRDefault="009219BA" w:rsidP="009219BA"/>
    <w:p w14:paraId="78880CCB" w14:textId="02E0E267" w:rsidR="00F00E88" w:rsidRPr="00B32011" w:rsidRDefault="00853B01" w:rsidP="004B2A2A">
      <w:pPr>
        <w:pStyle w:val="Heading1"/>
      </w:pPr>
      <w:r w:rsidRPr="00B32011">
        <w:t xml:space="preserve">The PU foam sector in </w:t>
      </w:r>
      <w:r w:rsidR="00515B2A" w:rsidRPr="00B32011">
        <w:t>t</w:t>
      </w:r>
      <w:r w:rsidR="004B75F7" w:rsidRPr="00B32011">
        <w:t>he Syrian Arab Republic</w:t>
      </w:r>
      <w:r w:rsidRPr="00B32011">
        <w:t xml:space="preserve"> consists of two </w:t>
      </w:r>
      <w:r w:rsidR="00215E75" w:rsidRPr="00B32011">
        <w:t xml:space="preserve">eligible </w:t>
      </w:r>
      <w:r w:rsidRPr="00B32011">
        <w:t>system</w:t>
      </w:r>
      <w:r w:rsidR="00A977C6" w:rsidRPr="00B32011">
        <w:t>s</w:t>
      </w:r>
      <w:r w:rsidRPr="00B32011">
        <w:t xml:space="preserve"> houses and </w:t>
      </w:r>
      <w:r w:rsidR="00256431" w:rsidRPr="00B32011">
        <w:t>3</w:t>
      </w:r>
      <w:r w:rsidR="004361FF" w:rsidRPr="00B32011">
        <w:t>2</w:t>
      </w:r>
      <w:r w:rsidR="00515B2A" w:rsidRPr="00B32011">
        <w:t> </w:t>
      </w:r>
      <w:r w:rsidR="00A04FA3" w:rsidRPr="00B32011">
        <w:t xml:space="preserve">downstream users of pre-blended polyols </w:t>
      </w:r>
      <w:r w:rsidR="00256431" w:rsidRPr="00B32011">
        <w:t xml:space="preserve">manufacturing </w:t>
      </w:r>
      <w:r w:rsidR="00A04FA3" w:rsidRPr="00B32011">
        <w:t>insulation foam for refrigerators, freezers, water heaters, and discontinuous sandwich panels</w:t>
      </w:r>
      <w:r w:rsidR="004361FF" w:rsidRPr="00B32011">
        <w:t xml:space="preserve">. </w:t>
      </w:r>
      <w:r w:rsidR="00A04FA3" w:rsidRPr="00B32011">
        <w:t>Of the 32 enterprises</w:t>
      </w:r>
      <w:r w:rsidR="00776FD5" w:rsidRPr="00B32011">
        <w:t>, 16 enterprises were established before the cut-off date and 100 per cent owned by Syria</w:t>
      </w:r>
      <w:r w:rsidR="004B75F7" w:rsidRPr="00B32011">
        <w:t>n</w:t>
      </w:r>
      <w:r w:rsidR="00776FD5" w:rsidRPr="00B32011">
        <w:t xml:space="preserve"> </w:t>
      </w:r>
      <w:r w:rsidR="00F16800" w:rsidRPr="00B32011">
        <w:t>nationals and</w:t>
      </w:r>
      <w:r w:rsidR="00A977C6" w:rsidRPr="00B32011">
        <w:t xml:space="preserve"> are </w:t>
      </w:r>
      <w:r w:rsidR="00776FD5" w:rsidRPr="00B32011">
        <w:t xml:space="preserve">therefore eligible for funding. </w:t>
      </w:r>
      <w:r w:rsidR="005C242A" w:rsidRPr="00B32011">
        <w:t xml:space="preserve">Of these, </w:t>
      </w:r>
      <w:r w:rsidR="00776FD5" w:rsidRPr="00B32011">
        <w:t>14</w:t>
      </w:r>
      <w:r w:rsidR="00515B2A" w:rsidRPr="00B32011">
        <w:t> </w:t>
      </w:r>
      <w:r w:rsidR="00776FD5" w:rsidRPr="00B32011">
        <w:t>enterprises manufactur</w:t>
      </w:r>
      <w:r w:rsidR="005C242A" w:rsidRPr="00B32011">
        <w:t>e</w:t>
      </w:r>
      <w:r w:rsidR="00776FD5" w:rsidRPr="00B32011">
        <w:t xml:space="preserve"> insulation foam for domestic and commercial refrigeration and two enterprises manufactur</w:t>
      </w:r>
      <w:r w:rsidR="005C242A" w:rsidRPr="00B32011">
        <w:t>e</w:t>
      </w:r>
      <w:r w:rsidR="00776FD5" w:rsidRPr="00B32011">
        <w:t xml:space="preserve"> discontinuous sandwich panels</w:t>
      </w:r>
      <w:r w:rsidR="00F00E88" w:rsidRPr="00B32011">
        <w:t xml:space="preserve">. </w:t>
      </w:r>
      <w:r w:rsidR="004D50ED" w:rsidRPr="00B32011">
        <w:t xml:space="preserve">The information on the eligible enterprises is contained in </w:t>
      </w:r>
      <w:r w:rsidR="00A977C6" w:rsidRPr="00B32011">
        <w:t>table </w:t>
      </w:r>
      <w:r w:rsidR="00515B2A" w:rsidRPr="00B32011">
        <w:t>4.</w:t>
      </w:r>
    </w:p>
    <w:p w14:paraId="00001BA0" w14:textId="23093368" w:rsidR="001F4BF2" w:rsidRPr="00B32011" w:rsidRDefault="001F4BF2" w:rsidP="00E60967">
      <w:pPr>
        <w:pStyle w:val="Heading1"/>
        <w:keepNext/>
        <w:keepLines/>
        <w:numPr>
          <w:ilvl w:val="0"/>
          <w:numId w:val="0"/>
        </w:numPr>
        <w:spacing w:after="0"/>
        <w:rPr>
          <w:b/>
          <w:bCs/>
        </w:rPr>
      </w:pPr>
      <w:r w:rsidRPr="00B32011">
        <w:rPr>
          <w:b/>
          <w:bCs/>
        </w:rPr>
        <w:lastRenderedPageBreak/>
        <w:t xml:space="preserve">Table </w:t>
      </w:r>
      <w:r w:rsidR="00515B2A" w:rsidRPr="00B32011">
        <w:rPr>
          <w:b/>
          <w:bCs/>
        </w:rPr>
        <w:t>4.</w:t>
      </w:r>
      <w:r w:rsidRPr="00B32011">
        <w:rPr>
          <w:b/>
          <w:bCs/>
        </w:rPr>
        <w:t xml:space="preserve"> </w:t>
      </w:r>
      <w:r w:rsidR="004465CF" w:rsidRPr="00B32011">
        <w:rPr>
          <w:b/>
          <w:bCs/>
        </w:rPr>
        <w:t>E</w:t>
      </w:r>
      <w:r w:rsidR="00B50838" w:rsidRPr="00B32011">
        <w:rPr>
          <w:b/>
          <w:bCs/>
        </w:rPr>
        <w:t>ligible foam e</w:t>
      </w:r>
      <w:r w:rsidRPr="00B32011">
        <w:rPr>
          <w:b/>
          <w:bCs/>
        </w:rPr>
        <w:t>nterprise</w:t>
      </w:r>
      <w:r w:rsidR="00B50838" w:rsidRPr="00B32011">
        <w:rPr>
          <w:b/>
          <w:bCs/>
        </w:rPr>
        <w:t>s</w:t>
      </w:r>
      <w:r w:rsidRPr="00B32011">
        <w:rPr>
          <w:b/>
          <w:bCs/>
        </w:rPr>
        <w:t xml:space="preserve"> </w:t>
      </w:r>
      <w:r w:rsidR="004465CF" w:rsidRPr="00B32011">
        <w:rPr>
          <w:b/>
          <w:bCs/>
        </w:rPr>
        <w:t xml:space="preserve">and their consumption </w:t>
      </w:r>
      <w:r w:rsidR="00487D6B" w:rsidRPr="00B32011">
        <w:rPr>
          <w:b/>
          <w:bCs/>
        </w:rPr>
        <w:t>in</w:t>
      </w:r>
      <w:r w:rsidRPr="00B32011">
        <w:rPr>
          <w:b/>
          <w:bCs/>
        </w:rPr>
        <w:t xml:space="preserve"> </w:t>
      </w:r>
      <w:r w:rsidR="00A977C6" w:rsidRPr="00B32011">
        <w:rPr>
          <w:b/>
          <w:bCs/>
        </w:rPr>
        <w:t xml:space="preserve">the </w:t>
      </w:r>
      <w:r w:rsidRPr="00B32011">
        <w:rPr>
          <w:b/>
          <w:bCs/>
        </w:rPr>
        <w:t xml:space="preserve">PU foam </w:t>
      </w:r>
      <w:r w:rsidR="004465CF" w:rsidRPr="00B32011">
        <w:rPr>
          <w:b/>
          <w:bCs/>
        </w:rPr>
        <w:t>sector</w:t>
      </w:r>
    </w:p>
    <w:tbl>
      <w:tblPr>
        <w:tblW w:w="9350" w:type="dxa"/>
        <w:tblLook w:val="04A0" w:firstRow="1" w:lastRow="0" w:firstColumn="1" w:lastColumn="0" w:noHBand="0" w:noVBand="1"/>
      </w:tblPr>
      <w:tblGrid>
        <w:gridCol w:w="3539"/>
        <w:gridCol w:w="1276"/>
        <w:gridCol w:w="992"/>
        <w:gridCol w:w="992"/>
        <w:gridCol w:w="1134"/>
        <w:gridCol w:w="1417"/>
      </w:tblGrid>
      <w:tr w:rsidR="00B50838" w:rsidRPr="00B32011" w14:paraId="64379715" w14:textId="77777777" w:rsidTr="00170ED1">
        <w:trPr>
          <w:trHeight w:val="142"/>
          <w:tblHeader/>
        </w:trPr>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06DBB3" w14:textId="01A4620E" w:rsidR="00B50838" w:rsidRPr="00B32011" w:rsidRDefault="00B50838" w:rsidP="00E60967">
            <w:pPr>
              <w:keepNext/>
              <w:keepLines/>
              <w:jc w:val="center"/>
              <w:rPr>
                <w:rFonts w:eastAsia="Times New Roman"/>
                <w:b/>
                <w:bCs/>
                <w:color w:val="000000"/>
                <w:sz w:val="20"/>
                <w:szCs w:val="20"/>
                <w:lang w:eastAsia="zh-CN"/>
              </w:rPr>
            </w:pPr>
            <w:r w:rsidRPr="00B32011">
              <w:rPr>
                <w:rFonts w:eastAsia="Times New Roman"/>
                <w:b/>
                <w:bCs/>
                <w:color w:val="000000"/>
                <w:sz w:val="20"/>
                <w:szCs w:val="20"/>
                <w:lang w:eastAsia="zh-CN"/>
              </w:rPr>
              <w:t>Sector/Enterprise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273C9D" w14:textId="6A06C8C3" w:rsidR="00B50838" w:rsidRPr="00B32011" w:rsidRDefault="00B50838" w:rsidP="00E60967">
            <w:pPr>
              <w:keepNext/>
              <w:keepLines/>
              <w:jc w:val="center"/>
              <w:rPr>
                <w:rFonts w:eastAsia="Times New Roman"/>
                <w:b/>
                <w:bCs/>
                <w:color w:val="000000"/>
                <w:sz w:val="20"/>
                <w:szCs w:val="20"/>
                <w:lang w:eastAsia="zh-CN"/>
              </w:rPr>
            </w:pPr>
            <w:r w:rsidRPr="00B32011">
              <w:rPr>
                <w:rFonts w:eastAsia="Times New Roman"/>
                <w:b/>
                <w:bCs/>
                <w:color w:val="000000"/>
                <w:sz w:val="20"/>
                <w:szCs w:val="20"/>
                <w:lang w:eastAsia="zh-CN"/>
              </w:rPr>
              <w:t>Year established</w:t>
            </w:r>
          </w:p>
        </w:tc>
        <w:tc>
          <w:tcPr>
            <w:tcW w:w="4535" w:type="dxa"/>
            <w:gridSpan w:val="4"/>
            <w:tcBorders>
              <w:top w:val="single" w:sz="4" w:space="0" w:color="auto"/>
              <w:left w:val="nil"/>
              <w:bottom w:val="single" w:sz="4" w:space="0" w:color="auto"/>
              <w:right w:val="single" w:sz="4" w:space="0" w:color="auto"/>
            </w:tcBorders>
            <w:shd w:val="clear" w:color="auto" w:fill="auto"/>
            <w:hideMark/>
          </w:tcPr>
          <w:p w14:paraId="394D4407" w14:textId="3685B84A" w:rsidR="00B50838" w:rsidRPr="00B32011" w:rsidRDefault="00B50838" w:rsidP="00E60967">
            <w:pPr>
              <w:keepNext/>
              <w:keepLines/>
              <w:jc w:val="center"/>
              <w:rPr>
                <w:rFonts w:eastAsia="Times New Roman"/>
                <w:b/>
                <w:bCs/>
                <w:color w:val="000000"/>
                <w:sz w:val="20"/>
                <w:szCs w:val="20"/>
                <w:lang w:eastAsia="zh-CN"/>
              </w:rPr>
            </w:pPr>
            <w:r w:rsidRPr="00B32011">
              <w:rPr>
                <w:rFonts w:eastAsia="Times New Roman"/>
                <w:b/>
                <w:bCs/>
                <w:color w:val="000000"/>
                <w:sz w:val="20"/>
                <w:szCs w:val="20"/>
                <w:lang w:eastAsia="zh-CN"/>
              </w:rPr>
              <w:t>HCFC-141b consumption (mt)</w:t>
            </w:r>
          </w:p>
        </w:tc>
      </w:tr>
      <w:tr w:rsidR="00B50838" w:rsidRPr="00B32011" w14:paraId="392A290B" w14:textId="77777777" w:rsidTr="004465CF">
        <w:trPr>
          <w:trHeight w:val="142"/>
        </w:trPr>
        <w:tc>
          <w:tcPr>
            <w:tcW w:w="3539" w:type="dxa"/>
            <w:vMerge/>
            <w:tcBorders>
              <w:top w:val="single" w:sz="4" w:space="0" w:color="auto"/>
              <w:left w:val="single" w:sz="4" w:space="0" w:color="auto"/>
              <w:bottom w:val="single" w:sz="4" w:space="0" w:color="auto"/>
              <w:right w:val="single" w:sz="4" w:space="0" w:color="auto"/>
            </w:tcBorders>
            <w:shd w:val="clear" w:color="auto" w:fill="auto"/>
            <w:hideMark/>
          </w:tcPr>
          <w:p w14:paraId="43ABF8F7" w14:textId="77777777" w:rsidR="00B50838" w:rsidRPr="00B32011" w:rsidRDefault="00B50838" w:rsidP="00B50838">
            <w:pPr>
              <w:jc w:val="center"/>
              <w:rPr>
                <w:rFonts w:eastAsia="Times New Roman"/>
                <w:b/>
                <w:bCs/>
                <w:color w:val="000000"/>
                <w:sz w:val="20"/>
                <w:szCs w:val="20"/>
                <w:lang w:eastAsia="zh-CN"/>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hideMark/>
          </w:tcPr>
          <w:p w14:paraId="377AEAA1" w14:textId="77777777" w:rsidR="00B50838" w:rsidRPr="00B32011" w:rsidRDefault="00B50838" w:rsidP="00B50838">
            <w:pPr>
              <w:jc w:val="center"/>
              <w:rPr>
                <w:rFonts w:eastAsia="Times New Roman"/>
                <w:b/>
                <w:bCs/>
                <w:color w:val="000000"/>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01880699" w14:textId="77777777" w:rsidR="00B50838" w:rsidRPr="00B32011" w:rsidRDefault="00B50838" w:rsidP="00B50838">
            <w:pPr>
              <w:jc w:val="center"/>
              <w:rPr>
                <w:rFonts w:eastAsia="Times New Roman"/>
                <w:color w:val="000000"/>
                <w:sz w:val="20"/>
                <w:szCs w:val="20"/>
                <w:lang w:eastAsia="zh-CN"/>
              </w:rPr>
            </w:pPr>
            <w:r w:rsidRPr="00B32011">
              <w:rPr>
                <w:rFonts w:eastAsia="Times New Roman"/>
                <w:color w:val="000000"/>
                <w:sz w:val="20"/>
                <w:szCs w:val="20"/>
                <w:lang w:eastAsia="zh-CN"/>
              </w:rPr>
              <w:t>2019</w:t>
            </w:r>
          </w:p>
        </w:tc>
        <w:tc>
          <w:tcPr>
            <w:tcW w:w="992" w:type="dxa"/>
            <w:tcBorders>
              <w:top w:val="nil"/>
              <w:left w:val="nil"/>
              <w:bottom w:val="single" w:sz="4" w:space="0" w:color="auto"/>
              <w:right w:val="single" w:sz="4" w:space="0" w:color="auto"/>
            </w:tcBorders>
            <w:shd w:val="clear" w:color="auto" w:fill="auto"/>
            <w:hideMark/>
          </w:tcPr>
          <w:p w14:paraId="5A71C278" w14:textId="77777777" w:rsidR="00B50838" w:rsidRPr="00B32011" w:rsidRDefault="00B50838" w:rsidP="00B50838">
            <w:pPr>
              <w:jc w:val="center"/>
              <w:rPr>
                <w:rFonts w:eastAsia="Times New Roman"/>
                <w:color w:val="000000"/>
                <w:sz w:val="20"/>
                <w:szCs w:val="20"/>
                <w:lang w:eastAsia="zh-CN"/>
              </w:rPr>
            </w:pPr>
            <w:r w:rsidRPr="00B32011">
              <w:rPr>
                <w:rFonts w:eastAsia="Times New Roman"/>
                <w:color w:val="000000"/>
                <w:sz w:val="20"/>
                <w:szCs w:val="20"/>
                <w:lang w:eastAsia="zh-CN"/>
              </w:rPr>
              <w:t>2020</w:t>
            </w:r>
          </w:p>
        </w:tc>
        <w:tc>
          <w:tcPr>
            <w:tcW w:w="1134" w:type="dxa"/>
            <w:tcBorders>
              <w:top w:val="nil"/>
              <w:left w:val="nil"/>
              <w:bottom w:val="single" w:sz="4" w:space="0" w:color="auto"/>
              <w:right w:val="single" w:sz="4" w:space="0" w:color="auto"/>
            </w:tcBorders>
            <w:shd w:val="clear" w:color="auto" w:fill="auto"/>
            <w:noWrap/>
            <w:hideMark/>
          </w:tcPr>
          <w:p w14:paraId="593E59D9" w14:textId="77777777" w:rsidR="00B50838" w:rsidRPr="00B32011" w:rsidRDefault="00B50838" w:rsidP="00B50838">
            <w:pPr>
              <w:jc w:val="center"/>
              <w:rPr>
                <w:rFonts w:eastAsia="Times New Roman"/>
                <w:color w:val="000000"/>
                <w:sz w:val="20"/>
                <w:szCs w:val="20"/>
                <w:lang w:eastAsia="zh-CN"/>
              </w:rPr>
            </w:pPr>
            <w:r w:rsidRPr="00B32011">
              <w:rPr>
                <w:rFonts w:eastAsia="Times New Roman"/>
                <w:color w:val="000000"/>
                <w:sz w:val="20"/>
                <w:szCs w:val="20"/>
                <w:lang w:eastAsia="zh-CN"/>
              </w:rPr>
              <w:t>2021</w:t>
            </w:r>
          </w:p>
        </w:tc>
        <w:tc>
          <w:tcPr>
            <w:tcW w:w="1417" w:type="dxa"/>
            <w:tcBorders>
              <w:top w:val="nil"/>
              <w:left w:val="nil"/>
              <w:bottom w:val="single" w:sz="4" w:space="0" w:color="auto"/>
              <w:right w:val="single" w:sz="4" w:space="0" w:color="auto"/>
            </w:tcBorders>
            <w:shd w:val="clear" w:color="auto" w:fill="auto"/>
            <w:hideMark/>
          </w:tcPr>
          <w:p w14:paraId="4809C07C" w14:textId="12286C76" w:rsidR="00B50838" w:rsidRPr="00B32011" w:rsidRDefault="00B50838" w:rsidP="004465CF">
            <w:pPr>
              <w:jc w:val="center"/>
              <w:rPr>
                <w:rFonts w:eastAsia="Times New Roman"/>
                <w:color w:val="000000"/>
                <w:sz w:val="20"/>
                <w:szCs w:val="20"/>
                <w:lang w:eastAsia="zh-CN"/>
              </w:rPr>
            </w:pPr>
            <w:r w:rsidRPr="00B32011">
              <w:rPr>
                <w:rFonts w:eastAsia="Times New Roman"/>
                <w:color w:val="000000"/>
                <w:sz w:val="20"/>
                <w:szCs w:val="20"/>
                <w:lang w:eastAsia="zh-CN"/>
              </w:rPr>
              <w:t>Av</w:t>
            </w:r>
            <w:r w:rsidR="0063465C" w:rsidRPr="00B32011">
              <w:rPr>
                <w:rFonts w:eastAsia="Times New Roman"/>
                <w:color w:val="000000"/>
                <w:sz w:val="20"/>
                <w:szCs w:val="20"/>
                <w:lang w:eastAsia="zh-CN"/>
              </w:rPr>
              <w:t>erage for</w:t>
            </w:r>
            <w:r w:rsidR="004465CF" w:rsidRPr="00B32011">
              <w:rPr>
                <w:rFonts w:eastAsia="Times New Roman"/>
                <w:color w:val="000000"/>
                <w:sz w:val="20"/>
                <w:szCs w:val="20"/>
                <w:lang w:eastAsia="zh-CN"/>
              </w:rPr>
              <w:t xml:space="preserve"> </w:t>
            </w:r>
            <w:r w:rsidRPr="00B32011">
              <w:rPr>
                <w:rFonts w:eastAsia="Times New Roman"/>
                <w:color w:val="000000"/>
                <w:sz w:val="20"/>
                <w:szCs w:val="20"/>
                <w:lang w:eastAsia="zh-CN"/>
              </w:rPr>
              <w:t>2019-2021</w:t>
            </w:r>
          </w:p>
        </w:tc>
      </w:tr>
      <w:tr w:rsidR="00B50838" w:rsidRPr="00B32011" w14:paraId="7C976306"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175563A" w14:textId="2852676B" w:rsidR="00B50838" w:rsidRPr="00B32011" w:rsidRDefault="002A2D60" w:rsidP="00B50838">
            <w:pPr>
              <w:jc w:val="left"/>
              <w:rPr>
                <w:rFonts w:eastAsia="Times New Roman"/>
                <w:b/>
                <w:bCs/>
                <w:color w:val="000000"/>
                <w:sz w:val="20"/>
                <w:szCs w:val="20"/>
                <w:lang w:eastAsia="zh-CN"/>
              </w:rPr>
            </w:pPr>
            <w:r w:rsidRPr="00B32011">
              <w:rPr>
                <w:rFonts w:eastAsia="Times New Roman"/>
                <w:b/>
                <w:bCs/>
                <w:color w:val="000000"/>
                <w:sz w:val="20"/>
                <w:szCs w:val="20"/>
                <w:lang w:eastAsia="zh-CN"/>
              </w:rPr>
              <w:t>Systems house</w:t>
            </w:r>
          </w:p>
        </w:tc>
        <w:tc>
          <w:tcPr>
            <w:tcW w:w="1276" w:type="dxa"/>
            <w:tcBorders>
              <w:top w:val="nil"/>
              <w:left w:val="nil"/>
              <w:bottom w:val="single" w:sz="4" w:space="0" w:color="auto"/>
              <w:right w:val="single" w:sz="4" w:space="0" w:color="auto"/>
            </w:tcBorders>
            <w:shd w:val="clear" w:color="auto" w:fill="auto"/>
            <w:hideMark/>
          </w:tcPr>
          <w:p w14:paraId="2D79B0A2" w14:textId="5C03EDFE" w:rsidR="00B50838" w:rsidRPr="00B32011" w:rsidRDefault="00B50838" w:rsidP="00B50838">
            <w:pPr>
              <w:jc w:val="center"/>
              <w:rPr>
                <w:rFonts w:eastAsia="Times New Roman"/>
                <w:b/>
                <w:bCs/>
                <w:color w:val="000000"/>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307A0E38" w14:textId="1DCE1E8A" w:rsidR="00B50838" w:rsidRPr="00B32011" w:rsidRDefault="00B50838" w:rsidP="00B50838">
            <w:pPr>
              <w:jc w:val="right"/>
              <w:rPr>
                <w:rFonts w:eastAsia="Times New Roman"/>
                <w:b/>
                <w:bCs/>
                <w:color w:val="000000"/>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55804C3D" w14:textId="077651E1" w:rsidR="00B50838" w:rsidRPr="00B32011" w:rsidRDefault="00B50838" w:rsidP="00B50838">
            <w:pPr>
              <w:jc w:val="right"/>
              <w:rPr>
                <w:rFonts w:eastAsia="Times New Roman"/>
                <w:b/>
                <w:bCs/>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35F9AE75" w14:textId="612FCBA0" w:rsidR="00B50838" w:rsidRPr="00B32011" w:rsidRDefault="00B50838" w:rsidP="00B50838">
            <w:pPr>
              <w:jc w:val="right"/>
              <w:rPr>
                <w:rFonts w:eastAsia="Times New Roman"/>
                <w:color w:val="000000"/>
                <w:sz w:val="20"/>
                <w:szCs w:val="20"/>
                <w:lang w:eastAsia="zh-CN"/>
              </w:rPr>
            </w:pPr>
          </w:p>
        </w:tc>
        <w:tc>
          <w:tcPr>
            <w:tcW w:w="1417" w:type="dxa"/>
            <w:tcBorders>
              <w:top w:val="nil"/>
              <w:left w:val="nil"/>
              <w:bottom w:val="single" w:sz="4" w:space="0" w:color="auto"/>
              <w:right w:val="single" w:sz="4" w:space="0" w:color="auto"/>
            </w:tcBorders>
            <w:shd w:val="clear" w:color="auto" w:fill="auto"/>
            <w:noWrap/>
            <w:hideMark/>
          </w:tcPr>
          <w:p w14:paraId="46A6805E" w14:textId="01A39D62" w:rsidR="00B50838" w:rsidRPr="00B32011" w:rsidRDefault="00B50838" w:rsidP="00B50838">
            <w:pPr>
              <w:jc w:val="right"/>
              <w:rPr>
                <w:rFonts w:eastAsia="Times New Roman"/>
                <w:color w:val="000000"/>
                <w:sz w:val="20"/>
                <w:szCs w:val="20"/>
                <w:lang w:eastAsia="zh-CN"/>
              </w:rPr>
            </w:pPr>
          </w:p>
        </w:tc>
      </w:tr>
      <w:tr w:rsidR="00B50838" w:rsidRPr="00B32011" w14:paraId="603F971C"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56BEC4F4" w14:textId="3C47CA9C" w:rsidR="00B50838" w:rsidRPr="00B32011" w:rsidRDefault="00B50838" w:rsidP="00B50838">
            <w:pPr>
              <w:jc w:val="left"/>
              <w:rPr>
                <w:rFonts w:eastAsia="Times New Roman"/>
                <w:color w:val="000000"/>
                <w:sz w:val="20"/>
                <w:szCs w:val="20"/>
                <w:lang w:eastAsia="zh-CN"/>
              </w:rPr>
            </w:pPr>
            <w:r w:rsidRPr="00B32011">
              <w:rPr>
                <w:rFonts w:eastAsia="Times New Roman"/>
                <w:color w:val="000000"/>
                <w:sz w:val="20"/>
                <w:szCs w:val="20"/>
                <w:lang w:eastAsia="zh-CN"/>
              </w:rPr>
              <w:t>Al Hakim System House Co.</w:t>
            </w:r>
          </w:p>
        </w:tc>
        <w:tc>
          <w:tcPr>
            <w:tcW w:w="1276" w:type="dxa"/>
            <w:tcBorders>
              <w:top w:val="nil"/>
              <w:left w:val="nil"/>
              <w:bottom w:val="single" w:sz="4" w:space="0" w:color="auto"/>
              <w:right w:val="single" w:sz="4" w:space="0" w:color="auto"/>
            </w:tcBorders>
            <w:shd w:val="clear" w:color="auto" w:fill="auto"/>
            <w:noWrap/>
            <w:hideMark/>
          </w:tcPr>
          <w:p w14:paraId="6F96B482" w14:textId="77777777" w:rsidR="00B50838" w:rsidRPr="00B32011" w:rsidRDefault="00B50838" w:rsidP="00B50838">
            <w:pPr>
              <w:jc w:val="center"/>
              <w:rPr>
                <w:rFonts w:eastAsia="Times New Roman"/>
                <w:color w:val="000000"/>
                <w:sz w:val="20"/>
                <w:szCs w:val="20"/>
                <w:lang w:eastAsia="zh-CN"/>
              </w:rPr>
            </w:pPr>
            <w:r w:rsidRPr="00B32011">
              <w:rPr>
                <w:rFonts w:eastAsia="Times New Roman"/>
                <w:color w:val="000000"/>
                <w:sz w:val="20"/>
                <w:szCs w:val="20"/>
                <w:lang w:eastAsia="zh-CN"/>
              </w:rPr>
              <w:t>2001</w:t>
            </w:r>
          </w:p>
        </w:tc>
        <w:tc>
          <w:tcPr>
            <w:tcW w:w="992" w:type="dxa"/>
            <w:tcBorders>
              <w:top w:val="nil"/>
              <w:left w:val="nil"/>
              <w:bottom w:val="single" w:sz="4" w:space="0" w:color="auto"/>
              <w:right w:val="single" w:sz="4" w:space="0" w:color="auto"/>
            </w:tcBorders>
            <w:shd w:val="clear" w:color="auto" w:fill="auto"/>
            <w:noWrap/>
            <w:hideMark/>
          </w:tcPr>
          <w:p w14:paraId="0397C056"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100</w:t>
            </w:r>
          </w:p>
        </w:tc>
        <w:tc>
          <w:tcPr>
            <w:tcW w:w="992" w:type="dxa"/>
            <w:tcBorders>
              <w:top w:val="nil"/>
              <w:left w:val="nil"/>
              <w:bottom w:val="single" w:sz="4" w:space="0" w:color="auto"/>
              <w:right w:val="single" w:sz="4" w:space="0" w:color="auto"/>
            </w:tcBorders>
            <w:shd w:val="clear" w:color="auto" w:fill="auto"/>
            <w:noWrap/>
            <w:hideMark/>
          </w:tcPr>
          <w:p w14:paraId="6FBA664D"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125</w:t>
            </w:r>
          </w:p>
        </w:tc>
        <w:tc>
          <w:tcPr>
            <w:tcW w:w="1134" w:type="dxa"/>
            <w:tcBorders>
              <w:top w:val="nil"/>
              <w:left w:val="nil"/>
              <w:bottom w:val="single" w:sz="4" w:space="0" w:color="auto"/>
              <w:right w:val="single" w:sz="4" w:space="0" w:color="auto"/>
            </w:tcBorders>
            <w:shd w:val="clear" w:color="auto" w:fill="auto"/>
            <w:noWrap/>
            <w:hideMark/>
          </w:tcPr>
          <w:p w14:paraId="5CF3879D"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175</w:t>
            </w:r>
          </w:p>
        </w:tc>
        <w:tc>
          <w:tcPr>
            <w:tcW w:w="1417" w:type="dxa"/>
            <w:tcBorders>
              <w:top w:val="nil"/>
              <w:left w:val="nil"/>
              <w:bottom w:val="single" w:sz="4" w:space="0" w:color="auto"/>
              <w:right w:val="single" w:sz="4" w:space="0" w:color="auto"/>
            </w:tcBorders>
            <w:shd w:val="clear" w:color="auto" w:fill="auto"/>
            <w:noWrap/>
            <w:hideMark/>
          </w:tcPr>
          <w:p w14:paraId="05A684C1" w14:textId="647047B9"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133.33</w:t>
            </w:r>
          </w:p>
        </w:tc>
      </w:tr>
      <w:tr w:rsidR="00B50838" w:rsidRPr="00B32011" w14:paraId="1497CF6E"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0294F374" w14:textId="3AB4A710" w:rsidR="00B50838" w:rsidRPr="00B32011" w:rsidRDefault="00B50838" w:rsidP="00B50838">
            <w:pPr>
              <w:jc w:val="left"/>
              <w:rPr>
                <w:rFonts w:eastAsia="Times New Roman"/>
                <w:color w:val="000000"/>
                <w:sz w:val="20"/>
                <w:szCs w:val="20"/>
                <w:lang w:eastAsia="zh-CN"/>
              </w:rPr>
            </w:pPr>
            <w:r w:rsidRPr="00B32011">
              <w:rPr>
                <w:rFonts w:eastAsia="Times New Roman"/>
                <w:color w:val="000000"/>
                <w:sz w:val="20"/>
                <w:szCs w:val="20"/>
                <w:lang w:eastAsia="zh-CN"/>
              </w:rPr>
              <w:t>Baalbaki for Trade and Industry</w:t>
            </w:r>
          </w:p>
        </w:tc>
        <w:tc>
          <w:tcPr>
            <w:tcW w:w="1276" w:type="dxa"/>
            <w:tcBorders>
              <w:top w:val="nil"/>
              <w:left w:val="nil"/>
              <w:bottom w:val="single" w:sz="4" w:space="0" w:color="auto"/>
              <w:right w:val="single" w:sz="4" w:space="0" w:color="auto"/>
            </w:tcBorders>
            <w:shd w:val="clear" w:color="auto" w:fill="auto"/>
            <w:hideMark/>
          </w:tcPr>
          <w:p w14:paraId="274C5A4C" w14:textId="77777777" w:rsidR="00B50838" w:rsidRPr="00B32011" w:rsidRDefault="00B50838" w:rsidP="00B50838">
            <w:pPr>
              <w:jc w:val="center"/>
              <w:rPr>
                <w:rFonts w:eastAsia="Times New Roman"/>
                <w:color w:val="000000"/>
                <w:sz w:val="20"/>
                <w:szCs w:val="20"/>
                <w:lang w:eastAsia="zh-CN"/>
              </w:rPr>
            </w:pPr>
            <w:r w:rsidRPr="00B32011">
              <w:rPr>
                <w:rFonts w:eastAsia="Times New Roman"/>
                <w:color w:val="000000"/>
                <w:sz w:val="20"/>
                <w:szCs w:val="20"/>
                <w:lang w:eastAsia="zh-CN"/>
              </w:rPr>
              <w:t>2004</w:t>
            </w:r>
          </w:p>
        </w:tc>
        <w:tc>
          <w:tcPr>
            <w:tcW w:w="992" w:type="dxa"/>
            <w:tcBorders>
              <w:top w:val="nil"/>
              <w:left w:val="nil"/>
              <w:bottom w:val="single" w:sz="4" w:space="0" w:color="auto"/>
              <w:right w:val="single" w:sz="4" w:space="0" w:color="auto"/>
            </w:tcBorders>
            <w:shd w:val="clear" w:color="auto" w:fill="auto"/>
            <w:noWrap/>
            <w:hideMark/>
          </w:tcPr>
          <w:p w14:paraId="3730CF15"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190</w:t>
            </w:r>
          </w:p>
        </w:tc>
        <w:tc>
          <w:tcPr>
            <w:tcW w:w="992" w:type="dxa"/>
            <w:tcBorders>
              <w:top w:val="nil"/>
              <w:left w:val="nil"/>
              <w:bottom w:val="single" w:sz="4" w:space="0" w:color="auto"/>
              <w:right w:val="single" w:sz="4" w:space="0" w:color="auto"/>
            </w:tcBorders>
            <w:shd w:val="clear" w:color="auto" w:fill="auto"/>
            <w:noWrap/>
            <w:hideMark/>
          </w:tcPr>
          <w:p w14:paraId="66852F52"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195</w:t>
            </w:r>
          </w:p>
        </w:tc>
        <w:tc>
          <w:tcPr>
            <w:tcW w:w="1134" w:type="dxa"/>
            <w:tcBorders>
              <w:top w:val="nil"/>
              <w:left w:val="nil"/>
              <w:bottom w:val="single" w:sz="4" w:space="0" w:color="auto"/>
              <w:right w:val="single" w:sz="4" w:space="0" w:color="auto"/>
            </w:tcBorders>
            <w:shd w:val="clear" w:color="auto" w:fill="auto"/>
            <w:noWrap/>
            <w:hideMark/>
          </w:tcPr>
          <w:p w14:paraId="1E753CB3" w14:textId="77777777" w:rsidR="00B50838" w:rsidRPr="00B32011" w:rsidRDefault="00B50838" w:rsidP="00B50838">
            <w:pPr>
              <w:jc w:val="right"/>
              <w:rPr>
                <w:rFonts w:eastAsia="Times New Roman"/>
                <w:color w:val="000000"/>
                <w:sz w:val="20"/>
                <w:szCs w:val="20"/>
                <w:lang w:eastAsia="zh-CN"/>
              </w:rPr>
            </w:pPr>
            <w:r w:rsidRPr="00B32011">
              <w:rPr>
                <w:rFonts w:eastAsia="Times New Roman"/>
                <w:color w:val="000000"/>
                <w:sz w:val="20"/>
                <w:szCs w:val="20"/>
                <w:lang w:eastAsia="zh-CN"/>
              </w:rPr>
              <w:t>75</w:t>
            </w:r>
          </w:p>
        </w:tc>
        <w:tc>
          <w:tcPr>
            <w:tcW w:w="1417" w:type="dxa"/>
            <w:tcBorders>
              <w:top w:val="nil"/>
              <w:left w:val="nil"/>
              <w:bottom w:val="single" w:sz="4" w:space="0" w:color="auto"/>
              <w:right w:val="single" w:sz="4" w:space="0" w:color="auto"/>
            </w:tcBorders>
            <w:shd w:val="clear" w:color="auto" w:fill="auto"/>
            <w:noWrap/>
            <w:hideMark/>
          </w:tcPr>
          <w:p w14:paraId="12A665B0" w14:textId="0B655651" w:rsidR="00B50838" w:rsidRPr="00B32011" w:rsidRDefault="00ED67A2" w:rsidP="00B50838">
            <w:pPr>
              <w:jc w:val="right"/>
              <w:rPr>
                <w:rFonts w:eastAsia="Times New Roman"/>
                <w:color w:val="000000"/>
                <w:sz w:val="20"/>
                <w:szCs w:val="20"/>
                <w:lang w:eastAsia="zh-CN"/>
              </w:rPr>
            </w:pPr>
            <w:r w:rsidRPr="00B32011">
              <w:rPr>
                <w:rFonts w:eastAsia="Times New Roman"/>
                <w:color w:val="000000"/>
                <w:sz w:val="20"/>
                <w:szCs w:val="20"/>
                <w:lang w:eastAsia="zh-CN"/>
              </w:rPr>
              <w:t>153.34</w:t>
            </w:r>
          </w:p>
        </w:tc>
      </w:tr>
      <w:tr w:rsidR="00B50838" w:rsidRPr="00B32011" w14:paraId="2C4CA777"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noWrap/>
            <w:hideMark/>
          </w:tcPr>
          <w:p w14:paraId="1EFD752C" w14:textId="11326129" w:rsidR="00B50838" w:rsidRPr="00B32011" w:rsidRDefault="00B50838" w:rsidP="00B50838">
            <w:pPr>
              <w:jc w:val="right"/>
              <w:rPr>
                <w:rFonts w:eastAsia="Times New Roman"/>
                <w:i/>
                <w:iCs/>
                <w:color w:val="000000"/>
                <w:sz w:val="20"/>
                <w:szCs w:val="20"/>
                <w:lang w:eastAsia="zh-CN"/>
              </w:rPr>
            </w:pPr>
            <w:r w:rsidRPr="00B32011">
              <w:rPr>
                <w:rFonts w:eastAsia="Times New Roman"/>
                <w:i/>
                <w:iCs/>
                <w:color w:val="000000"/>
                <w:sz w:val="20"/>
                <w:szCs w:val="20"/>
                <w:lang w:eastAsia="zh-CN"/>
              </w:rPr>
              <w:t>Sub-total</w:t>
            </w:r>
          </w:p>
        </w:tc>
        <w:tc>
          <w:tcPr>
            <w:tcW w:w="1276" w:type="dxa"/>
            <w:tcBorders>
              <w:top w:val="nil"/>
              <w:left w:val="nil"/>
              <w:bottom w:val="single" w:sz="4" w:space="0" w:color="auto"/>
              <w:right w:val="single" w:sz="4" w:space="0" w:color="auto"/>
            </w:tcBorders>
            <w:shd w:val="clear" w:color="auto" w:fill="auto"/>
            <w:hideMark/>
          </w:tcPr>
          <w:p w14:paraId="7C84D406" w14:textId="54C61A04" w:rsidR="00B50838" w:rsidRPr="00B32011" w:rsidRDefault="00B50838" w:rsidP="00B50838">
            <w:pPr>
              <w:jc w:val="center"/>
              <w:rPr>
                <w:rFonts w:eastAsia="Times New Roman"/>
                <w:color w:val="000000"/>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EC6EF7B" w14:textId="6D8150D8" w:rsidR="00B50838" w:rsidRPr="00B32011" w:rsidRDefault="00B50838" w:rsidP="00B50838">
            <w:pPr>
              <w:jc w:val="right"/>
              <w:rPr>
                <w:rFonts w:eastAsia="Times New Roman"/>
                <w:color w:val="000000"/>
                <w:sz w:val="20"/>
                <w:szCs w:val="20"/>
                <w:lang w:eastAsia="zh-CN"/>
              </w:rPr>
            </w:pPr>
            <w:r w:rsidRPr="00B32011">
              <w:rPr>
                <w:b/>
                <w:bCs/>
                <w:color w:val="000000"/>
                <w:sz w:val="20"/>
                <w:szCs w:val="20"/>
              </w:rPr>
              <w:t>290</w:t>
            </w:r>
          </w:p>
        </w:tc>
        <w:tc>
          <w:tcPr>
            <w:tcW w:w="992" w:type="dxa"/>
            <w:tcBorders>
              <w:top w:val="single" w:sz="4" w:space="0" w:color="auto"/>
              <w:left w:val="nil"/>
              <w:bottom w:val="single" w:sz="4" w:space="0" w:color="auto"/>
              <w:right w:val="single" w:sz="4" w:space="0" w:color="auto"/>
            </w:tcBorders>
            <w:shd w:val="clear" w:color="auto" w:fill="auto"/>
            <w:hideMark/>
          </w:tcPr>
          <w:p w14:paraId="00DDFA8F" w14:textId="1507507A" w:rsidR="00B50838" w:rsidRPr="00B32011" w:rsidRDefault="00B50838" w:rsidP="00B50838">
            <w:pPr>
              <w:jc w:val="right"/>
              <w:rPr>
                <w:rFonts w:eastAsia="Times New Roman"/>
                <w:color w:val="000000"/>
                <w:sz w:val="20"/>
                <w:szCs w:val="20"/>
                <w:lang w:eastAsia="zh-CN"/>
              </w:rPr>
            </w:pPr>
            <w:r w:rsidRPr="00B32011">
              <w:rPr>
                <w:b/>
                <w:bCs/>
                <w:color w:val="000000"/>
                <w:sz w:val="20"/>
                <w:szCs w:val="20"/>
              </w:rPr>
              <w:t>320</w:t>
            </w:r>
          </w:p>
        </w:tc>
        <w:tc>
          <w:tcPr>
            <w:tcW w:w="1134" w:type="dxa"/>
            <w:tcBorders>
              <w:top w:val="single" w:sz="4" w:space="0" w:color="auto"/>
              <w:left w:val="nil"/>
              <w:bottom w:val="single" w:sz="4" w:space="0" w:color="auto"/>
              <w:right w:val="single" w:sz="4" w:space="0" w:color="auto"/>
            </w:tcBorders>
            <w:shd w:val="clear" w:color="auto" w:fill="auto"/>
            <w:noWrap/>
            <w:hideMark/>
          </w:tcPr>
          <w:p w14:paraId="5EE1EE41" w14:textId="54A72246" w:rsidR="00B50838" w:rsidRPr="00B32011" w:rsidRDefault="00B50838" w:rsidP="00B50838">
            <w:pPr>
              <w:jc w:val="right"/>
              <w:rPr>
                <w:rFonts w:eastAsia="Times New Roman"/>
                <w:color w:val="000000"/>
                <w:sz w:val="20"/>
                <w:szCs w:val="20"/>
                <w:lang w:eastAsia="zh-CN"/>
              </w:rPr>
            </w:pPr>
            <w:r w:rsidRPr="00B32011">
              <w:rPr>
                <w:b/>
                <w:bCs/>
                <w:color w:val="000000"/>
                <w:sz w:val="20"/>
                <w:szCs w:val="20"/>
              </w:rPr>
              <w:t>250</w:t>
            </w:r>
          </w:p>
        </w:tc>
        <w:tc>
          <w:tcPr>
            <w:tcW w:w="1417" w:type="dxa"/>
            <w:tcBorders>
              <w:top w:val="single" w:sz="4" w:space="0" w:color="auto"/>
              <w:left w:val="nil"/>
              <w:bottom w:val="single" w:sz="4" w:space="0" w:color="auto"/>
              <w:right w:val="single" w:sz="4" w:space="0" w:color="auto"/>
            </w:tcBorders>
            <w:shd w:val="clear" w:color="auto" w:fill="auto"/>
            <w:noWrap/>
            <w:hideMark/>
          </w:tcPr>
          <w:p w14:paraId="1C7E1732" w14:textId="2F85C2E5" w:rsidR="00B50838" w:rsidRPr="00B32011" w:rsidRDefault="00B50838" w:rsidP="00B50838">
            <w:pPr>
              <w:jc w:val="right"/>
              <w:rPr>
                <w:rFonts w:eastAsia="Times New Roman"/>
                <w:color w:val="000000"/>
                <w:sz w:val="20"/>
                <w:szCs w:val="20"/>
                <w:lang w:eastAsia="zh-CN"/>
              </w:rPr>
            </w:pPr>
            <w:r w:rsidRPr="00B32011">
              <w:rPr>
                <w:b/>
                <w:bCs/>
                <w:color w:val="000000"/>
                <w:sz w:val="20"/>
                <w:szCs w:val="20"/>
              </w:rPr>
              <w:t>286.67</w:t>
            </w:r>
          </w:p>
        </w:tc>
      </w:tr>
      <w:tr w:rsidR="00B50838" w:rsidRPr="00B32011" w14:paraId="3022C5BD" w14:textId="77777777" w:rsidTr="00170ED1">
        <w:trPr>
          <w:trHeight w:val="142"/>
        </w:trPr>
        <w:tc>
          <w:tcPr>
            <w:tcW w:w="9350" w:type="dxa"/>
            <w:gridSpan w:val="6"/>
            <w:tcBorders>
              <w:top w:val="nil"/>
              <w:left w:val="single" w:sz="4" w:space="0" w:color="auto"/>
              <w:bottom w:val="single" w:sz="4" w:space="0" w:color="auto"/>
              <w:right w:val="single" w:sz="4" w:space="0" w:color="auto"/>
            </w:tcBorders>
            <w:shd w:val="clear" w:color="auto" w:fill="auto"/>
            <w:noWrap/>
            <w:hideMark/>
          </w:tcPr>
          <w:p w14:paraId="6E578F56" w14:textId="09D18BFD" w:rsidR="00B50838" w:rsidRPr="00B32011" w:rsidRDefault="00B50838" w:rsidP="00B50838">
            <w:pPr>
              <w:jc w:val="left"/>
              <w:rPr>
                <w:rFonts w:eastAsia="Times New Roman"/>
                <w:color w:val="000000"/>
                <w:sz w:val="20"/>
                <w:szCs w:val="20"/>
                <w:lang w:eastAsia="zh-CN"/>
              </w:rPr>
            </w:pPr>
            <w:r w:rsidRPr="00B32011">
              <w:rPr>
                <w:rFonts w:eastAsia="Times New Roman"/>
                <w:b/>
                <w:bCs/>
                <w:color w:val="000000"/>
                <w:sz w:val="20"/>
                <w:szCs w:val="20"/>
                <w:lang w:eastAsia="zh-CN"/>
              </w:rPr>
              <w:t>Downstream users manufacturing refrigeration insulation foam</w:t>
            </w:r>
          </w:p>
        </w:tc>
      </w:tr>
      <w:tr w:rsidR="00F73321" w:rsidRPr="00B32011" w14:paraId="63C24D56"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4108A1ED" w14:textId="7768947B"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Salam Refrigerators</w:t>
            </w:r>
          </w:p>
        </w:tc>
        <w:tc>
          <w:tcPr>
            <w:tcW w:w="1276" w:type="dxa"/>
            <w:tcBorders>
              <w:top w:val="nil"/>
              <w:left w:val="nil"/>
              <w:bottom w:val="single" w:sz="4" w:space="0" w:color="auto"/>
              <w:right w:val="single" w:sz="4" w:space="0" w:color="auto"/>
            </w:tcBorders>
            <w:shd w:val="clear" w:color="auto" w:fill="auto"/>
            <w:hideMark/>
          </w:tcPr>
          <w:p w14:paraId="0338D8C5"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1990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6E09E9C" w14:textId="15152478" w:rsidR="00F73321" w:rsidRPr="00B32011" w:rsidRDefault="00F73321" w:rsidP="00F73321">
            <w:pPr>
              <w:jc w:val="right"/>
              <w:rPr>
                <w:rFonts w:eastAsia="Times New Roman"/>
                <w:sz w:val="20"/>
                <w:szCs w:val="20"/>
                <w:lang w:eastAsia="zh-CN"/>
              </w:rPr>
            </w:pPr>
            <w:r w:rsidRPr="00B32011">
              <w:rPr>
                <w:sz w:val="20"/>
                <w:szCs w:val="20"/>
              </w:rPr>
              <w:t>34.1</w:t>
            </w:r>
          </w:p>
        </w:tc>
        <w:tc>
          <w:tcPr>
            <w:tcW w:w="992" w:type="dxa"/>
            <w:tcBorders>
              <w:top w:val="single" w:sz="4" w:space="0" w:color="auto"/>
              <w:left w:val="nil"/>
              <w:bottom w:val="single" w:sz="4" w:space="0" w:color="auto"/>
              <w:right w:val="single" w:sz="4" w:space="0" w:color="auto"/>
            </w:tcBorders>
            <w:shd w:val="clear" w:color="auto" w:fill="auto"/>
            <w:hideMark/>
          </w:tcPr>
          <w:p w14:paraId="6231A47C" w14:textId="092B51E7" w:rsidR="00F73321" w:rsidRPr="00B32011" w:rsidRDefault="00F73321" w:rsidP="00F73321">
            <w:pPr>
              <w:jc w:val="right"/>
              <w:rPr>
                <w:rFonts w:eastAsia="Times New Roman"/>
                <w:sz w:val="20"/>
                <w:szCs w:val="20"/>
                <w:lang w:eastAsia="zh-CN"/>
              </w:rPr>
            </w:pPr>
            <w:r w:rsidRPr="00B32011">
              <w:rPr>
                <w:sz w:val="20"/>
                <w:szCs w:val="20"/>
              </w:rPr>
              <w:t>31.2</w:t>
            </w:r>
          </w:p>
        </w:tc>
        <w:tc>
          <w:tcPr>
            <w:tcW w:w="1134" w:type="dxa"/>
            <w:tcBorders>
              <w:top w:val="single" w:sz="4" w:space="0" w:color="auto"/>
              <w:left w:val="nil"/>
              <w:bottom w:val="single" w:sz="4" w:space="0" w:color="auto"/>
              <w:right w:val="single" w:sz="4" w:space="0" w:color="auto"/>
            </w:tcBorders>
            <w:shd w:val="clear" w:color="auto" w:fill="auto"/>
            <w:noWrap/>
            <w:hideMark/>
          </w:tcPr>
          <w:p w14:paraId="2580036A" w14:textId="12BE2CDC" w:rsidR="00F73321" w:rsidRPr="00B32011" w:rsidRDefault="00F73321" w:rsidP="00F73321">
            <w:pPr>
              <w:jc w:val="right"/>
              <w:rPr>
                <w:rFonts w:eastAsia="Times New Roman"/>
                <w:sz w:val="20"/>
                <w:szCs w:val="20"/>
                <w:lang w:eastAsia="zh-CN"/>
              </w:rPr>
            </w:pPr>
            <w:r w:rsidRPr="00B32011">
              <w:rPr>
                <w:sz w:val="20"/>
                <w:szCs w:val="20"/>
              </w:rPr>
              <w:t>25.30</w:t>
            </w:r>
          </w:p>
        </w:tc>
        <w:tc>
          <w:tcPr>
            <w:tcW w:w="1417" w:type="dxa"/>
            <w:tcBorders>
              <w:top w:val="single" w:sz="4" w:space="0" w:color="auto"/>
              <w:left w:val="nil"/>
              <w:bottom w:val="single" w:sz="4" w:space="0" w:color="auto"/>
              <w:right w:val="single" w:sz="4" w:space="0" w:color="auto"/>
            </w:tcBorders>
            <w:shd w:val="clear" w:color="auto" w:fill="auto"/>
            <w:noWrap/>
            <w:hideMark/>
          </w:tcPr>
          <w:p w14:paraId="3B0FAF3B" w14:textId="354075F3" w:rsidR="00F73321" w:rsidRPr="00B32011" w:rsidRDefault="00F73321" w:rsidP="00F73321">
            <w:pPr>
              <w:jc w:val="right"/>
              <w:rPr>
                <w:rFonts w:eastAsia="Times New Roman"/>
                <w:sz w:val="20"/>
                <w:szCs w:val="20"/>
                <w:lang w:eastAsia="zh-CN"/>
              </w:rPr>
            </w:pPr>
            <w:r w:rsidRPr="00B32011">
              <w:rPr>
                <w:sz w:val="20"/>
                <w:szCs w:val="20"/>
              </w:rPr>
              <w:t>30.20</w:t>
            </w:r>
          </w:p>
        </w:tc>
      </w:tr>
      <w:tr w:rsidR="00F73321" w:rsidRPr="00B32011" w14:paraId="0DCB1948"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01DD374" w14:textId="43FE3C5A"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Bassmaji Co</w:t>
            </w:r>
          </w:p>
        </w:tc>
        <w:tc>
          <w:tcPr>
            <w:tcW w:w="1276" w:type="dxa"/>
            <w:tcBorders>
              <w:top w:val="nil"/>
              <w:left w:val="nil"/>
              <w:bottom w:val="single" w:sz="4" w:space="0" w:color="auto"/>
              <w:right w:val="single" w:sz="4" w:space="0" w:color="auto"/>
            </w:tcBorders>
            <w:shd w:val="clear" w:color="auto" w:fill="auto"/>
            <w:hideMark/>
          </w:tcPr>
          <w:p w14:paraId="0345E29C"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2000</w:t>
            </w:r>
          </w:p>
        </w:tc>
        <w:tc>
          <w:tcPr>
            <w:tcW w:w="992" w:type="dxa"/>
            <w:tcBorders>
              <w:top w:val="nil"/>
              <w:left w:val="single" w:sz="4" w:space="0" w:color="auto"/>
              <w:bottom w:val="single" w:sz="4" w:space="0" w:color="auto"/>
              <w:right w:val="single" w:sz="4" w:space="0" w:color="auto"/>
            </w:tcBorders>
            <w:shd w:val="clear" w:color="auto" w:fill="auto"/>
            <w:hideMark/>
          </w:tcPr>
          <w:p w14:paraId="2B132981" w14:textId="7C5F6954" w:rsidR="00F73321" w:rsidRPr="00B32011" w:rsidRDefault="00F73321" w:rsidP="00F73321">
            <w:pPr>
              <w:jc w:val="right"/>
              <w:rPr>
                <w:rFonts w:eastAsia="Times New Roman"/>
                <w:sz w:val="20"/>
                <w:szCs w:val="20"/>
                <w:lang w:eastAsia="zh-CN"/>
              </w:rPr>
            </w:pPr>
            <w:r w:rsidRPr="00B32011">
              <w:rPr>
                <w:sz w:val="20"/>
                <w:szCs w:val="20"/>
              </w:rPr>
              <w:t>24.90</w:t>
            </w:r>
          </w:p>
        </w:tc>
        <w:tc>
          <w:tcPr>
            <w:tcW w:w="992" w:type="dxa"/>
            <w:tcBorders>
              <w:top w:val="nil"/>
              <w:left w:val="nil"/>
              <w:bottom w:val="single" w:sz="4" w:space="0" w:color="auto"/>
              <w:right w:val="single" w:sz="4" w:space="0" w:color="auto"/>
            </w:tcBorders>
            <w:shd w:val="clear" w:color="auto" w:fill="auto"/>
            <w:hideMark/>
          </w:tcPr>
          <w:p w14:paraId="192C0180" w14:textId="2AE4B919" w:rsidR="00F73321" w:rsidRPr="00B32011" w:rsidRDefault="00F73321" w:rsidP="00F73321">
            <w:pPr>
              <w:jc w:val="right"/>
              <w:rPr>
                <w:rFonts w:eastAsia="Times New Roman"/>
                <w:sz w:val="20"/>
                <w:szCs w:val="20"/>
                <w:lang w:eastAsia="zh-CN"/>
              </w:rPr>
            </w:pPr>
            <w:r w:rsidRPr="00B32011">
              <w:rPr>
                <w:sz w:val="20"/>
                <w:szCs w:val="20"/>
              </w:rPr>
              <w:t>26.00</w:t>
            </w:r>
          </w:p>
        </w:tc>
        <w:tc>
          <w:tcPr>
            <w:tcW w:w="1134" w:type="dxa"/>
            <w:tcBorders>
              <w:top w:val="nil"/>
              <w:left w:val="nil"/>
              <w:bottom w:val="single" w:sz="4" w:space="0" w:color="auto"/>
              <w:right w:val="single" w:sz="4" w:space="0" w:color="auto"/>
            </w:tcBorders>
            <w:shd w:val="clear" w:color="auto" w:fill="auto"/>
            <w:noWrap/>
            <w:hideMark/>
          </w:tcPr>
          <w:p w14:paraId="4842487E" w14:textId="740F1526" w:rsidR="00F73321" w:rsidRPr="00B32011" w:rsidRDefault="00F73321" w:rsidP="00F73321">
            <w:pPr>
              <w:jc w:val="right"/>
              <w:rPr>
                <w:rFonts w:eastAsia="Times New Roman"/>
                <w:sz w:val="20"/>
                <w:szCs w:val="20"/>
                <w:lang w:eastAsia="zh-CN"/>
              </w:rPr>
            </w:pPr>
            <w:r w:rsidRPr="00B32011">
              <w:rPr>
                <w:sz w:val="20"/>
                <w:szCs w:val="20"/>
              </w:rPr>
              <w:t>26.00</w:t>
            </w:r>
          </w:p>
        </w:tc>
        <w:tc>
          <w:tcPr>
            <w:tcW w:w="1417" w:type="dxa"/>
            <w:tcBorders>
              <w:top w:val="nil"/>
              <w:left w:val="nil"/>
              <w:bottom w:val="single" w:sz="4" w:space="0" w:color="auto"/>
              <w:right w:val="single" w:sz="4" w:space="0" w:color="auto"/>
            </w:tcBorders>
            <w:shd w:val="clear" w:color="auto" w:fill="auto"/>
            <w:noWrap/>
            <w:hideMark/>
          </w:tcPr>
          <w:p w14:paraId="31E3DE12" w14:textId="25823B21" w:rsidR="00F73321" w:rsidRPr="00B32011" w:rsidRDefault="00F73321" w:rsidP="00F73321">
            <w:pPr>
              <w:jc w:val="right"/>
              <w:rPr>
                <w:rFonts w:eastAsia="Times New Roman"/>
                <w:sz w:val="20"/>
                <w:szCs w:val="20"/>
                <w:lang w:eastAsia="zh-CN"/>
              </w:rPr>
            </w:pPr>
            <w:r w:rsidRPr="00B32011">
              <w:rPr>
                <w:sz w:val="20"/>
                <w:szCs w:val="20"/>
              </w:rPr>
              <w:t>25.63</w:t>
            </w:r>
          </w:p>
        </w:tc>
      </w:tr>
      <w:tr w:rsidR="00F73321" w:rsidRPr="00B32011" w14:paraId="3023F546"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4395903C" w14:textId="3596982E"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Laalou Industrial Domestic Appliances</w:t>
            </w:r>
          </w:p>
        </w:tc>
        <w:tc>
          <w:tcPr>
            <w:tcW w:w="1276" w:type="dxa"/>
            <w:tcBorders>
              <w:top w:val="nil"/>
              <w:left w:val="nil"/>
              <w:bottom w:val="single" w:sz="4" w:space="0" w:color="auto"/>
              <w:right w:val="single" w:sz="4" w:space="0" w:color="auto"/>
            </w:tcBorders>
            <w:shd w:val="clear" w:color="auto" w:fill="auto"/>
            <w:hideMark/>
          </w:tcPr>
          <w:p w14:paraId="5BCB26A9"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1999</w:t>
            </w:r>
          </w:p>
        </w:tc>
        <w:tc>
          <w:tcPr>
            <w:tcW w:w="992" w:type="dxa"/>
            <w:tcBorders>
              <w:top w:val="nil"/>
              <w:left w:val="single" w:sz="4" w:space="0" w:color="auto"/>
              <w:bottom w:val="single" w:sz="4" w:space="0" w:color="auto"/>
              <w:right w:val="single" w:sz="4" w:space="0" w:color="auto"/>
            </w:tcBorders>
            <w:shd w:val="clear" w:color="auto" w:fill="auto"/>
            <w:hideMark/>
          </w:tcPr>
          <w:p w14:paraId="1B970B92" w14:textId="3024FBC1" w:rsidR="00F73321" w:rsidRPr="00B32011" w:rsidRDefault="00F73321" w:rsidP="00F73321">
            <w:pPr>
              <w:jc w:val="right"/>
              <w:rPr>
                <w:rFonts w:eastAsia="Times New Roman"/>
                <w:sz w:val="20"/>
                <w:szCs w:val="20"/>
                <w:lang w:eastAsia="zh-CN"/>
              </w:rPr>
            </w:pPr>
            <w:r w:rsidRPr="00B32011">
              <w:rPr>
                <w:sz w:val="20"/>
                <w:szCs w:val="20"/>
              </w:rPr>
              <w:t>32.40</w:t>
            </w:r>
          </w:p>
        </w:tc>
        <w:tc>
          <w:tcPr>
            <w:tcW w:w="992" w:type="dxa"/>
            <w:tcBorders>
              <w:top w:val="nil"/>
              <w:left w:val="nil"/>
              <w:bottom w:val="single" w:sz="4" w:space="0" w:color="auto"/>
              <w:right w:val="single" w:sz="4" w:space="0" w:color="auto"/>
            </w:tcBorders>
            <w:shd w:val="clear" w:color="auto" w:fill="auto"/>
            <w:hideMark/>
          </w:tcPr>
          <w:p w14:paraId="0CA3A247" w14:textId="0C50022D" w:rsidR="00F73321" w:rsidRPr="00B32011" w:rsidRDefault="00F73321" w:rsidP="00F73321">
            <w:pPr>
              <w:jc w:val="right"/>
              <w:rPr>
                <w:rFonts w:eastAsia="Times New Roman"/>
                <w:sz w:val="20"/>
                <w:szCs w:val="20"/>
                <w:lang w:eastAsia="zh-CN"/>
              </w:rPr>
            </w:pPr>
            <w:r w:rsidRPr="00B32011">
              <w:rPr>
                <w:sz w:val="20"/>
                <w:szCs w:val="20"/>
              </w:rPr>
              <w:t>18.40</w:t>
            </w:r>
          </w:p>
        </w:tc>
        <w:tc>
          <w:tcPr>
            <w:tcW w:w="1134" w:type="dxa"/>
            <w:tcBorders>
              <w:top w:val="nil"/>
              <w:left w:val="nil"/>
              <w:bottom w:val="single" w:sz="4" w:space="0" w:color="auto"/>
              <w:right w:val="single" w:sz="4" w:space="0" w:color="auto"/>
            </w:tcBorders>
            <w:shd w:val="clear" w:color="auto" w:fill="auto"/>
            <w:noWrap/>
            <w:hideMark/>
          </w:tcPr>
          <w:p w14:paraId="7C954725" w14:textId="1178AADC" w:rsidR="00F73321" w:rsidRPr="00B32011" w:rsidRDefault="00F73321" w:rsidP="00F73321">
            <w:pPr>
              <w:jc w:val="right"/>
              <w:rPr>
                <w:rFonts w:eastAsia="Times New Roman"/>
                <w:sz w:val="20"/>
                <w:szCs w:val="20"/>
                <w:lang w:eastAsia="zh-CN"/>
              </w:rPr>
            </w:pPr>
            <w:r w:rsidRPr="00B32011">
              <w:rPr>
                <w:sz w:val="20"/>
                <w:szCs w:val="20"/>
              </w:rPr>
              <w:t>18.60</w:t>
            </w:r>
          </w:p>
        </w:tc>
        <w:tc>
          <w:tcPr>
            <w:tcW w:w="1417" w:type="dxa"/>
            <w:tcBorders>
              <w:top w:val="nil"/>
              <w:left w:val="nil"/>
              <w:bottom w:val="single" w:sz="4" w:space="0" w:color="auto"/>
              <w:right w:val="single" w:sz="4" w:space="0" w:color="auto"/>
            </w:tcBorders>
            <w:shd w:val="clear" w:color="auto" w:fill="auto"/>
            <w:noWrap/>
            <w:hideMark/>
          </w:tcPr>
          <w:p w14:paraId="05D74FFB" w14:textId="639447E6" w:rsidR="00F73321" w:rsidRPr="00B32011" w:rsidRDefault="00F73321" w:rsidP="00F73321">
            <w:pPr>
              <w:jc w:val="right"/>
              <w:rPr>
                <w:rFonts w:eastAsia="Times New Roman"/>
                <w:sz w:val="20"/>
                <w:szCs w:val="20"/>
                <w:lang w:eastAsia="zh-CN"/>
              </w:rPr>
            </w:pPr>
            <w:r w:rsidRPr="00B32011">
              <w:rPr>
                <w:sz w:val="20"/>
                <w:szCs w:val="20"/>
              </w:rPr>
              <w:t>23.13</w:t>
            </w:r>
          </w:p>
        </w:tc>
      </w:tr>
      <w:tr w:rsidR="00F73321" w:rsidRPr="00B32011" w14:paraId="0A64C768"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6E8554E5" w14:textId="1F47C812"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Kamal Co</w:t>
            </w:r>
          </w:p>
        </w:tc>
        <w:tc>
          <w:tcPr>
            <w:tcW w:w="1276" w:type="dxa"/>
            <w:tcBorders>
              <w:top w:val="nil"/>
              <w:left w:val="nil"/>
              <w:bottom w:val="single" w:sz="4" w:space="0" w:color="auto"/>
              <w:right w:val="single" w:sz="4" w:space="0" w:color="auto"/>
            </w:tcBorders>
            <w:shd w:val="clear" w:color="auto" w:fill="auto"/>
            <w:hideMark/>
          </w:tcPr>
          <w:p w14:paraId="0C16C690"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1998</w:t>
            </w:r>
          </w:p>
        </w:tc>
        <w:tc>
          <w:tcPr>
            <w:tcW w:w="992" w:type="dxa"/>
            <w:tcBorders>
              <w:top w:val="nil"/>
              <w:left w:val="single" w:sz="4" w:space="0" w:color="auto"/>
              <w:bottom w:val="single" w:sz="4" w:space="0" w:color="auto"/>
              <w:right w:val="single" w:sz="4" w:space="0" w:color="auto"/>
            </w:tcBorders>
            <w:shd w:val="clear" w:color="auto" w:fill="auto"/>
            <w:hideMark/>
          </w:tcPr>
          <w:p w14:paraId="60CC2F0B" w14:textId="26732EF6" w:rsidR="00F73321" w:rsidRPr="00B32011" w:rsidRDefault="00F73321" w:rsidP="00F73321">
            <w:pPr>
              <w:jc w:val="right"/>
              <w:rPr>
                <w:rFonts w:eastAsia="Times New Roman"/>
                <w:sz w:val="20"/>
                <w:szCs w:val="20"/>
                <w:lang w:eastAsia="zh-CN"/>
              </w:rPr>
            </w:pPr>
            <w:r w:rsidRPr="00B32011">
              <w:rPr>
                <w:sz w:val="20"/>
                <w:szCs w:val="20"/>
              </w:rPr>
              <w:t>11.97</w:t>
            </w:r>
          </w:p>
        </w:tc>
        <w:tc>
          <w:tcPr>
            <w:tcW w:w="992" w:type="dxa"/>
            <w:tcBorders>
              <w:top w:val="nil"/>
              <w:left w:val="nil"/>
              <w:bottom w:val="single" w:sz="4" w:space="0" w:color="auto"/>
              <w:right w:val="single" w:sz="4" w:space="0" w:color="auto"/>
            </w:tcBorders>
            <w:shd w:val="clear" w:color="auto" w:fill="auto"/>
            <w:hideMark/>
          </w:tcPr>
          <w:p w14:paraId="1435A3B2" w14:textId="686E5F07" w:rsidR="00F73321" w:rsidRPr="00B32011" w:rsidRDefault="00F73321" w:rsidP="00F73321">
            <w:pPr>
              <w:jc w:val="right"/>
              <w:rPr>
                <w:rFonts w:eastAsia="Times New Roman"/>
                <w:sz w:val="20"/>
                <w:szCs w:val="20"/>
                <w:lang w:eastAsia="zh-CN"/>
              </w:rPr>
            </w:pPr>
            <w:r w:rsidRPr="00B32011">
              <w:rPr>
                <w:sz w:val="20"/>
                <w:szCs w:val="20"/>
              </w:rPr>
              <w:t>12.03</w:t>
            </w:r>
          </w:p>
        </w:tc>
        <w:tc>
          <w:tcPr>
            <w:tcW w:w="1134" w:type="dxa"/>
            <w:tcBorders>
              <w:top w:val="nil"/>
              <w:left w:val="nil"/>
              <w:bottom w:val="single" w:sz="4" w:space="0" w:color="auto"/>
              <w:right w:val="single" w:sz="4" w:space="0" w:color="auto"/>
            </w:tcBorders>
            <w:shd w:val="clear" w:color="auto" w:fill="auto"/>
            <w:noWrap/>
            <w:hideMark/>
          </w:tcPr>
          <w:p w14:paraId="68D5B050" w14:textId="5E5940C4" w:rsidR="00F73321" w:rsidRPr="00B32011" w:rsidRDefault="00F73321" w:rsidP="00F73321">
            <w:pPr>
              <w:jc w:val="right"/>
              <w:rPr>
                <w:rFonts w:eastAsia="Times New Roman"/>
                <w:sz w:val="20"/>
                <w:szCs w:val="20"/>
                <w:lang w:eastAsia="zh-CN"/>
              </w:rPr>
            </w:pPr>
            <w:r w:rsidRPr="00B32011">
              <w:rPr>
                <w:sz w:val="20"/>
                <w:szCs w:val="20"/>
              </w:rPr>
              <w:t>12.04</w:t>
            </w:r>
          </w:p>
        </w:tc>
        <w:tc>
          <w:tcPr>
            <w:tcW w:w="1417" w:type="dxa"/>
            <w:tcBorders>
              <w:top w:val="nil"/>
              <w:left w:val="nil"/>
              <w:bottom w:val="single" w:sz="4" w:space="0" w:color="auto"/>
              <w:right w:val="single" w:sz="4" w:space="0" w:color="auto"/>
            </w:tcBorders>
            <w:shd w:val="clear" w:color="auto" w:fill="auto"/>
            <w:noWrap/>
            <w:hideMark/>
          </w:tcPr>
          <w:p w14:paraId="68D9E64B" w14:textId="7AFCB550" w:rsidR="00F73321" w:rsidRPr="00B32011" w:rsidRDefault="00F73321" w:rsidP="00F73321">
            <w:pPr>
              <w:jc w:val="right"/>
              <w:rPr>
                <w:rFonts w:eastAsia="Times New Roman"/>
                <w:sz w:val="20"/>
                <w:szCs w:val="20"/>
                <w:lang w:eastAsia="zh-CN"/>
              </w:rPr>
            </w:pPr>
            <w:r w:rsidRPr="00B32011">
              <w:rPr>
                <w:sz w:val="20"/>
                <w:szCs w:val="20"/>
              </w:rPr>
              <w:t>12.01</w:t>
            </w:r>
          </w:p>
        </w:tc>
      </w:tr>
      <w:tr w:rsidR="00F73321" w:rsidRPr="00B32011" w14:paraId="1E2EE0FF"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5742936F" w14:textId="1462CA67"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Atassi &amp; Darouzy RAC</w:t>
            </w:r>
          </w:p>
        </w:tc>
        <w:tc>
          <w:tcPr>
            <w:tcW w:w="1276" w:type="dxa"/>
            <w:tcBorders>
              <w:top w:val="nil"/>
              <w:left w:val="nil"/>
              <w:bottom w:val="single" w:sz="4" w:space="0" w:color="auto"/>
              <w:right w:val="single" w:sz="4" w:space="0" w:color="auto"/>
            </w:tcBorders>
            <w:shd w:val="clear" w:color="auto" w:fill="auto"/>
            <w:hideMark/>
          </w:tcPr>
          <w:p w14:paraId="301EDB13"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1978</w:t>
            </w:r>
          </w:p>
        </w:tc>
        <w:tc>
          <w:tcPr>
            <w:tcW w:w="992" w:type="dxa"/>
            <w:tcBorders>
              <w:top w:val="nil"/>
              <w:left w:val="single" w:sz="4" w:space="0" w:color="auto"/>
              <w:bottom w:val="single" w:sz="4" w:space="0" w:color="auto"/>
              <w:right w:val="single" w:sz="4" w:space="0" w:color="auto"/>
            </w:tcBorders>
            <w:shd w:val="clear" w:color="auto" w:fill="auto"/>
            <w:hideMark/>
          </w:tcPr>
          <w:p w14:paraId="2AC721E6" w14:textId="55D547AC" w:rsidR="00F73321" w:rsidRPr="00B32011" w:rsidRDefault="00F73321" w:rsidP="00F73321">
            <w:pPr>
              <w:jc w:val="right"/>
              <w:rPr>
                <w:rFonts w:eastAsia="Times New Roman"/>
                <w:sz w:val="20"/>
                <w:szCs w:val="20"/>
                <w:lang w:eastAsia="zh-CN"/>
              </w:rPr>
            </w:pPr>
            <w:r w:rsidRPr="00B32011">
              <w:rPr>
                <w:sz w:val="20"/>
                <w:szCs w:val="20"/>
              </w:rPr>
              <w:t>4.60</w:t>
            </w:r>
          </w:p>
        </w:tc>
        <w:tc>
          <w:tcPr>
            <w:tcW w:w="992" w:type="dxa"/>
            <w:tcBorders>
              <w:top w:val="nil"/>
              <w:left w:val="nil"/>
              <w:bottom w:val="single" w:sz="4" w:space="0" w:color="auto"/>
              <w:right w:val="single" w:sz="4" w:space="0" w:color="auto"/>
            </w:tcBorders>
            <w:shd w:val="clear" w:color="auto" w:fill="auto"/>
            <w:hideMark/>
          </w:tcPr>
          <w:p w14:paraId="346C3EA9" w14:textId="09C65E0A" w:rsidR="00F73321" w:rsidRPr="00B32011" w:rsidRDefault="00F73321" w:rsidP="00F73321">
            <w:pPr>
              <w:jc w:val="right"/>
              <w:rPr>
                <w:rFonts w:eastAsia="Times New Roman"/>
                <w:sz w:val="20"/>
                <w:szCs w:val="20"/>
                <w:lang w:eastAsia="zh-CN"/>
              </w:rPr>
            </w:pPr>
            <w:r w:rsidRPr="00B32011">
              <w:rPr>
                <w:sz w:val="20"/>
                <w:szCs w:val="20"/>
              </w:rPr>
              <w:t>4.40</w:t>
            </w:r>
          </w:p>
        </w:tc>
        <w:tc>
          <w:tcPr>
            <w:tcW w:w="1134" w:type="dxa"/>
            <w:tcBorders>
              <w:top w:val="nil"/>
              <w:left w:val="nil"/>
              <w:bottom w:val="single" w:sz="4" w:space="0" w:color="auto"/>
              <w:right w:val="single" w:sz="4" w:space="0" w:color="auto"/>
            </w:tcBorders>
            <w:shd w:val="clear" w:color="auto" w:fill="auto"/>
            <w:noWrap/>
            <w:hideMark/>
          </w:tcPr>
          <w:p w14:paraId="37ACA586" w14:textId="4D7B52A3" w:rsidR="00F73321" w:rsidRPr="00B32011" w:rsidRDefault="00F73321" w:rsidP="00F73321">
            <w:pPr>
              <w:jc w:val="right"/>
              <w:rPr>
                <w:rFonts w:eastAsia="Times New Roman"/>
                <w:sz w:val="20"/>
                <w:szCs w:val="20"/>
                <w:lang w:eastAsia="zh-CN"/>
              </w:rPr>
            </w:pPr>
            <w:r w:rsidRPr="00B32011">
              <w:rPr>
                <w:sz w:val="20"/>
                <w:szCs w:val="20"/>
              </w:rPr>
              <w:t>4.80</w:t>
            </w:r>
          </w:p>
        </w:tc>
        <w:tc>
          <w:tcPr>
            <w:tcW w:w="1417" w:type="dxa"/>
            <w:tcBorders>
              <w:top w:val="nil"/>
              <w:left w:val="nil"/>
              <w:bottom w:val="single" w:sz="4" w:space="0" w:color="auto"/>
              <w:right w:val="single" w:sz="4" w:space="0" w:color="auto"/>
            </w:tcBorders>
            <w:shd w:val="clear" w:color="auto" w:fill="auto"/>
            <w:noWrap/>
            <w:hideMark/>
          </w:tcPr>
          <w:p w14:paraId="7556CE22" w14:textId="0E89E2E2" w:rsidR="00F73321" w:rsidRPr="00B32011" w:rsidRDefault="00F73321" w:rsidP="00F73321">
            <w:pPr>
              <w:jc w:val="right"/>
              <w:rPr>
                <w:rFonts w:eastAsia="Times New Roman"/>
                <w:sz w:val="20"/>
                <w:szCs w:val="20"/>
                <w:lang w:eastAsia="zh-CN"/>
              </w:rPr>
            </w:pPr>
            <w:r w:rsidRPr="00B32011">
              <w:rPr>
                <w:sz w:val="20"/>
                <w:szCs w:val="20"/>
              </w:rPr>
              <w:t>4.60</w:t>
            </w:r>
          </w:p>
        </w:tc>
      </w:tr>
      <w:tr w:rsidR="00F73321" w:rsidRPr="00B32011" w14:paraId="3BC81E7C"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077A46D2" w14:textId="319378D4"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Abed Al Salam Zarrour Co.</w:t>
            </w:r>
          </w:p>
        </w:tc>
        <w:tc>
          <w:tcPr>
            <w:tcW w:w="1276" w:type="dxa"/>
            <w:tcBorders>
              <w:top w:val="nil"/>
              <w:left w:val="nil"/>
              <w:bottom w:val="single" w:sz="4" w:space="0" w:color="auto"/>
              <w:right w:val="single" w:sz="4" w:space="0" w:color="auto"/>
            </w:tcBorders>
            <w:shd w:val="clear" w:color="auto" w:fill="auto"/>
            <w:hideMark/>
          </w:tcPr>
          <w:p w14:paraId="78FB91E5"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1996</w:t>
            </w:r>
          </w:p>
        </w:tc>
        <w:tc>
          <w:tcPr>
            <w:tcW w:w="992" w:type="dxa"/>
            <w:tcBorders>
              <w:top w:val="nil"/>
              <w:left w:val="single" w:sz="4" w:space="0" w:color="auto"/>
              <w:bottom w:val="single" w:sz="4" w:space="0" w:color="auto"/>
              <w:right w:val="single" w:sz="4" w:space="0" w:color="auto"/>
            </w:tcBorders>
            <w:shd w:val="clear" w:color="auto" w:fill="auto"/>
            <w:hideMark/>
          </w:tcPr>
          <w:p w14:paraId="6618F374" w14:textId="39FD8F70" w:rsidR="00F73321" w:rsidRPr="00B32011" w:rsidRDefault="00F73321" w:rsidP="00F73321">
            <w:pPr>
              <w:jc w:val="right"/>
              <w:rPr>
                <w:rFonts w:eastAsia="Times New Roman"/>
                <w:sz w:val="20"/>
                <w:szCs w:val="20"/>
                <w:lang w:eastAsia="zh-CN"/>
              </w:rPr>
            </w:pPr>
            <w:r w:rsidRPr="00B32011">
              <w:rPr>
                <w:sz w:val="20"/>
                <w:szCs w:val="20"/>
              </w:rPr>
              <w:t>18.00</w:t>
            </w:r>
          </w:p>
        </w:tc>
        <w:tc>
          <w:tcPr>
            <w:tcW w:w="992" w:type="dxa"/>
            <w:tcBorders>
              <w:top w:val="nil"/>
              <w:left w:val="nil"/>
              <w:bottom w:val="single" w:sz="4" w:space="0" w:color="auto"/>
              <w:right w:val="single" w:sz="4" w:space="0" w:color="auto"/>
            </w:tcBorders>
            <w:shd w:val="clear" w:color="auto" w:fill="auto"/>
            <w:hideMark/>
          </w:tcPr>
          <w:p w14:paraId="66408D51" w14:textId="43E18D03" w:rsidR="00F73321" w:rsidRPr="00B32011" w:rsidRDefault="00F73321" w:rsidP="00F73321">
            <w:pPr>
              <w:jc w:val="right"/>
              <w:rPr>
                <w:rFonts w:eastAsia="Times New Roman"/>
                <w:sz w:val="20"/>
                <w:szCs w:val="20"/>
                <w:lang w:eastAsia="zh-CN"/>
              </w:rPr>
            </w:pPr>
            <w:r w:rsidRPr="00B32011">
              <w:rPr>
                <w:sz w:val="20"/>
                <w:szCs w:val="20"/>
              </w:rPr>
              <w:t>18.00</w:t>
            </w:r>
          </w:p>
        </w:tc>
        <w:tc>
          <w:tcPr>
            <w:tcW w:w="1134" w:type="dxa"/>
            <w:tcBorders>
              <w:top w:val="nil"/>
              <w:left w:val="nil"/>
              <w:bottom w:val="single" w:sz="4" w:space="0" w:color="auto"/>
              <w:right w:val="single" w:sz="4" w:space="0" w:color="auto"/>
            </w:tcBorders>
            <w:shd w:val="clear" w:color="auto" w:fill="auto"/>
            <w:noWrap/>
            <w:hideMark/>
          </w:tcPr>
          <w:p w14:paraId="557A5702" w14:textId="6C66CE2A" w:rsidR="00F73321" w:rsidRPr="00B32011" w:rsidRDefault="00F73321" w:rsidP="00F73321">
            <w:pPr>
              <w:jc w:val="right"/>
              <w:rPr>
                <w:rFonts w:eastAsia="Times New Roman"/>
                <w:sz w:val="20"/>
                <w:szCs w:val="20"/>
                <w:lang w:eastAsia="zh-CN"/>
              </w:rPr>
            </w:pPr>
            <w:r w:rsidRPr="00B32011">
              <w:rPr>
                <w:sz w:val="20"/>
                <w:szCs w:val="20"/>
              </w:rPr>
              <w:t>18.00</w:t>
            </w:r>
          </w:p>
        </w:tc>
        <w:tc>
          <w:tcPr>
            <w:tcW w:w="1417" w:type="dxa"/>
            <w:tcBorders>
              <w:top w:val="nil"/>
              <w:left w:val="nil"/>
              <w:bottom w:val="single" w:sz="4" w:space="0" w:color="auto"/>
              <w:right w:val="single" w:sz="4" w:space="0" w:color="auto"/>
            </w:tcBorders>
            <w:shd w:val="clear" w:color="auto" w:fill="auto"/>
            <w:noWrap/>
            <w:hideMark/>
          </w:tcPr>
          <w:p w14:paraId="5168C7DC" w14:textId="023047B5" w:rsidR="00F73321" w:rsidRPr="00B32011" w:rsidRDefault="00F73321" w:rsidP="00F73321">
            <w:pPr>
              <w:jc w:val="right"/>
              <w:rPr>
                <w:rFonts w:eastAsia="Times New Roman"/>
                <w:sz w:val="20"/>
                <w:szCs w:val="20"/>
                <w:lang w:eastAsia="zh-CN"/>
              </w:rPr>
            </w:pPr>
            <w:r w:rsidRPr="00B32011">
              <w:rPr>
                <w:sz w:val="20"/>
                <w:szCs w:val="20"/>
              </w:rPr>
              <w:t>18.00</w:t>
            </w:r>
          </w:p>
        </w:tc>
      </w:tr>
      <w:tr w:rsidR="00F73321" w:rsidRPr="00B32011" w14:paraId="39B0136A"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0746538A" w14:textId="3236E4C2"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Ammar Refrigerators</w:t>
            </w:r>
          </w:p>
        </w:tc>
        <w:tc>
          <w:tcPr>
            <w:tcW w:w="1276" w:type="dxa"/>
            <w:tcBorders>
              <w:top w:val="nil"/>
              <w:left w:val="nil"/>
              <w:bottom w:val="single" w:sz="4" w:space="0" w:color="auto"/>
              <w:right w:val="single" w:sz="4" w:space="0" w:color="auto"/>
            </w:tcBorders>
            <w:shd w:val="clear" w:color="auto" w:fill="auto"/>
            <w:hideMark/>
          </w:tcPr>
          <w:p w14:paraId="2FFF9C77"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1987</w:t>
            </w:r>
          </w:p>
        </w:tc>
        <w:tc>
          <w:tcPr>
            <w:tcW w:w="992" w:type="dxa"/>
            <w:tcBorders>
              <w:top w:val="nil"/>
              <w:left w:val="single" w:sz="4" w:space="0" w:color="auto"/>
              <w:bottom w:val="single" w:sz="4" w:space="0" w:color="auto"/>
              <w:right w:val="single" w:sz="4" w:space="0" w:color="auto"/>
            </w:tcBorders>
            <w:shd w:val="clear" w:color="auto" w:fill="auto"/>
            <w:hideMark/>
          </w:tcPr>
          <w:p w14:paraId="7C225812" w14:textId="349A0CFC" w:rsidR="00F73321" w:rsidRPr="00B32011" w:rsidRDefault="00F73321" w:rsidP="00F73321">
            <w:pPr>
              <w:jc w:val="right"/>
              <w:rPr>
                <w:rFonts w:eastAsia="Times New Roman"/>
                <w:sz w:val="20"/>
                <w:szCs w:val="20"/>
                <w:lang w:eastAsia="zh-CN"/>
              </w:rPr>
            </w:pPr>
            <w:r w:rsidRPr="00B32011">
              <w:rPr>
                <w:sz w:val="20"/>
                <w:szCs w:val="20"/>
              </w:rPr>
              <w:t>12.70</w:t>
            </w:r>
          </w:p>
        </w:tc>
        <w:tc>
          <w:tcPr>
            <w:tcW w:w="992" w:type="dxa"/>
            <w:tcBorders>
              <w:top w:val="nil"/>
              <w:left w:val="nil"/>
              <w:bottom w:val="single" w:sz="4" w:space="0" w:color="auto"/>
              <w:right w:val="single" w:sz="4" w:space="0" w:color="auto"/>
            </w:tcBorders>
            <w:shd w:val="clear" w:color="auto" w:fill="auto"/>
            <w:hideMark/>
          </w:tcPr>
          <w:p w14:paraId="4C999862" w14:textId="782C8435" w:rsidR="00F73321" w:rsidRPr="00B32011" w:rsidRDefault="00F73321" w:rsidP="00F73321">
            <w:pPr>
              <w:jc w:val="right"/>
              <w:rPr>
                <w:rFonts w:eastAsia="Times New Roman"/>
                <w:sz w:val="20"/>
                <w:szCs w:val="20"/>
                <w:lang w:eastAsia="zh-CN"/>
              </w:rPr>
            </w:pPr>
            <w:r w:rsidRPr="00B32011">
              <w:rPr>
                <w:sz w:val="20"/>
                <w:szCs w:val="20"/>
              </w:rPr>
              <w:t>13.40</w:t>
            </w:r>
          </w:p>
        </w:tc>
        <w:tc>
          <w:tcPr>
            <w:tcW w:w="1134" w:type="dxa"/>
            <w:tcBorders>
              <w:top w:val="nil"/>
              <w:left w:val="nil"/>
              <w:bottom w:val="single" w:sz="4" w:space="0" w:color="auto"/>
              <w:right w:val="single" w:sz="4" w:space="0" w:color="auto"/>
            </w:tcBorders>
            <w:shd w:val="clear" w:color="auto" w:fill="auto"/>
            <w:noWrap/>
            <w:hideMark/>
          </w:tcPr>
          <w:p w14:paraId="3B77CC88" w14:textId="41189490" w:rsidR="00F73321" w:rsidRPr="00B32011" w:rsidRDefault="00F73321" w:rsidP="00F73321">
            <w:pPr>
              <w:jc w:val="right"/>
              <w:rPr>
                <w:rFonts w:eastAsia="Times New Roman"/>
                <w:sz w:val="20"/>
                <w:szCs w:val="20"/>
                <w:lang w:eastAsia="zh-CN"/>
              </w:rPr>
            </w:pPr>
            <w:r w:rsidRPr="00B32011">
              <w:rPr>
                <w:sz w:val="20"/>
                <w:szCs w:val="20"/>
              </w:rPr>
              <w:t>12.70</w:t>
            </w:r>
          </w:p>
        </w:tc>
        <w:tc>
          <w:tcPr>
            <w:tcW w:w="1417" w:type="dxa"/>
            <w:tcBorders>
              <w:top w:val="nil"/>
              <w:left w:val="nil"/>
              <w:bottom w:val="single" w:sz="4" w:space="0" w:color="auto"/>
              <w:right w:val="single" w:sz="4" w:space="0" w:color="auto"/>
            </w:tcBorders>
            <w:shd w:val="clear" w:color="auto" w:fill="auto"/>
            <w:noWrap/>
            <w:hideMark/>
          </w:tcPr>
          <w:p w14:paraId="7DEE4A94" w14:textId="3FEBFA2D" w:rsidR="00F73321" w:rsidRPr="00B32011" w:rsidRDefault="00F73321" w:rsidP="00F73321">
            <w:pPr>
              <w:jc w:val="right"/>
              <w:rPr>
                <w:rFonts w:eastAsia="Times New Roman"/>
                <w:sz w:val="20"/>
                <w:szCs w:val="20"/>
                <w:lang w:eastAsia="zh-CN"/>
              </w:rPr>
            </w:pPr>
            <w:r w:rsidRPr="00B32011">
              <w:rPr>
                <w:sz w:val="20"/>
                <w:szCs w:val="20"/>
              </w:rPr>
              <w:t>12.93</w:t>
            </w:r>
          </w:p>
        </w:tc>
      </w:tr>
      <w:tr w:rsidR="00F73321" w:rsidRPr="00B32011" w14:paraId="1637B751"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2E5A8E5" w14:textId="31D5DCA4"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Golden Eagle (Al Reem)</w:t>
            </w:r>
          </w:p>
        </w:tc>
        <w:tc>
          <w:tcPr>
            <w:tcW w:w="1276" w:type="dxa"/>
            <w:tcBorders>
              <w:top w:val="nil"/>
              <w:left w:val="nil"/>
              <w:bottom w:val="single" w:sz="4" w:space="0" w:color="auto"/>
              <w:right w:val="single" w:sz="4" w:space="0" w:color="auto"/>
            </w:tcBorders>
            <w:shd w:val="clear" w:color="auto" w:fill="auto"/>
            <w:hideMark/>
          </w:tcPr>
          <w:p w14:paraId="2F8D156F"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2004</w:t>
            </w:r>
          </w:p>
        </w:tc>
        <w:tc>
          <w:tcPr>
            <w:tcW w:w="992" w:type="dxa"/>
            <w:tcBorders>
              <w:top w:val="nil"/>
              <w:left w:val="single" w:sz="4" w:space="0" w:color="auto"/>
              <w:bottom w:val="single" w:sz="4" w:space="0" w:color="auto"/>
              <w:right w:val="single" w:sz="4" w:space="0" w:color="auto"/>
            </w:tcBorders>
            <w:shd w:val="clear" w:color="auto" w:fill="auto"/>
            <w:hideMark/>
          </w:tcPr>
          <w:p w14:paraId="527C1EA9" w14:textId="490E546D" w:rsidR="00F73321" w:rsidRPr="00B32011" w:rsidRDefault="00F73321" w:rsidP="00F73321">
            <w:pPr>
              <w:jc w:val="right"/>
              <w:rPr>
                <w:rFonts w:eastAsia="Times New Roman"/>
                <w:sz w:val="20"/>
                <w:szCs w:val="20"/>
                <w:lang w:eastAsia="zh-CN"/>
              </w:rPr>
            </w:pPr>
            <w:r w:rsidRPr="00B32011">
              <w:rPr>
                <w:sz w:val="20"/>
                <w:szCs w:val="20"/>
              </w:rPr>
              <w:t>8.10</w:t>
            </w:r>
          </w:p>
        </w:tc>
        <w:tc>
          <w:tcPr>
            <w:tcW w:w="992" w:type="dxa"/>
            <w:tcBorders>
              <w:top w:val="nil"/>
              <w:left w:val="nil"/>
              <w:bottom w:val="single" w:sz="4" w:space="0" w:color="auto"/>
              <w:right w:val="single" w:sz="4" w:space="0" w:color="auto"/>
            </w:tcBorders>
            <w:shd w:val="clear" w:color="auto" w:fill="auto"/>
            <w:hideMark/>
          </w:tcPr>
          <w:p w14:paraId="7EB12357" w14:textId="66B638B1" w:rsidR="00F73321" w:rsidRPr="00B32011" w:rsidRDefault="00F73321" w:rsidP="00F73321">
            <w:pPr>
              <w:jc w:val="right"/>
              <w:rPr>
                <w:rFonts w:eastAsia="Times New Roman"/>
                <w:sz w:val="20"/>
                <w:szCs w:val="20"/>
                <w:lang w:eastAsia="zh-CN"/>
              </w:rPr>
            </w:pPr>
            <w:r w:rsidRPr="00B32011">
              <w:rPr>
                <w:sz w:val="20"/>
                <w:szCs w:val="20"/>
              </w:rPr>
              <w:t>7.60</w:t>
            </w:r>
          </w:p>
        </w:tc>
        <w:tc>
          <w:tcPr>
            <w:tcW w:w="1134" w:type="dxa"/>
            <w:tcBorders>
              <w:top w:val="nil"/>
              <w:left w:val="nil"/>
              <w:bottom w:val="single" w:sz="4" w:space="0" w:color="auto"/>
              <w:right w:val="single" w:sz="4" w:space="0" w:color="auto"/>
            </w:tcBorders>
            <w:shd w:val="clear" w:color="auto" w:fill="auto"/>
            <w:noWrap/>
            <w:hideMark/>
          </w:tcPr>
          <w:p w14:paraId="6CA5BAA9" w14:textId="49963A5F" w:rsidR="00F73321" w:rsidRPr="00B32011" w:rsidRDefault="00F73321" w:rsidP="00F73321">
            <w:pPr>
              <w:jc w:val="right"/>
              <w:rPr>
                <w:rFonts w:eastAsia="Times New Roman"/>
                <w:sz w:val="20"/>
                <w:szCs w:val="20"/>
                <w:lang w:eastAsia="zh-CN"/>
              </w:rPr>
            </w:pPr>
            <w:r w:rsidRPr="00B32011">
              <w:rPr>
                <w:sz w:val="20"/>
                <w:szCs w:val="20"/>
              </w:rPr>
              <w:t>7.60</w:t>
            </w:r>
          </w:p>
        </w:tc>
        <w:tc>
          <w:tcPr>
            <w:tcW w:w="1417" w:type="dxa"/>
            <w:tcBorders>
              <w:top w:val="nil"/>
              <w:left w:val="nil"/>
              <w:bottom w:val="single" w:sz="4" w:space="0" w:color="auto"/>
              <w:right w:val="single" w:sz="4" w:space="0" w:color="auto"/>
            </w:tcBorders>
            <w:shd w:val="clear" w:color="auto" w:fill="auto"/>
            <w:noWrap/>
            <w:hideMark/>
          </w:tcPr>
          <w:p w14:paraId="2CF6E18D" w14:textId="71C3B64B" w:rsidR="00F73321" w:rsidRPr="00B32011" w:rsidRDefault="00F73321" w:rsidP="00F73321">
            <w:pPr>
              <w:jc w:val="right"/>
              <w:rPr>
                <w:rFonts w:eastAsia="Times New Roman"/>
                <w:sz w:val="20"/>
                <w:szCs w:val="20"/>
                <w:lang w:eastAsia="zh-CN"/>
              </w:rPr>
            </w:pPr>
            <w:r w:rsidRPr="00B32011">
              <w:rPr>
                <w:sz w:val="20"/>
                <w:szCs w:val="20"/>
              </w:rPr>
              <w:t>7.77</w:t>
            </w:r>
          </w:p>
        </w:tc>
      </w:tr>
      <w:tr w:rsidR="00F73321" w:rsidRPr="00B32011" w14:paraId="0E562CBB"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728050C6" w14:textId="584C8D7B"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Emirates for Refrigeration</w:t>
            </w:r>
          </w:p>
        </w:tc>
        <w:tc>
          <w:tcPr>
            <w:tcW w:w="1276" w:type="dxa"/>
            <w:tcBorders>
              <w:top w:val="nil"/>
              <w:left w:val="nil"/>
              <w:bottom w:val="single" w:sz="4" w:space="0" w:color="auto"/>
              <w:right w:val="single" w:sz="4" w:space="0" w:color="auto"/>
            </w:tcBorders>
            <w:shd w:val="clear" w:color="auto" w:fill="auto"/>
            <w:hideMark/>
          </w:tcPr>
          <w:p w14:paraId="3FA7BE88"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14531F6" w14:textId="224207B9" w:rsidR="00F73321" w:rsidRPr="00B32011" w:rsidRDefault="00F73321" w:rsidP="00F73321">
            <w:pPr>
              <w:jc w:val="right"/>
              <w:rPr>
                <w:rFonts w:eastAsia="Times New Roman"/>
                <w:sz w:val="20"/>
                <w:szCs w:val="20"/>
                <w:lang w:eastAsia="zh-CN"/>
              </w:rPr>
            </w:pPr>
            <w:r w:rsidRPr="00B32011">
              <w:rPr>
                <w:sz w:val="20"/>
                <w:szCs w:val="20"/>
              </w:rPr>
              <w:t>4.10</w:t>
            </w:r>
          </w:p>
        </w:tc>
        <w:tc>
          <w:tcPr>
            <w:tcW w:w="992" w:type="dxa"/>
            <w:tcBorders>
              <w:top w:val="single" w:sz="4" w:space="0" w:color="auto"/>
              <w:left w:val="nil"/>
              <w:bottom w:val="single" w:sz="4" w:space="0" w:color="auto"/>
              <w:right w:val="single" w:sz="4" w:space="0" w:color="auto"/>
            </w:tcBorders>
            <w:shd w:val="clear" w:color="auto" w:fill="auto"/>
            <w:hideMark/>
          </w:tcPr>
          <w:p w14:paraId="769A79F0" w14:textId="572B82E2" w:rsidR="00F73321" w:rsidRPr="00B32011" w:rsidRDefault="00F73321" w:rsidP="00F73321">
            <w:pPr>
              <w:jc w:val="right"/>
              <w:rPr>
                <w:rFonts w:eastAsia="Times New Roman"/>
                <w:sz w:val="20"/>
                <w:szCs w:val="20"/>
                <w:lang w:eastAsia="zh-CN"/>
              </w:rPr>
            </w:pPr>
            <w:r w:rsidRPr="00B32011">
              <w:rPr>
                <w:sz w:val="20"/>
                <w:szCs w:val="20"/>
              </w:rPr>
              <w:t>4.80</w:t>
            </w:r>
          </w:p>
        </w:tc>
        <w:tc>
          <w:tcPr>
            <w:tcW w:w="1134" w:type="dxa"/>
            <w:tcBorders>
              <w:top w:val="single" w:sz="4" w:space="0" w:color="auto"/>
              <w:left w:val="nil"/>
              <w:bottom w:val="single" w:sz="4" w:space="0" w:color="auto"/>
              <w:right w:val="single" w:sz="4" w:space="0" w:color="auto"/>
            </w:tcBorders>
            <w:shd w:val="clear" w:color="auto" w:fill="auto"/>
            <w:noWrap/>
            <w:hideMark/>
          </w:tcPr>
          <w:p w14:paraId="1F44E8A5" w14:textId="7995EF49" w:rsidR="00F73321" w:rsidRPr="00B32011" w:rsidRDefault="00F73321" w:rsidP="00F73321">
            <w:pPr>
              <w:jc w:val="right"/>
              <w:rPr>
                <w:rFonts w:eastAsia="Times New Roman"/>
                <w:sz w:val="20"/>
                <w:szCs w:val="20"/>
                <w:lang w:eastAsia="zh-CN"/>
              </w:rPr>
            </w:pPr>
            <w:r w:rsidRPr="00B32011">
              <w:rPr>
                <w:sz w:val="20"/>
                <w:szCs w:val="20"/>
              </w:rPr>
              <w:t>5.00</w:t>
            </w:r>
          </w:p>
        </w:tc>
        <w:tc>
          <w:tcPr>
            <w:tcW w:w="1417" w:type="dxa"/>
            <w:tcBorders>
              <w:top w:val="single" w:sz="4" w:space="0" w:color="auto"/>
              <w:left w:val="nil"/>
              <w:bottom w:val="single" w:sz="4" w:space="0" w:color="auto"/>
              <w:right w:val="single" w:sz="4" w:space="0" w:color="auto"/>
            </w:tcBorders>
            <w:shd w:val="clear" w:color="auto" w:fill="auto"/>
            <w:noWrap/>
            <w:hideMark/>
          </w:tcPr>
          <w:p w14:paraId="319DD08B" w14:textId="7B1091A8" w:rsidR="00F73321" w:rsidRPr="00B32011" w:rsidRDefault="00F73321" w:rsidP="00F73321">
            <w:pPr>
              <w:jc w:val="right"/>
              <w:rPr>
                <w:rFonts w:eastAsia="Times New Roman"/>
                <w:sz w:val="20"/>
                <w:szCs w:val="20"/>
                <w:lang w:eastAsia="zh-CN"/>
              </w:rPr>
            </w:pPr>
            <w:r w:rsidRPr="00B32011">
              <w:rPr>
                <w:sz w:val="20"/>
                <w:szCs w:val="20"/>
              </w:rPr>
              <w:t>4.63</w:t>
            </w:r>
          </w:p>
        </w:tc>
      </w:tr>
      <w:tr w:rsidR="00F73321" w:rsidRPr="00B32011" w14:paraId="2DDEF767"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1AFEB94F" w14:textId="147735C4"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Taki Refrigeration Co.</w:t>
            </w:r>
          </w:p>
        </w:tc>
        <w:tc>
          <w:tcPr>
            <w:tcW w:w="1276" w:type="dxa"/>
            <w:tcBorders>
              <w:top w:val="nil"/>
              <w:left w:val="nil"/>
              <w:bottom w:val="single" w:sz="4" w:space="0" w:color="auto"/>
              <w:right w:val="single" w:sz="4" w:space="0" w:color="auto"/>
            </w:tcBorders>
            <w:shd w:val="clear" w:color="auto" w:fill="auto"/>
            <w:hideMark/>
          </w:tcPr>
          <w:p w14:paraId="3917C818"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1973</w:t>
            </w:r>
          </w:p>
        </w:tc>
        <w:tc>
          <w:tcPr>
            <w:tcW w:w="992" w:type="dxa"/>
            <w:tcBorders>
              <w:top w:val="nil"/>
              <w:left w:val="single" w:sz="4" w:space="0" w:color="auto"/>
              <w:bottom w:val="single" w:sz="4" w:space="0" w:color="auto"/>
              <w:right w:val="single" w:sz="4" w:space="0" w:color="auto"/>
            </w:tcBorders>
            <w:shd w:val="clear" w:color="auto" w:fill="auto"/>
            <w:hideMark/>
          </w:tcPr>
          <w:p w14:paraId="606403A1" w14:textId="2A9779A7" w:rsidR="00F73321" w:rsidRPr="00B32011" w:rsidRDefault="00F73321" w:rsidP="00F73321">
            <w:pPr>
              <w:jc w:val="right"/>
              <w:rPr>
                <w:rFonts w:eastAsia="Times New Roman"/>
                <w:sz w:val="20"/>
                <w:szCs w:val="20"/>
                <w:lang w:eastAsia="zh-CN"/>
              </w:rPr>
            </w:pPr>
            <w:r w:rsidRPr="00B32011">
              <w:rPr>
                <w:sz w:val="20"/>
                <w:szCs w:val="20"/>
              </w:rPr>
              <w:t>4.50</w:t>
            </w:r>
          </w:p>
        </w:tc>
        <w:tc>
          <w:tcPr>
            <w:tcW w:w="992" w:type="dxa"/>
            <w:tcBorders>
              <w:top w:val="nil"/>
              <w:left w:val="nil"/>
              <w:bottom w:val="single" w:sz="4" w:space="0" w:color="auto"/>
              <w:right w:val="single" w:sz="4" w:space="0" w:color="auto"/>
            </w:tcBorders>
            <w:shd w:val="clear" w:color="auto" w:fill="auto"/>
            <w:hideMark/>
          </w:tcPr>
          <w:p w14:paraId="77EC1931" w14:textId="23D5C8DB" w:rsidR="00F73321" w:rsidRPr="00B32011" w:rsidRDefault="00F73321" w:rsidP="00F73321">
            <w:pPr>
              <w:jc w:val="right"/>
              <w:rPr>
                <w:rFonts w:eastAsia="Times New Roman"/>
                <w:sz w:val="20"/>
                <w:szCs w:val="20"/>
                <w:lang w:eastAsia="zh-CN"/>
              </w:rPr>
            </w:pPr>
            <w:r w:rsidRPr="00B32011">
              <w:rPr>
                <w:sz w:val="20"/>
                <w:szCs w:val="20"/>
              </w:rPr>
              <w:t>3.40</w:t>
            </w:r>
          </w:p>
        </w:tc>
        <w:tc>
          <w:tcPr>
            <w:tcW w:w="1134" w:type="dxa"/>
            <w:tcBorders>
              <w:top w:val="nil"/>
              <w:left w:val="nil"/>
              <w:bottom w:val="single" w:sz="4" w:space="0" w:color="auto"/>
              <w:right w:val="single" w:sz="4" w:space="0" w:color="auto"/>
            </w:tcBorders>
            <w:shd w:val="clear" w:color="auto" w:fill="auto"/>
            <w:noWrap/>
            <w:hideMark/>
          </w:tcPr>
          <w:p w14:paraId="378F679C" w14:textId="706F2F0B" w:rsidR="00F73321" w:rsidRPr="00B32011" w:rsidRDefault="00F73321" w:rsidP="00F73321">
            <w:pPr>
              <w:jc w:val="right"/>
              <w:rPr>
                <w:rFonts w:eastAsia="Times New Roman"/>
                <w:sz w:val="20"/>
                <w:szCs w:val="20"/>
                <w:lang w:eastAsia="zh-CN"/>
              </w:rPr>
            </w:pPr>
            <w:r w:rsidRPr="00B32011">
              <w:rPr>
                <w:sz w:val="20"/>
                <w:szCs w:val="20"/>
              </w:rPr>
              <w:t>3.20</w:t>
            </w:r>
          </w:p>
        </w:tc>
        <w:tc>
          <w:tcPr>
            <w:tcW w:w="1417" w:type="dxa"/>
            <w:tcBorders>
              <w:top w:val="nil"/>
              <w:left w:val="nil"/>
              <w:bottom w:val="single" w:sz="4" w:space="0" w:color="auto"/>
              <w:right w:val="single" w:sz="4" w:space="0" w:color="auto"/>
            </w:tcBorders>
            <w:shd w:val="clear" w:color="auto" w:fill="auto"/>
            <w:noWrap/>
            <w:hideMark/>
          </w:tcPr>
          <w:p w14:paraId="13869A6D" w14:textId="0A5747DC" w:rsidR="00F73321" w:rsidRPr="00B32011" w:rsidRDefault="00F73321" w:rsidP="00F73321">
            <w:pPr>
              <w:jc w:val="right"/>
              <w:rPr>
                <w:rFonts w:eastAsia="Times New Roman"/>
                <w:sz w:val="20"/>
                <w:szCs w:val="20"/>
                <w:lang w:eastAsia="zh-CN"/>
              </w:rPr>
            </w:pPr>
            <w:r w:rsidRPr="00B32011">
              <w:rPr>
                <w:sz w:val="20"/>
                <w:szCs w:val="20"/>
              </w:rPr>
              <w:t>3.70</w:t>
            </w:r>
          </w:p>
        </w:tc>
      </w:tr>
      <w:tr w:rsidR="00F73321" w:rsidRPr="00B32011" w14:paraId="233589BC"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5DC5FFE9" w14:textId="55275BB8"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Peneson Gold</w:t>
            </w:r>
          </w:p>
        </w:tc>
        <w:tc>
          <w:tcPr>
            <w:tcW w:w="1276" w:type="dxa"/>
            <w:tcBorders>
              <w:top w:val="nil"/>
              <w:left w:val="nil"/>
              <w:bottom w:val="single" w:sz="4" w:space="0" w:color="auto"/>
              <w:right w:val="single" w:sz="4" w:space="0" w:color="auto"/>
            </w:tcBorders>
            <w:shd w:val="clear" w:color="auto" w:fill="auto"/>
            <w:hideMark/>
          </w:tcPr>
          <w:p w14:paraId="0FF77127"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2003</w:t>
            </w:r>
          </w:p>
        </w:tc>
        <w:tc>
          <w:tcPr>
            <w:tcW w:w="992" w:type="dxa"/>
            <w:tcBorders>
              <w:top w:val="nil"/>
              <w:left w:val="single" w:sz="4" w:space="0" w:color="auto"/>
              <w:bottom w:val="single" w:sz="4" w:space="0" w:color="auto"/>
              <w:right w:val="single" w:sz="4" w:space="0" w:color="auto"/>
            </w:tcBorders>
            <w:shd w:val="clear" w:color="auto" w:fill="auto"/>
            <w:hideMark/>
          </w:tcPr>
          <w:p w14:paraId="22BCA10A" w14:textId="4BA1DAB9" w:rsidR="00F73321" w:rsidRPr="00B32011" w:rsidRDefault="00F73321" w:rsidP="00F73321">
            <w:pPr>
              <w:jc w:val="right"/>
              <w:rPr>
                <w:rFonts w:eastAsia="Times New Roman"/>
                <w:sz w:val="20"/>
                <w:szCs w:val="20"/>
                <w:lang w:eastAsia="zh-CN"/>
              </w:rPr>
            </w:pPr>
            <w:r w:rsidRPr="00B32011">
              <w:rPr>
                <w:sz w:val="20"/>
                <w:szCs w:val="20"/>
              </w:rPr>
              <w:t>3.40</w:t>
            </w:r>
          </w:p>
        </w:tc>
        <w:tc>
          <w:tcPr>
            <w:tcW w:w="992" w:type="dxa"/>
            <w:tcBorders>
              <w:top w:val="nil"/>
              <w:left w:val="nil"/>
              <w:bottom w:val="single" w:sz="4" w:space="0" w:color="auto"/>
              <w:right w:val="single" w:sz="4" w:space="0" w:color="auto"/>
            </w:tcBorders>
            <w:shd w:val="clear" w:color="auto" w:fill="auto"/>
            <w:hideMark/>
          </w:tcPr>
          <w:p w14:paraId="397AB521" w14:textId="0505EAA3" w:rsidR="00F73321" w:rsidRPr="00B32011" w:rsidRDefault="00F73321" w:rsidP="00F73321">
            <w:pPr>
              <w:jc w:val="right"/>
              <w:rPr>
                <w:rFonts w:eastAsia="Times New Roman"/>
                <w:sz w:val="20"/>
                <w:szCs w:val="20"/>
                <w:lang w:eastAsia="zh-CN"/>
              </w:rPr>
            </w:pPr>
            <w:r w:rsidRPr="00B32011">
              <w:rPr>
                <w:sz w:val="20"/>
                <w:szCs w:val="20"/>
              </w:rPr>
              <w:t>3.70</w:t>
            </w:r>
          </w:p>
        </w:tc>
        <w:tc>
          <w:tcPr>
            <w:tcW w:w="1134" w:type="dxa"/>
            <w:tcBorders>
              <w:top w:val="nil"/>
              <w:left w:val="nil"/>
              <w:bottom w:val="single" w:sz="4" w:space="0" w:color="auto"/>
              <w:right w:val="single" w:sz="4" w:space="0" w:color="auto"/>
            </w:tcBorders>
            <w:shd w:val="clear" w:color="auto" w:fill="auto"/>
            <w:noWrap/>
            <w:hideMark/>
          </w:tcPr>
          <w:p w14:paraId="33838B2E" w14:textId="61B91BBA" w:rsidR="00F73321" w:rsidRPr="00B32011" w:rsidRDefault="00F73321" w:rsidP="00F73321">
            <w:pPr>
              <w:jc w:val="right"/>
              <w:rPr>
                <w:rFonts w:eastAsia="Times New Roman"/>
                <w:sz w:val="20"/>
                <w:szCs w:val="20"/>
                <w:lang w:eastAsia="zh-CN"/>
              </w:rPr>
            </w:pPr>
            <w:r w:rsidRPr="00B32011">
              <w:rPr>
                <w:sz w:val="20"/>
                <w:szCs w:val="20"/>
              </w:rPr>
              <w:t>3.70</w:t>
            </w:r>
          </w:p>
        </w:tc>
        <w:tc>
          <w:tcPr>
            <w:tcW w:w="1417" w:type="dxa"/>
            <w:tcBorders>
              <w:top w:val="nil"/>
              <w:left w:val="nil"/>
              <w:bottom w:val="single" w:sz="4" w:space="0" w:color="auto"/>
              <w:right w:val="single" w:sz="4" w:space="0" w:color="auto"/>
            </w:tcBorders>
            <w:shd w:val="clear" w:color="auto" w:fill="auto"/>
            <w:noWrap/>
            <w:hideMark/>
          </w:tcPr>
          <w:p w14:paraId="587F3588" w14:textId="0F9413F0" w:rsidR="00F73321" w:rsidRPr="00B32011" w:rsidRDefault="00F73321" w:rsidP="00F73321">
            <w:pPr>
              <w:jc w:val="right"/>
              <w:rPr>
                <w:rFonts w:eastAsia="Times New Roman"/>
                <w:sz w:val="20"/>
                <w:szCs w:val="20"/>
                <w:lang w:eastAsia="zh-CN"/>
              </w:rPr>
            </w:pPr>
            <w:r w:rsidRPr="00B32011">
              <w:rPr>
                <w:sz w:val="20"/>
                <w:szCs w:val="20"/>
              </w:rPr>
              <w:t>3.60</w:t>
            </w:r>
          </w:p>
        </w:tc>
      </w:tr>
      <w:tr w:rsidR="00F73321" w:rsidRPr="00B32011" w14:paraId="448A5F21"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2B07F3DC" w14:textId="63B46D46"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Najma Group for Industry and Trade</w:t>
            </w:r>
          </w:p>
        </w:tc>
        <w:tc>
          <w:tcPr>
            <w:tcW w:w="1276" w:type="dxa"/>
            <w:tcBorders>
              <w:top w:val="nil"/>
              <w:left w:val="nil"/>
              <w:bottom w:val="single" w:sz="4" w:space="0" w:color="auto"/>
              <w:right w:val="single" w:sz="4" w:space="0" w:color="auto"/>
            </w:tcBorders>
            <w:shd w:val="clear" w:color="auto" w:fill="auto"/>
            <w:hideMark/>
          </w:tcPr>
          <w:p w14:paraId="6B230461"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2006</w:t>
            </w:r>
          </w:p>
        </w:tc>
        <w:tc>
          <w:tcPr>
            <w:tcW w:w="992" w:type="dxa"/>
            <w:tcBorders>
              <w:top w:val="nil"/>
              <w:left w:val="single" w:sz="4" w:space="0" w:color="auto"/>
              <w:bottom w:val="single" w:sz="4" w:space="0" w:color="auto"/>
              <w:right w:val="single" w:sz="4" w:space="0" w:color="auto"/>
            </w:tcBorders>
            <w:shd w:val="clear" w:color="auto" w:fill="auto"/>
            <w:hideMark/>
          </w:tcPr>
          <w:p w14:paraId="396BE5B0" w14:textId="6E7402C6" w:rsidR="00F73321" w:rsidRPr="00B32011" w:rsidRDefault="00F73321" w:rsidP="00F73321">
            <w:pPr>
              <w:jc w:val="right"/>
              <w:rPr>
                <w:rFonts w:eastAsia="Times New Roman"/>
                <w:sz w:val="20"/>
                <w:szCs w:val="20"/>
                <w:lang w:eastAsia="zh-CN"/>
              </w:rPr>
            </w:pPr>
            <w:r w:rsidRPr="00B32011">
              <w:rPr>
                <w:sz w:val="20"/>
                <w:szCs w:val="20"/>
              </w:rPr>
              <w:t>1.20</w:t>
            </w:r>
          </w:p>
        </w:tc>
        <w:tc>
          <w:tcPr>
            <w:tcW w:w="992" w:type="dxa"/>
            <w:tcBorders>
              <w:top w:val="nil"/>
              <w:left w:val="nil"/>
              <w:bottom w:val="single" w:sz="4" w:space="0" w:color="auto"/>
              <w:right w:val="single" w:sz="4" w:space="0" w:color="auto"/>
            </w:tcBorders>
            <w:shd w:val="clear" w:color="auto" w:fill="auto"/>
            <w:hideMark/>
          </w:tcPr>
          <w:p w14:paraId="7B5772DE" w14:textId="2942D3C7" w:rsidR="00F73321" w:rsidRPr="00B32011" w:rsidRDefault="00F73321" w:rsidP="00F73321">
            <w:pPr>
              <w:jc w:val="right"/>
              <w:rPr>
                <w:rFonts w:eastAsia="Times New Roman"/>
                <w:sz w:val="20"/>
                <w:szCs w:val="20"/>
                <w:lang w:eastAsia="zh-CN"/>
              </w:rPr>
            </w:pPr>
            <w:r w:rsidRPr="00B32011">
              <w:rPr>
                <w:sz w:val="20"/>
                <w:szCs w:val="20"/>
              </w:rPr>
              <w:t>1.10</w:t>
            </w:r>
          </w:p>
        </w:tc>
        <w:tc>
          <w:tcPr>
            <w:tcW w:w="1134" w:type="dxa"/>
            <w:tcBorders>
              <w:top w:val="nil"/>
              <w:left w:val="nil"/>
              <w:bottom w:val="single" w:sz="4" w:space="0" w:color="auto"/>
              <w:right w:val="single" w:sz="4" w:space="0" w:color="auto"/>
            </w:tcBorders>
            <w:shd w:val="clear" w:color="auto" w:fill="auto"/>
            <w:noWrap/>
            <w:hideMark/>
          </w:tcPr>
          <w:p w14:paraId="64DE97FF" w14:textId="728508A1" w:rsidR="00F73321" w:rsidRPr="00B32011" w:rsidRDefault="00F73321" w:rsidP="00F73321">
            <w:pPr>
              <w:jc w:val="right"/>
              <w:rPr>
                <w:rFonts w:eastAsia="Times New Roman"/>
                <w:sz w:val="20"/>
                <w:szCs w:val="20"/>
                <w:lang w:eastAsia="zh-CN"/>
              </w:rPr>
            </w:pPr>
            <w:r w:rsidRPr="00B32011">
              <w:rPr>
                <w:sz w:val="20"/>
                <w:szCs w:val="20"/>
              </w:rPr>
              <w:t>0.90</w:t>
            </w:r>
          </w:p>
        </w:tc>
        <w:tc>
          <w:tcPr>
            <w:tcW w:w="1417" w:type="dxa"/>
            <w:tcBorders>
              <w:top w:val="nil"/>
              <w:left w:val="nil"/>
              <w:bottom w:val="single" w:sz="4" w:space="0" w:color="auto"/>
              <w:right w:val="single" w:sz="4" w:space="0" w:color="auto"/>
            </w:tcBorders>
            <w:shd w:val="clear" w:color="auto" w:fill="auto"/>
            <w:noWrap/>
            <w:hideMark/>
          </w:tcPr>
          <w:p w14:paraId="4A79FA76" w14:textId="14C7B427" w:rsidR="00F73321" w:rsidRPr="00B32011" w:rsidRDefault="00F73321" w:rsidP="00F73321">
            <w:pPr>
              <w:jc w:val="right"/>
              <w:rPr>
                <w:rFonts w:eastAsia="Times New Roman"/>
                <w:sz w:val="20"/>
                <w:szCs w:val="20"/>
                <w:lang w:eastAsia="zh-CN"/>
              </w:rPr>
            </w:pPr>
            <w:r w:rsidRPr="00B32011">
              <w:rPr>
                <w:sz w:val="20"/>
                <w:szCs w:val="20"/>
              </w:rPr>
              <w:t>1.07</w:t>
            </w:r>
          </w:p>
        </w:tc>
      </w:tr>
      <w:tr w:rsidR="00F73321" w:rsidRPr="00B32011" w14:paraId="52B663A9"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0B703BCD" w14:textId="008471BD"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Shahab</w:t>
            </w:r>
          </w:p>
        </w:tc>
        <w:tc>
          <w:tcPr>
            <w:tcW w:w="1276" w:type="dxa"/>
            <w:tcBorders>
              <w:top w:val="nil"/>
              <w:left w:val="nil"/>
              <w:bottom w:val="single" w:sz="4" w:space="0" w:color="auto"/>
              <w:right w:val="single" w:sz="4" w:space="0" w:color="auto"/>
            </w:tcBorders>
            <w:shd w:val="clear" w:color="auto" w:fill="auto"/>
            <w:hideMark/>
          </w:tcPr>
          <w:p w14:paraId="6BB2CD89"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1970</w:t>
            </w:r>
          </w:p>
        </w:tc>
        <w:tc>
          <w:tcPr>
            <w:tcW w:w="992" w:type="dxa"/>
            <w:tcBorders>
              <w:top w:val="nil"/>
              <w:left w:val="single" w:sz="4" w:space="0" w:color="auto"/>
              <w:bottom w:val="single" w:sz="4" w:space="0" w:color="auto"/>
              <w:right w:val="single" w:sz="4" w:space="0" w:color="auto"/>
            </w:tcBorders>
            <w:shd w:val="clear" w:color="auto" w:fill="auto"/>
            <w:hideMark/>
          </w:tcPr>
          <w:p w14:paraId="4583E519" w14:textId="3FDDCB79" w:rsidR="00F73321" w:rsidRPr="00B32011" w:rsidRDefault="00F73321" w:rsidP="00F73321">
            <w:pPr>
              <w:jc w:val="right"/>
              <w:rPr>
                <w:rFonts w:eastAsia="Times New Roman"/>
                <w:sz w:val="20"/>
                <w:szCs w:val="20"/>
                <w:lang w:eastAsia="zh-CN"/>
              </w:rPr>
            </w:pPr>
            <w:r w:rsidRPr="00B32011">
              <w:rPr>
                <w:sz w:val="20"/>
                <w:szCs w:val="20"/>
              </w:rPr>
              <w:t>0.50</w:t>
            </w:r>
          </w:p>
        </w:tc>
        <w:tc>
          <w:tcPr>
            <w:tcW w:w="992" w:type="dxa"/>
            <w:tcBorders>
              <w:top w:val="nil"/>
              <w:left w:val="nil"/>
              <w:bottom w:val="single" w:sz="4" w:space="0" w:color="auto"/>
              <w:right w:val="single" w:sz="4" w:space="0" w:color="auto"/>
            </w:tcBorders>
            <w:shd w:val="clear" w:color="auto" w:fill="auto"/>
            <w:hideMark/>
          </w:tcPr>
          <w:p w14:paraId="6FF8D24F" w14:textId="68362FD5" w:rsidR="00F73321" w:rsidRPr="00B32011" w:rsidRDefault="00F73321" w:rsidP="00F73321">
            <w:pPr>
              <w:jc w:val="right"/>
              <w:rPr>
                <w:rFonts w:eastAsia="Times New Roman"/>
                <w:sz w:val="20"/>
                <w:szCs w:val="20"/>
                <w:lang w:eastAsia="zh-CN"/>
              </w:rPr>
            </w:pPr>
            <w:r w:rsidRPr="00B32011">
              <w:rPr>
                <w:sz w:val="20"/>
                <w:szCs w:val="20"/>
              </w:rPr>
              <w:t>0.50</w:t>
            </w:r>
          </w:p>
        </w:tc>
        <w:tc>
          <w:tcPr>
            <w:tcW w:w="1134" w:type="dxa"/>
            <w:tcBorders>
              <w:top w:val="nil"/>
              <w:left w:val="nil"/>
              <w:bottom w:val="single" w:sz="4" w:space="0" w:color="auto"/>
              <w:right w:val="single" w:sz="4" w:space="0" w:color="auto"/>
            </w:tcBorders>
            <w:shd w:val="clear" w:color="auto" w:fill="auto"/>
            <w:noWrap/>
            <w:hideMark/>
          </w:tcPr>
          <w:p w14:paraId="37A925EC" w14:textId="0419AAEA" w:rsidR="00F73321" w:rsidRPr="00B32011" w:rsidRDefault="00F73321" w:rsidP="00F73321">
            <w:pPr>
              <w:jc w:val="right"/>
              <w:rPr>
                <w:rFonts w:eastAsia="Times New Roman"/>
                <w:sz w:val="20"/>
                <w:szCs w:val="20"/>
                <w:lang w:eastAsia="zh-CN"/>
              </w:rPr>
            </w:pPr>
            <w:r w:rsidRPr="00B32011">
              <w:rPr>
                <w:sz w:val="20"/>
                <w:szCs w:val="20"/>
              </w:rPr>
              <w:t>0.20</w:t>
            </w:r>
          </w:p>
        </w:tc>
        <w:tc>
          <w:tcPr>
            <w:tcW w:w="1417" w:type="dxa"/>
            <w:tcBorders>
              <w:top w:val="nil"/>
              <w:left w:val="nil"/>
              <w:bottom w:val="single" w:sz="4" w:space="0" w:color="auto"/>
              <w:right w:val="single" w:sz="4" w:space="0" w:color="auto"/>
            </w:tcBorders>
            <w:shd w:val="clear" w:color="auto" w:fill="auto"/>
            <w:noWrap/>
            <w:hideMark/>
          </w:tcPr>
          <w:p w14:paraId="6F20A713" w14:textId="1595D08F" w:rsidR="00F73321" w:rsidRPr="00B32011" w:rsidRDefault="00F73321" w:rsidP="00F73321">
            <w:pPr>
              <w:jc w:val="right"/>
              <w:rPr>
                <w:rFonts w:eastAsia="Times New Roman"/>
                <w:sz w:val="20"/>
                <w:szCs w:val="20"/>
                <w:lang w:eastAsia="zh-CN"/>
              </w:rPr>
            </w:pPr>
            <w:r w:rsidRPr="00B32011">
              <w:rPr>
                <w:sz w:val="20"/>
                <w:szCs w:val="20"/>
              </w:rPr>
              <w:t>0.40</w:t>
            </w:r>
          </w:p>
        </w:tc>
      </w:tr>
      <w:tr w:rsidR="00F73321" w:rsidRPr="00B32011" w14:paraId="56D63D18" w14:textId="77777777" w:rsidTr="00F73321">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3A1A29A1" w14:textId="4916D283"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Syrian Center for Commercial RAC Industry</w:t>
            </w:r>
          </w:p>
        </w:tc>
        <w:tc>
          <w:tcPr>
            <w:tcW w:w="1276" w:type="dxa"/>
            <w:tcBorders>
              <w:top w:val="nil"/>
              <w:left w:val="nil"/>
              <w:bottom w:val="single" w:sz="4" w:space="0" w:color="auto"/>
              <w:right w:val="single" w:sz="4" w:space="0" w:color="auto"/>
            </w:tcBorders>
            <w:shd w:val="clear" w:color="auto" w:fill="auto"/>
            <w:hideMark/>
          </w:tcPr>
          <w:p w14:paraId="18BBDA29"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2007</w:t>
            </w:r>
          </w:p>
        </w:tc>
        <w:tc>
          <w:tcPr>
            <w:tcW w:w="992" w:type="dxa"/>
            <w:tcBorders>
              <w:top w:val="nil"/>
              <w:left w:val="single" w:sz="4" w:space="0" w:color="auto"/>
              <w:bottom w:val="single" w:sz="4" w:space="0" w:color="auto"/>
              <w:right w:val="single" w:sz="4" w:space="0" w:color="auto"/>
            </w:tcBorders>
            <w:shd w:val="clear" w:color="auto" w:fill="auto"/>
            <w:hideMark/>
          </w:tcPr>
          <w:p w14:paraId="79AD141C" w14:textId="436BA1D9" w:rsidR="00F73321" w:rsidRPr="00B32011" w:rsidRDefault="00F73321" w:rsidP="00F73321">
            <w:pPr>
              <w:jc w:val="right"/>
              <w:rPr>
                <w:rFonts w:eastAsia="Times New Roman"/>
                <w:sz w:val="20"/>
                <w:szCs w:val="20"/>
                <w:lang w:eastAsia="zh-CN"/>
              </w:rPr>
            </w:pPr>
            <w:r w:rsidRPr="00B32011">
              <w:rPr>
                <w:sz w:val="20"/>
                <w:szCs w:val="20"/>
              </w:rPr>
              <w:t>0.20</w:t>
            </w:r>
          </w:p>
        </w:tc>
        <w:tc>
          <w:tcPr>
            <w:tcW w:w="992" w:type="dxa"/>
            <w:tcBorders>
              <w:top w:val="nil"/>
              <w:left w:val="nil"/>
              <w:bottom w:val="single" w:sz="4" w:space="0" w:color="auto"/>
              <w:right w:val="single" w:sz="4" w:space="0" w:color="auto"/>
            </w:tcBorders>
            <w:shd w:val="clear" w:color="auto" w:fill="auto"/>
            <w:hideMark/>
          </w:tcPr>
          <w:p w14:paraId="7FE95F5E" w14:textId="3C7DF570" w:rsidR="00F73321" w:rsidRPr="00B32011" w:rsidRDefault="00F73321" w:rsidP="00F73321">
            <w:pPr>
              <w:jc w:val="right"/>
              <w:rPr>
                <w:rFonts w:eastAsia="Times New Roman"/>
                <w:sz w:val="20"/>
                <w:szCs w:val="20"/>
                <w:lang w:eastAsia="zh-CN"/>
              </w:rPr>
            </w:pPr>
            <w:r w:rsidRPr="00B32011">
              <w:rPr>
                <w:sz w:val="20"/>
                <w:szCs w:val="20"/>
              </w:rPr>
              <w:t>0.20</w:t>
            </w:r>
          </w:p>
        </w:tc>
        <w:tc>
          <w:tcPr>
            <w:tcW w:w="1134" w:type="dxa"/>
            <w:tcBorders>
              <w:top w:val="nil"/>
              <w:left w:val="nil"/>
              <w:bottom w:val="single" w:sz="4" w:space="0" w:color="auto"/>
              <w:right w:val="single" w:sz="4" w:space="0" w:color="auto"/>
            </w:tcBorders>
            <w:shd w:val="clear" w:color="auto" w:fill="auto"/>
            <w:noWrap/>
            <w:hideMark/>
          </w:tcPr>
          <w:p w14:paraId="36FC9A40" w14:textId="2446D1BE" w:rsidR="00F73321" w:rsidRPr="00B32011" w:rsidRDefault="00F73321" w:rsidP="00F73321">
            <w:pPr>
              <w:jc w:val="right"/>
              <w:rPr>
                <w:rFonts w:eastAsia="Times New Roman"/>
                <w:sz w:val="20"/>
                <w:szCs w:val="20"/>
                <w:lang w:eastAsia="zh-CN"/>
              </w:rPr>
            </w:pPr>
            <w:r w:rsidRPr="00B32011">
              <w:rPr>
                <w:sz w:val="20"/>
                <w:szCs w:val="20"/>
              </w:rPr>
              <w:t>0.20</w:t>
            </w:r>
          </w:p>
        </w:tc>
        <w:tc>
          <w:tcPr>
            <w:tcW w:w="1417" w:type="dxa"/>
            <w:tcBorders>
              <w:top w:val="nil"/>
              <w:left w:val="nil"/>
              <w:bottom w:val="single" w:sz="4" w:space="0" w:color="auto"/>
              <w:right w:val="single" w:sz="4" w:space="0" w:color="auto"/>
            </w:tcBorders>
            <w:shd w:val="clear" w:color="auto" w:fill="auto"/>
            <w:noWrap/>
            <w:hideMark/>
          </w:tcPr>
          <w:p w14:paraId="13B661E5" w14:textId="48D7716C" w:rsidR="00F73321" w:rsidRPr="00B32011" w:rsidRDefault="00F73321" w:rsidP="00F73321">
            <w:pPr>
              <w:jc w:val="right"/>
              <w:rPr>
                <w:rFonts w:eastAsia="Times New Roman"/>
                <w:sz w:val="20"/>
                <w:szCs w:val="20"/>
                <w:lang w:eastAsia="zh-CN"/>
              </w:rPr>
            </w:pPr>
            <w:r w:rsidRPr="00B32011">
              <w:rPr>
                <w:sz w:val="20"/>
                <w:szCs w:val="20"/>
              </w:rPr>
              <w:t>0.20</w:t>
            </w:r>
          </w:p>
        </w:tc>
      </w:tr>
      <w:tr w:rsidR="00F73321" w:rsidRPr="00B32011" w14:paraId="6D8B211F"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73F2B6AE" w14:textId="6A0BEB00" w:rsidR="00F73321" w:rsidRPr="00B32011" w:rsidRDefault="00F73321" w:rsidP="00F73321">
            <w:pPr>
              <w:jc w:val="right"/>
              <w:rPr>
                <w:rFonts w:eastAsia="Times New Roman"/>
                <w:i/>
                <w:iCs/>
                <w:color w:val="000000"/>
                <w:sz w:val="20"/>
                <w:szCs w:val="20"/>
                <w:lang w:eastAsia="zh-CN"/>
              </w:rPr>
            </w:pPr>
            <w:r w:rsidRPr="00B32011">
              <w:rPr>
                <w:rFonts w:eastAsia="Times New Roman"/>
                <w:i/>
                <w:iCs/>
                <w:color w:val="000000"/>
                <w:sz w:val="20"/>
                <w:szCs w:val="20"/>
                <w:lang w:eastAsia="zh-CN"/>
              </w:rPr>
              <w:t>Sub-total</w:t>
            </w:r>
          </w:p>
        </w:tc>
        <w:tc>
          <w:tcPr>
            <w:tcW w:w="1276" w:type="dxa"/>
            <w:tcBorders>
              <w:top w:val="nil"/>
              <w:left w:val="nil"/>
              <w:bottom w:val="single" w:sz="4" w:space="0" w:color="auto"/>
              <w:right w:val="single" w:sz="4" w:space="0" w:color="auto"/>
            </w:tcBorders>
            <w:shd w:val="clear" w:color="auto" w:fill="auto"/>
            <w:hideMark/>
          </w:tcPr>
          <w:p w14:paraId="41571FCE" w14:textId="66435370" w:rsidR="00F73321" w:rsidRPr="00B32011" w:rsidRDefault="00F73321" w:rsidP="00F73321">
            <w:pPr>
              <w:jc w:val="center"/>
              <w:rPr>
                <w:rFonts w:eastAsia="Times New Roman"/>
                <w:b/>
                <w:bCs/>
                <w:color w:val="000000"/>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66BFF92" w14:textId="4A3970EC" w:rsidR="00F73321" w:rsidRPr="00B32011" w:rsidRDefault="00F73321" w:rsidP="00F73321">
            <w:pPr>
              <w:jc w:val="right"/>
              <w:rPr>
                <w:rFonts w:eastAsia="Times New Roman"/>
                <w:color w:val="000000"/>
                <w:sz w:val="20"/>
                <w:szCs w:val="20"/>
                <w:lang w:eastAsia="zh-CN"/>
              </w:rPr>
            </w:pPr>
            <w:r w:rsidRPr="00B32011">
              <w:rPr>
                <w:color w:val="000000"/>
                <w:sz w:val="20"/>
                <w:szCs w:val="20"/>
              </w:rPr>
              <w:t>171.70</w:t>
            </w:r>
          </w:p>
        </w:tc>
        <w:tc>
          <w:tcPr>
            <w:tcW w:w="992" w:type="dxa"/>
            <w:tcBorders>
              <w:top w:val="single" w:sz="4" w:space="0" w:color="auto"/>
              <w:left w:val="nil"/>
              <w:bottom w:val="single" w:sz="4" w:space="0" w:color="auto"/>
              <w:right w:val="single" w:sz="4" w:space="0" w:color="auto"/>
            </w:tcBorders>
            <w:shd w:val="clear" w:color="auto" w:fill="auto"/>
            <w:hideMark/>
          </w:tcPr>
          <w:p w14:paraId="383866CC" w14:textId="634BFC0E" w:rsidR="00F73321" w:rsidRPr="00B32011" w:rsidRDefault="00F73321" w:rsidP="00F73321">
            <w:pPr>
              <w:jc w:val="right"/>
              <w:rPr>
                <w:rFonts w:eastAsia="Times New Roman"/>
                <w:color w:val="000000"/>
                <w:sz w:val="20"/>
                <w:szCs w:val="20"/>
                <w:lang w:eastAsia="zh-CN"/>
              </w:rPr>
            </w:pPr>
            <w:r w:rsidRPr="00B32011">
              <w:rPr>
                <w:color w:val="000000"/>
                <w:sz w:val="20"/>
                <w:szCs w:val="20"/>
              </w:rPr>
              <w:t>156.30</w:t>
            </w:r>
          </w:p>
        </w:tc>
        <w:tc>
          <w:tcPr>
            <w:tcW w:w="1134" w:type="dxa"/>
            <w:tcBorders>
              <w:top w:val="single" w:sz="4" w:space="0" w:color="auto"/>
              <w:left w:val="nil"/>
              <w:bottom w:val="single" w:sz="4" w:space="0" w:color="auto"/>
              <w:right w:val="single" w:sz="4" w:space="0" w:color="auto"/>
            </w:tcBorders>
            <w:shd w:val="clear" w:color="auto" w:fill="auto"/>
            <w:noWrap/>
            <w:hideMark/>
          </w:tcPr>
          <w:p w14:paraId="66CC6305" w14:textId="3D22060B" w:rsidR="00F73321" w:rsidRPr="00B32011" w:rsidRDefault="00F73321" w:rsidP="00F73321">
            <w:pPr>
              <w:jc w:val="right"/>
              <w:rPr>
                <w:rFonts w:eastAsia="Times New Roman"/>
                <w:color w:val="000000"/>
                <w:sz w:val="20"/>
                <w:szCs w:val="20"/>
                <w:lang w:eastAsia="zh-CN"/>
              </w:rPr>
            </w:pPr>
            <w:r w:rsidRPr="00B32011">
              <w:rPr>
                <w:color w:val="000000"/>
                <w:sz w:val="20"/>
                <w:szCs w:val="20"/>
              </w:rPr>
              <w:t>150.10</w:t>
            </w:r>
          </w:p>
        </w:tc>
        <w:tc>
          <w:tcPr>
            <w:tcW w:w="1417" w:type="dxa"/>
            <w:tcBorders>
              <w:top w:val="single" w:sz="4" w:space="0" w:color="auto"/>
              <w:left w:val="nil"/>
              <w:bottom w:val="single" w:sz="4" w:space="0" w:color="auto"/>
              <w:right w:val="single" w:sz="4" w:space="0" w:color="auto"/>
            </w:tcBorders>
            <w:shd w:val="clear" w:color="auto" w:fill="auto"/>
            <w:noWrap/>
            <w:hideMark/>
          </w:tcPr>
          <w:p w14:paraId="49FF9886" w14:textId="1E6CCE57" w:rsidR="00F73321" w:rsidRPr="00B32011" w:rsidRDefault="00F73321" w:rsidP="00F73321">
            <w:pPr>
              <w:jc w:val="right"/>
              <w:rPr>
                <w:rFonts w:eastAsia="Times New Roman"/>
                <w:color w:val="000000"/>
                <w:sz w:val="20"/>
                <w:szCs w:val="20"/>
                <w:lang w:eastAsia="zh-CN"/>
              </w:rPr>
            </w:pPr>
            <w:r w:rsidRPr="00B32011">
              <w:rPr>
                <w:color w:val="000000"/>
                <w:sz w:val="20"/>
                <w:szCs w:val="20"/>
              </w:rPr>
              <w:t>147.88</w:t>
            </w:r>
          </w:p>
        </w:tc>
      </w:tr>
      <w:tr w:rsidR="00F73321" w:rsidRPr="00B32011" w14:paraId="4B2144AA" w14:textId="77777777" w:rsidTr="00170ED1">
        <w:trPr>
          <w:trHeight w:val="142"/>
        </w:trPr>
        <w:tc>
          <w:tcPr>
            <w:tcW w:w="9350" w:type="dxa"/>
            <w:gridSpan w:val="6"/>
            <w:tcBorders>
              <w:top w:val="nil"/>
              <w:left w:val="single" w:sz="4" w:space="0" w:color="auto"/>
              <w:bottom w:val="single" w:sz="4" w:space="0" w:color="auto"/>
              <w:right w:val="single" w:sz="4" w:space="0" w:color="auto"/>
            </w:tcBorders>
            <w:shd w:val="clear" w:color="auto" w:fill="auto"/>
            <w:hideMark/>
          </w:tcPr>
          <w:p w14:paraId="5C3A7ED9" w14:textId="2319FFB0" w:rsidR="00F73321" w:rsidRPr="00B32011" w:rsidRDefault="00F73321" w:rsidP="00F73321">
            <w:pPr>
              <w:jc w:val="left"/>
              <w:rPr>
                <w:rFonts w:eastAsia="Times New Roman"/>
                <w:color w:val="000000"/>
                <w:sz w:val="20"/>
                <w:szCs w:val="20"/>
                <w:lang w:eastAsia="zh-CN"/>
              </w:rPr>
            </w:pPr>
            <w:r w:rsidRPr="00B32011">
              <w:rPr>
                <w:rFonts w:eastAsia="Times New Roman"/>
                <w:b/>
                <w:bCs/>
                <w:color w:val="000000"/>
                <w:sz w:val="20"/>
                <w:szCs w:val="20"/>
                <w:lang w:eastAsia="zh-CN"/>
              </w:rPr>
              <w:t>Downstream users manufacturing sandwich panel</w:t>
            </w:r>
          </w:p>
        </w:tc>
      </w:tr>
      <w:tr w:rsidR="00F73321" w:rsidRPr="00B32011" w14:paraId="44B16BC6"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565414EF" w14:textId="77777777"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Al Atassi Manufacturing and Trading</w:t>
            </w:r>
          </w:p>
        </w:tc>
        <w:tc>
          <w:tcPr>
            <w:tcW w:w="1276" w:type="dxa"/>
            <w:tcBorders>
              <w:top w:val="nil"/>
              <w:left w:val="nil"/>
              <w:bottom w:val="single" w:sz="4" w:space="0" w:color="auto"/>
              <w:right w:val="single" w:sz="4" w:space="0" w:color="auto"/>
            </w:tcBorders>
            <w:shd w:val="clear" w:color="auto" w:fill="auto"/>
            <w:hideMark/>
          </w:tcPr>
          <w:p w14:paraId="72B3F33B" w14:textId="77777777" w:rsidR="00F73321" w:rsidRPr="00B32011" w:rsidRDefault="00F73321" w:rsidP="00F73321">
            <w:pPr>
              <w:jc w:val="center"/>
              <w:rPr>
                <w:rFonts w:eastAsia="Times New Roman"/>
                <w:color w:val="000000"/>
                <w:sz w:val="20"/>
                <w:szCs w:val="20"/>
                <w:lang w:eastAsia="zh-CN"/>
              </w:rPr>
            </w:pPr>
            <w:r w:rsidRPr="00B32011">
              <w:rPr>
                <w:rFonts w:eastAsia="Times New Roman"/>
                <w:color w:val="000000"/>
                <w:sz w:val="20"/>
                <w:szCs w:val="20"/>
                <w:lang w:eastAsia="zh-CN"/>
              </w:rPr>
              <w:t>2004</w:t>
            </w:r>
          </w:p>
        </w:tc>
        <w:tc>
          <w:tcPr>
            <w:tcW w:w="992" w:type="dxa"/>
            <w:tcBorders>
              <w:top w:val="nil"/>
              <w:left w:val="nil"/>
              <w:bottom w:val="single" w:sz="4" w:space="0" w:color="auto"/>
              <w:right w:val="single" w:sz="4" w:space="0" w:color="auto"/>
            </w:tcBorders>
            <w:shd w:val="clear" w:color="auto" w:fill="auto"/>
            <w:hideMark/>
          </w:tcPr>
          <w:p w14:paraId="7C87198A" w14:textId="27BD35E2"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26.50</w:t>
            </w:r>
          </w:p>
        </w:tc>
        <w:tc>
          <w:tcPr>
            <w:tcW w:w="992" w:type="dxa"/>
            <w:tcBorders>
              <w:top w:val="nil"/>
              <w:left w:val="nil"/>
              <w:bottom w:val="single" w:sz="4" w:space="0" w:color="auto"/>
              <w:right w:val="single" w:sz="4" w:space="0" w:color="auto"/>
            </w:tcBorders>
            <w:shd w:val="clear" w:color="auto" w:fill="auto"/>
            <w:hideMark/>
          </w:tcPr>
          <w:p w14:paraId="65EBADC1" w14:textId="559EEE47"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32.40</w:t>
            </w:r>
          </w:p>
        </w:tc>
        <w:tc>
          <w:tcPr>
            <w:tcW w:w="1134" w:type="dxa"/>
            <w:tcBorders>
              <w:top w:val="nil"/>
              <w:left w:val="nil"/>
              <w:bottom w:val="single" w:sz="4" w:space="0" w:color="auto"/>
              <w:right w:val="single" w:sz="4" w:space="0" w:color="auto"/>
            </w:tcBorders>
            <w:shd w:val="clear" w:color="auto" w:fill="auto"/>
            <w:noWrap/>
            <w:hideMark/>
          </w:tcPr>
          <w:p w14:paraId="1D75B13D" w14:textId="1332C313"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33.70</w:t>
            </w:r>
          </w:p>
        </w:tc>
        <w:tc>
          <w:tcPr>
            <w:tcW w:w="1417" w:type="dxa"/>
            <w:tcBorders>
              <w:top w:val="nil"/>
              <w:left w:val="nil"/>
              <w:bottom w:val="single" w:sz="4" w:space="0" w:color="auto"/>
              <w:right w:val="single" w:sz="4" w:space="0" w:color="auto"/>
            </w:tcBorders>
            <w:shd w:val="clear" w:color="auto" w:fill="auto"/>
            <w:noWrap/>
            <w:hideMark/>
          </w:tcPr>
          <w:p w14:paraId="471D28C2" w14:textId="4A667A5F"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30.87</w:t>
            </w:r>
          </w:p>
        </w:tc>
      </w:tr>
      <w:tr w:rsidR="00F73321" w:rsidRPr="00B32011" w14:paraId="775E0DFB"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658067D7" w14:textId="77777777" w:rsidR="00F73321" w:rsidRPr="00B32011" w:rsidRDefault="00F73321" w:rsidP="00F73321">
            <w:pPr>
              <w:jc w:val="left"/>
              <w:rPr>
                <w:rFonts w:eastAsia="Times New Roman"/>
                <w:color w:val="000000"/>
                <w:sz w:val="20"/>
                <w:szCs w:val="20"/>
                <w:lang w:eastAsia="zh-CN"/>
              </w:rPr>
            </w:pPr>
            <w:r w:rsidRPr="00B32011">
              <w:rPr>
                <w:rFonts w:eastAsia="Times New Roman"/>
                <w:color w:val="000000"/>
                <w:sz w:val="20"/>
                <w:szCs w:val="20"/>
                <w:lang w:eastAsia="zh-CN"/>
              </w:rPr>
              <w:t>Baalbaki Industry</w:t>
            </w:r>
          </w:p>
        </w:tc>
        <w:tc>
          <w:tcPr>
            <w:tcW w:w="1276" w:type="dxa"/>
            <w:tcBorders>
              <w:top w:val="nil"/>
              <w:left w:val="nil"/>
              <w:bottom w:val="single" w:sz="4" w:space="0" w:color="auto"/>
              <w:right w:val="single" w:sz="4" w:space="0" w:color="auto"/>
            </w:tcBorders>
            <w:shd w:val="clear" w:color="auto" w:fill="auto"/>
            <w:hideMark/>
          </w:tcPr>
          <w:p w14:paraId="0A1C85F1" w14:textId="23992ED2" w:rsidR="00F73321" w:rsidRPr="00B32011" w:rsidRDefault="007E2B08" w:rsidP="00F73321">
            <w:pPr>
              <w:jc w:val="center"/>
              <w:rPr>
                <w:rFonts w:eastAsia="Times New Roman"/>
                <w:color w:val="000000"/>
                <w:sz w:val="20"/>
                <w:szCs w:val="20"/>
                <w:lang w:eastAsia="zh-CN"/>
              </w:rPr>
            </w:pPr>
            <w:r w:rsidRPr="00B32011">
              <w:rPr>
                <w:rFonts w:eastAsia="Times New Roman"/>
                <w:color w:val="000000"/>
                <w:sz w:val="20"/>
                <w:szCs w:val="20"/>
                <w:lang w:eastAsia="zh-CN"/>
              </w:rPr>
              <w:t>2004</w:t>
            </w:r>
          </w:p>
        </w:tc>
        <w:tc>
          <w:tcPr>
            <w:tcW w:w="992" w:type="dxa"/>
            <w:tcBorders>
              <w:top w:val="nil"/>
              <w:left w:val="nil"/>
              <w:bottom w:val="single" w:sz="4" w:space="0" w:color="auto"/>
              <w:right w:val="single" w:sz="4" w:space="0" w:color="auto"/>
            </w:tcBorders>
            <w:shd w:val="clear" w:color="auto" w:fill="auto"/>
            <w:hideMark/>
          </w:tcPr>
          <w:p w14:paraId="034B1212" w14:textId="1BAC950D"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33.10</w:t>
            </w:r>
          </w:p>
        </w:tc>
        <w:tc>
          <w:tcPr>
            <w:tcW w:w="992" w:type="dxa"/>
            <w:tcBorders>
              <w:top w:val="nil"/>
              <w:left w:val="nil"/>
              <w:bottom w:val="single" w:sz="4" w:space="0" w:color="auto"/>
              <w:right w:val="single" w:sz="4" w:space="0" w:color="auto"/>
            </w:tcBorders>
            <w:shd w:val="clear" w:color="auto" w:fill="auto"/>
            <w:hideMark/>
          </w:tcPr>
          <w:p w14:paraId="7200F3C2" w14:textId="6AE328D4"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33.20</w:t>
            </w:r>
          </w:p>
        </w:tc>
        <w:tc>
          <w:tcPr>
            <w:tcW w:w="1134" w:type="dxa"/>
            <w:tcBorders>
              <w:top w:val="nil"/>
              <w:left w:val="nil"/>
              <w:bottom w:val="single" w:sz="4" w:space="0" w:color="auto"/>
              <w:right w:val="single" w:sz="4" w:space="0" w:color="auto"/>
            </w:tcBorders>
            <w:shd w:val="clear" w:color="auto" w:fill="auto"/>
            <w:noWrap/>
            <w:hideMark/>
          </w:tcPr>
          <w:p w14:paraId="299454AA" w14:textId="14997BC9"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34.10</w:t>
            </w:r>
          </w:p>
        </w:tc>
        <w:tc>
          <w:tcPr>
            <w:tcW w:w="1417" w:type="dxa"/>
            <w:tcBorders>
              <w:top w:val="nil"/>
              <w:left w:val="nil"/>
              <w:bottom w:val="single" w:sz="4" w:space="0" w:color="auto"/>
              <w:right w:val="single" w:sz="4" w:space="0" w:color="auto"/>
            </w:tcBorders>
            <w:shd w:val="clear" w:color="auto" w:fill="auto"/>
            <w:noWrap/>
            <w:hideMark/>
          </w:tcPr>
          <w:p w14:paraId="3A80B9A0" w14:textId="314FD8FB" w:rsidR="00F73321" w:rsidRPr="00B32011" w:rsidRDefault="00F73321" w:rsidP="00F73321">
            <w:pPr>
              <w:jc w:val="right"/>
              <w:rPr>
                <w:rFonts w:eastAsia="Times New Roman"/>
                <w:color w:val="000000"/>
                <w:sz w:val="20"/>
                <w:szCs w:val="20"/>
                <w:lang w:eastAsia="zh-CN"/>
              </w:rPr>
            </w:pPr>
            <w:r w:rsidRPr="00B32011">
              <w:rPr>
                <w:rFonts w:eastAsia="Times New Roman"/>
                <w:color w:val="000000"/>
                <w:sz w:val="20"/>
                <w:szCs w:val="20"/>
                <w:lang w:eastAsia="zh-CN"/>
              </w:rPr>
              <w:t>33.46</w:t>
            </w:r>
          </w:p>
        </w:tc>
      </w:tr>
      <w:tr w:rsidR="00F73321" w:rsidRPr="00B32011" w14:paraId="280C7ECB" w14:textId="77777777" w:rsidTr="004465CF">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6E4B54BC" w14:textId="6ED415DD" w:rsidR="00F73321" w:rsidRPr="00B32011" w:rsidRDefault="00F73321" w:rsidP="00F73321">
            <w:pPr>
              <w:jc w:val="right"/>
              <w:rPr>
                <w:rFonts w:eastAsia="Times New Roman"/>
                <w:i/>
                <w:iCs/>
                <w:color w:val="000000"/>
                <w:sz w:val="20"/>
                <w:szCs w:val="20"/>
                <w:lang w:eastAsia="zh-CN"/>
              </w:rPr>
            </w:pPr>
            <w:r w:rsidRPr="00B32011">
              <w:rPr>
                <w:rFonts w:eastAsia="Times New Roman"/>
                <w:i/>
                <w:iCs/>
                <w:color w:val="000000"/>
                <w:sz w:val="20"/>
                <w:szCs w:val="20"/>
                <w:lang w:eastAsia="zh-CN"/>
              </w:rPr>
              <w:t>Sub-total</w:t>
            </w:r>
          </w:p>
        </w:tc>
        <w:tc>
          <w:tcPr>
            <w:tcW w:w="1276" w:type="dxa"/>
            <w:tcBorders>
              <w:top w:val="nil"/>
              <w:left w:val="nil"/>
              <w:bottom w:val="single" w:sz="4" w:space="0" w:color="auto"/>
              <w:right w:val="single" w:sz="4" w:space="0" w:color="auto"/>
            </w:tcBorders>
            <w:shd w:val="clear" w:color="auto" w:fill="auto"/>
            <w:hideMark/>
          </w:tcPr>
          <w:p w14:paraId="5AFEA88E" w14:textId="5957A33D" w:rsidR="00F73321" w:rsidRPr="00B32011" w:rsidRDefault="00F73321" w:rsidP="00F73321">
            <w:pPr>
              <w:jc w:val="center"/>
              <w:rPr>
                <w:rFonts w:eastAsia="Times New Roman"/>
                <w:b/>
                <w:bCs/>
                <w:color w:val="000000"/>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6953DF4" w14:textId="138F0B1B" w:rsidR="00F73321" w:rsidRPr="00B32011" w:rsidRDefault="00F73321" w:rsidP="00F73321">
            <w:pPr>
              <w:jc w:val="right"/>
              <w:rPr>
                <w:rFonts w:eastAsia="Times New Roman"/>
                <w:color w:val="000000"/>
                <w:sz w:val="20"/>
                <w:szCs w:val="20"/>
                <w:lang w:eastAsia="zh-CN"/>
              </w:rPr>
            </w:pPr>
            <w:r w:rsidRPr="00B32011">
              <w:rPr>
                <w:color w:val="000000"/>
                <w:sz w:val="20"/>
                <w:szCs w:val="20"/>
              </w:rPr>
              <w:t>59.60</w:t>
            </w:r>
          </w:p>
        </w:tc>
        <w:tc>
          <w:tcPr>
            <w:tcW w:w="992" w:type="dxa"/>
            <w:tcBorders>
              <w:top w:val="single" w:sz="4" w:space="0" w:color="auto"/>
              <w:left w:val="nil"/>
              <w:bottom w:val="single" w:sz="4" w:space="0" w:color="auto"/>
              <w:right w:val="single" w:sz="4" w:space="0" w:color="auto"/>
            </w:tcBorders>
            <w:shd w:val="clear" w:color="auto" w:fill="auto"/>
            <w:hideMark/>
          </w:tcPr>
          <w:p w14:paraId="5676A8D5" w14:textId="1920BABF" w:rsidR="00F73321" w:rsidRPr="00B32011" w:rsidRDefault="00F73321" w:rsidP="00F73321">
            <w:pPr>
              <w:jc w:val="right"/>
              <w:rPr>
                <w:rFonts w:eastAsia="Times New Roman"/>
                <w:color w:val="000000"/>
                <w:sz w:val="20"/>
                <w:szCs w:val="20"/>
                <w:lang w:eastAsia="zh-CN"/>
              </w:rPr>
            </w:pPr>
            <w:r w:rsidRPr="00B32011">
              <w:rPr>
                <w:color w:val="000000"/>
                <w:sz w:val="20"/>
                <w:szCs w:val="20"/>
              </w:rPr>
              <w:t>65.60</w:t>
            </w:r>
          </w:p>
        </w:tc>
        <w:tc>
          <w:tcPr>
            <w:tcW w:w="1134" w:type="dxa"/>
            <w:tcBorders>
              <w:top w:val="single" w:sz="4" w:space="0" w:color="auto"/>
              <w:left w:val="nil"/>
              <w:bottom w:val="single" w:sz="4" w:space="0" w:color="auto"/>
              <w:right w:val="single" w:sz="4" w:space="0" w:color="auto"/>
            </w:tcBorders>
            <w:shd w:val="clear" w:color="auto" w:fill="auto"/>
            <w:noWrap/>
            <w:hideMark/>
          </w:tcPr>
          <w:p w14:paraId="2137E280" w14:textId="44584FDB" w:rsidR="00F73321" w:rsidRPr="00B32011" w:rsidRDefault="00F73321" w:rsidP="00F73321">
            <w:pPr>
              <w:jc w:val="right"/>
              <w:rPr>
                <w:rFonts w:eastAsia="Times New Roman"/>
                <w:color w:val="000000"/>
                <w:sz w:val="20"/>
                <w:szCs w:val="20"/>
                <w:lang w:eastAsia="zh-CN"/>
              </w:rPr>
            </w:pPr>
            <w:r w:rsidRPr="00B32011">
              <w:rPr>
                <w:color w:val="000000"/>
                <w:sz w:val="20"/>
                <w:szCs w:val="20"/>
              </w:rPr>
              <w:t>67.80</w:t>
            </w:r>
          </w:p>
        </w:tc>
        <w:tc>
          <w:tcPr>
            <w:tcW w:w="1417" w:type="dxa"/>
            <w:tcBorders>
              <w:top w:val="single" w:sz="4" w:space="0" w:color="auto"/>
              <w:left w:val="nil"/>
              <w:bottom w:val="single" w:sz="4" w:space="0" w:color="auto"/>
              <w:right w:val="single" w:sz="4" w:space="0" w:color="auto"/>
            </w:tcBorders>
            <w:shd w:val="clear" w:color="auto" w:fill="auto"/>
            <w:noWrap/>
            <w:hideMark/>
          </w:tcPr>
          <w:p w14:paraId="77F90A49" w14:textId="0E008944" w:rsidR="00F73321" w:rsidRPr="00B32011" w:rsidRDefault="00F73321" w:rsidP="00F73321">
            <w:pPr>
              <w:jc w:val="right"/>
              <w:rPr>
                <w:rFonts w:eastAsia="Times New Roman"/>
                <w:color w:val="000000"/>
                <w:sz w:val="20"/>
                <w:szCs w:val="20"/>
                <w:lang w:eastAsia="zh-CN"/>
              </w:rPr>
            </w:pPr>
            <w:r w:rsidRPr="00B32011">
              <w:rPr>
                <w:color w:val="000000"/>
                <w:sz w:val="20"/>
                <w:szCs w:val="20"/>
              </w:rPr>
              <w:t>64.33</w:t>
            </w:r>
          </w:p>
        </w:tc>
      </w:tr>
      <w:tr w:rsidR="00F73321" w:rsidRPr="00B32011" w14:paraId="730E8E70" w14:textId="77777777" w:rsidTr="00137B4D">
        <w:trPr>
          <w:trHeight w:val="142"/>
        </w:trPr>
        <w:tc>
          <w:tcPr>
            <w:tcW w:w="3539" w:type="dxa"/>
            <w:tcBorders>
              <w:top w:val="nil"/>
              <w:left w:val="single" w:sz="4" w:space="0" w:color="auto"/>
              <w:bottom w:val="single" w:sz="4" w:space="0" w:color="auto"/>
              <w:right w:val="single" w:sz="4" w:space="0" w:color="auto"/>
            </w:tcBorders>
            <w:shd w:val="clear" w:color="auto" w:fill="auto"/>
            <w:hideMark/>
          </w:tcPr>
          <w:p w14:paraId="0268F75C" w14:textId="695ADFE5" w:rsidR="00F73321" w:rsidRPr="00B32011" w:rsidRDefault="00F73321" w:rsidP="00F73321">
            <w:pPr>
              <w:jc w:val="center"/>
              <w:rPr>
                <w:rFonts w:eastAsia="Times New Roman"/>
                <w:b/>
                <w:bCs/>
                <w:color w:val="000000"/>
                <w:sz w:val="20"/>
                <w:szCs w:val="20"/>
                <w:lang w:eastAsia="zh-CN"/>
              </w:rPr>
            </w:pPr>
            <w:r w:rsidRPr="00B32011">
              <w:rPr>
                <w:rFonts w:eastAsia="Times New Roman"/>
                <w:b/>
                <w:bCs/>
                <w:color w:val="000000"/>
                <w:sz w:val="20"/>
                <w:szCs w:val="20"/>
                <w:lang w:eastAsia="zh-CN"/>
              </w:rPr>
              <w:t>Total</w:t>
            </w:r>
            <w:r w:rsidR="007E2B08" w:rsidRPr="00B32011">
              <w:rPr>
                <w:rFonts w:eastAsia="Times New Roman"/>
                <w:b/>
                <w:bCs/>
                <w:color w:val="000000"/>
                <w:sz w:val="20"/>
                <w:szCs w:val="20"/>
                <w:lang w:eastAsia="zh-CN"/>
              </w:rPr>
              <w:t xml:space="preserve"> eligible consumption (mt)</w:t>
            </w:r>
          </w:p>
        </w:tc>
        <w:tc>
          <w:tcPr>
            <w:tcW w:w="1276" w:type="dxa"/>
            <w:tcBorders>
              <w:top w:val="nil"/>
              <w:left w:val="nil"/>
              <w:bottom w:val="single" w:sz="4" w:space="0" w:color="auto"/>
              <w:right w:val="single" w:sz="4" w:space="0" w:color="auto"/>
            </w:tcBorders>
            <w:shd w:val="clear" w:color="auto" w:fill="auto"/>
            <w:hideMark/>
          </w:tcPr>
          <w:p w14:paraId="0FE62E16" w14:textId="12919A1B" w:rsidR="00F73321" w:rsidRPr="00B32011" w:rsidRDefault="00F73321" w:rsidP="00F73321">
            <w:pPr>
              <w:jc w:val="center"/>
              <w:rPr>
                <w:rFonts w:eastAsia="Times New Roman"/>
                <w:b/>
                <w:bCs/>
                <w:color w:val="000000"/>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C82B52D" w14:textId="73401635" w:rsidR="00F73321" w:rsidRPr="00B32011" w:rsidRDefault="00F73321" w:rsidP="00F73321">
            <w:pPr>
              <w:jc w:val="right"/>
              <w:rPr>
                <w:rFonts w:eastAsia="Times New Roman"/>
                <w:b/>
                <w:bCs/>
                <w:color w:val="000000"/>
                <w:sz w:val="20"/>
                <w:szCs w:val="20"/>
                <w:lang w:eastAsia="zh-CN"/>
              </w:rPr>
            </w:pPr>
            <w:r w:rsidRPr="00B32011">
              <w:rPr>
                <w:b/>
                <w:bCs/>
                <w:color w:val="000000"/>
                <w:sz w:val="20"/>
                <w:szCs w:val="20"/>
              </w:rPr>
              <w:t>231.30</w:t>
            </w:r>
          </w:p>
        </w:tc>
        <w:tc>
          <w:tcPr>
            <w:tcW w:w="992" w:type="dxa"/>
            <w:tcBorders>
              <w:top w:val="single" w:sz="4" w:space="0" w:color="auto"/>
              <w:left w:val="nil"/>
              <w:bottom w:val="single" w:sz="4" w:space="0" w:color="auto"/>
              <w:right w:val="single" w:sz="4" w:space="0" w:color="auto"/>
            </w:tcBorders>
            <w:shd w:val="clear" w:color="auto" w:fill="auto"/>
            <w:hideMark/>
          </w:tcPr>
          <w:p w14:paraId="0D6D25CA" w14:textId="434901AF" w:rsidR="00F73321" w:rsidRPr="00B32011" w:rsidRDefault="00F73321" w:rsidP="00F73321">
            <w:pPr>
              <w:jc w:val="right"/>
              <w:rPr>
                <w:rFonts w:eastAsia="Times New Roman"/>
                <w:b/>
                <w:bCs/>
                <w:color w:val="000000"/>
                <w:sz w:val="20"/>
                <w:szCs w:val="20"/>
                <w:lang w:eastAsia="zh-CN"/>
              </w:rPr>
            </w:pPr>
            <w:r w:rsidRPr="00B32011">
              <w:rPr>
                <w:b/>
                <w:bCs/>
                <w:color w:val="000000"/>
                <w:sz w:val="20"/>
                <w:szCs w:val="20"/>
              </w:rPr>
              <w:t>221.90</w:t>
            </w:r>
          </w:p>
        </w:tc>
        <w:tc>
          <w:tcPr>
            <w:tcW w:w="1134" w:type="dxa"/>
            <w:tcBorders>
              <w:top w:val="single" w:sz="4" w:space="0" w:color="auto"/>
              <w:left w:val="nil"/>
              <w:bottom w:val="single" w:sz="4" w:space="0" w:color="auto"/>
              <w:right w:val="single" w:sz="4" w:space="0" w:color="auto"/>
            </w:tcBorders>
            <w:shd w:val="clear" w:color="auto" w:fill="auto"/>
            <w:noWrap/>
            <w:hideMark/>
          </w:tcPr>
          <w:p w14:paraId="2F4F70D4" w14:textId="3F041A9C" w:rsidR="00F73321" w:rsidRPr="00B32011" w:rsidRDefault="00F73321" w:rsidP="00F73321">
            <w:pPr>
              <w:jc w:val="right"/>
              <w:rPr>
                <w:rFonts w:eastAsia="Times New Roman"/>
                <w:color w:val="000000"/>
                <w:sz w:val="20"/>
                <w:szCs w:val="20"/>
                <w:lang w:eastAsia="zh-CN"/>
              </w:rPr>
            </w:pPr>
            <w:r w:rsidRPr="00B32011">
              <w:rPr>
                <w:b/>
                <w:bCs/>
                <w:color w:val="000000"/>
                <w:sz w:val="20"/>
                <w:szCs w:val="20"/>
              </w:rPr>
              <w:t>217.90</w:t>
            </w:r>
          </w:p>
        </w:tc>
        <w:tc>
          <w:tcPr>
            <w:tcW w:w="1417" w:type="dxa"/>
            <w:tcBorders>
              <w:top w:val="single" w:sz="4" w:space="0" w:color="auto"/>
              <w:left w:val="nil"/>
              <w:bottom w:val="single" w:sz="4" w:space="0" w:color="auto"/>
              <w:right w:val="single" w:sz="4" w:space="0" w:color="auto"/>
            </w:tcBorders>
            <w:shd w:val="clear" w:color="auto" w:fill="auto"/>
            <w:noWrap/>
            <w:hideMark/>
          </w:tcPr>
          <w:p w14:paraId="15A84292" w14:textId="674109DA" w:rsidR="00F73321" w:rsidRPr="00B32011" w:rsidRDefault="00F73321" w:rsidP="00F73321">
            <w:pPr>
              <w:jc w:val="right"/>
              <w:rPr>
                <w:rFonts w:eastAsia="Times New Roman"/>
                <w:color w:val="000000"/>
                <w:sz w:val="20"/>
                <w:szCs w:val="20"/>
                <w:lang w:eastAsia="zh-CN"/>
              </w:rPr>
            </w:pPr>
            <w:r w:rsidRPr="00B32011">
              <w:rPr>
                <w:b/>
                <w:bCs/>
                <w:color w:val="000000"/>
                <w:sz w:val="20"/>
                <w:szCs w:val="20"/>
              </w:rPr>
              <w:t>212.21</w:t>
            </w:r>
          </w:p>
        </w:tc>
      </w:tr>
      <w:tr w:rsidR="00137B4D" w:rsidRPr="00B32011" w14:paraId="64C74C0C" w14:textId="77777777" w:rsidTr="00137B4D">
        <w:trPr>
          <w:trHeight w:val="142"/>
        </w:trPr>
        <w:tc>
          <w:tcPr>
            <w:tcW w:w="3539" w:type="dxa"/>
            <w:tcBorders>
              <w:top w:val="nil"/>
              <w:left w:val="single" w:sz="4" w:space="0" w:color="auto"/>
              <w:bottom w:val="single" w:sz="4" w:space="0" w:color="auto"/>
              <w:right w:val="single" w:sz="4" w:space="0" w:color="auto"/>
            </w:tcBorders>
            <w:shd w:val="clear" w:color="auto" w:fill="auto"/>
          </w:tcPr>
          <w:p w14:paraId="5D2200C3" w14:textId="673E7AD3" w:rsidR="00137B4D" w:rsidRPr="00B32011" w:rsidRDefault="00137B4D" w:rsidP="00137B4D">
            <w:pPr>
              <w:jc w:val="right"/>
              <w:rPr>
                <w:rFonts w:eastAsia="Times New Roman"/>
                <w:color w:val="000000"/>
                <w:sz w:val="20"/>
                <w:szCs w:val="20"/>
                <w:lang w:eastAsia="zh-CN"/>
              </w:rPr>
            </w:pPr>
            <w:r w:rsidRPr="00B32011">
              <w:rPr>
                <w:rFonts w:eastAsia="Times New Roman"/>
                <w:color w:val="000000"/>
                <w:sz w:val="20"/>
                <w:szCs w:val="20"/>
                <w:lang w:eastAsia="zh-CN"/>
              </w:rPr>
              <w:t>Non-eligible (mt)</w:t>
            </w:r>
          </w:p>
        </w:tc>
        <w:tc>
          <w:tcPr>
            <w:tcW w:w="1276" w:type="dxa"/>
            <w:tcBorders>
              <w:top w:val="nil"/>
              <w:left w:val="nil"/>
              <w:bottom w:val="single" w:sz="4" w:space="0" w:color="auto"/>
              <w:right w:val="single" w:sz="4" w:space="0" w:color="auto"/>
            </w:tcBorders>
            <w:shd w:val="clear" w:color="auto" w:fill="auto"/>
          </w:tcPr>
          <w:p w14:paraId="7C84215D" w14:textId="77777777" w:rsidR="00137B4D" w:rsidRPr="00B32011" w:rsidRDefault="00137B4D" w:rsidP="00137B4D">
            <w:pPr>
              <w:jc w:val="right"/>
              <w:rPr>
                <w:rFonts w:eastAsia="Times New Roman"/>
                <w:color w:val="000000"/>
                <w:sz w:val="20"/>
                <w:szCs w:val="20"/>
                <w:lang w:eastAsia="zh-CN"/>
              </w:rPr>
            </w:pPr>
          </w:p>
        </w:tc>
        <w:tc>
          <w:tcPr>
            <w:tcW w:w="992" w:type="dxa"/>
            <w:tcBorders>
              <w:top w:val="single" w:sz="4" w:space="0" w:color="auto"/>
              <w:left w:val="nil"/>
              <w:bottom w:val="single" w:sz="4" w:space="0" w:color="auto"/>
              <w:right w:val="single" w:sz="4" w:space="0" w:color="auto"/>
            </w:tcBorders>
            <w:shd w:val="clear" w:color="auto" w:fill="auto"/>
          </w:tcPr>
          <w:p w14:paraId="7400D588" w14:textId="30036D3A" w:rsidR="00137B4D" w:rsidRPr="00B32011" w:rsidRDefault="00137B4D" w:rsidP="00137B4D">
            <w:pPr>
              <w:jc w:val="right"/>
              <w:rPr>
                <w:color w:val="000000"/>
                <w:sz w:val="20"/>
                <w:szCs w:val="20"/>
              </w:rPr>
            </w:pPr>
            <w:r w:rsidRPr="00B32011">
              <w:rPr>
                <w:color w:val="000000"/>
                <w:sz w:val="20"/>
                <w:szCs w:val="20"/>
              </w:rPr>
              <w:t>69.73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0CC036" w14:textId="2D2AA70C" w:rsidR="00137B4D" w:rsidRPr="00B32011" w:rsidRDefault="00137B4D" w:rsidP="00137B4D">
            <w:pPr>
              <w:jc w:val="right"/>
              <w:rPr>
                <w:color w:val="000000"/>
                <w:sz w:val="20"/>
                <w:szCs w:val="20"/>
              </w:rPr>
            </w:pPr>
            <w:r w:rsidRPr="00B32011">
              <w:rPr>
                <w:color w:val="000000"/>
                <w:sz w:val="20"/>
                <w:szCs w:val="20"/>
              </w:rPr>
              <w:t>109.67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0736B090" w14:textId="2893A60C" w:rsidR="00137B4D" w:rsidRPr="00B32011" w:rsidRDefault="00137B4D" w:rsidP="00137B4D">
            <w:pPr>
              <w:jc w:val="right"/>
              <w:rPr>
                <w:color w:val="000000"/>
                <w:sz w:val="20"/>
                <w:szCs w:val="20"/>
              </w:rPr>
            </w:pPr>
            <w:r w:rsidRPr="00B32011">
              <w:rPr>
                <w:color w:val="000000"/>
                <w:sz w:val="20"/>
                <w:szCs w:val="20"/>
              </w:rPr>
              <w:t>43.96</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82028BA" w14:textId="0D728904" w:rsidR="00137B4D" w:rsidRPr="00B32011" w:rsidRDefault="00137B4D" w:rsidP="00137B4D">
            <w:pPr>
              <w:jc w:val="right"/>
              <w:rPr>
                <w:color w:val="000000"/>
                <w:sz w:val="20"/>
                <w:szCs w:val="20"/>
              </w:rPr>
            </w:pPr>
            <w:r w:rsidRPr="00B32011">
              <w:rPr>
                <w:color w:val="000000"/>
                <w:sz w:val="20"/>
                <w:szCs w:val="20"/>
              </w:rPr>
              <w:t>74.4</w:t>
            </w:r>
            <w:r w:rsidR="000C5300" w:rsidRPr="00B32011">
              <w:rPr>
                <w:color w:val="000000"/>
                <w:sz w:val="20"/>
                <w:szCs w:val="20"/>
              </w:rPr>
              <w:t>6</w:t>
            </w:r>
          </w:p>
        </w:tc>
      </w:tr>
      <w:tr w:rsidR="00137B4D" w:rsidRPr="00B32011" w14:paraId="69C78BD3" w14:textId="77777777" w:rsidTr="00137B4D">
        <w:trPr>
          <w:trHeight w:val="142"/>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4D161E48" w14:textId="191E3FC1" w:rsidR="00137B4D" w:rsidRPr="00B32011" w:rsidRDefault="00137B4D" w:rsidP="00137B4D">
            <w:pPr>
              <w:jc w:val="center"/>
              <w:rPr>
                <w:rFonts w:eastAsia="Times New Roman"/>
                <w:b/>
                <w:bCs/>
                <w:color w:val="000000"/>
                <w:sz w:val="20"/>
                <w:szCs w:val="20"/>
                <w:lang w:eastAsia="zh-CN"/>
              </w:rPr>
            </w:pPr>
            <w:r w:rsidRPr="00B32011">
              <w:rPr>
                <w:rFonts w:eastAsia="Times New Roman"/>
                <w:b/>
                <w:bCs/>
                <w:color w:val="000000"/>
                <w:sz w:val="20"/>
                <w:szCs w:val="20"/>
                <w:lang w:eastAsia="zh-CN"/>
              </w:rPr>
              <w:t xml:space="preserve">Total consumption </w:t>
            </w:r>
            <w:r w:rsidR="00695A54" w:rsidRPr="00B32011">
              <w:rPr>
                <w:rFonts w:eastAsia="Times New Roman"/>
                <w:b/>
                <w:bCs/>
                <w:color w:val="000000"/>
                <w:sz w:val="20"/>
                <w:szCs w:val="20"/>
                <w:lang w:eastAsia="zh-CN"/>
              </w:rPr>
              <w:t>(mt)</w:t>
            </w:r>
          </w:p>
        </w:tc>
        <w:tc>
          <w:tcPr>
            <w:tcW w:w="1276" w:type="dxa"/>
            <w:tcBorders>
              <w:top w:val="single" w:sz="4" w:space="0" w:color="auto"/>
              <w:left w:val="nil"/>
              <w:bottom w:val="single" w:sz="4" w:space="0" w:color="auto"/>
              <w:right w:val="single" w:sz="4" w:space="0" w:color="auto"/>
            </w:tcBorders>
            <w:shd w:val="clear" w:color="auto" w:fill="auto"/>
          </w:tcPr>
          <w:p w14:paraId="649483D9" w14:textId="77777777" w:rsidR="00137B4D" w:rsidRPr="00B32011" w:rsidRDefault="00137B4D" w:rsidP="00137B4D">
            <w:pPr>
              <w:jc w:val="center"/>
              <w:rPr>
                <w:rFonts w:eastAsia="Times New Roman"/>
                <w:b/>
                <w:bCs/>
                <w:color w:val="000000"/>
                <w:sz w:val="20"/>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9317EA" w14:textId="66A6F5C9" w:rsidR="00137B4D" w:rsidRPr="00B32011" w:rsidRDefault="00137B4D" w:rsidP="00137B4D">
            <w:pPr>
              <w:jc w:val="right"/>
              <w:rPr>
                <w:b/>
                <w:bCs/>
                <w:color w:val="000000"/>
                <w:sz w:val="20"/>
                <w:szCs w:val="20"/>
              </w:rPr>
            </w:pPr>
            <w:r w:rsidRPr="00B32011">
              <w:rPr>
                <w:b/>
                <w:bCs/>
                <w:color w:val="000000"/>
                <w:sz w:val="20"/>
                <w:szCs w:val="20"/>
              </w:rPr>
              <w:t>290</w:t>
            </w:r>
          </w:p>
        </w:tc>
        <w:tc>
          <w:tcPr>
            <w:tcW w:w="992" w:type="dxa"/>
            <w:tcBorders>
              <w:top w:val="single" w:sz="4" w:space="0" w:color="auto"/>
              <w:left w:val="nil"/>
              <w:bottom w:val="single" w:sz="4" w:space="0" w:color="auto"/>
              <w:right w:val="single" w:sz="4" w:space="0" w:color="auto"/>
            </w:tcBorders>
            <w:shd w:val="clear" w:color="auto" w:fill="auto"/>
          </w:tcPr>
          <w:p w14:paraId="16093E0F" w14:textId="0767FE6C" w:rsidR="00137B4D" w:rsidRPr="00B32011" w:rsidRDefault="00137B4D" w:rsidP="00137B4D">
            <w:pPr>
              <w:jc w:val="right"/>
              <w:rPr>
                <w:b/>
                <w:bCs/>
                <w:color w:val="000000"/>
                <w:sz w:val="20"/>
                <w:szCs w:val="20"/>
              </w:rPr>
            </w:pPr>
            <w:r w:rsidRPr="00B32011">
              <w:rPr>
                <w:b/>
                <w:bCs/>
                <w:color w:val="000000"/>
                <w:sz w:val="20"/>
                <w:szCs w:val="20"/>
              </w:rPr>
              <w:t>320</w:t>
            </w:r>
          </w:p>
        </w:tc>
        <w:tc>
          <w:tcPr>
            <w:tcW w:w="1134" w:type="dxa"/>
            <w:tcBorders>
              <w:top w:val="single" w:sz="4" w:space="0" w:color="auto"/>
              <w:left w:val="nil"/>
              <w:bottom w:val="single" w:sz="4" w:space="0" w:color="auto"/>
              <w:right w:val="single" w:sz="4" w:space="0" w:color="auto"/>
            </w:tcBorders>
            <w:shd w:val="clear" w:color="auto" w:fill="auto"/>
            <w:noWrap/>
          </w:tcPr>
          <w:p w14:paraId="7B9E74F3" w14:textId="765EC652" w:rsidR="00137B4D" w:rsidRPr="00B32011" w:rsidRDefault="00137B4D" w:rsidP="00137B4D">
            <w:pPr>
              <w:jc w:val="right"/>
              <w:rPr>
                <w:b/>
                <w:bCs/>
                <w:color w:val="000000"/>
                <w:sz w:val="20"/>
                <w:szCs w:val="20"/>
              </w:rPr>
            </w:pPr>
            <w:r w:rsidRPr="00B32011">
              <w:rPr>
                <w:b/>
                <w:bCs/>
                <w:color w:val="000000"/>
                <w:sz w:val="20"/>
                <w:szCs w:val="20"/>
              </w:rPr>
              <w:t>250</w:t>
            </w:r>
          </w:p>
        </w:tc>
        <w:tc>
          <w:tcPr>
            <w:tcW w:w="1417" w:type="dxa"/>
            <w:tcBorders>
              <w:top w:val="single" w:sz="4" w:space="0" w:color="auto"/>
              <w:left w:val="nil"/>
              <w:bottom w:val="single" w:sz="4" w:space="0" w:color="auto"/>
              <w:right w:val="single" w:sz="4" w:space="0" w:color="auto"/>
            </w:tcBorders>
            <w:shd w:val="clear" w:color="auto" w:fill="auto"/>
            <w:noWrap/>
          </w:tcPr>
          <w:p w14:paraId="08F994A1" w14:textId="121B3851" w:rsidR="00137B4D" w:rsidRPr="00B32011" w:rsidRDefault="00137B4D" w:rsidP="00137B4D">
            <w:pPr>
              <w:jc w:val="right"/>
              <w:rPr>
                <w:b/>
                <w:bCs/>
                <w:color w:val="000000"/>
                <w:sz w:val="20"/>
                <w:szCs w:val="20"/>
              </w:rPr>
            </w:pPr>
            <w:r w:rsidRPr="00B32011">
              <w:rPr>
                <w:b/>
                <w:bCs/>
                <w:color w:val="000000"/>
                <w:sz w:val="20"/>
                <w:szCs w:val="20"/>
              </w:rPr>
              <w:t>286.67</w:t>
            </w:r>
          </w:p>
        </w:tc>
      </w:tr>
    </w:tbl>
    <w:p w14:paraId="177FDF37" w14:textId="1FA2FE59" w:rsidR="00B50838" w:rsidRPr="00B32011" w:rsidRDefault="00B50838" w:rsidP="00B50838"/>
    <w:p w14:paraId="7753BA24" w14:textId="0317D620" w:rsidR="00623AED" w:rsidRPr="00B32011" w:rsidRDefault="00623AED" w:rsidP="00623AED">
      <w:pPr>
        <w:pStyle w:val="Heading1"/>
        <w:numPr>
          <w:ilvl w:val="0"/>
          <w:numId w:val="0"/>
        </w:numPr>
        <w:rPr>
          <w:i/>
          <w:iCs/>
        </w:rPr>
      </w:pPr>
      <w:r w:rsidRPr="00B32011">
        <w:rPr>
          <w:i/>
          <w:iCs/>
        </w:rPr>
        <w:t>Technology selection and phase-out strategy in the PU foam sector</w:t>
      </w:r>
    </w:p>
    <w:p w14:paraId="6757C6C1" w14:textId="5EF267D5" w:rsidR="00623AED" w:rsidRPr="00B32011" w:rsidRDefault="00623AED" w:rsidP="00623AED">
      <w:pPr>
        <w:pStyle w:val="Heading1"/>
      </w:pPr>
      <w:r w:rsidRPr="00B32011">
        <w:t>Cyclopentane was selected as the alternative technology, considering that it is a mature low</w:t>
      </w:r>
      <w:r w:rsidRPr="00B32011">
        <w:noBreakHyphen/>
        <w:t xml:space="preserve">GWP technology that has been widely applied with good foaming properties and low operating cost. </w:t>
      </w:r>
    </w:p>
    <w:p w14:paraId="67DBF1B8" w14:textId="5EA9ADF0" w:rsidR="00623AED" w:rsidRPr="00B32011" w:rsidRDefault="00623AED" w:rsidP="00623AED">
      <w:pPr>
        <w:pStyle w:val="Heading1"/>
        <w:rPr>
          <w:i/>
          <w:iCs/>
        </w:rPr>
      </w:pPr>
      <w:r w:rsidRPr="00B32011">
        <w:t xml:space="preserve">It is proposed to convert the two systems houses in the country to produce </w:t>
      </w:r>
      <w:r w:rsidR="00963699" w:rsidRPr="00B32011">
        <w:t>cyclopentane</w:t>
      </w:r>
      <w:r w:rsidRPr="00B32011">
        <w:t>-blended polyols and to convert the 1</w:t>
      </w:r>
      <w:r w:rsidR="00137B4D" w:rsidRPr="00B32011">
        <w:t>6</w:t>
      </w:r>
      <w:r w:rsidRPr="00B32011">
        <w:t xml:space="preserve"> eligible downstream users to use </w:t>
      </w:r>
      <w:r w:rsidR="00963699" w:rsidRPr="00B32011">
        <w:t xml:space="preserve">cyclopentane </w:t>
      </w:r>
      <w:r w:rsidRPr="00B32011">
        <w:t>pre-blended polyols in their foam production. The non</w:t>
      </w:r>
      <w:r w:rsidRPr="00B32011">
        <w:noBreakHyphen/>
        <w:t xml:space="preserve">eligible downstream users will phase out HCFC-141b at their own cost, taking advantage of the conversion to </w:t>
      </w:r>
      <w:r w:rsidR="00963699" w:rsidRPr="00B32011">
        <w:t xml:space="preserve">cyclopentane </w:t>
      </w:r>
      <w:r w:rsidRPr="00B32011">
        <w:t>pre</w:t>
      </w:r>
      <w:r w:rsidRPr="00B32011">
        <w:noBreakHyphen/>
        <w:t xml:space="preserve">blended polyols in the two systems houses. </w:t>
      </w:r>
    </w:p>
    <w:p w14:paraId="712CE992" w14:textId="4C02372E" w:rsidR="001547D7" w:rsidRPr="00B32011" w:rsidRDefault="001547D7" w:rsidP="001547D7">
      <w:pPr>
        <w:pStyle w:val="Heading1"/>
        <w:numPr>
          <w:ilvl w:val="0"/>
          <w:numId w:val="0"/>
        </w:numPr>
        <w:rPr>
          <w:i/>
          <w:iCs/>
        </w:rPr>
      </w:pPr>
      <w:r w:rsidRPr="00B32011">
        <w:rPr>
          <w:i/>
          <w:iCs/>
        </w:rPr>
        <w:t>Incremental costs</w:t>
      </w:r>
    </w:p>
    <w:p w14:paraId="208F6C5F" w14:textId="6BCAAAD8" w:rsidR="001547D7" w:rsidRPr="00B32011" w:rsidRDefault="004D50ED" w:rsidP="004D50ED">
      <w:pPr>
        <w:pStyle w:val="Heading1"/>
      </w:pPr>
      <w:r w:rsidRPr="00B32011">
        <w:t xml:space="preserve">The incremental capital costs (ICC) </w:t>
      </w:r>
      <w:r w:rsidR="001547D7" w:rsidRPr="00B32011">
        <w:t xml:space="preserve">for </w:t>
      </w:r>
      <w:r w:rsidR="00A977C6" w:rsidRPr="00B32011">
        <w:t xml:space="preserve">the </w:t>
      </w:r>
      <w:r w:rsidR="001547D7" w:rsidRPr="00B32011">
        <w:t>system</w:t>
      </w:r>
      <w:r w:rsidR="00A977C6" w:rsidRPr="00B32011">
        <w:t>s</w:t>
      </w:r>
      <w:r w:rsidR="001547D7" w:rsidRPr="00B32011">
        <w:t xml:space="preserve"> houses </w:t>
      </w:r>
      <w:r w:rsidRPr="00B32011">
        <w:t xml:space="preserve">include </w:t>
      </w:r>
      <w:r w:rsidR="00A977C6" w:rsidRPr="00B32011">
        <w:t xml:space="preserve">the </w:t>
      </w:r>
      <w:r w:rsidRPr="00B32011">
        <w:t xml:space="preserve">replacement of pre-mixing units, </w:t>
      </w:r>
      <w:r w:rsidR="00963699" w:rsidRPr="00B32011">
        <w:t xml:space="preserve">cyclopentane </w:t>
      </w:r>
      <w:r w:rsidRPr="00B32011">
        <w:t xml:space="preserve">storage tank, safety systems, test, </w:t>
      </w:r>
      <w:proofErr w:type="gramStart"/>
      <w:r w:rsidRPr="00B32011">
        <w:t>trial</w:t>
      </w:r>
      <w:proofErr w:type="gramEnd"/>
      <w:r w:rsidRPr="00B32011">
        <w:t xml:space="preserve"> and training</w:t>
      </w:r>
      <w:r w:rsidR="001547D7" w:rsidRPr="00B32011">
        <w:t xml:space="preserve">, as shown in </w:t>
      </w:r>
      <w:r w:rsidR="00170ED1" w:rsidRPr="00B32011">
        <w:t>t</w:t>
      </w:r>
      <w:r w:rsidR="001547D7" w:rsidRPr="00B32011">
        <w:t>able</w:t>
      </w:r>
      <w:r w:rsidR="00170ED1" w:rsidRPr="00B32011">
        <w:t> 5</w:t>
      </w:r>
      <w:r w:rsidR="001547D7" w:rsidRPr="00B32011">
        <w:t xml:space="preserve">.  </w:t>
      </w:r>
    </w:p>
    <w:p w14:paraId="6B75B11E" w14:textId="60342A4A" w:rsidR="00F3585B" w:rsidRPr="00B32011" w:rsidRDefault="00F3585B" w:rsidP="00F3585B">
      <w:pPr>
        <w:rPr>
          <w:b/>
          <w:bCs/>
        </w:rPr>
      </w:pPr>
      <w:r w:rsidRPr="00B32011">
        <w:rPr>
          <w:b/>
          <w:bCs/>
        </w:rPr>
        <w:t xml:space="preserve">Table </w:t>
      </w:r>
      <w:r w:rsidR="00170ED1" w:rsidRPr="00B32011">
        <w:rPr>
          <w:b/>
          <w:bCs/>
        </w:rPr>
        <w:t>5.</w:t>
      </w:r>
      <w:r w:rsidRPr="00B32011">
        <w:rPr>
          <w:b/>
          <w:bCs/>
        </w:rPr>
        <w:t xml:space="preserve"> Detailed </w:t>
      </w:r>
      <w:r w:rsidR="00E368C1" w:rsidRPr="00B32011">
        <w:rPr>
          <w:b/>
          <w:bCs/>
        </w:rPr>
        <w:t>ICC</w:t>
      </w:r>
      <w:r w:rsidR="00A977C6" w:rsidRPr="00B32011">
        <w:rPr>
          <w:b/>
          <w:bCs/>
        </w:rPr>
        <w:t>s</w:t>
      </w:r>
      <w:r w:rsidRPr="00B32011">
        <w:rPr>
          <w:b/>
          <w:bCs/>
        </w:rPr>
        <w:t xml:space="preserve"> for </w:t>
      </w:r>
      <w:r w:rsidR="00A977C6" w:rsidRPr="00B32011">
        <w:rPr>
          <w:b/>
          <w:bCs/>
        </w:rPr>
        <w:t xml:space="preserve">the </w:t>
      </w:r>
      <w:r w:rsidRPr="00B32011">
        <w:rPr>
          <w:b/>
          <w:bCs/>
        </w:rPr>
        <w:t>conversion of two system</w:t>
      </w:r>
      <w:r w:rsidR="00A977C6" w:rsidRPr="00B32011">
        <w:rPr>
          <w:b/>
          <w:bCs/>
        </w:rPr>
        <w:t>s</w:t>
      </w:r>
      <w:r w:rsidRPr="00B32011">
        <w:rPr>
          <w:b/>
          <w:bCs/>
        </w:rPr>
        <w:t xml:space="preserve"> houses</w:t>
      </w:r>
      <w:r w:rsidR="00E368C1" w:rsidRPr="00B32011">
        <w:rPr>
          <w:b/>
          <w:bCs/>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1"/>
        <w:gridCol w:w="2769"/>
      </w:tblGrid>
      <w:tr w:rsidR="0046461D" w:rsidRPr="00B32011" w14:paraId="18D75D21" w14:textId="77777777" w:rsidTr="00E60967">
        <w:trPr>
          <w:trHeight w:val="142"/>
          <w:tblHeader/>
        </w:trPr>
        <w:tc>
          <w:tcPr>
            <w:tcW w:w="3519" w:type="pct"/>
            <w:shd w:val="clear" w:color="auto" w:fill="auto"/>
            <w:vAlign w:val="center"/>
            <w:hideMark/>
          </w:tcPr>
          <w:p w14:paraId="45877180" w14:textId="77777777" w:rsidR="0046461D" w:rsidRPr="00B32011" w:rsidRDefault="0046461D" w:rsidP="0046461D">
            <w:pPr>
              <w:jc w:val="left"/>
              <w:rPr>
                <w:rFonts w:eastAsia="Times New Roman"/>
                <w:b/>
                <w:bCs/>
                <w:color w:val="000000"/>
                <w:sz w:val="20"/>
                <w:szCs w:val="20"/>
                <w:lang w:eastAsia="zh-CN"/>
              </w:rPr>
            </w:pPr>
            <w:r w:rsidRPr="00B32011">
              <w:rPr>
                <w:rFonts w:eastAsia="Times New Roman"/>
                <w:b/>
                <w:bCs/>
                <w:color w:val="000000"/>
                <w:sz w:val="20"/>
                <w:szCs w:val="20"/>
                <w:lang w:eastAsia="zh-CN"/>
              </w:rPr>
              <w:t>Description</w:t>
            </w:r>
          </w:p>
        </w:tc>
        <w:tc>
          <w:tcPr>
            <w:tcW w:w="1481" w:type="pct"/>
            <w:shd w:val="clear" w:color="auto" w:fill="auto"/>
            <w:vAlign w:val="center"/>
            <w:hideMark/>
          </w:tcPr>
          <w:p w14:paraId="781A024E" w14:textId="0747A444" w:rsidR="0046461D" w:rsidRPr="00B32011" w:rsidRDefault="0046461D" w:rsidP="0046461D">
            <w:pPr>
              <w:ind w:firstLineChars="400" w:firstLine="803"/>
              <w:jc w:val="left"/>
              <w:rPr>
                <w:rFonts w:eastAsia="Times New Roman"/>
                <w:b/>
                <w:bCs/>
                <w:color w:val="000000"/>
                <w:sz w:val="20"/>
                <w:szCs w:val="20"/>
                <w:lang w:eastAsia="zh-CN"/>
              </w:rPr>
            </w:pPr>
            <w:r w:rsidRPr="00B32011">
              <w:rPr>
                <w:rFonts w:eastAsia="Times New Roman"/>
                <w:b/>
                <w:bCs/>
                <w:color w:val="000000"/>
                <w:sz w:val="20"/>
                <w:szCs w:val="20"/>
                <w:lang w:eastAsia="zh-CN"/>
              </w:rPr>
              <w:t>Cost (</w:t>
            </w:r>
            <w:r w:rsidR="00A03021" w:rsidRPr="00B32011">
              <w:rPr>
                <w:rFonts w:eastAsia="Times New Roman"/>
                <w:b/>
                <w:bCs/>
                <w:color w:val="000000"/>
                <w:sz w:val="20"/>
                <w:szCs w:val="20"/>
                <w:lang w:eastAsia="zh-CN"/>
              </w:rPr>
              <w:t>US $</w:t>
            </w:r>
            <w:r w:rsidRPr="00B32011">
              <w:rPr>
                <w:rFonts w:eastAsia="Times New Roman"/>
                <w:b/>
                <w:bCs/>
                <w:color w:val="000000"/>
                <w:sz w:val="20"/>
                <w:szCs w:val="20"/>
                <w:lang w:eastAsia="zh-CN"/>
              </w:rPr>
              <w:t>)</w:t>
            </w:r>
          </w:p>
        </w:tc>
      </w:tr>
      <w:tr w:rsidR="0046461D" w:rsidRPr="00B32011" w14:paraId="17000C01" w14:textId="77777777" w:rsidTr="0046461D">
        <w:trPr>
          <w:trHeight w:val="142"/>
        </w:trPr>
        <w:tc>
          <w:tcPr>
            <w:tcW w:w="3519" w:type="pct"/>
            <w:shd w:val="clear" w:color="auto" w:fill="auto"/>
            <w:vAlign w:val="center"/>
            <w:hideMark/>
          </w:tcPr>
          <w:p w14:paraId="191C78F5" w14:textId="77777777"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Preparation (workshops, technology transfer, training)</w:t>
            </w:r>
          </w:p>
        </w:tc>
        <w:tc>
          <w:tcPr>
            <w:tcW w:w="1481" w:type="pct"/>
            <w:shd w:val="clear" w:color="auto" w:fill="auto"/>
            <w:vAlign w:val="center"/>
            <w:hideMark/>
          </w:tcPr>
          <w:p w14:paraId="74590ACB"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50,000</w:t>
            </w:r>
          </w:p>
        </w:tc>
      </w:tr>
      <w:tr w:rsidR="0046461D" w:rsidRPr="00B32011" w14:paraId="4FE29DF7" w14:textId="77777777" w:rsidTr="0046461D">
        <w:trPr>
          <w:trHeight w:val="142"/>
        </w:trPr>
        <w:tc>
          <w:tcPr>
            <w:tcW w:w="3519" w:type="pct"/>
            <w:shd w:val="clear" w:color="auto" w:fill="auto"/>
            <w:vAlign w:val="center"/>
            <w:hideMark/>
          </w:tcPr>
          <w:p w14:paraId="77D93862" w14:textId="63E3C330"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 xml:space="preserve">Cyclopentane tank with accessories </w:t>
            </w:r>
          </w:p>
        </w:tc>
        <w:tc>
          <w:tcPr>
            <w:tcW w:w="1481" w:type="pct"/>
            <w:shd w:val="clear" w:color="auto" w:fill="auto"/>
            <w:vAlign w:val="center"/>
            <w:hideMark/>
          </w:tcPr>
          <w:p w14:paraId="63550661"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80,000</w:t>
            </w:r>
          </w:p>
        </w:tc>
      </w:tr>
      <w:tr w:rsidR="0046461D" w:rsidRPr="00B32011" w14:paraId="21B393DE" w14:textId="77777777" w:rsidTr="0046461D">
        <w:trPr>
          <w:trHeight w:val="142"/>
        </w:trPr>
        <w:tc>
          <w:tcPr>
            <w:tcW w:w="3519" w:type="pct"/>
            <w:shd w:val="clear" w:color="auto" w:fill="auto"/>
            <w:vAlign w:val="center"/>
            <w:hideMark/>
          </w:tcPr>
          <w:p w14:paraId="43D2E7B2" w14:textId="4E459782"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 xml:space="preserve">Rigid piping from </w:t>
            </w:r>
            <w:r w:rsidR="00963699" w:rsidRPr="00B32011">
              <w:rPr>
                <w:rFonts w:eastAsia="Times New Roman"/>
                <w:color w:val="000000"/>
                <w:sz w:val="20"/>
                <w:szCs w:val="20"/>
                <w:lang w:eastAsia="zh-CN"/>
              </w:rPr>
              <w:t xml:space="preserve">cyclopentane </w:t>
            </w:r>
            <w:r w:rsidRPr="00B32011">
              <w:rPr>
                <w:rFonts w:eastAsia="Times New Roman"/>
                <w:color w:val="000000"/>
                <w:sz w:val="20"/>
                <w:szCs w:val="20"/>
                <w:lang w:eastAsia="zh-CN"/>
              </w:rPr>
              <w:t>tank and polyol tank to premix unit</w:t>
            </w:r>
          </w:p>
        </w:tc>
        <w:tc>
          <w:tcPr>
            <w:tcW w:w="1481" w:type="pct"/>
            <w:shd w:val="clear" w:color="auto" w:fill="auto"/>
            <w:vAlign w:val="center"/>
            <w:hideMark/>
          </w:tcPr>
          <w:p w14:paraId="0D0F5EC6"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10,000</w:t>
            </w:r>
          </w:p>
        </w:tc>
      </w:tr>
      <w:tr w:rsidR="0046461D" w:rsidRPr="00B32011" w14:paraId="10288DC5" w14:textId="77777777" w:rsidTr="0046461D">
        <w:trPr>
          <w:trHeight w:val="142"/>
        </w:trPr>
        <w:tc>
          <w:tcPr>
            <w:tcW w:w="3519" w:type="pct"/>
            <w:shd w:val="clear" w:color="auto" w:fill="auto"/>
            <w:vAlign w:val="center"/>
            <w:hideMark/>
          </w:tcPr>
          <w:p w14:paraId="013C7F7F" w14:textId="1CFE5E5F"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Pre</w:t>
            </w:r>
            <w:r w:rsidR="00963699" w:rsidRPr="00B32011">
              <w:rPr>
                <w:rFonts w:eastAsia="Times New Roman"/>
                <w:color w:val="000000"/>
                <w:sz w:val="20"/>
                <w:szCs w:val="20"/>
                <w:lang w:eastAsia="zh-CN"/>
              </w:rPr>
              <w:t>-</w:t>
            </w:r>
            <w:r w:rsidRPr="00B32011">
              <w:rPr>
                <w:rFonts w:eastAsia="Times New Roman"/>
                <w:color w:val="000000"/>
                <w:sz w:val="20"/>
                <w:szCs w:val="20"/>
                <w:lang w:eastAsia="zh-CN"/>
              </w:rPr>
              <w:t>mix</w:t>
            </w:r>
            <w:r w:rsidR="00623AED" w:rsidRPr="00B32011">
              <w:rPr>
                <w:rFonts w:eastAsia="Times New Roman"/>
                <w:color w:val="000000"/>
                <w:sz w:val="20"/>
                <w:szCs w:val="20"/>
                <w:lang w:eastAsia="zh-CN"/>
              </w:rPr>
              <w:t>ing</w:t>
            </w:r>
            <w:r w:rsidRPr="00B32011">
              <w:rPr>
                <w:rFonts w:eastAsia="Times New Roman"/>
                <w:color w:val="000000"/>
                <w:sz w:val="20"/>
                <w:szCs w:val="20"/>
                <w:lang w:eastAsia="zh-CN"/>
              </w:rPr>
              <w:t xml:space="preserve"> station</w:t>
            </w:r>
          </w:p>
        </w:tc>
        <w:tc>
          <w:tcPr>
            <w:tcW w:w="1481" w:type="pct"/>
            <w:shd w:val="clear" w:color="auto" w:fill="auto"/>
            <w:vAlign w:val="center"/>
            <w:hideMark/>
          </w:tcPr>
          <w:p w14:paraId="08F3E86F"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70,000</w:t>
            </w:r>
          </w:p>
        </w:tc>
      </w:tr>
      <w:tr w:rsidR="0046461D" w:rsidRPr="00B32011" w14:paraId="6BA4EB8A" w14:textId="77777777" w:rsidTr="0046461D">
        <w:trPr>
          <w:trHeight w:val="142"/>
        </w:trPr>
        <w:tc>
          <w:tcPr>
            <w:tcW w:w="3519" w:type="pct"/>
            <w:shd w:val="clear" w:color="auto" w:fill="auto"/>
            <w:vAlign w:val="center"/>
            <w:hideMark/>
          </w:tcPr>
          <w:p w14:paraId="7ED37A51" w14:textId="29CCD29F"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 xml:space="preserve">Safety, ventilation </w:t>
            </w:r>
            <w:r w:rsidR="00963699" w:rsidRPr="00B32011">
              <w:rPr>
                <w:rFonts w:eastAsia="Times New Roman"/>
                <w:color w:val="000000"/>
                <w:sz w:val="20"/>
                <w:szCs w:val="20"/>
                <w:lang w:eastAsia="zh-CN"/>
              </w:rPr>
              <w:t>s</w:t>
            </w:r>
            <w:r w:rsidRPr="00B32011">
              <w:rPr>
                <w:rFonts w:eastAsia="Times New Roman"/>
                <w:color w:val="000000"/>
                <w:sz w:val="20"/>
                <w:szCs w:val="20"/>
                <w:lang w:eastAsia="zh-CN"/>
              </w:rPr>
              <w:t>ystem, nitrogen supply</w:t>
            </w:r>
          </w:p>
        </w:tc>
        <w:tc>
          <w:tcPr>
            <w:tcW w:w="1481" w:type="pct"/>
            <w:shd w:val="clear" w:color="auto" w:fill="auto"/>
            <w:vAlign w:val="center"/>
            <w:hideMark/>
          </w:tcPr>
          <w:p w14:paraId="12088361"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40,000</w:t>
            </w:r>
          </w:p>
        </w:tc>
      </w:tr>
      <w:tr w:rsidR="0046461D" w:rsidRPr="00B32011" w14:paraId="626CF6A7" w14:textId="77777777" w:rsidTr="0046461D">
        <w:trPr>
          <w:trHeight w:val="142"/>
        </w:trPr>
        <w:tc>
          <w:tcPr>
            <w:tcW w:w="3519" w:type="pct"/>
            <w:shd w:val="clear" w:color="auto" w:fill="auto"/>
            <w:vAlign w:val="center"/>
            <w:hideMark/>
          </w:tcPr>
          <w:p w14:paraId="30ECFC07" w14:textId="77777777"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lastRenderedPageBreak/>
              <w:t>Installation, test, trial, commissioning</w:t>
            </w:r>
          </w:p>
        </w:tc>
        <w:tc>
          <w:tcPr>
            <w:tcW w:w="1481" w:type="pct"/>
            <w:shd w:val="clear" w:color="auto" w:fill="auto"/>
            <w:vAlign w:val="center"/>
            <w:hideMark/>
          </w:tcPr>
          <w:p w14:paraId="0E8D6BCB"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40,000</w:t>
            </w:r>
          </w:p>
        </w:tc>
      </w:tr>
      <w:tr w:rsidR="0046461D" w:rsidRPr="00B32011" w14:paraId="50CA163C" w14:textId="77777777" w:rsidTr="0046461D">
        <w:trPr>
          <w:trHeight w:val="142"/>
        </w:trPr>
        <w:tc>
          <w:tcPr>
            <w:tcW w:w="3519" w:type="pct"/>
            <w:shd w:val="clear" w:color="auto" w:fill="auto"/>
            <w:vAlign w:val="center"/>
            <w:hideMark/>
          </w:tcPr>
          <w:p w14:paraId="093F4F72" w14:textId="77777777" w:rsidR="0046461D" w:rsidRPr="00B32011" w:rsidRDefault="0046461D" w:rsidP="0046461D">
            <w:pPr>
              <w:jc w:val="left"/>
              <w:rPr>
                <w:rFonts w:eastAsia="Times New Roman"/>
                <w:b/>
                <w:bCs/>
                <w:color w:val="000000"/>
                <w:sz w:val="20"/>
                <w:szCs w:val="20"/>
                <w:lang w:eastAsia="zh-CN"/>
              </w:rPr>
            </w:pPr>
            <w:r w:rsidRPr="00B32011">
              <w:rPr>
                <w:rFonts w:eastAsia="Times New Roman"/>
                <w:b/>
                <w:bCs/>
                <w:color w:val="000000"/>
                <w:sz w:val="20"/>
                <w:szCs w:val="20"/>
                <w:lang w:eastAsia="zh-CN"/>
              </w:rPr>
              <w:t>Sub-total</w:t>
            </w:r>
          </w:p>
        </w:tc>
        <w:tc>
          <w:tcPr>
            <w:tcW w:w="1481" w:type="pct"/>
            <w:shd w:val="clear" w:color="auto" w:fill="auto"/>
            <w:vAlign w:val="center"/>
            <w:hideMark/>
          </w:tcPr>
          <w:p w14:paraId="5CD775AB" w14:textId="77777777" w:rsidR="0046461D" w:rsidRPr="00B32011" w:rsidRDefault="0046461D" w:rsidP="00963699">
            <w:pPr>
              <w:jc w:val="right"/>
              <w:rPr>
                <w:rFonts w:eastAsia="Times New Roman"/>
                <w:b/>
                <w:bCs/>
                <w:color w:val="000000"/>
                <w:sz w:val="20"/>
                <w:szCs w:val="20"/>
                <w:lang w:eastAsia="zh-CN"/>
              </w:rPr>
            </w:pPr>
            <w:r w:rsidRPr="00B32011">
              <w:rPr>
                <w:rFonts w:eastAsia="Times New Roman"/>
                <w:b/>
                <w:bCs/>
                <w:color w:val="000000"/>
                <w:sz w:val="20"/>
                <w:szCs w:val="20"/>
                <w:lang w:eastAsia="zh-CN"/>
              </w:rPr>
              <w:t>290,000</w:t>
            </w:r>
          </w:p>
        </w:tc>
      </w:tr>
      <w:tr w:rsidR="0046461D" w:rsidRPr="00B32011" w14:paraId="47735C49" w14:textId="77777777" w:rsidTr="0046461D">
        <w:trPr>
          <w:trHeight w:val="142"/>
        </w:trPr>
        <w:tc>
          <w:tcPr>
            <w:tcW w:w="3519" w:type="pct"/>
            <w:shd w:val="clear" w:color="auto" w:fill="auto"/>
            <w:vAlign w:val="center"/>
            <w:hideMark/>
          </w:tcPr>
          <w:p w14:paraId="73C3D1F6" w14:textId="77777777" w:rsidR="0046461D" w:rsidRPr="00B32011" w:rsidRDefault="0046461D" w:rsidP="0046461D">
            <w:pPr>
              <w:jc w:val="left"/>
              <w:rPr>
                <w:rFonts w:eastAsia="Times New Roman"/>
                <w:color w:val="000000"/>
                <w:sz w:val="20"/>
                <w:szCs w:val="20"/>
                <w:lang w:eastAsia="zh-CN"/>
              </w:rPr>
            </w:pPr>
            <w:r w:rsidRPr="00B32011">
              <w:rPr>
                <w:rFonts w:eastAsia="Times New Roman"/>
                <w:color w:val="000000"/>
                <w:sz w:val="20"/>
                <w:szCs w:val="20"/>
                <w:lang w:eastAsia="zh-CN"/>
              </w:rPr>
              <w:t>Contingency (10 per cent)</w:t>
            </w:r>
          </w:p>
        </w:tc>
        <w:tc>
          <w:tcPr>
            <w:tcW w:w="1481" w:type="pct"/>
            <w:shd w:val="clear" w:color="auto" w:fill="auto"/>
            <w:vAlign w:val="center"/>
            <w:hideMark/>
          </w:tcPr>
          <w:p w14:paraId="3A5AC639" w14:textId="77777777" w:rsidR="0046461D" w:rsidRPr="00B32011" w:rsidRDefault="0046461D" w:rsidP="00963699">
            <w:pPr>
              <w:jc w:val="right"/>
              <w:rPr>
                <w:rFonts w:eastAsia="Times New Roman"/>
                <w:color w:val="000000"/>
                <w:sz w:val="20"/>
                <w:szCs w:val="20"/>
                <w:lang w:eastAsia="zh-CN"/>
              </w:rPr>
            </w:pPr>
            <w:r w:rsidRPr="00B32011">
              <w:rPr>
                <w:rFonts w:eastAsia="Times New Roman"/>
                <w:color w:val="000000"/>
                <w:sz w:val="20"/>
                <w:szCs w:val="20"/>
                <w:lang w:eastAsia="zh-CN"/>
              </w:rPr>
              <w:t>29,000</w:t>
            </w:r>
          </w:p>
        </w:tc>
      </w:tr>
      <w:tr w:rsidR="0046461D" w:rsidRPr="00B32011" w14:paraId="1A0FF2B2" w14:textId="77777777" w:rsidTr="0046461D">
        <w:trPr>
          <w:trHeight w:val="142"/>
        </w:trPr>
        <w:tc>
          <w:tcPr>
            <w:tcW w:w="3519" w:type="pct"/>
            <w:shd w:val="clear" w:color="auto" w:fill="auto"/>
            <w:vAlign w:val="center"/>
            <w:hideMark/>
          </w:tcPr>
          <w:p w14:paraId="2FA845B8" w14:textId="77777777" w:rsidR="0046461D" w:rsidRPr="00B32011" w:rsidRDefault="0046461D" w:rsidP="00A65CF3">
            <w:pPr>
              <w:jc w:val="left"/>
              <w:rPr>
                <w:rFonts w:eastAsia="Times New Roman"/>
                <w:b/>
                <w:bCs/>
                <w:color w:val="000000"/>
                <w:sz w:val="20"/>
                <w:szCs w:val="20"/>
                <w:lang w:eastAsia="zh-CN"/>
              </w:rPr>
            </w:pPr>
            <w:r w:rsidRPr="00B32011">
              <w:rPr>
                <w:rFonts w:eastAsia="Times New Roman"/>
                <w:b/>
                <w:bCs/>
                <w:color w:val="000000"/>
                <w:sz w:val="20"/>
                <w:szCs w:val="20"/>
                <w:lang w:eastAsia="zh-CN"/>
              </w:rPr>
              <w:t>Total</w:t>
            </w:r>
          </w:p>
        </w:tc>
        <w:tc>
          <w:tcPr>
            <w:tcW w:w="1481" w:type="pct"/>
            <w:shd w:val="clear" w:color="auto" w:fill="auto"/>
            <w:vAlign w:val="center"/>
            <w:hideMark/>
          </w:tcPr>
          <w:p w14:paraId="65877E94" w14:textId="77777777" w:rsidR="0046461D" w:rsidRPr="00B32011" w:rsidRDefault="0046461D" w:rsidP="00963699">
            <w:pPr>
              <w:jc w:val="right"/>
              <w:rPr>
                <w:rFonts w:eastAsia="Times New Roman"/>
                <w:b/>
                <w:bCs/>
                <w:color w:val="000000"/>
                <w:sz w:val="20"/>
                <w:szCs w:val="20"/>
                <w:lang w:eastAsia="zh-CN"/>
              </w:rPr>
            </w:pPr>
            <w:r w:rsidRPr="00B32011">
              <w:rPr>
                <w:rFonts w:eastAsia="Times New Roman"/>
                <w:b/>
                <w:bCs/>
                <w:color w:val="000000"/>
                <w:sz w:val="20"/>
                <w:szCs w:val="20"/>
                <w:lang w:eastAsia="zh-CN"/>
              </w:rPr>
              <w:t>319,000</w:t>
            </w:r>
          </w:p>
        </w:tc>
      </w:tr>
    </w:tbl>
    <w:p w14:paraId="5D35943F" w14:textId="77777777" w:rsidR="00F3585B" w:rsidRPr="00B32011" w:rsidRDefault="00F3585B" w:rsidP="00F3585B"/>
    <w:p w14:paraId="47749E9F" w14:textId="3835CF34" w:rsidR="001547D7" w:rsidRPr="00B32011" w:rsidRDefault="001547D7" w:rsidP="004D50ED">
      <w:pPr>
        <w:pStyle w:val="Heading1"/>
      </w:pPr>
      <w:r w:rsidRPr="00B32011">
        <w:t>The ICC</w:t>
      </w:r>
      <w:r w:rsidR="00A977C6" w:rsidRPr="00B32011">
        <w:t>s</w:t>
      </w:r>
      <w:r w:rsidRPr="00B32011">
        <w:t xml:space="preserve"> for </w:t>
      </w:r>
      <w:r w:rsidR="00A977C6" w:rsidRPr="00B32011">
        <w:t xml:space="preserve">the </w:t>
      </w:r>
      <w:r w:rsidRPr="00B32011">
        <w:t xml:space="preserve">conversion of 14 downstream users in refrigeration foam manufacturing include </w:t>
      </w:r>
      <w:r w:rsidR="00A977C6" w:rsidRPr="00B32011">
        <w:t xml:space="preserve">the </w:t>
      </w:r>
      <w:r w:rsidR="004D50ED" w:rsidRPr="00B32011">
        <w:t xml:space="preserve">replacement of foam dispensers, safety ventilation systems, test, </w:t>
      </w:r>
      <w:r w:rsidR="00D221A8" w:rsidRPr="00B32011">
        <w:t>prototyping</w:t>
      </w:r>
      <w:r w:rsidR="004D50ED" w:rsidRPr="00B32011">
        <w:t xml:space="preserve"> and training for 11</w:t>
      </w:r>
      <w:r w:rsidR="00C026D4" w:rsidRPr="00B32011">
        <w:t> </w:t>
      </w:r>
      <w:r w:rsidR="004D50ED" w:rsidRPr="00B32011">
        <w:t>downstream users and technical assistance for three small downstream users</w:t>
      </w:r>
      <w:r w:rsidR="0070323C" w:rsidRPr="00B32011">
        <w:t xml:space="preserve">. </w:t>
      </w:r>
      <w:r w:rsidR="001F35E6" w:rsidRPr="00B32011">
        <w:t>I</w:t>
      </w:r>
      <w:r w:rsidR="00A977C6" w:rsidRPr="00B32011">
        <w:t>ncremental operating costs (IOC) are</w:t>
      </w:r>
      <w:r w:rsidR="0070323C" w:rsidRPr="00B32011">
        <w:t xml:space="preserve"> not </w:t>
      </w:r>
      <w:r w:rsidR="00A977C6" w:rsidRPr="00B32011">
        <w:t xml:space="preserve">being </w:t>
      </w:r>
      <w:r w:rsidR="0070323C" w:rsidRPr="00B32011">
        <w:t xml:space="preserve">requested. A typical cost breakdown for 11 large downstream users is </w:t>
      </w:r>
      <w:r w:rsidRPr="00B32011">
        <w:t xml:space="preserve">shown in </w:t>
      </w:r>
      <w:r w:rsidR="00170ED1" w:rsidRPr="00B32011">
        <w:t>t</w:t>
      </w:r>
      <w:r w:rsidRPr="00B32011">
        <w:t>able</w:t>
      </w:r>
      <w:r w:rsidR="00170ED1" w:rsidRPr="00B32011">
        <w:t xml:space="preserve"> 6</w:t>
      </w:r>
      <w:r w:rsidRPr="00B32011">
        <w:t>.</w:t>
      </w:r>
    </w:p>
    <w:p w14:paraId="11E6193A" w14:textId="5C75EABE" w:rsidR="0070323C" w:rsidRPr="00B32011" w:rsidRDefault="0070323C" w:rsidP="0070323C">
      <w:pPr>
        <w:rPr>
          <w:b/>
          <w:bCs/>
        </w:rPr>
      </w:pPr>
      <w:r w:rsidRPr="00B32011">
        <w:rPr>
          <w:b/>
          <w:bCs/>
        </w:rPr>
        <w:t xml:space="preserve">Table </w:t>
      </w:r>
      <w:r w:rsidR="00170ED1" w:rsidRPr="00B32011">
        <w:rPr>
          <w:b/>
          <w:bCs/>
        </w:rPr>
        <w:t>6.</w:t>
      </w:r>
      <w:r w:rsidRPr="00B32011">
        <w:rPr>
          <w:b/>
          <w:bCs/>
        </w:rPr>
        <w:t xml:space="preserve"> ICCs for conversion of </w:t>
      </w:r>
      <w:r w:rsidR="00A92A59" w:rsidRPr="00B32011">
        <w:rPr>
          <w:b/>
          <w:bCs/>
        </w:rPr>
        <w:t xml:space="preserve">downstream users in </w:t>
      </w:r>
      <w:r w:rsidRPr="00B32011">
        <w:rPr>
          <w:b/>
          <w:bCs/>
        </w:rPr>
        <w:t>refrigeration insulation foam</w:t>
      </w:r>
      <w:r w:rsidR="00170ED1" w:rsidRPr="00B32011">
        <w:rPr>
          <w:b/>
          <w:bCs/>
        </w:rPr>
        <w:t xml:space="preserve"> </w:t>
      </w:r>
      <w:r w:rsidR="00E368C1" w:rsidRPr="00B32011">
        <w:rPr>
          <w:b/>
          <w:bCs/>
        </w:rPr>
        <w:t>(US $)</w:t>
      </w:r>
    </w:p>
    <w:tbl>
      <w:tblPr>
        <w:tblW w:w="9540" w:type="dxa"/>
        <w:tblLook w:val="04A0" w:firstRow="1" w:lastRow="0" w:firstColumn="1" w:lastColumn="0" w:noHBand="0" w:noVBand="1"/>
      </w:tblPr>
      <w:tblGrid>
        <w:gridCol w:w="3868"/>
        <w:gridCol w:w="907"/>
        <w:gridCol w:w="944"/>
        <w:gridCol w:w="988"/>
        <w:gridCol w:w="1259"/>
        <w:gridCol w:w="1574"/>
      </w:tblGrid>
      <w:tr w:rsidR="00877C56" w:rsidRPr="00B32011" w14:paraId="64A140B7" w14:textId="77777777" w:rsidTr="00877C56">
        <w:trPr>
          <w:trHeight w:val="142"/>
        </w:trPr>
        <w:tc>
          <w:tcPr>
            <w:tcW w:w="3939" w:type="dxa"/>
            <w:tcBorders>
              <w:top w:val="single" w:sz="4" w:space="0" w:color="auto"/>
              <w:left w:val="single" w:sz="4" w:space="0" w:color="auto"/>
              <w:bottom w:val="single" w:sz="4" w:space="0" w:color="auto"/>
              <w:right w:val="single" w:sz="4" w:space="0" w:color="auto"/>
            </w:tcBorders>
            <w:shd w:val="clear" w:color="auto" w:fill="auto"/>
            <w:hideMark/>
          </w:tcPr>
          <w:p w14:paraId="5A3FFBE6" w14:textId="77777777" w:rsidR="00877C56" w:rsidRPr="00B32011" w:rsidRDefault="00877C56" w:rsidP="00877C56">
            <w:pPr>
              <w:jc w:val="center"/>
              <w:rPr>
                <w:rFonts w:eastAsia="Times New Roman"/>
                <w:b/>
                <w:bCs/>
                <w:color w:val="000000"/>
                <w:sz w:val="18"/>
                <w:szCs w:val="18"/>
                <w:lang w:eastAsia="zh-CN"/>
              </w:rPr>
            </w:pPr>
            <w:r w:rsidRPr="00B32011">
              <w:rPr>
                <w:rFonts w:eastAsia="Times New Roman"/>
                <w:b/>
                <w:bCs/>
                <w:color w:val="000000"/>
                <w:sz w:val="18"/>
                <w:szCs w:val="18"/>
                <w:lang w:eastAsia="zh-CN"/>
              </w:rPr>
              <w:t>Description</w:t>
            </w:r>
          </w:p>
        </w:tc>
        <w:tc>
          <w:tcPr>
            <w:tcW w:w="818" w:type="dxa"/>
            <w:tcBorders>
              <w:top w:val="single" w:sz="4" w:space="0" w:color="auto"/>
              <w:left w:val="nil"/>
              <w:bottom w:val="single" w:sz="4" w:space="0" w:color="auto"/>
              <w:right w:val="single" w:sz="4" w:space="0" w:color="auto"/>
            </w:tcBorders>
            <w:shd w:val="clear" w:color="auto" w:fill="auto"/>
            <w:hideMark/>
          </w:tcPr>
          <w:p w14:paraId="63AF943F" w14:textId="04D658C2" w:rsidR="00877C56" w:rsidRPr="00B32011" w:rsidRDefault="00877C56" w:rsidP="00877C56">
            <w:pPr>
              <w:jc w:val="center"/>
              <w:rPr>
                <w:rFonts w:eastAsia="Times New Roman"/>
                <w:b/>
                <w:bCs/>
                <w:color w:val="000000"/>
                <w:sz w:val="18"/>
                <w:szCs w:val="18"/>
                <w:lang w:eastAsia="zh-CN"/>
              </w:rPr>
            </w:pPr>
            <w:r w:rsidRPr="00B32011">
              <w:rPr>
                <w:rFonts w:eastAsia="Times New Roman"/>
                <w:b/>
                <w:bCs/>
                <w:color w:val="000000"/>
                <w:sz w:val="18"/>
                <w:szCs w:val="18"/>
                <w:lang w:eastAsia="zh-CN"/>
              </w:rPr>
              <w:t>Q</w:t>
            </w:r>
            <w:r w:rsidR="00A65CF3" w:rsidRPr="00B32011">
              <w:rPr>
                <w:rFonts w:eastAsia="Times New Roman"/>
                <w:b/>
                <w:bCs/>
                <w:color w:val="000000"/>
                <w:sz w:val="18"/>
                <w:szCs w:val="18"/>
                <w:lang w:eastAsia="zh-CN"/>
              </w:rPr>
              <w:t>uantity (Qty)</w:t>
            </w:r>
          </w:p>
        </w:tc>
        <w:tc>
          <w:tcPr>
            <w:tcW w:w="945" w:type="dxa"/>
            <w:tcBorders>
              <w:top w:val="single" w:sz="4" w:space="0" w:color="auto"/>
              <w:left w:val="nil"/>
              <w:bottom w:val="single" w:sz="4" w:space="0" w:color="auto"/>
              <w:right w:val="single" w:sz="4" w:space="0" w:color="auto"/>
            </w:tcBorders>
            <w:shd w:val="clear" w:color="auto" w:fill="auto"/>
            <w:hideMark/>
          </w:tcPr>
          <w:p w14:paraId="61D73217" w14:textId="4E387461" w:rsidR="00877C56" w:rsidRPr="00B32011" w:rsidRDefault="00877C56" w:rsidP="00877C56">
            <w:pPr>
              <w:jc w:val="center"/>
              <w:rPr>
                <w:rFonts w:eastAsia="Times New Roman"/>
                <w:b/>
                <w:bCs/>
                <w:color w:val="000000"/>
                <w:sz w:val="18"/>
                <w:szCs w:val="18"/>
                <w:lang w:eastAsia="zh-CN"/>
              </w:rPr>
            </w:pPr>
            <w:r w:rsidRPr="00B32011">
              <w:rPr>
                <w:rFonts w:eastAsia="Times New Roman"/>
                <w:b/>
                <w:bCs/>
                <w:color w:val="000000"/>
                <w:sz w:val="18"/>
                <w:szCs w:val="18"/>
                <w:lang w:eastAsia="zh-CN"/>
              </w:rPr>
              <w:t>Unit cost</w:t>
            </w:r>
          </w:p>
        </w:tc>
        <w:tc>
          <w:tcPr>
            <w:tcW w:w="988" w:type="dxa"/>
            <w:tcBorders>
              <w:top w:val="single" w:sz="4" w:space="0" w:color="auto"/>
              <w:left w:val="nil"/>
              <w:bottom w:val="single" w:sz="4" w:space="0" w:color="auto"/>
              <w:right w:val="single" w:sz="4" w:space="0" w:color="auto"/>
            </w:tcBorders>
            <w:shd w:val="clear" w:color="auto" w:fill="auto"/>
            <w:hideMark/>
          </w:tcPr>
          <w:p w14:paraId="17A98A34" w14:textId="77777777" w:rsidR="00877C56" w:rsidRPr="00B32011" w:rsidRDefault="00877C56" w:rsidP="00877C56">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Total</w:t>
            </w:r>
          </w:p>
        </w:tc>
        <w:tc>
          <w:tcPr>
            <w:tcW w:w="1264" w:type="dxa"/>
            <w:tcBorders>
              <w:top w:val="single" w:sz="4" w:space="0" w:color="auto"/>
              <w:left w:val="nil"/>
              <w:bottom w:val="single" w:sz="4" w:space="0" w:color="auto"/>
              <w:right w:val="single" w:sz="4" w:space="0" w:color="auto"/>
            </w:tcBorders>
            <w:shd w:val="clear" w:color="auto" w:fill="auto"/>
            <w:hideMark/>
          </w:tcPr>
          <w:p w14:paraId="5E27AB4E" w14:textId="77777777" w:rsidR="00877C56" w:rsidRPr="00B32011" w:rsidRDefault="00877C56" w:rsidP="00877C56">
            <w:pPr>
              <w:jc w:val="center"/>
              <w:rPr>
                <w:rFonts w:eastAsia="Times New Roman"/>
                <w:b/>
                <w:bCs/>
                <w:color w:val="000000"/>
                <w:sz w:val="18"/>
                <w:szCs w:val="18"/>
                <w:lang w:eastAsia="zh-CN"/>
              </w:rPr>
            </w:pPr>
            <w:r w:rsidRPr="00B32011">
              <w:rPr>
                <w:rFonts w:eastAsia="Times New Roman"/>
                <w:b/>
                <w:bCs/>
                <w:color w:val="000000"/>
                <w:sz w:val="18"/>
                <w:szCs w:val="18"/>
                <w:lang w:eastAsia="zh-CN"/>
              </w:rPr>
              <w:t>Co-funding</w:t>
            </w:r>
          </w:p>
        </w:tc>
        <w:tc>
          <w:tcPr>
            <w:tcW w:w="1586" w:type="dxa"/>
            <w:tcBorders>
              <w:top w:val="single" w:sz="4" w:space="0" w:color="auto"/>
              <w:left w:val="nil"/>
              <w:bottom w:val="single" w:sz="4" w:space="0" w:color="auto"/>
              <w:right w:val="single" w:sz="4" w:space="0" w:color="auto"/>
            </w:tcBorders>
            <w:shd w:val="clear" w:color="auto" w:fill="auto"/>
            <w:hideMark/>
          </w:tcPr>
          <w:p w14:paraId="32E3B4F1" w14:textId="34E057C6" w:rsidR="00877C56" w:rsidRPr="00B32011" w:rsidRDefault="00877C56" w:rsidP="00877C56">
            <w:pPr>
              <w:jc w:val="center"/>
              <w:rPr>
                <w:rFonts w:eastAsia="Times New Roman"/>
                <w:b/>
                <w:bCs/>
                <w:color w:val="000000"/>
                <w:sz w:val="18"/>
                <w:szCs w:val="18"/>
                <w:lang w:eastAsia="zh-CN"/>
              </w:rPr>
            </w:pPr>
            <w:r w:rsidRPr="00B32011">
              <w:rPr>
                <w:rFonts w:eastAsia="Times New Roman"/>
                <w:b/>
                <w:bCs/>
                <w:color w:val="000000"/>
                <w:sz w:val="18"/>
                <w:szCs w:val="18"/>
                <w:lang w:eastAsia="zh-CN"/>
              </w:rPr>
              <w:t>Funding to</w:t>
            </w:r>
            <w:r w:rsidR="00963699" w:rsidRPr="00B32011">
              <w:rPr>
                <w:rFonts w:eastAsia="Times New Roman"/>
                <w:b/>
                <w:bCs/>
                <w:color w:val="000000"/>
                <w:sz w:val="18"/>
                <w:szCs w:val="18"/>
                <w:lang w:eastAsia="zh-CN"/>
              </w:rPr>
              <w:t xml:space="preserve"> Multila</w:t>
            </w:r>
            <w:r w:rsidR="00A65CF3" w:rsidRPr="00B32011">
              <w:rPr>
                <w:rFonts w:eastAsia="Times New Roman"/>
                <w:b/>
                <w:bCs/>
                <w:color w:val="000000"/>
                <w:sz w:val="18"/>
                <w:szCs w:val="18"/>
                <w:lang w:eastAsia="zh-CN"/>
              </w:rPr>
              <w:t>t</w:t>
            </w:r>
            <w:r w:rsidR="00963699" w:rsidRPr="00B32011">
              <w:rPr>
                <w:rFonts w:eastAsia="Times New Roman"/>
                <w:b/>
                <w:bCs/>
                <w:color w:val="000000"/>
                <w:sz w:val="18"/>
                <w:szCs w:val="18"/>
                <w:lang w:eastAsia="zh-CN"/>
              </w:rPr>
              <w:t>eral Fund (</w:t>
            </w:r>
            <w:r w:rsidRPr="00B32011">
              <w:rPr>
                <w:rFonts w:eastAsia="Times New Roman"/>
                <w:b/>
                <w:bCs/>
                <w:color w:val="000000"/>
                <w:sz w:val="18"/>
                <w:szCs w:val="18"/>
                <w:lang w:eastAsia="zh-CN"/>
              </w:rPr>
              <w:t>MLF</w:t>
            </w:r>
            <w:r w:rsidR="00963699" w:rsidRPr="00B32011">
              <w:rPr>
                <w:rFonts w:eastAsia="Times New Roman"/>
                <w:b/>
                <w:bCs/>
                <w:color w:val="000000"/>
                <w:sz w:val="18"/>
                <w:szCs w:val="18"/>
                <w:lang w:eastAsia="zh-CN"/>
              </w:rPr>
              <w:t>)</w:t>
            </w:r>
          </w:p>
        </w:tc>
      </w:tr>
      <w:tr w:rsidR="00877C56" w:rsidRPr="00B32011" w14:paraId="3A99CFBA"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193C8B0B" w14:textId="32BB6E44" w:rsidR="00877C56" w:rsidRPr="00B32011" w:rsidRDefault="00877C56" w:rsidP="00877C56">
            <w:pPr>
              <w:jc w:val="left"/>
              <w:rPr>
                <w:rFonts w:eastAsia="Times New Roman"/>
                <w:color w:val="000000"/>
                <w:sz w:val="18"/>
                <w:szCs w:val="18"/>
                <w:lang w:eastAsia="zh-CN"/>
              </w:rPr>
            </w:pPr>
            <w:r w:rsidRPr="00B32011">
              <w:rPr>
                <w:rFonts w:eastAsia="Times New Roman"/>
                <w:color w:val="000000"/>
                <w:sz w:val="18"/>
                <w:szCs w:val="18"/>
                <w:lang w:eastAsia="zh-CN"/>
              </w:rPr>
              <w:t xml:space="preserve">Replacement of high-pressure foam dispenser, modification of </w:t>
            </w:r>
            <w:r w:rsidR="00A977C6" w:rsidRPr="00B32011">
              <w:rPr>
                <w:rFonts w:eastAsia="Times New Roman"/>
                <w:color w:val="000000"/>
                <w:sz w:val="18"/>
                <w:szCs w:val="18"/>
                <w:lang w:eastAsia="zh-CN"/>
              </w:rPr>
              <w:t>j</w:t>
            </w:r>
            <w:r w:rsidRPr="00B32011">
              <w:rPr>
                <w:rFonts w:eastAsia="Times New Roman"/>
                <w:color w:val="000000"/>
                <w:sz w:val="18"/>
                <w:szCs w:val="18"/>
                <w:lang w:eastAsia="zh-CN"/>
              </w:rPr>
              <w:t>igs, fixtures, molds, piping, pumps, nitrogen supply system</w:t>
            </w:r>
          </w:p>
        </w:tc>
        <w:tc>
          <w:tcPr>
            <w:tcW w:w="818" w:type="dxa"/>
            <w:tcBorders>
              <w:top w:val="nil"/>
              <w:left w:val="nil"/>
              <w:bottom w:val="single" w:sz="4" w:space="0" w:color="auto"/>
              <w:right w:val="single" w:sz="4" w:space="0" w:color="auto"/>
            </w:tcBorders>
            <w:shd w:val="clear" w:color="auto" w:fill="auto"/>
            <w:hideMark/>
          </w:tcPr>
          <w:p w14:paraId="42AEE150"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1</w:t>
            </w:r>
          </w:p>
        </w:tc>
        <w:tc>
          <w:tcPr>
            <w:tcW w:w="945" w:type="dxa"/>
            <w:tcBorders>
              <w:top w:val="nil"/>
              <w:left w:val="nil"/>
              <w:bottom w:val="single" w:sz="4" w:space="0" w:color="auto"/>
              <w:right w:val="single" w:sz="4" w:space="0" w:color="auto"/>
            </w:tcBorders>
            <w:shd w:val="clear" w:color="auto" w:fill="auto"/>
            <w:hideMark/>
          </w:tcPr>
          <w:p w14:paraId="4A069C5E"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115,000</w:t>
            </w:r>
          </w:p>
        </w:tc>
        <w:tc>
          <w:tcPr>
            <w:tcW w:w="988" w:type="dxa"/>
            <w:tcBorders>
              <w:top w:val="nil"/>
              <w:left w:val="nil"/>
              <w:bottom w:val="single" w:sz="4" w:space="0" w:color="auto"/>
              <w:right w:val="single" w:sz="4" w:space="0" w:color="auto"/>
            </w:tcBorders>
            <w:shd w:val="clear" w:color="auto" w:fill="auto"/>
            <w:hideMark/>
          </w:tcPr>
          <w:p w14:paraId="7AA9A7F9"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115,000</w:t>
            </w:r>
          </w:p>
        </w:tc>
        <w:tc>
          <w:tcPr>
            <w:tcW w:w="1264" w:type="dxa"/>
            <w:tcBorders>
              <w:top w:val="nil"/>
              <w:left w:val="nil"/>
              <w:bottom w:val="single" w:sz="4" w:space="0" w:color="auto"/>
              <w:right w:val="single" w:sz="4" w:space="0" w:color="auto"/>
            </w:tcBorders>
            <w:shd w:val="clear" w:color="auto" w:fill="auto"/>
            <w:hideMark/>
          </w:tcPr>
          <w:p w14:paraId="599DF5E3"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1586" w:type="dxa"/>
            <w:tcBorders>
              <w:top w:val="nil"/>
              <w:left w:val="nil"/>
              <w:bottom w:val="single" w:sz="4" w:space="0" w:color="auto"/>
              <w:right w:val="single" w:sz="4" w:space="0" w:color="auto"/>
            </w:tcBorders>
            <w:shd w:val="clear" w:color="auto" w:fill="auto"/>
            <w:hideMark/>
          </w:tcPr>
          <w:p w14:paraId="1BEEFE2D"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115,000</w:t>
            </w:r>
          </w:p>
        </w:tc>
      </w:tr>
      <w:tr w:rsidR="00877C56" w:rsidRPr="00B32011" w14:paraId="554ED92F"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39C2E212" w14:textId="5B81E81D" w:rsidR="00877C56" w:rsidRPr="00B32011" w:rsidRDefault="00877C56" w:rsidP="00877C56">
            <w:pPr>
              <w:jc w:val="left"/>
              <w:rPr>
                <w:rFonts w:eastAsia="Times New Roman"/>
                <w:color w:val="000000"/>
                <w:sz w:val="18"/>
                <w:szCs w:val="18"/>
                <w:lang w:eastAsia="zh-CN"/>
              </w:rPr>
            </w:pPr>
            <w:r w:rsidRPr="00B32011">
              <w:rPr>
                <w:rFonts w:eastAsia="Times New Roman"/>
                <w:color w:val="000000"/>
                <w:sz w:val="18"/>
                <w:szCs w:val="18"/>
                <w:lang w:eastAsia="zh-CN"/>
              </w:rPr>
              <w:t xml:space="preserve">Ventilation, exhaust system, gas sensors, alarm, monitoring and </w:t>
            </w:r>
            <w:r w:rsidR="00E368C1" w:rsidRPr="00B32011">
              <w:rPr>
                <w:rFonts w:eastAsia="Times New Roman"/>
                <w:color w:val="000000"/>
                <w:sz w:val="18"/>
                <w:szCs w:val="18"/>
                <w:lang w:eastAsia="zh-CN"/>
              </w:rPr>
              <w:t>control</w:t>
            </w:r>
            <w:r w:rsidRPr="00B32011">
              <w:rPr>
                <w:rFonts w:eastAsia="Times New Roman"/>
                <w:color w:val="000000"/>
                <w:sz w:val="18"/>
                <w:szCs w:val="18"/>
                <w:lang w:eastAsia="zh-CN"/>
              </w:rPr>
              <w:t xml:space="preserve"> system, fire protection, lightning </w:t>
            </w:r>
            <w:proofErr w:type="gramStart"/>
            <w:r w:rsidRPr="00B32011">
              <w:rPr>
                <w:rFonts w:eastAsia="Times New Roman"/>
                <w:color w:val="000000"/>
                <w:sz w:val="18"/>
                <w:szCs w:val="18"/>
                <w:lang w:eastAsia="zh-CN"/>
              </w:rPr>
              <w:t>protection</w:t>
            </w:r>
            <w:proofErr w:type="gramEnd"/>
            <w:r w:rsidRPr="00B32011">
              <w:rPr>
                <w:rFonts w:eastAsia="Times New Roman"/>
                <w:color w:val="000000"/>
                <w:sz w:val="18"/>
                <w:szCs w:val="18"/>
                <w:lang w:eastAsia="zh-CN"/>
              </w:rPr>
              <w:t xml:space="preserve"> and grounding</w:t>
            </w:r>
          </w:p>
        </w:tc>
        <w:tc>
          <w:tcPr>
            <w:tcW w:w="818" w:type="dxa"/>
            <w:tcBorders>
              <w:top w:val="nil"/>
              <w:left w:val="nil"/>
              <w:bottom w:val="single" w:sz="4" w:space="0" w:color="auto"/>
              <w:right w:val="single" w:sz="4" w:space="0" w:color="auto"/>
            </w:tcBorders>
            <w:shd w:val="clear" w:color="auto" w:fill="auto"/>
            <w:hideMark/>
          </w:tcPr>
          <w:p w14:paraId="04679BAB"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1</w:t>
            </w:r>
          </w:p>
        </w:tc>
        <w:tc>
          <w:tcPr>
            <w:tcW w:w="945" w:type="dxa"/>
            <w:tcBorders>
              <w:top w:val="nil"/>
              <w:left w:val="nil"/>
              <w:bottom w:val="single" w:sz="4" w:space="0" w:color="auto"/>
              <w:right w:val="single" w:sz="4" w:space="0" w:color="auto"/>
            </w:tcBorders>
            <w:shd w:val="clear" w:color="auto" w:fill="auto"/>
            <w:hideMark/>
          </w:tcPr>
          <w:p w14:paraId="15CB9B68"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39,000</w:t>
            </w:r>
          </w:p>
        </w:tc>
        <w:tc>
          <w:tcPr>
            <w:tcW w:w="988" w:type="dxa"/>
            <w:tcBorders>
              <w:top w:val="nil"/>
              <w:left w:val="nil"/>
              <w:bottom w:val="single" w:sz="4" w:space="0" w:color="auto"/>
              <w:right w:val="single" w:sz="4" w:space="0" w:color="auto"/>
            </w:tcBorders>
            <w:shd w:val="clear" w:color="auto" w:fill="auto"/>
            <w:hideMark/>
          </w:tcPr>
          <w:p w14:paraId="3F15A5AB"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39,000</w:t>
            </w:r>
          </w:p>
        </w:tc>
        <w:tc>
          <w:tcPr>
            <w:tcW w:w="1264" w:type="dxa"/>
            <w:tcBorders>
              <w:top w:val="nil"/>
              <w:left w:val="nil"/>
              <w:bottom w:val="single" w:sz="4" w:space="0" w:color="auto"/>
              <w:right w:val="single" w:sz="4" w:space="0" w:color="auto"/>
            </w:tcBorders>
            <w:shd w:val="clear" w:color="auto" w:fill="auto"/>
            <w:hideMark/>
          </w:tcPr>
          <w:p w14:paraId="3C817680"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1586" w:type="dxa"/>
            <w:tcBorders>
              <w:top w:val="nil"/>
              <w:left w:val="nil"/>
              <w:bottom w:val="single" w:sz="4" w:space="0" w:color="auto"/>
              <w:right w:val="single" w:sz="4" w:space="0" w:color="auto"/>
            </w:tcBorders>
            <w:shd w:val="clear" w:color="auto" w:fill="auto"/>
            <w:hideMark/>
          </w:tcPr>
          <w:p w14:paraId="4DABDD1F" w14:textId="77777777" w:rsidR="00877C56" w:rsidRPr="00B32011" w:rsidRDefault="00877C56" w:rsidP="00877C56">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39,000</w:t>
            </w:r>
          </w:p>
        </w:tc>
      </w:tr>
      <w:tr w:rsidR="00877C56" w:rsidRPr="00B32011" w14:paraId="3A1CA002"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4CEEC1A1" w14:textId="77777777" w:rsidR="00877C56" w:rsidRPr="00B32011" w:rsidRDefault="00877C56" w:rsidP="00877C56">
            <w:pPr>
              <w:jc w:val="left"/>
              <w:rPr>
                <w:rFonts w:eastAsia="Times New Roman"/>
                <w:color w:val="000000"/>
                <w:sz w:val="18"/>
                <w:szCs w:val="18"/>
                <w:lang w:eastAsia="zh-CN"/>
              </w:rPr>
            </w:pPr>
            <w:r w:rsidRPr="00B32011">
              <w:rPr>
                <w:rFonts w:eastAsia="Times New Roman"/>
                <w:color w:val="000000"/>
                <w:sz w:val="18"/>
                <w:szCs w:val="18"/>
                <w:lang w:eastAsia="zh-CN"/>
              </w:rPr>
              <w:t>Firefighting water reservoir</w:t>
            </w:r>
          </w:p>
        </w:tc>
        <w:tc>
          <w:tcPr>
            <w:tcW w:w="818" w:type="dxa"/>
            <w:tcBorders>
              <w:top w:val="nil"/>
              <w:left w:val="nil"/>
              <w:bottom w:val="single" w:sz="4" w:space="0" w:color="auto"/>
              <w:right w:val="single" w:sz="4" w:space="0" w:color="auto"/>
            </w:tcBorders>
            <w:shd w:val="clear" w:color="auto" w:fill="auto"/>
            <w:hideMark/>
          </w:tcPr>
          <w:p w14:paraId="7E872A5B"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1</w:t>
            </w:r>
          </w:p>
        </w:tc>
        <w:tc>
          <w:tcPr>
            <w:tcW w:w="945" w:type="dxa"/>
            <w:tcBorders>
              <w:top w:val="nil"/>
              <w:left w:val="nil"/>
              <w:bottom w:val="single" w:sz="4" w:space="0" w:color="auto"/>
              <w:right w:val="single" w:sz="4" w:space="0" w:color="auto"/>
            </w:tcBorders>
            <w:shd w:val="clear" w:color="auto" w:fill="auto"/>
            <w:hideMark/>
          </w:tcPr>
          <w:p w14:paraId="2270E257"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988" w:type="dxa"/>
            <w:tcBorders>
              <w:top w:val="nil"/>
              <w:left w:val="nil"/>
              <w:bottom w:val="single" w:sz="4" w:space="0" w:color="auto"/>
              <w:right w:val="single" w:sz="4" w:space="0" w:color="auto"/>
            </w:tcBorders>
            <w:shd w:val="clear" w:color="auto" w:fill="auto"/>
            <w:hideMark/>
          </w:tcPr>
          <w:p w14:paraId="5FA7F20E"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264" w:type="dxa"/>
            <w:tcBorders>
              <w:top w:val="nil"/>
              <w:left w:val="nil"/>
              <w:bottom w:val="single" w:sz="4" w:space="0" w:color="auto"/>
              <w:right w:val="single" w:sz="4" w:space="0" w:color="auto"/>
            </w:tcBorders>
            <w:shd w:val="clear" w:color="auto" w:fill="auto"/>
            <w:hideMark/>
          </w:tcPr>
          <w:p w14:paraId="48FDE3BE" w14:textId="77777777" w:rsidR="00877C56" w:rsidRPr="00B32011" w:rsidRDefault="00877C56" w:rsidP="00877C56">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586" w:type="dxa"/>
            <w:tcBorders>
              <w:top w:val="nil"/>
              <w:left w:val="nil"/>
              <w:bottom w:val="single" w:sz="4" w:space="0" w:color="auto"/>
              <w:right w:val="single" w:sz="4" w:space="0" w:color="auto"/>
            </w:tcBorders>
            <w:shd w:val="clear" w:color="auto" w:fill="auto"/>
            <w:hideMark/>
          </w:tcPr>
          <w:p w14:paraId="4F16D600"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877C56" w:rsidRPr="00B32011" w14:paraId="7B4C9097"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773336AE" w14:textId="62F019F3" w:rsidR="00877C56" w:rsidRPr="00B32011" w:rsidRDefault="00877C56" w:rsidP="00877C56">
            <w:pPr>
              <w:jc w:val="left"/>
              <w:rPr>
                <w:rFonts w:eastAsia="Times New Roman"/>
                <w:color w:val="000000"/>
                <w:sz w:val="18"/>
                <w:szCs w:val="18"/>
                <w:lang w:eastAsia="zh-CN"/>
              </w:rPr>
            </w:pPr>
            <w:r w:rsidRPr="00B32011">
              <w:rPr>
                <w:rFonts w:eastAsia="Times New Roman"/>
                <w:color w:val="000000"/>
                <w:sz w:val="18"/>
                <w:szCs w:val="18"/>
                <w:lang w:eastAsia="zh-CN"/>
              </w:rPr>
              <w:t>Trial, prototyping and commission</w:t>
            </w:r>
            <w:r w:rsidR="00A92A59" w:rsidRPr="00B32011">
              <w:rPr>
                <w:rFonts w:eastAsia="Times New Roman"/>
                <w:color w:val="000000"/>
                <w:sz w:val="18"/>
                <w:szCs w:val="18"/>
                <w:lang w:eastAsia="zh-CN"/>
              </w:rPr>
              <w:t>ing</w:t>
            </w:r>
          </w:p>
        </w:tc>
        <w:tc>
          <w:tcPr>
            <w:tcW w:w="818" w:type="dxa"/>
            <w:tcBorders>
              <w:top w:val="nil"/>
              <w:left w:val="nil"/>
              <w:bottom w:val="single" w:sz="4" w:space="0" w:color="auto"/>
              <w:right w:val="single" w:sz="4" w:space="0" w:color="auto"/>
            </w:tcBorders>
            <w:shd w:val="clear" w:color="auto" w:fill="auto"/>
            <w:hideMark/>
          </w:tcPr>
          <w:p w14:paraId="02C595C5"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1</w:t>
            </w:r>
          </w:p>
        </w:tc>
        <w:tc>
          <w:tcPr>
            <w:tcW w:w="945" w:type="dxa"/>
            <w:tcBorders>
              <w:top w:val="nil"/>
              <w:left w:val="nil"/>
              <w:bottom w:val="single" w:sz="4" w:space="0" w:color="auto"/>
              <w:right w:val="single" w:sz="4" w:space="0" w:color="auto"/>
            </w:tcBorders>
            <w:shd w:val="clear" w:color="auto" w:fill="auto"/>
            <w:hideMark/>
          </w:tcPr>
          <w:p w14:paraId="710F510C"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988" w:type="dxa"/>
            <w:tcBorders>
              <w:top w:val="nil"/>
              <w:left w:val="nil"/>
              <w:bottom w:val="single" w:sz="4" w:space="0" w:color="auto"/>
              <w:right w:val="single" w:sz="4" w:space="0" w:color="auto"/>
            </w:tcBorders>
            <w:shd w:val="clear" w:color="auto" w:fill="auto"/>
            <w:hideMark/>
          </w:tcPr>
          <w:p w14:paraId="73A53930" w14:textId="77777777" w:rsidR="00877C56" w:rsidRPr="00B32011" w:rsidRDefault="00877C56" w:rsidP="00877C56">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264" w:type="dxa"/>
            <w:tcBorders>
              <w:top w:val="nil"/>
              <w:left w:val="nil"/>
              <w:bottom w:val="single" w:sz="4" w:space="0" w:color="auto"/>
              <w:right w:val="single" w:sz="4" w:space="0" w:color="auto"/>
            </w:tcBorders>
            <w:shd w:val="clear" w:color="auto" w:fill="auto"/>
            <w:hideMark/>
          </w:tcPr>
          <w:p w14:paraId="248FD2B6" w14:textId="77777777" w:rsidR="00877C56" w:rsidRPr="00B32011" w:rsidRDefault="00877C56" w:rsidP="00877C56">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586" w:type="dxa"/>
            <w:tcBorders>
              <w:top w:val="nil"/>
              <w:left w:val="nil"/>
              <w:bottom w:val="single" w:sz="4" w:space="0" w:color="auto"/>
              <w:right w:val="single" w:sz="4" w:space="0" w:color="auto"/>
            </w:tcBorders>
            <w:shd w:val="clear" w:color="auto" w:fill="auto"/>
            <w:hideMark/>
          </w:tcPr>
          <w:p w14:paraId="3C9355BA" w14:textId="77777777" w:rsidR="00877C56" w:rsidRPr="00B32011" w:rsidRDefault="00877C56" w:rsidP="00877C56">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877C56" w:rsidRPr="00B32011" w14:paraId="7FC004FF"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4353F0C2" w14:textId="77777777" w:rsidR="00877C56" w:rsidRPr="00B32011" w:rsidRDefault="00877C56" w:rsidP="00877C56">
            <w:pPr>
              <w:jc w:val="lef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818" w:type="dxa"/>
            <w:tcBorders>
              <w:top w:val="nil"/>
              <w:left w:val="nil"/>
              <w:bottom w:val="single" w:sz="4" w:space="0" w:color="auto"/>
              <w:right w:val="single" w:sz="4" w:space="0" w:color="auto"/>
            </w:tcBorders>
            <w:shd w:val="clear" w:color="auto" w:fill="auto"/>
            <w:hideMark/>
          </w:tcPr>
          <w:p w14:paraId="06481EB8" w14:textId="66D589D9" w:rsidR="00877C56" w:rsidRPr="00B32011" w:rsidRDefault="00877C56" w:rsidP="00877C56">
            <w:pPr>
              <w:jc w:val="right"/>
              <w:rPr>
                <w:rFonts w:eastAsia="Times New Roman"/>
                <w:b/>
                <w:bCs/>
                <w:color w:val="000000"/>
                <w:sz w:val="18"/>
                <w:szCs w:val="18"/>
                <w:lang w:eastAsia="zh-CN"/>
              </w:rPr>
            </w:pPr>
          </w:p>
        </w:tc>
        <w:tc>
          <w:tcPr>
            <w:tcW w:w="945" w:type="dxa"/>
            <w:tcBorders>
              <w:top w:val="nil"/>
              <w:left w:val="nil"/>
              <w:bottom w:val="single" w:sz="4" w:space="0" w:color="auto"/>
              <w:right w:val="single" w:sz="4" w:space="0" w:color="auto"/>
            </w:tcBorders>
            <w:shd w:val="clear" w:color="auto" w:fill="auto"/>
            <w:hideMark/>
          </w:tcPr>
          <w:p w14:paraId="17CF1CF6" w14:textId="44488A93" w:rsidR="00877C56" w:rsidRPr="00B32011" w:rsidRDefault="00CC763A" w:rsidP="00877C56">
            <w:pPr>
              <w:jc w:val="right"/>
              <w:rPr>
                <w:rFonts w:eastAsia="Times New Roman"/>
                <w:b/>
                <w:bCs/>
                <w:color w:val="000000"/>
                <w:sz w:val="18"/>
                <w:szCs w:val="18"/>
                <w:lang w:eastAsia="zh-CN"/>
              </w:rPr>
            </w:pPr>
            <w:r w:rsidRPr="00B32011">
              <w:rPr>
                <w:rFonts w:eastAsia="Times New Roman"/>
                <w:b/>
                <w:bCs/>
                <w:color w:val="000000"/>
                <w:sz w:val="18"/>
                <w:szCs w:val="18"/>
                <w:lang w:eastAsia="zh-CN"/>
              </w:rPr>
              <w:t>164,000</w:t>
            </w:r>
          </w:p>
        </w:tc>
        <w:tc>
          <w:tcPr>
            <w:tcW w:w="988" w:type="dxa"/>
            <w:tcBorders>
              <w:top w:val="nil"/>
              <w:left w:val="nil"/>
              <w:bottom w:val="single" w:sz="4" w:space="0" w:color="auto"/>
              <w:right w:val="single" w:sz="4" w:space="0" w:color="auto"/>
            </w:tcBorders>
            <w:shd w:val="clear" w:color="auto" w:fill="auto"/>
            <w:hideMark/>
          </w:tcPr>
          <w:p w14:paraId="7F96D1F8" w14:textId="0A1DDDC1" w:rsidR="00877C56" w:rsidRPr="00B32011" w:rsidRDefault="00CC763A" w:rsidP="00877C56">
            <w:pPr>
              <w:jc w:val="right"/>
              <w:rPr>
                <w:rFonts w:eastAsia="Times New Roman"/>
                <w:b/>
                <w:bCs/>
                <w:color w:val="000000"/>
                <w:sz w:val="18"/>
                <w:szCs w:val="18"/>
                <w:lang w:eastAsia="zh-CN"/>
              </w:rPr>
            </w:pPr>
            <w:r w:rsidRPr="00B32011">
              <w:rPr>
                <w:rFonts w:eastAsia="Times New Roman"/>
                <w:b/>
                <w:bCs/>
                <w:color w:val="000000"/>
                <w:sz w:val="18"/>
                <w:szCs w:val="18"/>
                <w:lang w:eastAsia="zh-CN"/>
              </w:rPr>
              <w:t>164,000</w:t>
            </w:r>
          </w:p>
        </w:tc>
        <w:tc>
          <w:tcPr>
            <w:tcW w:w="1264" w:type="dxa"/>
            <w:tcBorders>
              <w:top w:val="nil"/>
              <w:left w:val="nil"/>
              <w:bottom w:val="single" w:sz="4" w:space="0" w:color="auto"/>
              <w:right w:val="single" w:sz="4" w:space="0" w:color="auto"/>
            </w:tcBorders>
            <w:shd w:val="clear" w:color="auto" w:fill="auto"/>
            <w:hideMark/>
          </w:tcPr>
          <w:p w14:paraId="580217AB" w14:textId="6964167E" w:rsidR="00877C56" w:rsidRPr="00B32011" w:rsidRDefault="00877C56" w:rsidP="00877C56">
            <w:pPr>
              <w:jc w:val="right"/>
              <w:rPr>
                <w:rFonts w:eastAsia="Times New Roman"/>
                <w:b/>
                <w:bCs/>
                <w:color w:val="000000"/>
                <w:sz w:val="18"/>
                <w:szCs w:val="18"/>
                <w:lang w:eastAsia="zh-CN"/>
              </w:rPr>
            </w:pPr>
          </w:p>
        </w:tc>
        <w:tc>
          <w:tcPr>
            <w:tcW w:w="1586" w:type="dxa"/>
            <w:tcBorders>
              <w:top w:val="nil"/>
              <w:left w:val="nil"/>
              <w:bottom w:val="single" w:sz="4" w:space="0" w:color="auto"/>
              <w:right w:val="single" w:sz="4" w:space="0" w:color="auto"/>
            </w:tcBorders>
            <w:shd w:val="clear" w:color="auto" w:fill="auto"/>
            <w:hideMark/>
          </w:tcPr>
          <w:p w14:paraId="6352EFA2" w14:textId="77777777" w:rsidR="00877C56" w:rsidRPr="00B32011" w:rsidRDefault="00877C56" w:rsidP="00877C56">
            <w:pPr>
              <w:jc w:val="right"/>
              <w:rPr>
                <w:rFonts w:eastAsia="Times New Roman"/>
                <w:b/>
                <w:bCs/>
                <w:color w:val="000000"/>
                <w:sz w:val="18"/>
                <w:szCs w:val="18"/>
                <w:lang w:eastAsia="zh-CN"/>
              </w:rPr>
            </w:pPr>
            <w:r w:rsidRPr="00B32011">
              <w:rPr>
                <w:rFonts w:eastAsia="Times New Roman"/>
                <w:b/>
                <w:bCs/>
                <w:color w:val="000000"/>
                <w:sz w:val="18"/>
                <w:szCs w:val="18"/>
                <w:lang w:eastAsia="zh-CN"/>
              </w:rPr>
              <w:t>154,000</w:t>
            </w:r>
          </w:p>
        </w:tc>
      </w:tr>
      <w:tr w:rsidR="00877C56" w:rsidRPr="00B32011" w14:paraId="34375FD5"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048CA11A" w14:textId="6DE0E86E" w:rsidR="00877C56" w:rsidRPr="00B32011" w:rsidRDefault="00877C56" w:rsidP="00877C56">
            <w:pPr>
              <w:jc w:val="left"/>
              <w:rPr>
                <w:rFonts w:eastAsia="Times New Roman"/>
                <w:color w:val="000000"/>
                <w:sz w:val="18"/>
                <w:szCs w:val="18"/>
                <w:lang w:eastAsia="zh-CN"/>
              </w:rPr>
            </w:pPr>
            <w:r w:rsidRPr="00B32011">
              <w:rPr>
                <w:rFonts w:eastAsia="Times New Roman"/>
                <w:color w:val="000000"/>
                <w:sz w:val="18"/>
                <w:szCs w:val="18"/>
                <w:lang w:eastAsia="zh-CN"/>
              </w:rPr>
              <w:t xml:space="preserve">Contingencies </w:t>
            </w:r>
            <w:r w:rsidR="0046461D" w:rsidRPr="00B32011">
              <w:rPr>
                <w:rFonts w:eastAsia="Times New Roman"/>
                <w:color w:val="000000"/>
                <w:sz w:val="18"/>
                <w:szCs w:val="18"/>
                <w:lang w:eastAsia="zh-CN"/>
              </w:rPr>
              <w:t>(1</w:t>
            </w:r>
            <w:r w:rsidRPr="00B32011">
              <w:rPr>
                <w:rFonts w:eastAsia="Times New Roman"/>
                <w:color w:val="000000"/>
                <w:sz w:val="18"/>
                <w:szCs w:val="18"/>
                <w:lang w:eastAsia="zh-CN"/>
              </w:rPr>
              <w:t>0</w:t>
            </w:r>
            <w:r w:rsidR="0046461D" w:rsidRPr="00B32011">
              <w:rPr>
                <w:rFonts w:eastAsia="Times New Roman"/>
                <w:color w:val="000000"/>
                <w:sz w:val="18"/>
                <w:szCs w:val="18"/>
                <w:lang w:eastAsia="zh-CN"/>
              </w:rPr>
              <w:t xml:space="preserve"> per cent)</w:t>
            </w:r>
          </w:p>
        </w:tc>
        <w:tc>
          <w:tcPr>
            <w:tcW w:w="818" w:type="dxa"/>
            <w:tcBorders>
              <w:top w:val="nil"/>
              <w:left w:val="nil"/>
              <w:bottom w:val="single" w:sz="4" w:space="0" w:color="auto"/>
              <w:right w:val="single" w:sz="4" w:space="0" w:color="auto"/>
            </w:tcBorders>
            <w:shd w:val="clear" w:color="auto" w:fill="auto"/>
            <w:hideMark/>
          </w:tcPr>
          <w:p w14:paraId="220D1CAB" w14:textId="3FBFC2AE" w:rsidR="00877C56" w:rsidRPr="00B32011" w:rsidRDefault="00877C56" w:rsidP="00877C56">
            <w:pPr>
              <w:jc w:val="right"/>
              <w:rPr>
                <w:rFonts w:ascii="Calibri" w:eastAsia="Times New Roman" w:hAnsi="Calibri" w:cs="Calibri"/>
                <w:color w:val="000000"/>
                <w:sz w:val="18"/>
                <w:szCs w:val="18"/>
                <w:lang w:eastAsia="zh-CN"/>
              </w:rPr>
            </w:pPr>
          </w:p>
        </w:tc>
        <w:tc>
          <w:tcPr>
            <w:tcW w:w="945" w:type="dxa"/>
            <w:tcBorders>
              <w:top w:val="nil"/>
              <w:left w:val="nil"/>
              <w:bottom w:val="single" w:sz="4" w:space="0" w:color="auto"/>
              <w:right w:val="single" w:sz="4" w:space="0" w:color="auto"/>
            </w:tcBorders>
            <w:shd w:val="clear" w:color="auto" w:fill="auto"/>
            <w:hideMark/>
          </w:tcPr>
          <w:p w14:paraId="6C1184C4" w14:textId="1440D4DE" w:rsidR="00877C56" w:rsidRPr="00B32011" w:rsidRDefault="00CC763A" w:rsidP="00877C56">
            <w:pPr>
              <w:jc w:val="right"/>
              <w:rPr>
                <w:rFonts w:eastAsia="Times New Roman"/>
                <w:color w:val="000000"/>
                <w:sz w:val="18"/>
                <w:szCs w:val="18"/>
                <w:lang w:eastAsia="zh-CN"/>
              </w:rPr>
            </w:pPr>
            <w:r w:rsidRPr="00B32011">
              <w:rPr>
                <w:rFonts w:eastAsia="Times New Roman"/>
                <w:color w:val="000000"/>
                <w:sz w:val="18"/>
                <w:szCs w:val="18"/>
                <w:lang w:eastAsia="zh-CN"/>
              </w:rPr>
              <w:t>16,400</w:t>
            </w:r>
          </w:p>
        </w:tc>
        <w:tc>
          <w:tcPr>
            <w:tcW w:w="988" w:type="dxa"/>
            <w:tcBorders>
              <w:top w:val="nil"/>
              <w:left w:val="nil"/>
              <w:bottom w:val="single" w:sz="4" w:space="0" w:color="auto"/>
              <w:right w:val="single" w:sz="4" w:space="0" w:color="auto"/>
            </w:tcBorders>
            <w:shd w:val="clear" w:color="auto" w:fill="auto"/>
            <w:hideMark/>
          </w:tcPr>
          <w:p w14:paraId="771F3954" w14:textId="1514C489" w:rsidR="00877C56" w:rsidRPr="00B32011" w:rsidRDefault="00CC763A" w:rsidP="00877C56">
            <w:pPr>
              <w:jc w:val="right"/>
              <w:rPr>
                <w:rFonts w:eastAsia="Times New Roman"/>
                <w:color w:val="000000"/>
                <w:sz w:val="18"/>
                <w:szCs w:val="18"/>
                <w:lang w:eastAsia="zh-CN"/>
              </w:rPr>
            </w:pPr>
            <w:r w:rsidRPr="00B32011">
              <w:rPr>
                <w:rFonts w:eastAsia="Times New Roman"/>
                <w:color w:val="000000"/>
                <w:sz w:val="18"/>
                <w:szCs w:val="18"/>
                <w:lang w:eastAsia="zh-CN"/>
              </w:rPr>
              <w:t>16,400</w:t>
            </w:r>
          </w:p>
        </w:tc>
        <w:tc>
          <w:tcPr>
            <w:tcW w:w="1264" w:type="dxa"/>
            <w:tcBorders>
              <w:top w:val="nil"/>
              <w:left w:val="nil"/>
              <w:bottom w:val="single" w:sz="4" w:space="0" w:color="auto"/>
              <w:right w:val="single" w:sz="4" w:space="0" w:color="auto"/>
            </w:tcBorders>
            <w:shd w:val="clear" w:color="auto" w:fill="auto"/>
            <w:hideMark/>
          </w:tcPr>
          <w:p w14:paraId="03E73B8A" w14:textId="77777777" w:rsidR="00877C56" w:rsidRPr="00B32011" w:rsidRDefault="00877C56" w:rsidP="00877C56">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1,000</w:t>
            </w:r>
          </w:p>
        </w:tc>
        <w:tc>
          <w:tcPr>
            <w:tcW w:w="1586" w:type="dxa"/>
            <w:tcBorders>
              <w:top w:val="nil"/>
              <w:left w:val="nil"/>
              <w:bottom w:val="single" w:sz="4" w:space="0" w:color="auto"/>
              <w:right w:val="single" w:sz="4" w:space="0" w:color="auto"/>
            </w:tcBorders>
            <w:shd w:val="clear" w:color="auto" w:fill="auto"/>
            <w:hideMark/>
          </w:tcPr>
          <w:p w14:paraId="58E3BF86" w14:textId="77777777" w:rsidR="00877C56" w:rsidRPr="00B32011" w:rsidRDefault="00877C56" w:rsidP="00877C56">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15,400</w:t>
            </w:r>
          </w:p>
        </w:tc>
      </w:tr>
      <w:tr w:rsidR="00877C56" w:rsidRPr="00B32011" w14:paraId="2160C06A" w14:textId="77777777" w:rsidTr="00877C56">
        <w:trPr>
          <w:trHeight w:val="142"/>
        </w:trPr>
        <w:tc>
          <w:tcPr>
            <w:tcW w:w="3939" w:type="dxa"/>
            <w:tcBorders>
              <w:top w:val="nil"/>
              <w:left w:val="single" w:sz="4" w:space="0" w:color="auto"/>
              <w:bottom w:val="single" w:sz="4" w:space="0" w:color="auto"/>
              <w:right w:val="single" w:sz="4" w:space="0" w:color="auto"/>
            </w:tcBorders>
            <w:shd w:val="clear" w:color="auto" w:fill="auto"/>
            <w:hideMark/>
          </w:tcPr>
          <w:p w14:paraId="4B643449" w14:textId="2584D1B8" w:rsidR="00877C56" w:rsidRPr="00B32011" w:rsidRDefault="00877C56" w:rsidP="00877C56">
            <w:pPr>
              <w:jc w:val="left"/>
              <w:rPr>
                <w:rFonts w:eastAsia="Times New Roman"/>
                <w:b/>
                <w:bCs/>
                <w:color w:val="000000"/>
                <w:sz w:val="18"/>
                <w:szCs w:val="18"/>
                <w:lang w:eastAsia="zh-CN"/>
              </w:rPr>
            </w:pPr>
            <w:r w:rsidRPr="00B32011">
              <w:rPr>
                <w:rFonts w:eastAsia="Times New Roman"/>
                <w:b/>
                <w:bCs/>
                <w:color w:val="000000"/>
                <w:sz w:val="18"/>
                <w:szCs w:val="18"/>
                <w:lang w:eastAsia="zh-CN"/>
              </w:rPr>
              <w:t xml:space="preserve">Total ICC </w:t>
            </w:r>
            <w:r w:rsidR="00963699" w:rsidRPr="00B32011">
              <w:rPr>
                <w:rFonts w:eastAsia="Times New Roman"/>
                <w:b/>
                <w:bCs/>
                <w:color w:val="000000"/>
                <w:sz w:val="18"/>
                <w:szCs w:val="18"/>
                <w:lang w:eastAsia="zh-CN"/>
              </w:rPr>
              <w:t>c</w:t>
            </w:r>
            <w:r w:rsidRPr="00B32011">
              <w:rPr>
                <w:rFonts w:eastAsia="Times New Roman"/>
                <w:b/>
                <w:bCs/>
                <w:color w:val="000000"/>
                <w:sz w:val="18"/>
                <w:szCs w:val="18"/>
                <w:lang w:eastAsia="zh-CN"/>
              </w:rPr>
              <w:t>ost</w:t>
            </w:r>
          </w:p>
        </w:tc>
        <w:tc>
          <w:tcPr>
            <w:tcW w:w="818" w:type="dxa"/>
            <w:tcBorders>
              <w:top w:val="nil"/>
              <w:left w:val="nil"/>
              <w:bottom w:val="single" w:sz="4" w:space="0" w:color="auto"/>
              <w:right w:val="single" w:sz="4" w:space="0" w:color="auto"/>
            </w:tcBorders>
            <w:shd w:val="clear" w:color="auto" w:fill="auto"/>
            <w:hideMark/>
          </w:tcPr>
          <w:p w14:paraId="5E36C06A" w14:textId="45676C34" w:rsidR="00877C56" w:rsidRPr="00B32011" w:rsidRDefault="00877C56" w:rsidP="00877C56">
            <w:pPr>
              <w:jc w:val="right"/>
              <w:rPr>
                <w:rFonts w:ascii="Calibri" w:eastAsia="Times New Roman" w:hAnsi="Calibri" w:cs="Calibri"/>
                <w:color w:val="000000"/>
                <w:sz w:val="18"/>
                <w:szCs w:val="18"/>
                <w:lang w:eastAsia="zh-CN"/>
              </w:rPr>
            </w:pPr>
          </w:p>
        </w:tc>
        <w:tc>
          <w:tcPr>
            <w:tcW w:w="945" w:type="dxa"/>
            <w:tcBorders>
              <w:top w:val="nil"/>
              <w:left w:val="nil"/>
              <w:bottom w:val="single" w:sz="4" w:space="0" w:color="auto"/>
              <w:right w:val="single" w:sz="4" w:space="0" w:color="auto"/>
            </w:tcBorders>
            <w:shd w:val="clear" w:color="auto" w:fill="auto"/>
            <w:hideMark/>
          </w:tcPr>
          <w:p w14:paraId="758091EC" w14:textId="274A46BE" w:rsidR="00877C56" w:rsidRPr="00B32011" w:rsidRDefault="00CC763A" w:rsidP="00877C56">
            <w:pPr>
              <w:jc w:val="right"/>
              <w:rPr>
                <w:rFonts w:eastAsia="Times New Roman"/>
                <w:b/>
                <w:bCs/>
                <w:color w:val="000000"/>
                <w:sz w:val="18"/>
                <w:szCs w:val="18"/>
                <w:lang w:eastAsia="zh-CN"/>
              </w:rPr>
            </w:pPr>
            <w:r w:rsidRPr="00B32011">
              <w:rPr>
                <w:rFonts w:eastAsia="Times New Roman"/>
                <w:b/>
                <w:bCs/>
                <w:color w:val="000000"/>
                <w:sz w:val="18"/>
                <w:szCs w:val="18"/>
                <w:lang w:eastAsia="zh-CN"/>
              </w:rPr>
              <w:t>180,400</w:t>
            </w:r>
          </w:p>
        </w:tc>
        <w:tc>
          <w:tcPr>
            <w:tcW w:w="988" w:type="dxa"/>
            <w:tcBorders>
              <w:top w:val="nil"/>
              <w:left w:val="nil"/>
              <w:bottom w:val="single" w:sz="4" w:space="0" w:color="auto"/>
              <w:right w:val="single" w:sz="4" w:space="0" w:color="auto"/>
            </w:tcBorders>
            <w:shd w:val="clear" w:color="auto" w:fill="auto"/>
            <w:hideMark/>
          </w:tcPr>
          <w:p w14:paraId="606B0EC2" w14:textId="4084DBD1" w:rsidR="00877C56" w:rsidRPr="00B32011" w:rsidRDefault="00CC763A" w:rsidP="00877C56">
            <w:pPr>
              <w:jc w:val="right"/>
              <w:rPr>
                <w:rFonts w:eastAsia="Times New Roman"/>
                <w:b/>
                <w:bCs/>
                <w:color w:val="000000"/>
                <w:sz w:val="18"/>
                <w:szCs w:val="18"/>
                <w:lang w:eastAsia="zh-CN"/>
              </w:rPr>
            </w:pPr>
            <w:r w:rsidRPr="00B32011">
              <w:rPr>
                <w:rFonts w:eastAsia="Times New Roman"/>
                <w:b/>
                <w:bCs/>
                <w:color w:val="000000"/>
                <w:sz w:val="18"/>
                <w:szCs w:val="18"/>
                <w:lang w:eastAsia="zh-CN"/>
              </w:rPr>
              <w:t>180,400</w:t>
            </w:r>
          </w:p>
        </w:tc>
        <w:tc>
          <w:tcPr>
            <w:tcW w:w="1264" w:type="dxa"/>
            <w:tcBorders>
              <w:top w:val="nil"/>
              <w:left w:val="nil"/>
              <w:bottom w:val="single" w:sz="4" w:space="0" w:color="auto"/>
              <w:right w:val="single" w:sz="4" w:space="0" w:color="auto"/>
            </w:tcBorders>
            <w:shd w:val="clear" w:color="auto" w:fill="auto"/>
            <w:hideMark/>
          </w:tcPr>
          <w:p w14:paraId="0622046B" w14:textId="77777777" w:rsidR="00877C56" w:rsidRPr="00B32011" w:rsidRDefault="00877C56" w:rsidP="00877C56">
            <w:pPr>
              <w:ind w:firstLineChars="200" w:firstLine="361"/>
              <w:jc w:val="right"/>
              <w:rPr>
                <w:rFonts w:eastAsia="Times New Roman"/>
                <w:b/>
                <w:bCs/>
                <w:color w:val="000000"/>
                <w:sz w:val="18"/>
                <w:szCs w:val="18"/>
                <w:lang w:eastAsia="zh-CN"/>
              </w:rPr>
            </w:pPr>
            <w:r w:rsidRPr="00B32011">
              <w:rPr>
                <w:rFonts w:eastAsia="Times New Roman"/>
                <w:b/>
                <w:bCs/>
                <w:color w:val="000000"/>
                <w:sz w:val="18"/>
                <w:szCs w:val="18"/>
                <w:lang w:eastAsia="zh-CN"/>
              </w:rPr>
              <w:t>11,000</w:t>
            </w:r>
          </w:p>
        </w:tc>
        <w:tc>
          <w:tcPr>
            <w:tcW w:w="1586" w:type="dxa"/>
            <w:tcBorders>
              <w:top w:val="nil"/>
              <w:left w:val="nil"/>
              <w:bottom w:val="single" w:sz="4" w:space="0" w:color="auto"/>
              <w:right w:val="single" w:sz="4" w:space="0" w:color="auto"/>
            </w:tcBorders>
            <w:shd w:val="clear" w:color="auto" w:fill="auto"/>
            <w:hideMark/>
          </w:tcPr>
          <w:p w14:paraId="62102B7A" w14:textId="77777777" w:rsidR="00877C56" w:rsidRPr="00B32011" w:rsidRDefault="00877C56" w:rsidP="00877C56">
            <w:pPr>
              <w:ind w:firstLineChars="100" w:firstLine="181"/>
              <w:jc w:val="right"/>
              <w:rPr>
                <w:rFonts w:eastAsia="Times New Roman"/>
                <w:b/>
                <w:bCs/>
                <w:color w:val="000000"/>
                <w:sz w:val="18"/>
                <w:szCs w:val="18"/>
                <w:lang w:eastAsia="zh-CN"/>
              </w:rPr>
            </w:pPr>
            <w:r w:rsidRPr="00B32011">
              <w:rPr>
                <w:rFonts w:eastAsia="Times New Roman"/>
                <w:b/>
                <w:bCs/>
                <w:color w:val="000000"/>
                <w:sz w:val="18"/>
                <w:szCs w:val="18"/>
                <w:lang w:eastAsia="zh-CN"/>
              </w:rPr>
              <w:t>169,400</w:t>
            </w:r>
          </w:p>
        </w:tc>
      </w:tr>
    </w:tbl>
    <w:p w14:paraId="239A7F63" w14:textId="77777777" w:rsidR="00877C56" w:rsidRPr="00B32011" w:rsidRDefault="00877C56" w:rsidP="00170ED1"/>
    <w:p w14:paraId="00CC3824" w14:textId="5A57C0A7" w:rsidR="002F4C41" w:rsidRPr="00B32011" w:rsidRDefault="002F4C41" w:rsidP="004D50ED">
      <w:pPr>
        <w:pStyle w:val="Heading1"/>
      </w:pPr>
      <w:r w:rsidRPr="00B32011">
        <w:t>The ICC</w:t>
      </w:r>
      <w:r w:rsidR="00A977C6" w:rsidRPr="00B32011">
        <w:t>s</w:t>
      </w:r>
      <w:r w:rsidRPr="00B32011">
        <w:t xml:space="preserve"> for </w:t>
      </w:r>
      <w:r w:rsidR="00A977C6" w:rsidRPr="00B32011">
        <w:t xml:space="preserve">the </w:t>
      </w:r>
      <w:r w:rsidRPr="00B32011">
        <w:t xml:space="preserve">conversion of foam manufacturing in two discontinuous sandwich panel producers include </w:t>
      </w:r>
      <w:r w:rsidR="00A977C6" w:rsidRPr="00B32011">
        <w:t xml:space="preserve">the costs for </w:t>
      </w:r>
      <w:r w:rsidR="004D50ED" w:rsidRPr="00B32011">
        <w:t xml:space="preserve">foam dispensers, pre-mixing units, hydrocarbon storage tank, safety systems, test, </w:t>
      </w:r>
      <w:proofErr w:type="gramStart"/>
      <w:r w:rsidR="004D50ED" w:rsidRPr="00B32011">
        <w:t>trial</w:t>
      </w:r>
      <w:proofErr w:type="gramEnd"/>
      <w:r w:rsidR="004D50ED" w:rsidRPr="00B32011">
        <w:t xml:space="preserve"> and training</w:t>
      </w:r>
      <w:r w:rsidRPr="00B32011">
        <w:t xml:space="preserve">, as shown in </w:t>
      </w:r>
      <w:r w:rsidR="00A977C6" w:rsidRPr="00B32011">
        <w:t>t</w:t>
      </w:r>
      <w:r w:rsidRPr="00B32011">
        <w:t>able</w:t>
      </w:r>
      <w:r w:rsidR="00170ED1" w:rsidRPr="00B32011">
        <w:t> 7</w:t>
      </w:r>
      <w:r w:rsidR="004D50ED" w:rsidRPr="00B32011">
        <w:t xml:space="preserve">. </w:t>
      </w:r>
    </w:p>
    <w:p w14:paraId="41925A2E" w14:textId="12755E84" w:rsidR="000A3018" w:rsidRPr="00B32011" w:rsidRDefault="000A3018" w:rsidP="000A3018">
      <w:pPr>
        <w:rPr>
          <w:b/>
          <w:bCs/>
        </w:rPr>
      </w:pPr>
      <w:r w:rsidRPr="00B32011">
        <w:rPr>
          <w:b/>
          <w:bCs/>
        </w:rPr>
        <w:t xml:space="preserve">Table </w:t>
      </w:r>
      <w:r w:rsidR="00170ED1" w:rsidRPr="00B32011">
        <w:rPr>
          <w:b/>
          <w:bCs/>
        </w:rPr>
        <w:t>7.</w:t>
      </w:r>
      <w:r w:rsidRPr="00B32011">
        <w:rPr>
          <w:b/>
          <w:bCs/>
        </w:rPr>
        <w:t xml:space="preserve"> Detailed costs for conversion of discontinuous sandwich panel</w:t>
      </w:r>
      <w:r w:rsidR="00865520" w:rsidRPr="00B32011">
        <w:rPr>
          <w:b/>
          <w:bCs/>
        </w:rPr>
        <w:t xml:space="preserve"> </w:t>
      </w:r>
      <w:r w:rsidR="007A5371" w:rsidRPr="00B32011">
        <w:rPr>
          <w:b/>
          <w:bCs/>
        </w:rPr>
        <w:t xml:space="preserve">line </w:t>
      </w:r>
      <w:r w:rsidR="00865520" w:rsidRPr="00B32011">
        <w:rPr>
          <w:b/>
          <w:bCs/>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840"/>
        <w:gridCol w:w="982"/>
        <w:gridCol w:w="1049"/>
        <w:gridCol w:w="1129"/>
        <w:gridCol w:w="1212"/>
      </w:tblGrid>
      <w:tr w:rsidR="00865520" w:rsidRPr="00B32011" w14:paraId="6BB2DFB5" w14:textId="77777777" w:rsidTr="006934B2">
        <w:trPr>
          <w:trHeight w:val="113"/>
        </w:trPr>
        <w:tc>
          <w:tcPr>
            <w:tcW w:w="2213" w:type="pct"/>
            <w:shd w:val="clear" w:color="auto" w:fill="auto"/>
            <w:hideMark/>
          </w:tcPr>
          <w:p w14:paraId="347F906C" w14:textId="77777777" w:rsidR="00865520" w:rsidRPr="00B32011" w:rsidRDefault="00865520" w:rsidP="00865520">
            <w:pPr>
              <w:jc w:val="left"/>
              <w:rPr>
                <w:rFonts w:eastAsia="Times New Roman"/>
                <w:b/>
                <w:bCs/>
                <w:color w:val="000000"/>
                <w:sz w:val="18"/>
                <w:szCs w:val="18"/>
                <w:lang w:eastAsia="zh-CN"/>
              </w:rPr>
            </w:pPr>
            <w:r w:rsidRPr="00B32011">
              <w:rPr>
                <w:rFonts w:eastAsia="Times New Roman"/>
                <w:b/>
                <w:bCs/>
                <w:color w:val="000000"/>
                <w:sz w:val="18"/>
                <w:szCs w:val="18"/>
                <w:lang w:eastAsia="zh-CN"/>
              </w:rPr>
              <w:t>Description</w:t>
            </w:r>
          </w:p>
        </w:tc>
        <w:tc>
          <w:tcPr>
            <w:tcW w:w="449" w:type="pct"/>
            <w:shd w:val="clear" w:color="auto" w:fill="auto"/>
            <w:hideMark/>
          </w:tcPr>
          <w:p w14:paraId="1CD455C7" w14:textId="77777777" w:rsidR="00865520" w:rsidRPr="00B32011" w:rsidRDefault="00865520" w:rsidP="00170ED1">
            <w:pPr>
              <w:jc w:val="center"/>
              <w:rPr>
                <w:b/>
                <w:bCs/>
                <w:sz w:val="18"/>
                <w:szCs w:val="18"/>
                <w:lang w:eastAsia="zh-CN"/>
              </w:rPr>
            </w:pPr>
            <w:r w:rsidRPr="00B32011">
              <w:rPr>
                <w:b/>
                <w:bCs/>
                <w:sz w:val="18"/>
                <w:szCs w:val="18"/>
                <w:lang w:eastAsia="zh-CN"/>
              </w:rPr>
              <w:t>Qty</w:t>
            </w:r>
          </w:p>
        </w:tc>
        <w:tc>
          <w:tcPr>
            <w:tcW w:w="525" w:type="pct"/>
            <w:shd w:val="clear" w:color="auto" w:fill="auto"/>
            <w:hideMark/>
          </w:tcPr>
          <w:p w14:paraId="18EB8544" w14:textId="77777777" w:rsidR="00865520" w:rsidRPr="00B32011" w:rsidRDefault="00865520" w:rsidP="00170ED1">
            <w:pPr>
              <w:jc w:val="center"/>
              <w:rPr>
                <w:b/>
                <w:bCs/>
                <w:sz w:val="18"/>
                <w:szCs w:val="18"/>
                <w:lang w:eastAsia="zh-CN"/>
              </w:rPr>
            </w:pPr>
            <w:r w:rsidRPr="00B32011">
              <w:rPr>
                <w:b/>
                <w:bCs/>
                <w:sz w:val="18"/>
                <w:szCs w:val="18"/>
                <w:lang w:eastAsia="zh-CN"/>
              </w:rPr>
              <w:t>Unit cost</w:t>
            </w:r>
          </w:p>
        </w:tc>
        <w:tc>
          <w:tcPr>
            <w:tcW w:w="561" w:type="pct"/>
            <w:shd w:val="clear" w:color="auto" w:fill="auto"/>
            <w:hideMark/>
          </w:tcPr>
          <w:p w14:paraId="1E64509B" w14:textId="77777777" w:rsidR="00865520" w:rsidRPr="00B32011" w:rsidRDefault="00865520" w:rsidP="00170ED1">
            <w:pPr>
              <w:jc w:val="center"/>
              <w:rPr>
                <w:b/>
                <w:bCs/>
                <w:sz w:val="18"/>
                <w:szCs w:val="18"/>
                <w:lang w:eastAsia="zh-CN"/>
              </w:rPr>
            </w:pPr>
            <w:r w:rsidRPr="00B32011">
              <w:rPr>
                <w:b/>
                <w:bCs/>
                <w:sz w:val="18"/>
                <w:szCs w:val="18"/>
                <w:lang w:eastAsia="zh-CN"/>
              </w:rPr>
              <w:t>Total</w:t>
            </w:r>
          </w:p>
        </w:tc>
        <w:tc>
          <w:tcPr>
            <w:tcW w:w="604" w:type="pct"/>
            <w:shd w:val="clear" w:color="auto" w:fill="auto"/>
            <w:hideMark/>
          </w:tcPr>
          <w:p w14:paraId="0975080E" w14:textId="77777777" w:rsidR="00865520" w:rsidRPr="00B32011" w:rsidRDefault="00865520" w:rsidP="00170ED1">
            <w:pPr>
              <w:jc w:val="center"/>
              <w:rPr>
                <w:b/>
                <w:bCs/>
                <w:sz w:val="18"/>
                <w:szCs w:val="18"/>
                <w:lang w:eastAsia="zh-CN"/>
              </w:rPr>
            </w:pPr>
            <w:r w:rsidRPr="00B32011">
              <w:rPr>
                <w:b/>
                <w:bCs/>
                <w:sz w:val="18"/>
                <w:szCs w:val="18"/>
                <w:lang w:eastAsia="zh-CN"/>
              </w:rPr>
              <w:t>Co-funding</w:t>
            </w:r>
          </w:p>
        </w:tc>
        <w:tc>
          <w:tcPr>
            <w:tcW w:w="648" w:type="pct"/>
            <w:shd w:val="clear" w:color="auto" w:fill="auto"/>
            <w:hideMark/>
          </w:tcPr>
          <w:p w14:paraId="69C2A7F9" w14:textId="77777777" w:rsidR="00865520" w:rsidRPr="00B32011" w:rsidRDefault="00865520" w:rsidP="00170ED1">
            <w:pPr>
              <w:jc w:val="center"/>
              <w:rPr>
                <w:b/>
                <w:bCs/>
                <w:sz w:val="18"/>
                <w:szCs w:val="18"/>
                <w:lang w:eastAsia="zh-CN"/>
              </w:rPr>
            </w:pPr>
            <w:r w:rsidRPr="00B32011">
              <w:rPr>
                <w:b/>
                <w:bCs/>
                <w:sz w:val="18"/>
                <w:szCs w:val="18"/>
                <w:lang w:eastAsia="zh-CN"/>
              </w:rPr>
              <w:t>Cost to MLF</w:t>
            </w:r>
          </w:p>
        </w:tc>
      </w:tr>
      <w:tr w:rsidR="00865520" w:rsidRPr="00B32011" w14:paraId="3B5D07AD" w14:textId="77777777" w:rsidTr="006934B2">
        <w:trPr>
          <w:trHeight w:val="113"/>
        </w:trPr>
        <w:tc>
          <w:tcPr>
            <w:tcW w:w="2213" w:type="pct"/>
            <w:shd w:val="clear" w:color="auto" w:fill="auto"/>
            <w:hideMark/>
          </w:tcPr>
          <w:p w14:paraId="483D244E" w14:textId="77777777" w:rsidR="00865520" w:rsidRPr="00B32011" w:rsidRDefault="00865520" w:rsidP="00865520">
            <w:pPr>
              <w:jc w:val="left"/>
              <w:rPr>
                <w:rFonts w:eastAsia="Times New Roman"/>
                <w:i/>
                <w:iCs/>
                <w:color w:val="000000"/>
                <w:sz w:val="18"/>
                <w:szCs w:val="18"/>
                <w:lang w:eastAsia="zh-CN"/>
              </w:rPr>
            </w:pPr>
            <w:r w:rsidRPr="00B32011">
              <w:rPr>
                <w:rFonts w:eastAsia="Times New Roman"/>
                <w:i/>
                <w:iCs/>
                <w:color w:val="000000"/>
                <w:sz w:val="18"/>
                <w:szCs w:val="18"/>
                <w:lang w:eastAsia="zh-CN"/>
              </w:rPr>
              <w:t>Production</w:t>
            </w:r>
          </w:p>
        </w:tc>
        <w:tc>
          <w:tcPr>
            <w:tcW w:w="449" w:type="pct"/>
            <w:shd w:val="clear" w:color="auto" w:fill="auto"/>
            <w:hideMark/>
          </w:tcPr>
          <w:p w14:paraId="6CA6A06C" w14:textId="422FF640"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4F653224" w14:textId="4506D1C9" w:rsidR="00865520" w:rsidRPr="00B32011" w:rsidRDefault="00865520" w:rsidP="00865520">
            <w:pPr>
              <w:jc w:val="center"/>
              <w:rPr>
                <w:rFonts w:eastAsia="Times New Roman"/>
                <w:color w:val="000000"/>
                <w:sz w:val="18"/>
                <w:szCs w:val="18"/>
                <w:lang w:eastAsia="zh-CN"/>
              </w:rPr>
            </w:pPr>
          </w:p>
        </w:tc>
        <w:tc>
          <w:tcPr>
            <w:tcW w:w="561" w:type="pct"/>
            <w:shd w:val="clear" w:color="auto" w:fill="auto"/>
            <w:hideMark/>
          </w:tcPr>
          <w:p w14:paraId="78415FEC" w14:textId="31AAF25F" w:rsidR="00865520" w:rsidRPr="00B32011" w:rsidRDefault="00865520" w:rsidP="00865520">
            <w:pPr>
              <w:jc w:val="center"/>
              <w:rPr>
                <w:rFonts w:eastAsia="Times New Roman"/>
                <w:color w:val="000000"/>
                <w:sz w:val="18"/>
                <w:szCs w:val="18"/>
                <w:lang w:eastAsia="zh-CN"/>
              </w:rPr>
            </w:pPr>
          </w:p>
        </w:tc>
        <w:tc>
          <w:tcPr>
            <w:tcW w:w="604" w:type="pct"/>
            <w:shd w:val="clear" w:color="auto" w:fill="auto"/>
            <w:hideMark/>
          </w:tcPr>
          <w:p w14:paraId="7F09E08F" w14:textId="06210500" w:rsidR="00865520" w:rsidRPr="00B32011" w:rsidRDefault="00865520" w:rsidP="00865520">
            <w:pPr>
              <w:jc w:val="center"/>
              <w:rPr>
                <w:rFonts w:eastAsia="Times New Roman"/>
                <w:color w:val="000000"/>
                <w:sz w:val="18"/>
                <w:szCs w:val="18"/>
                <w:lang w:eastAsia="zh-CN"/>
              </w:rPr>
            </w:pPr>
          </w:p>
        </w:tc>
        <w:tc>
          <w:tcPr>
            <w:tcW w:w="648" w:type="pct"/>
            <w:shd w:val="clear" w:color="auto" w:fill="auto"/>
            <w:hideMark/>
          </w:tcPr>
          <w:p w14:paraId="38F8C9A8" w14:textId="3BC98659" w:rsidR="00865520" w:rsidRPr="00B32011" w:rsidRDefault="00865520" w:rsidP="00865520">
            <w:pPr>
              <w:jc w:val="center"/>
              <w:rPr>
                <w:rFonts w:eastAsia="Times New Roman"/>
                <w:color w:val="000000"/>
                <w:sz w:val="18"/>
                <w:szCs w:val="18"/>
                <w:lang w:eastAsia="zh-CN"/>
              </w:rPr>
            </w:pPr>
          </w:p>
        </w:tc>
      </w:tr>
      <w:tr w:rsidR="00865520" w:rsidRPr="00B32011" w14:paraId="30EEFB86" w14:textId="77777777" w:rsidTr="006934B2">
        <w:trPr>
          <w:trHeight w:val="113"/>
        </w:trPr>
        <w:tc>
          <w:tcPr>
            <w:tcW w:w="2213" w:type="pct"/>
            <w:shd w:val="clear" w:color="auto" w:fill="auto"/>
            <w:hideMark/>
          </w:tcPr>
          <w:p w14:paraId="7AFC42EC" w14:textId="444C29C5"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 xml:space="preserve">New </w:t>
            </w:r>
            <w:r w:rsidR="00A65CF3" w:rsidRPr="00B32011">
              <w:rPr>
                <w:rFonts w:eastAsia="Times New Roman"/>
                <w:color w:val="000000"/>
                <w:sz w:val="18"/>
                <w:szCs w:val="18"/>
                <w:lang w:eastAsia="zh-CN"/>
              </w:rPr>
              <w:t>f</w:t>
            </w:r>
            <w:r w:rsidRPr="00B32011">
              <w:rPr>
                <w:rFonts w:eastAsia="Times New Roman"/>
                <w:color w:val="000000"/>
                <w:sz w:val="18"/>
                <w:szCs w:val="18"/>
                <w:lang w:eastAsia="zh-CN"/>
              </w:rPr>
              <w:t>oam dispenser with two heads</w:t>
            </w:r>
          </w:p>
        </w:tc>
        <w:tc>
          <w:tcPr>
            <w:tcW w:w="449" w:type="pct"/>
            <w:shd w:val="clear" w:color="auto" w:fill="auto"/>
            <w:hideMark/>
          </w:tcPr>
          <w:p w14:paraId="3AA05816"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346023AD"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110,000</w:t>
            </w:r>
          </w:p>
        </w:tc>
        <w:tc>
          <w:tcPr>
            <w:tcW w:w="561" w:type="pct"/>
            <w:shd w:val="clear" w:color="auto" w:fill="auto"/>
            <w:hideMark/>
          </w:tcPr>
          <w:p w14:paraId="67457BF6"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110,000</w:t>
            </w:r>
          </w:p>
        </w:tc>
        <w:tc>
          <w:tcPr>
            <w:tcW w:w="604" w:type="pct"/>
            <w:shd w:val="clear" w:color="auto" w:fill="auto"/>
            <w:hideMark/>
          </w:tcPr>
          <w:p w14:paraId="6FB17D95"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072BA894"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110,000</w:t>
            </w:r>
          </w:p>
        </w:tc>
      </w:tr>
      <w:tr w:rsidR="00865520" w:rsidRPr="00B32011" w14:paraId="2F7442BB" w14:textId="77777777" w:rsidTr="006934B2">
        <w:trPr>
          <w:trHeight w:val="113"/>
        </w:trPr>
        <w:tc>
          <w:tcPr>
            <w:tcW w:w="2213" w:type="pct"/>
            <w:shd w:val="clear" w:color="auto" w:fill="auto"/>
            <w:hideMark/>
          </w:tcPr>
          <w:p w14:paraId="5B3421A3" w14:textId="77777777"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Replacement of pre-mixing unit</w:t>
            </w:r>
          </w:p>
        </w:tc>
        <w:tc>
          <w:tcPr>
            <w:tcW w:w="449" w:type="pct"/>
            <w:shd w:val="clear" w:color="auto" w:fill="auto"/>
            <w:hideMark/>
          </w:tcPr>
          <w:p w14:paraId="79FB61DF"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3BE6AB49"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50,000</w:t>
            </w:r>
          </w:p>
        </w:tc>
        <w:tc>
          <w:tcPr>
            <w:tcW w:w="561" w:type="pct"/>
            <w:shd w:val="clear" w:color="auto" w:fill="auto"/>
            <w:hideMark/>
          </w:tcPr>
          <w:p w14:paraId="1B45F25A"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50,000</w:t>
            </w:r>
          </w:p>
        </w:tc>
        <w:tc>
          <w:tcPr>
            <w:tcW w:w="604" w:type="pct"/>
            <w:shd w:val="clear" w:color="auto" w:fill="auto"/>
            <w:hideMark/>
          </w:tcPr>
          <w:p w14:paraId="656F3093"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75A754FC"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50,000</w:t>
            </w:r>
          </w:p>
        </w:tc>
      </w:tr>
      <w:tr w:rsidR="00865520" w:rsidRPr="00B32011" w14:paraId="1B840E4F" w14:textId="77777777" w:rsidTr="006934B2">
        <w:trPr>
          <w:trHeight w:val="113"/>
        </w:trPr>
        <w:tc>
          <w:tcPr>
            <w:tcW w:w="2213" w:type="pct"/>
            <w:shd w:val="clear" w:color="auto" w:fill="auto"/>
            <w:hideMark/>
          </w:tcPr>
          <w:p w14:paraId="1A30CB17" w14:textId="7386B436"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 xml:space="preserve">Modification of </w:t>
            </w:r>
            <w:r w:rsidR="00A977C6" w:rsidRPr="00B32011">
              <w:rPr>
                <w:rFonts w:eastAsia="Times New Roman"/>
                <w:color w:val="000000"/>
                <w:sz w:val="18"/>
                <w:szCs w:val="18"/>
                <w:lang w:eastAsia="zh-CN"/>
              </w:rPr>
              <w:t>press</w:t>
            </w:r>
          </w:p>
        </w:tc>
        <w:tc>
          <w:tcPr>
            <w:tcW w:w="449" w:type="pct"/>
            <w:shd w:val="clear" w:color="auto" w:fill="auto"/>
            <w:hideMark/>
          </w:tcPr>
          <w:p w14:paraId="5CEBEBF3"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61C7A4C3"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561" w:type="pct"/>
            <w:shd w:val="clear" w:color="auto" w:fill="auto"/>
            <w:hideMark/>
          </w:tcPr>
          <w:p w14:paraId="4308C4BA"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604" w:type="pct"/>
            <w:shd w:val="clear" w:color="auto" w:fill="auto"/>
            <w:hideMark/>
          </w:tcPr>
          <w:p w14:paraId="426FDF06"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58CBBFA5"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10,000</w:t>
            </w:r>
          </w:p>
        </w:tc>
      </w:tr>
      <w:tr w:rsidR="00865520" w:rsidRPr="00B32011" w14:paraId="52253DAA" w14:textId="77777777" w:rsidTr="006934B2">
        <w:trPr>
          <w:trHeight w:val="113"/>
        </w:trPr>
        <w:tc>
          <w:tcPr>
            <w:tcW w:w="2213" w:type="pct"/>
            <w:shd w:val="clear" w:color="auto" w:fill="auto"/>
            <w:hideMark/>
          </w:tcPr>
          <w:p w14:paraId="3425BFB9" w14:textId="77777777"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Hydrocarbon tank and accessories (piping and pumps, ventilation)</w:t>
            </w:r>
          </w:p>
        </w:tc>
        <w:tc>
          <w:tcPr>
            <w:tcW w:w="449" w:type="pct"/>
            <w:shd w:val="clear" w:color="auto" w:fill="auto"/>
            <w:hideMark/>
          </w:tcPr>
          <w:p w14:paraId="2738D993"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4AFFAD2D"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20,000</w:t>
            </w:r>
          </w:p>
        </w:tc>
        <w:tc>
          <w:tcPr>
            <w:tcW w:w="561" w:type="pct"/>
            <w:shd w:val="clear" w:color="auto" w:fill="auto"/>
            <w:hideMark/>
          </w:tcPr>
          <w:p w14:paraId="4DA369D8"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20,000</w:t>
            </w:r>
          </w:p>
        </w:tc>
        <w:tc>
          <w:tcPr>
            <w:tcW w:w="604" w:type="pct"/>
            <w:shd w:val="clear" w:color="auto" w:fill="auto"/>
            <w:hideMark/>
          </w:tcPr>
          <w:p w14:paraId="11205CC9"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21945247"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20,000</w:t>
            </w:r>
          </w:p>
        </w:tc>
      </w:tr>
      <w:tr w:rsidR="00865520" w:rsidRPr="00B32011" w14:paraId="388208DB" w14:textId="77777777" w:rsidTr="006934B2">
        <w:trPr>
          <w:trHeight w:val="113"/>
        </w:trPr>
        <w:tc>
          <w:tcPr>
            <w:tcW w:w="2213" w:type="pct"/>
            <w:shd w:val="clear" w:color="auto" w:fill="auto"/>
            <w:hideMark/>
          </w:tcPr>
          <w:p w14:paraId="79BB94B8" w14:textId="77777777"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Buffer tank for polyol</w:t>
            </w:r>
          </w:p>
        </w:tc>
        <w:tc>
          <w:tcPr>
            <w:tcW w:w="449" w:type="pct"/>
            <w:shd w:val="clear" w:color="auto" w:fill="auto"/>
            <w:hideMark/>
          </w:tcPr>
          <w:p w14:paraId="2C45619D"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7CBE86CB"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561" w:type="pct"/>
            <w:shd w:val="clear" w:color="auto" w:fill="auto"/>
            <w:hideMark/>
          </w:tcPr>
          <w:p w14:paraId="344613E1"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604" w:type="pct"/>
            <w:shd w:val="clear" w:color="auto" w:fill="auto"/>
            <w:hideMark/>
          </w:tcPr>
          <w:p w14:paraId="7F757B92"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59129243"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10,000</w:t>
            </w:r>
          </w:p>
        </w:tc>
      </w:tr>
      <w:tr w:rsidR="00865520" w:rsidRPr="00B32011" w14:paraId="7443C520" w14:textId="77777777" w:rsidTr="006934B2">
        <w:trPr>
          <w:trHeight w:val="113"/>
        </w:trPr>
        <w:tc>
          <w:tcPr>
            <w:tcW w:w="2213" w:type="pct"/>
            <w:shd w:val="clear" w:color="auto" w:fill="auto"/>
            <w:hideMark/>
          </w:tcPr>
          <w:p w14:paraId="6F9A7E57" w14:textId="77777777"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Nitrogen supply system</w:t>
            </w:r>
          </w:p>
        </w:tc>
        <w:tc>
          <w:tcPr>
            <w:tcW w:w="449" w:type="pct"/>
            <w:shd w:val="clear" w:color="auto" w:fill="auto"/>
            <w:hideMark/>
          </w:tcPr>
          <w:p w14:paraId="14EDC612"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00D45AC3"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561" w:type="pct"/>
            <w:shd w:val="clear" w:color="auto" w:fill="auto"/>
            <w:hideMark/>
          </w:tcPr>
          <w:p w14:paraId="6DAAA37C"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604" w:type="pct"/>
            <w:shd w:val="clear" w:color="auto" w:fill="auto"/>
            <w:hideMark/>
          </w:tcPr>
          <w:p w14:paraId="464EB22D"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54163D8A"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10,000</w:t>
            </w:r>
          </w:p>
        </w:tc>
      </w:tr>
      <w:tr w:rsidR="00865520" w:rsidRPr="00B32011" w14:paraId="3ABFE9F2" w14:textId="77777777" w:rsidTr="006934B2">
        <w:trPr>
          <w:trHeight w:val="113"/>
        </w:trPr>
        <w:tc>
          <w:tcPr>
            <w:tcW w:w="2213" w:type="pct"/>
            <w:shd w:val="clear" w:color="auto" w:fill="auto"/>
            <w:hideMark/>
          </w:tcPr>
          <w:p w14:paraId="66EE4F57" w14:textId="2F8F56FF" w:rsidR="00865520" w:rsidRPr="00B32011" w:rsidRDefault="00865520" w:rsidP="00865520">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r w:rsidR="006934B2" w:rsidRPr="00B32011">
              <w:rPr>
                <w:rFonts w:eastAsia="Times New Roman"/>
                <w:b/>
                <w:bCs/>
                <w:color w:val="000000"/>
                <w:sz w:val="18"/>
                <w:szCs w:val="18"/>
                <w:lang w:eastAsia="zh-CN"/>
              </w:rPr>
              <w:t xml:space="preserve"> production</w:t>
            </w:r>
          </w:p>
        </w:tc>
        <w:tc>
          <w:tcPr>
            <w:tcW w:w="449" w:type="pct"/>
            <w:shd w:val="clear" w:color="auto" w:fill="auto"/>
            <w:hideMark/>
          </w:tcPr>
          <w:p w14:paraId="5F669A0A" w14:textId="3D33EAC2"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7E305EE0" w14:textId="0BC1F9EF" w:rsidR="00865520" w:rsidRPr="00B32011" w:rsidRDefault="00865520" w:rsidP="00865520">
            <w:pPr>
              <w:jc w:val="right"/>
              <w:rPr>
                <w:rFonts w:eastAsia="Times New Roman"/>
                <w:color w:val="000000"/>
                <w:sz w:val="18"/>
                <w:szCs w:val="18"/>
                <w:lang w:eastAsia="zh-CN"/>
              </w:rPr>
            </w:pPr>
          </w:p>
        </w:tc>
        <w:tc>
          <w:tcPr>
            <w:tcW w:w="561" w:type="pct"/>
            <w:shd w:val="clear" w:color="auto" w:fill="auto"/>
            <w:hideMark/>
          </w:tcPr>
          <w:p w14:paraId="20B4B123" w14:textId="77777777" w:rsidR="00865520" w:rsidRPr="00B32011" w:rsidRDefault="00865520" w:rsidP="00865520">
            <w:pPr>
              <w:ind w:firstLineChars="100" w:firstLine="181"/>
              <w:jc w:val="right"/>
              <w:rPr>
                <w:rFonts w:eastAsia="Times New Roman"/>
                <w:b/>
                <w:bCs/>
                <w:color w:val="000000"/>
                <w:sz w:val="18"/>
                <w:szCs w:val="18"/>
                <w:lang w:eastAsia="zh-CN"/>
              </w:rPr>
            </w:pPr>
            <w:r w:rsidRPr="00B32011">
              <w:rPr>
                <w:rFonts w:eastAsia="Times New Roman"/>
                <w:b/>
                <w:bCs/>
                <w:color w:val="000000"/>
                <w:sz w:val="18"/>
                <w:szCs w:val="18"/>
                <w:lang w:eastAsia="zh-CN"/>
              </w:rPr>
              <w:t>210,000</w:t>
            </w:r>
          </w:p>
        </w:tc>
        <w:tc>
          <w:tcPr>
            <w:tcW w:w="604" w:type="pct"/>
            <w:shd w:val="clear" w:color="auto" w:fill="auto"/>
            <w:hideMark/>
          </w:tcPr>
          <w:p w14:paraId="4EFC45A2" w14:textId="77777777" w:rsidR="00865520" w:rsidRPr="00B32011" w:rsidRDefault="00865520" w:rsidP="00865520">
            <w:pPr>
              <w:ind w:firstLineChars="100" w:firstLine="181"/>
              <w:jc w:val="right"/>
              <w:rPr>
                <w:rFonts w:eastAsia="Times New Roman"/>
                <w:b/>
                <w:bCs/>
                <w:color w:val="000000"/>
                <w:sz w:val="18"/>
                <w:szCs w:val="18"/>
                <w:lang w:eastAsia="zh-CN"/>
              </w:rPr>
            </w:pPr>
            <w:r w:rsidRPr="00B32011">
              <w:rPr>
                <w:rFonts w:eastAsia="Times New Roman"/>
                <w:b/>
                <w:bCs/>
                <w:color w:val="000000"/>
                <w:sz w:val="18"/>
                <w:szCs w:val="18"/>
                <w:lang w:eastAsia="zh-CN"/>
              </w:rPr>
              <w:t>0</w:t>
            </w:r>
          </w:p>
        </w:tc>
        <w:tc>
          <w:tcPr>
            <w:tcW w:w="648" w:type="pct"/>
            <w:shd w:val="clear" w:color="auto" w:fill="auto"/>
            <w:hideMark/>
          </w:tcPr>
          <w:p w14:paraId="3F08415A" w14:textId="77777777" w:rsidR="00865520" w:rsidRPr="00B32011" w:rsidRDefault="00865520" w:rsidP="00865520">
            <w:pPr>
              <w:ind w:firstLineChars="100" w:firstLine="181"/>
              <w:jc w:val="right"/>
              <w:rPr>
                <w:rFonts w:eastAsia="Times New Roman"/>
                <w:b/>
                <w:bCs/>
                <w:color w:val="000000"/>
                <w:sz w:val="18"/>
                <w:szCs w:val="18"/>
                <w:lang w:eastAsia="zh-CN"/>
              </w:rPr>
            </w:pPr>
            <w:r w:rsidRPr="00B32011">
              <w:rPr>
                <w:rFonts w:eastAsia="Times New Roman"/>
                <w:b/>
                <w:bCs/>
                <w:color w:val="000000"/>
                <w:sz w:val="18"/>
                <w:szCs w:val="18"/>
                <w:lang w:eastAsia="zh-CN"/>
              </w:rPr>
              <w:t>210,000</w:t>
            </w:r>
          </w:p>
        </w:tc>
      </w:tr>
      <w:tr w:rsidR="00865520" w:rsidRPr="00B32011" w14:paraId="1C20CFDC" w14:textId="77777777" w:rsidTr="006934B2">
        <w:trPr>
          <w:trHeight w:val="113"/>
        </w:trPr>
        <w:tc>
          <w:tcPr>
            <w:tcW w:w="2213" w:type="pct"/>
            <w:shd w:val="clear" w:color="auto" w:fill="auto"/>
            <w:hideMark/>
          </w:tcPr>
          <w:p w14:paraId="6F7EB0FE" w14:textId="11BC6AE4" w:rsidR="00865520" w:rsidRPr="00B32011" w:rsidRDefault="00865520" w:rsidP="00865520">
            <w:pPr>
              <w:jc w:val="left"/>
              <w:rPr>
                <w:rFonts w:eastAsia="Times New Roman"/>
                <w:color w:val="000000"/>
                <w:sz w:val="18"/>
                <w:szCs w:val="18"/>
                <w:lang w:eastAsia="zh-CN"/>
              </w:rPr>
            </w:pPr>
            <w:r w:rsidRPr="00B32011">
              <w:rPr>
                <w:rFonts w:eastAsia="Times New Roman"/>
                <w:i/>
                <w:iCs/>
                <w:color w:val="000000"/>
                <w:sz w:val="18"/>
                <w:szCs w:val="18"/>
                <w:lang w:eastAsia="zh-CN"/>
              </w:rPr>
              <w:t xml:space="preserve">Plant </w:t>
            </w:r>
            <w:r w:rsidR="006934B2" w:rsidRPr="00B32011">
              <w:rPr>
                <w:rFonts w:eastAsia="Times New Roman"/>
                <w:i/>
                <w:iCs/>
                <w:color w:val="000000"/>
                <w:sz w:val="18"/>
                <w:szCs w:val="18"/>
                <w:lang w:eastAsia="zh-CN"/>
              </w:rPr>
              <w:t>s</w:t>
            </w:r>
            <w:r w:rsidRPr="00B32011">
              <w:rPr>
                <w:rFonts w:eastAsia="Times New Roman"/>
                <w:i/>
                <w:iCs/>
                <w:color w:val="000000"/>
                <w:sz w:val="18"/>
                <w:szCs w:val="18"/>
                <w:lang w:eastAsia="zh-CN"/>
              </w:rPr>
              <w:t>afety</w:t>
            </w:r>
            <w:r w:rsidR="006934B2" w:rsidRPr="00B32011">
              <w:rPr>
                <w:rFonts w:eastAsia="Times New Roman"/>
                <w:i/>
                <w:iCs/>
                <w:color w:val="000000"/>
                <w:sz w:val="18"/>
                <w:szCs w:val="18"/>
                <w:lang w:eastAsia="zh-CN"/>
              </w:rPr>
              <w:t xml:space="preserve"> system: </w:t>
            </w:r>
            <w:r w:rsidR="006934B2" w:rsidRPr="00B32011">
              <w:rPr>
                <w:rFonts w:eastAsia="Times New Roman"/>
                <w:color w:val="000000"/>
                <w:sz w:val="18"/>
                <w:szCs w:val="18"/>
                <w:lang w:eastAsia="zh-CN"/>
              </w:rPr>
              <w:t>ventilation, exhaust system, gas sensors, alarm, monitoring and system for the plant, fire protection, lightning protection and grounding, safety certification</w:t>
            </w:r>
          </w:p>
        </w:tc>
        <w:tc>
          <w:tcPr>
            <w:tcW w:w="449" w:type="pct"/>
            <w:shd w:val="clear" w:color="auto" w:fill="auto"/>
            <w:hideMark/>
          </w:tcPr>
          <w:p w14:paraId="6A58F66F" w14:textId="2B9DF70E"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71F2EB65" w14:textId="30BE8527" w:rsidR="00865520" w:rsidRPr="00B32011" w:rsidRDefault="006934B2" w:rsidP="00865520">
            <w:pPr>
              <w:jc w:val="right"/>
              <w:rPr>
                <w:rFonts w:eastAsia="Times New Roman"/>
                <w:color w:val="000000"/>
                <w:sz w:val="18"/>
                <w:szCs w:val="18"/>
                <w:lang w:eastAsia="zh-CN"/>
              </w:rPr>
            </w:pPr>
            <w:r w:rsidRPr="00B32011">
              <w:rPr>
                <w:rFonts w:eastAsia="Times New Roman"/>
                <w:color w:val="000000"/>
                <w:sz w:val="18"/>
                <w:szCs w:val="18"/>
                <w:lang w:eastAsia="zh-CN"/>
              </w:rPr>
              <w:t>50,000</w:t>
            </w:r>
          </w:p>
        </w:tc>
        <w:tc>
          <w:tcPr>
            <w:tcW w:w="561" w:type="pct"/>
            <w:shd w:val="clear" w:color="auto" w:fill="auto"/>
            <w:hideMark/>
          </w:tcPr>
          <w:p w14:paraId="0F3D7130" w14:textId="0DDD41B8" w:rsidR="00865520" w:rsidRPr="00B32011" w:rsidRDefault="006934B2" w:rsidP="00865520">
            <w:pPr>
              <w:jc w:val="right"/>
              <w:rPr>
                <w:rFonts w:eastAsia="Times New Roman"/>
                <w:color w:val="000000"/>
                <w:sz w:val="18"/>
                <w:szCs w:val="18"/>
                <w:lang w:eastAsia="zh-CN"/>
              </w:rPr>
            </w:pPr>
            <w:r w:rsidRPr="00B32011">
              <w:rPr>
                <w:rFonts w:eastAsia="Times New Roman"/>
                <w:color w:val="000000"/>
                <w:sz w:val="18"/>
                <w:szCs w:val="18"/>
                <w:lang w:eastAsia="zh-CN"/>
              </w:rPr>
              <w:t>50,000</w:t>
            </w:r>
          </w:p>
        </w:tc>
        <w:tc>
          <w:tcPr>
            <w:tcW w:w="604" w:type="pct"/>
            <w:shd w:val="clear" w:color="auto" w:fill="auto"/>
            <w:hideMark/>
          </w:tcPr>
          <w:p w14:paraId="432BFCB4" w14:textId="7C2EE69D" w:rsidR="00865520" w:rsidRPr="00B32011" w:rsidRDefault="006934B2"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098A5D0F" w14:textId="0B8690CA" w:rsidR="00865520" w:rsidRPr="00B32011" w:rsidRDefault="006934B2" w:rsidP="00865520">
            <w:pPr>
              <w:jc w:val="right"/>
              <w:rPr>
                <w:rFonts w:eastAsia="Times New Roman"/>
                <w:color w:val="000000"/>
                <w:sz w:val="18"/>
                <w:szCs w:val="18"/>
                <w:lang w:eastAsia="zh-CN"/>
              </w:rPr>
            </w:pPr>
            <w:r w:rsidRPr="00B32011">
              <w:rPr>
                <w:rFonts w:eastAsia="Times New Roman"/>
                <w:color w:val="000000"/>
                <w:sz w:val="18"/>
                <w:szCs w:val="18"/>
                <w:lang w:eastAsia="zh-CN"/>
              </w:rPr>
              <w:t>50,000</w:t>
            </w:r>
          </w:p>
        </w:tc>
      </w:tr>
      <w:tr w:rsidR="00865520" w:rsidRPr="00B32011" w14:paraId="6F906B1D" w14:textId="77777777" w:rsidTr="006934B2">
        <w:trPr>
          <w:trHeight w:val="113"/>
        </w:trPr>
        <w:tc>
          <w:tcPr>
            <w:tcW w:w="2213" w:type="pct"/>
            <w:shd w:val="clear" w:color="auto" w:fill="auto"/>
            <w:hideMark/>
          </w:tcPr>
          <w:p w14:paraId="4CC3D724" w14:textId="7388EF14" w:rsidR="00865520" w:rsidRPr="00B32011" w:rsidRDefault="006934B2" w:rsidP="00865520">
            <w:pPr>
              <w:jc w:val="left"/>
              <w:rPr>
                <w:rFonts w:eastAsia="Times New Roman"/>
                <w:color w:val="000000"/>
                <w:sz w:val="18"/>
                <w:szCs w:val="18"/>
                <w:lang w:eastAsia="zh-CN"/>
              </w:rPr>
            </w:pPr>
            <w:r w:rsidRPr="00B32011">
              <w:rPr>
                <w:rFonts w:eastAsia="Times New Roman"/>
                <w:i/>
                <w:iCs/>
                <w:color w:val="000000"/>
                <w:sz w:val="18"/>
                <w:szCs w:val="18"/>
                <w:lang w:eastAsia="zh-CN"/>
              </w:rPr>
              <w:t xml:space="preserve">General </w:t>
            </w:r>
            <w:r w:rsidR="00A65CF3" w:rsidRPr="00B32011">
              <w:rPr>
                <w:rFonts w:eastAsia="Times New Roman"/>
                <w:i/>
                <w:iCs/>
                <w:color w:val="000000"/>
                <w:sz w:val="18"/>
                <w:szCs w:val="18"/>
                <w:lang w:eastAsia="zh-CN"/>
              </w:rPr>
              <w:t>w</w:t>
            </w:r>
            <w:r w:rsidRPr="00B32011">
              <w:rPr>
                <w:rFonts w:eastAsia="Times New Roman"/>
                <w:i/>
                <w:iCs/>
                <w:color w:val="000000"/>
                <w:sz w:val="18"/>
                <w:szCs w:val="18"/>
                <w:lang w:eastAsia="zh-CN"/>
              </w:rPr>
              <w:t xml:space="preserve">orks: </w:t>
            </w:r>
            <w:r w:rsidR="00A65CF3" w:rsidRPr="00B32011">
              <w:rPr>
                <w:rFonts w:eastAsia="Times New Roman"/>
                <w:color w:val="000000"/>
                <w:sz w:val="18"/>
                <w:szCs w:val="18"/>
                <w:lang w:eastAsia="zh-CN"/>
              </w:rPr>
              <w:t>tr</w:t>
            </w:r>
            <w:r w:rsidR="00865520" w:rsidRPr="00B32011">
              <w:rPr>
                <w:rFonts w:eastAsia="Times New Roman"/>
                <w:color w:val="000000"/>
                <w:sz w:val="18"/>
                <w:szCs w:val="18"/>
                <w:lang w:eastAsia="zh-CN"/>
              </w:rPr>
              <w:t>uck receiving area</w:t>
            </w:r>
            <w:r w:rsidRPr="00B32011">
              <w:rPr>
                <w:rFonts w:eastAsia="Times New Roman"/>
                <w:color w:val="000000"/>
                <w:sz w:val="18"/>
                <w:szCs w:val="18"/>
                <w:lang w:eastAsia="zh-CN"/>
              </w:rPr>
              <w:t xml:space="preserve"> preparation, and firefighting water reservoir</w:t>
            </w:r>
          </w:p>
        </w:tc>
        <w:tc>
          <w:tcPr>
            <w:tcW w:w="449" w:type="pct"/>
            <w:shd w:val="clear" w:color="auto" w:fill="auto"/>
            <w:hideMark/>
          </w:tcPr>
          <w:p w14:paraId="1021689B"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6CB6C4B1" w14:textId="3CFC79A3" w:rsidR="00865520" w:rsidRPr="00B32011" w:rsidRDefault="006934B2"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w:t>
            </w:r>
            <w:r w:rsidR="00865520" w:rsidRPr="00B32011">
              <w:rPr>
                <w:rFonts w:eastAsia="Times New Roman"/>
                <w:color w:val="000000"/>
                <w:sz w:val="18"/>
                <w:szCs w:val="18"/>
                <w:lang w:eastAsia="zh-CN"/>
              </w:rPr>
              <w:t>,000</w:t>
            </w:r>
          </w:p>
        </w:tc>
        <w:tc>
          <w:tcPr>
            <w:tcW w:w="561" w:type="pct"/>
            <w:shd w:val="clear" w:color="auto" w:fill="auto"/>
            <w:hideMark/>
          </w:tcPr>
          <w:p w14:paraId="3AA4B7F5" w14:textId="59FD48B1" w:rsidR="00865520" w:rsidRPr="00B32011" w:rsidRDefault="006934B2" w:rsidP="00865520">
            <w:pPr>
              <w:jc w:val="right"/>
              <w:rPr>
                <w:rFonts w:eastAsia="Times New Roman"/>
                <w:color w:val="000000"/>
                <w:sz w:val="18"/>
                <w:szCs w:val="18"/>
                <w:lang w:eastAsia="zh-CN"/>
              </w:rPr>
            </w:pPr>
            <w:r w:rsidRPr="00B32011">
              <w:rPr>
                <w:rFonts w:eastAsia="Times New Roman"/>
                <w:color w:val="000000"/>
                <w:sz w:val="18"/>
                <w:szCs w:val="18"/>
                <w:lang w:eastAsia="zh-CN"/>
              </w:rPr>
              <w:t>10,00</w:t>
            </w:r>
            <w:r w:rsidR="00865520" w:rsidRPr="00B32011">
              <w:rPr>
                <w:rFonts w:eastAsia="Times New Roman"/>
                <w:color w:val="000000"/>
                <w:sz w:val="18"/>
                <w:szCs w:val="18"/>
                <w:lang w:eastAsia="zh-CN"/>
              </w:rPr>
              <w:t>0</w:t>
            </w:r>
          </w:p>
        </w:tc>
        <w:tc>
          <w:tcPr>
            <w:tcW w:w="604" w:type="pct"/>
            <w:shd w:val="clear" w:color="auto" w:fill="auto"/>
            <w:hideMark/>
          </w:tcPr>
          <w:p w14:paraId="5C31FD01" w14:textId="4ED002E5" w:rsidR="00865520" w:rsidRPr="00B32011" w:rsidRDefault="006934B2"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10</w:t>
            </w:r>
            <w:r w:rsidR="00865520" w:rsidRPr="00B32011">
              <w:rPr>
                <w:rFonts w:eastAsia="Times New Roman"/>
                <w:color w:val="000000"/>
                <w:sz w:val="18"/>
                <w:szCs w:val="18"/>
                <w:lang w:eastAsia="zh-CN"/>
              </w:rPr>
              <w:t>,000</w:t>
            </w:r>
          </w:p>
        </w:tc>
        <w:tc>
          <w:tcPr>
            <w:tcW w:w="648" w:type="pct"/>
            <w:shd w:val="clear" w:color="auto" w:fill="auto"/>
            <w:hideMark/>
          </w:tcPr>
          <w:p w14:paraId="04C408C0"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865520" w:rsidRPr="00B32011" w14:paraId="3223A0BE" w14:textId="77777777" w:rsidTr="006934B2">
        <w:trPr>
          <w:trHeight w:val="113"/>
        </w:trPr>
        <w:tc>
          <w:tcPr>
            <w:tcW w:w="2213" w:type="pct"/>
            <w:shd w:val="clear" w:color="auto" w:fill="auto"/>
            <w:hideMark/>
          </w:tcPr>
          <w:p w14:paraId="0AF39795" w14:textId="52D33D57" w:rsidR="00865520" w:rsidRPr="00B32011" w:rsidRDefault="00865520" w:rsidP="00865520">
            <w:pPr>
              <w:jc w:val="left"/>
              <w:rPr>
                <w:rFonts w:eastAsia="Times New Roman"/>
                <w:i/>
                <w:iCs/>
                <w:color w:val="000000"/>
                <w:sz w:val="18"/>
                <w:szCs w:val="18"/>
                <w:lang w:eastAsia="zh-CN"/>
              </w:rPr>
            </w:pPr>
            <w:r w:rsidRPr="00B32011">
              <w:rPr>
                <w:rFonts w:eastAsia="Times New Roman"/>
                <w:i/>
                <w:iCs/>
                <w:color w:val="000000"/>
                <w:sz w:val="18"/>
                <w:szCs w:val="18"/>
                <w:lang w:eastAsia="zh-CN"/>
              </w:rPr>
              <w:t xml:space="preserve">Technology </w:t>
            </w:r>
            <w:r w:rsidR="00A65CF3" w:rsidRPr="00B32011">
              <w:rPr>
                <w:rFonts w:eastAsia="Times New Roman"/>
                <w:i/>
                <w:iCs/>
                <w:color w:val="000000"/>
                <w:sz w:val="18"/>
                <w:szCs w:val="18"/>
                <w:lang w:eastAsia="zh-CN"/>
              </w:rPr>
              <w:t>t</w:t>
            </w:r>
            <w:r w:rsidRPr="00B32011">
              <w:rPr>
                <w:rFonts w:eastAsia="Times New Roman"/>
                <w:i/>
                <w:iCs/>
                <w:color w:val="000000"/>
                <w:sz w:val="18"/>
                <w:szCs w:val="18"/>
                <w:lang w:eastAsia="zh-CN"/>
              </w:rPr>
              <w:t>ransfer</w:t>
            </w:r>
          </w:p>
        </w:tc>
        <w:tc>
          <w:tcPr>
            <w:tcW w:w="449" w:type="pct"/>
            <w:shd w:val="clear" w:color="auto" w:fill="auto"/>
            <w:hideMark/>
          </w:tcPr>
          <w:p w14:paraId="3E0AEB39" w14:textId="7C786BF5"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43EEB71C" w14:textId="32D28187" w:rsidR="00865520" w:rsidRPr="00B32011" w:rsidRDefault="00865520" w:rsidP="00865520">
            <w:pPr>
              <w:jc w:val="right"/>
              <w:rPr>
                <w:rFonts w:eastAsia="Times New Roman"/>
                <w:color w:val="000000"/>
                <w:sz w:val="18"/>
                <w:szCs w:val="18"/>
                <w:lang w:eastAsia="zh-CN"/>
              </w:rPr>
            </w:pPr>
          </w:p>
        </w:tc>
        <w:tc>
          <w:tcPr>
            <w:tcW w:w="561" w:type="pct"/>
            <w:shd w:val="clear" w:color="auto" w:fill="auto"/>
            <w:hideMark/>
          </w:tcPr>
          <w:p w14:paraId="37F37900" w14:textId="50BFE4B2" w:rsidR="00865520" w:rsidRPr="00B32011" w:rsidRDefault="00865520" w:rsidP="00865520">
            <w:pPr>
              <w:jc w:val="right"/>
              <w:rPr>
                <w:rFonts w:eastAsia="Times New Roman"/>
                <w:color w:val="000000"/>
                <w:sz w:val="18"/>
                <w:szCs w:val="18"/>
                <w:lang w:eastAsia="zh-CN"/>
              </w:rPr>
            </w:pPr>
          </w:p>
        </w:tc>
        <w:tc>
          <w:tcPr>
            <w:tcW w:w="604" w:type="pct"/>
            <w:shd w:val="clear" w:color="auto" w:fill="auto"/>
            <w:hideMark/>
          </w:tcPr>
          <w:p w14:paraId="1275C7F3" w14:textId="6CB55388" w:rsidR="00865520" w:rsidRPr="00B32011" w:rsidRDefault="00865520" w:rsidP="00865520">
            <w:pPr>
              <w:jc w:val="right"/>
              <w:rPr>
                <w:rFonts w:eastAsia="Times New Roman"/>
                <w:color w:val="000000"/>
                <w:sz w:val="18"/>
                <w:szCs w:val="18"/>
                <w:lang w:eastAsia="zh-CN"/>
              </w:rPr>
            </w:pPr>
          </w:p>
        </w:tc>
        <w:tc>
          <w:tcPr>
            <w:tcW w:w="648" w:type="pct"/>
            <w:shd w:val="clear" w:color="auto" w:fill="auto"/>
            <w:hideMark/>
          </w:tcPr>
          <w:p w14:paraId="4B846BAD" w14:textId="03528491" w:rsidR="00865520" w:rsidRPr="00B32011" w:rsidRDefault="00865520" w:rsidP="00865520">
            <w:pPr>
              <w:jc w:val="right"/>
              <w:rPr>
                <w:rFonts w:eastAsia="Times New Roman"/>
                <w:color w:val="000000"/>
                <w:sz w:val="18"/>
                <w:szCs w:val="18"/>
                <w:lang w:eastAsia="zh-CN"/>
              </w:rPr>
            </w:pPr>
          </w:p>
        </w:tc>
      </w:tr>
      <w:tr w:rsidR="00865520" w:rsidRPr="00B32011" w14:paraId="24F37FEC" w14:textId="77777777" w:rsidTr="006934B2">
        <w:trPr>
          <w:trHeight w:val="113"/>
        </w:trPr>
        <w:tc>
          <w:tcPr>
            <w:tcW w:w="2213" w:type="pct"/>
            <w:shd w:val="clear" w:color="auto" w:fill="auto"/>
            <w:hideMark/>
          </w:tcPr>
          <w:p w14:paraId="1BDA6B26" w14:textId="77777777" w:rsidR="00865520" w:rsidRPr="00B32011" w:rsidRDefault="00865520" w:rsidP="00865520">
            <w:pPr>
              <w:jc w:val="left"/>
              <w:rPr>
                <w:rFonts w:eastAsia="Times New Roman"/>
                <w:color w:val="000000"/>
                <w:sz w:val="18"/>
                <w:szCs w:val="18"/>
                <w:lang w:eastAsia="zh-CN"/>
              </w:rPr>
            </w:pPr>
            <w:r w:rsidRPr="00B32011">
              <w:rPr>
                <w:rFonts w:eastAsia="Times New Roman"/>
                <w:color w:val="000000"/>
                <w:sz w:val="18"/>
                <w:szCs w:val="18"/>
                <w:lang w:eastAsia="zh-CN"/>
              </w:rPr>
              <w:t>Training and trial, prototyping and commissioning</w:t>
            </w:r>
          </w:p>
        </w:tc>
        <w:tc>
          <w:tcPr>
            <w:tcW w:w="449" w:type="pct"/>
            <w:shd w:val="clear" w:color="auto" w:fill="auto"/>
            <w:hideMark/>
          </w:tcPr>
          <w:p w14:paraId="254D4748" w14:textId="77777777" w:rsidR="00865520" w:rsidRPr="00B32011" w:rsidRDefault="00865520" w:rsidP="00865520">
            <w:pPr>
              <w:jc w:val="center"/>
              <w:rPr>
                <w:rFonts w:eastAsia="Times New Roman"/>
                <w:color w:val="000000"/>
                <w:sz w:val="18"/>
                <w:szCs w:val="18"/>
                <w:lang w:eastAsia="zh-CN"/>
              </w:rPr>
            </w:pPr>
            <w:r w:rsidRPr="00B32011">
              <w:rPr>
                <w:rFonts w:eastAsia="Times New Roman"/>
                <w:color w:val="000000"/>
                <w:sz w:val="18"/>
                <w:szCs w:val="18"/>
                <w:lang w:eastAsia="zh-CN"/>
              </w:rPr>
              <w:t>1</w:t>
            </w:r>
          </w:p>
        </w:tc>
        <w:tc>
          <w:tcPr>
            <w:tcW w:w="525" w:type="pct"/>
            <w:shd w:val="clear" w:color="auto" w:fill="auto"/>
            <w:hideMark/>
          </w:tcPr>
          <w:p w14:paraId="20B44AA8"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561" w:type="pct"/>
            <w:shd w:val="clear" w:color="auto" w:fill="auto"/>
            <w:hideMark/>
          </w:tcPr>
          <w:p w14:paraId="3FA0DD08" w14:textId="77777777" w:rsidR="00865520" w:rsidRPr="00B32011" w:rsidRDefault="00865520" w:rsidP="00865520">
            <w:pPr>
              <w:ind w:firstLineChars="100" w:firstLine="180"/>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604" w:type="pct"/>
            <w:shd w:val="clear" w:color="auto" w:fill="auto"/>
            <w:hideMark/>
          </w:tcPr>
          <w:p w14:paraId="194C591F"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0</w:t>
            </w:r>
          </w:p>
        </w:tc>
        <w:tc>
          <w:tcPr>
            <w:tcW w:w="648" w:type="pct"/>
            <w:shd w:val="clear" w:color="auto" w:fill="auto"/>
            <w:hideMark/>
          </w:tcPr>
          <w:p w14:paraId="2103AC3E" w14:textId="77777777" w:rsidR="00865520" w:rsidRPr="00B32011" w:rsidRDefault="00865520" w:rsidP="00865520">
            <w:pPr>
              <w:jc w:val="right"/>
              <w:rPr>
                <w:rFonts w:eastAsia="Times New Roman"/>
                <w:color w:val="000000"/>
                <w:sz w:val="18"/>
                <w:szCs w:val="18"/>
                <w:lang w:eastAsia="zh-CN"/>
              </w:rPr>
            </w:pPr>
            <w:r w:rsidRPr="00B32011">
              <w:rPr>
                <w:rFonts w:eastAsia="Times New Roman"/>
                <w:color w:val="000000"/>
                <w:sz w:val="18"/>
                <w:szCs w:val="18"/>
                <w:lang w:eastAsia="zh-CN"/>
              </w:rPr>
              <w:t>10,000</w:t>
            </w:r>
          </w:p>
        </w:tc>
      </w:tr>
      <w:tr w:rsidR="00865520" w:rsidRPr="00B32011" w14:paraId="4AE2A735" w14:textId="77777777" w:rsidTr="006934B2">
        <w:trPr>
          <w:trHeight w:val="113"/>
        </w:trPr>
        <w:tc>
          <w:tcPr>
            <w:tcW w:w="2213" w:type="pct"/>
            <w:shd w:val="clear" w:color="auto" w:fill="auto"/>
            <w:hideMark/>
          </w:tcPr>
          <w:p w14:paraId="08C56888" w14:textId="0DE52963" w:rsidR="00865520" w:rsidRPr="00B32011" w:rsidRDefault="00CE4ED9" w:rsidP="00865520">
            <w:pPr>
              <w:jc w:val="center"/>
              <w:rPr>
                <w:rFonts w:eastAsia="Times New Roman"/>
                <w:b/>
                <w:bCs/>
                <w:color w:val="000000"/>
                <w:sz w:val="18"/>
                <w:szCs w:val="18"/>
                <w:lang w:eastAsia="zh-CN"/>
              </w:rPr>
            </w:pPr>
            <w:r w:rsidRPr="00B32011">
              <w:rPr>
                <w:rFonts w:eastAsia="Times New Roman"/>
                <w:b/>
                <w:bCs/>
                <w:color w:val="000000"/>
                <w:sz w:val="18"/>
                <w:szCs w:val="18"/>
                <w:lang w:eastAsia="zh-CN"/>
              </w:rPr>
              <w:t xml:space="preserve">Total </w:t>
            </w:r>
            <w:r w:rsidR="00865520" w:rsidRPr="00B32011">
              <w:rPr>
                <w:rFonts w:eastAsia="Times New Roman"/>
                <w:b/>
                <w:bCs/>
                <w:color w:val="000000"/>
                <w:sz w:val="18"/>
                <w:szCs w:val="18"/>
                <w:lang w:eastAsia="zh-CN"/>
              </w:rPr>
              <w:t>ICC</w:t>
            </w:r>
          </w:p>
        </w:tc>
        <w:tc>
          <w:tcPr>
            <w:tcW w:w="449" w:type="pct"/>
            <w:shd w:val="clear" w:color="auto" w:fill="auto"/>
            <w:hideMark/>
          </w:tcPr>
          <w:p w14:paraId="1847E01B" w14:textId="0FB46168" w:rsidR="00865520" w:rsidRPr="00B32011" w:rsidRDefault="00865520" w:rsidP="00865520">
            <w:pPr>
              <w:jc w:val="right"/>
              <w:rPr>
                <w:rFonts w:eastAsia="Times New Roman"/>
                <w:b/>
                <w:bCs/>
                <w:color w:val="000000"/>
                <w:sz w:val="18"/>
                <w:szCs w:val="18"/>
                <w:lang w:eastAsia="zh-CN"/>
              </w:rPr>
            </w:pPr>
          </w:p>
        </w:tc>
        <w:tc>
          <w:tcPr>
            <w:tcW w:w="525" w:type="pct"/>
            <w:shd w:val="clear" w:color="auto" w:fill="auto"/>
            <w:hideMark/>
          </w:tcPr>
          <w:p w14:paraId="186D3637" w14:textId="16098523" w:rsidR="00865520" w:rsidRPr="00B32011" w:rsidRDefault="00865520" w:rsidP="00865520">
            <w:pPr>
              <w:jc w:val="right"/>
              <w:rPr>
                <w:rFonts w:eastAsia="Times New Roman"/>
                <w:b/>
                <w:bCs/>
                <w:color w:val="000000"/>
                <w:sz w:val="18"/>
                <w:szCs w:val="18"/>
                <w:lang w:eastAsia="zh-CN"/>
              </w:rPr>
            </w:pPr>
          </w:p>
        </w:tc>
        <w:tc>
          <w:tcPr>
            <w:tcW w:w="561" w:type="pct"/>
            <w:shd w:val="clear" w:color="auto" w:fill="auto"/>
            <w:noWrap/>
            <w:hideMark/>
          </w:tcPr>
          <w:p w14:paraId="30C59D9E" w14:textId="22A73D98" w:rsidR="00865520" w:rsidRPr="00B32011" w:rsidRDefault="00865520" w:rsidP="00865520">
            <w:pPr>
              <w:jc w:val="right"/>
              <w:rPr>
                <w:rFonts w:eastAsia="Times New Roman"/>
                <w:b/>
                <w:bCs/>
                <w:color w:val="000000"/>
                <w:sz w:val="18"/>
                <w:szCs w:val="18"/>
                <w:lang w:eastAsia="zh-CN"/>
              </w:rPr>
            </w:pPr>
            <w:r w:rsidRPr="00B32011">
              <w:rPr>
                <w:rFonts w:eastAsia="Times New Roman"/>
                <w:b/>
                <w:bCs/>
                <w:color w:val="000000"/>
                <w:sz w:val="18"/>
                <w:szCs w:val="18"/>
                <w:lang w:eastAsia="zh-CN"/>
              </w:rPr>
              <w:t>2</w:t>
            </w:r>
            <w:r w:rsidR="00CE4ED9" w:rsidRPr="00B32011">
              <w:rPr>
                <w:rFonts w:eastAsia="Times New Roman"/>
                <w:b/>
                <w:bCs/>
                <w:color w:val="000000"/>
                <w:sz w:val="18"/>
                <w:szCs w:val="18"/>
                <w:lang w:eastAsia="zh-CN"/>
              </w:rPr>
              <w:t>8</w:t>
            </w:r>
            <w:r w:rsidRPr="00B32011">
              <w:rPr>
                <w:rFonts w:eastAsia="Times New Roman"/>
                <w:b/>
                <w:bCs/>
                <w:color w:val="000000"/>
                <w:sz w:val="18"/>
                <w:szCs w:val="18"/>
                <w:lang w:eastAsia="zh-CN"/>
              </w:rPr>
              <w:t>0,000</w:t>
            </w:r>
          </w:p>
        </w:tc>
        <w:tc>
          <w:tcPr>
            <w:tcW w:w="604" w:type="pct"/>
            <w:shd w:val="clear" w:color="auto" w:fill="auto"/>
            <w:noWrap/>
            <w:hideMark/>
          </w:tcPr>
          <w:p w14:paraId="283C94BC" w14:textId="5CA45DCD" w:rsidR="00865520" w:rsidRPr="00B32011" w:rsidRDefault="00CE4ED9" w:rsidP="00865520">
            <w:pPr>
              <w:jc w:val="right"/>
              <w:rPr>
                <w:rFonts w:eastAsia="Times New Roman"/>
                <w:b/>
                <w:bCs/>
                <w:color w:val="000000"/>
                <w:sz w:val="18"/>
                <w:szCs w:val="18"/>
                <w:lang w:eastAsia="zh-CN"/>
              </w:rPr>
            </w:pPr>
            <w:r w:rsidRPr="00B32011">
              <w:rPr>
                <w:rFonts w:eastAsia="Times New Roman"/>
                <w:b/>
                <w:bCs/>
                <w:color w:val="000000"/>
                <w:sz w:val="18"/>
                <w:szCs w:val="18"/>
                <w:lang w:eastAsia="zh-CN"/>
              </w:rPr>
              <w:t>10,00</w:t>
            </w:r>
            <w:r w:rsidR="00865520" w:rsidRPr="00B32011">
              <w:rPr>
                <w:rFonts w:eastAsia="Times New Roman"/>
                <w:b/>
                <w:bCs/>
                <w:color w:val="000000"/>
                <w:sz w:val="18"/>
                <w:szCs w:val="18"/>
                <w:lang w:eastAsia="zh-CN"/>
              </w:rPr>
              <w:t>0</w:t>
            </w:r>
          </w:p>
        </w:tc>
        <w:tc>
          <w:tcPr>
            <w:tcW w:w="648" w:type="pct"/>
            <w:shd w:val="clear" w:color="auto" w:fill="auto"/>
            <w:noWrap/>
            <w:hideMark/>
          </w:tcPr>
          <w:p w14:paraId="3722BE13" w14:textId="77777777" w:rsidR="00865520" w:rsidRPr="00B32011" w:rsidRDefault="00865520" w:rsidP="00865520">
            <w:pPr>
              <w:jc w:val="right"/>
              <w:rPr>
                <w:rFonts w:eastAsia="Times New Roman"/>
                <w:b/>
                <w:bCs/>
                <w:color w:val="000000"/>
                <w:sz w:val="18"/>
                <w:szCs w:val="18"/>
                <w:lang w:eastAsia="zh-CN"/>
              </w:rPr>
            </w:pPr>
            <w:r w:rsidRPr="00B32011">
              <w:rPr>
                <w:rFonts w:eastAsia="Times New Roman"/>
                <w:b/>
                <w:bCs/>
                <w:color w:val="000000"/>
                <w:sz w:val="18"/>
                <w:szCs w:val="18"/>
                <w:lang w:eastAsia="zh-CN"/>
              </w:rPr>
              <w:t>270,000</w:t>
            </w:r>
          </w:p>
        </w:tc>
      </w:tr>
      <w:tr w:rsidR="00865520" w:rsidRPr="00B32011" w14:paraId="2CD8BE5B" w14:textId="77777777" w:rsidTr="006934B2">
        <w:trPr>
          <w:trHeight w:val="113"/>
        </w:trPr>
        <w:tc>
          <w:tcPr>
            <w:tcW w:w="2213" w:type="pct"/>
            <w:shd w:val="clear" w:color="auto" w:fill="auto"/>
            <w:hideMark/>
          </w:tcPr>
          <w:p w14:paraId="743580F4" w14:textId="77777777" w:rsidR="00865520" w:rsidRPr="00B32011" w:rsidRDefault="00865520" w:rsidP="00EB6D95">
            <w:pPr>
              <w:jc w:val="right"/>
              <w:rPr>
                <w:rFonts w:eastAsia="Times New Roman"/>
                <w:i/>
                <w:iCs/>
                <w:color w:val="000000"/>
                <w:sz w:val="18"/>
                <w:szCs w:val="18"/>
                <w:lang w:eastAsia="zh-CN"/>
              </w:rPr>
            </w:pPr>
            <w:r w:rsidRPr="00B32011">
              <w:rPr>
                <w:rFonts w:eastAsia="Times New Roman"/>
                <w:i/>
                <w:iCs/>
                <w:color w:val="000000"/>
                <w:sz w:val="18"/>
                <w:szCs w:val="18"/>
                <w:lang w:eastAsia="zh-CN"/>
              </w:rPr>
              <w:t>Contingencies (10 per cent)</w:t>
            </w:r>
          </w:p>
        </w:tc>
        <w:tc>
          <w:tcPr>
            <w:tcW w:w="449" w:type="pct"/>
            <w:shd w:val="clear" w:color="auto" w:fill="auto"/>
            <w:hideMark/>
          </w:tcPr>
          <w:p w14:paraId="43A115A3" w14:textId="06455C98"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15C7F7F1" w14:textId="2DFDF4A2" w:rsidR="00865520" w:rsidRPr="00B32011" w:rsidRDefault="00865520" w:rsidP="00865520">
            <w:pPr>
              <w:jc w:val="right"/>
              <w:rPr>
                <w:rFonts w:eastAsia="Times New Roman"/>
                <w:color w:val="000000"/>
                <w:sz w:val="18"/>
                <w:szCs w:val="18"/>
                <w:lang w:eastAsia="zh-CN"/>
              </w:rPr>
            </w:pPr>
          </w:p>
        </w:tc>
        <w:tc>
          <w:tcPr>
            <w:tcW w:w="561" w:type="pct"/>
            <w:shd w:val="clear" w:color="auto" w:fill="auto"/>
            <w:hideMark/>
          </w:tcPr>
          <w:p w14:paraId="337F9757" w14:textId="370B9738" w:rsidR="00865520" w:rsidRPr="00B32011" w:rsidRDefault="00CE4ED9" w:rsidP="00865520">
            <w:pPr>
              <w:jc w:val="right"/>
              <w:rPr>
                <w:rFonts w:eastAsia="Times New Roman"/>
                <w:color w:val="000000"/>
                <w:sz w:val="18"/>
                <w:szCs w:val="18"/>
                <w:lang w:eastAsia="zh-CN"/>
              </w:rPr>
            </w:pPr>
            <w:r w:rsidRPr="00B32011">
              <w:rPr>
                <w:rFonts w:eastAsia="Times New Roman"/>
                <w:color w:val="000000"/>
                <w:sz w:val="18"/>
                <w:szCs w:val="18"/>
                <w:lang w:eastAsia="zh-CN"/>
              </w:rPr>
              <w:t>28,000</w:t>
            </w:r>
          </w:p>
        </w:tc>
        <w:tc>
          <w:tcPr>
            <w:tcW w:w="604" w:type="pct"/>
            <w:shd w:val="clear" w:color="auto" w:fill="auto"/>
            <w:hideMark/>
          </w:tcPr>
          <w:p w14:paraId="40DDC6B0" w14:textId="1D77084C" w:rsidR="00865520" w:rsidRPr="00B32011" w:rsidRDefault="00865520" w:rsidP="00865520">
            <w:pPr>
              <w:jc w:val="right"/>
              <w:rPr>
                <w:rFonts w:eastAsia="Times New Roman"/>
                <w:color w:val="000000"/>
                <w:sz w:val="18"/>
                <w:szCs w:val="18"/>
                <w:lang w:eastAsia="zh-CN"/>
              </w:rPr>
            </w:pPr>
          </w:p>
        </w:tc>
        <w:tc>
          <w:tcPr>
            <w:tcW w:w="648" w:type="pct"/>
            <w:shd w:val="clear" w:color="auto" w:fill="auto"/>
            <w:hideMark/>
          </w:tcPr>
          <w:p w14:paraId="171C1EDD" w14:textId="77777777" w:rsidR="00865520" w:rsidRPr="00B32011" w:rsidRDefault="00865520" w:rsidP="00865520">
            <w:pPr>
              <w:ind w:firstLineChars="200" w:firstLine="360"/>
              <w:jc w:val="right"/>
              <w:rPr>
                <w:rFonts w:eastAsia="Times New Roman"/>
                <w:color w:val="000000"/>
                <w:sz w:val="18"/>
                <w:szCs w:val="18"/>
                <w:lang w:eastAsia="zh-CN"/>
              </w:rPr>
            </w:pPr>
            <w:r w:rsidRPr="00B32011">
              <w:rPr>
                <w:rFonts w:eastAsia="Times New Roman"/>
                <w:color w:val="000000"/>
                <w:sz w:val="18"/>
                <w:szCs w:val="18"/>
                <w:lang w:eastAsia="zh-CN"/>
              </w:rPr>
              <w:t>27,000</w:t>
            </w:r>
          </w:p>
        </w:tc>
      </w:tr>
      <w:tr w:rsidR="00865520" w:rsidRPr="00B32011" w14:paraId="524FDEA2" w14:textId="77777777" w:rsidTr="006934B2">
        <w:trPr>
          <w:trHeight w:val="113"/>
        </w:trPr>
        <w:tc>
          <w:tcPr>
            <w:tcW w:w="2213" w:type="pct"/>
            <w:shd w:val="clear" w:color="auto" w:fill="auto"/>
            <w:hideMark/>
          </w:tcPr>
          <w:p w14:paraId="120B7A22" w14:textId="6D4B7B55" w:rsidR="00865520" w:rsidRPr="00B32011" w:rsidRDefault="00865520" w:rsidP="00865520">
            <w:pPr>
              <w:jc w:val="center"/>
              <w:rPr>
                <w:rFonts w:eastAsia="Times New Roman"/>
                <w:b/>
                <w:bCs/>
                <w:color w:val="000000"/>
                <w:sz w:val="18"/>
                <w:szCs w:val="18"/>
                <w:lang w:eastAsia="zh-CN"/>
              </w:rPr>
            </w:pPr>
            <w:r w:rsidRPr="00B32011">
              <w:rPr>
                <w:rFonts w:eastAsia="Times New Roman"/>
                <w:b/>
                <w:bCs/>
                <w:color w:val="000000"/>
                <w:sz w:val="18"/>
                <w:szCs w:val="18"/>
                <w:lang w:eastAsia="zh-CN"/>
              </w:rPr>
              <w:t xml:space="preserve">Total </w:t>
            </w:r>
            <w:r w:rsidR="00CE4ED9" w:rsidRPr="00B32011">
              <w:rPr>
                <w:rFonts w:eastAsia="Times New Roman"/>
                <w:b/>
                <w:bCs/>
                <w:color w:val="000000"/>
                <w:sz w:val="18"/>
                <w:szCs w:val="18"/>
                <w:lang w:eastAsia="zh-CN"/>
              </w:rPr>
              <w:t>c</w:t>
            </w:r>
            <w:r w:rsidRPr="00B32011">
              <w:rPr>
                <w:rFonts w:eastAsia="Times New Roman"/>
                <w:b/>
                <w:bCs/>
                <w:color w:val="000000"/>
                <w:sz w:val="18"/>
                <w:szCs w:val="18"/>
                <w:lang w:eastAsia="zh-CN"/>
              </w:rPr>
              <w:t>osts</w:t>
            </w:r>
          </w:p>
        </w:tc>
        <w:tc>
          <w:tcPr>
            <w:tcW w:w="449" w:type="pct"/>
            <w:shd w:val="clear" w:color="auto" w:fill="auto"/>
            <w:hideMark/>
          </w:tcPr>
          <w:p w14:paraId="5D59325B" w14:textId="7A8612CA" w:rsidR="00865520" w:rsidRPr="00B32011" w:rsidRDefault="00865520" w:rsidP="00865520">
            <w:pPr>
              <w:jc w:val="center"/>
              <w:rPr>
                <w:rFonts w:eastAsia="Times New Roman"/>
                <w:color w:val="000000"/>
                <w:sz w:val="18"/>
                <w:szCs w:val="18"/>
                <w:lang w:eastAsia="zh-CN"/>
              </w:rPr>
            </w:pPr>
          </w:p>
        </w:tc>
        <w:tc>
          <w:tcPr>
            <w:tcW w:w="525" w:type="pct"/>
            <w:shd w:val="clear" w:color="auto" w:fill="auto"/>
            <w:hideMark/>
          </w:tcPr>
          <w:p w14:paraId="41EDBC41" w14:textId="048BD5A9" w:rsidR="00865520" w:rsidRPr="00B32011" w:rsidRDefault="00865520" w:rsidP="00865520">
            <w:pPr>
              <w:jc w:val="right"/>
              <w:rPr>
                <w:rFonts w:eastAsia="Times New Roman"/>
                <w:color w:val="000000"/>
                <w:sz w:val="18"/>
                <w:szCs w:val="18"/>
                <w:lang w:eastAsia="zh-CN"/>
              </w:rPr>
            </w:pPr>
          </w:p>
        </w:tc>
        <w:tc>
          <w:tcPr>
            <w:tcW w:w="561" w:type="pct"/>
            <w:shd w:val="clear" w:color="auto" w:fill="auto"/>
            <w:hideMark/>
          </w:tcPr>
          <w:p w14:paraId="585BD25E" w14:textId="005E0B43" w:rsidR="00865520" w:rsidRPr="00B32011" w:rsidRDefault="00CE4ED9" w:rsidP="00865520">
            <w:pPr>
              <w:jc w:val="right"/>
              <w:rPr>
                <w:rFonts w:eastAsia="Times New Roman"/>
                <w:b/>
                <w:bCs/>
                <w:color w:val="000000"/>
                <w:sz w:val="18"/>
                <w:szCs w:val="18"/>
                <w:lang w:eastAsia="zh-CN"/>
              </w:rPr>
            </w:pPr>
            <w:r w:rsidRPr="00B32011">
              <w:rPr>
                <w:rFonts w:eastAsia="Times New Roman"/>
                <w:b/>
                <w:bCs/>
                <w:color w:val="000000"/>
                <w:sz w:val="18"/>
                <w:szCs w:val="18"/>
                <w:lang w:eastAsia="zh-CN"/>
              </w:rPr>
              <w:t>308,</w:t>
            </w:r>
            <w:r w:rsidR="007A5371" w:rsidRPr="00B32011">
              <w:rPr>
                <w:rFonts w:eastAsia="Times New Roman"/>
                <w:b/>
                <w:bCs/>
                <w:color w:val="000000"/>
                <w:sz w:val="18"/>
                <w:szCs w:val="18"/>
                <w:lang w:eastAsia="zh-CN"/>
              </w:rPr>
              <w:t>000</w:t>
            </w:r>
          </w:p>
        </w:tc>
        <w:tc>
          <w:tcPr>
            <w:tcW w:w="604" w:type="pct"/>
            <w:shd w:val="clear" w:color="auto" w:fill="auto"/>
            <w:hideMark/>
          </w:tcPr>
          <w:p w14:paraId="55A2484C" w14:textId="75501A14" w:rsidR="00865520" w:rsidRPr="00B32011" w:rsidRDefault="00865520" w:rsidP="00865520">
            <w:pPr>
              <w:jc w:val="right"/>
              <w:rPr>
                <w:rFonts w:eastAsia="Times New Roman"/>
                <w:color w:val="000000"/>
                <w:sz w:val="18"/>
                <w:szCs w:val="18"/>
                <w:lang w:eastAsia="zh-CN"/>
              </w:rPr>
            </w:pPr>
          </w:p>
        </w:tc>
        <w:tc>
          <w:tcPr>
            <w:tcW w:w="648" w:type="pct"/>
            <w:shd w:val="clear" w:color="auto" w:fill="auto"/>
            <w:hideMark/>
          </w:tcPr>
          <w:p w14:paraId="4DBC77E1" w14:textId="77777777" w:rsidR="00865520" w:rsidRPr="00B32011" w:rsidRDefault="00865520" w:rsidP="00865520">
            <w:pPr>
              <w:ind w:firstLineChars="200" w:firstLine="361"/>
              <w:jc w:val="right"/>
              <w:rPr>
                <w:rFonts w:eastAsia="Times New Roman"/>
                <w:b/>
                <w:bCs/>
                <w:color w:val="000000"/>
                <w:sz w:val="18"/>
                <w:szCs w:val="18"/>
                <w:lang w:eastAsia="zh-CN"/>
              </w:rPr>
            </w:pPr>
            <w:r w:rsidRPr="00B32011">
              <w:rPr>
                <w:rFonts w:eastAsia="Times New Roman"/>
                <w:b/>
                <w:bCs/>
                <w:color w:val="000000"/>
                <w:sz w:val="18"/>
                <w:szCs w:val="18"/>
                <w:lang w:eastAsia="zh-CN"/>
              </w:rPr>
              <w:t>297,000</w:t>
            </w:r>
          </w:p>
        </w:tc>
      </w:tr>
    </w:tbl>
    <w:p w14:paraId="6CE6D71D" w14:textId="6ED75610" w:rsidR="00865520" w:rsidRPr="00B32011" w:rsidRDefault="00865520" w:rsidP="000A3018"/>
    <w:p w14:paraId="404B84D2" w14:textId="4322CFF9" w:rsidR="0061796F" w:rsidRPr="00B32011" w:rsidRDefault="004D50ED" w:rsidP="00337644">
      <w:pPr>
        <w:pStyle w:val="Heading1"/>
      </w:pPr>
      <w:r w:rsidRPr="00B32011">
        <w:t xml:space="preserve">The </w:t>
      </w:r>
      <w:r w:rsidR="00CF20CA" w:rsidRPr="00B32011">
        <w:t>IOCs</w:t>
      </w:r>
      <w:r w:rsidRPr="00B32011">
        <w:t xml:space="preserve"> for converting to </w:t>
      </w:r>
      <w:r w:rsidR="00963699" w:rsidRPr="00B32011">
        <w:t xml:space="preserve">cyclopentane </w:t>
      </w:r>
      <w:r w:rsidR="00CC763A" w:rsidRPr="00B32011">
        <w:t xml:space="preserve">at two panel enterprises </w:t>
      </w:r>
      <w:r w:rsidR="002F4C41" w:rsidRPr="00B32011">
        <w:t>w</w:t>
      </w:r>
      <w:r w:rsidR="00CC763A" w:rsidRPr="00B32011">
        <w:t>ere</w:t>
      </w:r>
      <w:r w:rsidR="002F4C41" w:rsidRPr="00B32011">
        <w:t xml:space="preserve"> calculated</w:t>
      </w:r>
      <w:r w:rsidR="007A5371" w:rsidRPr="00B32011">
        <w:t xml:space="preserve"> </w:t>
      </w:r>
      <w:r w:rsidR="00CF20CA" w:rsidRPr="00B32011">
        <w:t xml:space="preserve">at </w:t>
      </w:r>
      <w:proofErr w:type="gramStart"/>
      <w:r w:rsidR="007A5371" w:rsidRPr="00B32011">
        <w:t>US $334</w:t>
      </w:r>
      <w:r w:rsidR="00CC763A" w:rsidRPr="00B32011">
        <w:t>, but</w:t>
      </w:r>
      <w:proofErr w:type="gramEnd"/>
      <w:r w:rsidR="002F4C41" w:rsidRPr="00B32011">
        <w:t xml:space="preserve"> w</w:t>
      </w:r>
      <w:r w:rsidR="00CC763A" w:rsidRPr="00B32011">
        <w:t xml:space="preserve">ere </w:t>
      </w:r>
      <w:r w:rsidR="007A5371" w:rsidRPr="00B32011">
        <w:t>not requested</w:t>
      </w:r>
      <w:r w:rsidRPr="00B32011">
        <w:t xml:space="preserve">. </w:t>
      </w:r>
    </w:p>
    <w:p w14:paraId="067151F1" w14:textId="052F6C71" w:rsidR="004D50ED" w:rsidRPr="00B32011" w:rsidRDefault="004D50ED" w:rsidP="00337644">
      <w:pPr>
        <w:pStyle w:val="Heading1"/>
      </w:pPr>
      <w:r w:rsidRPr="00B32011">
        <w:lastRenderedPageBreak/>
        <w:t xml:space="preserve">The total </w:t>
      </w:r>
      <w:r w:rsidR="00E92AB9" w:rsidRPr="00B32011">
        <w:t xml:space="preserve">incremental </w:t>
      </w:r>
      <w:r w:rsidRPr="00B32011">
        <w:t xml:space="preserve">cost </w:t>
      </w:r>
      <w:r w:rsidR="00CC763A" w:rsidRPr="00B32011">
        <w:t xml:space="preserve">for </w:t>
      </w:r>
      <w:r w:rsidR="00E92AB9" w:rsidRPr="00B32011">
        <w:t xml:space="preserve">conversion </w:t>
      </w:r>
      <w:r w:rsidR="00CC763A" w:rsidRPr="00B32011">
        <w:t xml:space="preserve">of </w:t>
      </w:r>
      <w:r w:rsidR="00D221A8" w:rsidRPr="00B32011">
        <w:t>the PU foam sector (</w:t>
      </w:r>
      <w:r w:rsidR="00CC763A" w:rsidRPr="00B32011">
        <w:t>two system</w:t>
      </w:r>
      <w:r w:rsidR="00CF20CA" w:rsidRPr="00B32011">
        <w:t>s</w:t>
      </w:r>
      <w:r w:rsidR="00CC763A" w:rsidRPr="00B32011">
        <w:t xml:space="preserve"> houses and 16</w:t>
      </w:r>
      <w:r w:rsidR="00C026D4" w:rsidRPr="00B32011">
        <w:t> </w:t>
      </w:r>
      <w:r w:rsidR="00CC763A" w:rsidRPr="00B32011">
        <w:t>downstream users</w:t>
      </w:r>
      <w:r w:rsidR="00D221A8" w:rsidRPr="00B32011">
        <w:t>)</w:t>
      </w:r>
      <w:r w:rsidR="007A5371" w:rsidRPr="00B32011">
        <w:t xml:space="preserve"> </w:t>
      </w:r>
      <w:r w:rsidR="0012531C" w:rsidRPr="00B32011">
        <w:t xml:space="preserve">amounts to </w:t>
      </w:r>
      <w:r w:rsidRPr="00B32011">
        <w:t>US $</w:t>
      </w:r>
      <w:r w:rsidR="0012531C" w:rsidRPr="00B32011">
        <w:t>2</w:t>
      </w:r>
      <w:r w:rsidR="00E92AB9" w:rsidRPr="00B32011">
        <w:t>,</w:t>
      </w:r>
      <w:r w:rsidR="0012531C" w:rsidRPr="00B32011">
        <w:t>753</w:t>
      </w:r>
      <w:r w:rsidR="00E92AB9" w:rsidRPr="00B32011">
        <w:t>,</w:t>
      </w:r>
      <w:r w:rsidR="0012531C" w:rsidRPr="00B32011">
        <w:t>975</w:t>
      </w:r>
      <w:r w:rsidR="007A5371" w:rsidRPr="00B32011">
        <w:t xml:space="preserve"> </w:t>
      </w:r>
      <w:r w:rsidR="002F4C41" w:rsidRPr="00B32011">
        <w:t>as originally submitted</w:t>
      </w:r>
      <w:r w:rsidR="0012531C" w:rsidRPr="00B32011">
        <w:t>, to phase out 286.67</w:t>
      </w:r>
      <w:r w:rsidR="009102AD" w:rsidRPr="00B32011">
        <w:t> mt</w:t>
      </w:r>
      <w:r w:rsidR="0012531C" w:rsidRPr="00B32011">
        <w:t xml:space="preserve"> </w:t>
      </w:r>
      <w:r w:rsidR="00EB6D95" w:rsidRPr="00B32011">
        <w:t>(31.53</w:t>
      </w:r>
      <w:r w:rsidR="00C026D4" w:rsidRPr="00B32011">
        <w:t> </w:t>
      </w:r>
      <w:r w:rsidR="00EB6D95" w:rsidRPr="00B32011">
        <w:t xml:space="preserve">ODP tonnes) of HCFC-141b </w:t>
      </w:r>
      <w:r w:rsidR="0012531C" w:rsidRPr="00B32011">
        <w:t>(of this amount, 21</w:t>
      </w:r>
      <w:r w:rsidR="00F73321" w:rsidRPr="00B32011">
        <w:t>2</w:t>
      </w:r>
      <w:r w:rsidR="0012531C" w:rsidRPr="00B32011">
        <w:t>.</w:t>
      </w:r>
      <w:r w:rsidR="00F73321" w:rsidRPr="00B32011">
        <w:t>21</w:t>
      </w:r>
      <w:r w:rsidR="009102AD" w:rsidRPr="00B32011">
        <w:t> mt</w:t>
      </w:r>
      <w:r w:rsidR="0012531C" w:rsidRPr="00B32011">
        <w:t xml:space="preserve"> is eligible), </w:t>
      </w:r>
      <w:r w:rsidR="00137B4D" w:rsidRPr="00B32011">
        <w:t xml:space="preserve">with a cost effectiveness of US $12.98/kg (based on eligible consumption), </w:t>
      </w:r>
      <w:r w:rsidR="0012531C" w:rsidRPr="00B32011">
        <w:t>as shown in</w:t>
      </w:r>
      <w:r w:rsidRPr="00B32011">
        <w:t xml:space="preserve"> </w:t>
      </w:r>
      <w:r w:rsidR="00CF20CA" w:rsidRPr="00B32011">
        <w:t xml:space="preserve">table </w:t>
      </w:r>
      <w:r w:rsidR="00170ED1" w:rsidRPr="00B32011">
        <w:t>8</w:t>
      </w:r>
      <w:r w:rsidRPr="00B32011">
        <w:t>.</w:t>
      </w:r>
      <w:r w:rsidR="00982C26" w:rsidRPr="00B32011">
        <w:t xml:space="preserve"> </w:t>
      </w:r>
    </w:p>
    <w:p w14:paraId="24950172" w14:textId="2F67D2CE" w:rsidR="00002114" w:rsidRPr="00B32011" w:rsidRDefault="00002114" w:rsidP="00002114">
      <w:pPr>
        <w:rPr>
          <w:b/>
          <w:bCs/>
        </w:rPr>
      </w:pPr>
      <w:r w:rsidRPr="00B32011">
        <w:rPr>
          <w:b/>
          <w:bCs/>
        </w:rPr>
        <w:t xml:space="preserve">Table </w:t>
      </w:r>
      <w:r w:rsidR="00170ED1" w:rsidRPr="00B32011">
        <w:rPr>
          <w:b/>
          <w:bCs/>
        </w:rPr>
        <w:t>8</w:t>
      </w:r>
      <w:r w:rsidRPr="00B32011">
        <w:rPr>
          <w:b/>
          <w:bCs/>
        </w:rPr>
        <w:t xml:space="preserve">. </w:t>
      </w:r>
      <w:r w:rsidR="00E368C1" w:rsidRPr="00B32011">
        <w:rPr>
          <w:b/>
          <w:bCs/>
        </w:rPr>
        <w:t>Total i</w:t>
      </w:r>
      <w:r w:rsidR="000352E2" w:rsidRPr="00B32011">
        <w:rPr>
          <w:b/>
          <w:bCs/>
        </w:rPr>
        <w:t>ncremental cost</w:t>
      </w:r>
      <w:r w:rsidR="00E368C1" w:rsidRPr="00B32011">
        <w:rPr>
          <w:b/>
          <w:bCs/>
        </w:rPr>
        <w:t>s</w:t>
      </w:r>
      <w:r w:rsidR="000352E2" w:rsidRPr="00B32011">
        <w:rPr>
          <w:b/>
          <w:bCs/>
        </w:rPr>
        <w:t xml:space="preserve"> for the </w:t>
      </w:r>
      <w:r w:rsidR="00E368C1" w:rsidRPr="00B32011">
        <w:rPr>
          <w:b/>
          <w:bCs/>
        </w:rPr>
        <w:t xml:space="preserve">PU </w:t>
      </w:r>
      <w:r w:rsidR="000352E2" w:rsidRPr="00B32011">
        <w:rPr>
          <w:b/>
          <w:bCs/>
        </w:rPr>
        <w:t>foam umbrella project (</w:t>
      </w:r>
      <w:r w:rsidR="00A03021" w:rsidRPr="00B32011">
        <w:rPr>
          <w:b/>
          <w:bCs/>
        </w:rPr>
        <w:t>US $</w:t>
      </w:r>
      <w:r w:rsidR="000352E2" w:rsidRPr="00B32011">
        <w:rPr>
          <w:b/>
          <w:bCs/>
        </w:rPr>
        <w:t>)</w:t>
      </w:r>
    </w:p>
    <w:tbl>
      <w:tblPr>
        <w:tblW w:w="9350" w:type="dxa"/>
        <w:tblLook w:val="04A0" w:firstRow="1" w:lastRow="0" w:firstColumn="1" w:lastColumn="0" w:noHBand="0" w:noVBand="1"/>
      </w:tblPr>
      <w:tblGrid>
        <w:gridCol w:w="4370"/>
        <w:gridCol w:w="1843"/>
        <w:gridCol w:w="1016"/>
        <w:gridCol w:w="1172"/>
        <w:gridCol w:w="949"/>
      </w:tblGrid>
      <w:tr w:rsidR="00E92AB9" w:rsidRPr="00B32011" w14:paraId="52AC9043" w14:textId="77777777" w:rsidTr="00C026D4">
        <w:trPr>
          <w:trHeight w:val="113"/>
          <w:tblHeader/>
        </w:trPr>
        <w:tc>
          <w:tcPr>
            <w:tcW w:w="4370" w:type="dxa"/>
            <w:tcBorders>
              <w:top w:val="single" w:sz="4" w:space="0" w:color="auto"/>
              <w:left w:val="single" w:sz="4" w:space="0" w:color="auto"/>
              <w:bottom w:val="single" w:sz="4" w:space="0" w:color="auto"/>
              <w:right w:val="single" w:sz="4" w:space="0" w:color="auto"/>
            </w:tcBorders>
            <w:shd w:val="clear" w:color="auto" w:fill="auto"/>
            <w:hideMark/>
          </w:tcPr>
          <w:p w14:paraId="41A75732" w14:textId="793443A9" w:rsidR="00E92AB9" w:rsidRPr="00B32011" w:rsidRDefault="00E92AB9"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Sectors/Enterprises</w:t>
            </w:r>
          </w:p>
        </w:tc>
        <w:tc>
          <w:tcPr>
            <w:tcW w:w="1843" w:type="dxa"/>
            <w:tcBorders>
              <w:top w:val="single" w:sz="4" w:space="0" w:color="auto"/>
              <w:left w:val="nil"/>
              <w:bottom w:val="single" w:sz="4" w:space="0" w:color="auto"/>
              <w:right w:val="single" w:sz="4" w:space="0" w:color="auto"/>
            </w:tcBorders>
            <w:shd w:val="clear" w:color="auto" w:fill="auto"/>
            <w:hideMark/>
          </w:tcPr>
          <w:p w14:paraId="439EFCF2" w14:textId="77777777" w:rsidR="00CC763A" w:rsidRPr="00B32011" w:rsidRDefault="00E92AB9"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HCFC-141b</w:t>
            </w:r>
            <w:r w:rsidR="00CC763A" w:rsidRPr="00B32011">
              <w:rPr>
                <w:rFonts w:eastAsia="Times New Roman"/>
                <w:b/>
                <w:bCs/>
                <w:color w:val="000000"/>
                <w:sz w:val="18"/>
                <w:szCs w:val="18"/>
                <w:lang w:eastAsia="zh-CN"/>
              </w:rPr>
              <w:t xml:space="preserve"> </w:t>
            </w:r>
          </w:p>
          <w:p w14:paraId="4BC8FBB2" w14:textId="42334305" w:rsidR="00E92AB9" w:rsidRPr="00B32011" w:rsidRDefault="00CC763A"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phase-out</w:t>
            </w:r>
            <w:r w:rsidR="00E92AB9" w:rsidRPr="00B32011">
              <w:rPr>
                <w:rFonts w:eastAsia="Times New Roman"/>
                <w:b/>
                <w:bCs/>
                <w:color w:val="000000"/>
                <w:sz w:val="18"/>
                <w:szCs w:val="18"/>
                <w:lang w:eastAsia="zh-CN"/>
              </w:rPr>
              <w:t xml:space="preserve"> (mt)</w:t>
            </w:r>
          </w:p>
        </w:tc>
        <w:tc>
          <w:tcPr>
            <w:tcW w:w="1016" w:type="dxa"/>
            <w:tcBorders>
              <w:top w:val="single" w:sz="4" w:space="0" w:color="auto"/>
              <w:left w:val="nil"/>
              <w:bottom w:val="single" w:sz="4" w:space="0" w:color="auto"/>
              <w:right w:val="single" w:sz="4" w:space="0" w:color="auto"/>
            </w:tcBorders>
            <w:shd w:val="clear" w:color="auto" w:fill="auto"/>
            <w:hideMark/>
          </w:tcPr>
          <w:p w14:paraId="786CB008" w14:textId="422170A2" w:rsidR="00E92AB9" w:rsidRPr="00B32011" w:rsidRDefault="00E92AB9"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Total cost</w:t>
            </w:r>
          </w:p>
        </w:tc>
        <w:tc>
          <w:tcPr>
            <w:tcW w:w="1172" w:type="dxa"/>
            <w:tcBorders>
              <w:top w:val="single" w:sz="4" w:space="0" w:color="auto"/>
              <w:left w:val="nil"/>
              <w:bottom w:val="single" w:sz="4" w:space="0" w:color="auto"/>
              <w:right w:val="single" w:sz="4" w:space="0" w:color="auto"/>
            </w:tcBorders>
            <w:shd w:val="clear" w:color="auto" w:fill="auto"/>
            <w:hideMark/>
          </w:tcPr>
          <w:p w14:paraId="7CAA10F9" w14:textId="2386484E" w:rsidR="00E92AB9" w:rsidRPr="00B32011" w:rsidRDefault="00E92AB9"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Costs to MLF</w:t>
            </w:r>
          </w:p>
        </w:tc>
        <w:tc>
          <w:tcPr>
            <w:tcW w:w="949" w:type="dxa"/>
            <w:tcBorders>
              <w:top w:val="single" w:sz="4" w:space="0" w:color="auto"/>
              <w:left w:val="nil"/>
              <w:bottom w:val="single" w:sz="4" w:space="0" w:color="auto"/>
              <w:right w:val="single" w:sz="4" w:space="0" w:color="auto"/>
            </w:tcBorders>
            <w:shd w:val="clear" w:color="auto" w:fill="auto"/>
            <w:hideMark/>
          </w:tcPr>
          <w:p w14:paraId="235A1A38" w14:textId="562A445D" w:rsidR="00E92AB9" w:rsidRPr="00B32011" w:rsidRDefault="00E92AB9" w:rsidP="00E92AB9">
            <w:pPr>
              <w:jc w:val="center"/>
              <w:rPr>
                <w:rFonts w:eastAsia="Times New Roman"/>
                <w:b/>
                <w:bCs/>
                <w:color w:val="000000"/>
                <w:sz w:val="18"/>
                <w:szCs w:val="18"/>
                <w:lang w:eastAsia="zh-CN"/>
              </w:rPr>
            </w:pPr>
            <w:r w:rsidRPr="00B32011">
              <w:rPr>
                <w:rFonts w:eastAsia="Times New Roman"/>
                <w:b/>
                <w:bCs/>
                <w:color w:val="000000"/>
                <w:sz w:val="18"/>
                <w:szCs w:val="18"/>
                <w:lang w:eastAsia="zh-CN"/>
              </w:rPr>
              <w:t>Co-funding</w:t>
            </w:r>
          </w:p>
        </w:tc>
      </w:tr>
      <w:tr w:rsidR="00E92AB9" w:rsidRPr="00B32011" w14:paraId="39B9AB0A" w14:textId="77777777" w:rsidTr="00170ED1">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6D643E5F" w14:textId="5AC5F854" w:rsidR="00E92AB9" w:rsidRPr="00B32011" w:rsidRDefault="00E92AB9" w:rsidP="00E92AB9">
            <w:pPr>
              <w:jc w:val="left"/>
              <w:rPr>
                <w:rFonts w:eastAsia="Times New Roman"/>
                <w:b/>
                <w:bCs/>
                <w:color w:val="000000"/>
                <w:sz w:val="18"/>
                <w:szCs w:val="18"/>
                <w:lang w:eastAsia="zh-CN"/>
              </w:rPr>
            </w:pPr>
            <w:r w:rsidRPr="00B32011">
              <w:rPr>
                <w:rFonts w:eastAsia="Times New Roman"/>
                <w:i/>
                <w:iCs/>
                <w:color w:val="000000"/>
                <w:sz w:val="18"/>
                <w:szCs w:val="18"/>
                <w:lang w:eastAsia="zh-CN"/>
              </w:rPr>
              <w:t>System</w:t>
            </w:r>
            <w:r w:rsidR="00CF20CA" w:rsidRPr="00B32011">
              <w:rPr>
                <w:rFonts w:eastAsia="Times New Roman"/>
                <w:i/>
                <w:iCs/>
                <w:color w:val="000000"/>
                <w:sz w:val="18"/>
                <w:szCs w:val="18"/>
                <w:lang w:eastAsia="zh-CN"/>
              </w:rPr>
              <w:t>s</w:t>
            </w:r>
            <w:r w:rsidRPr="00B32011">
              <w:rPr>
                <w:rFonts w:eastAsia="Times New Roman"/>
                <w:i/>
                <w:iCs/>
                <w:color w:val="000000"/>
                <w:sz w:val="18"/>
                <w:szCs w:val="18"/>
                <w:lang w:eastAsia="zh-CN"/>
              </w:rPr>
              <w:t xml:space="preserve"> house</w:t>
            </w:r>
            <w:r w:rsidR="00CC763A" w:rsidRPr="00B32011">
              <w:rPr>
                <w:rFonts w:eastAsia="Times New Roman"/>
                <w:i/>
                <w:iCs/>
                <w:color w:val="000000"/>
                <w:sz w:val="18"/>
                <w:szCs w:val="18"/>
                <w:lang w:eastAsia="zh-CN"/>
              </w:rPr>
              <w:t>s</w:t>
            </w:r>
          </w:p>
        </w:tc>
      </w:tr>
      <w:tr w:rsidR="00E92AB9" w:rsidRPr="00B32011" w14:paraId="1507CE38"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noWrap/>
            <w:hideMark/>
          </w:tcPr>
          <w:p w14:paraId="22E36119" w14:textId="3BAE8076" w:rsidR="00E92AB9" w:rsidRPr="00B32011" w:rsidRDefault="00E92AB9" w:rsidP="00E92AB9">
            <w:pPr>
              <w:jc w:val="left"/>
              <w:rPr>
                <w:rFonts w:eastAsia="Times New Roman"/>
                <w:color w:val="000000"/>
                <w:sz w:val="18"/>
                <w:szCs w:val="18"/>
                <w:lang w:eastAsia="zh-CN"/>
              </w:rPr>
            </w:pPr>
            <w:r w:rsidRPr="00B32011">
              <w:rPr>
                <w:rFonts w:eastAsia="Times New Roman"/>
                <w:color w:val="000000"/>
                <w:sz w:val="18"/>
                <w:szCs w:val="18"/>
                <w:lang w:eastAsia="zh-CN"/>
              </w:rPr>
              <w:t>Al Hakim System House Co.</w:t>
            </w:r>
          </w:p>
        </w:tc>
        <w:tc>
          <w:tcPr>
            <w:tcW w:w="1843" w:type="dxa"/>
            <w:tcBorders>
              <w:top w:val="nil"/>
              <w:left w:val="nil"/>
              <w:bottom w:val="single" w:sz="4" w:space="0" w:color="auto"/>
              <w:right w:val="single" w:sz="4" w:space="0" w:color="auto"/>
            </w:tcBorders>
            <w:shd w:val="clear" w:color="auto" w:fill="auto"/>
            <w:noWrap/>
            <w:hideMark/>
          </w:tcPr>
          <w:p w14:paraId="0810B3FB" w14:textId="2F3F4A6D"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133.33</w:t>
            </w:r>
          </w:p>
        </w:tc>
        <w:tc>
          <w:tcPr>
            <w:tcW w:w="1016" w:type="dxa"/>
            <w:tcBorders>
              <w:top w:val="nil"/>
              <w:left w:val="nil"/>
              <w:bottom w:val="single" w:sz="4" w:space="0" w:color="auto"/>
              <w:right w:val="single" w:sz="4" w:space="0" w:color="auto"/>
            </w:tcBorders>
            <w:shd w:val="clear" w:color="auto" w:fill="auto"/>
            <w:noWrap/>
            <w:hideMark/>
          </w:tcPr>
          <w:p w14:paraId="03D56AFF" w14:textId="4F4D26A8"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319,000</w:t>
            </w:r>
          </w:p>
        </w:tc>
        <w:tc>
          <w:tcPr>
            <w:tcW w:w="1172" w:type="dxa"/>
            <w:tcBorders>
              <w:top w:val="nil"/>
              <w:left w:val="nil"/>
              <w:bottom w:val="single" w:sz="4" w:space="0" w:color="auto"/>
              <w:right w:val="single" w:sz="4" w:space="0" w:color="auto"/>
            </w:tcBorders>
            <w:shd w:val="clear" w:color="auto" w:fill="auto"/>
            <w:hideMark/>
          </w:tcPr>
          <w:p w14:paraId="2D765EB4" w14:textId="2F6C41B8"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319,000</w:t>
            </w:r>
          </w:p>
        </w:tc>
        <w:tc>
          <w:tcPr>
            <w:tcW w:w="949" w:type="dxa"/>
            <w:tcBorders>
              <w:top w:val="nil"/>
              <w:left w:val="nil"/>
              <w:bottom w:val="single" w:sz="4" w:space="0" w:color="auto"/>
              <w:right w:val="single" w:sz="4" w:space="0" w:color="auto"/>
            </w:tcBorders>
            <w:shd w:val="clear" w:color="auto" w:fill="auto"/>
            <w:noWrap/>
            <w:hideMark/>
          </w:tcPr>
          <w:p w14:paraId="311BDD5C" w14:textId="77777777"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E92AB9" w:rsidRPr="00B32011" w14:paraId="00DD8CDB"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noWrap/>
            <w:hideMark/>
          </w:tcPr>
          <w:p w14:paraId="677EEBDF" w14:textId="1EFA1A56" w:rsidR="00E92AB9" w:rsidRPr="00B32011" w:rsidRDefault="00E92AB9" w:rsidP="00E92AB9">
            <w:pPr>
              <w:jc w:val="left"/>
              <w:rPr>
                <w:rFonts w:eastAsia="Times New Roman"/>
                <w:color w:val="000000"/>
                <w:sz w:val="18"/>
                <w:szCs w:val="18"/>
                <w:lang w:eastAsia="zh-CN"/>
              </w:rPr>
            </w:pPr>
            <w:r w:rsidRPr="00B32011">
              <w:rPr>
                <w:rFonts w:eastAsia="Times New Roman"/>
                <w:color w:val="000000"/>
                <w:sz w:val="18"/>
                <w:szCs w:val="18"/>
                <w:lang w:eastAsia="zh-CN"/>
              </w:rPr>
              <w:t>Baalbaki for Trade and Industry</w:t>
            </w:r>
          </w:p>
        </w:tc>
        <w:tc>
          <w:tcPr>
            <w:tcW w:w="1843" w:type="dxa"/>
            <w:tcBorders>
              <w:top w:val="nil"/>
              <w:left w:val="nil"/>
              <w:bottom w:val="single" w:sz="4" w:space="0" w:color="auto"/>
              <w:right w:val="single" w:sz="4" w:space="0" w:color="auto"/>
            </w:tcBorders>
            <w:shd w:val="clear" w:color="auto" w:fill="auto"/>
            <w:noWrap/>
            <w:hideMark/>
          </w:tcPr>
          <w:p w14:paraId="0B2BA654" w14:textId="0E1949D6" w:rsidR="00E92AB9" w:rsidRPr="00B32011" w:rsidRDefault="00ED67A2" w:rsidP="00E92AB9">
            <w:pPr>
              <w:jc w:val="right"/>
              <w:rPr>
                <w:rFonts w:eastAsia="Times New Roman"/>
                <w:color w:val="000000"/>
                <w:sz w:val="18"/>
                <w:szCs w:val="18"/>
                <w:lang w:eastAsia="zh-CN"/>
              </w:rPr>
            </w:pPr>
            <w:r w:rsidRPr="00B32011">
              <w:rPr>
                <w:rFonts w:eastAsia="Times New Roman"/>
                <w:color w:val="000000"/>
                <w:sz w:val="18"/>
                <w:szCs w:val="18"/>
                <w:lang w:eastAsia="zh-CN"/>
              </w:rPr>
              <w:t>153.34</w:t>
            </w:r>
          </w:p>
        </w:tc>
        <w:tc>
          <w:tcPr>
            <w:tcW w:w="1016" w:type="dxa"/>
            <w:tcBorders>
              <w:top w:val="nil"/>
              <w:left w:val="nil"/>
              <w:bottom w:val="single" w:sz="4" w:space="0" w:color="auto"/>
              <w:right w:val="single" w:sz="4" w:space="0" w:color="auto"/>
            </w:tcBorders>
            <w:shd w:val="clear" w:color="auto" w:fill="auto"/>
            <w:noWrap/>
            <w:hideMark/>
          </w:tcPr>
          <w:p w14:paraId="24988F9A" w14:textId="4BCACD0E"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319,000</w:t>
            </w:r>
          </w:p>
        </w:tc>
        <w:tc>
          <w:tcPr>
            <w:tcW w:w="1172" w:type="dxa"/>
            <w:tcBorders>
              <w:top w:val="nil"/>
              <w:left w:val="nil"/>
              <w:bottom w:val="single" w:sz="4" w:space="0" w:color="auto"/>
              <w:right w:val="single" w:sz="4" w:space="0" w:color="auto"/>
            </w:tcBorders>
            <w:shd w:val="clear" w:color="auto" w:fill="auto"/>
            <w:hideMark/>
          </w:tcPr>
          <w:p w14:paraId="0BC9CB6F" w14:textId="570FA9E8"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319,000</w:t>
            </w:r>
          </w:p>
        </w:tc>
        <w:tc>
          <w:tcPr>
            <w:tcW w:w="949" w:type="dxa"/>
            <w:tcBorders>
              <w:top w:val="nil"/>
              <w:left w:val="nil"/>
              <w:bottom w:val="single" w:sz="4" w:space="0" w:color="auto"/>
              <w:right w:val="single" w:sz="4" w:space="0" w:color="auto"/>
            </w:tcBorders>
            <w:shd w:val="clear" w:color="auto" w:fill="auto"/>
            <w:noWrap/>
            <w:hideMark/>
          </w:tcPr>
          <w:p w14:paraId="578E158C" w14:textId="77777777" w:rsidR="00E92AB9" w:rsidRPr="00B32011" w:rsidRDefault="00E92AB9" w:rsidP="00E92AB9">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E92AB9" w:rsidRPr="00B32011" w14:paraId="6048A942"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noWrap/>
            <w:hideMark/>
          </w:tcPr>
          <w:p w14:paraId="4E715DBD" w14:textId="0EAED044" w:rsidR="00E92AB9" w:rsidRPr="00B32011" w:rsidRDefault="00E92AB9" w:rsidP="00E92AB9">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843" w:type="dxa"/>
            <w:tcBorders>
              <w:top w:val="nil"/>
              <w:left w:val="nil"/>
              <w:bottom w:val="single" w:sz="4" w:space="0" w:color="auto"/>
              <w:right w:val="single" w:sz="4" w:space="0" w:color="auto"/>
            </w:tcBorders>
            <w:shd w:val="clear" w:color="auto" w:fill="auto"/>
            <w:noWrap/>
            <w:hideMark/>
          </w:tcPr>
          <w:p w14:paraId="6E25EDA1" w14:textId="3A34E612" w:rsidR="00E92AB9" w:rsidRPr="00B32011" w:rsidRDefault="00D57485" w:rsidP="00E92AB9">
            <w:pPr>
              <w:jc w:val="right"/>
              <w:rPr>
                <w:rFonts w:eastAsia="Times New Roman"/>
                <w:b/>
                <w:bCs/>
                <w:color w:val="000000"/>
                <w:sz w:val="18"/>
                <w:szCs w:val="18"/>
                <w:lang w:eastAsia="zh-CN"/>
              </w:rPr>
            </w:pPr>
            <w:r w:rsidRPr="00B32011">
              <w:rPr>
                <w:rFonts w:eastAsia="Times New Roman"/>
                <w:b/>
                <w:bCs/>
                <w:color w:val="000000"/>
                <w:sz w:val="18"/>
                <w:szCs w:val="18"/>
                <w:lang w:eastAsia="zh-CN"/>
              </w:rPr>
              <w:t>286.67</w:t>
            </w:r>
          </w:p>
        </w:tc>
        <w:tc>
          <w:tcPr>
            <w:tcW w:w="1016" w:type="dxa"/>
            <w:tcBorders>
              <w:top w:val="nil"/>
              <w:left w:val="nil"/>
              <w:bottom w:val="single" w:sz="4" w:space="0" w:color="auto"/>
              <w:right w:val="single" w:sz="4" w:space="0" w:color="auto"/>
            </w:tcBorders>
            <w:shd w:val="clear" w:color="auto" w:fill="auto"/>
            <w:noWrap/>
            <w:hideMark/>
          </w:tcPr>
          <w:p w14:paraId="401A3A37" w14:textId="4848E863" w:rsidR="00E92AB9" w:rsidRPr="00B32011" w:rsidRDefault="00E92AB9" w:rsidP="00E92AB9">
            <w:pPr>
              <w:jc w:val="right"/>
              <w:rPr>
                <w:rFonts w:eastAsia="Times New Roman"/>
                <w:b/>
                <w:bCs/>
                <w:color w:val="000000"/>
                <w:sz w:val="18"/>
                <w:szCs w:val="18"/>
                <w:lang w:eastAsia="zh-CN"/>
              </w:rPr>
            </w:pPr>
            <w:r w:rsidRPr="00B32011">
              <w:rPr>
                <w:rFonts w:eastAsia="Times New Roman"/>
                <w:b/>
                <w:bCs/>
                <w:color w:val="000000"/>
                <w:sz w:val="18"/>
                <w:szCs w:val="18"/>
                <w:lang w:eastAsia="zh-CN"/>
              </w:rPr>
              <w:t>638,000</w:t>
            </w:r>
          </w:p>
        </w:tc>
        <w:tc>
          <w:tcPr>
            <w:tcW w:w="1172" w:type="dxa"/>
            <w:tcBorders>
              <w:top w:val="nil"/>
              <w:left w:val="nil"/>
              <w:bottom w:val="single" w:sz="4" w:space="0" w:color="auto"/>
              <w:right w:val="single" w:sz="4" w:space="0" w:color="auto"/>
            </w:tcBorders>
            <w:shd w:val="clear" w:color="auto" w:fill="auto"/>
            <w:hideMark/>
          </w:tcPr>
          <w:p w14:paraId="49382C38" w14:textId="3E7AD755" w:rsidR="00E92AB9" w:rsidRPr="00B32011" w:rsidRDefault="00E92AB9" w:rsidP="00E92AB9">
            <w:pPr>
              <w:jc w:val="right"/>
              <w:rPr>
                <w:rFonts w:eastAsia="Times New Roman"/>
                <w:b/>
                <w:bCs/>
                <w:color w:val="000000"/>
                <w:sz w:val="18"/>
                <w:szCs w:val="18"/>
                <w:lang w:eastAsia="zh-CN"/>
              </w:rPr>
            </w:pPr>
            <w:r w:rsidRPr="00B32011">
              <w:rPr>
                <w:rFonts w:eastAsia="Times New Roman"/>
                <w:b/>
                <w:bCs/>
                <w:color w:val="000000"/>
                <w:sz w:val="18"/>
                <w:szCs w:val="18"/>
                <w:lang w:eastAsia="zh-CN"/>
              </w:rPr>
              <w:t>638,000</w:t>
            </w:r>
          </w:p>
        </w:tc>
        <w:tc>
          <w:tcPr>
            <w:tcW w:w="949" w:type="dxa"/>
            <w:tcBorders>
              <w:top w:val="nil"/>
              <w:left w:val="nil"/>
              <w:bottom w:val="single" w:sz="4" w:space="0" w:color="auto"/>
              <w:right w:val="single" w:sz="4" w:space="0" w:color="auto"/>
            </w:tcBorders>
            <w:shd w:val="clear" w:color="auto" w:fill="auto"/>
            <w:noWrap/>
            <w:hideMark/>
          </w:tcPr>
          <w:p w14:paraId="0B052AD3" w14:textId="77777777" w:rsidR="00E92AB9" w:rsidRPr="00B32011" w:rsidRDefault="00E92AB9" w:rsidP="00E92AB9">
            <w:pPr>
              <w:jc w:val="right"/>
              <w:rPr>
                <w:rFonts w:eastAsia="Times New Roman"/>
                <w:b/>
                <w:bCs/>
                <w:color w:val="000000"/>
                <w:sz w:val="18"/>
                <w:szCs w:val="18"/>
                <w:lang w:eastAsia="zh-CN"/>
              </w:rPr>
            </w:pPr>
            <w:r w:rsidRPr="00B32011">
              <w:rPr>
                <w:rFonts w:eastAsia="Times New Roman"/>
                <w:b/>
                <w:bCs/>
                <w:color w:val="000000"/>
                <w:sz w:val="18"/>
                <w:szCs w:val="18"/>
                <w:lang w:eastAsia="zh-CN"/>
              </w:rPr>
              <w:t>0</w:t>
            </w:r>
          </w:p>
        </w:tc>
      </w:tr>
      <w:tr w:rsidR="00E92AB9" w:rsidRPr="00B32011" w14:paraId="6144FB06" w14:textId="77777777" w:rsidTr="00170ED1">
        <w:trPr>
          <w:trHeight w:val="113"/>
        </w:trPr>
        <w:tc>
          <w:tcPr>
            <w:tcW w:w="9350" w:type="dxa"/>
            <w:gridSpan w:val="5"/>
            <w:tcBorders>
              <w:top w:val="nil"/>
              <w:left w:val="single" w:sz="4" w:space="0" w:color="auto"/>
              <w:bottom w:val="single" w:sz="4" w:space="0" w:color="auto"/>
              <w:right w:val="single" w:sz="4" w:space="0" w:color="auto"/>
            </w:tcBorders>
            <w:shd w:val="clear" w:color="auto" w:fill="auto"/>
            <w:noWrap/>
            <w:hideMark/>
          </w:tcPr>
          <w:p w14:paraId="1D69072D" w14:textId="73FD0057" w:rsidR="00E92AB9" w:rsidRPr="00B32011" w:rsidRDefault="00E92AB9" w:rsidP="00C026D4">
            <w:pPr>
              <w:keepNext/>
              <w:keepLines/>
              <w:jc w:val="left"/>
              <w:rPr>
                <w:rFonts w:eastAsia="Times New Roman"/>
                <w:i/>
                <w:iCs/>
                <w:color w:val="000000"/>
                <w:sz w:val="18"/>
                <w:szCs w:val="18"/>
                <w:lang w:eastAsia="zh-CN"/>
              </w:rPr>
            </w:pPr>
            <w:r w:rsidRPr="00B32011">
              <w:rPr>
                <w:rFonts w:eastAsia="Times New Roman"/>
                <w:i/>
                <w:iCs/>
                <w:color w:val="000000"/>
                <w:sz w:val="18"/>
                <w:szCs w:val="18"/>
                <w:lang w:eastAsia="zh-CN"/>
              </w:rPr>
              <w:t>Downstream users manufacturing refrigeration insulation foam</w:t>
            </w:r>
          </w:p>
        </w:tc>
      </w:tr>
      <w:tr w:rsidR="00F73321" w:rsidRPr="00B32011" w14:paraId="2CA8254C"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2E5EFF6E" w14:textId="156F3E6E" w:rsidR="00F73321" w:rsidRPr="00B32011" w:rsidRDefault="00F73321" w:rsidP="00C026D4">
            <w:pPr>
              <w:keepNext/>
              <w:keepLines/>
              <w:jc w:val="left"/>
              <w:rPr>
                <w:rFonts w:eastAsia="Times New Roman"/>
                <w:color w:val="000000"/>
                <w:sz w:val="18"/>
                <w:szCs w:val="18"/>
                <w:lang w:eastAsia="zh-CN"/>
              </w:rPr>
            </w:pPr>
            <w:r w:rsidRPr="00B32011">
              <w:rPr>
                <w:rFonts w:eastAsia="Times New Roman"/>
                <w:color w:val="000000"/>
                <w:sz w:val="18"/>
                <w:szCs w:val="18"/>
                <w:lang w:eastAsia="zh-CN"/>
              </w:rPr>
              <w:t>Al Salam Refrigerators</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0D79E82B" w14:textId="5101CAB5" w:rsidR="00F73321" w:rsidRPr="00B32011" w:rsidRDefault="00F73321" w:rsidP="00C026D4">
            <w:pPr>
              <w:keepNext/>
              <w:keepLines/>
              <w:jc w:val="right"/>
              <w:rPr>
                <w:rFonts w:eastAsia="Times New Roman"/>
                <w:sz w:val="18"/>
                <w:szCs w:val="18"/>
                <w:lang w:eastAsia="zh-CN"/>
              </w:rPr>
            </w:pPr>
            <w:r w:rsidRPr="00B32011">
              <w:rPr>
                <w:sz w:val="18"/>
                <w:szCs w:val="18"/>
              </w:rPr>
              <w:t xml:space="preserve">              30.20 </w:t>
            </w:r>
          </w:p>
        </w:tc>
        <w:tc>
          <w:tcPr>
            <w:tcW w:w="1016" w:type="dxa"/>
            <w:tcBorders>
              <w:top w:val="nil"/>
              <w:left w:val="nil"/>
              <w:bottom w:val="single" w:sz="4" w:space="0" w:color="auto"/>
              <w:right w:val="single" w:sz="4" w:space="0" w:color="auto"/>
            </w:tcBorders>
            <w:shd w:val="clear" w:color="auto" w:fill="auto"/>
            <w:noWrap/>
            <w:hideMark/>
          </w:tcPr>
          <w:p w14:paraId="18CC7EDC" w14:textId="7F49A661" w:rsidR="00F73321" w:rsidRPr="00B32011" w:rsidRDefault="00F73321" w:rsidP="00C026D4">
            <w:pPr>
              <w:keepNext/>
              <w:keepLines/>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782B6B1A" w14:textId="357F743E" w:rsidR="00F73321" w:rsidRPr="00B32011" w:rsidRDefault="00F73321" w:rsidP="00C026D4">
            <w:pPr>
              <w:keepNext/>
              <w:keepLines/>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34B8B297" w14:textId="6148088D" w:rsidR="00F73321" w:rsidRPr="00B32011" w:rsidRDefault="00F73321" w:rsidP="00C026D4">
            <w:pPr>
              <w:keepNext/>
              <w:keepLines/>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672F3EDD"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49AB914D" w14:textId="0A7E5EB6"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Bassmaji Co</w:t>
            </w:r>
          </w:p>
        </w:tc>
        <w:tc>
          <w:tcPr>
            <w:tcW w:w="1843" w:type="dxa"/>
            <w:tcBorders>
              <w:top w:val="nil"/>
              <w:left w:val="single" w:sz="4" w:space="0" w:color="auto"/>
              <w:bottom w:val="single" w:sz="4" w:space="0" w:color="auto"/>
              <w:right w:val="single" w:sz="4" w:space="0" w:color="auto"/>
            </w:tcBorders>
            <w:shd w:val="clear" w:color="auto" w:fill="auto"/>
            <w:noWrap/>
            <w:hideMark/>
          </w:tcPr>
          <w:p w14:paraId="55F215C2" w14:textId="08655C33" w:rsidR="00F73321" w:rsidRPr="00B32011" w:rsidRDefault="00F73321" w:rsidP="00F73321">
            <w:pPr>
              <w:jc w:val="right"/>
              <w:rPr>
                <w:rFonts w:eastAsia="Times New Roman"/>
                <w:sz w:val="18"/>
                <w:szCs w:val="18"/>
                <w:lang w:eastAsia="zh-CN"/>
              </w:rPr>
            </w:pPr>
            <w:r w:rsidRPr="00B32011">
              <w:rPr>
                <w:sz w:val="18"/>
                <w:szCs w:val="18"/>
              </w:rPr>
              <w:t xml:space="preserve">              25.63 </w:t>
            </w:r>
          </w:p>
        </w:tc>
        <w:tc>
          <w:tcPr>
            <w:tcW w:w="1016" w:type="dxa"/>
            <w:tcBorders>
              <w:top w:val="nil"/>
              <w:left w:val="nil"/>
              <w:bottom w:val="single" w:sz="4" w:space="0" w:color="auto"/>
              <w:right w:val="single" w:sz="4" w:space="0" w:color="auto"/>
            </w:tcBorders>
            <w:shd w:val="clear" w:color="auto" w:fill="auto"/>
            <w:noWrap/>
            <w:hideMark/>
          </w:tcPr>
          <w:p w14:paraId="433984B3" w14:textId="5455CD6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10A49CF9" w14:textId="2AB9265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1626BD0C" w14:textId="5D5FE53A"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062B6657"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1A8B8565" w14:textId="2080B5C7"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Laalou Industrial Domestic Appliances</w:t>
            </w:r>
          </w:p>
        </w:tc>
        <w:tc>
          <w:tcPr>
            <w:tcW w:w="1843" w:type="dxa"/>
            <w:tcBorders>
              <w:top w:val="nil"/>
              <w:left w:val="single" w:sz="4" w:space="0" w:color="auto"/>
              <w:bottom w:val="single" w:sz="4" w:space="0" w:color="auto"/>
              <w:right w:val="single" w:sz="4" w:space="0" w:color="auto"/>
            </w:tcBorders>
            <w:shd w:val="clear" w:color="auto" w:fill="auto"/>
            <w:noWrap/>
            <w:hideMark/>
          </w:tcPr>
          <w:p w14:paraId="758936C0" w14:textId="062A95BD" w:rsidR="00F73321" w:rsidRPr="00B32011" w:rsidRDefault="00F73321" w:rsidP="00F73321">
            <w:pPr>
              <w:jc w:val="right"/>
              <w:rPr>
                <w:rFonts w:eastAsia="Times New Roman"/>
                <w:sz w:val="18"/>
                <w:szCs w:val="18"/>
                <w:lang w:eastAsia="zh-CN"/>
              </w:rPr>
            </w:pPr>
            <w:r w:rsidRPr="00B32011">
              <w:rPr>
                <w:sz w:val="18"/>
                <w:szCs w:val="18"/>
              </w:rPr>
              <w:t xml:space="preserve">              23.13 </w:t>
            </w:r>
          </w:p>
        </w:tc>
        <w:tc>
          <w:tcPr>
            <w:tcW w:w="1016" w:type="dxa"/>
            <w:tcBorders>
              <w:top w:val="nil"/>
              <w:left w:val="nil"/>
              <w:bottom w:val="single" w:sz="4" w:space="0" w:color="auto"/>
              <w:right w:val="single" w:sz="4" w:space="0" w:color="auto"/>
            </w:tcBorders>
            <w:shd w:val="clear" w:color="auto" w:fill="auto"/>
            <w:noWrap/>
            <w:hideMark/>
          </w:tcPr>
          <w:p w14:paraId="2C065365" w14:textId="6C7C3AFA"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09BA160C" w14:textId="20F324C3"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42EC815B" w14:textId="70526406"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4B0C4959"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4A01C8C2" w14:textId="1EB6E006"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Kamal Co</w:t>
            </w:r>
          </w:p>
        </w:tc>
        <w:tc>
          <w:tcPr>
            <w:tcW w:w="1843" w:type="dxa"/>
            <w:tcBorders>
              <w:top w:val="nil"/>
              <w:left w:val="single" w:sz="4" w:space="0" w:color="auto"/>
              <w:bottom w:val="single" w:sz="4" w:space="0" w:color="auto"/>
              <w:right w:val="single" w:sz="4" w:space="0" w:color="auto"/>
            </w:tcBorders>
            <w:shd w:val="clear" w:color="auto" w:fill="auto"/>
            <w:noWrap/>
            <w:hideMark/>
          </w:tcPr>
          <w:p w14:paraId="417F9A4F" w14:textId="028F586B" w:rsidR="00F73321" w:rsidRPr="00B32011" w:rsidRDefault="00F73321" w:rsidP="00F73321">
            <w:pPr>
              <w:jc w:val="right"/>
              <w:rPr>
                <w:rFonts w:eastAsia="Times New Roman"/>
                <w:sz w:val="18"/>
                <w:szCs w:val="18"/>
                <w:lang w:eastAsia="zh-CN"/>
              </w:rPr>
            </w:pPr>
            <w:r w:rsidRPr="00B32011">
              <w:rPr>
                <w:sz w:val="18"/>
                <w:szCs w:val="18"/>
              </w:rPr>
              <w:t xml:space="preserve">              12.01 </w:t>
            </w:r>
          </w:p>
        </w:tc>
        <w:tc>
          <w:tcPr>
            <w:tcW w:w="1016" w:type="dxa"/>
            <w:tcBorders>
              <w:top w:val="nil"/>
              <w:left w:val="nil"/>
              <w:bottom w:val="single" w:sz="4" w:space="0" w:color="auto"/>
              <w:right w:val="single" w:sz="4" w:space="0" w:color="auto"/>
            </w:tcBorders>
            <w:shd w:val="clear" w:color="auto" w:fill="auto"/>
            <w:noWrap/>
            <w:hideMark/>
          </w:tcPr>
          <w:p w14:paraId="574FAEC0" w14:textId="43CD3445"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26EFE4BA" w14:textId="6A74A301"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5C267967" w14:textId="2EA3F5F0"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0AE3D38E"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3166A882" w14:textId="30C26456"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Atassi &amp; Darouzy RAC</w:t>
            </w:r>
          </w:p>
        </w:tc>
        <w:tc>
          <w:tcPr>
            <w:tcW w:w="1843" w:type="dxa"/>
            <w:tcBorders>
              <w:top w:val="nil"/>
              <w:left w:val="single" w:sz="4" w:space="0" w:color="auto"/>
              <w:bottom w:val="single" w:sz="4" w:space="0" w:color="auto"/>
              <w:right w:val="single" w:sz="4" w:space="0" w:color="auto"/>
            </w:tcBorders>
            <w:shd w:val="clear" w:color="auto" w:fill="auto"/>
            <w:noWrap/>
            <w:hideMark/>
          </w:tcPr>
          <w:p w14:paraId="4A5B6083" w14:textId="34308BF3" w:rsidR="00F73321" w:rsidRPr="00B32011" w:rsidRDefault="00F73321" w:rsidP="00F73321">
            <w:pPr>
              <w:jc w:val="right"/>
              <w:rPr>
                <w:rFonts w:eastAsia="Times New Roman"/>
                <w:sz w:val="18"/>
                <w:szCs w:val="18"/>
                <w:lang w:eastAsia="zh-CN"/>
              </w:rPr>
            </w:pPr>
            <w:r w:rsidRPr="00B32011">
              <w:rPr>
                <w:sz w:val="18"/>
                <w:szCs w:val="18"/>
              </w:rPr>
              <w:t xml:space="preserve">                4.60 </w:t>
            </w:r>
          </w:p>
        </w:tc>
        <w:tc>
          <w:tcPr>
            <w:tcW w:w="1016" w:type="dxa"/>
            <w:tcBorders>
              <w:top w:val="nil"/>
              <w:left w:val="nil"/>
              <w:bottom w:val="single" w:sz="4" w:space="0" w:color="auto"/>
              <w:right w:val="single" w:sz="4" w:space="0" w:color="auto"/>
            </w:tcBorders>
            <w:shd w:val="clear" w:color="auto" w:fill="auto"/>
            <w:noWrap/>
            <w:hideMark/>
          </w:tcPr>
          <w:p w14:paraId="2E9260E6" w14:textId="46DF60AE"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409C3331" w14:textId="6C9DD4AC"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95,150</w:t>
            </w:r>
          </w:p>
        </w:tc>
        <w:tc>
          <w:tcPr>
            <w:tcW w:w="949" w:type="dxa"/>
            <w:tcBorders>
              <w:top w:val="nil"/>
              <w:left w:val="nil"/>
              <w:bottom w:val="single" w:sz="4" w:space="0" w:color="auto"/>
              <w:right w:val="single" w:sz="4" w:space="0" w:color="auto"/>
            </w:tcBorders>
            <w:shd w:val="clear" w:color="auto" w:fill="auto"/>
            <w:noWrap/>
            <w:hideMark/>
          </w:tcPr>
          <w:p w14:paraId="4364BE42" w14:textId="2F2E175C"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85,250</w:t>
            </w:r>
          </w:p>
        </w:tc>
      </w:tr>
      <w:tr w:rsidR="00F73321" w:rsidRPr="00B32011" w14:paraId="09C59818"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61379F70" w14:textId="22AE2730"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Abed Al Salam Zarrour Co.</w:t>
            </w:r>
          </w:p>
        </w:tc>
        <w:tc>
          <w:tcPr>
            <w:tcW w:w="1843" w:type="dxa"/>
            <w:tcBorders>
              <w:top w:val="nil"/>
              <w:left w:val="single" w:sz="4" w:space="0" w:color="auto"/>
              <w:bottom w:val="single" w:sz="4" w:space="0" w:color="auto"/>
              <w:right w:val="single" w:sz="4" w:space="0" w:color="auto"/>
            </w:tcBorders>
            <w:shd w:val="clear" w:color="auto" w:fill="auto"/>
            <w:noWrap/>
            <w:hideMark/>
          </w:tcPr>
          <w:p w14:paraId="2DEC7603" w14:textId="527D5F8D" w:rsidR="00F73321" w:rsidRPr="00B32011" w:rsidRDefault="00F73321" w:rsidP="00F73321">
            <w:pPr>
              <w:jc w:val="right"/>
              <w:rPr>
                <w:rFonts w:eastAsia="Times New Roman"/>
                <w:sz w:val="18"/>
                <w:szCs w:val="18"/>
                <w:lang w:eastAsia="zh-CN"/>
              </w:rPr>
            </w:pPr>
            <w:r w:rsidRPr="00B32011">
              <w:rPr>
                <w:sz w:val="18"/>
                <w:szCs w:val="18"/>
              </w:rPr>
              <w:t xml:space="preserve">              18.00 </w:t>
            </w:r>
          </w:p>
        </w:tc>
        <w:tc>
          <w:tcPr>
            <w:tcW w:w="1016" w:type="dxa"/>
            <w:tcBorders>
              <w:top w:val="nil"/>
              <w:left w:val="nil"/>
              <w:bottom w:val="single" w:sz="4" w:space="0" w:color="auto"/>
              <w:right w:val="single" w:sz="4" w:space="0" w:color="auto"/>
            </w:tcBorders>
            <w:shd w:val="clear" w:color="auto" w:fill="auto"/>
            <w:noWrap/>
            <w:hideMark/>
          </w:tcPr>
          <w:p w14:paraId="63782143" w14:textId="30AA18C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12A0EED2" w14:textId="7BF2B0F9"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42F69BD8" w14:textId="43955073"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138CE1C4"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7C689666" w14:textId="6862113B"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Ammar Refrigerators</w:t>
            </w:r>
          </w:p>
        </w:tc>
        <w:tc>
          <w:tcPr>
            <w:tcW w:w="1843" w:type="dxa"/>
            <w:tcBorders>
              <w:top w:val="nil"/>
              <w:left w:val="single" w:sz="4" w:space="0" w:color="auto"/>
              <w:bottom w:val="single" w:sz="4" w:space="0" w:color="auto"/>
              <w:right w:val="single" w:sz="4" w:space="0" w:color="auto"/>
            </w:tcBorders>
            <w:shd w:val="clear" w:color="auto" w:fill="auto"/>
            <w:noWrap/>
            <w:hideMark/>
          </w:tcPr>
          <w:p w14:paraId="535EC469" w14:textId="381EE7C2" w:rsidR="00F73321" w:rsidRPr="00B32011" w:rsidRDefault="00F73321" w:rsidP="00F73321">
            <w:pPr>
              <w:jc w:val="right"/>
              <w:rPr>
                <w:rFonts w:eastAsia="Times New Roman"/>
                <w:sz w:val="18"/>
                <w:szCs w:val="18"/>
                <w:lang w:eastAsia="zh-CN"/>
              </w:rPr>
            </w:pPr>
            <w:r w:rsidRPr="00B32011">
              <w:rPr>
                <w:sz w:val="18"/>
                <w:szCs w:val="18"/>
              </w:rPr>
              <w:t xml:space="preserve">              12.93 </w:t>
            </w:r>
          </w:p>
        </w:tc>
        <w:tc>
          <w:tcPr>
            <w:tcW w:w="1016" w:type="dxa"/>
            <w:tcBorders>
              <w:top w:val="nil"/>
              <w:left w:val="nil"/>
              <w:bottom w:val="single" w:sz="4" w:space="0" w:color="auto"/>
              <w:right w:val="single" w:sz="4" w:space="0" w:color="auto"/>
            </w:tcBorders>
            <w:shd w:val="clear" w:color="auto" w:fill="auto"/>
            <w:noWrap/>
            <w:hideMark/>
          </w:tcPr>
          <w:p w14:paraId="75A1C5A2" w14:textId="4E76761F"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5A27E1B8" w14:textId="21EDF110"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470B3213" w14:textId="4B62528C"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435C8AE9" w14:textId="77777777" w:rsidTr="0077173D">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1EBDCE08" w14:textId="6EAF0154"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Golden Eagle (Al Reem)</w:t>
            </w:r>
          </w:p>
        </w:tc>
        <w:tc>
          <w:tcPr>
            <w:tcW w:w="1843" w:type="dxa"/>
            <w:tcBorders>
              <w:top w:val="nil"/>
              <w:left w:val="single" w:sz="4" w:space="0" w:color="auto"/>
              <w:bottom w:val="single" w:sz="4" w:space="0" w:color="auto"/>
              <w:right w:val="single" w:sz="4" w:space="0" w:color="auto"/>
            </w:tcBorders>
            <w:shd w:val="clear" w:color="auto" w:fill="auto"/>
            <w:noWrap/>
            <w:hideMark/>
          </w:tcPr>
          <w:p w14:paraId="7295DABA" w14:textId="6BD3D3FA" w:rsidR="00F73321" w:rsidRPr="00B32011" w:rsidRDefault="00F73321" w:rsidP="00F73321">
            <w:pPr>
              <w:jc w:val="right"/>
              <w:rPr>
                <w:rFonts w:eastAsia="Times New Roman"/>
                <w:sz w:val="18"/>
                <w:szCs w:val="18"/>
                <w:lang w:eastAsia="zh-CN"/>
              </w:rPr>
            </w:pPr>
            <w:r w:rsidRPr="00B32011">
              <w:rPr>
                <w:sz w:val="18"/>
                <w:szCs w:val="18"/>
              </w:rPr>
              <w:t xml:space="preserve">                7.77 </w:t>
            </w:r>
          </w:p>
        </w:tc>
        <w:tc>
          <w:tcPr>
            <w:tcW w:w="1016" w:type="dxa"/>
            <w:tcBorders>
              <w:top w:val="nil"/>
              <w:left w:val="nil"/>
              <w:bottom w:val="single" w:sz="4" w:space="0" w:color="auto"/>
              <w:right w:val="single" w:sz="4" w:space="0" w:color="auto"/>
            </w:tcBorders>
            <w:shd w:val="clear" w:color="auto" w:fill="auto"/>
            <w:noWrap/>
            <w:hideMark/>
          </w:tcPr>
          <w:p w14:paraId="79F4F8E5" w14:textId="106A6BE0"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45FD559D" w14:textId="2669E849"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949" w:type="dxa"/>
            <w:tcBorders>
              <w:top w:val="nil"/>
              <w:left w:val="nil"/>
              <w:bottom w:val="single" w:sz="4" w:space="0" w:color="auto"/>
              <w:right w:val="single" w:sz="4" w:space="0" w:color="auto"/>
            </w:tcBorders>
            <w:shd w:val="clear" w:color="auto" w:fill="auto"/>
            <w:noWrap/>
            <w:hideMark/>
          </w:tcPr>
          <w:p w14:paraId="22CA3B95" w14:textId="6AF0D330"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11,000</w:t>
            </w:r>
          </w:p>
        </w:tc>
      </w:tr>
      <w:tr w:rsidR="00F73321" w:rsidRPr="00B32011" w14:paraId="4DB6F751" w14:textId="77777777" w:rsidTr="00860D2E">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5049E6EF" w14:textId="1EE0514C"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Emirates for Refrigeration</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3E2D33F1" w14:textId="574F6833" w:rsidR="00F73321" w:rsidRPr="00B32011" w:rsidRDefault="00F73321" w:rsidP="00F73321">
            <w:pPr>
              <w:jc w:val="right"/>
              <w:rPr>
                <w:rFonts w:eastAsia="Times New Roman"/>
                <w:sz w:val="18"/>
                <w:szCs w:val="18"/>
                <w:lang w:eastAsia="zh-CN"/>
              </w:rPr>
            </w:pPr>
            <w:r w:rsidRPr="00B32011">
              <w:rPr>
                <w:sz w:val="18"/>
                <w:szCs w:val="18"/>
              </w:rPr>
              <w:t xml:space="preserve">                4.63 </w:t>
            </w:r>
          </w:p>
        </w:tc>
        <w:tc>
          <w:tcPr>
            <w:tcW w:w="1016" w:type="dxa"/>
            <w:tcBorders>
              <w:top w:val="nil"/>
              <w:left w:val="nil"/>
              <w:bottom w:val="single" w:sz="4" w:space="0" w:color="auto"/>
              <w:right w:val="single" w:sz="4" w:space="0" w:color="auto"/>
            </w:tcBorders>
            <w:shd w:val="clear" w:color="auto" w:fill="auto"/>
            <w:noWrap/>
            <w:hideMark/>
          </w:tcPr>
          <w:p w14:paraId="672E8B93" w14:textId="0B04725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7FAD7D3C" w14:textId="3FE8DBC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88,825</w:t>
            </w:r>
          </w:p>
        </w:tc>
        <w:tc>
          <w:tcPr>
            <w:tcW w:w="949" w:type="dxa"/>
            <w:tcBorders>
              <w:top w:val="nil"/>
              <w:left w:val="nil"/>
              <w:bottom w:val="single" w:sz="4" w:space="0" w:color="auto"/>
              <w:right w:val="single" w:sz="4" w:space="0" w:color="auto"/>
            </w:tcBorders>
            <w:shd w:val="clear" w:color="auto" w:fill="auto"/>
            <w:noWrap/>
            <w:hideMark/>
          </w:tcPr>
          <w:p w14:paraId="3DAA6A26" w14:textId="4C7AAF11"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91,575</w:t>
            </w:r>
          </w:p>
        </w:tc>
      </w:tr>
      <w:tr w:rsidR="00F73321" w:rsidRPr="00B32011" w14:paraId="4DA71B08" w14:textId="77777777" w:rsidTr="00860D2E">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7F3AAB26" w14:textId="67AF12E0"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Taki Refrigeration Co.</w:t>
            </w:r>
          </w:p>
        </w:tc>
        <w:tc>
          <w:tcPr>
            <w:tcW w:w="1843" w:type="dxa"/>
            <w:tcBorders>
              <w:top w:val="nil"/>
              <w:left w:val="single" w:sz="4" w:space="0" w:color="auto"/>
              <w:bottom w:val="single" w:sz="4" w:space="0" w:color="auto"/>
              <w:right w:val="single" w:sz="4" w:space="0" w:color="auto"/>
            </w:tcBorders>
            <w:shd w:val="clear" w:color="auto" w:fill="auto"/>
            <w:noWrap/>
            <w:hideMark/>
          </w:tcPr>
          <w:p w14:paraId="08C4D103" w14:textId="4463B329" w:rsidR="00F73321" w:rsidRPr="00B32011" w:rsidRDefault="00F73321" w:rsidP="00F73321">
            <w:pPr>
              <w:jc w:val="right"/>
              <w:rPr>
                <w:rFonts w:eastAsia="Times New Roman"/>
                <w:sz w:val="18"/>
                <w:szCs w:val="18"/>
                <w:lang w:eastAsia="zh-CN"/>
              </w:rPr>
            </w:pPr>
            <w:r w:rsidRPr="00B32011">
              <w:rPr>
                <w:sz w:val="18"/>
                <w:szCs w:val="18"/>
              </w:rPr>
              <w:t xml:space="preserve">                3.70 </w:t>
            </w:r>
          </w:p>
        </w:tc>
        <w:tc>
          <w:tcPr>
            <w:tcW w:w="1016" w:type="dxa"/>
            <w:tcBorders>
              <w:top w:val="nil"/>
              <w:left w:val="nil"/>
              <w:bottom w:val="single" w:sz="4" w:space="0" w:color="auto"/>
              <w:right w:val="single" w:sz="4" w:space="0" w:color="auto"/>
            </w:tcBorders>
            <w:shd w:val="clear" w:color="auto" w:fill="auto"/>
            <w:noWrap/>
            <w:hideMark/>
          </w:tcPr>
          <w:p w14:paraId="01930B7A" w14:textId="237F886D"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012C0152" w14:textId="452AB8AA"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71,500</w:t>
            </w:r>
          </w:p>
        </w:tc>
        <w:tc>
          <w:tcPr>
            <w:tcW w:w="949" w:type="dxa"/>
            <w:tcBorders>
              <w:top w:val="nil"/>
              <w:left w:val="nil"/>
              <w:bottom w:val="single" w:sz="4" w:space="0" w:color="auto"/>
              <w:right w:val="single" w:sz="4" w:space="0" w:color="auto"/>
            </w:tcBorders>
            <w:shd w:val="clear" w:color="auto" w:fill="auto"/>
            <w:noWrap/>
            <w:hideMark/>
          </w:tcPr>
          <w:p w14:paraId="103B4A89" w14:textId="4A96094E"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108,900</w:t>
            </w:r>
          </w:p>
        </w:tc>
      </w:tr>
      <w:tr w:rsidR="00F73321" w:rsidRPr="00B32011" w14:paraId="6D3EBF2D" w14:textId="77777777" w:rsidTr="00860D2E">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1EC4E85F" w14:textId="208A5E70"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Peneson Gold</w:t>
            </w:r>
          </w:p>
        </w:tc>
        <w:tc>
          <w:tcPr>
            <w:tcW w:w="1843" w:type="dxa"/>
            <w:tcBorders>
              <w:top w:val="nil"/>
              <w:left w:val="single" w:sz="4" w:space="0" w:color="auto"/>
              <w:bottom w:val="single" w:sz="4" w:space="0" w:color="auto"/>
              <w:right w:val="single" w:sz="4" w:space="0" w:color="auto"/>
            </w:tcBorders>
            <w:shd w:val="clear" w:color="auto" w:fill="auto"/>
            <w:noWrap/>
            <w:hideMark/>
          </w:tcPr>
          <w:p w14:paraId="03135A3C" w14:textId="1E5701C8" w:rsidR="00F73321" w:rsidRPr="00B32011" w:rsidRDefault="00F73321" w:rsidP="00F73321">
            <w:pPr>
              <w:jc w:val="right"/>
              <w:rPr>
                <w:rFonts w:eastAsia="Times New Roman"/>
                <w:sz w:val="18"/>
                <w:szCs w:val="18"/>
                <w:lang w:eastAsia="zh-CN"/>
              </w:rPr>
            </w:pPr>
            <w:r w:rsidRPr="00B32011">
              <w:rPr>
                <w:sz w:val="18"/>
                <w:szCs w:val="18"/>
              </w:rPr>
              <w:t xml:space="preserve">                3.60 </w:t>
            </w:r>
          </w:p>
        </w:tc>
        <w:tc>
          <w:tcPr>
            <w:tcW w:w="1016" w:type="dxa"/>
            <w:tcBorders>
              <w:top w:val="nil"/>
              <w:left w:val="nil"/>
              <w:bottom w:val="single" w:sz="4" w:space="0" w:color="auto"/>
              <w:right w:val="single" w:sz="4" w:space="0" w:color="auto"/>
            </w:tcBorders>
            <w:shd w:val="clear" w:color="auto" w:fill="auto"/>
            <w:noWrap/>
            <w:hideMark/>
          </w:tcPr>
          <w:p w14:paraId="18795B7C" w14:textId="3F08C5A6"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180,400</w:t>
            </w:r>
          </w:p>
        </w:tc>
        <w:tc>
          <w:tcPr>
            <w:tcW w:w="1172" w:type="dxa"/>
            <w:tcBorders>
              <w:top w:val="nil"/>
              <w:left w:val="nil"/>
              <w:bottom w:val="single" w:sz="4" w:space="0" w:color="auto"/>
              <w:right w:val="single" w:sz="4" w:space="0" w:color="auto"/>
            </w:tcBorders>
            <w:shd w:val="clear" w:color="auto" w:fill="auto"/>
            <w:noWrap/>
            <w:hideMark/>
          </w:tcPr>
          <w:p w14:paraId="02B7538F" w14:textId="007AC15D"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62,700</w:t>
            </w:r>
          </w:p>
        </w:tc>
        <w:tc>
          <w:tcPr>
            <w:tcW w:w="949" w:type="dxa"/>
            <w:tcBorders>
              <w:top w:val="nil"/>
              <w:left w:val="nil"/>
              <w:bottom w:val="single" w:sz="4" w:space="0" w:color="auto"/>
              <w:right w:val="single" w:sz="4" w:space="0" w:color="auto"/>
            </w:tcBorders>
            <w:shd w:val="clear" w:color="auto" w:fill="auto"/>
            <w:noWrap/>
            <w:hideMark/>
          </w:tcPr>
          <w:p w14:paraId="4E0D3F35" w14:textId="676760ED"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117,700</w:t>
            </w:r>
          </w:p>
        </w:tc>
      </w:tr>
      <w:tr w:rsidR="00F73321" w:rsidRPr="00B32011" w14:paraId="4E9BBF74" w14:textId="20CF8B6E" w:rsidTr="00170ED1">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65CEEE60" w14:textId="32F87CAE" w:rsidR="00F73321" w:rsidRPr="00B32011" w:rsidRDefault="00F73321" w:rsidP="00F73321">
            <w:pPr>
              <w:jc w:val="left"/>
              <w:rPr>
                <w:rFonts w:eastAsia="Times New Roman"/>
                <w:i/>
                <w:iCs/>
                <w:sz w:val="18"/>
                <w:szCs w:val="18"/>
                <w:lang w:eastAsia="zh-CN"/>
              </w:rPr>
            </w:pPr>
            <w:r w:rsidRPr="00B32011">
              <w:rPr>
                <w:rFonts w:eastAsia="Times New Roman"/>
                <w:i/>
                <w:iCs/>
                <w:sz w:val="18"/>
                <w:szCs w:val="18"/>
                <w:lang w:eastAsia="zh-CN"/>
              </w:rPr>
              <w:t>Technical assistance for three small enterprises</w:t>
            </w:r>
          </w:p>
        </w:tc>
      </w:tr>
      <w:tr w:rsidR="00F73321" w:rsidRPr="00B32011" w14:paraId="4316C660" w14:textId="77777777" w:rsidTr="003A62D7">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480C922B" w14:textId="43BF498D"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Najma Group for Industry and Trade</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14:paraId="25504AF9" w14:textId="36A274C7" w:rsidR="00F73321" w:rsidRPr="00B32011" w:rsidRDefault="00F73321" w:rsidP="00F73321">
            <w:pPr>
              <w:jc w:val="right"/>
              <w:rPr>
                <w:rFonts w:eastAsia="Times New Roman"/>
                <w:sz w:val="18"/>
                <w:szCs w:val="18"/>
                <w:lang w:eastAsia="zh-CN"/>
              </w:rPr>
            </w:pPr>
            <w:r w:rsidRPr="00B32011">
              <w:rPr>
                <w:sz w:val="18"/>
                <w:szCs w:val="18"/>
              </w:rPr>
              <w:t xml:space="preserve">                1.07 </w:t>
            </w:r>
          </w:p>
        </w:tc>
        <w:tc>
          <w:tcPr>
            <w:tcW w:w="1016" w:type="dxa"/>
            <w:tcBorders>
              <w:top w:val="nil"/>
              <w:left w:val="nil"/>
              <w:bottom w:val="single" w:sz="4" w:space="0" w:color="auto"/>
              <w:right w:val="single" w:sz="4" w:space="0" w:color="auto"/>
            </w:tcBorders>
            <w:shd w:val="clear" w:color="auto" w:fill="auto"/>
            <w:noWrap/>
            <w:hideMark/>
          </w:tcPr>
          <w:p w14:paraId="1458F3A6" w14:textId="1F7BCE84"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1172" w:type="dxa"/>
            <w:tcBorders>
              <w:top w:val="nil"/>
              <w:left w:val="nil"/>
              <w:bottom w:val="single" w:sz="4" w:space="0" w:color="auto"/>
              <w:right w:val="single" w:sz="4" w:space="0" w:color="auto"/>
            </w:tcBorders>
            <w:shd w:val="clear" w:color="auto" w:fill="auto"/>
            <w:noWrap/>
            <w:hideMark/>
          </w:tcPr>
          <w:p w14:paraId="3387DBD5" w14:textId="19235E63"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949" w:type="dxa"/>
            <w:tcBorders>
              <w:top w:val="nil"/>
              <w:left w:val="nil"/>
              <w:bottom w:val="single" w:sz="4" w:space="0" w:color="auto"/>
              <w:right w:val="single" w:sz="4" w:space="0" w:color="auto"/>
            </w:tcBorders>
            <w:shd w:val="clear" w:color="auto" w:fill="auto"/>
            <w:noWrap/>
            <w:hideMark/>
          </w:tcPr>
          <w:p w14:paraId="7E093A84"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5C16F048" w14:textId="77777777" w:rsidTr="003A62D7">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5BC5246B" w14:textId="063A8CBE"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Shahab</w:t>
            </w:r>
          </w:p>
        </w:tc>
        <w:tc>
          <w:tcPr>
            <w:tcW w:w="1843" w:type="dxa"/>
            <w:tcBorders>
              <w:top w:val="nil"/>
              <w:left w:val="single" w:sz="4" w:space="0" w:color="auto"/>
              <w:bottom w:val="single" w:sz="4" w:space="0" w:color="auto"/>
              <w:right w:val="single" w:sz="4" w:space="0" w:color="auto"/>
            </w:tcBorders>
            <w:shd w:val="clear" w:color="auto" w:fill="auto"/>
            <w:noWrap/>
            <w:hideMark/>
          </w:tcPr>
          <w:p w14:paraId="35130B04" w14:textId="2F48C5AA" w:rsidR="00F73321" w:rsidRPr="00B32011" w:rsidRDefault="00F73321" w:rsidP="00F73321">
            <w:pPr>
              <w:jc w:val="right"/>
              <w:rPr>
                <w:rFonts w:eastAsia="Times New Roman"/>
                <w:sz w:val="18"/>
                <w:szCs w:val="18"/>
                <w:lang w:eastAsia="zh-CN"/>
              </w:rPr>
            </w:pPr>
            <w:r w:rsidRPr="00B32011">
              <w:rPr>
                <w:sz w:val="18"/>
                <w:szCs w:val="18"/>
              </w:rPr>
              <w:t xml:space="preserve">                0.40 </w:t>
            </w:r>
          </w:p>
        </w:tc>
        <w:tc>
          <w:tcPr>
            <w:tcW w:w="1016" w:type="dxa"/>
            <w:tcBorders>
              <w:top w:val="nil"/>
              <w:left w:val="nil"/>
              <w:bottom w:val="single" w:sz="4" w:space="0" w:color="auto"/>
              <w:right w:val="single" w:sz="4" w:space="0" w:color="auto"/>
            </w:tcBorders>
            <w:shd w:val="clear" w:color="auto" w:fill="auto"/>
            <w:noWrap/>
            <w:hideMark/>
          </w:tcPr>
          <w:p w14:paraId="369A72BE" w14:textId="16FD7992"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1172" w:type="dxa"/>
            <w:tcBorders>
              <w:top w:val="nil"/>
              <w:left w:val="nil"/>
              <w:bottom w:val="single" w:sz="4" w:space="0" w:color="auto"/>
              <w:right w:val="single" w:sz="4" w:space="0" w:color="auto"/>
            </w:tcBorders>
            <w:shd w:val="clear" w:color="auto" w:fill="auto"/>
            <w:noWrap/>
            <w:hideMark/>
          </w:tcPr>
          <w:p w14:paraId="5E30B824" w14:textId="0DF8EA8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5,000</w:t>
            </w:r>
          </w:p>
        </w:tc>
        <w:tc>
          <w:tcPr>
            <w:tcW w:w="949" w:type="dxa"/>
            <w:tcBorders>
              <w:top w:val="nil"/>
              <w:left w:val="nil"/>
              <w:bottom w:val="single" w:sz="4" w:space="0" w:color="auto"/>
              <w:right w:val="single" w:sz="4" w:space="0" w:color="auto"/>
            </w:tcBorders>
            <w:shd w:val="clear" w:color="auto" w:fill="auto"/>
            <w:noWrap/>
            <w:hideMark/>
          </w:tcPr>
          <w:p w14:paraId="0E15241C"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37047626" w14:textId="77777777" w:rsidTr="003A62D7">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770CD724" w14:textId="2BDF3886"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Syrian Center for Commercial RAC Industry</w:t>
            </w:r>
          </w:p>
        </w:tc>
        <w:tc>
          <w:tcPr>
            <w:tcW w:w="1843" w:type="dxa"/>
            <w:tcBorders>
              <w:top w:val="nil"/>
              <w:left w:val="single" w:sz="4" w:space="0" w:color="auto"/>
              <w:bottom w:val="single" w:sz="4" w:space="0" w:color="auto"/>
              <w:right w:val="single" w:sz="4" w:space="0" w:color="auto"/>
            </w:tcBorders>
            <w:shd w:val="clear" w:color="auto" w:fill="auto"/>
            <w:noWrap/>
            <w:hideMark/>
          </w:tcPr>
          <w:p w14:paraId="42A669E1" w14:textId="7AFBAA03" w:rsidR="00F73321" w:rsidRPr="00B32011" w:rsidRDefault="00F73321" w:rsidP="00F73321">
            <w:pPr>
              <w:jc w:val="right"/>
              <w:rPr>
                <w:rFonts w:eastAsia="Times New Roman"/>
                <w:sz w:val="18"/>
                <w:szCs w:val="18"/>
                <w:lang w:eastAsia="zh-CN"/>
              </w:rPr>
            </w:pPr>
            <w:r w:rsidRPr="00B32011">
              <w:rPr>
                <w:sz w:val="18"/>
                <w:szCs w:val="18"/>
              </w:rPr>
              <w:t xml:space="preserve">                0.20 </w:t>
            </w:r>
          </w:p>
        </w:tc>
        <w:tc>
          <w:tcPr>
            <w:tcW w:w="1016" w:type="dxa"/>
            <w:tcBorders>
              <w:top w:val="nil"/>
              <w:left w:val="nil"/>
              <w:bottom w:val="single" w:sz="4" w:space="0" w:color="auto"/>
              <w:right w:val="single" w:sz="4" w:space="0" w:color="auto"/>
            </w:tcBorders>
            <w:shd w:val="clear" w:color="auto" w:fill="auto"/>
            <w:noWrap/>
            <w:hideMark/>
          </w:tcPr>
          <w:p w14:paraId="0538A280" w14:textId="107A0C50"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3,000</w:t>
            </w:r>
          </w:p>
        </w:tc>
        <w:tc>
          <w:tcPr>
            <w:tcW w:w="1172" w:type="dxa"/>
            <w:tcBorders>
              <w:top w:val="nil"/>
              <w:left w:val="nil"/>
              <w:bottom w:val="single" w:sz="4" w:space="0" w:color="auto"/>
              <w:right w:val="single" w:sz="4" w:space="0" w:color="auto"/>
            </w:tcBorders>
            <w:shd w:val="clear" w:color="auto" w:fill="auto"/>
            <w:noWrap/>
            <w:hideMark/>
          </w:tcPr>
          <w:p w14:paraId="68BEC018" w14:textId="1BAF5E65"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3,000</w:t>
            </w:r>
          </w:p>
        </w:tc>
        <w:tc>
          <w:tcPr>
            <w:tcW w:w="949" w:type="dxa"/>
            <w:tcBorders>
              <w:top w:val="nil"/>
              <w:left w:val="nil"/>
              <w:bottom w:val="single" w:sz="4" w:space="0" w:color="auto"/>
              <w:right w:val="single" w:sz="4" w:space="0" w:color="auto"/>
            </w:tcBorders>
            <w:shd w:val="clear" w:color="auto" w:fill="auto"/>
            <w:noWrap/>
            <w:hideMark/>
          </w:tcPr>
          <w:p w14:paraId="78DC5060"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18794B89"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413572A3" w14:textId="6DD4063D"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A7BA118" w14:textId="61E3EF89" w:rsidR="00F73321" w:rsidRPr="00B32011" w:rsidRDefault="00F73321" w:rsidP="00F73321">
            <w:pPr>
              <w:jc w:val="right"/>
              <w:rPr>
                <w:rFonts w:eastAsia="Times New Roman"/>
                <w:b/>
                <w:bCs/>
                <w:color w:val="000000"/>
                <w:sz w:val="18"/>
                <w:szCs w:val="18"/>
                <w:lang w:eastAsia="zh-CN"/>
              </w:rPr>
            </w:pPr>
            <w:r w:rsidRPr="00B32011">
              <w:rPr>
                <w:b/>
                <w:bCs/>
                <w:color w:val="000000"/>
                <w:sz w:val="18"/>
                <w:szCs w:val="18"/>
              </w:rPr>
              <w:t xml:space="preserve">   147.88 </w:t>
            </w:r>
          </w:p>
        </w:tc>
        <w:tc>
          <w:tcPr>
            <w:tcW w:w="1016" w:type="dxa"/>
            <w:tcBorders>
              <w:top w:val="nil"/>
              <w:left w:val="nil"/>
              <w:bottom w:val="single" w:sz="4" w:space="0" w:color="auto"/>
              <w:right w:val="single" w:sz="4" w:space="0" w:color="auto"/>
            </w:tcBorders>
            <w:shd w:val="clear" w:color="auto" w:fill="auto"/>
            <w:noWrap/>
            <w:hideMark/>
          </w:tcPr>
          <w:p w14:paraId="33DFF34E" w14:textId="2462921A"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2,002,400</w:t>
            </w:r>
          </w:p>
        </w:tc>
        <w:tc>
          <w:tcPr>
            <w:tcW w:w="1172" w:type="dxa"/>
            <w:tcBorders>
              <w:top w:val="nil"/>
              <w:left w:val="nil"/>
              <w:bottom w:val="single" w:sz="4" w:space="0" w:color="auto"/>
              <w:right w:val="single" w:sz="4" w:space="0" w:color="auto"/>
            </w:tcBorders>
            <w:shd w:val="clear" w:color="auto" w:fill="auto"/>
            <w:noWrap/>
            <w:hideMark/>
          </w:tcPr>
          <w:p w14:paraId="3185CC28" w14:textId="2FE9DBE3"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1,521,975</w:t>
            </w:r>
          </w:p>
        </w:tc>
        <w:tc>
          <w:tcPr>
            <w:tcW w:w="949" w:type="dxa"/>
            <w:tcBorders>
              <w:top w:val="nil"/>
              <w:left w:val="nil"/>
              <w:bottom w:val="single" w:sz="4" w:space="0" w:color="auto"/>
              <w:right w:val="single" w:sz="4" w:space="0" w:color="auto"/>
            </w:tcBorders>
            <w:shd w:val="clear" w:color="auto" w:fill="auto"/>
            <w:noWrap/>
            <w:hideMark/>
          </w:tcPr>
          <w:p w14:paraId="74F5E5AE" w14:textId="15A7D154"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480,425</w:t>
            </w:r>
          </w:p>
        </w:tc>
      </w:tr>
      <w:tr w:rsidR="00F73321" w:rsidRPr="00B32011" w14:paraId="0CA21618" w14:textId="77777777" w:rsidTr="00170ED1">
        <w:trPr>
          <w:trHeight w:val="113"/>
        </w:trPr>
        <w:tc>
          <w:tcPr>
            <w:tcW w:w="9350" w:type="dxa"/>
            <w:gridSpan w:val="5"/>
            <w:tcBorders>
              <w:top w:val="nil"/>
              <w:left w:val="single" w:sz="4" w:space="0" w:color="auto"/>
              <w:bottom w:val="single" w:sz="4" w:space="0" w:color="auto"/>
              <w:right w:val="single" w:sz="4" w:space="0" w:color="auto"/>
            </w:tcBorders>
            <w:shd w:val="clear" w:color="auto" w:fill="auto"/>
            <w:hideMark/>
          </w:tcPr>
          <w:p w14:paraId="6B468D28" w14:textId="1A321195" w:rsidR="00F73321" w:rsidRPr="00B32011" w:rsidRDefault="00F73321" w:rsidP="00F73321">
            <w:pPr>
              <w:jc w:val="left"/>
              <w:rPr>
                <w:rFonts w:eastAsia="Times New Roman"/>
                <w:i/>
                <w:iCs/>
                <w:color w:val="000000"/>
                <w:sz w:val="18"/>
                <w:szCs w:val="18"/>
                <w:lang w:eastAsia="zh-CN"/>
              </w:rPr>
            </w:pPr>
            <w:r w:rsidRPr="00B32011">
              <w:rPr>
                <w:rFonts w:eastAsia="Times New Roman"/>
                <w:i/>
                <w:iCs/>
                <w:color w:val="000000"/>
                <w:sz w:val="18"/>
                <w:szCs w:val="18"/>
                <w:lang w:eastAsia="zh-CN"/>
              </w:rPr>
              <w:t>Downstream users manufacturing sandwich panel</w:t>
            </w:r>
          </w:p>
        </w:tc>
      </w:tr>
      <w:tr w:rsidR="00F73321" w:rsidRPr="00B32011" w14:paraId="2B06BA11"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41365330" w14:textId="77777777"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Al Atassi Manufacturing and Trading</w:t>
            </w:r>
          </w:p>
        </w:tc>
        <w:tc>
          <w:tcPr>
            <w:tcW w:w="1843" w:type="dxa"/>
            <w:tcBorders>
              <w:top w:val="nil"/>
              <w:left w:val="nil"/>
              <w:bottom w:val="single" w:sz="4" w:space="0" w:color="auto"/>
              <w:right w:val="single" w:sz="4" w:space="0" w:color="auto"/>
            </w:tcBorders>
            <w:shd w:val="clear" w:color="auto" w:fill="auto"/>
            <w:noWrap/>
            <w:hideMark/>
          </w:tcPr>
          <w:p w14:paraId="5C222251" w14:textId="6A0F15E8"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30.87</w:t>
            </w:r>
          </w:p>
        </w:tc>
        <w:tc>
          <w:tcPr>
            <w:tcW w:w="1016" w:type="dxa"/>
            <w:tcBorders>
              <w:top w:val="nil"/>
              <w:left w:val="nil"/>
              <w:bottom w:val="single" w:sz="4" w:space="0" w:color="auto"/>
              <w:right w:val="single" w:sz="4" w:space="0" w:color="auto"/>
            </w:tcBorders>
            <w:shd w:val="clear" w:color="auto" w:fill="auto"/>
            <w:noWrap/>
            <w:hideMark/>
          </w:tcPr>
          <w:p w14:paraId="248B5B03" w14:textId="5F4D5E4C"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308,000</w:t>
            </w:r>
          </w:p>
        </w:tc>
        <w:tc>
          <w:tcPr>
            <w:tcW w:w="1172" w:type="dxa"/>
            <w:tcBorders>
              <w:top w:val="nil"/>
              <w:left w:val="nil"/>
              <w:bottom w:val="single" w:sz="4" w:space="0" w:color="auto"/>
              <w:right w:val="single" w:sz="4" w:space="0" w:color="auto"/>
            </w:tcBorders>
            <w:shd w:val="clear" w:color="auto" w:fill="auto"/>
            <w:noWrap/>
            <w:hideMark/>
          </w:tcPr>
          <w:p w14:paraId="112F56E9" w14:textId="7BB593BD"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297,000</w:t>
            </w:r>
          </w:p>
        </w:tc>
        <w:tc>
          <w:tcPr>
            <w:tcW w:w="949" w:type="dxa"/>
            <w:tcBorders>
              <w:top w:val="nil"/>
              <w:left w:val="nil"/>
              <w:bottom w:val="single" w:sz="4" w:space="0" w:color="auto"/>
              <w:right w:val="single" w:sz="4" w:space="0" w:color="auto"/>
            </w:tcBorders>
            <w:shd w:val="clear" w:color="auto" w:fill="auto"/>
            <w:noWrap/>
            <w:hideMark/>
          </w:tcPr>
          <w:p w14:paraId="6025F3CC"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19D240A7"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3C1CF9AA" w14:textId="77777777" w:rsidR="00F73321" w:rsidRPr="00B32011" w:rsidRDefault="00F73321" w:rsidP="00F73321">
            <w:pPr>
              <w:jc w:val="left"/>
              <w:rPr>
                <w:rFonts w:eastAsia="Times New Roman"/>
                <w:color w:val="000000"/>
                <w:sz w:val="18"/>
                <w:szCs w:val="18"/>
                <w:lang w:eastAsia="zh-CN"/>
              </w:rPr>
            </w:pPr>
            <w:r w:rsidRPr="00B32011">
              <w:rPr>
                <w:rFonts w:eastAsia="Times New Roman"/>
                <w:color w:val="000000"/>
                <w:sz w:val="18"/>
                <w:szCs w:val="18"/>
                <w:lang w:eastAsia="zh-CN"/>
              </w:rPr>
              <w:t>Baalbaki Industry</w:t>
            </w:r>
          </w:p>
        </w:tc>
        <w:tc>
          <w:tcPr>
            <w:tcW w:w="1843" w:type="dxa"/>
            <w:tcBorders>
              <w:top w:val="nil"/>
              <w:left w:val="nil"/>
              <w:bottom w:val="single" w:sz="4" w:space="0" w:color="auto"/>
              <w:right w:val="single" w:sz="4" w:space="0" w:color="auto"/>
            </w:tcBorders>
            <w:shd w:val="clear" w:color="auto" w:fill="auto"/>
            <w:noWrap/>
            <w:hideMark/>
          </w:tcPr>
          <w:p w14:paraId="3EA2C048" w14:textId="7D432525"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33.46</w:t>
            </w:r>
          </w:p>
        </w:tc>
        <w:tc>
          <w:tcPr>
            <w:tcW w:w="1016" w:type="dxa"/>
            <w:tcBorders>
              <w:top w:val="nil"/>
              <w:left w:val="nil"/>
              <w:bottom w:val="single" w:sz="4" w:space="0" w:color="auto"/>
              <w:right w:val="single" w:sz="4" w:space="0" w:color="auto"/>
            </w:tcBorders>
            <w:shd w:val="clear" w:color="auto" w:fill="auto"/>
            <w:noWrap/>
            <w:hideMark/>
          </w:tcPr>
          <w:p w14:paraId="04B7559D" w14:textId="4D920BAD"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308,000</w:t>
            </w:r>
          </w:p>
        </w:tc>
        <w:tc>
          <w:tcPr>
            <w:tcW w:w="1172" w:type="dxa"/>
            <w:tcBorders>
              <w:top w:val="nil"/>
              <w:left w:val="nil"/>
              <w:bottom w:val="single" w:sz="4" w:space="0" w:color="auto"/>
              <w:right w:val="single" w:sz="4" w:space="0" w:color="auto"/>
            </w:tcBorders>
            <w:shd w:val="clear" w:color="auto" w:fill="auto"/>
            <w:noWrap/>
            <w:hideMark/>
          </w:tcPr>
          <w:p w14:paraId="085C1825" w14:textId="1D5C18F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297,000</w:t>
            </w:r>
          </w:p>
        </w:tc>
        <w:tc>
          <w:tcPr>
            <w:tcW w:w="949" w:type="dxa"/>
            <w:tcBorders>
              <w:top w:val="nil"/>
              <w:left w:val="nil"/>
              <w:bottom w:val="single" w:sz="4" w:space="0" w:color="auto"/>
              <w:right w:val="single" w:sz="4" w:space="0" w:color="auto"/>
            </w:tcBorders>
            <w:shd w:val="clear" w:color="auto" w:fill="auto"/>
            <w:noWrap/>
            <w:hideMark/>
          </w:tcPr>
          <w:p w14:paraId="5016E815"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0C6534EA"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32070409" w14:textId="545FE75E"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843" w:type="dxa"/>
            <w:tcBorders>
              <w:top w:val="nil"/>
              <w:left w:val="nil"/>
              <w:bottom w:val="single" w:sz="4" w:space="0" w:color="auto"/>
              <w:right w:val="single" w:sz="4" w:space="0" w:color="auto"/>
            </w:tcBorders>
            <w:shd w:val="clear" w:color="auto" w:fill="auto"/>
            <w:hideMark/>
          </w:tcPr>
          <w:p w14:paraId="52329E0B" w14:textId="5B24585F"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64.33</w:t>
            </w:r>
          </w:p>
        </w:tc>
        <w:tc>
          <w:tcPr>
            <w:tcW w:w="1016" w:type="dxa"/>
            <w:tcBorders>
              <w:top w:val="nil"/>
              <w:left w:val="nil"/>
              <w:bottom w:val="single" w:sz="4" w:space="0" w:color="auto"/>
              <w:right w:val="single" w:sz="4" w:space="0" w:color="auto"/>
            </w:tcBorders>
            <w:shd w:val="clear" w:color="auto" w:fill="auto"/>
            <w:noWrap/>
            <w:hideMark/>
          </w:tcPr>
          <w:p w14:paraId="7AE5DE7D" w14:textId="20CF2239"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616,000</w:t>
            </w:r>
          </w:p>
        </w:tc>
        <w:tc>
          <w:tcPr>
            <w:tcW w:w="1172" w:type="dxa"/>
            <w:tcBorders>
              <w:top w:val="nil"/>
              <w:left w:val="nil"/>
              <w:bottom w:val="single" w:sz="4" w:space="0" w:color="auto"/>
              <w:right w:val="single" w:sz="4" w:space="0" w:color="auto"/>
            </w:tcBorders>
            <w:shd w:val="clear" w:color="auto" w:fill="auto"/>
            <w:noWrap/>
            <w:hideMark/>
          </w:tcPr>
          <w:p w14:paraId="5F956116" w14:textId="2CA8FA4A"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594,000</w:t>
            </w:r>
          </w:p>
        </w:tc>
        <w:tc>
          <w:tcPr>
            <w:tcW w:w="949" w:type="dxa"/>
            <w:tcBorders>
              <w:top w:val="nil"/>
              <w:left w:val="nil"/>
              <w:bottom w:val="single" w:sz="4" w:space="0" w:color="auto"/>
              <w:right w:val="single" w:sz="4" w:space="0" w:color="auto"/>
            </w:tcBorders>
            <w:shd w:val="clear" w:color="auto" w:fill="auto"/>
            <w:noWrap/>
            <w:hideMark/>
          </w:tcPr>
          <w:p w14:paraId="00BA769E" w14:textId="77777777" w:rsidR="00F73321" w:rsidRPr="00B32011" w:rsidRDefault="00F73321" w:rsidP="00F73321">
            <w:pPr>
              <w:jc w:val="right"/>
              <w:rPr>
                <w:rFonts w:eastAsia="Times New Roman"/>
                <w:color w:val="000000"/>
                <w:sz w:val="18"/>
                <w:szCs w:val="18"/>
                <w:lang w:eastAsia="zh-CN"/>
              </w:rPr>
            </w:pPr>
            <w:r w:rsidRPr="00B32011">
              <w:rPr>
                <w:rFonts w:eastAsia="Times New Roman"/>
                <w:color w:val="000000"/>
                <w:sz w:val="18"/>
                <w:szCs w:val="18"/>
                <w:lang w:eastAsia="zh-CN"/>
              </w:rPr>
              <w:t>0</w:t>
            </w:r>
          </w:p>
        </w:tc>
      </w:tr>
      <w:tr w:rsidR="00F73321" w:rsidRPr="00B32011" w14:paraId="0DF8AFBE" w14:textId="77777777" w:rsidTr="00170ED1">
        <w:trPr>
          <w:trHeight w:val="113"/>
        </w:trPr>
        <w:tc>
          <w:tcPr>
            <w:tcW w:w="4370" w:type="dxa"/>
            <w:tcBorders>
              <w:top w:val="nil"/>
              <w:left w:val="single" w:sz="4" w:space="0" w:color="auto"/>
              <w:bottom w:val="single" w:sz="4" w:space="0" w:color="auto"/>
              <w:right w:val="single" w:sz="4" w:space="0" w:color="auto"/>
            </w:tcBorders>
            <w:shd w:val="clear" w:color="auto" w:fill="auto"/>
            <w:hideMark/>
          </w:tcPr>
          <w:p w14:paraId="21AB9A40" w14:textId="57C4845C" w:rsidR="00F73321" w:rsidRPr="00B32011" w:rsidRDefault="00F73321" w:rsidP="00F73321">
            <w:pPr>
              <w:jc w:val="center"/>
              <w:rPr>
                <w:rFonts w:eastAsia="Times New Roman"/>
                <w:b/>
                <w:bCs/>
                <w:color w:val="000000"/>
                <w:sz w:val="18"/>
                <w:szCs w:val="18"/>
                <w:lang w:eastAsia="zh-CN"/>
              </w:rPr>
            </w:pPr>
            <w:r w:rsidRPr="00B32011">
              <w:rPr>
                <w:rFonts w:eastAsia="Times New Roman"/>
                <w:b/>
                <w:bCs/>
                <w:color w:val="000000"/>
                <w:sz w:val="18"/>
                <w:szCs w:val="18"/>
                <w:lang w:eastAsia="zh-CN"/>
              </w:rPr>
              <w:t>Total</w:t>
            </w:r>
          </w:p>
        </w:tc>
        <w:tc>
          <w:tcPr>
            <w:tcW w:w="1843" w:type="dxa"/>
            <w:tcBorders>
              <w:top w:val="nil"/>
              <w:left w:val="nil"/>
              <w:bottom w:val="single" w:sz="4" w:space="0" w:color="auto"/>
              <w:right w:val="single" w:sz="4" w:space="0" w:color="auto"/>
            </w:tcBorders>
            <w:shd w:val="clear" w:color="auto" w:fill="auto"/>
            <w:hideMark/>
          </w:tcPr>
          <w:p w14:paraId="4F4952CB" w14:textId="351ABA32"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212.21</w:t>
            </w:r>
          </w:p>
        </w:tc>
        <w:tc>
          <w:tcPr>
            <w:tcW w:w="1016" w:type="dxa"/>
            <w:tcBorders>
              <w:top w:val="nil"/>
              <w:left w:val="nil"/>
              <w:bottom w:val="single" w:sz="4" w:space="0" w:color="auto"/>
              <w:right w:val="single" w:sz="4" w:space="0" w:color="auto"/>
            </w:tcBorders>
            <w:shd w:val="clear" w:color="auto" w:fill="auto"/>
            <w:noWrap/>
            <w:hideMark/>
          </w:tcPr>
          <w:p w14:paraId="4AFA0728" w14:textId="2AC6941E" w:rsidR="00F73321" w:rsidRPr="00B32011" w:rsidRDefault="00F73321" w:rsidP="00F73321">
            <w:pPr>
              <w:jc w:val="right"/>
              <w:rPr>
                <w:b/>
                <w:bCs/>
                <w:color w:val="000000"/>
                <w:sz w:val="18"/>
                <w:szCs w:val="18"/>
              </w:rPr>
            </w:pPr>
            <w:r w:rsidRPr="00B32011">
              <w:rPr>
                <w:b/>
                <w:bCs/>
                <w:color w:val="000000"/>
                <w:sz w:val="18"/>
                <w:szCs w:val="18"/>
              </w:rPr>
              <w:t>3,256,400</w:t>
            </w:r>
          </w:p>
        </w:tc>
        <w:tc>
          <w:tcPr>
            <w:tcW w:w="1172" w:type="dxa"/>
            <w:tcBorders>
              <w:top w:val="nil"/>
              <w:left w:val="nil"/>
              <w:bottom w:val="single" w:sz="4" w:space="0" w:color="auto"/>
              <w:right w:val="single" w:sz="4" w:space="0" w:color="auto"/>
            </w:tcBorders>
            <w:shd w:val="clear" w:color="auto" w:fill="auto"/>
            <w:noWrap/>
            <w:hideMark/>
          </w:tcPr>
          <w:p w14:paraId="74F15DBF" w14:textId="7C325CED"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2,753,975</w:t>
            </w:r>
          </w:p>
        </w:tc>
        <w:tc>
          <w:tcPr>
            <w:tcW w:w="949" w:type="dxa"/>
            <w:tcBorders>
              <w:top w:val="nil"/>
              <w:left w:val="nil"/>
              <w:bottom w:val="single" w:sz="4" w:space="0" w:color="auto"/>
              <w:right w:val="single" w:sz="4" w:space="0" w:color="auto"/>
            </w:tcBorders>
            <w:shd w:val="clear" w:color="auto" w:fill="auto"/>
            <w:noWrap/>
            <w:hideMark/>
          </w:tcPr>
          <w:p w14:paraId="6AA66EE1" w14:textId="04EBE9F8" w:rsidR="00F73321" w:rsidRPr="00B32011" w:rsidRDefault="00F73321" w:rsidP="00F73321">
            <w:pPr>
              <w:jc w:val="right"/>
              <w:rPr>
                <w:rFonts w:eastAsia="Times New Roman"/>
                <w:b/>
                <w:bCs/>
                <w:color w:val="000000"/>
                <w:sz w:val="18"/>
                <w:szCs w:val="18"/>
                <w:lang w:eastAsia="zh-CN"/>
              </w:rPr>
            </w:pPr>
            <w:r w:rsidRPr="00B32011">
              <w:rPr>
                <w:rFonts w:eastAsia="Times New Roman"/>
                <w:b/>
                <w:bCs/>
                <w:color w:val="000000"/>
                <w:sz w:val="18"/>
                <w:szCs w:val="18"/>
                <w:lang w:eastAsia="zh-CN"/>
              </w:rPr>
              <w:t>480,425</w:t>
            </w:r>
          </w:p>
        </w:tc>
      </w:tr>
    </w:tbl>
    <w:p w14:paraId="1C5FB5AD" w14:textId="1EC963A6" w:rsidR="00E92AB9" w:rsidRPr="00B32011" w:rsidRDefault="00E92AB9" w:rsidP="00002114">
      <w:pPr>
        <w:rPr>
          <w:b/>
          <w:bCs/>
        </w:rPr>
      </w:pPr>
    </w:p>
    <w:p w14:paraId="28A8F40D" w14:textId="420F48F9" w:rsidR="00002114" w:rsidRPr="00B32011" w:rsidRDefault="00002114" w:rsidP="00002114">
      <w:pPr>
        <w:pStyle w:val="Heading1"/>
      </w:pPr>
      <w:r w:rsidRPr="00B32011">
        <w:t xml:space="preserve">The </w:t>
      </w:r>
      <w:r w:rsidR="00695A54" w:rsidRPr="00B32011">
        <w:t xml:space="preserve">planned </w:t>
      </w:r>
      <w:r w:rsidRPr="00B32011">
        <w:t xml:space="preserve">project </w:t>
      </w:r>
      <w:r w:rsidR="00695A54" w:rsidRPr="00B32011">
        <w:t xml:space="preserve">duration is </w:t>
      </w:r>
      <w:r w:rsidRPr="00B32011">
        <w:t>30 months.</w:t>
      </w:r>
    </w:p>
    <w:p w14:paraId="2823CB92" w14:textId="3FC5C3DC" w:rsidR="00002114" w:rsidRPr="00B32011" w:rsidRDefault="003F0158" w:rsidP="00002114">
      <w:pPr>
        <w:rPr>
          <w:u w:val="single"/>
        </w:rPr>
      </w:pPr>
      <w:r w:rsidRPr="00B32011">
        <w:rPr>
          <w:u w:val="single"/>
        </w:rPr>
        <w:t>Phas</w:t>
      </w:r>
      <w:r w:rsidR="00B75DC7" w:rsidRPr="00B32011">
        <w:rPr>
          <w:u w:val="single"/>
        </w:rPr>
        <w:t>e-</w:t>
      </w:r>
      <w:r w:rsidRPr="00B32011">
        <w:rPr>
          <w:u w:val="single"/>
        </w:rPr>
        <w:t xml:space="preserve">out </w:t>
      </w:r>
      <w:r w:rsidR="00B75DC7" w:rsidRPr="00B32011">
        <w:rPr>
          <w:u w:val="single"/>
        </w:rPr>
        <w:t xml:space="preserve">of </w:t>
      </w:r>
      <w:r w:rsidRPr="00B32011">
        <w:rPr>
          <w:u w:val="single"/>
        </w:rPr>
        <w:t xml:space="preserve">HCFC-22 </w:t>
      </w:r>
      <w:r w:rsidR="00002114" w:rsidRPr="00B32011">
        <w:rPr>
          <w:u w:val="single"/>
        </w:rPr>
        <w:t xml:space="preserve">in the </w:t>
      </w:r>
      <w:r w:rsidR="00B75DC7" w:rsidRPr="00B32011">
        <w:rPr>
          <w:u w:val="single"/>
        </w:rPr>
        <w:t xml:space="preserve">manufacturing of domestic ACs </w:t>
      </w:r>
      <w:r w:rsidR="005379BF" w:rsidRPr="00B32011">
        <w:rPr>
          <w:u w:val="single"/>
        </w:rPr>
        <w:t>at</w:t>
      </w:r>
      <w:r w:rsidR="00B75DC7" w:rsidRPr="00B32011">
        <w:rPr>
          <w:u w:val="single"/>
        </w:rPr>
        <w:t xml:space="preserve"> Baalbaki Industries</w:t>
      </w:r>
    </w:p>
    <w:p w14:paraId="0045790F" w14:textId="77777777" w:rsidR="00002114" w:rsidRPr="00B32011" w:rsidRDefault="00002114" w:rsidP="00002114"/>
    <w:p w14:paraId="1B003355" w14:textId="524D4374" w:rsidR="006050BA" w:rsidRPr="00B32011" w:rsidRDefault="006050BA" w:rsidP="006050BA">
      <w:pPr>
        <w:pStyle w:val="Heading1"/>
        <w:numPr>
          <w:ilvl w:val="0"/>
          <w:numId w:val="0"/>
        </w:numPr>
        <w:rPr>
          <w:i/>
          <w:iCs/>
        </w:rPr>
      </w:pPr>
      <w:r w:rsidRPr="00B32011">
        <w:rPr>
          <w:i/>
          <w:iCs/>
        </w:rPr>
        <w:t>Background</w:t>
      </w:r>
    </w:p>
    <w:p w14:paraId="15530B2B" w14:textId="5FA5E8A4" w:rsidR="00D70EC6" w:rsidRPr="00B32011" w:rsidRDefault="00292C00" w:rsidP="00960CFE">
      <w:pPr>
        <w:pStyle w:val="Heading1"/>
      </w:pPr>
      <w:r w:rsidRPr="00B32011">
        <w:t xml:space="preserve">The HCFC-22 consumption in the AC manufacturing sector has decreased significantly </w:t>
      </w:r>
      <w:r w:rsidR="005379BF" w:rsidRPr="00B32011">
        <w:t xml:space="preserve">from the baseline </w:t>
      </w:r>
      <w:r w:rsidRPr="00B32011">
        <w:t xml:space="preserve">in the last 12 years. In 2021, the HCFC-22 consumption </w:t>
      </w:r>
      <w:r w:rsidR="00E46AEB" w:rsidRPr="00B32011">
        <w:t>of 150</w:t>
      </w:r>
      <w:r w:rsidR="009102AD" w:rsidRPr="00B32011">
        <w:t> mt</w:t>
      </w:r>
      <w:r w:rsidR="00E46AEB" w:rsidRPr="00B32011">
        <w:t xml:space="preserve"> </w:t>
      </w:r>
      <w:r w:rsidRPr="00B32011">
        <w:t>in AC manufacturing</w:t>
      </w:r>
      <w:r w:rsidR="00E46AEB" w:rsidRPr="00B32011">
        <w:t xml:space="preserve"> </w:t>
      </w:r>
      <w:r w:rsidRPr="00B32011">
        <w:t>is 61</w:t>
      </w:r>
      <w:r w:rsidR="00C026D4" w:rsidRPr="00B32011">
        <w:t> </w:t>
      </w:r>
      <w:r w:rsidRPr="00B32011">
        <w:t xml:space="preserve">per cent of the </w:t>
      </w:r>
      <w:r w:rsidR="00E46AEB" w:rsidRPr="00B32011">
        <w:t xml:space="preserve">amount in </w:t>
      </w:r>
      <w:r w:rsidR="00510429" w:rsidRPr="00B32011">
        <w:t xml:space="preserve">the </w:t>
      </w:r>
      <w:r w:rsidRPr="00B32011">
        <w:t xml:space="preserve">baseline </w:t>
      </w:r>
      <w:r w:rsidR="00E46AEB" w:rsidRPr="00B32011">
        <w:t>(243.34</w:t>
      </w:r>
      <w:r w:rsidR="009102AD" w:rsidRPr="00B32011">
        <w:t> mt</w:t>
      </w:r>
      <w:r w:rsidR="00E46AEB" w:rsidRPr="00B32011">
        <w:t xml:space="preserve">) </w:t>
      </w:r>
      <w:r w:rsidRPr="00B32011">
        <w:t xml:space="preserve">in the sector, as shown in </w:t>
      </w:r>
      <w:r w:rsidR="00510429" w:rsidRPr="00B32011">
        <w:t xml:space="preserve">table </w:t>
      </w:r>
      <w:r w:rsidR="00E46AEB" w:rsidRPr="00B32011">
        <w:t>2</w:t>
      </w:r>
      <w:r w:rsidRPr="00B32011">
        <w:t>. Based on the survey and field visit conducted by UNIDO, only one enterprise</w:t>
      </w:r>
      <w:r w:rsidR="00D70EC6" w:rsidRPr="00B32011">
        <w:t>,</w:t>
      </w:r>
      <w:r w:rsidRPr="00B32011">
        <w:t xml:space="preserve"> Baalbaki Industries</w:t>
      </w:r>
      <w:r w:rsidR="00D70EC6" w:rsidRPr="00B32011">
        <w:t xml:space="preserve">, </w:t>
      </w:r>
      <w:r w:rsidR="005379BF" w:rsidRPr="00B32011">
        <w:t xml:space="preserve">is </w:t>
      </w:r>
      <w:r w:rsidR="00D70EC6" w:rsidRPr="00B32011">
        <w:t>eligible for funding</w:t>
      </w:r>
      <w:r w:rsidRPr="00B32011">
        <w:t>. The company was established in 2006</w:t>
      </w:r>
      <w:r w:rsidR="005379BF" w:rsidRPr="00B32011">
        <w:t>,</w:t>
      </w:r>
      <w:r w:rsidRPr="00B32011">
        <w:t xml:space="preserve"> </w:t>
      </w:r>
      <w:r w:rsidR="00510429" w:rsidRPr="00B32011">
        <w:t xml:space="preserve">is </w:t>
      </w:r>
      <w:r w:rsidRPr="00B32011">
        <w:t>100 per cent owned by Syria</w:t>
      </w:r>
      <w:r w:rsidR="004B75F7" w:rsidRPr="00B32011">
        <w:t>n</w:t>
      </w:r>
      <w:r w:rsidRPr="00B32011">
        <w:t xml:space="preserve"> nationals</w:t>
      </w:r>
      <w:r w:rsidR="005379BF" w:rsidRPr="00B32011">
        <w:t xml:space="preserve">, </w:t>
      </w:r>
      <w:r w:rsidR="00510429" w:rsidRPr="00B32011">
        <w:t xml:space="preserve">and </w:t>
      </w:r>
      <w:r w:rsidRPr="00B32011">
        <w:t xml:space="preserve">manufactures </w:t>
      </w:r>
      <w:r w:rsidR="00D70EC6" w:rsidRPr="00B32011">
        <w:t>domestic appliances including split ACs</w:t>
      </w:r>
      <w:r w:rsidRPr="00B32011">
        <w:t xml:space="preserve"> for </w:t>
      </w:r>
      <w:r w:rsidR="00D70EC6" w:rsidRPr="00B32011">
        <w:t>comfort cooling. The AC units have</w:t>
      </w:r>
      <w:r w:rsidR="008A3F76" w:rsidRPr="00B32011">
        <w:t xml:space="preserve"> a </w:t>
      </w:r>
      <w:r w:rsidR="00D70EC6" w:rsidRPr="00B32011">
        <w:t xml:space="preserve">capacity of </w:t>
      </w:r>
      <w:r w:rsidR="008A3F76" w:rsidRPr="00B32011">
        <w:t>1-2</w:t>
      </w:r>
      <w:r w:rsidR="00C026D4" w:rsidRPr="00B32011">
        <w:t> </w:t>
      </w:r>
      <w:r w:rsidR="00D70EC6" w:rsidRPr="00B32011">
        <w:t xml:space="preserve">refrigeration </w:t>
      </w:r>
      <w:r w:rsidR="00F16800" w:rsidRPr="00B32011">
        <w:t>tonnes and</w:t>
      </w:r>
      <w:r w:rsidR="00D70EC6" w:rsidRPr="00B32011">
        <w:t xml:space="preserve"> are mainly sold to the local market. </w:t>
      </w:r>
      <w:r w:rsidR="00695A54" w:rsidRPr="00B32011">
        <w:t xml:space="preserve">The company does not produce AC units </w:t>
      </w:r>
      <w:r w:rsidR="00751D3A" w:rsidRPr="00B32011">
        <w:t>using other refrigerants</w:t>
      </w:r>
      <w:r w:rsidR="00695A54" w:rsidRPr="00B32011">
        <w:t xml:space="preserve">. </w:t>
      </w:r>
    </w:p>
    <w:p w14:paraId="3B04B6F1" w14:textId="4B45E490" w:rsidR="00D70EC6" w:rsidRPr="00B32011" w:rsidRDefault="00D70EC6" w:rsidP="00960CFE">
      <w:pPr>
        <w:pStyle w:val="Heading1"/>
      </w:pPr>
      <w:r w:rsidRPr="00B32011">
        <w:t>The enterprise manufactured 26,500 units of split ACs and consumed 32.1</w:t>
      </w:r>
      <w:r w:rsidR="009102AD" w:rsidRPr="00B32011">
        <w:t> mt</w:t>
      </w:r>
      <w:r w:rsidRPr="00B32011">
        <w:t xml:space="preserve"> of HCFC-22 in 2021. The HCFC-22 consumption and production output are contained in </w:t>
      </w:r>
      <w:r w:rsidR="00510429" w:rsidRPr="00B32011">
        <w:t>table </w:t>
      </w:r>
      <w:r w:rsidR="00170ED1" w:rsidRPr="00B32011">
        <w:t>9</w:t>
      </w:r>
      <w:r w:rsidRPr="00B32011">
        <w:t xml:space="preserve">. </w:t>
      </w:r>
    </w:p>
    <w:p w14:paraId="29CB7245" w14:textId="55895D5C" w:rsidR="00D70EC6" w:rsidRPr="00B32011" w:rsidRDefault="00D70EC6" w:rsidP="00D70EC6">
      <w:pPr>
        <w:rPr>
          <w:b/>
          <w:bCs/>
        </w:rPr>
      </w:pPr>
      <w:r w:rsidRPr="00B32011">
        <w:rPr>
          <w:b/>
          <w:bCs/>
        </w:rPr>
        <w:t xml:space="preserve">Table </w:t>
      </w:r>
      <w:r w:rsidR="00170ED1" w:rsidRPr="00B32011">
        <w:rPr>
          <w:b/>
          <w:bCs/>
        </w:rPr>
        <w:t>9.</w:t>
      </w:r>
      <w:r w:rsidRPr="00B32011">
        <w:rPr>
          <w:b/>
          <w:bCs/>
        </w:rPr>
        <w:t xml:space="preserve"> HCFC-22 consumption and production output in Baalbaki Industries</w:t>
      </w:r>
    </w:p>
    <w:tbl>
      <w:tblPr>
        <w:tblW w:w="5000" w:type="pct"/>
        <w:tblLook w:val="04A0" w:firstRow="1" w:lastRow="0" w:firstColumn="1" w:lastColumn="0" w:noHBand="0" w:noVBand="1"/>
      </w:tblPr>
      <w:tblGrid>
        <w:gridCol w:w="2188"/>
        <w:gridCol w:w="1195"/>
        <w:gridCol w:w="1193"/>
        <w:gridCol w:w="1193"/>
        <w:gridCol w:w="1193"/>
        <w:gridCol w:w="1193"/>
        <w:gridCol w:w="1195"/>
      </w:tblGrid>
      <w:tr w:rsidR="00D027F1" w:rsidRPr="00B32011" w14:paraId="36A3323A" w14:textId="77777777" w:rsidTr="00E60967">
        <w:trPr>
          <w:trHeight w:val="113"/>
          <w:tblHeader/>
        </w:trPr>
        <w:tc>
          <w:tcPr>
            <w:tcW w:w="1170" w:type="pct"/>
            <w:tcBorders>
              <w:top w:val="single" w:sz="4" w:space="0" w:color="auto"/>
              <w:left w:val="single" w:sz="4" w:space="0" w:color="auto"/>
              <w:bottom w:val="single" w:sz="4" w:space="0" w:color="auto"/>
              <w:right w:val="single" w:sz="4" w:space="0" w:color="auto"/>
            </w:tcBorders>
            <w:shd w:val="clear" w:color="auto" w:fill="auto"/>
            <w:hideMark/>
          </w:tcPr>
          <w:p w14:paraId="061201E9" w14:textId="6CDC58A6" w:rsidR="00D027F1" w:rsidRPr="00B32011" w:rsidRDefault="00D027F1" w:rsidP="00D027F1">
            <w:pPr>
              <w:jc w:val="left"/>
              <w:rPr>
                <w:rFonts w:eastAsia="Times New Roman"/>
                <w:b/>
                <w:bCs/>
                <w:color w:val="000000"/>
                <w:sz w:val="18"/>
                <w:szCs w:val="18"/>
                <w:lang w:eastAsia="zh-CN"/>
              </w:rPr>
            </w:pPr>
            <w:r w:rsidRPr="00B32011">
              <w:rPr>
                <w:rFonts w:eastAsia="Times New Roman"/>
                <w:b/>
                <w:bCs/>
                <w:color w:val="000000"/>
                <w:sz w:val="18"/>
                <w:szCs w:val="18"/>
                <w:lang w:eastAsia="zh-CN"/>
              </w:rPr>
              <w:t xml:space="preserve">Model </w:t>
            </w:r>
            <w:r w:rsidR="00A65CF3" w:rsidRPr="00B32011">
              <w:rPr>
                <w:rFonts w:eastAsia="Times New Roman"/>
                <w:b/>
                <w:bCs/>
                <w:color w:val="000000"/>
                <w:sz w:val="18"/>
                <w:szCs w:val="18"/>
                <w:lang w:eastAsia="zh-CN"/>
              </w:rPr>
              <w:t>c</w:t>
            </w:r>
            <w:r w:rsidRPr="00B32011">
              <w:rPr>
                <w:rFonts w:eastAsia="Times New Roman"/>
                <w:b/>
                <w:bCs/>
                <w:color w:val="000000"/>
                <w:sz w:val="18"/>
                <w:szCs w:val="18"/>
                <w:lang w:eastAsia="zh-CN"/>
              </w:rPr>
              <w:t>apacity</w:t>
            </w:r>
          </w:p>
        </w:tc>
        <w:tc>
          <w:tcPr>
            <w:tcW w:w="639" w:type="pct"/>
            <w:tcBorders>
              <w:top w:val="single" w:sz="4" w:space="0" w:color="auto"/>
              <w:left w:val="nil"/>
              <w:bottom w:val="single" w:sz="4" w:space="0" w:color="auto"/>
              <w:right w:val="single" w:sz="4" w:space="0" w:color="auto"/>
            </w:tcBorders>
            <w:shd w:val="clear" w:color="auto" w:fill="auto"/>
            <w:hideMark/>
          </w:tcPr>
          <w:p w14:paraId="7BDFFF63"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Charge (kg/unit)</w:t>
            </w:r>
          </w:p>
        </w:tc>
        <w:tc>
          <w:tcPr>
            <w:tcW w:w="638" w:type="pct"/>
            <w:tcBorders>
              <w:top w:val="single" w:sz="4" w:space="0" w:color="auto"/>
              <w:left w:val="nil"/>
              <w:bottom w:val="single" w:sz="4" w:space="0" w:color="auto"/>
              <w:right w:val="single" w:sz="4" w:space="0" w:color="auto"/>
            </w:tcBorders>
            <w:shd w:val="clear" w:color="auto" w:fill="auto"/>
            <w:hideMark/>
          </w:tcPr>
          <w:p w14:paraId="5B557E90" w14:textId="77777777" w:rsidR="00D027F1" w:rsidRPr="00B32011" w:rsidRDefault="00D027F1" w:rsidP="00A65CF3">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2017</w:t>
            </w:r>
          </w:p>
        </w:tc>
        <w:tc>
          <w:tcPr>
            <w:tcW w:w="638" w:type="pct"/>
            <w:tcBorders>
              <w:top w:val="single" w:sz="4" w:space="0" w:color="auto"/>
              <w:left w:val="nil"/>
              <w:bottom w:val="single" w:sz="4" w:space="0" w:color="auto"/>
              <w:right w:val="single" w:sz="4" w:space="0" w:color="auto"/>
            </w:tcBorders>
            <w:shd w:val="clear" w:color="auto" w:fill="auto"/>
            <w:hideMark/>
          </w:tcPr>
          <w:p w14:paraId="79E52F0E" w14:textId="77777777" w:rsidR="00D027F1" w:rsidRPr="00B32011" w:rsidRDefault="00D027F1" w:rsidP="00A65CF3">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2018</w:t>
            </w:r>
          </w:p>
        </w:tc>
        <w:tc>
          <w:tcPr>
            <w:tcW w:w="638" w:type="pct"/>
            <w:tcBorders>
              <w:top w:val="single" w:sz="4" w:space="0" w:color="auto"/>
              <w:left w:val="nil"/>
              <w:bottom w:val="single" w:sz="4" w:space="0" w:color="auto"/>
              <w:right w:val="single" w:sz="4" w:space="0" w:color="auto"/>
            </w:tcBorders>
            <w:shd w:val="clear" w:color="auto" w:fill="auto"/>
            <w:hideMark/>
          </w:tcPr>
          <w:p w14:paraId="684B16A2" w14:textId="77777777" w:rsidR="00D027F1" w:rsidRPr="00B32011" w:rsidRDefault="00D027F1" w:rsidP="00A65CF3">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2019</w:t>
            </w:r>
          </w:p>
        </w:tc>
        <w:tc>
          <w:tcPr>
            <w:tcW w:w="638" w:type="pct"/>
            <w:tcBorders>
              <w:top w:val="single" w:sz="4" w:space="0" w:color="auto"/>
              <w:left w:val="nil"/>
              <w:bottom w:val="single" w:sz="4" w:space="0" w:color="auto"/>
              <w:right w:val="single" w:sz="4" w:space="0" w:color="auto"/>
            </w:tcBorders>
            <w:shd w:val="clear" w:color="auto" w:fill="auto"/>
            <w:hideMark/>
          </w:tcPr>
          <w:p w14:paraId="23B02A15" w14:textId="77777777" w:rsidR="00D027F1" w:rsidRPr="00B32011" w:rsidRDefault="00D027F1" w:rsidP="00A65CF3">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2020</w:t>
            </w:r>
          </w:p>
        </w:tc>
        <w:tc>
          <w:tcPr>
            <w:tcW w:w="639" w:type="pct"/>
            <w:tcBorders>
              <w:top w:val="single" w:sz="4" w:space="0" w:color="auto"/>
              <w:left w:val="nil"/>
              <w:bottom w:val="single" w:sz="4" w:space="0" w:color="auto"/>
              <w:right w:val="single" w:sz="4" w:space="0" w:color="auto"/>
            </w:tcBorders>
            <w:shd w:val="clear" w:color="auto" w:fill="auto"/>
            <w:hideMark/>
          </w:tcPr>
          <w:p w14:paraId="384B2A51" w14:textId="77777777" w:rsidR="00D027F1" w:rsidRPr="00B32011" w:rsidRDefault="00D027F1" w:rsidP="00A65CF3">
            <w:pPr>
              <w:ind w:firstLineChars="100" w:firstLine="181"/>
              <w:jc w:val="center"/>
              <w:rPr>
                <w:rFonts w:eastAsia="Times New Roman"/>
                <w:b/>
                <w:bCs/>
                <w:color w:val="000000"/>
                <w:sz w:val="18"/>
                <w:szCs w:val="18"/>
                <w:lang w:eastAsia="zh-CN"/>
              </w:rPr>
            </w:pPr>
            <w:r w:rsidRPr="00B32011">
              <w:rPr>
                <w:rFonts w:eastAsia="Times New Roman"/>
                <w:b/>
                <w:bCs/>
                <w:color w:val="000000"/>
                <w:sz w:val="18"/>
                <w:szCs w:val="18"/>
                <w:lang w:eastAsia="zh-CN"/>
              </w:rPr>
              <w:t>2021</w:t>
            </w:r>
          </w:p>
        </w:tc>
      </w:tr>
      <w:tr w:rsidR="00D027F1" w:rsidRPr="00B32011" w14:paraId="455DF227" w14:textId="77777777" w:rsidTr="008C1153">
        <w:trPr>
          <w:trHeight w:val="113"/>
        </w:trPr>
        <w:tc>
          <w:tcPr>
            <w:tcW w:w="1809" w:type="pct"/>
            <w:gridSpan w:val="2"/>
            <w:tcBorders>
              <w:top w:val="nil"/>
              <w:left w:val="single" w:sz="4" w:space="0" w:color="auto"/>
              <w:bottom w:val="single" w:sz="4" w:space="0" w:color="auto"/>
              <w:right w:val="single" w:sz="4" w:space="0" w:color="auto"/>
            </w:tcBorders>
            <w:shd w:val="clear" w:color="auto" w:fill="auto"/>
            <w:hideMark/>
          </w:tcPr>
          <w:p w14:paraId="5A943C60" w14:textId="77777777" w:rsidR="00D027F1" w:rsidRPr="00B32011" w:rsidRDefault="00D027F1" w:rsidP="008C1153">
            <w:pPr>
              <w:jc w:val="left"/>
              <w:rPr>
                <w:rFonts w:eastAsia="Times New Roman"/>
                <w:color w:val="000000"/>
                <w:sz w:val="18"/>
                <w:szCs w:val="18"/>
                <w:lang w:eastAsia="zh-CN"/>
              </w:rPr>
            </w:pPr>
            <w:r w:rsidRPr="00B32011">
              <w:rPr>
                <w:rFonts w:eastAsia="Times New Roman"/>
                <w:color w:val="000000"/>
                <w:sz w:val="18"/>
                <w:szCs w:val="18"/>
                <w:lang w:eastAsia="zh-CN"/>
              </w:rPr>
              <w:t>HCFC-22 consumption (mt)</w:t>
            </w:r>
          </w:p>
        </w:tc>
        <w:tc>
          <w:tcPr>
            <w:tcW w:w="638" w:type="pct"/>
            <w:tcBorders>
              <w:top w:val="nil"/>
              <w:left w:val="nil"/>
              <w:bottom w:val="single" w:sz="4" w:space="0" w:color="auto"/>
              <w:right w:val="single" w:sz="4" w:space="0" w:color="auto"/>
            </w:tcBorders>
            <w:shd w:val="clear" w:color="auto" w:fill="auto"/>
            <w:hideMark/>
          </w:tcPr>
          <w:p w14:paraId="03DD24F7" w14:textId="77777777" w:rsidR="00D027F1" w:rsidRPr="00B32011" w:rsidRDefault="00D027F1" w:rsidP="008C1153">
            <w:pPr>
              <w:jc w:val="right"/>
              <w:rPr>
                <w:rFonts w:eastAsia="Times New Roman"/>
                <w:color w:val="000000"/>
                <w:sz w:val="18"/>
                <w:szCs w:val="18"/>
                <w:lang w:eastAsia="zh-CN"/>
              </w:rPr>
            </w:pPr>
            <w:r w:rsidRPr="00B32011">
              <w:rPr>
                <w:rFonts w:eastAsia="Times New Roman"/>
                <w:color w:val="000000"/>
                <w:sz w:val="18"/>
                <w:szCs w:val="18"/>
                <w:lang w:eastAsia="zh-CN"/>
              </w:rPr>
              <w:t>57.6</w:t>
            </w:r>
          </w:p>
        </w:tc>
        <w:tc>
          <w:tcPr>
            <w:tcW w:w="638" w:type="pct"/>
            <w:tcBorders>
              <w:top w:val="nil"/>
              <w:left w:val="nil"/>
              <w:bottom w:val="single" w:sz="4" w:space="0" w:color="auto"/>
              <w:right w:val="single" w:sz="4" w:space="0" w:color="auto"/>
            </w:tcBorders>
            <w:shd w:val="clear" w:color="auto" w:fill="auto"/>
            <w:hideMark/>
          </w:tcPr>
          <w:p w14:paraId="55DFD565" w14:textId="77777777" w:rsidR="00D027F1" w:rsidRPr="00B32011" w:rsidRDefault="00D027F1" w:rsidP="008C1153">
            <w:pPr>
              <w:jc w:val="right"/>
              <w:rPr>
                <w:rFonts w:eastAsia="Times New Roman"/>
                <w:color w:val="000000"/>
                <w:sz w:val="18"/>
                <w:szCs w:val="18"/>
                <w:lang w:eastAsia="zh-CN"/>
              </w:rPr>
            </w:pPr>
            <w:r w:rsidRPr="00B32011">
              <w:rPr>
                <w:rFonts w:eastAsia="Times New Roman"/>
                <w:color w:val="000000"/>
                <w:sz w:val="18"/>
                <w:szCs w:val="18"/>
                <w:lang w:eastAsia="zh-CN"/>
              </w:rPr>
              <w:t>72</w:t>
            </w:r>
          </w:p>
        </w:tc>
        <w:tc>
          <w:tcPr>
            <w:tcW w:w="638" w:type="pct"/>
            <w:tcBorders>
              <w:top w:val="nil"/>
              <w:left w:val="nil"/>
              <w:bottom w:val="single" w:sz="4" w:space="0" w:color="auto"/>
              <w:right w:val="single" w:sz="4" w:space="0" w:color="auto"/>
            </w:tcBorders>
            <w:shd w:val="clear" w:color="auto" w:fill="auto"/>
            <w:hideMark/>
          </w:tcPr>
          <w:p w14:paraId="070A7057" w14:textId="77777777" w:rsidR="00D027F1" w:rsidRPr="00B32011" w:rsidRDefault="00D027F1" w:rsidP="008C1153">
            <w:pPr>
              <w:jc w:val="right"/>
              <w:rPr>
                <w:rFonts w:eastAsia="Times New Roman"/>
                <w:color w:val="000000"/>
                <w:sz w:val="18"/>
                <w:szCs w:val="18"/>
                <w:lang w:eastAsia="zh-CN"/>
              </w:rPr>
            </w:pPr>
            <w:r w:rsidRPr="00B32011">
              <w:rPr>
                <w:rFonts w:eastAsia="Times New Roman"/>
                <w:color w:val="000000"/>
                <w:sz w:val="18"/>
                <w:szCs w:val="18"/>
                <w:lang w:eastAsia="zh-CN"/>
              </w:rPr>
              <w:t>33</w:t>
            </w:r>
          </w:p>
        </w:tc>
        <w:tc>
          <w:tcPr>
            <w:tcW w:w="638" w:type="pct"/>
            <w:tcBorders>
              <w:top w:val="nil"/>
              <w:left w:val="nil"/>
              <w:bottom w:val="single" w:sz="4" w:space="0" w:color="auto"/>
              <w:right w:val="single" w:sz="4" w:space="0" w:color="auto"/>
            </w:tcBorders>
            <w:shd w:val="clear" w:color="auto" w:fill="auto"/>
            <w:hideMark/>
          </w:tcPr>
          <w:p w14:paraId="36847B9E" w14:textId="77777777" w:rsidR="00D027F1" w:rsidRPr="00B32011" w:rsidRDefault="00D027F1" w:rsidP="008C1153">
            <w:pPr>
              <w:jc w:val="right"/>
              <w:rPr>
                <w:rFonts w:eastAsia="Times New Roman"/>
                <w:color w:val="000000"/>
                <w:sz w:val="18"/>
                <w:szCs w:val="18"/>
                <w:lang w:eastAsia="zh-CN"/>
              </w:rPr>
            </w:pPr>
            <w:r w:rsidRPr="00B32011">
              <w:rPr>
                <w:rFonts w:eastAsia="Times New Roman"/>
                <w:color w:val="000000"/>
                <w:sz w:val="18"/>
                <w:szCs w:val="18"/>
                <w:lang w:eastAsia="zh-CN"/>
              </w:rPr>
              <w:t>34.5</w:t>
            </w:r>
          </w:p>
        </w:tc>
        <w:tc>
          <w:tcPr>
            <w:tcW w:w="639" w:type="pct"/>
            <w:tcBorders>
              <w:top w:val="nil"/>
              <w:left w:val="nil"/>
              <w:bottom w:val="single" w:sz="4" w:space="0" w:color="auto"/>
              <w:right w:val="single" w:sz="4" w:space="0" w:color="auto"/>
            </w:tcBorders>
            <w:shd w:val="clear" w:color="auto" w:fill="auto"/>
            <w:hideMark/>
          </w:tcPr>
          <w:p w14:paraId="13873737" w14:textId="77777777" w:rsidR="00D027F1" w:rsidRPr="00B32011" w:rsidRDefault="00D027F1" w:rsidP="008C1153">
            <w:pPr>
              <w:jc w:val="right"/>
              <w:rPr>
                <w:rFonts w:eastAsia="Times New Roman"/>
                <w:color w:val="000000"/>
                <w:sz w:val="18"/>
                <w:szCs w:val="18"/>
                <w:lang w:eastAsia="zh-CN"/>
              </w:rPr>
            </w:pPr>
            <w:r w:rsidRPr="00B32011">
              <w:rPr>
                <w:rFonts w:eastAsia="Times New Roman"/>
                <w:color w:val="000000"/>
                <w:sz w:val="18"/>
                <w:szCs w:val="18"/>
                <w:lang w:eastAsia="zh-CN"/>
              </w:rPr>
              <w:t>32.1</w:t>
            </w:r>
          </w:p>
        </w:tc>
      </w:tr>
      <w:tr w:rsidR="00D027F1" w:rsidRPr="00B32011" w14:paraId="5596744A" w14:textId="77777777" w:rsidTr="00D027F1">
        <w:trPr>
          <w:trHeight w:val="113"/>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hideMark/>
          </w:tcPr>
          <w:p w14:paraId="2DCABBE1" w14:textId="4D9F1D61" w:rsidR="00D027F1" w:rsidRPr="00B32011" w:rsidRDefault="00D027F1" w:rsidP="00D027F1">
            <w:pPr>
              <w:jc w:val="left"/>
              <w:rPr>
                <w:rFonts w:eastAsia="Times New Roman"/>
                <w:i/>
                <w:iCs/>
                <w:color w:val="000000"/>
                <w:sz w:val="18"/>
                <w:szCs w:val="18"/>
                <w:lang w:eastAsia="zh-CN"/>
              </w:rPr>
            </w:pPr>
            <w:r w:rsidRPr="00B32011">
              <w:rPr>
                <w:rFonts w:eastAsia="Times New Roman"/>
                <w:i/>
                <w:iCs/>
                <w:color w:val="000000"/>
                <w:sz w:val="18"/>
                <w:szCs w:val="18"/>
                <w:lang w:eastAsia="zh-CN"/>
              </w:rPr>
              <w:t xml:space="preserve">Annual </w:t>
            </w:r>
            <w:r w:rsidR="00B75DC7" w:rsidRPr="00B32011">
              <w:rPr>
                <w:rFonts w:eastAsia="Times New Roman"/>
                <w:i/>
                <w:iCs/>
                <w:color w:val="000000"/>
                <w:sz w:val="18"/>
                <w:szCs w:val="18"/>
                <w:lang w:eastAsia="zh-CN"/>
              </w:rPr>
              <w:t>p</w:t>
            </w:r>
            <w:r w:rsidRPr="00B32011">
              <w:rPr>
                <w:rFonts w:eastAsia="Times New Roman"/>
                <w:i/>
                <w:iCs/>
                <w:color w:val="000000"/>
                <w:sz w:val="18"/>
                <w:szCs w:val="18"/>
                <w:lang w:eastAsia="zh-CN"/>
              </w:rPr>
              <w:t xml:space="preserve">roduction </w:t>
            </w:r>
            <w:r w:rsidR="00B75DC7" w:rsidRPr="00B32011">
              <w:rPr>
                <w:rFonts w:eastAsia="Times New Roman"/>
                <w:i/>
                <w:iCs/>
                <w:color w:val="000000"/>
                <w:sz w:val="18"/>
                <w:szCs w:val="18"/>
                <w:lang w:eastAsia="zh-CN"/>
              </w:rPr>
              <w:t xml:space="preserve">output </w:t>
            </w:r>
            <w:r w:rsidRPr="00B32011">
              <w:rPr>
                <w:rFonts w:eastAsia="Times New Roman"/>
                <w:i/>
                <w:iCs/>
                <w:color w:val="000000"/>
                <w:sz w:val="18"/>
                <w:szCs w:val="18"/>
                <w:lang w:eastAsia="zh-CN"/>
              </w:rPr>
              <w:t>(unit</w:t>
            </w:r>
            <w:r w:rsidR="00B75DC7" w:rsidRPr="00B32011">
              <w:rPr>
                <w:rFonts w:eastAsia="Times New Roman"/>
                <w:i/>
                <w:iCs/>
                <w:color w:val="000000"/>
                <w:sz w:val="18"/>
                <w:szCs w:val="18"/>
                <w:lang w:eastAsia="zh-CN"/>
              </w:rPr>
              <w:t>/year</w:t>
            </w:r>
            <w:r w:rsidRPr="00B32011">
              <w:rPr>
                <w:rFonts w:eastAsia="Times New Roman"/>
                <w:i/>
                <w:iCs/>
                <w:color w:val="000000"/>
                <w:sz w:val="18"/>
                <w:szCs w:val="18"/>
                <w:lang w:eastAsia="zh-CN"/>
              </w:rPr>
              <w:t>)</w:t>
            </w:r>
          </w:p>
        </w:tc>
      </w:tr>
      <w:tr w:rsidR="00D027F1" w:rsidRPr="00B32011" w14:paraId="421F4AA9" w14:textId="77777777" w:rsidTr="00D027F1">
        <w:trPr>
          <w:trHeight w:val="113"/>
        </w:trPr>
        <w:tc>
          <w:tcPr>
            <w:tcW w:w="1170" w:type="pct"/>
            <w:tcBorders>
              <w:top w:val="nil"/>
              <w:left w:val="single" w:sz="4" w:space="0" w:color="auto"/>
              <w:bottom w:val="single" w:sz="4" w:space="0" w:color="auto"/>
              <w:right w:val="single" w:sz="4" w:space="0" w:color="auto"/>
            </w:tcBorders>
            <w:shd w:val="clear" w:color="auto" w:fill="auto"/>
            <w:hideMark/>
          </w:tcPr>
          <w:p w14:paraId="07F814A7" w14:textId="011AB656" w:rsidR="00D027F1" w:rsidRPr="00B32011" w:rsidRDefault="005379BF" w:rsidP="00D027F1">
            <w:pPr>
              <w:jc w:val="left"/>
              <w:rPr>
                <w:rFonts w:eastAsia="Times New Roman"/>
                <w:color w:val="000000"/>
                <w:sz w:val="18"/>
                <w:szCs w:val="18"/>
                <w:lang w:eastAsia="zh-CN"/>
              </w:rPr>
            </w:pPr>
            <w:r w:rsidRPr="00B32011">
              <w:rPr>
                <w:rFonts w:eastAsia="Times New Roman"/>
                <w:color w:val="000000"/>
                <w:sz w:val="18"/>
                <w:szCs w:val="18"/>
                <w:lang w:eastAsia="zh-CN"/>
              </w:rPr>
              <w:t>1.0 (ref</w:t>
            </w:r>
            <w:r w:rsidR="00911918" w:rsidRPr="00B32011">
              <w:rPr>
                <w:rFonts w:eastAsia="Times New Roman"/>
                <w:color w:val="000000"/>
                <w:sz w:val="18"/>
                <w:szCs w:val="18"/>
                <w:lang w:eastAsia="zh-CN"/>
              </w:rPr>
              <w:t>rigeration</w:t>
            </w:r>
            <w:r w:rsidRPr="00B32011">
              <w:rPr>
                <w:rFonts w:eastAsia="Times New Roman"/>
                <w:color w:val="000000"/>
                <w:sz w:val="18"/>
                <w:szCs w:val="18"/>
                <w:lang w:eastAsia="zh-CN"/>
              </w:rPr>
              <w:t xml:space="preserve"> </w:t>
            </w:r>
            <w:r w:rsidR="00D027F1" w:rsidRPr="00B32011">
              <w:rPr>
                <w:rFonts w:eastAsia="Times New Roman"/>
                <w:color w:val="000000"/>
                <w:sz w:val="18"/>
                <w:szCs w:val="18"/>
                <w:lang w:eastAsia="zh-CN"/>
              </w:rPr>
              <w:t>ton</w:t>
            </w:r>
            <w:r w:rsidR="00170ED1" w:rsidRPr="00B32011">
              <w:rPr>
                <w:rFonts w:eastAsia="Times New Roman"/>
                <w:color w:val="000000"/>
                <w:sz w:val="18"/>
                <w:szCs w:val="18"/>
                <w:lang w:eastAsia="zh-CN"/>
              </w:rPr>
              <w:t>ne</w:t>
            </w:r>
            <w:r w:rsidRPr="00B32011">
              <w:rPr>
                <w:rFonts w:eastAsia="Times New Roman"/>
                <w:color w:val="000000"/>
                <w:sz w:val="18"/>
                <w:szCs w:val="18"/>
                <w:lang w:eastAsia="zh-CN"/>
              </w:rPr>
              <w:t>)</w:t>
            </w:r>
          </w:p>
        </w:tc>
        <w:tc>
          <w:tcPr>
            <w:tcW w:w="639" w:type="pct"/>
            <w:tcBorders>
              <w:top w:val="nil"/>
              <w:left w:val="nil"/>
              <w:bottom w:val="single" w:sz="4" w:space="0" w:color="auto"/>
              <w:right w:val="single" w:sz="4" w:space="0" w:color="auto"/>
            </w:tcBorders>
            <w:shd w:val="clear" w:color="auto" w:fill="auto"/>
            <w:hideMark/>
          </w:tcPr>
          <w:p w14:paraId="533CEF02"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1.04</w:t>
            </w:r>
          </w:p>
        </w:tc>
        <w:tc>
          <w:tcPr>
            <w:tcW w:w="638" w:type="pct"/>
            <w:tcBorders>
              <w:top w:val="nil"/>
              <w:left w:val="nil"/>
              <w:bottom w:val="single" w:sz="4" w:space="0" w:color="auto"/>
              <w:right w:val="single" w:sz="4" w:space="0" w:color="auto"/>
            </w:tcBorders>
            <w:shd w:val="clear" w:color="auto" w:fill="auto"/>
            <w:hideMark/>
          </w:tcPr>
          <w:p w14:paraId="63A9FD3C"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14,000</w:t>
            </w:r>
          </w:p>
        </w:tc>
        <w:tc>
          <w:tcPr>
            <w:tcW w:w="638" w:type="pct"/>
            <w:tcBorders>
              <w:top w:val="nil"/>
              <w:left w:val="nil"/>
              <w:bottom w:val="single" w:sz="4" w:space="0" w:color="auto"/>
              <w:right w:val="single" w:sz="4" w:space="0" w:color="auto"/>
            </w:tcBorders>
            <w:shd w:val="clear" w:color="auto" w:fill="auto"/>
            <w:hideMark/>
          </w:tcPr>
          <w:p w14:paraId="0B64DB04"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18,000</w:t>
            </w:r>
          </w:p>
        </w:tc>
        <w:tc>
          <w:tcPr>
            <w:tcW w:w="638" w:type="pct"/>
            <w:tcBorders>
              <w:top w:val="nil"/>
              <w:left w:val="nil"/>
              <w:bottom w:val="single" w:sz="4" w:space="0" w:color="auto"/>
              <w:right w:val="single" w:sz="4" w:space="0" w:color="auto"/>
            </w:tcBorders>
            <w:shd w:val="clear" w:color="auto" w:fill="auto"/>
            <w:hideMark/>
          </w:tcPr>
          <w:p w14:paraId="3732D15D"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18,000</w:t>
            </w:r>
          </w:p>
        </w:tc>
        <w:tc>
          <w:tcPr>
            <w:tcW w:w="638" w:type="pct"/>
            <w:tcBorders>
              <w:top w:val="nil"/>
              <w:left w:val="nil"/>
              <w:bottom w:val="single" w:sz="4" w:space="0" w:color="auto"/>
              <w:right w:val="single" w:sz="4" w:space="0" w:color="auto"/>
            </w:tcBorders>
            <w:shd w:val="clear" w:color="auto" w:fill="auto"/>
            <w:hideMark/>
          </w:tcPr>
          <w:p w14:paraId="3396BD5E"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18,000</w:t>
            </w:r>
          </w:p>
        </w:tc>
        <w:tc>
          <w:tcPr>
            <w:tcW w:w="639" w:type="pct"/>
            <w:tcBorders>
              <w:top w:val="nil"/>
              <w:left w:val="nil"/>
              <w:bottom w:val="single" w:sz="4" w:space="0" w:color="auto"/>
              <w:right w:val="single" w:sz="4" w:space="0" w:color="auto"/>
            </w:tcBorders>
            <w:shd w:val="clear" w:color="auto" w:fill="auto"/>
            <w:hideMark/>
          </w:tcPr>
          <w:p w14:paraId="38EB9E29"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18,000</w:t>
            </w:r>
          </w:p>
        </w:tc>
      </w:tr>
      <w:tr w:rsidR="00D027F1" w:rsidRPr="00B32011" w14:paraId="6A4C5985" w14:textId="77777777" w:rsidTr="00D027F1">
        <w:trPr>
          <w:trHeight w:val="113"/>
        </w:trPr>
        <w:tc>
          <w:tcPr>
            <w:tcW w:w="1170" w:type="pct"/>
            <w:tcBorders>
              <w:top w:val="nil"/>
              <w:left w:val="single" w:sz="4" w:space="0" w:color="auto"/>
              <w:bottom w:val="single" w:sz="4" w:space="0" w:color="auto"/>
              <w:right w:val="single" w:sz="4" w:space="0" w:color="auto"/>
            </w:tcBorders>
            <w:shd w:val="clear" w:color="auto" w:fill="auto"/>
            <w:hideMark/>
          </w:tcPr>
          <w:p w14:paraId="457FFEF9" w14:textId="2C1B3B9D" w:rsidR="00D027F1" w:rsidRPr="00B32011" w:rsidRDefault="00D027F1" w:rsidP="00D027F1">
            <w:pPr>
              <w:jc w:val="left"/>
              <w:rPr>
                <w:rFonts w:eastAsia="Times New Roman"/>
                <w:color w:val="000000"/>
                <w:sz w:val="18"/>
                <w:szCs w:val="18"/>
                <w:lang w:eastAsia="zh-CN"/>
              </w:rPr>
            </w:pPr>
            <w:r w:rsidRPr="00B32011">
              <w:rPr>
                <w:rFonts w:eastAsia="Times New Roman"/>
                <w:color w:val="000000"/>
                <w:sz w:val="18"/>
                <w:szCs w:val="18"/>
                <w:lang w:eastAsia="zh-CN"/>
              </w:rPr>
              <w:lastRenderedPageBreak/>
              <w:t xml:space="preserve">1.5 </w:t>
            </w:r>
            <w:r w:rsidR="005379BF" w:rsidRPr="00B32011">
              <w:rPr>
                <w:rFonts w:eastAsia="Times New Roman"/>
                <w:color w:val="000000"/>
                <w:sz w:val="18"/>
                <w:szCs w:val="18"/>
                <w:lang w:eastAsia="zh-CN"/>
              </w:rPr>
              <w:t>(</w:t>
            </w:r>
            <w:r w:rsidR="00911918" w:rsidRPr="00B32011">
              <w:rPr>
                <w:rFonts w:eastAsia="Times New Roman"/>
                <w:color w:val="000000"/>
                <w:sz w:val="18"/>
                <w:szCs w:val="18"/>
                <w:lang w:eastAsia="zh-CN"/>
              </w:rPr>
              <w:t>refrigeration tonnes</w:t>
            </w:r>
            <w:r w:rsidR="005379BF" w:rsidRPr="00B32011">
              <w:rPr>
                <w:rFonts w:eastAsia="Times New Roman"/>
                <w:color w:val="000000"/>
                <w:sz w:val="18"/>
                <w:szCs w:val="18"/>
                <w:lang w:eastAsia="zh-CN"/>
              </w:rPr>
              <w:t>)</w:t>
            </w:r>
          </w:p>
        </w:tc>
        <w:tc>
          <w:tcPr>
            <w:tcW w:w="639" w:type="pct"/>
            <w:tcBorders>
              <w:top w:val="nil"/>
              <w:left w:val="nil"/>
              <w:bottom w:val="single" w:sz="4" w:space="0" w:color="auto"/>
              <w:right w:val="single" w:sz="4" w:space="0" w:color="auto"/>
            </w:tcBorders>
            <w:shd w:val="clear" w:color="auto" w:fill="auto"/>
            <w:hideMark/>
          </w:tcPr>
          <w:p w14:paraId="5A657E88"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1.5</w:t>
            </w:r>
          </w:p>
        </w:tc>
        <w:tc>
          <w:tcPr>
            <w:tcW w:w="638" w:type="pct"/>
            <w:tcBorders>
              <w:top w:val="nil"/>
              <w:left w:val="nil"/>
              <w:bottom w:val="single" w:sz="4" w:space="0" w:color="auto"/>
              <w:right w:val="single" w:sz="4" w:space="0" w:color="auto"/>
            </w:tcBorders>
            <w:shd w:val="clear" w:color="auto" w:fill="auto"/>
            <w:hideMark/>
          </w:tcPr>
          <w:p w14:paraId="02B40CB7"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16,000</w:t>
            </w:r>
          </w:p>
        </w:tc>
        <w:tc>
          <w:tcPr>
            <w:tcW w:w="638" w:type="pct"/>
            <w:tcBorders>
              <w:top w:val="nil"/>
              <w:left w:val="nil"/>
              <w:bottom w:val="single" w:sz="4" w:space="0" w:color="auto"/>
              <w:right w:val="single" w:sz="4" w:space="0" w:color="auto"/>
            </w:tcBorders>
            <w:shd w:val="clear" w:color="auto" w:fill="auto"/>
            <w:hideMark/>
          </w:tcPr>
          <w:p w14:paraId="50586BC5"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7,000</w:t>
            </w:r>
          </w:p>
        </w:tc>
        <w:tc>
          <w:tcPr>
            <w:tcW w:w="638" w:type="pct"/>
            <w:tcBorders>
              <w:top w:val="nil"/>
              <w:left w:val="nil"/>
              <w:bottom w:val="single" w:sz="4" w:space="0" w:color="auto"/>
              <w:right w:val="single" w:sz="4" w:space="0" w:color="auto"/>
            </w:tcBorders>
            <w:shd w:val="clear" w:color="auto" w:fill="auto"/>
            <w:hideMark/>
          </w:tcPr>
          <w:p w14:paraId="6B2B539C"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8,000</w:t>
            </w:r>
          </w:p>
        </w:tc>
        <w:tc>
          <w:tcPr>
            <w:tcW w:w="638" w:type="pct"/>
            <w:tcBorders>
              <w:top w:val="nil"/>
              <w:left w:val="nil"/>
              <w:bottom w:val="single" w:sz="4" w:space="0" w:color="auto"/>
              <w:right w:val="single" w:sz="4" w:space="0" w:color="auto"/>
            </w:tcBorders>
            <w:shd w:val="clear" w:color="auto" w:fill="auto"/>
            <w:hideMark/>
          </w:tcPr>
          <w:p w14:paraId="78337FDB"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7,000</w:t>
            </w:r>
          </w:p>
        </w:tc>
        <w:tc>
          <w:tcPr>
            <w:tcW w:w="639" w:type="pct"/>
            <w:tcBorders>
              <w:top w:val="nil"/>
              <w:left w:val="nil"/>
              <w:bottom w:val="single" w:sz="4" w:space="0" w:color="auto"/>
              <w:right w:val="single" w:sz="4" w:space="0" w:color="auto"/>
            </w:tcBorders>
            <w:shd w:val="clear" w:color="auto" w:fill="auto"/>
            <w:hideMark/>
          </w:tcPr>
          <w:p w14:paraId="6ABCDBE2"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7,000</w:t>
            </w:r>
          </w:p>
        </w:tc>
      </w:tr>
      <w:tr w:rsidR="00D027F1" w:rsidRPr="00B32011" w14:paraId="083911F3" w14:textId="77777777" w:rsidTr="00D027F1">
        <w:trPr>
          <w:trHeight w:val="113"/>
        </w:trPr>
        <w:tc>
          <w:tcPr>
            <w:tcW w:w="1170" w:type="pct"/>
            <w:tcBorders>
              <w:top w:val="nil"/>
              <w:left w:val="single" w:sz="4" w:space="0" w:color="auto"/>
              <w:bottom w:val="single" w:sz="4" w:space="0" w:color="auto"/>
              <w:right w:val="single" w:sz="4" w:space="0" w:color="auto"/>
            </w:tcBorders>
            <w:shd w:val="clear" w:color="auto" w:fill="auto"/>
            <w:hideMark/>
          </w:tcPr>
          <w:p w14:paraId="0E133D27" w14:textId="4776F3B7" w:rsidR="00D027F1" w:rsidRPr="00B32011" w:rsidRDefault="00D027F1" w:rsidP="00D027F1">
            <w:pPr>
              <w:jc w:val="left"/>
              <w:rPr>
                <w:rFonts w:eastAsia="Times New Roman"/>
                <w:color w:val="000000"/>
                <w:sz w:val="18"/>
                <w:szCs w:val="18"/>
                <w:lang w:eastAsia="zh-CN"/>
              </w:rPr>
            </w:pPr>
            <w:r w:rsidRPr="00B32011">
              <w:rPr>
                <w:rFonts w:eastAsia="Times New Roman"/>
                <w:color w:val="000000"/>
                <w:sz w:val="18"/>
                <w:szCs w:val="18"/>
                <w:lang w:eastAsia="zh-CN"/>
              </w:rPr>
              <w:t>2</w:t>
            </w:r>
            <w:r w:rsidR="005379BF" w:rsidRPr="00B32011">
              <w:rPr>
                <w:rFonts w:eastAsia="Times New Roman"/>
                <w:color w:val="000000"/>
                <w:sz w:val="18"/>
                <w:szCs w:val="18"/>
                <w:lang w:eastAsia="zh-CN"/>
              </w:rPr>
              <w:t>.0</w:t>
            </w:r>
            <w:r w:rsidRPr="00B32011">
              <w:rPr>
                <w:rFonts w:eastAsia="Times New Roman"/>
                <w:color w:val="000000"/>
                <w:sz w:val="18"/>
                <w:szCs w:val="18"/>
                <w:lang w:eastAsia="zh-CN"/>
              </w:rPr>
              <w:t xml:space="preserve"> </w:t>
            </w:r>
            <w:r w:rsidR="005379BF" w:rsidRPr="00B32011">
              <w:rPr>
                <w:rFonts w:eastAsia="Times New Roman"/>
                <w:color w:val="000000"/>
                <w:sz w:val="18"/>
                <w:szCs w:val="18"/>
                <w:lang w:eastAsia="zh-CN"/>
              </w:rPr>
              <w:t>(</w:t>
            </w:r>
            <w:r w:rsidR="00911918" w:rsidRPr="00B32011">
              <w:rPr>
                <w:rFonts w:eastAsia="Times New Roman"/>
                <w:color w:val="000000"/>
                <w:sz w:val="18"/>
                <w:szCs w:val="18"/>
                <w:lang w:eastAsia="zh-CN"/>
              </w:rPr>
              <w:t>refrigeration tonnes</w:t>
            </w:r>
            <w:r w:rsidR="005379BF" w:rsidRPr="00B32011">
              <w:rPr>
                <w:rFonts w:eastAsia="Times New Roman"/>
                <w:color w:val="000000"/>
                <w:sz w:val="18"/>
                <w:szCs w:val="18"/>
                <w:lang w:eastAsia="zh-CN"/>
              </w:rPr>
              <w:t>)</w:t>
            </w:r>
            <w:r w:rsidRPr="00B32011">
              <w:rPr>
                <w:rFonts w:eastAsia="Times New Roman"/>
                <w:color w:val="000000"/>
                <w:sz w:val="18"/>
                <w:szCs w:val="18"/>
                <w:lang w:eastAsia="zh-CN"/>
              </w:rPr>
              <w:t xml:space="preserve"> </w:t>
            </w:r>
          </w:p>
        </w:tc>
        <w:tc>
          <w:tcPr>
            <w:tcW w:w="639" w:type="pct"/>
            <w:tcBorders>
              <w:top w:val="nil"/>
              <w:left w:val="nil"/>
              <w:bottom w:val="single" w:sz="4" w:space="0" w:color="auto"/>
              <w:right w:val="single" w:sz="4" w:space="0" w:color="auto"/>
            </w:tcBorders>
            <w:shd w:val="clear" w:color="auto" w:fill="auto"/>
            <w:hideMark/>
          </w:tcPr>
          <w:p w14:paraId="131DC1FC"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1.9</w:t>
            </w:r>
          </w:p>
        </w:tc>
        <w:tc>
          <w:tcPr>
            <w:tcW w:w="638" w:type="pct"/>
            <w:tcBorders>
              <w:top w:val="nil"/>
              <w:left w:val="nil"/>
              <w:bottom w:val="single" w:sz="4" w:space="0" w:color="auto"/>
              <w:right w:val="single" w:sz="4" w:space="0" w:color="auto"/>
            </w:tcBorders>
            <w:shd w:val="clear" w:color="auto" w:fill="auto"/>
            <w:hideMark/>
          </w:tcPr>
          <w:p w14:paraId="77A79897"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10,000</w:t>
            </w:r>
          </w:p>
        </w:tc>
        <w:tc>
          <w:tcPr>
            <w:tcW w:w="638" w:type="pct"/>
            <w:tcBorders>
              <w:top w:val="nil"/>
              <w:left w:val="nil"/>
              <w:bottom w:val="single" w:sz="4" w:space="0" w:color="auto"/>
              <w:right w:val="single" w:sz="4" w:space="0" w:color="auto"/>
            </w:tcBorders>
            <w:shd w:val="clear" w:color="auto" w:fill="auto"/>
            <w:hideMark/>
          </w:tcPr>
          <w:p w14:paraId="7395D3F6"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2,000</w:t>
            </w:r>
          </w:p>
        </w:tc>
        <w:tc>
          <w:tcPr>
            <w:tcW w:w="638" w:type="pct"/>
            <w:tcBorders>
              <w:top w:val="nil"/>
              <w:left w:val="nil"/>
              <w:bottom w:val="single" w:sz="4" w:space="0" w:color="auto"/>
              <w:right w:val="single" w:sz="4" w:space="0" w:color="auto"/>
            </w:tcBorders>
            <w:shd w:val="clear" w:color="auto" w:fill="auto"/>
            <w:hideMark/>
          </w:tcPr>
          <w:p w14:paraId="55F16EFD"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2,000</w:t>
            </w:r>
          </w:p>
        </w:tc>
        <w:tc>
          <w:tcPr>
            <w:tcW w:w="638" w:type="pct"/>
            <w:tcBorders>
              <w:top w:val="nil"/>
              <w:left w:val="nil"/>
              <w:bottom w:val="single" w:sz="4" w:space="0" w:color="auto"/>
              <w:right w:val="single" w:sz="4" w:space="0" w:color="auto"/>
            </w:tcBorders>
            <w:shd w:val="clear" w:color="auto" w:fill="auto"/>
            <w:hideMark/>
          </w:tcPr>
          <w:p w14:paraId="2A3BCC09"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1,500</w:t>
            </w:r>
          </w:p>
        </w:tc>
        <w:tc>
          <w:tcPr>
            <w:tcW w:w="639" w:type="pct"/>
            <w:tcBorders>
              <w:top w:val="nil"/>
              <w:left w:val="nil"/>
              <w:bottom w:val="single" w:sz="4" w:space="0" w:color="auto"/>
              <w:right w:val="single" w:sz="4" w:space="0" w:color="auto"/>
            </w:tcBorders>
            <w:shd w:val="clear" w:color="auto" w:fill="auto"/>
            <w:hideMark/>
          </w:tcPr>
          <w:p w14:paraId="530F2CDE" w14:textId="77777777" w:rsidR="00D027F1" w:rsidRPr="00B32011" w:rsidRDefault="00D027F1" w:rsidP="00D027F1">
            <w:pPr>
              <w:jc w:val="right"/>
              <w:rPr>
                <w:rFonts w:eastAsia="Times New Roman"/>
                <w:color w:val="000000"/>
                <w:sz w:val="18"/>
                <w:szCs w:val="18"/>
                <w:lang w:eastAsia="zh-CN"/>
              </w:rPr>
            </w:pPr>
            <w:r w:rsidRPr="00B32011">
              <w:rPr>
                <w:rFonts w:eastAsia="Times New Roman"/>
                <w:color w:val="000000"/>
                <w:sz w:val="18"/>
                <w:szCs w:val="18"/>
                <w:lang w:eastAsia="zh-CN"/>
              </w:rPr>
              <w:t>1,500</w:t>
            </w:r>
          </w:p>
        </w:tc>
      </w:tr>
      <w:tr w:rsidR="00D027F1" w:rsidRPr="00B32011" w14:paraId="4764903C" w14:textId="77777777" w:rsidTr="00D027F1">
        <w:trPr>
          <w:trHeight w:val="113"/>
        </w:trPr>
        <w:tc>
          <w:tcPr>
            <w:tcW w:w="1170" w:type="pct"/>
            <w:tcBorders>
              <w:top w:val="nil"/>
              <w:left w:val="single" w:sz="4" w:space="0" w:color="auto"/>
              <w:bottom w:val="single" w:sz="4" w:space="0" w:color="auto"/>
              <w:right w:val="single" w:sz="4" w:space="0" w:color="auto"/>
            </w:tcBorders>
            <w:shd w:val="clear" w:color="auto" w:fill="auto"/>
            <w:hideMark/>
          </w:tcPr>
          <w:p w14:paraId="10724DD4" w14:textId="3B3C329C" w:rsidR="00D027F1" w:rsidRPr="00B32011" w:rsidRDefault="00D027F1" w:rsidP="00D027F1">
            <w:pPr>
              <w:jc w:val="left"/>
              <w:rPr>
                <w:rFonts w:eastAsia="Times New Roman"/>
                <w:b/>
                <w:bCs/>
                <w:color w:val="000000"/>
                <w:sz w:val="18"/>
                <w:szCs w:val="18"/>
                <w:lang w:eastAsia="zh-CN"/>
              </w:rPr>
            </w:pPr>
            <w:r w:rsidRPr="00B32011">
              <w:rPr>
                <w:rFonts w:eastAsia="Times New Roman"/>
                <w:b/>
                <w:bCs/>
                <w:color w:val="000000"/>
                <w:sz w:val="18"/>
                <w:szCs w:val="18"/>
                <w:lang w:eastAsia="zh-CN"/>
              </w:rPr>
              <w:t>Total production</w:t>
            </w:r>
          </w:p>
        </w:tc>
        <w:tc>
          <w:tcPr>
            <w:tcW w:w="639" w:type="pct"/>
            <w:tcBorders>
              <w:top w:val="nil"/>
              <w:left w:val="nil"/>
              <w:bottom w:val="single" w:sz="4" w:space="0" w:color="auto"/>
              <w:right w:val="single" w:sz="4" w:space="0" w:color="auto"/>
            </w:tcBorders>
            <w:shd w:val="clear" w:color="auto" w:fill="auto"/>
            <w:hideMark/>
          </w:tcPr>
          <w:p w14:paraId="0C207A7C"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 </w:t>
            </w:r>
          </w:p>
        </w:tc>
        <w:tc>
          <w:tcPr>
            <w:tcW w:w="638" w:type="pct"/>
            <w:tcBorders>
              <w:top w:val="nil"/>
              <w:left w:val="nil"/>
              <w:bottom w:val="single" w:sz="4" w:space="0" w:color="auto"/>
              <w:right w:val="single" w:sz="4" w:space="0" w:color="auto"/>
            </w:tcBorders>
            <w:shd w:val="clear" w:color="auto" w:fill="auto"/>
            <w:hideMark/>
          </w:tcPr>
          <w:p w14:paraId="5507B0ED"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40,000</w:t>
            </w:r>
          </w:p>
        </w:tc>
        <w:tc>
          <w:tcPr>
            <w:tcW w:w="638" w:type="pct"/>
            <w:tcBorders>
              <w:top w:val="nil"/>
              <w:left w:val="nil"/>
              <w:bottom w:val="single" w:sz="4" w:space="0" w:color="auto"/>
              <w:right w:val="single" w:sz="4" w:space="0" w:color="auto"/>
            </w:tcBorders>
            <w:shd w:val="clear" w:color="auto" w:fill="auto"/>
            <w:hideMark/>
          </w:tcPr>
          <w:p w14:paraId="231B51AF"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27,000</w:t>
            </w:r>
          </w:p>
        </w:tc>
        <w:tc>
          <w:tcPr>
            <w:tcW w:w="638" w:type="pct"/>
            <w:tcBorders>
              <w:top w:val="nil"/>
              <w:left w:val="nil"/>
              <w:bottom w:val="single" w:sz="4" w:space="0" w:color="auto"/>
              <w:right w:val="single" w:sz="4" w:space="0" w:color="auto"/>
            </w:tcBorders>
            <w:shd w:val="clear" w:color="auto" w:fill="auto"/>
            <w:hideMark/>
          </w:tcPr>
          <w:p w14:paraId="6A197B64"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28,000</w:t>
            </w:r>
          </w:p>
        </w:tc>
        <w:tc>
          <w:tcPr>
            <w:tcW w:w="638" w:type="pct"/>
            <w:tcBorders>
              <w:top w:val="nil"/>
              <w:left w:val="nil"/>
              <w:bottom w:val="single" w:sz="4" w:space="0" w:color="auto"/>
              <w:right w:val="single" w:sz="4" w:space="0" w:color="auto"/>
            </w:tcBorders>
            <w:shd w:val="clear" w:color="auto" w:fill="auto"/>
            <w:hideMark/>
          </w:tcPr>
          <w:p w14:paraId="6E9F9CD8"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26,500</w:t>
            </w:r>
          </w:p>
        </w:tc>
        <w:tc>
          <w:tcPr>
            <w:tcW w:w="639" w:type="pct"/>
            <w:tcBorders>
              <w:top w:val="nil"/>
              <w:left w:val="nil"/>
              <w:bottom w:val="single" w:sz="4" w:space="0" w:color="auto"/>
              <w:right w:val="single" w:sz="4" w:space="0" w:color="auto"/>
            </w:tcBorders>
            <w:shd w:val="clear" w:color="auto" w:fill="auto"/>
            <w:hideMark/>
          </w:tcPr>
          <w:p w14:paraId="7C50EB6C" w14:textId="77777777" w:rsidR="00D027F1" w:rsidRPr="00B32011" w:rsidRDefault="00D027F1" w:rsidP="00D027F1">
            <w:pPr>
              <w:jc w:val="right"/>
              <w:rPr>
                <w:rFonts w:eastAsia="Times New Roman"/>
                <w:b/>
                <w:bCs/>
                <w:color w:val="000000"/>
                <w:sz w:val="18"/>
                <w:szCs w:val="18"/>
                <w:lang w:eastAsia="zh-CN"/>
              </w:rPr>
            </w:pPr>
            <w:r w:rsidRPr="00B32011">
              <w:rPr>
                <w:rFonts w:eastAsia="Times New Roman"/>
                <w:b/>
                <w:bCs/>
                <w:color w:val="000000"/>
                <w:sz w:val="18"/>
                <w:szCs w:val="18"/>
                <w:lang w:eastAsia="zh-CN"/>
              </w:rPr>
              <w:t>26,500</w:t>
            </w:r>
          </w:p>
        </w:tc>
      </w:tr>
    </w:tbl>
    <w:p w14:paraId="03CC822E" w14:textId="57AAC4B3" w:rsidR="00D70EC6" w:rsidRPr="00B32011" w:rsidRDefault="00D70EC6" w:rsidP="00D70EC6"/>
    <w:p w14:paraId="6415B6D0" w14:textId="452E8157" w:rsidR="00FB24AA" w:rsidRPr="00B32011" w:rsidRDefault="00FB24AA" w:rsidP="00FB24AA">
      <w:pPr>
        <w:pStyle w:val="Heading1"/>
        <w:numPr>
          <w:ilvl w:val="0"/>
          <w:numId w:val="0"/>
        </w:numPr>
        <w:rPr>
          <w:i/>
          <w:iCs/>
        </w:rPr>
      </w:pPr>
      <w:r w:rsidRPr="00B32011">
        <w:rPr>
          <w:i/>
          <w:iCs/>
        </w:rPr>
        <w:t>Technology selection</w:t>
      </w:r>
    </w:p>
    <w:p w14:paraId="314DE335" w14:textId="26444BA8" w:rsidR="00FB24AA" w:rsidRPr="00B32011" w:rsidRDefault="00B75DC7" w:rsidP="006050BA">
      <w:pPr>
        <w:pStyle w:val="Heading1"/>
      </w:pPr>
      <w:r w:rsidRPr="00B32011">
        <w:t xml:space="preserve">R-290 was selected as the alternative </w:t>
      </w:r>
      <w:r w:rsidR="00510429" w:rsidRPr="00B32011">
        <w:t xml:space="preserve">technology </w:t>
      </w:r>
      <w:r w:rsidRPr="00B32011">
        <w:t>for the conversion of the manufacturing line</w:t>
      </w:r>
      <w:r w:rsidR="00510429" w:rsidRPr="00B32011">
        <w:t xml:space="preserve"> because it is </w:t>
      </w:r>
      <w:r w:rsidR="00911918" w:rsidRPr="00B32011">
        <w:t>a low-</w:t>
      </w:r>
      <w:r w:rsidRPr="00B32011">
        <w:t xml:space="preserve">GWP </w:t>
      </w:r>
      <w:r w:rsidR="00911918" w:rsidRPr="00B32011">
        <w:t xml:space="preserve">alternative </w:t>
      </w:r>
      <w:r w:rsidRPr="00B32011">
        <w:t xml:space="preserve">and </w:t>
      </w:r>
      <w:r w:rsidR="00911918" w:rsidRPr="00B32011">
        <w:t xml:space="preserve">has </w:t>
      </w:r>
      <w:r w:rsidR="005379BF" w:rsidRPr="00B32011">
        <w:t xml:space="preserve">low </w:t>
      </w:r>
      <w:r w:rsidRPr="00B32011">
        <w:t>operating cost</w:t>
      </w:r>
      <w:r w:rsidR="00510429" w:rsidRPr="00B32011">
        <w:t>s</w:t>
      </w:r>
      <w:r w:rsidRPr="00B32011">
        <w:t xml:space="preserve">. </w:t>
      </w:r>
    </w:p>
    <w:p w14:paraId="54B9C2C8" w14:textId="77777777" w:rsidR="00002114" w:rsidRPr="00B32011" w:rsidRDefault="00002114" w:rsidP="00C026D4">
      <w:pPr>
        <w:pStyle w:val="Heading1"/>
        <w:keepNext/>
        <w:keepLines/>
        <w:numPr>
          <w:ilvl w:val="0"/>
          <w:numId w:val="0"/>
        </w:numPr>
        <w:rPr>
          <w:i/>
        </w:rPr>
      </w:pPr>
      <w:r w:rsidRPr="00B32011">
        <w:rPr>
          <w:i/>
        </w:rPr>
        <w:t>Incremental costs</w:t>
      </w:r>
    </w:p>
    <w:p w14:paraId="057A4313" w14:textId="6D85DC57" w:rsidR="00FB24AA" w:rsidRPr="00B32011" w:rsidRDefault="00002114" w:rsidP="00C026D4">
      <w:pPr>
        <w:pStyle w:val="Heading1"/>
        <w:keepNext/>
        <w:keepLines/>
        <w:rPr>
          <w:bCs/>
        </w:rPr>
      </w:pPr>
      <w:r w:rsidRPr="00B32011">
        <w:t xml:space="preserve">The ICCs for the conversion include </w:t>
      </w:r>
      <w:r w:rsidR="00FB24AA" w:rsidRPr="00B32011">
        <w:t xml:space="preserve">product </w:t>
      </w:r>
      <w:r w:rsidRPr="00B32011">
        <w:t xml:space="preserve">model redesign, </w:t>
      </w:r>
      <w:r w:rsidR="00FB24AA" w:rsidRPr="00B32011">
        <w:t xml:space="preserve">replacement of storage tank, charge machine, transfer pumps, vacuum pumps, leak detection, safety systems, </w:t>
      </w:r>
      <w:r w:rsidR="00510429" w:rsidRPr="00B32011">
        <w:t xml:space="preserve">and </w:t>
      </w:r>
      <w:r w:rsidR="00FB24AA" w:rsidRPr="00B32011">
        <w:t>test</w:t>
      </w:r>
      <w:r w:rsidR="00510429" w:rsidRPr="00B32011">
        <w:t>,</w:t>
      </w:r>
      <w:r w:rsidR="00FB24AA" w:rsidRPr="00B32011">
        <w:t xml:space="preserve"> trials</w:t>
      </w:r>
      <w:r w:rsidR="00510429" w:rsidRPr="00B32011">
        <w:t xml:space="preserve">, </w:t>
      </w:r>
      <w:proofErr w:type="gramStart"/>
      <w:r w:rsidR="00FB24AA" w:rsidRPr="00B32011">
        <w:t>commission</w:t>
      </w:r>
      <w:proofErr w:type="gramEnd"/>
      <w:r w:rsidR="00FB24AA" w:rsidRPr="00B32011">
        <w:t xml:space="preserve"> and training, as shown in </w:t>
      </w:r>
      <w:r w:rsidR="00170ED1" w:rsidRPr="00B32011">
        <w:t>t</w:t>
      </w:r>
      <w:r w:rsidR="00FB24AA" w:rsidRPr="00B32011">
        <w:t>able</w:t>
      </w:r>
      <w:r w:rsidR="00170ED1" w:rsidRPr="00B32011">
        <w:t> 10</w:t>
      </w:r>
      <w:r w:rsidR="00FB24AA" w:rsidRPr="00B32011">
        <w:t xml:space="preserve">. </w:t>
      </w:r>
    </w:p>
    <w:p w14:paraId="3B6F2702" w14:textId="0ED7AD50" w:rsidR="00002114" w:rsidRPr="00B32011" w:rsidRDefault="00002114" w:rsidP="00170ED1">
      <w:pPr>
        <w:pStyle w:val="Heading1"/>
        <w:numPr>
          <w:ilvl w:val="0"/>
          <w:numId w:val="0"/>
        </w:numPr>
        <w:spacing w:after="0"/>
        <w:rPr>
          <w:b/>
        </w:rPr>
      </w:pPr>
      <w:r w:rsidRPr="00B32011">
        <w:rPr>
          <w:b/>
        </w:rPr>
        <w:t xml:space="preserve">Table </w:t>
      </w:r>
      <w:r w:rsidR="00170ED1" w:rsidRPr="00B32011">
        <w:rPr>
          <w:b/>
        </w:rPr>
        <w:t>10</w:t>
      </w:r>
      <w:r w:rsidRPr="00B32011">
        <w:rPr>
          <w:b/>
        </w:rPr>
        <w:t xml:space="preserve">. </w:t>
      </w:r>
      <w:r w:rsidR="00A40DE6" w:rsidRPr="00B32011">
        <w:rPr>
          <w:b/>
        </w:rPr>
        <w:t xml:space="preserve">Detailed </w:t>
      </w:r>
      <w:r w:rsidRPr="00B32011">
        <w:rPr>
          <w:b/>
        </w:rPr>
        <w:t xml:space="preserve">costs of the conversion </w:t>
      </w:r>
      <w:r w:rsidR="00A40DE6" w:rsidRPr="00B32011">
        <w:rPr>
          <w:b/>
        </w:rPr>
        <w:t xml:space="preserve">of AC manufacturing </w:t>
      </w:r>
      <w:r w:rsidRPr="00B32011">
        <w:rPr>
          <w:b/>
        </w:rPr>
        <w:t>at Baalbaki Industries</w:t>
      </w:r>
      <w:r w:rsidR="0063465C" w:rsidRPr="00B32011">
        <w:rPr>
          <w:b/>
        </w:rPr>
        <w:t xml:space="preserve"> (US $)</w:t>
      </w:r>
    </w:p>
    <w:tbl>
      <w:tblPr>
        <w:tblW w:w="9350" w:type="dxa"/>
        <w:tblLook w:val="04A0" w:firstRow="1" w:lastRow="0" w:firstColumn="1" w:lastColumn="0" w:noHBand="0" w:noVBand="1"/>
      </w:tblPr>
      <w:tblGrid>
        <w:gridCol w:w="4405"/>
        <w:gridCol w:w="720"/>
        <w:gridCol w:w="990"/>
        <w:gridCol w:w="900"/>
        <w:gridCol w:w="1262"/>
        <w:gridCol w:w="1073"/>
      </w:tblGrid>
      <w:tr w:rsidR="00002114" w:rsidRPr="00B32011" w14:paraId="07706558" w14:textId="77777777" w:rsidTr="00A8232A">
        <w:trPr>
          <w:trHeight w:val="142"/>
        </w:trPr>
        <w:tc>
          <w:tcPr>
            <w:tcW w:w="4405" w:type="dxa"/>
            <w:tcBorders>
              <w:top w:val="single" w:sz="4" w:space="0" w:color="auto"/>
              <w:left w:val="single" w:sz="4" w:space="0" w:color="auto"/>
              <w:bottom w:val="single" w:sz="4" w:space="0" w:color="auto"/>
              <w:right w:val="single" w:sz="4" w:space="0" w:color="auto"/>
            </w:tcBorders>
            <w:shd w:val="clear" w:color="auto" w:fill="auto"/>
            <w:hideMark/>
          </w:tcPr>
          <w:p w14:paraId="32385C35"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Item</w:t>
            </w:r>
          </w:p>
        </w:tc>
        <w:tc>
          <w:tcPr>
            <w:tcW w:w="720" w:type="dxa"/>
            <w:tcBorders>
              <w:top w:val="single" w:sz="4" w:space="0" w:color="auto"/>
              <w:left w:val="nil"/>
              <w:bottom w:val="single" w:sz="4" w:space="0" w:color="auto"/>
              <w:right w:val="single" w:sz="4" w:space="0" w:color="auto"/>
            </w:tcBorders>
            <w:shd w:val="clear" w:color="auto" w:fill="auto"/>
            <w:hideMark/>
          </w:tcPr>
          <w:p w14:paraId="373626FC"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Qty</w:t>
            </w:r>
          </w:p>
        </w:tc>
        <w:tc>
          <w:tcPr>
            <w:tcW w:w="990" w:type="dxa"/>
            <w:tcBorders>
              <w:top w:val="single" w:sz="4" w:space="0" w:color="auto"/>
              <w:left w:val="nil"/>
              <w:bottom w:val="single" w:sz="4" w:space="0" w:color="auto"/>
              <w:right w:val="single" w:sz="4" w:space="0" w:color="auto"/>
            </w:tcBorders>
            <w:shd w:val="clear" w:color="auto" w:fill="auto"/>
            <w:hideMark/>
          </w:tcPr>
          <w:p w14:paraId="33826132"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Unit cost</w:t>
            </w:r>
          </w:p>
        </w:tc>
        <w:tc>
          <w:tcPr>
            <w:tcW w:w="900" w:type="dxa"/>
            <w:tcBorders>
              <w:top w:val="single" w:sz="4" w:space="0" w:color="auto"/>
              <w:left w:val="nil"/>
              <w:bottom w:val="single" w:sz="4" w:space="0" w:color="auto"/>
              <w:right w:val="single" w:sz="4" w:space="0" w:color="auto"/>
            </w:tcBorders>
            <w:shd w:val="clear" w:color="auto" w:fill="auto"/>
            <w:hideMark/>
          </w:tcPr>
          <w:p w14:paraId="2BD7983A"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Total</w:t>
            </w:r>
          </w:p>
        </w:tc>
        <w:tc>
          <w:tcPr>
            <w:tcW w:w="1262" w:type="dxa"/>
            <w:tcBorders>
              <w:top w:val="single" w:sz="4" w:space="0" w:color="auto"/>
              <w:left w:val="nil"/>
              <w:bottom w:val="single" w:sz="4" w:space="0" w:color="auto"/>
              <w:right w:val="single" w:sz="4" w:space="0" w:color="auto"/>
            </w:tcBorders>
            <w:shd w:val="clear" w:color="auto" w:fill="auto"/>
            <w:hideMark/>
          </w:tcPr>
          <w:p w14:paraId="08F7B37A"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Beneficiary share</w:t>
            </w:r>
          </w:p>
        </w:tc>
        <w:tc>
          <w:tcPr>
            <w:tcW w:w="1073" w:type="dxa"/>
            <w:tcBorders>
              <w:top w:val="single" w:sz="4" w:space="0" w:color="auto"/>
              <w:left w:val="nil"/>
              <w:bottom w:val="single" w:sz="4" w:space="0" w:color="auto"/>
              <w:right w:val="single" w:sz="4" w:space="0" w:color="auto"/>
            </w:tcBorders>
            <w:shd w:val="clear" w:color="auto" w:fill="auto"/>
            <w:hideMark/>
          </w:tcPr>
          <w:p w14:paraId="21AD10F6" w14:textId="77777777" w:rsidR="00002114" w:rsidRPr="00B32011" w:rsidRDefault="00002114" w:rsidP="003E7E0B">
            <w:pPr>
              <w:jc w:val="center"/>
              <w:rPr>
                <w:b/>
                <w:bCs/>
                <w:color w:val="000000"/>
                <w:sz w:val="18"/>
                <w:szCs w:val="18"/>
                <w:lang w:eastAsia="zh-CN"/>
              </w:rPr>
            </w:pPr>
            <w:r w:rsidRPr="00B32011">
              <w:rPr>
                <w:b/>
                <w:bCs/>
                <w:color w:val="000000"/>
                <w:sz w:val="18"/>
                <w:szCs w:val="18"/>
                <w:lang w:eastAsia="zh-CN"/>
              </w:rPr>
              <w:t>Cost to MLF</w:t>
            </w:r>
          </w:p>
        </w:tc>
      </w:tr>
      <w:tr w:rsidR="00002114" w:rsidRPr="00B32011" w14:paraId="37EADFF9"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7DEC8861"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Production</w:t>
            </w:r>
          </w:p>
        </w:tc>
        <w:tc>
          <w:tcPr>
            <w:tcW w:w="720" w:type="dxa"/>
            <w:tcBorders>
              <w:top w:val="nil"/>
              <w:left w:val="nil"/>
              <w:bottom w:val="single" w:sz="4" w:space="0" w:color="auto"/>
              <w:right w:val="single" w:sz="4" w:space="0" w:color="auto"/>
            </w:tcBorders>
            <w:shd w:val="clear" w:color="auto" w:fill="auto"/>
            <w:hideMark/>
          </w:tcPr>
          <w:p w14:paraId="7638DFE8"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7EF2AC0E"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3EBFA121"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hideMark/>
          </w:tcPr>
          <w:p w14:paraId="58953532"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6F26A091"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 </w:t>
            </w:r>
          </w:p>
        </w:tc>
      </w:tr>
      <w:tr w:rsidR="00002114" w:rsidRPr="00B32011" w14:paraId="4E811FA9"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489F32B1" w14:textId="4F3E88FB" w:rsidR="00002114" w:rsidRPr="00B32011" w:rsidRDefault="00002114" w:rsidP="003E7E0B">
            <w:pPr>
              <w:jc w:val="left"/>
              <w:rPr>
                <w:color w:val="000000"/>
                <w:sz w:val="18"/>
                <w:szCs w:val="18"/>
                <w:lang w:eastAsia="zh-CN"/>
              </w:rPr>
            </w:pPr>
            <w:r w:rsidRPr="00B32011">
              <w:rPr>
                <w:color w:val="000000"/>
                <w:sz w:val="18"/>
                <w:szCs w:val="18"/>
                <w:lang w:eastAsia="zh-CN"/>
              </w:rPr>
              <w:t>Model redesign</w:t>
            </w:r>
            <w:r w:rsidR="00911918" w:rsidRPr="00B32011">
              <w:rPr>
                <w:color w:val="000000"/>
                <w:sz w:val="18"/>
                <w:szCs w:val="18"/>
                <w:lang w:eastAsia="zh-CN"/>
              </w:rPr>
              <w:t>/</w:t>
            </w:r>
            <w:r w:rsidRPr="00B32011">
              <w:rPr>
                <w:color w:val="000000"/>
                <w:sz w:val="18"/>
                <w:szCs w:val="18"/>
                <w:lang w:eastAsia="zh-CN"/>
              </w:rPr>
              <w:t>technology transfer</w:t>
            </w:r>
          </w:p>
        </w:tc>
        <w:tc>
          <w:tcPr>
            <w:tcW w:w="720" w:type="dxa"/>
            <w:tcBorders>
              <w:top w:val="nil"/>
              <w:left w:val="nil"/>
              <w:bottom w:val="single" w:sz="4" w:space="0" w:color="auto"/>
              <w:right w:val="single" w:sz="4" w:space="0" w:color="auto"/>
            </w:tcBorders>
            <w:shd w:val="clear" w:color="auto" w:fill="auto"/>
            <w:hideMark/>
          </w:tcPr>
          <w:p w14:paraId="1E6884F9" w14:textId="77777777" w:rsidR="00002114" w:rsidRPr="00B32011" w:rsidRDefault="00002114" w:rsidP="003E7E0B">
            <w:pPr>
              <w:jc w:val="right"/>
              <w:rPr>
                <w:color w:val="000000"/>
                <w:sz w:val="18"/>
                <w:szCs w:val="18"/>
                <w:lang w:eastAsia="zh-CN"/>
              </w:rPr>
            </w:pPr>
            <w:r w:rsidRPr="00B32011">
              <w:rPr>
                <w:color w:val="000000"/>
                <w:sz w:val="18"/>
                <w:szCs w:val="18"/>
                <w:lang w:eastAsia="zh-CN"/>
              </w:rPr>
              <w:t>3</w:t>
            </w:r>
          </w:p>
        </w:tc>
        <w:tc>
          <w:tcPr>
            <w:tcW w:w="990" w:type="dxa"/>
            <w:tcBorders>
              <w:top w:val="nil"/>
              <w:left w:val="nil"/>
              <w:bottom w:val="single" w:sz="4" w:space="0" w:color="auto"/>
              <w:right w:val="single" w:sz="4" w:space="0" w:color="auto"/>
            </w:tcBorders>
            <w:shd w:val="clear" w:color="auto" w:fill="auto"/>
            <w:hideMark/>
          </w:tcPr>
          <w:p w14:paraId="2AC201AD" w14:textId="77777777" w:rsidR="00002114" w:rsidRPr="00B32011" w:rsidRDefault="00002114" w:rsidP="003E7E0B">
            <w:pPr>
              <w:jc w:val="right"/>
              <w:rPr>
                <w:color w:val="000000"/>
                <w:sz w:val="18"/>
                <w:szCs w:val="18"/>
                <w:lang w:eastAsia="zh-CN"/>
              </w:rPr>
            </w:pPr>
            <w:r w:rsidRPr="00B32011">
              <w:rPr>
                <w:color w:val="000000"/>
                <w:sz w:val="18"/>
                <w:szCs w:val="18"/>
                <w:lang w:eastAsia="zh-CN"/>
              </w:rPr>
              <w:t>70,000</w:t>
            </w:r>
          </w:p>
        </w:tc>
        <w:tc>
          <w:tcPr>
            <w:tcW w:w="900" w:type="dxa"/>
            <w:tcBorders>
              <w:top w:val="nil"/>
              <w:left w:val="nil"/>
              <w:bottom w:val="single" w:sz="4" w:space="0" w:color="auto"/>
              <w:right w:val="single" w:sz="4" w:space="0" w:color="auto"/>
            </w:tcBorders>
            <w:shd w:val="clear" w:color="auto" w:fill="auto"/>
            <w:hideMark/>
          </w:tcPr>
          <w:p w14:paraId="6FC70CAE" w14:textId="77777777" w:rsidR="00002114" w:rsidRPr="00B32011" w:rsidRDefault="00002114" w:rsidP="003E7E0B">
            <w:pPr>
              <w:jc w:val="right"/>
              <w:rPr>
                <w:color w:val="000000"/>
                <w:sz w:val="18"/>
                <w:szCs w:val="18"/>
                <w:lang w:eastAsia="zh-CN"/>
              </w:rPr>
            </w:pPr>
            <w:r w:rsidRPr="00B32011">
              <w:rPr>
                <w:color w:val="000000"/>
                <w:sz w:val="18"/>
                <w:szCs w:val="18"/>
                <w:lang w:eastAsia="zh-CN"/>
              </w:rPr>
              <w:t>210,000</w:t>
            </w:r>
          </w:p>
        </w:tc>
        <w:tc>
          <w:tcPr>
            <w:tcW w:w="1262" w:type="dxa"/>
            <w:tcBorders>
              <w:top w:val="nil"/>
              <w:left w:val="nil"/>
              <w:bottom w:val="single" w:sz="4" w:space="0" w:color="auto"/>
              <w:right w:val="single" w:sz="4" w:space="0" w:color="auto"/>
            </w:tcBorders>
            <w:shd w:val="clear" w:color="auto" w:fill="auto"/>
            <w:hideMark/>
          </w:tcPr>
          <w:p w14:paraId="423E7050"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06785B3" w14:textId="77777777" w:rsidR="00002114" w:rsidRPr="00B32011" w:rsidRDefault="00002114" w:rsidP="003E7E0B">
            <w:pPr>
              <w:jc w:val="right"/>
              <w:rPr>
                <w:color w:val="000000"/>
                <w:sz w:val="18"/>
                <w:szCs w:val="18"/>
                <w:lang w:eastAsia="zh-CN"/>
              </w:rPr>
            </w:pPr>
            <w:r w:rsidRPr="00B32011">
              <w:rPr>
                <w:color w:val="000000"/>
                <w:sz w:val="18"/>
                <w:szCs w:val="18"/>
                <w:lang w:eastAsia="zh-CN"/>
              </w:rPr>
              <w:t>210,000</w:t>
            </w:r>
          </w:p>
        </w:tc>
      </w:tr>
      <w:tr w:rsidR="00002114" w:rsidRPr="00B32011" w14:paraId="48A3A73F"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4AA86525" w14:textId="3C379ADA" w:rsidR="00002114" w:rsidRPr="00B32011" w:rsidRDefault="00911918" w:rsidP="003E7E0B">
            <w:pPr>
              <w:jc w:val="left"/>
              <w:rPr>
                <w:color w:val="000000"/>
                <w:sz w:val="18"/>
                <w:szCs w:val="18"/>
                <w:lang w:eastAsia="zh-CN"/>
              </w:rPr>
            </w:pPr>
            <w:r w:rsidRPr="00B32011">
              <w:rPr>
                <w:color w:val="000000"/>
                <w:sz w:val="18"/>
                <w:szCs w:val="18"/>
                <w:lang w:eastAsia="zh-CN"/>
              </w:rPr>
              <w:t>Re</w:t>
            </w:r>
            <w:r w:rsidR="00002114" w:rsidRPr="00B32011">
              <w:rPr>
                <w:color w:val="000000"/>
                <w:sz w:val="18"/>
                <w:szCs w:val="18"/>
                <w:lang w:eastAsia="zh-CN"/>
              </w:rPr>
              <w:t xml:space="preserve">frigerant </w:t>
            </w:r>
            <w:r w:rsidRPr="00B32011">
              <w:rPr>
                <w:color w:val="000000"/>
                <w:sz w:val="18"/>
                <w:szCs w:val="18"/>
                <w:lang w:eastAsia="zh-CN"/>
              </w:rPr>
              <w:t>c</w:t>
            </w:r>
            <w:r w:rsidR="00002114" w:rsidRPr="00B32011">
              <w:rPr>
                <w:color w:val="000000"/>
                <w:sz w:val="18"/>
                <w:szCs w:val="18"/>
                <w:lang w:eastAsia="zh-CN"/>
              </w:rPr>
              <w:t xml:space="preserve">harging </w:t>
            </w:r>
            <w:r w:rsidRPr="00B32011">
              <w:rPr>
                <w:color w:val="000000"/>
                <w:sz w:val="18"/>
                <w:szCs w:val="18"/>
                <w:lang w:eastAsia="zh-CN"/>
              </w:rPr>
              <w:t xml:space="preserve">machine with </w:t>
            </w:r>
            <w:r w:rsidR="00002114" w:rsidRPr="00B32011">
              <w:rPr>
                <w:color w:val="000000"/>
                <w:sz w:val="18"/>
                <w:szCs w:val="18"/>
                <w:lang w:eastAsia="zh-CN"/>
              </w:rPr>
              <w:t>safety features</w:t>
            </w:r>
          </w:p>
        </w:tc>
        <w:tc>
          <w:tcPr>
            <w:tcW w:w="720" w:type="dxa"/>
            <w:tcBorders>
              <w:top w:val="nil"/>
              <w:left w:val="nil"/>
              <w:bottom w:val="single" w:sz="4" w:space="0" w:color="auto"/>
              <w:right w:val="single" w:sz="4" w:space="0" w:color="auto"/>
            </w:tcBorders>
            <w:shd w:val="clear" w:color="auto" w:fill="auto"/>
            <w:hideMark/>
          </w:tcPr>
          <w:p w14:paraId="393D129C" w14:textId="77777777" w:rsidR="00002114" w:rsidRPr="00B32011" w:rsidRDefault="00002114" w:rsidP="003E7E0B">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76FFC029" w14:textId="77777777" w:rsidR="00002114" w:rsidRPr="00B32011" w:rsidRDefault="00002114" w:rsidP="003E7E0B">
            <w:pPr>
              <w:jc w:val="right"/>
              <w:rPr>
                <w:color w:val="000000"/>
                <w:sz w:val="18"/>
                <w:szCs w:val="18"/>
                <w:lang w:eastAsia="zh-CN"/>
              </w:rPr>
            </w:pPr>
            <w:r w:rsidRPr="00B32011">
              <w:rPr>
                <w:color w:val="000000"/>
                <w:sz w:val="18"/>
                <w:szCs w:val="18"/>
                <w:lang w:eastAsia="zh-CN"/>
              </w:rPr>
              <w:t>70,000</w:t>
            </w:r>
          </w:p>
        </w:tc>
        <w:tc>
          <w:tcPr>
            <w:tcW w:w="900" w:type="dxa"/>
            <w:tcBorders>
              <w:top w:val="nil"/>
              <w:left w:val="nil"/>
              <w:bottom w:val="single" w:sz="4" w:space="0" w:color="auto"/>
              <w:right w:val="single" w:sz="4" w:space="0" w:color="auto"/>
            </w:tcBorders>
            <w:shd w:val="clear" w:color="auto" w:fill="auto"/>
            <w:hideMark/>
          </w:tcPr>
          <w:p w14:paraId="4C7BEEC3" w14:textId="77777777" w:rsidR="00002114" w:rsidRPr="00B32011" w:rsidRDefault="00002114" w:rsidP="003E7E0B">
            <w:pPr>
              <w:jc w:val="right"/>
              <w:rPr>
                <w:color w:val="000000"/>
                <w:sz w:val="18"/>
                <w:szCs w:val="18"/>
                <w:lang w:eastAsia="zh-CN"/>
              </w:rPr>
            </w:pPr>
            <w:r w:rsidRPr="00B32011">
              <w:rPr>
                <w:color w:val="000000"/>
                <w:sz w:val="18"/>
                <w:szCs w:val="18"/>
                <w:lang w:eastAsia="zh-CN"/>
              </w:rPr>
              <w:t>70,000</w:t>
            </w:r>
          </w:p>
        </w:tc>
        <w:tc>
          <w:tcPr>
            <w:tcW w:w="1262" w:type="dxa"/>
            <w:tcBorders>
              <w:top w:val="nil"/>
              <w:left w:val="nil"/>
              <w:bottom w:val="single" w:sz="4" w:space="0" w:color="auto"/>
              <w:right w:val="single" w:sz="4" w:space="0" w:color="auto"/>
            </w:tcBorders>
            <w:shd w:val="clear" w:color="auto" w:fill="auto"/>
            <w:hideMark/>
          </w:tcPr>
          <w:p w14:paraId="49839112"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57613E66" w14:textId="77777777" w:rsidR="00002114" w:rsidRPr="00B32011" w:rsidRDefault="00002114" w:rsidP="003E7E0B">
            <w:pPr>
              <w:jc w:val="right"/>
              <w:rPr>
                <w:color w:val="000000"/>
                <w:sz w:val="18"/>
                <w:szCs w:val="18"/>
                <w:lang w:eastAsia="zh-CN"/>
              </w:rPr>
            </w:pPr>
            <w:r w:rsidRPr="00B32011">
              <w:rPr>
                <w:color w:val="000000"/>
                <w:sz w:val="18"/>
                <w:szCs w:val="18"/>
                <w:lang w:eastAsia="zh-CN"/>
              </w:rPr>
              <w:t>70,000</w:t>
            </w:r>
          </w:p>
        </w:tc>
      </w:tr>
      <w:tr w:rsidR="00002114" w:rsidRPr="00B32011" w14:paraId="7CA2D6E1"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4953EDB5" w14:textId="77777777" w:rsidR="00002114" w:rsidRPr="00B32011" w:rsidRDefault="00002114" w:rsidP="003E7E0B">
            <w:pPr>
              <w:jc w:val="left"/>
              <w:rPr>
                <w:color w:val="000000"/>
                <w:sz w:val="18"/>
                <w:szCs w:val="18"/>
                <w:lang w:eastAsia="zh-CN"/>
              </w:rPr>
            </w:pPr>
            <w:r w:rsidRPr="00B32011">
              <w:rPr>
                <w:color w:val="000000"/>
                <w:sz w:val="18"/>
                <w:szCs w:val="18"/>
                <w:lang w:eastAsia="zh-CN"/>
              </w:rPr>
              <w:t>Refrigerant transfer system</w:t>
            </w:r>
          </w:p>
        </w:tc>
        <w:tc>
          <w:tcPr>
            <w:tcW w:w="720" w:type="dxa"/>
            <w:tcBorders>
              <w:top w:val="nil"/>
              <w:left w:val="nil"/>
              <w:bottom w:val="single" w:sz="4" w:space="0" w:color="auto"/>
              <w:right w:val="single" w:sz="4" w:space="0" w:color="auto"/>
            </w:tcBorders>
            <w:shd w:val="clear" w:color="auto" w:fill="auto"/>
            <w:hideMark/>
          </w:tcPr>
          <w:p w14:paraId="33D32015" w14:textId="77777777" w:rsidR="00002114" w:rsidRPr="00B32011" w:rsidRDefault="00002114" w:rsidP="003E7E0B">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45828B9D"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c>
          <w:tcPr>
            <w:tcW w:w="900" w:type="dxa"/>
            <w:tcBorders>
              <w:top w:val="nil"/>
              <w:left w:val="nil"/>
              <w:bottom w:val="single" w:sz="4" w:space="0" w:color="auto"/>
              <w:right w:val="single" w:sz="4" w:space="0" w:color="auto"/>
            </w:tcBorders>
            <w:shd w:val="clear" w:color="auto" w:fill="auto"/>
            <w:hideMark/>
          </w:tcPr>
          <w:p w14:paraId="3C32D28A"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c>
          <w:tcPr>
            <w:tcW w:w="1262" w:type="dxa"/>
            <w:tcBorders>
              <w:top w:val="nil"/>
              <w:left w:val="nil"/>
              <w:bottom w:val="single" w:sz="4" w:space="0" w:color="auto"/>
              <w:right w:val="single" w:sz="4" w:space="0" w:color="auto"/>
            </w:tcBorders>
            <w:shd w:val="clear" w:color="auto" w:fill="auto"/>
            <w:hideMark/>
          </w:tcPr>
          <w:p w14:paraId="04C3BD12"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64391335"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r>
      <w:tr w:rsidR="00002114" w:rsidRPr="00B32011" w14:paraId="6BB51D86"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0E1A74E5" w14:textId="4362D9C9" w:rsidR="00002114" w:rsidRPr="00B32011" w:rsidRDefault="00911918" w:rsidP="003E7E0B">
            <w:pPr>
              <w:jc w:val="left"/>
              <w:rPr>
                <w:color w:val="000000"/>
                <w:sz w:val="18"/>
                <w:szCs w:val="18"/>
                <w:lang w:eastAsia="zh-CN"/>
              </w:rPr>
            </w:pPr>
            <w:r w:rsidRPr="00B32011">
              <w:rPr>
                <w:color w:val="000000"/>
                <w:sz w:val="18"/>
                <w:szCs w:val="18"/>
                <w:lang w:eastAsia="zh-CN"/>
              </w:rPr>
              <w:t>L</w:t>
            </w:r>
            <w:r w:rsidR="00002114" w:rsidRPr="00B32011">
              <w:rPr>
                <w:color w:val="000000"/>
                <w:sz w:val="18"/>
                <w:szCs w:val="18"/>
                <w:lang w:eastAsia="zh-CN"/>
              </w:rPr>
              <w:t>eak detectors</w:t>
            </w:r>
          </w:p>
        </w:tc>
        <w:tc>
          <w:tcPr>
            <w:tcW w:w="720" w:type="dxa"/>
            <w:tcBorders>
              <w:top w:val="nil"/>
              <w:left w:val="nil"/>
              <w:bottom w:val="single" w:sz="4" w:space="0" w:color="auto"/>
              <w:right w:val="single" w:sz="4" w:space="0" w:color="auto"/>
            </w:tcBorders>
            <w:shd w:val="clear" w:color="auto" w:fill="auto"/>
            <w:hideMark/>
          </w:tcPr>
          <w:p w14:paraId="2803321C" w14:textId="77777777" w:rsidR="00002114" w:rsidRPr="00B32011" w:rsidRDefault="00002114" w:rsidP="003E7E0B">
            <w:pPr>
              <w:jc w:val="right"/>
              <w:rPr>
                <w:color w:val="000000"/>
                <w:sz w:val="18"/>
                <w:szCs w:val="18"/>
                <w:lang w:eastAsia="zh-CN"/>
              </w:rPr>
            </w:pPr>
            <w:r w:rsidRPr="00B32011">
              <w:rPr>
                <w:color w:val="000000"/>
                <w:sz w:val="18"/>
                <w:szCs w:val="18"/>
                <w:lang w:eastAsia="zh-CN"/>
              </w:rPr>
              <w:t>5</w:t>
            </w:r>
          </w:p>
        </w:tc>
        <w:tc>
          <w:tcPr>
            <w:tcW w:w="990" w:type="dxa"/>
            <w:tcBorders>
              <w:top w:val="nil"/>
              <w:left w:val="nil"/>
              <w:bottom w:val="single" w:sz="4" w:space="0" w:color="auto"/>
              <w:right w:val="single" w:sz="4" w:space="0" w:color="auto"/>
            </w:tcBorders>
            <w:shd w:val="clear" w:color="auto" w:fill="auto"/>
            <w:hideMark/>
          </w:tcPr>
          <w:p w14:paraId="1DA62980" w14:textId="77777777" w:rsidR="00002114" w:rsidRPr="00B32011" w:rsidRDefault="00002114" w:rsidP="003E7E0B">
            <w:pPr>
              <w:jc w:val="right"/>
              <w:rPr>
                <w:color w:val="000000"/>
                <w:sz w:val="18"/>
                <w:szCs w:val="18"/>
                <w:lang w:eastAsia="zh-CN"/>
              </w:rPr>
            </w:pPr>
            <w:r w:rsidRPr="00B32011">
              <w:rPr>
                <w:color w:val="000000"/>
                <w:sz w:val="18"/>
                <w:szCs w:val="18"/>
                <w:lang w:eastAsia="zh-CN"/>
              </w:rPr>
              <w:t>10,000</w:t>
            </w:r>
          </w:p>
        </w:tc>
        <w:tc>
          <w:tcPr>
            <w:tcW w:w="900" w:type="dxa"/>
            <w:tcBorders>
              <w:top w:val="nil"/>
              <w:left w:val="nil"/>
              <w:bottom w:val="single" w:sz="4" w:space="0" w:color="auto"/>
              <w:right w:val="single" w:sz="4" w:space="0" w:color="auto"/>
            </w:tcBorders>
            <w:shd w:val="clear" w:color="auto" w:fill="auto"/>
            <w:hideMark/>
          </w:tcPr>
          <w:p w14:paraId="0A92D85D" w14:textId="77777777" w:rsidR="00002114" w:rsidRPr="00B32011" w:rsidRDefault="00002114" w:rsidP="003E7E0B">
            <w:pPr>
              <w:jc w:val="right"/>
              <w:rPr>
                <w:color w:val="000000"/>
                <w:sz w:val="18"/>
                <w:szCs w:val="18"/>
                <w:lang w:eastAsia="zh-CN"/>
              </w:rPr>
            </w:pPr>
            <w:r w:rsidRPr="00B32011">
              <w:rPr>
                <w:color w:val="000000"/>
                <w:sz w:val="18"/>
                <w:szCs w:val="18"/>
                <w:lang w:eastAsia="zh-CN"/>
              </w:rPr>
              <w:t>50,000</w:t>
            </w:r>
          </w:p>
        </w:tc>
        <w:tc>
          <w:tcPr>
            <w:tcW w:w="1262" w:type="dxa"/>
            <w:tcBorders>
              <w:top w:val="nil"/>
              <w:left w:val="nil"/>
              <w:bottom w:val="single" w:sz="4" w:space="0" w:color="auto"/>
              <w:right w:val="single" w:sz="4" w:space="0" w:color="auto"/>
            </w:tcBorders>
            <w:shd w:val="clear" w:color="auto" w:fill="auto"/>
            <w:hideMark/>
          </w:tcPr>
          <w:p w14:paraId="3E83187D"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464F4FCC" w14:textId="77777777" w:rsidR="00002114" w:rsidRPr="00B32011" w:rsidRDefault="00002114" w:rsidP="003E7E0B">
            <w:pPr>
              <w:jc w:val="right"/>
              <w:rPr>
                <w:color w:val="000000"/>
                <w:sz w:val="18"/>
                <w:szCs w:val="18"/>
                <w:lang w:eastAsia="zh-CN"/>
              </w:rPr>
            </w:pPr>
            <w:r w:rsidRPr="00B32011">
              <w:rPr>
                <w:color w:val="000000"/>
                <w:sz w:val="18"/>
                <w:szCs w:val="18"/>
                <w:lang w:eastAsia="zh-CN"/>
              </w:rPr>
              <w:t>50,000</w:t>
            </w:r>
          </w:p>
        </w:tc>
      </w:tr>
      <w:tr w:rsidR="00002114" w:rsidRPr="00B32011" w14:paraId="2F1521C8"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1E3A8469" w14:textId="77777777" w:rsidR="00002114" w:rsidRPr="00B32011" w:rsidRDefault="00002114" w:rsidP="003E7E0B">
            <w:pPr>
              <w:jc w:val="left"/>
              <w:rPr>
                <w:color w:val="000000"/>
                <w:sz w:val="18"/>
                <w:szCs w:val="18"/>
                <w:lang w:eastAsia="zh-CN"/>
              </w:rPr>
            </w:pPr>
            <w:r w:rsidRPr="00B32011">
              <w:rPr>
                <w:color w:val="000000"/>
                <w:sz w:val="18"/>
                <w:szCs w:val="18"/>
                <w:lang w:eastAsia="zh-CN"/>
              </w:rPr>
              <w:t>Refrigerant storage</w:t>
            </w:r>
          </w:p>
        </w:tc>
        <w:tc>
          <w:tcPr>
            <w:tcW w:w="720" w:type="dxa"/>
            <w:tcBorders>
              <w:top w:val="nil"/>
              <w:left w:val="nil"/>
              <w:bottom w:val="single" w:sz="4" w:space="0" w:color="auto"/>
              <w:right w:val="single" w:sz="4" w:space="0" w:color="auto"/>
            </w:tcBorders>
            <w:shd w:val="clear" w:color="auto" w:fill="auto"/>
            <w:hideMark/>
          </w:tcPr>
          <w:p w14:paraId="45F664D2" w14:textId="77777777" w:rsidR="00002114" w:rsidRPr="00B32011" w:rsidRDefault="00002114" w:rsidP="003E7E0B">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18869A5E"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c>
          <w:tcPr>
            <w:tcW w:w="900" w:type="dxa"/>
            <w:tcBorders>
              <w:top w:val="nil"/>
              <w:left w:val="nil"/>
              <w:bottom w:val="single" w:sz="4" w:space="0" w:color="auto"/>
              <w:right w:val="single" w:sz="4" w:space="0" w:color="auto"/>
            </w:tcBorders>
            <w:shd w:val="clear" w:color="auto" w:fill="auto"/>
            <w:hideMark/>
          </w:tcPr>
          <w:p w14:paraId="7EDCC5F6"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c>
          <w:tcPr>
            <w:tcW w:w="1262" w:type="dxa"/>
            <w:tcBorders>
              <w:top w:val="nil"/>
              <w:left w:val="nil"/>
              <w:bottom w:val="single" w:sz="4" w:space="0" w:color="auto"/>
              <w:right w:val="single" w:sz="4" w:space="0" w:color="auto"/>
            </w:tcBorders>
            <w:shd w:val="clear" w:color="auto" w:fill="auto"/>
            <w:hideMark/>
          </w:tcPr>
          <w:p w14:paraId="76A368F2"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5FE1268" w14:textId="77777777" w:rsidR="00002114" w:rsidRPr="00B32011" w:rsidRDefault="00002114" w:rsidP="003E7E0B">
            <w:pPr>
              <w:jc w:val="right"/>
              <w:rPr>
                <w:color w:val="000000"/>
                <w:sz w:val="18"/>
                <w:szCs w:val="18"/>
                <w:lang w:eastAsia="zh-CN"/>
              </w:rPr>
            </w:pPr>
            <w:r w:rsidRPr="00B32011">
              <w:rPr>
                <w:color w:val="000000"/>
                <w:sz w:val="18"/>
                <w:szCs w:val="18"/>
                <w:lang w:eastAsia="zh-CN"/>
              </w:rPr>
              <w:t>20,000</w:t>
            </w:r>
          </w:p>
        </w:tc>
      </w:tr>
      <w:tr w:rsidR="00002114" w:rsidRPr="00B32011" w14:paraId="1A178764"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58BDD530" w14:textId="77777777" w:rsidR="00002114" w:rsidRPr="00B32011" w:rsidRDefault="00002114" w:rsidP="003E7E0B">
            <w:pPr>
              <w:jc w:val="left"/>
              <w:rPr>
                <w:color w:val="000000"/>
                <w:sz w:val="18"/>
                <w:szCs w:val="18"/>
                <w:lang w:eastAsia="zh-CN"/>
              </w:rPr>
            </w:pPr>
            <w:r w:rsidRPr="00B32011">
              <w:rPr>
                <w:color w:val="000000"/>
                <w:sz w:val="18"/>
                <w:szCs w:val="18"/>
                <w:lang w:eastAsia="zh-CN"/>
              </w:rPr>
              <w:t>Replacement of vacuum pump</w:t>
            </w:r>
          </w:p>
        </w:tc>
        <w:tc>
          <w:tcPr>
            <w:tcW w:w="720" w:type="dxa"/>
            <w:tcBorders>
              <w:top w:val="nil"/>
              <w:left w:val="nil"/>
              <w:bottom w:val="single" w:sz="4" w:space="0" w:color="auto"/>
              <w:right w:val="single" w:sz="4" w:space="0" w:color="auto"/>
            </w:tcBorders>
            <w:shd w:val="clear" w:color="auto" w:fill="auto"/>
            <w:hideMark/>
          </w:tcPr>
          <w:p w14:paraId="05A882FC" w14:textId="77777777" w:rsidR="00002114" w:rsidRPr="00B32011" w:rsidRDefault="00002114" w:rsidP="003E7E0B">
            <w:pPr>
              <w:jc w:val="right"/>
              <w:rPr>
                <w:color w:val="000000"/>
                <w:sz w:val="18"/>
                <w:szCs w:val="18"/>
                <w:lang w:eastAsia="zh-CN"/>
              </w:rPr>
            </w:pPr>
            <w:r w:rsidRPr="00B32011">
              <w:rPr>
                <w:color w:val="000000"/>
                <w:sz w:val="18"/>
                <w:szCs w:val="18"/>
                <w:lang w:eastAsia="zh-CN"/>
              </w:rPr>
              <w:t>10</w:t>
            </w:r>
          </w:p>
        </w:tc>
        <w:tc>
          <w:tcPr>
            <w:tcW w:w="990" w:type="dxa"/>
            <w:tcBorders>
              <w:top w:val="nil"/>
              <w:left w:val="nil"/>
              <w:bottom w:val="single" w:sz="4" w:space="0" w:color="auto"/>
              <w:right w:val="single" w:sz="4" w:space="0" w:color="auto"/>
            </w:tcBorders>
            <w:shd w:val="clear" w:color="auto" w:fill="auto"/>
            <w:hideMark/>
          </w:tcPr>
          <w:p w14:paraId="2CB5AA48" w14:textId="77777777" w:rsidR="00002114" w:rsidRPr="00B32011" w:rsidRDefault="00002114" w:rsidP="003E7E0B">
            <w:pPr>
              <w:jc w:val="right"/>
              <w:rPr>
                <w:color w:val="000000"/>
                <w:sz w:val="18"/>
                <w:szCs w:val="18"/>
                <w:lang w:eastAsia="zh-CN"/>
              </w:rPr>
            </w:pPr>
            <w:r w:rsidRPr="00B32011">
              <w:rPr>
                <w:color w:val="000000"/>
                <w:sz w:val="18"/>
                <w:szCs w:val="18"/>
                <w:lang w:eastAsia="zh-CN"/>
              </w:rPr>
              <w:t>4,000</w:t>
            </w:r>
          </w:p>
        </w:tc>
        <w:tc>
          <w:tcPr>
            <w:tcW w:w="900" w:type="dxa"/>
            <w:tcBorders>
              <w:top w:val="nil"/>
              <w:left w:val="nil"/>
              <w:bottom w:val="single" w:sz="4" w:space="0" w:color="auto"/>
              <w:right w:val="single" w:sz="4" w:space="0" w:color="auto"/>
            </w:tcBorders>
            <w:shd w:val="clear" w:color="auto" w:fill="auto"/>
            <w:hideMark/>
          </w:tcPr>
          <w:p w14:paraId="5052507D" w14:textId="77777777" w:rsidR="00002114" w:rsidRPr="00B32011" w:rsidRDefault="00002114" w:rsidP="003E7E0B">
            <w:pPr>
              <w:jc w:val="right"/>
              <w:rPr>
                <w:color w:val="000000"/>
                <w:sz w:val="18"/>
                <w:szCs w:val="18"/>
                <w:lang w:eastAsia="zh-CN"/>
              </w:rPr>
            </w:pPr>
            <w:r w:rsidRPr="00B32011">
              <w:rPr>
                <w:color w:val="000000"/>
                <w:sz w:val="18"/>
                <w:szCs w:val="18"/>
                <w:lang w:eastAsia="zh-CN"/>
              </w:rPr>
              <w:t>40,000</w:t>
            </w:r>
          </w:p>
        </w:tc>
        <w:tc>
          <w:tcPr>
            <w:tcW w:w="1262" w:type="dxa"/>
            <w:tcBorders>
              <w:top w:val="nil"/>
              <w:left w:val="nil"/>
              <w:bottom w:val="single" w:sz="4" w:space="0" w:color="auto"/>
              <w:right w:val="single" w:sz="4" w:space="0" w:color="auto"/>
            </w:tcBorders>
            <w:shd w:val="clear" w:color="auto" w:fill="auto"/>
            <w:hideMark/>
          </w:tcPr>
          <w:p w14:paraId="00E6BE6E"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2F242E78" w14:textId="77777777" w:rsidR="00002114" w:rsidRPr="00B32011" w:rsidRDefault="00002114" w:rsidP="003E7E0B">
            <w:pPr>
              <w:jc w:val="right"/>
              <w:rPr>
                <w:color w:val="000000"/>
                <w:sz w:val="18"/>
                <w:szCs w:val="18"/>
                <w:lang w:eastAsia="zh-CN"/>
              </w:rPr>
            </w:pPr>
            <w:r w:rsidRPr="00B32011">
              <w:rPr>
                <w:color w:val="000000"/>
                <w:sz w:val="18"/>
                <w:szCs w:val="18"/>
                <w:lang w:eastAsia="zh-CN"/>
              </w:rPr>
              <w:t>40,000</w:t>
            </w:r>
          </w:p>
        </w:tc>
      </w:tr>
      <w:tr w:rsidR="00002114" w:rsidRPr="00B32011" w14:paraId="6F2BD164"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13B1C57C" w14:textId="77777777" w:rsidR="00002114" w:rsidRPr="00B32011" w:rsidRDefault="00002114" w:rsidP="00911918">
            <w:pPr>
              <w:jc w:val="right"/>
              <w:rPr>
                <w:b/>
                <w:bCs/>
                <w:color w:val="000000"/>
                <w:sz w:val="18"/>
                <w:szCs w:val="18"/>
                <w:lang w:eastAsia="zh-CN"/>
              </w:rPr>
            </w:pPr>
            <w:r w:rsidRPr="00B32011">
              <w:rPr>
                <w:b/>
                <w:bCs/>
                <w:color w:val="000000"/>
                <w:sz w:val="18"/>
                <w:szCs w:val="18"/>
                <w:lang w:eastAsia="zh-CN"/>
              </w:rPr>
              <w:t>Sub-total</w:t>
            </w:r>
          </w:p>
        </w:tc>
        <w:tc>
          <w:tcPr>
            <w:tcW w:w="720" w:type="dxa"/>
            <w:tcBorders>
              <w:top w:val="nil"/>
              <w:left w:val="nil"/>
              <w:bottom w:val="single" w:sz="4" w:space="0" w:color="auto"/>
              <w:right w:val="single" w:sz="4" w:space="0" w:color="auto"/>
            </w:tcBorders>
            <w:shd w:val="clear" w:color="auto" w:fill="auto"/>
            <w:hideMark/>
          </w:tcPr>
          <w:p w14:paraId="25F1E015"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4B2E4009"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485B7685"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r w:rsidRPr="00B32011">
              <w:rPr>
                <w:b/>
                <w:bCs/>
                <w:color w:val="000000"/>
                <w:sz w:val="18"/>
                <w:szCs w:val="18"/>
                <w:lang w:eastAsia="zh-CN"/>
              </w:rPr>
              <w:t>410,000</w:t>
            </w:r>
          </w:p>
        </w:tc>
        <w:tc>
          <w:tcPr>
            <w:tcW w:w="1262" w:type="dxa"/>
            <w:tcBorders>
              <w:top w:val="nil"/>
              <w:left w:val="nil"/>
              <w:bottom w:val="single" w:sz="4" w:space="0" w:color="auto"/>
              <w:right w:val="single" w:sz="4" w:space="0" w:color="auto"/>
            </w:tcBorders>
            <w:shd w:val="clear" w:color="auto" w:fill="auto"/>
            <w:hideMark/>
          </w:tcPr>
          <w:p w14:paraId="77DE94FE"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3106DBD2"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410,000</w:t>
            </w:r>
          </w:p>
        </w:tc>
      </w:tr>
      <w:tr w:rsidR="00002114" w:rsidRPr="00B32011" w14:paraId="5047D1A1"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7F0CDBD1"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Plant safety</w:t>
            </w:r>
          </w:p>
        </w:tc>
        <w:tc>
          <w:tcPr>
            <w:tcW w:w="720" w:type="dxa"/>
            <w:tcBorders>
              <w:top w:val="nil"/>
              <w:left w:val="nil"/>
              <w:bottom w:val="single" w:sz="4" w:space="0" w:color="auto"/>
              <w:right w:val="single" w:sz="4" w:space="0" w:color="auto"/>
            </w:tcBorders>
            <w:shd w:val="clear" w:color="auto" w:fill="auto"/>
            <w:hideMark/>
          </w:tcPr>
          <w:p w14:paraId="2B59CFBF"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2F839EBD"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676D9605"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hideMark/>
          </w:tcPr>
          <w:p w14:paraId="72212417"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C72843B"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r>
      <w:tr w:rsidR="00002114" w:rsidRPr="00B32011" w14:paraId="72FA619C"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6E41F39D" w14:textId="6B672C5F" w:rsidR="00002114" w:rsidRPr="00B32011" w:rsidRDefault="00911918" w:rsidP="003E7E0B">
            <w:pPr>
              <w:jc w:val="left"/>
              <w:rPr>
                <w:color w:val="000000"/>
                <w:sz w:val="18"/>
                <w:szCs w:val="18"/>
                <w:lang w:eastAsia="zh-CN"/>
              </w:rPr>
            </w:pPr>
            <w:r w:rsidRPr="00B32011">
              <w:rPr>
                <w:color w:val="000000"/>
                <w:sz w:val="18"/>
                <w:szCs w:val="18"/>
                <w:lang w:eastAsia="zh-CN"/>
              </w:rPr>
              <w:t>Safety system: v</w:t>
            </w:r>
            <w:r w:rsidR="00002114" w:rsidRPr="00B32011">
              <w:rPr>
                <w:color w:val="000000"/>
                <w:sz w:val="18"/>
                <w:szCs w:val="18"/>
                <w:lang w:eastAsia="zh-CN"/>
              </w:rPr>
              <w:t>entilation and exhaust system</w:t>
            </w:r>
            <w:r w:rsidRPr="00B32011">
              <w:rPr>
                <w:color w:val="000000"/>
                <w:sz w:val="18"/>
                <w:szCs w:val="18"/>
                <w:lang w:eastAsia="zh-CN"/>
              </w:rPr>
              <w:t xml:space="preserve">; gas sensors, </w:t>
            </w:r>
            <w:proofErr w:type="gramStart"/>
            <w:r w:rsidRPr="00B32011">
              <w:rPr>
                <w:color w:val="000000"/>
                <w:sz w:val="18"/>
                <w:szCs w:val="18"/>
                <w:lang w:eastAsia="zh-CN"/>
              </w:rPr>
              <w:t>alarm</w:t>
            </w:r>
            <w:proofErr w:type="gramEnd"/>
            <w:r w:rsidRPr="00B32011">
              <w:rPr>
                <w:color w:val="000000"/>
                <w:sz w:val="18"/>
                <w:szCs w:val="18"/>
                <w:lang w:eastAsia="zh-CN"/>
              </w:rPr>
              <w:t xml:space="preserve"> and monitoring system; fire protection and control system; lightning protection and grounding</w:t>
            </w:r>
          </w:p>
        </w:tc>
        <w:tc>
          <w:tcPr>
            <w:tcW w:w="720" w:type="dxa"/>
            <w:tcBorders>
              <w:top w:val="nil"/>
              <w:left w:val="nil"/>
              <w:bottom w:val="single" w:sz="4" w:space="0" w:color="auto"/>
              <w:right w:val="single" w:sz="4" w:space="0" w:color="auto"/>
            </w:tcBorders>
            <w:shd w:val="clear" w:color="auto" w:fill="auto"/>
            <w:hideMark/>
          </w:tcPr>
          <w:p w14:paraId="732BBDFA" w14:textId="5242E34C" w:rsidR="00002114" w:rsidRPr="00B32011" w:rsidRDefault="00911918" w:rsidP="003E7E0B">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7024080B" w14:textId="77777777" w:rsidR="00002114" w:rsidRPr="00B32011" w:rsidRDefault="00002114" w:rsidP="003E7E0B">
            <w:pPr>
              <w:jc w:val="right"/>
              <w:rPr>
                <w:color w:val="000000"/>
                <w:sz w:val="18"/>
                <w:szCs w:val="18"/>
                <w:lang w:eastAsia="zh-CN"/>
              </w:rPr>
            </w:pPr>
            <w:r w:rsidRPr="00B32011">
              <w:rPr>
                <w:color w:val="000000"/>
                <w:sz w:val="18"/>
                <w:szCs w:val="18"/>
                <w:lang w:eastAsia="zh-CN"/>
              </w:rPr>
              <w:t>25,000</w:t>
            </w:r>
          </w:p>
        </w:tc>
        <w:tc>
          <w:tcPr>
            <w:tcW w:w="900" w:type="dxa"/>
            <w:tcBorders>
              <w:top w:val="nil"/>
              <w:left w:val="nil"/>
              <w:bottom w:val="single" w:sz="4" w:space="0" w:color="auto"/>
              <w:right w:val="single" w:sz="4" w:space="0" w:color="auto"/>
            </w:tcBorders>
            <w:shd w:val="clear" w:color="auto" w:fill="auto"/>
            <w:hideMark/>
          </w:tcPr>
          <w:p w14:paraId="31558150" w14:textId="77777777" w:rsidR="00002114" w:rsidRPr="00B32011" w:rsidRDefault="00002114" w:rsidP="003E7E0B">
            <w:pPr>
              <w:jc w:val="right"/>
              <w:rPr>
                <w:color w:val="000000"/>
                <w:sz w:val="18"/>
                <w:szCs w:val="18"/>
                <w:lang w:eastAsia="zh-CN"/>
              </w:rPr>
            </w:pPr>
            <w:r w:rsidRPr="00B32011">
              <w:rPr>
                <w:color w:val="000000"/>
                <w:sz w:val="18"/>
                <w:szCs w:val="18"/>
                <w:lang w:eastAsia="zh-CN"/>
              </w:rPr>
              <w:t>75,000</w:t>
            </w:r>
          </w:p>
        </w:tc>
        <w:tc>
          <w:tcPr>
            <w:tcW w:w="1262" w:type="dxa"/>
            <w:tcBorders>
              <w:top w:val="nil"/>
              <w:left w:val="nil"/>
              <w:bottom w:val="single" w:sz="4" w:space="0" w:color="auto"/>
              <w:right w:val="single" w:sz="4" w:space="0" w:color="auto"/>
            </w:tcBorders>
            <w:shd w:val="clear" w:color="auto" w:fill="auto"/>
            <w:hideMark/>
          </w:tcPr>
          <w:p w14:paraId="384EA285"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3BBD9498" w14:textId="4FFF6559" w:rsidR="00002114" w:rsidRPr="00B32011" w:rsidRDefault="00911918" w:rsidP="003E7E0B">
            <w:pPr>
              <w:jc w:val="right"/>
              <w:rPr>
                <w:color w:val="000000"/>
                <w:sz w:val="18"/>
                <w:szCs w:val="18"/>
                <w:lang w:eastAsia="zh-CN"/>
              </w:rPr>
            </w:pPr>
            <w:r w:rsidRPr="00B32011">
              <w:rPr>
                <w:color w:val="000000"/>
                <w:sz w:val="18"/>
                <w:szCs w:val="18"/>
                <w:lang w:eastAsia="zh-CN"/>
              </w:rPr>
              <w:t>135</w:t>
            </w:r>
            <w:r w:rsidR="00002114" w:rsidRPr="00B32011">
              <w:rPr>
                <w:color w:val="000000"/>
                <w:sz w:val="18"/>
                <w:szCs w:val="18"/>
                <w:lang w:eastAsia="zh-CN"/>
              </w:rPr>
              <w:t>,000</w:t>
            </w:r>
          </w:p>
        </w:tc>
      </w:tr>
      <w:tr w:rsidR="00002114" w:rsidRPr="00B32011" w14:paraId="3CA1D405"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7048BD11" w14:textId="5B894174" w:rsidR="00002114" w:rsidRPr="00B32011" w:rsidRDefault="00002114" w:rsidP="003E7E0B">
            <w:pPr>
              <w:jc w:val="left"/>
              <w:rPr>
                <w:color w:val="000000"/>
                <w:sz w:val="18"/>
                <w:szCs w:val="18"/>
                <w:lang w:eastAsia="zh-CN"/>
              </w:rPr>
            </w:pPr>
            <w:r w:rsidRPr="00B32011">
              <w:rPr>
                <w:color w:val="000000"/>
                <w:sz w:val="18"/>
                <w:szCs w:val="18"/>
                <w:lang w:eastAsia="zh-CN"/>
              </w:rPr>
              <w:t>Safety audit</w:t>
            </w:r>
            <w:r w:rsidR="00911918" w:rsidRPr="00B32011">
              <w:rPr>
                <w:color w:val="000000"/>
                <w:sz w:val="18"/>
                <w:szCs w:val="18"/>
                <w:lang w:eastAsia="zh-CN"/>
              </w:rPr>
              <w:t xml:space="preserve"> and </w:t>
            </w:r>
            <w:r w:rsidRPr="00B32011">
              <w:rPr>
                <w:color w:val="000000"/>
                <w:sz w:val="18"/>
                <w:szCs w:val="18"/>
                <w:lang w:eastAsia="zh-CN"/>
              </w:rPr>
              <w:t>certification</w:t>
            </w:r>
          </w:p>
        </w:tc>
        <w:tc>
          <w:tcPr>
            <w:tcW w:w="720" w:type="dxa"/>
            <w:tcBorders>
              <w:top w:val="nil"/>
              <w:left w:val="nil"/>
              <w:bottom w:val="single" w:sz="4" w:space="0" w:color="auto"/>
              <w:right w:val="single" w:sz="4" w:space="0" w:color="auto"/>
            </w:tcBorders>
            <w:shd w:val="clear" w:color="auto" w:fill="auto"/>
            <w:hideMark/>
          </w:tcPr>
          <w:p w14:paraId="318A1AC8" w14:textId="77777777" w:rsidR="00002114" w:rsidRPr="00B32011" w:rsidRDefault="00002114" w:rsidP="003E7E0B">
            <w:pPr>
              <w:jc w:val="right"/>
              <w:rPr>
                <w:color w:val="000000"/>
                <w:sz w:val="18"/>
                <w:szCs w:val="18"/>
                <w:lang w:eastAsia="zh-CN"/>
              </w:rPr>
            </w:pPr>
            <w:r w:rsidRPr="00B32011">
              <w:rPr>
                <w:color w:val="000000"/>
                <w:sz w:val="18"/>
                <w:szCs w:val="18"/>
                <w:lang w:eastAsia="zh-CN"/>
              </w:rPr>
              <w:t>1</w:t>
            </w:r>
          </w:p>
        </w:tc>
        <w:tc>
          <w:tcPr>
            <w:tcW w:w="990" w:type="dxa"/>
            <w:tcBorders>
              <w:top w:val="nil"/>
              <w:left w:val="nil"/>
              <w:bottom w:val="single" w:sz="4" w:space="0" w:color="auto"/>
              <w:right w:val="single" w:sz="4" w:space="0" w:color="auto"/>
            </w:tcBorders>
            <w:shd w:val="clear" w:color="auto" w:fill="auto"/>
            <w:hideMark/>
          </w:tcPr>
          <w:p w14:paraId="1A3229D3" w14:textId="77777777" w:rsidR="00002114" w:rsidRPr="00B32011" w:rsidRDefault="00002114" w:rsidP="003E7E0B">
            <w:pPr>
              <w:jc w:val="right"/>
              <w:rPr>
                <w:color w:val="000000"/>
                <w:sz w:val="18"/>
                <w:szCs w:val="18"/>
                <w:lang w:eastAsia="zh-CN"/>
              </w:rPr>
            </w:pPr>
            <w:r w:rsidRPr="00B32011">
              <w:rPr>
                <w:color w:val="000000"/>
                <w:sz w:val="18"/>
                <w:szCs w:val="18"/>
                <w:lang w:eastAsia="zh-CN"/>
              </w:rPr>
              <w:t>30,000</w:t>
            </w:r>
          </w:p>
        </w:tc>
        <w:tc>
          <w:tcPr>
            <w:tcW w:w="900" w:type="dxa"/>
            <w:tcBorders>
              <w:top w:val="nil"/>
              <w:left w:val="nil"/>
              <w:bottom w:val="single" w:sz="4" w:space="0" w:color="auto"/>
              <w:right w:val="single" w:sz="4" w:space="0" w:color="auto"/>
            </w:tcBorders>
            <w:shd w:val="clear" w:color="auto" w:fill="auto"/>
            <w:hideMark/>
          </w:tcPr>
          <w:p w14:paraId="117B3BDA" w14:textId="77777777" w:rsidR="00002114" w:rsidRPr="00B32011" w:rsidRDefault="00002114" w:rsidP="003E7E0B">
            <w:pPr>
              <w:jc w:val="right"/>
              <w:rPr>
                <w:color w:val="000000"/>
                <w:sz w:val="18"/>
                <w:szCs w:val="18"/>
                <w:lang w:eastAsia="zh-CN"/>
              </w:rPr>
            </w:pPr>
            <w:r w:rsidRPr="00B32011">
              <w:rPr>
                <w:color w:val="000000"/>
                <w:sz w:val="18"/>
                <w:szCs w:val="18"/>
                <w:lang w:eastAsia="zh-CN"/>
              </w:rPr>
              <w:t>30,000</w:t>
            </w:r>
          </w:p>
        </w:tc>
        <w:tc>
          <w:tcPr>
            <w:tcW w:w="1262" w:type="dxa"/>
            <w:tcBorders>
              <w:top w:val="nil"/>
              <w:left w:val="nil"/>
              <w:bottom w:val="single" w:sz="4" w:space="0" w:color="auto"/>
              <w:right w:val="single" w:sz="4" w:space="0" w:color="auto"/>
            </w:tcBorders>
            <w:shd w:val="clear" w:color="auto" w:fill="auto"/>
            <w:hideMark/>
          </w:tcPr>
          <w:p w14:paraId="3FB3D683"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713941E5" w14:textId="77777777" w:rsidR="00002114" w:rsidRPr="00B32011" w:rsidRDefault="00002114" w:rsidP="003E7E0B">
            <w:pPr>
              <w:jc w:val="right"/>
              <w:rPr>
                <w:color w:val="000000"/>
                <w:sz w:val="18"/>
                <w:szCs w:val="18"/>
                <w:lang w:eastAsia="zh-CN"/>
              </w:rPr>
            </w:pPr>
            <w:r w:rsidRPr="00B32011">
              <w:rPr>
                <w:color w:val="000000"/>
                <w:sz w:val="18"/>
                <w:szCs w:val="18"/>
                <w:lang w:eastAsia="zh-CN"/>
              </w:rPr>
              <w:t>30,000</w:t>
            </w:r>
          </w:p>
        </w:tc>
      </w:tr>
      <w:tr w:rsidR="00002114" w:rsidRPr="00B32011" w14:paraId="70D0E1E9"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274F97F6" w14:textId="77777777" w:rsidR="00002114" w:rsidRPr="00B32011" w:rsidRDefault="00002114" w:rsidP="00911918">
            <w:pPr>
              <w:jc w:val="right"/>
              <w:rPr>
                <w:b/>
                <w:bCs/>
                <w:color w:val="000000"/>
                <w:sz w:val="18"/>
                <w:szCs w:val="18"/>
                <w:lang w:eastAsia="zh-CN"/>
              </w:rPr>
            </w:pPr>
            <w:r w:rsidRPr="00B32011">
              <w:rPr>
                <w:b/>
                <w:bCs/>
                <w:color w:val="000000"/>
                <w:sz w:val="18"/>
                <w:szCs w:val="18"/>
                <w:lang w:eastAsia="zh-CN"/>
              </w:rPr>
              <w:t>Sub-total</w:t>
            </w:r>
          </w:p>
        </w:tc>
        <w:tc>
          <w:tcPr>
            <w:tcW w:w="720" w:type="dxa"/>
            <w:tcBorders>
              <w:top w:val="nil"/>
              <w:left w:val="nil"/>
              <w:bottom w:val="single" w:sz="4" w:space="0" w:color="auto"/>
              <w:right w:val="single" w:sz="4" w:space="0" w:color="auto"/>
            </w:tcBorders>
            <w:shd w:val="clear" w:color="auto" w:fill="auto"/>
            <w:hideMark/>
          </w:tcPr>
          <w:p w14:paraId="33859188"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262CEE17"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24B6C079"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r w:rsidRPr="00B32011">
              <w:rPr>
                <w:b/>
                <w:bCs/>
                <w:color w:val="000000"/>
                <w:sz w:val="18"/>
                <w:szCs w:val="18"/>
                <w:lang w:eastAsia="zh-CN"/>
              </w:rPr>
              <w:t>165,000</w:t>
            </w:r>
          </w:p>
        </w:tc>
        <w:tc>
          <w:tcPr>
            <w:tcW w:w="1262" w:type="dxa"/>
            <w:tcBorders>
              <w:top w:val="nil"/>
              <w:left w:val="nil"/>
              <w:bottom w:val="single" w:sz="4" w:space="0" w:color="auto"/>
              <w:right w:val="single" w:sz="4" w:space="0" w:color="auto"/>
            </w:tcBorders>
            <w:shd w:val="clear" w:color="auto" w:fill="auto"/>
            <w:hideMark/>
          </w:tcPr>
          <w:p w14:paraId="1202ACD0"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0BAC6CA6"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165,000</w:t>
            </w:r>
          </w:p>
        </w:tc>
      </w:tr>
      <w:tr w:rsidR="00002114" w:rsidRPr="00B32011" w14:paraId="5A47D218"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18779E09" w14:textId="7B076CCE" w:rsidR="00002114" w:rsidRPr="00B32011" w:rsidRDefault="00002114" w:rsidP="003E7E0B">
            <w:pPr>
              <w:jc w:val="left"/>
              <w:rPr>
                <w:color w:val="000000"/>
                <w:sz w:val="18"/>
                <w:szCs w:val="18"/>
                <w:lang w:eastAsia="zh-CN"/>
              </w:rPr>
            </w:pPr>
            <w:r w:rsidRPr="00B32011">
              <w:rPr>
                <w:color w:val="000000"/>
                <w:sz w:val="18"/>
                <w:szCs w:val="18"/>
                <w:lang w:eastAsia="zh-CN"/>
              </w:rPr>
              <w:t>General works</w:t>
            </w:r>
            <w:r w:rsidR="00114FDE" w:rsidRPr="00B32011">
              <w:rPr>
                <w:color w:val="000000"/>
                <w:sz w:val="18"/>
                <w:szCs w:val="18"/>
                <w:lang w:eastAsia="zh-CN"/>
              </w:rPr>
              <w:t>: truck receiving area preparation, and firefighting water reservoir</w:t>
            </w:r>
          </w:p>
        </w:tc>
        <w:tc>
          <w:tcPr>
            <w:tcW w:w="720" w:type="dxa"/>
            <w:tcBorders>
              <w:top w:val="nil"/>
              <w:left w:val="nil"/>
              <w:bottom w:val="single" w:sz="4" w:space="0" w:color="auto"/>
              <w:right w:val="single" w:sz="4" w:space="0" w:color="auto"/>
            </w:tcBorders>
            <w:shd w:val="clear" w:color="auto" w:fill="auto"/>
            <w:noWrap/>
            <w:hideMark/>
          </w:tcPr>
          <w:p w14:paraId="3FF67272" w14:textId="66E61DA9" w:rsidR="00002114" w:rsidRPr="00B32011" w:rsidRDefault="00114FDE" w:rsidP="003E7E0B">
            <w:pPr>
              <w:jc w:val="right"/>
              <w:rPr>
                <w:color w:val="000000"/>
                <w:sz w:val="18"/>
                <w:szCs w:val="18"/>
                <w:lang w:eastAsia="zh-CN"/>
              </w:rPr>
            </w:pPr>
            <w:r w:rsidRPr="00B32011">
              <w:rPr>
                <w:color w:val="000000"/>
                <w:sz w:val="18"/>
                <w:szCs w:val="18"/>
                <w:lang w:eastAsia="zh-CN"/>
              </w:rPr>
              <w:t>1</w:t>
            </w:r>
            <w:r w:rsidR="00002114"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6C915B93" w14:textId="055F0156"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730047" w14:textId="10B62AD8"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19DE7099" w14:textId="08EDB576"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05925808" w14:textId="225721FF" w:rsidR="00002114" w:rsidRPr="00B32011" w:rsidRDefault="00114FDE" w:rsidP="003E7E0B">
            <w:pPr>
              <w:jc w:val="right"/>
              <w:rPr>
                <w:color w:val="000000"/>
                <w:sz w:val="18"/>
                <w:szCs w:val="18"/>
                <w:lang w:eastAsia="zh-CN"/>
              </w:rPr>
            </w:pPr>
            <w:r w:rsidRPr="00B32011">
              <w:rPr>
                <w:color w:val="000000"/>
                <w:sz w:val="18"/>
                <w:szCs w:val="18"/>
                <w:lang w:eastAsia="zh-CN"/>
              </w:rPr>
              <w:t>0</w:t>
            </w:r>
            <w:r w:rsidR="00002114" w:rsidRPr="00B32011">
              <w:rPr>
                <w:color w:val="000000"/>
                <w:sz w:val="18"/>
                <w:szCs w:val="18"/>
                <w:lang w:eastAsia="zh-CN"/>
              </w:rPr>
              <w:t> </w:t>
            </w:r>
          </w:p>
        </w:tc>
      </w:tr>
      <w:tr w:rsidR="00002114" w:rsidRPr="00B32011" w14:paraId="2DCA48FA"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240B1F3A" w14:textId="73DC6233" w:rsidR="00002114" w:rsidRPr="00B32011" w:rsidRDefault="00114FDE" w:rsidP="003E7E0B">
            <w:pPr>
              <w:jc w:val="left"/>
              <w:rPr>
                <w:color w:val="000000"/>
                <w:sz w:val="18"/>
                <w:szCs w:val="18"/>
                <w:lang w:eastAsia="zh-CN"/>
              </w:rPr>
            </w:pPr>
            <w:r w:rsidRPr="00B32011">
              <w:rPr>
                <w:color w:val="000000"/>
                <w:sz w:val="18"/>
                <w:szCs w:val="18"/>
                <w:lang w:eastAsia="zh-CN"/>
              </w:rPr>
              <w:t xml:space="preserve">Trial, prototyping and commission and training </w:t>
            </w:r>
          </w:p>
        </w:tc>
        <w:tc>
          <w:tcPr>
            <w:tcW w:w="720" w:type="dxa"/>
            <w:tcBorders>
              <w:top w:val="nil"/>
              <w:left w:val="nil"/>
              <w:bottom w:val="single" w:sz="4" w:space="0" w:color="auto"/>
              <w:right w:val="single" w:sz="4" w:space="0" w:color="auto"/>
            </w:tcBorders>
            <w:shd w:val="clear" w:color="auto" w:fill="auto"/>
            <w:hideMark/>
          </w:tcPr>
          <w:p w14:paraId="59B9C930"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47681D77" w14:textId="79D236B5"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003F2EB5" w14:textId="38EA49B5"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hideMark/>
          </w:tcPr>
          <w:p w14:paraId="12EF8C61" w14:textId="3485CD64"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hideMark/>
          </w:tcPr>
          <w:p w14:paraId="0AE928AE" w14:textId="2EA4E026" w:rsidR="00002114" w:rsidRPr="00B32011" w:rsidRDefault="00114FDE" w:rsidP="003E7E0B">
            <w:pPr>
              <w:jc w:val="right"/>
              <w:rPr>
                <w:color w:val="000000"/>
                <w:sz w:val="18"/>
                <w:szCs w:val="18"/>
                <w:lang w:eastAsia="zh-CN"/>
              </w:rPr>
            </w:pPr>
            <w:r w:rsidRPr="00B32011">
              <w:rPr>
                <w:color w:val="000000"/>
                <w:sz w:val="18"/>
                <w:szCs w:val="18"/>
                <w:lang w:eastAsia="zh-CN"/>
              </w:rPr>
              <w:t>25,000</w:t>
            </w:r>
            <w:r w:rsidR="00002114" w:rsidRPr="00B32011">
              <w:rPr>
                <w:color w:val="000000"/>
                <w:sz w:val="18"/>
                <w:szCs w:val="18"/>
                <w:lang w:eastAsia="zh-CN"/>
              </w:rPr>
              <w:t> </w:t>
            </w:r>
          </w:p>
        </w:tc>
      </w:tr>
      <w:tr w:rsidR="00002114" w:rsidRPr="00B32011" w14:paraId="44C0AFDE"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663D7A71" w14:textId="54B59325" w:rsidR="00002114" w:rsidRPr="00B32011" w:rsidRDefault="00002114" w:rsidP="00114FDE">
            <w:pPr>
              <w:jc w:val="right"/>
              <w:rPr>
                <w:b/>
                <w:bCs/>
                <w:color w:val="000000"/>
                <w:sz w:val="18"/>
                <w:szCs w:val="18"/>
                <w:lang w:eastAsia="zh-CN"/>
              </w:rPr>
            </w:pPr>
            <w:r w:rsidRPr="00B32011">
              <w:rPr>
                <w:b/>
                <w:bCs/>
                <w:color w:val="000000"/>
                <w:sz w:val="18"/>
                <w:szCs w:val="18"/>
                <w:lang w:eastAsia="zh-CN"/>
              </w:rPr>
              <w:t>Total</w:t>
            </w:r>
          </w:p>
        </w:tc>
        <w:tc>
          <w:tcPr>
            <w:tcW w:w="720" w:type="dxa"/>
            <w:tcBorders>
              <w:top w:val="nil"/>
              <w:left w:val="nil"/>
              <w:bottom w:val="single" w:sz="4" w:space="0" w:color="auto"/>
              <w:right w:val="single" w:sz="4" w:space="0" w:color="auto"/>
            </w:tcBorders>
            <w:shd w:val="clear" w:color="auto" w:fill="auto"/>
            <w:hideMark/>
          </w:tcPr>
          <w:p w14:paraId="5F8F1BDD"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hideMark/>
          </w:tcPr>
          <w:p w14:paraId="102CCCD2"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hideMark/>
          </w:tcPr>
          <w:p w14:paraId="21BA5E78"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625,000</w:t>
            </w:r>
          </w:p>
        </w:tc>
        <w:tc>
          <w:tcPr>
            <w:tcW w:w="1262" w:type="dxa"/>
            <w:tcBorders>
              <w:top w:val="nil"/>
              <w:left w:val="nil"/>
              <w:bottom w:val="single" w:sz="4" w:space="0" w:color="auto"/>
              <w:right w:val="single" w:sz="4" w:space="0" w:color="auto"/>
            </w:tcBorders>
            <w:shd w:val="clear" w:color="auto" w:fill="auto"/>
            <w:hideMark/>
          </w:tcPr>
          <w:p w14:paraId="05C6F4B1"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25,000</w:t>
            </w:r>
          </w:p>
        </w:tc>
        <w:tc>
          <w:tcPr>
            <w:tcW w:w="1073" w:type="dxa"/>
            <w:tcBorders>
              <w:top w:val="nil"/>
              <w:left w:val="nil"/>
              <w:bottom w:val="single" w:sz="4" w:space="0" w:color="auto"/>
              <w:right w:val="single" w:sz="4" w:space="0" w:color="auto"/>
            </w:tcBorders>
            <w:shd w:val="clear" w:color="auto" w:fill="auto"/>
            <w:hideMark/>
          </w:tcPr>
          <w:p w14:paraId="3CA5EEA3"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600,000</w:t>
            </w:r>
          </w:p>
        </w:tc>
      </w:tr>
      <w:tr w:rsidR="00002114" w:rsidRPr="00B32011" w14:paraId="109688FB"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2F27AA85" w14:textId="566FA44E" w:rsidR="00002114" w:rsidRPr="00B32011" w:rsidRDefault="00002114" w:rsidP="003E7E0B">
            <w:pPr>
              <w:jc w:val="left"/>
              <w:rPr>
                <w:color w:val="000000"/>
                <w:sz w:val="18"/>
                <w:szCs w:val="18"/>
                <w:lang w:eastAsia="zh-CN"/>
              </w:rPr>
            </w:pPr>
            <w:r w:rsidRPr="00B32011">
              <w:rPr>
                <w:color w:val="000000"/>
                <w:sz w:val="18"/>
                <w:szCs w:val="18"/>
                <w:lang w:eastAsia="zh-CN"/>
              </w:rPr>
              <w:t>Contingencies</w:t>
            </w:r>
            <w:r w:rsidR="00114FDE" w:rsidRPr="00B32011">
              <w:rPr>
                <w:color w:val="000000"/>
                <w:sz w:val="18"/>
                <w:szCs w:val="18"/>
                <w:lang w:eastAsia="zh-CN"/>
              </w:rPr>
              <w:t xml:space="preserve"> (</w:t>
            </w:r>
            <w:r w:rsidRPr="00B32011">
              <w:rPr>
                <w:color w:val="000000"/>
                <w:sz w:val="18"/>
                <w:szCs w:val="18"/>
                <w:lang w:eastAsia="zh-CN"/>
              </w:rPr>
              <w:t>10</w:t>
            </w:r>
            <w:r w:rsidR="00114FDE" w:rsidRPr="00B32011">
              <w:rPr>
                <w:color w:val="000000"/>
                <w:sz w:val="18"/>
                <w:szCs w:val="18"/>
                <w:lang w:eastAsia="zh-CN"/>
              </w:rPr>
              <w:t xml:space="preserve"> per cent)</w:t>
            </w:r>
          </w:p>
        </w:tc>
        <w:tc>
          <w:tcPr>
            <w:tcW w:w="720" w:type="dxa"/>
            <w:tcBorders>
              <w:top w:val="nil"/>
              <w:left w:val="nil"/>
              <w:bottom w:val="single" w:sz="4" w:space="0" w:color="auto"/>
              <w:right w:val="single" w:sz="4" w:space="0" w:color="auto"/>
            </w:tcBorders>
            <w:shd w:val="clear" w:color="auto" w:fill="auto"/>
            <w:noWrap/>
            <w:hideMark/>
          </w:tcPr>
          <w:p w14:paraId="1FC5861D"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77B6B92F"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EB382F"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55D74382"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3E45A34D" w14:textId="77777777" w:rsidR="00002114" w:rsidRPr="00B32011" w:rsidRDefault="00002114" w:rsidP="003E7E0B">
            <w:pPr>
              <w:jc w:val="right"/>
              <w:rPr>
                <w:color w:val="000000"/>
                <w:sz w:val="18"/>
                <w:szCs w:val="18"/>
                <w:lang w:eastAsia="zh-CN"/>
              </w:rPr>
            </w:pPr>
            <w:r w:rsidRPr="00B32011">
              <w:rPr>
                <w:color w:val="000000"/>
                <w:sz w:val="18"/>
                <w:szCs w:val="18"/>
                <w:lang w:eastAsia="zh-CN"/>
              </w:rPr>
              <w:t>60,000</w:t>
            </w:r>
          </w:p>
        </w:tc>
      </w:tr>
      <w:tr w:rsidR="00002114" w:rsidRPr="00B32011" w14:paraId="261F2424"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hideMark/>
          </w:tcPr>
          <w:p w14:paraId="7A11CE03"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Total ICC cost</w:t>
            </w:r>
          </w:p>
        </w:tc>
        <w:tc>
          <w:tcPr>
            <w:tcW w:w="720" w:type="dxa"/>
            <w:tcBorders>
              <w:top w:val="nil"/>
              <w:left w:val="nil"/>
              <w:bottom w:val="single" w:sz="4" w:space="0" w:color="auto"/>
              <w:right w:val="single" w:sz="4" w:space="0" w:color="auto"/>
            </w:tcBorders>
            <w:shd w:val="clear" w:color="auto" w:fill="auto"/>
            <w:noWrap/>
            <w:hideMark/>
          </w:tcPr>
          <w:p w14:paraId="18193836"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1A8E317B"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5C0D088F"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7B0E3DB9"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6C62D1FF"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660,000</w:t>
            </w:r>
          </w:p>
        </w:tc>
      </w:tr>
      <w:tr w:rsidR="00002114" w:rsidRPr="00B32011" w14:paraId="1F229343"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13BA4057" w14:textId="6209536D" w:rsidR="00002114" w:rsidRPr="00B32011" w:rsidRDefault="00002114" w:rsidP="00114FDE">
            <w:pPr>
              <w:jc w:val="center"/>
              <w:rPr>
                <w:color w:val="000000"/>
                <w:sz w:val="18"/>
                <w:szCs w:val="18"/>
                <w:lang w:eastAsia="zh-CN"/>
              </w:rPr>
            </w:pPr>
            <w:r w:rsidRPr="00B32011">
              <w:rPr>
                <w:color w:val="000000"/>
                <w:sz w:val="18"/>
                <w:szCs w:val="18"/>
                <w:lang w:eastAsia="zh-CN"/>
              </w:rPr>
              <w:t>IOC cost</w:t>
            </w:r>
            <w:r w:rsidR="00114FDE" w:rsidRPr="00B32011">
              <w:rPr>
                <w:color w:val="000000"/>
                <w:sz w:val="18"/>
                <w:szCs w:val="18"/>
                <w:lang w:eastAsia="zh-CN"/>
              </w:rPr>
              <w:t xml:space="preserve"> (calculated at US $6.3/kg)</w:t>
            </w:r>
          </w:p>
        </w:tc>
        <w:tc>
          <w:tcPr>
            <w:tcW w:w="720" w:type="dxa"/>
            <w:tcBorders>
              <w:top w:val="nil"/>
              <w:left w:val="nil"/>
              <w:bottom w:val="single" w:sz="4" w:space="0" w:color="auto"/>
              <w:right w:val="single" w:sz="4" w:space="0" w:color="auto"/>
            </w:tcBorders>
            <w:shd w:val="clear" w:color="auto" w:fill="auto"/>
            <w:noWrap/>
            <w:hideMark/>
          </w:tcPr>
          <w:p w14:paraId="6B42F31D"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02759181"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735BBFFA"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21E0C9EB" w14:textId="77777777" w:rsidR="00002114" w:rsidRPr="00B32011" w:rsidRDefault="00002114" w:rsidP="003E7E0B">
            <w:pPr>
              <w:jc w:val="right"/>
              <w:rPr>
                <w:color w:val="000000"/>
                <w:sz w:val="18"/>
                <w:szCs w:val="18"/>
                <w:lang w:eastAsia="zh-CN"/>
              </w:rPr>
            </w:pPr>
            <w:r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47AEFCBC" w14:textId="17AA7247" w:rsidR="00002114" w:rsidRPr="00B32011" w:rsidRDefault="00002114" w:rsidP="003E7E0B">
            <w:pPr>
              <w:jc w:val="right"/>
              <w:rPr>
                <w:color w:val="000000"/>
                <w:sz w:val="18"/>
                <w:szCs w:val="18"/>
                <w:lang w:eastAsia="zh-CN"/>
              </w:rPr>
            </w:pPr>
            <w:r w:rsidRPr="00B32011">
              <w:rPr>
                <w:color w:val="000000"/>
                <w:sz w:val="18"/>
                <w:szCs w:val="18"/>
                <w:lang w:eastAsia="zh-CN"/>
              </w:rPr>
              <w:t>209,1</w:t>
            </w:r>
            <w:r w:rsidR="00114FDE" w:rsidRPr="00B32011">
              <w:rPr>
                <w:color w:val="000000"/>
                <w:sz w:val="18"/>
                <w:szCs w:val="18"/>
                <w:lang w:eastAsia="zh-CN"/>
              </w:rPr>
              <w:t>60</w:t>
            </w:r>
          </w:p>
        </w:tc>
      </w:tr>
      <w:tr w:rsidR="00002114" w:rsidRPr="00B32011" w14:paraId="289C2912"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0C783873" w14:textId="77777777" w:rsidR="00002114" w:rsidRPr="00B32011" w:rsidRDefault="00002114" w:rsidP="003E7E0B">
            <w:pPr>
              <w:jc w:val="left"/>
              <w:rPr>
                <w:b/>
                <w:bCs/>
                <w:color w:val="000000"/>
                <w:sz w:val="18"/>
                <w:szCs w:val="18"/>
                <w:lang w:eastAsia="zh-CN"/>
              </w:rPr>
            </w:pPr>
            <w:r w:rsidRPr="00B32011">
              <w:rPr>
                <w:b/>
                <w:bCs/>
                <w:color w:val="000000"/>
                <w:sz w:val="18"/>
                <w:szCs w:val="18"/>
                <w:lang w:eastAsia="zh-CN"/>
              </w:rPr>
              <w:t>Total project cost</w:t>
            </w:r>
          </w:p>
        </w:tc>
        <w:tc>
          <w:tcPr>
            <w:tcW w:w="720" w:type="dxa"/>
            <w:tcBorders>
              <w:top w:val="nil"/>
              <w:left w:val="nil"/>
              <w:bottom w:val="single" w:sz="4" w:space="0" w:color="auto"/>
              <w:right w:val="single" w:sz="4" w:space="0" w:color="auto"/>
            </w:tcBorders>
            <w:shd w:val="clear" w:color="auto" w:fill="auto"/>
            <w:noWrap/>
            <w:hideMark/>
          </w:tcPr>
          <w:p w14:paraId="7B1A55B6"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3C572153"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75A650E1"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0879BEE1"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419C6A05" w14:textId="725FEFBC" w:rsidR="00002114" w:rsidRPr="00B32011" w:rsidRDefault="00002114" w:rsidP="003E7E0B">
            <w:pPr>
              <w:jc w:val="right"/>
              <w:rPr>
                <w:b/>
                <w:bCs/>
                <w:color w:val="000000"/>
                <w:sz w:val="18"/>
                <w:szCs w:val="18"/>
                <w:lang w:eastAsia="zh-CN"/>
              </w:rPr>
            </w:pPr>
            <w:r w:rsidRPr="00B32011">
              <w:rPr>
                <w:b/>
                <w:bCs/>
                <w:color w:val="000000"/>
                <w:sz w:val="18"/>
                <w:szCs w:val="18"/>
                <w:lang w:eastAsia="zh-CN"/>
              </w:rPr>
              <w:t>869,1</w:t>
            </w:r>
            <w:r w:rsidR="00D57485" w:rsidRPr="00B32011">
              <w:rPr>
                <w:b/>
                <w:bCs/>
                <w:color w:val="000000"/>
                <w:sz w:val="18"/>
                <w:szCs w:val="18"/>
                <w:lang w:eastAsia="zh-CN"/>
              </w:rPr>
              <w:t>60</w:t>
            </w:r>
          </w:p>
        </w:tc>
      </w:tr>
      <w:tr w:rsidR="00002114" w:rsidRPr="00B32011" w14:paraId="168983A1"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09E0568F" w14:textId="77777777" w:rsidR="00002114" w:rsidRPr="00B32011" w:rsidRDefault="00002114" w:rsidP="00D57485">
            <w:pPr>
              <w:jc w:val="center"/>
              <w:rPr>
                <w:color w:val="000000"/>
                <w:sz w:val="18"/>
                <w:szCs w:val="18"/>
                <w:lang w:eastAsia="zh-CN"/>
              </w:rPr>
            </w:pPr>
            <w:r w:rsidRPr="00B32011">
              <w:rPr>
                <w:color w:val="000000"/>
                <w:sz w:val="18"/>
                <w:szCs w:val="18"/>
                <w:lang w:eastAsia="zh-CN"/>
              </w:rPr>
              <w:t>Co-financing by beneficiary</w:t>
            </w:r>
          </w:p>
        </w:tc>
        <w:tc>
          <w:tcPr>
            <w:tcW w:w="720" w:type="dxa"/>
            <w:tcBorders>
              <w:top w:val="nil"/>
              <w:left w:val="nil"/>
              <w:bottom w:val="single" w:sz="4" w:space="0" w:color="auto"/>
              <w:right w:val="single" w:sz="4" w:space="0" w:color="auto"/>
            </w:tcBorders>
            <w:shd w:val="clear" w:color="auto" w:fill="auto"/>
            <w:noWrap/>
            <w:hideMark/>
          </w:tcPr>
          <w:p w14:paraId="7E655635" w14:textId="77777777" w:rsidR="00002114" w:rsidRPr="00B32011" w:rsidRDefault="00002114" w:rsidP="003E7E0B">
            <w:pPr>
              <w:jc w:val="right"/>
              <w:rPr>
                <w:i/>
                <w:iCs/>
                <w:color w:val="000000"/>
                <w:sz w:val="18"/>
                <w:szCs w:val="18"/>
                <w:lang w:eastAsia="zh-CN"/>
              </w:rPr>
            </w:pPr>
            <w:r w:rsidRPr="00B32011">
              <w:rPr>
                <w:i/>
                <w:i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10A91A2E" w14:textId="77777777" w:rsidR="00002114" w:rsidRPr="00B32011" w:rsidRDefault="00002114" w:rsidP="003E7E0B">
            <w:pPr>
              <w:jc w:val="right"/>
              <w:rPr>
                <w:i/>
                <w:iCs/>
                <w:color w:val="000000"/>
                <w:sz w:val="18"/>
                <w:szCs w:val="18"/>
                <w:lang w:eastAsia="zh-CN"/>
              </w:rPr>
            </w:pPr>
            <w:r w:rsidRPr="00B32011">
              <w:rPr>
                <w:i/>
                <w:i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425E11FB" w14:textId="77777777" w:rsidR="00002114" w:rsidRPr="00B32011" w:rsidRDefault="00002114" w:rsidP="003E7E0B">
            <w:pPr>
              <w:jc w:val="right"/>
              <w:rPr>
                <w:i/>
                <w:iCs/>
                <w:color w:val="000000"/>
                <w:sz w:val="18"/>
                <w:szCs w:val="18"/>
                <w:lang w:eastAsia="zh-CN"/>
              </w:rPr>
            </w:pPr>
            <w:r w:rsidRPr="00B32011">
              <w:rPr>
                <w:i/>
                <w:i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2DE497A9" w14:textId="50842956" w:rsidR="00002114" w:rsidRPr="00B32011" w:rsidRDefault="00695A54" w:rsidP="003E7E0B">
            <w:pPr>
              <w:jc w:val="right"/>
              <w:rPr>
                <w:color w:val="000000"/>
                <w:sz w:val="18"/>
                <w:szCs w:val="18"/>
                <w:lang w:eastAsia="zh-CN"/>
              </w:rPr>
            </w:pPr>
            <w:r w:rsidRPr="00B32011">
              <w:rPr>
                <w:color w:val="000000"/>
                <w:sz w:val="18"/>
                <w:szCs w:val="18"/>
                <w:lang w:eastAsia="zh-CN"/>
              </w:rPr>
              <w:t>412,860</w:t>
            </w:r>
            <w:r w:rsidR="00002114" w:rsidRPr="00B32011">
              <w:rPr>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359B0131" w14:textId="78B590E5" w:rsidR="00002114" w:rsidRPr="00B32011" w:rsidRDefault="00002114" w:rsidP="003E7E0B">
            <w:pPr>
              <w:jc w:val="right"/>
              <w:rPr>
                <w:color w:val="000000"/>
                <w:sz w:val="18"/>
                <w:szCs w:val="18"/>
                <w:lang w:eastAsia="zh-CN"/>
              </w:rPr>
            </w:pPr>
          </w:p>
        </w:tc>
      </w:tr>
      <w:tr w:rsidR="00002114" w:rsidRPr="00B32011" w14:paraId="223D312A" w14:textId="77777777" w:rsidTr="00A8232A">
        <w:trPr>
          <w:trHeight w:val="142"/>
        </w:trPr>
        <w:tc>
          <w:tcPr>
            <w:tcW w:w="4405" w:type="dxa"/>
            <w:tcBorders>
              <w:top w:val="nil"/>
              <w:left w:val="single" w:sz="4" w:space="0" w:color="auto"/>
              <w:bottom w:val="single" w:sz="4" w:space="0" w:color="auto"/>
              <w:right w:val="single" w:sz="4" w:space="0" w:color="auto"/>
            </w:tcBorders>
            <w:shd w:val="clear" w:color="auto" w:fill="auto"/>
            <w:noWrap/>
            <w:hideMark/>
          </w:tcPr>
          <w:p w14:paraId="348B6E43" w14:textId="6070A5E3" w:rsidR="00002114" w:rsidRPr="00B32011" w:rsidRDefault="00D57485" w:rsidP="003E7E0B">
            <w:pPr>
              <w:jc w:val="left"/>
              <w:rPr>
                <w:b/>
                <w:bCs/>
                <w:color w:val="000000"/>
                <w:sz w:val="18"/>
                <w:szCs w:val="18"/>
                <w:lang w:eastAsia="zh-CN"/>
              </w:rPr>
            </w:pPr>
            <w:r w:rsidRPr="00B32011">
              <w:rPr>
                <w:b/>
                <w:bCs/>
                <w:color w:val="000000"/>
                <w:sz w:val="18"/>
                <w:szCs w:val="18"/>
                <w:lang w:eastAsia="zh-CN"/>
              </w:rPr>
              <w:t>C</w:t>
            </w:r>
            <w:r w:rsidR="00002114" w:rsidRPr="00B32011">
              <w:rPr>
                <w:b/>
                <w:bCs/>
                <w:color w:val="000000"/>
                <w:sz w:val="18"/>
                <w:szCs w:val="18"/>
                <w:lang w:eastAsia="zh-CN"/>
              </w:rPr>
              <w:t xml:space="preserve">ost </w:t>
            </w:r>
            <w:r w:rsidRPr="00B32011">
              <w:rPr>
                <w:b/>
                <w:bCs/>
                <w:color w:val="000000"/>
                <w:sz w:val="18"/>
                <w:szCs w:val="18"/>
                <w:lang w:eastAsia="zh-CN"/>
              </w:rPr>
              <w:t xml:space="preserve">requested </w:t>
            </w:r>
            <w:r w:rsidR="00002114" w:rsidRPr="00B32011">
              <w:rPr>
                <w:b/>
                <w:bCs/>
                <w:color w:val="000000"/>
                <w:sz w:val="18"/>
                <w:szCs w:val="18"/>
                <w:lang w:eastAsia="zh-CN"/>
              </w:rPr>
              <w:t xml:space="preserve">to </w:t>
            </w:r>
            <w:r w:rsidRPr="00B32011">
              <w:rPr>
                <w:b/>
                <w:bCs/>
                <w:color w:val="000000"/>
                <w:sz w:val="18"/>
                <w:szCs w:val="18"/>
                <w:lang w:eastAsia="zh-CN"/>
              </w:rPr>
              <w:t>the Fund</w:t>
            </w:r>
          </w:p>
        </w:tc>
        <w:tc>
          <w:tcPr>
            <w:tcW w:w="720" w:type="dxa"/>
            <w:tcBorders>
              <w:top w:val="nil"/>
              <w:left w:val="nil"/>
              <w:bottom w:val="single" w:sz="4" w:space="0" w:color="auto"/>
              <w:right w:val="single" w:sz="4" w:space="0" w:color="auto"/>
            </w:tcBorders>
            <w:shd w:val="clear" w:color="auto" w:fill="auto"/>
            <w:noWrap/>
            <w:hideMark/>
          </w:tcPr>
          <w:p w14:paraId="6411D1B6"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90" w:type="dxa"/>
            <w:tcBorders>
              <w:top w:val="nil"/>
              <w:left w:val="nil"/>
              <w:bottom w:val="single" w:sz="4" w:space="0" w:color="auto"/>
              <w:right w:val="single" w:sz="4" w:space="0" w:color="auto"/>
            </w:tcBorders>
            <w:shd w:val="clear" w:color="auto" w:fill="auto"/>
            <w:noWrap/>
            <w:hideMark/>
          </w:tcPr>
          <w:p w14:paraId="1AA71700"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2A1359"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262" w:type="dxa"/>
            <w:tcBorders>
              <w:top w:val="nil"/>
              <w:left w:val="nil"/>
              <w:bottom w:val="single" w:sz="4" w:space="0" w:color="auto"/>
              <w:right w:val="single" w:sz="4" w:space="0" w:color="auto"/>
            </w:tcBorders>
            <w:shd w:val="clear" w:color="auto" w:fill="auto"/>
            <w:noWrap/>
            <w:hideMark/>
          </w:tcPr>
          <w:p w14:paraId="44350796"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 </w:t>
            </w:r>
          </w:p>
        </w:tc>
        <w:tc>
          <w:tcPr>
            <w:tcW w:w="1073" w:type="dxa"/>
            <w:tcBorders>
              <w:top w:val="nil"/>
              <w:left w:val="nil"/>
              <w:bottom w:val="single" w:sz="4" w:space="0" w:color="auto"/>
              <w:right w:val="single" w:sz="4" w:space="0" w:color="auto"/>
            </w:tcBorders>
            <w:shd w:val="clear" w:color="auto" w:fill="auto"/>
            <w:noWrap/>
            <w:hideMark/>
          </w:tcPr>
          <w:p w14:paraId="4170DF8E" w14:textId="77777777" w:rsidR="00002114" w:rsidRPr="00B32011" w:rsidRDefault="00002114" w:rsidP="003E7E0B">
            <w:pPr>
              <w:jc w:val="right"/>
              <w:rPr>
                <w:b/>
                <w:bCs/>
                <w:color w:val="000000"/>
                <w:sz w:val="18"/>
                <w:szCs w:val="18"/>
                <w:lang w:eastAsia="zh-CN"/>
              </w:rPr>
            </w:pPr>
            <w:r w:rsidRPr="00B32011">
              <w:rPr>
                <w:b/>
                <w:bCs/>
                <w:color w:val="000000"/>
                <w:sz w:val="18"/>
                <w:szCs w:val="18"/>
                <w:lang w:eastAsia="zh-CN"/>
              </w:rPr>
              <w:t>456,300</w:t>
            </w:r>
          </w:p>
        </w:tc>
      </w:tr>
    </w:tbl>
    <w:p w14:paraId="2093E549" w14:textId="77777777" w:rsidR="00002114" w:rsidRPr="00B32011" w:rsidRDefault="00002114" w:rsidP="00002114">
      <w:pPr>
        <w:rPr>
          <w:b/>
        </w:rPr>
      </w:pPr>
    </w:p>
    <w:p w14:paraId="64CFF0DE" w14:textId="4249C850" w:rsidR="00002114" w:rsidRPr="00B32011" w:rsidRDefault="00002114" w:rsidP="009E0CC6">
      <w:pPr>
        <w:pStyle w:val="Heading1"/>
      </w:pPr>
      <w:r w:rsidRPr="00B32011">
        <w:t>The IOC</w:t>
      </w:r>
      <w:r w:rsidR="00510429" w:rsidRPr="00B32011">
        <w:t xml:space="preserve"> amount for the</w:t>
      </w:r>
      <w:r w:rsidRPr="00B32011">
        <w:t xml:space="preserve"> conversion </w:t>
      </w:r>
      <w:r w:rsidR="00FB24AA" w:rsidRPr="00B32011">
        <w:t xml:space="preserve">is calculated at </w:t>
      </w:r>
      <w:r w:rsidRPr="00B32011">
        <w:t>US $209,1</w:t>
      </w:r>
      <w:r w:rsidR="00D57485" w:rsidRPr="00B32011">
        <w:t>60</w:t>
      </w:r>
      <w:r w:rsidR="00520CFD" w:rsidRPr="00B32011">
        <w:t>,</w:t>
      </w:r>
      <w:r w:rsidR="009E0CC6" w:rsidRPr="00B32011">
        <w:t xml:space="preserve"> </w:t>
      </w:r>
      <w:r w:rsidR="00A8232A" w:rsidRPr="00B32011">
        <w:t xml:space="preserve">at US $6.3/kg. </w:t>
      </w:r>
      <w:r w:rsidR="009E0CC6" w:rsidRPr="00B32011">
        <w:t>The total cost of the project is calculated at US $869,1</w:t>
      </w:r>
      <w:r w:rsidR="00D57485" w:rsidRPr="00B32011">
        <w:t>60</w:t>
      </w:r>
      <w:r w:rsidR="009E0CC6" w:rsidRPr="00B32011">
        <w:t>. The enterprise is providing US $412,8</w:t>
      </w:r>
      <w:r w:rsidR="00D57485" w:rsidRPr="00B32011">
        <w:t>60</w:t>
      </w:r>
      <w:r w:rsidR="009E0CC6" w:rsidRPr="00B32011">
        <w:t xml:space="preserve"> and requesting US $456,300 from the Fund. </w:t>
      </w:r>
      <w:r w:rsidRPr="00B32011">
        <w:t xml:space="preserve">The overall cost-effectiveness of this project </w:t>
      </w:r>
      <w:r w:rsidR="009E0CC6" w:rsidRPr="00B32011">
        <w:t xml:space="preserve">for the Fund </w:t>
      </w:r>
      <w:r w:rsidRPr="00B32011">
        <w:t xml:space="preserve">is US $13.74/kg. </w:t>
      </w:r>
    </w:p>
    <w:p w14:paraId="135F0A59" w14:textId="2A021AD1" w:rsidR="006D4F7F" w:rsidRPr="00B32011" w:rsidRDefault="006D4F7F" w:rsidP="006D4F7F">
      <w:pPr>
        <w:pStyle w:val="Heading1"/>
        <w:numPr>
          <w:ilvl w:val="0"/>
          <w:numId w:val="0"/>
        </w:numPr>
        <w:rPr>
          <w:u w:val="single"/>
        </w:rPr>
      </w:pPr>
      <w:r w:rsidRPr="00B32011">
        <w:rPr>
          <w:u w:val="single"/>
        </w:rPr>
        <w:t xml:space="preserve">A summary of the conversion projects in </w:t>
      </w:r>
      <w:r w:rsidR="00520CFD" w:rsidRPr="00B32011">
        <w:rPr>
          <w:u w:val="single"/>
        </w:rPr>
        <w:t xml:space="preserve">the </w:t>
      </w:r>
      <w:r w:rsidRPr="00B32011">
        <w:rPr>
          <w:u w:val="single"/>
        </w:rPr>
        <w:t>PU foam and AC manufacturing</w:t>
      </w:r>
      <w:r w:rsidR="00D57485" w:rsidRPr="00B32011">
        <w:rPr>
          <w:u w:val="single"/>
        </w:rPr>
        <w:t xml:space="preserve"> sector</w:t>
      </w:r>
      <w:r w:rsidR="00520CFD" w:rsidRPr="00B32011">
        <w:rPr>
          <w:u w:val="single"/>
        </w:rPr>
        <w:t>s</w:t>
      </w:r>
    </w:p>
    <w:p w14:paraId="2A0012F4" w14:textId="10E1059E" w:rsidR="006D4F7F" w:rsidRPr="00B32011" w:rsidRDefault="006D4F7F" w:rsidP="006D4F7F">
      <w:pPr>
        <w:pStyle w:val="Heading1"/>
      </w:pPr>
      <w:r w:rsidRPr="00B32011">
        <w:t>The total cost of the conversion projects amounts to US $</w:t>
      </w:r>
      <w:r w:rsidR="00D57485" w:rsidRPr="00B32011">
        <w:t>3</w:t>
      </w:r>
      <w:r w:rsidR="00567A6D" w:rsidRPr="00B32011">
        <w:t>,531,143</w:t>
      </w:r>
      <w:r w:rsidRPr="00B32011">
        <w:t xml:space="preserve"> for the phase-out of </w:t>
      </w:r>
      <w:r w:rsidR="00D57485" w:rsidRPr="00B32011">
        <w:t>286.67</w:t>
      </w:r>
      <w:r w:rsidR="00C026D4" w:rsidRPr="00B32011">
        <w:t> </w:t>
      </w:r>
      <w:r w:rsidR="00D57485" w:rsidRPr="00B32011">
        <w:t>mt (31.53</w:t>
      </w:r>
      <w:r w:rsidR="009102AD" w:rsidRPr="00B32011">
        <w:t> ODP tonnes</w:t>
      </w:r>
      <w:r w:rsidR="00D57485" w:rsidRPr="00B32011">
        <w:t xml:space="preserve">) </w:t>
      </w:r>
      <w:r w:rsidRPr="00B32011">
        <w:t xml:space="preserve">of HCFC-141b </w:t>
      </w:r>
      <w:r w:rsidR="00567A6D" w:rsidRPr="00B32011">
        <w:t>(of which 212.21</w:t>
      </w:r>
      <w:r w:rsidR="00A03021" w:rsidRPr="00B32011">
        <w:t> mt</w:t>
      </w:r>
      <w:r w:rsidR="00567A6D" w:rsidRPr="00B32011">
        <w:t xml:space="preserve"> (23.34</w:t>
      </w:r>
      <w:r w:rsidR="009102AD" w:rsidRPr="00B32011">
        <w:t> ODP tonnes</w:t>
      </w:r>
      <w:r w:rsidR="00567A6D" w:rsidRPr="00B32011">
        <w:t xml:space="preserve">) is eligible) in </w:t>
      </w:r>
      <w:r w:rsidR="00520CFD" w:rsidRPr="00B32011">
        <w:t xml:space="preserve">the </w:t>
      </w:r>
      <w:r w:rsidR="00567A6D" w:rsidRPr="00B32011">
        <w:t xml:space="preserve">PU foam sector </w:t>
      </w:r>
      <w:r w:rsidRPr="00B32011">
        <w:t>and 33.20</w:t>
      </w:r>
      <w:r w:rsidR="00A03021" w:rsidRPr="00B32011">
        <w:t> mt</w:t>
      </w:r>
      <w:r w:rsidRPr="00B32011">
        <w:t xml:space="preserve"> (1.83</w:t>
      </w:r>
      <w:r w:rsidR="009102AD" w:rsidRPr="00B32011">
        <w:t> ODP tonnes</w:t>
      </w:r>
      <w:r w:rsidRPr="00B32011">
        <w:t xml:space="preserve">) of HCFC-22 in </w:t>
      </w:r>
      <w:r w:rsidR="00520CFD" w:rsidRPr="00B32011">
        <w:t xml:space="preserve">the </w:t>
      </w:r>
      <w:r w:rsidRPr="00B32011">
        <w:t>AC manufacturing sector</w:t>
      </w:r>
      <w:r w:rsidR="00567A6D" w:rsidRPr="00B32011">
        <w:t>, including PMU cost</w:t>
      </w:r>
      <w:r w:rsidR="00520CFD" w:rsidRPr="00B32011">
        <w:t>s</w:t>
      </w:r>
      <w:r w:rsidR="00567A6D" w:rsidRPr="00B32011">
        <w:t>,</w:t>
      </w:r>
      <w:r w:rsidRPr="00B32011">
        <w:t xml:space="preserve"> </w:t>
      </w:r>
      <w:r w:rsidR="00567A6D" w:rsidRPr="00B32011">
        <w:t>with a cost effectiveness</w:t>
      </w:r>
      <w:r w:rsidR="00F3129C" w:rsidRPr="00B32011">
        <w:t xml:space="preserve"> (C/E)</w:t>
      </w:r>
      <w:r w:rsidR="00567A6D" w:rsidRPr="00B32011">
        <w:t xml:space="preserve"> of US $14.41/kg, </w:t>
      </w:r>
      <w:r w:rsidRPr="00B32011">
        <w:t xml:space="preserve">as summarized in </w:t>
      </w:r>
      <w:r w:rsidR="002A2D60" w:rsidRPr="00B32011">
        <w:t xml:space="preserve">table </w:t>
      </w:r>
      <w:r w:rsidR="00567A6D" w:rsidRPr="00B32011">
        <w:t>11</w:t>
      </w:r>
      <w:r w:rsidRPr="00B32011">
        <w:t xml:space="preserve"> below. </w:t>
      </w:r>
      <w:r w:rsidR="00567A6D" w:rsidRPr="00B32011">
        <w:t xml:space="preserve">The cost of </w:t>
      </w:r>
      <w:r w:rsidR="002A2D60" w:rsidRPr="00B32011">
        <w:t xml:space="preserve">the </w:t>
      </w:r>
      <w:r w:rsidR="00567A6D" w:rsidRPr="00B32011">
        <w:t>PMU is calculated at US $320,868, as detailed in paragraph 3</w:t>
      </w:r>
      <w:r w:rsidR="008659D2" w:rsidRPr="00B32011">
        <w:t>7</w:t>
      </w:r>
      <w:r w:rsidR="00567A6D" w:rsidRPr="00B32011">
        <w:t xml:space="preserve">. </w:t>
      </w:r>
    </w:p>
    <w:p w14:paraId="58BD0AA8" w14:textId="178CD0B6" w:rsidR="006D4F7F" w:rsidRPr="00B32011" w:rsidRDefault="006D4F7F" w:rsidP="00E60967">
      <w:pPr>
        <w:keepNext/>
        <w:keepLines/>
        <w:rPr>
          <w:b/>
          <w:bCs/>
        </w:rPr>
      </w:pPr>
      <w:r w:rsidRPr="00B32011">
        <w:rPr>
          <w:b/>
          <w:bCs/>
        </w:rPr>
        <w:lastRenderedPageBreak/>
        <w:t xml:space="preserve">Table </w:t>
      </w:r>
      <w:r w:rsidR="00567A6D" w:rsidRPr="00B32011">
        <w:rPr>
          <w:b/>
          <w:bCs/>
        </w:rPr>
        <w:t>11</w:t>
      </w:r>
      <w:r w:rsidR="0063465C" w:rsidRPr="00B32011">
        <w:rPr>
          <w:b/>
          <w:bCs/>
        </w:rPr>
        <w:t>.</w:t>
      </w:r>
      <w:r w:rsidRPr="00B32011">
        <w:rPr>
          <w:b/>
          <w:bCs/>
        </w:rPr>
        <w:t xml:space="preserve"> A summary of the conversion project in </w:t>
      </w:r>
      <w:r w:rsidR="002A2D60" w:rsidRPr="00B32011">
        <w:rPr>
          <w:b/>
          <w:bCs/>
        </w:rPr>
        <w:t xml:space="preserve">the </w:t>
      </w:r>
      <w:r w:rsidRPr="00B32011">
        <w:rPr>
          <w:b/>
          <w:bCs/>
        </w:rPr>
        <w:t>PU foam and AC manufacturing sector</w:t>
      </w:r>
      <w:r w:rsidR="002A2D60" w:rsidRPr="00B32011">
        <w:rPr>
          <w:b/>
          <w:bCs/>
        </w:rPr>
        <w:t>s</w:t>
      </w:r>
    </w:p>
    <w:tbl>
      <w:tblPr>
        <w:tblW w:w="5000" w:type="pct"/>
        <w:tblLook w:val="04A0" w:firstRow="1" w:lastRow="0" w:firstColumn="1" w:lastColumn="0" w:noHBand="0" w:noVBand="1"/>
      </w:tblPr>
      <w:tblGrid>
        <w:gridCol w:w="2536"/>
        <w:gridCol w:w="1008"/>
        <w:gridCol w:w="1185"/>
        <w:gridCol w:w="656"/>
        <w:gridCol w:w="608"/>
        <w:gridCol w:w="856"/>
        <w:gridCol w:w="736"/>
        <w:gridCol w:w="1011"/>
        <w:gridCol w:w="754"/>
      </w:tblGrid>
      <w:tr w:rsidR="00D83673" w:rsidRPr="00B32011" w14:paraId="43C7D4EA" w14:textId="77777777" w:rsidTr="00695A54">
        <w:trPr>
          <w:trHeight w:val="142"/>
        </w:trPr>
        <w:tc>
          <w:tcPr>
            <w:tcW w:w="1230" w:type="pct"/>
            <w:vMerge w:val="restart"/>
            <w:tcBorders>
              <w:top w:val="single" w:sz="4" w:space="0" w:color="auto"/>
              <w:left w:val="single" w:sz="4" w:space="0" w:color="auto"/>
              <w:right w:val="single" w:sz="4" w:space="0" w:color="auto"/>
            </w:tcBorders>
            <w:shd w:val="clear" w:color="auto" w:fill="auto"/>
            <w:noWrap/>
            <w:hideMark/>
          </w:tcPr>
          <w:p w14:paraId="674EB7DB" w14:textId="77777777"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Sector/Application</w:t>
            </w:r>
          </w:p>
        </w:tc>
        <w:tc>
          <w:tcPr>
            <w:tcW w:w="496" w:type="pct"/>
            <w:vMerge w:val="restart"/>
            <w:tcBorders>
              <w:top w:val="single" w:sz="4" w:space="0" w:color="auto"/>
              <w:left w:val="nil"/>
              <w:right w:val="single" w:sz="4" w:space="0" w:color="auto"/>
            </w:tcBorders>
            <w:shd w:val="clear" w:color="auto" w:fill="auto"/>
            <w:noWrap/>
            <w:hideMark/>
          </w:tcPr>
          <w:p w14:paraId="51F02AD1" w14:textId="77777777"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Substance</w:t>
            </w:r>
          </w:p>
        </w:tc>
        <w:tc>
          <w:tcPr>
            <w:tcW w:w="581" w:type="pct"/>
            <w:vMerge w:val="restart"/>
            <w:tcBorders>
              <w:top w:val="single" w:sz="4" w:space="0" w:color="auto"/>
              <w:left w:val="nil"/>
              <w:right w:val="single" w:sz="4" w:space="0" w:color="auto"/>
            </w:tcBorders>
            <w:shd w:val="clear" w:color="auto" w:fill="auto"/>
            <w:noWrap/>
            <w:hideMark/>
          </w:tcPr>
          <w:p w14:paraId="05A7811A" w14:textId="77777777"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Alternative</w:t>
            </w:r>
          </w:p>
        </w:tc>
        <w:tc>
          <w:tcPr>
            <w:tcW w:w="870" w:type="pct"/>
            <w:gridSpan w:val="2"/>
            <w:tcBorders>
              <w:top w:val="single" w:sz="4" w:space="0" w:color="auto"/>
              <w:left w:val="nil"/>
              <w:bottom w:val="single" w:sz="4" w:space="0" w:color="auto"/>
              <w:right w:val="single" w:sz="4" w:space="0" w:color="auto"/>
            </w:tcBorders>
            <w:shd w:val="clear" w:color="auto" w:fill="auto"/>
            <w:noWrap/>
            <w:hideMark/>
          </w:tcPr>
          <w:p w14:paraId="06106883" w14:textId="77777777"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Consumption</w:t>
            </w:r>
          </w:p>
        </w:tc>
        <w:tc>
          <w:tcPr>
            <w:tcW w:w="1450" w:type="pct"/>
            <w:gridSpan w:val="3"/>
            <w:tcBorders>
              <w:top w:val="single" w:sz="4" w:space="0" w:color="auto"/>
              <w:left w:val="nil"/>
              <w:bottom w:val="single" w:sz="4" w:space="0" w:color="auto"/>
              <w:right w:val="single" w:sz="4" w:space="0" w:color="auto"/>
            </w:tcBorders>
            <w:shd w:val="clear" w:color="auto" w:fill="auto"/>
            <w:noWrap/>
            <w:hideMark/>
          </w:tcPr>
          <w:p w14:paraId="3E86278E" w14:textId="206C7A03"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Funding (</w:t>
            </w:r>
            <w:r w:rsidR="00A03021" w:rsidRPr="00B32011">
              <w:rPr>
                <w:rFonts w:eastAsia="Times New Roman"/>
                <w:b/>
                <w:bCs/>
                <w:color w:val="000000"/>
                <w:sz w:val="16"/>
                <w:szCs w:val="16"/>
                <w:lang w:eastAsia="zh-CN"/>
              </w:rPr>
              <w:t>US $</w:t>
            </w:r>
            <w:r w:rsidRPr="00B32011">
              <w:rPr>
                <w:rFonts w:eastAsia="Times New Roman"/>
                <w:b/>
                <w:bCs/>
                <w:color w:val="000000"/>
                <w:sz w:val="16"/>
                <w:szCs w:val="16"/>
                <w:lang w:eastAsia="zh-CN"/>
              </w:rPr>
              <w:t>)</w:t>
            </w:r>
          </w:p>
        </w:tc>
        <w:tc>
          <w:tcPr>
            <w:tcW w:w="374" w:type="pct"/>
            <w:tcBorders>
              <w:top w:val="single" w:sz="4" w:space="0" w:color="auto"/>
              <w:left w:val="nil"/>
              <w:bottom w:val="single" w:sz="4" w:space="0" w:color="auto"/>
              <w:right w:val="single" w:sz="4" w:space="0" w:color="auto"/>
            </w:tcBorders>
            <w:shd w:val="clear" w:color="auto" w:fill="auto"/>
            <w:noWrap/>
            <w:hideMark/>
          </w:tcPr>
          <w:p w14:paraId="3BA854BE" w14:textId="77777777" w:rsidR="006D4F7F" w:rsidRPr="00B32011" w:rsidRDefault="006D4F7F" w:rsidP="00E60967">
            <w:pPr>
              <w:keepNext/>
              <w:keepLines/>
              <w:jc w:val="center"/>
              <w:rPr>
                <w:rFonts w:eastAsia="Times New Roman"/>
                <w:b/>
                <w:bCs/>
                <w:color w:val="000000"/>
                <w:sz w:val="16"/>
                <w:szCs w:val="16"/>
                <w:lang w:eastAsia="zh-CN"/>
              </w:rPr>
            </w:pPr>
            <w:r w:rsidRPr="00B32011">
              <w:rPr>
                <w:rFonts w:eastAsia="Times New Roman"/>
                <w:b/>
                <w:bCs/>
                <w:color w:val="000000"/>
                <w:sz w:val="16"/>
                <w:szCs w:val="16"/>
                <w:lang w:eastAsia="zh-CN"/>
              </w:rPr>
              <w:t>C/E</w:t>
            </w:r>
          </w:p>
        </w:tc>
      </w:tr>
      <w:tr w:rsidR="009D4419" w:rsidRPr="00B32011" w14:paraId="6D8F2852" w14:textId="77777777" w:rsidTr="002042AB">
        <w:trPr>
          <w:trHeight w:val="142"/>
        </w:trPr>
        <w:tc>
          <w:tcPr>
            <w:tcW w:w="1230" w:type="pct"/>
            <w:vMerge/>
            <w:tcBorders>
              <w:left w:val="single" w:sz="4" w:space="0" w:color="auto"/>
              <w:bottom w:val="single" w:sz="4" w:space="0" w:color="auto"/>
              <w:right w:val="single" w:sz="4" w:space="0" w:color="auto"/>
            </w:tcBorders>
            <w:shd w:val="clear" w:color="auto" w:fill="auto"/>
            <w:noWrap/>
            <w:hideMark/>
          </w:tcPr>
          <w:p w14:paraId="643FF151" w14:textId="77777777" w:rsidR="006D4F7F" w:rsidRPr="00B32011" w:rsidRDefault="006D4F7F" w:rsidP="00C03843">
            <w:pPr>
              <w:jc w:val="center"/>
              <w:rPr>
                <w:rFonts w:eastAsia="Times New Roman"/>
                <w:color w:val="000000"/>
                <w:sz w:val="16"/>
                <w:szCs w:val="16"/>
                <w:lang w:eastAsia="zh-CN"/>
              </w:rPr>
            </w:pPr>
          </w:p>
        </w:tc>
        <w:tc>
          <w:tcPr>
            <w:tcW w:w="496" w:type="pct"/>
            <w:vMerge/>
            <w:tcBorders>
              <w:left w:val="nil"/>
              <w:bottom w:val="single" w:sz="4" w:space="0" w:color="auto"/>
              <w:right w:val="single" w:sz="4" w:space="0" w:color="auto"/>
            </w:tcBorders>
            <w:shd w:val="clear" w:color="auto" w:fill="auto"/>
            <w:noWrap/>
            <w:hideMark/>
          </w:tcPr>
          <w:p w14:paraId="0419A83D" w14:textId="77777777" w:rsidR="006D4F7F" w:rsidRPr="00B32011" w:rsidRDefault="006D4F7F" w:rsidP="00C03843">
            <w:pPr>
              <w:jc w:val="center"/>
              <w:rPr>
                <w:rFonts w:eastAsia="Times New Roman"/>
                <w:b/>
                <w:bCs/>
                <w:color w:val="000000"/>
                <w:sz w:val="16"/>
                <w:szCs w:val="16"/>
                <w:lang w:eastAsia="zh-CN"/>
              </w:rPr>
            </w:pPr>
          </w:p>
        </w:tc>
        <w:tc>
          <w:tcPr>
            <w:tcW w:w="581" w:type="pct"/>
            <w:vMerge/>
            <w:tcBorders>
              <w:left w:val="nil"/>
              <w:bottom w:val="single" w:sz="4" w:space="0" w:color="auto"/>
              <w:right w:val="single" w:sz="4" w:space="0" w:color="auto"/>
            </w:tcBorders>
            <w:shd w:val="clear" w:color="auto" w:fill="auto"/>
            <w:noWrap/>
            <w:hideMark/>
          </w:tcPr>
          <w:p w14:paraId="6757F0A4" w14:textId="77777777" w:rsidR="006D4F7F" w:rsidRPr="00B32011" w:rsidRDefault="006D4F7F" w:rsidP="00C03843">
            <w:pPr>
              <w:jc w:val="center"/>
              <w:rPr>
                <w:rFonts w:eastAsia="Times New Roman"/>
                <w:b/>
                <w:bCs/>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33B7C488" w14:textId="77777777" w:rsidR="006D4F7F" w:rsidRPr="00B32011" w:rsidRDefault="006D4F7F"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MT</w:t>
            </w:r>
          </w:p>
        </w:tc>
        <w:tc>
          <w:tcPr>
            <w:tcW w:w="450" w:type="pct"/>
            <w:tcBorders>
              <w:top w:val="nil"/>
              <w:left w:val="nil"/>
              <w:bottom w:val="single" w:sz="4" w:space="0" w:color="auto"/>
              <w:right w:val="single" w:sz="4" w:space="0" w:color="auto"/>
            </w:tcBorders>
            <w:shd w:val="clear" w:color="auto" w:fill="auto"/>
            <w:noWrap/>
            <w:hideMark/>
          </w:tcPr>
          <w:p w14:paraId="2BFB6009" w14:textId="77777777" w:rsidR="006D4F7F" w:rsidRPr="00B32011" w:rsidRDefault="006D4F7F"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ODPt</w:t>
            </w:r>
          </w:p>
        </w:tc>
        <w:tc>
          <w:tcPr>
            <w:tcW w:w="423" w:type="pct"/>
            <w:tcBorders>
              <w:top w:val="nil"/>
              <w:left w:val="nil"/>
              <w:bottom w:val="single" w:sz="4" w:space="0" w:color="auto"/>
              <w:right w:val="single" w:sz="4" w:space="0" w:color="auto"/>
            </w:tcBorders>
            <w:shd w:val="clear" w:color="auto" w:fill="auto"/>
            <w:noWrap/>
            <w:hideMark/>
          </w:tcPr>
          <w:p w14:paraId="65A00FCF" w14:textId="77777777" w:rsidR="006D4F7F" w:rsidRPr="00B32011" w:rsidRDefault="006D4F7F"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ICC</w:t>
            </w:r>
          </w:p>
        </w:tc>
        <w:tc>
          <w:tcPr>
            <w:tcW w:w="365" w:type="pct"/>
            <w:tcBorders>
              <w:top w:val="nil"/>
              <w:left w:val="nil"/>
              <w:bottom w:val="single" w:sz="4" w:space="0" w:color="auto"/>
              <w:right w:val="single" w:sz="4" w:space="0" w:color="auto"/>
            </w:tcBorders>
            <w:shd w:val="clear" w:color="auto" w:fill="auto"/>
            <w:noWrap/>
            <w:hideMark/>
          </w:tcPr>
          <w:p w14:paraId="488B7089" w14:textId="77777777" w:rsidR="006D4F7F" w:rsidRPr="00B32011" w:rsidRDefault="006D4F7F"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IOC</w:t>
            </w:r>
          </w:p>
        </w:tc>
        <w:tc>
          <w:tcPr>
            <w:tcW w:w="662" w:type="pct"/>
            <w:tcBorders>
              <w:top w:val="nil"/>
              <w:left w:val="nil"/>
              <w:bottom w:val="single" w:sz="4" w:space="0" w:color="auto"/>
              <w:right w:val="single" w:sz="4" w:space="0" w:color="auto"/>
            </w:tcBorders>
            <w:shd w:val="clear" w:color="auto" w:fill="auto"/>
            <w:noWrap/>
            <w:hideMark/>
          </w:tcPr>
          <w:p w14:paraId="286906AC" w14:textId="77777777" w:rsidR="006D4F7F" w:rsidRPr="00B32011" w:rsidRDefault="006D4F7F"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Total</w:t>
            </w:r>
          </w:p>
        </w:tc>
        <w:tc>
          <w:tcPr>
            <w:tcW w:w="374" w:type="pct"/>
            <w:tcBorders>
              <w:top w:val="nil"/>
              <w:left w:val="nil"/>
              <w:bottom w:val="single" w:sz="4" w:space="0" w:color="auto"/>
              <w:right w:val="single" w:sz="4" w:space="0" w:color="auto"/>
            </w:tcBorders>
            <w:shd w:val="clear" w:color="auto" w:fill="auto"/>
            <w:noWrap/>
            <w:hideMark/>
          </w:tcPr>
          <w:p w14:paraId="6031B239" w14:textId="77885947" w:rsidR="006D4F7F" w:rsidRPr="00B32011" w:rsidRDefault="00A03021" w:rsidP="00C03843">
            <w:pPr>
              <w:jc w:val="center"/>
              <w:rPr>
                <w:rFonts w:eastAsia="Times New Roman"/>
                <w:b/>
                <w:bCs/>
                <w:color w:val="000000"/>
                <w:sz w:val="16"/>
                <w:szCs w:val="16"/>
                <w:lang w:eastAsia="zh-CN"/>
              </w:rPr>
            </w:pPr>
            <w:r w:rsidRPr="00B32011">
              <w:rPr>
                <w:rFonts w:eastAsia="Times New Roman"/>
                <w:b/>
                <w:bCs/>
                <w:color w:val="000000"/>
                <w:sz w:val="16"/>
                <w:szCs w:val="16"/>
                <w:lang w:eastAsia="zh-CN"/>
              </w:rPr>
              <w:t>US $</w:t>
            </w:r>
            <w:r w:rsidR="006D4F7F" w:rsidRPr="00B32011">
              <w:rPr>
                <w:rFonts w:eastAsia="Times New Roman"/>
                <w:b/>
                <w:bCs/>
                <w:color w:val="000000"/>
                <w:sz w:val="16"/>
                <w:szCs w:val="16"/>
                <w:lang w:eastAsia="zh-CN"/>
              </w:rPr>
              <w:t>/kg</w:t>
            </w:r>
          </w:p>
        </w:tc>
      </w:tr>
      <w:tr w:rsidR="009D4419" w:rsidRPr="00B32011" w14:paraId="2BF88BF8"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280AB60B" w14:textId="2AA6B3B9" w:rsidR="00E54D01" w:rsidRPr="00B32011" w:rsidRDefault="00E54D01" w:rsidP="00C03843">
            <w:pPr>
              <w:jc w:val="left"/>
              <w:rPr>
                <w:rFonts w:eastAsia="Times New Roman"/>
                <w:i/>
                <w:iCs/>
                <w:color w:val="000000"/>
                <w:sz w:val="16"/>
                <w:szCs w:val="16"/>
                <w:lang w:eastAsia="zh-CN"/>
              </w:rPr>
            </w:pPr>
            <w:r w:rsidRPr="00B32011">
              <w:rPr>
                <w:rFonts w:eastAsia="Times New Roman"/>
                <w:i/>
                <w:iCs/>
                <w:color w:val="000000"/>
                <w:sz w:val="16"/>
                <w:szCs w:val="16"/>
                <w:lang w:eastAsia="zh-CN"/>
              </w:rPr>
              <w:t>PU foam system</w:t>
            </w:r>
            <w:r w:rsidR="002A2D60" w:rsidRPr="00B32011">
              <w:rPr>
                <w:rFonts w:eastAsia="Times New Roman"/>
                <w:i/>
                <w:iCs/>
                <w:color w:val="000000"/>
                <w:sz w:val="16"/>
                <w:szCs w:val="16"/>
                <w:lang w:eastAsia="zh-CN"/>
              </w:rPr>
              <w:t>s</w:t>
            </w:r>
            <w:r w:rsidRPr="00B32011">
              <w:rPr>
                <w:rFonts w:eastAsia="Times New Roman"/>
                <w:i/>
                <w:iCs/>
                <w:color w:val="000000"/>
                <w:sz w:val="16"/>
                <w:szCs w:val="16"/>
                <w:lang w:eastAsia="zh-CN"/>
              </w:rPr>
              <w:t xml:space="preserve"> houses</w:t>
            </w:r>
          </w:p>
        </w:tc>
        <w:tc>
          <w:tcPr>
            <w:tcW w:w="496" w:type="pct"/>
            <w:tcBorders>
              <w:top w:val="nil"/>
              <w:left w:val="nil"/>
              <w:bottom w:val="single" w:sz="4" w:space="0" w:color="auto"/>
              <w:right w:val="single" w:sz="4" w:space="0" w:color="auto"/>
            </w:tcBorders>
            <w:shd w:val="clear" w:color="auto" w:fill="auto"/>
            <w:noWrap/>
            <w:hideMark/>
          </w:tcPr>
          <w:p w14:paraId="3DF69F56" w14:textId="77777777" w:rsidR="00E54D01" w:rsidRPr="00B32011" w:rsidRDefault="00E54D01" w:rsidP="00C03843">
            <w:pPr>
              <w:jc w:val="right"/>
              <w:rPr>
                <w:rFonts w:eastAsia="Times New Roman"/>
                <w:b/>
                <w:bCs/>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394B69D4" w14:textId="77777777" w:rsidR="00E54D01" w:rsidRPr="00B32011" w:rsidRDefault="00E54D01" w:rsidP="00C03843">
            <w:pPr>
              <w:jc w:val="right"/>
              <w:rPr>
                <w:rFonts w:eastAsia="Times New Roman"/>
                <w:b/>
                <w:bCs/>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1D27BDB7" w14:textId="77777777" w:rsidR="00E54D01" w:rsidRPr="00B32011" w:rsidRDefault="00E54D01" w:rsidP="00C03843">
            <w:pPr>
              <w:jc w:val="right"/>
              <w:rPr>
                <w:rFonts w:eastAsia="Times New Roman"/>
                <w:b/>
                <w:bCs/>
                <w:color w:val="000000"/>
                <w:sz w:val="16"/>
                <w:szCs w:val="16"/>
                <w:lang w:eastAsia="zh-CN"/>
              </w:rPr>
            </w:pPr>
          </w:p>
        </w:tc>
        <w:tc>
          <w:tcPr>
            <w:tcW w:w="450" w:type="pct"/>
            <w:tcBorders>
              <w:top w:val="nil"/>
              <w:left w:val="nil"/>
              <w:bottom w:val="single" w:sz="4" w:space="0" w:color="auto"/>
              <w:right w:val="single" w:sz="4" w:space="0" w:color="auto"/>
            </w:tcBorders>
            <w:shd w:val="clear" w:color="auto" w:fill="auto"/>
            <w:noWrap/>
            <w:hideMark/>
          </w:tcPr>
          <w:p w14:paraId="18A5C4D6" w14:textId="77777777" w:rsidR="00E54D01" w:rsidRPr="00B32011" w:rsidRDefault="00E54D01" w:rsidP="00C03843">
            <w:pPr>
              <w:jc w:val="right"/>
              <w:rPr>
                <w:rFonts w:eastAsia="Times New Roman"/>
                <w:b/>
                <w:bCs/>
                <w:color w:val="000000"/>
                <w:sz w:val="16"/>
                <w:szCs w:val="16"/>
                <w:lang w:eastAsia="zh-CN"/>
              </w:rPr>
            </w:pPr>
          </w:p>
        </w:tc>
        <w:tc>
          <w:tcPr>
            <w:tcW w:w="423" w:type="pct"/>
            <w:tcBorders>
              <w:top w:val="nil"/>
              <w:left w:val="nil"/>
              <w:bottom w:val="single" w:sz="4" w:space="0" w:color="auto"/>
              <w:right w:val="single" w:sz="4" w:space="0" w:color="auto"/>
            </w:tcBorders>
            <w:shd w:val="clear" w:color="auto" w:fill="auto"/>
            <w:noWrap/>
            <w:hideMark/>
          </w:tcPr>
          <w:p w14:paraId="2A7D17CA" w14:textId="77777777" w:rsidR="00E54D01" w:rsidRPr="00B32011" w:rsidRDefault="00E54D01" w:rsidP="00C03843">
            <w:pPr>
              <w:jc w:val="right"/>
              <w:rPr>
                <w:rFonts w:eastAsia="Times New Roman"/>
                <w:b/>
                <w:bCs/>
                <w:color w:val="000000"/>
                <w:sz w:val="16"/>
                <w:szCs w:val="16"/>
                <w:lang w:eastAsia="zh-CN"/>
              </w:rPr>
            </w:pPr>
          </w:p>
        </w:tc>
        <w:tc>
          <w:tcPr>
            <w:tcW w:w="365" w:type="pct"/>
            <w:tcBorders>
              <w:top w:val="nil"/>
              <w:left w:val="nil"/>
              <w:bottom w:val="single" w:sz="4" w:space="0" w:color="auto"/>
              <w:right w:val="single" w:sz="4" w:space="0" w:color="auto"/>
            </w:tcBorders>
            <w:shd w:val="clear" w:color="auto" w:fill="auto"/>
            <w:noWrap/>
            <w:hideMark/>
          </w:tcPr>
          <w:p w14:paraId="1C067641" w14:textId="77777777" w:rsidR="00E54D01" w:rsidRPr="00B32011" w:rsidRDefault="00E54D01" w:rsidP="00C03843">
            <w:pPr>
              <w:jc w:val="right"/>
              <w:rPr>
                <w:rFonts w:eastAsia="Times New Roman"/>
                <w:b/>
                <w:bCs/>
                <w:color w:val="000000"/>
                <w:sz w:val="16"/>
                <w:szCs w:val="16"/>
                <w:lang w:eastAsia="zh-CN"/>
              </w:rPr>
            </w:pPr>
          </w:p>
        </w:tc>
        <w:tc>
          <w:tcPr>
            <w:tcW w:w="662" w:type="pct"/>
            <w:tcBorders>
              <w:top w:val="nil"/>
              <w:left w:val="nil"/>
              <w:bottom w:val="single" w:sz="4" w:space="0" w:color="auto"/>
              <w:right w:val="single" w:sz="4" w:space="0" w:color="auto"/>
            </w:tcBorders>
            <w:shd w:val="clear" w:color="auto" w:fill="auto"/>
            <w:noWrap/>
            <w:hideMark/>
          </w:tcPr>
          <w:p w14:paraId="3EF3553C" w14:textId="77777777" w:rsidR="00E54D01" w:rsidRPr="00B32011" w:rsidRDefault="00E54D01" w:rsidP="00C03843">
            <w:pPr>
              <w:jc w:val="right"/>
              <w:rPr>
                <w:rFonts w:eastAsia="Times New Roman"/>
                <w:b/>
                <w:bCs/>
                <w:color w:val="000000"/>
                <w:sz w:val="16"/>
                <w:szCs w:val="16"/>
                <w:lang w:eastAsia="zh-CN"/>
              </w:rPr>
            </w:pPr>
          </w:p>
        </w:tc>
        <w:tc>
          <w:tcPr>
            <w:tcW w:w="374" w:type="pct"/>
            <w:vMerge w:val="restart"/>
            <w:tcBorders>
              <w:top w:val="nil"/>
              <w:left w:val="nil"/>
              <w:right w:val="single" w:sz="4" w:space="0" w:color="auto"/>
            </w:tcBorders>
            <w:shd w:val="clear" w:color="auto" w:fill="auto"/>
            <w:noWrap/>
            <w:hideMark/>
          </w:tcPr>
          <w:p w14:paraId="1819AC6D" w14:textId="5E6157E4" w:rsidR="00E54D01" w:rsidRPr="00B32011" w:rsidRDefault="00E54D01" w:rsidP="00C026D4">
            <w:pPr>
              <w:jc w:val="right"/>
              <w:rPr>
                <w:rFonts w:eastAsia="Times New Roman"/>
                <w:sz w:val="16"/>
                <w:szCs w:val="16"/>
                <w:lang w:eastAsia="zh-CN"/>
              </w:rPr>
            </w:pPr>
            <w:r w:rsidRPr="00B32011">
              <w:rPr>
                <w:sz w:val="16"/>
                <w:szCs w:val="16"/>
              </w:rPr>
              <w:t>1</w:t>
            </w:r>
            <w:r w:rsidR="002042AB" w:rsidRPr="00B32011">
              <w:rPr>
                <w:sz w:val="16"/>
                <w:szCs w:val="16"/>
              </w:rPr>
              <w:t>2</w:t>
            </w:r>
            <w:r w:rsidRPr="00B32011">
              <w:rPr>
                <w:sz w:val="16"/>
                <w:szCs w:val="16"/>
              </w:rPr>
              <w:t>.</w:t>
            </w:r>
            <w:r w:rsidR="002042AB" w:rsidRPr="00B32011">
              <w:rPr>
                <w:sz w:val="16"/>
                <w:szCs w:val="16"/>
              </w:rPr>
              <w:t>98</w:t>
            </w:r>
          </w:p>
        </w:tc>
      </w:tr>
      <w:tr w:rsidR="009D4419" w:rsidRPr="00B32011" w14:paraId="45AE921E"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791E6FAC" w14:textId="77777777" w:rsidR="00E54D01" w:rsidRPr="00B32011" w:rsidRDefault="00E54D01" w:rsidP="00E54D01">
            <w:pPr>
              <w:jc w:val="left"/>
              <w:rPr>
                <w:rFonts w:eastAsia="Times New Roman"/>
                <w:color w:val="000000"/>
                <w:sz w:val="16"/>
                <w:szCs w:val="16"/>
                <w:lang w:eastAsia="zh-CN"/>
              </w:rPr>
            </w:pPr>
            <w:r w:rsidRPr="00B32011">
              <w:rPr>
                <w:rFonts w:eastAsia="Times New Roman"/>
                <w:color w:val="000000"/>
                <w:sz w:val="16"/>
                <w:szCs w:val="16"/>
                <w:lang w:eastAsia="zh-CN"/>
              </w:rPr>
              <w:t>Baalbaki for Trade and Industry</w:t>
            </w:r>
          </w:p>
        </w:tc>
        <w:tc>
          <w:tcPr>
            <w:tcW w:w="496" w:type="pct"/>
            <w:tcBorders>
              <w:top w:val="nil"/>
              <w:left w:val="nil"/>
              <w:bottom w:val="single" w:sz="4" w:space="0" w:color="auto"/>
              <w:right w:val="single" w:sz="4" w:space="0" w:color="auto"/>
            </w:tcBorders>
            <w:shd w:val="clear" w:color="auto" w:fill="auto"/>
            <w:noWrap/>
            <w:hideMark/>
          </w:tcPr>
          <w:p w14:paraId="1FAF1DBC"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581" w:type="pct"/>
            <w:tcBorders>
              <w:top w:val="nil"/>
              <w:left w:val="nil"/>
              <w:bottom w:val="single" w:sz="4" w:space="0" w:color="auto"/>
              <w:right w:val="single" w:sz="4" w:space="0" w:color="auto"/>
            </w:tcBorders>
            <w:shd w:val="clear" w:color="auto" w:fill="auto"/>
            <w:noWrap/>
            <w:hideMark/>
          </w:tcPr>
          <w:p w14:paraId="1C147FB4" w14:textId="6BC93E17" w:rsidR="00E54D01" w:rsidRPr="00B32011" w:rsidRDefault="00A65CF3" w:rsidP="00E54D01">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20" w:type="pct"/>
            <w:tcBorders>
              <w:top w:val="nil"/>
              <w:left w:val="nil"/>
              <w:bottom w:val="single" w:sz="4" w:space="0" w:color="auto"/>
              <w:right w:val="single" w:sz="4" w:space="0" w:color="auto"/>
            </w:tcBorders>
            <w:shd w:val="clear" w:color="auto" w:fill="auto"/>
            <w:noWrap/>
            <w:hideMark/>
          </w:tcPr>
          <w:p w14:paraId="5973DE07" w14:textId="5602393C" w:rsidR="00E54D01" w:rsidRPr="00B32011" w:rsidRDefault="00ED67A2" w:rsidP="00E54D01">
            <w:pPr>
              <w:jc w:val="right"/>
              <w:rPr>
                <w:rFonts w:eastAsia="Times New Roman"/>
                <w:color w:val="000000"/>
                <w:sz w:val="16"/>
                <w:szCs w:val="16"/>
                <w:lang w:eastAsia="zh-CN"/>
              </w:rPr>
            </w:pPr>
            <w:r w:rsidRPr="00B32011">
              <w:rPr>
                <w:rFonts w:eastAsia="Times New Roman"/>
                <w:color w:val="000000"/>
                <w:sz w:val="16"/>
                <w:szCs w:val="16"/>
                <w:lang w:eastAsia="zh-CN"/>
              </w:rPr>
              <w:t>153.34</w:t>
            </w:r>
          </w:p>
        </w:tc>
        <w:tc>
          <w:tcPr>
            <w:tcW w:w="450" w:type="pct"/>
            <w:tcBorders>
              <w:top w:val="nil"/>
              <w:left w:val="nil"/>
              <w:bottom w:val="single" w:sz="4" w:space="0" w:color="auto"/>
              <w:right w:val="single" w:sz="4" w:space="0" w:color="auto"/>
            </w:tcBorders>
            <w:shd w:val="clear" w:color="auto" w:fill="auto"/>
            <w:noWrap/>
            <w:hideMark/>
          </w:tcPr>
          <w:p w14:paraId="4D1990E1"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16.87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68D7D583" w14:textId="029D8A3C" w:rsidR="00E54D01" w:rsidRPr="00B32011" w:rsidRDefault="00E54D01" w:rsidP="00E54D01">
            <w:pPr>
              <w:jc w:val="right"/>
              <w:rPr>
                <w:rFonts w:eastAsia="Times New Roman"/>
                <w:color w:val="000000"/>
                <w:sz w:val="16"/>
                <w:szCs w:val="16"/>
                <w:lang w:eastAsia="zh-CN"/>
              </w:rPr>
            </w:pPr>
            <w:r w:rsidRPr="00B32011">
              <w:rPr>
                <w:color w:val="000000"/>
                <w:sz w:val="16"/>
                <w:szCs w:val="16"/>
              </w:rPr>
              <w:t>319,000</w:t>
            </w:r>
          </w:p>
        </w:tc>
        <w:tc>
          <w:tcPr>
            <w:tcW w:w="365" w:type="pct"/>
            <w:tcBorders>
              <w:top w:val="single" w:sz="4" w:space="0" w:color="auto"/>
              <w:left w:val="nil"/>
              <w:bottom w:val="single" w:sz="4" w:space="0" w:color="auto"/>
              <w:right w:val="single" w:sz="4" w:space="0" w:color="auto"/>
            </w:tcBorders>
            <w:shd w:val="clear" w:color="auto" w:fill="auto"/>
            <w:noWrap/>
            <w:hideMark/>
          </w:tcPr>
          <w:p w14:paraId="3B26F142" w14:textId="353626D9" w:rsidR="00E54D01" w:rsidRPr="00B32011" w:rsidRDefault="00E54D01" w:rsidP="00E54D01">
            <w:pPr>
              <w:jc w:val="right"/>
              <w:rPr>
                <w:rFonts w:eastAsia="Times New Roman"/>
                <w:color w:val="000000"/>
                <w:sz w:val="16"/>
                <w:szCs w:val="16"/>
                <w:lang w:eastAsia="zh-CN"/>
              </w:rPr>
            </w:pPr>
            <w:r w:rsidRPr="00B32011">
              <w:rPr>
                <w:color w:val="000000"/>
                <w:sz w:val="16"/>
                <w:szCs w:val="16"/>
              </w:rPr>
              <w:t>0</w:t>
            </w:r>
          </w:p>
        </w:tc>
        <w:tc>
          <w:tcPr>
            <w:tcW w:w="662" w:type="pct"/>
            <w:tcBorders>
              <w:top w:val="single" w:sz="4" w:space="0" w:color="auto"/>
              <w:left w:val="nil"/>
              <w:bottom w:val="single" w:sz="4" w:space="0" w:color="auto"/>
              <w:right w:val="single" w:sz="4" w:space="0" w:color="auto"/>
            </w:tcBorders>
            <w:shd w:val="clear" w:color="auto" w:fill="auto"/>
            <w:noWrap/>
            <w:hideMark/>
          </w:tcPr>
          <w:p w14:paraId="600255AE" w14:textId="7A87907C" w:rsidR="00E54D01" w:rsidRPr="00B32011" w:rsidRDefault="00E54D01" w:rsidP="00E54D01">
            <w:pPr>
              <w:jc w:val="right"/>
              <w:rPr>
                <w:rFonts w:eastAsia="Times New Roman"/>
                <w:color w:val="000000"/>
                <w:sz w:val="16"/>
                <w:szCs w:val="16"/>
                <w:lang w:eastAsia="zh-CN"/>
              </w:rPr>
            </w:pPr>
            <w:r w:rsidRPr="00B32011">
              <w:rPr>
                <w:color w:val="000000"/>
                <w:sz w:val="16"/>
                <w:szCs w:val="16"/>
              </w:rPr>
              <w:t>319,000</w:t>
            </w:r>
          </w:p>
        </w:tc>
        <w:tc>
          <w:tcPr>
            <w:tcW w:w="374" w:type="pct"/>
            <w:vMerge/>
            <w:tcBorders>
              <w:left w:val="nil"/>
              <w:right w:val="single" w:sz="4" w:space="0" w:color="auto"/>
            </w:tcBorders>
            <w:shd w:val="clear" w:color="auto" w:fill="auto"/>
            <w:noWrap/>
            <w:hideMark/>
          </w:tcPr>
          <w:p w14:paraId="549DD2D8" w14:textId="53F6AEC9" w:rsidR="00E54D01" w:rsidRPr="00B32011" w:rsidRDefault="00E54D01" w:rsidP="00E54D01">
            <w:pPr>
              <w:jc w:val="right"/>
              <w:rPr>
                <w:rFonts w:eastAsia="Times New Roman"/>
                <w:color w:val="000000"/>
                <w:sz w:val="16"/>
                <w:szCs w:val="16"/>
                <w:lang w:eastAsia="zh-CN"/>
              </w:rPr>
            </w:pPr>
          </w:p>
        </w:tc>
      </w:tr>
      <w:tr w:rsidR="009D4419" w:rsidRPr="00B32011" w14:paraId="3E22169C"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55286715" w14:textId="77777777" w:rsidR="00E54D01" w:rsidRPr="00B32011" w:rsidRDefault="00E54D01" w:rsidP="00E54D01">
            <w:pPr>
              <w:jc w:val="left"/>
              <w:rPr>
                <w:rFonts w:eastAsia="Times New Roman"/>
                <w:color w:val="000000"/>
                <w:sz w:val="16"/>
                <w:szCs w:val="16"/>
                <w:lang w:eastAsia="zh-CN"/>
              </w:rPr>
            </w:pPr>
            <w:r w:rsidRPr="00B32011">
              <w:rPr>
                <w:rFonts w:eastAsia="Times New Roman"/>
                <w:color w:val="000000"/>
                <w:sz w:val="16"/>
                <w:szCs w:val="16"/>
                <w:lang w:eastAsia="zh-CN"/>
              </w:rPr>
              <w:t>Munir Al Hakim</w:t>
            </w:r>
          </w:p>
        </w:tc>
        <w:tc>
          <w:tcPr>
            <w:tcW w:w="496" w:type="pct"/>
            <w:tcBorders>
              <w:top w:val="nil"/>
              <w:left w:val="nil"/>
              <w:bottom w:val="single" w:sz="4" w:space="0" w:color="auto"/>
              <w:right w:val="single" w:sz="4" w:space="0" w:color="auto"/>
            </w:tcBorders>
            <w:shd w:val="clear" w:color="auto" w:fill="auto"/>
            <w:noWrap/>
            <w:hideMark/>
          </w:tcPr>
          <w:p w14:paraId="0A0776D6"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581" w:type="pct"/>
            <w:tcBorders>
              <w:top w:val="nil"/>
              <w:left w:val="nil"/>
              <w:bottom w:val="single" w:sz="4" w:space="0" w:color="auto"/>
              <w:right w:val="single" w:sz="4" w:space="0" w:color="auto"/>
            </w:tcBorders>
            <w:shd w:val="clear" w:color="auto" w:fill="auto"/>
            <w:noWrap/>
            <w:hideMark/>
          </w:tcPr>
          <w:p w14:paraId="5B6699ED" w14:textId="441E2BC9" w:rsidR="00E54D01" w:rsidRPr="00B32011" w:rsidRDefault="00A65CF3" w:rsidP="00E54D01">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20" w:type="pct"/>
            <w:tcBorders>
              <w:top w:val="nil"/>
              <w:left w:val="nil"/>
              <w:bottom w:val="single" w:sz="4" w:space="0" w:color="auto"/>
              <w:right w:val="single" w:sz="4" w:space="0" w:color="auto"/>
            </w:tcBorders>
            <w:shd w:val="clear" w:color="auto" w:fill="auto"/>
            <w:noWrap/>
            <w:hideMark/>
          </w:tcPr>
          <w:p w14:paraId="0A2BFD0E"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133.33</w:t>
            </w:r>
          </w:p>
        </w:tc>
        <w:tc>
          <w:tcPr>
            <w:tcW w:w="450" w:type="pct"/>
            <w:tcBorders>
              <w:top w:val="nil"/>
              <w:left w:val="nil"/>
              <w:bottom w:val="single" w:sz="4" w:space="0" w:color="auto"/>
              <w:right w:val="single" w:sz="4" w:space="0" w:color="auto"/>
            </w:tcBorders>
            <w:shd w:val="clear" w:color="auto" w:fill="auto"/>
            <w:noWrap/>
            <w:hideMark/>
          </w:tcPr>
          <w:p w14:paraId="5497C166"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14.67</w:t>
            </w:r>
          </w:p>
        </w:tc>
        <w:tc>
          <w:tcPr>
            <w:tcW w:w="423" w:type="pct"/>
            <w:tcBorders>
              <w:top w:val="nil"/>
              <w:left w:val="single" w:sz="4" w:space="0" w:color="auto"/>
              <w:bottom w:val="single" w:sz="4" w:space="0" w:color="auto"/>
              <w:right w:val="single" w:sz="4" w:space="0" w:color="auto"/>
            </w:tcBorders>
            <w:shd w:val="clear" w:color="auto" w:fill="auto"/>
            <w:noWrap/>
            <w:hideMark/>
          </w:tcPr>
          <w:p w14:paraId="5CE3528D" w14:textId="5C937AD8" w:rsidR="00E54D01" w:rsidRPr="00B32011" w:rsidRDefault="00E54D01" w:rsidP="00E54D01">
            <w:pPr>
              <w:jc w:val="right"/>
              <w:rPr>
                <w:rFonts w:eastAsia="Times New Roman"/>
                <w:color w:val="000000"/>
                <w:sz w:val="16"/>
                <w:szCs w:val="16"/>
                <w:lang w:eastAsia="zh-CN"/>
              </w:rPr>
            </w:pPr>
            <w:r w:rsidRPr="00B32011">
              <w:rPr>
                <w:color w:val="000000"/>
                <w:sz w:val="16"/>
                <w:szCs w:val="16"/>
              </w:rPr>
              <w:t>319,000</w:t>
            </w:r>
          </w:p>
        </w:tc>
        <w:tc>
          <w:tcPr>
            <w:tcW w:w="365" w:type="pct"/>
            <w:tcBorders>
              <w:top w:val="nil"/>
              <w:left w:val="nil"/>
              <w:bottom w:val="single" w:sz="4" w:space="0" w:color="auto"/>
              <w:right w:val="single" w:sz="4" w:space="0" w:color="auto"/>
            </w:tcBorders>
            <w:shd w:val="clear" w:color="auto" w:fill="auto"/>
            <w:noWrap/>
            <w:hideMark/>
          </w:tcPr>
          <w:p w14:paraId="17E2C5AA" w14:textId="26BD1BA8" w:rsidR="00E54D01" w:rsidRPr="00B32011" w:rsidRDefault="00E54D01" w:rsidP="00E54D01">
            <w:pPr>
              <w:jc w:val="right"/>
              <w:rPr>
                <w:rFonts w:eastAsia="Times New Roman"/>
                <w:color w:val="000000"/>
                <w:sz w:val="16"/>
                <w:szCs w:val="16"/>
                <w:lang w:eastAsia="zh-CN"/>
              </w:rPr>
            </w:pPr>
            <w:r w:rsidRPr="00B32011">
              <w:rPr>
                <w:color w:val="000000"/>
                <w:sz w:val="16"/>
                <w:szCs w:val="16"/>
              </w:rPr>
              <w:t>0</w:t>
            </w:r>
          </w:p>
        </w:tc>
        <w:tc>
          <w:tcPr>
            <w:tcW w:w="662" w:type="pct"/>
            <w:tcBorders>
              <w:top w:val="nil"/>
              <w:left w:val="nil"/>
              <w:bottom w:val="single" w:sz="4" w:space="0" w:color="auto"/>
              <w:right w:val="single" w:sz="4" w:space="0" w:color="auto"/>
            </w:tcBorders>
            <w:shd w:val="clear" w:color="auto" w:fill="auto"/>
            <w:noWrap/>
            <w:hideMark/>
          </w:tcPr>
          <w:p w14:paraId="71C5C772" w14:textId="4A508C3D" w:rsidR="00E54D01" w:rsidRPr="00B32011" w:rsidRDefault="00E54D01" w:rsidP="00E54D01">
            <w:pPr>
              <w:jc w:val="right"/>
              <w:rPr>
                <w:rFonts w:eastAsia="Times New Roman"/>
                <w:color w:val="000000"/>
                <w:sz w:val="16"/>
                <w:szCs w:val="16"/>
                <w:lang w:eastAsia="zh-CN"/>
              </w:rPr>
            </w:pPr>
            <w:r w:rsidRPr="00B32011">
              <w:rPr>
                <w:color w:val="000000"/>
                <w:sz w:val="16"/>
                <w:szCs w:val="16"/>
              </w:rPr>
              <w:t>319,000</w:t>
            </w:r>
          </w:p>
        </w:tc>
        <w:tc>
          <w:tcPr>
            <w:tcW w:w="374" w:type="pct"/>
            <w:vMerge/>
            <w:tcBorders>
              <w:left w:val="nil"/>
              <w:right w:val="single" w:sz="4" w:space="0" w:color="auto"/>
            </w:tcBorders>
            <w:shd w:val="clear" w:color="auto" w:fill="auto"/>
            <w:noWrap/>
          </w:tcPr>
          <w:p w14:paraId="4B816590" w14:textId="4ABF9D4E" w:rsidR="00E54D01" w:rsidRPr="00B32011" w:rsidRDefault="00E54D01" w:rsidP="00E54D01">
            <w:pPr>
              <w:jc w:val="right"/>
              <w:rPr>
                <w:rFonts w:eastAsia="Times New Roman"/>
                <w:color w:val="000000"/>
                <w:sz w:val="16"/>
                <w:szCs w:val="16"/>
                <w:lang w:eastAsia="zh-CN"/>
              </w:rPr>
            </w:pPr>
          </w:p>
        </w:tc>
      </w:tr>
      <w:tr w:rsidR="009D4419" w:rsidRPr="00B32011" w14:paraId="277E7422"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3CCA3B95" w14:textId="77777777" w:rsidR="00E54D01" w:rsidRPr="00B32011" w:rsidRDefault="00E54D01" w:rsidP="00E54D01">
            <w:pPr>
              <w:jc w:val="left"/>
              <w:rPr>
                <w:rFonts w:eastAsia="Times New Roman"/>
                <w:i/>
                <w:iCs/>
                <w:color w:val="000000"/>
                <w:sz w:val="16"/>
                <w:szCs w:val="16"/>
                <w:lang w:eastAsia="zh-CN"/>
              </w:rPr>
            </w:pPr>
            <w:r w:rsidRPr="00B32011">
              <w:rPr>
                <w:rFonts w:eastAsia="Times New Roman"/>
                <w:i/>
                <w:iCs/>
                <w:color w:val="000000"/>
                <w:sz w:val="16"/>
                <w:szCs w:val="16"/>
                <w:lang w:eastAsia="zh-CN"/>
              </w:rPr>
              <w:t>Downstream users</w:t>
            </w:r>
          </w:p>
        </w:tc>
        <w:tc>
          <w:tcPr>
            <w:tcW w:w="496" w:type="pct"/>
            <w:tcBorders>
              <w:top w:val="nil"/>
              <w:left w:val="nil"/>
              <w:bottom w:val="single" w:sz="4" w:space="0" w:color="auto"/>
              <w:right w:val="single" w:sz="4" w:space="0" w:color="auto"/>
            </w:tcBorders>
            <w:shd w:val="clear" w:color="auto" w:fill="auto"/>
            <w:noWrap/>
            <w:hideMark/>
          </w:tcPr>
          <w:p w14:paraId="355CA5F6" w14:textId="77777777" w:rsidR="00E54D01" w:rsidRPr="00B32011" w:rsidRDefault="00E54D01" w:rsidP="00E54D01">
            <w:pPr>
              <w:jc w:val="right"/>
              <w:rPr>
                <w:rFonts w:eastAsia="Times New Roman"/>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3E57983F" w14:textId="77777777" w:rsidR="00E54D01" w:rsidRPr="00B32011" w:rsidRDefault="00E54D01" w:rsidP="00E54D01">
            <w:pPr>
              <w:jc w:val="right"/>
              <w:rPr>
                <w:rFonts w:eastAsia="Times New Roman"/>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41788679" w14:textId="77777777" w:rsidR="00E54D01" w:rsidRPr="00B32011" w:rsidRDefault="00E54D01" w:rsidP="00E54D01">
            <w:pPr>
              <w:jc w:val="right"/>
              <w:rPr>
                <w:rFonts w:eastAsia="Times New Roman"/>
                <w:color w:val="000000"/>
                <w:sz w:val="16"/>
                <w:szCs w:val="16"/>
                <w:lang w:eastAsia="zh-CN"/>
              </w:rPr>
            </w:pPr>
          </w:p>
        </w:tc>
        <w:tc>
          <w:tcPr>
            <w:tcW w:w="450" w:type="pct"/>
            <w:tcBorders>
              <w:top w:val="nil"/>
              <w:left w:val="nil"/>
              <w:bottom w:val="single" w:sz="4" w:space="0" w:color="auto"/>
              <w:right w:val="single" w:sz="4" w:space="0" w:color="auto"/>
            </w:tcBorders>
            <w:shd w:val="clear" w:color="auto" w:fill="auto"/>
            <w:noWrap/>
            <w:hideMark/>
          </w:tcPr>
          <w:p w14:paraId="47CBA4C7" w14:textId="77777777" w:rsidR="00E54D01" w:rsidRPr="00B32011" w:rsidRDefault="00E54D01" w:rsidP="00E54D01">
            <w:pPr>
              <w:jc w:val="right"/>
              <w:rPr>
                <w:rFonts w:eastAsia="Times New Roman"/>
                <w:color w:val="000000"/>
                <w:sz w:val="16"/>
                <w:szCs w:val="16"/>
                <w:lang w:eastAsia="zh-CN"/>
              </w:rPr>
            </w:pPr>
          </w:p>
        </w:tc>
        <w:tc>
          <w:tcPr>
            <w:tcW w:w="423" w:type="pct"/>
            <w:tcBorders>
              <w:top w:val="nil"/>
              <w:left w:val="single" w:sz="4" w:space="0" w:color="auto"/>
              <w:bottom w:val="single" w:sz="4" w:space="0" w:color="auto"/>
              <w:right w:val="single" w:sz="4" w:space="0" w:color="auto"/>
            </w:tcBorders>
            <w:shd w:val="clear" w:color="auto" w:fill="auto"/>
            <w:noWrap/>
            <w:hideMark/>
          </w:tcPr>
          <w:p w14:paraId="6A7D3172" w14:textId="0F20D86E" w:rsidR="00E54D01" w:rsidRPr="00B32011" w:rsidRDefault="00E54D01" w:rsidP="00E54D01">
            <w:pPr>
              <w:jc w:val="right"/>
              <w:rPr>
                <w:rFonts w:eastAsia="Times New Roman"/>
                <w:color w:val="000000"/>
                <w:sz w:val="16"/>
                <w:szCs w:val="16"/>
                <w:lang w:eastAsia="zh-CN"/>
              </w:rPr>
            </w:pPr>
          </w:p>
        </w:tc>
        <w:tc>
          <w:tcPr>
            <w:tcW w:w="365" w:type="pct"/>
            <w:tcBorders>
              <w:top w:val="nil"/>
              <w:left w:val="nil"/>
              <w:bottom w:val="single" w:sz="4" w:space="0" w:color="auto"/>
              <w:right w:val="single" w:sz="4" w:space="0" w:color="auto"/>
            </w:tcBorders>
            <w:shd w:val="clear" w:color="auto" w:fill="auto"/>
            <w:noWrap/>
            <w:hideMark/>
          </w:tcPr>
          <w:p w14:paraId="5FDEC35F" w14:textId="7A1BA662" w:rsidR="00E54D01" w:rsidRPr="00B32011" w:rsidRDefault="00E54D01" w:rsidP="00E54D01">
            <w:pPr>
              <w:jc w:val="right"/>
              <w:rPr>
                <w:rFonts w:eastAsia="Times New Roman"/>
                <w:color w:val="000000"/>
                <w:sz w:val="16"/>
                <w:szCs w:val="16"/>
                <w:lang w:eastAsia="zh-CN"/>
              </w:rPr>
            </w:pPr>
          </w:p>
        </w:tc>
        <w:tc>
          <w:tcPr>
            <w:tcW w:w="662" w:type="pct"/>
            <w:tcBorders>
              <w:top w:val="nil"/>
              <w:left w:val="nil"/>
              <w:bottom w:val="single" w:sz="4" w:space="0" w:color="auto"/>
              <w:right w:val="single" w:sz="4" w:space="0" w:color="auto"/>
            </w:tcBorders>
            <w:shd w:val="clear" w:color="auto" w:fill="auto"/>
            <w:noWrap/>
            <w:hideMark/>
          </w:tcPr>
          <w:p w14:paraId="7FF9EEFF" w14:textId="11CB072C" w:rsidR="00E54D01" w:rsidRPr="00B32011" w:rsidRDefault="00E54D01" w:rsidP="00E54D01">
            <w:pPr>
              <w:jc w:val="right"/>
              <w:rPr>
                <w:rFonts w:eastAsia="Times New Roman"/>
                <w:color w:val="000000"/>
                <w:sz w:val="16"/>
                <w:szCs w:val="16"/>
                <w:lang w:eastAsia="zh-CN"/>
              </w:rPr>
            </w:pPr>
          </w:p>
        </w:tc>
        <w:tc>
          <w:tcPr>
            <w:tcW w:w="374" w:type="pct"/>
            <w:vMerge/>
            <w:tcBorders>
              <w:left w:val="nil"/>
              <w:right w:val="single" w:sz="4" w:space="0" w:color="auto"/>
            </w:tcBorders>
            <w:shd w:val="clear" w:color="auto" w:fill="auto"/>
            <w:noWrap/>
            <w:hideMark/>
          </w:tcPr>
          <w:p w14:paraId="3252A486" w14:textId="3FA20E76" w:rsidR="00E54D01" w:rsidRPr="00B32011" w:rsidRDefault="00E54D01" w:rsidP="00E54D01">
            <w:pPr>
              <w:jc w:val="right"/>
              <w:rPr>
                <w:rFonts w:eastAsia="Times New Roman"/>
                <w:color w:val="000000"/>
                <w:sz w:val="16"/>
                <w:szCs w:val="16"/>
                <w:lang w:eastAsia="zh-CN"/>
              </w:rPr>
            </w:pPr>
          </w:p>
        </w:tc>
      </w:tr>
      <w:tr w:rsidR="009D4419" w:rsidRPr="00B32011" w14:paraId="50E05135"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393A12D2" w14:textId="77777777" w:rsidR="00E54D01" w:rsidRPr="00B32011" w:rsidRDefault="00E54D01" w:rsidP="00E54D01">
            <w:pPr>
              <w:jc w:val="left"/>
              <w:rPr>
                <w:rFonts w:eastAsia="Times New Roman"/>
                <w:color w:val="000000"/>
                <w:sz w:val="16"/>
                <w:szCs w:val="16"/>
                <w:lang w:eastAsia="zh-CN"/>
              </w:rPr>
            </w:pPr>
            <w:r w:rsidRPr="00B32011">
              <w:rPr>
                <w:rFonts w:eastAsia="Times New Roman"/>
                <w:color w:val="000000"/>
                <w:sz w:val="16"/>
                <w:szCs w:val="16"/>
                <w:lang w:eastAsia="zh-CN"/>
              </w:rPr>
              <w:t>14 enterprises in refrigeration sector</w:t>
            </w:r>
          </w:p>
        </w:tc>
        <w:tc>
          <w:tcPr>
            <w:tcW w:w="496" w:type="pct"/>
            <w:tcBorders>
              <w:top w:val="nil"/>
              <w:left w:val="nil"/>
              <w:bottom w:val="single" w:sz="4" w:space="0" w:color="auto"/>
              <w:right w:val="single" w:sz="4" w:space="0" w:color="auto"/>
            </w:tcBorders>
            <w:shd w:val="clear" w:color="auto" w:fill="auto"/>
            <w:noWrap/>
            <w:hideMark/>
          </w:tcPr>
          <w:p w14:paraId="03F0CD4C"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581" w:type="pct"/>
            <w:tcBorders>
              <w:top w:val="nil"/>
              <w:left w:val="nil"/>
              <w:bottom w:val="single" w:sz="4" w:space="0" w:color="auto"/>
              <w:right w:val="single" w:sz="4" w:space="0" w:color="auto"/>
            </w:tcBorders>
            <w:shd w:val="clear" w:color="auto" w:fill="auto"/>
            <w:noWrap/>
            <w:hideMark/>
          </w:tcPr>
          <w:p w14:paraId="48008944" w14:textId="0BA49E13" w:rsidR="00E54D01" w:rsidRPr="00B32011" w:rsidRDefault="00A65CF3" w:rsidP="00E54D01">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20" w:type="pct"/>
            <w:tcBorders>
              <w:top w:val="nil"/>
              <w:left w:val="nil"/>
              <w:bottom w:val="single" w:sz="4" w:space="0" w:color="auto"/>
              <w:right w:val="single" w:sz="4" w:space="0" w:color="auto"/>
            </w:tcBorders>
            <w:shd w:val="clear" w:color="auto" w:fill="auto"/>
            <w:noWrap/>
            <w:hideMark/>
          </w:tcPr>
          <w:p w14:paraId="579ED96E" w14:textId="4AF8C4B2"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147.</w:t>
            </w:r>
            <w:r w:rsidR="000F26E2" w:rsidRPr="00B32011">
              <w:rPr>
                <w:rFonts w:eastAsia="Times New Roman"/>
                <w:color w:val="000000"/>
                <w:sz w:val="16"/>
                <w:szCs w:val="16"/>
                <w:lang w:eastAsia="zh-CN"/>
              </w:rPr>
              <w:t>88</w:t>
            </w:r>
          </w:p>
        </w:tc>
        <w:tc>
          <w:tcPr>
            <w:tcW w:w="450" w:type="pct"/>
            <w:tcBorders>
              <w:top w:val="nil"/>
              <w:left w:val="nil"/>
              <w:bottom w:val="single" w:sz="4" w:space="0" w:color="auto"/>
              <w:right w:val="single" w:sz="4" w:space="0" w:color="auto"/>
            </w:tcBorders>
            <w:shd w:val="clear" w:color="auto" w:fill="auto"/>
            <w:noWrap/>
            <w:hideMark/>
          </w:tcPr>
          <w:p w14:paraId="0408481A" w14:textId="3CA26D4B"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16.23</w:t>
            </w:r>
          </w:p>
        </w:tc>
        <w:tc>
          <w:tcPr>
            <w:tcW w:w="423" w:type="pct"/>
            <w:tcBorders>
              <w:top w:val="nil"/>
              <w:left w:val="single" w:sz="4" w:space="0" w:color="auto"/>
              <w:bottom w:val="single" w:sz="4" w:space="0" w:color="auto"/>
              <w:right w:val="single" w:sz="4" w:space="0" w:color="auto"/>
            </w:tcBorders>
            <w:shd w:val="clear" w:color="auto" w:fill="auto"/>
            <w:noWrap/>
            <w:hideMark/>
          </w:tcPr>
          <w:p w14:paraId="4CC2B994" w14:textId="66AA9DF2" w:rsidR="00E54D01" w:rsidRPr="00B32011" w:rsidRDefault="00E54D01" w:rsidP="00E54D01">
            <w:pPr>
              <w:jc w:val="right"/>
              <w:rPr>
                <w:rFonts w:eastAsia="Times New Roman"/>
                <w:color w:val="000000"/>
                <w:sz w:val="16"/>
                <w:szCs w:val="16"/>
                <w:lang w:eastAsia="zh-CN"/>
              </w:rPr>
            </w:pPr>
            <w:r w:rsidRPr="00B32011">
              <w:rPr>
                <w:color w:val="000000"/>
                <w:sz w:val="16"/>
                <w:szCs w:val="16"/>
              </w:rPr>
              <w:t>1,521,975</w:t>
            </w:r>
          </w:p>
        </w:tc>
        <w:tc>
          <w:tcPr>
            <w:tcW w:w="365" w:type="pct"/>
            <w:tcBorders>
              <w:top w:val="nil"/>
              <w:left w:val="nil"/>
              <w:bottom w:val="single" w:sz="4" w:space="0" w:color="auto"/>
              <w:right w:val="single" w:sz="4" w:space="0" w:color="auto"/>
            </w:tcBorders>
            <w:shd w:val="clear" w:color="auto" w:fill="auto"/>
            <w:noWrap/>
            <w:hideMark/>
          </w:tcPr>
          <w:p w14:paraId="65563C14" w14:textId="63277746" w:rsidR="00E54D01" w:rsidRPr="00B32011" w:rsidRDefault="00E54D01" w:rsidP="00E54D01">
            <w:pPr>
              <w:jc w:val="right"/>
              <w:rPr>
                <w:rFonts w:eastAsia="Times New Roman"/>
                <w:color w:val="000000"/>
                <w:sz w:val="16"/>
                <w:szCs w:val="16"/>
                <w:lang w:eastAsia="zh-CN"/>
              </w:rPr>
            </w:pPr>
            <w:r w:rsidRPr="00B32011">
              <w:rPr>
                <w:color w:val="000000"/>
                <w:sz w:val="16"/>
                <w:szCs w:val="16"/>
              </w:rPr>
              <w:t>0</w:t>
            </w:r>
          </w:p>
        </w:tc>
        <w:tc>
          <w:tcPr>
            <w:tcW w:w="662" w:type="pct"/>
            <w:tcBorders>
              <w:top w:val="nil"/>
              <w:left w:val="nil"/>
              <w:bottom w:val="single" w:sz="4" w:space="0" w:color="auto"/>
              <w:right w:val="single" w:sz="4" w:space="0" w:color="auto"/>
            </w:tcBorders>
            <w:shd w:val="clear" w:color="auto" w:fill="auto"/>
            <w:noWrap/>
            <w:hideMark/>
          </w:tcPr>
          <w:p w14:paraId="384BB8E3" w14:textId="00748F02" w:rsidR="00E54D01" w:rsidRPr="00B32011" w:rsidRDefault="00E54D01" w:rsidP="00E54D01">
            <w:pPr>
              <w:jc w:val="right"/>
              <w:rPr>
                <w:rFonts w:eastAsia="Times New Roman"/>
                <w:color w:val="000000"/>
                <w:sz w:val="16"/>
                <w:szCs w:val="16"/>
                <w:lang w:eastAsia="zh-CN"/>
              </w:rPr>
            </w:pPr>
            <w:r w:rsidRPr="00B32011">
              <w:rPr>
                <w:color w:val="000000"/>
                <w:sz w:val="16"/>
                <w:szCs w:val="16"/>
              </w:rPr>
              <w:t>1,521,975</w:t>
            </w:r>
          </w:p>
        </w:tc>
        <w:tc>
          <w:tcPr>
            <w:tcW w:w="374" w:type="pct"/>
            <w:vMerge/>
            <w:tcBorders>
              <w:left w:val="single" w:sz="4" w:space="0" w:color="auto"/>
              <w:right w:val="single" w:sz="4" w:space="0" w:color="auto"/>
            </w:tcBorders>
            <w:shd w:val="clear" w:color="auto" w:fill="auto"/>
            <w:noWrap/>
            <w:hideMark/>
          </w:tcPr>
          <w:p w14:paraId="4C00AC57" w14:textId="04EF825F" w:rsidR="00E54D01" w:rsidRPr="00B32011" w:rsidRDefault="00E54D01" w:rsidP="00E54D01">
            <w:pPr>
              <w:jc w:val="right"/>
              <w:rPr>
                <w:rFonts w:eastAsia="Times New Roman"/>
                <w:color w:val="000000"/>
                <w:sz w:val="16"/>
                <w:szCs w:val="16"/>
                <w:lang w:eastAsia="zh-CN"/>
              </w:rPr>
            </w:pPr>
          </w:p>
        </w:tc>
      </w:tr>
      <w:tr w:rsidR="009D4419" w:rsidRPr="00B32011" w14:paraId="71674B14"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489842A8" w14:textId="77777777" w:rsidR="00E54D01" w:rsidRPr="00B32011" w:rsidRDefault="00E54D01" w:rsidP="00E54D01">
            <w:pPr>
              <w:jc w:val="left"/>
              <w:rPr>
                <w:rFonts w:eastAsia="Times New Roman"/>
                <w:color w:val="000000"/>
                <w:sz w:val="16"/>
                <w:szCs w:val="16"/>
                <w:lang w:eastAsia="zh-CN"/>
              </w:rPr>
            </w:pPr>
            <w:r w:rsidRPr="00B32011">
              <w:rPr>
                <w:rFonts w:eastAsia="Times New Roman"/>
                <w:color w:val="000000"/>
                <w:sz w:val="16"/>
                <w:szCs w:val="16"/>
                <w:lang w:eastAsia="zh-CN"/>
              </w:rPr>
              <w:t>Two enterprises in sandwich panel</w:t>
            </w:r>
          </w:p>
        </w:tc>
        <w:tc>
          <w:tcPr>
            <w:tcW w:w="496" w:type="pct"/>
            <w:tcBorders>
              <w:top w:val="nil"/>
              <w:left w:val="nil"/>
              <w:bottom w:val="single" w:sz="4" w:space="0" w:color="auto"/>
              <w:right w:val="single" w:sz="4" w:space="0" w:color="auto"/>
            </w:tcBorders>
            <w:shd w:val="clear" w:color="auto" w:fill="auto"/>
            <w:noWrap/>
            <w:hideMark/>
          </w:tcPr>
          <w:p w14:paraId="14421029"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581" w:type="pct"/>
            <w:tcBorders>
              <w:top w:val="nil"/>
              <w:left w:val="nil"/>
              <w:bottom w:val="single" w:sz="4" w:space="0" w:color="auto"/>
              <w:right w:val="single" w:sz="4" w:space="0" w:color="auto"/>
            </w:tcBorders>
            <w:shd w:val="clear" w:color="auto" w:fill="auto"/>
            <w:noWrap/>
            <w:hideMark/>
          </w:tcPr>
          <w:p w14:paraId="4572A24D" w14:textId="1FBD8C06" w:rsidR="00E54D01" w:rsidRPr="00B32011" w:rsidRDefault="00A65CF3" w:rsidP="00E54D01">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20" w:type="pct"/>
            <w:tcBorders>
              <w:top w:val="nil"/>
              <w:left w:val="nil"/>
              <w:bottom w:val="single" w:sz="4" w:space="0" w:color="auto"/>
              <w:right w:val="single" w:sz="4" w:space="0" w:color="auto"/>
            </w:tcBorders>
            <w:shd w:val="clear" w:color="auto" w:fill="auto"/>
            <w:noWrap/>
            <w:hideMark/>
          </w:tcPr>
          <w:p w14:paraId="59C940A8" w14:textId="780B334F"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64.33</w:t>
            </w:r>
          </w:p>
        </w:tc>
        <w:tc>
          <w:tcPr>
            <w:tcW w:w="450" w:type="pct"/>
            <w:tcBorders>
              <w:top w:val="nil"/>
              <w:left w:val="nil"/>
              <w:bottom w:val="single" w:sz="4" w:space="0" w:color="auto"/>
              <w:right w:val="single" w:sz="4" w:space="0" w:color="auto"/>
            </w:tcBorders>
            <w:shd w:val="clear" w:color="auto" w:fill="auto"/>
            <w:noWrap/>
            <w:hideMark/>
          </w:tcPr>
          <w:p w14:paraId="18C26153" w14:textId="370C05D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7.07</w:t>
            </w:r>
          </w:p>
        </w:tc>
        <w:tc>
          <w:tcPr>
            <w:tcW w:w="423" w:type="pct"/>
            <w:tcBorders>
              <w:top w:val="nil"/>
              <w:left w:val="single" w:sz="4" w:space="0" w:color="auto"/>
              <w:bottom w:val="single" w:sz="4" w:space="0" w:color="auto"/>
              <w:right w:val="single" w:sz="4" w:space="0" w:color="auto"/>
            </w:tcBorders>
            <w:shd w:val="clear" w:color="auto" w:fill="auto"/>
            <w:noWrap/>
            <w:hideMark/>
          </w:tcPr>
          <w:p w14:paraId="741C5D07" w14:textId="740504AB" w:rsidR="00E54D01" w:rsidRPr="00B32011" w:rsidRDefault="00E54D01" w:rsidP="00E54D01">
            <w:pPr>
              <w:jc w:val="right"/>
              <w:rPr>
                <w:rFonts w:eastAsia="Times New Roman"/>
                <w:color w:val="000000"/>
                <w:sz w:val="16"/>
                <w:szCs w:val="16"/>
                <w:lang w:eastAsia="zh-CN"/>
              </w:rPr>
            </w:pPr>
            <w:r w:rsidRPr="00B32011">
              <w:rPr>
                <w:color w:val="000000"/>
                <w:sz w:val="16"/>
                <w:szCs w:val="16"/>
              </w:rPr>
              <w:t>594,000</w:t>
            </w:r>
          </w:p>
        </w:tc>
        <w:tc>
          <w:tcPr>
            <w:tcW w:w="365" w:type="pct"/>
            <w:tcBorders>
              <w:top w:val="nil"/>
              <w:left w:val="nil"/>
              <w:bottom w:val="single" w:sz="4" w:space="0" w:color="auto"/>
              <w:right w:val="single" w:sz="4" w:space="0" w:color="auto"/>
            </w:tcBorders>
            <w:shd w:val="clear" w:color="auto" w:fill="auto"/>
            <w:noWrap/>
            <w:hideMark/>
          </w:tcPr>
          <w:p w14:paraId="7F29D85D" w14:textId="33BCCC43" w:rsidR="00E54D01" w:rsidRPr="00B32011" w:rsidRDefault="00E54D01" w:rsidP="00E54D01">
            <w:pPr>
              <w:jc w:val="right"/>
              <w:rPr>
                <w:rFonts w:eastAsia="Times New Roman"/>
                <w:color w:val="000000"/>
                <w:sz w:val="16"/>
                <w:szCs w:val="16"/>
                <w:lang w:eastAsia="zh-CN"/>
              </w:rPr>
            </w:pPr>
            <w:r w:rsidRPr="00B32011">
              <w:rPr>
                <w:color w:val="000000"/>
                <w:sz w:val="16"/>
                <w:szCs w:val="16"/>
              </w:rPr>
              <w:t>0</w:t>
            </w:r>
          </w:p>
        </w:tc>
        <w:tc>
          <w:tcPr>
            <w:tcW w:w="662" w:type="pct"/>
            <w:tcBorders>
              <w:top w:val="nil"/>
              <w:left w:val="nil"/>
              <w:bottom w:val="single" w:sz="4" w:space="0" w:color="auto"/>
              <w:right w:val="single" w:sz="4" w:space="0" w:color="auto"/>
            </w:tcBorders>
            <w:shd w:val="clear" w:color="auto" w:fill="auto"/>
            <w:noWrap/>
            <w:hideMark/>
          </w:tcPr>
          <w:p w14:paraId="035E6DB0" w14:textId="7A8DA3F7" w:rsidR="00E54D01" w:rsidRPr="00B32011" w:rsidRDefault="00E54D01" w:rsidP="00E54D01">
            <w:pPr>
              <w:jc w:val="right"/>
              <w:rPr>
                <w:rFonts w:eastAsia="Times New Roman"/>
                <w:color w:val="000000"/>
                <w:sz w:val="16"/>
                <w:szCs w:val="16"/>
                <w:lang w:eastAsia="zh-CN"/>
              </w:rPr>
            </w:pPr>
            <w:r w:rsidRPr="00B32011">
              <w:rPr>
                <w:color w:val="000000"/>
                <w:sz w:val="16"/>
                <w:szCs w:val="16"/>
              </w:rPr>
              <w:t>594,000</w:t>
            </w:r>
          </w:p>
        </w:tc>
        <w:tc>
          <w:tcPr>
            <w:tcW w:w="374" w:type="pct"/>
            <w:vMerge/>
            <w:tcBorders>
              <w:left w:val="single" w:sz="4" w:space="0" w:color="auto"/>
              <w:right w:val="single" w:sz="4" w:space="0" w:color="auto"/>
            </w:tcBorders>
            <w:shd w:val="clear" w:color="auto" w:fill="auto"/>
            <w:noWrap/>
            <w:hideMark/>
          </w:tcPr>
          <w:p w14:paraId="58A29CD4" w14:textId="431DDA53" w:rsidR="00E54D01" w:rsidRPr="00B32011" w:rsidRDefault="00E54D01" w:rsidP="00E54D01">
            <w:pPr>
              <w:jc w:val="right"/>
              <w:rPr>
                <w:rFonts w:eastAsia="Times New Roman"/>
                <w:color w:val="000000"/>
                <w:sz w:val="16"/>
                <w:szCs w:val="16"/>
                <w:lang w:eastAsia="zh-CN"/>
              </w:rPr>
            </w:pPr>
          </w:p>
        </w:tc>
      </w:tr>
      <w:tr w:rsidR="009D4419" w:rsidRPr="00B32011" w14:paraId="790DD079"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22B824D8" w14:textId="77777777"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Sub-total PU foam</w:t>
            </w:r>
          </w:p>
        </w:tc>
        <w:tc>
          <w:tcPr>
            <w:tcW w:w="496" w:type="pct"/>
            <w:tcBorders>
              <w:top w:val="nil"/>
              <w:left w:val="nil"/>
              <w:bottom w:val="single" w:sz="4" w:space="0" w:color="auto"/>
              <w:right w:val="single" w:sz="4" w:space="0" w:color="auto"/>
            </w:tcBorders>
            <w:shd w:val="clear" w:color="auto" w:fill="auto"/>
            <w:noWrap/>
            <w:hideMark/>
          </w:tcPr>
          <w:p w14:paraId="0D6A3F93" w14:textId="77777777" w:rsidR="00E54D01" w:rsidRPr="00B32011" w:rsidRDefault="00E54D01" w:rsidP="00E54D01">
            <w:pPr>
              <w:jc w:val="right"/>
              <w:rPr>
                <w:rFonts w:eastAsia="Times New Roman"/>
                <w:b/>
                <w:bCs/>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40159A5B" w14:textId="77777777" w:rsidR="00E54D01" w:rsidRPr="00B32011" w:rsidRDefault="00E54D01" w:rsidP="00E54D01">
            <w:pPr>
              <w:jc w:val="right"/>
              <w:rPr>
                <w:rFonts w:eastAsia="Times New Roman"/>
                <w:b/>
                <w:bCs/>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17CF787E" w14:textId="3D04A8FB"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21</w:t>
            </w:r>
            <w:r w:rsidR="002042AB" w:rsidRPr="00B32011">
              <w:rPr>
                <w:rFonts w:eastAsia="Times New Roman"/>
                <w:b/>
                <w:bCs/>
                <w:color w:val="000000"/>
                <w:sz w:val="16"/>
                <w:szCs w:val="16"/>
                <w:lang w:eastAsia="zh-CN"/>
              </w:rPr>
              <w:t>2</w:t>
            </w:r>
            <w:r w:rsidRPr="00B32011">
              <w:rPr>
                <w:rFonts w:eastAsia="Times New Roman"/>
                <w:b/>
                <w:bCs/>
                <w:color w:val="000000"/>
                <w:sz w:val="16"/>
                <w:szCs w:val="16"/>
                <w:lang w:eastAsia="zh-CN"/>
              </w:rPr>
              <w:t>.</w:t>
            </w:r>
            <w:r w:rsidR="002042AB" w:rsidRPr="00B32011">
              <w:rPr>
                <w:rFonts w:eastAsia="Times New Roman"/>
                <w:b/>
                <w:bCs/>
                <w:color w:val="000000"/>
                <w:sz w:val="16"/>
                <w:szCs w:val="16"/>
                <w:lang w:eastAsia="zh-CN"/>
              </w:rPr>
              <w:t>21</w:t>
            </w:r>
          </w:p>
        </w:tc>
        <w:tc>
          <w:tcPr>
            <w:tcW w:w="450" w:type="pct"/>
            <w:tcBorders>
              <w:top w:val="nil"/>
              <w:left w:val="nil"/>
              <w:bottom w:val="single" w:sz="4" w:space="0" w:color="auto"/>
              <w:right w:val="single" w:sz="4" w:space="0" w:color="auto"/>
            </w:tcBorders>
            <w:shd w:val="clear" w:color="auto" w:fill="auto"/>
            <w:noWrap/>
            <w:hideMark/>
          </w:tcPr>
          <w:p w14:paraId="0D4E2EAD" w14:textId="43442E60"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23.3</w:t>
            </w:r>
            <w:r w:rsidR="009F4BEB" w:rsidRPr="00B32011">
              <w:rPr>
                <w:rFonts w:eastAsia="Times New Roman"/>
                <w:b/>
                <w:bCs/>
                <w:color w:val="000000"/>
                <w:sz w:val="16"/>
                <w:szCs w:val="16"/>
                <w:lang w:eastAsia="zh-CN"/>
              </w:rPr>
              <w:t>4</w:t>
            </w:r>
          </w:p>
        </w:tc>
        <w:tc>
          <w:tcPr>
            <w:tcW w:w="423" w:type="pct"/>
            <w:tcBorders>
              <w:top w:val="nil"/>
              <w:left w:val="single" w:sz="4" w:space="0" w:color="auto"/>
              <w:bottom w:val="single" w:sz="4" w:space="0" w:color="auto"/>
              <w:right w:val="single" w:sz="4" w:space="0" w:color="auto"/>
            </w:tcBorders>
            <w:shd w:val="clear" w:color="auto" w:fill="auto"/>
            <w:noWrap/>
            <w:hideMark/>
          </w:tcPr>
          <w:p w14:paraId="0B615F78" w14:textId="4FE0FA01" w:rsidR="00E54D01" w:rsidRPr="00B32011" w:rsidRDefault="00E54D01" w:rsidP="00E54D01">
            <w:pPr>
              <w:jc w:val="right"/>
              <w:rPr>
                <w:rFonts w:eastAsia="Times New Roman"/>
                <w:b/>
                <w:bCs/>
                <w:color w:val="000000"/>
                <w:sz w:val="16"/>
                <w:szCs w:val="16"/>
                <w:lang w:eastAsia="zh-CN"/>
              </w:rPr>
            </w:pPr>
            <w:r w:rsidRPr="00B32011">
              <w:rPr>
                <w:b/>
                <w:bCs/>
                <w:color w:val="000000"/>
                <w:sz w:val="16"/>
                <w:szCs w:val="16"/>
              </w:rPr>
              <w:t>2,753,975</w:t>
            </w:r>
          </w:p>
        </w:tc>
        <w:tc>
          <w:tcPr>
            <w:tcW w:w="365" w:type="pct"/>
            <w:tcBorders>
              <w:top w:val="nil"/>
              <w:left w:val="nil"/>
              <w:bottom w:val="single" w:sz="4" w:space="0" w:color="auto"/>
              <w:right w:val="single" w:sz="4" w:space="0" w:color="auto"/>
            </w:tcBorders>
            <w:shd w:val="clear" w:color="auto" w:fill="auto"/>
            <w:noWrap/>
            <w:hideMark/>
          </w:tcPr>
          <w:p w14:paraId="3198300C" w14:textId="28E8CD85" w:rsidR="00E54D01" w:rsidRPr="00B32011" w:rsidRDefault="00E54D01" w:rsidP="00E54D01">
            <w:pPr>
              <w:jc w:val="right"/>
              <w:rPr>
                <w:rFonts w:eastAsia="Times New Roman"/>
                <w:b/>
                <w:bCs/>
                <w:color w:val="000000"/>
                <w:sz w:val="16"/>
                <w:szCs w:val="16"/>
                <w:lang w:eastAsia="zh-CN"/>
              </w:rPr>
            </w:pPr>
            <w:r w:rsidRPr="00B32011">
              <w:rPr>
                <w:b/>
                <w:bCs/>
                <w:color w:val="000000"/>
                <w:sz w:val="16"/>
                <w:szCs w:val="16"/>
              </w:rPr>
              <w:t>0</w:t>
            </w:r>
          </w:p>
        </w:tc>
        <w:tc>
          <w:tcPr>
            <w:tcW w:w="662" w:type="pct"/>
            <w:tcBorders>
              <w:top w:val="nil"/>
              <w:left w:val="nil"/>
              <w:bottom w:val="single" w:sz="4" w:space="0" w:color="auto"/>
              <w:right w:val="single" w:sz="4" w:space="0" w:color="auto"/>
            </w:tcBorders>
            <w:shd w:val="clear" w:color="auto" w:fill="auto"/>
            <w:noWrap/>
            <w:hideMark/>
          </w:tcPr>
          <w:p w14:paraId="367811B4" w14:textId="312F5BA5" w:rsidR="00E54D01" w:rsidRPr="00B32011" w:rsidRDefault="00E54D01" w:rsidP="00E54D01">
            <w:pPr>
              <w:jc w:val="right"/>
              <w:rPr>
                <w:rFonts w:eastAsia="Times New Roman"/>
                <w:b/>
                <w:bCs/>
                <w:color w:val="000000"/>
                <w:sz w:val="16"/>
                <w:szCs w:val="16"/>
                <w:lang w:eastAsia="zh-CN"/>
              </w:rPr>
            </w:pPr>
            <w:r w:rsidRPr="00B32011">
              <w:rPr>
                <w:b/>
                <w:bCs/>
                <w:color w:val="000000"/>
                <w:sz w:val="16"/>
                <w:szCs w:val="16"/>
              </w:rPr>
              <w:t>2,753,975</w:t>
            </w:r>
          </w:p>
        </w:tc>
        <w:tc>
          <w:tcPr>
            <w:tcW w:w="374" w:type="pct"/>
            <w:vMerge/>
            <w:tcBorders>
              <w:left w:val="single" w:sz="4" w:space="0" w:color="auto"/>
              <w:bottom w:val="single" w:sz="4" w:space="0" w:color="auto"/>
              <w:right w:val="single" w:sz="4" w:space="0" w:color="auto"/>
            </w:tcBorders>
            <w:shd w:val="clear" w:color="auto" w:fill="auto"/>
            <w:noWrap/>
            <w:hideMark/>
          </w:tcPr>
          <w:p w14:paraId="374BFBF6" w14:textId="05F60D9E" w:rsidR="00E54D01" w:rsidRPr="00B32011" w:rsidRDefault="00E54D01" w:rsidP="00E54D01">
            <w:pPr>
              <w:jc w:val="right"/>
              <w:rPr>
                <w:rFonts w:eastAsia="Times New Roman"/>
                <w:b/>
                <w:bCs/>
                <w:color w:val="000000"/>
                <w:sz w:val="16"/>
                <w:szCs w:val="16"/>
                <w:lang w:eastAsia="zh-CN"/>
              </w:rPr>
            </w:pPr>
          </w:p>
        </w:tc>
      </w:tr>
      <w:tr w:rsidR="009D4419" w:rsidRPr="00B32011" w14:paraId="5F2831CB"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2203B66F" w14:textId="7424165C" w:rsidR="00E54D01" w:rsidRPr="00B32011" w:rsidRDefault="00E54D01" w:rsidP="00E54D01">
            <w:pPr>
              <w:jc w:val="left"/>
              <w:rPr>
                <w:rFonts w:eastAsia="Times New Roman"/>
                <w:color w:val="000000"/>
                <w:sz w:val="16"/>
                <w:szCs w:val="16"/>
                <w:lang w:eastAsia="zh-CN"/>
              </w:rPr>
            </w:pPr>
            <w:r w:rsidRPr="00B32011">
              <w:rPr>
                <w:rFonts w:eastAsia="Times New Roman"/>
                <w:color w:val="000000"/>
                <w:sz w:val="16"/>
                <w:szCs w:val="16"/>
                <w:lang w:eastAsia="zh-CN"/>
              </w:rPr>
              <w:t xml:space="preserve">Baalbaki </w:t>
            </w:r>
            <w:r w:rsidR="00E267D4" w:rsidRPr="00B32011">
              <w:rPr>
                <w:rFonts w:eastAsia="Times New Roman"/>
                <w:color w:val="000000"/>
                <w:sz w:val="16"/>
                <w:szCs w:val="16"/>
                <w:lang w:eastAsia="zh-CN"/>
              </w:rPr>
              <w:t>AC manufacturing</w:t>
            </w:r>
          </w:p>
        </w:tc>
        <w:tc>
          <w:tcPr>
            <w:tcW w:w="496" w:type="pct"/>
            <w:tcBorders>
              <w:top w:val="nil"/>
              <w:left w:val="nil"/>
              <w:bottom w:val="single" w:sz="4" w:space="0" w:color="auto"/>
              <w:right w:val="single" w:sz="4" w:space="0" w:color="auto"/>
            </w:tcBorders>
            <w:shd w:val="clear" w:color="auto" w:fill="auto"/>
            <w:noWrap/>
            <w:hideMark/>
          </w:tcPr>
          <w:p w14:paraId="037A7933"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HCFC-22</w:t>
            </w:r>
          </w:p>
        </w:tc>
        <w:tc>
          <w:tcPr>
            <w:tcW w:w="581" w:type="pct"/>
            <w:tcBorders>
              <w:top w:val="nil"/>
              <w:left w:val="nil"/>
              <w:bottom w:val="single" w:sz="4" w:space="0" w:color="auto"/>
              <w:right w:val="single" w:sz="4" w:space="0" w:color="auto"/>
            </w:tcBorders>
            <w:shd w:val="clear" w:color="auto" w:fill="auto"/>
            <w:noWrap/>
            <w:hideMark/>
          </w:tcPr>
          <w:p w14:paraId="0C8847D6"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R-290/HFC-32</w:t>
            </w:r>
          </w:p>
        </w:tc>
        <w:tc>
          <w:tcPr>
            <w:tcW w:w="420" w:type="pct"/>
            <w:tcBorders>
              <w:top w:val="nil"/>
              <w:left w:val="nil"/>
              <w:bottom w:val="single" w:sz="4" w:space="0" w:color="auto"/>
              <w:right w:val="single" w:sz="4" w:space="0" w:color="auto"/>
            </w:tcBorders>
            <w:shd w:val="clear" w:color="auto" w:fill="auto"/>
            <w:noWrap/>
            <w:hideMark/>
          </w:tcPr>
          <w:p w14:paraId="633899F5"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33.20</w:t>
            </w:r>
          </w:p>
        </w:tc>
        <w:tc>
          <w:tcPr>
            <w:tcW w:w="450" w:type="pct"/>
            <w:tcBorders>
              <w:top w:val="nil"/>
              <w:left w:val="nil"/>
              <w:bottom w:val="single" w:sz="4" w:space="0" w:color="auto"/>
              <w:right w:val="single" w:sz="4" w:space="0" w:color="auto"/>
            </w:tcBorders>
            <w:shd w:val="clear" w:color="auto" w:fill="auto"/>
            <w:noWrap/>
            <w:hideMark/>
          </w:tcPr>
          <w:p w14:paraId="0D773535"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1.83</w:t>
            </w:r>
          </w:p>
        </w:tc>
        <w:tc>
          <w:tcPr>
            <w:tcW w:w="423" w:type="pct"/>
            <w:tcBorders>
              <w:top w:val="nil"/>
              <w:left w:val="nil"/>
              <w:bottom w:val="single" w:sz="4" w:space="0" w:color="auto"/>
              <w:right w:val="single" w:sz="4" w:space="0" w:color="auto"/>
            </w:tcBorders>
            <w:shd w:val="clear" w:color="auto" w:fill="auto"/>
            <w:noWrap/>
            <w:hideMark/>
          </w:tcPr>
          <w:p w14:paraId="3140E6A1"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340,740</w:t>
            </w:r>
          </w:p>
        </w:tc>
        <w:tc>
          <w:tcPr>
            <w:tcW w:w="365" w:type="pct"/>
            <w:tcBorders>
              <w:top w:val="nil"/>
              <w:left w:val="nil"/>
              <w:bottom w:val="single" w:sz="4" w:space="0" w:color="auto"/>
              <w:right w:val="single" w:sz="4" w:space="0" w:color="auto"/>
            </w:tcBorders>
            <w:shd w:val="clear" w:color="auto" w:fill="auto"/>
            <w:noWrap/>
            <w:hideMark/>
          </w:tcPr>
          <w:p w14:paraId="21DC870E"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115,560</w:t>
            </w:r>
          </w:p>
        </w:tc>
        <w:tc>
          <w:tcPr>
            <w:tcW w:w="662" w:type="pct"/>
            <w:tcBorders>
              <w:top w:val="nil"/>
              <w:left w:val="nil"/>
              <w:bottom w:val="single" w:sz="4" w:space="0" w:color="auto"/>
              <w:right w:val="single" w:sz="4" w:space="0" w:color="auto"/>
            </w:tcBorders>
            <w:shd w:val="clear" w:color="auto" w:fill="auto"/>
            <w:noWrap/>
            <w:hideMark/>
          </w:tcPr>
          <w:p w14:paraId="2435F263"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456,300</w:t>
            </w:r>
          </w:p>
        </w:tc>
        <w:tc>
          <w:tcPr>
            <w:tcW w:w="374" w:type="pct"/>
            <w:tcBorders>
              <w:top w:val="nil"/>
              <w:left w:val="nil"/>
              <w:bottom w:val="single" w:sz="4" w:space="0" w:color="auto"/>
              <w:right w:val="single" w:sz="4" w:space="0" w:color="auto"/>
            </w:tcBorders>
            <w:shd w:val="clear" w:color="auto" w:fill="auto"/>
            <w:noWrap/>
            <w:hideMark/>
          </w:tcPr>
          <w:p w14:paraId="44A092B0" w14:textId="77777777"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13.74</w:t>
            </w:r>
          </w:p>
        </w:tc>
      </w:tr>
      <w:tr w:rsidR="009D4419" w:rsidRPr="00B32011" w14:paraId="5B846ADA"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240B1A01" w14:textId="33999F60"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 xml:space="preserve">Total </w:t>
            </w:r>
          </w:p>
        </w:tc>
        <w:tc>
          <w:tcPr>
            <w:tcW w:w="496" w:type="pct"/>
            <w:tcBorders>
              <w:top w:val="nil"/>
              <w:left w:val="nil"/>
              <w:bottom w:val="single" w:sz="4" w:space="0" w:color="auto"/>
              <w:right w:val="single" w:sz="4" w:space="0" w:color="auto"/>
            </w:tcBorders>
            <w:shd w:val="clear" w:color="auto" w:fill="auto"/>
            <w:noWrap/>
            <w:hideMark/>
          </w:tcPr>
          <w:p w14:paraId="58F1695C" w14:textId="77777777" w:rsidR="00E54D01" w:rsidRPr="00B32011" w:rsidRDefault="00E54D01" w:rsidP="00E54D01">
            <w:pPr>
              <w:jc w:val="right"/>
              <w:rPr>
                <w:rFonts w:eastAsia="Times New Roman"/>
                <w:b/>
                <w:bCs/>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4063D5D3" w14:textId="77777777" w:rsidR="00E54D01" w:rsidRPr="00B32011" w:rsidRDefault="00E54D01" w:rsidP="00E54D01">
            <w:pPr>
              <w:jc w:val="right"/>
              <w:rPr>
                <w:rFonts w:eastAsia="Times New Roman"/>
                <w:b/>
                <w:bCs/>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510ECC9A" w14:textId="29214F4E"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245.06</w:t>
            </w:r>
          </w:p>
        </w:tc>
        <w:tc>
          <w:tcPr>
            <w:tcW w:w="450" w:type="pct"/>
            <w:tcBorders>
              <w:top w:val="nil"/>
              <w:left w:val="nil"/>
              <w:bottom w:val="single" w:sz="4" w:space="0" w:color="auto"/>
              <w:right w:val="single" w:sz="4" w:space="0" w:color="auto"/>
            </w:tcBorders>
            <w:shd w:val="clear" w:color="auto" w:fill="auto"/>
            <w:noWrap/>
            <w:hideMark/>
          </w:tcPr>
          <w:p w14:paraId="3FCC1EB1" w14:textId="66B809C6"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25.13</w:t>
            </w:r>
          </w:p>
        </w:tc>
        <w:tc>
          <w:tcPr>
            <w:tcW w:w="423" w:type="pct"/>
            <w:tcBorders>
              <w:top w:val="nil"/>
              <w:left w:val="nil"/>
              <w:bottom w:val="single" w:sz="4" w:space="0" w:color="auto"/>
              <w:right w:val="single" w:sz="4" w:space="0" w:color="auto"/>
            </w:tcBorders>
            <w:shd w:val="clear" w:color="auto" w:fill="auto"/>
            <w:noWrap/>
            <w:hideMark/>
          </w:tcPr>
          <w:p w14:paraId="14C2319D" w14:textId="7DFB55AD"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3,094,750</w:t>
            </w:r>
          </w:p>
        </w:tc>
        <w:tc>
          <w:tcPr>
            <w:tcW w:w="365" w:type="pct"/>
            <w:tcBorders>
              <w:top w:val="nil"/>
              <w:left w:val="nil"/>
              <w:bottom w:val="single" w:sz="4" w:space="0" w:color="auto"/>
              <w:right w:val="single" w:sz="4" w:space="0" w:color="auto"/>
            </w:tcBorders>
            <w:shd w:val="clear" w:color="auto" w:fill="auto"/>
            <w:noWrap/>
            <w:hideMark/>
          </w:tcPr>
          <w:p w14:paraId="78F6082F" w14:textId="77777777"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115,560</w:t>
            </w:r>
          </w:p>
        </w:tc>
        <w:tc>
          <w:tcPr>
            <w:tcW w:w="662" w:type="pct"/>
            <w:tcBorders>
              <w:top w:val="nil"/>
              <w:left w:val="nil"/>
              <w:bottom w:val="single" w:sz="4" w:space="0" w:color="auto"/>
              <w:right w:val="single" w:sz="4" w:space="0" w:color="auto"/>
            </w:tcBorders>
            <w:shd w:val="clear" w:color="auto" w:fill="auto"/>
            <w:noWrap/>
            <w:hideMark/>
          </w:tcPr>
          <w:p w14:paraId="11A4DD1A" w14:textId="7F5EF71C"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3,210,275</w:t>
            </w:r>
          </w:p>
        </w:tc>
        <w:tc>
          <w:tcPr>
            <w:tcW w:w="374" w:type="pct"/>
            <w:tcBorders>
              <w:top w:val="nil"/>
              <w:left w:val="nil"/>
              <w:bottom w:val="single" w:sz="4" w:space="0" w:color="auto"/>
              <w:right w:val="single" w:sz="4" w:space="0" w:color="auto"/>
            </w:tcBorders>
            <w:shd w:val="clear" w:color="auto" w:fill="auto"/>
            <w:noWrap/>
            <w:hideMark/>
          </w:tcPr>
          <w:p w14:paraId="7CC2E2D1" w14:textId="02A5D6BE"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13.</w:t>
            </w:r>
            <w:r w:rsidR="00D83673" w:rsidRPr="00B32011">
              <w:rPr>
                <w:rFonts w:eastAsia="Times New Roman"/>
                <w:b/>
                <w:bCs/>
                <w:color w:val="000000"/>
                <w:sz w:val="16"/>
                <w:szCs w:val="16"/>
                <w:lang w:eastAsia="zh-CN"/>
              </w:rPr>
              <w:t>08</w:t>
            </w:r>
          </w:p>
        </w:tc>
      </w:tr>
      <w:tr w:rsidR="009D4419" w:rsidRPr="00B32011" w14:paraId="2DAC724E"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02042203" w14:textId="1F66500A" w:rsidR="00E54D01" w:rsidRPr="00B32011" w:rsidRDefault="00E267D4" w:rsidP="00E54D01">
            <w:pPr>
              <w:jc w:val="left"/>
              <w:rPr>
                <w:rFonts w:eastAsia="Times New Roman"/>
                <w:color w:val="000000"/>
                <w:sz w:val="16"/>
                <w:szCs w:val="16"/>
                <w:lang w:eastAsia="zh-CN"/>
              </w:rPr>
            </w:pPr>
            <w:r w:rsidRPr="00B32011">
              <w:rPr>
                <w:rFonts w:eastAsia="Times New Roman"/>
                <w:color w:val="000000"/>
                <w:sz w:val="16"/>
                <w:szCs w:val="16"/>
                <w:lang w:eastAsia="zh-CN"/>
              </w:rPr>
              <w:t>PMU</w:t>
            </w:r>
          </w:p>
        </w:tc>
        <w:tc>
          <w:tcPr>
            <w:tcW w:w="496" w:type="pct"/>
            <w:tcBorders>
              <w:top w:val="nil"/>
              <w:left w:val="nil"/>
              <w:bottom w:val="single" w:sz="4" w:space="0" w:color="auto"/>
              <w:right w:val="single" w:sz="4" w:space="0" w:color="auto"/>
            </w:tcBorders>
            <w:shd w:val="clear" w:color="auto" w:fill="auto"/>
            <w:noWrap/>
            <w:hideMark/>
          </w:tcPr>
          <w:p w14:paraId="73998762" w14:textId="77777777" w:rsidR="00E54D01" w:rsidRPr="00B32011" w:rsidRDefault="00E54D01" w:rsidP="00E54D01">
            <w:pPr>
              <w:jc w:val="right"/>
              <w:rPr>
                <w:rFonts w:eastAsia="Times New Roman"/>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63EBA094" w14:textId="77777777" w:rsidR="00E54D01" w:rsidRPr="00B32011" w:rsidRDefault="00E54D01" w:rsidP="00E54D01">
            <w:pPr>
              <w:jc w:val="right"/>
              <w:rPr>
                <w:rFonts w:eastAsia="Times New Roman"/>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617C46C6" w14:textId="77777777" w:rsidR="00E54D01" w:rsidRPr="00B32011" w:rsidRDefault="00E54D01" w:rsidP="00E54D01">
            <w:pPr>
              <w:jc w:val="right"/>
              <w:rPr>
                <w:rFonts w:eastAsia="Times New Roman"/>
                <w:color w:val="000000"/>
                <w:sz w:val="16"/>
                <w:szCs w:val="16"/>
                <w:lang w:eastAsia="zh-CN"/>
              </w:rPr>
            </w:pPr>
          </w:p>
        </w:tc>
        <w:tc>
          <w:tcPr>
            <w:tcW w:w="450" w:type="pct"/>
            <w:tcBorders>
              <w:top w:val="nil"/>
              <w:left w:val="nil"/>
              <w:bottom w:val="single" w:sz="4" w:space="0" w:color="auto"/>
              <w:right w:val="single" w:sz="4" w:space="0" w:color="auto"/>
            </w:tcBorders>
            <w:shd w:val="clear" w:color="auto" w:fill="auto"/>
            <w:noWrap/>
            <w:hideMark/>
          </w:tcPr>
          <w:p w14:paraId="77B4012E" w14:textId="77777777" w:rsidR="00E54D01" w:rsidRPr="00B32011" w:rsidRDefault="00E54D01" w:rsidP="00E54D01">
            <w:pPr>
              <w:jc w:val="right"/>
              <w:rPr>
                <w:rFonts w:eastAsia="Times New Roman"/>
                <w:color w:val="000000"/>
                <w:sz w:val="16"/>
                <w:szCs w:val="16"/>
                <w:lang w:eastAsia="zh-CN"/>
              </w:rPr>
            </w:pPr>
          </w:p>
        </w:tc>
        <w:tc>
          <w:tcPr>
            <w:tcW w:w="423" w:type="pct"/>
            <w:tcBorders>
              <w:top w:val="nil"/>
              <w:left w:val="nil"/>
              <w:bottom w:val="single" w:sz="4" w:space="0" w:color="auto"/>
              <w:right w:val="single" w:sz="4" w:space="0" w:color="auto"/>
            </w:tcBorders>
            <w:shd w:val="clear" w:color="auto" w:fill="auto"/>
            <w:noWrap/>
            <w:hideMark/>
          </w:tcPr>
          <w:p w14:paraId="4F9E2717" w14:textId="77777777" w:rsidR="00E54D01" w:rsidRPr="00B32011" w:rsidRDefault="00E54D01" w:rsidP="00E54D01">
            <w:pPr>
              <w:jc w:val="right"/>
              <w:rPr>
                <w:rFonts w:eastAsia="Times New Roman"/>
                <w:color w:val="000000"/>
                <w:sz w:val="16"/>
                <w:szCs w:val="16"/>
                <w:lang w:eastAsia="zh-CN"/>
              </w:rPr>
            </w:pPr>
          </w:p>
        </w:tc>
        <w:tc>
          <w:tcPr>
            <w:tcW w:w="365" w:type="pct"/>
            <w:tcBorders>
              <w:top w:val="nil"/>
              <w:left w:val="nil"/>
              <w:bottom w:val="single" w:sz="4" w:space="0" w:color="auto"/>
              <w:right w:val="single" w:sz="4" w:space="0" w:color="auto"/>
            </w:tcBorders>
            <w:shd w:val="clear" w:color="auto" w:fill="auto"/>
            <w:noWrap/>
            <w:hideMark/>
          </w:tcPr>
          <w:p w14:paraId="014E6E0F" w14:textId="77777777" w:rsidR="00E54D01" w:rsidRPr="00B32011" w:rsidRDefault="00E54D01" w:rsidP="00E54D01">
            <w:pPr>
              <w:jc w:val="right"/>
              <w:rPr>
                <w:rFonts w:eastAsia="Times New Roman"/>
                <w:color w:val="000000"/>
                <w:sz w:val="16"/>
                <w:szCs w:val="16"/>
                <w:lang w:eastAsia="zh-CN"/>
              </w:rPr>
            </w:pPr>
          </w:p>
        </w:tc>
        <w:tc>
          <w:tcPr>
            <w:tcW w:w="662" w:type="pct"/>
            <w:tcBorders>
              <w:top w:val="nil"/>
              <w:left w:val="nil"/>
              <w:bottom w:val="single" w:sz="4" w:space="0" w:color="auto"/>
              <w:right w:val="single" w:sz="4" w:space="0" w:color="auto"/>
            </w:tcBorders>
            <w:shd w:val="clear" w:color="auto" w:fill="auto"/>
            <w:noWrap/>
            <w:hideMark/>
          </w:tcPr>
          <w:p w14:paraId="38E0DA9D" w14:textId="2D4FC096" w:rsidR="00E54D01" w:rsidRPr="00B32011" w:rsidRDefault="00E54D01" w:rsidP="00E54D01">
            <w:pPr>
              <w:jc w:val="right"/>
              <w:rPr>
                <w:rFonts w:eastAsia="Times New Roman"/>
                <w:color w:val="000000"/>
                <w:sz w:val="16"/>
                <w:szCs w:val="16"/>
                <w:lang w:eastAsia="zh-CN"/>
              </w:rPr>
            </w:pPr>
            <w:r w:rsidRPr="00B32011">
              <w:rPr>
                <w:rFonts w:eastAsia="Times New Roman"/>
                <w:color w:val="000000"/>
                <w:sz w:val="16"/>
                <w:szCs w:val="16"/>
                <w:lang w:eastAsia="zh-CN"/>
              </w:rPr>
              <w:t>320,868</w:t>
            </w:r>
          </w:p>
        </w:tc>
        <w:tc>
          <w:tcPr>
            <w:tcW w:w="374" w:type="pct"/>
            <w:tcBorders>
              <w:top w:val="nil"/>
              <w:left w:val="nil"/>
              <w:bottom w:val="single" w:sz="4" w:space="0" w:color="auto"/>
              <w:right w:val="single" w:sz="4" w:space="0" w:color="auto"/>
            </w:tcBorders>
            <w:shd w:val="clear" w:color="auto" w:fill="auto"/>
            <w:noWrap/>
            <w:hideMark/>
          </w:tcPr>
          <w:p w14:paraId="252F9679" w14:textId="77777777" w:rsidR="00E54D01" w:rsidRPr="00B32011" w:rsidRDefault="00E54D01" w:rsidP="00E54D01">
            <w:pPr>
              <w:jc w:val="right"/>
              <w:rPr>
                <w:rFonts w:eastAsia="Times New Roman"/>
                <w:color w:val="000000"/>
                <w:sz w:val="16"/>
                <w:szCs w:val="16"/>
                <w:lang w:eastAsia="zh-CN"/>
              </w:rPr>
            </w:pPr>
          </w:p>
        </w:tc>
      </w:tr>
      <w:tr w:rsidR="009D4419" w:rsidRPr="00B32011" w14:paraId="3250CDA2" w14:textId="77777777" w:rsidTr="002042AB">
        <w:trPr>
          <w:trHeight w:val="142"/>
        </w:trPr>
        <w:tc>
          <w:tcPr>
            <w:tcW w:w="1230" w:type="pct"/>
            <w:tcBorders>
              <w:top w:val="nil"/>
              <w:left w:val="single" w:sz="4" w:space="0" w:color="auto"/>
              <w:bottom w:val="single" w:sz="4" w:space="0" w:color="auto"/>
              <w:right w:val="single" w:sz="4" w:space="0" w:color="auto"/>
            </w:tcBorders>
            <w:shd w:val="clear" w:color="auto" w:fill="auto"/>
            <w:noWrap/>
            <w:hideMark/>
          </w:tcPr>
          <w:p w14:paraId="4BA9E5B7" w14:textId="61315C2B"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Total cost</w:t>
            </w:r>
            <w:r w:rsidR="00E267D4" w:rsidRPr="00B32011">
              <w:rPr>
                <w:rFonts w:eastAsia="Times New Roman"/>
                <w:b/>
                <w:bCs/>
                <w:color w:val="000000"/>
                <w:sz w:val="16"/>
                <w:szCs w:val="16"/>
                <w:lang w:eastAsia="zh-CN"/>
              </w:rPr>
              <w:t xml:space="preserve"> (US $)</w:t>
            </w:r>
          </w:p>
        </w:tc>
        <w:tc>
          <w:tcPr>
            <w:tcW w:w="496" w:type="pct"/>
            <w:tcBorders>
              <w:top w:val="nil"/>
              <w:left w:val="nil"/>
              <w:bottom w:val="single" w:sz="4" w:space="0" w:color="auto"/>
              <w:right w:val="single" w:sz="4" w:space="0" w:color="auto"/>
            </w:tcBorders>
            <w:shd w:val="clear" w:color="auto" w:fill="auto"/>
            <w:noWrap/>
            <w:hideMark/>
          </w:tcPr>
          <w:p w14:paraId="4FDE6CFB" w14:textId="77777777" w:rsidR="00E54D01" w:rsidRPr="00B32011" w:rsidRDefault="00E54D01" w:rsidP="00E54D01">
            <w:pPr>
              <w:jc w:val="right"/>
              <w:rPr>
                <w:rFonts w:eastAsia="Times New Roman"/>
                <w:color w:val="000000"/>
                <w:sz w:val="16"/>
                <w:szCs w:val="16"/>
                <w:lang w:eastAsia="zh-CN"/>
              </w:rPr>
            </w:pPr>
          </w:p>
        </w:tc>
        <w:tc>
          <w:tcPr>
            <w:tcW w:w="581" w:type="pct"/>
            <w:tcBorders>
              <w:top w:val="nil"/>
              <w:left w:val="nil"/>
              <w:bottom w:val="single" w:sz="4" w:space="0" w:color="auto"/>
              <w:right w:val="single" w:sz="4" w:space="0" w:color="auto"/>
            </w:tcBorders>
            <w:shd w:val="clear" w:color="auto" w:fill="auto"/>
            <w:noWrap/>
            <w:hideMark/>
          </w:tcPr>
          <w:p w14:paraId="2307A84F" w14:textId="77777777" w:rsidR="00E54D01" w:rsidRPr="00B32011" w:rsidRDefault="00E54D01" w:rsidP="00E54D01">
            <w:pPr>
              <w:jc w:val="right"/>
              <w:rPr>
                <w:rFonts w:eastAsia="Times New Roman"/>
                <w:color w:val="000000"/>
                <w:sz w:val="16"/>
                <w:szCs w:val="16"/>
                <w:lang w:eastAsia="zh-CN"/>
              </w:rPr>
            </w:pPr>
          </w:p>
        </w:tc>
        <w:tc>
          <w:tcPr>
            <w:tcW w:w="420" w:type="pct"/>
            <w:tcBorders>
              <w:top w:val="nil"/>
              <w:left w:val="nil"/>
              <w:bottom w:val="single" w:sz="4" w:space="0" w:color="auto"/>
              <w:right w:val="single" w:sz="4" w:space="0" w:color="auto"/>
            </w:tcBorders>
            <w:shd w:val="clear" w:color="auto" w:fill="auto"/>
            <w:noWrap/>
            <w:hideMark/>
          </w:tcPr>
          <w:p w14:paraId="77D0B158" w14:textId="3D5BDD80" w:rsidR="00E54D01" w:rsidRPr="00B32011" w:rsidRDefault="00E54D01" w:rsidP="00E54D01">
            <w:pPr>
              <w:jc w:val="right"/>
              <w:rPr>
                <w:rFonts w:eastAsia="Times New Roman"/>
                <w:b/>
                <w:bCs/>
                <w:color w:val="000000"/>
                <w:sz w:val="16"/>
                <w:szCs w:val="16"/>
                <w:lang w:eastAsia="zh-CN"/>
              </w:rPr>
            </w:pPr>
          </w:p>
        </w:tc>
        <w:tc>
          <w:tcPr>
            <w:tcW w:w="450" w:type="pct"/>
            <w:tcBorders>
              <w:top w:val="nil"/>
              <w:left w:val="nil"/>
              <w:bottom w:val="single" w:sz="4" w:space="0" w:color="auto"/>
              <w:right w:val="single" w:sz="4" w:space="0" w:color="auto"/>
            </w:tcBorders>
            <w:shd w:val="clear" w:color="auto" w:fill="auto"/>
            <w:noWrap/>
            <w:hideMark/>
          </w:tcPr>
          <w:p w14:paraId="1C306439" w14:textId="084D58E9" w:rsidR="00E54D01" w:rsidRPr="00B32011" w:rsidRDefault="00E54D01" w:rsidP="00E54D01">
            <w:pPr>
              <w:jc w:val="right"/>
              <w:rPr>
                <w:rFonts w:eastAsia="Times New Roman"/>
                <w:b/>
                <w:bCs/>
                <w:color w:val="000000"/>
                <w:sz w:val="16"/>
                <w:szCs w:val="16"/>
                <w:lang w:eastAsia="zh-CN"/>
              </w:rPr>
            </w:pPr>
          </w:p>
        </w:tc>
        <w:tc>
          <w:tcPr>
            <w:tcW w:w="423" w:type="pct"/>
            <w:tcBorders>
              <w:top w:val="nil"/>
              <w:left w:val="nil"/>
              <w:bottom w:val="single" w:sz="4" w:space="0" w:color="auto"/>
              <w:right w:val="single" w:sz="4" w:space="0" w:color="auto"/>
            </w:tcBorders>
            <w:shd w:val="clear" w:color="auto" w:fill="auto"/>
            <w:noWrap/>
            <w:hideMark/>
          </w:tcPr>
          <w:p w14:paraId="07819DE0" w14:textId="77777777" w:rsidR="00E54D01" w:rsidRPr="00B32011" w:rsidRDefault="00E54D01" w:rsidP="00E54D01">
            <w:pPr>
              <w:jc w:val="right"/>
              <w:rPr>
                <w:rFonts w:eastAsia="Times New Roman"/>
                <w:b/>
                <w:bCs/>
                <w:color w:val="000000"/>
                <w:sz w:val="16"/>
                <w:szCs w:val="16"/>
                <w:lang w:eastAsia="zh-CN"/>
              </w:rPr>
            </w:pPr>
          </w:p>
        </w:tc>
        <w:tc>
          <w:tcPr>
            <w:tcW w:w="365" w:type="pct"/>
            <w:tcBorders>
              <w:top w:val="nil"/>
              <w:left w:val="nil"/>
              <w:bottom w:val="single" w:sz="4" w:space="0" w:color="auto"/>
              <w:right w:val="single" w:sz="4" w:space="0" w:color="auto"/>
            </w:tcBorders>
            <w:shd w:val="clear" w:color="auto" w:fill="auto"/>
            <w:noWrap/>
            <w:hideMark/>
          </w:tcPr>
          <w:p w14:paraId="12925293" w14:textId="77777777" w:rsidR="00E54D01" w:rsidRPr="00B32011" w:rsidRDefault="00E54D01" w:rsidP="00E54D01">
            <w:pPr>
              <w:jc w:val="right"/>
              <w:rPr>
                <w:rFonts w:eastAsia="Times New Roman"/>
                <w:b/>
                <w:bCs/>
                <w:color w:val="000000"/>
                <w:sz w:val="16"/>
                <w:szCs w:val="16"/>
                <w:lang w:eastAsia="zh-CN"/>
              </w:rPr>
            </w:pPr>
          </w:p>
        </w:tc>
        <w:tc>
          <w:tcPr>
            <w:tcW w:w="662" w:type="pct"/>
            <w:tcBorders>
              <w:top w:val="nil"/>
              <w:left w:val="nil"/>
              <w:bottom w:val="single" w:sz="4" w:space="0" w:color="auto"/>
              <w:right w:val="single" w:sz="4" w:space="0" w:color="auto"/>
            </w:tcBorders>
            <w:shd w:val="clear" w:color="auto" w:fill="auto"/>
            <w:noWrap/>
            <w:hideMark/>
          </w:tcPr>
          <w:p w14:paraId="12768DB9" w14:textId="18E30F07"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3,531,143</w:t>
            </w:r>
          </w:p>
        </w:tc>
        <w:tc>
          <w:tcPr>
            <w:tcW w:w="374" w:type="pct"/>
            <w:tcBorders>
              <w:top w:val="nil"/>
              <w:left w:val="nil"/>
              <w:bottom w:val="single" w:sz="4" w:space="0" w:color="auto"/>
              <w:right w:val="single" w:sz="4" w:space="0" w:color="auto"/>
            </w:tcBorders>
            <w:shd w:val="clear" w:color="auto" w:fill="auto"/>
            <w:noWrap/>
            <w:hideMark/>
          </w:tcPr>
          <w:p w14:paraId="6927AE26" w14:textId="4303C24C" w:rsidR="00E54D01" w:rsidRPr="00B32011" w:rsidRDefault="00E54D01" w:rsidP="00E54D01">
            <w:pPr>
              <w:jc w:val="right"/>
              <w:rPr>
                <w:rFonts w:eastAsia="Times New Roman"/>
                <w:b/>
                <w:bCs/>
                <w:color w:val="000000"/>
                <w:sz w:val="16"/>
                <w:szCs w:val="16"/>
                <w:lang w:eastAsia="zh-CN"/>
              </w:rPr>
            </w:pPr>
            <w:r w:rsidRPr="00B32011">
              <w:rPr>
                <w:rFonts w:eastAsia="Times New Roman"/>
                <w:b/>
                <w:bCs/>
                <w:color w:val="000000"/>
                <w:sz w:val="16"/>
                <w:szCs w:val="16"/>
                <w:lang w:eastAsia="zh-CN"/>
              </w:rPr>
              <w:t>14.</w:t>
            </w:r>
            <w:r w:rsidR="00D83673" w:rsidRPr="00B32011">
              <w:rPr>
                <w:rFonts w:eastAsia="Times New Roman"/>
                <w:b/>
                <w:bCs/>
                <w:color w:val="000000"/>
                <w:sz w:val="16"/>
                <w:szCs w:val="16"/>
                <w:lang w:eastAsia="zh-CN"/>
              </w:rPr>
              <w:t>39</w:t>
            </w:r>
          </w:p>
        </w:tc>
      </w:tr>
    </w:tbl>
    <w:p w14:paraId="729C1C6D" w14:textId="77777777" w:rsidR="006D4F7F" w:rsidRPr="00B32011" w:rsidRDefault="006D4F7F" w:rsidP="00002114">
      <w:pPr>
        <w:rPr>
          <w:u w:val="single"/>
        </w:rPr>
      </w:pPr>
    </w:p>
    <w:p w14:paraId="79B52802" w14:textId="4595C702" w:rsidR="00002114" w:rsidRPr="00B32011" w:rsidRDefault="00002114" w:rsidP="00002114">
      <w:pPr>
        <w:rPr>
          <w:u w:val="single"/>
        </w:rPr>
      </w:pPr>
      <w:r w:rsidRPr="00B32011">
        <w:rPr>
          <w:u w:val="single"/>
        </w:rPr>
        <w:t>PMU cost</w:t>
      </w:r>
    </w:p>
    <w:p w14:paraId="35CCC126" w14:textId="77777777" w:rsidR="00002114" w:rsidRPr="00B32011" w:rsidRDefault="00002114" w:rsidP="00002114"/>
    <w:p w14:paraId="0B1AA25A" w14:textId="56193BF9" w:rsidR="00002114" w:rsidRPr="00B32011" w:rsidRDefault="00D83673" w:rsidP="00002114">
      <w:pPr>
        <w:pStyle w:val="Heading1"/>
      </w:pPr>
      <w:r w:rsidRPr="00B32011">
        <w:t xml:space="preserve">When stage I of the HPMP was approved, a PMU was established to manage activities in the servicing sector mainly implemented by UNEP. Additional </w:t>
      </w:r>
      <w:r w:rsidR="00002114" w:rsidRPr="00B32011">
        <w:t xml:space="preserve">PMU </w:t>
      </w:r>
      <w:r w:rsidRPr="00B32011">
        <w:t xml:space="preserve">component </w:t>
      </w:r>
      <w:r w:rsidR="00002114" w:rsidRPr="00B32011">
        <w:t xml:space="preserve">will </w:t>
      </w:r>
      <w:r w:rsidR="00992C86" w:rsidRPr="00B32011">
        <w:t xml:space="preserve">be </w:t>
      </w:r>
      <w:r w:rsidRPr="00B32011">
        <w:t xml:space="preserve">added to the existing PMU </w:t>
      </w:r>
      <w:r w:rsidR="0070021A" w:rsidRPr="00B32011">
        <w:t xml:space="preserve">for </w:t>
      </w:r>
      <w:r w:rsidRPr="00B32011">
        <w:t xml:space="preserve">UNIDO </w:t>
      </w:r>
      <w:r w:rsidR="00992C86" w:rsidRPr="00B32011">
        <w:t xml:space="preserve">and </w:t>
      </w:r>
      <w:r w:rsidRPr="00B32011">
        <w:t xml:space="preserve">will </w:t>
      </w:r>
      <w:r w:rsidR="00992C86" w:rsidRPr="00B32011">
        <w:t xml:space="preserve">operate </w:t>
      </w:r>
      <w:r w:rsidR="00002114" w:rsidRPr="00B32011">
        <w:t xml:space="preserve">for three years </w:t>
      </w:r>
      <w:r w:rsidR="00992C86" w:rsidRPr="00B32011">
        <w:t>to support the implementation of the investment projects</w:t>
      </w:r>
      <w:r w:rsidR="00002114" w:rsidRPr="00B32011">
        <w:t xml:space="preserve">. </w:t>
      </w:r>
      <w:r w:rsidR="00992C86" w:rsidRPr="00B32011">
        <w:t>Considering the large number of enterprises to be converted</w:t>
      </w:r>
      <w:r w:rsidR="002A2D60" w:rsidRPr="00B32011">
        <w:t>,</w:t>
      </w:r>
      <w:r w:rsidR="00992C86" w:rsidRPr="00B32011">
        <w:t xml:space="preserve"> and</w:t>
      </w:r>
      <w:r w:rsidR="002A2D60" w:rsidRPr="00B32011">
        <w:t xml:space="preserve"> the</w:t>
      </w:r>
      <w:r w:rsidR="00992C86" w:rsidRPr="00B32011">
        <w:t xml:space="preserve"> non-eligible enterprises to be phased out through technical assistance, a total of US $320,868 </w:t>
      </w:r>
      <w:r w:rsidR="0061796F" w:rsidRPr="00B32011">
        <w:t>was</w:t>
      </w:r>
      <w:r w:rsidR="00992C86" w:rsidRPr="00B32011">
        <w:t xml:space="preserve"> requested for the PMU cost</w:t>
      </w:r>
      <w:r w:rsidR="0061796F" w:rsidRPr="00B32011">
        <w:t xml:space="preserve"> as originally submitted</w:t>
      </w:r>
      <w:r w:rsidR="00002114" w:rsidRPr="00B32011">
        <w:t xml:space="preserve">. The breakdown of the PMU costs </w:t>
      </w:r>
      <w:r w:rsidR="0061796F" w:rsidRPr="00B32011">
        <w:t>is</w:t>
      </w:r>
      <w:r w:rsidR="00002114" w:rsidRPr="00B32011">
        <w:t xml:space="preserve"> shown in </w:t>
      </w:r>
      <w:r w:rsidR="002A2D60" w:rsidRPr="00B32011">
        <w:t>t</w:t>
      </w:r>
      <w:r w:rsidR="00002114" w:rsidRPr="00B32011">
        <w:t xml:space="preserve">able </w:t>
      </w:r>
      <w:r w:rsidR="00567A6D" w:rsidRPr="00B32011">
        <w:t xml:space="preserve">12 </w:t>
      </w:r>
      <w:r w:rsidR="00002114" w:rsidRPr="00B32011">
        <w:t>below:</w:t>
      </w:r>
    </w:p>
    <w:p w14:paraId="17D31E7B" w14:textId="464F13E2" w:rsidR="00002114" w:rsidRPr="00B32011" w:rsidRDefault="00002114" w:rsidP="00002114">
      <w:pPr>
        <w:rPr>
          <w:b/>
          <w:bCs/>
        </w:rPr>
      </w:pPr>
      <w:r w:rsidRPr="00B32011">
        <w:rPr>
          <w:b/>
          <w:bCs/>
        </w:rPr>
        <w:t xml:space="preserve">Table </w:t>
      </w:r>
      <w:r w:rsidR="001C28D3" w:rsidRPr="00B32011">
        <w:rPr>
          <w:b/>
          <w:bCs/>
        </w:rPr>
        <w:t>1</w:t>
      </w:r>
      <w:r w:rsidR="00567A6D" w:rsidRPr="00B32011">
        <w:rPr>
          <w:b/>
          <w:bCs/>
        </w:rPr>
        <w:t>2</w:t>
      </w:r>
      <w:r w:rsidR="001C28D3" w:rsidRPr="00B32011">
        <w:rPr>
          <w:b/>
          <w:bCs/>
        </w:rPr>
        <w:t>.</w:t>
      </w:r>
      <w:r w:rsidRPr="00B32011">
        <w:rPr>
          <w:b/>
          <w:bCs/>
        </w:rPr>
        <w:t xml:space="preserve"> PMU budget for </w:t>
      </w:r>
      <w:r w:rsidR="002A2D60" w:rsidRPr="00B32011">
        <w:rPr>
          <w:b/>
          <w:bCs/>
        </w:rPr>
        <w:t xml:space="preserve">the </w:t>
      </w:r>
      <w:r w:rsidRPr="00B32011">
        <w:rPr>
          <w:b/>
          <w:bCs/>
        </w:rPr>
        <w:t>investment component in the Syrian Arab Republic</w:t>
      </w:r>
    </w:p>
    <w:tbl>
      <w:tblPr>
        <w:tblW w:w="9355" w:type="dxa"/>
        <w:tblLook w:val="04A0" w:firstRow="1" w:lastRow="0" w:firstColumn="1" w:lastColumn="0" w:noHBand="0" w:noVBand="1"/>
      </w:tblPr>
      <w:tblGrid>
        <w:gridCol w:w="6385"/>
        <w:gridCol w:w="1260"/>
        <w:gridCol w:w="1710"/>
      </w:tblGrid>
      <w:tr w:rsidR="00002114" w:rsidRPr="00B32011" w14:paraId="7C7B4D9D" w14:textId="77777777" w:rsidTr="0061796F">
        <w:trPr>
          <w:trHeight w:val="142"/>
        </w:trPr>
        <w:tc>
          <w:tcPr>
            <w:tcW w:w="6385" w:type="dxa"/>
            <w:tcBorders>
              <w:top w:val="single" w:sz="4" w:space="0" w:color="auto"/>
              <w:left w:val="single" w:sz="4" w:space="0" w:color="auto"/>
              <w:bottom w:val="single" w:sz="4" w:space="0" w:color="auto"/>
              <w:right w:val="single" w:sz="4" w:space="0" w:color="auto"/>
            </w:tcBorders>
            <w:shd w:val="clear" w:color="auto" w:fill="auto"/>
            <w:noWrap/>
            <w:hideMark/>
          </w:tcPr>
          <w:p w14:paraId="1945089D" w14:textId="77777777" w:rsidR="00002114" w:rsidRPr="00B32011" w:rsidRDefault="00002114" w:rsidP="003E7E0B">
            <w:pPr>
              <w:jc w:val="center"/>
              <w:rPr>
                <w:b/>
                <w:bCs/>
                <w:color w:val="000000"/>
                <w:sz w:val="20"/>
                <w:szCs w:val="20"/>
                <w:lang w:eastAsia="zh-CN"/>
              </w:rPr>
            </w:pPr>
            <w:r w:rsidRPr="00B32011">
              <w:rPr>
                <w:b/>
                <w:bCs/>
                <w:color w:val="000000"/>
                <w:sz w:val="20"/>
                <w:szCs w:val="20"/>
                <w:lang w:eastAsia="zh-CN"/>
              </w:rPr>
              <w:t>Item</w:t>
            </w:r>
          </w:p>
        </w:tc>
        <w:tc>
          <w:tcPr>
            <w:tcW w:w="1260" w:type="dxa"/>
            <w:tcBorders>
              <w:top w:val="single" w:sz="4" w:space="0" w:color="auto"/>
              <w:left w:val="nil"/>
              <w:bottom w:val="single" w:sz="4" w:space="0" w:color="auto"/>
              <w:right w:val="single" w:sz="4" w:space="0" w:color="auto"/>
            </w:tcBorders>
            <w:shd w:val="clear" w:color="auto" w:fill="auto"/>
            <w:noWrap/>
            <w:hideMark/>
          </w:tcPr>
          <w:p w14:paraId="08681DCB" w14:textId="1476EBB8" w:rsidR="00002114" w:rsidRPr="00B32011" w:rsidRDefault="00002114" w:rsidP="003E7E0B">
            <w:pPr>
              <w:jc w:val="center"/>
              <w:rPr>
                <w:b/>
                <w:bCs/>
                <w:color w:val="000000"/>
                <w:sz w:val="20"/>
                <w:szCs w:val="20"/>
                <w:lang w:eastAsia="zh-CN"/>
              </w:rPr>
            </w:pPr>
            <w:r w:rsidRPr="00B32011">
              <w:rPr>
                <w:b/>
                <w:bCs/>
                <w:color w:val="000000"/>
                <w:sz w:val="20"/>
                <w:szCs w:val="20"/>
                <w:lang w:eastAsia="zh-CN"/>
              </w:rPr>
              <w:t xml:space="preserve">Cost </w:t>
            </w:r>
            <w:r w:rsidR="0063465C" w:rsidRPr="00B32011">
              <w:rPr>
                <w:b/>
                <w:bCs/>
                <w:color w:val="000000"/>
                <w:sz w:val="20"/>
                <w:szCs w:val="20"/>
                <w:lang w:eastAsia="zh-CN"/>
              </w:rPr>
              <w:t>(</w:t>
            </w:r>
            <w:r w:rsidRPr="00B32011">
              <w:rPr>
                <w:b/>
                <w:bCs/>
                <w:color w:val="000000"/>
                <w:sz w:val="20"/>
                <w:szCs w:val="20"/>
                <w:lang w:eastAsia="zh-CN"/>
              </w:rPr>
              <w:t>US $</w:t>
            </w:r>
            <w:r w:rsidR="0063465C" w:rsidRPr="00B32011">
              <w:rPr>
                <w:b/>
                <w:bCs/>
                <w:color w:val="000000"/>
                <w:sz w:val="20"/>
                <w:szCs w:val="20"/>
                <w:lang w:eastAsia="zh-CN"/>
              </w:rPr>
              <w:t>)</w:t>
            </w:r>
          </w:p>
        </w:tc>
        <w:tc>
          <w:tcPr>
            <w:tcW w:w="1710" w:type="dxa"/>
            <w:tcBorders>
              <w:top w:val="single" w:sz="4" w:space="0" w:color="auto"/>
              <w:left w:val="nil"/>
              <w:bottom w:val="single" w:sz="4" w:space="0" w:color="auto"/>
              <w:right w:val="single" w:sz="4" w:space="0" w:color="auto"/>
            </w:tcBorders>
            <w:shd w:val="clear" w:color="auto" w:fill="auto"/>
            <w:noWrap/>
            <w:hideMark/>
          </w:tcPr>
          <w:p w14:paraId="1D4BB569" w14:textId="25D699A3" w:rsidR="00002114" w:rsidRPr="00B32011" w:rsidRDefault="00002114" w:rsidP="003E7E0B">
            <w:pPr>
              <w:jc w:val="center"/>
              <w:rPr>
                <w:b/>
                <w:bCs/>
                <w:color w:val="000000"/>
                <w:sz w:val="20"/>
                <w:szCs w:val="20"/>
                <w:lang w:eastAsia="zh-CN"/>
              </w:rPr>
            </w:pPr>
            <w:r w:rsidRPr="00B32011">
              <w:rPr>
                <w:b/>
                <w:bCs/>
                <w:color w:val="000000"/>
                <w:sz w:val="20"/>
                <w:szCs w:val="20"/>
                <w:lang w:eastAsia="zh-CN"/>
              </w:rPr>
              <w:t xml:space="preserve">Annual cost </w:t>
            </w:r>
            <w:r w:rsidR="0063465C" w:rsidRPr="00B32011">
              <w:rPr>
                <w:b/>
                <w:bCs/>
                <w:color w:val="000000"/>
                <w:sz w:val="20"/>
                <w:szCs w:val="20"/>
                <w:lang w:eastAsia="zh-CN"/>
              </w:rPr>
              <w:t>(</w:t>
            </w:r>
            <w:r w:rsidRPr="00B32011">
              <w:rPr>
                <w:b/>
                <w:bCs/>
                <w:color w:val="000000"/>
                <w:sz w:val="20"/>
                <w:szCs w:val="20"/>
                <w:lang w:eastAsia="zh-CN"/>
              </w:rPr>
              <w:t>US $</w:t>
            </w:r>
            <w:r w:rsidR="0063465C" w:rsidRPr="00B32011">
              <w:rPr>
                <w:b/>
                <w:bCs/>
                <w:color w:val="000000"/>
                <w:sz w:val="20"/>
                <w:szCs w:val="20"/>
                <w:lang w:eastAsia="zh-CN"/>
              </w:rPr>
              <w:t>)</w:t>
            </w:r>
          </w:p>
        </w:tc>
      </w:tr>
      <w:tr w:rsidR="00002114" w:rsidRPr="00B32011" w14:paraId="1042F734"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215D8363" w14:textId="77777777" w:rsidR="00002114" w:rsidRPr="00B32011" w:rsidRDefault="00002114" w:rsidP="003E7E0B">
            <w:pPr>
              <w:jc w:val="left"/>
              <w:rPr>
                <w:color w:val="000000"/>
                <w:sz w:val="20"/>
                <w:szCs w:val="20"/>
                <w:lang w:eastAsia="zh-CN"/>
              </w:rPr>
            </w:pPr>
            <w:r w:rsidRPr="00B32011">
              <w:rPr>
                <w:color w:val="000000"/>
                <w:sz w:val="20"/>
                <w:szCs w:val="20"/>
                <w:lang w:eastAsia="zh-CN"/>
              </w:rPr>
              <w:t>Staff / Consultants (national project coordinator and national foam expert)</w:t>
            </w:r>
          </w:p>
        </w:tc>
        <w:tc>
          <w:tcPr>
            <w:tcW w:w="1260" w:type="dxa"/>
            <w:tcBorders>
              <w:top w:val="nil"/>
              <w:left w:val="nil"/>
              <w:bottom w:val="single" w:sz="4" w:space="0" w:color="auto"/>
              <w:right w:val="single" w:sz="4" w:space="0" w:color="auto"/>
            </w:tcBorders>
            <w:shd w:val="clear" w:color="auto" w:fill="auto"/>
            <w:noWrap/>
            <w:hideMark/>
          </w:tcPr>
          <w:p w14:paraId="1B86307A" w14:textId="77777777" w:rsidR="00002114" w:rsidRPr="00B32011" w:rsidRDefault="00002114" w:rsidP="003E7E0B">
            <w:pPr>
              <w:jc w:val="right"/>
              <w:rPr>
                <w:color w:val="000000"/>
                <w:sz w:val="20"/>
                <w:szCs w:val="20"/>
                <w:lang w:eastAsia="zh-CN"/>
              </w:rPr>
            </w:pPr>
            <w:r w:rsidRPr="00B32011">
              <w:rPr>
                <w:color w:val="000000"/>
                <w:sz w:val="20"/>
                <w:szCs w:val="20"/>
                <w:lang w:eastAsia="zh-CN"/>
              </w:rPr>
              <w:t>162,000</w:t>
            </w:r>
          </w:p>
        </w:tc>
        <w:tc>
          <w:tcPr>
            <w:tcW w:w="1710" w:type="dxa"/>
            <w:tcBorders>
              <w:top w:val="nil"/>
              <w:left w:val="nil"/>
              <w:bottom w:val="single" w:sz="4" w:space="0" w:color="auto"/>
              <w:right w:val="single" w:sz="4" w:space="0" w:color="auto"/>
            </w:tcBorders>
            <w:shd w:val="clear" w:color="auto" w:fill="auto"/>
            <w:noWrap/>
            <w:hideMark/>
          </w:tcPr>
          <w:p w14:paraId="05FE850D" w14:textId="77777777" w:rsidR="00002114" w:rsidRPr="00B32011" w:rsidRDefault="00002114" w:rsidP="003E7E0B">
            <w:pPr>
              <w:jc w:val="right"/>
              <w:rPr>
                <w:color w:val="000000"/>
                <w:sz w:val="20"/>
                <w:szCs w:val="20"/>
                <w:lang w:eastAsia="zh-CN"/>
              </w:rPr>
            </w:pPr>
            <w:r w:rsidRPr="00B32011">
              <w:rPr>
                <w:color w:val="000000"/>
                <w:sz w:val="20"/>
                <w:szCs w:val="20"/>
                <w:lang w:eastAsia="zh-CN"/>
              </w:rPr>
              <w:t xml:space="preserve">    54,000 </w:t>
            </w:r>
          </w:p>
        </w:tc>
      </w:tr>
      <w:tr w:rsidR="00002114" w:rsidRPr="00B32011" w14:paraId="20588448"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74123132" w14:textId="77777777" w:rsidR="00002114" w:rsidRPr="00B32011" w:rsidRDefault="00002114" w:rsidP="003E7E0B">
            <w:pPr>
              <w:jc w:val="left"/>
              <w:rPr>
                <w:color w:val="000000"/>
                <w:sz w:val="20"/>
                <w:szCs w:val="20"/>
                <w:lang w:eastAsia="zh-CN"/>
              </w:rPr>
            </w:pPr>
            <w:r w:rsidRPr="00B32011">
              <w:rPr>
                <w:color w:val="000000"/>
                <w:sz w:val="20"/>
                <w:szCs w:val="20"/>
                <w:lang w:eastAsia="zh-CN"/>
              </w:rPr>
              <w:t>Office rent</w:t>
            </w:r>
          </w:p>
        </w:tc>
        <w:tc>
          <w:tcPr>
            <w:tcW w:w="1260" w:type="dxa"/>
            <w:tcBorders>
              <w:top w:val="nil"/>
              <w:left w:val="nil"/>
              <w:bottom w:val="single" w:sz="4" w:space="0" w:color="auto"/>
              <w:right w:val="single" w:sz="4" w:space="0" w:color="auto"/>
            </w:tcBorders>
            <w:shd w:val="clear" w:color="auto" w:fill="auto"/>
            <w:noWrap/>
            <w:hideMark/>
          </w:tcPr>
          <w:p w14:paraId="78F64AEA" w14:textId="77777777" w:rsidR="00002114" w:rsidRPr="00B32011" w:rsidRDefault="00002114" w:rsidP="003E7E0B">
            <w:pPr>
              <w:jc w:val="right"/>
              <w:rPr>
                <w:color w:val="000000"/>
                <w:sz w:val="20"/>
                <w:szCs w:val="20"/>
                <w:lang w:eastAsia="zh-CN"/>
              </w:rPr>
            </w:pPr>
            <w:r w:rsidRPr="00B32011">
              <w:rPr>
                <w:color w:val="000000"/>
                <w:sz w:val="20"/>
                <w:szCs w:val="20"/>
                <w:lang w:eastAsia="zh-CN"/>
              </w:rPr>
              <w:t>27,000</w:t>
            </w:r>
          </w:p>
        </w:tc>
        <w:tc>
          <w:tcPr>
            <w:tcW w:w="1710" w:type="dxa"/>
            <w:tcBorders>
              <w:top w:val="nil"/>
              <w:left w:val="nil"/>
              <w:bottom w:val="single" w:sz="4" w:space="0" w:color="auto"/>
              <w:right w:val="single" w:sz="4" w:space="0" w:color="auto"/>
            </w:tcBorders>
            <w:shd w:val="clear" w:color="auto" w:fill="auto"/>
            <w:noWrap/>
            <w:hideMark/>
          </w:tcPr>
          <w:p w14:paraId="1BA4E7AC" w14:textId="77777777" w:rsidR="00002114" w:rsidRPr="00B32011" w:rsidRDefault="00002114" w:rsidP="003E7E0B">
            <w:pPr>
              <w:jc w:val="right"/>
              <w:rPr>
                <w:color w:val="000000"/>
                <w:sz w:val="20"/>
                <w:szCs w:val="20"/>
                <w:lang w:eastAsia="zh-CN"/>
              </w:rPr>
            </w:pPr>
            <w:r w:rsidRPr="00B32011">
              <w:rPr>
                <w:color w:val="000000"/>
                <w:sz w:val="20"/>
                <w:szCs w:val="20"/>
                <w:lang w:eastAsia="zh-CN"/>
              </w:rPr>
              <w:t xml:space="preserve">            9,000 </w:t>
            </w:r>
          </w:p>
        </w:tc>
      </w:tr>
      <w:tr w:rsidR="00002114" w:rsidRPr="00B32011" w14:paraId="15803DA6"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7ED78CFA" w14:textId="77777777" w:rsidR="00002114" w:rsidRPr="00B32011" w:rsidRDefault="00002114" w:rsidP="003E7E0B">
            <w:pPr>
              <w:jc w:val="left"/>
              <w:rPr>
                <w:color w:val="000000"/>
                <w:sz w:val="20"/>
                <w:szCs w:val="20"/>
                <w:lang w:eastAsia="zh-CN"/>
              </w:rPr>
            </w:pPr>
            <w:r w:rsidRPr="00B32011">
              <w:rPr>
                <w:color w:val="000000"/>
                <w:sz w:val="20"/>
                <w:szCs w:val="20"/>
                <w:lang w:eastAsia="zh-CN"/>
              </w:rPr>
              <w:t>Travel including terminal charges</w:t>
            </w:r>
          </w:p>
        </w:tc>
        <w:tc>
          <w:tcPr>
            <w:tcW w:w="1260" w:type="dxa"/>
            <w:tcBorders>
              <w:top w:val="nil"/>
              <w:left w:val="nil"/>
              <w:bottom w:val="single" w:sz="4" w:space="0" w:color="auto"/>
              <w:right w:val="single" w:sz="4" w:space="0" w:color="auto"/>
            </w:tcBorders>
            <w:shd w:val="clear" w:color="auto" w:fill="auto"/>
            <w:noWrap/>
            <w:hideMark/>
          </w:tcPr>
          <w:p w14:paraId="2E485652" w14:textId="77777777" w:rsidR="00002114" w:rsidRPr="00B32011" w:rsidRDefault="00002114" w:rsidP="003E7E0B">
            <w:pPr>
              <w:jc w:val="right"/>
              <w:rPr>
                <w:color w:val="000000"/>
                <w:sz w:val="20"/>
                <w:szCs w:val="20"/>
                <w:lang w:eastAsia="zh-CN"/>
              </w:rPr>
            </w:pPr>
            <w:r w:rsidRPr="00B32011">
              <w:rPr>
                <w:color w:val="000000"/>
                <w:sz w:val="20"/>
                <w:szCs w:val="20"/>
                <w:lang w:eastAsia="zh-CN"/>
              </w:rPr>
              <w:t>52,668</w:t>
            </w:r>
          </w:p>
        </w:tc>
        <w:tc>
          <w:tcPr>
            <w:tcW w:w="1710" w:type="dxa"/>
            <w:tcBorders>
              <w:top w:val="nil"/>
              <w:left w:val="nil"/>
              <w:bottom w:val="single" w:sz="4" w:space="0" w:color="auto"/>
              <w:right w:val="single" w:sz="4" w:space="0" w:color="auto"/>
            </w:tcBorders>
            <w:shd w:val="clear" w:color="auto" w:fill="auto"/>
            <w:noWrap/>
            <w:hideMark/>
          </w:tcPr>
          <w:p w14:paraId="2824593D" w14:textId="77777777" w:rsidR="00002114" w:rsidRPr="00B32011" w:rsidRDefault="00002114" w:rsidP="003E7E0B">
            <w:pPr>
              <w:jc w:val="right"/>
              <w:rPr>
                <w:color w:val="000000"/>
                <w:sz w:val="20"/>
                <w:szCs w:val="20"/>
                <w:lang w:eastAsia="zh-CN"/>
              </w:rPr>
            </w:pPr>
            <w:r w:rsidRPr="00B32011">
              <w:rPr>
                <w:color w:val="000000"/>
                <w:sz w:val="20"/>
                <w:szCs w:val="20"/>
                <w:lang w:eastAsia="zh-CN"/>
              </w:rPr>
              <w:t xml:space="preserve">            17,556 </w:t>
            </w:r>
          </w:p>
        </w:tc>
      </w:tr>
      <w:tr w:rsidR="00002114" w:rsidRPr="00B32011" w14:paraId="4E6D4D89"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73C9BD87" w14:textId="77777777" w:rsidR="00002114" w:rsidRPr="00B32011" w:rsidRDefault="00002114" w:rsidP="003E7E0B">
            <w:pPr>
              <w:jc w:val="left"/>
              <w:rPr>
                <w:color w:val="000000"/>
                <w:sz w:val="20"/>
                <w:szCs w:val="20"/>
                <w:lang w:eastAsia="zh-CN"/>
              </w:rPr>
            </w:pPr>
            <w:r w:rsidRPr="00B32011">
              <w:rPr>
                <w:color w:val="000000"/>
                <w:sz w:val="20"/>
                <w:szCs w:val="20"/>
                <w:lang w:eastAsia="zh-CN"/>
              </w:rPr>
              <w:t>Meetings/ workshops</w:t>
            </w:r>
          </w:p>
        </w:tc>
        <w:tc>
          <w:tcPr>
            <w:tcW w:w="1260" w:type="dxa"/>
            <w:tcBorders>
              <w:top w:val="nil"/>
              <w:left w:val="nil"/>
              <w:bottom w:val="single" w:sz="4" w:space="0" w:color="auto"/>
              <w:right w:val="single" w:sz="4" w:space="0" w:color="auto"/>
            </w:tcBorders>
            <w:shd w:val="clear" w:color="auto" w:fill="auto"/>
            <w:noWrap/>
            <w:hideMark/>
          </w:tcPr>
          <w:p w14:paraId="1D78D50A" w14:textId="77777777" w:rsidR="00002114" w:rsidRPr="00B32011" w:rsidRDefault="00002114" w:rsidP="003E7E0B">
            <w:pPr>
              <w:jc w:val="right"/>
              <w:rPr>
                <w:color w:val="000000"/>
                <w:sz w:val="20"/>
                <w:szCs w:val="20"/>
                <w:lang w:eastAsia="zh-CN"/>
              </w:rPr>
            </w:pPr>
            <w:r w:rsidRPr="00B32011">
              <w:rPr>
                <w:color w:val="000000"/>
                <w:sz w:val="20"/>
                <w:szCs w:val="20"/>
                <w:lang w:eastAsia="zh-CN"/>
              </w:rPr>
              <w:t>60,000</w:t>
            </w:r>
          </w:p>
        </w:tc>
        <w:tc>
          <w:tcPr>
            <w:tcW w:w="1710" w:type="dxa"/>
            <w:tcBorders>
              <w:top w:val="nil"/>
              <w:left w:val="nil"/>
              <w:bottom w:val="single" w:sz="4" w:space="0" w:color="auto"/>
              <w:right w:val="single" w:sz="4" w:space="0" w:color="auto"/>
            </w:tcBorders>
            <w:shd w:val="clear" w:color="auto" w:fill="auto"/>
            <w:noWrap/>
            <w:hideMark/>
          </w:tcPr>
          <w:p w14:paraId="3F9190D0" w14:textId="77777777" w:rsidR="00002114" w:rsidRPr="00B32011" w:rsidRDefault="00002114" w:rsidP="003E7E0B">
            <w:pPr>
              <w:jc w:val="right"/>
              <w:rPr>
                <w:color w:val="000000"/>
                <w:sz w:val="20"/>
                <w:szCs w:val="20"/>
                <w:lang w:eastAsia="zh-CN"/>
              </w:rPr>
            </w:pPr>
            <w:r w:rsidRPr="00B32011">
              <w:rPr>
                <w:color w:val="000000"/>
                <w:sz w:val="20"/>
                <w:szCs w:val="20"/>
                <w:lang w:eastAsia="zh-CN"/>
              </w:rPr>
              <w:t xml:space="preserve">            20,000 </w:t>
            </w:r>
          </w:p>
        </w:tc>
      </w:tr>
      <w:tr w:rsidR="00002114" w:rsidRPr="00B32011" w14:paraId="755B230A"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52444FAB" w14:textId="52B6F1E4" w:rsidR="00002114" w:rsidRPr="00B32011" w:rsidRDefault="00002114" w:rsidP="003E7E0B">
            <w:pPr>
              <w:jc w:val="left"/>
              <w:rPr>
                <w:color w:val="000000"/>
                <w:sz w:val="20"/>
                <w:szCs w:val="20"/>
                <w:lang w:eastAsia="zh-CN"/>
              </w:rPr>
            </w:pPr>
            <w:r w:rsidRPr="00B32011">
              <w:rPr>
                <w:color w:val="000000"/>
                <w:sz w:val="20"/>
                <w:szCs w:val="20"/>
                <w:lang w:eastAsia="zh-CN"/>
              </w:rPr>
              <w:t>Other/Miscellaneous</w:t>
            </w:r>
          </w:p>
        </w:tc>
        <w:tc>
          <w:tcPr>
            <w:tcW w:w="1260" w:type="dxa"/>
            <w:tcBorders>
              <w:top w:val="nil"/>
              <w:left w:val="nil"/>
              <w:bottom w:val="single" w:sz="4" w:space="0" w:color="auto"/>
              <w:right w:val="single" w:sz="4" w:space="0" w:color="auto"/>
            </w:tcBorders>
            <w:shd w:val="clear" w:color="auto" w:fill="auto"/>
            <w:noWrap/>
            <w:hideMark/>
          </w:tcPr>
          <w:p w14:paraId="21B1373A" w14:textId="77777777" w:rsidR="00002114" w:rsidRPr="00B32011" w:rsidRDefault="00002114" w:rsidP="003E7E0B">
            <w:pPr>
              <w:jc w:val="right"/>
              <w:rPr>
                <w:color w:val="000000"/>
                <w:sz w:val="20"/>
                <w:szCs w:val="20"/>
                <w:lang w:eastAsia="zh-CN"/>
              </w:rPr>
            </w:pPr>
            <w:r w:rsidRPr="00B32011">
              <w:rPr>
                <w:color w:val="000000"/>
                <w:sz w:val="20"/>
                <w:szCs w:val="20"/>
                <w:lang w:eastAsia="zh-CN"/>
              </w:rPr>
              <w:t>19,200</w:t>
            </w:r>
          </w:p>
        </w:tc>
        <w:tc>
          <w:tcPr>
            <w:tcW w:w="1710" w:type="dxa"/>
            <w:tcBorders>
              <w:top w:val="nil"/>
              <w:left w:val="nil"/>
              <w:bottom w:val="single" w:sz="4" w:space="0" w:color="auto"/>
              <w:right w:val="single" w:sz="4" w:space="0" w:color="auto"/>
            </w:tcBorders>
            <w:shd w:val="clear" w:color="auto" w:fill="auto"/>
            <w:noWrap/>
            <w:hideMark/>
          </w:tcPr>
          <w:p w14:paraId="26A07953" w14:textId="77777777" w:rsidR="00002114" w:rsidRPr="00B32011" w:rsidRDefault="00002114" w:rsidP="003E7E0B">
            <w:pPr>
              <w:jc w:val="right"/>
              <w:rPr>
                <w:color w:val="000000"/>
                <w:sz w:val="20"/>
                <w:szCs w:val="20"/>
                <w:lang w:eastAsia="zh-CN"/>
              </w:rPr>
            </w:pPr>
            <w:r w:rsidRPr="00B32011">
              <w:rPr>
                <w:color w:val="000000"/>
                <w:sz w:val="20"/>
                <w:szCs w:val="20"/>
                <w:lang w:eastAsia="zh-CN"/>
              </w:rPr>
              <w:t xml:space="preserve">              6,400 </w:t>
            </w:r>
          </w:p>
        </w:tc>
      </w:tr>
      <w:tr w:rsidR="00002114" w:rsidRPr="00B32011" w14:paraId="1AD78B53" w14:textId="77777777" w:rsidTr="0061796F">
        <w:trPr>
          <w:trHeight w:val="142"/>
        </w:trPr>
        <w:tc>
          <w:tcPr>
            <w:tcW w:w="6385" w:type="dxa"/>
            <w:tcBorders>
              <w:top w:val="nil"/>
              <w:left w:val="single" w:sz="4" w:space="0" w:color="auto"/>
              <w:bottom w:val="single" w:sz="4" w:space="0" w:color="auto"/>
              <w:right w:val="single" w:sz="4" w:space="0" w:color="auto"/>
            </w:tcBorders>
            <w:shd w:val="clear" w:color="auto" w:fill="auto"/>
            <w:noWrap/>
            <w:vAlign w:val="bottom"/>
            <w:hideMark/>
          </w:tcPr>
          <w:p w14:paraId="445C382F" w14:textId="77777777" w:rsidR="00002114" w:rsidRPr="00B32011" w:rsidRDefault="00002114" w:rsidP="003E7E0B">
            <w:pPr>
              <w:jc w:val="left"/>
              <w:rPr>
                <w:b/>
                <w:bCs/>
                <w:color w:val="000000"/>
                <w:sz w:val="20"/>
                <w:szCs w:val="20"/>
                <w:lang w:eastAsia="zh-CN"/>
              </w:rPr>
            </w:pPr>
            <w:r w:rsidRPr="00B32011">
              <w:rPr>
                <w:b/>
                <w:bCs/>
                <w:color w:val="000000"/>
                <w:sz w:val="20"/>
                <w:szCs w:val="20"/>
                <w:lang w:eastAsia="zh-CN"/>
              </w:rPr>
              <w:t>Total</w:t>
            </w:r>
          </w:p>
        </w:tc>
        <w:tc>
          <w:tcPr>
            <w:tcW w:w="1260" w:type="dxa"/>
            <w:tcBorders>
              <w:top w:val="nil"/>
              <w:left w:val="nil"/>
              <w:bottom w:val="single" w:sz="4" w:space="0" w:color="auto"/>
              <w:right w:val="single" w:sz="4" w:space="0" w:color="auto"/>
            </w:tcBorders>
            <w:shd w:val="clear" w:color="auto" w:fill="auto"/>
            <w:noWrap/>
            <w:hideMark/>
          </w:tcPr>
          <w:p w14:paraId="20E43F2A" w14:textId="77777777" w:rsidR="00002114" w:rsidRPr="00B32011" w:rsidRDefault="00002114" w:rsidP="003E7E0B">
            <w:pPr>
              <w:jc w:val="right"/>
              <w:rPr>
                <w:b/>
                <w:bCs/>
                <w:color w:val="000000"/>
                <w:sz w:val="20"/>
                <w:szCs w:val="20"/>
                <w:lang w:eastAsia="zh-CN"/>
              </w:rPr>
            </w:pPr>
            <w:r w:rsidRPr="00B32011">
              <w:rPr>
                <w:b/>
                <w:bCs/>
                <w:color w:val="000000"/>
                <w:sz w:val="20"/>
                <w:szCs w:val="20"/>
                <w:lang w:eastAsia="zh-CN"/>
              </w:rPr>
              <w:t>320,868</w:t>
            </w:r>
          </w:p>
        </w:tc>
        <w:tc>
          <w:tcPr>
            <w:tcW w:w="1710" w:type="dxa"/>
            <w:tcBorders>
              <w:top w:val="nil"/>
              <w:left w:val="nil"/>
              <w:bottom w:val="single" w:sz="4" w:space="0" w:color="auto"/>
              <w:right w:val="single" w:sz="4" w:space="0" w:color="auto"/>
            </w:tcBorders>
            <w:shd w:val="clear" w:color="auto" w:fill="auto"/>
            <w:noWrap/>
            <w:hideMark/>
          </w:tcPr>
          <w:p w14:paraId="6F57EACC" w14:textId="77777777" w:rsidR="00002114" w:rsidRPr="00B32011" w:rsidRDefault="00002114" w:rsidP="003E7E0B">
            <w:pPr>
              <w:jc w:val="right"/>
              <w:rPr>
                <w:b/>
                <w:bCs/>
                <w:color w:val="000000"/>
                <w:sz w:val="20"/>
                <w:szCs w:val="20"/>
                <w:lang w:eastAsia="zh-CN"/>
              </w:rPr>
            </w:pPr>
            <w:r w:rsidRPr="00B32011">
              <w:rPr>
                <w:b/>
                <w:bCs/>
                <w:color w:val="000000"/>
                <w:sz w:val="20"/>
                <w:szCs w:val="20"/>
                <w:lang w:eastAsia="zh-CN"/>
              </w:rPr>
              <w:t xml:space="preserve">          106,956 </w:t>
            </w:r>
          </w:p>
        </w:tc>
      </w:tr>
    </w:tbl>
    <w:p w14:paraId="51B87D95" w14:textId="77777777" w:rsidR="001C28D3" w:rsidRPr="00B32011" w:rsidRDefault="001C28D3" w:rsidP="001C28D3"/>
    <w:p w14:paraId="625EDE1D" w14:textId="77777777" w:rsidR="00A8334D" w:rsidRPr="00B32011" w:rsidRDefault="00A8334D" w:rsidP="00437B20"/>
    <w:p w14:paraId="1C6325C5" w14:textId="77777777" w:rsidR="00437B20" w:rsidRPr="00B32011" w:rsidRDefault="00437B20" w:rsidP="00437B20">
      <w:pPr>
        <w:jc w:val="center"/>
        <w:rPr>
          <w:b/>
        </w:rPr>
      </w:pPr>
      <w:r w:rsidRPr="00B32011">
        <w:rPr>
          <w:b/>
        </w:rPr>
        <w:t>SECRETARIAT’S COMMENTS AND RECOMMENDATION</w:t>
      </w:r>
    </w:p>
    <w:p w14:paraId="22ACC3E5" w14:textId="77777777" w:rsidR="00437B20" w:rsidRPr="00B32011" w:rsidRDefault="00437B20" w:rsidP="00437B20"/>
    <w:p w14:paraId="58E3ED0D" w14:textId="77777777" w:rsidR="00437B20" w:rsidRPr="00B32011" w:rsidRDefault="00437B20" w:rsidP="00437B20">
      <w:pPr>
        <w:rPr>
          <w:b/>
        </w:rPr>
      </w:pPr>
      <w:r w:rsidRPr="00B32011">
        <w:rPr>
          <w:b/>
        </w:rPr>
        <w:t>COMMENTS</w:t>
      </w:r>
    </w:p>
    <w:p w14:paraId="3B09E2CA" w14:textId="77777777" w:rsidR="00437B20" w:rsidRPr="00B32011" w:rsidRDefault="00437B20" w:rsidP="00437B20"/>
    <w:p w14:paraId="6B338FC7" w14:textId="5D57C1B9" w:rsidR="00437B20" w:rsidRPr="00B32011" w:rsidRDefault="00437B20" w:rsidP="00437B20">
      <w:pPr>
        <w:rPr>
          <w:u w:val="single"/>
        </w:rPr>
      </w:pPr>
      <w:r w:rsidRPr="00B32011">
        <w:rPr>
          <w:u w:val="single"/>
        </w:rPr>
        <w:t xml:space="preserve">Progress report on the implementation of the </w:t>
      </w:r>
      <w:r w:rsidR="0081292A" w:rsidRPr="00B32011">
        <w:rPr>
          <w:u w:val="single"/>
        </w:rPr>
        <w:t>first</w:t>
      </w:r>
      <w:r w:rsidRPr="00B32011">
        <w:rPr>
          <w:u w:val="single"/>
        </w:rPr>
        <w:t xml:space="preserve"> tranche of </w:t>
      </w:r>
      <w:r w:rsidR="00F3129C" w:rsidRPr="00B32011">
        <w:rPr>
          <w:u w:val="single"/>
        </w:rPr>
        <w:t>stage </w:t>
      </w:r>
      <w:r w:rsidR="00085C41" w:rsidRPr="00B32011">
        <w:rPr>
          <w:u w:val="single"/>
        </w:rPr>
        <w:t>I</w:t>
      </w:r>
      <w:r w:rsidR="000B0B51" w:rsidRPr="00B32011">
        <w:rPr>
          <w:u w:val="single"/>
        </w:rPr>
        <w:t xml:space="preserve"> in </w:t>
      </w:r>
      <w:r w:rsidR="002A2D60" w:rsidRPr="00B32011">
        <w:rPr>
          <w:u w:val="single"/>
        </w:rPr>
        <w:t xml:space="preserve">the </w:t>
      </w:r>
      <w:r w:rsidR="000B0B51" w:rsidRPr="00B32011">
        <w:rPr>
          <w:u w:val="single"/>
        </w:rPr>
        <w:t>refrigeration servicing sector</w:t>
      </w:r>
    </w:p>
    <w:p w14:paraId="341FAD98" w14:textId="77777777" w:rsidR="00437B20" w:rsidRPr="00B32011" w:rsidRDefault="00437B20" w:rsidP="00437B20"/>
    <w:p w14:paraId="330DC7CA" w14:textId="1DB89AB4" w:rsidR="00437B20" w:rsidRPr="00B32011" w:rsidRDefault="00437B20" w:rsidP="00437B20">
      <w:pPr>
        <w:pStyle w:val="Heading1"/>
      </w:pPr>
      <w:r w:rsidRPr="00B32011">
        <w:t xml:space="preserve">The Government of </w:t>
      </w:r>
      <w:r w:rsidR="003C49ED" w:rsidRPr="00B32011">
        <w:t>the Syrian Arab Republic</w:t>
      </w:r>
      <w:r w:rsidRPr="00B32011">
        <w:t xml:space="preserve"> has already issued HCFC import quotas for 2022 </w:t>
      </w:r>
      <w:r w:rsidR="00567A6D" w:rsidRPr="00B32011">
        <w:t>at</w:t>
      </w:r>
      <w:r w:rsidR="001B4ED7" w:rsidRPr="00B32011">
        <w:t xml:space="preserve"> 81.54</w:t>
      </w:r>
      <w:r w:rsidR="009102AD" w:rsidRPr="00B32011">
        <w:t> ODP tonnes</w:t>
      </w:r>
      <w:r w:rsidR="002A2D60" w:rsidRPr="00B32011">
        <w:t>,</w:t>
      </w:r>
      <w:r w:rsidR="001B4ED7" w:rsidRPr="00B32011">
        <w:t xml:space="preserve"> which is below the control target under the Montreal Protocol and in the Agreement. </w:t>
      </w:r>
      <w:r w:rsidR="00567A6D" w:rsidRPr="00B32011">
        <w:t xml:space="preserve"> </w:t>
      </w:r>
      <w:r w:rsidR="001B4ED7" w:rsidRPr="00B32011">
        <w:t>T</w:t>
      </w:r>
      <w:r w:rsidR="00567A6D" w:rsidRPr="00B32011">
        <w:t>he quota for 2023 will be issued in December 202</w:t>
      </w:r>
      <w:r w:rsidR="001B4ED7" w:rsidRPr="00B32011">
        <w:t>3</w:t>
      </w:r>
      <w:r w:rsidR="00567A6D" w:rsidRPr="00B32011">
        <w:t xml:space="preserve"> </w:t>
      </w:r>
      <w:r w:rsidR="001B4ED7" w:rsidRPr="00B32011">
        <w:t>at a similar level</w:t>
      </w:r>
      <w:r w:rsidRPr="00B32011">
        <w:t>.</w:t>
      </w:r>
    </w:p>
    <w:p w14:paraId="41D8A454" w14:textId="7F4D215D" w:rsidR="00A07584" w:rsidRPr="00B32011" w:rsidRDefault="00A07584" w:rsidP="00A07584">
      <w:pPr>
        <w:pStyle w:val="Heading1"/>
      </w:pPr>
      <w:r w:rsidRPr="00B32011">
        <w:t>The Secretariat noted that the awareness</w:t>
      </w:r>
      <w:r w:rsidR="002A2D60" w:rsidRPr="00B32011">
        <w:t>-</w:t>
      </w:r>
      <w:r w:rsidRPr="00B32011">
        <w:t xml:space="preserve">raising and technical assistance activities for the manufacturing sector in the first tranche </w:t>
      </w:r>
      <w:r w:rsidR="002A2D60" w:rsidRPr="00B32011">
        <w:t xml:space="preserve">have </w:t>
      </w:r>
      <w:r w:rsidRPr="00B32011">
        <w:t xml:space="preserve">facilitated the collection of more accurate data and </w:t>
      </w:r>
      <w:r w:rsidR="002A2D60" w:rsidRPr="00B32011">
        <w:t xml:space="preserve">the </w:t>
      </w:r>
      <w:r w:rsidRPr="00B32011">
        <w:t>preparation of sound umbrella project</w:t>
      </w:r>
      <w:r w:rsidR="000D32B6" w:rsidRPr="00B32011">
        <w:t>s</w:t>
      </w:r>
      <w:r w:rsidRPr="00B32011">
        <w:t>. Th</w:t>
      </w:r>
      <w:r w:rsidR="001B4ED7" w:rsidRPr="00B32011">
        <w:t>rough the</w:t>
      </w:r>
      <w:r w:rsidRPr="00B32011">
        <w:t xml:space="preserve"> workshops</w:t>
      </w:r>
      <w:r w:rsidR="001B4ED7" w:rsidRPr="00B32011">
        <w:t>,</w:t>
      </w:r>
      <w:r w:rsidRPr="00B32011">
        <w:t xml:space="preserve"> the manufacturers </w:t>
      </w:r>
      <w:r w:rsidR="001B4ED7" w:rsidRPr="00B32011">
        <w:t>were informed of</w:t>
      </w:r>
      <w:r w:rsidRPr="00B32011">
        <w:t xml:space="preserve"> recent technology development</w:t>
      </w:r>
      <w:r w:rsidR="002A2D60" w:rsidRPr="00B32011">
        <w:t>s</w:t>
      </w:r>
      <w:r w:rsidRPr="00B32011">
        <w:t xml:space="preserve">, </w:t>
      </w:r>
      <w:r w:rsidR="002A2D60" w:rsidRPr="00B32011">
        <w:t xml:space="preserve">the </w:t>
      </w:r>
      <w:r w:rsidR="001B4ED7" w:rsidRPr="00B32011">
        <w:t xml:space="preserve">alternatives available, </w:t>
      </w:r>
      <w:r w:rsidRPr="00B32011">
        <w:t xml:space="preserve">low-GWP </w:t>
      </w:r>
      <w:r w:rsidR="001B4ED7" w:rsidRPr="00B32011">
        <w:t>technologies</w:t>
      </w:r>
      <w:r w:rsidRPr="00B32011">
        <w:t xml:space="preserve"> for </w:t>
      </w:r>
      <w:r w:rsidR="002A2D60" w:rsidRPr="00B32011">
        <w:t xml:space="preserve">the </w:t>
      </w:r>
      <w:r w:rsidRPr="00B32011">
        <w:t>replacement of HCFC</w:t>
      </w:r>
      <w:r w:rsidR="000D32B6" w:rsidRPr="00B32011">
        <w:t>s</w:t>
      </w:r>
      <w:r w:rsidR="001B4ED7" w:rsidRPr="00B32011">
        <w:t>,</w:t>
      </w:r>
      <w:r w:rsidRPr="00B32011">
        <w:t xml:space="preserve"> and the planned bans on the </w:t>
      </w:r>
      <w:r w:rsidR="000D32B6" w:rsidRPr="00B32011">
        <w:t xml:space="preserve">use </w:t>
      </w:r>
      <w:r w:rsidRPr="00B32011">
        <w:t xml:space="preserve">of HCFCs in the manufacturing sector, which </w:t>
      </w:r>
      <w:r w:rsidR="002A2D60" w:rsidRPr="00B32011">
        <w:t xml:space="preserve">has </w:t>
      </w:r>
      <w:r w:rsidRPr="00B32011">
        <w:t>laid a foundation for the implementation of the umbrella projects.</w:t>
      </w:r>
    </w:p>
    <w:p w14:paraId="5AAE8FF0" w14:textId="1FCAD766" w:rsidR="00C51B0A" w:rsidRPr="00B32011" w:rsidRDefault="00C51B0A" w:rsidP="00E60967">
      <w:pPr>
        <w:pStyle w:val="Heading1"/>
        <w:keepNext/>
        <w:keepLines/>
        <w:numPr>
          <w:ilvl w:val="0"/>
          <w:numId w:val="0"/>
        </w:numPr>
        <w:rPr>
          <w:u w:val="single"/>
        </w:rPr>
      </w:pPr>
      <w:bookmarkStart w:id="2" w:name="_Hlk118212220"/>
      <w:bookmarkStart w:id="3" w:name="_Hlk118051281"/>
      <w:r w:rsidRPr="00B32011">
        <w:rPr>
          <w:u w:val="single"/>
        </w:rPr>
        <w:lastRenderedPageBreak/>
        <w:t xml:space="preserve">Regulatory measures to support the sustainability of conversions </w:t>
      </w:r>
    </w:p>
    <w:p w14:paraId="75D4D089" w14:textId="4D5CBEC2" w:rsidR="00C51B0A" w:rsidRPr="00B32011" w:rsidRDefault="00C51B0A" w:rsidP="00E60967">
      <w:pPr>
        <w:pStyle w:val="Heading1"/>
        <w:keepNext/>
        <w:keepLines/>
      </w:pPr>
      <w:r w:rsidRPr="00B32011">
        <w:t xml:space="preserve">The Secretariat noted the complete phase-out of HCFCs in the manufacturing sector proposed in the umbrella projects, and discussed </w:t>
      </w:r>
      <w:r w:rsidR="00AD3D47" w:rsidRPr="00B32011">
        <w:t xml:space="preserve">with the Government through UNEP </w:t>
      </w:r>
      <w:r w:rsidRPr="00B32011">
        <w:t>the regulatory measure</w:t>
      </w:r>
      <w:r w:rsidR="006B78D2" w:rsidRPr="00B32011">
        <w:t>s</w:t>
      </w:r>
      <w:r w:rsidRPr="00B32011">
        <w:t xml:space="preserve"> to support the sustainability of the complete HCFC phase-out in the foam and </w:t>
      </w:r>
      <w:r w:rsidR="00085C41" w:rsidRPr="00B32011">
        <w:t>AC</w:t>
      </w:r>
      <w:r w:rsidRPr="00B32011">
        <w:t xml:space="preserve"> manufacturing sector</w:t>
      </w:r>
      <w:r w:rsidR="00E67B9E" w:rsidRPr="00B32011">
        <w:t>s</w:t>
      </w:r>
      <w:r w:rsidRPr="00B32011">
        <w:t xml:space="preserve">, such as policies banning the import and the use of HCFCs </w:t>
      </w:r>
      <w:r w:rsidR="006B78D2" w:rsidRPr="00B32011">
        <w:t>in line with</w:t>
      </w:r>
      <w:r w:rsidRPr="00B32011">
        <w:t xml:space="preserve"> </w:t>
      </w:r>
      <w:r w:rsidR="00A03021" w:rsidRPr="00B32011">
        <w:t>decision </w:t>
      </w:r>
      <w:r w:rsidRPr="00B32011">
        <w:rPr>
          <w:rFonts w:asciiTheme="majorBidi" w:hAnsiTheme="majorBidi" w:cstheme="majorBidi"/>
        </w:rPr>
        <w:t>79/25.</w:t>
      </w:r>
      <w:r w:rsidRPr="00B32011">
        <w:rPr>
          <w:rStyle w:val="FootnoteReference"/>
          <w:rFonts w:asciiTheme="majorBidi" w:hAnsiTheme="majorBidi" w:cstheme="majorBidi"/>
        </w:rPr>
        <w:footnoteReference w:id="4"/>
      </w:r>
      <w:r w:rsidRPr="00B32011">
        <w:t xml:space="preserve"> UN</w:t>
      </w:r>
      <w:r w:rsidR="00AD3D47" w:rsidRPr="00B32011">
        <w:t>EP</w:t>
      </w:r>
      <w:r w:rsidRPr="00B32011">
        <w:t xml:space="preserve"> </w:t>
      </w:r>
      <w:r w:rsidR="002A2D60" w:rsidRPr="00B32011">
        <w:t xml:space="preserve">reported </w:t>
      </w:r>
      <w:r w:rsidRPr="00B32011">
        <w:t xml:space="preserve">that the Government recognized the need to have regulatory measures to ensure </w:t>
      </w:r>
      <w:r w:rsidR="002A2D60" w:rsidRPr="00B32011">
        <w:t xml:space="preserve">the </w:t>
      </w:r>
      <w:r w:rsidRPr="00B32011">
        <w:t>sustainability of the planned conversions and to facilitate the shift towards long</w:t>
      </w:r>
      <w:r w:rsidR="002A2D60" w:rsidRPr="00B32011">
        <w:t>-</w:t>
      </w:r>
      <w:r w:rsidRPr="00B32011">
        <w:t xml:space="preserve">term alternatives, and agreed to establish the following regulatory measures under the HPMP:  </w:t>
      </w:r>
    </w:p>
    <w:p w14:paraId="00511C9F" w14:textId="4518D39E" w:rsidR="00C51B0A" w:rsidRPr="00B32011" w:rsidRDefault="00C51B0A" w:rsidP="00C51B0A">
      <w:pPr>
        <w:pStyle w:val="Heading2"/>
        <w:numPr>
          <w:ilvl w:val="1"/>
          <w:numId w:val="1"/>
        </w:numPr>
      </w:pPr>
      <w:bookmarkStart w:id="4" w:name="_Hlk118442838"/>
      <w:r w:rsidRPr="00B32011">
        <w:t>A ban on the import of HCFC-141b both pure and in pre-blended polyols when the conversions are completed, no later than 1 January 2027;</w:t>
      </w:r>
    </w:p>
    <w:p w14:paraId="42C3B530" w14:textId="638758E4" w:rsidR="00C51B0A" w:rsidRPr="00B32011" w:rsidRDefault="00C51B0A" w:rsidP="00C51B0A">
      <w:pPr>
        <w:pStyle w:val="Heading2"/>
        <w:numPr>
          <w:ilvl w:val="1"/>
          <w:numId w:val="1"/>
        </w:numPr>
      </w:pPr>
      <w:r w:rsidRPr="00B32011">
        <w:t xml:space="preserve">A ban on </w:t>
      </w:r>
      <w:r w:rsidR="00E67B9E" w:rsidRPr="00B32011">
        <w:t xml:space="preserve">the </w:t>
      </w:r>
      <w:r w:rsidRPr="00B32011">
        <w:t>use of HCFC-141b</w:t>
      </w:r>
      <w:r w:rsidR="00E67B9E" w:rsidRPr="00B32011">
        <w:t xml:space="preserve"> </w:t>
      </w:r>
      <w:r w:rsidRPr="00B32011">
        <w:t xml:space="preserve">pure and </w:t>
      </w:r>
      <w:r w:rsidR="00E67B9E" w:rsidRPr="00B32011">
        <w:t xml:space="preserve">in </w:t>
      </w:r>
      <w:r w:rsidRPr="00B32011">
        <w:t xml:space="preserve">pre-blended polyols in </w:t>
      </w:r>
      <w:r w:rsidR="00E67B9E" w:rsidRPr="00B32011">
        <w:t xml:space="preserve">foam manufacturing </w:t>
      </w:r>
      <w:r w:rsidRPr="00B32011">
        <w:t>once the conversions</w:t>
      </w:r>
      <w:r w:rsidR="00E67B9E" w:rsidRPr="00B32011">
        <w:t xml:space="preserve"> in foam manufacturing</w:t>
      </w:r>
      <w:r w:rsidRPr="00B32011">
        <w:t xml:space="preserve"> are completed, no later than 1 January 2027; </w:t>
      </w:r>
    </w:p>
    <w:p w14:paraId="690AB978" w14:textId="1EFF7BD9" w:rsidR="00C51B0A" w:rsidRPr="00B32011" w:rsidRDefault="00C51B0A" w:rsidP="00C51B0A">
      <w:pPr>
        <w:pStyle w:val="Heading2"/>
        <w:numPr>
          <w:ilvl w:val="1"/>
          <w:numId w:val="1"/>
        </w:numPr>
      </w:pPr>
      <w:r w:rsidRPr="00B32011">
        <w:t>A ban on the import of HCFC-22-based</w:t>
      </w:r>
      <w:r w:rsidR="002D1F88" w:rsidRPr="00B32011">
        <w:t xml:space="preserve"> AC</w:t>
      </w:r>
      <w:r w:rsidRPr="00B32011">
        <w:t xml:space="preserve"> </w:t>
      </w:r>
      <w:r w:rsidR="00E67B9E" w:rsidRPr="00B32011">
        <w:t xml:space="preserve">equipment </w:t>
      </w:r>
      <w:r w:rsidRPr="00B32011">
        <w:t>no later than 1 January 2027;</w:t>
      </w:r>
    </w:p>
    <w:p w14:paraId="09F43F8C" w14:textId="7428E96B" w:rsidR="00E67B9E" w:rsidRPr="00B32011" w:rsidRDefault="00E67B9E" w:rsidP="00E67B9E">
      <w:pPr>
        <w:pStyle w:val="Heading2"/>
      </w:pPr>
      <w:r w:rsidRPr="00B32011">
        <w:t xml:space="preserve">A ban on the use of HCFC-22 in manufacturing AC equipment once the conversion of </w:t>
      </w:r>
      <w:r w:rsidR="002A2D60" w:rsidRPr="00B32011">
        <w:t xml:space="preserve">the </w:t>
      </w:r>
      <w:r w:rsidR="000301F1" w:rsidRPr="00B32011">
        <w:t xml:space="preserve">AC </w:t>
      </w:r>
      <w:r w:rsidRPr="00B32011">
        <w:t>manufacturing project is completed,</w:t>
      </w:r>
      <w:r w:rsidR="000301F1" w:rsidRPr="00B32011">
        <w:t xml:space="preserve"> no later than 1 January 2027; and</w:t>
      </w:r>
    </w:p>
    <w:p w14:paraId="5B7A204F" w14:textId="24EC0FCF" w:rsidR="00C51B0A" w:rsidRPr="00B32011" w:rsidRDefault="00E67B9E" w:rsidP="00C51B0A">
      <w:pPr>
        <w:pStyle w:val="Heading2"/>
        <w:numPr>
          <w:ilvl w:val="1"/>
          <w:numId w:val="1"/>
        </w:numPr>
      </w:pPr>
      <w:r w:rsidRPr="00B32011">
        <w:t>A</w:t>
      </w:r>
      <w:r w:rsidR="00085C41" w:rsidRPr="00B32011">
        <w:t xml:space="preserve"> ban on </w:t>
      </w:r>
      <w:r w:rsidR="00FB1713" w:rsidRPr="00B32011">
        <w:t>the</w:t>
      </w:r>
      <w:r w:rsidR="00085C41" w:rsidRPr="00B32011">
        <w:t xml:space="preserve"> import </w:t>
      </w:r>
      <w:r w:rsidR="00FB1713" w:rsidRPr="00B32011">
        <w:t xml:space="preserve">of </w:t>
      </w:r>
      <w:r w:rsidR="00C51B0A" w:rsidRPr="00B32011">
        <w:t>HCFC-142b</w:t>
      </w:r>
      <w:r w:rsidRPr="00B32011">
        <w:t xml:space="preserve"> no later than 1 January 2027</w:t>
      </w:r>
      <w:r w:rsidR="000301F1" w:rsidRPr="00B32011">
        <w:t>.</w:t>
      </w:r>
      <w:r w:rsidR="00C51B0A" w:rsidRPr="00B32011">
        <w:t xml:space="preserve"> </w:t>
      </w:r>
    </w:p>
    <w:p w14:paraId="73F58A51" w14:textId="5A6A1CCF" w:rsidR="002D1F88" w:rsidRPr="00B32011" w:rsidRDefault="005F4735" w:rsidP="006142C1">
      <w:pPr>
        <w:pStyle w:val="Heading1"/>
      </w:pPr>
      <w:bookmarkStart w:id="5" w:name="_Hlk118824085"/>
      <w:r w:rsidRPr="00B32011">
        <w:t xml:space="preserve">The Government will also consider the development of economic incentives to promote the market adoption of the AC equipment based on low-GWP technologies. </w:t>
      </w:r>
    </w:p>
    <w:bookmarkEnd w:id="2"/>
    <w:bookmarkEnd w:id="4"/>
    <w:bookmarkEnd w:id="5"/>
    <w:p w14:paraId="767837AB" w14:textId="275FA7A8" w:rsidR="002D1F88" w:rsidRPr="00B32011" w:rsidRDefault="002D1F88" w:rsidP="00A05648">
      <w:pPr>
        <w:pStyle w:val="Heading1"/>
        <w:rPr>
          <w:u w:val="single"/>
        </w:rPr>
      </w:pPr>
      <w:r w:rsidRPr="00B32011">
        <w:t>The Secretariat discussed with UNEP</w:t>
      </w:r>
      <w:r w:rsidR="009D4419" w:rsidRPr="00B32011">
        <w:t xml:space="preserve"> and UNIDO</w:t>
      </w:r>
      <w:r w:rsidRPr="00B32011">
        <w:t xml:space="preserve"> about the phase-out of HCFCs in ineligible enterprises in the </w:t>
      </w:r>
      <w:r w:rsidR="009D4419" w:rsidRPr="00B32011">
        <w:t xml:space="preserve">manufacturing sector including </w:t>
      </w:r>
      <w:r w:rsidRPr="00B32011">
        <w:t xml:space="preserve">XPS foam sector. UNEP reported that the Government </w:t>
      </w:r>
      <w:r w:rsidR="00A05648" w:rsidRPr="00B32011">
        <w:t xml:space="preserve">is </w:t>
      </w:r>
      <w:r w:rsidR="009D4419" w:rsidRPr="00B32011">
        <w:t xml:space="preserve">willing to work with the industries and is </w:t>
      </w:r>
      <w:r w:rsidR="00A05648" w:rsidRPr="00B32011">
        <w:t xml:space="preserve">committed to </w:t>
      </w:r>
      <w:r w:rsidRPr="00B32011">
        <w:t>phase out th</w:t>
      </w:r>
      <w:r w:rsidR="009D4419" w:rsidRPr="00B32011">
        <w:t>e</w:t>
      </w:r>
      <w:r w:rsidRPr="00B32011">
        <w:t xml:space="preserve"> consumption</w:t>
      </w:r>
      <w:r w:rsidR="009D4419" w:rsidRPr="00B32011">
        <w:t xml:space="preserve"> in the manufacturing sector</w:t>
      </w:r>
      <w:r w:rsidR="00A05648" w:rsidRPr="00B32011">
        <w:t xml:space="preserve">; it will </w:t>
      </w:r>
      <w:r w:rsidR="009D4419" w:rsidRPr="00B32011">
        <w:t xml:space="preserve">develop </w:t>
      </w:r>
      <w:r w:rsidR="0070021A" w:rsidRPr="00B32011">
        <w:t xml:space="preserve">and implement </w:t>
      </w:r>
      <w:r w:rsidR="009D4419" w:rsidRPr="00B32011">
        <w:t xml:space="preserve">various </w:t>
      </w:r>
      <w:r w:rsidR="0070021A" w:rsidRPr="00B32011">
        <w:t>regulatory measures</w:t>
      </w:r>
      <w:r w:rsidR="009D4419" w:rsidRPr="00B32011">
        <w:t xml:space="preserve"> to support the conversion projects</w:t>
      </w:r>
      <w:r w:rsidR="0070021A" w:rsidRPr="00B32011">
        <w:t>,</w:t>
      </w:r>
      <w:r w:rsidR="009D4419" w:rsidRPr="00B32011">
        <w:t xml:space="preserve"> </w:t>
      </w:r>
      <w:r w:rsidR="00A05648" w:rsidRPr="00B32011">
        <w:t xml:space="preserve">conduct </w:t>
      </w:r>
      <w:r w:rsidRPr="00B32011">
        <w:t>awareness raising</w:t>
      </w:r>
      <w:r w:rsidR="00A05648" w:rsidRPr="00B32011">
        <w:t xml:space="preserve"> activities on the HCFC phase out in </w:t>
      </w:r>
      <w:r w:rsidR="009D4419" w:rsidRPr="00B32011">
        <w:t>the manufacturing sector</w:t>
      </w:r>
      <w:r w:rsidR="0070021A" w:rsidRPr="00B32011">
        <w:t>,</w:t>
      </w:r>
      <w:r w:rsidR="009D4419" w:rsidRPr="00B32011">
        <w:t xml:space="preserve"> </w:t>
      </w:r>
      <w:r w:rsidR="00A05648" w:rsidRPr="00B32011">
        <w:t xml:space="preserve">inform the enterprises on the upcoming regulatory measures and assist them in transition to low-GWP alternatives when phasing out HCFCs. </w:t>
      </w:r>
    </w:p>
    <w:p w14:paraId="397BB938" w14:textId="065142B1" w:rsidR="00B00EE5" w:rsidRPr="00B32011" w:rsidRDefault="00B00EE5" w:rsidP="00B00EE5">
      <w:pPr>
        <w:pStyle w:val="Heading1"/>
        <w:numPr>
          <w:ilvl w:val="0"/>
          <w:numId w:val="0"/>
        </w:numPr>
        <w:rPr>
          <w:u w:val="single"/>
        </w:rPr>
      </w:pPr>
      <w:r w:rsidRPr="00B32011">
        <w:rPr>
          <w:u w:val="single"/>
        </w:rPr>
        <w:t xml:space="preserve">Technology selection </w:t>
      </w:r>
    </w:p>
    <w:p w14:paraId="64EBB802" w14:textId="20B710A2" w:rsidR="00B700B0" w:rsidRPr="00B32011" w:rsidRDefault="002F31A6" w:rsidP="00363484">
      <w:pPr>
        <w:pStyle w:val="Heading1"/>
      </w:pPr>
      <w:r w:rsidRPr="00B32011">
        <w:t xml:space="preserve">The Secretariat discussed technology related issues, barriers to market adoption of the alternatives and the smooth transition to non-HCFC, low-GWP </w:t>
      </w:r>
      <w:r w:rsidR="001334FF" w:rsidRPr="00B32011">
        <w:t>technologies</w:t>
      </w:r>
      <w:r w:rsidRPr="00B32011">
        <w:t xml:space="preserve"> </w:t>
      </w:r>
      <w:r w:rsidR="00AB1A41" w:rsidRPr="00B32011">
        <w:t xml:space="preserve">in </w:t>
      </w:r>
      <w:r w:rsidRPr="00B32011">
        <w:t xml:space="preserve">the AC sector during HCFC phase-out. To ensure sustainability of the conversion and </w:t>
      </w:r>
      <w:r w:rsidR="00AB1A41" w:rsidRPr="00B32011">
        <w:t xml:space="preserve">market </w:t>
      </w:r>
      <w:r w:rsidRPr="00B32011">
        <w:t xml:space="preserve">adoption of the alternatives in a </w:t>
      </w:r>
      <w:r w:rsidR="00AB1A41" w:rsidRPr="00B32011">
        <w:t xml:space="preserve">sector </w:t>
      </w:r>
      <w:r w:rsidR="001334FF" w:rsidRPr="00B32011">
        <w:t xml:space="preserve">where technology adoption is rapidly changing given </w:t>
      </w:r>
      <w:r w:rsidRPr="00B32011">
        <w:t>evolving</w:t>
      </w:r>
      <w:r w:rsidR="00AB1A41" w:rsidRPr="00B32011">
        <w:t xml:space="preserve"> standards and regulations, it was agreed that</w:t>
      </w:r>
      <w:r w:rsidRPr="00B32011">
        <w:t xml:space="preserve"> </w:t>
      </w:r>
      <w:r w:rsidR="00B700B0" w:rsidRPr="00B32011">
        <w:t>both R</w:t>
      </w:r>
      <w:r w:rsidR="00B700B0" w:rsidRPr="00B32011">
        <w:noBreakHyphen/>
        <w:t>290 and HFC</w:t>
      </w:r>
      <w:r w:rsidR="00B700B0" w:rsidRPr="00B32011">
        <w:noBreakHyphen/>
        <w:t>32 technology will be considered</w:t>
      </w:r>
      <w:r w:rsidR="000301F1" w:rsidRPr="00B32011">
        <w:t xml:space="preserve"> for conversion of the AC manufacturing line</w:t>
      </w:r>
      <w:r w:rsidR="00B700B0" w:rsidRPr="00B32011">
        <w:t xml:space="preserve">. Given </w:t>
      </w:r>
      <w:r w:rsidR="000301F1" w:rsidRPr="00B32011">
        <w:t xml:space="preserve">the </w:t>
      </w:r>
      <w:r w:rsidR="00B700B0" w:rsidRPr="00B32011">
        <w:t xml:space="preserve">uncertainty in market adoption </w:t>
      </w:r>
      <w:r w:rsidR="000301F1" w:rsidRPr="00B32011">
        <w:t xml:space="preserve">of </w:t>
      </w:r>
      <w:r w:rsidR="00B700B0" w:rsidRPr="00B32011">
        <w:t>R</w:t>
      </w:r>
      <w:r w:rsidR="000301F1" w:rsidRPr="00B32011">
        <w:noBreakHyphen/>
      </w:r>
      <w:r w:rsidR="00B700B0" w:rsidRPr="00B32011">
        <w:t>290 technology, it</w:t>
      </w:r>
      <w:r w:rsidR="0036173E" w:rsidRPr="00B32011">
        <w:t xml:space="preserve"> was agreed that the conversion of AC manufacturing will be scheduled in the third tranche in 2024</w:t>
      </w:r>
      <w:r w:rsidR="001864AD" w:rsidRPr="00B32011">
        <w:t>. A</w:t>
      </w:r>
      <w:r w:rsidR="0036173E" w:rsidRPr="00B32011">
        <w:t xml:space="preserve"> feasibility study and assessment </w:t>
      </w:r>
      <w:r w:rsidR="004C131D" w:rsidRPr="00B32011">
        <w:t xml:space="preserve">of </w:t>
      </w:r>
      <w:r w:rsidR="0036173E" w:rsidRPr="00B32011">
        <w:t>R</w:t>
      </w:r>
      <w:r w:rsidR="0036173E" w:rsidRPr="00B32011">
        <w:noBreakHyphen/>
        <w:t>290 and HFC</w:t>
      </w:r>
      <w:r w:rsidR="0036173E" w:rsidRPr="00B32011">
        <w:noBreakHyphen/>
        <w:t xml:space="preserve">32 technology will be conducted </w:t>
      </w:r>
      <w:r w:rsidR="001864AD" w:rsidRPr="00B32011">
        <w:t>prior to the conversion</w:t>
      </w:r>
      <w:r w:rsidR="00AD3D47" w:rsidRPr="00B32011">
        <w:t>,</w:t>
      </w:r>
      <w:r w:rsidR="001864AD" w:rsidRPr="00B32011">
        <w:t xml:space="preserve"> </w:t>
      </w:r>
      <w:r w:rsidR="0036173E" w:rsidRPr="00B32011">
        <w:t>to select</w:t>
      </w:r>
      <w:r w:rsidR="000301F1" w:rsidRPr="00B32011">
        <w:t xml:space="preserve"> the</w:t>
      </w:r>
      <w:r w:rsidR="001864AD" w:rsidRPr="00B32011">
        <w:t xml:space="preserve"> most </w:t>
      </w:r>
      <w:r w:rsidR="0036173E" w:rsidRPr="00B32011">
        <w:t xml:space="preserve">suitable </w:t>
      </w:r>
      <w:r w:rsidR="00AD3D47" w:rsidRPr="00B32011">
        <w:t xml:space="preserve">one </w:t>
      </w:r>
      <w:r w:rsidR="0036173E" w:rsidRPr="00B32011">
        <w:t xml:space="preserve">to ensure </w:t>
      </w:r>
      <w:r w:rsidR="000301F1" w:rsidRPr="00B32011">
        <w:t xml:space="preserve">the </w:t>
      </w:r>
      <w:r w:rsidR="0036173E" w:rsidRPr="00B32011">
        <w:t xml:space="preserve">sustainability of the conversion. </w:t>
      </w:r>
      <w:r w:rsidR="00B700B0" w:rsidRPr="00B32011">
        <w:t xml:space="preserve">Meanwhile training </w:t>
      </w:r>
      <w:r w:rsidR="001864AD" w:rsidRPr="00B32011">
        <w:t xml:space="preserve">and certification </w:t>
      </w:r>
      <w:r w:rsidR="00B700B0" w:rsidRPr="00B32011">
        <w:t>of technicians</w:t>
      </w:r>
      <w:r w:rsidR="001864AD" w:rsidRPr="00B32011">
        <w:t xml:space="preserve">, </w:t>
      </w:r>
      <w:r w:rsidR="00B700B0" w:rsidRPr="00B32011">
        <w:t xml:space="preserve">development of standards in the safe use of low-GWP alternatives </w:t>
      </w:r>
      <w:r w:rsidR="001864AD" w:rsidRPr="00B32011">
        <w:t>and awareness</w:t>
      </w:r>
      <w:r w:rsidR="004C131D" w:rsidRPr="00B32011">
        <w:t>-</w:t>
      </w:r>
      <w:r w:rsidR="001864AD" w:rsidRPr="00B32011">
        <w:t xml:space="preserve">raising activities </w:t>
      </w:r>
      <w:r w:rsidR="00B700B0" w:rsidRPr="00B32011">
        <w:t xml:space="preserve">will be implemented in the servicing sector to prepare the country for </w:t>
      </w:r>
      <w:r w:rsidR="004C131D" w:rsidRPr="00B32011">
        <w:t xml:space="preserve">the </w:t>
      </w:r>
      <w:r w:rsidR="00B700B0" w:rsidRPr="00B32011">
        <w:t xml:space="preserve">adoption of the alternatives to be decided at a later </w:t>
      </w:r>
      <w:r w:rsidR="00B12BD4" w:rsidRPr="00B32011">
        <w:t>time</w:t>
      </w:r>
      <w:r w:rsidR="00B700B0" w:rsidRPr="00B32011">
        <w:t xml:space="preserve">. </w:t>
      </w:r>
    </w:p>
    <w:bookmarkEnd w:id="3"/>
    <w:p w14:paraId="32B66008" w14:textId="1FAE21C8" w:rsidR="00437B20" w:rsidRPr="00B32011" w:rsidRDefault="00EE498F" w:rsidP="00437B20">
      <w:pPr>
        <w:keepNext/>
        <w:rPr>
          <w:iCs/>
          <w:u w:val="single"/>
        </w:rPr>
      </w:pPr>
      <w:r w:rsidRPr="00B32011">
        <w:rPr>
          <w:iCs/>
          <w:u w:val="single"/>
        </w:rPr>
        <w:lastRenderedPageBreak/>
        <w:t>C</w:t>
      </w:r>
      <w:r w:rsidR="00C51B0A" w:rsidRPr="00B32011">
        <w:rPr>
          <w:iCs/>
          <w:u w:val="single"/>
        </w:rPr>
        <w:t>ost</w:t>
      </w:r>
      <w:r w:rsidR="00727FB1" w:rsidRPr="00B32011">
        <w:rPr>
          <w:iCs/>
          <w:u w:val="single"/>
        </w:rPr>
        <w:t>-</w:t>
      </w:r>
      <w:r w:rsidR="00C51B0A" w:rsidRPr="00B32011">
        <w:rPr>
          <w:iCs/>
          <w:u w:val="single"/>
        </w:rPr>
        <w:t>related issues</w:t>
      </w:r>
    </w:p>
    <w:p w14:paraId="198EEFF8" w14:textId="77777777" w:rsidR="00437B20" w:rsidRPr="00B32011" w:rsidRDefault="00437B20" w:rsidP="00437B20">
      <w:pPr>
        <w:keepNext/>
      </w:pPr>
    </w:p>
    <w:p w14:paraId="1FDD75A4" w14:textId="2296C794" w:rsidR="00437B20" w:rsidRPr="00B32011" w:rsidRDefault="003A265C" w:rsidP="00EE498F">
      <w:pPr>
        <w:pStyle w:val="Heading1"/>
        <w:numPr>
          <w:ilvl w:val="0"/>
          <w:numId w:val="0"/>
        </w:numPr>
        <w:rPr>
          <w:i/>
          <w:iCs/>
        </w:rPr>
      </w:pPr>
      <w:r w:rsidRPr="00B32011">
        <w:rPr>
          <w:i/>
          <w:iCs/>
        </w:rPr>
        <w:t>PU foam sector</w:t>
      </w:r>
    </w:p>
    <w:p w14:paraId="64718374" w14:textId="7C97007A" w:rsidR="00EE498F" w:rsidRPr="00B32011" w:rsidRDefault="00586E99" w:rsidP="001D47D4">
      <w:pPr>
        <w:pStyle w:val="Heading1"/>
      </w:pPr>
      <w:r w:rsidRPr="00B32011">
        <w:t>Upon discussion on the incremental cost of each conversion</w:t>
      </w:r>
      <w:r w:rsidR="00EE498F" w:rsidRPr="00B32011">
        <w:t xml:space="preserve">, </w:t>
      </w:r>
      <w:r w:rsidR="004C131D" w:rsidRPr="00B32011">
        <w:t xml:space="preserve">the </w:t>
      </w:r>
      <w:r w:rsidR="00EE498F" w:rsidRPr="00B32011">
        <w:t>following reductions were applied</w:t>
      </w:r>
      <w:r w:rsidR="003A265C" w:rsidRPr="00B32011">
        <w:t xml:space="preserve"> to the conversion of two </w:t>
      </w:r>
      <w:r w:rsidR="002A2D60" w:rsidRPr="00B32011">
        <w:t>systems house</w:t>
      </w:r>
      <w:r w:rsidR="003A265C" w:rsidRPr="00B32011">
        <w:t>s:</w:t>
      </w:r>
      <w:r w:rsidR="007B5AFD" w:rsidRPr="00B32011">
        <w:t xml:space="preserve"> t</w:t>
      </w:r>
      <w:r w:rsidR="00545EDC" w:rsidRPr="00B32011">
        <w:t xml:space="preserve">he </w:t>
      </w:r>
      <w:r w:rsidR="003A265C" w:rsidRPr="00B32011">
        <w:t xml:space="preserve">cost </w:t>
      </w:r>
      <w:r w:rsidR="004C131D" w:rsidRPr="00B32011">
        <w:t xml:space="preserve">of the </w:t>
      </w:r>
      <w:r w:rsidR="00545EDC" w:rsidRPr="00B32011">
        <w:t xml:space="preserve">preparation </w:t>
      </w:r>
      <w:r w:rsidR="003A265C" w:rsidRPr="00B32011">
        <w:t>workshop (US $10,000</w:t>
      </w:r>
      <w:r w:rsidR="00545EDC" w:rsidRPr="00B32011">
        <w:t>) was removed</w:t>
      </w:r>
      <w:r w:rsidR="003A265C" w:rsidRPr="00B32011">
        <w:t xml:space="preserve">; </w:t>
      </w:r>
      <w:r w:rsidR="007B5AFD" w:rsidRPr="00B32011">
        <w:t>t</w:t>
      </w:r>
      <w:r w:rsidR="003A265C" w:rsidRPr="00B32011">
        <w:t xml:space="preserve">he cost </w:t>
      </w:r>
      <w:r w:rsidR="004C131D" w:rsidRPr="00B32011">
        <w:t xml:space="preserve">of </w:t>
      </w:r>
      <w:r w:rsidR="003A265C" w:rsidRPr="00B32011">
        <w:t xml:space="preserve">the </w:t>
      </w:r>
      <w:r w:rsidR="00963699" w:rsidRPr="00B32011">
        <w:t xml:space="preserve">cyclopentane </w:t>
      </w:r>
      <w:r w:rsidR="003A265C" w:rsidRPr="00B32011">
        <w:t>tank with accessories was reduced to US $75,000;</w:t>
      </w:r>
      <w:r w:rsidR="007B5AFD" w:rsidRPr="00B32011">
        <w:t xml:space="preserve"> t</w:t>
      </w:r>
      <w:r w:rsidR="003A265C" w:rsidRPr="00B32011">
        <w:t xml:space="preserve">he contingency </w:t>
      </w:r>
      <w:r w:rsidR="004C131D" w:rsidRPr="00B32011">
        <w:t xml:space="preserve">amount </w:t>
      </w:r>
      <w:r w:rsidR="003A265C" w:rsidRPr="00B32011">
        <w:t>was applied only to equipment;</w:t>
      </w:r>
      <w:r w:rsidR="004C131D" w:rsidRPr="00B32011">
        <w:t xml:space="preserve"> and</w:t>
      </w:r>
      <w:r w:rsidR="007B5AFD" w:rsidRPr="00B32011">
        <w:t xml:space="preserve"> t</w:t>
      </w:r>
      <w:r w:rsidR="003A265C" w:rsidRPr="00B32011">
        <w:t>he cost of installation, test, trial and training was reduced</w:t>
      </w:r>
      <w:r w:rsidR="007B5AFD" w:rsidRPr="00B32011">
        <w:t xml:space="preserve"> </w:t>
      </w:r>
      <w:r w:rsidR="003A265C" w:rsidRPr="00B32011">
        <w:t>to US $25,000</w:t>
      </w:r>
      <w:r w:rsidR="007B5AFD" w:rsidRPr="00B32011">
        <w:t>.</w:t>
      </w:r>
      <w:r w:rsidR="003A265C" w:rsidRPr="00B32011">
        <w:t xml:space="preserve"> </w:t>
      </w:r>
      <w:r w:rsidR="007B5AFD" w:rsidRPr="00B32011">
        <w:t>T</w:t>
      </w:r>
      <w:r w:rsidR="003A265C" w:rsidRPr="00B32011">
        <w:t xml:space="preserve">he cost of conversion was calculated as </w:t>
      </w:r>
      <w:r w:rsidR="009F4BEB" w:rsidRPr="00B32011">
        <w:t>US $</w:t>
      </w:r>
      <w:r w:rsidR="00F852E0" w:rsidRPr="00B32011">
        <w:t xml:space="preserve">297,500 per </w:t>
      </w:r>
      <w:r w:rsidR="002A2D60" w:rsidRPr="00B32011">
        <w:t>systems house</w:t>
      </w:r>
      <w:r w:rsidR="00F852E0" w:rsidRPr="00B32011">
        <w:t xml:space="preserve">, at a total cost of </w:t>
      </w:r>
      <w:r w:rsidR="003A265C" w:rsidRPr="00B32011">
        <w:t>US $559,000.</w:t>
      </w:r>
    </w:p>
    <w:p w14:paraId="6F142844" w14:textId="7CBC2119" w:rsidR="007B5AFD" w:rsidRPr="00B32011" w:rsidRDefault="003A265C" w:rsidP="00025AF8">
      <w:pPr>
        <w:pStyle w:val="Heading1"/>
      </w:pPr>
      <w:r w:rsidRPr="00B32011">
        <w:t xml:space="preserve">The </w:t>
      </w:r>
      <w:r w:rsidR="007B5AFD" w:rsidRPr="00B32011">
        <w:t xml:space="preserve">cost </w:t>
      </w:r>
      <w:r w:rsidR="00303A20" w:rsidRPr="00B32011">
        <w:t xml:space="preserve">for </w:t>
      </w:r>
      <w:r w:rsidRPr="00B32011">
        <w:t xml:space="preserve">conversion of </w:t>
      </w:r>
      <w:r w:rsidR="00E70B7E" w:rsidRPr="00B32011">
        <w:t xml:space="preserve">14 </w:t>
      </w:r>
      <w:r w:rsidRPr="00B32011">
        <w:t>downstream users</w:t>
      </w:r>
      <w:r w:rsidR="007B5AFD" w:rsidRPr="00B32011">
        <w:t xml:space="preserve"> </w:t>
      </w:r>
      <w:r w:rsidR="00E70B7E" w:rsidRPr="00B32011">
        <w:t xml:space="preserve">in refrigeration sector </w:t>
      </w:r>
      <w:r w:rsidR="007B5AFD" w:rsidRPr="00B32011">
        <w:t>w</w:t>
      </w:r>
      <w:r w:rsidR="00E70B7E" w:rsidRPr="00B32011">
        <w:t>as</w:t>
      </w:r>
      <w:r w:rsidR="007B5AFD" w:rsidRPr="00B32011">
        <w:t xml:space="preserve"> </w:t>
      </w:r>
      <w:r w:rsidR="00B12BD4" w:rsidRPr="00B32011">
        <w:t xml:space="preserve">also </w:t>
      </w:r>
      <w:r w:rsidR="002E33C3" w:rsidRPr="00B32011">
        <w:t>adjusted</w:t>
      </w:r>
      <w:r w:rsidR="007B5AFD" w:rsidRPr="00B32011">
        <w:t xml:space="preserve">. </w:t>
      </w:r>
      <w:r w:rsidR="002E33C3" w:rsidRPr="00B32011">
        <w:t>F</w:t>
      </w:r>
      <w:r w:rsidR="007B5AFD" w:rsidRPr="00B32011">
        <w:t>or the three enterprises that did not have baseline foam dispensers, the cost of conversion was reduced to US $</w:t>
      </w:r>
      <w:r w:rsidR="00A010A9" w:rsidRPr="00B32011">
        <w:t>9</w:t>
      </w:r>
      <w:r w:rsidR="007B5AFD" w:rsidRPr="00B32011">
        <w:t xml:space="preserve">0,000 </w:t>
      </w:r>
      <w:r w:rsidR="00A010A9" w:rsidRPr="00B32011">
        <w:t xml:space="preserve">for two </w:t>
      </w:r>
      <w:r w:rsidR="007B5AFD" w:rsidRPr="00B32011">
        <w:t>enterprise</w:t>
      </w:r>
      <w:r w:rsidR="00A010A9" w:rsidRPr="00B32011">
        <w:t>s and US $85,000 for one enterprise</w:t>
      </w:r>
      <w:r w:rsidR="007B5AFD" w:rsidRPr="00B32011">
        <w:t>. For the six small enterprises that consume less than 5</w:t>
      </w:r>
      <w:r w:rsidR="00C026D4" w:rsidRPr="00B32011">
        <w:t> </w:t>
      </w:r>
      <w:r w:rsidR="007B5AFD" w:rsidRPr="00B32011">
        <w:t xml:space="preserve">mt, the eligible funding is not sufficient to convert them to </w:t>
      </w:r>
      <w:r w:rsidR="00963699" w:rsidRPr="00B32011">
        <w:t xml:space="preserve">cyclopentane </w:t>
      </w:r>
      <w:r w:rsidR="007B5AFD" w:rsidRPr="00B32011">
        <w:t>technology due to the safety</w:t>
      </w:r>
      <w:r w:rsidR="004C131D" w:rsidRPr="00B32011">
        <w:t>-</w:t>
      </w:r>
      <w:r w:rsidR="007B5AFD" w:rsidRPr="00B32011">
        <w:t xml:space="preserve">related </w:t>
      </w:r>
      <w:r w:rsidR="002E33C3" w:rsidRPr="00B32011">
        <w:t>requirement</w:t>
      </w:r>
      <w:r w:rsidR="004C131D" w:rsidRPr="00B32011">
        <w:t>s</w:t>
      </w:r>
      <w:r w:rsidR="007B5AFD" w:rsidRPr="00B32011">
        <w:t>. It was agree</w:t>
      </w:r>
      <w:r w:rsidR="002E33C3" w:rsidRPr="00B32011">
        <w:t>d</w:t>
      </w:r>
      <w:r w:rsidR="007B5AFD" w:rsidRPr="00B32011">
        <w:t xml:space="preserve"> to </w:t>
      </w:r>
      <w:r w:rsidR="00580D39" w:rsidRPr="00B32011">
        <w:t xml:space="preserve">only </w:t>
      </w:r>
      <w:r w:rsidR="007B5AFD" w:rsidRPr="00B32011">
        <w:t xml:space="preserve">provide </w:t>
      </w:r>
      <w:r w:rsidR="00580D39" w:rsidRPr="00B32011">
        <w:t xml:space="preserve">US $25,000 for </w:t>
      </w:r>
      <w:r w:rsidR="007B5AFD" w:rsidRPr="00B32011">
        <w:t>technical assistance to guide the</w:t>
      </w:r>
      <w:r w:rsidR="00580D39" w:rsidRPr="00B32011">
        <w:t>m</w:t>
      </w:r>
      <w:r w:rsidR="007B5AFD" w:rsidRPr="00B32011">
        <w:t xml:space="preserve"> to convert to low-GWP technolog</w:t>
      </w:r>
      <w:r w:rsidR="00E70B7E" w:rsidRPr="00B32011">
        <w:t>ies</w:t>
      </w:r>
      <w:r w:rsidR="007B5AFD" w:rsidRPr="00B32011">
        <w:t xml:space="preserve"> </w:t>
      </w:r>
      <w:r w:rsidR="00B12BD4" w:rsidRPr="00B32011">
        <w:t>(</w:t>
      </w:r>
      <w:r w:rsidR="001334FF" w:rsidRPr="00B32011">
        <w:t>cyclo-pentane pre-blended polyols, HFOs, water blown technology and methyl formate, etc.</w:t>
      </w:r>
      <w:r w:rsidR="00B12BD4" w:rsidRPr="00B32011">
        <w:t xml:space="preserve">) </w:t>
      </w:r>
      <w:r w:rsidR="00580D39" w:rsidRPr="00B32011">
        <w:t xml:space="preserve">when phasing out </w:t>
      </w:r>
      <w:r w:rsidR="00E70B7E" w:rsidRPr="00B32011">
        <w:t>HCFC-141b</w:t>
      </w:r>
      <w:r w:rsidR="007B5AFD" w:rsidRPr="00B32011">
        <w:t xml:space="preserve">. </w:t>
      </w:r>
      <w:r w:rsidR="00E70B7E" w:rsidRPr="00B32011">
        <w:t>The total cost for the conversion of 14</w:t>
      </w:r>
      <w:r w:rsidR="00C026D4" w:rsidRPr="00B32011">
        <w:t> </w:t>
      </w:r>
      <w:r w:rsidR="00E70B7E" w:rsidRPr="00B32011">
        <w:t xml:space="preserve">downstream end-users </w:t>
      </w:r>
      <w:r w:rsidR="002E33C3" w:rsidRPr="00B32011">
        <w:t xml:space="preserve">in </w:t>
      </w:r>
      <w:r w:rsidR="004C131D" w:rsidRPr="00B32011">
        <w:t xml:space="preserve">the </w:t>
      </w:r>
      <w:r w:rsidR="002E33C3" w:rsidRPr="00B32011">
        <w:t xml:space="preserve">refrigeration sector </w:t>
      </w:r>
      <w:r w:rsidR="00E70B7E" w:rsidRPr="00B32011">
        <w:t xml:space="preserve">was calculated </w:t>
      </w:r>
      <w:r w:rsidR="004C131D" w:rsidRPr="00B32011">
        <w:t xml:space="preserve">at </w:t>
      </w:r>
      <w:r w:rsidR="00E70B7E" w:rsidRPr="00B32011">
        <w:t>US $1,0</w:t>
      </w:r>
      <w:r w:rsidR="00A010A9" w:rsidRPr="00B32011">
        <w:t>62</w:t>
      </w:r>
      <w:r w:rsidR="00E70B7E" w:rsidRPr="00B32011">
        <w:t>,750</w:t>
      </w:r>
      <w:r w:rsidR="002E33C3" w:rsidRPr="00B32011">
        <w:t xml:space="preserve"> to phase out 147.88</w:t>
      </w:r>
      <w:r w:rsidR="00C026D4" w:rsidRPr="00B32011">
        <w:t> </w:t>
      </w:r>
      <w:r w:rsidR="002E33C3" w:rsidRPr="00B32011">
        <w:t>mt (16.27</w:t>
      </w:r>
      <w:r w:rsidR="009102AD" w:rsidRPr="00B32011">
        <w:t> ODP tonnes</w:t>
      </w:r>
      <w:r w:rsidR="002E33C3" w:rsidRPr="00B32011">
        <w:t>)</w:t>
      </w:r>
      <w:r w:rsidR="00580D39" w:rsidRPr="00B32011">
        <w:t xml:space="preserve"> of HCFC-141b</w:t>
      </w:r>
      <w:r w:rsidR="00E70B7E" w:rsidRPr="00B32011">
        <w:t xml:space="preserve">. </w:t>
      </w:r>
    </w:p>
    <w:p w14:paraId="429CEAA7" w14:textId="6627C0BC" w:rsidR="00A40DE6" w:rsidRPr="00B32011" w:rsidRDefault="00E70B7E" w:rsidP="003A265C">
      <w:pPr>
        <w:pStyle w:val="Heading1"/>
      </w:pPr>
      <w:r w:rsidRPr="00B32011">
        <w:t>The cost</w:t>
      </w:r>
      <w:r w:rsidR="00A40DE6" w:rsidRPr="00B32011">
        <w:t>s</w:t>
      </w:r>
      <w:r w:rsidRPr="00B32011">
        <w:t xml:space="preserve"> </w:t>
      </w:r>
      <w:r w:rsidR="00A40DE6" w:rsidRPr="00B32011">
        <w:t xml:space="preserve">for </w:t>
      </w:r>
      <w:r w:rsidRPr="00B32011">
        <w:t xml:space="preserve">two </w:t>
      </w:r>
      <w:r w:rsidR="004E1E73" w:rsidRPr="00B32011">
        <w:t xml:space="preserve">companies producing discontinuous </w:t>
      </w:r>
      <w:r w:rsidR="00A40DE6" w:rsidRPr="00B32011">
        <w:t xml:space="preserve">panel </w:t>
      </w:r>
      <w:r w:rsidRPr="00B32011">
        <w:t xml:space="preserve">were </w:t>
      </w:r>
      <w:r w:rsidR="004E1E73" w:rsidRPr="00B32011">
        <w:t>reduced as follow</w:t>
      </w:r>
      <w:r w:rsidR="004C131D" w:rsidRPr="00B32011">
        <w:t>s</w:t>
      </w:r>
      <w:r w:rsidR="004E1E73" w:rsidRPr="00B32011">
        <w:t>: the cost</w:t>
      </w:r>
      <w:r w:rsidR="004C131D" w:rsidRPr="00B32011">
        <w:t>s</w:t>
      </w:r>
      <w:r w:rsidR="004E1E73" w:rsidRPr="00B32011">
        <w:t xml:space="preserve"> </w:t>
      </w:r>
      <w:r w:rsidR="004C131D" w:rsidRPr="00B32011">
        <w:t xml:space="preserve">for the </w:t>
      </w:r>
      <w:r w:rsidR="004E1E73" w:rsidRPr="00B32011">
        <w:t>pre-mixing unit (US $50,000)</w:t>
      </w:r>
      <w:r w:rsidR="00B12BD4" w:rsidRPr="00B32011">
        <w:t xml:space="preserve"> and</w:t>
      </w:r>
      <w:r w:rsidR="004E1E73" w:rsidRPr="00B32011">
        <w:t xml:space="preserve"> buffer tank (US $10,000)</w:t>
      </w:r>
      <w:r w:rsidR="00B12BD4" w:rsidRPr="00B32011">
        <w:t xml:space="preserve"> were removed as these items are not required for manufacturing with pre-blended cyclopentane</w:t>
      </w:r>
      <w:r w:rsidR="00580D39" w:rsidRPr="00B32011">
        <w:t>,</w:t>
      </w:r>
      <w:r w:rsidR="004E1E73" w:rsidRPr="00B32011">
        <w:t xml:space="preserve"> and contingency for technical assistance (US $2,000) w</w:t>
      </w:r>
      <w:r w:rsidR="00B12BD4" w:rsidRPr="00B32011">
        <w:t>as also</w:t>
      </w:r>
      <w:r w:rsidR="004E1E73" w:rsidRPr="00B32011">
        <w:t xml:space="preserve"> removed; and the cost of </w:t>
      </w:r>
      <w:r w:rsidR="004C131D" w:rsidRPr="00B32011">
        <w:t xml:space="preserve">press </w:t>
      </w:r>
      <w:r w:rsidR="004E1E73" w:rsidRPr="00B32011">
        <w:t>modification for Al Atassi was reduced by US $5</w:t>
      </w:r>
      <w:r w:rsidR="00A40DE6" w:rsidRPr="00B32011">
        <w:t>,</w:t>
      </w:r>
      <w:r w:rsidR="004E1E73" w:rsidRPr="00B32011">
        <w:t xml:space="preserve">000 as one press was purchased in 2009. After </w:t>
      </w:r>
      <w:r w:rsidR="004C131D" w:rsidRPr="00B32011">
        <w:t xml:space="preserve">the </w:t>
      </w:r>
      <w:r w:rsidR="004E1E73" w:rsidRPr="00B32011">
        <w:t>reduction</w:t>
      </w:r>
      <w:r w:rsidR="004C131D" w:rsidRPr="00B32011">
        <w:t>s</w:t>
      </w:r>
      <w:r w:rsidR="004E1E73" w:rsidRPr="00B32011">
        <w:t xml:space="preserve">, the cost of conversion was calculated at US $229,000 for </w:t>
      </w:r>
      <w:r w:rsidR="00281FE3" w:rsidRPr="00B32011">
        <w:t>Baalbaki</w:t>
      </w:r>
      <w:r w:rsidR="004E1E73" w:rsidRPr="00B32011">
        <w:t xml:space="preserve"> Industry and US $223,500 for Al Atassi</w:t>
      </w:r>
      <w:r w:rsidR="004C131D" w:rsidRPr="00B32011">
        <w:t>, for</w:t>
      </w:r>
      <w:r w:rsidR="004E1E73" w:rsidRPr="00B32011">
        <w:t xml:space="preserve"> a total of US $452,500</w:t>
      </w:r>
      <w:r w:rsidR="00515F62" w:rsidRPr="00B32011">
        <w:t xml:space="preserve">. </w:t>
      </w:r>
    </w:p>
    <w:p w14:paraId="109AADA2" w14:textId="05273D06" w:rsidR="004E1E73" w:rsidRPr="00B32011" w:rsidRDefault="005B2BA1" w:rsidP="003A265C">
      <w:pPr>
        <w:pStyle w:val="Heading1"/>
      </w:pPr>
      <w:r w:rsidRPr="00B32011">
        <w:t>The agreed cost for the conversion of the PU foam sector is US $2,074,250 to phase out 212.21</w:t>
      </w:r>
      <w:r w:rsidR="008807F6" w:rsidRPr="00B32011">
        <w:t> </w:t>
      </w:r>
      <w:r w:rsidRPr="00B32011">
        <w:t>mt of</w:t>
      </w:r>
      <w:r w:rsidR="00312F4F" w:rsidRPr="00B32011">
        <w:t xml:space="preserve"> </w:t>
      </w:r>
      <w:r w:rsidR="001334FF" w:rsidRPr="00B32011">
        <w:t xml:space="preserve">eligible </w:t>
      </w:r>
      <w:r w:rsidRPr="00B32011">
        <w:t xml:space="preserve">HCFC-141b at a cost-effectiveness of US $9.77/kg, in accordance with the cost guidelines for HCFC phase-out (decision 74/50). </w:t>
      </w:r>
      <w:r w:rsidR="002A42FA" w:rsidRPr="00B32011">
        <w:t xml:space="preserve">In addition, </w:t>
      </w:r>
      <w:r w:rsidR="00233B69" w:rsidRPr="00B32011">
        <w:t>a total of 74.46</w:t>
      </w:r>
      <w:r w:rsidR="002A42FA" w:rsidRPr="00B32011">
        <w:t xml:space="preserve"> mt of HCFC-141b</w:t>
      </w:r>
      <w:r w:rsidR="00233B69" w:rsidRPr="00B32011">
        <w:t xml:space="preserve"> not eligible for funding</w:t>
      </w:r>
      <w:r w:rsidR="002A42FA" w:rsidRPr="00B32011">
        <w:t xml:space="preserve"> will be phased out without Multilateral Fund assistance</w:t>
      </w:r>
      <w:r w:rsidR="00233B69" w:rsidRPr="00B32011">
        <w:t>.</w:t>
      </w:r>
      <w:r w:rsidR="002A42FA" w:rsidRPr="00B32011">
        <w:t xml:space="preserve"> </w:t>
      </w:r>
      <w:r w:rsidR="00515F62" w:rsidRPr="00B32011">
        <w:t xml:space="preserve">A summary of the costs for </w:t>
      </w:r>
      <w:r w:rsidR="00233B69" w:rsidRPr="00B32011">
        <w:t xml:space="preserve">the </w:t>
      </w:r>
      <w:r w:rsidR="00515F62" w:rsidRPr="00B32011">
        <w:t>conversion of PU</w:t>
      </w:r>
      <w:r w:rsidR="001F4167" w:rsidRPr="00B32011">
        <w:t> </w:t>
      </w:r>
      <w:r w:rsidR="00515F62" w:rsidRPr="00B32011">
        <w:t xml:space="preserve">foam </w:t>
      </w:r>
      <w:r w:rsidR="00233B69" w:rsidRPr="00B32011">
        <w:t xml:space="preserve">eligible </w:t>
      </w:r>
      <w:r w:rsidR="00515F62" w:rsidRPr="00B32011">
        <w:t xml:space="preserve">enterprises is presented in </w:t>
      </w:r>
      <w:r w:rsidR="00907128" w:rsidRPr="00B32011">
        <w:t>table 13</w:t>
      </w:r>
      <w:r w:rsidR="00515F62" w:rsidRPr="00B32011">
        <w:t xml:space="preserve">. </w:t>
      </w:r>
    </w:p>
    <w:p w14:paraId="51DBCE8F" w14:textId="4938520C" w:rsidR="00515F62" w:rsidRPr="00B32011" w:rsidRDefault="00A40DE6" w:rsidP="00515F62">
      <w:pPr>
        <w:rPr>
          <w:b/>
          <w:bCs/>
        </w:rPr>
      </w:pPr>
      <w:r w:rsidRPr="00B32011">
        <w:rPr>
          <w:b/>
          <w:bCs/>
        </w:rPr>
        <w:t xml:space="preserve">Table </w:t>
      </w:r>
      <w:r w:rsidR="00907128" w:rsidRPr="00B32011">
        <w:rPr>
          <w:b/>
          <w:bCs/>
        </w:rPr>
        <w:t>13</w:t>
      </w:r>
      <w:r w:rsidR="0063465C" w:rsidRPr="00B32011">
        <w:rPr>
          <w:b/>
          <w:bCs/>
        </w:rPr>
        <w:t>.</w:t>
      </w:r>
      <w:r w:rsidRPr="00B32011">
        <w:rPr>
          <w:b/>
          <w:bCs/>
        </w:rPr>
        <w:t xml:space="preserve"> A summary of the revised conversion costs for </w:t>
      </w:r>
      <w:r w:rsidR="004C131D" w:rsidRPr="00B32011">
        <w:rPr>
          <w:b/>
          <w:bCs/>
        </w:rPr>
        <w:t xml:space="preserve">the </w:t>
      </w:r>
      <w:r w:rsidRPr="00B32011">
        <w:rPr>
          <w:b/>
          <w:bCs/>
        </w:rPr>
        <w:t xml:space="preserve">PU foam sector umbrella project </w:t>
      </w:r>
    </w:p>
    <w:tbl>
      <w:tblPr>
        <w:tblW w:w="5000" w:type="pct"/>
        <w:tblLook w:val="04A0" w:firstRow="1" w:lastRow="0" w:firstColumn="1" w:lastColumn="0" w:noHBand="0" w:noVBand="1"/>
      </w:tblPr>
      <w:tblGrid>
        <w:gridCol w:w="3540"/>
        <w:gridCol w:w="2551"/>
        <w:gridCol w:w="1825"/>
        <w:gridCol w:w="1434"/>
      </w:tblGrid>
      <w:tr w:rsidR="00A40DE6" w:rsidRPr="00B32011" w14:paraId="48ACD104" w14:textId="77777777" w:rsidTr="00E60967">
        <w:trPr>
          <w:trHeight w:val="142"/>
          <w:tblHeader/>
        </w:trPr>
        <w:tc>
          <w:tcPr>
            <w:tcW w:w="1893" w:type="pct"/>
            <w:tcBorders>
              <w:top w:val="single" w:sz="4" w:space="0" w:color="auto"/>
              <w:left w:val="single" w:sz="4" w:space="0" w:color="auto"/>
              <w:bottom w:val="single" w:sz="4" w:space="0" w:color="auto"/>
              <w:right w:val="single" w:sz="4" w:space="0" w:color="auto"/>
            </w:tcBorders>
            <w:shd w:val="clear" w:color="auto" w:fill="auto"/>
            <w:hideMark/>
          </w:tcPr>
          <w:p w14:paraId="770C5379" w14:textId="77777777" w:rsidR="00A40DE6" w:rsidRPr="00B32011" w:rsidRDefault="00A40DE6" w:rsidP="00A40DE6">
            <w:pPr>
              <w:jc w:val="center"/>
              <w:rPr>
                <w:rFonts w:eastAsia="Times New Roman"/>
                <w:b/>
                <w:bCs/>
                <w:color w:val="000000"/>
                <w:sz w:val="18"/>
                <w:szCs w:val="18"/>
                <w:lang w:eastAsia="zh-CN"/>
              </w:rPr>
            </w:pPr>
            <w:r w:rsidRPr="00B32011">
              <w:rPr>
                <w:rFonts w:eastAsia="Times New Roman"/>
                <w:b/>
                <w:bCs/>
                <w:color w:val="000000"/>
                <w:sz w:val="18"/>
                <w:szCs w:val="18"/>
                <w:lang w:eastAsia="zh-CN"/>
              </w:rPr>
              <w:t>Sectors/Enterprises</w:t>
            </w:r>
          </w:p>
        </w:tc>
        <w:tc>
          <w:tcPr>
            <w:tcW w:w="1364" w:type="pct"/>
            <w:tcBorders>
              <w:top w:val="single" w:sz="4" w:space="0" w:color="auto"/>
              <w:left w:val="nil"/>
              <w:bottom w:val="single" w:sz="4" w:space="0" w:color="auto"/>
              <w:right w:val="single" w:sz="4" w:space="0" w:color="auto"/>
            </w:tcBorders>
            <w:shd w:val="clear" w:color="auto" w:fill="auto"/>
            <w:hideMark/>
          </w:tcPr>
          <w:p w14:paraId="2EEB4EEE" w14:textId="40FE9158" w:rsidR="00A40DE6" w:rsidRPr="00B32011" w:rsidRDefault="00A40DE6" w:rsidP="00A40DE6">
            <w:pPr>
              <w:jc w:val="center"/>
              <w:rPr>
                <w:rFonts w:eastAsia="Times New Roman"/>
                <w:b/>
                <w:bCs/>
                <w:color w:val="000000"/>
                <w:sz w:val="18"/>
                <w:szCs w:val="18"/>
                <w:lang w:eastAsia="zh-CN"/>
              </w:rPr>
            </w:pPr>
            <w:r w:rsidRPr="00B32011">
              <w:rPr>
                <w:rFonts w:eastAsia="Times New Roman"/>
                <w:b/>
                <w:bCs/>
                <w:color w:val="000000"/>
                <w:sz w:val="18"/>
                <w:szCs w:val="18"/>
                <w:lang w:eastAsia="zh-CN"/>
              </w:rPr>
              <w:t>Phase-out of HCFC-141b (mt)</w:t>
            </w:r>
          </w:p>
        </w:tc>
        <w:tc>
          <w:tcPr>
            <w:tcW w:w="976" w:type="pct"/>
            <w:tcBorders>
              <w:top w:val="single" w:sz="4" w:space="0" w:color="auto"/>
              <w:left w:val="nil"/>
              <w:bottom w:val="single" w:sz="4" w:space="0" w:color="auto"/>
              <w:right w:val="single" w:sz="4" w:space="0" w:color="auto"/>
            </w:tcBorders>
            <w:shd w:val="clear" w:color="auto" w:fill="auto"/>
            <w:hideMark/>
          </w:tcPr>
          <w:p w14:paraId="143FD19C" w14:textId="610011E6" w:rsidR="00A40DE6" w:rsidRPr="00B32011" w:rsidRDefault="00A40DE6" w:rsidP="00A40DE6">
            <w:pPr>
              <w:jc w:val="center"/>
              <w:rPr>
                <w:rFonts w:eastAsia="Times New Roman"/>
                <w:b/>
                <w:bCs/>
                <w:color w:val="000000"/>
                <w:sz w:val="18"/>
                <w:szCs w:val="18"/>
                <w:lang w:eastAsia="zh-CN"/>
              </w:rPr>
            </w:pPr>
            <w:r w:rsidRPr="00B32011">
              <w:rPr>
                <w:rFonts w:eastAsia="Times New Roman"/>
                <w:b/>
                <w:bCs/>
                <w:color w:val="000000"/>
                <w:sz w:val="18"/>
                <w:szCs w:val="18"/>
                <w:lang w:eastAsia="zh-CN"/>
              </w:rPr>
              <w:t>Revised cost (</w:t>
            </w:r>
            <w:r w:rsidR="00A03021" w:rsidRPr="00B32011">
              <w:rPr>
                <w:rFonts w:eastAsia="Times New Roman"/>
                <w:b/>
                <w:bCs/>
                <w:color w:val="000000"/>
                <w:sz w:val="18"/>
                <w:szCs w:val="18"/>
                <w:lang w:eastAsia="zh-CN"/>
              </w:rPr>
              <w:t>US $</w:t>
            </w:r>
            <w:r w:rsidRPr="00B32011">
              <w:rPr>
                <w:rFonts w:eastAsia="Times New Roman"/>
                <w:b/>
                <w:bCs/>
                <w:color w:val="000000"/>
                <w:sz w:val="18"/>
                <w:szCs w:val="18"/>
                <w:lang w:eastAsia="zh-CN"/>
              </w:rPr>
              <w:t>)</w:t>
            </w:r>
          </w:p>
        </w:tc>
        <w:tc>
          <w:tcPr>
            <w:tcW w:w="767" w:type="pct"/>
            <w:tcBorders>
              <w:top w:val="single" w:sz="4" w:space="0" w:color="auto"/>
              <w:left w:val="nil"/>
              <w:bottom w:val="single" w:sz="4" w:space="0" w:color="auto"/>
              <w:right w:val="single" w:sz="4" w:space="0" w:color="auto"/>
            </w:tcBorders>
            <w:shd w:val="clear" w:color="auto" w:fill="auto"/>
            <w:hideMark/>
          </w:tcPr>
          <w:p w14:paraId="6F591CA5" w14:textId="66B8D12E" w:rsidR="00A40DE6" w:rsidRPr="00B32011" w:rsidRDefault="00A40DE6" w:rsidP="00A40DE6">
            <w:pPr>
              <w:jc w:val="center"/>
              <w:rPr>
                <w:rFonts w:eastAsia="Times New Roman"/>
                <w:b/>
                <w:bCs/>
                <w:color w:val="000000"/>
                <w:sz w:val="18"/>
                <w:szCs w:val="18"/>
                <w:lang w:eastAsia="zh-CN"/>
              </w:rPr>
            </w:pPr>
            <w:r w:rsidRPr="00B32011">
              <w:rPr>
                <w:rFonts w:eastAsia="Times New Roman"/>
                <w:b/>
                <w:bCs/>
                <w:color w:val="000000"/>
                <w:sz w:val="18"/>
                <w:szCs w:val="18"/>
                <w:lang w:eastAsia="zh-CN"/>
              </w:rPr>
              <w:t>C/E (</w:t>
            </w:r>
            <w:r w:rsidR="00A03021" w:rsidRPr="00B32011">
              <w:rPr>
                <w:rFonts w:eastAsia="Times New Roman"/>
                <w:b/>
                <w:bCs/>
                <w:color w:val="000000"/>
                <w:sz w:val="18"/>
                <w:szCs w:val="18"/>
                <w:lang w:eastAsia="zh-CN"/>
              </w:rPr>
              <w:t>US $</w:t>
            </w:r>
            <w:r w:rsidRPr="00B32011">
              <w:rPr>
                <w:rFonts w:eastAsia="Times New Roman"/>
                <w:b/>
                <w:bCs/>
                <w:color w:val="000000"/>
                <w:sz w:val="18"/>
                <w:szCs w:val="18"/>
                <w:lang w:eastAsia="zh-CN"/>
              </w:rPr>
              <w:t>/kg)</w:t>
            </w:r>
          </w:p>
        </w:tc>
      </w:tr>
      <w:tr w:rsidR="00A40DE6" w:rsidRPr="00B32011" w14:paraId="36916083"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8DB4FA9" w14:textId="17452232" w:rsidR="00A40DE6" w:rsidRPr="00B32011" w:rsidRDefault="002A2D60" w:rsidP="00A40DE6">
            <w:pPr>
              <w:jc w:val="left"/>
              <w:rPr>
                <w:rFonts w:eastAsia="Times New Roman"/>
                <w:i/>
                <w:iCs/>
                <w:color w:val="000000"/>
                <w:sz w:val="18"/>
                <w:szCs w:val="18"/>
                <w:lang w:eastAsia="zh-CN"/>
              </w:rPr>
            </w:pPr>
            <w:r w:rsidRPr="00B32011">
              <w:rPr>
                <w:rFonts w:eastAsia="Times New Roman"/>
                <w:i/>
                <w:iCs/>
                <w:color w:val="000000"/>
                <w:sz w:val="18"/>
                <w:szCs w:val="18"/>
                <w:lang w:eastAsia="zh-CN"/>
              </w:rPr>
              <w:t>Systems house</w:t>
            </w:r>
          </w:p>
        </w:tc>
        <w:tc>
          <w:tcPr>
            <w:tcW w:w="1364" w:type="pct"/>
            <w:tcBorders>
              <w:top w:val="nil"/>
              <w:left w:val="nil"/>
              <w:bottom w:val="single" w:sz="4" w:space="0" w:color="auto"/>
              <w:right w:val="single" w:sz="4" w:space="0" w:color="auto"/>
            </w:tcBorders>
            <w:shd w:val="clear" w:color="auto" w:fill="auto"/>
            <w:vAlign w:val="center"/>
            <w:hideMark/>
          </w:tcPr>
          <w:p w14:paraId="008BCBA2" w14:textId="77777777" w:rsidR="00A40DE6" w:rsidRPr="00B32011" w:rsidRDefault="00A40DE6" w:rsidP="00A40DE6">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976" w:type="pct"/>
            <w:tcBorders>
              <w:top w:val="nil"/>
              <w:left w:val="nil"/>
              <w:bottom w:val="single" w:sz="4" w:space="0" w:color="auto"/>
              <w:right w:val="single" w:sz="4" w:space="0" w:color="auto"/>
            </w:tcBorders>
            <w:shd w:val="clear" w:color="auto" w:fill="auto"/>
            <w:vAlign w:val="center"/>
            <w:hideMark/>
          </w:tcPr>
          <w:p w14:paraId="0E0FB309" w14:textId="77777777" w:rsidR="00A40DE6" w:rsidRPr="00B32011" w:rsidRDefault="00A40DE6" w:rsidP="00A40DE6">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c>
          <w:tcPr>
            <w:tcW w:w="767" w:type="pct"/>
            <w:tcBorders>
              <w:top w:val="nil"/>
              <w:left w:val="nil"/>
              <w:bottom w:val="single" w:sz="4" w:space="0" w:color="auto"/>
              <w:right w:val="single" w:sz="4" w:space="0" w:color="auto"/>
            </w:tcBorders>
            <w:shd w:val="clear" w:color="auto" w:fill="auto"/>
            <w:vAlign w:val="center"/>
            <w:hideMark/>
          </w:tcPr>
          <w:p w14:paraId="0B54280E" w14:textId="77777777" w:rsidR="00A40DE6" w:rsidRPr="00B32011" w:rsidRDefault="00A40DE6" w:rsidP="00A40DE6">
            <w:pPr>
              <w:jc w:val="left"/>
              <w:rPr>
                <w:rFonts w:eastAsia="Times New Roman"/>
                <w:i/>
                <w:iCs/>
                <w:color w:val="000000"/>
                <w:sz w:val="18"/>
                <w:szCs w:val="18"/>
                <w:lang w:eastAsia="zh-CN"/>
              </w:rPr>
            </w:pPr>
            <w:r w:rsidRPr="00B32011">
              <w:rPr>
                <w:rFonts w:eastAsia="Times New Roman"/>
                <w:i/>
                <w:iCs/>
                <w:color w:val="000000"/>
                <w:sz w:val="18"/>
                <w:szCs w:val="18"/>
                <w:lang w:eastAsia="zh-CN"/>
              </w:rPr>
              <w:t> </w:t>
            </w:r>
          </w:p>
        </w:tc>
      </w:tr>
      <w:tr w:rsidR="00A40DE6" w:rsidRPr="00B32011" w14:paraId="0363FE18"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0230655C"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Hakim System House Co.</w:t>
            </w:r>
          </w:p>
        </w:tc>
        <w:tc>
          <w:tcPr>
            <w:tcW w:w="1364" w:type="pct"/>
            <w:tcBorders>
              <w:top w:val="nil"/>
              <w:left w:val="nil"/>
              <w:bottom w:val="single" w:sz="4" w:space="0" w:color="auto"/>
              <w:right w:val="single" w:sz="4" w:space="0" w:color="auto"/>
            </w:tcBorders>
            <w:shd w:val="clear" w:color="auto" w:fill="auto"/>
            <w:noWrap/>
            <w:vAlign w:val="center"/>
            <w:hideMark/>
          </w:tcPr>
          <w:p w14:paraId="15AD3B76" w14:textId="1E19D93F" w:rsidR="00A40DE6" w:rsidRPr="00B32011" w:rsidRDefault="00B12BD4" w:rsidP="00A40DE6">
            <w:pPr>
              <w:jc w:val="right"/>
              <w:rPr>
                <w:rFonts w:eastAsia="Times New Roman"/>
                <w:color w:val="000000"/>
                <w:sz w:val="18"/>
                <w:szCs w:val="18"/>
                <w:lang w:eastAsia="zh-CN"/>
              </w:rPr>
            </w:pPr>
            <w:r w:rsidRPr="00B32011">
              <w:rPr>
                <w:rFonts w:eastAsia="Times New Roman"/>
                <w:color w:val="000000"/>
                <w:sz w:val="18"/>
                <w:szCs w:val="18"/>
                <w:lang w:eastAsia="zh-CN"/>
              </w:rPr>
              <w:t>*</w:t>
            </w:r>
          </w:p>
        </w:tc>
        <w:tc>
          <w:tcPr>
            <w:tcW w:w="976" w:type="pct"/>
            <w:tcBorders>
              <w:top w:val="nil"/>
              <w:left w:val="nil"/>
              <w:bottom w:val="single" w:sz="4" w:space="0" w:color="auto"/>
              <w:right w:val="single" w:sz="4" w:space="0" w:color="auto"/>
            </w:tcBorders>
            <w:shd w:val="clear" w:color="auto" w:fill="auto"/>
            <w:vAlign w:val="center"/>
            <w:hideMark/>
          </w:tcPr>
          <w:p w14:paraId="31CEEAD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279,500</w:t>
            </w:r>
          </w:p>
        </w:tc>
        <w:tc>
          <w:tcPr>
            <w:tcW w:w="767" w:type="pct"/>
            <w:tcBorders>
              <w:top w:val="nil"/>
              <w:left w:val="nil"/>
              <w:bottom w:val="single" w:sz="4" w:space="0" w:color="auto"/>
              <w:right w:val="single" w:sz="4" w:space="0" w:color="auto"/>
            </w:tcBorders>
            <w:shd w:val="clear" w:color="auto" w:fill="auto"/>
            <w:noWrap/>
            <w:vAlign w:val="center"/>
            <w:hideMark/>
          </w:tcPr>
          <w:p w14:paraId="6A1359AC"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 </w:t>
            </w:r>
          </w:p>
        </w:tc>
      </w:tr>
      <w:tr w:rsidR="00A40DE6" w:rsidRPr="00B32011" w14:paraId="51359AE6"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2E1793B2"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Baalbaki for Trade and Industry</w:t>
            </w:r>
          </w:p>
        </w:tc>
        <w:tc>
          <w:tcPr>
            <w:tcW w:w="1364" w:type="pct"/>
            <w:tcBorders>
              <w:top w:val="nil"/>
              <w:left w:val="nil"/>
              <w:bottom w:val="single" w:sz="4" w:space="0" w:color="auto"/>
              <w:right w:val="single" w:sz="4" w:space="0" w:color="auto"/>
            </w:tcBorders>
            <w:shd w:val="clear" w:color="auto" w:fill="auto"/>
            <w:noWrap/>
            <w:vAlign w:val="center"/>
            <w:hideMark/>
          </w:tcPr>
          <w:p w14:paraId="5989D740" w14:textId="60AFFD68" w:rsidR="00A40DE6" w:rsidRPr="00B32011" w:rsidRDefault="00B12BD4" w:rsidP="00A40DE6">
            <w:pPr>
              <w:jc w:val="right"/>
              <w:rPr>
                <w:rFonts w:eastAsia="Times New Roman"/>
                <w:color w:val="000000"/>
                <w:sz w:val="18"/>
                <w:szCs w:val="18"/>
                <w:lang w:eastAsia="zh-CN"/>
              </w:rPr>
            </w:pPr>
            <w:r w:rsidRPr="00B32011">
              <w:rPr>
                <w:rFonts w:eastAsia="Times New Roman"/>
                <w:color w:val="000000"/>
                <w:sz w:val="18"/>
                <w:szCs w:val="18"/>
                <w:lang w:eastAsia="zh-CN"/>
              </w:rPr>
              <w:t>*</w:t>
            </w:r>
          </w:p>
        </w:tc>
        <w:tc>
          <w:tcPr>
            <w:tcW w:w="976" w:type="pct"/>
            <w:tcBorders>
              <w:top w:val="nil"/>
              <w:left w:val="nil"/>
              <w:bottom w:val="single" w:sz="4" w:space="0" w:color="auto"/>
              <w:right w:val="single" w:sz="4" w:space="0" w:color="auto"/>
            </w:tcBorders>
            <w:shd w:val="clear" w:color="auto" w:fill="auto"/>
            <w:vAlign w:val="center"/>
            <w:hideMark/>
          </w:tcPr>
          <w:p w14:paraId="181385F3"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279,500</w:t>
            </w:r>
          </w:p>
        </w:tc>
        <w:tc>
          <w:tcPr>
            <w:tcW w:w="767" w:type="pct"/>
            <w:tcBorders>
              <w:top w:val="nil"/>
              <w:left w:val="nil"/>
              <w:bottom w:val="single" w:sz="4" w:space="0" w:color="auto"/>
              <w:right w:val="single" w:sz="4" w:space="0" w:color="auto"/>
            </w:tcBorders>
            <w:shd w:val="clear" w:color="auto" w:fill="auto"/>
            <w:noWrap/>
            <w:vAlign w:val="center"/>
            <w:hideMark/>
          </w:tcPr>
          <w:p w14:paraId="40066AA2"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 </w:t>
            </w:r>
          </w:p>
        </w:tc>
      </w:tr>
      <w:tr w:rsidR="00A40DE6" w:rsidRPr="00B32011" w14:paraId="0B40609A"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noWrap/>
            <w:vAlign w:val="center"/>
            <w:hideMark/>
          </w:tcPr>
          <w:p w14:paraId="10843F6D"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364" w:type="pct"/>
            <w:tcBorders>
              <w:top w:val="nil"/>
              <w:left w:val="nil"/>
              <w:bottom w:val="single" w:sz="4" w:space="0" w:color="auto"/>
              <w:right w:val="single" w:sz="4" w:space="0" w:color="auto"/>
            </w:tcBorders>
            <w:shd w:val="clear" w:color="auto" w:fill="auto"/>
            <w:noWrap/>
            <w:vAlign w:val="center"/>
            <w:hideMark/>
          </w:tcPr>
          <w:p w14:paraId="3C81F238" w14:textId="5A996F79" w:rsidR="00A40DE6" w:rsidRPr="00B32011" w:rsidRDefault="00A40DE6" w:rsidP="00A40DE6">
            <w:pPr>
              <w:jc w:val="right"/>
              <w:rPr>
                <w:rFonts w:eastAsia="Times New Roman"/>
                <w:b/>
                <w:bCs/>
                <w:color w:val="000000"/>
                <w:sz w:val="18"/>
                <w:szCs w:val="18"/>
                <w:lang w:eastAsia="zh-CN"/>
              </w:rPr>
            </w:pPr>
          </w:p>
        </w:tc>
        <w:tc>
          <w:tcPr>
            <w:tcW w:w="976" w:type="pct"/>
            <w:tcBorders>
              <w:top w:val="nil"/>
              <w:left w:val="nil"/>
              <w:bottom w:val="single" w:sz="4" w:space="0" w:color="auto"/>
              <w:right w:val="single" w:sz="4" w:space="0" w:color="auto"/>
            </w:tcBorders>
            <w:shd w:val="clear" w:color="auto" w:fill="auto"/>
            <w:vAlign w:val="center"/>
            <w:hideMark/>
          </w:tcPr>
          <w:p w14:paraId="60361BF8"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559,000</w:t>
            </w:r>
          </w:p>
        </w:tc>
        <w:tc>
          <w:tcPr>
            <w:tcW w:w="767" w:type="pct"/>
            <w:tcBorders>
              <w:top w:val="nil"/>
              <w:left w:val="nil"/>
              <w:bottom w:val="single" w:sz="4" w:space="0" w:color="auto"/>
              <w:right w:val="single" w:sz="4" w:space="0" w:color="auto"/>
            </w:tcBorders>
            <w:shd w:val="clear" w:color="auto" w:fill="auto"/>
            <w:noWrap/>
            <w:vAlign w:val="center"/>
            <w:hideMark/>
          </w:tcPr>
          <w:p w14:paraId="16DBD9D4"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 </w:t>
            </w:r>
          </w:p>
        </w:tc>
      </w:tr>
      <w:tr w:rsidR="00A40DE6" w:rsidRPr="00B32011" w14:paraId="484CDFCC" w14:textId="77777777" w:rsidTr="00A40DE6">
        <w:trPr>
          <w:trHeight w:val="100"/>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07F7CBAA" w14:textId="781CD96E" w:rsidR="00A40DE6" w:rsidRPr="00B32011" w:rsidRDefault="00A40DE6" w:rsidP="00A40DE6">
            <w:pPr>
              <w:jc w:val="left"/>
              <w:rPr>
                <w:rFonts w:eastAsia="Times New Roman"/>
                <w:color w:val="000000"/>
                <w:sz w:val="18"/>
                <w:szCs w:val="18"/>
                <w:lang w:eastAsia="zh-CN"/>
              </w:rPr>
            </w:pPr>
            <w:r w:rsidRPr="00B32011">
              <w:rPr>
                <w:rFonts w:eastAsia="Times New Roman"/>
                <w:i/>
                <w:iCs/>
                <w:color w:val="000000"/>
                <w:sz w:val="18"/>
                <w:szCs w:val="18"/>
                <w:lang w:eastAsia="zh-CN"/>
              </w:rPr>
              <w:t>Downstream users manufacturing refrigeration insulation foam</w:t>
            </w:r>
          </w:p>
        </w:tc>
      </w:tr>
      <w:tr w:rsidR="00A40DE6" w:rsidRPr="00B32011" w14:paraId="24875616"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83260F0"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Salam Refrigerators</w:t>
            </w:r>
          </w:p>
        </w:tc>
        <w:tc>
          <w:tcPr>
            <w:tcW w:w="1364" w:type="pct"/>
            <w:tcBorders>
              <w:top w:val="nil"/>
              <w:left w:val="nil"/>
              <w:bottom w:val="single" w:sz="4" w:space="0" w:color="auto"/>
              <w:right w:val="single" w:sz="4" w:space="0" w:color="auto"/>
            </w:tcBorders>
            <w:shd w:val="clear" w:color="auto" w:fill="auto"/>
            <w:noWrap/>
            <w:vAlign w:val="center"/>
            <w:hideMark/>
          </w:tcPr>
          <w:p w14:paraId="4FBDAA2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30.20 </w:t>
            </w:r>
          </w:p>
        </w:tc>
        <w:tc>
          <w:tcPr>
            <w:tcW w:w="976" w:type="pct"/>
            <w:tcBorders>
              <w:top w:val="nil"/>
              <w:left w:val="nil"/>
              <w:bottom w:val="single" w:sz="4" w:space="0" w:color="auto"/>
              <w:right w:val="single" w:sz="4" w:space="0" w:color="auto"/>
            </w:tcBorders>
            <w:shd w:val="clear" w:color="auto" w:fill="auto"/>
            <w:noWrap/>
            <w:vAlign w:val="center"/>
            <w:hideMark/>
          </w:tcPr>
          <w:p w14:paraId="3A34B71D"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767" w:type="pct"/>
            <w:tcBorders>
              <w:top w:val="nil"/>
              <w:left w:val="nil"/>
              <w:bottom w:val="single" w:sz="4" w:space="0" w:color="auto"/>
              <w:right w:val="single" w:sz="4" w:space="0" w:color="auto"/>
            </w:tcBorders>
            <w:shd w:val="clear" w:color="auto" w:fill="auto"/>
            <w:noWrap/>
            <w:vAlign w:val="center"/>
            <w:hideMark/>
          </w:tcPr>
          <w:p w14:paraId="1361A86F"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5.61</w:t>
            </w:r>
          </w:p>
        </w:tc>
      </w:tr>
      <w:tr w:rsidR="00A40DE6" w:rsidRPr="00B32011" w14:paraId="214E4036"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6FE4076"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Bassmaji Co</w:t>
            </w:r>
          </w:p>
        </w:tc>
        <w:tc>
          <w:tcPr>
            <w:tcW w:w="1364" w:type="pct"/>
            <w:tcBorders>
              <w:top w:val="nil"/>
              <w:left w:val="nil"/>
              <w:bottom w:val="single" w:sz="4" w:space="0" w:color="auto"/>
              <w:right w:val="single" w:sz="4" w:space="0" w:color="auto"/>
            </w:tcBorders>
            <w:shd w:val="clear" w:color="auto" w:fill="auto"/>
            <w:noWrap/>
            <w:vAlign w:val="center"/>
            <w:hideMark/>
          </w:tcPr>
          <w:p w14:paraId="12FBF118"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25.63 </w:t>
            </w:r>
          </w:p>
        </w:tc>
        <w:tc>
          <w:tcPr>
            <w:tcW w:w="976" w:type="pct"/>
            <w:tcBorders>
              <w:top w:val="nil"/>
              <w:left w:val="nil"/>
              <w:bottom w:val="single" w:sz="4" w:space="0" w:color="auto"/>
              <w:right w:val="single" w:sz="4" w:space="0" w:color="auto"/>
            </w:tcBorders>
            <w:shd w:val="clear" w:color="auto" w:fill="auto"/>
            <w:noWrap/>
            <w:vAlign w:val="center"/>
            <w:hideMark/>
          </w:tcPr>
          <w:p w14:paraId="665CF3DE"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767" w:type="pct"/>
            <w:tcBorders>
              <w:top w:val="nil"/>
              <w:left w:val="nil"/>
              <w:bottom w:val="single" w:sz="4" w:space="0" w:color="auto"/>
              <w:right w:val="single" w:sz="4" w:space="0" w:color="auto"/>
            </w:tcBorders>
            <w:shd w:val="clear" w:color="auto" w:fill="auto"/>
            <w:noWrap/>
            <w:vAlign w:val="center"/>
            <w:hideMark/>
          </w:tcPr>
          <w:p w14:paraId="170476CC"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6.61</w:t>
            </w:r>
          </w:p>
        </w:tc>
      </w:tr>
      <w:tr w:rsidR="00A40DE6" w:rsidRPr="00B32011" w14:paraId="6360E521"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520211C3"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Laalou Industrial Domestic Appliances</w:t>
            </w:r>
          </w:p>
        </w:tc>
        <w:tc>
          <w:tcPr>
            <w:tcW w:w="1364" w:type="pct"/>
            <w:tcBorders>
              <w:top w:val="nil"/>
              <w:left w:val="nil"/>
              <w:bottom w:val="single" w:sz="4" w:space="0" w:color="auto"/>
              <w:right w:val="single" w:sz="4" w:space="0" w:color="auto"/>
            </w:tcBorders>
            <w:shd w:val="clear" w:color="auto" w:fill="auto"/>
            <w:noWrap/>
            <w:vAlign w:val="center"/>
            <w:hideMark/>
          </w:tcPr>
          <w:p w14:paraId="34703DE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23.13 </w:t>
            </w:r>
          </w:p>
        </w:tc>
        <w:tc>
          <w:tcPr>
            <w:tcW w:w="976" w:type="pct"/>
            <w:tcBorders>
              <w:top w:val="nil"/>
              <w:left w:val="nil"/>
              <w:bottom w:val="single" w:sz="4" w:space="0" w:color="auto"/>
              <w:right w:val="single" w:sz="4" w:space="0" w:color="auto"/>
            </w:tcBorders>
            <w:shd w:val="clear" w:color="auto" w:fill="auto"/>
            <w:noWrap/>
            <w:vAlign w:val="center"/>
            <w:hideMark/>
          </w:tcPr>
          <w:p w14:paraId="5102CAFC"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767" w:type="pct"/>
            <w:tcBorders>
              <w:top w:val="nil"/>
              <w:left w:val="nil"/>
              <w:bottom w:val="single" w:sz="4" w:space="0" w:color="auto"/>
              <w:right w:val="single" w:sz="4" w:space="0" w:color="auto"/>
            </w:tcBorders>
            <w:shd w:val="clear" w:color="auto" w:fill="auto"/>
            <w:noWrap/>
            <w:vAlign w:val="center"/>
            <w:hideMark/>
          </w:tcPr>
          <w:p w14:paraId="7332151D"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7.32</w:t>
            </w:r>
          </w:p>
        </w:tc>
      </w:tr>
      <w:tr w:rsidR="00A40DE6" w:rsidRPr="00B32011" w14:paraId="0B2615B6"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7431CE6"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Kamal Co</w:t>
            </w:r>
          </w:p>
        </w:tc>
        <w:tc>
          <w:tcPr>
            <w:tcW w:w="1364" w:type="pct"/>
            <w:tcBorders>
              <w:top w:val="nil"/>
              <w:left w:val="nil"/>
              <w:bottom w:val="single" w:sz="4" w:space="0" w:color="auto"/>
              <w:right w:val="single" w:sz="4" w:space="0" w:color="auto"/>
            </w:tcBorders>
            <w:shd w:val="clear" w:color="auto" w:fill="auto"/>
            <w:noWrap/>
            <w:vAlign w:val="center"/>
            <w:hideMark/>
          </w:tcPr>
          <w:p w14:paraId="04B86B57"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12.01 </w:t>
            </w:r>
          </w:p>
        </w:tc>
        <w:tc>
          <w:tcPr>
            <w:tcW w:w="976" w:type="pct"/>
            <w:tcBorders>
              <w:top w:val="nil"/>
              <w:left w:val="nil"/>
              <w:bottom w:val="single" w:sz="4" w:space="0" w:color="auto"/>
              <w:right w:val="single" w:sz="4" w:space="0" w:color="auto"/>
            </w:tcBorders>
            <w:shd w:val="clear" w:color="auto" w:fill="auto"/>
            <w:noWrap/>
            <w:vAlign w:val="center"/>
            <w:hideMark/>
          </w:tcPr>
          <w:p w14:paraId="31FA9C88"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169,400</w:t>
            </w:r>
          </w:p>
        </w:tc>
        <w:tc>
          <w:tcPr>
            <w:tcW w:w="767" w:type="pct"/>
            <w:tcBorders>
              <w:top w:val="nil"/>
              <w:left w:val="nil"/>
              <w:bottom w:val="single" w:sz="4" w:space="0" w:color="auto"/>
              <w:right w:val="single" w:sz="4" w:space="0" w:color="auto"/>
            </w:tcBorders>
            <w:shd w:val="clear" w:color="auto" w:fill="auto"/>
            <w:noWrap/>
            <w:vAlign w:val="center"/>
            <w:hideMark/>
          </w:tcPr>
          <w:p w14:paraId="7653E286"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14.10</w:t>
            </w:r>
          </w:p>
        </w:tc>
      </w:tr>
      <w:tr w:rsidR="00A40DE6" w:rsidRPr="00B32011" w14:paraId="7A2B3AE7"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F1B914D"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Atassi &amp; Darouzy RAC</w:t>
            </w:r>
          </w:p>
        </w:tc>
        <w:tc>
          <w:tcPr>
            <w:tcW w:w="1364" w:type="pct"/>
            <w:tcBorders>
              <w:top w:val="nil"/>
              <w:left w:val="nil"/>
              <w:bottom w:val="single" w:sz="4" w:space="0" w:color="auto"/>
              <w:right w:val="single" w:sz="4" w:space="0" w:color="auto"/>
            </w:tcBorders>
            <w:shd w:val="clear" w:color="auto" w:fill="auto"/>
            <w:noWrap/>
            <w:vAlign w:val="center"/>
            <w:hideMark/>
          </w:tcPr>
          <w:p w14:paraId="6FA21AED"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4.60 </w:t>
            </w:r>
          </w:p>
        </w:tc>
        <w:tc>
          <w:tcPr>
            <w:tcW w:w="976" w:type="pct"/>
            <w:tcBorders>
              <w:top w:val="nil"/>
              <w:left w:val="nil"/>
              <w:bottom w:val="single" w:sz="4" w:space="0" w:color="auto"/>
              <w:right w:val="single" w:sz="4" w:space="0" w:color="auto"/>
            </w:tcBorders>
            <w:shd w:val="clear" w:color="auto" w:fill="auto"/>
            <w:noWrap/>
            <w:vAlign w:val="center"/>
            <w:hideMark/>
          </w:tcPr>
          <w:p w14:paraId="38EFDBC7"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95,150</w:t>
            </w:r>
          </w:p>
        </w:tc>
        <w:tc>
          <w:tcPr>
            <w:tcW w:w="767" w:type="pct"/>
            <w:tcBorders>
              <w:top w:val="nil"/>
              <w:left w:val="nil"/>
              <w:bottom w:val="single" w:sz="4" w:space="0" w:color="auto"/>
              <w:right w:val="single" w:sz="4" w:space="0" w:color="auto"/>
            </w:tcBorders>
            <w:shd w:val="clear" w:color="auto" w:fill="auto"/>
            <w:noWrap/>
            <w:vAlign w:val="center"/>
            <w:hideMark/>
          </w:tcPr>
          <w:p w14:paraId="64CF2780"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20.68</w:t>
            </w:r>
          </w:p>
        </w:tc>
      </w:tr>
      <w:tr w:rsidR="00A40DE6" w:rsidRPr="00B32011" w14:paraId="40D5164D"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677FB537"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Abed Al Salam Zarrour Co.</w:t>
            </w:r>
          </w:p>
        </w:tc>
        <w:tc>
          <w:tcPr>
            <w:tcW w:w="1364" w:type="pct"/>
            <w:tcBorders>
              <w:top w:val="nil"/>
              <w:left w:val="nil"/>
              <w:bottom w:val="single" w:sz="4" w:space="0" w:color="auto"/>
              <w:right w:val="single" w:sz="4" w:space="0" w:color="auto"/>
            </w:tcBorders>
            <w:shd w:val="clear" w:color="auto" w:fill="auto"/>
            <w:noWrap/>
            <w:vAlign w:val="center"/>
            <w:hideMark/>
          </w:tcPr>
          <w:p w14:paraId="2957DE37"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18.00 </w:t>
            </w:r>
          </w:p>
        </w:tc>
        <w:tc>
          <w:tcPr>
            <w:tcW w:w="976" w:type="pct"/>
            <w:tcBorders>
              <w:top w:val="nil"/>
              <w:left w:val="nil"/>
              <w:bottom w:val="single" w:sz="4" w:space="0" w:color="auto"/>
              <w:right w:val="single" w:sz="4" w:space="0" w:color="auto"/>
            </w:tcBorders>
            <w:shd w:val="clear" w:color="auto" w:fill="auto"/>
            <w:noWrap/>
            <w:vAlign w:val="center"/>
            <w:hideMark/>
          </w:tcPr>
          <w:p w14:paraId="2AF4B8A7"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90,000</w:t>
            </w:r>
          </w:p>
        </w:tc>
        <w:tc>
          <w:tcPr>
            <w:tcW w:w="767" w:type="pct"/>
            <w:tcBorders>
              <w:top w:val="nil"/>
              <w:left w:val="nil"/>
              <w:bottom w:val="single" w:sz="4" w:space="0" w:color="auto"/>
              <w:right w:val="single" w:sz="4" w:space="0" w:color="auto"/>
            </w:tcBorders>
            <w:shd w:val="clear" w:color="auto" w:fill="auto"/>
            <w:noWrap/>
            <w:vAlign w:val="center"/>
            <w:hideMark/>
          </w:tcPr>
          <w:p w14:paraId="095C9BE3"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5.00</w:t>
            </w:r>
          </w:p>
        </w:tc>
      </w:tr>
      <w:tr w:rsidR="00A40DE6" w:rsidRPr="00B32011" w14:paraId="365DF1F0"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9C562B6"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Ammar Refrigerators</w:t>
            </w:r>
          </w:p>
        </w:tc>
        <w:tc>
          <w:tcPr>
            <w:tcW w:w="1364" w:type="pct"/>
            <w:tcBorders>
              <w:top w:val="nil"/>
              <w:left w:val="nil"/>
              <w:bottom w:val="single" w:sz="4" w:space="0" w:color="auto"/>
              <w:right w:val="single" w:sz="4" w:space="0" w:color="auto"/>
            </w:tcBorders>
            <w:shd w:val="clear" w:color="auto" w:fill="auto"/>
            <w:noWrap/>
            <w:vAlign w:val="center"/>
            <w:hideMark/>
          </w:tcPr>
          <w:p w14:paraId="3468B8AF"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12.93 </w:t>
            </w:r>
          </w:p>
        </w:tc>
        <w:tc>
          <w:tcPr>
            <w:tcW w:w="976" w:type="pct"/>
            <w:tcBorders>
              <w:top w:val="nil"/>
              <w:left w:val="nil"/>
              <w:bottom w:val="single" w:sz="4" w:space="0" w:color="auto"/>
              <w:right w:val="single" w:sz="4" w:space="0" w:color="auto"/>
            </w:tcBorders>
            <w:shd w:val="clear" w:color="auto" w:fill="auto"/>
            <w:noWrap/>
            <w:vAlign w:val="center"/>
            <w:hideMark/>
          </w:tcPr>
          <w:p w14:paraId="3081DFE0"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90,000</w:t>
            </w:r>
          </w:p>
        </w:tc>
        <w:tc>
          <w:tcPr>
            <w:tcW w:w="767" w:type="pct"/>
            <w:tcBorders>
              <w:top w:val="nil"/>
              <w:left w:val="nil"/>
              <w:bottom w:val="single" w:sz="4" w:space="0" w:color="auto"/>
              <w:right w:val="single" w:sz="4" w:space="0" w:color="auto"/>
            </w:tcBorders>
            <w:shd w:val="clear" w:color="auto" w:fill="auto"/>
            <w:noWrap/>
            <w:vAlign w:val="center"/>
            <w:hideMark/>
          </w:tcPr>
          <w:p w14:paraId="0176671A"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6.96</w:t>
            </w:r>
          </w:p>
        </w:tc>
      </w:tr>
      <w:tr w:rsidR="00A40DE6" w:rsidRPr="00B32011" w14:paraId="6C6C1BF7"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D176572"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Golden Eagle (Al Reem)</w:t>
            </w:r>
          </w:p>
        </w:tc>
        <w:tc>
          <w:tcPr>
            <w:tcW w:w="1364" w:type="pct"/>
            <w:tcBorders>
              <w:top w:val="nil"/>
              <w:left w:val="nil"/>
              <w:bottom w:val="single" w:sz="4" w:space="0" w:color="auto"/>
              <w:right w:val="single" w:sz="4" w:space="0" w:color="auto"/>
            </w:tcBorders>
            <w:shd w:val="clear" w:color="auto" w:fill="auto"/>
            <w:noWrap/>
            <w:vAlign w:val="center"/>
            <w:hideMark/>
          </w:tcPr>
          <w:p w14:paraId="159BA2E1"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7.77 </w:t>
            </w:r>
          </w:p>
        </w:tc>
        <w:tc>
          <w:tcPr>
            <w:tcW w:w="976" w:type="pct"/>
            <w:tcBorders>
              <w:top w:val="nil"/>
              <w:left w:val="nil"/>
              <w:bottom w:val="single" w:sz="4" w:space="0" w:color="auto"/>
              <w:right w:val="single" w:sz="4" w:space="0" w:color="auto"/>
            </w:tcBorders>
            <w:shd w:val="clear" w:color="auto" w:fill="auto"/>
            <w:noWrap/>
            <w:vAlign w:val="center"/>
            <w:hideMark/>
          </w:tcPr>
          <w:p w14:paraId="0EC44AC3"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85,000</w:t>
            </w:r>
          </w:p>
        </w:tc>
        <w:tc>
          <w:tcPr>
            <w:tcW w:w="767" w:type="pct"/>
            <w:tcBorders>
              <w:top w:val="nil"/>
              <w:left w:val="nil"/>
              <w:bottom w:val="single" w:sz="4" w:space="0" w:color="auto"/>
              <w:right w:val="single" w:sz="4" w:space="0" w:color="auto"/>
            </w:tcBorders>
            <w:shd w:val="clear" w:color="auto" w:fill="auto"/>
            <w:noWrap/>
            <w:vAlign w:val="center"/>
            <w:hideMark/>
          </w:tcPr>
          <w:p w14:paraId="1B74D716"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10.94</w:t>
            </w:r>
          </w:p>
        </w:tc>
      </w:tr>
      <w:tr w:rsidR="00A40DE6" w:rsidRPr="00B32011" w14:paraId="1BDB83BE" w14:textId="77777777" w:rsidTr="00A40DE6">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B48330D" w14:textId="2E1CCA4B" w:rsidR="00A40DE6" w:rsidRPr="00B32011" w:rsidRDefault="00A40DE6" w:rsidP="00A40DE6">
            <w:pPr>
              <w:jc w:val="left"/>
              <w:rPr>
                <w:rFonts w:eastAsia="Times New Roman"/>
                <w:i/>
                <w:iCs/>
                <w:color w:val="000000"/>
                <w:sz w:val="18"/>
                <w:szCs w:val="18"/>
                <w:lang w:eastAsia="zh-CN"/>
              </w:rPr>
            </w:pPr>
            <w:r w:rsidRPr="00B32011">
              <w:rPr>
                <w:rFonts w:eastAsia="Times New Roman"/>
                <w:i/>
                <w:iCs/>
                <w:color w:val="000000"/>
                <w:sz w:val="18"/>
                <w:szCs w:val="18"/>
                <w:lang w:eastAsia="zh-CN"/>
              </w:rPr>
              <w:t>Technical assistance for six small enterprises</w:t>
            </w:r>
          </w:p>
        </w:tc>
      </w:tr>
      <w:tr w:rsidR="00A40DE6" w:rsidRPr="00B32011" w14:paraId="7AC1CCE5"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4F59D9FA"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Emirates for Refrigeration</w:t>
            </w:r>
          </w:p>
        </w:tc>
        <w:tc>
          <w:tcPr>
            <w:tcW w:w="1364" w:type="pct"/>
            <w:tcBorders>
              <w:top w:val="nil"/>
              <w:left w:val="nil"/>
              <w:bottom w:val="single" w:sz="4" w:space="0" w:color="auto"/>
              <w:right w:val="single" w:sz="4" w:space="0" w:color="auto"/>
            </w:tcBorders>
            <w:shd w:val="clear" w:color="auto" w:fill="auto"/>
            <w:noWrap/>
            <w:vAlign w:val="center"/>
            <w:hideMark/>
          </w:tcPr>
          <w:p w14:paraId="450C3060"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4.63 </w:t>
            </w:r>
          </w:p>
        </w:tc>
        <w:tc>
          <w:tcPr>
            <w:tcW w:w="97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A8A39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25,000</w:t>
            </w:r>
          </w:p>
        </w:tc>
        <w:tc>
          <w:tcPr>
            <w:tcW w:w="7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9809EF" w14:textId="30FB5742"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w:t>
            </w:r>
          </w:p>
        </w:tc>
      </w:tr>
      <w:tr w:rsidR="00A40DE6" w:rsidRPr="00B32011" w14:paraId="39F97319"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7DE5A6F"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Taki Refrigeration Co.</w:t>
            </w:r>
          </w:p>
        </w:tc>
        <w:tc>
          <w:tcPr>
            <w:tcW w:w="1364" w:type="pct"/>
            <w:tcBorders>
              <w:top w:val="nil"/>
              <w:left w:val="nil"/>
              <w:bottom w:val="single" w:sz="4" w:space="0" w:color="auto"/>
              <w:right w:val="single" w:sz="4" w:space="0" w:color="auto"/>
            </w:tcBorders>
            <w:shd w:val="clear" w:color="auto" w:fill="auto"/>
            <w:noWrap/>
            <w:vAlign w:val="center"/>
            <w:hideMark/>
          </w:tcPr>
          <w:p w14:paraId="28404E3C"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3.70 </w:t>
            </w:r>
          </w:p>
        </w:tc>
        <w:tc>
          <w:tcPr>
            <w:tcW w:w="976" w:type="pct"/>
            <w:vMerge/>
            <w:tcBorders>
              <w:top w:val="nil"/>
              <w:left w:val="single" w:sz="4" w:space="0" w:color="auto"/>
              <w:bottom w:val="single" w:sz="4" w:space="0" w:color="auto"/>
              <w:right w:val="single" w:sz="4" w:space="0" w:color="auto"/>
            </w:tcBorders>
            <w:vAlign w:val="center"/>
            <w:hideMark/>
          </w:tcPr>
          <w:p w14:paraId="46061BA7" w14:textId="77777777" w:rsidR="00A40DE6" w:rsidRPr="00B32011" w:rsidRDefault="00A40DE6" w:rsidP="00A40DE6">
            <w:pPr>
              <w:jc w:val="left"/>
              <w:rPr>
                <w:rFonts w:eastAsia="Times New Roman"/>
                <w:color w:val="000000"/>
                <w:sz w:val="18"/>
                <w:szCs w:val="18"/>
                <w:lang w:eastAsia="zh-CN"/>
              </w:rPr>
            </w:pPr>
          </w:p>
        </w:tc>
        <w:tc>
          <w:tcPr>
            <w:tcW w:w="767" w:type="pct"/>
            <w:vMerge/>
            <w:tcBorders>
              <w:top w:val="nil"/>
              <w:left w:val="single" w:sz="4" w:space="0" w:color="auto"/>
              <w:bottom w:val="single" w:sz="4" w:space="0" w:color="auto"/>
              <w:right w:val="single" w:sz="4" w:space="0" w:color="auto"/>
            </w:tcBorders>
            <w:vAlign w:val="center"/>
            <w:hideMark/>
          </w:tcPr>
          <w:p w14:paraId="735FB6EC" w14:textId="77777777" w:rsidR="00A40DE6" w:rsidRPr="00B32011" w:rsidRDefault="00A40DE6" w:rsidP="00A40DE6">
            <w:pPr>
              <w:jc w:val="left"/>
              <w:rPr>
                <w:rFonts w:eastAsia="Times New Roman"/>
                <w:color w:val="000000"/>
                <w:sz w:val="18"/>
                <w:szCs w:val="18"/>
                <w:lang w:eastAsia="zh-CN"/>
              </w:rPr>
            </w:pPr>
          </w:p>
        </w:tc>
      </w:tr>
      <w:tr w:rsidR="00A40DE6" w:rsidRPr="00B32011" w14:paraId="14F5F29B"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1C14732"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Peneson Gold</w:t>
            </w:r>
          </w:p>
        </w:tc>
        <w:tc>
          <w:tcPr>
            <w:tcW w:w="1364" w:type="pct"/>
            <w:tcBorders>
              <w:top w:val="nil"/>
              <w:left w:val="nil"/>
              <w:bottom w:val="single" w:sz="4" w:space="0" w:color="auto"/>
              <w:right w:val="single" w:sz="4" w:space="0" w:color="auto"/>
            </w:tcBorders>
            <w:shd w:val="clear" w:color="auto" w:fill="auto"/>
            <w:noWrap/>
            <w:vAlign w:val="center"/>
            <w:hideMark/>
          </w:tcPr>
          <w:p w14:paraId="5ED51D15"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3.60 </w:t>
            </w:r>
          </w:p>
        </w:tc>
        <w:tc>
          <w:tcPr>
            <w:tcW w:w="976" w:type="pct"/>
            <w:vMerge/>
            <w:tcBorders>
              <w:top w:val="nil"/>
              <w:left w:val="single" w:sz="4" w:space="0" w:color="auto"/>
              <w:bottom w:val="single" w:sz="4" w:space="0" w:color="auto"/>
              <w:right w:val="single" w:sz="4" w:space="0" w:color="auto"/>
            </w:tcBorders>
            <w:vAlign w:val="center"/>
            <w:hideMark/>
          </w:tcPr>
          <w:p w14:paraId="30C99941" w14:textId="77777777" w:rsidR="00A40DE6" w:rsidRPr="00B32011" w:rsidRDefault="00A40DE6" w:rsidP="00A40DE6">
            <w:pPr>
              <w:jc w:val="left"/>
              <w:rPr>
                <w:rFonts w:eastAsia="Times New Roman"/>
                <w:color w:val="000000"/>
                <w:sz w:val="18"/>
                <w:szCs w:val="18"/>
                <w:lang w:eastAsia="zh-CN"/>
              </w:rPr>
            </w:pPr>
          </w:p>
        </w:tc>
        <w:tc>
          <w:tcPr>
            <w:tcW w:w="767" w:type="pct"/>
            <w:vMerge/>
            <w:tcBorders>
              <w:top w:val="nil"/>
              <w:left w:val="single" w:sz="4" w:space="0" w:color="auto"/>
              <w:bottom w:val="single" w:sz="4" w:space="0" w:color="auto"/>
              <w:right w:val="single" w:sz="4" w:space="0" w:color="auto"/>
            </w:tcBorders>
            <w:vAlign w:val="center"/>
            <w:hideMark/>
          </w:tcPr>
          <w:p w14:paraId="4109184C" w14:textId="77777777" w:rsidR="00A40DE6" w:rsidRPr="00B32011" w:rsidRDefault="00A40DE6" w:rsidP="00A40DE6">
            <w:pPr>
              <w:jc w:val="left"/>
              <w:rPr>
                <w:rFonts w:eastAsia="Times New Roman"/>
                <w:color w:val="000000"/>
                <w:sz w:val="18"/>
                <w:szCs w:val="18"/>
                <w:lang w:eastAsia="zh-CN"/>
              </w:rPr>
            </w:pPr>
          </w:p>
        </w:tc>
      </w:tr>
      <w:tr w:rsidR="00A40DE6" w:rsidRPr="00B32011" w14:paraId="2D4CB607"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A68D35D"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Najma Group for Industry and Trade</w:t>
            </w:r>
          </w:p>
        </w:tc>
        <w:tc>
          <w:tcPr>
            <w:tcW w:w="1364" w:type="pct"/>
            <w:tcBorders>
              <w:top w:val="nil"/>
              <w:left w:val="nil"/>
              <w:bottom w:val="single" w:sz="4" w:space="0" w:color="auto"/>
              <w:right w:val="single" w:sz="4" w:space="0" w:color="auto"/>
            </w:tcBorders>
            <w:shd w:val="clear" w:color="auto" w:fill="auto"/>
            <w:noWrap/>
            <w:vAlign w:val="center"/>
            <w:hideMark/>
          </w:tcPr>
          <w:p w14:paraId="6281735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1.07 </w:t>
            </w:r>
          </w:p>
        </w:tc>
        <w:tc>
          <w:tcPr>
            <w:tcW w:w="976" w:type="pct"/>
            <w:vMerge/>
            <w:tcBorders>
              <w:top w:val="nil"/>
              <w:left w:val="single" w:sz="4" w:space="0" w:color="auto"/>
              <w:bottom w:val="single" w:sz="4" w:space="0" w:color="auto"/>
              <w:right w:val="single" w:sz="4" w:space="0" w:color="auto"/>
            </w:tcBorders>
            <w:vAlign w:val="center"/>
            <w:hideMark/>
          </w:tcPr>
          <w:p w14:paraId="1B31F725" w14:textId="77777777" w:rsidR="00A40DE6" w:rsidRPr="00B32011" w:rsidRDefault="00A40DE6" w:rsidP="00A40DE6">
            <w:pPr>
              <w:jc w:val="left"/>
              <w:rPr>
                <w:rFonts w:eastAsia="Times New Roman"/>
                <w:color w:val="000000"/>
                <w:sz w:val="18"/>
                <w:szCs w:val="18"/>
                <w:lang w:eastAsia="zh-CN"/>
              </w:rPr>
            </w:pPr>
          </w:p>
        </w:tc>
        <w:tc>
          <w:tcPr>
            <w:tcW w:w="767" w:type="pct"/>
            <w:vMerge/>
            <w:tcBorders>
              <w:top w:val="nil"/>
              <w:left w:val="single" w:sz="4" w:space="0" w:color="auto"/>
              <w:bottom w:val="single" w:sz="4" w:space="0" w:color="auto"/>
              <w:right w:val="single" w:sz="4" w:space="0" w:color="auto"/>
            </w:tcBorders>
            <w:vAlign w:val="center"/>
            <w:hideMark/>
          </w:tcPr>
          <w:p w14:paraId="66E2FE90" w14:textId="77777777" w:rsidR="00A40DE6" w:rsidRPr="00B32011" w:rsidRDefault="00A40DE6" w:rsidP="00A40DE6">
            <w:pPr>
              <w:jc w:val="left"/>
              <w:rPr>
                <w:rFonts w:eastAsia="Times New Roman"/>
                <w:color w:val="000000"/>
                <w:sz w:val="18"/>
                <w:szCs w:val="18"/>
                <w:lang w:eastAsia="zh-CN"/>
              </w:rPr>
            </w:pPr>
          </w:p>
        </w:tc>
      </w:tr>
      <w:tr w:rsidR="00A40DE6" w:rsidRPr="00B32011" w14:paraId="69B99D6C"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2EFEA9B"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Shahab</w:t>
            </w:r>
          </w:p>
        </w:tc>
        <w:tc>
          <w:tcPr>
            <w:tcW w:w="1364" w:type="pct"/>
            <w:tcBorders>
              <w:top w:val="nil"/>
              <w:left w:val="nil"/>
              <w:bottom w:val="single" w:sz="4" w:space="0" w:color="auto"/>
              <w:right w:val="single" w:sz="4" w:space="0" w:color="auto"/>
            </w:tcBorders>
            <w:shd w:val="clear" w:color="auto" w:fill="auto"/>
            <w:noWrap/>
            <w:vAlign w:val="center"/>
            <w:hideMark/>
          </w:tcPr>
          <w:p w14:paraId="790821C2"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0.40 </w:t>
            </w:r>
          </w:p>
        </w:tc>
        <w:tc>
          <w:tcPr>
            <w:tcW w:w="976" w:type="pct"/>
            <w:vMerge/>
            <w:tcBorders>
              <w:top w:val="nil"/>
              <w:left w:val="single" w:sz="4" w:space="0" w:color="auto"/>
              <w:bottom w:val="single" w:sz="4" w:space="0" w:color="auto"/>
              <w:right w:val="single" w:sz="4" w:space="0" w:color="auto"/>
            </w:tcBorders>
            <w:vAlign w:val="center"/>
            <w:hideMark/>
          </w:tcPr>
          <w:p w14:paraId="48040D95" w14:textId="77777777" w:rsidR="00A40DE6" w:rsidRPr="00B32011" w:rsidRDefault="00A40DE6" w:rsidP="00A40DE6">
            <w:pPr>
              <w:jc w:val="left"/>
              <w:rPr>
                <w:rFonts w:eastAsia="Times New Roman"/>
                <w:color w:val="000000"/>
                <w:sz w:val="18"/>
                <w:szCs w:val="18"/>
                <w:lang w:eastAsia="zh-CN"/>
              </w:rPr>
            </w:pPr>
          </w:p>
        </w:tc>
        <w:tc>
          <w:tcPr>
            <w:tcW w:w="767" w:type="pct"/>
            <w:vMerge/>
            <w:tcBorders>
              <w:top w:val="nil"/>
              <w:left w:val="single" w:sz="4" w:space="0" w:color="auto"/>
              <w:bottom w:val="single" w:sz="4" w:space="0" w:color="auto"/>
              <w:right w:val="single" w:sz="4" w:space="0" w:color="auto"/>
            </w:tcBorders>
            <w:vAlign w:val="center"/>
            <w:hideMark/>
          </w:tcPr>
          <w:p w14:paraId="5E89DB94" w14:textId="77777777" w:rsidR="00A40DE6" w:rsidRPr="00B32011" w:rsidRDefault="00A40DE6" w:rsidP="00A40DE6">
            <w:pPr>
              <w:jc w:val="left"/>
              <w:rPr>
                <w:rFonts w:eastAsia="Times New Roman"/>
                <w:color w:val="000000"/>
                <w:sz w:val="18"/>
                <w:szCs w:val="18"/>
                <w:lang w:eastAsia="zh-CN"/>
              </w:rPr>
            </w:pPr>
          </w:p>
        </w:tc>
      </w:tr>
      <w:tr w:rsidR="00A40DE6" w:rsidRPr="00B32011" w14:paraId="7D7CDEEE"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10D91E37"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Syrian Center for Commercial RAC Industry</w:t>
            </w:r>
          </w:p>
        </w:tc>
        <w:tc>
          <w:tcPr>
            <w:tcW w:w="1364" w:type="pct"/>
            <w:tcBorders>
              <w:top w:val="nil"/>
              <w:left w:val="nil"/>
              <w:bottom w:val="single" w:sz="4" w:space="0" w:color="auto"/>
              <w:right w:val="single" w:sz="4" w:space="0" w:color="auto"/>
            </w:tcBorders>
            <w:shd w:val="clear" w:color="auto" w:fill="auto"/>
            <w:noWrap/>
            <w:vAlign w:val="center"/>
            <w:hideMark/>
          </w:tcPr>
          <w:p w14:paraId="7468DF9F"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0.20 </w:t>
            </w:r>
          </w:p>
        </w:tc>
        <w:tc>
          <w:tcPr>
            <w:tcW w:w="976" w:type="pct"/>
            <w:vMerge/>
            <w:tcBorders>
              <w:top w:val="nil"/>
              <w:left w:val="single" w:sz="4" w:space="0" w:color="auto"/>
              <w:bottom w:val="single" w:sz="4" w:space="0" w:color="auto"/>
              <w:right w:val="single" w:sz="4" w:space="0" w:color="auto"/>
            </w:tcBorders>
            <w:vAlign w:val="center"/>
            <w:hideMark/>
          </w:tcPr>
          <w:p w14:paraId="7657C714" w14:textId="77777777" w:rsidR="00A40DE6" w:rsidRPr="00B32011" w:rsidRDefault="00A40DE6" w:rsidP="00A40DE6">
            <w:pPr>
              <w:jc w:val="left"/>
              <w:rPr>
                <w:rFonts w:eastAsia="Times New Roman"/>
                <w:color w:val="000000"/>
                <w:sz w:val="18"/>
                <w:szCs w:val="18"/>
                <w:lang w:eastAsia="zh-CN"/>
              </w:rPr>
            </w:pPr>
          </w:p>
        </w:tc>
        <w:tc>
          <w:tcPr>
            <w:tcW w:w="767" w:type="pct"/>
            <w:vMerge/>
            <w:tcBorders>
              <w:top w:val="nil"/>
              <w:left w:val="single" w:sz="4" w:space="0" w:color="auto"/>
              <w:bottom w:val="single" w:sz="4" w:space="0" w:color="auto"/>
              <w:right w:val="single" w:sz="4" w:space="0" w:color="auto"/>
            </w:tcBorders>
            <w:vAlign w:val="center"/>
            <w:hideMark/>
          </w:tcPr>
          <w:p w14:paraId="207D2EE6" w14:textId="77777777" w:rsidR="00A40DE6" w:rsidRPr="00B32011" w:rsidRDefault="00A40DE6" w:rsidP="00A40DE6">
            <w:pPr>
              <w:jc w:val="left"/>
              <w:rPr>
                <w:rFonts w:eastAsia="Times New Roman"/>
                <w:color w:val="000000"/>
                <w:sz w:val="18"/>
                <w:szCs w:val="18"/>
                <w:lang w:eastAsia="zh-CN"/>
              </w:rPr>
            </w:pPr>
          </w:p>
        </w:tc>
      </w:tr>
      <w:tr w:rsidR="00A40DE6" w:rsidRPr="00B32011" w14:paraId="5613786F"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A814533"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364" w:type="pct"/>
            <w:tcBorders>
              <w:top w:val="nil"/>
              <w:left w:val="nil"/>
              <w:bottom w:val="single" w:sz="4" w:space="0" w:color="auto"/>
              <w:right w:val="single" w:sz="4" w:space="0" w:color="auto"/>
            </w:tcBorders>
            <w:shd w:val="clear" w:color="auto" w:fill="auto"/>
            <w:noWrap/>
            <w:vAlign w:val="center"/>
            <w:hideMark/>
          </w:tcPr>
          <w:p w14:paraId="0C488F5F" w14:textId="32343DFE"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 xml:space="preserve">                147.88 </w:t>
            </w:r>
          </w:p>
        </w:tc>
        <w:tc>
          <w:tcPr>
            <w:tcW w:w="976" w:type="pct"/>
            <w:tcBorders>
              <w:top w:val="nil"/>
              <w:left w:val="nil"/>
              <w:bottom w:val="single" w:sz="4" w:space="0" w:color="auto"/>
              <w:right w:val="single" w:sz="4" w:space="0" w:color="auto"/>
            </w:tcBorders>
            <w:shd w:val="clear" w:color="auto" w:fill="auto"/>
            <w:noWrap/>
            <w:vAlign w:val="center"/>
            <w:hideMark/>
          </w:tcPr>
          <w:p w14:paraId="56B0DAD2"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1,062,750</w:t>
            </w:r>
          </w:p>
        </w:tc>
        <w:tc>
          <w:tcPr>
            <w:tcW w:w="767" w:type="pct"/>
            <w:tcBorders>
              <w:top w:val="nil"/>
              <w:left w:val="nil"/>
              <w:bottom w:val="single" w:sz="4" w:space="0" w:color="auto"/>
              <w:right w:val="single" w:sz="4" w:space="0" w:color="auto"/>
            </w:tcBorders>
            <w:shd w:val="clear" w:color="auto" w:fill="auto"/>
            <w:noWrap/>
            <w:vAlign w:val="center"/>
            <w:hideMark/>
          </w:tcPr>
          <w:p w14:paraId="59C783AD"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 xml:space="preserve">                    7.19 </w:t>
            </w:r>
          </w:p>
        </w:tc>
      </w:tr>
      <w:tr w:rsidR="00A40DE6" w:rsidRPr="00B32011" w14:paraId="373B686D" w14:textId="77777777" w:rsidTr="00A40DE6">
        <w:trPr>
          <w:trHeight w:val="142"/>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5B5B707" w14:textId="4F3A996A" w:rsidR="00A40DE6" w:rsidRPr="00B32011" w:rsidRDefault="00A40DE6" w:rsidP="00A40DE6">
            <w:pPr>
              <w:jc w:val="left"/>
              <w:rPr>
                <w:rFonts w:eastAsia="Times New Roman"/>
                <w:color w:val="000000"/>
                <w:sz w:val="18"/>
                <w:szCs w:val="18"/>
                <w:lang w:eastAsia="zh-CN"/>
              </w:rPr>
            </w:pPr>
            <w:r w:rsidRPr="00B32011">
              <w:rPr>
                <w:rFonts w:eastAsia="Times New Roman"/>
                <w:i/>
                <w:iCs/>
                <w:color w:val="000000"/>
                <w:sz w:val="18"/>
                <w:szCs w:val="18"/>
                <w:lang w:eastAsia="zh-CN"/>
              </w:rPr>
              <w:lastRenderedPageBreak/>
              <w:t>Downstream users manufacturing sandwich panel</w:t>
            </w:r>
            <w:r w:rsidRPr="00B32011">
              <w:rPr>
                <w:rFonts w:eastAsia="Times New Roman"/>
                <w:color w:val="000000"/>
                <w:sz w:val="18"/>
                <w:szCs w:val="18"/>
                <w:lang w:eastAsia="zh-CN"/>
              </w:rPr>
              <w:t> </w:t>
            </w:r>
          </w:p>
        </w:tc>
      </w:tr>
      <w:tr w:rsidR="00A40DE6" w:rsidRPr="00B32011" w14:paraId="31480FD4"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7D21F21D"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Al Atassi Manufacturing and Trading</w:t>
            </w:r>
          </w:p>
        </w:tc>
        <w:tc>
          <w:tcPr>
            <w:tcW w:w="1364" w:type="pct"/>
            <w:tcBorders>
              <w:top w:val="nil"/>
              <w:left w:val="nil"/>
              <w:bottom w:val="single" w:sz="4" w:space="0" w:color="auto"/>
              <w:right w:val="single" w:sz="4" w:space="0" w:color="auto"/>
            </w:tcBorders>
            <w:shd w:val="clear" w:color="auto" w:fill="auto"/>
            <w:noWrap/>
            <w:vAlign w:val="center"/>
            <w:hideMark/>
          </w:tcPr>
          <w:p w14:paraId="1A523E8B"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30.87</w:t>
            </w:r>
          </w:p>
        </w:tc>
        <w:tc>
          <w:tcPr>
            <w:tcW w:w="976" w:type="pct"/>
            <w:tcBorders>
              <w:top w:val="nil"/>
              <w:left w:val="nil"/>
              <w:bottom w:val="single" w:sz="4" w:space="0" w:color="auto"/>
              <w:right w:val="single" w:sz="4" w:space="0" w:color="auto"/>
            </w:tcBorders>
            <w:shd w:val="clear" w:color="auto" w:fill="auto"/>
            <w:noWrap/>
            <w:vAlign w:val="center"/>
            <w:hideMark/>
          </w:tcPr>
          <w:p w14:paraId="603625A6"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223,500</w:t>
            </w:r>
          </w:p>
        </w:tc>
        <w:tc>
          <w:tcPr>
            <w:tcW w:w="767" w:type="pct"/>
            <w:tcBorders>
              <w:top w:val="nil"/>
              <w:left w:val="nil"/>
              <w:bottom w:val="single" w:sz="4" w:space="0" w:color="auto"/>
              <w:right w:val="single" w:sz="4" w:space="0" w:color="auto"/>
            </w:tcBorders>
            <w:shd w:val="clear" w:color="auto" w:fill="auto"/>
            <w:noWrap/>
            <w:hideMark/>
          </w:tcPr>
          <w:p w14:paraId="184F3244" w14:textId="531F2689"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7.</w:t>
            </w:r>
            <w:r w:rsidR="00580D39" w:rsidRPr="00B32011">
              <w:rPr>
                <w:rFonts w:eastAsia="Times New Roman"/>
                <w:color w:val="000000"/>
                <w:sz w:val="18"/>
                <w:szCs w:val="18"/>
                <w:lang w:eastAsia="zh-CN"/>
              </w:rPr>
              <w:t>60</w:t>
            </w:r>
            <w:r w:rsidRPr="00B32011">
              <w:rPr>
                <w:rFonts w:eastAsia="Times New Roman"/>
                <w:color w:val="000000"/>
                <w:sz w:val="18"/>
                <w:szCs w:val="18"/>
                <w:lang w:eastAsia="zh-CN"/>
              </w:rPr>
              <w:t xml:space="preserve"> </w:t>
            </w:r>
          </w:p>
        </w:tc>
      </w:tr>
      <w:tr w:rsidR="00A40DE6" w:rsidRPr="00B32011" w14:paraId="71889D88"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3494098A" w14:textId="77777777" w:rsidR="00A40DE6" w:rsidRPr="00B32011" w:rsidRDefault="00A40DE6" w:rsidP="00A40DE6">
            <w:pPr>
              <w:jc w:val="left"/>
              <w:rPr>
                <w:rFonts w:eastAsia="Times New Roman"/>
                <w:color w:val="000000"/>
                <w:sz w:val="18"/>
                <w:szCs w:val="18"/>
                <w:lang w:eastAsia="zh-CN"/>
              </w:rPr>
            </w:pPr>
            <w:r w:rsidRPr="00B32011">
              <w:rPr>
                <w:rFonts w:eastAsia="Times New Roman"/>
                <w:color w:val="000000"/>
                <w:sz w:val="18"/>
                <w:szCs w:val="18"/>
                <w:lang w:eastAsia="zh-CN"/>
              </w:rPr>
              <w:t>Baalbaki Industry</w:t>
            </w:r>
          </w:p>
        </w:tc>
        <w:tc>
          <w:tcPr>
            <w:tcW w:w="1364" w:type="pct"/>
            <w:tcBorders>
              <w:top w:val="nil"/>
              <w:left w:val="nil"/>
              <w:bottom w:val="single" w:sz="4" w:space="0" w:color="auto"/>
              <w:right w:val="single" w:sz="4" w:space="0" w:color="auto"/>
            </w:tcBorders>
            <w:shd w:val="clear" w:color="auto" w:fill="auto"/>
            <w:noWrap/>
            <w:vAlign w:val="center"/>
            <w:hideMark/>
          </w:tcPr>
          <w:p w14:paraId="2E3EBE96" w14:textId="52A0AB2C"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33.4</w:t>
            </w:r>
            <w:r w:rsidR="00FF1A7F" w:rsidRPr="00B32011">
              <w:rPr>
                <w:rFonts w:eastAsia="Times New Roman"/>
                <w:color w:val="000000"/>
                <w:sz w:val="18"/>
                <w:szCs w:val="18"/>
                <w:lang w:eastAsia="zh-CN"/>
              </w:rPr>
              <w:t>6</w:t>
            </w:r>
          </w:p>
        </w:tc>
        <w:tc>
          <w:tcPr>
            <w:tcW w:w="976" w:type="pct"/>
            <w:tcBorders>
              <w:top w:val="nil"/>
              <w:left w:val="nil"/>
              <w:bottom w:val="single" w:sz="4" w:space="0" w:color="auto"/>
              <w:right w:val="single" w:sz="4" w:space="0" w:color="auto"/>
            </w:tcBorders>
            <w:shd w:val="clear" w:color="auto" w:fill="auto"/>
            <w:noWrap/>
            <w:vAlign w:val="center"/>
            <w:hideMark/>
          </w:tcPr>
          <w:p w14:paraId="382256F6" w14:textId="77777777"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229,000</w:t>
            </w:r>
          </w:p>
        </w:tc>
        <w:tc>
          <w:tcPr>
            <w:tcW w:w="767" w:type="pct"/>
            <w:tcBorders>
              <w:top w:val="nil"/>
              <w:left w:val="nil"/>
              <w:bottom w:val="single" w:sz="4" w:space="0" w:color="auto"/>
              <w:right w:val="single" w:sz="4" w:space="0" w:color="auto"/>
            </w:tcBorders>
            <w:shd w:val="clear" w:color="auto" w:fill="auto"/>
            <w:noWrap/>
            <w:hideMark/>
          </w:tcPr>
          <w:p w14:paraId="186EE660" w14:textId="0333EB58" w:rsidR="00A40DE6" w:rsidRPr="00B32011" w:rsidRDefault="00A40DE6" w:rsidP="00A40DE6">
            <w:pPr>
              <w:jc w:val="right"/>
              <w:rPr>
                <w:rFonts w:eastAsia="Times New Roman"/>
                <w:color w:val="000000"/>
                <w:sz w:val="18"/>
                <w:szCs w:val="18"/>
                <w:lang w:eastAsia="zh-CN"/>
              </w:rPr>
            </w:pPr>
            <w:r w:rsidRPr="00B32011">
              <w:rPr>
                <w:rFonts w:eastAsia="Times New Roman"/>
                <w:color w:val="000000"/>
                <w:sz w:val="18"/>
                <w:szCs w:val="18"/>
                <w:lang w:eastAsia="zh-CN"/>
              </w:rPr>
              <w:t xml:space="preserve">                 </w:t>
            </w:r>
            <w:r w:rsidR="00580D39" w:rsidRPr="00B32011">
              <w:rPr>
                <w:rFonts w:eastAsia="Times New Roman"/>
                <w:color w:val="000000"/>
                <w:sz w:val="18"/>
                <w:szCs w:val="18"/>
                <w:lang w:eastAsia="zh-CN"/>
              </w:rPr>
              <w:t>7</w:t>
            </w:r>
            <w:r w:rsidRPr="00B32011">
              <w:rPr>
                <w:rFonts w:eastAsia="Times New Roman"/>
                <w:color w:val="000000"/>
                <w:sz w:val="18"/>
                <w:szCs w:val="18"/>
                <w:lang w:eastAsia="zh-CN"/>
              </w:rPr>
              <w:t>.</w:t>
            </w:r>
            <w:r w:rsidR="00580D39" w:rsidRPr="00B32011">
              <w:rPr>
                <w:rFonts w:eastAsia="Times New Roman"/>
                <w:color w:val="000000"/>
                <w:sz w:val="18"/>
                <w:szCs w:val="18"/>
                <w:lang w:eastAsia="zh-CN"/>
              </w:rPr>
              <w:t>17</w:t>
            </w:r>
            <w:r w:rsidRPr="00B32011">
              <w:rPr>
                <w:rFonts w:eastAsia="Times New Roman"/>
                <w:color w:val="000000"/>
                <w:sz w:val="18"/>
                <w:szCs w:val="18"/>
                <w:lang w:eastAsia="zh-CN"/>
              </w:rPr>
              <w:t xml:space="preserve"> </w:t>
            </w:r>
          </w:p>
        </w:tc>
      </w:tr>
      <w:tr w:rsidR="00A40DE6" w:rsidRPr="00B32011" w14:paraId="27ACBC0B"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1104E23"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Sub-total</w:t>
            </w:r>
          </w:p>
        </w:tc>
        <w:tc>
          <w:tcPr>
            <w:tcW w:w="1364" w:type="pct"/>
            <w:tcBorders>
              <w:top w:val="nil"/>
              <w:left w:val="nil"/>
              <w:bottom w:val="single" w:sz="4" w:space="0" w:color="auto"/>
              <w:right w:val="single" w:sz="4" w:space="0" w:color="auto"/>
            </w:tcBorders>
            <w:shd w:val="clear" w:color="auto" w:fill="auto"/>
            <w:vAlign w:val="center"/>
            <w:hideMark/>
          </w:tcPr>
          <w:p w14:paraId="09926591"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64.33</w:t>
            </w:r>
          </w:p>
        </w:tc>
        <w:tc>
          <w:tcPr>
            <w:tcW w:w="976" w:type="pct"/>
            <w:tcBorders>
              <w:top w:val="nil"/>
              <w:left w:val="nil"/>
              <w:bottom w:val="single" w:sz="4" w:space="0" w:color="auto"/>
              <w:right w:val="single" w:sz="4" w:space="0" w:color="auto"/>
            </w:tcBorders>
            <w:shd w:val="clear" w:color="auto" w:fill="auto"/>
            <w:noWrap/>
            <w:vAlign w:val="center"/>
            <w:hideMark/>
          </w:tcPr>
          <w:p w14:paraId="504F1EC7"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452,500</w:t>
            </w:r>
          </w:p>
        </w:tc>
        <w:tc>
          <w:tcPr>
            <w:tcW w:w="767" w:type="pct"/>
            <w:tcBorders>
              <w:top w:val="nil"/>
              <w:left w:val="nil"/>
              <w:bottom w:val="single" w:sz="4" w:space="0" w:color="auto"/>
              <w:right w:val="single" w:sz="4" w:space="0" w:color="auto"/>
            </w:tcBorders>
            <w:shd w:val="clear" w:color="auto" w:fill="auto"/>
            <w:noWrap/>
            <w:hideMark/>
          </w:tcPr>
          <w:p w14:paraId="065C8D7E"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 xml:space="preserve">                    7.03 </w:t>
            </w:r>
          </w:p>
        </w:tc>
      </w:tr>
      <w:tr w:rsidR="00A40DE6" w:rsidRPr="00B32011" w14:paraId="363C63FE" w14:textId="77777777" w:rsidTr="00A40DE6">
        <w:trPr>
          <w:trHeight w:val="142"/>
        </w:trPr>
        <w:tc>
          <w:tcPr>
            <w:tcW w:w="1893" w:type="pct"/>
            <w:tcBorders>
              <w:top w:val="nil"/>
              <w:left w:val="single" w:sz="4" w:space="0" w:color="auto"/>
              <w:bottom w:val="single" w:sz="4" w:space="0" w:color="auto"/>
              <w:right w:val="single" w:sz="4" w:space="0" w:color="auto"/>
            </w:tcBorders>
            <w:shd w:val="clear" w:color="auto" w:fill="auto"/>
            <w:vAlign w:val="center"/>
            <w:hideMark/>
          </w:tcPr>
          <w:p w14:paraId="28B6BE5A" w14:textId="77777777" w:rsidR="00A40DE6" w:rsidRPr="00B32011" w:rsidRDefault="00A40DE6" w:rsidP="00A40DE6">
            <w:pPr>
              <w:jc w:val="center"/>
              <w:rPr>
                <w:rFonts w:eastAsia="Times New Roman"/>
                <w:b/>
                <w:bCs/>
                <w:color w:val="000000"/>
                <w:sz w:val="18"/>
                <w:szCs w:val="18"/>
                <w:lang w:eastAsia="zh-CN"/>
              </w:rPr>
            </w:pPr>
            <w:r w:rsidRPr="00B32011">
              <w:rPr>
                <w:rFonts w:eastAsia="Times New Roman"/>
                <w:b/>
                <w:bCs/>
                <w:color w:val="000000"/>
                <w:sz w:val="18"/>
                <w:szCs w:val="18"/>
                <w:lang w:eastAsia="zh-CN"/>
              </w:rPr>
              <w:t>Total</w:t>
            </w:r>
          </w:p>
        </w:tc>
        <w:tc>
          <w:tcPr>
            <w:tcW w:w="1364" w:type="pct"/>
            <w:tcBorders>
              <w:top w:val="nil"/>
              <w:left w:val="nil"/>
              <w:bottom w:val="single" w:sz="4" w:space="0" w:color="auto"/>
              <w:right w:val="single" w:sz="4" w:space="0" w:color="auto"/>
            </w:tcBorders>
            <w:shd w:val="clear" w:color="auto" w:fill="auto"/>
            <w:vAlign w:val="center"/>
            <w:hideMark/>
          </w:tcPr>
          <w:p w14:paraId="05B139B2" w14:textId="340B313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21</w:t>
            </w:r>
            <w:r w:rsidR="00F02CF8" w:rsidRPr="00B32011">
              <w:rPr>
                <w:rFonts w:eastAsia="Times New Roman"/>
                <w:b/>
                <w:bCs/>
                <w:color w:val="000000"/>
                <w:sz w:val="18"/>
                <w:szCs w:val="18"/>
                <w:lang w:eastAsia="zh-CN"/>
              </w:rPr>
              <w:t>2</w:t>
            </w:r>
            <w:r w:rsidRPr="00B32011">
              <w:rPr>
                <w:rFonts w:eastAsia="Times New Roman"/>
                <w:b/>
                <w:bCs/>
                <w:color w:val="000000"/>
                <w:sz w:val="18"/>
                <w:szCs w:val="18"/>
                <w:lang w:eastAsia="zh-CN"/>
              </w:rPr>
              <w:t>.</w:t>
            </w:r>
            <w:r w:rsidR="008F1939" w:rsidRPr="00B32011">
              <w:rPr>
                <w:rFonts w:eastAsia="Times New Roman"/>
                <w:b/>
                <w:bCs/>
                <w:color w:val="000000"/>
                <w:sz w:val="18"/>
                <w:szCs w:val="18"/>
                <w:lang w:eastAsia="zh-CN"/>
              </w:rPr>
              <w:t>21</w:t>
            </w:r>
          </w:p>
        </w:tc>
        <w:tc>
          <w:tcPr>
            <w:tcW w:w="976" w:type="pct"/>
            <w:tcBorders>
              <w:top w:val="nil"/>
              <w:left w:val="nil"/>
              <w:bottom w:val="single" w:sz="4" w:space="0" w:color="auto"/>
              <w:right w:val="single" w:sz="4" w:space="0" w:color="auto"/>
            </w:tcBorders>
            <w:shd w:val="clear" w:color="auto" w:fill="auto"/>
            <w:noWrap/>
            <w:vAlign w:val="center"/>
            <w:hideMark/>
          </w:tcPr>
          <w:p w14:paraId="7AFF2193" w14:textId="77777777"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2,074,250</w:t>
            </w:r>
          </w:p>
        </w:tc>
        <w:tc>
          <w:tcPr>
            <w:tcW w:w="767" w:type="pct"/>
            <w:tcBorders>
              <w:top w:val="nil"/>
              <w:left w:val="nil"/>
              <w:bottom w:val="single" w:sz="4" w:space="0" w:color="auto"/>
              <w:right w:val="single" w:sz="4" w:space="0" w:color="auto"/>
            </w:tcBorders>
            <w:shd w:val="clear" w:color="auto" w:fill="auto"/>
            <w:noWrap/>
            <w:hideMark/>
          </w:tcPr>
          <w:p w14:paraId="28B80249" w14:textId="2662C575" w:rsidR="00A40DE6" w:rsidRPr="00B32011" w:rsidRDefault="00A40DE6" w:rsidP="00A40DE6">
            <w:pPr>
              <w:jc w:val="right"/>
              <w:rPr>
                <w:rFonts w:eastAsia="Times New Roman"/>
                <w:b/>
                <w:bCs/>
                <w:color w:val="000000"/>
                <w:sz w:val="18"/>
                <w:szCs w:val="18"/>
                <w:lang w:eastAsia="zh-CN"/>
              </w:rPr>
            </w:pPr>
            <w:r w:rsidRPr="00B32011">
              <w:rPr>
                <w:rFonts w:eastAsia="Times New Roman"/>
                <w:b/>
                <w:bCs/>
                <w:color w:val="000000"/>
                <w:sz w:val="18"/>
                <w:szCs w:val="18"/>
                <w:lang w:eastAsia="zh-CN"/>
              </w:rPr>
              <w:t xml:space="preserve">                    9.7</w:t>
            </w:r>
            <w:r w:rsidR="00580D39" w:rsidRPr="00B32011">
              <w:rPr>
                <w:rFonts w:eastAsia="Times New Roman"/>
                <w:b/>
                <w:bCs/>
                <w:color w:val="000000"/>
                <w:sz w:val="18"/>
                <w:szCs w:val="18"/>
                <w:lang w:eastAsia="zh-CN"/>
              </w:rPr>
              <w:t>7</w:t>
            </w:r>
            <w:r w:rsidRPr="00B32011">
              <w:rPr>
                <w:rFonts w:eastAsia="Times New Roman"/>
                <w:b/>
                <w:bCs/>
                <w:color w:val="000000"/>
                <w:sz w:val="18"/>
                <w:szCs w:val="18"/>
                <w:lang w:eastAsia="zh-CN"/>
              </w:rPr>
              <w:t xml:space="preserve"> </w:t>
            </w:r>
          </w:p>
        </w:tc>
      </w:tr>
    </w:tbl>
    <w:p w14:paraId="2B5A8EB3" w14:textId="4B5655FD" w:rsidR="00B12BD4" w:rsidRPr="00B32011" w:rsidRDefault="00B12BD4" w:rsidP="003A265C">
      <w:pPr>
        <w:rPr>
          <w:sz w:val="18"/>
          <w:szCs w:val="18"/>
        </w:rPr>
      </w:pPr>
      <w:bookmarkStart w:id="6" w:name="_Hlk119567725"/>
      <w:r w:rsidRPr="00B32011">
        <w:rPr>
          <w:sz w:val="18"/>
          <w:szCs w:val="18"/>
        </w:rPr>
        <w:t xml:space="preserve">* HCFC-141b </w:t>
      </w:r>
      <w:r w:rsidR="005B2BA1" w:rsidRPr="00B32011">
        <w:rPr>
          <w:sz w:val="18"/>
          <w:szCs w:val="18"/>
        </w:rPr>
        <w:t xml:space="preserve">to be phased out </w:t>
      </w:r>
      <w:r w:rsidRPr="00B32011">
        <w:rPr>
          <w:sz w:val="18"/>
          <w:szCs w:val="18"/>
        </w:rPr>
        <w:t>by the systems houses through the project is shown in the downstream users</w:t>
      </w:r>
    </w:p>
    <w:bookmarkEnd w:id="6"/>
    <w:p w14:paraId="7F7DD94F" w14:textId="6EEA3E07" w:rsidR="008F1939" w:rsidRPr="00B32011" w:rsidRDefault="00B12BD4" w:rsidP="003A265C">
      <w:pPr>
        <w:rPr>
          <w:i/>
          <w:iCs/>
        </w:rPr>
      </w:pPr>
      <w:r w:rsidRPr="00B32011">
        <w:rPr>
          <w:i/>
          <w:iCs/>
        </w:rPr>
        <w:t xml:space="preserve"> </w:t>
      </w:r>
    </w:p>
    <w:p w14:paraId="23D8AF17" w14:textId="6A5950CE" w:rsidR="004E1E73" w:rsidRPr="00B32011" w:rsidRDefault="004E1E73" w:rsidP="003A265C">
      <w:pPr>
        <w:rPr>
          <w:i/>
          <w:iCs/>
        </w:rPr>
      </w:pPr>
      <w:r w:rsidRPr="00B32011">
        <w:rPr>
          <w:i/>
          <w:iCs/>
        </w:rPr>
        <w:t>AC manufacturing secto</w:t>
      </w:r>
      <w:r w:rsidR="00F738D5" w:rsidRPr="00B32011">
        <w:rPr>
          <w:i/>
          <w:iCs/>
        </w:rPr>
        <w:t>r</w:t>
      </w:r>
    </w:p>
    <w:p w14:paraId="054CB003" w14:textId="77777777" w:rsidR="004E1E73" w:rsidRPr="00B32011" w:rsidRDefault="004E1E73" w:rsidP="003A265C"/>
    <w:p w14:paraId="4857DB5E" w14:textId="6DBE0B2E" w:rsidR="003A265C" w:rsidRPr="00B32011" w:rsidRDefault="005961B4" w:rsidP="00FC516E">
      <w:pPr>
        <w:pStyle w:val="Heading1"/>
      </w:pPr>
      <w:r w:rsidRPr="00B32011">
        <w:t>Upon analysis of the incremental costs included in the proposal</w:t>
      </w:r>
      <w:r w:rsidR="001F4167" w:rsidRPr="00B32011">
        <w:t>,</w:t>
      </w:r>
      <w:r w:rsidR="0002230B" w:rsidRPr="00B32011">
        <w:rPr>
          <w:rStyle w:val="FootnoteReference"/>
        </w:rPr>
        <w:footnoteReference w:id="5"/>
      </w:r>
      <w:r w:rsidRPr="00B32011">
        <w:t xml:space="preserve"> t</w:t>
      </w:r>
      <w:r w:rsidR="009E56DE" w:rsidRPr="00B32011">
        <w:t>he</w:t>
      </w:r>
      <w:r w:rsidR="00F738D5" w:rsidRPr="00B32011">
        <w:t xml:space="preserve"> costs</w:t>
      </w:r>
      <w:r w:rsidR="009E56DE" w:rsidRPr="00B32011">
        <w:t xml:space="preserve"> </w:t>
      </w:r>
      <w:r w:rsidR="00F738D5" w:rsidRPr="00B32011">
        <w:t xml:space="preserve">for </w:t>
      </w:r>
      <w:r w:rsidR="009E56DE" w:rsidRPr="00B32011">
        <w:t>conversion of AC</w:t>
      </w:r>
      <w:r w:rsidR="001F4167" w:rsidRPr="00B32011">
        <w:t> </w:t>
      </w:r>
      <w:r w:rsidR="009E56DE" w:rsidRPr="00B32011">
        <w:t>manufacturing were</w:t>
      </w:r>
      <w:r w:rsidR="00FB1713" w:rsidRPr="00B32011">
        <w:t xml:space="preserve"> reduced</w:t>
      </w:r>
      <w:r w:rsidR="009E56DE" w:rsidRPr="00B32011">
        <w:t xml:space="preserve"> as follows: charging </w:t>
      </w:r>
      <w:r w:rsidR="00F738D5" w:rsidRPr="00B32011">
        <w:t>machine</w:t>
      </w:r>
      <w:r w:rsidR="009E56DE" w:rsidRPr="00B32011">
        <w:t xml:space="preserve"> to US $60,000; leak detection to US $10,000</w:t>
      </w:r>
      <w:r w:rsidR="000C5300" w:rsidRPr="00B32011">
        <w:t xml:space="preserve"> for one leak detector only</w:t>
      </w:r>
      <w:r w:rsidR="009E56DE" w:rsidRPr="00B32011">
        <w:t xml:space="preserve">; vacuum pumps </w:t>
      </w:r>
      <w:r w:rsidR="001E366F" w:rsidRPr="00B32011">
        <w:t xml:space="preserve">(only two) </w:t>
      </w:r>
      <w:r w:rsidR="009E56DE" w:rsidRPr="00B32011">
        <w:t>to US $3,500 each; safety equipment to US $100,000; model design to US $25,000</w:t>
      </w:r>
      <w:r w:rsidR="003B3514" w:rsidRPr="00B32011">
        <w:t>; and the contingency amount was applied to equipment only, resulting in a revised ICC of US</w:t>
      </w:r>
      <w:r w:rsidR="00B32011" w:rsidRPr="00B32011">
        <w:t> </w:t>
      </w:r>
      <w:r w:rsidR="003B3514" w:rsidRPr="00B32011">
        <w:t>$</w:t>
      </w:r>
      <w:r w:rsidR="00731014" w:rsidRPr="00B32011">
        <w:t>346,200</w:t>
      </w:r>
      <w:r w:rsidR="003B3514" w:rsidRPr="00B32011">
        <w:t>. T</w:t>
      </w:r>
      <w:r w:rsidR="004C131D" w:rsidRPr="00B32011">
        <w:t xml:space="preserve">he </w:t>
      </w:r>
      <w:r w:rsidR="002015B7" w:rsidRPr="00B32011">
        <w:t xml:space="preserve">IOC </w:t>
      </w:r>
      <w:r w:rsidR="004C131D" w:rsidRPr="00B32011">
        <w:t xml:space="preserve">amount </w:t>
      </w:r>
      <w:r w:rsidR="002015B7" w:rsidRPr="00B32011">
        <w:t xml:space="preserve">was reduced </w:t>
      </w:r>
      <w:r w:rsidR="003B3514" w:rsidRPr="00B32011">
        <w:t xml:space="preserve">from US $6.3/kg </w:t>
      </w:r>
      <w:r w:rsidR="002015B7" w:rsidRPr="00B32011">
        <w:t xml:space="preserve">to US $3.6/kg based on </w:t>
      </w:r>
      <w:r w:rsidR="004C131D" w:rsidRPr="00B32011">
        <w:t xml:space="preserve">the </w:t>
      </w:r>
      <w:r w:rsidR="002015B7" w:rsidRPr="00B32011">
        <w:t xml:space="preserve">price difference </w:t>
      </w:r>
      <w:r w:rsidR="004C131D" w:rsidRPr="00B32011">
        <w:t xml:space="preserve">between </w:t>
      </w:r>
      <w:r w:rsidR="002015B7" w:rsidRPr="00B32011">
        <w:t>refrigerants, resulting in IOC</w:t>
      </w:r>
      <w:r w:rsidR="004C131D" w:rsidRPr="00B32011">
        <w:t>s</w:t>
      </w:r>
      <w:r w:rsidR="002015B7" w:rsidRPr="00B32011">
        <w:t xml:space="preserve"> of US $115,560</w:t>
      </w:r>
      <w:r w:rsidR="009E56DE" w:rsidRPr="00B32011">
        <w:t>. After adjustment</w:t>
      </w:r>
      <w:r w:rsidR="005B2BA1" w:rsidRPr="00B32011">
        <w:t>s</w:t>
      </w:r>
      <w:r w:rsidR="009E56DE" w:rsidRPr="00B32011">
        <w:t xml:space="preserve">, the total cost of conversion amounts to US $461,760. It was agreed that US $456,300 </w:t>
      </w:r>
      <w:r w:rsidR="00F738D5" w:rsidRPr="00B32011">
        <w:t>would be provided</w:t>
      </w:r>
      <w:r w:rsidR="007D3FEA" w:rsidRPr="00B32011">
        <w:t xml:space="preserve"> as originally requested</w:t>
      </w:r>
      <w:r w:rsidR="009E56DE" w:rsidRPr="00B32011">
        <w:t>.</w:t>
      </w:r>
    </w:p>
    <w:p w14:paraId="241623BA" w14:textId="21BDFDE7" w:rsidR="005744C8" w:rsidRPr="00B32011" w:rsidRDefault="005744C8" w:rsidP="005744C8">
      <w:pPr>
        <w:rPr>
          <w:i/>
          <w:iCs/>
        </w:rPr>
      </w:pPr>
      <w:r w:rsidRPr="00B32011">
        <w:rPr>
          <w:i/>
          <w:iCs/>
        </w:rPr>
        <w:t>PMU</w:t>
      </w:r>
    </w:p>
    <w:p w14:paraId="10C25D2A" w14:textId="0B7CCA5C" w:rsidR="005744C8" w:rsidRPr="00B32011" w:rsidRDefault="005744C8" w:rsidP="005744C8"/>
    <w:p w14:paraId="4D6BE471" w14:textId="4E63A32B" w:rsidR="005744C8" w:rsidRPr="00B32011" w:rsidRDefault="005744C8" w:rsidP="005744C8">
      <w:pPr>
        <w:pStyle w:val="Heading1"/>
      </w:pPr>
      <w:r w:rsidRPr="00B32011">
        <w:t xml:space="preserve">The cost of </w:t>
      </w:r>
      <w:r w:rsidR="004C131D" w:rsidRPr="00B32011">
        <w:t xml:space="preserve">the </w:t>
      </w:r>
      <w:r w:rsidRPr="00B32011">
        <w:t xml:space="preserve">PMU for the conversion of PU foam and AC manufacturing was agreed at US $177,139 to cover the costs of staff, consultancy, travel and meetings for coordination, implementation, monitoring and reporting of activities related to the </w:t>
      </w:r>
      <w:r w:rsidR="00F84976" w:rsidRPr="00B32011">
        <w:t>conversion projects</w:t>
      </w:r>
      <w:r w:rsidRPr="00B32011">
        <w:t xml:space="preserve">. </w:t>
      </w:r>
    </w:p>
    <w:p w14:paraId="0FAF8DD3" w14:textId="07F5D6AE" w:rsidR="005C68D8" w:rsidRPr="00B32011" w:rsidRDefault="004A77E6" w:rsidP="005C68D8">
      <w:pPr>
        <w:pStyle w:val="Heading1"/>
        <w:numPr>
          <w:ilvl w:val="0"/>
          <w:numId w:val="0"/>
        </w:numPr>
        <w:rPr>
          <w:u w:val="single"/>
        </w:rPr>
      </w:pPr>
      <w:r w:rsidRPr="00B32011">
        <w:rPr>
          <w:u w:val="single"/>
        </w:rPr>
        <w:t xml:space="preserve">Agreed </w:t>
      </w:r>
      <w:r w:rsidR="005C68D8" w:rsidRPr="00B32011">
        <w:rPr>
          <w:u w:val="single"/>
        </w:rPr>
        <w:t>cost</w:t>
      </w:r>
      <w:r w:rsidR="00F738D5" w:rsidRPr="00B32011">
        <w:rPr>
          <w:u w:val="single"/>
        </w:rPr>
        <w:t>s</w:t>
      </w:r>
      <w:r w:rsidR="005C68D8" w:rsidRPr="00B32011">
        <w:rPr>
          <w:u w:val="single"/>
        </w:rPr>
        <w:t xml:space="preserve"> for the conversion </w:t>
      </w:r>
      <w:r w:rsidRPr="00B32011">
        <w:rPr>
          <w:u w:val="single"/>
        </w:rPr>
        <w:t xml:space="preserve">in the </w:t>
      </w:r>
      <w:r w:rsidR="005C68D8" w:rsidRPr="00B32011">
        <w:rPr>
          <w:u w:val="single"/>
        </w:rPr>
        <w:t>PU foam and AC manufacturing</w:t>
      </w:r>
      <w:r w:rsidRPr="00B32011">
        <w:rPr>
          <w:u w:val="single"/>
        </w:rPr>
        <w:t xml:space="preserve"> sectors</w:t>
      </w:r>
    </w:p>
    <w:p w14:paraId="601940B1" w14:textId="595272B9" w:rsidR="005744C8" w:rsidRPr="00B32011" w:rsidRDefault="005744C8" w:rsidP="005744C8">
      <w:pPr>
        <w:pStyle w:val="Heading1"/>
      </w:pPr>
      <w:r w:rsidRPr="00B32011">
        <w:t xml:space="preserve">The total cost of the conversion projects amounts to </w:t>
      </w:r>
      <w:r w:rsidR="00F84976" w:rsidRPr="00B32011">
        <w:t>US $2,707,689</w:t>
      </w:r>
      <w:r w:rsidR="00F738D5" w:rsidRPr="00B32011">
        <w:t>, including PMU,</w:t>
      </w:r>
      <w:r w:rsidR="00F84976" w:rsidRPr="00B32011">
        <w:t xml:space="preserve"> </w:t>
      </w:r>
      <w:r w:rsidR="004C131D" w:rsidRPr="00B32011">
        <w:t xml:space="preserve">to phase </w:t>
      </w:r>
      <w:r w:rsidR="00F84976" w:rsidRPr="00B32011">
        <w:t>out 212.21</w:t>
      </w:r>
      <w:r w:rsidR="00A03021" w:rsidRPr="00B32011">
        <w:t> mt</w:t>
      </w:r>
      <w:r w:rsidR="00F84976" w:rsidRPr="00B32011">
        <w:t xml:space="preserve"> (23.34</w:t>
      </w:r>
      <w:r w:rsidR="009102AD" w:rsidRPr="00B32011">
        <w:t> ODP tonnes</w:t>
      </w:r>
      <w:r w:rsidR="00F84976" w:rsidRPr="00B32011">
        <w:t>) of HCFC-141b in PU foam sector and 33.20</w:t>
      </w:r>
      <w:r w:rsidR="00A03021" w:rsidRPr="00B32011">
        <w:t> mt</w:t>
      </w:r>
      <w:r w:rsidR="00F84976" w:rsidRPr="00B32011">
        <w:t xml:space="preserve"> (1.83</w:t>
      </w:r>
      <w:r w:rsidR="009102AD" w:rsidRPr="00B32011">
        <w:t> ODP tonnes</w:t>
      </w:r>
      <w:r w:rsidR="00F84976" w:rsidRPr="00B32011">
        <w:t xml:space="preserve">) of HCFC-22 in </w:t>
      </w:r>
      <w:r w:rsidR="004C131D" w:rsidRPr="00B32011">
        <w:t xml:space="preserve">the </w:t>
      </w:r>
      <w:r w:rsidR="00F84976" w:rsidRPr="00B32011">
        <w:t>AC manufacturing sector as</w:t>
      </w:r>
      <w:r w:rsidRPr="00B32011">
        <w:t xml:space="preserve"> summarized </w:t>
      </w:r>
      <w:r w:rsidR="00F84976" w:rsidRPr="00B32011">
        <w:t xml:space="preserve">in </w:t>
      </w:r>
      <w:r w:rsidR="004C131D" w:rsidRPr="00B32011">
        <w:t xml:space="preserve">table </w:t>
      </w:r>
      <w:r w:rsidR="00907128" w:rsidRPr="00B32011">
        <w:t xml:space="preserve">14 </w:t>
      </w:r>
      <w:r w:rsidR="00F84976" w:rsidRPr="00B32011">
        <w:t xml:space="preserve">below. </w:t>
      </w:r>
    </w:p>
    <w:p w14:paraId="2A00C7C0" w14:textId="7D399697" w:rsidR="005744C8" w:rsidRPr="00B32011" w:rsidRDefault="005C68D8" w:rsidP="005744C8">
      <w:pPr>
        <w:rPr>
          <w:b/>
          <w:bCs/>
        </w:rPr>
      </w:pPr>
      <w:r w:rsidRPr="00B32011">
        <w:rPr>
          <w:b/>
          <w:bCs/>
        </w:rPr>
        <w:t xml:space="preserve">Table </w:t>
      </w:r>
      <w:r w:rsidR="00907128" w:rsidRPr="00B32011">
        <w:rPr>
          <w:b/>
          <w:bCs/>
        </w:rPr>
        <w:t>14</w:t>
      </w:r>
      <w:r w:rsidR="0063465C" w:rsidRPr="00B32011">
        <w:rPr>
          <w:b/>
          <w:bCs/>
        </w:rPr>
        <w:t>.</w:t>
      </w:r>
      <w:r w:rsidR="00515F62" w:rsidRPr="00B32011">
        <w:rPr>
          <w:b/>
          <w:bCs/>
        </w:rPr>
        <w:t xml:space="preserve"> </w:t>
      </w:r>
      <w:r w:rsidR="004A77E6" w:rsidRPr="00B32011">
        <w:rPr>
          <w:b/>
          <w:bCs/>
        </w:rPr>
        <w:t xml:space="preserve">Agreed </w:t>
      </w:r>
      <w:r w:rsidR="00E267D4" w:rsidRPr="00B32011">
        <w:rPr>
          <w:b/>
          <w:bCs/>
        </w:rPr>
        <w:t xml:space="preserve">costs for </w:t>
      </w:r>
      <w:r w:rsidR="006D4F7F" w:rsidRPr="00B32011">
        <w:rPr>
          <w:b/>
          <w:bCs/>
        </w:rPr>
        <w:t>the conversion</w:t>
      </w:r>
      <w:r w:rsidR="00E267D4" w:rsidRPr="00B32011">
        <w:rPr>
          <w:b/>
          <w:bCs/>
        </w:rPr>
        <w:t>s</w:t>
      </w:r>
      <w:r w:rsidR="006D4F7F" w:rsidRPr="00B32011">
        <w:rPr>
          <w:b/>
          <w:bCs/>
        </w:rPr>
        <w:t xml:space="preserve"> in </w:t>
      </w:r>
      <w:r w:rsidR="004C131D" w:rsidRPr="00B32011">
        <w:rPr>
          <w:b/>
          <w:bCs/>
        </w:rPr>
        <w:t xml:space="preserve">the </w:t>
      </w:r>
      <w:r w:rsidR="006D4F7F" w:rsidRPr="00B32011">
        <w:rPr>
          <w:b/>
          <w:bCs/>
        </w:rPr>
        <w:t>PU foam and AC manufacturing sector</w:t>
      </w:r>
      <w:r w:rsidR="004C131D" w:rsidRPr="00B32011">
        <w:rPr>
          <w:b/>
          <w:bCs/>
        </w:rPr>
        <w:t>s</w:t>
      </w:r>
    </w:p>
    <w:tbl>
      <w:tblPr>
        <w:tblW w:w="5000" w:type="pct"/>
        <w:tblLook w:val="04A0" w:firstRow="1" w:lastRow="0" w:firstColumn="1" w:lastColumn="0" w:noHBand="0" w:noVBand="1"/>
      </w:tblPr>
      <w:tblGrid>
        <w:gridCol w:w="2536"/>
        <w:gridCol w:w="1008"/>
        <w:gridCol w:w="1185"/>
        <w:gridCol w:w="769"/>
        <w:gridCol w:w="608"/>
        <w:gridCol w:w="856"/>
        <w:gridCol w:w="778"/>
        <w:gridCol w:w="856"/>
        <w:gridCol w:w="754"/>
      </w:tblGrid>
      <w:tr w:rsidR="006D4F7F" w:rsidRPr="00B32011" w14:paraId="240F6D59" w14:textId="77777777" w:rsidTr="00F66879">
        <w:trPr>
          <w:trHeight w:val="142"/>
        </w:trPr>
        <w:tc>
          <w:tcPr>
            <w:tcW w:w="1356" w:type="pct"/>
            <w:vMerge w:val="restart"/>
            <w:tcBorders>
              <w:top w:val="single" w:sz="4" w:space="0" w:color="auto"/>
              <w:left w:val="single" w:sz="4" w:space="0" w:color="auto"/>
              <w:right w:val="single" w:sz="4" w:space="0" w:color="auto"/>
            </w:tcBorders>
            <w:shd w:val="clear" w:color="auto" w:fill="auto"/>
            <w:noWrap/>
            <w:hideMark/>
          </w:tcPr>
          <w:p w14:paraId="30C96ECD" w14:textId="024E0FC5"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Sector/Application</w:t>
            </w:r>
          </w:p>
        </w:tc>
        <w:tc>
          <w:tcPr>
            <w:tcW w:w="539" w:type="pct"/>
            <w:vMerge w:val="restart"/>
            <w:tcBorders>
              <w:top w:val="single" w:sz="4" w:space="0" w:color="auto"/>
              <w:left w:val="nil"/>
              <w:right w:val="single" w:sz="4" w:space="0" w:color="auto"/>
            </w:tcBorders>
            <w:shd w:val="clear" w:color="auto" w:fill="auto"/>
            <w:noWrap/>
            <w:hideMark/>
          </w:tcPr>
          <w:p w14:paraId="3AAC7B46" w14:textId="77777777"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Substance</w:t>
            </w:r>
          </w:p>
        </w:tc>
        <w:tc>
          <w:tcPr>
            <w:tcW w:w="634" w:type="pct"/>
            <w:vMerge w:val="restart"/>
            <w:tcBorders>
              <w:top w:val="single" w:sz="4" w:space="0" w:color="auto"/>
              <w:left w:val="nil"/>
              <w:right w:val="single" w:sz="4" w:space="0" w:color="auto"/>
            </w:tcBorders>
            <w:shd w:val="clear" w:color="auto" w:fill="auto"/>
            <w:noWrap/>
            <w:hideMark/>
          </w:tcPr>
          <w:p w14:paraId="06020D3E" w14:textId="77777777"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Alternative</w:t>
            </w:r>
          </w:p>
        </w:tc>
        <w:tc>
          <w:tcPr>
            <w:tcW w:w="736" w:type="pct"/>
            <w:gridSpan w:val="2"/>
            <w:tcBorders>
              <w:top w:val="single" w:sz="4" w:space="0" w:color="auto"/>
              <w:left w:val="nil"/>
              <w:bottom w:val="single" w:sz="4" w:space="0" w:color="auto"/>
              <w:right w:val="single" w:sz="4" w:space="0" w:color="auto"/>
            </w:tcBorders>
            <w:shd w:val="clear" w:color="auto" w:fill="auto"/>
            <w:noWrap/>
            <w:hideMark/>
          </w:tcPr>
          <w:p w14:paraId="17C2AAB7" w14:textId="77777777"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Consumption</w:t>
            </w:r>
          </w:p>
        </w:tc>
        <w:tc>
          <w:tcPr>
            <w:tcW w:w="1332" w:type="pct"/>
            <w:gridSpan w:val="3"/>
            <w:tcBorders>
              <w:top w:val="single" w:sz="4" w:space="0" w:color="auto"/>
              <w:left w:val="nil"/>
              <w:bottom w:val="single" w:sz="4" w:space="0" w:color="auto"/>
              <w:right w:val="single" w:sz="4" w:space="0" w:color="auto"/>
            </w:tcBorders>
            <w:shd w:val="clear" w:color="auto" w:fill="auto"/>
            <w:noWrap/>
            <w:hideMark/>
          </w:tcPr>
          <w:p w14:paraId="221BE1E2" w14:textId="69FED9F8"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Funding (</w:t>
            </w:r>
            <w:r w:rsidR="00A03021" w:rsidRPr="00B32011">
              <w:rPr>
                <w:rFonts w:eastAsia="Times New Roman"/>
                <w:b/>
                <w:bCs/>
                <w:color w:val="000000"/>
                <w:sz w:val="18"/>
                <w:szCs w:val="18"/>
                <w:lang w:eastAsia="zh-CN"/>
              </w:rPr>
              <w:t>US $</w:t>
            </w:r>
            <w:r w:rsidRPr="00B32011">
              <w:rPr>
                <w:rFonts w:eastAsia="Times New Roman"/>
                <w:b/>
                <w:bCs/>
                <w:color w:val="000000"/>
                <w:sz w:val="18"/>
                <w:szCs w:val="18"/>
                <w:lang w:eastAsia="zh-CN"/>
              </w:rPr>
              <w:t>)</w:t>
            </w:r>
          </w:p>
        </w:tc>
        <w:tc>
          <w:tcPr>
            <w:tcW w:w="403" w:type="pct"/>
            <w:tcBorders>
              <w:top w:val="single" w:sz="4" w:space="0" w:color="auto"/>
              <w:left w:val="nil"/>
              <w:bottom w:val="single" w:sz="4" w:space="0" w:color="auto"/>
              <w:right w:val="single" w:sz="4" w:space="0" w:color="auto"/>
            </w:tcBorders>
            <w:shd w:val="clear" w:color="auto" w:fill="auto"/>
            <w:noWrap/>
            <w:hideMark/>
          </w:tcPr>
          <w:p w14:paraId="22B565CF" w14:textId="77777777" w:rsidR="006D4F7F" w:rsidRPr="00B32011" w:rsidRDefault="006D4F7F" w:rsidP="006D4F7F">
            <w:pPr>
              <w:jc w:val="center"/>
              <w:rPr>
                <w:rFonts w:eastAsia="Times New Roman"/>
                <w:b/>
                <w:bCs/>
                <w:color w:val="000000"/>
                <w:sz w:val="18"/>
                <w:szCs w:val="18"/>
                <w:lang w:eastAsia="zh-CN"/>
              </w:rPr>
            </w:pPr>
            <w:r w:rsidRPr="00B32011">
              <w:rPr>
                <w:rFonts w:eastAsia="Times New Roman"/>
                <w:b/>
                <w:bCs/>
                <w:color w:val="000000"/>
                <w:sz w:val="18"/>
                <w:szCs w:val="18"/>
                <w:lang w:eastAsia="zh-CN"/>
              </w:rPr>
              <w:t>C/E</w:t>
            </w:r>
          </w:p>
        </w:tc>
      </w:tr>
      <w:tr w:rsidR="006D4F7F" w:rsidRPr="00B32011" w14:paraId="59BCC2C1" w14:textId="77777777" w:rsidTr="00F66879">
        <w:trPr>
          <w:trHeight w:val="142"/>
        </w:trPr>
        <w:tc>
          <w:tcPr>
            <w:tcW w:w="1356" w:type="pct"/>
            <w:vMerge/>
            <w:tcBorders>
              <w:left w:val="single" w:sz="4" w:space="0" w:color="auto"/>
              <w:bottom w:val="single" w:sz="4" w:space="0" w:color="auto"/>
              <w:right w:val="single" w:sz="4" w:space="0" w:color="auto"/>
            </w:tcBorders>
            <w:shd w:val="clear" w:color="auto" w:fill="auto"/>
            <w:noWrap/>
            <w:hideMark/>
          </w:tcPr>
          <w:p w14:paraId="7EE2BD2E" w14:textId="630DF9FB" w:rsidR="006D4F7F" w:rsidRPr="00B32011" w:rsidRDefault="006D4F7F" w:rsidP="006D4F7F">
            <w:pPr>
              <w:jc w:val="center"/>
              <w:rPr>
                <w:rFonts w:eastAsia="Times New Roman"/>
                <w:color w:val="000000"/>
                <w:sz w:val="16"/>
                <w:szCs w:val="16"/>
                <w:lang w:eastAsia="zh-CN"/>
              </w:rPr>
            </w:pPr>
          </w:p>
        </w:tc>
        <w:tc>
          <w:tcPr>
            <w:tcW w:w="539" w:type="pct"/>
            <w:vMerge/>
            <w:tcBorders>
              <w:left w:val="nil"/>
              <w:bottom w:val="single" w:sz="4" w:space="0" w:color="auto"/>
              <w:right w:val="single" w:sz="4" w:space="0" w:color="auto"/>
            </w:tcBorders>
            <w:shd w:val="clear" w:color="auto" w:fill="auto"/>
            <w:noWrap/>
            <w:hideMark/>
          </w:tcPr>
          <w:p w14:paraId="5B808359" w14:textId="2A3BF577" w:rsidR="006D4F7F" w:rsidRPr="00B32011" w:rsidRDefault="006D4F7F" w:rsidP="006D4F7F">
            <w:pPr>
              <w:jc w:val="center"/>
              <w:rPr>
                <w:rFonts w:eastAsia="Times New Roman"/>
                <w:b/>
                <w:bCs/>
                <w:color w:val="000000"/>
                <w:sz w:val="16"/>
                <w:szCs w:val="16"/>
                <w:lang w:eastAsia="zh-CN"/>
              </w:rPr>
            </w:pPr>
          </w:p>
        </w:tc>
        <w:tc>
          <w:tcPr>
            <w:tcW w:w="634" w:type="pct"/>
            <w:vMerge/>
            <w:tcBorders>
              <w:left w:val="nil"/>
              <w:bottom w:val="single" w:sz="4" w:space="0" w:color="auto"/>
              <w:right w:val="single" w:sz="4" w:space="0" w:color="auto"/>
            </w:tcBorders>
            <w:shd w:val="clear" w:color="auto" w:fill="auto"/>
            <w:noWrap/>
            <w:hideMark/>
          </w:tcPr>
          <w:p w14:paraId="6C3BCE10" w14:textId="5944A38E" w:rsidR="006D4F7F" w:rsidRPr="00B32011" w:rsidRDefault="006D4F7F" w:rsidP="006D4F7F">
            <w:pPr>
              <w:jc w:val="center"/>
              <w:rPr>
                <w:rFonts w:eastAsia="Times New Roman"/>
                <w:b/>
                <w:bCs/>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4D5D28C2" w14:textId="77777777" w:rsidR="006D4F7F" w:rsidRPr="00B32011" w:rsidRDefault="006D4F7F"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MT</w:t>
            </w:r>
          </w:p>
        </w:tc>
        <w:tc>
          <w:tcPr>
            <w:tcW w:w="325" w:type="pct"/>
            <w:tcBorders>
              <w:top w:val="nil"/>
              <w:left w:val="nil"/>
              <w:bottom w:val="single" w:sz="4" w:space="0" w:color="auto"/>
              <w:right w:val="single" w:sz="4" w:space="0" w:color="auto"/>
            </w:tcBorders>
            <w:shd w:val="clear" w:color="auto" w:fill="auto"/>
            <w:noWrap/>
            <w:hideMark/>
          </w:tcPr>
          <w:p w14:paraId="09F17884" w14:textId="77777777" w:rsidR="006D4F7F" w:rsidRPr="00B32011" w:rsidRDefault="006D4F7F"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ODPt</w:t>
            </w:r>
          </w:p>
        </w:tc>
        <w:tc>
          <w:tcPr>
            <w:tcW w:w="458" w:type="pct"/>
            <w:tcBorders>
              <w:top w:val="nil"/>
              <w:left w:val="nil"/>
              <w:bottom w:val="single" w:sz="4" w:space="0" w:color="auto"/>
              <w:right w:val="single" w:sz="4" w:space="0" w:color="auto"/>
            </w:tcBorders>
            <w:shd w:val="clear" w:color="auto" w:fill="auto"/>
            <w:noWrap/>
            <w:hideMark/>
          </w:tcPr>
          <w:p w14:paraId="0FA911DC" w14:textId="77777777" w:rsidR="006D4F7F" w:rsidRPr="00B32011" w:rsidRDefault="006D4F7F"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ICC</w:t>
            </w:r>
          </w:p>
        </w:tc>
        <w:tc>
          <w:tcPr>
            <w:tcW w:w="416" w:type="pct"/>
            <w:tcBorders>
              <w:top w:val="nil"/>
              <w:left w:val="nil"/>
              <w:bottom w:val="single" w:sz="4" w:space="0" w:color="auto"/>
              <w:right w:val="single" w:sz="4" w:space="0" w:color="auto"/>
            </w:tcBorders>
            <w:shd w:val="clear" w:color="auto" w:fill="auto"/>
            <w:noWrap/>
            <w:hideMark/>
          </w:tcPr>
          <w:p w14:paraId="641ED759" w14:textId="77777777" w:rsidR="006D4F7F" w:rsidRPr="00B32011" w:rsidRDefault="006D4F7F"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IOC</w:t>
            </w:r>
          </w:p>
        </w:tc>
        <w:tc>
          <w:tcPr>
            <w:tcW w:w="458" w:type="pct"/>
            <w:tcBorders>
              <w:top w:val="nil"/>
              <w:left w:val="nil"/>
              <w:bottom w:val="single" w:sz="4" w:space="0" w:color="auto"/>
              <w:right w:val="single" w:sz="4" w:space="0" w:color="auto"/>
            </w:tcBorders>
            <w:shd w:val="clear" w:color="auto" w:fill="auto"/>
            <w:noWrap/>
            <w:hideMark/>
          </w:tcPr>
          <w:p w14:paraId="0E38548A" w14:textId="77777777" w:rsidR="006D4F7F" w:rsidRPr="00B32011" w:rsidRDefault="006D4F7F"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Total</w:t>
            </w:r>
          </w:p>
        </w:tc>
        <w:tc>
          <w:tcPr>
            <w:tcW w:w="403" w:type="pct"/>
            <w:tcBorders>
              <w:top w:val="nil"/>
              <w:left w:val="nil"/>
              <w:bottom w:val="single" w:sz="4" w:space="0" w:color="auto"/>
              <w:right w:val="single" w:sz="4" w:space="0" w:color="auto"/>
            </w:tcBorders>
            <w:shd w:val="clear" w:color="auto" w:fill="auto"/>
            <w:noWrap/>
            <w:hideMark/>
          </w:tcPr>
          <w:p w14:paraId="220FF87E" w14:textId="2FC4B2DE" w:rsidR="006D4F7F" w:rsidRPr="00B32011" w:rsidRDefault="00A03021" w:rsidP="006D4F7F">
            <w:pPr>
              <w:jc w:val="center"/>
              <w:rPr>
                <w:rFonts w:eastAsia="Times New Roman"/>
                <w:b/>
                <w:bCs/>
                <w:color w:val="000000"/>
                <w:sz w:val="16"/>
                <w:szCs w:val="16"/>
                <w:lang w:eastAsia="zh-CN"/>
              </w:rPr>
            </w:pPr>
            <w:r w:rsidRPr="00B32011">
              <w:rPr>
                <w:rFonts w:eastAsia="Times New Roman"/>
                <w:b/>
                <w:bCs/>
                <w:color w:val="000000"/>
                <w:sz w:val="16"/>
                <w:szCs w:val="16"/>
                <w:lang w:eastAsia="zh-CN"/>
              </w:rPr>
              <w:t>US $</w:t>
            </w:r>
            <w:r w:rsidR="006D4F7F" w:rsidRPr="00B32011">
              <w:rPr>
                <w:rFonts w:eastAsia="Times New Roman"/>
                <w:b/>
                <w:bCs/>
                <w:color w:val="000000"/>
                <w:sz w:val="16"/>
                <w:szCs w:val="16"/>
                <w:lang w:eastAsia="zh-CN"/>
              </w:rPr>
              <w:t>/kg</w:t>
            </w:r>
          </w:p>
        </w:tc>
      </w:tr>
      <w:tr w:rsidR="006D4F7F" w:rsidRPr="00B32011" w14:paraId="64D768A9"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39883CCE" w14:textId="64CD8012" w:rsidR="00515F62" w:rsidRPr="00B32011" w:rsidRDefault="00515F62" w:rsidP="00515F62">
            <w:pPr>
              <w:jc w:val="left"/>
              <w:rPr>
                <w:rFonts w:eastAsia="Times New Roman"/>
                <w:i/>
                <w:iCs/>
                <w:color w:val="000000"/>
                <w:sz w:val="16"/>
                <w:szCs w:val="16"/>
                <w:lang w:eastAsia="zh-CN"/>
              </w:rPr>
            </w:pPr>
            <w:r w:rsidRPr="00B32011">
              <w:rPr>
                <w:rFonts w:eastAsia="Times New Roman"/>
                <w:i/>
                <w:iCs/>
                <w:color w:val="000000"/>
                <w:sz w:val="16"/>
                <w:szCs w:val="16"/>
                <w:lang w:eastAsia="zh-CN"/>
              </w:rPr>
              <w:t xml:space="preserve">PU foam </w:t>
            </w:r>
            <w:r w:rsidR="002A2D60" w:rsidRPr="00B32011">
              <w:rPr>
                <w:rFonts w:eastAsia="Times New Roman"/>
                <w:i/>
                <w:iCs/>
                <w:color w:val="000000"/>
                <w:sz w:val="16"/>
                <w:szCs w:val="16"/>
                <w:lang w:eastAsia="zh-CN"/>
              </w:rPr>
              <w:t>systems house</w:t>
            </w:r>
            <w:r w:rsidRPr="00B32011">
              <w:rPr>
                <w:rFonts w:eastAsia="Times New Roman"/>
                <w:i/>
                <w:iCs/>
                <w:color w:val="000000"/>
                <w:sz w:val="16"/>
                <w:szCs w:val="16"/>
                <w:lang w:eastAsia="zh-CN"/>
              </w:rPr>
              <w:t>s</w:t>
            </w:r>
          </w:p>
        </w:tc>
        <w:tc>
          <w:tcPr>
            <w:tcW w:w="539" w:type="pct"/>
            <w:tcBorders>
              <w:top w:val="nil"/>
              <w:left w:val="nil"/>
              <w:bottom w:val="single" w:sz="4" w:space="0" w:color="auto"/>
              <w:right w:val="single" w:sz="4" w:space="0" w:color="auto"/>
            </w:tcBorders>
            <w:shd w:val="clear" w:color="auto" w:fill="auto"/>
            <w:noWrap/>
            <w:hideMark/>
          </w:tcPr>
          <w:p w14:paraId="3A918ABF" w14:textId="394369CF" w:rsidR="00515F62" w:rsidRPr="00B32011" w:rsidRDefault="00515F62" w:rsidP="00515F62">
            <w:pPr>
              <w:jc w:val="right"/>
              <w:rPr>
                <w:rFonts w:eastAsia="Times New Roman"/>
                <w:b/>
                <w:bCs/>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7C84880A" w14:textId="6A3F0143" w:rsidR="00515F62" w:rsidRPr="00B32011" w:rsidRDefault="00515F62" w:rsidP="00515F62">
            <w:pPr>
              <w:jc w:val="right"/>
              <w:rPr>
                <w:rFonts w:eastAsia="Times New Roman"/>
                <w:b/>
                <w:bCs/>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0363F2DB" w14:textId="0E206A18" w:rsidR="00515F62" w:rsidRPr="00B32011" w:rsidRDefault="00515F62" w:rsidP="00515F62">
            <w:pPr>
              <w:jc w:val="right"/>
              <w:rPr>
                <w:rFonts w:eastAsia="Times New Roman"/>
                <w:b/>
                <w:bCs/>
                <w:color w:val="000000"/>
                <w:sz w:val="16"/>
                <w:szCs w:val="16"/>
                <w:lang w:eastAsia="zh-CN"/>
              </w:rPr>
            </w:pPr>
          </w:p>
        </w:tc>
        <w:tc>
          <w:tcPr>
            <w:tcW w:w="325" w:type="pct"/>
            <w:tcBorders>
              <w:top w:val="nil"/>
              <w:left w:val="nil"/>
              <w:bottom w:val="single" w:sz="4" w:space="0" w:color="auto"/>
              <w:right w:val="single" w:sz="4" w:space="0" w:color="auto"/>
            </w:tcBorders>
            <w:shd w:val="clear" w:color="auto" w:fill="auto"/>
            <w:noWrap/>
            <w:hideMark/>
          </w:tcPr>
          <w:p w14:paraId="2C685B8E" w14:textId="0C92CCC6" w:rsidR="00515F62" w:rsidRPr="00B32011" w:rsidRDefault="00515F62" w:rsidP="00515F62">
            <w:pPr>
              <w:jc w:val="right"/>
              <w:rPr>
                <w:rFonts w:eastAsia="Times New Roman"/>
                <w:b/>
                <w:bCs/>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3A8D1F91" w14:textId="76C6884A" w:rsidR="00515F62" w:rsidRPr="00B32011" w:rsidRDefault="00515F62" w:rsidP="00515F62">
            <w:pPr>
              <w:jc w:val="right"/>
              <w:rPr>
                <w:rFonts w:eastAsia="Times New Roman"/>
                <w:b/>
                <w:bCs/>
                <w:color w:val="000000"/>
                <w:sz w:val="16"/>
                <w:szCs w:val="16"/>
                <w:lang w:eastAsia="zh-CN"/>
              </w:rPr>
            </w:pPr>
          </w:p>
        </w:tc>
        <w:tc>
          <w:tcPr>
            <w:tcW w:w="416" w:type="pct"/>
            <w:tcBorders>
              <w:top w:val="nil"/>
              <w:left w:val="nil"/>
              <w:bottom w:val="single" w:sz="4" w:space="0" w:color="auto"/>
              <w:right w:val="single" w:sz="4" w:space="0" w:color="auto"/>
            </w:tcBorders>
            <w:shd w:val="clear" w:color="auto" w:fill="auto"/>
            <w:noWrap/>
            <w:hideMark/>
          </w:tcPr>
          <w:p w14:paraId="5300D45E" w14:textId="39678036" w:rsidR="00515F62" w:rsidRPr="00B32011" w:rsidRDefault="00515F62" w:rsidP="00515F62">
            <w:pPr>
              <w:jc w:val="right"/>
              <w:rPr>
                <w:rFonts w:eastAsia="Times New Roman"/>
                <w:b/>
                <w:bCs/>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61DFFA0E" w14:textId="52AE5EE0" w:rsidR="00515F62" w:rsidRPr="00B32011" w:rsidRDefault="00515F62" w:rsidP="00515F62">
            <w:pPr>
              <w:jc w:val="right"/>
              <w:rPr>
                <w:rFonts w:eastAsia="Times New Roman"/>
                <w:b/>
                <w:bCs/>
                <w:color w:val="000000"/>
                <w:sz w:val="16"/>
                <w:szCs w:val="16"/>
                <w:lang w:eastAsia="zh-CN"/>
              </w:rPr>
            </w:pPr>
          </w:p>
        </w:tc>
        <w:tc>
          <w:tcPr>
            <w:tcW w:w="403" w:type="pct"/>
            <w:tcBorders>
              <w:top w:val="nil"/>
              <w:left w:val="nil"/>
              <w:bottom w:val="single" w:sz="4" w:space="0" w:color="auto"/>
              <w:right w:val="single" w:sz="4" w:space="0" w:color="auto"/>
            </w:tcBorders>
            <w:shd w:val="clear" w:color="auto" w:fill="auto"/>
            <w:noWrap/>
            <w:hideMark/>
          </w:tcPr>
          <w:p w14:paraId="6888D81B" w14:textId="067A8741" w:rsidR="00515F62" w:rsidRPr="00B32011" w:rsidRDefault="00515F62" w:rsidP="00515F62">
            <w:pPr>
              <w:jc w:val="right"/>
              <w:rPr>
                <w:rFonts w:eastAsia="Times New Roman"/>
                <w:b/>
                <w:bCs/>
                <w:color w:val="000000"/>
                <w:sz w:val="16"/>
                <w:szCs w:val="16"/>
                <w:lang w:eastAsia="zh-CN"/>
              </w:rPr>
            </w:pPr>
          </w:p>
        </w:tc>
      </w:tr>
      <w:tr w:rsidR="006D4F7F" w:rsidRPr="00B32011" w14:paraId="2A0053E9" w14:textId="77777777" w:rsidTr="009D4419">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36D707F7" w14:textId="77777777"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Baalbaki for Trade and Industry</w:t>
            </w:r>
          </w:p>
        </w:tc>
        <w:tc>
          <w:tcPr>
            <w:tcW w:w="539" w:type="pct"/>
            <w:tcBorders>
              <w:top w:val="nil"/>
              <w:left w:val="nil"/>
              <w:bottom w:val="single" w:sz="4" w:space="0" w:color="auto"/>
              <w:right w:val="single" w:sz="4" w:space="0" w:color="auto"/>
            </w:tcBorders>
            <w:shd w:val="clear" w:color="auto" w:fill="auto"/>
            <w:noWrap/>
            <w:hideMark/>
          </w:tcPr>
          <w:p w14:paraId="72597022"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634" w:type="pct"/>
            <w:tcBorders>
              <w:top w:val="nil"/>
              <w:left w:val="nil"/>
              <w:bottom w:val="single" w:sz="4" w:space="0" w:color="auto"/>
              <w:right w:val="single" w:sz="4" w:space="0" w:color="auto"/>
            </w:tcBorders>
            <w:shd w:val="clear" w:color="auto" w:fill="auto"/>
            <w:noWrap/>
            <w:hideMark/>
          </w:tcPr>
          <w:p w14:paraId="6C2FCDA6" w14:textId="1B2A1E2A" w:rsidR="00515F62" w:rsidRPr="00B32011" w:rsidRDefault="0063465C" w:rsidP="00515F62">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11" w:type="pct"/>
            <w:tcBorders>
              <w:top w:val="nil"/>
              <w:left w:val="nil"/>
              <w:bottom w:val="single" w:sz="4" w:space="0" w:color="auto"/>
              <w:right w:val="single" w:sz="4" w:space="0" w:color="auto"/>
            </w:tcBorders>
            <w:shd w:val="clear" w:color="auto" w:fill="auto"/>
            <w:noWrap/>
          </w:tcPr>
          <w:p w14:paraId="00F1388B" w14:textId="02008702" w:rsidR="00515F62" w:rsidRPr="00B32011" w:rsidRDefault="005B2BA1" w:rsidP="00515F62">
            <w:pPr>
              <w:jc w:val="right"/>
              <w:rPr>
                <w:rFonts w:eastAsia="Times New Roman"/>
                <w:color w:val="000000"/>
                <w:sz w:val="16"/>
                <w:szCs w:val="16"/>
                <w:lang w:eastAsia="zh-CN"/>
              </w:rPr>
            </w:pPr>
            <w:r w:rsidRPr="00B32011">
              <w:rPr>
                <w:rFonts w:eastAsia="Times New Roman"/>
                <w:color w:val="000000"/>
                <w:sz w:val="16"/>
                <w:szCs w:val="16"/>
                <w:lang w:eastAsia="zh-CN"/>
              </w:rPr>
              <w:t>*</w:t>
            </w:r>
          </w:p>
        </w:tc>
        <w:tc>
          <w:tcPr>
            <w:tcW w:w="325" w:type="pct"/>
            <w:tcBorders>
              <w:top w:val="nil"/>
              <w:left w:val="nil"/>
              <w:bottom w:val="single" w:sz="4" w:space="0" w:color="auto"/>
              <w:right w:val="single" w:sz="4" w:space="0" w:color="auto"/>
            </w:tcBorders>
            <w:shd w:val="clear" w:color="auto" w:fill="auto"/>
            <w:noWrap/>
          </w:tcPr>
          <w:p w14:paraId="4112DAE1" w14:textId="6948135E" w:rsidR="00515F62" w:rsidRPr="00B32011" w:rsidRDefault="005B2BA1" w:rsidP="00515F62">
            <w:pPr>
              <w:jc w:val="right"/>
              <w:rPr>
                <w:rFonts w:eastAsia="Times New Roman"/>
                <w:color w:val="000000"/>
                <w:sz w:val="16"/>
                <w:szCs w:val="16"/>
                <w:lang w:eastAsia="zh-CN"/>
              </w:rPr>
            </w:pPr>
            <w:r w:rsidRPr="00B32011">
              <w:rPr>
                <w:rFonts w:eastAsia="Times New Roman"/>
                <w:color w:val="000000"/>
                <w:sz w:val="16"/>
                <w:szCs w:val="16"/>
                <w:lang w:eastAsia="zh-CN"/>
              </w:rPr>
              <w:t>*</w:t>
            </w:r>
          </w:p>
        </w:tc>
        <w:tc>
          <w:tcPr>
            <w:tcW w:w="458" w:type="pct"/>
            <w:tcBorders>
              <w:top w:val="nil"/>
              <w:left w:val="nil"/>
              <w:bottom w:val="single" w:sz="4" w:space="0" w:color="auto"/>
              <w:right w:val="single" w:sz="4" w:space="0" w:color="auto"/>
            </w:tcBorders>
            <w:shd w:val="clear" w:color="auto" w:fill="auto"/>
            <w:noWrap/>
            <w:hideMark/>
          </w:tcPr>
          <w:p w14:paraId="0B63ADED" w14:textId="37931213"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279,500</w:t>
            </w:r>
          </w:p>
        </w:tc>
        <w:tc>
          <w:tcPr>
            <w:tcW w:w="416" w:type="pct"/>
            <w:tcBorders>
              <w:top w:val="nil"/>
              <w:left w:val="nil"/>
              <w:bottom w:val="single" w:sz="4" w:space="0" w:color="auto"/>
              <w:right w:val="single" w:sz="4" w:space="0" w:color="auto"/>
            </w:tcBorders>
            <w:shd w:val="clear" w:color="auto" w:fill="auto"/>
            <w:noWrap/>
            <w:hideMark/>
          </w:tcPr>
          <w:p w14:paraId="0A142748"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0</w:t>
            </w:r>
          </w:p>
        </w:tc>
        <w:tc>
          <w:tcPr>
            <w:tcW w:w="458" w:type="pct"/>
            <w:tcBorders>
              <w:top w:val="nil"/>
              <w:left w:val="nil"/>
              <w:bottom w:val="single" w:sz="4" w:space="0" w:color="auto"/>
              <w:right w:val="single" w:sz="4" w:space="0" w:color="auto"/>
            </w:tcBorders>
            <w:shd w:val="clear" w:color="auto" w:fill="auto"/>
            <w:noWrap/>
            <w:hideMark/>
          </w:tcPr>
          <w:p w14:paraId="4233A1E3" w14:textId="68821CE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279,500</w:t>
            </w:r>
          </w:p>
        </w:tc>
        <w:tc>
          <w:tcPr>
            <w:tcW w:w="403" w:type="pct"/>
            <w:tcBorders>
              <w:top w:val="nil"/>
              <w:left w:val="nil"/>
              <w:bottom w:val="single" w:sz="4" w:space="0" w:color="auto"/>
              <w:right w:val="single" w:sz="4" w:space="0" w:color="auto"/>
            </w:tcBorders>
            <w:shd w:val="clear" w:color="auto" w:fill="auto"/>
            <w:noWrap/>
            <w:hideMark/>
          </w:tcPr>
          <w:p w14:paraId="51D66C29" w14:textId="236FECFE" w:rsidR="00515F62" w:rsidRPr="00B32011" w:rsidRDefault="00515F62" w:rsidP="00515F62">
            <w:pPr>
              <w:jc w:val="right"/>
              <w:rPr>
                <w:rFonts w:eastAsia="Times New Roman"/>
                <w:color w:val="000000"/>
                <w:sz w:val="16"/>
                <w:szCs w:val="16"/>
                <w:lang w:eastAsia="zh-CN"/>
              </w:rPr>
            </w:pPr>
          </w:p>
        </w:tc>
      </w:tr>
      <w:tr w:rsidR="006D4F7F" w:rsidRPr="00B32011" w14:paraId="0580A803" w14:textId="77777777" w:rsidTr="009D4419">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699FE483" w14:textId="0206F61B"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Munir Al Hakim</w:t>
            </w:r>
          </w:p>
        </w:tc>
        <w:tc>
          <w:tcPr>
            <w:tcW w:w="539" w:type="pct"/>
            <w:tcBorders>
              <w:top w:val="nil"/>
              <w:left w:val="nil"/>
              <w:bottom w:val="single" w:sz="4" w:space="0" w:color="auto"/>
              <w:right w:val="single" w:sz="4" w:space="0" w:color="auto"/>
            </w:tcBorders>
            <w:shd w:val="clear" w:color="auto" w:fill="auto"/>
            <w:noWrap/>
            <w:hideMark/>
          </w:tcPr>
          <w:p w14:paraId="360E71BF"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634" w:type="pct"/>
            <w:tcBorders>
              <w:top w:val="nil"/>
              <w:left w:val="nil"/>
              <w:bottom w:val="single" w:sz="4" w:space="0" w:color="auto"/>
              <w:right w:val="single" w:sz="4" w:space="0" w:color="auto"/>
            </w:tcBorders>
            <w:shd w:val="clear" w:color="auto" w:fill="auto"/>
            <w:noWrap/>
            <w:hideMark/>
          </w:tcPr>
          <w:p w14:paraId="632E8566" w14:textId="0B4EC810" w:rsidR="00515F62" w:rsidRPr="00B32011" w:rsidRDefault="0063465C" w:rsidP="00515F62">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11" w:type="pct"/>
            <w:tcBorders>
              <w:top w:val="nil"/>
              <w:left w:val="nil"/>
              <w:bottom w:val="single" w:sz="4" w:space="0" w:color="auto"/>
              <w:right w:val="single" w:sz="4" w:space="0" w:color="auto"/>
            </w:tcBorders>
            <w:shd w:val="clear" w:color="auto" w:fill="auto"/>
            <w:noWrap/>
          </w:tcPr>
          <w:p w14:paraId="0AC0922B" w14:textId="0D1BED79" w:rsidR="00515F62" w:rsidRPr="00B32011" w:rsidRDefault="005B2BA1" w:rsidP="00515F62">
            <w:pPr>
              <w:jc w:val="right"/>
              <w:rPr>
                <w:rFonts w:eastAsia="Times New Roman"/>
                <w:color w:val="000000"/>
                <w:sz w:val="16"/>
                <w:szCs w:val="16"/>
                <w:lang w:eastAsia="zh-CN"/>
              </w:rPr>
            </w:pPr>
            <w:r w:rsidRPr="00B32011">
              <w:rPr>
                <w:rFonts w:eastAsia="Times New Roman"/>
                <w:color w:val="000000"/>
                <w:sz w:val="16"/>
                <w:szCs w:val="16"/>
                <w:lang w:eastAsia="zh-CN"/>
              </w:rPr>
              <w:t>*</w:t>
            </w:r>
          </w:p>
        </w:tc>
        <w:tc>
          <w:tcPr>
            <w:tcW w:w="325" w:type="pct"/>
            <w:tcBorders>
              <w:top w:val="nil"/>
              <w:left w:val="nil"/>
              <w:bottom w:val="single" w:sz="4" w:space="0" w:color="auto"/>
              <w:right w:val="single" w:sz="4" w:space="0" w:color="auto"/>
            </w:tcBorders>
            <w:shd w:val="clear" w:color="auto" w:fill="auto"/>
            <w:noWrap/>
          </w:tcPr>
          <w:p w14:paraId="18B4359E" w14:textId="0371E9CB" w:rsidR="00515F62" w:rsidRPr="00B32011" w:rsidRDefault="005B2BA1" w:rsidP="00515F62">
            <w:pPr>
              <w:jc w:val="right"/>
              <w:rPr>
                <w:rFonts w:eastAsia="Times New Roman"/>
                <w:color w:val="000000"/>
                <w:sz w:val="16"/>
                <w:szCs w:val="16"/>
                <w:lang w:eastAsia="zh-CN"/>
              </w:rPr>
            </w:pPr>
            <w:r w:rsidRPr="00B32011">
              <w:rPr>
                <w:rFonts w:eastAsia="Times New Roman"/>
                <w:color w:val="000000"/>
                <w:sz w:val="16"/>
                <w:szCs w:val="16"/>
                <w:lang w:eastAsia="zh-CN"/>
              </w:rPr>
              <w:t>*</w:t>
            </w:r>
          </w:p>
        </w:tc>
        <w:tc>
          <w:tcPr>
            <w:tcW w:w="458" w:type="pct"/>
            <w:tcBorders>
              <w:top w:val="nil"/>
              <w:left w:val="nil"/>
              <w:bottom w:val="single" w:sz="4" w:space="0" w:color="auto"/>
              <w:right w:val="single" w:sz="4" w:space="0" w:color="auto"/>
            </w:tcBorders>
            <w:shd w:val="clear" w:color="auto" w:fill="auto"/>
            <w:noWrap/>
            <w:hideMark/>
          </w:tcPr>
          <w:p w14:paraId="5479B880" w14:textId="2FEECC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279,500</w:t>
            </w:r>
          </w:p>
        </w:tc>
        <w:tc>
          <w:tcPr>
            <w:tcW w:w="416" w:type="pct"/>
            <w:tcBorders>
              <w:top w:val="nil"/>
              <w:left w:val="nil"/>
              <w:bottom w:val="single" w:sz="4" w:space="0" w:color="auto"/>
              <w:right w:val="single" w:sz="4" w:space="0" w:color="auto"/>
            </w:tcBorders>
            <w:shd w:val="clear" w:color="auto" w:fill="auto"/>
            <w:noWrap/>
            <w:hideMark/>
          </w:tcPr>
          <w:p w14:paraId="5CA7F8FD"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0</w:t>
            </w:r>
          </w:p>
        </w:tc>
        <w:tc>
          <w:tcPr>
            <w:tcW w:w="458" w:type="pct"/>
            <w:tcBorders>
              <w:top w:val="nil"/>
              <w:left w:val="nil"/>
              <w:bottom w:val="single" w:sz="4" w:space="0" w:color="auto"/>
              <w:right w:val="single" w:sz="4" w:space="0" w:color="auto"/>
            </w:tcBorders>
            <w:shd w:val="clear" w:color="auto" w:fill="auto"/>
            <w:noWrap/>
            <w:hideMark/>
          </w:tcPr>
          <w:p w14:paraId="3307F0BB" w14:textId="222D328C"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279,500</w:t>
            </w:r>
          </w:p>
        </w:tc>
        <w:tc>
          <w:tcPr>
            <w:tcW w:w="403" w:type="pct"/>
            <w:tcBorders>
              <w:top w:val="nil"/>
              <w:left w:val="nil"/>
              <w:bottom w:val="single" w:sz="4" w:space="0" w:color="auto"/>
              <w:right w:val="single" w:sz="4" w:space="0" w:color="auto"/>
            </w:tcBorders>
            <w:shd w:val="clear" w:color="auto" w:fill="auto"/>
            <w:noWrap/>
          </w:tcPr>
          <w:p w14:paraId="52AB0236" w14:textId="17E39CF9" w:rsidR="00515F62" w:rsidRPr="00B32011" w:rsidRDefault="00515F62" w:rsidP="00515F62">
            <w:pPr>
              <w:jc w:val="right"/>
              <w:rPr>
                <w:rFonts w:eastAsia="Times New Roman"/>
                <w:color w:val="000000"/>
                <w:sz w:val="16"/>
                <w:szCs w:val="16"/>
                <w:lang w:eastAsia="zh-CN"/>
              </w:rPr>
            </w:pPr>
          </w:p>
        </w:tc>
      </w:tr>
      <w:tr w:rsidR="006D4F7F" w:rsidRPr="00B32011" w14:paraId="02F76233"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33BA3F20" w14:textId="77777777" w:rsidR="00515F62" w:rsidRPr="00B32011" w:rsidRDefault="00515F62" w:rsidP="00515F62">
            <w:pPr>
              <w:jc w:val="left"/>
              <w:rPr>
                <w:rFonts w:eastAsia="Times New Roman"/>
                <w:i/>
                <w:iCs/>
                <w:color w:val="000000"/>
                <w:sz w:val="16"/>
                <w:szCs w:val="16"/>
                <w:lang w:eastAsia="zh-CN"/>
              </w:rPr>
            </w:pPr>
            <w:r w:rsidRPr="00B32011">
              <w:rPr>
                <w:rFonts w:eastAsia="Times New Roman"/>
                <w:i/>
                <w:iCs/>
                <w:color w:val="000000"/>
                <w:sz w:val="16"/>
                <w:szCs w:val="16"/>
                <w:lang w:eastAsia="zh-CN"/>
              </w:rPr>
              <w:t>Downstream users</w:t>
            </w:r>
          </w:p>
        </w:tc>
        <w:tc>
          <w:tcPr>
            <w:tcW w:w="539" w:type="pct"/>
            <w:tcBorders>
              <w:top w:val="nil"/>
              <w:left w:val="nil"/>
              <w:bottom w:val="single" w:sz="4" w:space="0" w:color="auto"/>
              <w:right w:val="single" w:sz="4" w:space="0" w:color="auto"/>
            </w:tcBorders>
            <w:shd w:val="clear" w:color="auto" w:fill="auto"/>
            <w:noWrap/>
            <w:hideMark/>
          </w:tcPr>
          <w:p w14:paraId="0B1485C5" w14:textId="24006D58" w:rsidR="00515F62" w:rsidRPr="00B32011" w:rsidRDefault="00515F62" w:rsidP="00515F62">
            <w:pPr>
              <w:jc w:val="right"/>
              <w:rPr>
                <w:rFonts w:eastAsia="Times New Roman"/>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2D5C938F" w14:textId="3F6F84FD" w:rsidR="00515F62" w:rsidRPr="00B32011" w:rsidRDefault="00515F62" w:rsidP="00515F62">
            <w:pPr>
              <w:jc w:val="right"/>
              <w:rPr>
                <w:rFonts w:eastAsia="Times New Roman"/>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5395A93E" w14:textId="344DA458" w:rsidR="00515F62" w:rsidRPr="00B32011" w:rsidRDefault="00515F62" w:rsidP="00515F62">
            <w:pPr>
              <w:jc w:val="right"/>
              <w:rPr>
                <w:rFonts w:eastAsia="Times New Roman"/>
                <w:color w:val="000000"/>
                <w:sz w:val="16"/>
                <w:szCs w:val="16"/>
                <w:lang w:eastAsia="zh-CN"/>
              </w:rPr>
            </w:pPr>
          </w:p>
        </w:tc>
        <w:tc>
          <w:tcPr>
            <w:tcW w:w="325" w:type="pct"/>
            <w:tcBorders>
              <w:top w:val="nil"/>
              <w:left w:val="nil"/>
              <w:bottom w:val="single" w:sz="4" w:space="0" w:color="auto"/>
              <w:right w:val="single" w:sz="4" w:space="0" w:color="auto"/>
            </w:tcBorders>
            <w:shd w:val="clear" w:color="auto" w:fill="auto"/>
            <w:noWrap/>
            <w:hideMark/>
          </w:tcPr>
          <w:p w14:paraId="2F8A96A0" w14:textId="21A693EB" w:rsidR="00515F62" w:rsidRPr="00B32011" w:rsidRDefault="00515F62" w:rsidP="00515F62">
            <w:pPr>
              <w:jc w:val="right"/>
              <w:rPr>
                <w:rFonts w:eastAsia="Times New Roman"/>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72C14F90" w14:textId="0E8570F2" w:rsidR="00515F62" w:rsidRPr="00B32011" w:rsidRDefault="00515F62" w:rsidP="00515F62">
            <w:pPr>
              <w:jc w:val="right"/>
              <w:rPr>
                <w:rFonts w:eastAsia="Times New Roman"/>
                <w:color w:val="000000"/>
                <w:sz w:val="16"/>
                <w:szCs w:val="16"/>
                <w:lang w:eastAsia="zh-CN"/>
              </w:rPr>
            </w:pPr>
          </w:p>
        </w:tc>
        <w:tc>
          <w:tcPr>
            <w:tcW w:w="416" w:type="pct"/>
            <w:tcBorders>
              <w:top w:val="nil"/>
              <w:left w:val="nil"/>
              <w:bottom w:val="single" w:sz="4" w:space="0" w:color="auto"/>
              <w:right w:val="single" w:sz="4" w:space="0" w:color="auto"/>
            </w:tcBorders>
            <w:shd w:val="clear" w:color="auto" w:fill="auto"/>
            <w:noWrap/>
            <w:hideMark/>
          </w:tcPr>
          <w:p w14:paraId="7D16468A" w14:textId="304AADD6" w:rsidR="00515F62" w:rsidRPr="00B32011" w:rsidRDefault="00515F62" w:rsidP="00515F62">
            <w:pPr>
              <w:jc w:val="right"/>
              <w:rPr>
                <w:rFonts w:eastAsia="Times New Roman"/>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5A9D0674" w14:textId="3BFBADE1" w:rsidR="00515F62" w:rsidRPr="00B32011" w:rsidRDefault="00515F62" w:rsidP="00515F62">
            <w:pPr>
              <w:jc w:val="right"/>
              <w:rPr>
                <w:rFonts w:eastAsia="Times New Roman"/>
                <w:color w:val="000000"/>
                <w:sz w:val="16"/>
                <w:szCs w:val="16"/>
                <w:lang w:eastAsia="zh-CN"/>
              </w:rPr>
            </w:pPr>
          </w:p>
        </w:tc>
        <w:tc>
          <w:tcPr>
            <w:tcW w:w="403" w:type="pct"/>
            <w:tcBorders>
              <w:top w:val="nil"/>
              <w:left w:val="nil"/>
              <w:bottom w:val="single" w:sz="4" w:space="0" w:color="auto"/>
              <w:right w:val="single" w:sz="4" w:space="0" w:color="auto"/>
            </w:tcBorders>
            <w:shd w:val="clear" w:color="auto" w:fill="auto"/>
            <w:noWrap/>
            <w:hideMark/>
          </w:tcPr>
          <w:p w14:paraId="550D86C0" w14:textId="414A60FD" w:rsidR="00515F62" w:rsidRPr="00B32011" w:rsidRDefault="00515F62" w:rsidP="00515F62">
            <w:pPr>
              <w:jc w:val="right"/>
              <w:rPr>
                <w:rFonts w:eastAsia="Times New Roman"/>
                <w:color w:val="000000"/>
                <w:sz w:val="16"/>
                <w:szCs w:val="16"/>
                <w:lang w:eastAsia="zh-CN"/>
              </w:rPr>
            </w:pPr>
          </w:p>
        </w:tc>
      </w:tr>
      <w:tr w:rsidR="006D4F7F" w:rsidRPr="00B32011" w14:paraId="75584EB8"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677EE7F6" w14:textId="77777777"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14 enterprises in refrigeration sector</w:t>
            </w:r>
          </w:p>
        </w:tc>
        <w:tc>
          <w:tcPr>
            <w:tcW w:w="539" w:type="pct"/>
            <w:tcBorders>
              <w:top w:val="nil"/>
              <w:left w:val="nil"/>
              <w:bottom w:val="single" w:sz="4" w:space="0" w:color="auto"/>
              <w:right w:val="single" w:sz="4" w:space="0" w:color="auto"/>
            </w:tcBorders>
            <w:shd w:val="clear" w:color="auto" w:fill="auto"/>
            <w:noWrap/>
            <w:hideMark/>
          </w:tcPr>
          <w:p w14:paraId="0A95B35F"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634" w:type="pct"/>
            <w:tcBorders>
              <w:top w:val="nil"/>
              <w:left w:val="nil"/>
              <w:bottom w:val="single" w:sz="4" w:space="0" w:color="auto"/>
              <w:right w:val="single" w:sz="4" w:space="0" w:color="auto"/>
            </w:tcBorders>
            <w:shd w:val="clear" w:color="auto" w:fill="auto"/>
            <w:noWrap/>
            <w:hideMark/>
          </w:tcPr>
          <w:p w14:paraId="2C0EF651" w14:textId="4DE8C95A" w:rsidR="00515F62" w:rsidRPr="00B32011" w:rsidRDefault="0063465C" w:rsidP="00515F62">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11" w:type="pct"/>
            <w:tcBorders>
              <w:top w:val="nil"/>
              <w:left w:val="nil"/>
              <w:bottom w:val="single" w:sz="4" w:space="0" w:color="auto"/>
              <w:right w:val="single" w:sz="4" w:space="0" w:color="auto"/>
            </w:tcBorders>
            <w:shd w:val="clear" w:color="auto" w:fill="auto"/>
            <w:noWrap/>
            <w:hideMark/>
          </w:tcPr>
          <w:p w14:paraId="550C3ABF"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147.88</w:t>
            </w:r>
          </w:p>
        </w:tc>
        <w:tc>
          <w:tcPr>
            <w:tcW w:w="325" w:type="pct"/>
            <w:tcBorders>
              <w:top w:val="nil"/>
              <w:left w:val="nil"/>
              <w:bottom w:val="single" w:sz="4" w:space="0" w:color="auto"/>
              <w:right w:val="single" w:sz="4" w:space="0" w:color="auto"/>
            </w:tcBorders>
            <w:shd w:val="clear" w:color="auto" w:fill="auto"/>
            <w:noWrap/>
            <w:hideMark/>
          </w:tcPr>
          <w:p w14:paraId="51368980" w14:textId="4F288D12"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16.27</w:t>
            </w:r>
          </w:p>
        </w:tc>
        <w:tc>
          <w:tcPr>
            <w:tcW w:w="458" w:type="pct"/>
            <w:tcBorders>
              <w:top w:val="nil"/>
              <w:left w:val="nil"/>
              <w:bottom w:val="single" w:sz="4" w:space="0" w:color="auto"/>
              <w:right w:val="single" w:sz="4" w:space="0" w:color="auto"/>
            </w:tcBorders>
            <w:shd w:val="clear" w:color="auto" w:fill="auto"/>
            <w:noWrap/>
            <w:hideMark/>
          </w:tcPr>
          <w:p w14:paraId="3445E4B8" w14:textId="0B0B2E4C"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1,062,750</w:t>
            </w:r>
          </w:p>
        </w:tc>
        <w:tc>
          <w:tcPr>
            <w:tcW w:w="416" w:type="pct"/>
            <w:tcBorders>
              <w:top w:val="nil"/>
              <w:left w:val="nil"/>
              <w:bottom w:val="single" w:sz="4" w:space="0" w:color="auto"/>
              <w:right w:val="single" w:sz="4" w:space="0" w:color="auto"/>
            </w:tcBorders>
            <w:shd w:val="clear" w:color="auto" w:fill="auto"/>
            <w:noWrap/>
            <w:hideMark/>
          </w:tcPr>
          <w:p w14:paraId="78642BED"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0</w:t>
            </w:r>
          </w:p>
        </w:tc>
        <w:tc>
          <w:tcPr>
            <w:tcW w:w="458" w:type="pct"/>
            <w:tcBorders>
              <w:top w:val="nil"/>
              <w:left w:val="nil"/>
              <w:bottom w:val="single" w:sz="4" w:space="0" w:color="auto"/>
              <w:right w:val="single" w:sz="4" w:space="0" w:color="auto"/>
            </w:tcBorders>
            <w:shd w:val="clear" w:color="auto" w:fill="auto"/>
            <w:noWrap/>
            <w:hideMark/>
          </w:tcPr>
          <w:p w14:paraId="35F60F12" w14:textId="47339CEE"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1,062,750</w:t>
            </w:r>
          </w:p>
        </w:tc>
        <w:tc>
          <w:tcPr>
            <w:tcW w:w="403" w:type="pct"/>
            <w:tcBorders>
              <w:top w:val="nil"/>
              <w:left w:val="nil"/>
              <w:bottom w:val="single" w:sz="4" w:space="0" w:color="auto"/>
              <w:right w:val="single" w:sz="4" w:space="0" w:color="auto"/>
            </w:tcBorders>
            <w:shd w:val="clear" w:color="auto" w:fill="auto"/>
            <w:noWrap/>
            <w:hideMark/>
          </w:tcPr>
          <w:p w14:paraId="3BACF5A3" w14:textId="12C5C562"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7.19</w:t>
            </w:r>
          </w:p>
        </w:tc>
      </w:tr>
      <w:tr w:rsidR="006D4F7F" w:rsidRPr="00B32011" w14:paraId="4DC4F9EC"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57D0E73F" w14:textId="77777777"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Two enterprises in sandwich panel</w:t>
            </w:r>
          </w:p>
        </w:tc>
        <w:tc>
          <w:tcPr>
            <w:tcW w:w="539" w:type="pct"/>
            <w:tcBorders>
              <w:top w:val="nil"/>
              <w:left w:val="nil"/>
              <w:bottom w:val="single" w:sz="4" w:space="0" w:color="auto"/>
              <w:right w:val="single" w:sz="4" w:space="0" w:color="auto"/>
            </w:tcBorders>
            <w:shd w:val="clear" w:color="auto" w:fill="auto"/>
            <w:noWrap/>
            <w:hideMark/>
          </w:tcPr>
          <w:p w14:paraId="04444637"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HCFC-141b</w:t>
            </w:r>
          </w:p>
        </w:tc>
        <w:tc>
          <w:tcPr>
            <w:tcW w:w="634" w:type="pct"/>
            <w:tcBorders>
              <w:top w:val="nil"/>
              <w:left w:val="nil"/>
              <w:bottom w:val="single" w:sz="4" w:space="0" w:color="auto"/>
              <w:right w:val="single" w:sz="4" w:space="0" w:color="auto"/>
            </w:tcBorders>
            <w:shd w:val="clear" w:color="auto" w:fill="auto"/>
            <w:noWrap/>
            <w:hideMark/>
          </w:tcPr>
          <w:p w14:paraId="4A4655CA" w14:textId="1B0A3561" w:rsidR="00515F62" w:rsidRPr="00B32011" w:rsidRDefault="0063465C" w:rsidP="00515F62">
            <w:pPr>
              <w:jc w:val="right"/>
              <w:rPr>
                <w:rFonts w:eastAsia="Times New Roman"/>
                <w:color w:val="000000"/>
                <w:sz w:val="16"/>
                <w:szCs w:val="16"/>
                <w:lang w:eastAsia="zh-CN"/>
              </w:rPr>
            </w:pPr>
            <w:r w:rsidRPr="00B32011">
              <w:rPr>
                <w:rFonts w:eastAsia="Times New Roman"/>
                <w:color w:val="000000"/>
                <w:sz w:val="16"/>
                <w:szCs w:val="16"/>
                <w:lang w:eastAsia="zh-CN"/>
              </w:rPr>
              <w:t>cyclopentane</w:t>
            </w:r>
          </w:p>
        </w:tc>
        <w:tc>
          <w:tcPr>
            <w:tcW w:w="411" w:type="pct"/>
            <w:tcBorders>
              <w:top w:val="nil"/>
              <w:left w:val="nil"/>
              <w:bottom w:val="single" w:sz="4" w:space="0" w:color="auto"/>
              <w:right w:val="single" w:sz="4" w:space="0" w:color="auto"/>
            </w:tcBorders>
            <w:shd w:val="clear" w:color="auto" w:fill="auto"/>
            <w:noWrap/>
            <w:hideMark/>
          </w:tcPr>
          <w:p w14:paraId="07560DDD" w14:textId="4186FCC1"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64.33</w:t>
            </w:r>
          </w:p>
        </w:tc>
        <w:tc>
          <w:tcPr>
            <w:tcW w:w="325" w:type="pct"/>
            <w:tcBorders>
              <w:top w:val="nil"/>
              <w:left w:val="nil"/>
              <w:bottom w:val="single" w:sz="4" w:space="0" w:color="auto"/>
              <w:right w:val="single" w:sz="4" w:space="0" w:color="auto"/>
            </w:tcBorders>
            <w:shd w:val="clear" w:color="auto" w:fill="auto"/>
            <w:noWrap/>
            <w:hideMark/>
          </w:tcPr>
          <w:p w14:paraId="0B5E84D8" w14:textId="4B1135E8"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7.08</w:t>
            </w:r>
          </w:p>
        </w:tc>
        <w:tc>
          <w:tcPr>
            <w:tcW w:w="458" w:type="pct"/>
            <w:tcBorders>
              <w:top w:val="nil"/>
              <w:left w:val="nil"/>
              <w:bottom w:val="single" w:sz="4" w:space="0" w:color="auto"/>
              <w:right w:val="single" w:sz="4" w:space="0" w:color="auto"/>
            </w:tcBorders>
            <w:shd w:val="clear" w:color="auto" w:fill="auto"/>
            <w:noWrap/>
            <w:hideMark/>
          </w:tcPr>
          <w:p w14:paraId="441B16BA" w14:textId="3F275AE5"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452,500</w:t>
            </w:r>
          </w:p>
        </w:tc>
        <w:tc>
          <w:tcPr>
            <w:tcW w:w="416" w:type="pct"/>
            <w:tcBorders>
              <w:top w:val="nil"/>
              <w:left w:val="nil"/>
              <w:bottom w:val="single" w:sz="4" w:space="0" w:color="auto"/>
              <w:right w:val="single" w:sz="4" w:space="0" w:color="auto"/>
            </w:tcBorders>
            <w:shd w:val="clear" w:color="auto" w:fill="auto"/>
            <w:noWrap/>
            <w:hideMark/>
          </w:tcPr>
          <w:p w14:paraId="5E43C99E"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0</w:t>
            </w:r>
          </w:p>
        </w:tc>
        <w:tc>
          <w:tcPr>
            <w:tcW w:w="458" w:type="pct"/>
            <w:tcBorders>
              <w:top w:val="nil"/>
              <w:left w:val="nil"/>
              <w:bottom w:val="single" w:sz="4" w:space="0" w:color="auto"/>
              <w:right w:val="single" w:sz="4" w:space="0" w:color="auto"/>
            </w:tcBorders>
            <w:shd w:val="clear" w:color="auto" w:fill="auto"/>
            <w:noWrap/>
            <w:hideMark/>
          </w:tcPr>
          <w:p w14:paraId="699A8963" w14:textId="4620BF9C"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452,500</w:t>
            </w:r>
          </w:p>
        </w:tc>
        <w:tc>
          <w:tcPr>
            <w:tcW w:w="403" w:type="pct"/>
            <w:tcBorders>
              <w:top w:val="nil"/>
              <w:left w:val="nil"/>
              <w:bottom w:val="single" w:sz="4" w:space="0" w:color="auto"/>
              <w:right w:val="single" w:sz="4" w:space="0" w:color="auto"/>
            </w:tcBorders>
            <w:shd w:val="clear" w:color="auto" w:fill="auto"/>
            <w:noWrap/>
            <w:hideMark/>
          </w:tcPr>
          <w:p w14:paraId="689596BF" w14:textId="17D7A2A8"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7.03</w:t>
            </w:r>
          </w:p>
        </w:tc>
      </w:tr>
      <w:tr w:rsidR="006D4F7F" w:rsidRPr="00B32011" w14:paraId="000D9421"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18B4B917" w14:textId="6D142744"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Sub-total PU foam</w:t>
            </w:r>
          </w:p>
        </w:tc>
        <w:tc>
          <w:tcPr>
            <w:tcW w:w="539" w:type="pct"/>
            <w:tcBorders>
              <w:top w:val="nil"/>
              <w:left w:val="nil"/>
              <w:bottom w:val="single" w:sz="4" w:space="0" w:color="auto"/>
              <w:right w:val="single" w:sz="4" w:space="0" w:color="auto"/>
            </w:tcBorders>
            <w:shd w:val="clear" w:color="auto" w:fill="auto"/>
            <w:noWrap/>
            <w:hideMark/>
          </w:tcPr>
          <w:p w14:paraId="682D5F7A" w14:textId="4687D615" w:rsidR="00515F62" w:rsidRPr="00B32011" w:rsidRDefault="00515F62" w:rsidP="00515F62">
            <w:pPr>
              <w:jc w:val="right"/>
              <w:rPr>
                <w:rFonts w:eastAsia="Times New Roman"/>
                <w:b/>
                <w:bCs/>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2FB4A709" w14:textId="642CAF4E" w:rsidR="00515F62" w:rsidRPr="00B32011" w:rsidRDefault="00515F62" w:rsidP="00515F62">
            <w:pPr>
              <w:jc w:val="right"/>
              <w:rPr>
                <w:rFonts w:eastAsia="Times New Roman"/>
                <w:b/>
                <w:bCs/>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4078C455" w14:textId="4F62BAC2"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212.21</w:t>
            </w:r>
          </w:p>
        </w:tc>
        <w:tc>
          <w:tcPr>
            <w:tcW w:w="325" w:type="pct"/>
            <w:tcBorders>
              <w:top w:val="nil"/>
              <w:left w:val="nil"/>
              <w:bottom w:val="single" w:sz="4" w:space="0" w:color="auto"/>
              <w:right w:val="single" w:sz="4" w:space="0" w:color="auto"/>
            </w:tcBorders>
            <w:shd w:val="clear" w:color="auto" w:fill="auto"/>
            <w:noWrap/>
            <w:hideMark/>
          </w:tcPr>
          <w:p w14:paraId="7410D654" w14:textId="2F5744ED"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23.34</w:t>
            </w:r>
          </w:p>
        </w:tc>
        <w:tc>
          <w:tcPr>
            <w:tcW w:w="458" w:type="pct"/>
            <w:tcBorders>
              <w:top w:val="nil"/>
              <w:left w:val="nil"/>
              <w:bottom w:val="single" w:sz="4" w:space="0" w:color="auto"/>
              <w:right w:val="single" w:sz="4" w:space="0" w:color="auto"/>
            </w:tcBorders>
            <w:shd w:val="clear" w:color="auto" w:fill="auto"/>
            <w:noWrap/>
            <w:hideMark/>
          </w:tcPr>
          <w:p w14:paraId="44FB5278" w14:textId="7F292BC5"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2,074,250</w:t>
            </w:r>
          </w:p>
        </w:tc>
        <w:tc>
          <w:tcPr>
            <w:tcW w:w="416" w:type="pct"/>
            <w:tcBorders>
              <w:top w:val="nil"/>
              <w:left w:val="nil"/>
              <w:bottom w:val="single" w:sz="4" w:space="0" w:color="auto"/>
              <w:right w:val="single" w:sz="4" w:space="0" w:color="auto"/>
            </w:tcBorders>
            <w:shd w:val="clear" w:color="auto" w:fill="auto"/>
            <w:noWrap/>
            <w:hideMark/>
          </w:tcPr>
          <w:p w14:paraId="7897AC78" w14:textId="77777777"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0</w:t>
            </w:r>
          </w:p>
        </w:tc>
        <w:tc>
          <w:tcPr>
            <w:tcW w:w="458" w:type="pct"/>
            <w:tcBorders>
              <w:top w:val="nil"/>
              <w:left w:val="nil"/>
              <w:bottom w:val="single" w:sz="4" w:space="0" w:color="auto"/>
              <w:right w:val="single" w:sz="4" w:space="0" w:color="auto"/>
            </w:tcBorders>
            <w:shd w:val="clear" w:color="auto" w:fill="auto"/>
            <w:noWrap/>
            <w:hideMark/>
          </w:tcPr>
          <w:p w14:paraId="6DC0607E" w14:textId="182D852E"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2,074,250</w:t>
            </w:r>
          </w:p>
        </w:tc>
        <w:tc>
          <w:tcPr>
            <w:tcW w:w="403" w:type="pct"/>
            <w:tcBorders>
              <w:top w:val="nil"/>
              <w:left w:val="nil"/>
              <w:bottom w:val="single" w:sz="4" w:space="0" w:color="auto"/>
              <w:right w:val="single" w:sz="4" w:space="0" w:color="auto"/>
            </w:tcBorders>
            <w:shd w:val="clear" w:color="auto" w:fill="auto"/>
            <w:noWrap/>
            <w:hideMark/>
          </w:tcPr>
          <w:p w14:paraId="0842A701" w14:textId="2F739CC9"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9.77</w:t>
            </w:r>
          </w:p>
        </w:tc>
      </w:tr>
      <w:tr w:rsidR="006D4F7F" w:rsidRPr="00B32011" w14:paraId="3E8B8D36"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23F86366" w14:textId="77777777"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Baalbaki Industries</w:t>
            </w:r>
          </w:p>
        </w:tc>
        <w:tc>
          <w:tcPr>
            <w:tcW w:w="539" w:type="pct"/>
            <w:tcBorders>
              <w:top w:val="nil"/>
              <w:left w:val="nil"/>
              <w:bottom w:val="single" w:sz="4" w:space="0" w:color="auto"/>
              <w:right w:val="single" w:sz="4" w:space="0" w:color="auto"/>
            </w:tcBorders>
            <w:shd w:val="clear" w:color="auto" w:fill="auto"/>
            <w:noWrap/>
            <w:hideMark/>
          </w:tcPr>
          <w:p w14:paraId="0B09F662"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HCFC-22</w:t>
            </w:r>
          </w:p>
        </w:tc>
        <w:tc>
          <w:tcPr>
            <w:tcW w:w="634" w:type="pct"/>
            <w:tcBorders>
              <w:top w:val="nil"/>
              <w:left w:val="nil"/>
              <w:bottom w:val="single" w:sz="4" w:space="0" w:color="auto"/>
              <w:right w:val="single" w:sz="4" w:space="0" w:color="auto"/>
            </w:tcBorders>
            <w:shd w:val="clear" w:color="auto" w:fill="auto"/>
            <w:noWrap/>
            <w:hideMark/>
          </w:tcPr>
          <w:p w14:paraId="183DC2CE" w14:textId="777777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R-290/HFC-32</w:t>
            </w:r>
          </w:p>
        </w:tc>
        <w:tc>
          <w:tcPr>
            <w:tcW w:w="411" w:type="pct"/>
            <w:tcBorders>
              <w:top w:val="nil"/>
              <w:left w:val="nil"/>
              <w:bottom w:val="single" w:sz="4" w:space="0" w:color="auto"/>
              <w:right w:val="single" w:sz="4" w:space="0" w:color="auto"/>
            </w:tcBorders>
            <w:shd w:val="clear" w:color="auto" w:fill="auto"/>
            <w:noWrap/>
            <w:hideMark/>
          </w:tcPr>
          <w:p w14:paraId="14670AF7" w14:textId="5A8E3D77"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33.20</w:t>
            </w:r>
          </w:p>
        </w:tc>
        <w:tc>
          <w:tcPr>
            <w:tcW w:w="325" w:type="pct"/>
            <w:tcBorders>
              <w:top w:val="nil"/>
              <w:left w:val="nil"/>
              <w:bottom w:val="single" w:sz="4" w:space="0" w:color="auto"/>
              <w:right w:val="single" w:sz="4" w:space="0" w:color="auto"/>
            </w:tcBorders>
            <w:shd w:val="clear" w:color="auto" w:fill="auto"/>
            <w:noWrap/>
            <w:hideMark/>
          </w:tcPr>
          <w:p w14:paraId="501C6D10" w14:textId="2236AF91"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1.83</w:t>
            </w:r>
          </w:p>
        </w:tc>
        <w:tc>
          <w:tcPr>
            <w:tcW w:w="458" w:type="pct"/>
            <w:tcBorders>
              <w:top w:val="nil"/>
              <w:left w:val="nil"/>
              <w:bottom w:val="single" w:sz="4" w:space="0" w:color="auto"/>
              <w:right w:val="single" w:sz="4" w:space="0" w:color="auto"/>
            </w:tcBorders>
            <w:shd w:val="clear" w:color="auto" w:fill="auto"/>
            <w:noWrap/>
            <w:hideMark/>
          </w:tcPr>
          <w:p w14:paraId="6D90D5A7" w14:textId="61F3B0DA"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340,740</w:t>
            </w:r>
          </w:p>
        </w:tc>
        <w:tc>
          <w:tcPr>
            <w:tcW w:w="416" w:type="pct"/>
            <w:tcBorders>
              <w:top w:val="nil"/>
              <w:left w:val="nil"/>
              <w:bottom w:val="single" w:sz="4" w:space="0" w:color="auto"/>
              <w:right w:val="single" w:sz="4" w:space="0" w:color="auto"/>
            </w:tcBorders>
            <w:shd w:val="clear" w:color="auto" w:fill="auto"/>
            <w:noWrap/>
            <w:hideMark/>
          </w:tcPr>
          <w:p w14:paraId="68615583" w14:textId="61C7FBD5"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115,560</w:t>
            </w:r>
          </w:p>
        </w:tc>
        <w:tc>
          <w:tcPr>
            <w:tcW w:w="458" w:type="pct"/>
            <w:tcBorders>
              <w:top w:val="nil"/>
              <w:left w:val="nil"/>
              <w:bottom w:val="single" w:sz="4" w:space="0" w:color="auto"/>
              <w:right w:val="single" w:sz="4" w:space="0" w:color="auto"/>
            </w:tcBorders>
            <w:shd w:val="clear" w:color="auto" w:fill="auto"/>
            <w:noWrap/>
            <w:hideMark/>
          </w:tcPr>
          <w:p w14:paraId="791A6784" w14:textId="4F121834"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456,300</w:t>
            </w:r>
          </w:p>
        </w:tc>
        <w:tc>
          <w:tcPr>
            <w:tcW w:w="403" w:type="pct"/>
            <w:tcBorders>
              <w:top w:val="nil"/>
              <w:left w:val="nil"/>
              <w:bottom w:val="single" w:sz="4" w:space="0" w:color="auto"/>
              <w:right w:val="single" w:sz="4" w:space="0" w:color="auto"/>
            </w:tcBorders>
            <w:shd w:val="clear" w:color="auto" w:fill="auto"/>
            <w:noWrap/>
            <w:hideMark/>
          </w:tcPr>
          <w:p w14:paraId="0502267F" w14:textId="5DB62388"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13.74</w:t>
            </w:r>
          </w:p>
        </w:tc>
      </w:tr>
      <w:tr w:rsidR="006D4F7F" w:rsidRPr="00B32011" w14:paraId="09BDB683"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0AB51781" w14:textId="3F7FC330"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Total incremental costs</w:t>
            </w:r>
          </w:p>
        </w:tc>
        <w:tc>
          <w:tcPr>
            <w:tcW w:w="539" w:type="pct"/>
            <w:tcBorders>
              <w:top w:val="nil"/>
              <w:left w:val="nil"/>
              <w:bottom w:val="single" w:sz="4" w:space="0" w:color="auto"/>
              <w:right w:val="single" w:sz="4" w:space="0" w:color="auto"/>
            </w:tcBorders>
            <w:shd w:val="clear" w:color="auto" w:fill="auto"/>
            <w:noWrap/>
            <w:hideMark/>
          </w:tcPr>
          <w:p w14:paraId="60535CE5" w14:textId="0FC2D58B" w:rsidR="00515F62" w:rsidRPr="00B32011" w:rsidRDefault="00515F62" w:rsidP="00515F62">
            <w:pPr>
              <w:jc w:val="right"/>
              <w:rPr>
                <w:rFonts w:eastAsia="Times New Roman"/>
                <w:b/>
                <w:bCs/>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791F9D65" w14:textId="4086E3E1" w:rsidR="00515F62" w:rsidRPr="00B32011" w:rsidRDefault="00515F62" w:rsidP="00515F62">
            <w:pPr>
              <w:jc w:val="right"/>
              <w:rPr>
                <w:rFonts w:eastAsia="Times New Roman"/>
                <w:b/>
                <w:bCs/>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4CE63496" w14:textId="7DD42CCF"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245.41</w:t>
            </w:r>
          </w:p>
        </w:tc>
        <w:tc>
          <w:tcPr>
            <w:tcW w:w="325" w:type="pct"/>
            <w:tcBorders>
              <w:top w:val="nil"/>
              <w:left w:val="nil"/>
              <w:bottom w:val="single" w:sz="4" w:space="0" w:color="auto"/>
              <w:right w:val="single" w:sz="4" w:space="0" w:color="auto"/>
            </w:tcBorders>
            <w:shd w:val="clear" w:color="auto" w:fill="auto"/>
            <w:noWrap/>
            <w:hideMark/>
          </w:tcPr>
          <w:p w14:paraId="367C32F0" w14:textId="471B7BE4"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25.17</w:t>
            </w:r>
          </w:p>
        </w:tc>
        <w:tc>
          <w:tcPr>
            <w:tcW w:w="458" w:type="pct"/>
            <w:tcBorders>
              <w:top w:val="nil"/>
              <w:left w:val="nil"/>
              <w:bottom w:val="single" w:sz="4" w:space="0" w:color="auto"/>
              <w:right w:val="single" w:sz="4" w:space="0" w:color="auto"/>
            </w:tcBorders>
            <w:shd w:val="clear" w:color="auto" w:fill="auto"/>
            <w:noWrap/>
            <w:hideMark/>
          </w:tcPr>
          <w:p w14:paraId="55BAEFDC" w14:textId="5A240E0F"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2,414,990</w:t>
            </w:r>
          </w:p>
        </w:tc>
        <w:tc>
          <w:tcPr>
            <w:tcW w:w="416" w:type="pct"/>
            <w:tcBorders>
              <w:top w:val="nil"/>
              <w:left w:val="nil"/>
              <w:bottom w:val="single" w:sz="4" w:space="0" w:color="auto"/>
              <w:right w:val="single" w:sz="4" w:space="0" w:color="auto"/>
            </w:tcBorders>
            <w:shd w:val="clear" w:color="auto" w:fill="auto"/>
            <w:noWrap/>
            <w:hideMark/>
          </w:tcPr>
          <w:p w14:paraId="7F90C07B" w14:textId="045956C6"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115,560</w:t>
            </w:r>
          </w:p>
        </w:tc>
        <w:tc>
          <w:tcPr>
            <w:tcW w:w="458" w:type="pct"/>
            <w:tcBorders>
              <w:top w:val="nil"/>
              <w:left w:val="nil"/>
              <w:bottom w:val="single" w:sz="4" w:space="0" w:color="auto"/>
              <w:right w:val="single" w:sz="4" w:space="0" w:color="auto"/>
            </w:tcBorders>
            <w:shd w:val="clear" w:color="auto" w:fill="auto"/>
            <w:noWrap/>
            <w:hideMark/>
          </w:tcPr>
          <w:p w14:paraId="6F352EA9" w14:textId="4C518F8C"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2,530,550</w:t>
            </w:r>
          </w:p>
        </w:tc>
        <w:tc>
          <w:tcPr>
            <w:tcW w:w="403" w:type="pct"/>
            <w:tcBorders>
              <w:top w:val="nil"/>
              <w:left w:val="nil"/>
              <w:bottom w:val="single" w:sz="4" w:space="0" w:color="auto"/>
              <w:right w:val="single" w:sz="4" w:space="0" w:color="auto"/>
            </w:tcBorders>
            <w:shd w:val="clear" w:color="auto" w:fill="auto"/>
            <w:noWrap/>
            <w:hideMark/>
          </w:tcPr>
          <w:p w14:paraId="664BEC86" w14:textId="50E49FEC"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10.31</w:t>
            </w:r>
          </w:p>
        </w:tc>
      </w:tr>
      <w:tr w:rsidR="006D4F7F" w:rsidRPr="00B32011" w14:paraId="365A1B5F"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4E0F6D4C" w14:textId="206AE22D" w:rsidR="00515F62" w:rsidRPr="00B32011" w:rsidRDefault="00515F62" w:rsidP="00515F62">
            <w:pPr>
              <w:jc w:val="left"/>
              <w:rPr>
                <w:rFonts w:eastAsia="Times New Roman"/>
                <w:color w:val="000000"/>
                <w:sz w:val="16"/>
                <w:szCs w:val="16"/>
                <w:lang w:eastAsia="zh-CN"/>
              </w:rPr>
            </w:pPr>
            <w:r w:rsidRPr="00B32011">
              <w:rPr>
                <w:rFonts w:eastAsia="Times New Roman"/>
                <w:color w:val="000000"/>
                <w:sz w:val="16"/>
                <w:szCs w:val="16"/>
                <w:lang w:eastAsia="zh-CN"/>
              </w:rPr>
              <w:t>P</w:t>
            </w:r>
            <w:r w:rsidR="00F3129C" w:rsidRPr="00B32011">
              <w:rPr>
                <w:rFonts w:eastAsia="Times New Roman"/>
                <w:color w:val="000000"/>
                <w:sz w:val="16"/>
                <w:szCs w:val="16"/>
                <w:lang w:eastAsia="zh-CN"/>
              </w:rPr>
              <w:t>MU</w:t>
            </w:r>
          </w:p>
        </w:tc>
        <w:tc>
          <w:tcPr>
            <w:tcW w:w="539" w:type="pct"/>
            <w:tcBorders>
              <w:top w:val="nil"/>
              <w:left w:val="nil"/>
              <w:bottom w:val="single" w:sz="4" w:space="0" w:color="auto"/>
              <w:right w:val="single" w:sz="4" w:space="0" w:color="auto"/>
            </w:tcBorders>
            <w:shd w:val="clear" w:color="auto" w:fill="auto"/>
            <w:noWrap/>
            <w:hideMark/>
          </w:tcPr>
          <w:p w14:paraId="40E0CECE" w14:textId="6DD7F613" w:rsidR="00515F62" w:rsidRPr="00B32011" w:rsidRDefault="00515F62" w:rsidP="00515F62">
            <w:pPr>
              <w:jc w:val="right"/>
              <w:rPr>
                <w:rFonts w:eastAsia="Times New Roman"/>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0B6A98A5" w14:textId="110832D6" w:rsidR="00515F62" w:rsidRPr="00B32011" w:rsidRDefault="00515F62" w:rsidP="00515F62">
            <w:pPr>
              <w:jc w:val="right"/>
              <w:rPr>
                <w:rFonts w:eastAsia="Times New Roman"/>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136EA352" w14:textId="02930002" w:rsidR="00515F62" w:rsidRPr="00B32011" w:rsidRDefault="00515F62" w:rsidP="00515F62">
            <w:pPr>
              <w:jc w:val="right"/>
              <w:rPr>
                <w:rFonts w:eastAsia="Times New Roman"/>
                <w:color w:val="000000"/>
                <w:sz w:val="16"/>
                <w:szCs w:val="16"/>
                <w:lang w:eastAsia="zh-CN"/>
              </w:rPr>
            </w:pPr>
          </w:p>
        </w:tc>
        <w:tc>
          <w:tcPr>
            <w:tcW w:w="325" w:type="pct"/>
            <w:tcBorders>
              <w:top w:val="nil"/>
              <w:left w:val="nil"/>
              <w:bottom w:val="single" w:sz="4" w:space="0" w:color="auto"/>
              <w:right w:val="single" w:sz="4" w:space="0" w:color="auto"/>
            </w:tcBorders>
            <w:shd w:val="clear" w:color="auto" w:fill="auto"/>
            <w:noWrap/>
            <w:hideMark/>
          </w:tcPr>
          <w:p w14:paraId="167C4F2B" w14:textId="5C73EC0C" w:rsidR="00515F62" w:rsidRPr="00B32011" w:rsidRDefault="00515F62" w:rsidP="00515F62">
            <w:pPr>
              <w:jc w:val="right"/>
              <w:rPr>
                <w:rFonts w:eastAsia="Times New Roman"/>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39F5D7F3" w14:textId="66335F5A" w:rsidR="00515F62" w:rsidRPr="00B32011" w:rsidRDefault="00515F62" w:rsidP="00515F62">
            <w:pPr>
              <w:jc w:val="right"/>
              <w:rPr>
                <w:rFonts w:eastAsia="Times New Roman"/>
                <w:color w:val="000000"/>
                <w:sz w:val="16"/>
                <w:szCs w:val="16"/>
                <w:lang w:eastAsia="zh-CN"/>
              </w:rPr>
            </w:pPr>
          </w:p>
        </w:tc>
        <w:tc>
          <w:tcPr>
            <w:tcW w:w="416" w:type="pct"/>
            <w:tcBorders>
              <w:top w:val="nil"/>
              <w:left w:val="nil"/>
              <w:bottom w:val="single" w:sz="4" w:space="0" w:color="auto"/>
              <w:right w:val="single" w:sz="4" w:space="0" w:color="auto"/>
            </w:tcBorders>
            <w:shd w:val="clear" w:color="auto" w:fill="auto"/>
            <w:noWrap/>
            <w:hideMark/>
          </w:tcPr>
          <w:p w14:paraId="276A4904" w14:textId="5BDDEC1D" w:rsidR="00515F62" w:rsidRPr="00B32011" w:rsidRDefault="00515F62" w:rsidP="00515F62">
            <w:pPr>
              <w:jc w:val="right"/>
              <w:rPr>
                <w:rFonts w:eastAsia="Times New Roman"/>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337FD9B9" w14:textId="0F0C1354" w:rsidR="00515F62" w:rsidRPr="00B32011" w:rsidRDefault="00515F62" w:rsidP="00515F62">
            <w:pPr>
              <w:jc w:val="right"/>
              <w:rPr>
                <w:rFonts w:eastAsia="Times New Roman"/>
                <w:color w:val="000000"/>
                <w:sz w:val="16"/>
                <w:szCs w:val="16"/>
                <w:lang w:eastAsia="zh-CN"/>
              </w:rPr>
            </w:pPr>
            <w:r w:rsidRPr="00B32011">
              <w:rPr>
                <w:rFonts w:eastAsia="Times New Roman"/>
                <w:color w:val="000000"/>
                <w:sz w:val="16"/>
                <w:szCs w:val="16"/>
                <w:lang w:eastAsia="zh-CN"/>
              </w:rPr>
              <w:t>177,139</w:t>
            </w:r>
          </w:p>
        </w:tc>
        <w:tc>
          <w:tcPr>
            <w:tcW w:w="403" w:type="pct"/>
            <w:tcBorders>
              <w:top w:val="nil"/>
              <w:left w:val="nil"/>
              <w:bottom w:val="single" w:sz="4" w:space="0" w:color="auto"/>
              <w:right w:val="single" w:sz="4" w:space="0" w:color="auto"/>
            </w:tcBorders>
            <w:shd w:val="clear" w:color="auto" w:fill="auto"/>
            <w:noWrap/>
            <w:hideMark/>
          </w:tcPr>
          <w:p w14:paraId="4AD05BAF" w14:textId="5D4E35A3" w:rsidR="00515F62" w:rsidRPr="00B32011" w:rsidRDefault="00515F62" w:rsidP="00515F62">
            <w:pPr>
              <w:jc w:val="right"/>
              <w:rPr>
                <w:rFonts w:eastAsia="Times New Roman"/>
                <w:color w:val="000000"/>
                <w:sz w:val="16"/>
                <w:szCs w:val="16"/>
                <w:lang w:eastAsia="zh-CN"/>
              </w:rPr>
            </w:pPr>
          </w:p>
        </w:tc>
      </w:tr>
      <w:tr w:rsidR="006D4F7F" w:rsidRPr="00B32011" w14:paraId="4EC19AA4" w14:textId="77777777" w:rsidTr="006D4F7F">
        <w:trPr>
          <w:trHeight w:val="142"/>
        </w:trPr>
        <w:tc>
          <w:tcPr>
            <w:tcW w:w="1356" w:type="pct"/>
            <w:tcBorders>
              <w:top w:val="nil"/>
              <w:left w:val="single" w:sz="4" w:space="0" w:color="auto"/>
              <w:bottom w:val="single" w:sz="4" w:space="0" w:color="auto"/>
              <w:right w:val="single" w:sz="4" w:space="0" w:color="auto"/>
            </w:tcBorders>
            <w:shd w:val="clear" w:color="auto" w:fill="auto"/>
            <w:noWrap/>
            <w:hideMark/>
          </w:tcPr>
          <w:p w14:paraId="39D8DA56" w14:textId="6F9C91F5"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Total cost</w:t>
            </w:r>
          </w:p>
        </w:tc>
        <w:tc>
          <w:tcPr>
            <w:tcW w:w="539" w:type="pct"/>
            <w:tcBorders>
              <w:top w:val="nil"/>
              <w:left w:val="nil"/>
              <w:bottom w:val="single" w:sz="4" w:space="0" w:color="auto"/>
              <w:right w:val="single" w:sz="4" w:space="0" w:color="auto"/>
            </w:tcBorders>
            <w:shd w:val="clear" w:color="auto" w:fill="auto"/>
            <w:noWrap/>
            <w:hideMark/>
          </w:tcPr>
          <w:p w14:paraId="4F3CF261" w14:textId="1C6C89EE" w:rsidR="00515F62" w:rsidRPr="00B32011" w:rsidRDefault="00515F62" w:rsidP="00515F62">
            <w:pPr>
              <w:jc w:val="right"/>
              <w:rPr>
                <w:rFonts w:eastAsia="Times New Roman"/>
                <w:color w:val="000000"/>
                <w:sz w:val="16"/>
                <w:szCs w:val="16"/>
                <w:lang w:eastAsia="zh-CN"/>
              </w:rPr>
            </w:pPr>
          </w:p>
        </w:tc>
        <w:tc>
          <w:tcPr>
            <w:tcW w:w="634" w:type="pct"/>
            <w:tcBorders>
              <w:top w:val="nil"/>
              <w:left w:val="nil"/>
              <w:bottom w:val="single" w:sz="4" w:space="0" w:color="auto"/>
              <w:right w:val="single" w:sz="4" w:space="0" w:color="auto"/>
            </w:tcBorders>
            <w:shd w:val="clear" w:color="auto" w:fill="auto"/>
            <w:noWrap/>
            <w:hideMark/>
          </w:tcPr>
          <w:p w14:paraId="702B449C" w14:textId="0AF42F87" w:rsidR="00515F62" w:rsidRPr="00B32011" w:rsidRDefault="00515F62" w:rsidP="00515F62">
            <w:pPr>
              <w:jc w:val="right"/>
              <w:rPr>
                <w:rFonts w:eastAsia="Times New Roman"/>
                <w:color w:val="000000"/>
                <w:sz w:val="16"/>
                <w:szCs w:val="16"/>
                <w:lang w:eastAsia="zh-CN"/>
              </w:rPr>
            </w:pPr>
          </w:p>
        </w:tc>
        <w:tc>
          <w:tcPr>
            <w:tcW w:w="411" w:type="pct"/>
            <w:tcBorders>
              <w:top w:val="nil"/>
              <w:left w:val="nil"/>
              <w:bottom w:val="single" w:sz="4" w:space="0" w:color="auto"/>
              <w:right w:val="single" w:sz="4" w:space="0" w:color="auto"/>
            </w:tcBorders>
            <w:shd w:val="clear" w:color="auto" w:fill="auto"/>
            <w:noWrap/>
            <w:hideMark/>
          </w:tcPr>
          <w:p w14:paraId="46F3F88D" w14:textId="4C94A8F1"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245.41</w:t>
            </w:r>
          </w:p>
        </w:tc>
        <w:tc>
          <w:tcPr>
            <w:tcW w:w="325" w:type="pct"/>
            <w:tcBorders>
              <w:top w:val="nil"/>
              <w:left w:val="nil"/>
              <w:bottom w:val="single" w:sz="4" w:space="0" w:color="auto"/>
              <w:right w:val="single" w:sz="4" w:space="0" w:color="auto"/>
            </w:tcBorders>
            <w:shd w:val="clear" w:color="auto" w:fill="auto"/>
            <w:noWrap/>
            <w:hideMark/>
          </w:tcPr>
          <w:p w14:paraId="18931802" w14:textId="7B40BAA0"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25.17</w:t>
            </w:r>
          </w:p>
        </w:tc>
        <w:tc>
          <w:tcPr>
            <w:tcW w:w="458" w:type="pct"/>
            <w:tcBorders>
              <w:top w:val="nil"/>
              <w:left w:val="nil"/>
              <w:bottom w:val="single" w:sz="4" w:space="0" w:color="auto"/>
              <w:right w:val="single" w:sz="4" w:space="0" w:color="auto"/>
            </w:tcBorders>
            <w:shd w:val="clear" w:color="auto" w:fill="auto"/>
            <w:noWrap/>
            <w:hideMark/>
          </w:tcPr>
          <w:p w14:paraId="5E0CD5F3" w14:textId="7D44758C" w:rsidR="00515F62" w:rsidRPr="00B32011" w:rsidRDefault="00515F62" w:rsidP="00515F62">
            <w:pPr>
              <w:jc w:val="right"/>
              <w:rPr>
                <w:rFonts w:eastAsia="Times New Roman"/>
                <w:b/>
                <w:bCs/>
                <w:color w:val="000000"/>
                <w:sz w:val="16"/>
                <w:szCs w:val="16"/>
                <w:lang w:eastAsia="zh-CN"/>
              </w:rPr>
            </w:pPr>
          </w:p>
        </w:tc>
        <w:tc>
          <w:tcPr>
            <w:tcW w:w="416" w:type="pct"/>
            <w:tcBorders>
              <w:top w:val="nil"/>
              <w:left w:val="nil"/>
              <w:bottom w:val="single" w:sz="4" w:space="0" w:color="auto"/>
              <w:right w:val="single" w:sz="4" w:space="0" w:color="auto"/>
            </w:tcBorders>
            <w:shd w:val="clear" w:color="auto" w:fill="auto"/>
            <w:noWrap/>
            <w:hideMark/>
          </w:tcPr>
          <w:p w14:paraId="2D78A139" w14:textId="465E6B94" w:rsidR="00515F62" w:rsidRPr="00B32011" w:rsidRDefault="00515F62" w:rsidP="00515F62">
            <w:pPr>
              <w:jc w:val="right"/>
              <w:rPr>
                <w:rFonts w:eastAsia="Times New Roman"/>
                <w:b/>
                <w:bCs/>
                <w:color w:val="000000"/>
                <w:sz w:val="16"/>
                <w:szCs w:val="16"/>
                <w:lang w:eastAsia="zh-CN"/>
              </w:rPr>
            </w:pPr>
          </w:p>
        </w:tc>
        <w:tc>
          <w:tcPr>
            <w:tcW w:w="458" w:type="pct"/>
            <w:tcBorders>
              <w:top w:val="nil"/>
              <w:left w:val="nil"/>
              <w:bottom w:val="single" w:sz="4" w:space="0" w:color="auto"/>
              <w:right w:val="single" w:sz="4" w:space="0" w:color="auto"/>
            </w:tcBorders>
            <w:shd w:val="clear" w:color="auto" w:fill="auto"/>
            <w:noWrap/>
            <w:hideMark/>
          </w:tcPr>
          <w:p w14:paraId="07CDC84D" w14:textId="730BA55C"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2,707,689</w:t>
            </w:r>
          </w:p>
        </w:tc>
        <w:tc>
          <w:tcPr>
            <w:tcW w:w="403" w:type="pct"/>
            <w:tcBorders>
              <w:top w:val="nil"/>
              <w:left w:val="nil"/>
              <w:bottom w:val="single" w:sz="4" w:space="0" w:color="auto"/>
              <w:right w:val="single" w:sz="4" w:space="0" w:color="auto"/>
            </w:tcBorders>
            <w:shd w:val="clear" w:color="auto" w:fill="auto"/>
            <w:noWrap/>
            <w:hideMark/>
          </w:tcPr>
          <w:p w14:paraId="7C89D51C" w14:textId="727542DB" w:rsidR="00515F62" w:rsidRPr="00B32011" w:rsidRDefault="00515F62" w:rsidP="00515F62">
            <w:pPr>
              <w:jc w:val="right"/>
              <w:rPr>
                <w:rFonts w:eastAsia="Times New Roman"/>
                <w:b/>
                <w:bCs/>
                <w:color w:val="000000"/>
                <w:sz w:val="16"/>
                <w:szCs w:val="16"/>
                <w:lang w:eastAsia="zh-CN"/>
              </w:rPr>
            </w:pPr>
            <w:r w:rsidRPr="00B32011">
              <w:rPr>
                <w:rFonts w:eastAsia="Times New Roman"/>
                <w:b/>
                <w:bCs/>
                <w:color w:val="000000"/>
                <w:sz w:val="16"/>
                <w:szCs w:val="16"/>
                <w:lang w:eastAsia="zh-CN"/>
              </w:rPr>
              <w:t>11.03</w:t>
            </w:r>
          </w:p>
        </w:tc>
      </w:tr>
    </w:tbl>
    <w:p w14:paraId="02726E14" w14:textId="4422B204" w:rsidR="005B2BA1" w:rsidRPr="00B32011" w:rsidRDefault="005B2BA1" w:rsidP="005B2BA1">
      <w:pPr>
        <w:rPr>
          <w:sz w:val="18"/>
          <w:szCs w:val="18"/>
        </w:rPr>
      </w:pPr>
      <w:r w:rsidRPr="00B32011">
        <w:rPr>
          <w:sz w:val="18"/>
          <w:szCs w:val="18"/>
        </w:rPr>
        <w:t>* HCFC-141b to be phased out by the systems houses through the project is shown in the downstream users</w:t>
      </w:r>
    </w:p>
    <w:p w14:paraId="5B3BFD40" w14:textId="276F5CCA" w:rsidR="00515F62" w:rsidRPr="00B32011" w:rsidRDefault="00515F62" w:rsidP="005744C8"/>
    <w:p w14:paraId="44E1D341" w14:textId="77777777" w:rsidR="00ED67A2" w:rsidRPr="00B32011" w:rsidRDefault="00ED67A2" w:rsidP="00ED67A2">
      <w:pPr>
        <w:keepNext/>
        <w:spacing w:after="240"/>
        <w:rPr>
          <w:u w:val="single"/>
        </w:rPr>
      </w:pPr>
      <w:r w:rsidRPr="00B32011">
        <w:rPr>
          <w:u w:val="single"/>
        </w:rPr>
        <w:t>Impact on the climate</w:t>
      </w:r>
    </w:p>
    <w:p w14:paraId="29078C25" w14:textId="701999B7" w:rsidR="00ED67A2" w:rsidRPr="00B32011" w:rsidRDefault="00ED67A2" w:rsidP="00ED67A2">
      <w:pPr>
        <w:pStyle w:val="Heading1"/>
      </w:pPr>
      <w:r w:rsidRPr="00B32011">
        <w:t>The investment projects will phase out 28</w:t>
      </w:r>
      <w:r w:rsidR="000C5300" w:rsidRPr="00B32011">
        <w:t>6</w:t>
      </w:r>
      <w:r w:rsidRPr="00B32011">
        <w:t>.67</w:t>
      </w:r>
      <w:r w:rsidR="00A03021" w:rsidRPr="00B32011">
        <w:t> mt</w:t>
      </w:r>
      <w:r w:rsidRPr="00B32011">
        <w:t xml:space="preserve"> of HCFC-141b </w:t>
      </w:r>
      <w:r w:rsidR="000E1F7A" w:rsidRPr="00B32011">
        <w:t>and 33.20</w:t>
      </w:r>
      <w:r w:rsidR="00A03021" w:rsidRPr="00B32011">
        <w:t> mt</w:t>
      </w:r>
      <w:r w:rsidR="000E1F7A" w:rsidRPr="00B32011">
        <w:t xml:space="preserve"> of </w:t>
      </w:r>
      <w:r w:rsidRPr="00B32011">
        <w:t xml:space="preserve">HCFC-22 through conversions </w:t>
      </w:r>
      <w:r w:rsidR="000E1F7A" w:rsidRPr="00B32011">
        <w:t xml:space="preserve">to </w:t>
      </w:r>
      <w:r w:rsidR="00963699" w:rsidRPr="00B32011">
        <w:t xml:space="preserve">cyclopentane </w:t>
      </w:r>
      <w:r w:rsidR="000E1F7A" w:rsidRPr="00B32011">
        <w:t xml:space="preserve">in </w:t>
      </w:r>
      <w:r w:rsidR="004C131D" w:rsidRPr="00B32011">
        <w:t xml:space="preserve">the </w:t>
      </w:r>
      <w:r w:rsidR="000E1F7A" w:rsidRPr="00B32011">
        <w:t xml:space="preserve">PU foam sector and </w:t>
      </w:r>
      <w:r w:rsidRPr="00B32011">
        <w:t>HFC</w:t>
      </w:r>
      <w:r w:rsidRPr="00B32011">
        <w:noBreakHyphen/>
        <w:t>32 or R</w:t>
      </w:r>
      <w:r w:rsidRPr="00B32011">
        <w:noBreakHyphen/>
        <w:t>290</w:t>
      </w:r>
      <w:r w:rsidR="000E1F7A" w:rsidRPr="00B32011">
        <w:t xml:space="preserve"> in </w:t>
      </w:r>
      <w:r w:rsidR="004C131D" w:rsidRPr="00B32011">
        <w:t xml:space="preserve">the </w:t>
      </w:r>
      <w:r w:rsidR="000E1F7A" w:rsidRPr="00B32011">
        <w:t>AC manufacturing sector</w:t>
      </w:r>
      <w:r w:rsidRPr="00B32011">
        <w:t xml:space="preserve">. </w:t>
      </w:r>
      <w:r w:rsidR="000E1F7A" w:rsidRPr="00B32011">
        <w:t>T</w:t>
      </w:r>
      <w:r w:rsidRPr="00B32011">
        <w:t xml:space="preserve">he climate impact of </w:t>
      </w:r>
      <w:r w:rsidR="00C90DB4" w:rsidRPr="00B32011">
        <w:t xml:space="preserve">the conversions </w:t>
      </w:r>
      <w:r w:rsidRPr="00B32011">
        <w:t xml:space="preserve">in terms of reducing greenhouse gas (GHG) emissions </w:t>
      </w:r>
      <w:r w:rsidR="000E1F7A" w:rsidRPr="00B32011">
        <w:t xml:space="preserve">is calculated </w:t>
      </w:r>
      <w:r w:rsidR="004C131D" w:rsidRPr="00B32011">
        <w:t xml:space="preserve">at </w:t>
      </w:r>
      <w:r w:rsidR="00DF1487" w:rsidRPr="00B32011">
        <w:t>282,370</w:t>
      </w:r>
      <w:r w:rsidRPr="00B32011">
        <w:t> CO</w:t>
      </w:r>
      <w:r w:rsidRPr="00B32011">
        <w:rPr>
          <w:vertAlign w:val="subscript"/>
        </w:rPr>
        <w:t>2</w:t>
      </w:r>
      <w:r w:rsidRPr="00B32011">
        <w:noBreakHyphen/>
        <w:t>eq tonnes</w:t>
      </w:r>
      <w:r w:rsidR="00FF1A7F" w:rsidRPr="00B32011">
        <w:t xml:space="preserve"> if replacing HCFCs with </w:t>
      </w:r>
      <w:r w:rsidR="00963699" w:rsidRPr="00B32011">
        <w:t xml:space="preserve">cyclopentane </w:t>
      </w:r>
      <w:r w:rsidR="00FF1A7F" w:rsidRPr="00B32011">
        <w:t>and R-290</w:t>
      </w:r>
      <w:r w:rsidRPr="00B32011">
        <w:t xml:space="preserve">; if </w:t>
      </w:r>
      <w:r w:rsidR="00FF1A7F" w:rsidRPr="00B32011">
        <w:t xml:space="preserve">HCFCs are </w:t>
      </w:r>
      <w:r w:rsidRPr="00B32011">
        <w:lastRenderedPageBreak/>
        <w:t xml:space="preserve">replaced by </w:t>
      </w:r>
      <w:r w:rsidR="00963699" w:rsidRPr="00B32011">
        <w:t xml:space="preserve">cyclopentane </w:t>
      </w:r>
      <w:r w:rsidR="00FF1A7F" w:rsidRPr="00B32011">
        <w:t xml:space="preserve">and </w:t>
      </w:r>
      <w:r w:rsidRPr="00B32011">
        <w:t>HFC</w:t>
      </w:r>
      <w:r w:rsidRPr="00B32011">
        <w:noBreakHyphen/>
        <w:t>32, the emission reduction from the conversion would amount to</w:t>
      </w:r>
      <w:r w:rsidR="00DF1487" w:rsidRPr="00B32011">
        <w:t xml:space="preserve"> 268,731</w:t>
      </w:r>
      <w:r w:rsidRPr="00B32011">
        <w:t> </w:t>
      </w:r>
      <w:bookmarkStart w:id="7" w:name="_Hlk118378243"/>
      <w:r w:rsidRPr="00B32011">
        <w:t>CO</w:t>
      </w:r>
      <w:r w:rsidRPr="00B32011">
        <w:rPr>
          <w:vertAlign w:val="subscript"/>
        </w:rPr>
        <w:t>2</w:t>
      </w:r>
      <w:r w:rsidRPr="00B32011">
        <w:noBreakHyphen/>
        <w:t>eq tonnes</w:t>
      </w:r>
      <w:bookmarkEnd w:id="7"/>
      <w:r w:rsidRPr="00B32011">
        <w:t>, as summarized in table </w:t>
      </w:r>
      <w:r w:rsidR="00907128" w:rsidRPr="00B32011">
        <w:t xml:space="preserve">15 </w:t>
      </w:r>
      <w:r w:rsidRPr="00B32011">
        <w:t xml:space="preserve">below. </w:t>
      </w:r>
    </w:p>
    <w:p w14:paraId="21982FC0" w14:textId="59D05D17" w:rsidR="00ED67A2" w:rsidRPr="00B32011" w:rsidRDefault="00ED67A2" w:rsidP="00ED67A2">
      <w:pPr>
        <w:rPr>
          <w:b/>
          <w:bCs/>
        </w:rPr>
      </w:pPr>
      <w:r w:rsidRPr="00B32011">
        <w:rPr>
          <w:b/>
          <w:bCs/>
        </w:rPr>
        <w:t xml:space="preserve">Table </w:t>
      </w:r>
      <w:r w:rsidR="00907128" w:rsidRPr="00B32011">
        <w:rPr>
          <w:b/>
          <w:bCs/>
        </w:rPr>
        <w:t>15</w:t>
      </w:r>
      <w:r w:rsidR="0063465C" w:rsidRPr="00B32011">
        <w:rPr>
          <w:b/>
          <w:bCs/>
        </w:rPr>
        <w:t>.</w:t>
      </w:r>
      <w:r w:rsidRPr="00B32011">
        <w:rPr>
          <w:b/>
          <w:bCs/>
        </w:rPr>
        <w:t xml:space="preserve"> Climate impact of </w:t>
      </w:r>
      <w:r w:rsidR="004C131D" w:rsidRPr="00B32011">
        <w:rPr>
          <w:b/>
          <w:bCs/>
        </w:rPr>
        <w:t xml:space="preserve">the </w:t>
      </w:r>
      <w:r w:rsidRPr="00B32011">
        <w:rPr>
          <w:b/>
          <w:bCs/>
        </w:rPr>
        <w:t>conversion to R-290 and HFC-32 in the RAC manufacturing sector</w:t>
      </w:r>
    </w:p>
    <w:tbl>
      <w:tblPr>
        <w:tblW w:w="5000" w:type="pct"/>
        <w:tblLook w:val="04A0" w:firstRow="1" w:lastRow="0" w:firstColumn="1" w:lastColumn="0" w:noHBand="0" w:noVBand="1"/>
      </w:tblPr>
      <w:tblGrid>
        <w:gridCol w:w="1489"/>
        <w:gridCol w:w="2316"/>
        <w:gridCol w:w="1549"/>
        <w:gridCol w:w="1248"/>
        <w:gridCol w:w="1120"/>
        <w:gridCol w:w="1628"/>
      </w:tblGrid>
      <w:tr w:rsidR="00C90DB4" w:rsidRPr="00B32011" w14:paraId="6576EDBE" w14:textId="77777777" w:rsidTr="00C90DB4">
        <w:trPr>
          <w:trHeight w:val="142"/>
        </w:trPr>
        <w:tc>
          <w:tcPr>
            <w:tcW w:w="832"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8E3B7BE" w14:textId="77777777"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Sector</w:t>
            </w:r>
          </w:p>
        </w:tc>
        <w:tc>
          <w:tcPr>
            <w:tcW w:w="10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30CC3D2" w14:textId="77777777"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Substance /replacement</w:t>
            </w:r>
          </w:p>
        </w:tc>
        <w:tc>
          <w:tcPr>
            <w:tcW w:w="86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386E975" w14:textId="77777777"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HCFC</w:t>
            </w:r>
          </w:p>
          <w:p w14:paraId="4BC13A49" w14:textId="7E148032"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 xml:space="preserve"> Phase-out (mt)</w:t>
            </w:r>
          </w:p>
        </w:tc>
        <w:tc>
          <w:tcPr>
            <w:tcW w:w="2244" w:type="pct"/>
            <w:gridSpan w:val="3"/>
            <w:tcBorders>
              <w:top w:val="single" w:sz="4" w:space="0" w:color="auto"/>
              <w:left w:val="nil"/>
              <w:bottom w:val="single" w:sz="4" w:space="0" w:color="auto"/>
              <w:right w:val="single" w:sz="4" w:space="0" w:color="auto"/>
            </w:tcBorders>
            <w:shd w:val="clear" w:color="auto" w:fill="auto"/>
            <w:noWrap/>
            <w:hideMark/>
          </w:tcPr>
          <w:p w14:paraId="4EE5EB0B" w14:textId="75156756"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GHG emission</w:t>
            </w:r>
            <w:r w:rsidR="004C131D" w:rsidRPr="00B32011">
              <w:rPr>
                <w:rFonts w:eastAsia="Times New Roman"/>
                <w:b/>
                <w:bCs/>
                <w:color w:val="000000"/>
                <w:sz w:val="20"/>
                <w:szCs w:val="20"/>
                <w:lang w:eastAsia="zh-CN"/>
              </w:rPr>
              <w:t>s</w:t>
            </w:r>
            <w:r w:rsidRPr="00B32011">
              <w:rPr>
                <w:rFonts w:eastAsia="Times New Roman"/>
                <w:b/>
                <w:bCs/>
                <w:color w:val="000000"/>
                <w:sz w:val="20"/>
                <w:szCs w:val="20"/>
                <w:lang w:eastAsia="zh-CN"/>
              </w:rPr>
              <w:t xml:space="preserve"> (CO</w:t>
            </w:r>
            <w:r w:rsidRPr="00B32011">
              <w:rPr>
                <w:rFonts w:eastAsia="Times New Roman"/>
                <w:b/>
                <w:bCs/>
                <w:color w:val="000000"/>
                <w:sz w:val="20"/>
                <w:szCs w:val="20"/>
                <w:vertAlign w:val="subscript"/>
                <w:lang w:eastAsia="zh-CN"/>
              </w:rPr>
              <w:t>2</w:t>
            </w:r>
            <w:r w:rsidRPr="00B32011">
              <w:rPr>
                <w:rFonts w:eastAsia="Times New Roman"/>
                <w:b/>
                <w:bCs/>
                <w:color w:val="000000"/>
                <w:sz w:val="20"/>
                <w:szCs w:val="20"/>
                <w:lang w:eastAsia="zh-CN"/>
              </w:rPr>
              <w:noBreakHyphen/>
              <w:t>eq tonnes)</w:t>
            </w:r>
          </w:p>
        </w:tc>
      </w:tr>
      <w:tr w:rsidR="00C90DB4" w:rsidRPr="00B32011" w14:paraId="5736A4C0" w14:textId="77777777" w:rsidTr="00C90DB4">
        <w:trPr>
          <w:trHeight w:val="142"/>
        </w:trPr>
        <w:tc>
          <w:tcPr>
            <w:tcW w:w="832" w:type="pct"/>
            <w:vMerge/>
            <w:tcBorders>
              <w:top w:val="single" w:sz="4" w:space="0" w:color="auto"/>
              <w:left w:val="single" w:sz="4" w:space="0" w:color="auto"/>
              <w:bottom w:val="single" w:sz="4" w:space="0" w:color="auto"/>
              <w:right w:val="single" w:sz="4" w:space="0" w:color="auto"/>
            </w:tcBorders>
            <w:hideMark/>
          </w:tcPr>
          <w:p w14:paraId="1E8B8FAE" w14:textId="77777777" w:rsidR="00C90DB4" w:rsidRPr="00B32011" w:rsidRDefault="00C90DB4" w:rsidP="00C90DB4">
            <w:pPr>
              <w:jc w:val="center"/>
              <w:rPr>
                <w:rFonts w:eastAsia="Times New Roman"/>
                <w:b/>
                <w:bCs/>
                <w:color w:val="000000"/>
                <w:sz w:val="20"/>
                <w:szCs w:val="20"/>
                <w:lang w:eastAsia="zh-CN"/>
              </w:rPr>
            </w:pPr>
          </w:p>
        </w:tc>
        <w:tc>
          <w:tcPr>
            <w:tcW w:w="1060" w:type="pct"/>
            <w:vMerge/>
            <w:tcBorders>
              <w:top w:val="single" w:sz="4" w:space="0" w:color="auto"/>
              <w:left w:val="single" w:sz="4" w:space="0" w:color="auto"/>
              <w:bottom w:val="single" w:sz="4" w:space="0" w:color="auto"/>
              <w:right w:val="single" w:sz="4" w:space="0" w:color="auto"/>
            </w:tcBorders>
            <w:hideMark/>
          </w:tcPr>
          <w:p w14:paraId="6B13D123" w14:textId="77777777" w:rsidR="00C90DB4" w:rsidRPr="00B32011" w:rsidRDefault="00C90DB4" w:rsidP="00C90DB4">
            <w:pPr>
              <w:jc w:val="center"/>
              <w:rPr>
                <w:rFonts w:eastAsia="Times New Roman"/>
                <w:b/>
                <w:bCs/>
                <w:color w:val="000000"/>
                <w:sz w:val="20"/>
                <w:szCs w:val="20"/>
                <w:lang w:eastAsia="zh-CN"/>
              </w:rPr>
            </w:pPr>
          </w:p>
        </w:tc>
        <w:tc>
          <w:tcPr>
            <w:tcW w:w="864" w:type="pct"/>
            <w:vMerge/>
            <w:tcBorders>
              <w:top w:val="single" w:sz="4" w:space="0" w:color="auto"/>
              <w:left w:val="single" w:sz="4" w:space="0" w:color="auto"/>
              <w:bottom w:val="single" w:sz="4" w:space="0" w:color="auto"/>
              <w:right w:val="single" w:sz="4" w:space="0" w:color="auto"/>
            </w:tcBorders>
            <w:hideMark/>
          </w:tcPr>
          <w:p w14:paraId="724B1E21" w14:textId="77777777" w:rsidR="00C90DB4" w:rsidRPr="00B32011" w:rsidRDefault="00C90DB4" w:rsidP="00C90DB4">
            <w:pPr>
              <w:jc w:val="center"/>
              <w:rPr>
                <w:rFonts w:eastAsia="Times New Roman"/>
                <w:b/>
                <w:bCs/>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noWrap/>
            <w:hideMark/>
          </w:tcPr>
          <w:p w14:paraId="46CFBFEA" w14:textId="3F0F8F95"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Before</w:t>
            </w:r>
          </w:p>
        </w:tc>
        <w:tc>
          <w:tcPr>
            <w:tcW w:w="635" w:type="pct"/>
            <w:tcBorders>
              <w:top w:val="nil"/>
              <w:left w:val="nil"/>
              <w:bottom w:val="single" w:sz="4" w:space="0" w:color="auto"/>
              <w:right w:val="single" w:sz="4" w:space="0" w:color="auto"/>
            </w:tcBorders>
            <w:shd w:val="clear" w:color="auto" w:fill="auto"/>
            <w:noWrap/>
            <w:hideMark/>
          </w:tcPr>
          <w:p w14:paraId="2B024B73" w14:textId="77777777"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After</w:t>
            </w:r>
          </w:p>
        </w:tc>
        <w:tc>
          <w:tcPr>
            <w:tcW w:w="906" w:type="pct"/>
            <w:tcBorders>
              <w:top w:val="nil"/>
              <w:left w:val="nil"/>
              <w:bottom w:val="single" w:sz="4" w:space="0" w:color="auto"/>
              <w:right w:val="single" w:sz="4" w:space="0" w:color="auto"/>
            </w:tcBorders>
            <w:shd w:val="clear" w:color="auto" w:fill="auto"/>
            <w:noWrap/>
            <w:hideMark/>
          </w:tcPr>
          <w:p w14:paraId="121553A5" w14:textId="77777777" w:rsidR="00C90DB4" w:rsidRPr="00B32011" w:rsidRDefault="00C90DB4" w:rsidP="00C90DB4">
            <w:pPr>
              <w:jc w:val="center"/>
              <w:rPr>
                <w:rFonts w:eastAsia="Times New Roman"/>
                <w:b/>
                <w:bCs/>
                <w:color w:val="000000"/>
                <w:sz w:val="20"/>
                <w:szCs w:val="20"/>
                <w:lang w:eastAsia="zh-CN"/>
              </w:rPr>
            </w:pPr>
            <w:r w:rsidRPr="00B32011">
              <w:rPr>
                <w:rFonts w:eastAsia="Times New Roman"/>
                <w:b/>
                <w:bCs/>
                <w:color w:val="000000"/>
                <w:sz w:val="20"/>
                <w:szCs w:val="20"/>
                <w:lang w:eastAsia="zh-CN"/>
              </w:rPr>
              <w:t>Reduction</w:t>
            </w:r>
          </w:p>
        </w:tc>
      </w:tr>
      <w:tr w:rsidR="00C90DB4" w:rsidRPr="00B32011" w14:paraId="1D10A06C" w14:textId="77777777" w:rsidTr="00C90DB4">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665B4259" w14:textId="77777777" w:rsidR="00C90DB4" w:rsidRPr="00B32011" w:rsidRDefault="00C90DB4" w:rsidP="00C90DB4">
            <w:pPr>
              <w:jc w:val="left"/>
              <w:rPr>
                <w:rFonts w:eastAsia="Times New Roman"/>
                <w:color w:val="000000"/>
                <w:sz w:val="20"/>
                <w:szCs w:val="20"/>
                <w:lang w:eastAsia="zh-CN"/>
              </w:rPr>
            </w:pPr>
            <w:r w:rsidRPr="00B32011">
              <w:rPr>
                <w:rFonts w:eastAsia="Times New Roman"/>
                <w:color w:val="000000"/>
                <w:sz w:val="20"/>
                <w:szCs w:val="20"/>
                <w:lang w:eastAsia="zh-CN"/>
              </w:rPr>
              <w:t>PU foam</w:t>
            </w:r>
          </w:p>
        </w:tc>
        <w:tc>
          <w:tcPr>
            <w:tcW w:w="1060" w:type="pct"/>
            <w:tcBorders>
              <w:top w:val="nil"/>
              <w:left w:val="nil"/>
              <w:bottom w:val="single" w:sz="4" w:space="0" w:color="auto"/>
              <w:right w:val="single" w:sz="4" w:space="0" w:color="auto"/>
            </w:tcBorders>
            <w:shd w:val="clear" w:color="auto" w:fill="auto"/>
            <w:noWrap/>
            <w:hideMark/>
          </w:tcPr>
          <w:p w14:paraId="560D400D" w14:textId="2BE674D0"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HCFC-141b/</w:t>
            </w:r>
            <w:r w:rsidR="0063465C" w:rsidRPr="00B32011">
              <w:rPr>
                <w:rFonts w:eastAsia="Times New Roman"/>
                <w:color w:val="000000"/>
                <w:sz w:val="20"/>
                <w:szCs w:val="20"/>
                <w:lang w:eastAsia="zh-CN"/>
              </w:rPr>
              <w:t>cyclopentane</w:t>
            </w:r>
          </w:p>
        </w:tc>
        <w:tc>
          <w:tcPr>
            <w:tcW w:w="864" w:type="pct"/>
            <w:tcBorders>
              <w:top w:val="nil"/>
              <w:left w:val="nil"/>
              <w:bottom w:val="single" w:sz="4" w:space="0" w:color="auto"/>
              <w:right w:val="single" w:sz="4" w:space="0" w:color="auto"/>
            </w:tcBorders>
            <w:shd w:val="clear" w:color="auto" w:fill="auto"/>
            <w:noWrap/>
            <w:hideMark/>
          </w:tcPr>
          <w:p w14:paraId="555F05E4" w14:textId="7240D971"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28</w:t>
            </w:r>
            <w:r w:rsidR="000C5300" w:rsidRPr="00B32011">
              <w:rPr>
                <w:rFonts w:eastAsia="Times New Roman"/>
                <w:color w:val="000000"/>
                <w:sz w:val="20"/>
                <w:szCs w:val="20"/>
                <w:lang w:eastAsia="zh-CN"/>
              </w:rPr>
              <w:t>6</w:t>
            </w:r>
            <w:r w:rsidRPr="00B32011">
              <w:rPr>
                <w:rFonts w:eastAsia="Times New Roman"/>
                <w:color w:val="000000"/>
                <w:sz w:val="20"/>
                <w:szCs w:val="20"/>
                <w:lang w:eastAsia="zh-CN"/>
              </w:rPr>
              <w:t>.67</w:t>
            </w:r>
          </w:p>
        </w:tc>
        <w:tc>
          <w:tcPr>
            <w:tcW w:w="703" w:type="pct"/>
            <w:tcBorders>
              <w:top w:val="nil"/>
              <w:left w:val="nil"/>
              <w:bottom w:val="single" w:sz="4" w:space="0" w:color="auto"/>
              <w:right w:val="single" w:sz="4" w:space="0" w:color="auto"/>
            </w:tcBorders>
            <w:shd w:val="clear" w:color="auto" w:fill="auto"/>
            <w:noWrap/>
            <w:hideMark/>
          </w:tcPr>
          <w:p w14:paraId="3971ED7F" w14:textId="61CA8C3F"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209,286</w:t>
            </w:r>
          </w:p>
        </w:tc>
        <w:tc>
          <w:tcPr>
            <w:tcW w:w="635" w:type="pct"/>
            <w:tcBorders>
              <w:top w:val="nil"/>
              <w:left w:val="nil"/>
              <w:bottom w:val="single" w:sz="4" w:space="0" w:color="auto"/>
              <w:right w:val="single" w:sz="4" w:space="0" w:color="auto"/>
            </w:tcBorders>
            <w:shd w:val="clear" w:color="auto" w:fill="auto"/>
            <w:noWrap/>
            <w:hideMark/>
          </w:tcPr>
          <w:p w14:paraId="62B0E9AA" w14:textId="073138C8"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1,443</w:t>
            </w:r>
          </w:p>
        </w:tc>
        <w:tc>
          <w:tcPr>
            <w:tcW w:w="906" w:type="pct"/>
            <w:tcBorders>
              <w:top w:val="nil"/>
              <w:left w:val="nil"/>
              <w:bottom w:val="single" w:sz="4" w:space="0" w:color="auto"/>
              <w:right w:val="single" w:sz="4" w:space="0" w:color="auto"/>
            </w:tcBorders>
            <w:shd w:val="clear" w:color="auto" w:fill="auto"/>
            <w:noWrap/>
            <w:hideMark/>
          </w:tcPr>
          <w:p w14:paraId="3801185E" w14:textId="10E3F760"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207,842</w:t>
            </w:r>
          </w:p>
        </w:tc>
      </w:tr>
      <w:tr w:rsidR="00C90DB4" w:rsidRPr="00B32011" w14:paraId="38E97490" w14:textId="77777777" w:rsidTr="00C90DB4">
        <w:trPr>
          <w:trHeight w:val="142"/>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E713A5" w14:textId="77777777" w:rsidR="00C90DB4" w:rsidRPr="00B32011" w:rsidRDefault="00C90DB4" w:rsidP="00C90DB4">
            <w:pPr>
              <w:jc w:val="left"/>
              <w:rPr>
                <w:rFonts w:eastAsia="Times New Roman"/>
                <w:color w:val="000000"/>
                <w:sz w:val="20"/>
                <w:szCs w:val="20"/>
                <w:lang w:eastAsia="zh-CN"/>
              </w:rPr>
            </w:pPr>
            <w:r w:rsidRPr="00B32011">
              <w:rPr>
                <w:rFonts w:eastAsia="Times New Roman"/>
                <w:color w:val="000000"/>
                <w:sz w:val="20"/>
                <w:szCs w:val="20"/>
                <w:lang w:eastAsia="zh-CN"/>
              </w:rPr>
              <w:t>AC manufacturing</w:t>
            </w:r>
          </w:p>
        </w:tc>
      </w:tr>
      <w:tr w:rsidR="00FF1A7F" w:rsidRPr="00B32011" w14:paraId="352795EF" w14:textId="77777777" w:rsidTr="00BA5909">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6F29870F" w14:textId="1495D301" w:rsidR="00FF1A7F" w:rsidRPr="00B32011" w:rsidRDefault="00FF1A7F" w:rsidP="00C90DB4">
            <w:pPr>
              <w:jc w:val="left"/>
              <w:rPr>
                <w:rFonts w:eastAsia="Times New Roman"/>
                <w:color w:val="000000"/>
                <w:sz w:val="20"/>
                <w:szCs w:val="20"/>
                <w:lang w:eastAsia="zh-CN"/>
              </w:rPr>
            </w:pPr>
            <w:r w:rsidRPr="00B32011">
              <w:rPr>
                <w:rFonts w:eastAsia="Times New Roman"/>
                <w:color w:val="000000"/>
                <w:sz w:val="20"/>
                <w:szCs w:val="20"/>
                <w:lang w:eastAsia="zh-CN"/>
              </w:rPr>
              <w:t>Direct</w:t>
            </w:r>
          </w:p>
        </w:tc>
        <w:tc>
          <w:tcPr>
            <w:tcW w:w="1060" w:type="pct"/>
            <w:vMerge w:val="restart"/>
            <w:tcBorders>
              <w:top w:val="nil"/>
              <w:left w:val="nil"/>
              <w:right w:val="single" w:sz="4" w:space="0" w:color="auto"/>
            </w:tcBorders>
            <w:shd w:val="clear" w:color="auto" w:fill="auto"/>
            <w:noWrap/>
            <w:hideMark/>
          </w:tcPr>
          <w:p w14:paraId="272F46FB"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HCFC-22/R-290</w:t>
            </w:r>
          </w:p>
        </w:tc>
        <w:tc>
          <w:tcPr>
            <w:tcW w:w="864" w:type="pct"/>
            <w:tcBorders>
              <w:top w:val="nil"/>
              <w:left w:val="nil"/>
              <w:bottom w:val="single" w:sz="4" w:space="0" w:color="auto"/>
              <w:right w:val="single" w:sz="4" w:space="0" w:color="auto"/>
            </w:tcBorders>
            <w:shd w:val="clear" w:color="auto" w:fill="auto"/>
            <w:noWrap/>
            <w:hideMark/>
          </w:tcPr>
          <w:p w14:paraId="5BC2E0D3"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33.20</w:t>
            </w:r>
          </w:p>
        </w:tc>
        <w:tc>
          <w:tcPr>
            <w:tcW w:w="703" w:type="pct"/>
            <w:tcBorders>
              <w:top w:val="nil"/>
              <w:left w:val="nil"/>
              <w:bottom w:val="single" w:sz="4" w:space="0" w:color="auto"/>
              <w:right w:val="single" w:sz="4" w:space="0" w:color="auto"/>
            </w:tcBorders>
            <w:shd w:val="clear" w:color="auto" w:fill="auto"/>
            <w:hideMark/>
          </w:tcPr>
          <w:p w14:paraId="5E37F018"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60,296</w:t>
            </w:r>
          </w:p>
        </w:tc>
        <w:tc>
          <w:tcPr>
            <w:tcW w:w="635" w:type="pct"/>
            <w:tcBorders>
              <w:top w:val="nil"/>
              <w:left w:val="nil"/>
              <w:bottom w:val="single" w:sz="4" w:space="0" w:color="auto"/>
              <w:right w:val="single" w:sz="4" w:space="0" w:color="auto"/>
            </w:tcBorders>
            <w:shd w:val="clear" w:color="auto" w:fill="auto"/>
            <w:noWrap/>
            <w:hideMark/>
          </w:tcPr>
          <w:p w14:paraId="2302A2B6"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70</w:t>
            </w:r>
          </w:p>
        </w:tc>
        <w:tc>
          <w:tcPr>
            <w:tcW w:w="906" w:type="pct"/>
            <w:tcBorders>
              <w:top w:val="nil"/>
              <w:left w:val="nil"/>
              <w:bottom w:val="single" w:sz="4" w:space="0" w:color="auto"/>
              <w:right w:val="single" w:sz="4" w:space="0" w:color="auto"/>
            </w:tcBorders>
            <w:shd w:val="clear" w:color="auto" w:fill="auto"/>
            <w:noWrap/>
            <w:hideMark/>
          </w:tcPr>
          <w:p w14:paraId="3728D95D"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60,226</w:t>
            </w:r>
          </w:p>
        </w:tc>
      </w:tr>
      <w:tr w:rsidR="00FF1A7F" w:rsidRPr="00B32011" w14:paraId="5D093573" w14:textId="77777777" w:rsidTr="00BA5909">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4AAFC0CC" w14:textId="52CC7885" w:rsidR="00FF1A7F" w:rsidRPr="00B32011" w:rsidRDefault="00FF1A7F" w:rsidP="00C90DB4">
            <w:pPr>
              <w:jc w:val="left"/>
              <w:rPr>
                <w:rFonts w:eastAsia="Times New Roman"/>
                <w:color w:val="000000"/>
                <w:sz w:val="20"/>
                <w:szCs w:val="20"/>
                <w:lang w:eastAsia="zh-CN"/>
              </w:rPr>
            </w:pPr>
            <w:r w:rsidRPr="00B32011">
              <w:rPr>
                <w:rFonts w:eastAsia="Times New Roman"/>
                <w:color w:val="000000"/>
                <w:sz w:val="20"/>
                <w:szCs w:val="20"/>
                <w:lang w:eastAsia="zh-CN"/>
              </w:rPr>
              <w:t>Indirect</w:t>
            </w:r>
          </w:p>
        </w:tc>
        <w:tc>
          <w:tcPr>
            <w:tcW w:w="1060" w:type="pct"/>
            <w:vMerge/>
            <w:tcBorders>
              <w:left w:val="nil"/>
              <w:right w:val="single" w:sz="4" w:space="0" w:color="auto"/>
            </w:tcBorders>
            <w:shd w:val="clear" w:color="auto" w:fill="auto"/>
            <w:noWrap/>
            <w:hideMark/>
          </w:tcPr>
          <w:p w14:paraId="53843D2E" w14:textId="09387823" w:rsidR="00FF1A7F" w:rsidRPr="00B32011" w:rsidRDefault="00FF1A7F" w:rsidP="00C90DB4">
            <w:pPr>
              <w:jc w:val="right"/>
              <w:rPr>
                <w:rFonts w:eastAsia="Times New Roman"/>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132BFD35" w14:textId="566586D1" w:rsidR="00FF1A7F" w:rsidRPr="00B32011" w:rsidRDefault="00FF1A7F" w:rsidP="00C90DB4">
            <w:pPr>
              <w:jc w:val="right"/>
              <w:rPr>
                <w:rFonts w:eastAsia="Times New Roman"/>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199D9886"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391,826</w:t>
            </w:r>
          </w:p>
        </w:tc>
        <w:tc>
          <w:tcPr>
            <w:tcW w:w="635" w:type="pct"/>
            <w:tcBorders>
              <w:top w:val="nil"/>
              <w:left w:val="nil"/>
              <w:bottom w:val="single" w:sz="4" w:space="0" w:color="auto"/>
              <w:right w:val="single" w:sz="4" w:space="0" w:color="auto"/>
            </w:tcBorders>
            <w:shd w:val="clear" w:color="auto" w:fill="auto"/>
            <w:noWrap/>
            <w:hideMark/>
          </w:tcPr>
          <w:p w14:paraId="4DF0FDFB"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377,524</w:t>
            </w:r>
          </w:p>
        </w:tc>
        <w:tc>
          <w:tcPr>
            <w:tcW w:w="906" w:type="pct"/>
            <w:tcBorders>
              <w:top w:val="nil"/>
              <w:left w:val="nil"/>
              <w:bottom w:val="single" w:sz="4" w:space="0" w:color="auto"/>
              <w:right w:val="single" w:sz="4" w:space="0" w:color="auto"/>
            </w:tcBorders>
            <w:shd w:val="clear" w:color="auto" w:fill="auto"/>
            <w:noWrap/>
            <w:hideMark/>
          </w:tcPr>
          <w:p w14:paraId="314C73F4"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14,302</w:t>
            </w:r>
          </w:p>
        </w:tc>
      </w:tr>
      <w:tr w:rsidR="00FF1A7F" w:rsidRPr="00B32011" w14:paraId="4CB4FE6B" w14:textId="77777777" w:rsidTr="00BA5909">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45546680" w14:textId="77777777" w:rsidR="00FF1A7F" w:rsidRPr="00B32011" w:rsidRDefault="00FF1A7F" w:rsidP="00C90DB4">
            <w:pPr>
              <w:jc w:val="left"/>
              <w:rPr>
                <w:rFonts w:eastAsia="Times New Roman"/>
                <w:color w:val="000000"/>
                <w:sz w:val="20"/>
                <w:szCs w:val="20"/>
                <w:lang w:eastAsia="zh-CN"/>
              </w:rPr>
            </w:pPr>
            <w:r w:rsidRPr="00B32011">
              <w:rPr>
                <w:rFonts w:eastAsia="Times New Roman"/>
                <w:color w:val="000000"/>
                <w:sz w:val="20"/>
                <w:szCs w:val="20"/>
                <w:lang w:eastAsia="zh-CN"/>
              </w:rPr>
              <w:t>Sub-total AC</w:t>
            </w:r>
          </w:p>
        </w:tc>
        <w:tc>
          <w:tcPr>
            <w:tcW w:w="1060" w:type="pct"/>
            <w:vMerge/>
            <w:tcBorders>
              <w:left w:val="nil"/>
              <w:bottom w:val="single" w:sz="4" w:space="0" w:color="auto"/>
              <w:right w:val="single" w:sz="4" w:space="0" w:color="auto"/>
            </w:tcBorders>
            <w:shd w:val="clear" w:color="auto" w:fill="auto"/>
            <w:noWrap/>
            <w:hideMark/>
          </w:tcPr>
          <w:p w14:paraId="51ED21A7" w14:textId="0FF1F14C" w:rsidR="00FF1A7F" w:rsidRPr="00B32011" w:rsidRDefault="00FF1A7F" w:rsidP="00C90DB4">
            <w:pPr>
              <w:jc w:val="right"/>
              <w:rPr>
                <w:rFonts w:eastAsia="Times New Roman"/>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1130E5C1" w14:textId="4FC29D44" w:rsidR="00FF1A7F" w:rsidRPr="00B32011" w:rsidRDefault="00FF1A7F" w:rsidP="00C90DB4">
            <w:pPr>
              <w:jc w:val="right"/>
              <w:rPr>
                <w:rFonts w:eastAsia="Times New Roman"/>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1BEAC7AD"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452,122</w:t>
            </w:r>
          </w:p>
        </w:tc>
        <w:tc>
          <w:tcPr>
            <w:tcW w:w="635" w:type="pct"/>
            <w:tcBorders>
              <w:top w:val="nil"/>
              <w:left w:val="nil"/>
              <w:bottom w:val="single" w:sz="4" w:space="0" w:color="auto"/>
              <w:right w:val="single" w:sz="4" w:space="0" w:color="auto"/>
            </w:tcBorders>
            <w:shd w:val="clear" w:color="auto" w:fill="auto"/>
            <w:noWrap/>
            <w:hideMark/>
          </w:tcPr>
          <w:p w14:paraId="18FAF1EB"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377,594</w:t>
            </w:r>
          </w:p>
        </w:tc>
        <w:tc>
          <w:tcPr>
            <w:tcW w:w="906" w:type="pct"/>
            <w:tcBorders>
              <w:top w:val="nil"/>
              <w:left w:val="nil"/>
              <w:bottom w:val="single" w:sz="4" w:space="0" w:color="auto"/>
              <w:right w:val="single" w:sz="4" w:space="0" w:color="auto"/>
            </w:tcBorders>
            <w:shd w:val="clear" w:color="auto" w:fill="auto"/>
            <w:noWrap/>
            <w:hideMark/>
          </w:tcPr>
          <w:p w14:paraId="6E1F9571" w14:textId="77777777" w:rsidR="00FF1A7F" w:rsidRPr="00B32011" w:rsidRDefault="00FF1A7F" w:rsidP="00C90DB4">
            <w:pPr>
              <w:jc w:val="right"/>
              <w:rPr>
                <w:rFonts w:eastAsia="Times New Roman"/>
                <w:color w:val="000000"/>
                <w:sz w:val="20"/>
                <w:szCs w:val="20"/>
                <w:lang w:eastAsia="zh-CN"/>
              </w:rPr>
            </w:pPr>
            <w:r w:rsidRPr="00B32011">
              <w:rPr>
                <w:rFonts w:eastAsia="Times New Roman"/>
                <w:color w:val="000000"/>
                <w:sz w:val="20"/>
                <w:szCs w:val="20"/>
                <w:lang w:eastAsia="zh-CN"/>
              </w:rPr>
              <w:t>74,528</w:t>
            </w:r>
          </w:p>
        </w:tc>
      </w:tr>
      <w:tr w:rsidR="00C90DB4" w:rsidRPr="00B32011" w14:paraId="19502E81" w14:textId="77777777" w:rsidTr="00C90DB4">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913E23" w14:textId="32B66750" w:rsidR="00C90DB4" w:rsidRPr="00B32011" w:rsidRDefault="00C90DB4" w:rsidP="00C90DB4">
            <w:pPr>
              <w:jc w:val="left"/>
              <w:rPr>
                <w:rFonts w:eastAsia="Times New Roman"/>
                <w:b/>
                <w:bCs/>
                <w:color w:val="000000"/>
                <w:sz w:val="20"/>
                <w:szCs w:val="20"/>
                <w:lang w:eastAsia="zh-CN"/>
              </w:rPr>
            </w:pPr>
            <w:r w:rsidRPr="00B32011">
              <w:rPr>
                <w:rFonts w:eastAsia="Times New Roman"/>
                <w:b/>
                <w:bCs/>
                <w:color w:val="000000"/>
                <w:sz w:val="20"/>
                <w:szCs w:val="20"/>
                <w:lang w:eastAsia="zh-CN"/>
              </w:rPr>
              <w:t xml:space="preserve">Total emission reduction if converted to </w:t>
            </w:r>
            <w:r w:rsidR="00963699" w:rsidRPr="00B32011">
              <w:rPr>
                <w:rFonts w:eastAsia="Times New Roman"/>
                <w:b/>
                <w:bCs/>
                <w:color w:val="000000"/>
                <w:sz w:val="20"/>
                <w:szCs w:val="20"/>
                <w:lang w:eastAsia="zh-CN"/>
              </w:rPr>
              <w:t xml:space="preserve">cyclopentane </w:t>
            </w:r>
            <w:r w:rsidRPr="00B32011">
              <w:rPr>
                <w:rFonts w:eastAsia="Times New Roman"/>
                <w:b/>
                <w:bCs/>
                <w:color w:val="000000"/>
                <w:sz w:val="20"/>
                <w:szCs w:val="20"/>
                <w:lang w:eastAsia="zh-CN"/>
              </w:rPr>
              <w:t>and R-290 technology</w:t>
            </w:r>
          </w:p>
        </w:tc>
        <w:tc>
          <w:tcPr>
            <w:tcW w:w="906" w:type="pct"/>
            <w:tcBorders>
              <w:top w:val="nil"/>
              <w:left w:val="nil"/>
              <w:bottom w:val="single" w:sz="4" w:space="0" w:color="auto"/>
              <w:right w:val="single" w:sz="4" w:space="0" w:color="auto"/>
            </w:tcBorders>
            <w:shd w:val="clear" w:color="auto" w:fill="auto"/>
            <w:noWrap/>
            <w:hideMark/>
          </w:tcPr>
          <w:p w14:paraId="1D09BACE" w14:textId="77777777" w:rsidR="00C90DB4" w:rsidRPr="00B32011" w:rsidRDefault="00C90DB4" w:rsidP="00C90DB4">
            <w:pPr>
              <w:jc w:val="right"/>
              <w:rPr>
                <w:rFonts w:eastAsia="Times New Roman"/>
                <w:b/>
                <w:bCs/>
                <w:color w:val="000000"/>
                <w:sz w:val="20"/>
                <w:szCs w:val="20"/>
                <w:lang w:eastAsia="zh-CN"/>
              </w:rPr>
            </w:pPr>
            <w:r w:rsidRPr="00B32011">
              <w:rPr>
                <w:rFonts w:eastAsia="Times New Roman"/>
                <w:b/>
                <w:bCs/>
                <w:color w:val="000000"/>
                <w:sz w:val="20"/>
                <w:szCs w:val="20"/>
                <w:lang w:eastAsia="zh-CN"/>
              </w:rPr>
              <w:t>282,370</w:t>
            </w:r>
          </w:p>
        </w:tc>
      </w:tr>
      <w:tr w:rsidR="00C90DB4" w:rsidRPr="00B32011" w14:paraId="010BB584" w14:textId="77777777" w:rsidTr="00C90DB4">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3414D126" w14:textId="78181D6E" w:rsidR="00C90DB4" w:rsidRPr="00B32011" w:rsidRDefault="00C90DB4" w:rsidP="00C90DB4">
            <w:pPr>
              <w:jc w:val="left"/>
              <w:rPr>
                <w:rFonts w:eastAsia="Times New Roman"/>
                <w:color w:val="000000"/>
                <w:sz w:val="20"/>
                <w:szCs w:val="20"/>
                <w:lang w:eastAsia="zh-CN"/>
              </w:rPr>
            </w:pPr>
            <w:r w:rsidRPr="00B32011">
              <w:rPr>
                <w:rFonts w:eastAsia="Times New Roman"/>
                <w:color w:val="000000"/>
                <w:sz w:val="20"/>
                <w:szCs w:val="20"/>
                <w:lang w:eastAsia="zh-CN"/>
              </w:rPr>
              <w:t>Direct</w:t>
            </w:r>
          </w:p>
        </w:tc>
        <w:tc>
          <w:tcPr>
            <w:tcW w:w="1060" w:type="pct"/>
            <w:tcBorders>
              <w:top w:val="nil"/>
              <w:left w:val="nil"/>
              <w:bottom w:val="nil"/>
              <w:right w:val="single" w:sz="4" w:space="0" w:color="auto"/>
            </w:tcBorders>
            <w:shd w:val="clear" w:color="auto" w:fill="auto"/>
            <w:noWrap/>
            <w:hideMark/>
          </w:tcPr>
          <w:p w14:paraId="1DA860D2"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HCFC-22/HFC-32</w:t>
            </w:r>
          </w:p>
        </w:tc>
        <w:tc>
          <w:tcPr>
            <w:tcW w:w="864" w:type="pct"/>
            <w:tcBorders>
              <w:top w:val="nil"/>
              <w:left w:val="nil"/>
              <w:bottom w:val="single" w:sz="4" w:space="0" w:color="auto"/>
              <w:right w:val="single" w:sz="4" w:space="0" w:color="auto"/>
            </w:tcBorders>
            <w:shd w:val="clear" w:color="auto" w:fill="auto"/>
            <w:noWrap/>
            <w:hideMark/>
          </w:tcPr>
          <w:p w14:paraId="5F970CBD"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33.20</w:t>
            </w:r>
          </w:p>
        </w:tc>
        <w:tc>
          <w:tcPr>
            <w:tcW w:w="703" w:type="pct"/>
            <w:tcBorders>
              <w:top w:val="nil"/>
              <w:left w:val="nil"/>
              <w:bottom w:val="single" w:sz="4" w:space="0" w:color="auto"/>
              <w:right w:val="single" w:sz="4" w:space="0" w:color="auto"/>
            </w:tcBorders>
            <w:shd w:val="clear" w:color="auto" w:fill="auto"/>
            <w:hideMark/>
          </w:tcPr>
          <w:p w14:paraId="40D08E32"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60,296</w:t>
            </w:r>
          </w:p>
        </w:tc>
        <w:tc>
          <w:tcPr>
            <w:tcW w:w="635" w:type="pct"/>
            <w:tcBorders>
              <w:top w:val="nil"/>
              <w:left w:val="nil"/>
              <w:bottom w:val="single" w:sz="4" w:space="0" w:color="auto"/>
              <w:right w:val="single" w:sz="4" w:space="0" w:color="auto"/>
            </w:tcBorders>
            <w:shd w:val="clear" w:color="auto" w:fill="auto"/>
            <w:noWrap/>
            <w:hideMark/>
          </w:tcPr>
          <w:p w14:paraId="1BEBDE58"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38</w:t>
            </w:r>
          </w:p>
        </w:tc>
        <w:tc>
          <w:tcPr>
            <w:tcW w:w="906" w:type="pct"/>
            <w:tcBorders>
              <w:top w:val="nil"/>
              <w:left w:val="nil"/>
              <w:bottom w:val="single" w:sz="4" w:space="0" w:color="auto"/>
              <w:right w:val="single" w:sz="4" w:space="0" w:color="auto"/>
            </w:tcBorders>
            <w:shd w:val="clear" w:color="auto" w:fill="auto"/>
            <w:noWrap/>
            <w:hideMark/>
          </w:tcPr>
          <w:p w14:paraId="42BDA910"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60,258</w:t>
            </w:r>
          </w:p>
        </w:tc>
      </w:tr>
      <w:tr w:rsidR="00C90DB4" w:rsidRPr="00B32011" w14:paraId="091BEB43" w14:textId="77777777" w:rsidTr="00C90DB4">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393F2F3E" w14:textId="502DFC19" w:rsidR="00C90DB4" w:rsidRPr="00B32011" w:rsidRDefault="00C90DB4" w:rsidP="00C90DB4">
            <w:pPr>
              <w:jc w:val="left"/>
              <w:rPr>
                <w:rFonts w:eastAsia="Times New Roman"/>
                <w:color w:val="000000"/>
                <w:sz w:val="20"/>
                <w:szCs w:val="20"/>
                <w:lang w:eastAsia="zh-CN"/>
              </w:rPr>
            </w:pPr>
            <w:r w:rsidRPr="00B32011">
              <w:rPr>
                <w:rFonts w:eastAsia="Times New Roman"/>
                <w:color w:val="000000"/>
                <w:sz w:val="20"/>
                <w:szCs w:val="20"/>
                <w:lang w:eastAsia="zh-CN"/>
              </w:rPr>
              <w:t>Indirect</w:t>
            </w:r>
          </w:p>
        </w:tc>
        <w:tc>
          <w:tcPr>
            <w:tcW w:w="1060" w:type="pct"/>
            <w:tcBorders>
              <w:top w:val="nil"/>
              <w:left w:val="nil"/>
              <w:bottom w:val="nil"/>
              <w:right w:val="single" w:sz="4" w:space="0" w:color="auto"/>
            </w:tcBorders>
            <w:shd w:val="clear" w:color="auto" w:fill="auto"/>
            <w:noWrap/>
            <w:hideMark/>
          </w:tcPr>
          <w:p w14:paraId="48043065" w14:textId="0F2D1DBB" w:rsidR="00C90DB4" w:rsidRPr="00B32011" w:rsidRDefault="00C90DB4" w:rsidP="00C90DB4">
            <w:pPr>
              <w:jc w:val="right"/>
              <w:rPr>
                <w:rFonts w:eastAsia="Times New Roman"/>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63C173F2" w14:textId="50DA4FD2" w:rsidR="00C90DB4" w:rsidRPr="00B32011" w:rsidRDefault="00C90DB4" w:rsidP="00C90DB4">
            <w:pPr>
              <w:jc w:val="right"/>
              <w:rPr>
                <w:rFonts w:eastAsia="Times New Roman"/>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0F8A0247"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391,826</w:t>
            </w:r>
          </w:p>
        </w:tc>
        <w:tc>
          <w:tcPr>
            <w:tcW w:w="635" w:type="pct"/>
            <w:tcBorders>
              <w:top w:val="nil"/>
              <w:left w:val="nil"/>
              <w:bottom w:val="single" w:sz="4" w:space="0" w:color="auto"/>
              <w:right w:val="single" w:sz="4" w:space="0" w:color="auto"/>
            </w:tcBorders>
            <w:shd w:val="clear" w:color="auto" w:fill="auto"/>
            <w:noWrap/>
            <w:hideMark/>
          </w:tcPr>
          <w:p w14:paraId="3C861ED5"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391,195</w:t>
            </w:r>
          </w:p>
        </w:tc>
        <w:tc>
          <w:tcPr>
            <w:tcW w:w="906" w:type="pct"/>
            <w:tcBorders>
              <w:top w:val="nil"/>
              <w:left w:val="nil"/>
              <w:bottom w:val="single" w:sz="4" w:space="0" w:color="auto"/>
              <w:right w:val="single" w:sz="4" w:space="0" w:color="auto"/>
            </w:tcBorders>
            <w:shd w:val="clear" w:color="auto" w:fill="auto"/>
            <w:noWrap/>
            <w:hideMark/>
          </w:tcPr>
          <w:p w14:paraId="00599E56"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631</w:t>
            </w:r>
          </w:p>
        </w:tc>
      </w:tr>
      <w:tr w:rsidR="00C90DB4" w:rsidRPr="00B32011" w14:paraId="0513F61E" w14:textId="77777777" w:rsidTr="00C90DB4">
        <w:trPr>
          <w:trHeight w:val="142"/>
        </w:trPr>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0F1D2EA7" w14:textId="77777777" w:rsidR="00C90DB4" w:rsidRPr="00B32011" w:rsidRDefault="00C90DB4" w:rsidP="00C90DB4">
            <w:pPr>
              <w:jc w:val="left"/>
              <w:rPr>
                <w:rFonts w:eastAsia="Times New Roman"/>
                <w:color w:val="000000"/>
                <w:sz w:val="20"/>
                <w:szCs w:val="20"/>
                <w:lang w:eastAsia="zh-CN"/>
              </w:rPr>
            </w:pPr>
            <w:r w:rsidRPr="00B32011">
              <w:rPr>
                <w:rFonts w:eastAsia="Times New Roman"/>
                <w:color w:val="000000"/>
                <w:sz w:val="20"/>
                <w:szCs w:val="20"/>
                <w:lang w:eastAsia="zh-CN"/>
              </w:rPr>
              <w:t>Sub-total AC</w:t>
            </w:r>
          </w:p>
        </w:tc>
        <w:tc>
          <w:tcPr>
            <w:tcW w:w="1060" w:type="pct"/>
            <w:tcBorders>
              <w:top w:val="nil"/>
              <w:left w:val="nil"/>
              <w:bottom w:val="single" w:sz="4" w:space="0" w:color="auto"/>
              <w:right w:val="single" w:sz="4" w:space="0" w:color="auto"/>
            </w:tcBorders>
            <w:shd w:val="clear" w:color="auto" w:fill="auto"/>
            <w:noWrap/>
            <w:hideMark/>
          </w:tcPr>
          <w:p w14:paraId="6D937F31" w14:textId="623510AA" w:rsidR="00C90DB4" w:rsidRPr="00B32011" w:rsidRDefault="00C90DB4" w:rsidP="00C90DB4">
            <w:pPr>
              <w:jc w:val="right"/>
              <w:rPr>
                <w:rFonts w:eastAsia="Times New Roman"/>
                <w:color w:val="000000"/>
                <w:sz w:val="20"/>
                <w:szCs w:val="20"/>
                <w:lang w:eastAsia="zh-CN"/>
              </w:rPr>
            </w:pPr>
          </w:p>
        </w:tc>
        <w:tc>
          <w:tcPr>
            <w:tcW w:w="864" w:type="pct"/>
            <w:tcBorders>
              <w:top w:val="nil"/>
              <w:left w:val="nil"/>
              <w:bottom w:val="single" w:sz="4" w:space="0" w:color="auto"/>
              <w:right w:val="single" w:sz="4" w:space="0" w:color="auto"/>
            </w:tcBorders>
            <w:shd w:val="clear" w:color="auto" w:fill="auto"/>
            <w:noWrap/>
            <w:hideMark/>
          </w:tcPr>
          <w:p w14:paraId="4E837725" w14:textId="28CD40BF" w:rsidR="00C90DB4" w:rsidRPr="00B32011" w:rsidRDefault="00C90DB4" w:rsidP="00C90DB4">
            <w:pPr>
              <w:jc w:val="right"/>
              <w:rPr>
                <w:rFonts w:eastAsia="Times New Roman"/>
                <w:color w:val="000000"/>
                <w:sz w:val="20"/>
                <w:szCs w:val="20"/>
                <w:lang w:eastAsia="zh-CN"/>
              </w:rPr>
            </w:pPr>
          </w:p>
        </w:tc>
        <w:tc>
          <w:tcPr>
            <w:tcW w:w="703" w:type="pct"/>
            <w:tcBorders>
              <w:top w:val="nil"/>
              <w:left w:val="nil"/>
              <w:bottom w:val="single" w:sz="4" w:space="0" w:color="auto"/>
              <w:right w:val="single" w:sz="4" w:space="0" w:color="auto"/>
            </w:tcBorders>
            <w:shd w:val="clear" w:color="auto" w:fill="auto"/>
            <w:hideMark/>
          </w:tcPr>
          <w:p w14:paraId="247E9DBC"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452,122</w:t>
            </w:r>
          </w:p>
        </w:tc>
        <w:tc>
          <w:tcPr>
            <w:tcW w:w="635" w:type="pct"/>
            <w:tcBorders>
              <w:top w:val="nil"/>
              <w:left w:val="nil"/>
              <w:bottom w:val="single" w:sz="4" w:space="0" w:color="auto"/>
              <w:right w:val="single" w:sz="4" w:space="0" w:color="auto"/>
            </w:tcBorders>
            <w:shd w:val="clear" w:color="auto" w:fill="auto"/>
            <w:noWrap/>
            <w:hideMark/>
          </w:tcPr>
          <w:p w14:paraId="2876003A"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391,233</w:t>
            </w:r>
          </w:p>
        </w:tc>
        <w:tc>
          <w:tcPr>
            <w:tcW w:w="906" w:type="pct"/>
            <w:tcBorders>
              <w:top w:val="nil"/>
              <w:left w:val="nil"/>
              <w:bottom w:val="single" w:sz="4" w:space="0" w:color="auto"/>
              <w:right w:val="single" w:sz="4" w:space="0" w:color="auto"/>
            </w:tcBorders>
            <w:shd w:val="clear" w:color="auto" w:fill="auto"/>
            <w:noWrap/>
            <w:hideMark/>
          </w:tcPr>
          <w:p w14:paraId="51F37D1F" w14:textId="77777777" w:rsidR="00C90DB4" w:rsidRPr="00B32011" w:rsidRDefault="00C90DB4" w:rsidP="00C90DB4">
            <w:pPr>
              <w:jc w:val="right"/>
              <w:rPr>
                <w:rFonts w:eastAsia="Times New Roman"/>
                <w:color w:val="000000"/>
                <w:sz w:val="20"/>
                <w:szCs w:val="20"/>
                <w:lang w:eastAsia="zh-CN"/>
              </w:rPr>
            </w:pPr>
            <w:r w:rsidRPr="00B32011">
              <w:rPr>
                <w:rFonts w:eastAsia="Times New Roman"/>
                <w:color w:val="000000"/>
                <w:sz w:val="20"/>
                <w:szCs w:val="20"/>
                <w:lang w:eastAsia="zh-CN"/>
              </w:rPr>
              <w:t>60,889</w:t>
            </w:r>
          </w:p>
        </w:tc>
      </w:tr>
      <w:tr w:rsidR="00C90DB4" w:rsidRPr="00B32011" w14:paraId="6B11AA06" w14:textId="77777777" w:rsidTr="00C90DB4">
        <w:trPr>
          <w:trHeight w:val="142"/>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D586EE" w14:textId="7372582B" w:rsidR="00C90DB4" w:rsidRPr="00B32011" w:rsidRDefault="00C90DB4" w:rsidP="00C90DB4">
            <w:pPr>
              <w:jc w:val="left"/>
              <w:rPr>
                <w:rFonts w:eastAsia="Times New Roman"/>
                <w:b/>
                <w:bCs/>
                <w:color w:val="000000"/>
                <w:sz w:val="20"/>
                <w:szCs w:val="20"/>
                <w:lang w:eastAsia="zh-CN"/>
              </w:rPr>
            </w:pPr>
            <w:r w:rsidRPr="00B32011">
              <w:rPr>
                <w:rFonts w:eastAsia="Times New Roman"/>
                <w:b/>
                <w:bCs/>
                <w:color w:val="000000"/>
                <w:sz w:val="20"/>
                <w:szCs w:val="20"/>
                <w:lang w:eastAsia="zh-CN"/>
              </w:rPr>
              <w:t xml:space="preserve">Total emission reduction if converted to </w:t>
            </w:r>
            <w:r w:rsidR="00963699" w:rsidRPr="00B32011">
              <w:rPr>
                <w:rFonts w:eastAsia="Times New Roman"/>
                <w:b/>
                <w:bCs/>
                <w:color w:val="000000"/>
                <w:sz w:val="20"/>
                <w:szCs w:val="20"/>
                <w:lang w:eastAsia="zh-CN"/>
              </w:rPr>
              <w:t xml:space="preserve">cyclopentane </w:t>
            </w:r>
            <w:r w:rsidRPr="00B32011">
              <w:rPr>
                <w:rFonts w:eastAsia="Times New Roman"/>
                <w:b/>
                <w:bCs/>
                <w:color w:val="000000"/>
                <w:sz w:val="20"/>
                <w:szCs w:val="20"/>
                <w:lang w:eastAsia="zh-CN"/>
              </w:rPr>
              <w:t>and HFC-32 technology</w:t>
            </w:r>
          </w:p>
        </w:tc>
        <w:tc>
          <w:tcPr>
            <w:tcW w:w="906" w:type="pct"/>
            <w:tcBorders>
              <w:top w:val="nil"/>
              <w:left w:val="nil"/>
              <w:bottom w:val="single" w:sz="4" w:space="0" w:color="auto"/>
              <w:right w:val="single" w:sz="4" w:space="0" w:color="auto"/>
            </w:tcBorders>
            <w:shd w:val="clear" w:color="auto" w:fill="auto"/>
            <w:noWrap/>
            <w:hideMark/>
          </w:tcPr>
          <w:p w14:paraId="3FA654D8" w14:textId="77777777" w:rsidR="00C90DB4" w:rsidRPr="00B32011" w:rsidRDefault="00C90DB4" w:rsidP="00C90DB4">
            <w:pPr>
              <w:jc w:val="right"/>
              <w:rPr>
                <w:rFonts w:eastAsia="Times New Roman"/>
                <w:b/>
                <w:bCs/>
                <w:color w:val="000000"/>
                <w:sz w:val="20"/>
                <w:szCs w:val="20"/>
                <w:lang w:eastAsia="zh-CN"/>
              </w:rPr>
            </w:pPr>
            <w:r w:rsidRPr="00B32011">
              <w:rPr>
                <w:rFonts w:eastAsia="Times New Roman"/>
                <w:b/>
                <w:bCs/>
                <w:color w:val="000000"/>
                <w:sz w:val="20"/>
                <w:szCs w:val="20"/>
                <w:lang w:eastAsia="zh-CN"/>
              </w:rPr>
              <w:t>268,731</w:t>
            </w:r>
          </w:p>
        </w:tc>
      </w:tr>
    </w:tbl>
    <w:p w14:paraId="1182718E" w14:textId="77777777" w:rsidR="00564223" w:rsidRPr="00B32011" w:rsidRDefault="00564223" w:rsidP="00564223"/>
    <w:p w14:paraId="6F27746D" w14:textId="0A1CE4CE" w:rsidR="00ED67A2" w:rsidRPr="00B32011" w:rsidRDefault="00ED67A2" w:rsidP="00ED67A2">
      <w:pPr>
        <w:keepNext/>
        <w:spacing w:after="240"/>
        <w:outlineLvl w:val="0"/>
        <w:rPr>
          <w:bCs/>
          <w:u w:val="single"/>
        </w:rPr>
      </w:pPr>
      <w:r w:rsidRPr="00B32011">
        <w:rPr>
          <w:bCs/>
          <w:u w:val="single"/>
        </w:rPr>
        <w:t>Co-financing</w:t>
      </w:r>
    </w:p>
    <w:p w14:paraId="57AA78FA" w14:textId="11E87384" w:rsidR="00ED67A2" w:rsidRPr="00B32011" w:rsidRDefault="00DF1487" w:rsidP="00ED67A2">
      <w:pPr>
        <w:pStyle w:val="Heading1"/>
      </w:pPr>
      <w:r w:rsidRPr="00B32011">
        <w:t xml:space="preserve">The investment projects </w:t>
      </w:r>
      <w:r w:rsidR="00ED67A2" w:rsidRPr="00B32011">
        <w:t xml:space="preserve">include many small </w:t>
      </w:r>
      <w:r w:rsidRPr="00B32011">
        <w:t xml:space="preserve">foam </w:t>
      </w:r>
      <w:r w:rsidR="00ED67A2" w:rsidRPr="00B32011">
        <w:t xml:space="preserve">enterprises with consumption below </w:t>
      </w:r>
      <w:r w:rsidRPr="00B32011">
        <w:t>20</w:t>
      </w:r>
      <w:r w:rsidR="00ED67A2" w:rsidRPr="00B32011">
        <w:t> mt. Due to the limited funding eligible for the conversion of th</w:t>
      </w:r>
      <w:r w:rsidRPr="00B32011">
        <w:t>e</w:t>
      </w:r>
      <w:r w:rsidR="00ED67A2" w:rsidRPr="00B32011">
        <w:t xml:space="preserve"> manufacturing capacity, co-funding will need to be provided by these enterprises. As an in-kind contribution, the Government will support the development of policies, regulations, and standards to support the sustainable phase-out of HCFCs </w:t>
      </w:r>
      <w:r w:rsidRPr="00B32011">
        <w:t>through the investment project</w:t>
      </w:r>
      <w:r w:rsidR="00ED67A2" w:rsidRPr="00B32011">
        <w:t xml:space="preserve">. </w:t>
      </w:r>
    </w:p>
    <w:p w14:paraId="34746BE3" w14:textId="386208E0" w:rsidR="00ED67A2" w:rsidRPr="00B32011" w:rsidRDefault="00ED67A2" w:rsidP="00ED67A2">
      <w:pPr>
        <w:pStyle w:val="Heading1"/>
        <w:numPr>
          <w:ilvl w:val="0"/>
          <w:numId w:val="0"/>
        </w:numPr>
        <w:rPr>
          <w:u w:val="single"/>
        </w:rPr>
      </w:pPr>
      <w:r w:rsidRPr="00B32011">
        <w:rPr>
          <w:u w:val="single"/>
        </w:rPr>
        <w:t xml:space="preserve">Revision of the Agreement </w:t>
      </w:r>
    </w:p>
    <w:p w14:paraId="1BCD860E" w14:textId="4CEE7286" w:rsidR="00F924C3" w:rsidRPr="00B32011" w:rsidRDefault="00FF1A7F" w:rsidP="00C026D4">
      <w:pPr>
        <w:pStyle w:val="Heading1"/>
        <w:spacing w:after="0"/>
      </w:pPr>
      <w:r w:rsidRPr="00B32011">
        <w:t xml:space="preserve">The </w:t>
      </w:r>
      <w:r w:rsidR="00ED67A2" w:rsidRPr="00B32011">
        <w:t xml:space="preserve">Agreement between the Government of </w:t>
      </w:r>
      <w:r w:rsidR="00C026D4" w:rsidRPr="00B32011">
        <w:t xml:space="preserve">the </w:t>
      </w:r>
      <w:r w:rsidR="00DF1487" w:rsidRPr="00B32011">
        <w:t>Syria</w:t>
      </w:r>
      <w:r w:rsidR="00C026D4" w:rsidRPr="00B32011">
        <w:t>n Arab Republic</w:t>
      </w:r>
      <w:r w:rsidR="00DF1487" w:rsidRPr="00B32011">
        <w:t xml:space="preserve"> </w:t>
      </w:r>
      <w:r w:rsidR="00ED67A2" w:rsidRPr="00B32011">
        <w:t xml:space="preserve">and the Executive Committee for stage I of the HPMP </w:t>
      </w:r>
      <w:r w:rsidRPr="00B32011">
        <w:t xml:space="preserve">has been </w:t>
      </w:r>
      <w:r w:rsidR="00C026D4" w:rsidRPr="00B32011">
        <w:t>updated</w:t>
      </w:r>
      <w:r w:rsidRPr="00B32011">
        <w:t xml:space="preserve"> to include </w:t>
      </w:r>
      <w:r w:rsidR="0004492E" w:rsidRPr="00B32011">
        <w:t>in Appendix</w:t>
      </w:r>
      <w:r w:rsidR="005309F7" w:rsidRPr="00B32011">
        <w:t> </w:t>
      </w:r>
      <w:r w:rsidR="0004492E" w:rsidRPr="00B32011">
        <w:t xml:space="preserve">2-A of the Agreement </w:t>
      </w:r>
      <w:r w:rsidRPr="00B32011">
        <w:t xml:space="preserve">the funding </w:t>
      </w:r>
      <w:r w:rsidR="0004492E" w:rsidRPr="00B32011">
        <w:t xml:space="preserve">of US $2,707,689 </w:t>
      </w:r>
      <w:r w:rsidRPr="00B32011">
        <w:t>for the umbrella projects</w:t>
      </w:r>
      <w:r w:rsidR="00E500AF" w:rsidRPr="00B32011">
        <w:t>,</w:t>
      </w:r>
      <w:r w:rsidR="0004492E" w:rsidRPr="00B32011">
        <w:t xml:space="preserve"> to deduct 78.88</w:t>
      </w:r>
      <w:r w:rsidR="009102AD" w:rsidRPr="00B32011">
        <w:t> ODP tonnes</w:t>
      </w:r>
      <w:r w:rsidR="000C5300" w:rsidRPr="00B32011">
        <w:t xml:space="preserve"> (please refer to </w:t>
      </w:r>
      <w:r w:rsidR="00564223" w:rsidRPr="00B32011">
        <w:t>t</w:t>
      </w:r>
      <w:r w:rsidR="000C5300" w:rsidRPr="00B32011">
        <w:t>able</w:t>
      </w:r>
      <w:r w:rsidR="00564223" w:rsidRPr="00B32011">
        <w:t> </w:t>
      </w:r>
      <w:r w:rsidR="000C5300" w:rsidRPr="00B32011">
        <w:t>3)</w:t>
      </w:r>
      <w:r w:rsidR="0004492E" w:rsidRPr="00B32011">
        <w:t xml:space="preserve"> from the starting point for aggregate reduction</w:t>
      </w:r>
      <w:r w:rsidR="00E500AF" w:rsidRPr="00B32011">
        <w:t>, to revise the penalty in Appendix</w:t>
      </w:r>
      <w:r w:rsidR="005309F7" w:rsidRPr="00B32011">
        <w:t> </w:t>
      </w:r>
      <w:r w:rsidR="00E500AF" w:rsidRPr="00B32011">
        <w:t>7-A of the Agreement based on the revised funding and the amount of phase-out, and to add a new paragraph</w:t>
      </w:r>
      <w:r w:rsidR="005309F7" w:rsidRPr="00B32011">
        <w:t> </w:t>
      </w:r>
      <w:r w:rsidR="00E500AF" w:rsidRPr="00B32011">
        <w:t xml:space="preserve">17 stating that the revised Agreement supersedes the Agreement reached between the Government of </w:t>
      </w:r>
      <w:r w:rsidR="00C026D4" w:rsidRPr="00B32011">
        <w:t xml:space="preserve">the </w:t>
      </w:r>
      <w:r w:rsidR="00E500AF" w:rsidRPr="00B32011">
        <w:t>Syria</w:t>
      </w:r>
      <w:r w:rsidR="00C026D4" w:rsidRPr="00B32011">
        <w:t>n Arab Republic</w:t>
      </w:r>
      <w:r w:rsidR="00E500AF" w:rsidRPr="00B32011">
        <w:t xml:space="preserve"> and the Executive Committee at the 86</w:t>
      </w:r>
      <w:r w:rsidR="00E500AF" w:rsidRPr="00B32011">
        <w:rPr>
          <w:vertAlign w:val="superscript"/>
        </w:rPr>
        <w:t>th</w:t>
      </w:r>
      <w:r w:rsidR="00A03021" w:rsidRPr="00B32011">
        <w:t> meeting</w:t>
      </w:r>
      <w:r w:rsidR="00E500AF" w:rsidRPr="00B32011">
        <w:t xml:space="preserve"> of the Executive Committee</w:t>
      </w:r>
      <w:r w:rsidR="0004492E" w:rsidRPr="00B32011">
        <w:t xml:space="preserve">. The text to be </w:t>
      </w:r>
      <w:r w:rsidR="00C026D4" w:rsidRPr="00B32011">
        <w:t>updated</w:t>
      </w:r>
      <w:r w:rsidR="0004492E" w:rsidRPr="00B32011">
        <w:t xml:space="preserve"> </w:t>
      </w:r>
      <w:r w:rsidR="00ED67A2" w:rsidRPr="00B32011">
        <w:t>is contained in Annex I to the present document.</w:t>
      </w:r>
    </w:p>
    <w:p w14:paraId="788600E4" w14:textId="77777777" w:rsidR="000B3348" w:rsidRPr="00B32011" w:rsidRDefault="000B3348" w:rsidP="000B3348"/>
    <w:p w14:paraId="2B923772" w14:textId="5BD6111A" w:rsidR="00437B20" w:rsidRPr="00B32011" w:rsidRDefault="00437B20" w:rsidP="00E60967">
      <w:pPr>
        <w:rPr>
          <w:u w:val="single"/>
        </w:rPr>
      </w:pPr>
      <w:r w:rsidRPr="00B32011">
        <w:rPr>
          <w:u w:val="single"/>
        </w:rPr>
        <w:t>Gender policy implementation</w:t>
      </w:r>
      <w:r w:rsidRPr="00B32011">
        <w:rPr>
          <w:rStyle w:val="FootnoteReference"/>
          <w:u w:val="single"/>
        </w:rPr>
        <w:footnoteReference w:id="6"/>
      </w:r>
    </w:p>
    <w:p w14:paraId="2365E995" w14:textId="77777777" w:rsidR="00437B20" w:rsidRPr="00B32011" w:rsidRDefault="00437B20" w:rsidP="00E60967"/>
    <w:p w14:paraId="30060BBC" w14:textId="016682E2" w:rsidR="00C73B3A" w:rsidRPr="00B32011" w:rsidRDefault="001102E0" w:rsidP="00E60967">
      <w:pPr>
        <w:pStyle w:val="Heading1"/>
      </w:pPr>
      <w:r w:rsidRPr="00B32011">
        <w:t xml:space="preserve">The country recognizes the importance of gender equality, women’s </w:t>
      </w:r>
      <w:proofErr w:type="gramStart"/>
      <w:r w:rsidRPr="00B32011">
        <w:t>empowerment</w:t>
      </w:r>
      <w:proofErr w:type="gramEnd"/>
      <w:r w:rsidRPr="00B32011">
        <w:t xml:space="preserve"> and women’s involvement in the implementation of activities. </w:t>
      </w:r>
      <w:r w:rsidR="003C695E" w:rsidRPr="00B32011">
        <w:t xml:space="preserve">Gender concepts and approaches have been carefully taken </w:t>
      </w:r>
      <w:r w:rsidR="004C131D" w:rsidRPr="00B32011">
        <w:t xml:space="preserve">into account </w:t>
      </w:r>
      <w:r w:rsidR="003C695E" w:rsidRPr="00B32011">
        <w:t xml:space="preserve">by the project team during planning and </w:t>
      </w:r>
      <w:r w:rsidR="004C131D" w:rsidRPr="00B32011">
        <w:t xml:space="preserve">in the implementation of </w:t>
      </w:r>
      <w:r w:rsidR="003C695E" w:rsidRPr="00B32011">
        <w:t>all planned activities under the first tranche. T</w:t>
      </w:r>
      <w:r w:rsidR="004C131D" w:rsidRPr="00B32011">
        <w:t>h</w:t>
      </w:r>
      <w:r w:rsidR="003C695E" w:rsidRPr="00B32011">
        <w:t xml:space="preserve">ree female trainees attended the workshop on </w:t>
      </w:r>
      <w:r w:rsidR="004C131D" w:rsidRPr="00B32011">
        <w:t xml:space="preserve">the </w:t>
      </w:r>
      <w:r w:rsidR="003C695E" w:rsidRPr="00B32011">
        <w:t>RAC sector in August 2022; and five women attended the workshop on alternative technologies organized by UNIDO and UNEP’s CAP</w:t>
      </w:r>
      <w:r w:rsidR="00C73B3A" w:rsidRPr="00B32011">
        <w:t xml:space="preserve"> programme.</w:t>
      </w:r>
      <w:r w:rsidR="003C695E" w:rsidRPr="00B32011">
        <w:t xml:space="preserve"> In line with the gender mainstreaming policies of the </w:t>
      </w:r>
      <w:r w:rsidR="009462C8" w:rsidRPr="00B32011">
        <w:t>Multilateral Fund</w:t>
      </w:r>
      <w:r w:rsidR="003C695E" w:rsidRPr="00B32011">
        <w:t xml:space="preserve">, UNEP and UNIDO will </w:t>
      </w:r>
      <w:r w:rsidR="00C73B3A" w:rsidRPr="00B32011">
        <w:t xml:space="preserve">also </w:t>
      </w:r>
      <w:r w:rsidR="00F738D5" w:rsidRPr="00B32011">
        <w:t>consider</w:t>
      </w:r>
      <w:r w:rsidR="003C695E" w:rsidRPr="00B32011">
        <w:t xml:space="preserve"> gender mainstreaming and equity </w:t>
      </w:r>
      <w:r w:rsidR="004C131D" w:rsidRPr="00B32011">
        <w:t xml:space="preserve">during implementation of the second tranche </w:t>
      </w:r>
      <w:r w:rsidR="003C695E" w:rsidRPr="00B32011">
        <w:t xml:space="preserve">to encourage the full engagement of women in </w:t>
      </w:r>
      <w:r w:rsidR="00C73B3A" w:rsidRPr="00B32011">
        <w:t xml:space="preserve">activities undertaken in both </w:t>
      </w:r>
      <w:r w:rsidR="004C131D" w:rsidRPr="00B32011">
        <w:t xml:space="preserve">the </w:t>
      </w:r>
      <w:r w:rsidR="00C73B3A" w:rsidRPr="00B32011">
        <w:t>servicing and manufacturing sector</w:t>
      </w:r>
      <w:r w:rsidR="004C131D" w:rsidRPr="00B32011">
        <w:t>s</w:t>
      </w:r>
      <w:r w:rsidR="00C73B3A" w:rsidRPr="00B32011">
        <w:t>, including</w:t>
      </w:r>
      <w:r w:rsidR="003C695E" w:rsidRPr="00B32011">
        <w:t xml:space="preserve"> planning, </w:t>
      </w:r>
      <w:r w:rsidR="00C73B3A" w:rsidRPr="00B32011">
        <w:t xml:space="preserve">coordination, training, </w:t>
      </w:r>
      <w:r w:rsidR="003C695E" w:rsidRPr="00B32011">
        <w:t>decision</w:t>
      </w:r>
      <w:r w:rsidR="003C695E" w:rsidRPr="00B32011">
        <w:noBreakHyphen/>
        <w:t>making, consultation and advisory activities.</w:t>
      </w:r>
      <w:r w:rsidR="00C73B3A" w:rsidRPr="00B32011">
        <w:t xml:space="preserve">  </w:t>
      </w:r>
    </w:p>
    <w:p w14:paraId="09D0BDE6" w14:textId="38B0C64F" w:rsidR="00437B20" w:rsidRPr="00B32011" w:rsidRDefault="00437B20" w:rsidP="00C73B3A">
      <w:pPr>
        <w:pStyle w:val="Heading1"/>
        <w:keepNext/>
        <w:keepLines/>
        <w:numPr>
          <w:ilvl w:val="0"/>
          <w:numId w:val="0"/>
        </w:numPr>
        <w:rPr>
          <w:u w:val="single"/>
        </w:rPr>
      </w:pPr>
      <w:bookmarkStart w:id="8" w:name="_Hlk118828984"/>
      <w:r w:rsidRPr="00B32011">
        <w:rPr>
          <w:u w:val="single"/>
        </w:rPr>
        <w:lastRenderedPageBreak/>
        <w:t xml:space="preserve">Sustainability of the HCFC phase-out </w:t>
      </w:r>
      <w:r w:rsidR="00711599" w:rsidRPr="00B32011">
        <w:rPr>
          <w:u w:val="single"/>
        </w:rPr>
        <w:t xml:space="preserve">and </w:t>
      </w:r>
      <w:r w:rsidR="00627D10" w:rsidRPr="00B32011">
        <w:rPr>
          <w:u w:val="single"/>
        </w:rPr>
        <w:t>assessment of risks</w:t>
      </w:r>
    </w:p>
    <w:p w14:paraId="169B69C7" w14:textId="1A349B1E" w:rsidR="005C7B3D" w:rsidRPr="00B32011" w:rsidRDefault="00C73B3A" w:rsidP="00437B20">
      <w:pPr>
        <w:pStyle w:val="Heading1"/>
      </w:pPr>
      <w:r w:rsidRPr="00B32011">
        <w:t xml:space="preserve">The Secretariat </w:t>
      </w:r>
      <w:r w:rsidR="009F4AD8" w:rsidRPr="00B32011">
        <w:t xml:space="preserve">discussed </w:t>
      </w:r>
      <w:r w:rsidRPr="00B32011">
        <w:t xml:space="preserve">the </w:t>
      </w:r>
      <w:r w:rsidR="009F4AD8" w:rsidRPr="00B32011">
        <w:t xml:space="preserve">potential </w:t>
      </w:r>
      <w:r w:rsidRPr="00B32011">
        <w:t>risk</w:t>
      </w:r>
      <w:r w:rsidR="009F4AD8" w:rsidRPr="00B32011">
        <w:t>s</w:t>
      </w:r>
      <w:r w:rsidRPr="00B32011">
        <w:t xml:space="preserve"> </w:t>
      </w:r>
      <w:r w:rsidR="004C131D" w:rsidRPr="00B32011">
        <w:t xml:space="preserve">for </w:t>
      </w:r>
      <w:r w:rsidRPr="00B32011">
        <w:t xml:space="preserve">the </w:t>
      </w:r>
      <w:r w:rsidR="009F4AD8" w:rsidRPr="00B32011">
        <w:t xml:space="preserve">successful </w:t>
      </w:r>
      <w:r w:rsidRPr="00B32011">
        <w:t xml:space="preserve">implementation </w:t>
      </w:r>
      <w:r w:rsidR="009F4AD8" w:rsidRPr="00B32011">
        <w:t>of the second tranche and the investment project</w:t>
      </w:r>
      <w:r w:rsidR="005C7B3D" w:rsidRPr="00B32011">
        <w:t>s</w:t>
      </w:r>
      <w:r w:rsidR="009F4AD8" w:rsidRPr="00B32011">
        <w:t>, in particular</w:t>
      </w:r>
      <w:r w:rsidR="004C131D" w:rsidRPr="00B32011">
        <w:t>:</w:t>
      </w:r>
      <w:r w:rsidR="009F4AD8" w:rsidRPr="00B32011">
        <w:t xml:space="preserve"> </w:t>
      </w:r>
      <w:r w:rsidR="005C7B3D" w:rsidRPr="00B32011">
        <w:t>the security situation in the country</w:t>
      </w:r>
      <w:r w:rsidR="00F738D5" w:rsidRPr="00B32011">
        <w:t>;</w:t>
      </w:r>
      <w:r w:rsidR="005C7B3D" w:rsidRPr="00B32011">
        <w:t xml:space="preserve"> partner capacity </w:t>
      </w:r>
      <w:r w:rsidR="004C131D" w:rsidRPr="00B32011">
        <w:t xml:space="preserve">to </w:t>
      </w:r>
      <w:r w:rsidR="005C7B3D" w:rsidRPr="00B32011">
        <w:t xml:space="preserve">implement the activities and enact regulatory measures; </w:t>
      </w:r>
      <w:r w:rsidR="009F4AD8" w:rsidRPr="00B32011">
        <w:t xml:space="preserve">and the risk </w:t>
      </w:r>
      <w:r w:rsidR="004C131D" w:rsidRPr="00B32011">
        <w:t xml:space="preserve">surrounding </w:t>
      </w:r>
      <w:r w:rsidR="009F4AD8" w:rsidRPr="00B32011">
        <w:t xml:space="preserve">successful market adoption of the alternative technology in </w:t>
      </w:r>
      <w:r w:rsidR="004C131D" w:rsidRPr="00B32011">
        <w:t xml:space="preserve">the </w:t>
      </w:r>
      <w:r w:rsidR="009F4AD8" w:rsidRPr="00B32011">
        <w:t xml:space="preserve">AC manufacturing sector. </w:t>
      </w:r>
    </w:p>
    <w:p w14:paraId="167B31C2" w14:textId="54B7CFB3" w:rsidR="00C00069" w:rsidRPr="00B32011" w:rsidRDefault="009F4AD8" w:rsidP="00437B20">
      <w:pPr>
        <w:pStyle w:val="Heading1"/>
      </w:pPr>
      <w:r w:rsidRPr="00B32011">
        <w:t>UNEP and UNIDO reported that the security situation in the country has improved since the last quarter of 2019</w:t>
      </w:r>
      <w:r w:rsidR="005C7B3D" w:rsidRPr="00B32011">
        <w:t xml:space="preserve"> and </w:t>
      </w:r>
      <w:r w:rsidR="00F738D5" w:rsidRPr="00B32011">
        <w:t xml:space="preserve">implementation of the </w:t>
      </w:r>
      <w:r w:rsidR="005C7B3D" w:rsidRPr="00B32011">
        <w:t xml:space="preserve">activities in the first tranche </w:t>
      </w:r>
      <w:r w:rsidR="00F738D5" w:rsidRPr="00B32011">
        <w:t>is progressing</w:t>
      </w:r>
      <w:r w:rsidRPr="00B32011">
        <w:t xml:space="preserve">. The </w:t>
      </w:r>
      <w:r w:rsidR="005C7B3D" w:rsidRPr="00B32011">
        <w:t>Secretariat also noted that UNIDO’s consultants visited 51 enterprises cross five regions to provide technical guidance on the alternative technologies to manufacturing enterprises</w:t>
      </w:r>
      <w:r w:rsidR="00F738D5" w:rsidRPr="00B32011">
        <w:t xml:space="preserve">, </w:t>
      </w:r>
      <w:r w:rsidR="004C131D" w:rsidRPr="00B32011">
        <w:t>which indicates that</w:t>
      </w:r>
      <w:r w:rsidR="005C7B3D" w:rsidRPr="00B32011">
        <w:t xml:space="preserve"> the security risk </w:t>
      </w:r>
      <w:r w:rsidR="00F738D5" w:rsidRPr="00B32011">
        <w:t xml:space="preserve">at this moment appears to be </w:t>
      </w:r>
      <w:r w:rsidR="005C7B3D" w:rsidRPr="00B32011">
        <w:t xml:space="preserve">low. To </w:t>
      </w:r>
      <w:r w:rsidR="00C00069" w:rsidRPr="00B32011">
        <w:t xml:space="preserve">address the risk from </w:t>
      </w:r>
      <w:r w:rsidR="004C131D" w:rsidRPr="00B32011">
        <w:t xml:space="preserve">an </w:t>
      </w:r>
      <w:r w:rsidR="00C00069" w:rsidRPr="00B32011">
        <w:t xml:space="preserve">unanticipated deterioration of </w:t>
      </w:r>
      <w:r w:rsidR="004C131D" w:rsidRPr="00B32011">
        <w:t xml:space="preserve">the </w:t>
      </w:r>
      <w:r w:rsidR="00C00069" w:rsidRPr="00B32011">
        <w:t xml:space="preserve">security situation, it was agreed that the foam sector phase-out </w:t>
      </w:r>
      <w:r w:rsidR="004C131D" w:rsidRPr="00B32011">
        <w:t xml:space="preserve">would </w:t>
      </w:r>
      <w:r w:rsidR="00C00069" w:rsidRPr="00B32011">
        <w:t xml:space="preserve">start </w:t>
      </w:r>
      <w:r w:rsidR="00F738D5" w:rsidRPr="00B32011">
        <w:t>with</w:t>
      </w:r>
      <w:r w:rsidR="00C00069" w:rsidRPr="00B32011">
        <w:t xml:space="preserve"> the conversion of </w:t>
      </w:r>
      <w:r w:rsidR="004C131D" w:rsidRPr="00B32011">
        <w:t xml:space="preserve">the </w:t>
      </w:r>
      <w:r w:rsidR="00C00069" w:rsidRPr="00B32011">
        <w:t xml:space="preserve">two </w:t>
      </w:r>
      <w:r w:rsidR="002A2D60" w:rsidRPr="00B32011">
        <w:t>systems house</w:t>
      </w:r>
      <w:r w:rsidR="00C00069" w:rsidRPr="00B32011">
        <w:t xml:space="preserve">s. UNIDO will only start the downstream user conversions once the </w:t>
      </w:r>
      <w:r w:rsidR="002A2D60" w:rsidRPr="00B32011">
        <w:t>systems house</w:t>
      </w:r>
      <w:r w:rsidR="00C00069" w:rsidRPr="00B32011">
        <w:t xml:space="preserve"> conversions have made significant progress. </w:t>
      </w:r>
    </w:p>
    <w:p w14:paraId="25BCA980" w14:textId="0F14596B" w:rsidR="00EC55AF" w:rsidRPr="00B32011" w:rsidRDefault="00C00069" w:rsidP="00437B20">
      <w:pPr>
        <w:pStyle w:val="Heading1"/>
      </w:pPr>
      <w:r w:rsidRPr="00B32011">
        <w:t xml:space="preserve">To address the risk </w:t>
      </w:r>
      <w:r w:rsidR="004C131D" w:rsidRPr="00B32011">
        <w:t xml:space="preserve">surrounding </w:t>
      </w:r>
      <w:r w:rsidRPr="00B32011">
        <w:t>market adoption of the alternative technology (R-290 o</w:t>
      </w:r>
      <w:r w:rsidR="00B8080C" w:rsidRPr="00B32011">
        <w:t>r</w:t>
      </w:r>
      <w:r w:rsidRPr="00B32011">
        <w:t xml:space="preserve"> HFC-32)</w:t>
      </w:r>
      <w:r w:rsidR="00B8080C" w:rsidRPr="00B32011">
        <w:t xml:space="preserve">, the funding for the conversion of </w:t>
      </w:r>
      <w:r w:rsidR="004C131D" w:rsidRPr="00B32011">
        <w:t xml:space="preserve">the </w:t>
      </w:r>
      <w:r w:rsidR="00B8080C" w:rsidRPr="00B32011">
        <w:t>AC manufacturing line at Baalbaki Industries was scheduled</w:t>
      </w:r>
      <w:r w:rsidR="003531EE" w:rsidRPr="00B32011">
        <w:t xml:space="preserve"> in</w:t>
      </w:r>
      <w:r w:rsidR="00B8080C" w:rsidRPr="00B32011">
        <w:t xml:space="preserve"> </w:t>
      </w:r>
      <w:r w:rsidR="003531EE" w:rsidRPr="00B32011">
        <w:t>the third</w:t>
      </w:r>
      <w:r w:rsidR="00B8080C" w:rsidRPr="00B32011">
        <w:t xml:space="preserve"> tranche</w:t>
      </w:r>
      <w:r w:rsidR="003531EE" w:rsidRPr="00B32011">
        <w:t xml:space="preserve"> of </w:t>
      </w:r>
      <w:r w:rsidR="00F3129C" w:rsidRPr="00B32011">
        <w:t>stage </w:t>
      </w:r>
      <w:r w:rsidR="003531EE" w:rsidRPr="00B32011">
        <w:t>I in 2024</w:t>
      </w:r>
      <w:r w:rsidR="00B8080C" w:rsidRPr="00B32011">
        <w:t xml:space="preserve">. </w:t>
      </w:r>
      <w:r w:rsidR="00AA2F2F" w:rsidRPr="00B32011">
        <w:t xml:space="preserve">The Secretariat noted that Syrian Arab Republic has ratified the Kigali amendment, it is expected that HFC consumption and the associated AC manufacturing will be controlled accordingly to support the adoption of low GWP technologies. </w:t>
      </w:r>
      <w:r w:rsidR="003531EE" w:rsidRPr="00B32011">
        <w:t xml:space="preserve">It is </w:t>
      </w:r>
      <w:r w:rsidR="00AA2F2F" w:rsidRPr="00B32011">
        <w:t xml:space="preserve">also </w:t>
      </w:r>
      <w:r w:rsidR="003531EE" w:rsidRPr="00B32011">
        <w:t>expect</w:t>
      </w:r>
      <w:r w:rsidR="004C131D" w:rsidRPr="00B32011">
        <w:t>ed</w:t>
      </w:r>
      <w:r w:rsidR="003531EE" w:rsidRPr="00B32011">
        <w:t xml:space="preserve"> that t</w:t>
      </w:r>
      <w:r w:rsidR="00B8080C" w:rsidRPr="00B32011">
        <w:t xml:space="preserve">he activities in the servicing sector, including training of technicians in </w:t>
      </w:r>
      <w:r w:rsidR="004C131D" w:rsidRPr="00B32011">
        <w:t xml:space="preserve">the </w:t>
      </w:r>
      <w:r w:rsidR="00B8080C" w:rsidRPr="00B32011">
        <w:t>safe handling of flammable refrigerant</w:t>
      </w:r>
      <w:r w:rsidR="004C131D" w:rsidRPr="00B32011">
        <w:t>s</w:t>
      </w:r>
      <w:r w:rsidR="00B8080C" w:rsidRPr="00B32011">
        <w:t>, certification of technicians, development of safety standards, and awareness</w:t>
      </w:r>
      <w:r w:rsidR="004C131D" w:rsidRPr="00B32011">
        <w:t>-</w:t>
      </w:r>
      <w:r w:rsidR="00B8080C" w:rsidRPr="00B32011">
        <w:t xml:space="preserve">raising activities will help to create an enabling environment for the </w:t>
      </w:r>
      <w:r w:rsidR="00EC55AF" w:rsidRPr="00B32011">
        <w:t xml:space="preserve">use of </w:t>
      </w:r>
      <w:r w:rsidR="00B8080C" w:rsidRPr="00B32011">
        <w:t>flammable refrigerant</w:t>
      </w:r>
      <w:r w:rsidR="004C131D" w:rsidRPr="00B32011">
        <w:t>s</w:t>
      </w:r>
      <w:r w:rsidR="00EC55AF" w:rsidRPr="00B32011">
        <w:t>. A feasibility study will also be conducted to assess the risk and suitability of the alternative to ensure the success of conversion.</w:t>
      </w:r>
    </w:p>
    <w:p w14:paraId="0E4BC9A9" w14:textId="24700994" w:rsidR="006924E2" w:rsidRPr="00B32011" w:rsidRDefault="00EC55AF" w:rsidP="000C2A4C">
      <w:pPr>
        <w:pStyle w:val="Heading1"/>
      </w:pPr>
      <w:r w:rsidRPr="00B32011">
        <w:t xml:space="preserve">Regarding the </w:t>
      </w:r>
      <w:r w:rsidR="002D1F88" w:rsidRPr="00B32011">
        <w:t xml:space="preserve">risk in </w:t>
      </w:r>
      <w:r w:rsidRPr="00B32011">
        <w:t xml:space="preserve">partner capacity causing </w:t>
      </w:r>
      <w:r w:rsidR="002D1F88" w:rsidRPr="00B32011">
        <w:t xml:space="preserve">potential </w:t>
      </w:r>
      <w:r w:rsidRPr="00B32011">
        <w:t>delay</w:t>
      </w:r>
      <w:r w:rsidR="004C131D" w:rsidRPr="00B32011">
        <w:t>s</w:t>
      </w:r>
      <w:r w:rsidRPr="00B32011">
        <w:t xml:space="preserve"> in </w:t>
      </w:r>
      <w:r w:rsidR="004C131D" w:rsidRPr="00B32011">
        <w:t xml:space="preserve">project </w:t>
      </w:r>
      <w:r w:rsidRPr="00B32011">
        <w:t xml:space="preserve">implementation and </w:t>
      </w:r>
      <w:r w:rsidR="004C131D" w:rsidRPr="00B32011">
        <w:t xml:space="preserve">the </w:t>
      </w:r>
      <w:r w:rsidRPr="00B32011">
        <w:t>development of regulatory measures, the Secretariat noted that the implementation of the first tranche is progressing,</w:t>
      </w:r>
      <w:r w:rsidR="004C131D" w:rsidRPr="00B32011">
        <w:t xml:space="preserve"> and</w:t>
      </w:r>
      <w:r w:rsidRPr="00B32011">
        <w:t xml:space="preserve"> UNEP </w:t>
      </w:r>
      <w:r w:rsidR="004C131D" w:rsidRPr="00B32011">
        <w:t xml:space="preserve">reported </w:t>
      </w:r>
      <w:r w:rsidRPr="00B32011">
        <w:t>that the Government ha</w:t>
      </w:r>
      <w:r w:rsidR="004911B0" w:rsidRPr="00B32011">
        <w:t>s</w:t>
      </w:r>
      <w:r w:rsidRPr="00B32011">
        <w:t xml:space="preserve"> committed to developing </w:t>
      </w:r>
      <w:r w:rsidR="004C131D" w:rsidRPr="00B32011">
        <w:t xml:space="preserve">the </w:t>
      </w:r>
      <w:r w:rsidRPr="00B32011">
        <w:t xml:space="preserve">required regulatory measures to support the sectoral phase-out and market transition to low-GWP alternatives. UNEP will monitor the risk of delay in implementation and </w:t>
      </w:r>
      <w:r w:rsidR="003531EE" w:rsidRPr="00B32011">
        <w:t>help</w:t>
      </w:r>
      <w:r w:rsidRPr="00B32011">
        <w:t xml:space="preserve"> the country through </w:t>
      </w:r>
      <w:r w:rsidR="004C131D" w:rsidRPr="00B32011">
        <w:t xml:space="preserve">a </w:t>
      </w:r>
      <w:r w:rsidRPr="00B32011">
        <w:t>capacity assistance programme</w:t>
      </w:r>
      <w:r w:rsidR="004911B0" w:rsidRPr="00B32011">
        <w:t xml:space="preserve"> if </w:t>
      </w:r>
      <w:r w:rsidR="003531EE" w:rsidRPr="00B32011">
        <w:t>needed</w:t>
      </w:r>
      <w:r w:rsidRPr="00B32011">
        <w:t>.</w:t>
      </w:r>
    </w:p>
    <w:bookmarkEnd w:id="8"/>
    <w:p w14:paraId="28533506" w14:textId="77777777" w:rsidR="00437B20" w:rsidRPr="00B32011" w:rsidRDefault="00437B20" w:rsidP="00437B20">
      <w:pPr>
        <w:keepNext/>
        <w:rPr>
          <w:u w:val="single"/>
        </w:rPr>
      </w:pPr>
      <w:r w:rsidRPr="00B32011">
        <w:rPr>
          <w:u w:val="single"/>
        </w:rPr>
        <w:t xml:space="preserve">Conclusion </w:t>
      </w:r>
    </w:p>
    <w:p w14:paraId="1B25F735" w14:textId="77777777" w:rsidR="00437B20" w:rsidRPr="00B32011" w:rsidRDefault="00437B20" w:rsidP="00437B20">
      <w:pPr>
        <w:keepNext/>
      </w:pPr>
    </w:p>
    <w:p w14:paraId="579CEC73" w14:textId="4B562D35" w:rsidR="00B118D5" w:rsidRPr="00B32011" w:rsidRDefault="004C131D" w:rsidP="00E60967">
      <w:pPr>
        <w:pStyle w:val="Heading1"/>
      </w:pPr>
      <w:r w:rsidRPr="00B32011">
        <w:t xml:space="preserve">The </w:t>
      </w:r>
      <w:r w:rsidR="004911B0" w:rsidRPr="00B32011">
        <w:t>Syria</w:t>
      </w:r>
      <w:r w:rsidRPr="00B32011">
        <w:t>n</w:t>
      </w:r>
      <w:r w:rsidR="004911B0" w:rsidRPr="00B32011">
        <w:t xml:space="preserve"> Arab Republic </w:t>
      </w:r>
      <w:r w:rsidR="003531EE" w:rsidRPr="00B32011">
        <w:t>has</w:t>
      </w:r>
      <w:r w:rsidR="004911B0" w:rsidRPr="00B32011">
        <w:t xml:space="preserve"> established an operational licensing and quota system to control the import and export of HCFCs</w:t>
      </w:r>
      <w:r w:rsidR="005D5C03" w:rsidRPr="00B32011">
        <w:t xml:space="preserve"> and </w:t>
      </w:r>
      <w:r w:rsidRPr="00B32011">
        <w:t>met</w:t>
      </w:r>
      <w:r w:rsidR="004911B0" w:rsidRPr="00B32011">
        <w:t xml:space="preserve"> the Montreal </w:t>
      </w:r>
      <w:r w:rsidR="005D5C03" w:rsidRPr="00B32011">
        <w:t>P</w:t>
      </w:r>
      <w:r w:rsidR="004911B0" w:rsidRPr="00B32011">
        <w:t>rotocol control</w:t>
      </w:r>
      <w:r w:rsidR="005D5C03" w:rsidRPr="00B32011">
        <w:t xml:space="preserve"> </w:t>
      </w:r>
      <w:r w:rsidR="004911B0" w:rsidRPr="00B32011">
        <w:t>target and the target</w:t>
      </w:r>
      <w:r w:rsidR="005D5C03" w:rsidRPr="00B32011">
        <w:t>s</w:t>
      </w:r>
      <w:r w:rsidR="004911B0" w:rsidRPr="00B32011">
        <w:t xml:space="preserve"> in the Agreement with the Executive Committee</w:t>
      </w:r>
      <w:r w:rsidR="003531EE" w:rsidRPr="00B32011">
        <w:t xml:space="preserve"> in 2020 and 2021</w:t>
      </w:r>
      <w:r w:rsidR="004911B0" w:rsidRPr="00B32011">
        <w:t xml:space="preserve">. </w:t>
      </w:r>
      <w:r w:rsidR="005D5C03" w:rsidRPr="00B32011">
        <w:t>The implementation of the first tranche of stage</w:t>
      </w:r>
      <w:r w:rsidR="000B3348" w:rsidRPr="00B32011">
        <w:t> </w:t>
      </w:r>
      <w:r w:rsidR="005D5C03" w:rsidRPr="00B32011">
        <w:t xml:space="preserve">I is progressing; training </w:t>
      </w:r>
      <w:r w:rsidR="003531EE" w:rsidRPr="00B32011">
        <w:t xml:space="preserve">for customs </w:t>
      </w:r>
      <w:r w:rsidRPr="00B32011">
        <w:t xml:space="preserve">officers </w:t>
      </w:r>
      <w:r w:rsidR="003531EE" w:rsidRPr="00B32011">
        <w:t xml:space="preserve">has been planned and training for technicians </w:t>
      </w:r>
      <w:r w:rsidRPr="00B32011">
        <w:t xml:space="preserve">has </w:t>
      </w:r>
      <w:r w:rsidR="005D5C03" w:rsidRPr="00B32011">
        <w:t xml:space="preserve">been conducted. The </w:t>
      </w:r>
      <w:r w:rsidR="003531EE" w:rsidRPr="00B32011">
        <w:t xml:space="preserve">investment </w:t>
      </w:r>
      <w:r w:rsidR="005D5C03" w:rsidRPr="00B32011">
        <w:t xml:space="preserve">projects </w:t>
      </w:r>
      <w:r w:rsidRPr="00B32011">
        <w:t xml:space="preserve">have been </w:t>
      </w:r>
      <w:r w:rsidR="005D5C03" w:rsidRPr="00B32011">
        <w:t xml:space="preserve">submitted in line with </w:t>
      </w:r>
      <w:r w:rsidR="000B3348" w:rsidRPr="00B32011">
        <w:t>d</w:t>
      </w:r>
      <w:r w:rsidR="005D5C03" w:rsidRPr="00B32011">
        <w:t>ecision</w:t>
      </w:r>
      <w:r w:rsidR="000B3348" w:rsidRPr="00B32011">
        <w:t> </w:t>
      </w:r>
      <w:r w:rsidR="005D5C03" w:rsidRPr="00B32011">
        <w:t xml:space="preserve">86/83 </w:t>
      </w:r>
      <w:r w:rsidR="003531EE" w:rsidRPr="00B32011">
        <w:t xml:space="preserve">and will </w:t>
      </w:r>
      <w:r w:rsidR="005D5C03" w:rsidRPr="00B32011">
        <w:t>contribute to the 67.5</w:t>
      </w:r>
      <w:r w:rsidR="000B3348" w:rsidRPr="00B32011">
        <w:t> </w:t>
      </w:r>
      <w:r w:rsidR="005D5C03" w:rsidRPr="00B32011">
        <w:t>per cent reduction in HCFC consumption in 2025. The Government has committed to developing regulatory measures to support the</w:t>
      </w:r>
      <w:r w:rsidR="00B118D5" w:rsidRPr="00B32011">
        <w:t xml:space="preserve"> conversion of </w:t>
      </w:r>
      <w:r w:rsidRPr="00B32011">
        <w:t xml:space="preserve">the </w:t>
      </w:r>
      <w:r w:rsidR="00B118D5" w:rsidRPr="00B32011">
        <w:t>manufacturing sector and facilitate the market uptake of the alternative technologies. The activities planned for the second tranche</w:t>
      </w:r>
      <w:r w:rsidRPr="00B32011">
        <w:t>,</w:t>
      </w:r>
      <w:r w:rsidR="00B118D5" w:rsidRPr="00B32011">
        <w:t xml:space="preserve"> i</w:t>
      </w:r>
      <w:r w:rsidR="006924E2" w:rsidRPr="00B32011">
        <w:t xml:space="preserve">ncluding </w:t>
      </w:r>
      <w:r w:rsidRPr="00B32011">
        <w:t xml:space="preserve">the </w:t>
      </w:r>
      <w:r w:rsidR="006924E2" w:rsidRPr="00B32011">
        <w:t xml:space="preserve">development of policies and regulations to </w:t>
      </w:r>
      <w:r w:rsidR="004C27DF" w:rsidRPr="00B32011">
        <w:t xml:space="preserve">facilitate the </w:t>
      </w:r>
      <w:r w:rsidR="006924E2" w:rsidRPr="00B32011">
        <w:t>introduc</w:t>
      </w:r>
      <w:r w:rsidR="004C27DF" w:rsidRPr="00B32011">
        <w:t>tion of</w:t>
      </w:r>
      <w:r w:rsidR="006924E2" w:rsidRPr="00B32011">
        <w:t xml:space="preserve"> low-GWP alternatives to HCFCs; </w:t>
      </w:r>
      <w:r w:rsidRPr="00B32011">
        <w:t xml:space="preserve">the </w:t>
      </w:r>
      <w:r w:rsidR="006924E2" w:rsidRPr="00B32011">
        <w:t xml:space="preserve">development of safety standards for </w:t>
      </w:r>
      <w:r w:rsidRPr="00B32011">
        <w:t xml:space="preserve">the </w:t>
      </w:r>
      <w:r w:rsidR="006924E2" w:rsidRPr="00B32011">
        <w:t xml:space="preserve">introduction of hydrocarbon and ammonia; as well as training and certification of technicians, will support the market transition of </w:t>
      </w:r>
      <w:r w:rsidRPr="00B32011">
        <w:t xml:space="preserve">the </w:t>
      </w:r>
      <w:r w:rsidR="006924E2" w:rsidRPr="00B32011">
        <w:t xml:space="preserve">manufacturing sector to low-GWP technologies. </w:t>
      </w:r>
    </w:p>
    <w:p w14:paraId="71C91E22" w14:textId="6006DA59" w:rsidR="00437B20" w:rsidRPr="00B32011" w:rsidRDefault="00437B20" w:rsidP="00E60967">
      <w:pPr>
        <w:keepNext/>
        <w:keepLines/>
      </w:pPr>
      <w:r w:rsidRPr="00B32011">
        <w:rPr>
          <w:b/>
        </w:rPr>
        <w:lastRenderedPageBreak/>
        <w:t xml:space="preserve">RECOMMENDATION </w:t>
      </w:r>
    </w:p>
    <w:p w14:paraId="1B2AB41F" w14:textId="77777777" w:rsidR="00260D08" w:rsidRPr="00B32011" w:rsidRDefault="00260D08" w:rsidP="00E60967">
      <w:pPr>
        <w:keepNext/>
        <w:keepLines/>
        <w:widowControl w:val="0"/>
      </w:pPr>
    </w:p>
    <w:p w14:paraId="08BDDE45" w14:textId="77777777" w:rsidR="00437B20" w:rsidRPr="00B32011" w:rsidRDefault="00437B20" w:rsidP="00E60967">
      <w:pPr>
        <w:pStyle w:val="Heading1"/>
        <w:keepNext/>
        <w:keepLines/>
      </w:pPr>
      <w:r w:rsidRPr="00B32011">
        <w:t>The Executive Committee may wish to consider:</w:t>
      </w:r>
    </w:p>
    <w:p w14:paraId="7E1F1E2E" w14:textId="4D5353D2" w:rsidR="002539F4" w:rsidRPr="00B32011" w:rsidRDefault="00437B20" w:rsidP="00E60967">
      <w:pPr>
        <w:pStyle w:val="Heading2"/>
        <w:keepNext/>
        <w:keepLines/>
      </w:pPr>
      <w:r w:rsidRPr="00B32011">
        <w:t>Noting</w:t>
      </w:r>
      <w:r w:rsidR="00365F8F" w:rsidRPr="00B32011">
        <w:t>:</w:t>
      </w:r>
    </w:p>
    <w:p w14:paraId="6C330EE2" w14:textId="01F15A5C" w:rsidR="002539F4" w:rsidRPr="00B32011" w:rsidRDefault="002539F4" w:rsidP="00E60967">
      <w:pPr>
        <w:pStyle w:val="Heading3"/>
        <w:keepNext/>
        <w:keepLines/>
      </w:pPr>
      <w:r w:rsidRPr="00B32011">
        <w:t>T</w:t>
      </w:r>
      <w:r w:rsidR="00437B20" w:rsidRPr="00B32011">
        <w:t>he progress report on the implementation of the</w:t>
      </w:r>
      <w:r w:rsidR="00CF6261" w:rsidRPr="00B32011">
        <w:t xml:space="preserve"> first</w:t>
      </w:r>
      <w:r w:rsidR="00437B20" w:rsidRPr="00B32011">
        <w:t xml:space="preserve"> tranche of stage I of the HCFC phase-out management plan (HPMP) for </w:t>
      </w:r>
      <w:r w:rsidR="003C49ED" w:rsidRPr="00B32011">
        <w:t>the Syrian Arab Republic</w:t>
      </w:r>
      <w:r w:rsidRPr="00B32011">
        <w:t xml:space="preserve">; </w:t>
      </w:r>
    </w:p>
    <w:p w14:paraId="66430703" w14:textId="527268E6" w:rsidR="00673977" w:rsidRPr="00B32011" w:rsidRDefault="00673977" w:rsidP="00673977">
      <w:pPr>
        <w:pStyle w:val="Heading3"/>
      </w:pPr>
      <w:r w:rsidRPr="00B32011">
        <w:t xml:space="preserve">The commitment of the Government of the Syrian Arab Republic to develop the following regulatory measures under the HPMP to ensure sustainability of the phase-out of HCFCs in the manufacturing sectors:  </w:t>
      </w:r>
    </w:p>
    <w:p w14:paraId="3470E3D8" w14:textId="77777777" w:rsidR="00673977" w:rsidRPr="00B32011" w:rsidRDefault="00673977" w:rsidP="00673977">
      <w:pPr>
        <w:pStyle w:val="Header4"/>
      </w:pPr>
      <w:r w:rsidRPr="00B32011">
        <w:t>A ban on the import of HCFC-141b both in pure and in pre-blended polyols when the conversions are completed, no later than 1 January 2027;</w:t>
      </w:r>
    </w:p>
    <w:p w14:paraId="69E1A291" w14:textId="77777777" w:rsidR="00673977" w:rsidRPr="00B32011" w:rsidRDefault="00673977" w:rsidP="00673977">
      <w:pPr>
        <w:pStyle w:val="Header4"/>
      </w:pPr>
      <w:r w:rsidRPr="00B32011">
        <w:t xml:space="preserve">A ban on the use of HCFC-141b in pure and in pre-blended polyols in foam manufacturing once the conversions in foam manufacturing are completed, no later than 1 January 2027; </w:t>
      </w:r>
    </w:p>
    <w:p w14:paraId="1026915C" w14:textId="708B9F70" w:rsidR="00673977" w:rsidRPr="00B32011" w:rsidRDefault="00673977" w:rsidP="00673977">
      <w:pPr>
        <w:pStyle w:val="Header4"/>
      </w:pPr>
      <w:r w:rsidRPr="00B32011">
        <w:t>A ban on the import of HCFC-22-based AC equipment no later than 1</w:t>
      </w:r>
      <w:r w:rsidR="00593F07" w:rsidRPr="00B32011">
        <w:t> </w:t>
      </w:r>
      <w:r w:rsidRPr="00B32011">
        <w:t>January 2027;</w:t>
      </w:r>
    </w:p>
    <w:p w14:paraId="32A3337D" w14:textId="4D50D537" w:rsidR="00673977" w:rsidRPr="00B32011" w:rsidRDefault="00673977" w:rsidP="00673977">
      <w:pPr>
        <w:pStyle w:val="Header4"/>
      </w:pPr>
      <w:r w:rsidRPr="00B32011">
        <w:t>A ban on the use of HCFC-22 in manufacturing AC equipment once the conversion of AC manufacturing is completed, no later than 1</w:t>
      </w:r>
      <w:r w:rsidR="00564223" w:rsidRPr="00B32011">
        <w:t> </w:t>
      </w:r>
      <w:r w:rsidRPr="00B32011">
        <w:t>January</w:t>
      </w:r>
      <w:r w:rsidR="00593F07" w:rsidRPr="00B32011">
        <w:t> </w:t>
      </w:r>
      <w:r w:rsidRPr="00B32011">
        <w:t xml:space="preserve">2027; </w:t>
      </w:r>
    </w:p>
    <w:p w14:paraId="2AEAD88D" w14:textId="1DCF6718" w:rsidR="00673977" w:rsidRPr="00B32011" w:rsidRDefault="00673977" w:rsidP="00673977">
      <w:pPr>
        <w:pStyle w:val="Header4"/>
      </w:pPr>
      <w:r w:rsidRPr="00B32011">
        <w:t>A ban on the import of HCFC-142b no later than 1 January 2027;</w:t>
      </w:r>
    </w:p>
    <w:p w14:paraId="28997655" w14:textId="5794369F" w:rsidR="00F02404" w:rsidRPr="00B32011" w:rsidRDefault="00F02404" w:rsidP="00F02404">
      <w:pPr>
        <w:pStyle w:val="Heading3"/>
      </w:pPr>
      <w:r w:rsidRPr="00B32011">
        <w:t>That the Fund Secretariat has updated the Agreement between the Government of the Syrian Arab Republic and the Executive Committee, as contained in Annex</w:t>
      </w:r>
      <w:r w:rsidR="00564223" w:rsidRPr="00B32011">
        <w:t> </w:t>
      </w:r>
      <w:r w:rsidRPr="00B32011">
        <w:t>I to the present document, specifically: Appendices</w:t>
      </w:r>
      <w:r w:rsidR="00564223" w:rsidRPr="00B32011">
        <w:t> </w:t>
      </w:r>
      <w:r w:rsidRPr="00B32011">
        <w:t xml:space="preserve">2-A and 7-A, based on the </w:t>
      </w:r>
      <w:r w:rsidR="009F4BEB" w:rsidRPr="00B32011">
        <w:t xml:space="preserve">inclusion of </w:t>
      </w:r>
      <w:r w:rsidRPr="00B32011">
        <w:t xml:space="preserve">the investment projects to phase out HCFCs in the </w:t>
      </w:r>
      <w:r w:rsidR="009F4BEB" w:rsidRPr="00B32011">
        <w:t xml:space="preserve">polyurethane </w:t>
      </w:r>
      <w:r w:rsidRPr="00B32011">
        <w:t xml:space="preserve">foam and </w:t>
      </w:r>
      <w:r w:rsidR="009F4BEB" w:rsidRPr="00B32011">
        <w:t xml:space="preserve">air-conditioning </w:t>
      </w:r>
      <w:r w:rsidRPr="00B32011">
        <w:t>manufacturing sectors</w:t>
      </w:r>
      <w:r w:rsidR="009F4BEB" w:rsidRPr="00B32011">
        <w:t xml:space="preserve"> in line with decision 86/93(e)</w:t>
      </w:r>
      <w:r w:rsidRPr="00B32011">
        <w:t>; and paragraph</w:t>
      </w:r>
      <w:r w:rsidR="00E60967" w:rsidRPr="00B32011">
        <w:t> </w:t>
      </w:r>
      <w:r w:rsidRPr="00B32011">
        <w:t>17, that has been added to indicate that the updated Agreement superseded that reached at the 86</w:t>
      </w:r>
      <w:r w:rsidRPr="00B32011">
        <w:rPr>
          <w:vertAlign w:val="superscript"/>
        </w:rPr>
        <w:t>th</w:t>
      </w:r>
      <w:r w:rsidRPr="00B32011">
        <w:t xml:space="preserve"> meeting;</w:t>
      </w:r>
    </w:p>
    <w:p w14:paraId="7070D283" w14:textId="3DF586F5" w:rsidR="00365F8F" w:rsidRPr="00B32011" w:rsidRDefault="00F02404" w:rsidP="00365F8F">
      <w:pPr>
        <w:pStyle w:val="Heading2"/>
      </w:pPr>
      <w:r w:rsidRPr="00B32011">
        <w:t>Deducting</w:t>
      </w:r>
      <w:r w:rsidR="00673977" w:rsidRPr="00B32011">
        <w:t xml:space="preserve"> </w:t>
      </w:r>
      <w:r w:rsidR="009F6D33" w:rsidRPr="00B32011">
        <w:t>78.</w:t>
      </w:r>
      <w:r w:rsidR="00A03992" w:rsidRPr="00B32011">
        <w:t>88</w:t>
      </w:r>
      <w:r w:rsidR="009102AD" w:rsidRPr="00B32011">
        <w:t> ODP tonnes</w:t>
      </w:r>
      <w:r w:rsidR="00365F8F" w:rsidRPr="00B32011">
        <w:t xml:space="preserve"> of HCFCs </w:t>
      </w:r>
      <w:r w:rsidR="00673977" w:rsidRPr="00B32011">
        <w:t>from the remaining HCFC consumption eligible for funding; and</w:t>
      </w:r>
    </w:p>
    <w:p w14:paraId="67F74998" w14:textId="3825FAB3" w:rsidR="00673977" w:rsidRPr="00B32011" w:rsidRDefault="00673977" w:rsidP="000C1E88">
      <w:pPr>
        <w:pStyle w:val="Heading2"/>
      </w:pPr>
      <w:r w:rsidRPr="00B32011">
        <w:t>Approving the second tranche of stage I of the HPMP for the Syrian Arab Republic, and the corresponding 202</w:t>
      </w:r>
      <w:r w:rsidR="00A03992" w:rsidRPr="00B32011">
        <w:t>3</w:t>
      </w:r>
      <w:r w:rsidR="00B32011" w:rsidRPr="00B32011">
        <w:t>-</w:t>
      </w:r>
      <w:r w:rsidRPr="00B32011">
        <w:t>2024 tranche implementation plan, at the amount of US $2,439,810, consisting of US $418,100, plus agency support costs of US $49,448 for UNEP; and US $1,843,236 plus agency support costs of US $129,026 for UNIDO</w:t>
      </w:r>
      <w:r w:rsidR="001F4167" w:rsidRPr="00B32011">
        <w:t>.</w:t>
      </w:r>
    </w:p>
    <w:p w14:paraId="75EEF621" w14:textId="77777777" w:rsidR="00673977" w:rsidRPr="00673977" w:rsidRDefault="00673977" w:rsidP="009D4419"/>
    <w:p w14:paraId="4C56B8BC" w14:textId="35F9ED6C" w:rsidR="00CE745A" w:rsidRPr="00281FE3" w:rsidRDefault="00CE745A" w:rsidP="00CE745A"/>
    <w:p w14:paraId="1FBE5D8D" w14:textId="77777777" w:rsidR="00CE745A" w:rsidRPr="00281FE3" w:rsidRDefault="00CE745A" w:rsidP="00F924C3">
      <w:pPr>
        <w:sectPr w:rsidR="00CE745A" w:rsidRPr="00281FE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4A30587" w14:textId="1F7EA4ED" w:rsidR="00F924C3" w:rsidRPr="00281FE3" w:rsidRDefault="00F924C3" w:rsidP="00F924C3">
      <w:pPr>
        <w:jc w:val="center"/>
        <w:rPr>
          <w:b/>
          <w:bCs/>
        </w:rPr>
      </w:pPr>
      <w:r w:rsidRPr="00281FE3">
        <w:rPr>
          <w:b/>
          <w:bCs/>
        </w:rPr>
        <w:lastRenderedPageBreak/>
        <w:t>Annex I</w:t>
      </w:r>
    </w:p>
    <w:p w14:paraId="5B7E24C4" w14:textId="77777777" w:rsidR="00F924C3" w:rsidRPr="00281FE3" w:rsidRDefault="00F924C3" w:rsidP="00F924C3"/>
    <w:p w14:paraId="6B5D207A" w14:textId="7D2A2E7F" w:rsidR="00F924C3" w:rsidRPr="00281FE3" w:rsidRDefault="00F924C3" w:rsidP="00F924C3">
      <w:pPr>
        <w:widowControl w:val="0"/>
        <w:ind w:left="316" w:right="335" w:hanging="2"/>
        <w:jc w:val="center"/>
      </w:pPr>
      <w:r w:rsidRPr="00281FE3">
        <w:rPr>
          <w:rFonts w:eastAsiaTheme="minorHAnsi" w:hAnsiTheme="minorHAnsi" w:cstheme="minorBidi"/>
          <w:b/>
          <w:spacing w:val="-1"/>
        </w:rPr>
        <w:t>TEXT TO BE INCLUDED IN THE</w:t>
      </w:r>
      <w:r w:rsidR="006A5794">
        <w:rPr>
          <w:rFonts w:eastAsiaTheme="minorHAnsi" w:hAnsiTheme="minorHAnsi" w:cstheme="minorBidi"/>
          <w:b/>
          <w:spacing w:val="-1"/>
        </w:rPr>
        <w:t xml:space="preserve"> DRAFT</w:t>
      </w:r>
      <w:r w:rsidRPr="00281FE3">
        <w:rPr>
          <w:rFonts w:eastAsiaTheme="minorHAnsi" w:hAnsiTheme="minorHAnsi" w:cstheme="minorBidi"/>
          <w:b/>
          <w:spacing w:val="-1"/>
        </w:rPr>
        <w:t xml:space="preserve"> </w:t>
      </w:r>
      <w:r w:rsidR="008A675B" w:rsidRPr="00281FE3">
        <w:rPr>
          <w:rFonts w:eastAsiaTheme="minorHAnsi" w:hAnsiTheme="minorHAnsi" w:cstheme="minorBidi"/>
          <w:b/>
          <w:spacing w:val="-1"/>
        </w:rPr>
        <w:t>UPDATED</w:t>
      </w:r>
      <w:r w:rsidRPr="00281FE3">
        <w:rPr>
          <w:rFonts w:eastAsiaTheme="minorHAnsi" w:hAnsiTheme="minorHAnsi" w:cstheme="minorBidi"/>
          <w:b/>
          <w:spacing w:val="-1"/>
        </w:rPr>
        <w:t xml:space="preserve"> </w:t>
      </w:r>
      <w:r w:rsidRPr="00281FE3">
        <w:rPr>
          <w:b/>
        </w:rPr>
        <w:t xml:space="preserve">AGREEMENT BETWEEN THE GOVERNMENT </w:t>
      </w:r>
      <w:r w:rsidR="008A675B" w:rsidRPr="00281FE3">
        <w:rPr>
          <w:b/>
        </w:rPr>
        <w:t xml:space="preserve">OF THE SYRIAN ARAB REPUBLIC </w:t>
      </w:r>
      <w:r w:rsidRPr="00281FE3">
        <w:rPr>
          <w:b/>
        </w:rPr>
        <w:t>AND THE EXECUTIVE COMMITTEE OF THE MULTILATERAL FUND FOR THE REDUCTION IN CONSUMPTION OF HYDROCHLOROFLUOROCARBONS IN ACCORDANCE WITH STAGE I OF THE HCFC PHASE-OUT MANAGEMENT PLAN</w:t>
      </w:r>
    </w:p>
    <w:p w14:paraId="01EFE7DA" w14:textId="77777777" w:rsidR="00F924C3" w:rsidRPr="00281FE3" w:rsidRDefault="00F924C3" w:rsidP="00F924C3">
      <w:pPr>
        <w:widowControl w:val="0"/>
        <w:spacing w:before="5"/>
        <w:jc w:val="left"/>
        <w:rPr>
          <w:b/>
          <w:bCs/>
        </w:rPr>
      </w:pPr>
    </w:p>
    <w:p w14:paraId="6B9E4493" w14:textId="77777777" w:rsidR="00F924C3" w:rsidRPr="00281FE3" w:rsidRDefault="00F924C3" w:rsidP="00F924C3">
      <w:pPr>
        <w:widowControl w:val="0"/>
        <w:tabs>
          <w:tab w:val="left" w:pos="821"/>
        </w:tabs>
        <w:ind w:left="100" w:right="221"/>
        <w:jc w:val="center"/>
        <w:rPr>
          <w:rFonts w:cstheme="minorBidi"/>
        </w:rPr>
      </w:pPr>
      <w:bookmarkStart w:id="9" w:name="8348ax1p2"/>
      <w:bookmarkEnd w:id="9"/>
      <w:r w:rsidRPr="00281FE3">
        <w:rPr>
          <w:rFonts w:cstheme="minorBidi"/>
        </w:rPr>
        <w:t>(Relevant changes are in bold font for ease of reference)</w:t>
      </w:r>
    </w:p>
    <w:p w14:paraId="31B9A5F4" w14:textId="77777777" w:rsidR="00F924C3" w:rsidRPr="00281FE3" w:rsidRDefault="00F924C3" w:rsidP="00F924C3">
      <w:pPr>
        <w:rPr>
          <w:b/>
        </w:rPr>
      </w:pPr>
      <w:bookmarkStart w:id="10" w:name="_Hlk118275509"/>
    </w:p>
    <w:p w14:paraId="3A20576F" w14:textId="3BF26ABE" w:rsidR="00F924C3" w:rsidRPr="00281FE3" w:rsidRDefault="00F924C3" w:rsidP="00F924C3">
      <w:pPr>
        <w:pStyle w:val="Heading1"/>
        <w:keepNext/>
        <w:keepLines/>
        <w:numPr>
          <w:ilvl w:val="0"/>
          <w:numId w:val="34"/>
        </w:numPr>
        <w:rPr>
          <w:b/>
          <w:bCs/>
        </w:rPr>
      </w:pPr>
      <w:r w:rsidRPr="00281FE3">
        <w:rPr>
          <w:b/>
          <w:bCs/>
        </w:rPr>
        <w:t xml:space="preserve">This </w:t>
      </w:r>
      <w:r w:rsidR="00F36354" w:rsidRPr="00281FE3">
        <w:rPr>
          <w:b/>
          <w:bCs/>
        </w:rPr>
        <w:t>updated</w:t>
      </w:r>
      <w:r w:rsidRPr="00281FE3">
        <w:rPr>
          <w:b/>
          <w:bCs/>
        </w:rPr>
        <w:t xml:space="preserve"> Agreement supersedes the Agreement reached between the Government of </w:t>
      </w:r>
      <w:r w:rsidR="00F36354" w:rsidRPr="00281FE3">
        <w:rPr>
          <w:b/>
          <w:bCs/>
        </w:rPr>
        <w:t>the Syrian Arab Republic</w:t>
      </w:r>
      <w:r w:rsidRPr="00281FE3">
        <w:rPr>
          <w:b/>
          <w:bCs/>
        </w:rPr>
        <w:t xml:space="preserve"> and the Executive Committee at the 86</w:t>
      </w:r>
      <w:r w:rsidRPr="00281FE3">
        <w:rPr>
          <w:b/>
          <w:bCs/>
          <w:vertAlign w:val="superscript"/>
        </w:rPr>
        <w:t>th</w:t>
      </w:r>
      <w:r w:rsidR="00A03021">
        <w:rPr>
          <w:b/>
          <w:bCs/>
        </w:rPr>
        <w:t> meeting</w:t>
      </w:r>
      <w:r w:rsidRPr="00281FE3">
        <w:rPr>
          <w:b/>
          <w:bCs/>
        </w:rPr>
        <w:t xml:space="preserve"> of the Executive Committee.</w:t>
      </w:r>
      <w:bookmarkEnd w:id="10"/>
    </w:p>
    <w:p w14:paraId="05C71658" w14:textId="64DF89B1" w:rsidR="00F924C3" w:rsidRPr="00281FE3" w:rsidRDefault="00F924C3" w:rsidP="00F924C3">
      <w:pPr>
        <w:widowControl w:val="0"/>
        <w:spacing w:before="72"/>
        <w:jc w:val="left"/>
        <w:rPr>
          <w:rFonts w:eastAsiaTheme="minorHAnsi" w:hAnsiTheme="minorHAnsi" w:cstheme="minorBidi"/>
          <w:b/>
          <w:spacing w:val="-1"/>
        </w:rPr>
      </w:pPr>
      <w:r w:rsidRPr="00281FE3">
        <w:rPr>
          <w:rFonts w:eastAsiaTheme="minorHAnsi" w:hAnsiTheme="minorHAnsi" w:cstheme="minorBidi"/>
          <w:b/>
          <w:spacing w:val="-1"/>
        </w:rPr>
        <w:t>APPENDIX</w:t>
      </w:r>
      <w:r w:rsidRPr="00281FE3">
        <w:rPr>
          <w:rFonts w:eastAsiaTheme="minorHAnsi" w:hAnsiTheme="minorHAnsi" w:cstheme="minorBidi"/>
          <w:b/>
        </w:rPr>
        <w:t xml:space="preserve"> </w:t>
      </w:r>
      <w:r w:rsidRPr="00281FE3">
        <w:rPr>
          <w:rFonts w:eastAsiaTheme="minorHAnsi" w:hAnsiTheme="minorHAnsi" w:cstheme="minorBidi"/>
          <w:b/>
          <w:spacing w:val="-1"/>
        </w:rPr>
        <w:t>2-A:</w:t>
      </w:r>
      <w:r w:rsidRPr="00281FE3">
        <w:rPr>
          <w:rFonts w:eastAsiaTheme="minorHAnsi" w:hAnsiTheme="minorHAnsi" w:cstheme="minorBidi"/>
          <w:b/>
        </w:rPr>
        <w:t xml:space="preserve"> </w:t>
      </w:r>
      <w:r w:rsidRPr="00281FE3">
        <w:rPr>
          <w:rFonts w:eastAsiaTheme="minorHAnsi" w:hAnsiTheme="minorHAnsi" w:cstheme="minorBidi"/>
          <w:b/>
          <w:spacing w:val="-2"/>
        </w:rPr>
        <w:t>THE</w:t>
      </w:r>
      <w:r w:rsidRPr="00281FE3">
        <w:rPr>
          <w:rFonts w:eastAsiaTheme="minorHAnsi" w:hAnsiTheme="minorHAnsi" w:cstheme="minorBidi"/>
          <w:b/>
          <w:spacing w:val="-1"/>
        </w:rPr>
        <w:t xml:space="preserve"> </w:t>
      </w:r>
      <w:r w:rsidRPr="00281FE3">
        <w:rPr>
          <w:rFonts w:eastAsiaTheme="minorHAnsi" w:hAnsiTheme="minorHAnsi" w:cstheme="minorBidi"/>
          <w:b/>
          <w:spacing w:val="-2"/>
        </w:rPr>
        <w:t>TARGETS,</w:t>
      </w:r>
      <w:r w:rsidRPr="00281FE3">
        <w:rPr>
          <w:rFonts w:eastAsiaTheme="minorHAnsi" w:hAnsiTheme="minorHAnsi" w:cstheme="minorBidi"/>
          <w:b/>
        </w:rPr>
        <w:t xml:space="preserve"> </w:t>
      </w:r>
      <w:r w:rsidRPr="00281FE3">
        <w:rPr>
          <w:rFonts w:eastAsiaTheme="minorHAnsi" w:hAnsiTheme="minorHAnsi" w:cstheme="minorBidi"/>
          <w:b/>
          <w:spacing w:val="-2"/>
        </w:rPr>
        <w:t>AND</w:t>
      </w:r>
      <w:r w:rsidRPr="00281FE3">
        <w:rPr>
          <w:rFonts w:eastAsiaTheme="minorHAnsi" w:hAnsiTheme="minorHAnsi" w:cstheme="minorBidi"/>
          <w:b/>
          <w:spacing w:val="-1"/>
        </w:rPr>
        <w:t xml:space="preserve"> FUNDING</w:t>
      </w:r>
    </w:p>
    <w:p w14:paraId="6EB23A0B" w14:textId="77777777" w:rsidR="00F36354" w:rsidRPr="00281FE3" w:rsidRDefault="00F36354" w:rsidP="00F924C3">
      <w:pPr>
        <w:widowControl w:val="0"/>
        <w:spacing w:before="72"/>
        <w:jc w:val="left"/>
        <w:rPr>
          <w:rFonts w:eastAsiaTheme="minorHAnsi" w:hAnsiTheme="minorHAnsi" w:cstheme="minorBidi"/>
          <w:b/>
          <w:spacing w:val="-1"/>
        </w:rPr>
      </w:pPr>
    </w:p>
    <w:tbl>
      <w:tblPr>
        <w:tblW w:w="5053" w:type="pct"/>
        <w:tblInd w:w="-95" w:type="dxa"/>
        <w:tblLayout w:type="fixed"/>
        <w:tblLook w:val="04A0" w:firstRow="1" w:lastRow="0" w:firstColumn="1" w:lastColumn="0" w:noHBand="0" w:noVBand="1"/>
      </w:tblPr>
      <w:tblGrid>
        <w:gridCol w:w="558"/>
        <w:gridCol w:w="1513"/>
        <w:gridCol w:w="990"/>
        <w:gridCol w:w="718"/>
        <w:gridCol w:w="629"/>
        <w:gridCol w:w="1079"/>
        <w:gridCol w:w="1081"/>
        <w:gridCol w:w="988"/>
        <w:gridCol w:w="818"/>
        <w:gridCol w:w="1075"/>
      </w:tblGrid>
      <w:tr w:rsidR="000C03B8" w:rsidRPr="00281FE3" w14:paraId="70E4EA60" w14:textId="0EE5BD93" w:rsidTr="000C03B8">
        <w:trPr>
          <w:trHeight w:val="39"/>
          <w:tblHeader/>
        </w:trPr>
        <w:tc>
          <w:tcPr>
            <w:tcW w:w="295" w:type="pct"/>
            <w:tcBorders>
              <w:top w:val="single" w:sz="4" w:space="0" w:color="auto"/>
              <w:left w:val="single" w:sz="4" w:space="0" w:color="auto"/>
              <w:bottom w:val="single" w:sz="4" w:space="0" w:color="auto"/>
              <w:right w:val="single" w:sz="4" w:space="0" w:color="auto"/>
            </w:tcBorders>
            <w:shd w:val="clear" w:color="000000" w:fill="FFFFFF"/>
            <w:noWrap/>
            <w:tcMar>
              <w:left w:w="58" w:type="dxa"/>
              <w:right w:w="58" w:type="dxa"/>
            </w:tcMar>
            <w:hideMark/>
          </w:tcPr>
          <w:p w14:paraId="322DA5E3" w14:textId="77777777" w:rsidR="00B2793E" w:rsidRPr="00281FE3" w:rsidRDefault="00B2793E" w:rsidP="006A5794">
            <w:pPr>
              <w:keepNext/>
              <w:jc w:val="center"/>
              <w:rPr>
                <w:b/>
                <w:bCs/>
                <w:sz w:val="18"/>
                <w:szCs w:val="18"/>
                <w:lang w:eastAsia="zh-CN"/>
              </w:rPr>
            </w:pPr>
            <w:r w:rsidRPr="00281FE3">
              <w:rPr>
                <w:b/>
                <w:bCs/>
                <w:sz w:val="18"/>
                <w:szCs w:val="18"/>
                <w:lang w:eastAsia="zh-CN"/>
              </w:rPr>
              <w:t>Row</w:t>
            </w:r>
          </w:p>
        </w:tc>
        <w:tc>
          <w:tcPr>
            <w:tcW w:w="800"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1C41BB9A" w14:textId="77777777" w:rsidR="00B2793E" w:rsidRPr="00281FE3" w:rsidRDefault="00B2793E" w:rsidP="006A5794">
            <w:pPr>
              <w:keepNext/>
              <w:jc w:val="center"/>
              <w:rPr>
                <w:b/>
                <w:bCs/>
                <w:sz w:val="18"/>
                <w:szCs w:val="18"/>
                <w:lang w:eastAsia="zh-CN"/>
              </w:rPr>
            </w:pPr>
            <w:r w:rsidRPr="00281FE3">
              <w:rPr>
                <w:b/>
                <w:bCs/>
                <w:sz w:val="18"/>
                <w:szCs w:val="18"/>
                <w:lang w:eastAsia="zh-CN"/>
              </w:rPr>
              <w:t>Particulars</w:t>
            </w:r>
          </w:p>
        </w:tc>
        <w:tc>
          <w:tcPr>
            <w:tcW w:w="524"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0C6B706" w14:textId="77777777" w:rsidR="00B2793E" w:rsidRPr="00281FE3" w:rsidRDefault="00B2793E" w:rsidP="006A5794">
            <w:pPr>
              <w:keepNext/>
              <w:jc w:val="center"/>
              <w:rPr>
                <w:b/>
                <w:bCs/>
                <w:sz w:val="18"/>
                <w:szCs w:val="18"/>
                <w:lang w:eastAsia="zh-CN"/>
              </w:rPr>
            </w:pPr>
            <w:r w:rsidRPr="00281FE3">
              <w:rPr>
                <w:b/>
                <w:bCs/>
                <w:sz w:val="18"/>
                <w:szCs w:val="18"/>
                <w:lang w:eastAsia="zh-CN"/>
              </w:rPr>
              <w:t>2010</w:t>
            </w:r>
          </w:p>
        </w:tc>
        <w:tc>
          <w:tcPr>
            <w:tcW w:w="380"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2681DE0" w14:textId="77777777" w:rsidR="00B2793E" w:rsidRPr="00281FE3" w:rsidRDefault="00B2793E" w:rsidP="006A5794">
            <w:pPr>
              <w:keepNext/>
              <w:jc w:val="center"/>
              <w:rPr>
                <w:b/>
                <w:bCs/>
                <w:sz w:val="18"/>
                <w:szCs w:val="18"/>
                <w:lang w:eastAsia="zh-CN"/>
              </w:rPr>
            </w:pPr>
            <w:r w:rsidRPr="00281FE3">
              <w:rPr>
                <w:b/>
                <w:bCs/>
                <w:sz w:val="18"/>
                <w:szCs w:val="18"/>
                <w:lang w:eastAsia="zh-CN"/>
              </w:rPr>
              <w:t>2013-2014</w:t>
            </w:r>
          </w:p>
        </w:tc>
        <w:tc>
          <w:tcPr>
            <w:tcW w:w="333"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6F4ED2CB" w14:textId="4FD0F238" w:rsidR="00B2793E" w:rsidRPr="00281FE3" w:rsidRDefault="00B2793E" w:rsidP="006A5794">
            <w:pPr>
              <w:keepNext/>
              <w:jc w:val="center"/>
              <w:rPr>
                <w:b/>
                <w:bCs/>
                <w:sz w:val="18"/>
                <w:szCs w:val="18"/>
                <w:lang w:eastAsia="zh-CN"/>
              </w:rPr>
            </w:pPr>
            <w:r w:rsidRPr="00281FE3">
              <w:rPr>
                <w:b/>
                <w:bCs/>
                <w:sz w:val="18"/>
                <w:szCs w:val="18"/>
                <w:lang w:eastAsia="zh-CN"/>
              </w:rPr>
              <w:t>2015-2019</w:t>
            </w:r>
          </w:p>
        </w:tc>
        <w:tc>
          <w:tcPr>
            <w:tcW w:w="571" w:type="pct"/>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DF9AD56" w14:textId="25D52857" w:rsidR="00B2793E" w:rsidRPr="00281FE3" w:rsidRDefault="00B2793E" w:rsidP="006A5794">
            <w:pPr>
              <w:keepNext/>
              <w:jc w:val="center"/>
              <w:rPr>
                <w:b/>
                <w:bCs/>
                <w:sz w:val="18"/>
                <w:szCs w:val="18"/>
                <w:lang w:eastAsia="zh-CN"/>
              </w:rPr>
            </w:pPr>
            <w:r w:rsidRPr="00281FE3">
              <w:rPr>
                <w:b/>
                <w:bCs/>
                <w:sz w:val="18"/>
                <w:szCs w:val="18"/>
                <w:lang w:eastAsia="zh-CN"/>
              </w:rPr>
              <w:t>2020</w:t>
            </w:r>
            <w:r>
              <w:rPr>
                <w:b/>
                <w:bCs/>
                <w:sz w:val="18"/>
                <w:szCs w:val="18"/>
                <w:lang w:eastAsia="zh-CN"/>
              </w:rPr>
              <w:t>-2021</w:t>
            </w:r>
          </w:p>
        </w:tc>
        <w:tc>
          <w:tcPr>
            <w:tcW w:w="572"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2E7B82E7" w14:textId="28F26B00" w:rsidR="00B2793E" w:rsidRPr="00281FE3" w:rsidRDefault="00B2793E" w:rsidP="006A5794">
            <w:pPr>
              <w:keepNext/>
              <w:jc w:val="center"/>
              <w:rPr>
                <w:b/>
                <w:bCs/>
                <w:sz w:val="18"/>
                <w:szCs w:val="18"/>
                <w:lang w:eastAsia="zh-CN"/>
              </w:rPr>
            </w:pPr>
            <w:r w:rsidRPr="00281FE3">
              <w:rPr>
                <w:b/>
                <w:bCs/>
                <w:sz w:val="18"/>
                <w:szCs w:val="18"/>
                <w:lang w:eastAsia="zh-CN"/>
              </w:rPr>
              <w:t>2022</w:t>
            </w:r>
            <w:r>
              <w:rPr>
                <w:b/>
                <w:bCs/>
                <w:sz w:val="18"/>
                <w:szCs w:val="18"/>
                <w:lang w:eastAsia="zh-CN"/>
              </w:rPr>
              <w:t>-2023</w:t>
            </w:r>
          </w:p>
        </w:tc>
        <w:tc>
          <w:tcPr>
            <w:tcW w:w="52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53599668" w14:textId="2A735241" w:rsidR="00B2793E" w:rsidRPr="00281FE3" w:rsidRDefault="00B2793E" w:rsidP="006A5794">
            <w:pPr>
              <w:keepNext/>
              <w:jc w:val="center"/>
              <w:rPr>
                <w:b/>
                <w:bCs/>
                <w:sz w:val="18"/>
                <w:szCs w:val="18"/>
                <w:lang w:eastAsia="zh-CN"/>
              </w:rPr>
            </w:pPr>
            <w:r w:rsidRPr="00281FE3">
              <w:rPr>
                <w:b/>
                <w:bCs/>
                <w:sz w:val="18"/>
                <w:szCs w:val="18"/>
                <w:lang w:eastAsia="zh-CN"/>
              </w:rPr>
              <w:t>2024</w:t>
            </w:r>
          </w:p>
        </w:tc>
        <w:tc>
          <w:tcPr>
            <w:tcW w:w="433"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2EEC005B" w14:textId="252741AF" w:rsidR="00B2793E" w:rsidRPr="00281FE3" w:rsidRDefault="00B2793E" w:rsidP="006A5794">
            <w:pPr>
              <w:keepNext/>
              <w:jc w:val="center"/>
              <w:rPr>
                <w:b/>
                <w:bCs/>
                <w:sz w:val="18"/>
                <w:szCs w:val="18"/>
                <w:lang w:eastAsia="zh-CN"/>
              </w:rPr>
            </w:pPr>
            <w:r w:rsidRPr="00281FE3">
              <w:rPr>
                <w:b/>
                <w:bCs/>
                <w:sz w:val="18"/>
                <w:szCs w:val="18"/>
                <w:lang w:eastAsia="zh-CN"/>
              </w:rPr>
              <w:t>2025</w:t>
            </w:r>
          </w:p>
        </w:tc>
        <w:tc>
          <w:tcPr>
            <w:tcW w:w="569" w:type="pct"/>
            <w:tcBorders>
              <w:top w:val="single" w:sz="4" w:space="0" w:color="auto"/>
              <w:left w:val="nil"/>
              <w:bottom w:val="single" w:sz="4" w:space="0" w:color="auto"/>
              <w:right w:val="single" w:sz="4" w:space="0" w:color="auto"/>
            </w:tcBorders>
            <w:shd w:val="clear" w:color="000000" w:fill="FFFFFF"/>
            <w:noWrap/>
            <w:tcMar>
              <w:left w:w="58" w:type="dxa"/>
              <w:right w:w="58" w:type="dxa"/>
            </w:tcMar>
          </w:tcPr>
          <w:p w14:paraId="1EA67590" w14:textId="7355F87C" w:rsidR="00B2793E" w:rsidRPr="00281FE3" w:rsidRDefault="00B2793E" w:rsidP="006A5794">
            <w:pPr>
              <w:keepNext/>
              <w:jc w:val="center"/>
              <w:rPr>
                <w:b/>
                <w:bCs/>
                <w:sz w:val="18"/>
                <w:szCs w:val="18"/>
                <w:lang w:eastAsia="zh-CN"/>
              </w:rPr>
            </w:pPr>
            <w:r w:rsidRPr="00281FE3">
              <w:rPr>
                <w:b/>
                <w:bCs/>
                <w:sz w:val="18"/>
                <w:szCs w:val="18"/>
                <w:lang w:eastAsia="zh-CN"/>
              </w:rPr>
              <w:t>Total</w:t>
            </w:r>
          </w:p>
        </w:tc>
      </w:tr>
      <w:tr w:rsidR="000C03B8" w:rsidRPr="00281FE3" w14:paraId="6D7AAAC7" w14:textId="72F8E1E3" w:rsidTr="000C03B8">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9006A66" w14:textId="77777777" w:rsidR="00B2793E" w:rsidRPr="00281FE3" w:rsidRDefault="00B2793E" w:rsidP="006A5794">
            <w:pPr>
              <w:keepNext/>
              <w:jc w:val="left"/>
              <w:rPr>
                <w:sz w:val="18"/>
                <w:szCs w:val="18"/>
                <w:lang w:eastAsia="zh-CN"/>
              </w:rPr>
            </w:pPr>
            <w:r w:rsidRPr="00281FE3">
              <w:rPr>
                <w:sz w:val="18"/>
                <w:szCs w:val="18"/>
                <w:lang w:eastAsia="zh-CN"/>
              </w:rPr>
              <w:t>1.1</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3FFE98E8" w14:textId="28D53283" w:rsidR="00B2793E" w:rsidRPr="00281FE3" w:rsidRDefault="00B2793E" w:rsidP="006A5794">
            <w:pPr>
              <w:keepNext/>
              <w:jc w:val="left"/>
              <w:rPr>
                <w:sz w:val="18"/>
                <w:szCs w:val="18"/>
                <w:lang w:eastAsia="zh-CN"/>
              </w:rPr>
            </w:pPr>
            <w:r w:rsidRPr="00281FE3">
              <w:rPr>
                <w:sz w:val="18"/>
                <w:szCs w:val="18"/>
                <w:lang w:eastAsia="zh-CN"/>
              </w:rPr>
              <w:t>Montreal Protocol reduction schedule of Annex C, Group I substances (ODP tonnes)</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253CCB8F" w14:textId="77777777" w:rsidR="00B2793E" w:rsidRPr="00281FE3" w:rsidRDefault="00B2793E" w:rsidP="006A5794">
            <w:pPr>
              <w:keepNext/>
              <w:jc w:val="center"/>
              <w:rPr>
                <w:sz w:val="18"/>
                <w:szCs w:val="18"/>
                <w:lang w:eastAsia="zh-CN"/>
              </w:rPr>
            </w:pPr>
            <w:r w:rsidRPr="00281FE3">
              <w:rPr>
                <w:sz w:val="18"/>
                <w:szCs w:val="18"/>
                <w:lang w:eastAsia="zh-CN"/>
              </w:rPr>
              <w:t>n/a</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2859E72C" w14:textId="77777777" w:rsidR="00B2793E" w:rsidRPr="00281FE3" w:rsidRDefault="00B2793E" w:rsidP="006A5794">
            <w:pPr>
              <w:keepNext/>
              <w:jc w:val="right"/>
              <w:rPr>
                <w:sz w:val="18"/>
                <w:szCs w:val="18"/>
                <w:lang w:eastAsia="zh-CN"/>
              </w:rPr>
            </w:pPr>
            <w:r w:rsidRPr="00281FE3">
              <w:rPr>
                <w:sz w:val="18"/>
                <w:szCs w:val="18"/>
                <w:lang w:eastAsia="zh-CN"/>
              </w:rPr>
              <w:t>135.03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C063BA2" w14:textId="77777777" w:rsidR="00B2793E" w:rsidRPr="00281FE3" w:rsidRDefault="00B2793E" w:rsidP="006A5794">
            <w:pPr>
              <w:keepNext/>
              <w:jc w:val="right"/>
              <w:rPr>
                <w:sz w:val="18"/>
                <w:szCs w:val="18"/>
                <w:lang w:eastAsia="zh-CN"/>
              </w:rPr>
            </w:pPr>
            <w:r w:rsidRPr="00281FE3">
              <w:rPr>
                <w:sz w:val="18"/>
                <w:szCs w:val="18"/>
                <w:lang w:eastAsia="zh-CN"/>
              </w:rPr>
              <w:t>121.52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15EEF7FB" w14:textId="6BF378A6" w:rsidR="00B2793E" w:rsidRPr="00281FE3" w:rsidRDefault="00B2793E" w:rsidP="006A5794">
            <w:pPr>
              <w:jc w:val="right"/>
              <w:rPr>
                <w:sz w:val="18"/>
                <w:szCs w:val="18"/>
                <w:lang w:eastAsia="zh-CN"/>
              </w:rPr>
            </w:pPr>
            <w:r w:rsidRPr="00281FE3">
              <w:rPr>
                <w:sz w:val="18"/>
                <w:szCs w:val="18"/>
                <w:lang w:eastAsia="zh-CN"/>
              </w:rPr>
              <w:t>87.77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0BAC19E6" w14:textId="76FFB6F6" w:rsidR="00B2793E" w:rsidRPr="00281FE3" w:rsidRDefault="00B2793E" w:rsidP="006A5794">
            <w:pPr>
              <w:jc w:val="right"/>
              <w:rPr>
                <w:sz w:val="18"/>
                <w:szCs w:val="18"/>
                <w:lang w:eastAsia="zh-CN"/>
              </w:rPr>
            </w:pPr>
            <w:r w:rsidRPr="00281FE3">
              <w:rPr>
                <w:sz w:val="18"/>
                <w:szCs w:val="18"/>
                <w:lang w:eastAsia="zh-CN"/>
              </w:rPr>
              <w:t>87.77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646A4B7E" w14:textId="699F534F" w:rsidR="00B2793E" w:rsidRPr="00281FE3" w:rsidRDefault="00B2793E" w:rsidP="006A5794">
            <w:pPr>
              <w:keepNext/>
              <w:jc w:val="right"/>
              <w:rPr>
                <w:sz w:val="18"/>
                <w:szCs w:val="18"/>
                <w:lang w:eastAsia="zh-CN"/>
              </w:rPr>
            </w:pPr>
            <w:r w:rsidRPr="00281FE3">
              <w:rPr>
                <w:sz w:val="18"/>
                <w:szCs w:val="18"/>
                <w:lang w:eastAsia="zh-CN"/>
              </w:rPr>
              <w:t>87.77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5CDF10CA" w14:textId="204BECF8" w:rsidR="00B2793E" w:rsidRPr="00281FE3" w:rsidRDefault="00B2793E" w:rsidP="006A5794">
            <w:pPr>
              <w:keepNext/>
              <w:jc w:val="right"/>
              <w:rPr>
                <w:sz w:val="18"/>
                <w:szCs w:val="18"/>
                <w:lang w:eastAsia="zh-CN"/>
              </w:rPr>
            </w:pPr>
            <w:r w:rsidRPr="00281FE3">
              <w:rPr>
                <w:sz w:val="18"/>
                <w:szCs w:val="18"/>
                <w:lang w:eastAsia="zh-CN"/>
              </w:rPr>
              <w:t>43.88</w:t>
            </w:r>
          </w:p>
        </w:tc>
        <w:tc>
          <w:tcPr>
            <w:tcW w:w="569" w:type="pct"/>
            <w:tcBorders>
              <w:top w:val="nil"/>
              <w:left w:val="nil"/>
              <w:bottom w:val="single" w:sz="4" w:space="0" w:color="auto"/>
              <w:right w:val="single" w:sz="4" w:space="0" w:color="auto"/>
            </w:tcBorders>
            <w:shd w:val="clear" w:color="000000" w:fill="FFFFFF"/>
            <w:noWrap/>
            <w:tcMar>
              <w:left w:w="58" w:type="dxa"/>
              <w:right w:w="58" w:type="dxa"/>
            </w:tcMar>
          </w:tcPr>
          <w:p w14:paraId="50FEB3BB" w14:textId="0CD551C7" w:rsidR="00B2793E" w:rsidRPr="00281FE3" w:rsidRDefault="00B2793E" w:rsidP="006A5794">
            <w:pPr>
              <w:keepNext/>
              <w:jc w:val="center"/>
              <w:rPr>
                <w:sz w:val="18"/>
                <w:szCs w:val="18"/>
                <w:lang w:eastAsia="zh-CN"/>
              </w:rPr>
            </w:pPr>
            <w:r w:rsidRPr="00281FE3">
              <w:rPr>
                <w:sz w:val="18"/>
                <w:szCs w:val="18"/>
                <w:lang w:eastAsia="zh-CN"/>
              </w:rPr>
              <w:t>n/a</w:t>
            </w:r>
          </w:p>
        </w:tc>
      </w:tr>
      <w:tr w:rsidR="000C03B8" w:rsidRPr="00281FE3" w14:paraId="215A8C2D" w14:textId="5641E6EC" w:rsidTr="000C03B8">
        <w:trPr>
          <w:trHeight w:val="36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5F684C3" w14:textId="77777777" w:rsidR="00B2793E" w:rsidRPr="00281FE3" w:rsidRDefault="00B2793E" w:rsidP="006A5794">
            <w:pPr>
              <w:jc w:val="left"/>
              <w:rPr>
                <w:sz w:val="18"/>
                <w:szCs w:val="18"/>
                <w:lang w:eastAsia="zh-CN"/>
              </w:rPr>
            </w:pPr>
            <w:r w:rsidRPr="00281FE3">
              <w:rPr>
                <w:sz w:val="18"/>
                <w:szCs w:val="18"/>
                <w:lang w:eastAsia="zh-CN"/>
              </w:rPr>
              <w:t>1.2</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2D4FF90B" w14:textId="342EDB52" w:rsidR="00B2793E" w:rsidRPr="00281FE3" w:rsidRDefault="00B2793E" w:rsidP="006A5794">
            <w:pPr>
              <w:jc w:val="left"/>
              <w:rPr>
                <w:sz w:val="18"/>
                <w:szCs w:val="18"/>
                <w:lang w:eastAsia="zh-CN"/>
              </w:rPr>
            </w:pPr>
            <w:r w:rsidRPr="00281FE3">
              <w:rPr>
                <w:sz w:val="18"/>
                <w:szCs w:val="18"/>
                <w:lang w:eastAsia="zh-CN"/>
              </w:rPr>
              <w:t>Maximum allowable total consumption of Annex C, Group I substances (ODP tonnes)</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7011EA6B" w14:textId="77777777" w:rsidR="00B2793E" w:rsidRPr="00281FE3" w:rsidRDefault="00B2793E" w:rsidP="006A5794">
            <w:pPr>
              <w:jc w:val="center"/>
              <w:rPr>
                <w:sz w:val="18"/>
                <w:szCs w:val="18"/>
                <w:lang w:eastAsia="zh-CN"/>
              </w:rPr>
            </w:pPr>
            <w:r w:rsidRPr="00281FE3">
              <w:rPr>
                <w:sz w:val="18"/>
                <w:szCs w:val="18"/>
                <w:lang w:eastAsia="zh-CN"/>
              </w:rPr>
              <w:t>n/a</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7A5AF963" w14:textId="77777777" w:rsidR="00B2793E" w:rsidRPr="00281FE3" w:rsidRDefault="00B2793E" w:rsidP="006A5794">
            <w:pPr>
              <w:jc w:val="right"/>
              <w:rPr>
                <w:sz w:val="18"/>
                <w:szCs w:val="18"/>
                <w:lang w:eastAsia="zh-CN"/>
              </w:rPr>
            </w:pPr>
            <w:r w:rsidRPr="00281FE3">
              <w:rPr>
                <w:sz w:val="18"/>
                <w:szCs w:val="18"/>
                <w:lang w:eastAsia="zh-CN"/>
              </w:rPr>
              <w:t>135.03</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0F1E482C" w14:textId="77777777" w:rsidR="00B2793E" w:rsidRPr="00281FE3" w:rsidRDefault="00B2793E" w:rsidP="006A5794">
            <w:pPr>
              <w:jc w:val="right"/>
              <w:rPr>
                <w:sz w:val="18"/>
                <w:szCs w:val="18"/>
                <w:lang w:eastAsia="zh-CN"/>
              </w:rPr>
            </w:pPr>
            <w:r w:rsidRPr="00281FE3">
              <w:rPr>
                <w:sz w:val="18"/>
                <w:szCs w:val="18"/>
                <w:lang w:eastAsia="zh-CN"/>
              </w:rPr>
              <w:t>121.52</w:t>
            </w:r>
          </w:p>
        </w:tc>
        <w:tc>
          <w:tcPr>
            <w:tcW w:w="571" w:type="pct"/>
            <w:tcBorders>
              <w:top w:val="nil"/>
              <w:left w:val="nil"/>
              <w:bottom w:val="single" w:sz="4" w:space="0" w:color="auto"/>
              <w:right w:val="single" w:sz="4" w:space="0" w:color="auto"/>
            </w:tcBorders>
            <w:shd w:val="clear" w:color="000000" w:fill="FFFFFF"/>
            <w:noWrap/>
            <w:tcMar>
              <w:left w:w="58" w:type="dxa"/>
              <w:right w:w="58" w:type="dxa"/>
            </w:tcMar>
            <w:hideMark/>
          </w:tcPr>
          <w:p w14:paraId="17C3878B" w14:textId="77777777" w:rsidR="00B2793E" w:rsidRPr="00281FE3" w:rsidRDefault="00B2793E" w:rsidP="006A5794">
            <w:pPr>
              <w:jc w:val="right"/>
              <w:rPr>
                <w:sz w:val="18"/>
                <w:szCs w:val="18"/>
                <w:lang w:eastAsia="zh-CN"/>
              </w:rPr>
            </w:pPr>
            <w:r w:rsidRPr="00281FE3">
              <w:rPr>
                <w:sz w:val="18"/>
                <w:szCs w:val="18"/>
                <w:lang w:eastAsia="zh-CN"/>
              </w:rPr>
              <w:t>87.77</w:t>
            </w:r>
          </w:p>
        </w:tc>
        <w:tc>
          <w:tcPr>
            <w:tcW w:w="572" w:type="pct"/>
            <w:tcBorders>
              <w:top w:val="nil"/>
              <w:left w:val="nil"/>
              <w:bottom w:val="single" w:sz="4" w:space="0" w:color="auto"/>
              <w:right w:val="single" w:sz="4" w:space="0" w:color="auto"/>
            </w:tcBorders>
            <w:shd w:val="clear" w:color="000000" w:fill="FFFFFF"/>
            <w:noWrap/>
            <w:tcMar>
              <w:left w:w="58" w:type="dxa"/>
              <w:right w:w="58" w:type="dxa"/>
            </w:tcMar>
          </w:tcPr>
          <w:p w14:paraId="4333A4E1" w14:textId="4B1B0503" w:rsidR="00B2793E" w:rsidRPr="00281FE3" w:rsidRDefault="00B2793E" w:rsidP="006A5794">
            <w:pPr>
              <w:jc w:val="right"/>
              <w:rPr>
                <w:sz w:val="18"/>
                <w:szCs w:val="18"/>
                <w:lang w:eastAsia="zh-CN"/>
              </w:rPr>
            </w:pPr>
            <w:r w:rsidRPr="00281FE3">
              <w:rPr>
                <w:sz w:val="18"/>
                <w:szCs w:val="18"/>
                <w:lang w:eastAsia="zh-CN"/>
              </w:rPr>
              <w:t>87.77</w:t>
            </w:r>
          </w:p>
        </w:tc>
        <w:tc>
          <w:tcPr>
            <w:tcW w:w="523" w:type="pct"/>
            <w:tcBorders>
              <w:top w:val="nil"/>
              <w:left w:val="nil"/>
              <w:bottom w:val="single" w:sz="4" w:space="0" w:color="auto"/>
              <w:right w:val="single" w:sz="4" w:space="0" w:color="auto"/>
            </w:tcBorders>
            <w:shd w:val="clear" w:color="000000" w:fill="FFFFFF"/>
            <w:noWrap/>
            <w:tcMar>
              <w:left w:w="58" w:type="dxa"/>
              <w:right w:w="58" w:type="dxa"/>
            </w:tcMar>
          </w:tcPr>
          <w:p w14:paraId="2F492D39" w14:textId="6421F6F4" w:rsidR="00B2793E" w:rsidRPr="00281FE3" w:rsidRDefault="00B2793E" w:rsidP="006A5794">
            <w:pPr>
              <w:jc w:val="right"/>
              <w:rPr>
                <w:sz w:val="18"/>
                <w:szCs w:val="18"/>
                <w:lang w:eastAsia="zh-CN"/>
              </w:rPr>
            </w:pPr>
            <w:r w:rsidRPr="00281FE3">
              <w:rPr>
                <w:sz w:val="18"/>
                <w:szCs w:val="18"/>
                <w:lang w:eastAsia="zh-CN"/>
              </w:rPr>
              <w:t>87.77</w:t>
            </w:r>
          </w:p>
        </w:tc>
        <w:tc>
          <w:tcPr>
            <w:tcW w:w="433" w:type="pct"/>
            <w:tcBorders>
              <w:top w:val="nil"/>
              <w:left w:val="nil"/>
              <w:bottom w:val="single" w:sz="4" w:space="0" w:color="auto"/>
              <w:right w:val="single" w:sz="4" w:space="0" w:color="auto"/>
            </w:tcBorders>
            <w:shd w:val="clear" w:color="000000" w:fill="FFFFFF"/>
            <w:noWrap/>
            <w:tcMar>
              <w:left w:w="58" w:type="dxa"/>
              <w:right w:w="58" w:type="dxa"/>
            </w:tcMar>
          </w:tcPr>
          <w:p w14:paraId="2558A340" w14:textId="060BDB4A" w:rsidR="00B2793E" w:rsidRPr="00281FE3" w:rsidRDefault="00B2793E" w:rsidP="006A5794">
            <w:pPr>
              <w:jc w:val="right"/>
              <w:rPr>
                <w:sz w:val="18"/>
                <w:szCs w:val="18"/>
                <w:lang w:eastAsia="zh-CN"/>
              </w:rPr>
            </w:pPr>
            <w:r w:rsidRPr="00281FE3">
              <w:rPr>
                <w:sz w:val="18"/>
                <w:szCs w:val="18"/>
                <w:lang w:eastAsia="zh-CN"/>
              </w:rPr>
              <w:t>43.88</w:t>
            </w:r>
          </w:p>
        </w:tc>
        <w:tc>
          <w:tcPr>
            <w:tcW w:w="569" w:type="pct"/>
            <w:tcBorders>
              <w:top w:val="nil"/>
              <w:left w:val="nil"/>
              <w:bottom w:val="single" w:sz="4" w:space="0" w:color="auto"/>
              <w:right w:val="single" w:sz="4" w:space="0" w:color="auto"/>
            </w:tcBorders>
            <w:shd w:val="clear" w:color="000000" w:fill="FFFFFF"/>
            <w:noWrap/>
            <w:tcMar>
              <w:left w:w="58" w:type="dxa"/>
              <w:right w:w="58" w:type="dxa"/>
            </w:tcMar>
          </w:tcPr>
          <w:p w14:paraId="3944CB58" w14:textId="53319536" w:rsidR="00B2793E" w:rsidRPr="00281FE3" w:rsidRDefault="00B2793E" w:rsidP="006A5794">
            <w:pPr>
              <w:jc w:val="center"/>
              <w:rPr>
                <w:sz w:val="18"/>
                <w:szCs w:val="18"/>
                <w:lang w:eastAsia="zh-CN"/>
              </w:rPr>
            </w:pPr>
            <w:r w:rsidRPr="00281FE3">
              <w:rPr>
                <w:sz w:val="18"/>
                <w:szCs w:val="18"/>
                <w:lang w:eastAsia="zh-CN"/>
              </w:rPr>
              <w:t>n/a</w:t>
            </w:r>
          </w:p>
        </w:tc>
      </w:tr>
      <w:tr w:rsidR="000C03B8" w:rsidRPr="00281FE3" w14:paraId="0755E1A2" w14:textId="1F39C01E" w:rsidTr="000C03B8">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29C0582A" w14:textId="77777777" w:rsidR="00B2793E" w:rsidRPr="00281FE3" w:rsidRDefault="00B2793E" w:rsidP="006A5794">
            <w:pPr>
              <w:jc w:val="left"/>
              <w:rPr>
                <w:sz w:val="18"/>
                <w:szCs w:val="18"/>
                <w:lang w:eastAsia="zh-CN"/>
              </w:rPr>
            </w:pPr>
            <w:r w:rsidRPr="00281FE3">
              <w:rPr>
                <w:sz w:val="18"/>
                <w:szCs w:val="18"/>
                <w:lang w:eastAsia="zh-CN"/>
              </w:rPr>
              <w:t>2.1</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5303177A" w14:textId="77777777" w:rsidR="00B2793E" w:rsidRPr="00281FE3" w:rsidRDefault="00B2793E" w:rsidP="006A5794">
            <w:pPr>
              <w:jc w:val="left"/>
              <w:rPr>
                <w:sz w:val="18"/>
                <w:szCs w:val="18"/>
                <w:lang w:eastAsia="zh-CN"/>
              </w:rPr>
            </w:pPr>
            <w:r w:rsidRPr="00281FE3">
              <w:rPr>
                <w:sz w:val="18"/>
                <w:szCs w:val="18"/>
                <w:lang w:eastAsia="zh-CN"/>
              </w:rPr>
              <w:t>Lead IA (UNEP) agreed funding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38A88374" w14:textId="77777777" w:rsidR="00B2793E" w:rsidRPr="00281FE3" w:rsidRDefault="00B2793E" w:rsidP="006A5794">
            <w:pPr>
              <w:jc w:val="right"/>
              <w:rPr>
                <w:sz w:val="18"/>
                <w:szCs w:val="18"/>
                <w:lang w:eastAsia="zh-CN"/>
              </w:rPr>
            </w:pPr>
            <w:r w:rsidRPr="00281FE3">
              <w:rPr>
                <w:sz w:val="18"/>
                <w:szCs w:val="18"/>
                <w:lang w:eastAsia="zh-CN"/>
              </w:rPr>
              <w:t>0</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33C7D4B4"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1437D5E2"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6AA4A72A" w14:textId="23E6A97A" w:rsidR="00B2793E" w:rsidRPr="00281FE3" w:rsidRDefault="00B2793E" w:rsidP="006A5794">
            <w:pPr>
              <w:jc w:val="right"/>
              <w:rPr>
                <w:sz w:val="18"/>
                <w:szCs w:val="18"/>
                <w:lang w:eastAsia="zh-CN"/>
              </w:rPr>
            </w:pPr>
            <w:r w:rsidRPr="00281FE3">
              <w:rPr>
                <w:sz w:val="18"/>
                <w:szCs w:val="18"/>
              </w:rPr>
              <w:t>238,428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49ADE41A" w14:textId="669C117D" w:rsidR="00B2793E" w:rsidRPr="00281FE3" w:rsidRDefault="00B2793E" w:rsidP="006A5794">
            <w:pPr>
              <w:jc w:val="right"/>
              <w:rPr>
                <w:sz w:val="18"/>
                <w:szCs w:val="18"/>
                <w:lang w:eastAsia="zh-CN"/>
              </w:rPr>
            </w:pPr>
            <w:r w:rsidRPr="00281FE3">
              <w:rPr>
                <w:sz w:val="18"/>
                <w:szCs w:val="18"/>
              </w:rPr>
              <w:t>418,100</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2F149E3A" w14:textId="61E69701" w:rsidR="00B2793E" w:rsidRPr="00281FE3" w:rsidRDefault="00B2793E" w:rsidP="006A5794">
            <w:pPr>
              <w:jc w:val="right"/>
              <w:rPr>
                <w:sz w:val="18"/>
                <w:szCs w:val="18"/>
                <w:lang w:eastAsia="zh-CN"/>
              </w:rPr>
            </w:pPr>
            <w:r w:rsidRPr="00281FE3">
              <w:rPr>
                <w:sz w:val="18"/>
                <w:szCs w:val="18"/>
              </w:rPr>
              <w:t>398,200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4506D64F" w14:textId="663BE0E5" w:rsidR="00B2793E" w:rsidRPr="00281FE3" w:rsidRDefault="00B2793E" w:rsidP="006A5794">
            <w:pPr>
              <w:jc w:val="right"/>
              <w:rPr>
                <w:sz w:val="18"/>
                <w:szCs w:val="18"/>
                <w:lang w:eastAsia="zh-CN"/>
              </w:rPr>
            </w:pPr>
            <w:r w:rsidRPr="00281FE3">
              <w:rPr>
                <w:sz w:val="18"/>
                <w:szCs w:val="18"/>
              </w:rPr>
              <w:t>154,548</w:t>
            </w:r>
          </w:p>
        </w:tc>
        <w:tc>
          <w:tcPr>
            <w:tcW w:w="569" w:type="pct"/>
            <w:tcBorders>
              <w:top w:val="nil"/>
              <w:left w:val="nil"/>
              <w:bottom w:val="single" w:sz="4" w:space="0" w:color="auto"/>
              <w:right w:val="single" w:sz="4" w:space="0" w:color="auto"/>
            </w:tcBorders>
            <w:shd w:val="clear" w:color="auto" w:fill="auto"/>
            <w:noWrap/>
            <w:tcMar>
              <w:left w:w="58" w:type="dxa"/>
              <w:right w:w="58" w:type="dxa"/>
            </w:tcMar>
          </w:tcPr>
          <w:p w14:paraId="058C0DE0" w14:textId="4268D97D" w:rsidR="00B2793E" w:rsidRPr="00281FE3" w:rsidRDefault="00B2793E" w:rsidP="006A5794">
            <w:pPr>
              <w:jc w:val="right"/>
              <w:rPr>
                <w:sz w:val="18"/>
                <w:szCs w:val="18"/>
              </w:rPr>
            </w:pPr>
            <w:r w:rsidRPr="00281FE3">
              <w:rPr>
                <w:sz w:val="18"/>
                <w:szCs w:val="18"/>
              </w:rPr>
              <w:t>1,209,276</w:t>
            </w:r>
          </w:p>
        </w:tc>
      </w:tr>
      <w:tr w:rsidR="000C03B8" w:rsidRPr="00281FE3" w14:paraId="3EF22FBA" w14:textId="68FD0F15"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4BDC02C" w14:textId="77777777" w:rsidR="00B2793E" w:rsidRPr="00281FE3" w:rsidRDefault="00B2793E" w:rsidP="006A5794">
            <w:pPr>
              <w:jc w:val="left"/>
              <w:rPr>
                <w:sz w:val="18"/>
                <w:szCs w:val="18"/>
                <w:lang w:eastAsia="zh-CN"/>
              </w:rPr>
            </w:pPr>
            <w:r w:rsidRPr="00281FE3">
              <w:rPr>
                <w:sz w:val="18"/>
                <w:szCs w:val="18"/>
                <w:lang w:eastAsia="zh-CN"/>
              </w:rPr>
              <w:t>2.2</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7E8213EC" w14:textId="77777777" w:rsidR="00B2793E" w:rsidRPr="00281FE3" w:rsidRDefault="00B2793E" w:rsidP="006A5794">
            <w:pPr>
              <w:jc w:val="left"/>
              <w:rPr>
                <w:sz w:val="18"/>
                <w:szCs w:val="18"/>
                <w:lang w:eastAsia="zh-CN"/>
              </w:rPr>
            </w:pPr>
            <w:r w:rsidRPr="00281FE3">
              <w:rPr>
                <w:sz w:val="18"/>
                <w:szCs w:val="18"/>
                <w:lang w:eastAsia="zh-CN"/>
              </w:rPr>
              <w:t>Support costs for Lead IA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5F4350EC" w14:textId="77777777" w:rsidR="00B2793E" w:rsidRPr="00281FE3" w:rsidRDefault="00B2793E" w:rsidP="006A5794">
            <w:pPr>
              <w:jc w:val="right"/>
              <w:rPr>
                <w:sz w:val="18"/>
                <w:szCs w:val="18"/>
                <w:lang w:eastAsia="zh-CN"/>
              </w:rPr>
            </w:pPr>
            <w:r w:rsidRPr="00281FE3">
              <w:rPr>
                <w:sz w:val="18"/>
                <w:szCs w:val="18"/>
                <w:lang w:eastAsia="zh-CN"/>
              </w:rPr>
              <w:t>0</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3484683E"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569FEBB0"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34CF11E1" w14:textId="63006E95" w:rsidR="00B2793E" w:rsidRPr="00281FE3" w:rsidRDefault="00B2793E" w:rsidP="006A5794">
            <w:pPr>
              <w:jc w:val="right"/>
              <w:rPr>
                <w:sz w:val="18"/>
                <w:szCs w:val="18"/>
                <w:lang w:eastAsia="zh-CN"/>
              </w:rPr>
            </w:pPr>
            <w:r w:rsidRPr="00281FE3">
              <w:rPr>
                <w:sz w:val="18"/>
                <w:szCs w:val="18"/>
              </w:rPr>
              <w:t>28,199</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06EDAF98" w14:textId="0C57DA9B" w:rsidR="00B2793E" w:rsidRPr="00281FE3" w:rsidRDefault="00B2793E" w:rsidP="006A5794">
            <w:pPr>
              <w:jc w:val="right"/>
              <w:rPr>
                <w:sz w:val="18"/>
                <w:szCs w:val="18"/>
                <w:lang w:eastAsia="zh-CN"/>
              </w:rPr>
            </w:pPr>
            <w:r w:rsidRPr="00281FE3">
              <w:rPr>
                <w:sz w:val="18"/>
                <w:szCs w:val="18"/>
              </w:rPr>
              <w:t>49,448</w:t>
            </w:r>
          </w:p>
        </w:tc>
        <w:tc>
          <w:tcPr>
            <w:tcW w:w="523" w:type="pct"/>
            <w:tcBorders>
              <w:top w:val="nil"/>
              <w:left w:val="nil"/>
              <w:bottom w:val="single" w:sz="4" w:space="0" w:color="auto"/>
              <w:right w:val="single" w:sz="4" w:space="0" w:color="auto"/>
            </w:tcBorders>
            <w:shd w:val="clear" w:color="auto" w:fill="auto"/>
            <w:noWrap/>
            <w:tcMar>
              <w:left w:w="58" w:type="dxa"/>
              <w:right w:w="58" w:type="dxa"/>
            </w:tcMar>
          </w:tcPr>
          <w:p w14:paraId="67761F4D" w14:textId="185C7C65" w:rsidR="00B2793E" w:rsidRPr="00281FE3" w:rsidRDefault="00B2793E" w:rsidP="006A5794">
            <w:pPr>
              <w:jc w:val="right"/>
              <w:rPr>
                <w:sz w:val="18"/>
                <w:szCs w:val="18"/>
                <w:lang w:eastAsia="zh-CN"/>
              </w:rPr>
            </w:pPr>
            <w:r w:rsidRPr="00281FE3">
              <w:rPr>
                <w:sz w:val="18"/>
                <w:szCs w:val="18"/>
              </w:rPr>
              <w:t>47,095</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399BB8F2" w14:textId="2F1CF307" w:rsidR="00B2793E" w:rsidRPr="00281FE3" w:rsidRDefault="00B2793E" w:rsidP="006A5794">
            <w:pPr>
              <w:jc w:val="right"/>
              <w:rPr>
                <w:sz w:val="18"/>
                <w:szCs w:val="18"/>
                <w:lang w:eastAsia="zh-CN"/>
              </w:rPr>
            </w:pPr>
            <w:r w:rsidRPr="00281FE3">
              <w:rPr>
                <w:sz w:val="18"/>
                <w:szCs w:val="18"/>
              </w:rPr>
              <w:t>18,278</w:t>
            </w:r>
          </w:p>
        </w:tc>
        <w:tc>
          <w:tcPr>
            <w:tcW w:w="569" w:type="pct"/>
            <w:tcBorders>
              <w:top w:val="nil"/>
              <w:left w:val="nil"/>
              <w:bottom w:val="single" w:sz="4" w:space="0" w:color="auto"/>
              <w:right w:val="single" w:sz="4" w:space="0" w:color="auto"/>
            </w:tcBorders>
            <w:shd w:val="clear" w:color="auto" w:fill="auto"/>
            <w:noWrap/>
            <w:tcMar>
              <w:left w:w="58" w:type="dxa"/>
              <w:right w:w="58" w:type="dxa"/>
            </w:tcMar>
          </w:tcPr>
          <w:p w14:paraId="4F38881F" w14:textId="01BCE07B" w:rsidR="00B2793E" w:rsidRPr="00281FE3" w:rsidRDefault="00B2793E" w:rsidP="006A5794">
            <w:pPr>
              <w:jc w:val="right"/>
              <w:rPr>
                <w:sz w:val="18"/>
                <w:szCs w:val="18"/>
              </w:rPr>
            </w:pPr>
            <w:r w:rsidRPr="00281FE3">
              <w:rPr>
                <w:sz w:val="18"/>
                <w:szCs w:val="18"/>
              </w:rPr>
              <w:t>143,020</w:t>
            </w:r>
          </w:p>
        </w:tc>
      </w:tr>
      <w:tr w:rsidR="000C03B8" w:rsidRPr="00281FE3" w14:paraId="52E0FED6" w14:textId="46CAF1E4" w:rsidTr="000C03B8">
        <w:trPr>
          <w:trHeight w:val="29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C1DCEBB" w14:textId="77777777" w:rsidR="00B2793E" w:rsidRPr="00281FE3" w:rsidRDefault="00B2793E" w:rsidP="006A5794">
            <w:pPr>
              <w:jc w:val="left"/>
              <w:rPr>
                <w:sz w:val="18"/>
                <w:szCs w:val="18"/>
                <w:lang w:eastAsia="zh-CN"/>
              </w:rPr>
            </w:pPr>
            <w:r w:rsidRPr="00281FE3">
              <w:rPr>
                <w:sz w:val="18"/>
                <w:szCs w:val="18"/>
                <w:lang w:eastAsia="zh-CN"/>
              </w:rPr>
              <w:t>2.3</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4E90C5CF" w14:textId="77777777" w:rsidR="00B2793E" w:rsidRPr="00281FE3" w:rsidRDefault="00B2793E" w:rsidP="006A5794">
            <w:pPr>
              <w:jc w:val="left"/>
              <w:rPr>
                <w:sz w:val="18"/>
                <w:szCs w:val="18"/>
                <w:lang w:eastAsia="zh-CN"/>
              </w:rPr>
            </w:pPr>
            <w:r w:rsidRPr="00281FE3">
              <w:rPr>
                <w:sz w:val="18"/>
                <w:szCs w:val="18"/>
                <w:lang w:eastAsia="zh-CN"/>
              </w:rPr>
              <w:t>Cooperating IA (UNIDO) agreed funding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23016301" w14:textId="77777777" w:rsidR="00B2793E" w:rsidRPr="00281FE3" w:rsidRDefault="00B2793E" w:rsidP="006A5794">
            <w:pPr>
              <w:jc w:val="right"/>
              <w:rPr>
                <w:sz w:val="18"/>
                <w:szCs w:val="18"/>
                <w:lang w:eastAsia="zh-CN"/>
              </w:rPr>
            </w:pPr>
            <w:r w:rsidRPr="00281FE3">
              <w:rPr>
                <w:sz w:val="18"/>
                <w:szCs w:val="18"/>
                <w:lang w:eastAsia="zh-CN"/>
              </w:rPr>
              <w:t>1,465,361</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73FD7D0"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3746EDC0"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3D826AA8" w14:textId="229F2BFD" w:rsidR="00B2793E" w:rsidRPr="00281FE3" w:rsidRDefault="00B2793E" w:rsidP="006A5794">
            <w:pPr>
              <w:jc w:val="right"/>
              <w:rPr>
                <w:sz w:val="18"/>
                <w:szCs w:val="18"/>
                <w:lang w:eastAsia="zh-CN"/>
              </w:rPr>
            </w:pPr>
            <w:r w:rsidRPr="00281FE3">
              <w:rPr>
                <w:sz w:val="18"/>
                <w:szCs w:val="18"/>
              </w:rPr>
              <w:t>351,608</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4F428C8B" w14:textId="216A18E5" w:rsidR="00B2793E" w:rsidRPr="00281FE3" w:rsidRDefault="00B2793E" w:rsidP="006A5794">
            <w:pPr>
              <w:jc w:val="right"/>
              <w:rPr>
                <w:sz w:val="18"/>
                <w:szCs w:val="18"/>
                <w:lang w:eastAsia="zh-CN"/>
              </w:rPr>
            </w:pPr>
            <w:r w:rsidRPr="00281FE3">
              <w:rPr>
                <w:b/>
                <w:bCs/>
                <w:color w:val="000000"/>
                <w:sz w:val="18"/>
                <w:szCs w:val="18"/>
              </w:rPr>
              <w:t>1,843,236</w:t>
            </w:r>
          </w:p>
        </w:tc>
        <w:tc>
          <w:tcPr>
            <w:tcW w:w="523"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47167E59" w14:textId="2773F109" w:rsidR="00B2793E" w:rsidRPr="00281FE3" w:rsidRDefault="00B2793E" w:rsidP="006A5794">
            <w:pPr>
              <w:jc w:val="right"/>
              <w:rPr>
                <w:sz w:val="18"/>
                <w:szCs w:val="18"/>
                <w:lang w:eastAsia="zh-CN"/>
              </w:rPr>
            </w:pPr>
            <w:r w:rsidRPr="00281FE3">
              <w:rPr>
                <w:b/>
                <w:bCs/>
                <w:color w:val="000000"/>
                <w:sz w:val="18"/>
                <w:szCs w:val="18"/>
              </w:rPr>
              <w:t>864,453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44F9EB9B" w14:textId="25F2BC10" w:rsidR="00B2793E" w:rsidRPr="00281FE3" w:rsidRDefault="00B2793E" w:rsidP="006A5794">
            <w:pPr>
              <w:jc w:val="right"/>
              <w:rPr>
                <w:sz w:val="18"/>
                <w:szCs w:val="18"/>
                <w:lang w:eastAsia="zh-CN"/>
              </w:rPr>
            </w:pPr>
            <w:r w:rsidRPr="00281FE3">
              <w:rPr>
                <w:sz w:val="18"/>
                <w:szCs w:val="18"/>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72AE8F7E" w14:textId="73FBFE91" w:rsidR="00B2793E" w:rsidRPr="00281FE3" w:rsidRDefault="00B2793E" w:rsidP="006A5794">
            <w:pPr>
              <w:jc w:val="right"/>
              <w:rPr>
                <w:b/>
                <w:bCs/>
                <w:color w:val="000000"/>
                <w:sz w:val="18"/>
                <w:szCs w:val="18"/>
              </w:rPr>
            </w:pPr>
            <w:r w:rsidRPr="00281FE3">
              <w:rPr>
                <w:b/>
                <w:bCs/>
                <w:color w:val="000000"/>
                <w:sz w:val="18"/>
                <w:szCs w:val="18"/>
              </w:rPr>
              <w:t>4,524,658</w:t>
            </w:r>
          </w:p>
        </w:tc>
      </w:tr>
      <w:tr w:rsidR="000C03B8" w:rsidRPr="00281FE3" w14:paraId="6CCEA390" w14:textId="2DC3C28B"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C9D3DDF" w14:textId="77777777" w:rsidR="00B2793E" w:rsidRPr="00281FE3" w:rsidRDefault="00B2793E" w:rsidP="006A5794">
            <w:pPr>
              <w:jc w:val="left"/>
              <w:rPr>
                <w:sz w:val="18"/>
                <w:szCs w:val="18"/>
                <w:lang w:eastAsia="zh-CN"/>
              </w:rPr>
            </w:pPr>
            <w:r w:rsidRPr="00281FE3">
              <w:rPr>
                <w:sz w:val="18"/>
                <w:szCs w:val="18"/>
                <w:lang w:eastAsia="zh-CN"/>
              </w:rPr>
              <w:t>2.4</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575B5D97" w14:textId="77777777" w:rsidR="00B2793E" w:rsidRPr="00281FE3" w:rsidRDefault="00B2793E" w:rsidP="006A5794">
            <w:pPr>
              <w:jc w:val="left"/>
              <w:rPr>
                <w:sz w:val="18"/>
                <w:szCs w:val="18"/>
                <w:lang w:eastAsia="zh-CN"/>
              </w:rPr>
            </w:pPr>
            <w:r w:rsidRPr="00281FE3">
              <w:rPr>
                <w:sz w:val="18"/>
                <w:szCs w:val="18"/>
                <w:lang w:eastAsia="zh-CN"/>
              </w:rPr>
              <w:t>Support costs for Cooperating IA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672251EE" w14:textId="77777777" w:rsidR="00B2793E" w:rsidRPr="00281FE3" w:rsidRDefault="00B2793E" w:rsidP="006A5794">
            <w:pPr>
              <w:jc w:val="right"/>
              <w:rPr>
                <w:sz w:val="18"/>
                <w:szCs w:val="18"/>
                <w:lang w:eastAsia="zh-CN"/>
              </w:rPr>
            </w:pPr>
            <w:r w:rsidRPr="00281FE3">
              <w:rPr>
                <w:sz w:val="18"/>
                <w:szCs w:val="18"/>
                <w:lang w:eastAsia="zh-CN"/>
              </w:rPr>
              <w:t>109,902</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2AADFCC4"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6FC6B4DB"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3515249A" w14:textId="77777777" w:rsidR="00B2793E" w:rsidRPr="00281FE3" w:rsidRDefault="00B2793E" w:rsidP="006A5794">
            <w:pPr>
              <w:jc w:val="right"/>
              <w:rPr>
                <w:sz w:val="18"/>
                <w:szCs w:val="18"/>
                <w:lang w:eastAsia="zh-CN"/>
              </w:rPr>
            </w:pPr>
            <w:r w:rsidRPr="00281FE3">
              <w:rPr>
                <w:sz w:val="18"/>
                <w:szCs w:val="18"/>
              </w:rPr>
              <w:t>24,613</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072A0948" w14:textId="7E49BF96" w:rsidR="00B2793E" w:rsidRPr="00281FE3" w:rsidRDefault="00B2793E" w:rsidP="006A5794">
            <w:pPr>
              <w:jc w:val="right"/>
              <w:rPr>
                <w:sz w:val="18"/>
                <w:szCs w:val="18"/>
                <w:lang w:eastAsia="zh-CN"/>
              </w:rPr>
            </w:pPr>
            <w:r w:rsidRPr="00281FE3">
              <w:rPr>
                <w:b/>
                <w:bCs/>
                <w:sz w:val="18"/>
                <w:szCs w:val="18"/>
              </w:rPr>
              <w:t>129,026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2B2C0C2" w14:textId="774BB8C2" w:rsidR="00B2793E" w:rsidRPr="00281FE3" w:rsidRDefault="00B2793E" w:rsidP="006A5794">
            <w:pPr>
              <w:jc w:val="right"/>
              <w:rPr>
                <w:b/>
                <w:bCs/>
                <w:sz w:val="18"/>
                <w:szCs w:val="18"/>
                <w:lang w:eastAsia="zh-CN"/>
              </w:rPr>
            </w:pPr>
            <w:r w:rsidRPr="00281FE3">
              <w:rPr>
                <w:b/>
                <w:bCs/>
                <w:sz w:val="18"/>
                <w:szCs w:val="18"/>
              </w:rPr>
              <w:t xml:space="preserve">60,512 </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4E99B5C2" w14:textId="2EFBF146" w:rsidR="00B2793E" w:rsidRPr="00281FE3" w:rsidRDefault="00B2793E" w:rsidP="006A5794">
            <w:pPr>
              <w:jc w:val="right"/>
              <w:rPr>
                <w:sz w:val="18"/>
                <w:szCs w:val="18"/>
                <w:lang w:eastAsia="zh-CN"/>
              </w:rPr>
            </w:pPr>
            <w:r w:rsidRPr="00281FE3">
              <w:rPr>
                <w:sz w:val="18"/>
                <w:szCs w:val="18"/>
              </w:rPr>
              <w:t>0</w:t>
            </w:r>
          </w:p>
        </w:tc>
        <w:tc>
          <w:tcPr>
            <w:tcW w:w="569"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A0B2C62" w14:textId="6D129B0C" w:rsidR="00B2793E" w:rsidRPr="00281FE3" w:rsidRDefault="00B2793E" w:rsidP="006A5794">
            <w:pPr>
              <w:jc w:val="right"/>
              <w:rPr>
                <w:b/>
                <w:bCs/>
                <w:color w:val="000000"/>
                <w:sz w:val="18"/>
                <w:szCs w:val="18"/>
              </w:rPr>
            </w:pPr>
            <w:r w:rsidRPr="00281FE3">
              <w:rPr>
                <w:b/>
                <w:bCs/>
                <w:color w:val="000000"/>
                <w:sz w:val="18"/>
                <w:szCs w:val="18"/>
              </w:rPr>
              <w:t>324,053</w:t>
            </w:r>
          </w:p>
        </w:tc>
      </w:tr>
      <w:tr w:rsidR="000C03B8" w:rsidRPr="00281FE3" w14:paraId="0628D767" w14:textId="29B275EF"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E65C49F" w14:textId="77777777" w:rsidR="00B2793E" w:rsidRPr="00281FE3" w:rsidRDefault="00B2793E" w:rsidP="006A5794">
            <w:pPr>
              <w:jc w:val="left"/>
              <w:rPr>
                <w:sz w:val="18"/>
                <w:szCs w:val="18"/>
                <w:lang w:eastAsia="zh-CN"/>
              </w:rPr>
            </w:pPr>
            <w:r w:rsidRPr="00281FE3">
              <w:rPr>
                <w:sz w:val="18"/>
                <w:szCs w:val="18"/>
                <w:lang w:eastAsia="zh-CN"/>
              </w:rPr>
              <w:t>3.1</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3134E499" w14:textId="77777777" w:rsidR="00B2793E" w:rsidRPr="00281FE3" w:rsidRDefault="00B2793E" w:rsidP="006A5794">
            <w:pPr>
              <w:jc w:val="left"/>
              <w:rPr>
                <w:sz w:val="18"/>
                <w:szCs w:val="18"/>
                <w:lang w:eastAsia="zh-CN"/>
              </w:rPr>
            </w:pPr>
            <w:r w:rsidRPr="00281FE3">
              <w:rPr>
                <w:sz w:val="18"/>
                <w:szCs w:val="18"/>
                <w:lang w:eastAsia="zh-CN"/>
              </w:rPr>
              <w:t>Total agreed funding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55329D71" w14:textId="77777777" w:rsidR="00B2793E" w:rsidRPr="00281FE3" w:rsidRDefault="00B2793E" w:rsidP="006A5794">
            <w:pPr>
              <w:jc w:val="right"/>
              <w:rPr>
                <w:sz w:val="18"/>
                <w:szCs w:val="18"/>
                <w:lang w:eastAsia="zh-CN"/>
              </w:rPr>
            </w:pPr>
            <w:r w:rsidRPr="00281FE3">
              <w:rPr>
                <w:sz w:val="18"/>
                <w:szCs w:val="18"/>
                <w:lang w:eastAsia="zh-CN"/>
              </w:rPr>
              <w:t>1,465,361</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11CEEC6B"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4A507BB8"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nil"/>
              <w:bottom w:val="single" w:sz="4" w:space="0" w:color="auto"/>
              <w:right w:val="single" w:sz="4" w:space="0" w:color="auto"/>
            </w:tcBorders>
            <w:shd w:val="clear" w:color="auto" w:fill="auto"/>
            <w:noWrap/>
            <w:tcMar>
              <w:left w:w="58" w:type="dxa"/>
              <w:right w:w="58" w:type="dxa"/>
            </w:tcMar>
            <w:hideMark/>
          </w:tcPr>
          <w:p w14:paraId="01A45CD6" w14:textId="4F6744ED" w:rsidR="00B2793E" w:rsidRPr="00281FE3" w:rsidRDefault="00B2793E" w:rsidP="006A5794">
            <w:pPr>
              <w:jc w:val="right"/>
              <w:rPr>
                <w:sz w:val="18"/>
                <w:szCs w:val="18"/>
                <w:lang w:eastAsia="zh-CN"/>
              </w:rPr>
            </w:pPr>
            <w:r w:rsidRPr="00281FE3">
              <w:rPr>
                <w:sz w:val="18"/>
                <w:szCs w:val="18"/>
              </w:rPr>
              <w:t>590,036</w:t>
            </w:r>
          </w:p>
        </w:tc>
        <w:tc>
          <w:tcPr>
            <w:tcW w:w="57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198A3677" w14:textId="6E47D8BF" w:rsidR="00B2793E" w:rsidRPr="00281FE3" w:rsidRDefault="00B2793E" w:rsidP="006A5794">
            <w:pPr>
              <w:jc w:val="right"/>
              <w:rPr>
                <w:sz w:val="18"/>
                <w:szCs w:val="18"/>
                <w:lang w:eastAsia="zh-CN"/>
              </w:rPr>
            </w:pPr>
            <w:r w:rsidRPr="00281FE3">
              <w:rPr>
                <w:b/>
                <w:bCs/>
                <w:sz w:val="18"/>
                <w:szCs w:val="18"/>
              </w:rPr>
              <w:t>2,261,336</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65839F6" w14:textId="1BEB8BBE" w:rsidR="00B2793E" w:rsidRPr="00281FE3" w:rsidRDefault="00B2793E" w:rsidP="006A5794">
            <w:pPr>
              <w:jc w:val="right"/>
              <w:rPr>
                <w:b/>
                <w:bCs/>
                <w:sz w:val="18"/>
                <w:szCs w:val="18"/>
                <w:lang w:eastAsia="zh-CN"/>
              </w:rPr>
            </w:pPr>
            <w:r w:rsidRPr="00281FE3">
              <w:rPr>
                <w:b/>
                <w:bCs/>
                <w:sz w:val="18"/>
                <w:szCs w:val="18"/>
              </w:rPr>
              <w:t>1,262,653</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61B489B0" w14:textId="365CBCBC" w:rsidR="00B2793E" w:rsidRPr="00281FE3" w:rsidRDefault="00B2793E" w:rsidP="006A5794">
            <w:pPr>
              <w:jc w:val="right"/>
              <w:rPr>
                <w:sz w:val="18"/>
                <w:szCs w:val="18"/>
                <w:lang w:eastAsia="zh-CN"/>
              </w:rPr>
            </w:pPr>
            <w:r w:rsidRPr="00281FE3">
              <w:rPr>
                <w:sz w:val="18"/>
                <w:szCs w:val="18"/>
              </w:rPr>
              <w:t>154,548</w:t>
            </w:r>
          </w:p>
        </w:tc>
        <w:tc>
          <w:tcPr>
            <w:tcW w:w="569"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E630C7E" w14:textId="6F5E2DC6" w:rsidR="00B2793E" w:rsidRPr="00281FE3" w:rsidRDefault="00B2793E" w:rsidP="006A5794">
            <w:pPr>
              <w:jc w:val="right"/>
              <w:rPr>
                <w:b/>
                <w:bCs/>
                <w:color w:val="000000"/>
                <w:sz w:val="18"/>
                <w:szCs w:val="18"/>
              </w:rPr>
            </w:pPr>
            <w:r w:rsidRPr="00281FE3">
              <w:rPr>
                <w:b/>
                <w:bCs/>
                <w:color w:val="000000"/>
                <w:sz w:val="18"/>
                <w:szCs w:val="18"/>
              </w:rPr>
              <w:t>5,733,934</w:t>
            </w:r>
          </w:p>
        </w:tc>
      </w:tr>
      <w:tr w:rsidR="000C03B8" w:rsidRPr="00281FE3" w14:paraId="50F60A0D" w14:textId="78E3203A"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67DC3D5E" w14:textId="77777777" w:rsidR="00B2793E" w:rsidRPr="00281FE3" w:rsidRDefault="00B2793E" w:rsidP="006A5794">
            <w:pPr>
              <w:jc w:val="left"/>
              <w:rPr>
                <w:sz w:val="18"/>
                <w:szCs w:val="18"/>
                <w:lang w:eastAsia="zh-CN"/>
              </w:rPr>
            </w:pPr>
            <w:r w:rsidRPr="00281FE3">
              <w:rPr>
                <w:sz w:val="18"/>
                <w:szCs w:val="18"/>
                <w:lang w:eastAsia="zh-CN"/>
              </w:rPr>
              <w:t>3.2</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072B2CC6" w14:textId="77777777" w:rsidR="00B2793E" w:rsidRPr="00281FE3" w:rsidRDefault="00B2793E" w:rsidP="006A5794">
            <w:pPr>
              <w:jc w:val="left"/>
              <w:rPr>
                <w:sz w:val="18"/>
                <w:szCs w:val="18"/>
                <w:lang w:eastAsia="zh-CN"/>
              </w:rPr>
            </w:pPr>
            <w:r w:rsidRPr="00281FE3">
              <w:rPr>
                <w:sz w:val="18"/>
                <w:szCs w:val="18"/>
                <w:lang w:eastAsia="zh-CN"/>
              </w:rPr>
              <w:t>Total support costs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1E615171" w14:textId="77777777" w:rsidR="00B2793E" w:rsidRPr="00281FE3" w:rsidRDefault="00B2793E" w:rsidP="006A5794">
            <w:pPr>
              <w:jc w:val="right"/>
              <w:rPr>
                <w:sz w:val="18"/>
                <w:szCs w:val="18"/>
                <w:lang w:eastAsia="zh-CN"/>
              </w:rPr>
            </w:pPr>
            <w:r w:rsidRPr="00281FE3">
              <w:rPr>
                <w:sz w:val="18"/>
                <w:szCs w:val="18"/>
                <w:lang w:eastAsia="zh-CN"/>
              </w:rPr>
              <w:t>109,902</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167E27A8"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00C41613"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906E288" w14:textId="47CC24E5" w:rsidR="00B2793E" w:rsidRPr="00281FE3" w:rsidRDefault="00B2793E" w:rsidP="006A5794">
            <w:pPr>
              <w:jc w:val="right"/>
              <w:rPr>
                <w:sz w:val="18"/>
                <w:szCs w:val="18"/>
                <w:lang w:eastAsia="zh-CN"/>
              </w:rPr>
            </w:pPr>
            <w:r w:rsidRPr="00281FE3">
              <w:rPr>
                <w:sz w:val="18"/>
                <w:szCs w:val="18"/>
              </w:rPr>
              <w:t>52,812</w:t>
            </w:r>
          </w:p>
        </w:tc>
        <w:tc>
          <w:tcPr>
            <w:tcW w:w="572"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82D3D44" w14:textId="55530FF2" w:rsidR="00B2793E" w:rsidRPr="00281FE3" w:rsidRDefault="00B2793E" w:rsidP="006A5794">
            <w:pPr>
              <w:jc w:val="right"/>
              <w:rPr>
                <w:sz w:val="18"/>
                <w:szCs w:val="18"/>
                <w:lang w:eastAsia="zh-CN"/>
              </w:rPr>
            </w:pPr>
            <w:r w:rsidRPr="00281FE3">
              <w:rPr>
                <w:b/>
                <w:bCs/>
                <w:sz w:val="18"/>
                <w:szCs w:val="18"/>
              </w:rPr>
              <w:t>178,474</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A944CF2" w14:textId="76F7D739" w:rsidR="00B2793E" w:rsidRPr="00281FE3" w:rsidRDefault="00B2793E" w:rsidP="006A5794">
            <w:pPr>
              <w:jc w:val="right"/>
              <w:rPr>
                <w:b/>
                <w:bCs/>
                <w:sz w:val="18"/>
                <w:szCs w:val="18"/>
                <w:lang w:eastAsia="zh-CN"/>
              </w:rPr>
            </w:pPr>
            <w:r w:rsidRPr="00281FE3">
              <w:rPr>
                <w:b/>
                <w:bCs/>
                <w:sz w:val="18"/>
                <w:szCs w:val="18"/>
              </w:rPr>
              <w:t>107,607</w:t>
            </w:r>
          </w:p>
        </w:tc>
        <w:tc>
          <w:tcPr>
            <w:tcW w:w="433" w:type="pct"/>
            <w:tcBorders>
              <w:top w:val="single" w:sz="4" w:space="0" w:color="auto"/>
              <w:left w:val="nil"/>
              <w:bottom w:val="single" w:sz="4" w:space="0" w:color="auto"/>
              <w:right w:val="single" w:sz="4" w:space="0" w:color="auto"/>
            </w:tcBorders>
            <w:shd w:val="clear" w:color="auto" w:fill="auto"/>
            <w:noWrap/>
            <w:tcMar>
              <w:left w:w="58" w:type="dxa"/>
              <w:right w:w="58" w:type="dxa"/>
            </w:tcMar>
          </w:tcPr>
          <w:p w14:paraId="1658A154" w14:textId="1D08A3BD" w:rsidR="00B2793E" w:rsidRPr="00281FE3" w:rsidRDefault="00B2793E" w:rsidP="006A5794">
            <w:pPr>
              <w:jc w:val="right"/>
              <w:rPr>
                <w:sz w:val="18"/>
                <w:szCs w:val="18"/>
                <w:lang w:eastAsia="zh-CN"/>
              </w:rPr>
            </w:pPr>
            <w:r w:rsidRPr="00281FE3">
              <w:rPr>
                <w:sz w:val="18"/>
                <w:szCs w:val="18"/>
              </w:rPr>
              <w:t>18,278</w:t>
            </w:r>
          </w:p>
        </w:tc>
        <w:tc>
          <w:tcPr>
            <w:tcW w:w="569"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C5844D6" w14:textId="7AE40096" w:rsidR="00B2793E" w:rsidRPr="00281FE3" w:rsidRDefault="00B2793E" w:rsidP="006A5794">
            <w:pPr>
              <w:jc w:val="right"/>
              <w:rPr>
                <w:b/>
                <w:bCs/>
                <w:color w:val="000000"/>
                <w:sz w:val="18"/>
                <w:szCs w:val="18"/>
              </w:rPr>
            </w:pPr>
            <w:r w:rsidRPr="00281FE3">
              <w:rPr>
                <w:b/>
                <w:bCs/>
                <w:color w:val="000000"/>
                <w:sz w:val="18"/>
                <w:szCs w:val="18"/>
              </w:rPr>
              <w:t>467,073</w:t>
            </w:r>
          </w:p>
        </w:tc>
      </w:tr>
      <w:tr w:rsidR="000C03B8" w:rsidRPr="00281FE3" w14:paraId="2E5504F5" w14:textId="215591A6" w:rsidTr="000C03B8">
        <w:trPr>
          <w:trHeight w:val="80"/>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9EC8245" w14:textId="77777777" w:rsidR="00B2793E" w:rsidRPr="00281FE3" w:rsidRDefault="00B2793E" w:rsidP="006A5794">
            <w:pPr>
              <w:jc w:val="left"/>
              <w:rPr>
                <w:sz w:val="18"/>
                <w:szCs w:val="18"/>
                <w:lang w:eastAsia="zh-CN"/>
              </w:rPr>
            </w:pPr>
            <w:r w:rsidRPr="00281FE3">
              <w:rPr>
                <w:sz w:val="18"/>
                <w:szCs w:val="18"/>
                <w:lang w:eastAsia="zh-CN"/>
              </w:rPr>
              <w:t>3.3</w:t>
            </w:r>
          </w:p>
        </w:tc>
        <w:tc>
          <w:tcPr>
            <w:tcW w:w="800" w:type="pct"/>
            <w:tcBorders>
              <w:top w:val="nil"/>
              <w:left w:val="nil"/>
              <w:bottom w:val="single" w:sz="4" w:space="0" w:color="auto"/>
              <w:right w:val="single" w:sz="4" w:space="0" w:color="auto"/>
            </w:tcBorders>
            <w:shd w:val="clear" w:color="000000" w:fill="FFFFFF"/>
            <w:tcMar>
              <w:left w:w="58" w:type="dxa"/>
              <w:right w:w="58" w:type="dxa"/>
            </w:tcMar>
            <w:hideMark/>
          </w:tcPr>
          <w:p w14:paraId="514E59F9" w14:textId="77777777" w:rsidR="00B2793E" w:rsidRPr="00281FE3" w:rsidRDefault="00B2793E" w:rsidP="006A5794">
            <w:pPr>
              <w:jc w:val="left"/>
              <w:rPr>
                <w:sz w:val="18"/>
                <w:szCs w:val="18"/>
                <w:lang w:eastAsia="zh-CN"/>
              </w:rPr>
            </w:pPr>
            <w:r w:rsidRPr="00281FE3">
              <w:rPr>
                <w:sz w:val="18"/>
                <w:szCs w:val="18"/>
                <w:lang w:eastAsia="zh-CN"/>
              </w:rPr>
              <w:t>Total agreed costs (US $)</w:t>
            </w:r>
          </w:p>
        </w:tc>
        <w:tc>
          <w:tcPr>
            <w:tcW w:w="524" w:type="pct"/>
            <w:tcBorders>
              <w:top w:val="nil"/>
              <w:left w:val="nil"/>
              <w:bottom w:val="single" w:sz="4" w:space="0" w:color="auto"/>
              <w:right w:val="single" w:sz="4" w:space="0" w:color="auto"/>
            </w:tcBorders>
            <w:shd w:val="clear" w:color="000000" w:fill="FFFFFF"/>
            <w:tcMar>
              <w:left w:w="58" w:type="dxa"/>
              <w:right w:w="58" w:type="dxa"/>
            </w:tcMar>
            <w:hideMark/>
          </w:tcPr>
          <w:p w14:paraId="45DE752E" w14:textId="77777777" w:rsidR="00B2793E" w:rsidRPr="00281FE3" w:rsidRDefault="00B2793E" w:rsidP="006A5794">
            <w:pPr>
              <w:jc w:val="right"/>
              <w:rPr>
                <w:sz w:val="18"/>
                <w:szCs w:val="18"/>
                <w:lang w:eastAsia="zh-CN"/>
              </w:rPr>
            </w:pPr>
            <w:r w:rsidRPr="00281FE3">
              <w:rPr>
                <w:sz w:val="18"/>
                <w:szCs w:val="18"/>
                <w:lang w:eastAsia="zh-CN"/>
              </w:rPr>
              <w:t>1,575,263*</w:t>
            </w:r>
          </w:p>
        </w:tc>
        <w:tc>
          <w:tcPr>
            <w:tcW w:w="380" w:type="pct"/>
            <w:tcBorders>
              <w:top w:val="nil"/>
              <w:left w:val="nil"/>
              <w:bottom w:val="single" w:sz="4" w:space="0" w:color="auto"/>
              <w:right w:val="single" w:sz="4" w:space="0" w:color="auto"/>
            </w:tcBorders>
            <w:shd w:val="clear" w:color="000000" w:fill="FFFFFF"/>
            <w:tcMar>
              <w:left w:w="58" w:type="dxa"/>
              <w:right w:w="58" w:type="dxa"/>
            </w:tcMar>
            <w:hideMark/>
          </w:tcPr>
          <w:p w14:paraId="024249BF" w14:textId="77777777" w:rsidR="00B2793E" w:rsidRPr="00281FE3" w:rsidRDefault="00B2793E" w:rsidP="006A5794">
            <w:pPr>
              <w:jc w:val="right"/>
              <w:rPr>
                <w:sz w:val="18"/>
                <w:szCs w:val="18"/>
                <w:lang w:eastAsia="zh-CN"/>
              </w:rPr>
            </w:pPr>
            <w:r w:rsidRPr="00281FE3">
              <w:rPr>
                <w:sz w:val="18"/>
                <w:szCs w:val="18"/>
              </w:rPr>
              <w:t>0</w:t>
            </w:r>
          </w:p>
        </w:tc>
        <w:tc>
          <w:tcPr>
            <w:tcW w:w="333" w:type="pct"/>
            <w:tcBorders>
              <w:top w:val="nil"/>
              <w:left w:val="nil"/>
              <w:bottom w:val="single" w:sz="4" w:space="0" w:color="auto"/>
              <w:right w:val="single" w:sz="4" w:space="0" w:color="auto"/>
            </w:tcBorders>
            <w:shd w:val="clear" w:color="000000" w:fill="FFFFFF"/>
            <w:tcMar>
              <w:left w:w="58" w:type="dxa"/>
              <w:right w:w="58" w:type="dxa"/>
            </w:tcMar>
            <w:hideMark/>
          </w:tcPr>
          <w:p w14:paraId="4413C44E" w14:textId="77777777" w:rsidR="00B2793E" w:rsidRPr="00281FE3" w:rsidRDefault="00B2793E" w:rsidP="006A5794">
            <w:pPr>
              <w:jc w:val="right"/>
              <w:rPr>
                <w:sz w:val="18"/>
                <w:szCs w:val="18"/>
                <w:lang w:eastAsia="zh-CN"/>
              </w:rPr>
            </w:pPr>
            <w:r w:rsidRPr="00281FE3">
              <w:rPr>
                <w:sz w:val="18"/>
                <w:szCs w:val="18"/>
              </w:rPr>
              <w:t>0</w:t>
            </w:r>
          </w:p>
        </w:tc>
        <w:tc>
          <w:tcPr>
            <w:tcW w:w="571"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0E053EE" w14:textId="7DB03523" w:rsidR="00B2793E" w:rsidRPr="00281FE3" w:rsidRDefault="00B2793E" w:rsidP="006A5794">
            <w:pPr>
              <w:jc w:val="right"/>
              <w:rPr>
                <w:sz w:val="18"/>
                <w:szCs w:val="18"/>
                <w:lang w:eastAsia="zh-CN"/>
              </w:rPr>
            </w:pPr>
            <w:r w:rsidRPr="00281FE3">
              <w:rPr>
                <w:sz w:val="18"/>
                <w:szCs w:val="18"/>
              </w:rPr>
              <w:t>642,848</w:t>
            </w:r>
          </w:p>
        </w:tc>
        <w:tc>
          <w:tcPr>
            <w:tcW w:w="572" w:type="pct"/>
            <w:tcBorders>
              <w:top w:val="nil"/>
              <w:left w:val="nil"/>
              <w:bottom w:val="single" w:sz="4" w:space="0" w:color="auto"/>
              <w:right w:val="single" w:sz="4" w:space="0" w:color="auto"/>
            </w:tcBorders>
            <w:shd w:val="clear" w:color="auto" w:fill="auto"/>
            <w:noWrap/>
            <w:tcMar>
              <w:left w:w="58" w:type="dxa"/>
              <w:right w:w="58" w:type="dxa"/>
            </w:tcMar>
          </w:tcPr>
          <w:p w14:paraId="1900CE4B" w14:textId="6E979ACA" w:rsidR="00B2793E" w:rsidRPr="00281FE3" w:rsidRDefault="00B2793E" w:rsidP="006A5794">
            <w:pPr>
              <w:jc w:val="right"/>
              <w:rPr>
                <w:sz w:val="18"/>
                <w:szCs w:val="18"/>
                <w:lang w:eastAsia="zh-CN"/>
              </w:rPr>
            </w:pPr>
            <w:r w:rsidRPr="00281FE3">
              <w:rPr>
                <w:b/>
                <w:bCs/>
                <w:sz w:val="18"/>
                <w:szCs w:val="18"/>
                <w:lang w:eastAsia="zh-CN"/>
              </w:rPr>
              <w:t>2,439,810</w:t>
            </w:r>
          </w:p>
        </w:tc>
        <w:tc>
          <w:tcPr>
            <w:tcW w:w="523"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EF6DE40" w14:textId="5BFE96BA" w:rsidR="00B2793E" w:rsidRPr="00281FE3" w:rsidRDefault="00B2793E" w:rsidP="006A5794">
            <w:pPr>
              <w:jc w:val="right"/>
              <w:rPr>
                <w:b/>
                <w:bCs/>
                <w:sz w:val="18"/>
                <w:szCs w:val="18"/>
                <w:lang w:eastAsia="zh-CN"/>
              </w:rPr>
            </w:pPr>
            <w:r w:rsidRPr="00281FE3">
              <w:rPr>
                <w:b/>
                <w:bCs/>
                <w:sz w:val="18"/>
                <w:szCs w:val="18"/>
              </w:rPr>
              <w:t>1,370,260</w:t>
            </w:r>
          </w:p>
        </w:tc>
        <w:tc>
          <w:tcPr>
            <w:tcW w:w="433" w:type="pct"/>
            <w:tcBorders>
              <w:top w:val="nil"/>
              <w:left w:val="nil"/>
              <w:bottom w:val="single" w:sz="4" w:space="0" w:color="auto"/>
              <w:right w:val="single" w:sz="4" w:space="0" w:color="auto"/>
            </w:tcBorders>
            <w:shd w:val="clear" w:color="auto" w:fill="auto"/>
            <w:noWrap/>
            <w:tcMar>
              <w:left w:w="58" w:type="dxa"/>
              <w:right w:w="58" w:type="dxa"/>
            </w:tcMar>
          </w:tcPr>
          <w:p w14:paraId="6FB91045" w14:textId="50E93F33" w:rsidR="00B2793E" w:rsidRPr="00281FE3" w:rsidRDefault="00B2793E" w:rsidP="006A5794">
            <w:pPr>
              <w:jc w:val="right"/>
              <w:rPr>
                <w:sz w:val="18"/>
                <w:szCs w:val="18"/>
                <w:lang w:eastAsia="zh-CN"/>
              </w:rPr>
            </w:pPr>
            <w:r w:rsidRPr="00281FE3">
              <w:rPr>
                <w:sz w:val="18"/>
                <w:szCs w:val="18"/>
              </w:rPr>
              <w:t>172,826</w:t>
            </w:r>
          </w:p>
        </w:tc>
        <w:tc>
          <w:tcPr>
            <w:tcW w:w="569" w:type="pct"/>
            <w:tcBorders>
              <w:top w:val="nil"/>
              <w:left w:val="single" w:sz="4" w:space="0" w:color="auto"/>
              <w:bottom w:val="single" w:sz="4" w:space="0" w:color="auto"/>
              <w:right w:val="single" w:sz="4" w:space="0" w:color="auto"/>
            </w:tcBorders>
            <w:shd w:val="clear" w:color="auto" w:fill="auto"/>
            <w:noWrap/>
            <w:tcMar>
              <w:left w:w="58" w:type="dxa"/>
              <w:right w:w="58" w:type="dxa"/>
            </w:tcMar>
          </w:tcPr>
          <w:p w14:paraId="6AC140DA" w14:textId="20D6FE0A" w:rsidR="00B2793E" w:rsidRPr="00281FE3" w:rsidRDefault="00B2793E" w:rsidP="006A5794">
            <w:pPr>
              <w:jc w:val="right"/>
              <w:rPr>
                <w:b/>
                <w:bCs/>
                <w:color w:val="000000"/>
                <w:sz w:val="18"/>
                <w:szCs w:val="18"/>
              </w:rPr>
            </w:pPr>
            <w:r w:rsidRPr="00281FE3">
              <w:rPr>
                <w:b/>
                <w:bCs/>
                <w:color w:val="000000"/>
                <w:sz w:val="18"/>
                <w:szCs w:val="18"/>
              </w:rPr>
              <w:t>6,201,007</w:t>
            </w:r>
          </w:p>
        </w:tc>
      </w:tr>
      <w:tr w:rsidR="000C03B8" w:rsidRPr="00281FE3" w14:paraId="10DC82CF" w14:textId="12E1EA34"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EAC0479" w14:textId="77777777" w:rsidR="006A5794" w:rsidRPr="00281FE3" w:rsidRDefault="006A5794" w:rsidP="006A5794">
            <w:pPr>
              <w:jc w:val="left"/>
              <w:rPr>
                <w:sz w:val="18"/>
                <w:szCs w:val="18"/>
                <w:lang w:eastAsia="zh-CN"/>
              </w:rPr>
            </w:pPr>
            <w:r w:rsidRPr="00281FE3">
              <w:rPr>
                <w:sz w:val="18"/>
                <w:szCs w:val="18"/>
                <w:lang w:eastAsia="zh-CN"/>
              </w:rPr>
              <w:t>4.1.1</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73C352EE" w14:textId="2402AD8A" w:rsidR="006A5794" w:rsidRPr="00281FE3" w:rsidRDefault="006A5794" w:rsidP="006A5794">
            <w:pPr>
              <w:jc w:val="left"/>
              <w:rPr>
                <w:b/>
                <w:bCs/>
                <w:color w:val="000000"/>
                <w:sz w:val="18"/>
                <w:szCs w:val="18"/>
              </w:rPr>
            </w:pPr>
            <w:r w:rsidRPr="00281FE3">
              <w:rPr>
                <w:sz w:val="18"/>
                <w:szCs w:val="18"/>
                <w:lang w:eastAsia="zh-CN"/>
              </w:rPr>
              <w:t>Total phase-out of HCFC-22 agreed to be achieved under this Agreement (ODP tonnes)</w:t>
            </w:r>
          </w:p>
        </w:tc>
        <w:tc>
          <w:tcPr>
            <w:tcW w:w="569" w:type="pct"/>
            <w:tcBorders>
              <w:top w:val="single" w:sz="4" w:space="0" w:color="auto"/>
              <w:left w:val="single" w:sz="4" w:space="0" w:color="auto"/>
              <w:bottom w:val="single" w:sz="4" w:space="0" w:color="auto"/>
              <w:right w:val="single" w:sz="4" w:space="0" w:color="auto"/>
            </w:tcBorders>
          </w:tcPr>
          <w:p w14:paraId="7FE27BCB" w14:textId="0F8BFA1E" w:rsidR="006A5794" w:rsidRPr="00281FE3" w:rsidRDefault="006A5794" w:rsidP="006A5794">
            <w:pPr>
              <w:jc w:val="right"/>
              <w:rPr>
                <w:b/>
                <w:bCs/>
                <w:color w:val="000000"/>
                <w:sz w:val="18"/>
                <w:szCs w:val="18"/>
              </w:rPr>
            </w:pPr>
            <w:r w:rsidRPr="00281FE3">
              <w:rPr>
                <w:b/>
                <w:bCs/>
                <w:color w:val="000000"/>
                <w:sz w:val="18"/>
                <w:szCs w:val="18"/>
              </w:rPr>
              <w:t>28.56</w:t>
            </w:r>
          </w:p>
        </w:tc>
      </w:tr>
      <w:tr w:rsidR="000C03B8" w:rsidRPr="00281FE3" w14:paraId="303FBA75" w14:textId="2EB40FB6"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7692F632" w14:textId="77777777" w:rsidR="006A5794" w:rsidRPr="00281FE3" w:rsidRDefault="006A5794" w:rsidP="006A5794">
            <w:pPr>
              <w:jc w:val="left"/>
              <w:rPr>
                <w:sz w:val="18"/>
                <w:szCs w:val="18"/>
                <w:lang w:eastAsia="zh-CN"/>
              </w:rPr>
            </w:pPr>
            <w:r w:rsidRPr="00281FE3">
              <w:rPr>
                <w:sz w:val="18"/>
                <w:szCs w:val="18"/>
                <w:lang w:eastAsia="zh-CN"/>
              </w:rPr>
              <w:t>4.1.2</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790FA56F" w14:textId="4A382A9B" w:rsidR="006A5794" w:rsidRPr="00281FE3" w:rsidRDefault="006A5794" w:rsidP="006A5794">
            <w:pPr>
              <w:jc w:val="left"/>
              <w:rPr>
                <w:color w:val="000000"/>
                <w:sz w:val="18"/>
                <w:szCs w:val="18"/>
              </w:rPr>
            </w:pPr>
            <w:r w:rsidRPr="00281FE3">
              <w:rPr>
                <w:sz w:val="18"/>
                <w:szCs w:val="18"/>
                <w:lang w:eastAsia="zh-CN"/>
              </w:rPr>
              <w:t>Phase-out of HCFC-22 to be achieved in previously approved projects (ODP tonnes)</w:t>
            </w:r>
          </w:p>
        </w:tc>
        <w:tc>
          <w:tcPr>
            <w:tcW w:w="569" w:type="pct"/>
            <w:tcBorders>
              <w:top w:val="nil"/>
              <w:left w:val="single" w:sz="4" w:space="0" w:color="auto"/>
              <w:bottom w:val="single" w:sz="4" w:space="0" w:color="auto"/>
              <w:right w:val="single" w:sz="4" w:space="0" w:color="auto"/>
            </w:tcBorders>
          </w:tcPr>
          <w:p w14:paraId="4CCB816C" w14:textId="08070A5F" w:rsidR="006A5794" w:rsidRPr="00281FE3" w:rsidRDefault="006A5794" w:rsidP="006A5794">
            <w:pPr>
              <w:jc w:val="right"/>
              <w:rPr>
                <w:color w:val="000000"/>
                <w:sz w:val="18"/>
                <w:szCs w:val="18"/>
              </w:rPr>
            </w:pPr>
            <w:r w:rsidRPr="00281FE3">
              <w:rPr>
                <w:color w:val="000000"/>
                <w:sz w:val="18"/>
                <w:szCs w:val="18"/>
              </w:rPr>
              <w:t>4.98</w:t>
            </w:r>
          </w:p>
        </w:tc>
      </w:tr>
      <w:tr w:rsidR="000C03B8" w:rsidRPr="00281FE3" w14:paraId="0F495243" w14:textId="3630F0F0"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7E0DD0B" w14:textId="77777777" w:rsidR="006A5794" w:rsidRPr="00281FE3" w:rsidRDefault="006A5794" w:rsidP="006A5794">
            <w:pPr>
              <w:jc w:val="left"/>
              <w:rPr>
                <w:sz w:val="18"/>
                <w:szCs w:val="18"/>
                <w:lang w:eastAsia="zh-CN"/>
              </w:rPr>
            </w:pPr>
            <w:r w:rsidRPr="00281FE3">
              <w:rPr>
                <w:sz w:val="18"/>
                <w:szCs w:val="18"/>
                <w:lang w:eastAsia="zh-CN"/>
              </w:rPr>
              <w:t>4.1.3</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0D333496" w14:textId="0FB174D2" w:rsidR="006A5794" w:rsidRPr="00281FE3" w:rsidRDefault="006A5794" w:rsidP="006A5794">
            <w:pPr>
              <w:jc w:val="left"/>
              <w:rPr>
                <w:b/>
                <w:bCs/>
                <w:color w:val="000000"/>
                <w:sz w:val="18"/>
                <w:szCs w:val="18"/>
              </w:rPr>
            </w:pPr>
            <w:r w:rsidRPr="00281FE3">
              <w:rPr>
                <w:sz w:val="18"/>
                <w:szCs w:val="18"/>
                <w:lang w:eastAsia="zh-CN"/>
              </w:rPr>
              <w:t>Remaining eligible consumption for HCFC-22 (ODP tonnes)</w:t>
            </w:r>
          </w:p>
        </w:tc>
        <w:tc>
          <w:tcPr>
            <w:tcW w:w="569" w:type="pct"/>
            <w:tcBorders>
              <w:top w:val="nil"/>
              <w:left w:val="single" w:sz="4" w:space="0" w:color="auto"/>
              <w:bottom w:val="single" w:sz="4" w:space="0" w:color="auto"/>
              <w:right w:val="single" w:sz="4" w:space="0" w:color="auto"/>
            </w:tcBorders>
          </w:tcPr>
          <w:p w14:paraId="0E9805D3" w14:textId="11259E34" w:rsidR="006A5794" w:rsidRPr="00281FE3" w:rsidRDefault="006A5794" w:rsidP="006A5794">
            <w:pPr>
              <w:jc w:val="right"/>
              <w:rPr>
                <w:b/>
                <w:bCs/>
                <w:color w:val="000000"/>
                <w:sz w:val="18"/>
                <w:szCs w:val="18"/>
              </w:rPr>
            </w:pPr>
            <w:r w:rsidRPr="00281FE3">
              <w:rPr>
                <w:b/>
                <w:bCs/>
                <w:color w:val="000000"/>
                <w:sz w:val="18"/>
                <w:szCs w:val="18"/>
              </w:rPr>
              <w:t>26.96</w:t>
            </w:r>
          </w:p>
        </w:tc>
      </w:tr>
      <w:tr w:rsidR="000C03B8" w:rsidRPr="00281FE3" w14:paraId="4EC04D8A" w14:textId="792432EF"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AE58ECA" w14:textId="77777777" w:rsidR="006A5794" w:rsidRPr="00281FE3" w:rsidRDefault="006A5794" w:rsidP="006A5794">
            <w:pPr>
              <w:jc w:val="left"/>
              <w:rPr>
                <w:sz w:val="18"/>
                <w:szCs w:val="18"/>
                <w:lang w:eastAsia="zh-CN"/>
              </w:rPr>
            </w:pPr>
            <w:r w:rsidRPr="00281FE3">
              <w:rPr>
                <w:sz w:val="18"/>
                <w:szCs w:val="18"/>
                <w:lang w:eastAsia="zh-CN"/>
              </w:rPr>
              <w:t>4.2.1</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94A25B8" w14:textId="33ACA276" w:rsidR="006A5794" w:rsidRPr="00281FE3" w:rsidRDefault="006A5794" w:rsidP="006A5794">
            <w:pPr>
              <w:jc w:val="left"/>
              <w:rPr>
                <w:b/>
                <w:bCs/>
                <w:color w:val="000000"/>
                <w:sz w:val="18"/>
                <w:szCs w:val="18"/>
              </w:rPr>
            </w:pPr>
            <w:r w:rsidRPr="00281FE3">
              <w:rPr>
                <w:sz w:val="18"/>
                <w:szCs w:val="18"/>
                <w:lang w:eastAsia="zh-CN"/>
              </w:rPr>
              <w:t>Total phase-out of HCFC-141b agreed to be achieved under this Agreement (ODP tonnes)</w:t>
            </w:r>
          </w:p>
        </w:tc>
        <w:tc>
          <w:tcPr>
            <w:tcW w:w="569" w:type="pct"/>
            <w:tcBorders>
              <w:top w:val="nil"/>
              <w:left w:val="single" w:sz="4" w:space="0" w:color="auto"/>
              <w:bottom w:val="single" w:sz="4" w:space="0" w:color="auto"/>
              <w:right w:val="single" w:sz="4" w:space="0" w:color="auto"/>
            </w:tcBorders>
          </w:tcPr>
          <w:p w14:paraId="7CC2FF5E" w14:textId="6B32F380" w:rsidR="006A5794" w:rsidRPr="00281FE3" w:rsidRDefault="006A5794" w:rsidP="006A5794">
            <w:pPr>
              <w:jc w:val="right"/>
              <w:rPr>
                <w:b/>
                <w:bCs/>
                <w:color w:val="000000"/>
                <w:sz w:val="18"/>
                <w:szCs w:val="18"/>
              </w:rPr>
            </w:pPr>
            <w:r w:rsidRPr="00281FE3">
              <w:rPr>
                <w:b/>
                <w:bCs/>
                <w:color w:val="000000"/>
                <w:sz w:val="18"/>
                <w:szCs w:val="18"/>
              </w:rPr>
              <w:t>59.81</w:t>
            </w:r>
          </w:p>
        </w:tc>
      </w:tr>
      <w:tr w:rsidR="000C03B8" w:rsidRPr="00281FE3" w14:paraId="39DFA266" w14:textId="5FCBC5CA"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426B84A5" w14:textId="77777777" w:rsidR="006A5794" w:rsidRPr="00281FE3" w:rsidRDefault="006A5794" w:rsidP="006A5794">
            <w:pPr>
              <w:jc w:val="left"/>
              <w:rPr>
                <w:sz w:val="18"/>
                <w:szCs w:val="18"/>
                <w:lang w:eastAsia="zh-CN"/>
              </w:rPr>
            </w:pPr>
            <w:r w:rsidRPr="00281FE3">
              <w:rPr>
                <w:sz w:val="18"/>
                <w:szCs w:val="18"/>
                <w:lang w:eastAsia="zh-CN"/>
              </w:rPr>
              <w:t>4.2.2</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BB147E5" w14:textId="072DDCAE" w:rsidR="006A5794" w:rsidRPr="00281FE3" w:rsidRDefault="006A5794" w:rsidP="006A5794">
            <w:pPr>
              <w:jc w:val="left"/>
              <w:rPr>
                <w:color w:val="000000"/>
                <w:sz w:val="18"/>
                <w:szCs w:val="18"/>
              </w:rPr>
            </w:pPr>
            <w:r w:rsidRPr="00281FE3">
              <w:rPr>
                <w:sz w:val="18"/>
                <w:szCs w:val="18"/>
                <w:lang w:eastAsia="zh-CN"/>
              </w:rPr>
              <w:t>Phase-out of HCFC-141b to be achieved in previously approved projects (ODP tonnes)</w:t>
            </w:r>
          </w:p>
        </w:tc>
        <w:tc>
          <w:tcPr>
            <w:tcW w:w="569" w:type="pct"/>
            <w:tcBorders>
              <w:top w:val="nil"/>
              <w:left w:val="single" w:sz="4" w:space="0" w:color="auto"/>
              <w:bottom w:val="single" w:sz="4" w:space="0" w:color="auto"/>
              <w:right w:val="single" w:sz="4" w:space="0" w:color="auto"/>
            </w:tcBorders>
          </w:tcPr>
          <w:p w14:paraId="276FADFA" w14:textId="1CB461B3" w:rsidR="006A5794" w:rsidRPr="00281FE3" w:rsidRDefault="006A5794" w:rsidP="006A5794">
            <w:pPr>
              <w:jc w:val="right"/>
              <w:rPr>
                <w:color w:val="000000"/>
                <w:sz w:val="18"/>
                <w:szCs w:val="18"/>
              </w:rPr>
            </w:pPr>
            <w:r w:rsidRPr="00281FE3">
              <w:rPr>
                <w:color w:val="000000"/>
                <w:sz w:val="18"/>
                <w:szCs w:val="18"/>
              </w:rPr>
              <w:t>7.90</w:t>
            </w:r>
          </w:p>
        </w:tc>
      </w:tr>
      <w:tr w:rsidR="000C03B8" w:rsidRPr="00281FE3" w14:paraId="350EB211" w14:textId="02721043"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53660210" w14:textId="77777777" w:rsidR="006A5794" w:rsidRPr="00281FE3" w:rsidRDefault="006A5794" w:rsidP="006A5794">
            <w:pPr>
              <w:jc w:val="left"/>
              <w:rPr>
                <w:sz w:val="18"/>
                <w:szCs w:val="18"/>
                <w:lang w:eastAsia="zh-CN"/>
              </w:rPr>
            </w:pPr>
            <w:r w:rsidRPr="00281FE3">
              <w:rPr>
                <w:sz w:val="18"/>
                <w:szCs w:val="18"/>
                <w:lang w:eastAsia="zh-CN"/>
              </w:rPr>
              <w:t>4.2.3</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34F9096D" w14:textId="29E66918" w:rsidR="006A5794" w:rsidRPr="00281FE3" w:rsidRDefault="006A5794" w:rsidP="006A5794">
            <w:pPr>
              <w:jc w:val="left"/>
              <w:rPr>
                <w:b/>
                <w:bCs/>
                <w:color w:val="000000"/>
                <w:sz w:val="18"/>
                <w:szCs w:val="18"/>
              </w:rPr>
            </w:pPr>
            <w:r w:rsidRPr="00281FE3">
              <w:rPr>
                <w:sz w:val="18"/>
                <w:szCs w:val="18"/>
                <w:lang w:eastAsia="zh-CN"/>
              </w:rPr>
              <w:t>Remaining eligible consumption for HCFC-141b (ODP tonnes)</w:t>
            </w:r>
          </w:p>
        </w:tc>
        <w:tc>
          <w:tcPr>
            <w:tcW w:w="569" w:type="pct"/>
            <w:tcBorders>
              <w:top w:val="nil"/>
              <w:left w:val="single" w:sz="4" w:space="0" w:color="auto"/>
              <w:bottom w:val="single" w:sz="4" w:space="0" w:color="auto"/>
              <w:right w:val="single" w:sz="4" w:space="0" w:color="auto"/>
            </w:tcBorders>
          </w:tcPr>
          <w:p w14:paraId="6CE695E8" w14:textId="4F14CE98" w:rsidR="006A5794" w:rsidRPr="00281FE3" w:rsidRDefault="006A5794" w:rsidP="006A5794">
            <w:pPr>
              <w:jc w:val="right"/>
              <w:rPr>
                <w:b/>
                <w:bCs/>
                <w:color w:val="000000"/>
                <w:sz w:val="18"/>
                <w:szCs w:val="18"/>
              </w:rPr>
            </w:pPr>
            <w:r w:rsidRPr="00281FE3">
              <w:rPr>
                <w:b/>
                <w:bCs/>
                <w:color w:val="000000"/>
                <w:sz w:val="18"/>
                <w:szCs w:val="18"/>
              </w:rPr>
              <w:t>0</w:t>
            </w:r>
          </w:p>
        </w:tc>
      </w:tr>
      <w:tr w:rsidR="000C03B8" w:rsidRPr="00281FE3" w14:paraId="085E8317" w14:textId="6511CEA1"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0FD1F532" w14:textId="77777777" w:rsidR="006A5794" w:rsidRPr="00281FE3" w:rsidRDefault="006A5794" w:rsidP="006A5794">
            <w:pPr>
              <w:jc w:val="left"/>
              <w:rPr>
                <w:sz w:val="18"/>
                <w:szCs w:val="18"/>
                <w:lang w:eastAsia="zh-CN"/>
              </w:rPr>
            </w:pPr>
            <w:r w:rsidRPr="00281FE3">
              <w:rPr>
                <w:sz w:val="18"/>
                <w:szCs w:val="18"/>
                <w:lang w:eastAsia="zh-CN"/>
              </w:rPr>
              <w:t>4.3.1</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6FFC2B1A" w14:textId="5A540FD8" w:rsidR="006A5794" w:rsidRPr="00281FE3" w:rsidRDefault="006A5794" w:rsidP="006A5794">
            <w:pPr>
              <w:jc w:val="left"/>
              <w:rPr>
                <w:b/>
                <w:bCs/>
                <w:color w:val="000000"/>
                <w:sz w:val="18"/>
                <w:szCs w:val="18"/>
              </w:rPr>
            </w:pPr>
            <w:r w:rsidRPr="00281FE3">
              <w:rPr>
                <w:sz w:val="18"/>
                <w:szCs w:val="18"/>
                <w:lang w:eastAsia="zh-CN"/>
              </w:rPr>
              <w:t>Total phase-out of HCFC-142b agreed to be achieved under this Agreement (ODP tonnes)</w:t>
            </w:r>
          </w:p>
        </w:tc>
        <w:tc>
          <w:tcPr>
            <w:tcW w:w="569" w:type="pct"/>
            <w:tcBorders>
              <w:top w:val="nil"/>
              <w:left w:val="single" w:sz="4" w:space="0" w:color="auto"/>
              <w:bottom w:val="single" w:sz="4" w:space="0" w:color="auto"/>
              <w:right w:val="single" w:sz="4" w:space="0" w:color="auto"/>
            </w:tcBorders>
          </w:tcPr>
          <w:p w14:paraId="7730F63D" w14:textId="6C466A64" w:rsidR="006A5794" w:rsidRPr="00281FE3" w:rsidRDefault="006A5794" w:rsidP="006A5794">
            <w:pPr>
              <w:jc w:val="right"/>
              <w:rPr>
                <w:b/>
                <w:bCs/>
                <w:color w:val="000000"/>
                <w:sz w:val="18"/>
                <w:szCs w:val="18"/>
              </w:rPr>
            </w:pPr>
            <w:r w:rsidRPr="00281FE3">
              <w:rPr>
                <w:b/>
                <w:bCs/>
                <w:color w:val="000000"/>
                <w:sz w:val="18"/>
                <w:szCs w:val="18"/>
              </w:rPr>
              <w:t>6.82</w:t>
            </w:r>
          </w:p>
        </w:tc>
      </w:tr>
      <w:tr w:rsidR="000C03B8" w:rsidRPr="00281FE3" w14:paraId="2730E757" w14:textId="2C6376C0"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2CD7CFDD" w14:textId="77777777" w:rsidR="006A5794" w:rsidRPr="00281FE3" w:rsidRDefault="006A5794" w:rsidP="006A5794">
            <w:pPr>
              <w:jc w:val="left"/>
              <w:rPr>
                <w:sz w:val="18"/>
                <w:szCs w:val="18"/>
                <w:lang w:eastAsia="zh-CN"/>
              </w:rPr>
            </w:pPr>
            <w:r w:rsidRPr="00281FE3">
              <w:rPr>
                <w:sz w:val="18"/>
                <w:szCs w:val="18"/>
                <w:lang w:eastAsia="zh-CN"/>
              </w:rPr>
              <w:t>4.3.2</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20E99BB5" w14:textId="0D4CBF57" w:rsidR="006A5794" w:rsidRPr="00281FE3" w:rsidRDefault="006A5794" w:rsidP="006A5794">
            <w:pPr>
              <w:jc w:val="left"/>
              <w:rPr>
                <w:color w:val="000000"/>
                <w:sz w:val="18"/>
                <w:szCs w:val="18"/>
              </w:rPr>
            </w:pPr>
            <w:r w:rsidRPr="00281FE3">
              <w:rPr>
                <w:sz w:val="18"/>
                <w:szCs w:val="18"/>
                <w:lang w:eastAsia="zh-CN"/>
              </w:rPr>
              <w:t>Phase-out of HCFC-142b to be achieved in previously approved projects (ODP tonnes)</w:t>
            </w:r>
          </w:p>
        </w:tc>
        <w:tc>
          <w:tcPr>
            <w:tcW w:w="569" w:type="pct"/>
            <w:tcBorders>
              <w:top w:val="nil"/>
              <w:left w:val="single" w:sz="4" w:space="0" w:color="auto"/>
              <w:bottom w:val="single" w:sz="4" w:space="0" w:color="auto"/>
              <w:right w:val="single" w:sz="4" w:space="0" w:color="auto"/>
            </w:tcBorders>
          </w:tcPr>
          <w:p w14:paraId="7ECF6F80" w14:textId="646C81FA" w:rsidR="006A5794" w:rsidRPr="00281FE3" w:rsidRDefault="006A5794" w:rsidP="006A5794">
            <w:pPr>
              <w:jc w:val="right"/>
              <w:rPr>
                <w:color w:val="000000"/>
                <w:sz w:val="18"/>
                <w:szCs w:val="18"/>
              </w:rPr>
            </w:pPr>
            <w:r w:rsidRPr="00281FE3">
              <w:rPr>
                <w:color w:val="000000"/>
                <w:sz w:val="18"/>
                <w:szCs w:val="18"/>
              </w:rPr>
              <w:t>0</w:t>
            </w:r>
          </w:p>
        </w:tc>
      </w:tr>
      <w:tr w:rsidR="000C03B8" w:rsidRPr="00281FE3" w14:paraId="2296CFB8" w14:textId="76F573D6" w:rsidTr="000C03B8">
        <w:trPr>
          <w:trHeight w:val="39"/>
        </w:trPr>
        <w:tc>
          <w:tcPr>
            <w:tcW w:w="295" w:type="pct"/>
            <w:tcBorders>
              <w:top w:val="nil"/>
              <w:left w:val="single" w:sz="4" w:space="0" w:color="auto"/>
              <w:bottom w:val="single" w:sz="4" w:space="0" w:color="auto"/>
              <w:right w:val="single" w:sz="4" w:space="0" w:color="auto"/>
            </w:tcBorders>
            <w:shd w:val="clear" w:color="000000" w:fill="FFFFFF"/>
            <w:noWrap/>
            <w:tcMar>
              <w:left w:w="58" w:type="dxa"/>
              <w:right w:w="58" w:type="dxa"/>
            </w:tcMar>
            <w:hideMark/>
          </w:tcPr>
          <w:p w14:paraId="1A27BB31" w14:textId="77777777" w:rsidR="006A5794" w:rsidRPr="00281FE3" w:rsidRDefault="006A5794" w:rsidP="006A5794">
            <w:pPr>
              <w:jc w:val="left"/>
              <w:rPr>
                <w:sz w:val="18"/>
                <w:szCs w:val="18"/>
                <w:lang w:eastAsia="zh-CN"/>
              </w:rPr>
            </w:pPr>
            <w:r w:rsidRPr="00281FE3">
              <w:rPr>
                <w:sz w:val="18"/>
                <w:szCs w:val="18"/>
                <w:lang w:eastAsia="zh-CN"/>
              </w:rPr>
              <w:t>4.3.3</w:t>
            </w:r>
          </w:p>
        </w:tc>
        <w:tc>
          <w:tcPr>
            <w:tcW w:w="4136" w:type="pct"/>
            <w:gridSpan w:val="8"/>
            <w:tcBorders>
              <w:top w:val="single" w:sz="4" w:space="0" w:color="auto"/>
              <w:left w:val="nil"/>
              <w:bottom w:val="single" w:sz="4" w:space="0" w:color="auto"/>
              <w:right w:val="single" w:sz="4" w:space="0" w:color="auto"/>
            </w:tcBorders>
            <w:shd w:val="clear" w:color="000000" w:fill="FFFFFF"/>
            <w:noWrap/>
            <w:tcMar>
              <w:left w:w="58" w:type="dxa"/>
              <w:right w:w="58" w:type="dxa"/>
            </w:tcMar>
            <w:hideMark/>
          </w:tcPr>
          <w:p w14:paraId="5908FCF4" w14:textId="3524B7D7" w:rsidR="006A5794" w:rsidRPr="00281FE3" w:rsidRDefault="006A5794" w:rsidP="006A5794">
            <w:pPr>
              <w:jc w:val="left"/>
              <w:rPr>
                <w:b/>
                <w:bCs/>
                <w:color w:val="000000"/>
                <w:sz w:val="18"/>
                <w:szCs w:val="18"/>
              </w:rPr>
            </w:pPr>
            <w:r w:rsidRPr="00281FE3">
              <w:rPr>
                <w:sz w:val="18"/>
                <w:szCs w:val="18"/>
                <w:lang w:eastAsia="zh-CN"/>
              </w:rPr>
              <w:t>Remaining eligible consumption for HCFC-142b (ODP tonnes)</w:t>
            </w:r>
          </w:p>
        </w:tc>
        <w:tc>
          <w:tcPr>
            <w:tcW w:w="569" w:type="pct"/>
            <w:tcBorders>
              <w:top w:val="nil"/>
              <w:left w:val="single" w:sz="4" w:space="0" w:color="auto"/>
              <w:bottom w:val="single" w:sz="4" w:space="0" w:color="auto"/>
              <w:right w:val="single" w:sz="4" w:space="0" w:color="auto"/>
            </w:tcBorders>
          </w:tcPr>
          <w:p w14:paraId="4169E023" w14:textId="31C33335" w:rsidR="006A5794" w:rsidRPr="00281FE3" w:rsidRDefault="006A5794" w:rsidP="006A5794">
            <w:pPr>
              <w:jc w:val="right"/>
              <w:rPr>
                <w:b/>
                <w:bCs/>
                <w:color w:val="000000"/>
                <w:sz w:val="18"/>
                <w:szCs w:val="18"/>
              </w:rPr>
            </w:pPr>
            <w:r w:rsidRPr="00281FE3">
              <w:rPr>
                <w:b/>
                <w:bCs/>
                <w:color w:val="000000"/>
                <w:sz w:val="18"/>
                <w:szCs w:val="18"/>
              </w:rPr>
              <w:t>0</w:t>
            </w:r>
          </w:p>
        </w:tc>
      </w:tr>
    </w:tbl>
    <w:p w14:paraId="5DFB8664" w14:textId="4AAC3A95" w:rsidR="00F924C3" w:rsidRPr="00281FE3" w:rsidRDefault="00862B06" w:rsidP="00862B06">
      <w:pPr>
        <w:widowControl w:val="0"/>
        <w:jc w:val="left"/>
        <w:rPr>
          <w:rFonts w:eastAsiaTheme="minorHAnsi" w:hAnsiTheme="minorHAnsi" w:cstheme="minorBidi"/>
          <w:bCs/>
          <w:spacing w:val="-1"/>
          <w:sz w:val="16"/>
          <w:szCs w:val="16"/>
        </w:rPr>
      </w:pPr>
      <w:r w:rsidRPr="00281FE3">
        <w:rPr>
          <w:rFonts w:eastAsiaTheme="minorHAnsi" w:hAnsiTheme="minorHAnsi" w:cstheme="minorBidi"/>
          <w:bCs/>
          <w:spacing w:val="-1"/>
          <w:sz w:val="16"/>
          <w:szCs w:val="16"/>
        </w:rPr>
        <w:t>*Approved at the 62</w:t>
      </w:r>
      <w:r w:rsidRPr="00281FE3">
        <w:rPr>
          <w:rFonts w:eastAsiaTheme="minorHAnsi" w:hAnsiTheme="minorHAnsi" w:cstheme="minorBidi"/>
          <w:bCs/>
          <w:spacing w:val="-1"/>
          <w:sz w:val="16"/>
          <w:szCs w:val="16"/>
          <w:vertAlign w:val="superscript"/>
        </w:rPr>
        <w:t>nd</w:t>
      </w:r>
      <w:r w:rsidRPr="00281FE3">
        <w:rPr>
          <w:rFonts w:eastAsiaTheme="minorHAnsi" w:hAnsiTheme="minorHAnsi" w:cstheme="minorBidi"/>
          <w:bCs/>
          <w:spacing w:val="-1"/>
          <w:sz w:val="16"/>
          <w:szCs w:val="16"/>
        </w:rPr>
        <w:t> </w:t>
      </w:r>
      <w:r w:rsidRPr="00281FE3">
        <w:rPr>
          <w:rFonts w:eastAsiaTheme="minorHAnsi" w:hAnsiTheme="minorHAnsi" w:cstheme="minorBidi"/>
          <w:bCs/>
          <w:spacing w:val="-1"/>
          <w:sz w:val="16"/>
          <w:szCs w:val="16"/>
        </w:rPr>
        <w:t>meeting.</w:t>
      </w:r>
    </w:p>
    <w:p w14:paraId="37E2B4A8" w14:textId="3951D955" w:rsidR="00862B06" w:rsidRPr="00281FE3" w:rsidRDefault="00862B06" w:rsidP="00862B06">
      <w:pPr>
        <w:widowControl w:val="0"/>
        <w:jc w:val="left"/>
        <w:rPr>
          <w:rFonts w:eastAsiaTheme="minorHAnsi" w:hAnsiTheme="minorHAnsi" w:cstheme="minorBidi"/>
          <w:bCs/>
          <w:spacing w:val="-1"/>
        </w:rPr>
      </w:pPr>
    </w:p>
    <w:p w14:paraId="140B5C49" w14:textId="77777777" w:rsidR="00586227" w:rsidRPr="00281FE3" w:rsidRDefault="00586227" w:rsidP="00862B06">
      <w:pPr>
        <w:widowControl w:val="0"/>
        <w:jc w:val="left"/>
        <w:rPr>
          <w:rFonts w:eastAsiaTheme="minorHAnsi" w:hAnsiTheme="minorHAnsi" w:cstheme="minorBidi"/>
          <w:bCs/>
          <w:spacing w:val="-1"/>
        </w:rPr>
      </w:pPr>
    </w:p>
    <w:p w14:paraId="6D82C249" w14:textId="77777777" w:rsidR="00F924C3" w:rsidRPr="00281FE3" w:rsidRDefault="00F924C3" w:rsidP="00F924C3">
      <w:pPr>
        <w:keepNext/>
        <w:rPr>
          <w:b/>
        </w:rPr>
      </w:pPr>
      <w:r w:rsidRPr="00281FE3">
        <w:rPr>
          <w:b/>
        </w:rPr>
        <w:lastRenderedPageBreak/>
        <w:t>APPENDIX 7-A: REDUCTIONS IN FUNDING FOR FAILURE TO COMPLY</w:t>
      </w:r>
    </w:p>
    <w:p w14:paraId="4C6458E3" w14:textId="77777777" w:rsidR="00F924C3" w:rsidRPr="00281FE3" w:rsidRDefault="00F924C3" w:rsidP="00F924C3">
      <w:pPr>
        <w:keepNext/>
      </w:pPr>
    </w:p>
    <w:p w14:paraId="40B2EBBC" w14:textId="21D4902E" w:rsidR="00F924C3" w:rsidRPr="00281FE3" w:rsidRDefault="00F924C3" w:rsidP="00F924C3">
      <w:pPr>
        <w:pStyle w:val="Heading1"/>
        <w:widowControl w:val="0"/>
        <w:numPr>
          <w:ilvl w:val="0"/>
          <w:numId w:val="27"/>
        </w:numPr>
      </w:pPr>
      <w:r w:rsidRPr="00281FE3">
        <w:t>In accordance with paragraph 11 of the Agreement, the amount of funding provided may be reduced by US $</w:t>
      </w:r>
      <w:r w:rsidR="000C03B8" w:rsidRPr="000C03B8">
        <w:rPr>
          <w:b/>
          <w:bCs/>
        </w:rPr>
        <w:t>107</w:t>
      </w:r>
      <w:r w:rsidRPr="00281FE3">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388C10B" w14:textId="6062B0B1" w:rsidR="00F36354" w:rsidRPr="00281FE3" w:rsidRDefault="00F36354" w:rsidP="00F924C3"/>
    <w:p w14:paraId="45214D25" w14:textId="77777777" w:rsidR="00F36354" w:rsidRPr="00281FE3" w:rsidRDefault="00F36354" w:rsidP="00F924C3"/>
    <w:p w14:paraId="344E6A8B" w14:textId="77777777" w:rsidR="00F924C3" w:rsidRPr="00281FE3" w:rsidRDefault="00F924C3" w:rsidP="00F924C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36354" w:rsidRPr="00281FE3" w14:paraId="6AA954B3" w14:textId="77777777" w:rsidTr="00F36354">
        <w:tc>
          <w:tcPr>
            <w:tcW w:w="1870" w:type="dxa"/>
          </w:tcPr>
          <w:p w14:paraId="63905AE5" w14:textId="77777777" w:rsidR="00F36354" w:rsidRPr="00281FE3" w:rsidRDefault="00F36354" w:rsidP="00F924C3"/>
        </w:tc>
        <w:tc>
          <w:tcPr>
            <w:tcW w:w="1870" w:type="dxa"/>
          </w:tcPr>
          <w:p w14:paraId="33FBF1A3" w14:textId="77777777" w:rsidR="00F36354" w:rsidRPr="00281FE3" w:rsidRDefault="00F36354" w:rsidP="00F924C3"/>
        </w:tc>
        <w:tc>
          <w:tcPr>
            <w:tcW w:w="1870" w:type="dxa"/>
            <w:tcBorders>
              <w:bottom w:val="single" w:sz="4" w:space="0" w:color="auto"/>
            </w:tcBorders>
          </w:tcPr>
          <w:p w14:paraId="6371CA03" w14:textId="77777777" w:rsidR="00F36354" w:rsidRPr="00281FE3" w:rsidRDefault="00F36354" w:rsidP="00F924C3"/>
        </w:tc>
        <w:tc>
          <w:tcPr>
            <w:tcW w:w="1870" w:type="dxa"/>
          </w:tcPr>
          <w:p w14:paraId="1F5FC017" w14:textId="77777777" w:rsidR="00F36354" w:rsidRPr="00281FE3" w:rsidRDefault="00F36354" w:rsidP="00F924C3"/>
        </w:tc>
        <w:tc>
          <w:tcPr>
            <w:tcW w:w="1870" w:type="dxa"/>
          </w:tcPr>
          <w:p w14:paraId="3758F485" w14:textId="77777777" w:rsidR="00F36354" w:rsidRPr="00281FE3" w:rsidRDefault="00F36354" w:rsidP="00F924C3"/>
        </w:tc>
      </w:tr>
    </w:tbl>
    <w:p w14:paraId="3F5A36C8" w14:textId="77777777" w:rsidR="00F924C3" w:rsidRPr="00281FE3" w:rsidRDefault="00F924C3" w:rsidP="00F924C3"/>
    <w:p w14:paraId="02F459CC" w14:textId="77777777" w:rsidR="00F924C3" w:rsidRPr="00281FE3" w:rsidRDefault="00F924C3" w:rsidP="00F924C3"/>
    <w:p w14:paraId="20C75483" w14:textId="77777777" w:rsidR="00F924C3" w:rsidRPr="00281FE3" w:rsidRDefault="00F924C3" w:rsidP="00F924C3"/>
    <w:sectPr w:rsidR="00F924C3" w:rsidRPr="00281FE3" w:rsidSect="00CE745A">
      <w:headerReference w:type="even" r:id="rId20"/>
      <w:headerReference w:type="default"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4648" w14:textId="77777777" w:rsidR="00F50908" w:rsidRDefault="00F50908" w:rsidP="004A504B">
      <w:r>
        <w:separator/>
      </w:r>
    </w:p>
  </w:endnote>
  <w:endnote w:type="continuationSeparator" w:id="0">
    <w:p w14:paraId="75863972" w14:textId="77777777" w:rsidR="00F50908" w:rsidRDefault="00F509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F0648" w14:textId="77777777" w:rsidR="00F50908" w:rsidRDefault="00F50908" w:rsidP="004A504B">
      <w:r>
        <w:separator/>
      </w:r>
    </w:p>
  </w:footnote>
  <w:footnote w:type="continuationSeparator" w:id="0">
    <w:p w14:paraId="675D79F6" w14:textId="77777777" w:rsidR="00F50908" w:rsidRDefault="00F50908" w:rsidP="004A504B">
      <w:r>
        <w:continuationSeparator/>
      </w:r>
    </w:p>
  </w:footnote>
  <w:footnote w:id="1">
    <w:p w14:paraId="77C8403E" w14:textId="77777777" w:rsidR="00537267" w:rsidRPr="00643975" w:rsidRDefault="00537267" w:rsidP="00537267">
      <w:pPr>
        <w:pStyle w:val="FootnoteText"/>
        <w:spacing w:after="60"/>
      </w:pPr>
      <w:r>
        <w:rPr>
          <w:rStyle w:val="FootnoteReference"/>
        </w:rPr>
        <w:footnoteRef/>
      </w:r>
      <w:r>
        <w:t xml:space="preserve"> UNEP/OzL.Pro/ExCom/</w:t>
      </w:r>
      <w:r w:rsidRPr="00D47A2B">
        <w:t>91/1</w:t>
      </w:r>
    </w:p>
  </w:footnote>
  <w:footnote w:id="2">
    <w:p w14:paraId="5D8F0BF3" w14:textId="0BF32A75" w:rsidR="00437B20" w:rsidRPr="00FE3307" w:rsidRDefault="00437B20" w:rsidP="00437B20">
      <w:pPr>
        <w:pStyle w:val="FootnoteText"/>
      </w:pPr>
      <w:r w:rsidRPr="00FE3307">
        <w:rPr>
          <w:rStyle w:val="FootnoteReference"/>
        </w:rPr>
        <w:footnoteRef/>
      </w:r>
      <w:r w:rsidRPr="00FE3307">
        <w:t xml:space="preserve"> As per the letter of</w:t>
      </w:r>
      <w:r w:rsidR="008959AF">
        <w:t xml:space="preserve"> 25 September</w:t>
      </w:r>
      <w:r>
        <w:t xml:space="preserve"> 2022</w:t>
      </w:r>
      <w:r w:rsidRPr="00FE3307">
        <w:t xml:space="preserve"> from the </w:t>
      </w:r>
      <w:r w:rsidR="004748D4" w:rsidRPr="008959AF">
        <w:t xml:space="preserve">Ministry of Local Administration and Environment </w:t>
      </w:r>
      <w:r w:rsidRPr="008959AF">
        <w:t xml:space="preserve">of </w:t>
      </w:r>
      <w:r w:rsidR="003C49ED" w:rsidRPr="008959AF">
        <w:t>the Syrian Arab Republic</w:t>
      </w:r>
      <w:r w:rsidRPr="008959AF">
        <w:t xml:space="preserve"> to </w:t>
      </w:r>
      <w:r w:rsidR="008959AF" w:rsidRPr="008959AF">
        <w:t>UNEP</w:t>
      </w:r>
      <w:r w:rsidR="003F34FB">
        <w:t xml:space="preserve">; and the letter of 30 August 2022 from the </w:t>
      </w:r>
      <w:r w:rsidR="003F34FB" w:rsidRPr="008959AF">
        <w:t>Ministry of Local Administration and Environment of the Syrian Arab Republic to UN</w:t>
      </w:r>
      <w:r w:rsidR="003F34FB">
        <w:t>IDO.</w:t>
      </w:r>
    </w:p>
  </w:footnote>
  <w:footnote w:id="3">
    <w:p w14:paraId="5A08A254" w14:textId="71E7654D" w:rsidR="00002114" w:rsidRPr="002D407D" w:rsidRDefault="00002114" w:rsidP="00002114">
      <w:pPr>
        <w:pStyle w:val="FootnoteText"/>
      </w:pPr>
      <w:r>
        <w:rPr>
          <w:rStyle w:val="FootnoteReference"/>
        </w:rPr>
        <w:footnoteRef/>
      </w:r>
      <w:r>
        <w:t xml:space="preserve"> </w:t>
      </w:r>
      <w:r w:rsidR="00A03021">
        <w:t>Decision </w:t>
      </w:r>
      <w:r>
        <w:t>86/83</w:t>
      </w:r>
    </w:p>
  </w:footnote>
  <w:footnote w:id="4">
    <w:p w14:paraId="7736703B" w14:textId="323B32D3" w:rsidR="00C51B0A" w:rsidRDefault="00C51B0A" w:rsidP="00C51B0A">
      <w:pPr>
        <w:pStyle w:val="FootnoteText"/>
      </w:pPr>
      <w:r>
        <w:rPr>
          <w:rStyle w:val="FootnoteReference"/>
        </w:rPr>
        <w:footnoteRef/>
      </w:r>
      <w:r>
        <w:t xml:space="preserve"> </w:t>
      </w:r>
      <w:r w:rsidRPr="008F342E">
        <w:t xml:space="preserve">The Executive Committee decided to </w:t>
      </w:r>
      <w:r>
        <w:t xml:space="preserve">request </w:t>
      </w:r>
      <w:r w:rsidRPr="00F37EBE">
        <w:t xml:space="preserve">bilateral and implementing agencies together with Article 5 countries, </w:t>
      </w:r>
      <w:r>
        <w:t>w</w:t>
      </w:r>
      <w:r w:rsidRPr="000B3157">
        <w:t>hen preparing funding requests for complete HCFC phase</w:t>
      </w:r>
      <w:r w:rsidRPr="000B3157">
        <w:noBreakHyphen/>
        <w:t>out in a manufacturing sector, to include the necessary regulatory measures to ensure the sustainability of complete HCFC phase-out in that specific sector, such as policies banning the import and/or the use of HCFC</w:t>
      </w:r>
      <w:r>
        <w:t xml:space="preserve"> (</w:t>
      </w:r>
      <w:r w:rsidR="00A03021">
        <w:t>decision </w:t>
      </w:r>
      <w:r>
        <w:t>79/25)</w:t>
      </w:r>
      <w:r w:rsidRPr="000B3157">
        <w:t>.</w:t>
      </w:r>
    </w:p>
  </w:footnote>
  <w:footnote w:id="5">
    <w:p w14:paraId="6D57AECD" w14:textId="43BE9E67" w:rsidR="0002230B" w:rsidRDefault="0002230B">
      <w:pPr>
        <w:pStyle w:val="FootnoteText"/>
      </w:pPr>
      <w:r>
        <w:rPr>
          <w:rStyle w:val="FootnoteReference"/>
        </w:rPr>
        <w:footnoteRef/>
      </w:r>
      <w:r>
        <w:t xml:space="preserve"> Based on the conversion to HFC-32, as the most cost-effective option.</w:t>
      </w:r>
    </w:p>
  </w:footnote>
  <w:footnote w:id="6">
    <w:p w14:paraId="53CA4BA8" w14:textId="6534897B" w:rsidR="00437B20" w:rsidRPr="00382D3E" w:rsidRDefault="00437B20" w:rsidP="00437B20">
      <w:pPr>
        <w:pStyle w:val="FootnoteText"/>
        <w:rPr>
          <w:lang w:val="en-US"/>
        </w:rPr>
      </w:pPr>
      <w:r>
        <w:rPr>
          <w:rStyle w:val="FootnoteReference"/>
        </w:rPr>
        <w:footnoteRef/>
      </w:r>
      <w:r>
        <w:t xml:space="preserve"> </w:t>
      </w:r>
      <w:r w:rsidR="009869BD">
        <w:t>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040BD6D8" w:rsidR="00DC6A10" w:rsidRPr="0033525D" w:rsidRDefault="00731014">
    <w:fldSimple w:instr=" DOCPROPERTY &quot;Document number&quot;  \* MERGEFORMAT ">
      <w:r w:rsidR="00B32011">
        <w:t>UNEP/OzL.Pro/ExCom/91/53</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D06839E" w:rsidR="00DC6A10" w:rsidRPr="0033525D" w:rsidRDefault="00731014">
    <w:pPr>
      <w:jc w:val="right"/>
    </w:pPr>
    <w:fldSimple w:instr=" DOCPROPERTY &quot;Document number&quot;  \* MERGEFORMAT ">
      <w:r w:rsidR="00B32011">
        <w:t>UNEP/OzL.Pro/ExCom/91/53</w:t>
      </w:r>
    </w:fldSimple>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27E5C" w14:textId="77777777" w:rsidR="00CE745A" w:rsidRDefault="00CE745A" w:rsidP="00CE745A">
    <w:pPr>
      <w:pStyle w:val="Header"/>
      <w:jc w:val="left"/>
    </w:pPr>
    <w:r>
      <w:t>UNEP/OzL.Pro/ExCom/91/53</w:t>
    </w:r>
  </w:p>
  <w:p w14:paraId="07566DC3" w14:textId="77777777" w:rsidR="00CE745A" w:rsidRDefault="00CE745A" w:rsidP="00CE745A">
    <w:pPr>
      <w:pStyle w:val="Header"/>
      <w:jc w:val="left"/>
    </w:pPr>
    <w:r>
      <w:t>Annex I</w:t>
    </w:r>
  </w:p>
  <w:p w14:paraId="19BD7941" w14:textId="77777777" w:rsidR="00CE745A" w:rsidRDefault="00CE745A" w:rsidP="00CE745A">
    <w:pPr>
      <w:pStyle w:val="Header"/>
      <w:jc w:val="left"/>
    </w:pPr>
  </w:p>
  <w:p w14:paraId="14E17AEC" w14:textId="77777777" w:rsidR="00CE745A" w:rsidRDefault="00CE745A" w:rsidP="00CE74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1B4B" w14:textId="55FFE0F3" w:rsidR="00CE745A" w:rsidRPr="0033525D" w:rsidRDefault="00731014">
    <w:pPr>
      <w:jc w:val="right"/>
    </w:pPr>
    <w:fldSimple w:instr=" DOCPROPERTY &quot;Document number&quot;  \* MERGEFORMAT ">
      <w:r w:rsidR="00B32011">
        <w:t>UNEP/OzL.Pro/ExCom/91/53</w:t>
      </w:r>
    </w:fldSimple>
  </w:p>
  <w:p w14:paraId="40BFF72A" w14:textId="4E4EF7F5" w:rsidR="00CE745A" w:rsidRDefault="00CE745A" w:rsidP="00CE745A">
    <w:pPr>
      <w:jc w:val="right"/>
    </w:pPr>
    <w:r>
      <w:t>Annex I</w:t>
    </w:r>
  </w:p>
  <w:p w14:paraId="468B5698" w14:textId="77777777" w:rsidR="00CE745A" w:rsidRPr="0033525D" w:rsidRDefault="00CE745A" w:rsidP="00CE745A">
    <w:pPr>
      <w:jc w:val="right"/>
    </w:pPr>
  </w:p>
  <w:p w14:paraId="1AE56B5A" w14:textId="77777777" w:rsidR="00CE745A" w:rsidRPr="0033525D" w:rsidRDefault="00CE74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5C1E" w14:textId="7CE078AB" w:rsidR="00CE745A" w:rsidRDefault="00CE745A" w:rsidP="00CE745A">
    <w:pPr>
      <w:pStyle w:val="Header"/>
      <w:jc w:val="right"/>
    </w:pPr>
    <w:r>
      <w:t>UNEP/OzL.Pro/ExCom/91/53</w:t>
    </w:r>
  </w:p>
  <w:p w14:paraId="4A822092" w14:textId="47348A5F" w:rsidR="00CE745A" w:rsidRDefault="00CE745A" w:rsidP="00CE745A">
    <w:pPr>
      <w:pStyle w:val="Header"/>
      <w:jc w:val="right"/>
    </w:pPr>
    <w:r>
      <w:t>Annex I</w:t>
    </w:r>
  </w:p>
  <w:p w14:paraId="45AD3667" w14:textId="210CE9BB" w:rsidR="00CE745A" w:rsidRDefault="00CE745A" w:rsidP="00CE745A">
    <w:pPr>
      <w:pStyle w:val="Header"/>
      <w:jc w:val="right"/>
    </w:pPr>
  </w:p>
  <w:p w14:paraId="076F7C62" w14:textId="77777777" w:rsidR="00CE745A" w:rsidRDefault="00CE745A" w:rsidP="00CE745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36139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DE06E54"/>
    <w:multiLevelType w:val="hybridMultilevel"/>
    <w:tmpl w:val="25E4F6CC"/>
    <w:lvl w:ilvl="0" w:tplc="BB90F83E">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876F16"/>
    <w:multiLevelType w:val="hybridMultilevel"/>
    <w:tmpl w:val="BFC2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C7739E8"/>
    <w:multiLevelType w:val="hybridMultilevel"/>
    <w:tmpl w:val="267CC29E"/>
    <w:lvl w:ilvl="0" w:tplc="A36877D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27814391">
    <w:abstractNumId w:val="10"/>
  </w:num>
  <w:num w:numId="2" w16cid:durableId="1777215046">
    <w:abstractNumId w:val="10"/>
  </w:num>
  <w:num w:numId="3" w16cid:durableId="380133975">
    <w:abstractNumId w:val="10"/>
  </w:num>
  <w:num w:numId="4" w16cid:durableId="1500924192">
    <w:abstractNumId w:val="10"/>
  </w:num>
  <w:num w:numId="5" w16cid:durableId="2000501586">
    <w:abstractNumId w:val="10"/>
  </w:num>
  <w:num w:numId="6" w16cid:durableId="1049963266">
    <w:abstractNumId w:val="9"/>
  </w:num>
  <w:num w:numId="7" w16cid:durableId="2116048754">
    <w:abstractNumId w:val="7"/>
  </w:num>
  <w:num w:numId="8" w16cid:durableId="1293485527">
    <w:abstractNumId w:val="6"/>
  </w:num>
  <w:num w:numId="9" w16cid:durableId="1940138619">
    <w:abstractNumId w:val="5"/>
  </w:num>
  <w:num w:numId="10" w16cid:durableId="1446579419">
    <w:abstractNumId w:val="4"/>
  </w:num>
  <w:num w:numId="11" w16cid:durableId="261886325">
    <w:abstractNumId w:val="8"/>
  </w:num>
  <w:num w:numId="12" w16cid:durableId="1414203467">
    <w:abstractNumId w:val="3"/>
  </w:num>
  <w:num w:numId="13" w16cid:durableId="396585614">
    <w:abstractNumId w:val="2"/>
  </w:num>
  <w:num w:numId="14" w16cid:durableId="1125926836">
    <w:abstractNumId w:val="1"/>
  </w:num>
  <w:num w:numId="15" w16cid:durableId="871961784">
    <w:abstractNumId w:val="0"/>
  </w:num>
  <w:num w:numId="16" w16cid:durableId="1864398273">
    <w:abstractNumId w:val="15"/>
  </w:num>
  <w:num w:numId="17" w16cid:durableId="1034189539">
    <w:abstractNumId w:val="19"/>
  </w:num>
  <w:num w:numId="18" w16cid:durableId="1018778645">
    <w:abstractNumId w:val="20"/>
  </w:num>
  <w:num w:numId="19" w16cid:durableId="1803229483">
    <w:abstractNumId w:val="24"/>
  </w:num>
  <w:num w:numId="20" w16cid:durableId="1755280402">
    <w:abstractNumId w:val="16"/>
  </w:num>
  <w:num w:numId="21" w16cid:durableId="1560751061">
    <w:abstractNumId w:val="18"/>
  </w:num>
  <w:num w:numId="22" w16cid:durableId="704527073">
    <w:abstractNumId w:val="22"/>
  </w:num>
  <w:num w:numId="23" w16cid:durableId="1809397728">
    <w:abstractNumId w:val="21"/>
  </w:num>
  <w:num w:numId="24" w16cid:durableId="623003789">
    <w:abstractNumId w:val="17"/>
  </w:num>
  <w:num w:numId="25" w16cid:durableId="1147894708">
    <w:abstractNumId w:val="12"/>
  </w:num>
  <w:num w:numId="26" w16cid:durableId="1347946452">
    <w:abstractNumId w:val="25"/>
  </w:num>
  <w:num w:numId="27" w16cid:durableId="486553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206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028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4763637">
    <w:abstractNumId w:val="14"/>
  </w:num>
  <w:num w:numId="31" w16cid:durableId="42171322">
    <w:abstractNumId w:val="11"/>
  </w:num>
  <w:num w:numId="32" w16cid:durableId="710349489">
    <w:abstractNumId w:val="23"/>
  </w:num>
  <w:num w:numId="33" w16cid:durableId="1926916654">
    <w:abstractNumId w:val="13"/>
  </w:num>
  <w:num w:numId="34" w16cid:durableId="139338128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114"/>
    <w:rsid w:val="000027A8"/>
    <w:rsid w:val="0000434E"/>
    <w:rsid w:val="000153C1"/>
    <w:rsid w:val="00016175"/>
    <w:rsid w:val="00020A54"/>
    <w:rsid w:val="000211A9"/>
    <w:rsid w:val="00021238"/>
    <w:rsid w:val="0002230B"/>
    <w:rsid w:val="000301F1"/>
    <w:rsid w:val="00031260"/>
    <w:rsid w:val="00034EBB"/>
    <w:rsid w:val="000352E2"/>
    <w:rsid w:val="0003681A"/>
    <w:rsid w:val="00036A43"/>
    <w:rsid w:val="000372B7"/>
    <w:rsid w:val="000416C1"/>
    <w:rsid w:val="00042C72"/>
    <w:rsid w:val="000444F1"/>
    <w:rsid w:val="0004492E"/>
    <w:rsid w:val="00050F6E"/>
    <w:rsid w:val="0005526D"/>
    <w:rsid w:val="00055335"/>
    <w:rsid w:val="0005656E"/>
    <w:rsid w:val="00061EC2"/>
    <w:rsid w:val="00066CE8"/>
    <w:rsid w:val="00066FCA"/>
    <w:rsid w:val="000677C4"/>
    <w:rsid w:val="00067F33"/>
    <w:rsid w:val="0007188E"/>
    <w:rsid w:val="0007244E"/>
    <w:rsid w:val="00080ED0"/>
    <w:rsid w:val="00084343"/>
    <w:rsid w:val="00085B8F"/>
    <w:rsid w:val="00085C41"/>
    <w:rsid w:val="00090481"/>
    <w:rsid w:val="000949C0"/>
    <w:rsid w:val="00095D70"/>
    <w:rsid w:val="000A2237"/>
    <w:rsid w:val="000A2F95"/>
    <w:rsid w:val="000A3018"/>
    <w:rsid w:val="000A3826"/>
    <w:rsid w:val="000A56D8"/>
    <w:rsid w:val="000A6C26"/>
    <w:rsid w:val="000B0B51"/>
    <w:rsid w:val="000B3348"/>
    <w:rsid w:val="000C03B8"/>
    <w:rsid w:val="000C2A4C"/>
    <w:rsid w:val="000C5300"/>
    <w:rsid w:val="000D32B6"/>
    <w:rsid w:val="000D4A20"/>
    <w:rsid w:val="000D52A4"/>
    <w:rsid w:val="000D7020"/>
    <w:rsid w:val="000E07BC"/>
    <w:rsid w:val="000E1F7A"/>
    <w:rsid w:val="000F1CD4"/>
    <w:rsid w:val="000F1D73"/>
    <w:rsid w:val="000F26E2"/>
    <w:rsid w:val="000F4103"/>
    <w:rsid w:val="000F6766"/>
    <w:rsid w:val="000F70A7"/>
    <w:rsid w:val="00106211"/>
    <w:rsid w:val="001102E0"/>
    <w:rsid w:val="00113CCA"/>
    <w:rsid w:val="00114FDE"/>
    <w:rsid w:val="00116EB0"/>
    <w:rsid w:val="00117D98"/>
    <w:rsid w:val="00122F25"/>
    <w:rsid w:val="0012531C"/>
    <w:rsid w:val="00125BCE"/>
    <w:rsid w:val="00131261"/>
    <w:rsid w:val="001326F6"/>
    <w:rsid w:val="00133409"/>
    <w:rsid w:val="001334FF"/>
    <w:rsid w:val="00135980"/>
    <w:rsid w:val="0013786F"/>
    <w:rsid w:val="00137B4D"/>
    <w:rsid w:val="001437DA"/>
    <w:rsid w:val="00143ABF"/>
    <w:rsid w:val="001509E4"/>
    <w:rsid w:val="001547D7"/>
    <w:rsid w:val="0016427C"/>
    <w:rsid w:val="00164719"/>
    <w:rsid w:val="00165D2C"/>
    <w:rsid w:val="00166FC4"/>
    <w:rsid w:val="001677AC"/>
    <w:rsid w:val="00170ED1"/>
    <w:rsid w:val="0017100B"/>
    <w:rsid w:val="001728D1"/>
    <w:rsid w:val="001773B9"/>
    <w:rsid w:val="001804EA"/>
    <w:rsid w:val="00182060"/>
    <w:rsid w:val="00183415"/>
    <w:rsid w:val="00185AEF"/>
    <w:rsid w:val="001864AD"/>
    <w:rsid w:val="00186AD5"/>
    <w:rsid w:val="001874BC"/>
    <w:rsid w:val="00190A61"/>
    <w:rsid w:val="001A2215"/>
    <w:rsid w:val="001A3342"/>
    <w:rsid w:val="001A3E3D"/>
    <w:rsid w:val="001A7049"/>
    <w:rsid w:val="001B0ABF"/>
    <w:rsid w:val="001B1604"/>
    <w:rsid w:val="001B1E40"/>
    <w:rsid w:val="001B38C5"/>
    <w:rsid w:val="001B4ED7"/>
    <w:rsid w:val="001C1E51"/>
    <w:rsid w:val="001C28D3"/>
    <w:rsid w:val="001C764E"/>
    <w:rsid w:val="001D4819"/>
    <w:rsid w:val="001D6D1C"/>
    <w:rsid w:val="001E1052"/>
    <w:rsid w:val="001E21B1"/>
    <w:rsid w:val="001E2650"/>
    <w:rsid w:val="001E2F93"/>
    <w:rsid w:val="001E366F"/>
    <w:rsid w:val="001E4554"/>
    <w:rsid w:val="001E5A04"/>
    <w:rsid w:val="001E61E5"/>
    <w:rsid w:val="001E719B"/>
    <w:rsid w:val="001F1A4F"/>
    <w:rsid w:val="001F2159"/>
    <w:rsid w:val="001F35E6"/>
    <w:rsid w:val="001F4167"/>
    <w:rsid w:val="001F4BF2"/>
    <w:rsid w:val="001F53FD"/>
    <w:rsid w:val="001F55CE"/>
    <w:rsid w:val="001F65A3"/>
    <w:rsid w:val="001F7CD5"/>
    <w:rsid w:val="002015B7"/>
    <w:rsid w:val="002042AB"/>
    <w:rsid w:val="00205B3A"/>
    <w:rsid w:val="00205D2D"/>
    <w:rsid w:val="0020702E"/>
    <w:rsid w:val="00207616"/>
    <w:rsid w:val="00210B8B"/>
    <w:rsid w:val="00211DF0"/>
    <w:rsid w:val="00214863"/>
    <w:rsid w:val="002156B4"/>
    <w:rsid w:val="00215E75"/>
    <w:rsid w:val="00221007"/>
    <w:rsid w:val="00221845"/>
    <w:rsid w:val="00224FCD"/>
    <w:rsid w:val="00231FA7"/>
    <w:rsid w:val="00233B69"/>
    <w:rsid w:val="00234A3E"/>
    <w:rsid w:val="00244B3C"/>
    <w:rsid w:val="00244F67"/>
    <w:rsid w:val="00251B11"/>
    <w:rsid w:val="00253222"/>
    <w:rsid w:val="002539F4"/>
    <w:rsid w:val="00255B69"/>
    <w:rsid w:val="00256431"/>
    <w:rsid w:val="00260D08"/>
    <w:rsid w:val="00260D83"/>
    <w:rsid w:val="0026181B"/>
    <w:rsid w:val="00261C13"/>
    <w:rsid w:val="00262847"/>
    <w:rsid w:val="00264C3A"/>
    <w:rsid w:val="00281737"/>
    <w:rsid w:val="00281BB2"/>
    <w:rsid w:val="00281FE3"/>
    <w:rsid w:val="0028284E"/>
    <w:rsid w:val="002856A1"/>
    <w:rsid w:val="00292C00"/>
    <w:rsid w:val="002938D7"/>
    <w:rsid w:val="002A03C3"/>
    <w:rsid w:val="002A2D60"/>
    <w:rsid w:val="002A42FA"/>
    <w:rsid w:val="002B254E"/>
    <w:rsid w:val="002B72E9"/>
    <w:rsid w:val="002C12BD"/>
    <w:rsid w:val="002C5271"/>
    <w:rsid w:val="002C7998"/>
    <w:rsid w:val="002D1F88"/>
    <w:rsid w:val="002D4786"/>
    <w:rsid w:val="002D50C8"/>
    <w:rsid w:val="002D61B6"/>
    <w:rsid w:val="002E33C3"/>
    <w:rsid w:val="002F0EFC"/>
    <w:rsid w:val="002F1E53"/>
    <w:rsid w:val="002F2CAA"/>
    <w:rsid w:val="002F303F"/>
    <w:rsid w:val="002F31A6"/>
    <w:rsid w:val="002F4C41"/>
    <w:rsid w:val="0030052C"/>
    <w:rsid w:val="00303811"/>
    <w:rsid w:val="00303A20"/>
    <w:rsid w:val="00304805"/>
    <w:rsid w:val="00305C60"/>
    <w:rsid w:val="00311FAF"/>
    <w:rsid w:val="003122A0"/>
    <w:rsid w:val="00312F4F"/>
    <w:rsid w:val="00316F47"/>
    <w:rsid w:val="00317D52"/>
    <w:rsid w:val="003306E1"/>
    <w:rsid w:val="003320E4"/>
    <w:rsid w:val="0033525D"/>
    <w:rsid w:val="0033587B"/>
    <w:rsid w:val="003414F3"/>
    <w:rsid w:val="0034167D"/>
    <w:rsid w:val="0034488F"/>
    <w:rsid w:val="003531EE"/>
    <w:rsid w:val="003546F1"/>
    <w:rsid w:val="0035613E"/>
    <w:rsid w:val="0035775A"/>
    <w:rsid w:val="003609E0"/>
    <w:rsid w:val="00361706"/>
    <w:rsid w:val="0036173E"/>
    <w:rsid w:val="00363484"/>
    <w:rsid w:val="00363EE9"/>
    <w:rsid w:val="00365F8F"/>
    <w:rsid w:val="00376128"/>
    <w:rsid w:val="00376C22"/>
    <w:rsid w:val="0037742E"/>
    <w:rsid w:val="00377D56"/>
    <w:rsid w:val="0038245A"/>
    <w:rsid w:val="003840E6"/>
    <w:rsid w:val="003842C6"/>
    <w:rsid w:val="00385860"/>
    <w:rsid w:val="00385CFC"/>
    <w:rsid w:val="0039337A"/>
    <w:rsid w:val="0039481A"/>
    <w:rsid w:val="00396C04"/>
    <w:rsid w:val="003A01D1"/>
    <w:rsid w:val="003A04AE"/>
    <w:rsid w:val="003A265C"/>
    <w:rsid w:val="003A3189"/>
    <w:rsid w:val="003A3CA7"/>
    <w:rsid w:val="003A4B9F"/>
    <w:rsid w:val="003B33BD"/>
    <w:rsid w:val="003B3514"/>
    <w:rsid w:val="003B44DF"/>
    <w:rsid w:val="003B4CD6"/>
    <w:rsid w:val="003B569D"/>
    <w:rsid w:val="003C3C0E"/>
    <w:rsid w:val="003C49ED"/>
    <w:rsid w:val="003C695E"/>
    <w:rsid w:val="003C6A85"/>
    <w:rsid w:val="003D0F53"/>
    <w:rsid w:val="003D295B"/>
    <w:rsid w:val="003D42A6"/>
    <w:rsid w:val="003D4F21"/>
    <w:rsid w:val="003D4FAC"/>
    <w:rsid w:val="003D6F51"/>
    <w:rsid w:val="003D7B44"/>
    <w:rsid w:val="003E0D5F"/>
    <w:rsid w:val="003E7906"/>
    <w:rsid w:val="003F000F"/>
    <w:rsid w:val="003F0158"/>
    <w:rsid w:val="003F0C4B"/>
    <w:rsid w:val="003F34FB"/>
    <w:rsid w:val="003F3C50"/>
    <w:rsid w:val="003F6AD9"/>
    <w:rsid w:val="00400CAF"/>
    <w:rsid w:val="00406202"/>
    <w:rsid w:val="00406A6A"/>
    <w:rsid w:val="00406B22"/>
    <w:rsid w:val="00411F15"/>
    <w:rsid w:val="00413542"/>
    <w:rsid w:val="00415F02"/>
    <w:rsid w:val="004300B2"/>
    <w:rsid w:val="004328A7"/>
    <w:rsid w:val="00434C74"/>
    <w:rsid w:val="004361FF"/>
    <w:rsid w:val="004362A3"/>
    <w:rsid w:val="004365D5"/>
    <w:rsid w:val="00437B20"/>
    <w:rsid w:val="004465CF"/>
    <w:rsid w:val="00456EB4"/>
    <w:rsid w:val="00457827"/>
    <w:rsid w:val="0046461D"/>
    <w:rsid w:val="004718F3"/>
    <w:rsid w:val="00472C41"/>
    <w:rsid w:val="004748D4"/>
    <w:rsid w:val="00474E1D"/>
    <w:rsid w:val="00475040"/>
    <w:rsid w:val="00487CFD"/>
    <w:rsid w:val="00487D6B"/>
    <w:rsid w:val="00490C06"/>
    <w:rsid w:val="004911B0"/>
    <w:rsid w:val="00493D40"/>
    <w:rsid w:val="00493EE3"/>
    <w:rsid w:val="004967B6"/>
    <w:rsid w:val="00496FEB"/>
    <w:rsid w:val="004A504B"/>
    <w:rsid w:val="004A510F"/>
    <w:rsid w:val="004A6911"/>
    <w:rsid w:val="004A77E6"/>
    <w:rsid w:val="004B21B7"/>
    <w:rsid w:val="004B2A2A"/>
    <w:rsid w:val="004B54E0"/>
    <w:rsid w:val="004B7384"/>
    <w:rsid w:val="004B75F7"/>
    <w:rsid w:val="004C131D"/>
    <w:rsid w:val="004C27DF"/>
    <w:rsid w:val="004C3768"/>
    <w:rsid w:val="004C403B"/>
    <w:rsid w:val="004C4269"/>
    <w:rsid w:val="004D50ED"/>
    <w:rsid w:val="004D5B2A"/>
    <w:rsid w:val="004D6236"/>
    <w:rsid w:val="004D7F90"/>
    <w:rsid w:val="004E1E73"/>
    <w:rsid w:val="004E2C61"/>
    <w:rsid w:val="004E2FDB"/>
    <w:rsid w:val="004E4DBB"/>
    <w:rsid w:val="004E4E41"/>
    <w:rsid w:val="004E73DB"/>
    <w:rsid w:val="004E7F9C"/>
    <w:rsid w:val="004F2CD8"/>
    <w:rsid w:val="004F3493"/>
    <w:rsid w:val="004F5143"/>
    <w:rsid w:val="00510429"/>
    <w:rsid w:val="00512B09"/>
    <w:rsid w:val="00515B2A"/>
    <w:rsid w:val="00515F62"/>
    <w:rsid w:val="00516954"/>
    <w:rsid w:val="00520CFD"/>
    <w:rsid w:val="005211BF"/>
    <w:rsid w:val="005220ED"/>
    <w:rsid w:val="00525ACA"/>
    <w:rsid w:val="005309F7"/>
    <w:rsid w:val="00532140"/>
    <w:rsid w:val="00532C0E"/>
    <w:rsid w:val="00533796"/>
    <w:rsid w:val="00537267"/>
    <w:rsid w:val="00537343"/>
    <w:rsid w:val="005379BF"/>
    <w:rsid w:val="00545EDC"/>
    <w:rsid w:val="00553585"/>
    <w:rsid w:val="00555D75"/>
    <w:rsid w:val="00560DF0"/>
    <w:rsid w:val="00561C16"/>
    <w:rsid w:val="00564223"/>
    <w:rsid w:val="0056759C"/>
    <w:rsid w:val="00567A6D"/>
    <w:rsid w:val="005744C8"/>
    <w:rsid w:val="0057645B"/>
    <w:rsid w:val="00580D39"/>
    <w:rsid w:val="00586227"/>
    <w:rsid w:val="00586E99"/>
    <w:rsid w:val="00590AD9"/>
    <w:rsid w:val="00593F07"/>
    <w:rsid w:val="0059513E"/>
    <w:rsid w:val="005961B4"/>
    <w:rsid w:val="00597357"/>
    <w:rsid w:val="005A6AA4"/>
    <w:rsid w:val="005A6D9F"/>
    <w:rsid w:val="005A7F37"/>
    <w:rsid w:val="005B2BA1"/>
    <w:rsid w:val="005B48FF"/>
    <w:rsid w:val="005C1E32"/>
    <w:rsid w:val="005C242A"/>
    <w:rsid w:val="005C68D8"/>
    <w:rsid w:val="005C7B3D"/>
    <w:rsid w:val="005D363F"/>
    <w:rsid w:val="005D5C03"/>
    <w:rsid w:val="005F4735"/>
    <w:rsid w:val="005F7F5B"/>
    <w:rsid w:val="00604C15"/>
    <w:rsid w:val="006050BA"/>
    <w:rsid w:val="00614979"/>
    <w:rsid w:val="00614B50"/>
    <w:rsid w:val="006158D5"/>
    <w:rsid w:val="0061796F"/>
    <w:rsid w:val="006202C9"/>
    <w:rsid w:val="00623AED"/>
    <w:rsid w:val="00625D83"/>
    <w:rsid w:val="00627D10"/>
    <w:rsid w:val="00633859"/>
    <w:rsid w:val="00633D26"/>
    <w:rsid w:val="0063465C"/>
    <w:rsid w:val="00643975"/>
    <w:rsid w:val="00651984"/>
    <w:rsid w:val="00656BCB"/>
    <w:rsid w:val="006623E7"/>
    <w:rsid w:val="00662B80"/>
    <w:rsid w:val="00670888"/>
    <w:rsid w:val="00670F6C"/>
    <w:rsid w:val="00673977"/>
    <w:rsid w:val="00676E58"/>
    <w:rsid w:val="006852C7"/>
    <w:rsid w:val="006852CE"/>
    <w:rsid w:val="00686680"/>
    <w:rsid w:val="00687D2A"/>
    <w:rsid w:val="006924E2"/>
    <w:rsid w:val="00692AA1"/>
    <w:rsid w:val="00692D14"/>
    <w:rsid w:val="006934B2"/>
    <w:rsid w:val="00694817"/>
    <w:rsid w:val="0069549B"/>
    <w:rsid w:val="00695A54"/>
    <w:rsid w:val="006A36C6"/>
    <w:rsid w:val="006A3B05"/>
    <w:rsid w:val="006A4130"/>
    <w:rsid w:val="006A5794"/>
    <w:rsid w:val="006B64D8"/>
    <w:rsid w:val="006B65C7"/>
    <w:rsid w:val="006B78D2"/>
    <w:rsid w:val="006B7C41"/>
    <w:rsid w:val="006C1727"/>
    <w:rsid w:val="006C2190"/>
    <w:rsid w:val="006C32FD"/>
    <w:rsid w:val="006C39CE"/>
    <w:rsid w:val="006C6789"/>
    <w:rsid w:val="006D00C7"/>
    <w:rsid w:val="006D0FCC"/>
    <w:rsid w:val="006D21F5"/>
    <w:rsid w:val="006D2DF2"/>
    <w:rsid w:val="006D3089"/>
    <w:rsid w:val="006D4724"/>
    <w:rsid w:val="006D4F7F"/>
    <w:rsid w:val="006E126D"/>
    <w:rsid w:val="006E1FC3"/>
    <w:rsid w:val="006F064E"/>
    <w:rsid w:val="006F11AF"/>
    <w:rsid w:val="006F4662"/>
    <w:rsid w:val="0070021A"/>
    <w:rsid w:val="0070323C"/>
    <w:rsid w:val="00704473"/>
    <w:rsid w:val="00704CE9"/>
    <w:rsid w:val="00704D38"/>
    <w:rsid w:val="007050E9"/>
    <w:rsid w:val="00705192"/>
    <w:rsid w:val="0070616B"/>
    <w:rsid w:val="00706295"/>
    <w:rsid w:val="00706FDA"/>
    <w:rsid w:val="0071004E"/>
    <w:rsid w:val="00711599"/>
    <w:rsid w:val="007117AD"/>
    <w:rsid w:val="00711F9A"/>
    <w:rsid w:val="00712F54"/>
    <w:rsid w:val="00713810"/>
    <w:rsid w:val="00715C78"/>
    <w:rsid w:val="00727FB1"/>
    <w:rsid w:val="007303A5"/>
    <w:rsid w:val="007304A1"/>
    <w:rsid w:val="00730B3E"/>
    <w:rsid w:val="00731014"/>
    <w:rsid w:val="00731737"/>
    <w:rsid w:val="0073420B"/>
    <w:rsid w:val="00734C36"/>
    <w:rsid w:val="00736367"/>
    <w:rsid w:val="00737CE9"/>
    <w:rsid w:val="00744A24"/>
    <w:rsid w:val="0074511B"/>
    <w:rsid w:val="0074760E"/>
    <w:rsid w:val="00751D3A"/>
    <w:rsid w:val="00754ABA"/>
    <w:rsid w:val="007629AF"/>
    <w:rsid w:val="00776FD5"/>
    <w:rsid w:val="00777FDB"/>
    <w:rsid w:val="00782B0D"/>
    <w:rsid w:val="00793B57"/>
    <w:rsid w:val="007A1546"/>
    <w:rsid w:val="007A1BD2"/>
    <w:rsid w:val="007A21FA"/>
    <w:rsid w:val="007A228C"/>
    <w:rsid w:val="007A368E"/>
    <w:rsid w:val="007A5371"/>
    <w:rsid w:val="007A5868"/>
    <w:rsid w:val="007B04CE"/>
    <w:rsid w:val="007B5AFD"/>
    <w:rsid w:val="007B6871"/>
    <w:rsid w:val="007B7A2F"/>
    <w:rsid w:val="007C0B7F"/>
    <w:rsid w:val="007C11C9"/>
    <w:rsid w:val="007C3D33"/>
    <w:rsid w:val="007D294A"/>
    <w:rsid w:val="007D3FEA"/>
    <w:rsid w:val="007D47D2"/>
    <w:rsid w:val="007D6920"/>
    <w:rsid w:val="007D6EC0"/>
    <w:rsid w:val="007D7E1D"/>
    <w:rsid w:val="007E10E8"/>
    <w:rsid w:val="007E2B08"/>
    <w:rsid w:val="007E2D0D"/>
    <w:rsid w:val="007F44DC"/>
    <w:rsid w:val="008008C3"/>
    <w:rsid w:val="00800C5C"/>
    <w:rsid w:val="008026CA"/>
    <w:rsid w:val="00802D80"/>
    <w:rsid w:val="00803D95"/>
    <w:rsid w:val="00804CF4"/>
    <w:rsid w:val="00805779"/>
    <w:rsid w:val="008114DB"/>
    <w:rsid w:val="008122F9"/>
    <w:rsid w:val="0081292A"/>
    <w:rsid w:val="00814EF9"/>
    <w:rsid w:val="00820C2D"/>
    <w:rsid w:val="00825EA7"/>
    <w:rsid w:val="00830019"/>
    <w:rsid w:val="00831938"/>
    <w:rsid w:val="00831979"/>
    <w:rsid w:val="008330BA"/>
    <w:rsid w:val="00846E38"/>
    <w:rsid w:val="00847EB1"/>
    <w:rsid w:val="00851352"/>
    <w:rsid w:val="00853B01"/>
    <w:rsid w:val="00856E23"/>
    <w:rsid w:val="00857077"/>
    <w:rsid w:val="0086036B"/>
    <w:rsid w:val="00862438"/>
    <w:rsid w:val="00862B06"/>
    <w:rsid w:val="00863230"/>
    <w:rsid w:val="00865520"/>
    <w:rsid w:val="008659D2"/>
    <w:rsid w:val="00865BD0"/>
    <w:rsid w:val="008717D8"/>
    <w:rsid w:val="0087215C"/>
    <w:rsid w:val="00875051"/>
    <w:rsid w:val="00875D25"/>
    <w:rsid w:val="00876C27"/>
    <w:rsid w:val="00877C56"/>
    <w:rsid w:val="008807F6"/>
    <w:rsid w:val="00880E35"/>
    <w:rsid w:val="008846A4"/>
    <w:rsid w:val="008875FE"/>
    <w:rsid w:val="00887F8E"/>
    <w:rsid w:val="008959AF"/>
    <w:rsid w:val="00895FEC"/>
    <w:rsid w:val="00896096"/>
    <w:rsid w:val="00896234"/>
    <w:rsid w:val="00897C56"/>
    <w:rsid w:val="00897E43"/>
    <w:rsid w:val="008A3F76"/>
    <w:rsid w:val="008A675B"/>
    <w:rsid w:val="008A6F28"/>
    <w:rsid w:val="008A7500"/>
    <w:rsid w:val="008C07B5"/>
    <w:rsid w:val="008C222B"/>
    <w:rsid w:val="008C4075"/>
    <w:rsid w:val="008C5738"/>
    <w:rsid w:val="008C5B35"/>
    <w:rsid w:val="008C7EAD"/>
    <w:rsid w:val="008D0CFE"/>
    <w:rsid w:val="008D6152"/>
    <w:rsid w:val="008E3CC8"/>
    <w:rsid w:val="008E4294"/>
    <w:rsid w:val="008E7322"/>
    <w:rsid w:val="008E7378"/>
    <w:rsid w:val="008E7BA9"/>
    <w:rsid w:val="008F0F81"/>
    <w:rsid w:val="008F1939"/>
    <w:rsid w:val="008F1DDC"/>
    <w:rsid w:val="008F27BF"/>
    <w:rsid w:val="008F5349"/>
    <w:rsid w:val="00903319"/>
    <w:rsid w:val="00907128"/>
    <w:rsid w:val="009102AD"/>
    <w:rsid w:val="00911918"/>
    <w:rsid w:val="009142EC"/>
    <w:rsid w:val="009154C3"/>
    <w:rsid w:val="009219BA"/>
    <w:rsid w:val="00923540"/>
    <w:rsid w:val="00926767"/>
    <w:rsid w:val="009361D5"/>
    <w:rsid w:val="009428A4"/>
    <w:rsid w:val="009462C8"/>
    <w:rsid w:val="00950C88"/>
    <w:rsid w:val="009573E6"/>
    <w:rsid w:val="00963699"/>
    <w:rsid w:val="009659F4"/>
    <w:rsid w:val="00970D60"/>
    <w:rsid w:val="009739D8"/>
    <w:rsid w:val="00973C80"/>
    <w:rsid w:val="00982C26"/>
    <w:rsid w:val="009857DE"/>
    <w:rsid w:val="009869BD"/>
    <w:rsid w:val="00992C86"/>
    <w:rsid w:val="0099390E"/>
    <w:rsid w:val="009960E5"/>
    <w:rsid w:val="009A6FBF"/>
    <w:rsid w:val="009A7ADC"/>
    <w:rsid w:val="009B0D30"/>
    <w:rsid w:val="009B1F1F"/>
    <w:rsid w:val="009B3F15"/>
    <w:rsid w:val="009B497C"/>
    <w:rsid w:val="009C19B7"/>
    <w:rsid w:val="009C4589"/>
    <w:rsid w:val="009C5ABB"/>
    <w:rsid w:val="009C6E1E"/>
    <w:rsid w:val="009C786F"/>
    <w:rsid w:val="009D4419"/>
    <w:rsid w:val="009D7C51"/>
    <w:rsid w:val="009E0CC6"/>
    <w:rsid w:val="009E196C"/>
    <w:rsid w:val="009E4565"/>
    <w:rsid w:val="009E56DE"/>
    <w:rsid w:val="009F36BF"/>
    <w:rsid w:val="009F4AD8"/>
    <w:rsid w:val="009F4BEB"/>
    <w:rsid w:val="009F6D33"/>
    <w:rsid w:val="00A010A9"/>
    <w:rsid w:val="00A03021"/>
    <w:rsid w:val="00A037BB"/>
    <w:rsid w:val="00A03992"/>
    <w:rsid w:val="00A04FA3"/>
    <w:rsid w:val="00A05648"/>
    <w:rsid w:val="00A06F70"/>
    <w:rsid w:val="00A06FBF"/>
    <w:rsid w:val="00A07584"/>
    <w:rsid w:val="00A111B6"/>
    <w:rsid w:val="00A22F20"/>
    <w:rsid w:val="00A26D27"/>
    <w:rsid w:val="00A3450D"/>
    <w:rsid w:val="00A3671C"/>
    <w:rsid w:val="00A376EE"/>
    <w:rsid w:val="00A40156"/>
    <w:rsid w:val="00A40DE6"/>
    <w:rsid w:val="00A42A99"/>
    <w:rsid w:val="00A5151A"/>
    <w:rsid w:val="00A515F0"/>
    <w:rsid w:val="00A57E0A"/>
    <w:rsid w:val="00A6390C"/>
    <w:rsid w:val="00A65CF3"/>
    <w:rsid w:val="00A66E80"/>
    <w:rsid w:val="00A677D7"/>
    <w:rsid w:val="00A8232A"/>
    <w:rsid w:val="00A823F6"/>
    <w:rsid w:val="00A8334D"/>
    <w:rsid w:val="00A84A5C"/>
    <w:rsid w:val="00A85412"/>
    <w:rsid w:val="00A8719E"/>
    <w:rsid w:val="00A8726A"/>
    <w:rsid w:val="00A91DE2"/>
    <w:rsid w:val="00A92A59"/>
    <w:rsid w:val="00A956E8"/>
    <w:rsid w:val="00A96D0A"/>
    <w:rsid w:val="00A977C6"/>
    <w:rsid w:val="00AA0A89"/>
    <w:rsid w:val="00AA2F2F"/>
    <w:rsid w:val="00AA5368"/>
    <w:rsid w:val="00AA6429"/>
    <w:rsid w:val="00AB0D79"/>
    <w:rsid w:val="00AB1A41"/>
    <w:rsid w:val="00AB286B"/>
    <w:rsid w:val="00AB46E3"/>
    <w:rsid w:val="00AB6DD0"/>
    <w:rsid w:val="00AC01AA"/>
    <w:rsid w:val="00AC4F72"/>
    <w:rsid w:val="00AD3D47"/>
    <w:rsid w:val="00AD5C07"/>
    <w:rsid w:val="00AE0ADA"/>
    <w:rsid w:val="00AF0F1C"/>
    <w:rsid w:val="00AF465A"/>
    <w:rsid w:val="00AF499E"/>
    <w:rsid w:val="00AF57CE"/>
    <w:rsid w:val="00AF614D"/>
    <w:rsid w:val="00AF741A"/>
    <w:rsid w:val="00B00EE5"/>
    <w:rsid w:val="00B01ADB"/>
    <w:rsid w:val="00B04161"/>
    <w:rsid w:val="00B056F9"/>
    <w:rsid w:val="00B06959"/>
    <w:rsid w:val="00B118D5"/>
    <w:rsid w:val="00B11E3D"/>
    <w:rsid w:val="00B12BD4"/>
    <w:rsid w:val="00B14D2C"/>
    <w:rsid w:val="00B17E82"/>
    <w:rsid w:val="00B22F40"/>
    <w:rsid w:val="00B2793E"/>
    <w:rsid w:val="00B300F3"/>
    <w:rsid w:val="00B32011"/>
    <w:rsid w:val="00B331CF"/>
    <w:rsid w:val="00B34C1A"/>
    <w:rsid w:val="00B34DFB"/>
    <w:rsid w:val="00B362EB"/>
    <w:rsid w:val="00B40933"/>
    <w:rsid w:val="00B44730"/>
    <w:rsid w:val="00B4575A"/>
    <w:rsid w:val="00B47610"/>
    <w:rsid w:val="00B50838"/>
    <w:rsid w:val="00B575BA"/>
    <w:rsid w:val="00B66E3E"/>
    <w:rsid w:val="00B700B0"/>
    <w:rsid w:val="00B71608"/>
    <w:rsid w:val="00B72ED5"/>
    <w:rsid w:val="00B75DC7"/>
    <w:rsid w:val="00B76429"/>
    <w:rsid w:val="00B76F0D"/>
    <w:rsid w:val="00B77A22"/>
    <w:rsid w:val="00B8080C"/>
    <w:rsid w:val="00B81E17"/>
    <w:rsid w:val="00B83BF3"/>
    <w:rsid w:val="00B86471"/>
    <w:rsid w:val="00B92274"/>
    <w:rsid w:val="00B92EA4"/>
    <w:rsid w:val="00B94152"/>
    <w:rsid w:val="00B956D4"/>
    <w:rsid w:val="00B960E5"/>
    <w:rsid w:val="00B97446"/>
    <w:rsid w:val="00BA7432"/>
    <w:rsid w:val="00BA7AA7"/>
    <w:rsid w:val="00BB2764"/>
    <w:rsid w:val="00BB542E"/>
    <w:rsid w:val="00BC1AA0"/>
    <w:rsid w:val="00BC2495"/>
    <w:rsid w:val="00BC314A"/>
    <w:rsid w:val="00BC7EB9"/>
    <w:rsid w:val="00BD2643"/>
    <w:rsid w:val="00BD56B1"/>
    <w:rsid w:val="00BD6558"/>
    <w:rsid w:val="00BE0274"/>
    <w:rsid w:val="00BE2BAD"/>
    <w:rsid w:val="00BE54E6"/>
    <w:rsid w:val="00BF2AD7"/>
    <w:rsid w:val="00BF2F76"/>
    <w:rsid w:val="00BF3022"/>
    <w:rsid w:val="00BF3214"/>
    <w:rsid w:val="00BF5573"/>
    <w:rsid w:val="00C00069"/>
    <w:rsid w:val="00C00D45"/>
    <w:rsid w:val="00C026D4"/>
    <w:rsid w:val="00C03CA1"/>
    <w:rsid w:val="00C108B6"/>
    <w:rsid w:val="00C15867"/>
    <w:rsid w:val="00C20185"/>
    <w:rsid w:val="00C2296D"/>
    <w:rsid w:val="00C22DCD"/>
    <w:rsid w:val="00C23155"/>
    <w:rsid w:val="00C32C68"/>
    <w:rsid w:val="00C40C41"/>
    <w:rsid w:val="00C410E9"/>
    <w:rsid w:val="00C45184"/>
    <w:rsid w:val="00C45885"/>
    <w:rsid w:val="00C46AD4"/>
    <w:rsid w:val="00C50F22"/>
    <w:rsid w:val="00C51B0A"/>
    <w:rsid w:val="00C57971"/>
    <w:rsid w:val="00C65AFF"/>
    <w:rsid w:val="00C65BD7"/>
    <w:rsid w:val="00C65D15"/>
    <w:rsid w:val="00C73B3A"/>
    <w:rsid w:val="00C76BA4"/>
    <w:rsid w:val="00C773AD"/>
    <w:rsid w:val="00C83A48"/>
    <w:rsid w:val="00C85865"/>
    <w:rsid w:val="00C85E85"/>
    <w:rsid w:val="00C87C3E"/>
    <w:rsid w:val="00C90DB4"/>
    <w:rsid w:val="00C919CD"/>
    <w:rsid w:val="00CA20A9"/>
    <w:rsid w:val="00CA2EAE"/>
    <w:rsid w:val="00CA4AC1"/>
    <w:rsid w:val="00CA59FB"/>
    <w:rsid w:val="00CA6627"/>
    <w:rsid w:val="00CB01B6"/>
    <w:rsid w:val="00CB0316"/>
    <w:rsid w:val="00CB0B11"/>
    <w:rsid w:val="00CB426A"/>
    <w:rsid w:val="00CB5354"/>
    <w:rsid w:val="00CC3C9E"/>
    <w:rsid w:val="00CC6A14"/>
    <w:rsid w:val="00CC70A3"/>
    <w:rsid w:val="00CC763A"/>
    <w:rsid w:val="00CD4442"/>
    <w:rsid w:val="00CD53C3"/>
    <w:rsid w:val="00CD574E"/>
    <w:rsid w:val="00CE3619"/>
    <w:rsid w:val="00CE4C22"/>
    <w:rsid w:val="00CE4ED9"/>
    <w:rsid w:val="00CE6075"/>
    <w:rsid w:val="00CE745A"/>
    <w:rsid w:val="00CE76E5"/>
    <w:rsid w:val="00CF20CA"/>
    <w:rsid w:val="00CF41EC"/>
    <w:rsid w:val="00CF5D04"/>
    <w:rsid w:val="00CF6261"/>
    <w:rsid w:val="00D027F1"/>
    <w:rsid w:val="00D04DE4"/>
    <w:rsid w:val="00D063F1"/>
    <w:rsid w:val="00D12942"/>
    <w:rsid w:val="00D14F22"/>
    <w:rsid w:val="00D221A8"/>
    <w:rsid w:val="00D22568"/>
    <w:rsid w:val="00D31A8B"/>
    <w:rsid w:val="00D3507A"/>
    <w:rsid w:val="00D350DA"/>
    <w:rsid w:val="00D42F15"/>
    <w:rsid w:val="00D4741C"/>
    <w:rsid w:val="00D47A2B"/>
    <w:rsid w:val="00D530DC"/>
    <w:rsid w:val="00D57485"/>
    <w:rsid w:val="00D57918"/>
    <w:rsid w:val="00D70EC6"/>
    <w:rsid w:val="00D73DC6"/>
    <w:rsid w:val="00D74C1A"/>
    <w:rsid w:val="00D754C1"/>
    <w:rsid w:val="00D77393"/>
    <w:rsid w:val="00D77A35"/>
    <w:rsid w:val="00D81B3E"/>
    <w:rsid w:val="00D83673"/>
    <w:rsid w:val="00D87C33"/>
    <w:rsid w:val="00D90C70"/>
    <w:rsid w:val="00D90E49"/>
    <w:rsid w:val="00D934B0"/>
    <w:rsid w:val="00D96ADE"/>
    <w:rsid w:val="00DA0CE2"/>
    <w:rsid w:val="00DA2D2B"/>
    <w:rsid w:val="00DA6098"/>
    <w:rsid w:val="00DA7A07"/>
    <w:rsid w:val="00DB4E79"/>
    <w:rsid w:val="00DC0B2C"/>
    <w:rsid w:val="00DC6A10"/>
    <w:rsid w:val="00DD43E2"/>
    <w:rsid w:val="00DE0C93"/>
    <w:rsid w:val="00DE657E"/>
    <w:rsid w:val="00DF1487"/>
    <w:rsid w:val="00DF3FB1"/>
    <w:rsid w:val="00DF4704"/>
    <w:rsid w:val="00DF6AE6"/>
    <w:rsid w:val="00E024AA"/>
    <w:rsid w:val="00E05BD0"/>
    <w:rsid w:val="00E11A66"/>
    <w:rsid w:val="00E14F62"/>
    <w:rsid w:val="00E15C77"/>
    <w:rsid w:val="00E16DBD"/>
    <w:rsid w:val="00E20616"/>
    <w:rsid w:val="00E250F1"/>
    <w:rsid w:val="00E267D4"/>
    <w:rsid w:val="00E2729D"/>
    <w:rsid w:val="00E30C5D"/>
    <w:rsid w:val="00E3550D"/>
    <w:rsid w:val="00E368C1"/>
    <w:rsid w:val="00E37587"/>
    <w:rsid w:val="00E41972"/>
    <w:rsid w:val="00E43EC4"/>
    <w:rsid w:val="00E46AEB"/>
    <w:rsid w:val="00E500AF"/>
    <w:rsid w:val="00E52838"/>
    <w:rsid w:val="00E54D01"/>
    <w:rsid w:val="00E6065C"/>
    <w:rsid w:val="00E60967"/>
    <w:rsid w:val="00E614E0"/>
    <w:rsid w:val="00E67B9E"/>
    <w:rsid w:val="00E70169"/>
    <w:rsid w:val="00E70B7E"/>
    <w:rsid w:val="00E715BB"/>
    <w:rsid w:val="00E73F7F"/>
    <w:rsid w:val="00E753E8"/>
    <w:rsid w:val="00E76716"/>
    <w:rsid w:val="00E800FF"/>
    <w:rsid w:val="00E85409"/>
    <w:rsid w:val="00E90778"/>
    <w:rsid w:val="00E92AB9"/>
    <w:rsid w:val="00EA429F"/>
    <w:rsid w:val="00EA4F9E"/>
    <w:rsid w:val="00EA63CA"/>
    <w:rsid w:val="00EA6D3B"/>
    <w:rsid w:val="00EB00AD"/>
    <w:rsid w:val="00EB05AF"/>
    <w:rsid w:val="00EB0AB7"/>
    <w:rsid w:val="00EB136C"/>
    <w:rsid w:val="00EB2FD1"/>
    <w:rsid w:val="00EB480E"/>
    <w:rsid w:val="00EB560A"/>
    <w:rsid w:val="00EB5EC6"/>
    <w:rsid w:val="00EB6D95"/>
    <w:rsid w:val="00EB7FC9"/>
    <w:rsid w:val="00EC037D"/>
    <w:rsid w:val="00EC435C"/>
    <w:rsid w:val="00EC55AF"/>
    <w:rsid w:val="00EC5A97"/>
    <w:rsid w:val="00ED27E8"/>
    <w:rsid w:val="00ED32E6"/>
    <w:rsid w:val="00ED67A2"/>
    <w:rsid w:val="00ED7137"/>
    <w:rsid w:val="00EE4072"/>
    <w:rsid w:val="00EE498F"/>
    <w:rsid w:val="00EF0651"/>
    <w:rsid w:val="00EF06EA"/>
    <w:rsid w:val="00EF217E"/>
    <w:rsid w:val="00EF22AE"/>
    <w:rsid w:val="00EF41EC"/>
    <w:rsid w:val="00EF7FA2"/>
    <w:rsid w:val="00F00E88"/>
    <w:rsid w:val="00F02404"/>
    <w:rsid w:val="00F02CF8"/>
    <w:rsid w:val="00F053B1"/>
    <w:rsid w:val="00F12F57"/>
    <w:rsid w:val="00F16800"/>
    <w:rsid w:val="00F21088"/>
    <w:rsid w:val="00F242EE"/>
    <w:rsid w:val="00F30A4B"/>
    <w:rsid w:val="00F3129C"/>
    <w:rsid w:val="00F327E7"/>
    <w:rsid w:val="00F35746"/>
    <w:rsid w:val="00F3585B"/>
    <w:rsid w:val="00F36354"/>
    <w:rsid w:val="00F447C7"/>
    <w:rsid w:val="00F459B4"/>
    <w:rsid w:val="00F45C90"/>
    <w:rsid w:val="00F50908"/>
    <w:rsid w:val="00F5211B"/>
    <w:rsid w:val="00F5511B"/>
    <w:rsid w:val="00F55210"/>
    <w:rsid w:val="00F55290"/>
    <w:rsid w:val="00F554A9"/>
    <w:rsid w:val="00F6480A"/>
    <w:rsid w:val="00F716FD"/>
    <w:rsid w:val="00F73321"/>
    <w:rsid w:val="00F738D5"/>
    <w:rsid w:val="00F80355"/>
    <w:rsid w:val="00F80FFF"/>
    <w:rsid w:val="00F821F8"/>
    <w:rsid w:val="00F84976"/>
    <w:rsid w:val="00F852E0"/>
    <w:rsid w:val="00F87C43"/>
    <w:rsid w:val="00F924C3"/>
    <w:rsid w:val="00FA3B63"/>
    <w:rsid w:val="00FA5722"/>
    <w:rsid w:val="00FB0C81"/>
    <w:rsid w:val="00FB1713"/>
    <w:rsid w:val="00FB24AA"/>
    <w:rsid w:val="00FB251D"/>
    <w:rsid w:val="00FB719B"/>
    <w:rsid w:val="00FC1A54"/>
    <w:rsid w:val="00FC2200"/>
    <w:rsid w:val="00FC2540"/>
    <w:rsid w:val="00FD045E"/>
    <w:rsid w:val="00FE020D"/>
    <w:rsid w:val="00FE60C6"/>
    <w:rsid w:val="00FF0204"/>
    <w:rsid w:val="00FF1A7F"/>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1,Footnote Text2,Footnote text,ftref,16 Point,Superscript 6 Point,Superscript 6 Point + 11 pt,BVI fnr,BVI fnr Car Car,BVI fnr Car,BVI fnr Car Car Car Car"/>
    <w:basedOn w:val="DefaultParagraphFont"/>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type">
    <w:name w:val="type"/>
    <w:basedOn w:val="DefaultParagraphFont"/>
    <w:rsid w:val="00876C27"/>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40156"/>
    <w:rPr>
      <w:sz w:val="22"/>
      <w:szCs w:val="22"/>
      <w:lang w:val="en-GB"/>
    </w:rPr>
  </w:style>
  <w:style w:type="character" w:customStyle="1" w:styleId="None">
    <w:name w:val="None"/>
    <w:rsid w:val="00A40156"/>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02114"/>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002114"/>
    <w:rPr>
      <w:sz w:val="22"/>
      <w:szCs w:val="22"/>
      <w:lang w:val="en-CA"/>
    </w:rPr>
  </w:style>
  <w:style w:type="character" w:customStyle="1" w:styleId="Heading5Char">
    <w:name w:val="Heading 5 Char"/>
    <w:basedOn w:val="DefaultParagraphFont"/>
    <w:link w:val="Heading5"/>
    <w:rsid w:val="00002114"/>
    <w:rPr>
      <w:sz w:val="22"/>
      <w:szCs w:val="22"/>
      <w:lang w:val="en-CA"/>
    </w:rPr>
  </w:style>
  <w:style w:type="character" w:customStyle="1" w:styleId="Heading6Char">
    <w:name w:val="Heading 6 Char"/>
    <w:basedOn w:val="DefaultParagraphFont"/>
    <w:link w:val="Heading6"/>
    <w:rsid w:val="00002114"/>
    <w:rPr>
      <w:rFonts w:ascii="Arial" w:hAnsi="Arial"/>
      <w:i/>
      <w:sz w:val="22"/>
      <w:szCs w:val="22"/>
      <w:lang w:val="en-CA"/>
    </w:rPr>
  </w:style>
  <w:style w:type="character" w:customStyle="1" w:styleId="Heading7Char">
    <w:name w:val="Heading 7 Char"/>
    <w:basedOn w:val="DefaultParagraphFont"/>
    <w:link w:val="Heading7"/>
    <w:rsid w:val="00002114"/>
    <w:rPr>
      <w:rFonts w:ascii="Arial" w:hAnsi="Arial"/>
      <w:sz w:val="22"/>
      <w:szCs w:val="22"/>
      <w:lang w:val="en-CA"/>
    </w:rPr>
  </w:style>
  <w:style w:type="character" w:customStyle="1" w:styleId="Heading8Char">
    <w:name w:val="Heading 8 Char"/>
    <w:basedOn w:val="DefaultParagraphFont"/>
    <w:link w:val="Heading8"/>
    <w:rsid w:val="00002114"/>
    <w:rPr>
      <w:b/>
      <w:sz w:val="22"/>
      <w:szCs w:val="22"/>
      <w:lang w:val="en-CA"/>
    </w:rPr>
  </w:style>
  <w:style w:type="character" w:customStyle="1" w:styleId="Heading9Char">
    <w:name w:val="Heading 9 Char"/>
    <w:basedOn w:val="DefaultParagraphFont"/>
    <w:link w:val="Heading9"/>
    <w:rsid w:val="00002114"/>
    <w:rPr>
      <w:rFonts w:ascii="Arial" w:hAnsi="Arial"/>
      <w:i/>
      <w:sz w:val="18"/>
      <w:szCs w:val="22"/>
      <w:lang w:val="en-CA"/>
    </w:rPr>
  </w:style>
  <w:style w:type="character" w:customStyle="1" w:styleId="HeaderChar">
    <w:name w:val="Header Char"/>
    <w:basedOn w:val="DefaultParagraphFont"/>
    <w:link w:val="Header"/>
    <w:rsid w:val="00002114"/>
    <w:rPr>
      <w:sz w:val="22"/>
      <w:szCs w:val="22"/>
      <w:lang w:val="en-CA"/>
    </w:rPr>
  </w:style>
  <w:style w:type="character" w:customStyle="1" w:styleId="FooterChar">
    <w:name w:val="Footer Char"/>
    <w:basedOn w:val="DefaultParagraphFont"/>
    <w:link w:val="Footer"/>
    <w:uiPriority w:val="99"/>
    <w:rsid w:val="00002114"/>
    <w:rPr>
      <w:sz w:val="22"/>
      <w:szCs w:val="22"/>
      <w:lang w:val="en-CA"/>
    </w:rPr>
  </w:style>
  <w:style w:type="character" w:customStyle="1" w:styleId="BodyText3Char">
    <w:name w:val="Body Text 3 Char"/>
    <w:basedOn w:val="DefaultParagraphFont"/>
    <w:link w:val="BodyText3"/>
    <w:semiHidden/>
    <w:rsid w:val="00002114"/>
    <w:rPr>
      <w:sz w:val="16"/>
      <w:szCs w:val="16"/>
      <w:lang w:val="en-CA"/>
    </w:rPr>
  </w:style>
  <w:style w:type="character" w:customStyle="1" w:styleId="BodyTextIndent3Char">
    <w:name w:val="Body Text Indent 3 Char"/>
    <w:basedOn w:val="DefaultParagraphFont"/>
    <w:link w:val="BodyTextIndent3"/>
    <w:semiHidden/>
    <w:rsid w:val="00002114"/>
    <w:rPr>
      <w:sz w:val="16"/>
      <w:szCs w:val="16"/>
      <w:lang w:val="en-CA"/>
    </w:rPr>
  </w:style>
  <w:style w:type="character" w:customStyle="1" w:styleId="PlainTextChar">
    <w:name w:val="Plain Text Char"/>
    <w:basedOn w:val="DefaultParagraphFont"/>
    <w:link w:val="PlainText"/>
    <w:semiHidden/>
    <w:rsid w:val="00002114"/>
    <w:rPr>
      <w:rFonts w:ascii="Courier New" w:hAnsi="Courier New" w:cs="Courier New"/>
      <w:szCs w:val="22"/>
      <w:lang w:val="en-CA"/>
    </w:rPr>
  </w:style>
  <w:style w:type="character" w:customStyle="1" w:styleId="SubtitleChar">
    <w:name w:val="Subtitle Char"/>
    <w:basedOn w:val="DefaultParagraphFont"/>
    <w:link w:val="Subtitle"/>
    <w:rsid w:val="00002114"/>
    <w:rPr>
      <w:rFonts w:ascii="Arial" w:hAnsi="Arial" w:cs="Arial"/>
      <w:sz w:val="22"/>
      <w:szCs w:val="22"/>
      <w:lang w:val="en-CA"/>
    </w:rPr>
  </w:style>
  <w:style w:type="character" w:customStyle="1" w:styleId="TitleChar">
    <w:name w:val="Title Char"/>
    <w:basedOn w:val="DefaultParagraphFont"/>
    <w:link w:val="Title"/>
    <w:rsid w:val="00002114"/>
    <w:rPr>
      <w:rFonts w:ascii="Arial" w:hAnsi="Arial" w:cs="Arial"/>
      <w:b/>
      <w:bCs/>
      <w:kern w:val="28"/>
      <w:sz w:val="22"/>
      <w:szCs w:val="22"/>
      <w:lang w:val="en-CA"/>
    </w:rPr>
  </w:style>
  <w:style w:type="character" w:customStyle="1" w:styleId="DateChar">
    <w:name w:val="Date Char"/>
    <w:basedOn w:val="DefaultParagraphFont"/>
    <w:link w:val="Date"/>
    <w:rsid w:val="00002114"/>
    <w:rPr>
      <w:sz w:val="22"/>
      <w:szCs w:val="22"/>
      <w:lang w:val="en-CA"/>
    </w:rPr>
  </w:style>
  <w:style w:type="paragraph" w:customStyle="1" w:styleId="Footer1">
    <w:name w:val="Footer1"/>
    <w:basedOn w:val="Normal"/>
    <w:rsid w:val="00002114"/>
    <w:pPr>
      <w:widowControl w:val="0"/>
      <w:tabs>
        <w:tab w:val="center" w:pos="4320"/>
        <w:tab w:val="right" w:pos="8640"/>
        <w:tab w:val="left" w:pos="9000"/>
      </w:tabs>
      <w:jc w:val="left"/>
    </w:pPr>
    <w:rPr>
      <w:snapToGrid w:val="0"/>
      <w:sz w:val="20"/>
      <w:szCs w:val="20"/>
      <w:lang w:val="en-US"/>
    </w:rPr>
  </w:style>
  <w:style w:type="character" w:styleId="Hyperlink">
    <w:name w:val="Hyperlink"/>
    <w:basedOn w:val="DefaultParagraphFont"/>
    <w:uiPriority w:val="99"/>
    <w:unhideWhenUsed/>
    <w:rsid w:val="00002114"/>
    <w:rPr>
      <w:color w:val="0000FF" w:themeColor="hyperlink"/>
      <w:u w:val="single"/>
    </w:rPr>
  </w:style>
  <w:style w:type="character" w:customStyle="1" w:styleId="0Heading0Char">
    <w:name w:val="0 Heading 0 Char"/>
    <w:link w:val="0Heading0"/>
    <w:rsid w:val="00002114"/>
    <w:rPr>
      <w:sz w:val="22"/>
      <w:szCs w:val="22"/>
      <w:lang w:val="en-GB"/>
    </w:rPr>
  </w:style>
  <w:style w:type="table" w:customStyle="1" w:styleId="Cuadrculadetablaclara1">
    <w:name w:val="Cuadrícula de tabla clara1"/>
    <w:basedOn w:val="TableNormal"/>
    <w:uiPriority w:val="40"/>
    <w:rsid w:val="00002114"/>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02114"/>
    <w:rPr>
      <w:color w:val="800080" w:themeColor="followedHyperlink"/>
      <w:u w:val="single"/>
    </w:rPr>
  </w:style>
  <w:style w:type="paragraph" w:styleId="NormalWeb">
    <w:name w:val="Normal (Web)"/>
    <w:basedOn w:val="Normal"/>
    <w:uiPriority w:val="99"/>
    <w:unhideWhenUsed/>
    <w:rsid w:val="00002114"/>
    <w:pPr>
      <w:spacing w:before="100" w:beforeAutospacing="1" w:after="100" w:afterAutospacing="1"/>
      <w:jc w:val="left"/>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6645">
      <w:bodyDiv w:val="1"/>
      <w:marLeft w:val="0"/>
      <w:marRight w:val="0"/>
      <w:marTop w:val="0"/>
      <w:marBottom w:val="0"/>
      <w:divBdr>
        <w:top w:val="none" w:sz="0" w:space="0" w:color="auto"/>
        <w:left w:val="none" w:sz="0" w:space="0" w:color="auto"/>
        <w:bottom w:val="none" w:sz="0" w:space="0" w:color="auto"/>
        <w:right w:val="none" w:sz="0" w:space="0" w:color="auto"/>
      </w:divBdr>
    </w:div>
    <w:div w:id="111822263">
      <w:bodyDiv w:val="1"/>
      <w:marLeft w:val="0"/>
      <w:marRight w:val="0"/>
      <w:marTop w:val="0"/>
      <w:marBottom w:val="0"/>
      <w:divBdr>
        <w:top w:val="none" w:sz="0" w:space="0" w:color="auto"/>
        <w:left w:val="none" w:sz="0" w:space="0" w:color="auto"/>
        <w:bottom w:val="none" w:sz="0" w:space="0" w:color="auto"/>
        <w:right w:val="none" w:sz="0" w:space="0" w:color="auto"/>
      </w:divBdr>
    </w:div>
    <w:div w:id="159926107">
      <w:bodyDiv w:val="1"/>
      <w:marLeft w:val="0"/>
      <w:marRight w:val="0"/>
      <w:marTop w:val="0"/>
      <w:marBottom w:val="0"/>
      <w:divBdr>
        <w:top w:val="none" w:sz="0" w:space="0" w:color="auto"/>
        <w:left w:val="none" w:sz="0" w:space="0" w:color="auto"/>
        <w:bottom w:val="none" w:sz="0" w:space="0" w:color="auto"/>
        <w:right w:val="none" w:sz="0" w:space="0" w:color="auto"/>
      </w:divBdr>
    </w:div>
    <w:div w:id="206378712">
      <w:bodyDiv w:val="1"/>
      <w:marLeft w:val="0"/>
      <w:marRight w:val="0"/>
      <w:marTop w:val="0"/>
      <w:marBottom w:val="0"/>
      <w:divBdr>
        <w:top w:val="none" w:sz="0" w:space="0" w:color="auto"/>
        <w:left w:val="none" w:sz="0" w:space="0" w:color="auto"/>
        <w:bottom w:val="none" w:sz="0" w:space="0" w:color="auto"/>
        <w:right w:val="none" w:sz="0" w:space="0" w:color="auto"/>
      </w:divBdr>
    </w:div>
    <w:div w:id="207453248">
      <w:bodyDiv w:val="1"/>
      <w:marLeft w:val="0"/>
      <w:marRight w:val="0"/>
      <w:marTop w:val="0"/>
      <w:marBottom w:val="0"/>
      <w:divBdr>
        <w:top w:val="none" w:sz="0" w:space="0" w:color="auto"/>
        <w:left w:val="none" w:sz="0" w:space="0" w:color="auto"/>
        <w:bottom w:val="none" w:sz="0" w:space="0" w:color="auto"/>
        <w:right w:val="none" w:sz="0" w:space="0" w:color="auto"/>
      </w:divBdr>
    </w:div>
    <w:div w:id="23377872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642529">
      <w:bodyDiv w:val="1"/>
      <w:marLeft w:val="0"/>
      <w:marRight w:val="0"/>
      <w:marTop w:val="0"/>
      <w:marBottom w:val="0"/>
      <w:divBdr>
        <w:top w:val="none" w:sz="0" w:space="0" w:color="auto"/>
        <w:left w:val="none" w:sz="0" w:space="0" w:color="auto"/>
        <w:bottom w:val="none" w:sz="0" w:space="0" w:color="auto"/>
        <w:right w:val="none" w:sz="0" w:space="0" w:color="auto"/>
      </w:divBdr>
    </w:div>
    <w:div w:id="337006228">
      <w:bodyDiv w:val="1"/>
      <w:marLeft w:val="0"/>
      <w:marRight w:val="0"/>
      <w:marTop w:val="0"/>
      <w:marBottom w:val="0"/>
      <w:divBdr>
        <w:top w:val="none" w:sz="0" w:space="0" w:color="auto"/>
        <w:left w:val="none" w:sz="0" w:space="0" w:color="auto"/>
        <w:bottom w:val="none" w:sz="0" w:space="0" w:color="auto"/>
        <w:right w:val="none" w:sz="0" w:space="0" w:color="auto"/>
      </w:divBdr>
    </w:div>
    <w:div w:id="380985570">
      <w:bodyDiv w:val="1"/>
      <w:marLeft w:val="0"/>
      <w:marRight w:val="0"/>
      <w:marTop w:val="0"/>
      <w:marBottom w:val="0"/>
      <w:divBdr>
        <w:top w:val="none" w:sz="0" w:space="0" w:color="auto"/>
        <w:left w:val="none" w:sz="0" w:space="0" w:color="auto"/>
        <w:bottom w:val="none" w:sz="0" w:space="0" w:color="auto"/>
        <w:right w:val="none" w:sz="0" w:space="0" w:color="auto"/>
      </w:divBdr>
    </w:div>
    <w:div w:id="449007667">
      <w:bodyDiv w:val="1"/>
      <w:marLeft w:val="0"/>
      <w:marRight w:val="0"/>
      <w:marTop w:val="0"/>
      <w:marBottom w:val="0"/>
      <w:divBdr>
        <w:top w:val="none" w:sz="0" w:space="0" w:color="auto"/>
        <w:left w:val="none" w:sz="0" w:space="0" w:color="auto"/>
        <w:bottom w:val="none" w:sz="0" w:space="0" w:color="auto"/>
        <w:right w:val="none" w:sz="0" w:space="0" w:color="auto"/>
      </w:divBdr>
    </w:div>
    <w:div w:id="626619399">
      <w:bodyDiv w:val="1"/>
      <w:marLeft w:val="0"/>
      <w:marRight w:val="0"/>
      <w:marTop w:val="0"/>
      <w:marBottom w:val="0"/>
      <w:divBdr>
        <w:top w:val="none" w:sz="0" w:space="0" w:color="auto"/>
        <w:left w:val="none" w:sz="0" w:space="0" w:color="auto"/>
        <w:bottom w:val="none" w:sz="0" w:space="0" w:color="auto"/>
        <w:right w:val="none" w:sz="0" w:space="0" w:color="auto"/>
      </w:divBdr>
    </w:div>
    <w:div w:id="630676136">
      <w:bodyDiv w:val="1"/>
      <w:marLeft w:val="0"/>
      <w:marRight w:val="0"/>
      <w:marTop w:val="0"/>
      <w:marBottom w:val="0"/>
      <w:divBdr>
        <w:top w:val="none" w:sz="0" w:space="0" w:color="auto"/>
        <w:left w:val="none" w:sz="0" w:space="0" w:color="auto"/>
        <w:bottom w:val="none" w:sz="0" w:space="0" w:color="auto"/>
        <w:right w:val="none" w:sz="0" w:space="0" w:color="auto"/>
      </w:divBdr>
    </w:div>
    <w:div w:id="631444322">
      <w:bodyDiv w:val="1"/>
      <w:marLeft w:val="0"/>
      <w:marRight w:val="0"/>
      <w:marTop w:val="0"/>
      <w:marBottom w:val="0"/>
      <w:divBdr>
        <w:top w:val="none" w:sz="0" w:space="0" w:color="auto"/>
        <w:left w:val="none" w:sz="0" w:space="0" w:color="auto"/>
        <w:bottom w:val="none" w:sz="0" w:space="0" w:color="auto"/>
        <w:right w:val="none" w:sz="0" w:space="0" w:color="auto"/>
      </w:divBdr>
    </w:div>
    <w:div w:id="6828981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9804753">
      <w:bodyDiv w:val="1"/>
      <w:marLeft w:val="0"/>
      <w:marRight w:val="0"/>
      <w:marTop w:val="0"/>
      <w:marBottom w:val="0"/>
      <w:divBdr>
        <w:top w:val="none" w:sz="0" w:space="0" w:color="auto"/>
        <w:left w:val="none" w:sz="0" w:space="0" w:color="auto"/>
        <w:bottom w:val="none" w:sz="0" w:space="0" w:color="auto"/>
        <w:right w:val="none" w:sz="0" w:space="0" w:color="auto"/>
      </w:divBdr>
    </w:div>
    <w:div w:id="1434201446">
      <w:bodyDiv w:val="1"/>
      <w:marLeft w:val="0"/>
      <w:marRight w:val="0"/>
      <w:marTop w:val="0"/>
      <w:marBottom w:val="0"/>
      <w:divBdr>
        <w:top w:val="none" w:sz="0" w:space="0" w:color="auto"/>
        <w:left w:val="none" w:sz="0" w:space="0" w:color="auto"/>
        <w:bottom w:val="none" w:sz="0" w:space="0" w:color="auto"/>
        <w:right w:val="none" w:sz="0" w:space="0" w:color="auto"/>
      </w:divBdr>
    </w:div>
    <w:div w:id="1593968543">
      <w:bodyDiv w:val="1"/>
      <w:marLeft w:val="0"/>
      <w:marRight w:val="0"/>
      <w:marTop w:val="0"/>
      <w:marBottom w:val="0"/>
      <w:divBdr>
        <w:top w:val="none" w:sz="0" w:space="0" w:color="auto"/>
        <w:left w:val="none" w:sz="0" w:space="0" w:color="auto"/>
        <w:bottom w:val="none" w:sz="0" w:space="0" w:color="auto"/>
        <w:right w:val="none" w:sz="0" w:space="0" w:color="auto"/>
      </w:divBdr>
    </w:div>
    <w:div w:id="1607031405">
      <w:bodyDiv w:val="1"/>
      <w:marLeft w:val="0"/>
      <w:marRight w:val="0"/>
      <w:marTop w:val="0"/>
      <w:marBottom w:val="0"/>
      <w:divBdr>
        <w:top w:val="none" w:sz="0" w:space="0" w:color="auto"/>
        <w:left w:val="none" w:sz="0" w:space="0" w:color="auto"/>
        <w:bottom w:val="none" w:sz="0" w:space="0" w:color="auto"/>
        <w:right w:val="none" w:sz="0" w:space="0" w:color="auto"/>
      </w:divBdr>
    </w:div>
    <w:div w:id="1688018677">
      <w:bodyDiv w:val="1"/>
      <w:marLeft w:val="0"/>
      <w:marRight w:val="0"/>
      <w:marTop w:val="0"/>
      <w:marBottom w:val="0"/>
      <w:divBdr>
        <w:top w:val="none" w:sz="0" w:space="0" w:color="auto"/>
        <w:left w:val="none" w:sz="0" w:space="0" w:color="auto"/>
        <w:bottom w:val="none" w:sz="0" w:space="0" w:color="auto"/>
        <w:right w:val="none" w:sz="0" w:space="0" w:color="auto"/>
      </w:divBdr>
    </w:div>
    <w:div w:id="1735857328">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11882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395113">
      <w:bodyDiv w:val="1"/>
      <w:marLeft w:val="0"/>
      <w:marRight w:val="0"/>
      <w:marTop w:val="0"/>
      <w:marBottom w:val="0"/>
      <w:divBdr>
        <w:top w:val="none" w:sz="0" w:space="0" w:color="auto"/>
        <w:left w:val="none" w:sz="0" w:space="0" w:color="auto"/>
        <w:bottom w:val="none" w:sz="0" w:space="0" w:color="auto"/>
        <w:right w:val="none" w:sz="0" w:space="0" w:color="auto"/>
      </w:divBdr>
    </w:div>
    <w:div w:id="205372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9A58F09-67AB-0948-B3D4-308CA4741011}"/>
</file>

<file path=customXml/itemProps2.xml><?xml version="1.0" encoding="utf-8"?>
<ds:datastoreItem xmlns:ds="http://schemas.openxmlformats.org/officeDocument/2006/customXml" ds:itemID="{87C11646-DA46-4A9D-AA43-E0E067AB7F66}"/>
</file>

<file path=customXml/itemProps3.xml><?xml version="1.0" encoding="utf-8"?>
<ds:datastoreItem xmlns:ds="http://schemas.openxmlformats.org/officeDocument/2006/customXml" ds:itemID="{EF569767-B2EE-4C0F-AC79-E271AEA1EA51}"/>
</file>

<file path=customXml/itemProps4.xml><?xml version="1.0" encoding="utf-8"?>
<ds:datastoreItem xmlns:ds="http://schemas.openxmlformats.org/officeDocument/2006/customXml" ds:itemID="{1AE3C1FD-F3F1-4E1C-89A3-030AA13133F8}"/>
</file>

<file path=docProps/app.xml><?xml version="1.0" encoding="utf-8"?>
<Properties xmlns="http://schemas.openxmlformats.org/officeDocument/2006/extended-properties" xmlns:vt="http://schemas.openxmlformats.org/officeDocument/2006/docPropsVTypes">
  <Template>Normal</Template>
  <TotalTime>8</TotalTime>
  <Pages>1</Pages>
  <Words>8545</Words>
  <Characters>48712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Project proposal: Syrian Arab Republic</vt:lpstr>
    </vt:vector>
  </TitlesOfParts>
  <Company>UNMFS</Company>
  <LinksUpToDate>false</LinksUpToDate>
  <CharactersWithSpaces>57143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Syrian Arab Republic</dc:title>
  <dc:subject>91st</dc:subject>
  <dc:creator>Dominika Anna Suwik</dc:creator>
  <cp:keywords>91st ExCom</cp:keywords>
  <dc:description>XW</dc:description>
  <cp:lastModifiedBy>Patricia Chau</cp:lastModifiedBy>
  <cp:revision>4</cp:revision>
  <cp:lastPrinted>2001-05-26T16:40:00Z</cp:lastPrinted>
  <dcterms:created xsi:type="dcterms:W3CDTF">2022-11-18T17:03:00Z</dcterms:created>
  <dcterms:modified xsi:type="dcterms:W3CDTF">2022-11-18T17:18:00Z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UNEP/OzL.Pro/ExCom/91/53</vt:lpwstr>
  </property>
  <property fmtid="{D5CDD505-2E9C-101B-9397-08002B2CF9AE}" pid="3" name="Revision date">
    <vt:lpwstr>11/18/2022</vt:lpwstr>
  </property>
  <property fmtid="{D5CDD505-2E9C-101B-9397-08002B2CF9AE}" pid="4" name="_DocHome">
    <vt:i4>1709682062</vt:i4>
  </property>
  <property fmtid="{D5CDD505-2E9C-101B-9397-08002B2CF9AE}" pid="5" name="ContentTypeId">
    <vt:lpwstr>0x0101005CC33781871F4443B6CF8C4BBB85CCB7</vt:lpwstr>
  </property>
</Properties>
</file>