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122FE">
        <w:trPr>
          <w:trHeight w:val="720"/>
        </w:trPr>
        <w:tc>
          <w:tcPr>
            <w:tcW w:w="6494" w:type="dxa"/>
            <w:gridSpan w:val="2"/>
            <w:tcBorders>
              <w:bottom w:val="single" w:sz="18" w:space="0" w:color="auto"/>
            </w:tcBorders>
          </w:tcPr>
          <w:p w:rsidR="0087455A" w:rsidRPr="00E122FE" w:rsidRDefault="0024162E">
            <w:pPr>
              <w:rPr>
                <w:rFonts w:ascii="Univers" w:hAnsi="Univers"/>
                <w:b/>
                <w:sz w:val="28"/>
                <w:szCs w:val="28"/>
                <w:lang w:val="es-ES"/>
              </w:rPr>
            </w:pPr>
            <w:r w:rsidRPr="00E122FE">
              <w:rPr>
                <w:rFonts w:ascii="Univers" w:hAnsi="Univers"/>
                <w:b/>
                <w:sz w:val="28"/>
                <w:szCs w:val="28"/>
                <w:lang w:val="es-ES"/>
              </w:rPr>
              <w:t>NACIONES</w:t>
            </w:r>
          </w:p>
          <w:p w:rsidR="0087455A" w:rsidRPr="00E122FE" w:rsidRDefault="0024162E">
            <w:pPr>
              <w:rPr>
                <w:rFonts w:ascii="Univers" w:hAnsi="Univers"/>
                <w:b/>
                <w:sz w:val="28"/>
                <w:szCs w:val="28"/>
                <w:lang w:val="es-ES"/>
              </w:rPr>
            </w:pPr>
            <w:r w:rsidRPr="00E122FE">
              <w:rPr>
                <w:rFonts w:ascii="Univers" w:hAnsi="Univers"/>
                <w:b/>
                <w:sz w:val="28"/>
                <w:szCs w:val="28"/>
                <w:lang w:val="es-ES"/>
              </w:rPr>
              <w:t>UNIDAS</w:t>
            </w:r>
          </w:p>
        </w:tc>
        <w:tc>
          <w:tcPr>
            <w:tcW w:w="4590" w:type="dxa"/>
            <w:tcBorders>
              <w:bottom w:val="single" w:sz="18" w:space="0" w:color="auto"/>
            </w:tcBorders>
          </w:tcPr>
          <w:p w:rsidR="0087455A" w:rsidRPr="00E122FE" w:rsidRDefault="0024162E">
            <w:pPr>
              <w:jc w:val="right"/>
              <w:rPr>
                <w:rFonts w:asciiTheme="minorBidi" w:hAnsiTheme="minorBidi" w:cstheme="minorBidi"/>
                <w:sz w:val="52"/>
                <w:szCs w:val="52"/>
                <w:lang w:val="es-ES"/>
              </w:rPr>
            </w:pPr>
            <w:r w:rsidRPr="00E122FE">
              <w:rPr>
                <w:rFonts w:asciiTheme="minorBidi" w:hAnsiTheme="minorBidi" w:cstheme="minorBidi"/>
                <w:b/>
                <w:sz w:val="72"/>
                <w:lang w:val="es-ES"/>
              </w:rPr>
              <w:t>EP</w:t>
            </w:r>
          </w:p>
        </w:tc>
      </w:tr>
      <w:tr w:rsidR="0087455A" w:rsidRPr="00E122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E122FE" w:rsidRDefault="0024162E">
            <w:pPr>
              <w:spacing w:before="120"/>
              <w:rPr>
                <w:lang w:val="es-ES"/>
              </w:rPr>
            </w:pPr>
            <w:r w:rsidRPr="00E122FE">
              <w:rPr>
                <w:noProof/>
                <w:lang w:val="en-CA" w:eastAsia="en-CA"/>
              </w:rPr>
              <w:drawing>
                <wp:anchor distT="0" distB="0" distL="114300" distR="114300" simplePos="0" relativeHeight="251660288" behindDoc="0" locked="0" layoutInCell="1" allowOverlap="1" wp14:anchorId="502BC901" wp14:editId="3ACAFCE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122FE">
              <w:rPr>
                <w:noProof/>
                <w:lang w:val="en-CA" w:eastAsia="en-CA"/>
              </w:rPr>
              <w:drawing>
                <wp:anchor distT="0" distB="0" distL="114300" distR="114300" simplePos="0" relativeHeight="251661312" behindDoc="1" locked="0" layoutInCell="0" allowOverlap="1" wp14:anchorId="18545BEC" wp14:editId="77571CD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E122F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E122F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122FE">
              <w:rPr>
                <w:rFonts w:ascii="Univers" w:hAnsi="Univers"/>
                <w:b/>
                <w:sz w:val="32"/>
                <w:lang w:val="es-ES"/>
              </w:rPr>
              <w:t>Programa de las</w:t>
            </w:r>
          </w:p>
          <w:p w:rsidR="0087455A" w:rsidRPr="00E122F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122FE">
              <w:rPr>
                <w:rFonts w:ascii="Univers" w:hAnsi="Univers"/>
                <w:b/>
                <w:sz w:val="32"/>
                <w:lang w:val="es-ES"/>
              </w:rPr>
              <w:t>Naciones Unidas</w:t>
            </w:r>
          </w:p>
          <w:p w:rsidR="0087455A" w:rsidRPr="00E122F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122FE">
              <w:rPr>
                <w:rFonts w:ascii="Univers" w:hAnsi="Univers"/>
                <w:b/>
                <w:sz w:val="32"/>
                <w:lang w:val="es-ES"/>
              </w:rPr>
              <w:t>para el Medio Ambiente</w:t>
            </w:r>
          </w:p>
          <w:p w:rsidR="0087455A" w:rsidRPr="00E122F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E122FE" w:rsidRDefault="0087455A">
            <w:pPr>
              <w:spacing w:before="720"/>
              <w:ind w:left="158"/>
              <w:rPr>
                <w:lang w:val="es-ES"/>
              </w:rPr>
            </w:pPr>
          </w:p>
        </w:tc>
        <w:tc>
          <w:tcPr>
            <w:tcW w:w="4590" w:type="dxa"/>
            <w:tcBorders>
              <w:top w:val="nil"/>
              <w:left w:val="nil"/>
              <w:bottom w:val="single" w:sz="36" w:space="0" w:color="auto"/>
              <w:right w:val="nil"/>
            </w:tcBorders>
          </w:tcPr>
          <w:p w:rsidR="0087455A" w:rsidRPr="00E122FE" w:rsidRDefault="0087455A">
            <w:pPr>
              <w:rPr>
                <w:lang w:val="es-ES"/>
              </w:rPr>
            </w:pPr>
          </w:p>
          <w:p w:rsidR="0087455A" w:rsidRPr="00E122FE" w:rsidRDefault="0024162E">
            <w:pPr>
              <w:rPr>
                <w:lang w:val="es-ES"/>
              </w:rPr>
            </w:pPr>
            <w:r w:rsidRPr="00E122FE">
              <w:rPr>
                <w:lang w:val="es-ES"/>
              </w:rPr>
              <w:t>Distr.</w:t>
            </w:r>
          </w:p>
          <w:p w:rsidR="0087455A" w:rsidRPr="00E122FE" w:rsidRDefault="0024162E">
            <w:pPr>
              <w:rPr>
                <w:lang w:val="es-ES"/>
              </w:rPr>
            </w:pPr>
            <w:r w:rsidRPr="00E122FE">
              <w:rPr>
                <w:lang w:val="es-ES"/>
              </w:rPr>
              <w:t>GENERAL</w:t>
            </w:r>
          </w:p>
          <w:p w:rsidR="0087455A" w:rsidRPr="00E122FE" w:rsidRDefault="0087455A">
            <w:pPr>
              <w:rPr>
                <w:lang w:val="es-ES"/>
              </w:rPr>
            </w:pPr>
          </w:p>
          <w:p w:rsidR="0087455A" w:rsidRPr="00E122FE" w:rsidRDefault="0024162E">
            <w:pPr>
              <w:rPr>
                <w:lang w:val="es-ES"/>
              </w:rPr>
            </w:pPr>
            <w:r w:rsidRPr="00E122FE">
              <w:rPr>
                <w:lang w:val="es-ES"/>
              </w:rPr>
              <w:fldChar w:fldCharType="begin"/>
            </w:r>
            <w:r w:rsidRPr="00E122FE">
              <w:rPr>
                <w:lang w:val="es-ES"/>
              </w:rPr>
              <w:instrText xml:space="preserve"> DOCPROPERTY "Document number"  \* MERGEFORMAT </w:instrText>
            </w:r>
            <w:r w:rsidRPr="00E122FE">
              <w:rPr>
                <w:lang w:val="es-ES"/>
              </w:rPr>
              <w:fldChar w:fldCharType="separate"/>
            </w:r>
            <w:r w:rsidR="0076190E" w:rsidRPr="00E122FE">
              <w:rPr>
                <w:lang w:val="es-ES"/>
              </w:rPr>
              <w:t>UNEP/OzL.Pro/ExCom/83/21</w:t>
            </w:r>
            <w:r w:rsidRPr="00E122FE">
              <w:rPr>
                <w:lang w:val="es-ES"/>
              </w:rPr>
              <w:fldChar w:fldCharType="end"/>
            </w:r>
          </w:p>
          <w:p w:rsidR="0087455A" w:rsidRPr="00E122FE" w:rsidRDefault="008543B6" w:rsidP="001C2D22">
            <w:pPr>
              <w:rPr>
                <w:caps/>
                <w:lang w:val="es-ES"/>
              </w:rPr>
            </w:pPr>
            <w:r>
              <w:rPr>
                <w:caps/>
                <w:lang w:val="es-ES"/>
              </w:rPr>
              <w:t>30</w:t>
            </w:r>
            <w:r w:rsidR="00114CAA" w:rsidRPr="00E122FE">
              <w:rPr>
                <w:caps/>
                <w:lang w:val="es-ES"/>
              </w:rPr>
              <w:t xml:space="preserve"> </w:t>
            </w:r>
            <w:r w:rsidR="00114CAA" w:rsidRPr="00E122FE">
              <w:rPr>
                <w:lang w:val="es-ES"/>
              </w:rPr>
              <w:t xml:space="preserve">de </w:t>
            </w:r>
            <w:r>
              <w:rPr>
                <w:lang w:val="es-ES"/>
              </w:rPr>
              <w:t xml:space="preserve">abril </w:t>
            </w:r>
            <w:r w:rsidR="00114CAA" w:rsidRPr="00E122FE">
              <w:rPr>
                <w:lang w:val="es-ES"/>
              </w:rPr>
              <w:t xml:space="preserve">de </w:t>
            </w:r>
            <w:r w:rsidR="001C2D22" w:rsidRPr="00E122FE">
              <w:rPr>
                <w:caps/>
                <w:lang w:val="es-ES"/>
              </w:rPr>
              <w:t>2019</w:t>
            </w:r>
          </w:p>
          <w:p w:rsidR="00114CAA" w:rsidRPr="00E122FE" w:rsidRDefault="00114CAA">
            <w:pPr>
              <w:rPr>
                <w:caps/>
                <w:lang w:val="es-ES"/>
              </w:rPr>
            </w:pPr>
          </w:p>
          <w:p w:rsidR="0087455A" w:rsidRPr="00E122FE" w:rsidRDefault="0024162E">
            <w:pPr>
              <w:rPr>
                <w:lang w:val="es-ES"/>
              </w:rPr>
            </w:pPr>
            <w:r w:rsidRPr="00E122FE">
              <w:rPr>
                <w:lang w:val="es-ES"/>
              </w:rPr>
              <w:t xml:space="preserve">ESPAÑOL </w:t>
            </w:r>
          </w:p>
          <w:p w:rsidR="0087455A" w:rsidRPr="00E122FE" w:rsidRDefault="0024162E">
            <w:pPr>
              <w:rPr>
                <w:lang w:val="es-ES"/>
              </w:rPr>
            </w:pPr>
            <w:r w:rsidRPr="00E122FE">
              <w:rPr>
                <w:lang w:val="es-ES"/>
              </w:rPr>
              <w:t>ORIGINAL: INGLÉS</w:t>
            </w:r>
          </w:p>
        </w:tc>
      </w:tr>
    </w:tbl>
    <w:p w:rsidR="0087455A" w:rsidRPr="00E122FE" w:rsidRDefault="0087455A">
      <w:pPr>
        <w:jc w:val="left"/>
        <w:rPr>
          <w:lang w:val="es-ES"/>
        </w:rPr>
      </w:pPr>
    </w:p>
    <w:p w:rsidR="0087455A" w:rsidRPr="00E122FE" w:rsidRDefault="0024162E">
      <w:pPr>
        <w:jc w:val="left"/>
        <w:rPr>
          <w:lang w:val="es-ES"/>
        </w:rPr>
      </w:pPr>
      <w:r w:rsidRPr="00E122FE">
        <w:rPr>
          <w:lang w:val="es-ES"/>
        </w:rPr>
        <w:t>COMITÉ EJECUTIVO DEL FONDO MULTILATERAL</w:t>
      </w:r>
      <w:r w:rsidRPr="00E122FE">
        <w:rPr>
          <w:lang w:val="es-ES"/>
        </w:rPr>
        <w:br/>
        <w:t xml:space="preserve">  PARA LA APLICACIÓN DEL</w:t>
      </w:r>
      <w:r w:rsidRPr="00E122FE">
        <w:rPr>
          <w:lang w:val="es-ES"/>
        </w:rPr>
        <w:br/>
        <w:t xml:space="preserve">  PROTOCOLO DE MONTREAL</w:t>
      </w:r>
    </w:p>
    <w:p w:rsidR="00106F6E" w:rsidRPr="00E122FE" w:rsidRDefault="00106F6E" w:rsidP="001C2D22">
      <w:pPr>
        <w:jc w:val="left"/>
        <w:rPr>
          <w:lang w:val="es-ES"/>
        </w:rPr>
      </w:pPr>
      <w:r w:rsidRPr="00E122FE">
        <w:rPr>
          <w:lang w:val="es-ES"/>
        </w:rPr>
        <w:t xml:space="preserve">Octogésima </w:t>
      </w:r>
      <w:r w:rsidR="001C2D22" w:rsidRPr="00E122FE">
        <w:rPr>
          <w:lang w:val="es-ES"/>
        </w:rPr>
        <w:t>tercera</w:t>
      </w:r>
      <w:r w:rsidRPr="00E122FE">
        <w:rPr>
          <w:lang w:val="es-ES"/>
        </w:rPr>
        <w:t xml:space="preserve"> Reunión</w:t>
      </w:r>
      <w:r w:rsidRPr="00E122FE">
        <w:rPr>
          <w:lang w:val="es-ES"/>
        </w:rPr>
        <w:br/>
        <w:t xml:space="preserve">Montreal, </w:t>
      </w:r>
      <w:r w:rsidR="001C2D22" w:rsidRPr="00E122FE">
        <w:rPr>
          <w:lang w:val="es-ES"/>
        </w:rPr>
        <w:t>27</w:t>
      </w:r>
      <w:r w:rsidRPr="00E122FE">
        <w:rPr>
          <w:lang w:val="es-ES"/>
        </w:rPr>
        <w:t xml:space="preserve"> – </w:t>
      </w:r>
      <w:r w:rsidR="001C2D22" w:rsidRPr="00E122FE">
        <w:rPr>
          <w:lang w:val="es-ES"/>
        </w:rPr>
        <w:t>31</w:t>
      </w:r>
      <w:r w:rsidRPr="00E122FE">
        <w:rPr>
          <w:lang w:val="es-ES"/>
        </w:rPr>
        <w:t xml:space="preserve"> de </w:t>
      </w:r>
      <w:r w:rsidR="001C2D22" w:rsidRPr="00E122FE">
        <w:rPr>
          <w:lang w:val="es-ES"/>
        </w:rPr>
        <w:t>mayo de 2019</w:t>
      </w:r>
    </w:p>
    <w:p w:rsidR="00106F6E" w:rsidRPr="00E122FE" w:rsidRDefault="00106F6E" w:rsidP="00106F6E">
      <w:pPr>
        <w:jc w:val="left"/>
        <w:rPr>
          <w:lang w:val="es-ES"/>
        </w:rPr>
      </w:pPr>
    </w:p>
    <w:p w:rsidR="0087455A" w:rsidRPr="00E122FE" w:rsidRDefault="0087455A">
      <w:pPr>
        <w:jc w:val="left"/>
        <w:rPr>
          <w:lang w:val="es-ES"/>
        </w:rPr>
      </w:pPr>
    </w:p>
    <w:p w:rsidR="0087455A" w:rsidRPr="00E122FE" w:rsidRDefault="0087455A">
      <w:pPr>
        <w:pStyle w:val="Title1"/>
        <w:rPr>
          <w:lang w:val="es-ES"/>
        </w:rPr>
      </w:pPr>
    </w:p>
    <w:p w:rsidR="0076190E" w:rsidRDefault="0076190E" w:rsidP="0076190E">
      <w:pPr>
        <w:tabs>
          <w:tab w:val="left" w:pos="2730"/>
          <w:tab w:val="center" w:pos="4680"/>
        </w:tabs>
        <w:jc w:val="left"/>
        <w:rPr>
          <w:b/>
          <w:lang w:val="es-ES"/>
        </w:rPr>
      </w:pPr>
      <w:r w:rsidRPr="00E122FE">
        <w:rPr>
          <w:b/>
          <w:lang w:val="es-ES"/>
        </w:rPr>
        <w:tab/>
      </w:r>
      <w:r w:rsidRPr="00E122FE">
        <w:rPr>
          <w:b/>
          <w:lang w:val="es-ES"/>
        </w:rPr>
        <w:tab/>
      </w:r>
      <w:r w:rsidR="00B924E8" w:rsidRPr="00E122FE">
        <w:rPr>
          <w:b/>
          <w:lang w:val="es-ES"/>
        </w:rPr>
        <w:t>PROPUESTA DE PROYECTO</w:t>
      </w:r>
      <w:r w:rsidRPr="00E122FE">
        <w:rPr>
          <w:b/>
          <w:lang w:val="es-ES"/>
        </w:rPr>
        <w:t>: CAMBO</w:t>
      </w:r>
      <w:r w:rsidR="00B924E8" w:rsidRPr="00E122FE">
        <w:rPr>
          <w:b/>
          <w:lang w:val="es-ES"/>
        </w:rPr>
        <w:t>Y</w:t>
      </w:r>
      <w:r w:rsidRPr="00E122FE">
        <w:rPr>
          <w:b/>
          <w:lang w:val="es-ES"/>
        </w:rPr>
        <w:t>A</w:t>
      </w:r>
    </w:p>
    <w:p w:rsidR="000B6744" w:rsidRPr="00E122FE" w:rsidRDefault="000B6744" w:rsidP="0076190E">
      <w:pPr>
        <w:tabs>
          <w:tab w:val="left" w:pos="2730"/>
          <w:tab w:val="center" w:pos="4680"/>
        </w:tabs>
        <w:jc w:val="left"/>
        <w:rPr>
          <w:b/>
          <w:lang w:val="es-ES"/>
        </w:rPr>
      </w:pPr>
    </w:p>
    <w:p w:rsidR="0076190E" w:rsidRPr="00E122FE" w:rsidRDefault="0076190E" w:rsidP="0076190E">
      <w:pPr>
        <w:rPr>
          <w:lang w:val="es-ES"/>
        </w:rPr>
      </w:pPr>
    </w:p>
    <w:p w:rsidR="0076190E" w:rsidRPr="00E122FE" w:rsidRDefault="0076190E" w:rsidP="0076190E">
      <w:pPr>
        <w:rPr>
          <w:lang w:val="es-ES"/>
        </w:rPr>
      </w:pPr>
    </w:p>
    <w:p w:rsidR="0076190E" w:rsidRPr="00E122FE" w:rsidRDefault="009D4E4A" w:rsidP="0076190E">
      <w:pPr>
        <w:ind w:firstLine="720"/>
        <w:rPr>
          <w:lang w:val="es-ES"/>
        </w:rPr>
      </w:pPr>
      <w:r w:rsidRPr="00E122FE">
        <w:rPr>
          <w:lang w:val="es-ES"/>
        </w:rPr>
        <w:t>El presente documento consta de las observaciones y recomendaciones de la Secretaría sobre la siguiente propuesta de proyecto</w:t>
      </w:r>
      <w:r w:rsidR="0076190E" w:rsidRPr="00E122FE">
        <w:rPr>
          <w:lang w:val="es-ES"/>
        </w:rPr>
        <w:t xml:space="preserve">: </w:t>
      </w:r>
    </w:p>
    <w:p w:rsidR="0076190E" w:rsidRPr="00E122FE" w:rsidRDefault="0076190E" w:rsidP="0076190E">
      <w:pPr>
        <w:rPr>
          <w:lang w:val="es-ES"/>
        </w:rPr>
      </w:pPr>
    </w:p>
    <w:p w:rsidR="0076190E" w:rsidRPr="00E122FE" w:rsidRDefault="009D4E4A" w:rsidP="0076190E">
      <w:pPr>
        <w:rPr>
          <w:u w:val="single"/>
          <w:lang w:val="es-ES"/>
        </w:rPr>
      </w:pPr>
      <w:r w:rsidRPr="00E122FE">
        <w:rPr>
          <w:u w:val="single"/>
          <w:lang w:val="es-ES"/>
        </w:rPr>
        <w:t>Eliminación</w:t>
      </w:r>
    </w:p>
    <w:p w:rsidR="0076190E" w:rsidRPr="00E122FE" w:rsidRDefault="0076190E" w:rsidP="0076190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6190E" w:rsidRPr="00E122FE" w:rsidTr="00B924E8">
        <w:tc>
          <w:tcPr>
            <w:tcW w:w="6941" w:type="dxa"/>
          </w:tcPr>
          <w:p w:rsidR="0076190E" w:rsidRPr="00E122FE" w:rsidRDefault="009D4E4A" w:rsidP="009D4E4A">
            <w:pPr>
              <w:pStyle w:val="ListParagraph"/>
              <w:numPr>
                <w:ilvl w:val="0"/>
                <w:numId w:val="21"/>
              </w:numPr>
              <w:ind w:hanging="830"/>
              <w:rPr>
                <w:lang w:val="es-ES"/>
              </w:rPr>
            </w:pPr>
            <w:r w:rsidRPr="00E122FE">
              <w:rPr>
                <w:lang w:val="es-ES"/>
              </w:rPr>
              <w:t xml:space="preserve">Plan de gestión de eliminación de HCFC </w:t>
            </w:r>
            <w:r w:rsidR="0076190E" w:rsidRPr="00E122FE">
              <w:rPr>
                <w:lang w:val="es-ES"/>
              </w:rPr>
              <w:t>(</w:t>
            </w:r>
            <w:r w:rsidRPr="00E122FE">
              <w:rPr>
                <w:lang w:val="es-ES"/>
              </w:rPr>
              <w:t>etapa</w:t>
            </w:r>
            <w:r w:rsidR="0076190E" w:rsidRPr="00E122FE">
              <w:rPr>
                <w:lang w:val="es-ES"/>
              </w:rPr>
              <w:t xml:space="preserve"> I, </w:t>
            </w:r>
            <w:r w:rsidRPr="00E122FE">
              <w:rPr>
                <w:lang w:val="es-ES"/>
              </w:rPr>
              <w:t>cuarto tramo</w:t>
            </w:r>
            <w:r w:rsidR="0076190E" w:rsidRPr="00E122FE">
              <w:rPr>
                <w:lang w:val="es-ES"/>
              </w:rPr>
              <w:t>)</w:t>
            </w:r>
          </w:p>
        </w:tc>
        <w:tc>
          <w:tcPr>
            <w:tcW w:w="2409" w:type="dxa"/>
          </w:tcPr>
          <w:p w:rsidR="0076190E" w:rsidRPr="00E122FE" w:rsidRDefault="00B924E8" w:rsidP="009D4E4A">
            <w:pPr>
              <w:jc w:val="right"/>
              <w:rPr>
                <w:lang w:val="es-ES"/>
              </w:rPr>
            </w:pPr>
            <w:r w:rsidRPr="00E122FE">
              <w:rPr>
                <w:lang w:val="es-ES"/>
              </w:rPr>
              <w:t>PNUMA</w:t>
            </w:r>
            <w:r w:rsidR="0076190E" w:rsidRPr="00E122FE">
              <w:rPr>
                <w:lang w:val="es-ES"/>
              </w:rPr>
              <w:t xml:space="preserve"> </w:t>
            </w:r>
            <w:r w:rsidR="009D4E4A" w:rsidRPr="00E122FE">
              <w:rPr>
                <w:lang w:val="es-ES"/>
              </w:rPr>
              <w:t>y</w:t>
            </w:r>
            <w:r w:rsidR="0076190E" w:rsidRPr="00E122FE">
              <w:rPr>
                <w:lang w:val="es-ES"/>
              </w:rPr>
              <w:t xml:space="preserve"> </w:t>
            </w:r>
            <w:r w:rsidR="009D4E4A" w:rsidRPr="00E122FE">
              <w:rPr>
                <w:lang w:val="es-ES"/>
              </w:rPr>
              <w:t>PNUD</w:t>
            </w:r>
          </w:p>
        </w:tc>
      </w:tr>
    </w:tbl>
    <w:p w:rsidR="0076190E" w:rsidRPr="00E122FE" w:rsidRDefault="0076190E">
      <w:pPr>
        <w:pStyle w:val="Title1"/>
        <w:rPr>
          <w:lang w:val="es-ES"/>
        </w:rPr>
      </w:pPr>
    </w:p>
    <w:p w:rsidR="0076190E" w:rsidRPr="00E122FE" w:rsidRDefault="0076190E">
      <w:pPr>
        <w:jc w:val="left"/>
        <w:rPr>
          <w:b/>
          <w:caps/>
          <w:lang w:val="es-ES"/>
        </w:rPr>
      </w:pPr>
    </w:p>
    <w:p w:rsidR="0087455A" w:rsidRPr="00E122FE" w:rsidRDefault="0087455A" w:rsidP="0076190E">
      <w:pPr>
        <w:pStyle w:val="Title1"/>
        <w:jc w:val="both"/>
        <w:rPr>
          <w:lang w:val="es-ES"/>
        </w:rPr>
      </w:pPr>
    </w:p>
    <w:p w:rsidR="0076190E" w:rsidRPr="00E122FE" w:rsidRDefault="0076190E" w:rsidP="0076190E">
      <w:pPr>
        <w:pStyle w:val="Title1"/>
        <w:jc w:val="both"/>
        <w:rPr>
          <w:lang w:val="es-ES"/>
        </w:rPr>
      </w:pPr>
    </w:p>
    <w:p w:rsidR="0087455A" w:rsidRPr="00E122FE" w:rsidRDefault="0087455A">
      <w:pPr>
        <w:pStyle w:val="Heading1"/>
        <w:numPr>
          <w:ilvl w:val="0"/>
          <w:numId w:val="0"/>
        </w:numPr>
        <w:rPr>
          <w:lang w:val="es-ES"/>
        </w:rPr>
      </w:pPr>
    </w:p>
    <w:p w:rsidR="0087455A" w:rsidRPr="00E122FE" w:rsidRDefault="0087455A">
      <w:pPr>
        <w:pStyle w:val="StyleHeader4Para4Left0Firstline0"/>
        <w:numPr>
          <w:ilvl w:val="0"/>
          <w:numId w:val="0"/>
        </w:numPr>
        <w:rPr>
          <w:lang w:val="es-ES"/>
        </w:rPr>
      </w:pPr>
    </w:p>
    <w:p w:rsidR="0087455A" w:rsidRPr="00E122FE" w:rsidRDefault="0087455A">
      <w:pPr>
        <w:pStyle w:val="StyleHeader4Para4Left0Firstline0"/>
        <w:numPr>
          <w:ilvl w:val="0"/>
          <w:numId w:val="0"/>
        </w:numPr>
        <w:rPr>
          <w:lang w:val="es-ES"/>
        </w:rPr>
      </w:pPr>
    </w:p>
    <w:p w:rsidR="0087455A" w:rsidRPr="00E122FE" w:rsidRDefault="0087455A">
      <w:pPr>
        <w:pStyle w:val="StyleHeader4Para4Left0Firstline0"/>
        <w:numPr>
          <w:ilvl w:val="0"/>
          <w:numId w:val="0"/>
        </w:numPr>
        <w:rPr>
          <w:lang w:val="es-ES"/>
        </w:rPr>
      </w:pPr>
    </w:p>
    <w:p w:rsidR="0087455A" w:rsidRPr="00E122FE" w:rsidRDefault="0087455A">
      <w:pPr>
        <w:rPr>
          <w:lang w:val="es-ES"/>
        </w:rPr>
        <w:sectPr w:rsidR="0087455A" w:rsidRPr="00E122F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76190E" w:rsidRPr="00E122FE" w:rsidRDefault="00B924E8" w:rsidP="0076190E">
      <w:pPr>
        <w:jc w:val="center"/>
        <w:rPr>
          <w:b/>
          <w:lang w:val="es-ES"/>
        </w:rPr>
      </w:pPr>
      <w:r w:rsidRPr="00E122FE">
        <w:rPr>
          <w:b/>
          <w:lang w:val="es-ES"/>
        </w:rPr>
        <w:lastRenderedPageBreak/>
        <w:t>HOJA DE EVALUACIÓN DE PROYECTO – PROYECTOS PLURIANUALES</w:t>
      </w:r>
    </w:p>
    <w:p w:rsidR="0076190E" w:rsidRPr="00E122FE" w:rsidRDefault="0076190E" w:rsidP="0076190E">
      <w:pPr>
        <w:jc w:val="center"/>
        <w:rPr>
          <w:lang w:val="es-ES"/>
        </w:rPr>
      </w:pPr>
    </w:p>
    <w:p w:rsidR="0076190E" w:rsidRPr="00E122FE" w:rsidRDefault="0076190E" w:rsidP="0076190E">
      <w:pPr>
        <w:jc w:val="center"/>
        <w:rPr>
          <w:b/>
          <w:lang w:val="es-ES"/>
        </w:rPr>
      </w:pPr>
      <w:r w:rsidRPr="00E122FE">
        <w:rPr>
          <w:b/>
          <w:lang w:val="es-ES"/>
        </w:rPr>
        <w:t>Cambo</w:t>
      </w:r>
      <w:r w:rsidR="00B924E8" w:rsidRPr="00E122FE">
        <w:rPr>
          <w:b/>
          <w:lang w:val="es-ES"/>
        </w:rPr>
        <w:t>y</w:t>
      </w:r>
      <w:r w:rsidRPr="00E122FE">
        <w:rPr>
          <w:b/>
          <w:lang w:val="es-ES"/>
        </w:rPr>
        <w:t>a</w:t>
      </w:r>
    </w:p>
    <w:p w:rsidR="0076190E" w:rsidRPr="00E122FE" w:rsidRDefault="0076190E" w:rsidP="0076190E">
      <w:pPr>
        <w:jc w:val="center"/>
        <w:rPr>
          <w:lang w:val="es-ES"/>
        </w:rPr>
      </w:pPr>
    </w:p>
    <w:tbl>
      <w:tblPr>
        <w:tblStyle w:val="TableGrid"/>
        <w:tblW w:w="5000" w:type="pct"/>
        <w:tblLook w:val="04A0" w:firstRow="1" w:lastRow="0" w:firstColumn="1" w:lastColumn="0" w:noHBand="0" w:noVBand="1"/>
      </w:tblPr>
      <w:tblGrid>
        <w:gridCol w:w="2898"/>
        <w:gridCol w:w="2034"/>
        <w:gridCol w:w="2248"/>
        <w:gridCol w:w="2396"/>
      </w:tblGrid>
      <w:tr w:rsidR="00B924E8" w:rsidRPr="00E122FE" w:rsidTr="00B924E8">
        <w:trPr>
          <w:trHeight w:val="240"/>
        </w:trPr>
        <w:tc>
          <w:tcPr>
            <w:tcW w:w="1513" w:type="pct"/>
            <w:shd w:val="clear" w:color="auto" w:fill="auto"/>
          </w:tcPr>
          <w:p w:rsidR="00B924E8" w:rsidRPr="00E122FE" w:rsidRDefault="00B924E8" w:rsidP="00B924E8">
            <w:pPr>
              <w:spacing w:after="80"/>
              <w:jc w:val="left"/>
              <w:rPr>
                <w:b/>
                <w:sz w:val="18"/>
                <w:lang w:val="es-ES"/>
              </w:rPr>
            </w:pPr>
            <w:r w:rsidRPr="00E122FE">
              <w:rPr>
                <w:b/>
                <w:sz w:val="18"/>
                <w:lang w:val="es-ES"/>
              </w:rPr>
              <w:t>I) TÍTULO DEL PROYECTO</w:t>
            </w:r>
          </w:p>
        </w:tc>
        <w:tc>
          <w:tcPr>
            <w:tcW w:w="1062" w:type="pct"/>
            <w:shd w:val="clear" w:color="auto" w:fill="auto"/>
          </w:tcPr>
          <w:p w:rsidR="00B924E8" w:rsidRPr="00E122FE" w:rsidRDefault="00B924E8" w:rsidP="00B924E8">
            <w:pPr>
              <w:spacing w:after="80"/>
              <w:jc w:val="center"/>
              <w:rPr>
                <w:b/>
                <w:sz w:val="18"/>
                <w:lang w:val="es-ES"/>
              </w:rPr>
            </w:pPr>
            <w:r w:rsidRPr="00E122FE">
              <w:rPr>
                <w:b/>
                <w:sz w:val="18"/>
                <w:lang w:val="es-ES"/>
              </w:rPr>
              <w:t>ORGANISMO</w:t>
            </w:r>
          </w:p>
        </w:tc>
        <w:tc>
          <w:tcPr>
            <w:tcW w:w="1174" w:type="pct"/>
            <w:shd w:val="clear" w:color="auto" w:fill="auto"/>
          </w:tcPr>
          <w:p w:rsidR="00B924E8" w:rsidRPr="00E122FE" w:rsidRDefault="00B924E8" w:rsidP="00B924E8">
            <w:pPr>
              <w:spacing w:after="80"/>
              <w:jc w:val="center"/>
              <w:rPr>
                <w:b/>
                <w:sz w:val="18"/>
                <w:lang w:val="es-ES"/>
              </w:rPr>
            </w:pPr>
            <w:r w:rsidRPr="00E122FE">
              <w:rPr>
                <w:b/>
                <w:sz w:val="18"/>
                <w:lang w:val="es-ES"/>
              </w:rPr>
              <w:t>APROBADO EN LA REUNIÓN</w:t>
            </w:r>
          </w:p>
        </w:tc>
        <w:tc>
          <w:tcPr>
            <w:tcW w:w="1251" w:type="pct"/>
            <w:shd w:val="clear" w:color="auto" w:fill="auto"/>
          </w:tcPr>
          <w:p w:rsidR="00B924E8" w:rsidRPr="00E122FE" w:rsidRDefault="00B924E8" w:rsidP="00B924E8">
            <w:pPr>
              <w:spacing w:after="80"/>
              <w:jc w:val="center"/>
              <w:rPr>
                <w:b/>
                <w:sz w:val="18"/>
                <w:lang w:val="es-ES"/>
              </w:rPr>
            </w:pPr>
            <w:r w:rsidRPr="00E122FE">
              <w:rPr>
                <w:b/>
                <w:sz w:val="18"/>
                <w:lang w:val="es-ES"/>
              </w:rPr>
              <w:t>MEDIDAS DE CONTROL</w:t>
            </w:r>
          </w:p>
        </w:tc>
      </w:tr>
      <w:tr w:rsidR="0076190E" w:rsidRPr="00E122FE" w:rsidTr="00B924E8">
        <w:trPr>
          <w:trHeight w:val="240"/>
        </w:trPr>
        <w:tc>
          <w:tcPr>
            <w:tcW w:w="1513" w:type="pct"/>
            <w:shd w:val="clear" w:color="auto" w:fill="auto"/>
          </w:tcPr>
          <w:p w:rsidR="0076190E" w:rsidRPr="00E122FE" w:rsidRDefault="00B924E8" w:rsidP="00B924E8">
            <w:pPr>
              <w:spacing w:after="80"/>
              <w:jc w:val="center"/>
              <w:rPr>
                <w:sz w:val="18"/>
                <w:lang w:val="es-ES"/>
              </w:rPr>
            </w:pPr>
            <w:r w:rsidRPr="00E122FE">
              <w:rPr>
                <w:sz w:val="18"/>
                <w:lang w:val="es-ES"/>
              </w:rPr>
              <w:t>Plan de gestión de eliminación de HCFC (etapa I)</w:t>
            </w:r>
          </w:p>
        </w:tc>
        <w:tc>
          <w:tcPr>
            <w:tcW w:w="1062" w:type="pct"/>
            <w:shd w:val="clear" w:color="auto" w:fill="auto"/>
          </w:tcPr>
          <w:p w:rsidR="0076190E" w:rsidRPr="00E122FE" w:rsidRDefault="003F5246" w:rsidP="00386038">
            <w:pPr>
              <w:spacing w:after="80"/>
              <w:jc w:val="center"/>
              <w:rPr>
                <w:sz w:val="18"/>
                <w:lang w:val="es-ES"/>
              </w:rPr>
            </w:pPr>
            <w:r w:rsidRPr="00E122FE">
              <w:rPr>
                <w:sz w:val="18"/>
                <w:lang w:val="es-ES"/>
              </w:rPr>
              <w:t>PNUD</w:t>
            </w:r>
            <w:r w:rsidR="0076190E" w:rsidRPr="00E122FE">
              <w:rPr>
                <w:sz w:val="18"/>
                <w:lang w:val="es-ES"/>
              </w:rPr>
              <w:t xml:space="preserve">, </w:t>
            </w:r>
            <w:r w:rsidR="00B924E8" w:rsidRPr="00E122FE">
              <w:rPr>
                <w:sz w:val="18"/>
                <w:lang w:val="es-ES"/>
              </w:rPr>
              <w:t>PNUMA</w:t>
            </w:r>
            <w:r w:rsidR="0076190E" w:rsidRPr="00E122FE">
              <w:rPr>
                <w:sz w:val="18"/>
                <w:lang w:val="es-ES"/>
              </w:rPr>
              <w:t xml:space="preserve"> (</w:t>
            </w:r>
            <w:r w:rsidR="00386038" w:rsidRPr="00E122FE">
              <w:rPr>
                <w:sz w:val="18"/>
                <w:lang w:val="es-ES"/>
              </w:rPr>
              <w:t>director</w:t>
            </w:r>
            <w:r w:rsidR="0076190E" w:rsidRPr="00E122FE">
              <w:rPr>
                <w:sz w:val="18"/>
                <w:lang w:val="es-ES"/>
              </w:rPr>
              <w:t>)</w:t>
            </w:r>
          </w:p>
        </w:tc>
        <w:tc>
          <w:tcPr>
            <w:tcW w:w="1174" w:type="pct"/>
            <w:shd w:val="clear" w:color="auto" w:fill="auto"/>
          </w:tcPr>
          <w:p w:rsidR="0076190E" w:rsidRPr="00E122FE" w:rsidRDefault="0076190E" w:rsidP="00B924E8">
            <w:pPr>
              <w:spacing w:after="80"/>
              <w:jc w:val="center"/>
              <w:rPr>
                <w:sz w:val="18"/>
                <w:lang w:val="es-ES"/>
              </w:rPr>
            </w:pPr>
            <w:r w:rsidRPr="00E122FE">
              <w:rPr>
                <w:sz w:val="18"/>
                <w:lang w:val="es-ES"/>
              </w:rPr>
              <w:t>61</w:t>
            </w:r>
            <w:r w:rsidR="00B924E8" w:rsidRPr="00E122FE">
              <w:rPr>
                <w:sz w:val="18"/>
                <w:lang w:val="es-ES"/>
              </w:rPr>
              <w:t>ª</w:t>
            </w:r>
            <w:r w:rsidRPr="00E122FE">
              <w:rPr>
                <w:sz w:val="18"/>
                <w:lang w:val="es-ES"/>
              </w:rPr>
              <w:t xml:space="preserve"> </w:t>
            </w:r>
          </w:p>
        </w:tc>
        <w:tc>
          <w:tcPr>
            <w:tcW w:w="1251" w:type="pct"/>
            <w:shd w:val="clear" w:color="auto" w:fill="auto"/>
          </w:tcPr>
          <w:p w:rsidR="0076190E" w:rsidRPr="00E122FE" w:rsidRDefault="00B924E8" w:rsidP="00B924E8">
            <w:pPr>
              <w:spacing w:after="80"/>
              <w:jc w:val="center"/>
              <w:rPr>
                <w:sz w:val="18"/>
                <w:lang w:val="es-ES"/>
              </w:rPr>
            </w:pPr>
            <w:r w:rsidRPr="00E122FE">
              <w:rPr>
                <w:sz w:val="18"/>
                <w:lang w:val="es-ES"/>
              </w:rPr>
              <w:t>Total para el año</w:t>
            </w:r>
            <w:r w:rsidR="0076190E" w:rsidRPr="00E122FE">
              <w:rPr>
                <w:sz w:val="18"/>
                <w:lang w:val="es-ES"/>
              </w:rPr>
              <w:t xml:space="preserve"> 2035</w:t>
            </w:r>
          </w:p>
        </w:tc>
      </w:tr>
    </w:tbl>
    <w:p w:rsidR="0076190E" w:rsidRPr="00E122FE" w:rsidRDefault="0076190E" w:rsidP="0076190E">
      <w:pPr>
        <w:spacing w:after="60"/>
        <w:jc w:val="center"/>
        <w:rPr>
          <w:lang w:val="es-ES"/>
        </w:rPr>
      </w:pPr>
    </w:p>
    <w:tbl>
      <w:tblPr>
        <w:tblStyle w:val="TableGrid"/>
        <w:tblW w:w="5000" w:type="pct"/>
        <w:tblLook w:val="04A0" w:firstRow="1" w:lastRow="0" w:firstColumn="1" w:lastColumn="0" w:noHBand="0" w:noVBand="1"/>
      </w:tblPr>
      <w:tblGrid>
        <w:gridCol w:w="6912"/>
        <w:gridCol w:w="1134"/>
        <w:gridCol w:w="1530"/>
      </w:tblGrid>
      <w:tr w:rsidR="0076190E" w:rsidRPr="00E122FE" w:rsidTr="009D4E4A">
        <w:trPr>
          <w:trHeight w:val="240"/>
        </w:trPr>
        <w:tc>
          <w:tcPr>
            <w:tcW w:w="3609" w:type="pct"/>
            <w:shd w:val="clear" w:color="auto" w:fill="auto"/>
          </w:tcPr>
          <w:p w:rsidR="0076190E" w:rsidRPr="00E122FE" w:rsidRDefault="009D4E4A" w:rsidP="009D4E4A">
            <w:pPr>
              <w:autoSpaceDE w:val="0"/>
              <w:autoSpaceDN w:val="0"/>
              <w:adjustRightInd w:val="0"/>
              <w:jc w:val="left"/>
              <w:rPr>
                <w:b/>
                <w:sz w:val="18"/>
                <w:lang w:val="es-ES"/>
              </w:rPr>
            </w:pPr>
            <w:r w:rsidRPr="00E122FE">
              <w:rPr>
                <w:b/>
                <w:bCs/>
                <w:sz w:val="18"/>
                <w:szCs w:val="18"/>
                <w:lang w:val="es-ES"/>
              </w:rPr>
              <w:t>II) DATOS MÁS RECIENTES, EN VIRTUD DEL ARTÍCULO 7 (Anexo C, Grupo l)</w:t>
            </w:r>
          </w:p>
        </w:tc>
        <w:tc>
          <w:tcPr>
            <w:tcW w:w="592" w:type="pct"/>
            <w:shd w:val="clear" w:color="auto" w:fill="auto"/>
          </w:tcPr>
          <w:p w:rsidR="0076190E" w:rsidRPr="00E122FE" w:rsidRDefault="009D4E4A" w:rsidP="009D4E4A">
            <w:pPr>
              <w:spacing w:after="60"/>
              <w:jc w:val="center"/>
              <w:rPr>
                <w:sz w:val="18"/>
                <w:lang w:val="es-ES"/>
              </w:rPr>
            </w:pPr>
            <w:r w:rsidRPr="00E122FE">
              <w:rPr>
                <w:sz w:val="18"/>
                <w:lang w:val="es-ES"/>
              </w:rPr>
              <w:t>Año</w:t>
            </w:r>
            <w:r w:rsidR="0076190E" w:rsidRPr="00E122FE">
              <w:rPr>
                <w:sz w:val="18"/>
                <w:lang w:val="es-ES"/>
              </w:rPr>
              <w:t>: 2017</w:t>
            </w:r>
          </w:p>
        </w:tc>
        <w:tc>
          <w:tcPr>
            <w:tcW w:w="799" w:type="pct"/>
            <w:shd w:val="clear" w:color="auto" w:fill="auto"/>
          </w:tcPr>
          <w:p w:rsidR="0076190E" w:rsidRPr="00E122FE" w:rsidRDefault="0076190E" w:rsidP="009D4E4A">
            <w:pPr>
              <w:spacing w:after="60"/>
              <w:jc w:val="right"/>
              <w:rPr>
                <w:sz w:val="18"/>
                <w:lang w:val="es-ES"/>
              </w:rPr>
            </w:pPr>
            <w:r w:rsidRPr="00E122FE">
              <w:rPr>
                <w:sz w:val="18"/>
                <w:lang w:val="es-ES"/>
              </w:rPr>
              <w:t>4</w:t>
            </w:r>
            <w:r w:rsidR="00386038" w:rsidRPr="00E122FE">
              <w:rPr>
                <w:sz w:val="18"/>
                <w:lang w:val="es-ES"/>
              </w:rPr>
              <w:t>,</w:t>
            </w:r>
            <w:r w:rsidRPr="00E122FE">
              <w:rPr>
                <w:sz w:val="18"/>
                <w:lang w:val="es-ES"/>
              </w:rPr>
              <w:t>64 (</w:t>
            </w:r>
            <w:r w:rsidR="009D4E4A" w:rsidRPr="00E122FE">
              <w:rPr>
                <w:sz w:val="18"/>
                <w:lang w:val="es-ES"/>
              </w:rPr>
              <w:t>tons. PAO</w:t>
            </w:r>
            <w:r w:rsidRPr="00E122FE">
              <w:rPr>
                <w:sz w:val="18"/>
                <w:lang w:val="es-ES"/>
              </w:rPr>
              <w:t>)</w:t>
            </w:r>
          </w:p>
        </w:tc>
      </w:tr>
    </w:tbl>
    <w:p w:rsidR="0076190E" w:rsidRPr="00E122FE" w:rsidRDefault="0076190E" w:rsidP="0076190E">
      <w:pPr>
        <w:spacing w:after="60"/>
        <w:jc w:val="center"/>
        <w:rPr>
          <w:lang w:val="es-ES"/>
        </w:rPr>
      </w:pPr>
    </w:p>
    <w:tbl>
      <w:tblPr>
        <w:tblStyle w:val="TableGrid"/>
        <w:tblW w:w="5123" w:type="pct"/>
        <w:tblLook w:val="04A0" w:firstRow="1" w:lastRow="0" w:firstColumn="1" w:lastColumn="0" w:noHBand="0" w:noVBand="1"/>
      </w:tblPr>
      <w:tblGrid>
        <w:gridCol w:w="1206"/>
        <w:gridCol w:w="786"/>
        <w:gridCol w:w="866"/>
        <w:gridCol w:w="906"/>
        <w:gridCol w:w="1066"/>
        <w:gridCol w:w="1316"/>
        <w:gridCol w:w="996"/>
        <w:gridCol w:w="947"/>
        <w:gridCol w:w="508"/>
        <w:gridCol w:w="1132"/>
        <w:gridCol w:w="83"/>
      </w:tblGrid>
      <w:tr w:rsidR="0076190E" w:rsidRPr="00E122FE" w:rsidTr="009D4E4A">
        <w:trPr>
          <w:gridAfter w:val="1"/>
          <w:wAfter w:w="63" w:type="pct"/>
          <w:trHeight w:val="240"/>
        </w:trPr>
        <w:tc>
          <w:tcPr>
            <w:tcW w:w="4049" w:type="pct"/>
            <w:gridSpan w:val="8"/>
            <w:shd w:val="clear" w:color="auto" w:fill="auto"/>
          </w:tcPr>
          <w:p w:rsidR="0076190E" w:rsidRPr="00E122FE" w:rsidRDefault="0076190E" w:rsidP="00B924E8">
            <w:pPr>
              <w:spacing w:after="60"/>
              <w:jc w:val="left"/>
              <w:rPr>
                <w:b/>
                <w:sz w:val="18"/>
                <w:lang w:val="es-ES"/>
              </w:rPr>
            </w:pPr>
            <w:r w:rsidRPr="00E122FE">
              <w:rPr>
                <w:b/>
                <w:sz w:val="18"/>
                <w:lang w:val="es-ES"/>
              </w:rPr>
              <w:t xml:space="preserve">III) </w:t>
            </w:r>
            <w:r w:rsidR="009D4E4A" w:rsidRPr="00E122FE">
              <w:rPr>
                <w:b/>
                <w:bCs/>
                <w:sz w:val="18"/>
                <w:szCs w:val="20"/>
                <w:lang w:val="es-ES"/>
              </w:rPr>
              <w:t>DATOS SECTORIALES MÁS RECIENTES DEL PROGRAMA DE PAÍS (toneladas PAO)</w:t>
            </w:r>
          </w:p>
        </w:tc>
        <w:tc>
          <w:tcPr>
            <w:tcW w:w="888" w:type="pct"/>
            <w:gridSpan w:val="2"/>
            <w:shd w:val="clear" w:color="auto" w:fill="auto"/>
          </w:tcPr>
          <w:p w:rsidR="0076190E" w:rsidRPr="00E122FE" w:rsidRDefault="009D4E4A" w:rsidP="00386038">
            <w:pPr>
              <w:spacing w:after="60"/>
              <w:jc w:val="right"/>
              <w:rPr>
                <w:b/>
                <w:sz w:val="18"/>
                <w:lang w:val="es-ES"/>
              </w:rPr>
            </w:pPr>
            <w:r w:rsidRPr="00E122FE">
              <w:rPr>
                <w:b/>
                <w:sz w:val="18"/>
                <w:lang w:val="es-ES"/>
              </w:rPr>
              <w:t>Añ</w:t>
            </w:r>
            <w:r w:rsidR="00386038" w:rsidRPr="00E122FE">
              <w:rPr>
                <w:b/>
                <w:sz w:val="18"/>
                <w:lang w:val="es-ES"/>
              </w:rPr>
              <w:t>o</w:t>
            </w:r>
            <w:r w:rsidR="0076190E" w:rsidRPr="00E122FE">
              <w:rPr>
                <w:b/>
                <w:sz w:val="18"/>
                <w:lang w:val="es-ES"/>
              </w:rPr>
              <w:t>: 2018</w:t>
            </w:r>
          </w:p>
        </w:tc>
      </w:tr>
      <w:tr w:rsidR="009D4E4A" w:rsidRPr="00E122FE" w:rsidTr="009D4E4A">
        <w:trPr>
          <w:trHeight w:val="240"/>
        </w:trPr>
        <w:tc>
          <w:tcPr>
            <w:tcW w:w="532" w:type="pct"/>
            <w:shd w:val="clear" w:color="auto" w:fill="auto"/>
          </w:tcPr>
          <w:p w:rsidR="009D4E4A" w:rsidRPr="00E122FE" w:rsidRDefault="009D4E4A" w:rsidP="003F5246">
            <w:pPr>
              <w:spacing w:after="60"/>
              <w:jc w:val="center"/>
              <w:rPr>
                <w:sz w:val="18"/>
                <w:lang w:val="es-ES"/>
              </w:rPr>
            </w:pPr>
            <w:r w:rsidRPr="00E122FE">
              <w:rPr>
                <w:sz w:val="18"/>
                <w:lang w:val="es-ES"/>
              </w:rPr>
              <w:t>Sustancia química</w:t>
            </w:r>
          </w:p>
        </w:tc>
        <w:tc>
          <w:tcPr>
            <w:tcW w:w="401" w:type="pct"/>
            <w:shd w:val="clear" w:color="auto" w:fill="auto"/>
          </w:tcPr>
          <w:p w:rsidR="009D4E4A" w:rsidRPr="00E122FE" w:rsidRDefault="009D4E4A" w:rsidP="003F5246">
            <w:pPr>
              <w:spacing w:after="60"/>
              <w:jc w:val="center"/>
              <w:rPr>
                <w:sz w:val="18"/>
                <w:lang w:val="es-ES"/>
              </w:rPr>
            </w:pPr>
            <w:r w:rsidRPr="00E122FE">
              <w:rPr>
                <w:sz w:val="18"/>
                <w:lang w:val="es-ES"/>
              </w:rPr>
              <w:t>Aerosol</w:t>
            </w:r>
          </w:p>
        </w:tc>
        <w:tc>
          <w:tcPr>
            <w:tcW w:w="441" w:type="pct"/>
            <w:shd w:val="clear" w:color="auto" w:fill="auto"/>
          </w:tcPr>
          <w:p w:rsidR="009D4E4A" w:rsidRPr="00E122FE" w:rsidRDefault="009D4E4A" w:rsidP="003F5246">
            <w:pPr>
              <w:spacing w:after="60"/>
              <w:jc w:val="center"/>
              <w:rPr>
                <w:sz w:val="18"/>
                <w:lang w:val="es-ES"/>
              </w:rPr>
            </w:pPr>
            <w:r w:rsidRPr="00E122FE">
              <w:rPr>
                <w:sz w:val="18"/>
                <w:lang w:val="es-ES"/>
              </w:rPr>
              <w:t>Espumas</w:t>
            </w:r>
          </w:p>
        </w:tc>
        <w:tc>
          <w:tcPr>
            <w:tcW w:w="462" w:type="pct"/>
            <w:shd w:val="clear" w:color="auto" w:fill="auto"/>
          </w:tcPr>
          <w:p w:rsidR="009D4E4A" w:rsidRPr="00E122FE" w:rsidRDefault="009D4E4A" w:rsidP="003F5246">
            <w:pPr>
              <w:spacing w:after="60"/>
              <w:jc w:val="center"/>
              <w:rPr>
                <w:sz w:val="18"/>
                <w:lang w:val="es-ES"/>
              </w:rPr>
            </w:pPr>
            <w:r w:rsidRPr="00E122FE">
              <w:rPr>
                <w:sz w:val="18"/>
                <w:lang w:val="es-ES"/>
              </w:rPr>
              <w:t>Lucha contra incendios</w:t>
            </w:r>
          </w:p>
        </w:tc>
        <w:tc>
          <w:tcPr>
            <w:tcW w:w="1117" w:type="pct"/>
            <w:gridSpan w:val="2"/>
            <w:shd w:val="clear" w:color="auto" w:fill="auto"/>
          </w:tcPr>
          <w:p w:rsidR="009D4E4A" w:rsidRPr="00E122FE" w:rsidRDefault="009D4E4A" w:rsidP="003F5246">
            <w:pPr>
              <w:spacing w:after="60"/>
              <w:jc w:val="center"/>
              <w:rPr>
                <w:sz w:val="18"/>
                <w:lang w:val="es-ES"/>
              </w:rPr>
            </w:pPr>
            <w:r w:rsidRPr="00E122FE">
              <w:rPr>
                <w:sz w:val="18"/>
                <w:lang w:val="es-ES"/>
              </w:rPr>
              <w:t>Refrigeración</w:t>
            </w:r>
          </w:p>
        </w:tc>
        <w:tc>
          <w:tcPr>
            <w:tcW w:w="508" w:type="pct"/>
            <w:shd w:val="clear" w:color="auto" w:fill="auto"/>
          </w:tcPr>
          <w:p w:rsidR="009D4E4A" w:rsidRPr="00E122FE" w:rsidRDefault="009D4E4A" w:rsidP="003F5246">
            <w:pPr>
              <w:spacing w:after="60"/>
              <w:jc w:val="center"/>
              <w:rPr>
                <w:sz w:val="18"/>
                <w:lang w:val="es-ES"/>
              </w:rPr>
            </w:pPr>
            <w:r w:rsidRPr="00E122FE">
              <w:rPr>
                <w:sz w:val="18"/>
                <w:lang w:val="es-ES"/>
              </w:rPr>
              <w:t>Disolvente</w:t>
            </w:r>
          </w:p>
        </w:tc>
        <w:tc>
          <w:tcPr>
            <w:tcW w:w="589" w:type="pct"/>
            <w:shd w:val="clear" w:color="auto" w:fill="auto"/>
          </w:tcPr>
          <w:p w:rsidR="009D4E4A" w:rsidRPr="00E122FE" w:rsidRDefault="009D4E4A" w:rsidP="003F5246">
            <w:pPr>
              <w:spacing w:after="60"/>
              <w:jc w:val="center"/>
              <w:rPr>
                <w:sz w:val="18"/>
                <w:lang w:val="es-ES"/>
              </w:rPr>
            </w:pPr>
            <w:r w:rsidRPr="00E122FE">
              <w:rPr>
                <w:sz w:val="18"/>
                <w:lang w:val="es-ES"/>
              </w:rPr>
              <w:t>Agente de procesos</w:t>
            </w:r>
          </w:p>
        </w:tc>
        <w:tc>
          <w:tcPr>
            <w:tcW w:w="259" w:type="pct"/>
            <w:shd w:val="clear" w:color="auto" w:fill="auto"/>
          </w:tcPr>
          <w:p w:rsidR="009D4E4A" w:rsidRPr="00E122FE" w:rsidRDefault="009D4E4A" w:rsidP="003F5246">
            <w:pPr>
              <w:spacing w:after="60"/>
              <w:jc w:val="center"/>
              <w:rPr>
                <w:sz w:val="18"/>
                <w:lang w:val="es-ES"/>
              </w:rPr>
            </w:pPr>
            <w:r w:rsidRPr="00E122FE">
              <w:rPr>
                <w:sz w:val="18"/>
                <w:lang w:val="es-ES"/>
              </w:rPr>
              <w:t>Uso en lab.</w:t>
            </w:r>
          </w:p>
        </w:tc>
        <w:tc>
          <w:tcPr>
            <w:tcW w:w="693" w:type="pct"/>
            <w:gridSpan w:val="2"/>
            <w:shd w:val="clear" w:color="auto" w:fill="auto"/>
          </w:tcPr>
          <w:p w:rsidR="009D4E4A" w:rsidRPr="00E122FE" w:rsidRDefault="009D4E4A" w:rsidP="003F5246">
            <w:pPr>
              <w:spacing w:after="60"/>
              <w:jc w:val="center"/>
              <w:rPr>
                <w:sz w:val="18"/>
                <w:lang w:val="es-ES"/>
              </w:rPr>
            </w:pPr>
            <w:r w:rsidRPr="00E122FE">
              <w:rPr>
                <w:sz w:val="18"/>
                <w:lang w:val="es-ES"/>
              </w:rPr>
              <w:t>Consumo total del sector</w:t>
            </w:r>
          </w:p>
        </w:tc>
      </w:tr>
      <w:tr w:rsidR="009D4E4A" w:rsidRPr="00E122FE" w:rsidTr="009D4E4A">
        <w:trPr>
          <w:gridAfter w:val="1"/>
          <w:wAfter w:w="63" w:type="pct"/>
          <w:trHeight w:val="240"/>
        </w:trPr>
        <w:tc>
          <w:tcPr>
            <w:tcW w:w="1836" w:type="pct"/>
            <w:gridSpan w:val="4"/>
            <w:shd w:val="clear" w:color="auto" w:fill="auto"/>
          </w:tcPr>
          <w:p w:rsidR="009D4E4A" w:rsidRPr="00E122FE" w:rsidRDefault="009D4E4A" w:rsidP="00B924E8">
            <w:pPr>
              <w:spacing w:after="60"/>
              <w:jc w:val="center"/>
              <w:rPr>
                <w:sz w:val="18"/>
                <w:lang w:val="es-ES"/>
              </w:rPr>
            </w:pPr>
            <w:r w:rsidRPr="00E122FE">
              <w:rPr>
                <w:sz w:val="18"/>
                <w:lang w:val="es-ES"/>
              </w:rPr>
              <w:t xml:space="preserve"> </w:t>
            </w:r>
          </w:p>
        </w:tc>
        <w:tc>
          <w:tcPr>
            <w:tcW w:w="655" w:type="pct"/>
            <w:shd w:val="clear" w:color="auto" w:fill="auto"/>
          </w:tcPr>
          <w:p w:rsidR="009D4E4A" w:rsidRPr="00E122FE" w:rsidRDefault="009D4E4A" w:rsidP="003F5246">
            <w:pPr>
              <w:spacing w:after="60"/>
              <w:jc w:val="center"/>
              <w:rPr>
                <w:sz w:val="18"/>
                <w:lang w:val="es-ES"/>
              </w:rPr>
            </w:pPr>
            <w:r w:rsidRPr="00E122FE">
              <w:rPr>
                <w:sz w:val="18"/>
                <w:lang w:val="es-ES"/>
              </w:rPr>
              <w:t>Fabricación</w:t>
            </w:r>
          </w:p>
        </w:tc>
        <w:tc>
          <w:tcPr>
            <w:tcW w:w="462" w:type="pct"/>
            <w:shd w:val="clear" w:color="auto" w:fill="auto"/>
          </w:tcPr>
          <w:p w:rsidR="009D4E4A" w:rsidRPr="00E122FE" w:rsidRDefault="009D4E4A" w:rsidP="003F5246">
            <w:pPr>
              <w:spacing w:after="60"/>
              <w:jc w:val="center"/>
              <w:rPr>
                <w:sz w:val="18"/>
                <w:lang w:val="es-ES"/>
              </w:rPr>
            </w:pPr>
            <w:r w:rsidRPr="00E122FE">
              <w:rPr>
                <w:sz w:val="18"/>
                <w:lang w:val="es-ES"/>
              </w:rPr>
              <w:t>Mantenimiento</w:t>
            </w:r>
          </w:p>
        </w:tc>
        <w:tc>
          <w:tcPr>
            <w:tcW w:w="1984" w:type="pct"/>
            <w:gridSpan w:val="4"/>
            <w:shd w:val="clear" w:color="auto" w:fill="auto"/>
          </w:tcPr>
          <w:p w:rsidR="009D4E4A" w:rsidRPr="00E122FE" w:rsidRDefault="009D4E4A" w:rsidP="00B924E8">
            <w:pPr>
              <w:spacing w:after="60"/>
              <w:jc w:val="center"/>
              <w:rPr>
                <w:sz w:val="18"/>
                <w:lang w:val="es-ES"/>
              </w:rPr>
            </w:pPr>
          </w:p>
        </w:tc>
      </w:tr>
      <w:tr w:rsidR="00BD007D" w:rsidRPr="00E122FE" w:rsidTr="009D4E4A">
        <w:trPr>
          <w:trHeight w:val="240"/>
        </w:trPr>
        <w:tc>
          <w:tcPr>
            <w:tcW w:w="532" w:type="pct"/>
            <w:shd w:val="clear" w:color="auto" w:fill="auto"/>
          </w:tcPr>
          <w:p w:rsidR="0076190E" w:rsidRPr="00E122FE" w:rsidRDefault="0076190E" w:rsidP="00B924E8">
            <w:pPr>
              <w:spacing w:after="60"/>
              <w:jc w:val="left"/>
              <w:rPr>
                <w:sz w:val="18"/>
                <w:lang w:val="es-ES"/>
              </w:rPr>
            </w:pPr>
            <w:r w:rsidRPr="00E122FE">
              <w:rPr>
                <w:sz w:val="18"/>
                <w:lang w:val="es-ES"/>
              </w:rPr>
              <w:t>HCFC-22</w:t>
            </w:r>
          </w:p>
        </w:tc>
        <w:tc>
          <w:tcPr>
            <w:tcW w:w="401" w:type="pct"/>
            <w:shd w:val="clear" w:color="auto" w:fill="auto"/>
          </w:tcPr>
          <w:p w:rsidR="0076190E" w:rsidRPr="00E122FE" w:rsidRDefault="0076190E" w:rsidP="00B924E8">
            <w:pPr>
              <w:spacing w:after="60"/>
              <w:jc w:val="right"/>
              <w:rPr>
                <w:sz w:val="18"/>
                <w:lang w:val="es-ES"/>
              </w:rPr>
            </w:pPr>
          </w:p>
        </w:tc>
        <w:tc>
          <w:tcPr>
            <w:tcW w:w="441" w:type="pct"/>
            <w:shd w:val="clear" w:color="auto" w:fill="auto"/>
          </w:tcPr>
          <w:p w:rsidR="0076190E" w:rsidRPr="00E122FE" w:rsidRDefault="0076190E" w:rsidP="00B924E8">
            <w:pPr>
              <w:spacing w:after="60"/>
              <w:jc w:val="right"/>
              <w:rPr>
                <w:sz w:val="18"/>
                <w:lang w:val="es-ES"/>
              </w:rPr>
            </w:pPr>
          </w:p>
        </w:tc>
        <w:tc>
          <w:tcPr>
            <w:tcW w:w="462" w:type="pct"/>
            <w:shd w:val="clear" w:color="auto" w:fill="auto"/>
          </w:tcPr>
          <w:p w:rsidR="0076190E" w:rsidRPr="00E122FE" w:rsidRDefault="0076190E" w:rsidP="00B924E8">
            <w:pPr>
              <w:spacing w:after="60"/>
              <w:jc w:val="right"/>
              <w:rPr>
                <w:sz w:val="18"/>
                <w:lang w:val="es-ES"/>
              </w:rPr>
            </w:pPr>
          </w:p>
        </w:tc>
        <w:tc>
          <w:tcPr>
            <w:tcW w:w="655" w:type="pct"/>
            <w:shd w:val="clear" w:color="auto" w:fill="auto"/>
          </w:tcPr>
          <w:p w:rsidR="0076190E" w:rsidRPr="00E122FE" w:rsidRDefault="0076190E" w:rsidP="00B924E8">
            <w:pPr>
              <w:spacing w:after="60"/>
              <w:jc w:val="right"/>
              <w:rPr>
                <w:sz w:val="18"/>
                <w:lang w:val="es-ES"/>
              </w:rPr>
            </w:pPr>
          </w:p>
        </w:tc>
        <w:tc>
          <w:tcPr>
            <w:tcW w:w="462" w:type="pct"/>
            <w:shd w:val="clear" w:color="auto" w:fill="auto"/>
          </w:tcPr>
          <w:p w:rsidR="0076190E" w:rsidRPr="00E122FE" w:rsidRDefault="0076190E" w:rsidP="00B924E8">
            <w:pPr>
              <w:spacing w:after="60"/>
              <w:jc w:val="right"/>
              <w:rPr>
                <w:sz w:val="18"/>
                <w:lang w:val="es-ES"/>
              </w:rPr>
            </w:pPr>
            <w:r w:rsidRPr="00E122FE">
              <w:rPr>
                <w:sz w:val="18"/>
                <w:lang w:val="es-ES"/>
              </w:rPr>
              <w:t>4</w:t>
            </w:r>
            <w:r w:rsidR="00386038" w:rsidRPr="00E122FE">
              <w:rPr>
                <w:sz w:val="18"/>
                <w:lang w:val="es-ES"/>
              </w:rPr>
              <w:t>,</w:t>
            </w:r>
            <w:r w:rsidRPr="00E122FE">
              <w:rPr>
                <w:sz w:val="18"/>
                <w:lang w:val="es-ES"/>
              </w:rPr>
              <w:t>98</w:t>
            </w:r>
          </w:p>
        </w:tc>
        <w:tc>
          <w:tcPr>
            <w:tcW w:w="508" w:type="pct"/>
            <w:shd w:val="clear" w:color="auto" w:fill="auto"/>
          </w:tcPr>
          <w:p w:rsidR="0076190E" w:rsidRPr="00E122FE" w:rsidRDefault="0076190E" w:rsidP="00B924E8">
            <w:pPr>
              <w:spacing w:after="60"/>
              <w:jc w:val="right"/>
              <w:rPr>
                <w:sz w:val="18"/>
                <w:lang w:val="es-ES"/>
              </w:rPr>
            </w:pPr>
          </w:p>
        </w:tc>
        <w:tc>
          <w:tcPr>
            <w:tcW w:w="589" w:type="pct"/>
            <w:shd w:val="clear" w:color="auto" w:fill="auto"/>
          </w:tcPr>
          <w:p w:rsidR="0076190E" w:rsidRPr="00E122FE" w:rsidRDefault="0076190E" w:rsidP="00B924E8">
            <w:pPr>
              <w:spacing w:after="60"/>
              <w:jc w:val="right"/>
              <w:rPr>
                <w:sz w:val="18"/>
                <w:lang w:val="es-ES"/>
              </w:rPr>
            </w:pPr>
          </w:p>
        </w:tc>
        <w:tc>
          <w:tcPr>
            <w:tcW w:w="259" w:type="pct"/>
            <w:shd w:val="clear" w:color="auto" w:fill="auto"/>
          </w:tcPr>
          <w:p w:rsidR="0076190E" w:rsidRPr="00E122FE" w:rsidRDefault="0076190E" w:rsidP="00B924E8">
            <w:pPr>
              <w:spacing w:after="60"/>
              <w:jc w:val="right"/>
              <w:rPr>
                <w:sz w:val="18"/>
                <w:lang w:val="es-ES"/>
              </w:rPr>
            </w:pPr>
          </w:p>
        </w:tc>
        <w:tc>
          <w:tcPr>
            <w:tcW w:w="693" w:type="pct"/>
            <w:gridSpan w:val="2"/>
            <w:shd w:val="clear" w:color="auto" w:fill="auto"/>
          </w:tcPr>
          <w:p w:rsidR="0076190E" w:rsidRPr="00E122FE" w:rsidRDefault="0076190E" w:rsidP="00B924E8">
            <w:pPr>
              <w:spacing w:after="60"/>
              <w:jc w:val="right"/>
              <w:rPr>
                <w:sz w:val="18"/>
                <w:lang w:val="es-ES"/>
              </w:rPr>
            </w:pPr>
            <w:r w:rsidRPr="00E122FE">
              <w:rPr>
                <w:sz w:val="18"/>
                <w:lang w:val="es-ES"/>
              </w:rPr>
              <w:t>4</w:t>
            </w:r>
            <w:r w:rsidR="00386038" w:rsidRPr="00E122FE">
              <w:rPr>
                <w:sz w:val="18"/>
                <w:lang w:val="es-ES"/>
              </w:rPr>
              <w:t>,</w:t>
            </w:r>
            <w:r w:rsidRPr="00E122FE">
              <w:rPr>
                <w:sz w:val="18"/>
                <w:lang w:val="es-ES"/>
              </w:rPr>
              <w:t>98</w:t>
            </w:r>
          </w:p>
        </w:tc>
      </w:tr>
      <w:tr w:rsidR="00BD007D" w:rsidRPr="00E122FE" w:rsidTr="009D4E4A">
        <w:trPr>
          <w:trHeight w:val="800"/>
        </w:trPr>
        <w:tc>
          <w:tcPr>
            <w:tcW w:w="532" w:type="pct"/>
            <w:shd w:val="clear" w:color="auto" w:fill="auto"/>
          </w:tcPr>
          <w:p w:rsidR="0076190E" w:rsidRPr="00E122FE" w:rsidRDefault="0076190E" w:rsidP="00BD007D">
            <w:pPr>
              <w:spacing w:after="60"/>
              <w:jc w:val="left"/>
              <w:rPr>
                <w:sz w:val="18"/>
                <w:lang w:val="es-ES"/>
              </w:rPr>
            </w:pPr>
            <w:r w:rsidRPr="00E122FE">
              <w:rPr>
                <w:sz w:val="18"/>
                <w:lang w:val="es-ES"/>
              </w:rPr>
              <w:t xml:space="preserve">HCFC-141b </w:t>
            </w:r>
            <w:r w:rsidR="008543B6">
              <w:rPr>
                <w:sz w:val="18"/>
                <w:lang w:val="es-ES"/>
              </w:rPr>
              <w:t xml:space="preserve">presentes </w:t>
            </w:r>
            <w:r w:rsidR="009D4E4A" w:rsidRPr="00E122FE">
              <w:rPr>
                <w:sz w:val="18"/>
                <w:lang w:val="es-ES"/>
              </w:rPr>
              <w:t xml:space="preserve">en polioles premezclados </w:t>
            </w:r>
            <w:r w:rsidR="00BD007D" w:rsidRPr="00E122FE">
              <w:rPr>
                <w:sz w:val="18"/>
                <w:lang w:val="es-ES"/>
              </w:rPr>
              <w:t>de import.</w:t>
            </w:r>
          </w:p>
        </w:tc>
        <w:tc>
          <w:tcPr>
            <w:tcW w:w="401" w:type="pct"/>
            <w:shd w:val="clear" w:color="auto" w:fill="auto"/>
          </w:tcPr>
          <w:p w:rsidR="0076190E" w:rsidRPr="00E122FE" w:rsidRDefault="0076190E" w:rsidP="00B924E8">
            <w:pPr>
              <w:spacing w:after="60"/>
              <w:jc w:val="right"/>
              <w:rPr>
                <w:sz w:val="18"/>
                <w:lang w:val="es-ES"/>
              </w:rPr>
            </w:pPr>
          </w:p>
        </w:tc>
        <w:tc>
          <w:tcPr>
            <w:tcW w:w="441" w:type="pct"/>
            <w:shd w:val="clear" w:color="auto" w:fill="auto"/>
          </w:tcPr>
          <w:p w:rsidR="0076190E" w:rsidRPr="00E122FE" w:rsidRDefault="0076190E" w:rsidP="00B924E8">
            <w:pPr>
              <w:spacing w:after="60"/>
              <w:jc w:val="right"/>
              <w:rPr>
                <w:sz w:val="18"/>
                <w:lang w:val="es-ES"/>
              </w:rPr>
            </w:pPr>
            <w:r w:rsidRPr="00E122FE">
              <w:rPr>
                <w:sz w:val="18"/>
                <w:lang w:val="es-ES"/>
              </w:rPr>
              <w:t>3</w:t>
            </w:r>
            <w:r w:rsidR="00386038" w:rsidRPr="00E122FE">
              <w:rPr>
                <w:sz w:val="18"/>
                <w:lang w:val="es-ES"/>
              </w:rPr>
              <w:t>,</w:t>
            </w:r>
            <w:r w:rsidRPr="00E122FE">
              <w:rPr>
                <w:sz w:val="18"/>
                <w:lang w:val="es-ES"/>
              </w:rPr>
              <w:t>15</w:t>
            </w:r>
          </w:p>
        </w:tc>
        <w:tc>
          <w:tcPr>
            <w:tcW w:w="462" w:type="pct"/>
            <w:shd w:val="clear" w:color="auto" w:fill="auto"/>
          </w:tcPr>
          <w:p w:rsidR="0076190E" w:rsidRPr="00E122FE" w:rsidRDefault="0076190E" w:rsidP="00B924E8">
            <w:pPr>
              <w:spacing w:after="60"/>
              <w:jc w:val="right"/>
              <w:rPr>
                <w:sz w:val="18"/>
                <w:lang w:val="es-ES"/>
              </w:rPr>
            </w:pPr>
          </w:p>
        </w:tc>
        <w:tc>
          <w:tcPr>
            <w:tcW w:w="655" w:type="pct"/>
            <w:shd w:val="clear" w:color="auto" w:fill="auto"/>
          </w:tcPr>
          <w:p w:rsidR="0076190E" w:rsidRPr="00E122FE" w:rsidRDefault="0076190E" w:rsidP="00B924E8">
            <w:pPr>
              <w:spacing w:after="60"/>
              <w:jc w:val="right"/>
              <w:rPr>
                <w:sz w:val="18"/>
                <w:lang w:val="es-ES"/>
              </w:rPr>
            </w:pPr>
          </w:p>
        </w:tc>
        <w:tc>
          <w:tcPr>
            <w:tcW w:w="462" w:type="pct"/>
            <w:shd w:val="clear" w:color="auto" w:fill="auto"/>
          </w:tcPr>
          <w:p w:rsidR="0076190E" w:rsidRPr="00E122FE" w:rsidRDefault="0076190E" w:rsidP="00B924E8">
            <w:pPr>
              <w:spacing w:after="60"/>
              <w:jc w:val="right"/>
              <w:rPr>
                <w:sz w:val="18"/>
                <w:lang w:val="es-ES"/>
              </w:rPr>
            </w:pPr>
          </w:p>
        </w:tc>
        <w:tc>
          <w:tcPr>
            <w:tcW w:w="508" w:type="pct"/>
            <w:shd w:val="clear" w:color="auto" w:fill="auto"/>
          </w:tcPr>
          <w:p w:rsidR="0076190E" w:rsidRPr="00E122FE" w:rsidRDefault="0076190E" w:rsidP="00B924E8">
            <w:pPr>
              <w:spacing w:after="60"/>
              <w:jc w:val="right"/>
              <w:rPr>
                <w:sz w:val="18"/>
                <w:lang w:val="es-ES"/>
              </w:rPr>
            </w:pPr>
          </w:p>
        </w:tc>
        <w:tc>
          <w:tcPr>
            <w:tcW w:w="589" w:type="pct"/>
            <w:shd w:val="clear" w:color="auto" w:fill="auto"/>
          </w:tcPr>
          <w:p w:rsidR="0076190E" w:rsidRPr="00E122FE" w:rsidRDefault="0076190E" w:rsidP="00B924E8">
            <w:pPr>
              <w:spacing w:after="60"/>
              <w:jc w:val="right"/>
              <w:rPr>
                <w:sz w:val="18"/>
                <w:lang w:val="es-ES"/>
              </w:rPr>
            </w:pPr>
          </w:p>
        </w:tc>
        <w:tc>
          <w:tcPr>
            <w:tcW w:w="259" w:type="pct"/>
            <w:shd w:val="clear" w:color="auto" w:fill="auto"/>
          </w:tcPr>
          <w:p w:rsidR="0076190E" w:rsidRPr="00E122FE" w:rsidRDefault="0076190E" w:rsidP="00B924E8">
            <w:pPr>
              <w:spacing w:after="60"/>
              <w:jc w:val="right"/>
              <w:rPr>
                <w:sz w:val="18"/>
                <w:lang w:val="es-ES"/>
              </w:rPr>
            </w:pPr>
          </w:p>
        </w:tc>
        <w:tc>
          <w:tcPr>
            <w:tcW w:w="693" w:type="pct"/>
            <w:gridSpan w:val="2"/>
            <w:shd w:val="clear" w:color="auto" w:fill="auto"/>
          </w:tcPr>
          <w:p w:rsidR="0076190E" w:rsidRPr="00E122FE" w:rsidRDefault="0076190E" w:rsidP="00B924E8">
            <w:pPr>
              <w:spacing w:after="60"/>
              <w:jc w:val="right"/>
              <w:rPr>
                <w:sz w:val="18"/>
                <w:lang w:val="es-ES"/>
              </w:rPr>
            </w:pPr>
            <w:r w:rsidRPr="00E122FE">
              <w:rPr>
                <w:sz w:val="18"/>
                <w:lang w:val="es-ES"/>
              </w:rPr>
              <w:t>3</w:t>
            </w:r>
            <w:r w:rsidR="00386038" w:rsidRPr="00E122FE">
              <w:rPr>
                <w:sz w:val="18"/>
                <w:lang w:val="es-ES"/>
              </w:rPr>
              <w:t>,</w:t>
            </w:r>
            <w:r w:rsidRPr="00E122FE">
              <w:rPr>
                <w:sz w:val="18"/>
                <w:lang w:val="es-ES"/>
              </w:rPr>
              <w:t>15</w:t>
            </w:r>
          </w:p>
        </w:tc>
      </w:tr>
    </w:tbl>
    <w:p w:rsidR="0076190E" w:rsidRPr="00E122FE" w:rsidRDefault="0076190E" w:rsidP="0076190E">
      <w:pPr>
        <w:spacing w:after="60"/>
        <w:jc w:val="center"/>
        <w:rPr>
          <w:lang w:val="es-ES"/>
        </w:rPr>
      </w:pPr>
    </w:p>
    <w:tbl>
      <w:tblPr>
        <w:tblStyle w:val="TableGrid"/>
        <w:tblW w:w="5000" w:type="pct"/>
        <w:tblLook w:val="04A0" w:firstRow="1" w:lastRow="0" w:firstColumn="1" w:lastColumn="0" w:noHBand="0" w:noVBand="1"/>
      </w:tblPr>
      <w:tblGrid>
        <w:gridCol w:w="2572"/>
        <w:gridCol w:w="772"/>
        <w:gridCol w:w="5462"/>
        <w:gridCol w:w="770"/>
      </w:tblGrid>
      <w:tr w:rsidR="0076190E" w:rsidRPr="000B6744" w:rsidTr="00B924E8">
        <w:trPr>
          <w:trHeight w:val="240"/>
        </w:trPr>
        <w:tc>
          <w:tcPr>
            <w:tcW w:w="5000" w:type="pct"/>
            <w:gridSpan w:val="4"/>
            <w:shd w:val="clear" w:color="auto" w:fill="auto"/>
          </w:tcPr>
          <w:p w:rsidR="0076190E" w:rsidRPr="00E122FE" w:rsidRDefault="0076190E" w:rsidP="00BD007D">
            <w:pPr>
              <w:spacing w:after="60"/>
              <w:jc w:val="left"/>
              <w:rPr>
                <w:b/>
                <w:sz w:val="18"/>
                <w:lang w:val="es-ES"/>
              </w:rPr>
            </w:pPr>
            <w:r w:rsidRPr="00E122FE">
              <w:rPr>
                <w:b/>
                <w:sz w:val="18"/>
                <w:lang w:val="es-ES"/>
              </w:rPr>
              <w:t xml:space="preserve">IV) </w:t>
            </w:r>
            <w:r w:rsidR="00BD007D" w:rsidRPr="00E122FE">
              <w:rPr>
                <w:b/>
                <w:sz w:val="18"/>
                <w:lang w:val="es-ES"/>
              </w:rPr>
              <w:t xml:space="preserve">DATOS SOBRE EL CONSUMO </w:t>
            </w:r>
            <w:r w:rsidRPr="00E122FE">
              <w:rPr>
                <w:b/>
                <w:sz w:val="18"/>
                <w:lang w:val="es-ES"/>
              </w:rPr>
              <w:t>(</w:t>
            </w:r>
            <w:r w:rsidR="00BD007D" w:rsidRPr="00E122FE">
              <w:rPr>
                <w:b/>
                <w:sz w:val="18"/>
                <w:lang w:val="es-ES"/>
              </w:rPr>
              <w:t>toneladas PAO</w:t>
            </w:r>
            <w:r w:rsidRPr="00E122FE">
              <w:rPr>
                <w:b/>
                <w:sz w:val="18"/>
                <w:lang w:val="es-ES"/>
              </w:rPr>
              <w:t>)</w:t>
            </w:r>
          </w:p>
        </w:tc>
      </w:tr>
      <w:tr w:rsidR="0076190E" w:rsidRPr="00E122FE" w:rsidTr="00B924E8">
        <w:trPr>
          <w:trHeight w:val="240"/>
        </w:trPr>
        <w:tc>
          <w:tcPr>
            <w:tcW w:w="1343" w:type="pct"/>
            <w:shd w:val="clear" w:color="auto" w:fill="auto"/>
          </w:tcPr>
          <w:p w:rsidR="0076190E" w:rsidRPr="00E122FE" w:rsidRDefault="00BD007D" w:rsidP="00BD007D">
            <w:pPr>
              <w:spacing w:after="60"/>
              <w:jc w:val="center"/>
              <w:rPr>
                <w:sz w:val="18"/>
                <w:lang w:val="es-ES"/>
              </w:rPr>
            </w:pPr>
            <w:r w:rsidRPr="00E122FE">
              <w:rPr>
                <w:sz w:val="18"/>
                <w:lang w:val="es-ES"/>
              </w:rPr>
              <w:t>Nivel básico en 2009 - 2010</w:t>
            </w:r>
            <w:r w:rsidR="0076190E" w:rsidRPr="00E122FE">
              <w:rPr>
                <w:sz w:val="18"/>
                <w:lang w:val="es-ES"/>
              </w:rPr>
              <w:t>:</w:t>
            </w:r>
          </w:p>
        </w:tc>
        <w:tc>
          <w:tcPr>
            <w:tcW w:w="403" w:type="pct"/>
            <w:shd w:val="clear" w:color="auto" w:fill="auto"/>
          </w:tcPr>
          <w:p w:rsidR="0076190E" w:rsidRPr="00E122FE" w:rsidRDefault="0076190E" w:rsidP="00B924E8">
            <w:pPr>
              <w:spacing w:after="60"/>
              <w:jc w:val="right"/>
              <w:rPr>
                <w:sz w:val="18"/>
                <w:lang w:val="es-ES"/>
              </w:rPr>
            </w:pPr>
            <w:r w:rsidRPr="00E122FE">
              <w:rPr>
                <w:sz w:val="18"/>
                <w:lang w:val="es-ES"/>
              </w:rPr>
              <w:t>15</w:t>
            </w:r>
            <w:r w:rsidR="00386038" w:rsidRPr="00E122FE">
              <w:rPr>
                <w:sz w:val="18"/>
                <w:lang w:val="es-ES"/>
              </w:rPr>
              <w:t>,</w:t>
            </w:r>
            <w:r w:rsidRPr="00E122FE">
              <w:rPr>
                <w:sz w:val="18"/>
                <w:lang w:val="es-ES"/>
              </w:rPr>
              <w:t>0</w:t>
            </w:r>
          </w:p>
        </w:tc>
        <w:tc>
          <w:tcPr>
            <w:tcW w:w="2852" w:type="pct"/>
            <w:shd w:val="clear" w:color="auto" w:fill="auto"/>
          </w:tcPr>
          <w:p w:rsidR="0076190E" w:rsidRPr="00E122FE" w:rsidRDefault="00BD007D" w:rsidP="00B924E8">
            <w:pPr>
              <w:spacing w:after="60"/>
              <w:jc w:val="center"/>
              <w:rPr>
                <w:sz w:val="18"/>
                <w:lang w:val="es-ES"/>
              </w:rPr>
            </w:pPr>
            <w:r w:rsidRPr="00E122FE">
              <w:rPr>
                <w:sz w:val="18"/>
                <w:lang w:val="es-ES"/>
              </w:rPr>
              <w:t>Punto de partida para las reducciones acumulativas sostenidas</w:t>
            </w:r>
            <w:r w:rsidR="0076190E" w:rsidRPr="00E122FE">
              <w:rPr>
                <w:sz w:val="18"/>
                <w:lang w:val="es-ES"/>
              </w:rPr>
              <w:t>:</w:t>
            </w:r>
          </w:p>
        </w:tc>
        <w:tc>
          <w:tcPr>
            <w:tcW w:w="403" w:type="pct"/>
            <w:shd w:val="clear" w:color="auto" w:fill="auto"/>
          </w:tcPr>
          <w:p w:rsidR="0076190E" w:rsidRPr="00E122FE" w:rsidRDefault="0076190E" w:rsidP="00B924E8">
            <w:pPr>
              <w:spacing w:after="60"/>
              <w:jc w:val="right"/>
              <w:rPr>
                <w:sz w:val="18"/>
                <w:lang w:val="es-ES"/>
              </w:rPr>
            </w:pPr>
            <w:r w:rsidRPr="00E122FE">
              <w:rPr>
                <w:sz w:val="18"/>
                <w:lang w:val="es-ES"/>
              </w:rPr>
              <w:t>15</w:t>
            </w:r>
            <w:r w:rsidR="00386038" w:rsidRPr="00E122FE">
              <w:rPr>
                <w:sz w:val="18"/>
                <w:lang w:val="es-ES"/>
              </w:rPr>
              <w:t>,</w:t>
            </w:r>
            <w:r w:rsidRPr="00E122FE">
              <w:rPr>
                <w:sz w:val="18"/>
                <w:lang w:val="es-ES"/>
              </w:rPr>
              <w:t>0</w:t>
            </w:r>
          </w:p>
        </w:tc>
      </w:tr>
      <w:tr w:rsidR="0076190E" w:rsidRPr="000B6744" w:rsidTr="00B924E8">
        <w:trPr>
          <w:trHeight w:val="240"/>
        </w:trPr>
        <w:tc>
          <w:tcPr>
            <w:tcW w:w="5000" w:type="pct"/>
            <w:gridSpan w:val="4"/>
            <w:shd w:val="clear" w:color="auto" w:fill="auto"/>
          </w:tcPr>
          <w:p w:rsidR="0076190E" w:rsidRPr="00E122FE" w:rsidRDefault="00BD007D" w:rsidP="00B924E8">
            <w:pPr>
              <w:spacing w:after="60"/>
              <w:jc w:val="center"/>
              <w:rPr>
                <w:b/>
                <w:sz w:val="18"/>
                <w:lang w:val="es-ES"/>
              </w:rPr>
            </w:pPr>
            <w:r w:rsidRPr="00E122FE">
              <w:rPr>
                <w:b/>
                <w:sz w:val="18"/>
                <w:lang w:val="es-ES"/>
              </w:rPr>
              <w:t>CONSUMO ADMISIBLE PARA LA FINANCIACIÓN (toneladas PAO)</w:t>
            </w:r>
          </w:p>
        </w:tc>
      </w:tr>
      <w:tr w:rsidR="0076190E" w:rsidRPr="00E122FE" w:rsidTr="00B924E8">
        <w:trPr>
          <w:trHeight w:val="240"/>
        </w:trPr>
        <w:tc>
          <w:tcPr>
            <w:tcW w:w="1343" w:type="pct"/>
            <w:shd w:val="clear" w:color="auto" w:fill="auto"/>
          </w:tcPr>
          <w:p w:rsidR="0076190E" w:rsidRPr="00E122FE" w:rsidRDefault="00BD007D" w:rsidP="00BD007D">
            <w:pPr>
              <w:spacing w:after="60"/>
              <w:jc w:val="center"/>
              <w:rPr>
                <w:sz w:val="18"/>
                <w:lang w:val="es-ES"/>
              </w:rPr>
            </w:pPr>
            <w:r w:rsidRPr="00E122FE">
              <w:rPr>
                <w:sz w:val="18"/>
                <w:lang w:val="es-ES"/>
              </w:rPr>
              <w:t>Ya aprobado</w:t>
            </w:r>
            <w:r w:rsidR="0076190E" w:rsidRPr="00E122FE">
              <w:rPr>
                <w:sz w:val="18"/>
                <w:lang w:val="es-ES"/>
              </w:rPr>
              <w:t>:</w:t>
            </w:r>
          </w:p>
        </w:tc>
        <w:tc>
          <w:tcPr>
            <w:tcW w:w="403" w:type="pct"/>
            <w:shd w:val="clear" w:color="auto" w:fill="auto"/>
          </w:tcPr>
          <w:p w:rsidR="0076190E" w:rsidRPr="00E122FE" w:rsidRDefault="0076190E" w:rsidP="00B924E8">
            <w:pPr>
              <w:spacing w:after="60"/>
              <w:jc w:val="right"/>
              <w:rPr>
                <w:sz w:val="18"/>
                <w:lang w:val="es-ES"/>
              </w:rPr>
            </w:pPr>
            <w:r w:rsidRPr="00E122FE">
              <w:rPr>
                <w:sz w:val="18"/>
                <w:lang w:val="es-ES"/>
              </w:rPr>
              <w:t>15</w:t>
            </w:r>
            <w:r w:rsidR="00386038" w:rsidRPr="00E122FE">
              <w:rPr>
                <w:sz w:val="18"/>
                <w:lang w:val="es-ES"/>
              </w:rPr>
              <w:t>,</w:t>
            </w:r>
            <w:r w:rsidRPr="00E122FE">
              <w:rPr>
                <w:sz w:val="18"/>
                <w:lang w:val="es-ES"/>
              </w:rPr>
              <w:t>0</w:t>
            </w:r>
          </w:p>
        </w:tc>
        <w:tc>
          <w:tcPr>
            <w:tcW w:w="2852" w:type="pct"/>
            <w:shd w:val="clear" w:color="auto" w:fill="auto"/>
          </w:tcPr>
          <w:p w:rsidR="0076190E" w:rsidRPr="00E122FE" w:rsidRDefault="0076190E" w:rsidP="00BD007D">
            <w:pPr>
              <w:spacing w:after="60"/>
              <w:jc w:val="center"/>
              <w:rPr>
                <w:sz w:val="18"/>
                <w:lang w:val="es-ES"/>
              </w:rPr>
            </w:pPr>
            <w:r w:rsidRPr="00E122FE">
              <w:rPr>
                <w:sz w:val="18"/>
                <w:lang w:val="es-ES"/>
              </w:rPr>
              <w:t>Re</w:t>
            </w:r>
            <w:r w:rsidR="00BD007D" w:rsidRPr="00E122FE">
              <w:rPr>
                <w:sz w:val="18"/>
                <w:lang w:val="es-ES"/>
              </w:rPr>
              <w:t>stante</w:t>
            </w:r>
            <w:r w:rsidRPr="00E122FE">
              <w:rPr>
                <w:sz w:val="18"/>
                <w:lang w:val="es-ES"/>
              </w:rPr>
              <w:t>:</w:t>
            </w:r>
          </w:p>
        </w:tc>
        <w:tc>
          <w:tcPr>
            <w:tcW w:w="403" w:type="pct"/>
            <w:shd w:val="clear" w:color="auto" w:fill="auto"/>
          </w:tcPr>
          <w:p w:rsidR="0076190E" w:rsidRPr="00E122FE" w:rsidRDefault="0076190E" w:rsidP="00B924E8">
            <w:pPr>
              <w:spacing w:after="60"/>
              <w:jc w:val="right"/>
              <w:rPr>
                <w:sz w:val="18"/>
                <w:lang w:val="es-ES"/>
              </w:rPr>
            </w:pPr>
            <w:r w:rsidRPr="00E122FE">
              <w:rPr>
                <w:sz w:val="18"/>
                <w:lang w:val="es-ES"/>
              </w:rPr>
              <w:t>0</w:t>
            </w:r>
          </w:p>
        </w:tc>
      </w:tr>
    </w:tbl>
    <w:p w:rsidR="0076190E" w:rsidRPr="00E122FE" w:rsidRDefault="0076190E" w:rsidP="0076190E">
      <w:pPr>
        <w:spacing w:after="60"/>
        <w:jc w:val="center"/>
        <w:rPr>
          <w:lang w:val="es-ES"/>
        </w:rPr>
      </w:pPr>
    </w:p>
    <w:tbl>
      <w:tblPr>
        <w:tblStyle w:val="TableGrid"/>
        <w:tblW w:w="5000" w:type="pct"/>
        <w:tblLook w:val="04A0" w:firstRow="1" w:lastRow="0" w:firstColumn="1" w:lastColumn="0" w:noHBand="0" w:noVBand="1"/>
      </w:tblPr>
      <w:tblGrid>
        <w:gridCol w:w="1160"/>
        <w:gridCol w:w="3890"/>
        <w:gridCol w:w="1132"/>
        <w:gridCol w:w="1132"/>
        <w:gridCol w:w="1132"/>
        <w:gridCol w:w="1130"/>
      </w:tblGrid>
      <w:tr w:rsidR="0076190E" w:rsidRPr="00E122FE" w:rsidTr="00B924E8">
        <w:trPr>
          <w:trHeight w:val="240"/>
        </w:trPr>
        <w:tc>
          <w:tcPr>
            <w:tcW w:w="2637" w:type="pct"/>
            <w:gridSpan w:val="2"/>
            <w:shd w:val="clear" w:color="auto" w:fill="auto"/>
          </w:tcPr>
          <w:p w:rsidR="0076190E" w:rsidRPr="00E122FE" w:rsidRDefault="0076190E" w:rsidP="00BD007D">
            <w:pPr>
              <w:spacing w:after="60"/>
              <w:jc w:val="left"/>
              <w:rPr>
                <w:b/>
                <w:sz w:val="18"/>
                <w:lang w:val="es-ES"/>
              </w:rPr>
            </w:pPr>
            <w:r w:rsidRPr="00E122FE">
              <w:rPr>
                <w:b/>
                <w:sz w:val="18"/>
                <w:lang w:val="es-ES"/>
              </w:rPr>
              <w:t xml:space="preserve">V) </w:t>
            </w:r>
            <w:r w:rsidR="00BD007D" w:rsidRPr="00E122FE">
              <w:rPr>
                <w:b/>
                <w:sz w:val="18"/>
                <w:lang w:val="es-ES"/>
              </w:rPr>
              <w:t>PLAN ADMINISTRATIVO</w:t>
            </w:r>
          </w:p>
        </w:tc>
        <w:tc>
          <w:tcPr>
            <w:tcW w:w="591" w:type="pct"/>
            <w:shd w:val="clear" w:color="auto" w:fill="auto"/>
          </w:tcPr>
          <w:p w:rsidR="0076190E" w:rsidRPr="00E122FE" w:rsidRDefault="0076190E" w:rsidP="00B924E8">
            <w:pPr>
              <w:spacing w:after="60"/>
              <w:jc w:val="center"/>
              <w:rPr>
                <w:b/>
                <w:sz w:val="18"/>
                <w:lang w:val="es-ES"/>
              </w:rPr>
            </w:pPr>
            <w:r w:rsidRPr="00E122FE">
              <w:rPr>
                <w:b/>
                <w:sz w:val="18"/>
                <w:lang w:val="es-ES"/>
              </w:rPr>
              <w:t>2019</w:t>
            </w:r>
          </w:p>
        </w:tc>
        <w:tc>
          <w:tcPr>
            <w:tcW w:w="591" w:type="pct"/>
            <w:shd w:val="clear" w:color="auto" w:fill="auto"/>
          </w:tcPr>
          <w:p w:rsidR="0076190E" w:rsidRPr="00E122FE" w:rsidRDefault="0076190E" w:rsidP="00B924E8">
            <w:pPr>
              <w:spacing w:after="60"/>
              <w:jc w:val="center"/>
              <w:rPr>
                <w:b/>
                <w:sz w:val="18"/>
                <w:lang w:val="es-ES"/>
              </w:rPr>
            </w:pPr>
            <w:r w:rsidRPr="00E122FE">
              <w:rPr>
                <w:b/>
                <w:sz w:val="18"/>
                <w:lang w:val="es-ES"/>
              </w:rPr>
              <w:t>2020</w:t>
            </w:r>
          </w:p>
        </w:tc>
        <w:tc>
          <w:tcPr>
            <w:tcW w:w="591" w:type="pct"/>
          </w:tcPr>
          <w:p w:rsidR="0076190E" w:rsidRPr="00E122FE" w:rsidRDefault="0076190E" w:rsidP="00B924E8">
            <w:pPr>
              <w:spacing w:after="60"/>
              <w:jc w:val="center"/>
              <w:rPr>
                <w:b/>
                <w:sz w:val="18"/>
                <w:lang w:val="es-ES"/>
              </w:rPr>
            </w:pPr>
            <w:r w:rsidRPr="00E122FE">
              <w:rPr>
                <w:b/>
                <w:sz w:val="18"/>
                <w:lang w:val="es-ES"/>
              </w:rPr>
              <w:t>2021</w:t>
            </w:r>
          </w:p>
        </w:tc>
        <w:tc>
          <w:tcPr>
            <w:tcW w:w="590" w:type="pct"/>
            <w:shd w:val="clear" w:color="auto" w:fill="auto"/>
          </w:tcPr>
          <w:p w:rsidR="0076190E" w:rsidRPr="00E122FE" w:rsidRDefault="0076190E" w:rsidP="00B924E8">
            <w:pPr>
              <w:spacing w:after="60"/>
              <w:jc w:val="center"/>
              <w:rPr>
                <w:b/>
                <w:sz w:val="18"/>
                <w:lang w:val="es-ES"/>
              </w:rPr>
            </w:pPr>
            <w:r w:rsidRPr="00E122FE">
              <w:rPr>
                <w:b/>
                <w:sz w:val="18"/>
                <w:lang w:val="es-ES"/>
              </w:rPr>
              <w:t>Total</w:t>
            </w:r>
          </w:p>
        </w:tc>
      </w:tr>
      <w:tr w:rsidR="00BD007D" w:rsidRPr="00E122FE" w:rsidTr="00B924E8">
        <w:trPr>
          <w:trHeight w:val="240"/>
        </w:trPr>
        <w:tc>
          <w:tcPr>
            <w:tcW w:w="606" w:type="pct"/>
            <w:vMerge w:val="restart"/>
            <w:shd w:val="clear" w:color="auto" w:fill="auto"/>
          </w:tcPr>
          <w:p w:rsidR="00BD007D" w:rsidRPr="00E122FE" w:rsidRDefault="00BD007D" w:rsidP="00B924E8">
            <w:pPr>
              <w:spacing w:after="60"/>
              <w:jc w:val="center"/>
              <w:rPr>
                <w:sz w:val="18"/>
                <w:lang w:val="es-ES"/>
              </w:rPr>
            </w:pPr>
            <w:r w:rsidRPr="00E122FE">
              <w:rPr>
                <w:sz w:val="18"/>
                <w:lang w:val="es-ES"/>
              </w:rPr>
              <w:t>PNUMA</w:t>
            </w:r>
          </w:p>
        </w:tc>
        <w:tc>
          <w:tcPr>
            <w:tcW w:w="2031" w:type="pct"/>
            <w:shd w:val="clear" w:color="auto" w:fill="auto"/>
          </w:tcPr>
          <w:p w:rsidR="00BD007D" w:rsidRPr="00E122FE" w:rsidRDefault="00BD007D" w:rsidP="003F5246">
            <w:pPr>
              <w:spacing w:after="60"/>
              <w:jc w:val="left"/>
              <w:rPr>
                <w:sz w:val="18"/>
                <w:lang w:val="es-ES"/>
              </w:rPr>
            </w:pPr>
            <w:r w:rsidRPr="00E122FE">
              <w:rPr>
                <w:sz w:val="18"/>
                <w:lang w:val="es-ES"/>
              </w:rPr>
              <w:t>Eliminación de SAO (toneladas PAO)</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0</w:t>
            </w:r>
            <w:r w:rsidR="00386038" w:rsidRPr="00E122FE">
              <w:rPr>
                <w:sz w:val="18"/>
                <w:lang w:val="es-ES"/>
              </w:rPr>
              <w:t>,</w:t>
            </w:r>
            <w:r w:rsidRPr="00E122FE">
              <w:rPr>
                <w:sz w:val="18"/>
                <w:lang w:val="es-ES"/>
              </w:rPr>
              <w:t>94</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0</w:t>
            </w:r>
            <w:r w:rsidR="00386038" w:rsidRPr="00E122FE">
              <w:rPr>
                <w:sz w:val="18"/>
                <w:lang w:val="es-ES"/>
              </w:rPr>
              <w:t>,</w:t>
            </w:r>
            <w:r w:rsidRPr="00E122FE">
              <w:rPr>
                <w:sz w:val="18"/>
                <w:lang w:val="es-ES"/>
              </w:rPr>
              <w:t>00</w:t>
            </w:r>
          </w:p>
        </w:tc>
        <w:tc>
          <w:tcPr>
            <w:tcW w:w="591" w:type="pct"/>
          </w:tcPr>
          <w:p w:rsidR="00BD007D" w:rsidRPr="00E122FE" w:rsidRDefault="00BD007D" w:rsidP="00B924E8">
            <w:pPr>
              <w:spacing w:after="60"/>
              <w:jc w:val="right"/>
              <w:rPr>
                <w:sz w:val="18"/>
                <w:lang w:val="es-ES"/>
              </w:rPr>
            </w:pPr>
            <w:r w:rsidRPr="00E122FE">
              <w:rPr>
                <w:sz w:val="18"/>
                <w:lang w:val="es-ES"/>
              </w:rPr>
              <w:t>0</w:t>
            </w:r>
            <w:r w:rsidR="00386038" w:rsidRPr="00E122FE">
              <w:rPr>
                <w:sz w:val="18"/>
                <w:lang w:val="es-ES"/>
              </w:rPr>
              <w:t>,</w:t>
            </w:r>
            <w:r w:rsidRPr="00E122FE">
              <w:rPr>
                <w:sz w:val="18"/>
                <w:lang w:val="es-ES"/>
              </w:rPr>
              <w:t>00</w:t>
            </w:r>
          </w:p>
        </w:tc>
        <w:tc>
          <w:tcPr>
            <w:tcW w:w="590" w:type="pct"/>
            <w:shd w:val="clear" w:color="auto" w:fill="auto"/>
          </w:tcPr>
          <w:p w:rsidR="00BD007D" w:rsidRPr="00E122FE" w:rsidRDefault="00BD007D" w:rsidP="00B924E8">
            <w:pPr>
              <w:spacing w:after="60"/>
              <w:jc w:val="right"/>
              <w:rPr>
                <w:sz w:val="18"/>
                <w:lang w:val="es-ES"/>
              </w:rPr>
            </w:pPr>
            <w:r w:rsidRPr="00E122FE">
              <w:rPr>
                <w:sz w:val="18"/>
                <w:lang w:val="es-ES"/>
              </w:rPr>
              <w:t>0</w:t>
            </w:r>
            <w:r w:rsidR="00386038" w:rsidRPr="00E122FE">
              <w:rPr>
                <w:sz w:val="18"/>
                <w:lang w:val="es-ES"/>
              </w:rPr>
              <w:t>,</w:t>
            </w:r>
            <w:r w:rsidRPr="00E122FE">
              <w:rPr>
                <w:sz w:val="18"/>
                <w:lang w:val="es-ES"/>
              </w:rPr>
              <w:t>94</w:t>
            </w:r>
          </w:p>
        </w:tc>
      </w:tr>
      <w:tr w:rsidR="00BD007D" w:rsidRPr="00E122FE" w:rsidTr="00B924E8">
        <w:trPr>
          <w:trHeight w:val="240"/>
        </w:trPr>
        <w:tc>
          <w:tcPr>
            <w:tcW w:w="606" w:type="pct"/>
            <w:vMerge/>
            <w:shd w:val="clear" w:color="auto" w:fill="auto"/>
          </w:tcPr>
          <w:p w:rsidR="00BD007D" w:rsidRPr="00E122FE" w:rsidRDefault="00BD007D" w:rsidP="00B924E8">
            <w:pPr>
              <w:spacing w:after="60"/>
              <w:jc w:val="center"/>
              <w:rPr>
                <w:sz w:val="18"/>
                <w:lang w:val="es-ES"/>
              </w:rPr>
            </w:pPr>
          </w:p>
        </w:tc>
        <w:tc>
          <w:tcPr>
            <w:tcW w:w="2031" w:type="pct"/>
            <w:shd w:val="clear" w:color="auto" w:fill="auto"/>
          </w:tcPr>
          <w:p w:rsidR="00BD007D" w:rsidRPr="00E122FE" w:rsidRDefault="00BD007D" w:rsidP="003F5246">
            <w:pPr>
              <w:spacing w:after="60"/>
              <w:jc w:val="left"/>
              <w:rPr>
                <w:sz w:val="18"/>
                <w:lang w:val="es-ES"/>
              </w:rPr>
            </w:pPr>
            <w:r w:rsidRPr="00E122FE">
              <w:rPr>
                <w:sz w:val="18"/>
                <w:lang w:val="es-ES"/>
              </w:rPr>
              <w:t>Financiación ($EUA)</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113</w:t>
            </w:r>
            <w:r w:rsidR="00386038" w:rsidRPr="00E122FE">
              <w:rPr>
                <w:sz w:val="18"/>
                <w:lang w:val="es-ES"/>
              </w:rPr>
              <w:t> </w:t>
            </w:r>
            <w:r w:rsidRPr="00E122FE">
              <w:rPr>
                <w:sz w:val="18"/>
                <w:lang w:val="es-ES"/>
              </w:rPr>
              <w:t>000</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0</w:t>
            </w:r>
          </w:p>
        </w:tc>
        <w:tc>
          <w:tcPr>
            <w:tcW w:w="591" w:type="pct"/>
          </w:tcPr>
          <w:p w:rsidR="00BD007D" w:rsidRPr="00E122FE" w:rsidRDefault="00BD007D" w:rsidP="00B924E8">
            <w:pPr>
              <w:spacing w:after="60"/>
              <w:jc w:val="right"/>
              <w:rPr>
                <w:sz w:val="18"/>
                <w:lang w:val="es-ES"/>
              </w:rPr>
            </w:pPr>
            <w:r w:rsidRPr="00E122FE">
              <w:rPr>
                <w:sz w:val="18"/>
                <w:lang w:val="es-ES"/>
              </w:rPr>
              <w:t>0</w:t>
            </w:r>
          </w:p>
        </w:tc>
        <w:tc>
          <w:tcPr>
            <w:tcW w:w="590" w:type="pct"/>
            <w:shd w:val="clear" w:color="auto" w:fill="auto"/>
          </w:tcPr>
          <w:p w:rsidR="00BD007D" w:rsidRPr="00E122FE" w:rsidRDefault="00BD007D" w:rsidP="00B924E8">
            <w:pPr>
              <w:spacing w:after="60"/>
              <w:jc w:val="right"/>
              <w:rPr>
                <w:sz w:val="18"/>
                <w:lang w:val="es-ES"/>
              </w:rPr>
            </w:pPr>
            <w:r w:rsidRPr="00E122FE">
              <w:rPr>
                <w:sz w:val="18"/>
                <w:lang w:val="es-ES"/>
              </w:rPr>
              <w:t>113</w:t>
            </w:r>
            <w:r w:rsidR="00386038" w:rsidRPr="00E122FE">
              <w:rPr>
                <w:sz w:val="18"/>
                <w:lang w:val="es-ES"/>
              </w:rPr>
              <w:t> </w:t>
            </w:r>
            <w:r w:rsidRPr="00E122FE">
              <w:rPr>
                <w:sz w:val="18"/>
                <w:lang w:val="es-ES"/>
              </w:rPr>
              <w:t>000</w:t>
            </w:r>
          </w:p>
        </w:tc>
      </w:tr>
      <w:tr w:rsidR="00BD007D" w:rsidRPr="00E122FE" w:rsidTr="00B924E8">
        <w:trPr>
          <w:trHeight w:val="240"/>
        </w:trPr>
        <w:tc>
          <w:tcPr>
            <w:tcW w:w="606" w:type="pct"/>
            <w:vMerge w:val="restart"/>
            <w:shd w:val="clear" w:color="auto" w:fill="auto"/>
          </w:tcPr>
          <w:p w:rsidR="00BD007D" w:rsidRPr="00E122FE" w:rsidRDefault="00BD007D" w:rsidP="00BD007D">
            <w:pPr>
              <w:spacing w:after="60"/>
              <w:jc w:val="center"/>
              <w:rPr>
                <w:sz w:val="18"/>
                <w:lang w:val="es-ES"/>
              </w:rPr>
            </w:pPr>
            <w:r w:rsidRPr="00E122FE">
              <w:rPr>
                <w:sz w:val="18"/>
                <w:lang w:val="es-ES"/>
              </w:rPr>
              <w:t>PNUD</w:t>
            </w:r>
          </w:p>
        </w:tc>
        <w:tc>
          <w:tcPr>
            <w:tcW w:w="2031" w:type="pct"/>
            <w:shd w:val="clear" w:color="auto" w:fill="auto"/>
          </w:tcPr>
          <w:p w:rsidR="00BD007D" w:rsidRPr="00E122FE" w:rsidRDefault="00BD007D" w:rsidP="003F5246">
            <w:pPr>
              <w:spacing w:after="60"/>
              <w:jc w:val="left"/>
              <w:rPr>
                <w:sz w:val="18"/>
                <w:lang w:val="es-ES"/>
              </w:rPr>
            </w:pPr>
            <w:r w:rsidRPr="00E122FE">
              <w:rPr>
                <w:sz w:val="18"/>
                <w:lang w:val="es-ES"/>
              </w:rPr>
              <w:t>Eliminación de SAO (toneladas PAO)</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1</w:t>
            </w:r>
            <w:r w:rsidR="00386038" w:rsidRPr="00E122FE">
              <w:rPr>
                <w:sz w:val="18"/>
                <w:lang w:val="es-ES"/>
              </w:rPr>
              <w:t>,</w:t>
            </w:r>
            <w:r w:rsidRPr="00E122FE">
              <w:rPr>
                <w:sz w:val="18"/>
                <w:lang w:val="es-ES"/>
              </w:rPr>
              <w:t>41</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0</w:t>
            </w:r>
            <w:r w:rsidR="00386038" w:rsidRPr="00E122FE">
              <w:rPr>
                <w:sz w:val="18"/>
                <w:lang w:val="es-ES"/>
              </w:rPr>
              <w:t>,</w:t>
            </w:r>
            <w:r w:rsidRPr="00E122FE">
              <w:rPr>
                <w:sz w:val="18"/>
                <w:lang w:val="es-ES"/>
              </w:rPr>
              <w:t xml:space="preserve">00 </w:t>
            </w:r>
          </w:p>
        </w:tc>
        <w:tc>
          <w:tcPr>
            <w:tcW w:w="591" w:type="pct"/>
          </w:tcPr>
          <w:p w:rsidR="00BD007D" w:rsidRPr="00E122FE" w:rsidRDefault="00BD007D" w:rsidP="00B924E8">
            <w:pPr>
              <w:spacing w:after="60"/>
              <w:jc w:val="right"/>
              <w:rPr>
                <w:sz w:val="18"/>
                <w:lang w:val="es-ES"/>
              </w:rPr>
            </w:pPr>
            <w:r w:rsidRPr="00E122FE">
              <w:rPr>
                <w:sz w:val="18"/>
                <w:lang w:val="es-ES"/>
              </w:rPr>
              <w:t>0</w:t>
            </w:r>
            <w:r w:rsidR="00386038" w:rsidRPr="00E122FE">
              <w:rPr>
                <w:sz w:val="18"/>
                <w:lang w:val="es-ES"/>
              </w:rPr>
              <w:t>,</w:t>
            </w:r>
            <w:r w:rsidRPr="00E122FE">
              <w:rPr>
                <w:sz w:val="18"/>
                <w:lang w:val="es-ES"/>
              </w:rPr>
              <w:t>00</w:t>
            </w:r>
          </w:p>
        </w:tc>
        <w:tc>
          <w:tcPr>
            <w:tcW w:w="590" w:type="pct"/>
            <w:shd w:val="clear" w:color="auto" w:fill="auto"/>
          </w:tcPr>
          <w:p w:rsidR="00BD007D" w:rsidRPr="00E122FE" w:rsidRDefault="00BD007D" w:rsidP="00B924E8">
            <w:pPr>
              <w:spacing w:after="60"/>
              <w:jc w:val="right"/>
              <w:rPr>
                <w:sz w:val="18"/>
                <w:lang w:val="es-ES"/>
              </w:rPr>
            </w:pPr>
            <w:r w:rsidRPr="00E122FE">
              <w:rPr>
                <w:sz w:val="18"/>
                <w:lang w:val="es-ES"/>
              </w:rPr>
              <w:t>1</w:t>
            </w:r>
            <w:r w:rsidR="00386038" w:rsidRPr="00E122FE">
              <w:rPr>
                <w:sz w:val="18"/>
                <w:lang w:val="es-ES"/>
              </w:rPr>
              <w:t>,</w:t>
            </w:r>
            <w:r w:rsidRPr="00E122FE">
              <w:rPr>
                <w:sz w:val="18"/>
                <w:lang w:val="es-ES"/>
              </w:rPr>
              <w:t>41</w:t>
            </w:r>
          </w:p>
        </w:tc>
      </w:tr>
      <w:tr w:rsidR="00BD007D" w:rsidRPr="00E122FE" w:rsidTr="00B924E8">
        <w:trPr>
          <w:trHeight w:val="240"/>
        </w:trPr>
        <w:tc>
          <w:tcPr>
            <w:tcW w:w="606" w:type="pct"/>
            <w:vMerge/>
            <w:shd w:val="clear" w:color="auto" w:fill="auto"/>
          </w:tcPr>
          <w:p w:rsidR="00BD007D" w:rsidRPr="00E122FE" w:rsidRDefault="00BD007D" w:rsidP="00B924E8">
            <w:pPr>
              <w:spacing w:after="60"/>
              <w:jc w:val="center"/>
              <w:rPr>
                <w:sz w:val="18"/>
                <w:lang w:val="es-ES"/>
              </w:rPr>
            </w:pPr>
          </w:p>
        </w:tc>
        <w:tc>
          <w:tcPr>
            <w:tcW w:w="2031" w:type="pct"/>
            <w:shd w:val="clear" w:color="auto" w:fill="auto"/>
          </w:tcPr>
          <w:p w:rsidR="00BD007D" w:rsidRPr="00E122FE" w:rsidRDefault="00BD007D" w:rsidP="003F5246">
            <w:pPr>
              <w:spacing w:after="60"/>
              <w:jc w:val="left"/>
              <w:rPr>
                <w:sz w:val="18"/>
                <w:lang w:val="es-ES"/>
              </w:rPr>
            </w:pPr>
            <w:r w:rsidRPr="00E122FE">
              <w:rPr>
                <w:sz w:val="18"/>
                <w:lang w:val="es-ES"/>
              </w:rPr>
              <w:t>Financiación ($EUA)</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161</w:t>
            </w:r>
            <w:r w:rsidR="00386038" w:rsidRPr="00E122FE">
              <w:rPr>
                <w:sz w:val="18"/>
                <w:lang w:val="es-ES"/>
              </w:rPr>
              <w:t> </w:t>
            </w:r>
            <w:r w:rsidRPr="00E122FE">
              <w:rPr>
                <w:sz w:val="18"/>
                <w:lang w:val="es-ES"/>
              </w:rPr>
              <w:t>250</w:t>
            </w:r>
          </w:p>
        </w:tc>
        <w:tc>
          <w:tcPr>
            <w:tcW w:w="591" w:type="pct"/>
            <w:shd w:val="clear" w:color="auto" w:fill="auto"/>
          </w:tcPr>
          <w:p w:rsidR="00BD007D" w:rsidRPr="00E122FE" w:rsidRDefault="00BD007D" w:rsidP="00B924E8">
            <w:pPr>
              <w:spacing w:after="60"/>
              <w:jc w:val="right"/>
              <w:rPr>
                <w:sz w:val="18"/>
                <w:lang w:val="es-ES"/>
              </w:rPr>
            </w:pPr>
            <w:r w:rsidRPr="00E122FE">
              <w:rPr>
                <w:sz w:val="18"/>
                <w:lang w:val="es-ES"/>
              </w:rPr>
              <w:t>0</w:t>
            </w:r>
          </w:p>
        </w:tc>
        <w:tc>
          <w:tcPr>
            <w:tcW w:w="591" w:type="pct"/>
          </w:tcPr>
          <w:p w:rsidR="00BD007D" w:rsidRPr="00E122FE" w:rsidRDefault="00BD007D" w:rsidP="00B924E8">
            <w:pPr>
              <w:spacing w:after="60"/>
              <w:jc w:val="right"/>
              <w:rPr>
                <w:sz w:val="18"/>
                <w:lang w:val="es-ES"/>
              </w:rPr>
            </w:pPr>
            <w:r w:rsidRPr="00E122FE">
              <w:rPr>
                <w:sz w:val="18"/>
                <w:lang w:val="es-ES"/>
              </w:rPr>
              <w:t>0</w:t>
            </w:r>
          </w:p>
        </w:tc>
        <w:tc>
          <w:tcPr>
            <w:tcW w:w="590" w:type="pct"/>
            <w:shd w:val="clear" w:color="auto" w:fill="auto"/>
          </w:tcPr>
          <w:p w:rsidR="00BD007D" w:rsidRPr="00E122FE" w:rsidRDefault="00BD007D" w:rsidP="00B924E8">
            <w:pPr>
              <w:spacing w:after="60"/>
              <w:jc w:val="right"/>
              <w:rPr>
                <w:sz w:val="18"/>
                <w:lang w:val="es-ES"/>
              </w:rPr>
            </w:pPr>
            <w:r w:rsidRPr="00E122FE">
              <w:rPr>
                <w:sz w:val="18"/>
                <w:lang w:val="es-ES"/>
              </w:rPr>
              <w:t>161</w:t>
            </w:r>
            <w:r w:rsidR="00386038" w:rsidRPr="00E122FE">
              <w:rPr>
                <w:sz w:val="18"/>
                <w:lang w:val="es-ES"/>
              </w:rPr>
              <w:t> </w:t>
            </w:r>
            <w:r w:rsidRPr="00E122FE">
              <w:rPr>
                <w:sz w:val="18"/>
                <w:lang w:val="es-ES"/>
              </w:rPr>
              <w:t>250</w:t>
            </w:r>
          </w:p>
        </w:tc>
      </w:tr>
    </w:tbl>
    <w:p w:rsidR="0076190E" w:rsidRPr="00E122FE" w:rsidRDefault="0076190E" w:rsidP="0076190E">
      <w:pPr>
        <w:jc w:val="center"/>
        <w:rPr>
          <w:lang w:val="es-ES"/>
        </w:rPr>
        <w:sectPr w:rsidR="0076190E" w:rsidRPr="00E122FE" w:rsidSect="00B924E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tbl>
      <w:tblPr>
        <w:tblStyle w:val="TableGrid"/>
        <w:tblW w:w="5000" w:type="pct"/>
        <w:tblLayout w:type="fixed"/>
        <w:tblLook w:val="04A0" w:firstRow="1" w:lastRow="0" w:firstColumn="1" w:lastColumn="0" w:noHBand="0" w:noVBand="1"/>
      </w:tblPr>
      <w:tblGrid>
        <w:gridCol w:w="1146"/>
        <w:gridCol w:w="877"/>
        <w:gridCol w:w="920"/>
        <w:gridCol w:w="732"/>
        <w:gridCol w:w="657"/>
        <w:gridCol w:w="834"/>
        <w:gridCol w:w="593"/>
        <w:gridCol w:w="593"/>
        <w:gridCol w:w="834"/>
        <w:gridCol w:w="657"/>
        <w:gridCol w:w="834"/>
        <w:gridCol w:w="657"/>
        <w:gridCol w:w="834"/>
        <w:gridCol w:w="657"/>
        <w:gridCol w:w="834"/>
        <w:gridCol w:w="657"/>
        <w:gridCol w:w="593"/>
        <w:gridCol w:w="735"/>
        <w:gridCol w:w="828"/>
      </w:tblGrid>
      <w:tr w:rsidR="00386038" w:rsidRPr="00E122FE" w:rsidTr="0006507F">
        <w:tc>
          <w:tcPr>
            <w:tcW w:w="1017" w:type="pct"/>
            <w:gridSpan w:val="3"/>
            <w:shd w:val="clear" w:color="auto" w:fill="auto"/>
          </w:tcPr>
          <w:p w:rsidR="0076190E" w:rsidRPr="00E122FE" w:rsidRDefault="0076190E" w:rsidP="00BD007D">
            <w:pPr>
              <w:spacing w:after="60"/>
              <w:jc w:val="left"/>
              <w:rPr>
                <w:b/>
                <w:sz w:val="18"/>
                <w:szCs w:val="18"/>
                <w:lang w:val="es-ES"/>
              </w:rPr>
            </w:pPr>
            <w:r w:rsidRPr="00E122FE">
              <w:rPr>
                <w:b/>
                <w:sz w:val="18"/>
                <w:szCs w:val="18"/>
                <w:lang w:val="es-ES"/>
              </w:rPr>
              <w:lastRenderedPageBreak/>
              <w:t xml:space="preserve">VI) </w:t>
            </w:r>
            <w:r w:rsidR="00BD007D" w:rsidRPr="00E122FE">
              <w:rPr>
                <w:b/>
                <w:sz w:val="18"/>
                <w:szCs w:val="18"/>
                <w:lang w:val="es-ES"/>
              </w:rPr>
              <w:t>DATOS DEL PROYECTO</w:t>
            </w:r>
          </w:p>
        </w:tc>
        <w:tc>
          <w:tcPr>
            <w:tcW w:w="253" w:type="pct"/>
          </w:tcPr>
          <w:p w:rsidR="0076190E" w:rsidRPr="00E122FE" w:rsidRDefault="0076190E" w:rsidP="00B924E8">
            <w:pPr>
              <w:spacing w:after="60"/>
              <w:jc w:val="center"/>
              <w:rPr>
                <w:b/>
                <w:sz w:val="18"/>
                <w:szCs w:val="18"/>
                <w:lang w:val="es-ES"/>
              </w:rPr>
            </w:pPr>
            <w:r w:rsidRPr="00E122FE">
              <w:rPr>
                <w:b/>
                <w:sz w:val="18"/>
                <w:szCs w:val="18"/>
                <w:lang w:val="es-ES"/>
              </w:rPr>
              <w:t>2010</w:t>
            </w:r>
          </w:p>
        </w:tc>
        <w:tc>
          <w:tcPr>
            <w:tcW w:w="227" w:type="pct"/>
          </w:tcPr>
          <w:p w:rsidR="0076190E" w:rsidRPr="00E122FE" w:rsidRDefault="0076190E" w:rsidP="00B924E8">
            <w:pPr>
              <w:spacing w:after="60"/>
              <w:jc w:val="center"/>
              <w:rPr>
                <w:b/>
                <w:sz w:val="18"/>
                <w:szCs w:val="18"/>
                <w:lang w:val="es-ES"/>
              </w:rPr>
            </w:pPr>
            <w:r w:rsidRPr="00E122FE">
              <w:rPr>
                <w:b/>
                <w:sz w:val="18"/>
                <w:szCs w:val="18"/>
                <w:lang w:val="es-ES"/>
              </w:rPr>
              <w:t>2011-2012</w:t>
            </w:r>
          </w:p>
        </w:tc>
        <w:tc>
          <w:tcPr>
            <w:tcW w:w="288"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2013</w:t>
            </w:r>
          </w:p>
        </w:tc>
        <w:tc>
          <w:tcPr>
            <w:tcW w:w="205"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2014</w:t>
            </w:r>
          </w:p>
        </w:tc>
        <w:tc>
          <w:tcPr>
            <w:tcW w:w="205"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2015</w:t>
            </w:r>
          </w:p>
        </w:tc>
        <w:tc>
          <w:tcPr>
            <w:tcW w:w="288"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2016</w:t>
            </w:r>
          </w:p>
        </w:tc>
        <w:tc>
          <w:tcPr>
            <w:tcW w:w="227"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2017-2018</w:t>
            </w:r>
          </w:p>
        </w:tc>
        <w:tc>
          <w:tcPr>
            <w:tcW w:w="288"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2019</w:t>
            </w:r>
          </w:p>
        </w:tc>
        <w:tc>
          <w:tcPr>
            <w:tcW w:w="227"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2020-2021</w:t>
            </w:r>
          </w:p>
        </w:tc>
        <w:tc>
          <w:tcPr>
            <w:tcW w:w="288"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2022</w:t>
            </w:r>
          </w:p>
        </w:tc>
        <w:tc>
          <w:tcPr>
            <w:tcW w:w="227"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2023-2024</w:t>
            </w:r>
          </w:p>
        </w:tc>
        <w:tc>
          <w:tcPr>
            <w:tcW w:w="288"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2025</w:t>
            </w:r>
          </w:p>
        </w:tc>
        <w:tc>
          <w:tcPr>
            <w:tcW w:w="227"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2026-2029</w:t>
            </w:r>
          </w:p>
        </w:tc>
        <w:tc>
          <w:tcPr>
            <w:tcW w:w="205"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2030</w:t>
            </w:r>
          </w:p>
        </w:tc>
        <w:tc>
          <w:tcPr>
            <w:tcW w:w="254"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2031</w:t>
            </w:r>
          </w:p>
        </w:tc>
        <w:tc>
          <w:tcPr>
            <w:tcW w:w="286" w:type="pct"/>
            <w:shd w:val="clear" w:color="auto" w:fill="auto"/>
          </w:tcPr>
          <w:p w:rsidR="0076190E" w:rsidRPr="00E122FE" w:rsidRDefault="0076190E" w:rsidP="00B924E8">
            <w:pPr>
              <w:spacing w:after="60"/>
              <w:jc w:val="center"/>
              <w:rPr>
                <w:b/>
                <w:sz w:val="18"/>
                <w:szCs w:val="18"/>
                <w:lang w:val="es-ES"/>
              </w:rPr>
            </w:pPr>
            <w:r w:rsidRPr="00E122FE">
              <w:rPr>
                <w:b/>
                <w:sz w:val="18"/>
                <w:szCs w:val="18"/>
                <w:lang w:val="es-ES"/>
              </w:rPr>
              <w:t>Total</w:t>
            </w:r>
          </w:p>
        </w:tc>
      </w:tr>
      <w:tr w:rsidR="00386038" w:rsidRPr="00E122FE" w:rsidTr="0006507F">
        <w:tc>
          <w:tcPr>
            <w:tcW w:w="1017" w:type="pct"/>
            <w:gridSpan w:val="3"/>
            <w:shd w:val="clear" w:color="auto" w:fill="auto"/>
          </w:tcPr>
          <w:p w:rsidR="0076190E" w:rsidRPr="00E122FE" w:rsidRDefault="00BD007D" w:rsidP="00B924E8">
            <w:pPr>
              <w:spacing w:after="60"/>
              <w:jc w:val="left"/>
              <w:rPr>
                <w:sz w:val="18"/>
                <w:szCs w:val="18"/>
                <w:lang w:val="es-ES"/>
              </w:rPr>
            </w:pPr>
            <w:r w:rsidRPr="00E122FE">
              <w:rPr>
                <w:sz w:val="18"/>
                <w:lang w:val="es-ES"/>
              </w:rPr>
              <w:t>Límites del consumo establecidos en el Protocolo de Montreal</w:t>
            </w:r>
          </w:p>
        </w:tc>
        <w:tc>
          <w:tcPr>
            <w:tcW w:w="253" w:type="pct"/>
          </w:tcPr>
          <w:p w:rsidR="0076190E" w:rsidRPr="00E122FE" w:rsidRDefault="00386038" w:rsidP="00B924E8">
            <w:pPr>
              <w:spacing w:after="60"/>
              <w:jc w:val="right"/>
              <w:rPr>
                <w:sz w:val="18"/>
                <w:szCs w:val="18"/>
                <w:lang w:val="es-ES"/>
              </w:rPr>
            </w:pPr>
            <w:r w:rsidRPr="00E122FE">
              <w:rPr>
                <w:sz w:val="18"/>
                <w:szCs w:val="18"/>
                <w:lang w:val="es-ES"/>
              </w:rPr>
              <w:t>n.c.</w:t>
            </w:r>
          </w:p>
        </w:tc>
        <w:tc>
          <w:tcPr>
            <w:tcW w:w="227" w:type="pct"/>
          </w:tcPr>
          <w:p w:rsidR="0076190E" w:rsidRPr="00E122FE" w:rsidRDefault="00386038" w:rsidP="00B924E8">
            <w:pPr>
              <w:spacing w:after="60"/>
              <w:jc w:val="right"/>
              <w:rPr>
                <w:sz w:val="18"/>
                <w:szCs w:val="18"/>
                <w:lang w:val="es-ES"/>
              </w:rPr>
            </w:pPr>
            <w:r w:rsidRPr="00E122FE">
              <w:rPr>
                <w:sz w:val="18"/>
                <w:szCs w:val="18"/>
                <w:lang w:val="es-ES"/>
              </w:rPr>
              <w:t>n.c.</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15</w:t>
            </w:r>
            <w:r w:rsidR="00386038" w:rsidRPr="00E122FE">
              <w:rPr>
                <w:sz w:val="18"/>
                <w:szCs w:val="18"/>
                <w:lang w:val="es-ES"/>
              </w:rPr>
              <w:t>,</w:t>
            </w: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15</w:t>
            </w:r>
            <w:r w:rsidR="00386038" w:rsidRPr="00E122FE">
              <w:rPr>
                <w:sz w:val="18"/>
                <w:szCs w:val="18"/>
                <w:lang w:val="es-ES"/>
              </w:rPr>
              <w:t>,</w:t>
            </w: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9</w:t>
            </w:r>
            <w:r w:rsidR="00386038" w:rsidRPr="00E122FE">
              <w:rPr>
                <w:sz w:val="18"/>
                <w:szCs w:val="18"/>
                <w:lang w:val="es-ES"/>
              </w:rPr>
              <w:t>,</w:t>
            </w:r>
            <w:r w:rsidRPr="00E122FE">
              <w:rPr>
                <w:sz w:val="18"/>
                <w:szCs w:val="18"/>
                <w:lang w:val="es-ES"/>
              </w:rPr>
              <w:t>75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9</w:t>
            </w:r>
            <w:r w:rsidR="00386038" w:rsidRPr="00E122FE">
              <w:rPr>
                <w:sz w:val="18"/>
                <w:szCs w:val="18"/>
                <w:lang w:val="es-ES"/>
              </w:rPr>
              <w:t>,</w:t>
            </w:r>
            <w:r w:rsidRPr="00E122FE">
              <w:rPr>
                <w:sz w:val="18"/>
                <w:szCs w:val="18"/>
                <w:lang w:val="es-ES"/>
              </w:rPr>
              <w:t>75</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9</w:t>
            </w:r>
            <w:r w:rsidR="00386038" w:rsidRPr="00E122FE">
              <w:rPr>
                <w:sz w:val="18"/>
                <w:szCs w:val="18"/>
                <w:lang w:val="es-ES"/>
              </w:rPr>
              <w:t>,</w:t>
            </w:r>
            <w:r w:rsidRPr="00E122FE">
              <w:rPr>
                <w:sz w:val="18"/>
                <w:szCs w:val="18"/>
                <w:lang w:val="es-ES"/>
              </w:rPr>
              <w:t>75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4</w:t>
            </w:r>
            <w:r w:rsidR="00386038" w:rsidRPr="00E122FE">
              <w:rPr>
                <w:sz w:val="18"/>
                <w:szCs w:val="18"/>
                <w:lang w:val="es-ES"/>
              </w:rPr>
              <w:t>,</w:t>
            </w:r>
            <w:r w:rsidRPr="00E122FE">
              <w:rPr>
                <w:sz w:val="18"/>
                <w:szCs w:val="18"/>
                <w:lang w:val="es-ES"/>
              </w:rPr>
              <w:t>88</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4</w:t>
            </w:r>
            <w:r w:rsidR="00386038" w:rsidRPr="00E122FE">
              <w:rPr>
                <w:sz w:val="18"/>
                <w:szCs w:val="18"/>
                <w:lang w:val="es-ES"/>
              </w:rPr>
              <w:t>,</w:t>
            </w:r>
            <w:r w:rsidRPr="00E122FE">
              <w:rPr>
                <w:sz w:val="18"/>
                <w:szCs w:val="18"/>
                <w:lang w:val="es-ES"/>
              </w:rPr>
              <w:t>88</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r w:rsidR="00386038" w:rsidRPr="00E122FE">
              <w:rPr>
                <w:sz w:val="18"/>
                <w:szCs w:val="18"/>
                <w:lang w:val="es-ES"/>
              </w:rPr>
              <w:t>,</w:t>
            </w:r>
            <w:r w:rsidRPr="00E122FE">
              <w:rPr>
                <w:sz w:val="18"/>
                <w:szCs w:val="18"/>
                <w:lang w:val="es-ES"/>
              </w:rPr>
              <w:t>38</w:t>
            </w:r>
          </w:p>
        </w:tc>
        <w:tc>
          <w:tcPr>
            <w:tcW w:w="254"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r w:rsidR="00386038" w:rsidRPr="00E122FE">
              <w:rPr>
                <w:sz w:val="18"/>
                <w:szCs w:val="18"/>
                <w:lang w:val="es-ES"/>
              </w:rPr>
              <w:t>,</w:t>
            </w:r>
            <w:r w:rsidRPr="00E122FE">
              <w:rPr>
                <w:sz w:val="18"/>
                <w:szCs w:val="18"/>
                <w:lang w:val="es-ES"/>
              </w:rPr>
              <w:t>38</w:t>
            </w:r>
          </w:p>
        </w:tc>
        <w:tc>
          <w:tcPr>
            <w:tcW w:w="286" w:type="pct"/>
            <w:shd w:val="clear" w:color="auto" w:fill="auto"/>
          </w:tcPr>
          <w:p w:rsidR="0076190E" w:rsidRPr="00E122FE" w:rsidRDefault="00386038" w:rsidP="00B924E8">
            <w:pPr>
              <w:spacing w:after="60"/>
              <w:jc w:val="center"/>
              <w:rPr>
                <w:sz w:val="18"/>
                <w:szCs w:val="18"/>
                <w:lang w:val="es-ES"/>
              </w:rPr>
            </w:pPr>
            <w:r w:rsidRPr="00E122FE">
              <w:rPr>
                <w:sz w:val="18"/>
                <w:szCs w:val="18"/>
                <w:lang w:val="es-ES"/>
              </w:rPr>
              <w:t>n.c.</w:t>
            </w:r>
          </w:p>
        </w:tc>
      </w:tr>
      <w:tr w:rsidR="00386038" w:rsidRPr="00E122FE" w:rsidTr="0006507F">
        <w:tc>
          <w:tcPr>
            <w:tcW w:w="1017" w:type="pct"/>
            <w:gridSpan w:val="3"/>
            <w:shd w:val="clear" w:color="auto" w:fill="auto"/>
          </w:tcPr>
          <w:p w:rsidR="0076190E" w:rsidRPr="00E122FE" w:rsidRDefault="00BD007D" w:rsidP="00B924E8">
            <w:pPr>
              <w:spacing w:after="60"/>
              <w:jc w:val="left"/>
              <w:rPr>
                <w:sz w:val="18"/>
                <w:szCs w:val="18"/>
                <w:lang w:val="es-ES"/>
              </w:rPr>
            </w:pPr>
            <w:r w:rsidRPr="00E122FE">
              <w:rPr>
                <w:sz w:val="18"/>
                <w:lang w:val="es-ES"/>
              </w:rPr>
              <w:t>Consumo máximo permitido (toneladas PAO)</w:t>
            </w:r>
          </w:p>
        </w:tc>
        <w:tc>
          <w:tcPr>
            <w:tcW w:w="253" w:type="pct"/>
          </w:tcPr>
          <w:p w:rsidR="0076190E" w:rsidRPr="00E122FE" w:rsidRDefault="00386038" w:rsidP="00B924E8">
            <w:pPr>
              <w:spacing w:after="60"/>
              <w:jc w:val="right"/>
              <w:rPr>
                <w:sz w:val="18"/>
                <w:szCs w:val="18"/>
                <w:lang w:val="es-ES"/>
              </w:rPr>
            </w:pPr>
            <w:r w:rsidRPr="00E122FE">
              <w:rPr>
                <w:sz w:val="18"/>
                <w:szCs w:val="18"/>
                <w:lang w:val="es-ES"/>
              </w:rPr>
              <w:t>n.c.</w:t>
            </w:r>
          </w:p>
        </w:tc>
        <w:tc>
          <w:tcPr>
            <w:tcW w:w="227" w:type="pct"/>
          </w:tcPr>
          <w:p w:rsidR="0076190E" w:rsidRPr="00E122FE" w:rsidRDefault="00386038" w:rsidP="00B924E8">
            <w:pPr>
              <w:spacing w:after="60"/>
              <w:jc w:val="right"/>
              <w:rPr>
                <w:sz w:val="18"/>
                <w:szCs w:val="18"/>
                <w:lang w:val="es-ES"/>
              </w:rPr>
            </w:pPr>
            <w:r w:rsidRPr="00E122FE">
              <w:rPr>
                <w:sz w:val="18"/>
                <w:szCs w:val="18"/>
                <w:lang w:val="es-ES"/>
              </w:rPr>
              <w:t>n.c.</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15</w:t>
            </w:r>
            <w:r w:rsidR="00386038" w:rsidRPr="00E122FE">
              <w:rPr>
                <w:sz w:val="18"/>
                <w:szCs w:val="18"/>
                <w:lang w:val="es-ES"/>
              </w:rPr>
              <w:t>,</w:t>
            </w: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15</w:t>
            </w:r>
            <w:r w:rsidR="00386038" w:rsidRPr="00E122FE">
              <w:rPr>
                <w:sz w:val="18"/>
                <w:szCs w:val="18"/>
                <w:lang w:val="es-ES"/>
              </w:rPr>
              <w:t>,</w:t>
            </w: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13</w:t>
            </w:r>
            <w:r w:rsidR="00386038" w:rsidRPr="00E122FE">
              <w:rPr>
                <w:sz w:val="18"/>
                <w:szCs w:val="18"/>
                <w:lang w:val="es-ES"/>
              </w:rPr>
              <w:t>,</w:t>
            </w:r>
            <w:r w:rsidRPr="00E122FE">
              <w:rPr>
                <w:sz w:val="18"/>
                <w:szCs w:val="18"/>
                <w:lang w:val="es-ES"/>
              </w:rPr>
              <w:t>5</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9</w:t>
            </w:r>
            <w:r w:rsidR="00386038" w:rsidRPr="00E122FE">
              <w:rPr>
                <w:sz w:val="18"/>
                <w:szCs w:val="18"/>
                <w:lang w:val="es-ES"/>
              </w:rPr>
              <w:t>,</w:t>
            </w:r>
            <w:r w:rsidRPr="00E122FE">
              <w:rPr>
                <w:sz w:val="18"/>
                <w:szCs w:val="18"/>
                <w:lang w:val="es-ES"/>
              </w:rPr>
              <w:t>75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9</w:t>
            </w:r>
            <w:r w:rsidR="00386038" w:rsidRPr="00E122FE">
              <w:rPr>
                <w:sz w:val="18"/>
                <w:szCs w:val="18"/>
                <w:lang w:val="es-ES"/>
              </w:rPr>
              <w:t>,</w:t>
            </w:r>
            <w:r w:rsidRPr="00E122FE">
              <w:rPr>
                <w:sz w:val="18"/>
                <w:szCs w:val="18"/>
                <w:lang w:val="es-ES"/>
              </w:rPr>
              <w:t>75</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9</w:t>
            </w:r>
            <w:r w:rsidR="00386038" w:rsidRPr="00E122FE">
              <w:rPr>
                <w:sz w:val="18"/>
                <w:szCs w:val="18"/>
                <w:lang w:val="es-ES"/>
              </w:rPr>
              <w:t>,</w:t>
            </w:r>
            <w:r w:rsidRPr="00E122FE">
              <w:rPr>
                <w:sz w:val="18"/>
                <w:szCs w:val="18"/>
                <w:lang w:val="es-ES"/>
              </w:rPr>
              <w:t>75</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4</w:t>
            </w:r>
            <w:r w:rsidR="00386038" w:rsidRPr="00E122FE">
              <w:rPr>
                <w:sz w:val="18"/>
                <w:szCs w:val="18"/>
                <w:lang w:val="es-ES"/>
              </w:rPr>
              <w:t>,</w:t>
            </w:r>
            <w:r w:rsidRPr="00E122FE">
              <w:rPr>
                <w:sz w:val="18"/>
                <w:szCs w:val="18"/>
                <w:lang w:val="es-ES"/>
              </w:rPr>
              <w:t>88</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4</w:t>
            </w:r>
            <w:r w:rsidR="00386038" w:rsidRPr="00E122FE">
              <w:rPr>
                <w:sz w:val="18"/>
                <w:szCs w:val="18"/>
                <w:lang w:val="es-ES"/>
              </w:rPr>
              <w:t>,</w:t>
            </w:r>
            <w:r w:rsidRPr="00E122FE">
              <w:rPr>
                <w:sz w:val="18"/>
                <w:szCs w:val="18"/>
                <w:lang w:val="es-ES"/>
              </w:rPr>
              <w:t>88</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r w:rsidR="00386038" w:rsidRPr="00E122FE">
              <w:rPr>
                <w:sz w:val="18"/>
                <w:szCs w:val="18"/>
                <w:lang w:val="es-ES"/>
              </w:rPr>
              <w:t>,</w:t>
            </w:r>
            <w:r w:rsidRPr="00E122FE">
              <w:rPr>
                <w:sz w:val="18"/>
                <w:szCs w:val="18"/>
                <w:lang w:val="es-ES"/>
              </w:rPr>
              <w:t>38</w:t>
            </w:r>
          </w:p>
        </w:tc>
        <w:tc>
          <w:tcPr>
            <w:tcW w:w="254"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r w:rsidR="00386038" w:rsidRPr="00E122FE">
              <w:rPr>
                <w:sz w:val="18"/>
                <w:szCs w:val="18"/>
                <w:lang w:val="es-ES"/>
              </w:rPr>
              <w:t>,</w:t>
            </w:r>
            <w:r w:rsidRPr="00E122FE">
              <w:rPr>
                <w:sz w:val="18"/>
                <w:szCs w:val="18"/>
                <w:lang w:val="es-ES"/>
              </w:rPr>
              <w:t>38</w:t>
            </w:r>
          </w:p>
        </w:tc>
        <w:tc>
          <w:tcPr>
            <w:tcW w:w="286" w:type="pct"/>
            <w:shd w:val="clear" w:color="auto" w:fill="auto"/>
          </w:tcPr>
          <w:p w:rsidR="0076190E" w:rsidRPr="00E122FE" w:rsidRDefault="00386038" w:rsidP="00B924E8">
            <w:pPr>
              <w:spacing w:after="60"/>
              <w:jc w:val="center"/>
              <w:rPr>
                <w:sz w:val="18"/>
                <w:szCs w:val="18"/>
                <w:lang w:val="es-ES"/>
              </w:rPr>
            </w:pPr>
            <w:r w:rsidRPr="00E122FE">
              <w:rPr>
                <w:sz w:val="18"/>
                <w:szCs w:val="18"/>
                <w:lang w:val="es-ES"/>
              </w:rPr>
              <w:t>n.c.</w:t>
            </w:r>
          </w:p>
        </w:tc>
      </w:tr>
      <w:tr w:rsidR="00386038" w:rsidRPr="00E122FE" w:rsidTr="0006507F">
        <w:tc>
          <w:tcPr>
            <w:tcW w:w="396" w:type="pct"/>
            <w:vMerge w:val="restart"/>
            <w:shd w:val="clear" w:color="auto" w:fill="auto"/>
          </w:tcPr>
          <w:p w:rsidR="0076190E" w:rsidRPr="00E122FE" w:rsidRDefault="003F5246" w:rsidP="003F5246">
            <w:pPr>
              <w:spacing w:after="60"/>
              <w:jc w:val="left"/>
              <w:rPr>
                <w:sz w:val="18"/>
                <w:szCs w:val="18"/>
                <w:lang w:val="es-ES"/>
              </w:rPr>
            </w:pPr>
            <w:r w:rsidRPr="00E122FE">
              <w:rPr>
                <w:sz w:val="18"/>
                <w:szCs w:val="18"/>
                <w:lang w:val="es-ES"/>
              </w:rPr>
              <w:t>Financiación acordada</w:t>
            </w:r>
            <w:r w:rsidR="0076190E" w:rsidRPr="00E122FE">
              <w:rPr>
                <w:sz w:val="18"/>
                <w:szCs w:val="18"/>
                <w:lang w:val="es-ES"/>
              </w:rPr>
              <w:t xml:space="preserve"> (</w:t>
            </w:r>
            <w:r w:rsidRPr="00E122FE">
              <w:rPr>
                <w:sz w:val="18"/>
                <w:szCs w:val="18"/>
                <w:lang w:val="es-ES"/>
              </w:rPr>
              <w:t>$EUA</w:t>
            </w:r>
            <w:r w:rsidR="0076190E" w:rsidRPr="00E122FE">
              <w:rPr>
                <w:sz w:val="18"/>
                <w:szCs w:val="18"/>
                <w:lang w:val="es-ES"/>
              </w:rPr>
              <w:t>)</w:t>
            </w:r>
          </w:p>
        </w:tc>
        <w:tc>
          <w:tcPr>
            <w:tcW w:w="303" w:type="pct"/>
            <w:vMerge w:val="restart"/>
            <w:shd w:val="clear" w:color="auto" w:fill="auto"/>
          </w:tcPr>
          <w:p w:rsidR="0076190E" w:rsidRPr="00E122FE" w:rsidRDefault="003F5246" w:rsidP="00B924E8">
            <w:pPr>
              <w:spacing w:after="60"/>
              <w:jc w:val="center"/>
              <w:rPr>
                <w:sz w:val="18"/>
                <w:szCs w:val="18"/>
                <w:lang w:val="es-ES"/>
              </w:rPr>
            </w:pPr>
            <w:r w:rsidRPr="00E122FE">
              <w:rPr>
                <w:sz w:val="18"/>
                <w:szCs w:val="18"/>
                <w:lang w:val="es-ES"/>
              </w:rPr>
              <w:t>PNUD</w:t>
            </w:r>
          </w:p>
        </w:tc>
        <w:tc>
          <w:tcPr>
            <w:tcW w:w="318" w:type="pct"/>
            <w:shd w:val="clear" w:color="auto" w:fill="auto"/>
          </w:tcPr>
          <w:p w:rsidR="00386038" w:rsidRPr="00E122FE" w:rsidRDefault="00386038" w:rsidP="00386038">
            <w:pPr>
              <w:autoSpaceDE w:val="0"/>
              <w:autoSpaceDN w:val="0"/>
              <w:adjustRightInd w:val="0"/>
              <w:jc w:val="left"/>
              <w:rPr>
                <w:sz w:val="16"/>
                <w:szCs w:val="16"/>
                <w:lang w:val="es-ES"/>
              </w:rPr>
            </w:pPr>
            <w:r w:rsidRPr="00E122FE">
              <w:rPr>
                <w:sz w:val="16"/>
                <w:szCs w:val="16"/>
                <w:lang w:val="es-ES"/>
              </w:rPr>
              <w:t>Costos del</w:t>
            </w:r>
          </w:p>
          <w:p w:rsidR="0076190E" w:rsidRPr="00E122FE" w:rsidRDefault="00386038" w:rsidP="00386038">
            <w:pPr>
              <w:spacing w:after="60"/>
              <w:jc w:val="left"/>
              <w:rPr>
                <w:sz w:val="16"/>
                <w:szCs w:val="16"/>
                <w:lang w:val="es-ES"/>
              </w:rPr>
            </w:pPr>
            <w:r w:rsidRPr="00E122FE">
              <w:rPr>
                <w:sz w:val="16"/>
                <w:szCs w:val="16"/>
                <w:lang w:val="es-ES"/>
              </w:rPr>
              <w:t>proyecto</w:t>
            </w:r>
          </w:p>
        </w:tc>
        <w:tc>
          <w:tcPr>
            <w:tcW w:w="253" w:type="pct"/>
          </w:tcPr>
          <w:p w:rsidR="0076190E" w:rsidRPr="00E122FE" w:rsidRDefault="0076190E" w:rsidP="00B924E8">
            <w:pPr>
              <w:spacing w:after="60"/>
              <w:jc w:val="right"/>
              <w:rPr>
                <w:sz w:val="18"/>
                <w:szCs w:val="18"/>
                <w:lang w:val="es-ES"/>
              </w:rPr>
            </w:pPr>
            <w:r w:rsidRPr="00E122FE">
              <w:rPr>
                <w:sz w:val="18"/>
                <w:szCs w:val="18"/>
                <w:lang w:val="es-ES"/>
              </w:rPr>
              <w:t>200</w:t>
            </w:r>
            <w:r w:rsidR="00386038" w:rsidRPr="00E122FE">
              <w:rPr>
                <w:sz w:val="18"/>
                <w:szCs w:val="18"/>
                <w:lang w:val="es-ES"/>
              </w:rPr>
              <w:t> </w:t>
            </w:r>
            <w:r w:rsidRPr="00E122FE">
              <w:rPr>
                <w:sz w:val="18"/>
                <w:szCs w:val="18"/>
                <w:lang w:val="es-ES"/>
              </w:rPr>
              <w:t>000</w:t>
            </w:r>
          </w:p>
        </w:tc>
        <w:tc>
          <w:tcPr>
            <w:tcW w:w="227" w:type="pct"/>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200</w:t>
            </w:r>
            <w:r w:rsidR="00386038" w:rsidRPr="00E122FE">
              <w:rPr>
                <w:sz w:val="18"/>
                <w:szCs w:val="18"/>
                <w:lang w:val="es-ES"/>
              </w:rPr>
              <w:t> </w:t>
            </w:r>
            <w:r w:rsidRPr="00E122FE">
              <w:rPr>
                <w:sz w:val="18"/>
                <w:szCs w:val="18"/>
                <w:lang w:val="es-ES"/>
              </w:rPr>
              <w:t>000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100</w:t>
            </w:r>
            <w:r w:rsidR="00386038" w:rsidRPr="00E122FE">
              <w:rPr>
                <w:sz w:val="18"/>
                <w:szCs w:val="18"/>
                <w:lang w:val="es-ES"/>
              </w:rPr>
              <w:t> </w:t>
            </w:r>
            <w:r w:rsidRPr="00E122FE">
              <w:rPr>
                <w:sz w:val="18"/>
                <w:szCs w:val="18"/>
                <w:lang w:val="es-ES"/>
              </w:rPr>
              <w:t>000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150</w:t>
            </w:r>
            <w:r w:rsidR="00386038" w:rsidRPr="00E122FE">
              <w:rPr>
                <w:sz w:val="18"/>
                <w:szCs w:val="18"/>
                <w:lang w:val="es-ES"/>
              </w:rPr>
              <w:t> </w:t>
            </w:r>
            <w:r w:rsidRPr="00E122FE">
              <w:rPr>
                <w:sz w:val="18"/>
                <w:szCs w:val="18"/>
                <w:lang w:val="es-ES"/>
              </w:rPr>
              <w:t>000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54"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6"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650</w:t>
            </w:r>
            <w:r w:rsidR="00386038" w:rsidRPr="00E122FE">
              <w:rPr>
                <w:sz w:val="18"/>
                <w:szCs w:val="18"/>
                <w:lang w:val="es-ES"/>
              </w:rPr>
              <w:t> </w:t>
            </w:r>
            <w:r w:rsidRPr="00E122FE">
              <w:rPr>
                <w:sz w:val="18"/>
                <w:szCs w:val="18"/>
                <w:lang w:val="es-ES"/>
              </w:rPr>
              <w:t>000</w:t>
            </w:r>
          </w:p>
        </w:tc>
      </w:tr>
      <w:tr w:rsidR="00386038" w:rsidRPr="00E122FE" w:rsidTr="0006507F">
        <w:tc>
          <w:tcPr>
            <w:tcW w:w="396" w:type="pct"/>
            <w:vMerge/>
            <w:shd w:val="clear" w:color="auto" w:fill="auto"/>
          </w:tcPr>
          <w:p w:rsidR="0076190E" w:rsidRPr="00E122FE" w:rsidRDefault="0076190E" w:rsidP="00B924E8">
            <w:pPr>
              <w:spacing w:after="60"/>
              <w:jc w:val="center"/>
              <w:rPr>
                <w:sz w:val="18"/>
                <w:szCs w:val="18"/>
                <w:lang w:val="es-ES"/>
              </w:rPr>
            </w:pPr>
          </w:p>
        </w:tc>
        <w:tc>
          <w:tcPr>
            <w:tcW w:w="303" w:type="pct"/>
            <w:vMerge/>
            <w:shd w:val="clear" w:color="auto" w:fill="auto"/>
          </w:tcPr>
          <w:p w:rsidR="0076190E" w:rsidRPr="00E122FE" w:rsidRDefault="0076190E" w:rsidP="00B924E8">
            <w:pPr>
              <w:spacing w:after="60"/>
              <w:jc w:val="center"/>
              <w:rPr>
                <w:sz w:val="18"/>
                <w:szCs w:val="18"/>
                <w:lang w:val="es-ES"/>
              </w:rPr>
            </w:pPr>
          </w:p>
        </w:tc>
        <w:tc>
          <w:tcPr>
            <w:tcW w:w="318" w:type="pct"/>
            <w:shd w:val="clear" w:color="auto" w:fill="auto"/>
          </w:tcPr>
          <w:p w:rsidR="0076190E" w:rsidRPr="00E122FE" w:rsidRDefault="00386038" w:rsidP="00386038">
            <w:pPr>
              <w:spacing w:after="60"/>
              <w:jc w:val="left"/>
              <w:rPr>
                <w:sz w:val="16"/>
                <w:szCs w:val="16"/>
                <w:lang w:val="es-ES"/>
              </w:rPr>
            </w:pPr>
            <w:r w:rsidRPr="00E122FE">
              <w:rPr>
                <w:sz w:val="16"/>
                <w:szCs w:val="16"/>
                <w:lang w:val="es-ES"/>
              </w:rPr>
              <w:t>Gastos de apoyo</w:t>
            </w:r>
          </w:p>
        </w:tc>
        <w:tc>
          <w:tcPr>
            <w:tcW w:w="253" w:type="pct"/>
          </w:tcPr>
          <w:p w:rsidR="0076190E" w:rsidRPr="00E122FE" w:rsidRDefault="0076190E" w:rsidP="00B924E8">
            <w:pPr>
              <w:spacing w:after="60"/>
              <w:jc w:val="right"/>
              <w:rPr>
                <w:sz w:val="18"/>
                <w:szCs w:val="18"/>
                <w:lang w:val="es-ES"/>
              </w:rPr>
            </w:pPr>
            <w:r w:rsidRPr="00E122FE">
              <w:rPr>
                <w:sz w:val="18"/>
                <w:szCs w:val="18"/>
                <w:lang w:val="es-ES"/>
              </w:rPr>
              <w:t>15</w:t>
            </w:r>
            <w:r w:rsidR="00386038" w:rsidRPr="00E122FE">
              <w:rPr>
                <w:sz w:val="18"/>
                <w:szCs w:val="18"/>
                <w:lang w:val="es-ES"/>
              </w:rPr>
              <w:t> </w:t>
            </w:r>
            <w:r w:rsidRPr="00E122FE">
              <w:rPr>
                <w:sz w:val="18"/>
                <w:szCs w:val="18"/>
                <w:lang w:val="es-ES"/>
              </w:rPr>
              <w:t>000</w:t>
            </w:r>
          </w:p>
        </w:tc>
        <w:tc>
          <w:tcPr>
            <w:tcW w:w="227" w:type="pct"/>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15</w:t>
            </w:r>
            <w:r w:rsidR="00386038" w:rsidRPr="00E122FE">
              <w:rPr>
                <w:sz w:val="18"/>
                <w:szCs w:val="18"/>
                <w:lang w:val="es-ES"/>
              </w:rPr>
              <w:t> </w:t>
            </w:r>
            <w:r w:rsidRPr="00E122FE">
              <w:rPr>
                <w:sz w:val="18"/>
                <w:szCs w:val="18"/>
                <w:lang w:val="es-ES"/>
              </w:rPr>
              <w:t>000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7</w:t>
            </w:r>
            <w:r w:rsidR="00386038" w:rsidRPr="00E122FE">
              <w:rPr>
                <w:sz w:val="18"/>
                <w:szCs w:val="18"/>
                <w:lang w:val="es-ES"/>
              </w:rPr>
              <w:t> </w:t>
            </w:r>
            <w:r w:rsidRPr="00E122FE">
              <w:rPr>
                <w:sz w:val="18"/>
                <w:szCs w:val="18"/>
                <w:lang w:val="es-ES"/>
              </w:rPr>
              <w:t>500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11</w:t>
            </w:r>
            <w:r w:rsidR="00386038" w:rsidRPr="00E122FE">
              <w:rPr>
                <w:sz w:val="18"/>
                <w:szCs w:val="18"/>
                <w:lang w:val="es-ES"/>
              </w:rPr>
              <w:t> </w:t>
            </w:r>
            <w:r w:rsidRPr="00E122FE">
              <w:rPr>
                <w:sz w:val="18"/>
                <w:szCs w:val="18"/>
                <w:lang w:val="es-ES"/>
              </w:rPr>
              <w:t>250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8"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27"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05"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54"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0</w:t>
            </w:r>
          </w:p>
        </w:tc>
        <w:tc>
          <w:tcPr>
            <w:tcW w:w="286" w:type="pct"/>
            <w:shd w:val="clear" w:color="auto" w:fill="auto"/>
          </w:tcPr>
          <w:p w:rsidR="0076190E" w:rsidRPr="00E122FE" w:rsidRDefault="0076190E" w:rsidP="00B924E8">
            <w:pPr>
              <w:spacing w:after="60"/>
              <w:jc w:val="right"/>
              <w:rPr>
                <w:sz w:val="18"/>
                <w:szCs w:val="18"/>
                <w:lang w:val="es-ES"/>
              </w:rPr>
            </w:pPr>
            <w:r w:rsidRPr="00E122FE">
              <w:rPr>
                <w:sz w:val="18"/>
                <w:szCs w:val="18"/>
                <w:lang w:val="es-ES"/>
              </w:rPr>
              <w:t>48</w:t>
            </w:r>
            <w:r w:rsidR="00386038" w:rsidRPr="00E122FE">
              <w:rPr>
                <w:sz w:val="18"/>
                <w:szCs w:val="18"/>
                <w:lang w:val="es-ES"/>
              </w:rPr>
              <w:t> </w:t>
            </w:r>
            <w:r w:rsidRPr="00E122FE">
              <w:rPr>
                <w:sz w:val="18"/>
                <w:szCs w:val="18"/>
                <w:lang w:val="es-ES"/>
              </w:rPr>
              <w:t>750</w:t>
            </w:r>
          </w:p>
        </w:tc>
      </w:tr>
      <w:tr w:rsidR="00386038" w:rsidRPr="00E122FE" w:rsidTr="0006507F">
        <w:tc>
          <w:tcPr>
            <w:tcW w:w="396" w:type="pct"/>
            <w:vMerge/>
            <w:shd w:val="clear" w:color="auto" w:fill="auto"/>
          </w:tcPr>
          <w:p w:rsidR="00386038" w:rsidRPr="00E122FE" w:rsidRDefault="00386038" w:rsidP="00B924E8">
            <w:pPr>
              <w:spacing w:after="60"/>
              <w:jc w:val="center"/>
              <w:rPr>
                <w:sz w:val="18"/>
                <w:szCs w:val="18"/>
                <w:lang w:val="es-ES"/>
              </w:rPr>
            </w:pPr>
          </w:p>
        </w:tc>
        <w:tc>
          <w:tcPr>
            <w:tcW w:w="303" w:type="pct"/>
            <w:vMerge w:val="restart"/>
            <w:shd w:val="clear" w:color="auto" w:fill="auto"/>
          </w:tcPr>
          <w:p w:rsidR="00386038" w:rsidRPr="00E122FE" w:rsidRDefault="00386038" w:rsidP="00B924E8">
            <w:pPr>
              <w:spacing w:after="60"/>
              <w:jc w:val="center"/>
              <w:rPr>
                <w:sz w:val="18"/>
                <w:szCs w:val="18"/>
                <w:lang w:val="es-ES"/>
              </w:rPr>
            </w:pPr>
            <w:r w:rsidRPr="00E122FE">
              <w:rPr>
                <w:sz w:val="18"/>
                <w:szCs w:val="18"/>
                <w:lang w:val="es-ES"/>
              </w:rPr>
              <w:t>PNUMA</w:t>
            </w:r>
          </w:p>
        </w:tc>
        <w:tc>
          <w:tcPr>
            <w:tcW w:w="318" w:type="pct"/>
            <w:shd w:val="clear" w:color="auto" w:fill="auto"/>
          </w:tcPr>
          <w:p w:rsidR="00386038" w:rsidRPr="00E122FE" w:rsidRDefault="00386038" w:rsidP="00386038">
            <w:pPr>
              <w:autoSpaceDE w:val="0"/>
              <w:autoSpaceDN w:val="0"/>
              <w:adjustRightInd w:val="0"/>
              <w:jc w:val="left"/>
              <w:rPr>
                <w:sz w:val="16"/>
                <w:szCs w:val="16"/>
                <w:lang w:val="es-ES"/>
              </w:rPr>
            </w:pPr>
            <w:r w:rsidRPr="00E122FE">
              <w:rPr>
                <w:sz w:val="16"/>
                <w:szCs w:val="16"/>
                <w:lang w:val="es-ES"/>
              </w:rPr>
              <w:t>Costos del</w:t>
            </w:r>
          </w:p>
          <w:p w:rsidR="00386038" w:rsidRPr="00E122FE" w:rsidRDefault="00386038" w:rsidP="00386038">
            <w:pPr>
              <w:spacing w:after="60"/>
              <w:jc w:val="left"/>
              <w:rPr>
                <w:sz w:val="16"/>
                <w:szCs w:val="16"/>
                <w:lang w:val="es-ES"/>
              </w:rPr>
            </w:pPr>
            <w:r w:rsidRPr="00E122FE">
              <w:rPr>
                <w:sz w:val="16"/>
                <w:szCs w:val="16"/>
                <w:lang w:val="es-ES"/>
              </w:rPr>
              <w:t>proyecto</w:t>
            </w:r>
          </w:p>
        </w:tc>
        <w:tc>
          <w:tcPr>
            <w:tcW w:w="253" w:type="pct"/>
          </w:tcPr>
          <w:p w:rsidR="00386038" w:rsidRPr="00E122FE" w:rsidRDefault="00386038" w:rsidP="00B924E8">
            <w:pPr>
              <w:spacing w:after="60"/>
              <w:jc w:val="right"/>
              <w:rPr>
                <w:sz w:val="18"/>
                <w:szCs w:val="18"/>
                <w:lang w:val="es-ES"/>
              </w:rPr>
            </w:pPr>
            <w:r w:rsidRPr="00E122FE">
              <w:rPr>
                <w:sz w:val="18"/>
                <w:szCs w:val="18"/>
                <w:lang w:val="es-ES"/>
              </w:rPr>
              <w:t>150 000</w:t>
            </w:r>
          </w:p>
        </w:tc>
        <w:tc>
          <w:tcPr>
            <w:tcW w:w="227"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100 000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150 000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100 000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200 000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200 000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54"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50 000</w:t>
            </w:r>
          </w:p>
        </w:tc>
        <w:tc>
          <w:tcPr>
            <w:tcW w:w="286"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950 000</w:t>
            </w:r>
          </w:p>
        </w:tc>
      </w:tr>
      <w:tr w:rsidR="00386038" w:rsidRPr="00E122FE" w:rsidTr="0006507F">
        <w:tc>
          <w:tcPr>
            <w:tcW w:w="396" w:type="pct"/>
            <w:vMerge/>
            <w:shd w:val="clear" w:color="auto" w:fill="auto"/>
          </w:tcPr>
          <w:p w:rsidR="00386038" w:rsidRPr="00E122FE" w:rsidRDefault="00386038" w:rsidP="00B924E8">
            <w:pPr>
              <w:spacing w:after="60"/>
              <w:jc w:val="center"/>
              <w:rPr>
                <w:sz w:val="18"/>
                <w:szCs w:val="18"/>
                <w:lang w:val="es-ES"/>
              </w:rPr>
            </w:pPr>
          </w:p>
        </w:tc>
        <w:tc>
          <w:tcPr>
            <w:tcW w:w="303" w:type="pct"/>
            <w:vMerge/>
            <w:shd w:val="clear" w:color="auto" w:fill="auto"/>
          </w:tcPr>
          <w:p w:rsidR="00386038" w:rsidRPr="00E122FE" w:rsidRDefault="00386038" w:rsidP="00B924E8">
            <w:pPr>
              <w:spacing w:after="60"/>
              <w:jc w:val="center"/>
              <w:rPr>
                <w:sz w:val="18"/>
                <w:szCs w:val="18"/>
                <w:lang w:val="es-ES"/>
              </w:rPr>
            </w:pPr>
          </w:p>
        </w:tc>
        <w:tc>
          <w:tcPr>
            <w:tcW w:w="318" w:type="pct"/>
            <w:shd w:val="clear" w:color="auto" w:fill="auto"/>
          </w:tcPr>
          <w:p w:rsidR="00386038" w:rsidRPr="00E122FE" w:rsidRDefault="00386038" w:rsidP="00386038">
            <w:pPr>
              <w:spacing w:after="60"/>
              <w:jc w:val="left"/>
              <w:rPr>
                <w:sz w:val="16"/>
                <w:szCs w:val="16"/>
                <w:lang w:val="es-ES"/>
              </w:rPr>
            </w:pPr>
            <w:r w:rsidRPr="00E122FE">
              <w:rPr>
                <w:sz w:val="16"/>
                <w:szCs w:val="16"/>
                <w:lang w:val="es-ES"/>
              </w:rPr>
              <w:t>Gastos de apoyo</w:t>
            </w:r>
          </w:p>
        </w:tc>
        <w:tc>
          <w:tcPr>
            <w:tcW w:w="253" w:type="pct"/>
          </w:tcPr>
          <w:p w:rsidR="00386038" w:rsidRPr="00E122FE" w:rsidRDefault="00386038" w:rsidP="00B924E8">
            <w:pPr>
              <w:spacing w:after="60"/>
              <w:jc w:val="right"/>
              <w:rPr>
                <w:sz w:val="18"/>
                <w:szCs w:val="18"/>
                <w:lang w:val="es-ES"/>
              </w:rPr>
            </w:pPr>
            <w:r w:rsidRPr="00E122FE">
              <w:rPr>
                <w:sz w:val="18"/>
                <w:szCs w:val="18"/>
                <w:lang w:val="es-ES"/>
              </w:rPr>
              <w:t>19 500</w:t>
            </w:r>
          </w:p>
        </w:tc>
        <w:tc>
          <w:tcPr>
            <w:tcW w:w="227"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13 000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19 500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13 000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26 000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26 000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54"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6 500</w:t>
            </w:r>
          </w:p>
        </w:tc>
        <w:tc>
          <w:tcPr>
            <w:tcW w:w="286"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123 500</w:t>
            </w:r>
          </w:p>
        </w:tc>
      </w:tr>
      <w:tr w:rsidR="00386038" w:rsidRPr="00E122FE" w:rsidTr="0006507F">
        <w:tc>
          <w:tcPr>
            <w:tcW w:w="699" w:type="pct"/>
            <w:gridSpan w:val="2"/>
            <w:vMerge w:val="restart"/>
            <w:shd w:val="clear" w:color="auto" w:fill="auto"/>
          </w:tcPr>
          <w:p w:rsidR="00386038" w:rsidRPr="00E122FE" w:rsidRDefault="00386038" w:rsidP="00386038">
            <w:pPr>
              <w:spacing w:after="60"/>
              <w:jc w:val="left"/>
              <w:rPr>
                <w:sz w:val="18"/>
                <w:szCs w:val="18"/>
                <w:lang w:val="es-ES"/>
              </w:rPr>
            </w:pPr>
            <w:r w:rsidRPr="00E122FE">
              <w:rPr>
                <w:sz w:val="18"/>
                <w:szCs w:val="18"/>
                <w:lang w:val="es-ES"/>
              </w:rPr>
              <w:t>Financiación aprobada por el Comité Ejecutivo ($EUA)</w:t>
            </w:r>
          </w:p>
        </w:tc>
        <w:tc>
          <w:tcPr>
            <w:tcW w:w="318" w:type="pct"/>
            <w:shd w:val="clear" w:color="auto" w:fill="auto"/>
          </w:tcPr>
          <w:p w:rsidR="00386038" w:rsidRPr="00E122FE" w:rsidRDefault="00386038" w:rsidP="00386038">
            <w:pPr>
              <w:autoSpaceDE w:val="0"/>
              <w:autoSpaceDN w:val="0"/>
              <w:adjustRightInd w:val="0"/>
              <w:jc w:val="left"/>
              <w:rPr>
                <w:sz w:val="16"/>
                <w:szCs w:val="16"/>
                <w:lang w:val="es-ES"/>
              </w:rPr>
            </w:pPr>
            <w:r w:rsidRPr="00E122FE">
              <w:rPr>
                <w:sz w:val="16"/>
                <w:szCs w:val="16"/>
                <w:lang w:val="es-ES"/>
              </w:rPr>
              <w:t>Costos del</w:t>
            </w:r>
          </w:p>
          <w:p w:rsidR="00386038" w:rsidRPr="00E122FE" w:rsidRDefault="00386038" w:rsidP="00386038">
            <w:pPr>
              <w:spacing w:after="60"/>
              <w:jc w:val="left"/>
              <w:rPr>
                <w:sz w:val="16"/>
                <w:szCs w:val="16"/>
                <w:lang w:val="es-ES"/>
              </w:rPr>
            </w:pPr>
            <w:r w:rsidRPr="00E122FE">
              <w:rPr>
                <w:sz w:val="16"/>
                <w:szCs w:val="16"/>
                <w:lang w:val="es-ES"/>
              </w:rPr>
              <w:t>proyecto</w:t>
            </w:r>
          </w:p>
        </w:tc>
        <w:tc>
          <w:tcPr>
            <w:tcW w:w="253" w:type="pct"/>
          </w:tcPr>
          <w:p w:rsidR="00386038" w:rsidRPr="00E122FE" w:rsidRDefault="00386038" w:rsidP="00B924E8">
            <w:pPr>
              <w:spacing w:after="60"/>
              <w:jc w:val="right"/>
              <w:rPr>
                <w:sz w:val="18"/>
                <w:szCs w:val="18"/>
                <w:lang w:val="es-ES"/>
              </w:rPr>
            </w:pPr>
            <w:r w:rsidRPr="00E122FE">
              <w:rPr>
                <w:sz w:val="18"/>
                <w:szCs w:val="18"/>
                <w:lang w:val="es-ES"/>
              </w:rPr>
              <w:t>350 000</w:t>
            </w:r>
          </w:p>
        </w:tc>
        <w:tc>
          <w:tcPr>
            <w:tcW w:w="227"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300 000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250 000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54"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6"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900 000</w:t>
            </w:r>
          </w:p>
        </w:tc>
      </w:tr>
      <w:tr w:rsidR="00386038" w:rsidRPr="00E122FE" w:rsidTr="0006507F">
        <w:tc>
          <w:tcPr>
            <w:tcW w:w="699" w:type="pct"/>
            <w:gridSpan w:val="2"/>
            <w:vMerge/>
            <w:shd w:val="clear" w:color="auto" w:fill="auto"/>
          </w:tcPr>
          <w:p w:rsidR="00386038" w:rsidRPr="00E122FE" w:rsidRDefault="00386038" w:rsidP="00B924E8">
            <w:pPr>
              <w:spacing w:after="60"/>
              <w:jc w:val="center"/>
              <w:rPr>
                <w:sz w:val="18"/>
                <w:szCs w:val="18"/>
                <w:lang w:val="es-ES"/>
              </w:rPr>
            </w:pPr>
          </w:p>
        </w:tc>
        <w:tc>
          <w:tcPr>
            <w:tcW w:w="318" w:type="pct"/>
            <w:shd w:val="clear" w:color="auto" w:fill="auto"/>
          </w:tcPr>
          <w:p w:rsidR="00386038" w:rsidRPr="00E122FE" w:rsidRDefault="00386038" w:rsidP="00386038">
            <w:pPr>
              <w:spacing w:after="60"/>
              <w:jc w:val="left"/>
              <w:rPr>
                <w:sz w:val="16"/>
                <w:szCs w:val="16"/>
                <w:lang w:val="es-ES"/>
              </w:rPr>
            </w:pPr>
            <w:r w:rsidRPr="00E122FE">
              <w:rPr>
                <w:sz w:val="16"/>
                <w:szCs w:val="16"/>
                <w:lang w:val="es-ES"/>
              </w:rPr>
              <w:t>Gastos de apoyo</w:t>
            </w:r>
          </w:p>
        </w:tc>
        <w:tc>
          <w:tcPr>
            <w:tcW w:w="253" w:type="pct"/>
          </w:tcPr>
          <w:p w:rsidR="00386038" w:rsidRPr="00E122FE" w:rsidRDefault="00386038" w:rsidP="00B924E8">
            <w:pPr>
              <w:spacing w:after="60"/>
              <w:jc w:val="right"/>
              <w:rPr>
                <w:sz w:val="18"/>
                <w:szCs w:val="18"/>
                <w:lang w:val="es-ES"/>
              </w:rPr>
            </w:pPr>
            <w:r w:rsidRPr="00E122FE">
              <w:rPr>
                <w:sz w:val="18"/>
                <w:szCs w:val="18"/>
                <w:lang w:val="es-ES"/>
              </w:rPr>
              <w:t>34 500</w:t>
            </w:r>
          </w:p>
        </w:tc>
        <w:tc>
          <w:tcPr>
            <w:tcW w:w="227"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28 000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27 000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54"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6"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89 500</w:t>
            </w:r>
          </w:p>
        </w:tc>
      </w:tr>
      <w:tr w:rsidR="00386038" w:rsidRPr="00E122FE" w:rsidTr="0006507F">
        <w:tc>
          <w:tcPr>
            <w:tcW w:w="699" w:type="pct"/>
            <w:gridSpan w:val="2"/>
            <w:vMerge w:val="restart"/>
            <w:shd w:val="clear" w:color="auto" w:fill="auto"/>
          </w:tcPr>
          <w:p w:rsidR="00386038" w:rsidRPr="00E122FE" w:rsidRDefault="00386038" w:rsidP="00386038">
            <w:pPr>
              <w:spacing w:after="60"/>
              <w:jc w:val="left"/>
              <w:rPr>
                <w:sz w:val="18"/>
                <w:szCs w:val="18"/>
                <w:lang w:val="es-ES"/>
              </w:rPr>
            </w:pPr>
            <w:r w:rsidRPr="00E122FE">
              <w:rPr>
                <w:sz w:val="18"/>
                <w:szCs w:val="18"/>
                <w:lang w:val="es-ES"/>
              </w:rPr>
              <w:t>Total de fondos pedidos para su aprobación en esta reunión ($EUA)</w:t>
            </w:r>
          </w:p>
        </w:tc>
        <w:tc>
          <w:tcPr>
            <w:tcW w:w="318" w:type="pct"/>
            <w:shd w:val="clear" w:color="auto" w:fill="auto"/>
          </w:tcPr>
          <w:p w:rsidR="00386038" w:rsidRPr="00E122FE" w:rsidRDefault="00386038" w:rsidP="00386038">
            <w:pPr>
              <w:autoSpaceDE w:val="0"/>
              <w:autoSpaceDN w:val="0"/>
              <w:adjustRightInd w:val="0"/>
              <w:jc w:val="left"/>
              <w:rPr>
                <w:sz w:val="16"/>
                <w:szCs w:val="16"/>
                <w:lang w:val="es-ES"/>
              </w:rPr>
            </w:pPr>
            <w:r w:rsidRPr="00E122FE">
              <w:rPr>
                <w:sz w:val="16"/>
                <w:szCs w:val="16"/>
                <w:lang w:val="es-ES"/>
              </w:rPr>
              <w:t>Costos del</w:t>
            </w:r>
          </w:p>
          <w:p w:rsidR="00386038" w:rsidRPr="00E122FE" w:rsidRDefault="00386038" w:rsidP="00386038">
            <w:pPr>
              <w:spacing w:after="60"/>
              <w:jc w:val="left"/>
              <w:rPr>
                <w:sz w:val="16"/>
                <w:szCs w:val="16"/>
                <w:lang w:val="es-ES"/>
              </w:rPr>
            </w:pPr>
            <w:r w:rsidRPr="00E122FE">
              <w:rPr>
                <w:sz w:val="16"/>
                <w:szCs w:val="16"/>
                <w:lang w:val="es-ES"/>
              </w:rPr>
              <w:t>proyecto</w:t>
            </w:r>
          </w:p>
        </w:tc>
        <w:tc>
          <w:tcPr>
            <w:tcW w:w="253"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250 000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54"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6"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250 000</w:t>
            </w:r>
          </w:p>
        </w:tc>
      </w:tr>
      <w:tr w:rsidR="00386038" w:rsidRPr="00E122FE" w:rsidTr="0006507F">
        <w:tc>
          <w:tcPr>
            <w:tcW w:w="699" w:type="pct"/>
            <w:gridSpan w:val="2"/>
            <w:vMerge/>
            <w:shd w:val="clear" w:color="auto" w:fill="auto"/>
          </w:tcPr>
          <w:p w:rsidR="00386038" w:rsidRPr="00E122FE" w:rsidRDefault="00386038" w:rsidP="00B924E8">
            <w:pPr>
              <w:spacing w:after="60"/>
              <w:jc w:val="center"/>
              <w:rPr>
                <w:sz w:val="18"/>
                <w:szCs w:val="18"/>
                <w:lang w:val="es-ES"/>
              </w:rPr>
            </w:pPr>
          </w:p>
        </w:tc>
        <w:tc>
          <w:tcPr>
            <w:tcW w:w="318" w:type="pct"/>
            <w:shd w:val="clear" w:color="auto" w:fill="auto"/>
          </w:tcPr>
          <w:p w:rsidR="00386038" w:rsidRPr="00E122FE" w:rsidRDefault="00386038" w:rsidP="00386038">
            <w:pPr>
              <w:spacing w:after="60"/>
              <w:jc w:val="left"/>
              <w:rPr>
                <w:sz w:val="16"/>
                <w:szCs w:val="16"/>
                <w:lang w:val="es-ES"/>
              </w:rPr>
            </w:pPr>
            <w:r w:rsidRPr="00E122FE">
              <w:rPr>
                <w:sz w:val="16"/>
                <w:szCs w:val="16"/>
                <w:lang w:val="es-ES"/>
              </w:rPr>
              <w:t>Gastos de apoyo</w:t>
            </w:r>
          </w:p>
        </w:tc>
        <w:tc>
          <w:tcPr>
            <w:tcW w:w="253"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24 250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8"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27"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05"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54"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0</w:t>
            </w:r>
          </w:p>
        </w:tc>
        <w:tc>
          <w:tcPr>
            <w:tcW w:w="286" w:type="pct"/>
            <w:shd w:val="clear" w:color="auto" w:fill="auto"/>
          </w:tcPr>
          <w:p w:rsidR="00386038" w:rsidRPr="00E122FE" w:rsidRDefault="00386038" w:rsidP="00B924E8">
            <w:pPr>
              <w:spacing w:after="60"/>
              <w:jc w:val="right"/>
              <w:rPr>
                <w:sz w:val="18"/>
                <w:szCs w:val="18"/>
                <w:lang w:val="es-ES"/>
              </w:rPr>
            </w:pPr>
            <w:r w:rsidRPr="00E122FE">
              <w:rPr>
                <w:sz w:val="18"/>
                <w:szCs w:val="18"/>
                <w:lang w:val="es-ES"/>
              </w:rPr>
              <w:t>24 250</w:t>
            </w:r>
          </w:p>
        </w:tc>
      </w:tr>
    </w:tbl>
    <w:p w:rsidR="0076190E" w:rsidRPr="00E122FE" w:rsidRDefault="0076190E" w:rsidP="0076190E">
      <w:pPr>
        <w:jc w:val="center"/>
        <w:rPr>
          <w:lang w:val="es-ES"/>
        </w:rPr>
      </w:pPr>
    </w:p>
    <w:p w:rsidR="0076190E" w:rsidRPr="00E122FE" w:rsidRDefault="0076190E" w:rsidP="0076190E">
      <w:pPr>
        <w:jc w:val="center"/>
        <w:rPr>
          <w:lang w:val="es-ES"/>
        </w:rPr>
      </w:pPr>
    </w:p>
    <w:tbl>
      <w:tblPr>
        <w:tblStyle w:val="TableGrid"/>
        <w:tblW w:w="5000" w:type="pct"/>
        <w:tblLook w:val="04A0" w:firstRow="1" w:lastRow="0" w:firstColumn="1" w:lastColumn="0" w:noHBand="0" w:noVBand="1"/>
      </w:tblPr>
      <w:tblGrid>
        <w:gridCol w:w="4026"/>
        <w:gridCol w:w="10446"/>
      </w:tblGrid>
      <w:tr w:rsidR="0076190E" w:rsidRPr="00E122FE" w:rsidTr="00B924E8">
        <w:trPr>
          <w:trHeight w:val="240"/>
        </w:trPr>
        <w:tc>
          <w:tcPr>
            <w:tcW w:w="1391" w:type="pct"/>
            <w:shd w:val="clear" w:color="auto" w:fill="auto"/>
          </w:tcPr>
          <w:p w:rsidR="0076190E" w:rsidRPr="00E122FE" w:rsidRDefault="00386038" w:rsidP="00386038">
            <w:pPr>
              <w:spacing w:after="60"/>
              <w:jc w:val="left"/>
              <w:rPr>
                <w:b/>
                <w:sz w:val="18"/>
                <w:lang w:val="es-ES"/>
              </w:rPr>
            </w:pPr>
            <w:r w:rsidRPr="00E122FE">
              <w:rPr>
                <w:b/>
                <w:sz w:val="18"/>
                <w:lang w:val="es-ES"/>
              </w:rPr>
              <w:t>Recomendación de la Secretaría</w:t>
            </w:r>
            <w:r w:rsidR="0076190E" w:rsidRPr="00E122FE">
              <w:rPr>
                <w:b/>
                <w:sz w:val="18"/>
                <w:lang w:val="es-ES"/>
              </w:rPr>
              <w:t>:</w:t>
            </w:r>
          </w:p>
        </w:tc>
        <w:tc>
          <w:tcPr>
            <w:tcW w:w="3609" w:type="pct"/>
            <w:shd w:val="clear" w:color="auto" w:fill="auto"/>
          </w:tcPr>
          <w:p w:rsidR="0076190E" w:rsidRPr="00E122FE" w:rsidRDefault="00386038" w:rsidP="00386038">
            <w:pPr>
              <w:spacing w:after="60"/>
              <w:jc w:val="center"/>
              <w:rPr>
                <w:sz w:val="18"/>
                <w:lang w:val="es-ES"/>
              </w:rPr>
            </w:pPr>
            <w:r w:rsidRPr="00E122FE">
              <w:rPr>
                <w:sz w:val="18"/>
                <w:lang w:val="es-ES"/>
              </w:rPr>
              <w:t>Aprobación general</w:t>
            </w:r>
          </w:p>
        </w:tc>
      </w:tr>
    </w:tbl>
    <w:p w:rsidR="0076190E" w:rsidRPr="00E122FE" w:rsidRDefault="0076190E" w:rsidP="0076190E">
      <w:pPr>
        <w:rPr>
          <w:lang w:val="es-ES"/>
        </w:rPr>
        <w:sectPr w:rsidR="0076190E" w:rsidRPr="00E122FE" w:rsidSect="00B924E8">
          <w:footerReference w:type="first" r:id="rId21"/>
          <w:pgSz w:w="15840" w:h="12240" w:orient="landscape" w:code="1"/>
          <w:pgMar w:top="1440" w:right="720" w:bottom="1440" w:left="864" w:header="720" w:footer="475" w:gutter="0"/>
          <w:cols w:space="720"/>
          <w:titlePg/>
          <w:docGrid w:linePitch="299"/>
        </w:sectPr>
      </w:pPr>
    </w:p>
    <w:p w:rsidR="0076190E" w:rsidRPr="00E122FE" w:rsidRDefault="0076190E" w:rsidP="0076190E">
      <w:pPr>
        <w:rPr>
          <w:lang w:val="es-ES"/>
        </w:rPr>
      </w:pPr>
    </w:p>
    <w:p w:rsidR="0076190E" w:rsidRPr="00E122FE" w:rsidRDefault="00386038" w:rsidP="0076190E">
      <w:pPr>
        <w:jc w:val="center"/>
        <w:rPr>
          <w:b/>
          <w:lang w:val="es-ES"/>
        </w:rPr>
      </w:pPr>
      <w:r w:rsidRPr="00E122FE">
        <w:rPr>
          <w:b/>
          <w:bCs/>
          <w:lang w:val="es-ES"/>
        </w:rPr>
        <w:t>DESCRIPCIÓN DEL PROYECTO</w:t>
      </w:r>
    </w:p>
    <w:p w:rsidR="0076190E" w:rsidRPr="00E122FE" w:rsidRDefault="0076190E" w:rsidP="0076190E">
      <w:pPr>
        <w:rPr>
          <w:lang w:val="es-ES"/>
        </w:rPr>
      </w:pPr>
    </w:p>
    <w:p w:rsidR="0076190E" w:rsidRPr="00E122FE" w:rsidRDefault="00386038" w:rsidP="0076190E">
      <w:pPr>
        <w:pStyle w:val="Heading1"/>
        <w:rPr>
          <w:lang w:val="es-ES"/>
        </w:rPr>
      </w:pPr>
      <w:r w:rsidRPr="00E122FE">
        <w:rPr>
          <w:lang w:val="es-ES"/>
        </w:rPr>
        <w:t>En nombre del Gobierno de Camboya, el PNUMA, en su calidad de organismo de ejecución principal,</w:t>
      </w:r>
      <w:r w:rsidR="0076190E" w:rsidRPr="00E122FE">
        <w:rPr>
          <w:lang w:val="es-ES"/>
        </w:rPr>
        <w:t xml:space="preserve"> </w:t>
      </w:r>
      <w:r w:rsidRPr="00E122FE">
        <w:rPr>
          <w:lang w:val="es-ES"/>
        </w:rPr>
        <w:t>presentó una solicitud de financiación del cuarto tramo de la etapa</w:t>
      </w:r>
      <w:r w:rsidR="00CB7D49">
        <w:rPr>
          <w:lang w:val="es-ES"/>
        </w:rPr>
        <w:t> </w:t>
      </w:r>
      <w:r w:rsidRPr="00E122FE">
        <w:rPr>
          <w:lang w:val="es-ES"/>
        </w:rPr>
        <w:t>I del plan de gestión de eliminación de HCFC</w:t>
      </w:r>
      <w:r w:rsidR="0076190E" w:rsidRPr="00E122FE">
        <w:rPr>
          <w:lang w:val="es-ES"/>
        </w:rPr>
        <w:t xml:space="preserve">, </w:t>
      </w:r>
      <w:r w:rsidRPr="00E122FE">
        <w:rPr>
          <w:lang w:val="es-ES"/>
        </w:rPr>
        <w:t>por un costo total que asciende a </w:t>
      </w:r>
      <w:r w:rsidR="0076190E" w:rsidRPr="00E122FE">
        <w:rPr>
          <w:lang w:val="es-ES"/>
        </w:rPr>
        <w:t>274</w:t>
      </w:r>
      <w:r w:rsidRPr="00E122FE">
        <w:rPr>
          <w:lang w:val="es-ES"/>
        </w:rPr>
        <w:t> </w:t>
      </w:r>
      <w:r w:rsidR="0076190E" w:rsidRPr="00E122FE">
        <w:rPr>
          <w:lang w:val="es-ES"/>
        </w:rPr>
        <w:t>250</w:t>
      </w:r>
      <w:r w:rsidRPr="00E122FE">
        <w:rPr>
          <w:lang w:val="es-ES"/>
        </w:rPr>
        <w:t> $EUA</w:t>
      </w:r>
      <w:r w:rsidR="0076190E" w:rsidRPr="00E122FE">
        <w:rPr>
          <w:lang w:val="es-ES"/>
        </w:rPr>
        <w:t xml:space="preserve">, </w:t>
      </w:r>
      <w:r w:rsidRPr="00E122FE">
        <w:rPr>
          <w:lang w:val="es-ES"/>
        </w:rPr>
        <w:t>monto compuesto de </w:t>
      </w:r>
      <w:r w:rsidR="0076190E" w:rsidRPr="00E122FE">
        <w:rPr>
          <w:lang w:val="es-ES"/>
        </w:rPr>
        <w:t>100</w:t>
      </w:r>
      <w:r w:rsidRPr="00E122FE">
        <w:rPr>
          <w:lang w:val="es-ES"/>
        </w:rPr>
        <w:t> </w:t>
      </w:r>
      <w:r w:rsidR="0076190E" w:rsidRPr="00E122FE">
        <w:rPr>
          <w:lang w:val="es-ES"/>
        </w:rPr>
        <w:t>000</w:t>
      </w:r>
      <w:r w:rsidRPr="00E122FE">
        <w:rPr>
          <w:lang w:val="es-ES"/>
        </w:rPr>
        <w:t> $EUA</w:t>
      </w:r>
      <w:r w:rsidR="0076190E" w:rsidRPr="00E122FE">
        <w:rPr>
          <w:lang w:val="es-ES"/>
        </w:rPr>
        <w:t>,</w:t>
      </w:r>
      <w:r w:rsidRPr="00E122FE">
        <w:rPr>
          <w:lang w:val="es-ES"/>
        </w:rPr>
        <w:t xml:space="preserve"> más gastos de apoyo al organismo por valor de </w:t>
      </w:r>
      <w:r w:rsidR="0076190E" w:rsidRPr="00E122FE">
        <w:rPr>
          <w:lang w:val="es-ES"/>
        </w:rPr>
        <w:t>13</w:t>
      </w:r>
      <w:r w:rsidRPr="00E122FE">
        <w:rPr>
          <w:lang w:val="es-ES"/>
        </w:rPr>
        <w:t> </w:t>
      </w:r>
      <w:r w:rsidR="0076190E" w:rsidRPr="00E122FE">
        <w:rPr>
          <w:lang w:val="es-ES"/>
        </w:rPr>
        <w:t>000</w:t>
      </w:r>
      <w:r w:rsidRPr="00E122FE">
        <w:rPr>
          <w:lang w:val="es-ES"/>
        </w:rPr>
        <w:t xml:space="preserve"> $EUA para el </w:t>
      </w:r>
      <w:r w:rsidR="00B924E8" w:rsidRPr="00E122FE">
        <w:rPr>
          <w:lang w:val="es-ES"/>
        </w:rPr>
        <w:t>PNUMA</w:t>
      </w:r>
      <w:r w:rsidR="0076190E" w:rsidRPr="00E122FE">
        <w:rPr>
          <w:lang w:val="es-ES"/>
        </w:rPr>
        <w:t xml:space="preserve">, </w:t>
      </w:r>
      <w:r w:rsidRPr="00E122FE">
        <w:rPr>
          <w:lang w:val="es-ES"/>
        </w:rPr>
        <w:t>y de </w:t>
      </w:r>
      <w:r w:rsidR="0076190E" w:rsidRPr="00E122FE">
        <w:rPr>
          <w:lang w:val="es-ES"/>
        </w:rPr>
        <w:t>150</w:t>
      </w:r>
      <w:r w:rsidRPr="00E122FE">
        <w:rPr>
          <w:lang w:val="es-ES"/>
        </w:rPr>
        <w:t> </w:t>
      </w:r>
      <w:r w:rsidR="0076190E" w:rsidRPr="00E122FE">
        <w:rPr>
          <w:lang w:val="es-ES"/>
        </w:rPr>
        <w:t>000</w:t>
      </w:r>
      <w:r w:rsidRPr="00E122FE">
        <w:rPr>
          <w:lang w:val="es-ES"/>
        </w:rPr>
        <w:t> $EUA</w:t>
      </w:r>
      <w:r w:rsidR="0076190E" w:rsidRPr="00E122FE">
        <w:rPr>
          <w:lang w:val="es-ES"/>
        </w:rPr>
        <w:t xml:space="preserve">, </w:t>
      </w:r>
      <w:r w:rsidRPr="00E122FE">
        <w:rPr>
          <w:lang w:val="es-ES"/>
        </w:rPr>
        <w:t>más gastos de apoyo al organismo por valor de </w:t>
      </w:r>
      <w:r w:rsidR="0076190E" w:rsidRPr="00E122FE">
        <w:rPr>
          <w:lang w:val="es-ES"/>
        </w:rPr>
        <w:t>11</w:t>
      </w:r>
      <w:r w:rsidRPr="00E122FE">
        <w:rPr>
          <w:lang w:val="es-ES"/>
        </w:rPr>
        <w:t> </w:t>
      </w:r>
      <w:r w:rsidR="0076190E" w:rsidRPr="00E122FE">
        <w:rPr>
          <w:lang w:val="es-ES"/>
        </w:rPr>
        <w:t>250</w:t>
      </w:r>
      <w:r w:rsidRPr="00E122FE">
        <w:rPr>
          <w:lang w:val="es-ES"/>
        </w:rPr>
        <w:t xml:space="preserve"> $EUA para el </w:t>
      </w:r>
      <w:r w:rsidR="003F5246" w:rsidRPr="00E122FE">
        <w:rPr>
          <w:lang w:val="es-ES"/>
        </w:rPr>
        <w:t>PNUD</w:t>
      </w:r>
      <w:r w:rsidR="0076190E" w:rsidRPr="00E122FE">
        <w:rPr>
          <w:lang w:val="es-ES"/>
        </w:rPr>
        <w:t>.</w:t>
      </w:r>
      <w:r w:rsidR="0076190E" w:rsidRPr="00E122FE">
        <w:rPr>
          <w:rStyle w:val="FootnoteReference"/>
          <w:lang w:val="es-ES"/>
        </w:rPr>
        <w:footnoteReference w:id="1"/>
      </w:r>
      <w:r w:rsidR="0076190E" w:rsidRPr="00E122FE">
        <w:rPr>
          <w:lang w:val="es-ES"/>
        </w:rPr>
        <w:t xml:space="preserve"> </w:t>
      </w:r>
      <w:r w:rsidRPr="00E122FE">
        <w:rPr>
          <w:lang w:val="es-ES"/>
        </w:rPr>
        <w:t xml:space="preserve"> La presentación incluye un informe sobre la marcha de las actividades de ejecución del tercer tramo y el plan de ejecución de tramos para el periodo de </w:t>
      </w:r>
      <w:r w:rsidR="0076190E" w:rsidRPr="00E122FE">
        <w:rPr>
          <w:lang w:val="es-ES"/>
        </w:rPr>
        <w:t xml:space="preserve">2019 </w:t>
      </w:r>
      <w:r w:rsidRPr="00E122FE">
        <w:rPr>
          <w:lang w:val="es-ES"/>
        </w:rPr>
        <w:t>a</w:t>
      </w:r>
      <w:r w:rsidR="0076190E" w:rsidRPr="00E122FE">
        <w:rPr>
          <w:lang w:val="es-ES"/>
        </w:rPr>
        <w:t xml:space="preserve"> 2022.</w:t>
      </w:r>
    </w:p>
    <w:p w:rsidR="0076190E" w:rsidRPr="00E122FE" w:rsidRDefault="00386038" w:rsidP="0076190E">
      <w:pPr>
        <w:rPr>
          <w:u w:val="single"/>
          <w:lang w:val="es-ES"/>
        </w:rPr>
      </w:pPr>
      <w:r w:rsidRPr="00E122FE">
        <w:rPr>
          <w:u w:val="single"/>
          <w:lang w:val="es-ES"/>
        </w:rPr>
        <w:t>Informe sobre el consumo de HCFC</w:t>
      </w:r>
    </w:p>
    <w:p w:rsidR="0076190E" w:rsidRPr="00E122FE" w:rsidRDefault="0076190E" w:rsidP="0076190E">
      <w:pPr>
        <w:rPr>
          <w:lang w:val="es-ES"/>
        </w:rPr>
      </w:pPr>
    </w:p>
    <w:p w:rsidR="0076190E" w:rsidRPr="00E122FE" w:rsidRDefault="00386038" w:rsidP="0076190E">
      <w:pPr>
        <w:pStyle w:val="Heading1"/>
        <w:rPr>
          <w:lang w:val="es-ES"/>
        </w:rPr>
      </w:pPr>
      <w:r w:rsidRPr="00E122FE">
        <w:rPr>
          <w:lang w:val="es-ES"/>
        </w:rPr>
        <w:t xml:space="preserve">El Gobierno </w:t>
      </w:r>
      <w:r w:rsidR="00CB7D49">
        <w:rPr>
          <w:lang w:val="es-ES"/>
        </w:rPr>
        <w:t xml:space="preserve">de </w:t>
      </w:r>
      <w:r w:rsidRPr="00E122FE">
        <w:rPr>
          <w:lang w:val="es-ES"/>
        </w:rPr>
        <w:t>Camboya notificó un consumo de </w:t>
      </w:r>
      <w:r w:rsidR="0076190E" w:rsidRPr="00E122FE">
        <w:rPr>
          <w:lang w:val="es-ES"/>
        </w:rPr>
        <w:t>4</w:t>
      </w:r>
      <w:r w:rsidRPr="00E122FE">
        <w:rPr>
          <w:lang w:val="es-ES"/>
        </w:rPr>
        <w:t>,</w:t>
      </w:r>
      <w:r w:rsidR="0076190E" w:rsidRPr="00E122FE">
        <w:rPr>
          <w:lang w:val="es-ES"/>
        </w:rPr>
        <w:t>64 </w:t>
      </w:r>
      <w:r w:rsidRPr="00E122FE">
        <w:rPr>
          <w:lang w:val="es-ES"/>
        </w:rPr>
        <w:t>toneladas PAO de</w:t>
      </w:r>
      <w:r w:rsidR="0076190E" w:rsidRPr="00E122FE">
        <w:rPr>
          <w:lang w:val="es-ES"/>
        </w:rPr>
        <w:t xml:space="preserve"> HCFC </w:t>
      </w:r>
      <w:r w:rsidRPr="00E122FE">
        <w:rPr>
          <w:lang w:val="es-ES"/>
        </w:rPr>
        <w:t>para</w:t>
      </w:r>
      <w:r w:rsidR="0076190E" w:rsidRPr="00E122FE">
        <w:rPr>
          <w:lang w:val="es-ES"/>
        </w:rPr>
        <w:t xml:space="preserve"> 2017 </w:t>
      </w:r>
      <w:r w:rsidRPr="00E122FE">
        <w:rPr>
          <w:lang w:val="es-ES"/>
        </w:rPr>
        <w:t>y de un consumo estimado de </w:t>
      </w:r>
      <w:r w:rsidR="0076190E" w:rsidRPr="00E122FE">
        <w:rPr>
          <w:lang w:val="es-ES"/>
        </w:rPr>
        <w:t>4</w:t>
      </w:r>
      <w:r w:rsidRPr="00E122FE">
        <w:rPr>
          <w:lang w:val="es-ES"/>
        </w:rPr>
        <w:t>,</w:t>
      </w:r>
      <w:r w:rsidR="0076190E" w:rsidRPr="00E122FE">
        <w:rPr>
          <w:lang w:val="es-ES"/>
        </w:rPr>
        <w:t>98 </w:t>
      </w:r>
      <w:r w:rsidRPr="00E122FE">
        <w:rPr>
          <w:lang w:val="es-ES"/>
        </w:rPr>
        <w:t xml:space="preserve">toneladas PAO para </w:t>
      </w:r>
      <w:r w:rsidR="0076190E" w:rsidRPr="00E122FE">
        <w:rPr>
          <w:lang w:val="es-ES"/>
        </w:rPr>
        <w:t xml:space="preserve">2018, </w:t>
      </w:r>
      <w:r w:rsidRPr="00E122FE">
        <w:rPr>
          <w:lang w:val="es-ES"/>
        </w:rPr>
        <w:t>lo que es un </w:t>
      </w:r>
      <w:r w:rsidR="0076190E" w:rsidRPr="00E122FE">
        <w:rPr>
          <w:lang w:val="es-ES"/>
        </w:rPr>
        <w:t>67 p</w:t>
      </w:r>
      <w:r w:rsidRPr="00E122FE">
        <w:rPr>
          <w:lang w:val="es-ES"/>
        </w:rPr>
        <w:t xml:space="preserve">or ciento inferior al consumo básico de referencia </w:t>
      </w:r>
      <w:r w:rsidR="0076190E" w:rsidRPr="00E122FE">
        <w:rPr>
          <w:lang w:val="es-ES"/>
        </w:rPr>
        <w:t xml:space="preserve">HCFC </w:t>
      </w:r>
      <w:r w:rsidRPr="00E122FE">
        <w:rPr>
          <w:lang w:val="es-ES"/>
        </w:rPr>
        <w:t>para alcanzar el cumplimiento</w:t>
      </w:r>
      <w:r w:rsidR="0076190E" w:rsidRPr="00E122FE">
        <w:rPr>
          <w:lang w:val="es-ES"/>
        </w:rPr>
        <w:t xml:space="preserve">. </w:t>
      </w:r>
      <w:r w:rsidRPr="00E122FE">
        <w:rPr>
          <w:lang w:val="es-ES"/>
        </w:rPr>
        <w:t xml:space="preserve"> En el Cuadro 1 se recoge el consumo de HCFC para el periodo </w:t>
      </w:r>
      <w:r w:rsidR="0076190E" w:rsidRPr="00E122FE">
        <w:rPr>
          <w:lang w:val="es-ES"/>
        </w:rPr>
        <w:t>2014-2018.</w:t>
      </w:r>
    </w:p>
    <w:p w:rsidR="0076190E" w:rsidRPr="00E122FE" w:rsidRDefault="00386038" w:rsidP="0076190E">
      <w:pPr>
        <w:rPr>
          <w:b/>
          <w:lang w:val="es-ES"/>
        </w:rPr>
      </w:pPr>
      <w:r w:rsidRPr="00E122FE">
        <w:rPr>
          <w:b/>
          <w:lang w:val="es-ES"/>
        </w:rPr>
        <w:t>Cuadro</w:t>
      </w:r>
      <w:r w:rsidR="0076190E" w:rsidRPr="00E122FE">
        <w:rPr>
          <w:b/>
          <w:lang w:val="es-ES"/>
        </w:rPr>
        <w:t> 1.</w:t>
      </w:r>
      <w:r w:rsidRPr="00E122FE">
        <w:rPr>
          <w:b/>
          <w:lang w:val="es-ES"/>
        </w:rPr>
        <w:t xml:space="preserve"> Consumo de </w:t>
      </w:r>
      <w:r w:rsidR="0076190E" w:rsidRPr="00E122FE">
        <w:rPr>
          <w:b/>
          <w:lang w:val="es-ES"/>
        </w:rPr>
        <w:t xml:space="preserve">HCFC </w:t>
      </w:r>
      <w:r w:rsidRPr="00E122FE">
        <w:rPr>
          <w:b/>
          <w:lang w:val="es-ES"/>
        </w:rPr>
        <w:t xml:space="preserve">en Camboya </w:t>
      </w:r>
      <w:r w:rsidR="0076190E" w:rsidRPr="00E122FE">
        <w:rPr>
          <w:b/>
          <w:lang w:val="es-ES"/>
        </w:rPr>
        <w:t>(</w:t>
      </w:r>
      <w:r w:rsidRPr="00E122FE">
        <w:rPr>
          <w:b/>
          <w:lang w:val="es-ES"/>
        </w:rPr>
        <w:t xml:space="preserve">datos para </w:t>
      </w:r>
      <w:r w:rsidR="0076190E" w:rsidRPr="00E122FE">
        <w:rPr>
          <w:b/>
          <w:lang w:val="es-ES"/>
        </w:rPr>
        <w:t xml:space="preserve">2014-2018 </w:t>
      </w:r>
      <w:r w:rsidRPr="00E122FE">
        <w:rPr>
          <w:b/>
          <w:lang w:val="es-ES"/>
        </w:rPr>
        <w:t>en virtud del artículo</w:t>
      </w:r>
      <w:r w:rsidR="0076190E" w:rsidRPr="00E122FE">
        <w:rPr>
          <w:b/>
          <w:lang w:val="es-ES"/>
        </w:rPr>
        <w:t> 7)</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76190E" w:rsidRPr="00E122FE" w:rsidTr="00B924E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76190E" w:rsidP="00B924E8">
            <w:pPr>
              <w:widowControl w:val="0"/>
              <w:jc w:val="left"/>
              <w:rPr>
                <w:b/>
                <w:bCs/>
                <w:color w:val="000000"/>
                <w:sz w:val="20"/>
                <w:szCs w:val="20"/>
                <w:lang w:val="es-ES"/>
              </w:rPr>
            </w:pPr>
            <w:r w:rsidRPr="00E122FE">
              <w:rPr>
                <w:b/>
                <w:bCs/>
                <w:color w:val="000000"/>
                <w:sz w:val="20"/>
                <w:szCs w:val="20"/>
                <w:lang w:val="es-ES"/>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6190E" w:rsidRPr="00E122FE" w:rsidRDefault="0076190E" w:rsidP="00B924E8">
            <w:pPr>
              <w:widowControl w:val="0"/>
              <w:jc w:val="center"/>
              <w:rPr>
                <w:b/>
                <w:bCs/>
                <w:color w:val="000000"/>
                <w:sz w:val="20"/>
                <w:szCs w:val="20"/>
                <w:lang w:val="es-ES"/>
              </w:rPr>
            </w:pPr>
            <w:r w:rsidRPr="00E122FE">
              <w:rPr>
                <w:b/>
                <w:bCs/>
                <w:color w:val="000000"/>
                <w:sz w:val="20"/>
                <w:szCs w:val="20"/>
                <w:lang w:val="es-ES"/>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6190E" w:rsidRPr="00E122FE" w:rsidRDefault="0076190E" w:rsidP="00B924E8">
            <w:pPr>
              <w:widowControl w:val="0"/>
              <w:jc w:val="center"/>
              <w:rPr>
                <w:b/>
                <w:bCs/>
                <w:color w:val="000000"/>
                <w:sz w:val="20"/>
                <w:szCs w:val="20"/>
                <w:lang w:val="es-ES"/>
              </w:rPr>
            </w:pPr>
            <w:r w:rsidRPr="00E122FE">
              <w:rPr>
                <w:b/>
                <w:bCs/>
                <w:color w:val="000000"/>
                <w:sz w:val="20"/>
                <w:szCs w:val="20"/>
                <w:lang w:val="es-ES"/>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6190E" w:rsidRPr="00E122FE" w:rsidRDefault="0076190E" w:rsidP="00B924E8">
            <w:pPr>
              <w:widowControl w:val="0"/>
              <w:jc w:val="center"/>
              <w:rPr>
                <w:b/>
                <w:bCs/>
                <w:color w:val="000000"/>
                <w:sz w:val="20"/>
                <w:szCs w:val="20"/>
                <w:lang w:val="es-ES"/>
              </w:rPr>
            </w:pPr>
            <w:r w:rsidRPr="00E122FE">
              <w:rPr>
                <w:b/>
                <w:bCs/>
                <w:color w:val="000000"/>
                <w:sz w:val="20"/>
                <w:szCs w:val="20"/>
                <w:lang w:val="es-ES"/>
              </w:rPr>
              <w:t>2016</w:t>
            </w:r>
          </w:p>
        </w:tc>
        <w:tc>
          <w:tcPr>
            <w:tcW w:w="529" w:type="pct"/>
            <w:tcBorders>
              <w:top w:val="single" w:sz="4" w:space="0" w:color="auto"/>
              <w:left w:val="nil"/>
              <w:bottom w:val="single" w:sz="4" w:space="0" w:color="auto"/>
              <w:right w:val="single" w:sz="4" w:space="0" w:color="auto"/>
            </w:tcBorders>
          </w:tcPr>
          <w:p w:rsidR="0076190E" w:rsidRPr="00E122FE" w:rsidRDefault="0076190E" w:rsidP="00B924E8">
            <w:pPr>
              <w:widowControl w:val="0"/>
              <w:jc w:val="center"/>
              <w:rPr>
                <w:b/>
                <w:bCs/>
                <w:color w:val="000000"/>
                <w:sz w:val="20"/>
                <w:szCs w:val="20"/>
                <w:lang w:val="es-ES"/>
              </w:rPr>
            </w:pPr>
            <w:r w:rsidRPr="00E122FE">
              <w:rPr>
                <w:b/>
                <w:bCs/>
                <w:color w:val="000000"/>
                <w:sz w:val="20"/>
                <w:szCs w:val="20"/>
                <w:lang w:val="es-ES"/>
              </w:rPr>
              <w:t>2017</w:t>
            </w:r>
          </w:p>
        </w:tc>
        <w:tc>
          <w:tcPr>
            <w:tcW w:w="530"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center"/>
              <w:rPr>
                <w:b/>
                <w:bCs/>
                <w:color w:val="000000"/>
                <w:sz w:val="20"/>
                <w:szCs w:val="20"/>
                <w:lang w:val="es-ES"/>
              </w:rPr>
            </w:pPr>
            <w:r w:rsidRPr="00E122FE">
              <w:rPr>
                <w:b/>
                <w:bCs/>
                <w:color w:val="000000"/>
                <w:sz w:val="20"/>
                <w:szCs w:val="20"/>
                <w:lang w:val="es-ES"/>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190E" w:rsidRPr="00E122FE" w:rsidRDefault="001B4CF8" w:rsidP="001B4CF8">
            <w:pPr>
              <w:widowControl w:val="0"/>
              <w:jc w:val="center"/>
              <w:rPr>
                <w:b/>
                <w:bCs/>
                <w:color w:val="000000"/>
                <w:sz w:val="20"/>
                <w:szCs w:val="20"/>
                <w:lang w:val="es-ES"/>
              </w:rPr>
            </w:pPr>
            <w:r>
              <w:rPr>
                <w:b/>
                <w:bCs/>
                <w:color w:val="000000"/>
                <w:sz w:val="20"/>
                <w:szCs w:val="20"/>
                <w:lang w:val="es-ES"/>
              </w:rPr>
              <w:t>Consumo básico de referencia</w:t>
            </w:r>
          </w:p>
        </w:tc>
      </w:tr>
      <w:tr w:rsidR="0076190E" w:rsidRPr="00E122FE" w:rsidTr="00B924E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1B01AF" w:rsidP="00B924E8">
            <w:pPr>
              <w:widowControl w:val="0"/>
              <w:jc w:val="left"/>
              <w:rPr>
                <w:b/>
                <w:bCs/>
                <w:color w:val="000000"/>
                <w:sz w:val="20"/>
                <w:szCs w:val="20"/>
                <w:lang w:val="es-ES"/>
              </w:rPr>
            </w:pPr>
            <w:r w:rsidRPr="00E122FE">
              <w:rPr>
                <w:b/>
                <w:bCs/>
                <w:color w:val="000000"/>
                <w:sz w:val="20"/>
                <w:szCs w:val="20"/>
                <w:lang w:val="es-ES"/>
              </w:rPr>
              <w:t>Toneladas métricas (Tm)</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center"/>
              <w:rPr>
                <w:b/>
                <w:bCs/>
                <w:color w:val="000000"/>
                <w:sz w:val="20"/>
                <w:szCs w:val="20"/>
                <w:lang w:val="es-ES"/>
              </w:rPr>
            </w:pP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center"/>
              <w:rPr>
                <w:b/>
                <w:bCs/>
                <w:color w:val="000000"/>
                <w:sz w:val="20"/>
                <w:szCs w:val="20"/>
                <w:lang w:val="es-ES"/>
              </w:rPr>
            </w:pP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center"/>
              <w:rPr>
                <w:b/>
                <w:bCs/>
                <w:color w:val="000000"/>
                <w:sz w:val="20"/>
                <w:szCs w:val="20"/>
                <w:lang w:val="es-ES"/>
              </w:rPr>
            </w:pPr>
          </w:p>
        </w:tc>
        <w:tc>
          <w:tcPr>
            <w:tcW w:w="529" w:type="pct"/>
            <w:tcBorders>
              <w:top w:val="single" w:sz="4" w:space="0" w:color="auto"/>
              <w:left w:val="nil"/>
              <w:bottom w:val="single" w:sz="4" w:space="0" w:color="auto"/>
              <w:right w:val="single" w:sz="4" w:space="0" w:color="auto"/>
            </w:tcBorders>
          </w:tcPr>
          <w:p w:rsidR="0076190E" w:rsidRPr="00E122FE" w:rsidRDefault="0076190E" w:rsidP="00B924E8">
            <w:pPr>
              <w:widowControl w:val="0"/>
              <w:jc w:val="center"/>
              <w:rPr>
                <w:b/>
                <w:bCs/>
                <w:color w:val="000000"/>
                <w:sz w:val="20"/>
                <w:szCs w:val="20"/>
                <w:lang w:val="es-ES"/>
              </w:rPr>
            </w:pPr>
          </w:p>
        </w:tc>
        <w:tc>
          <w:tcPr>
            <w:tcW w:w="530" w:type="pct"/>
            <w:tcBorders>
              <w:top w:val="nil"/>
              <w:left w:val="single" w:sz="4" w:space="0" w:color="auto"/>
              <w:bottom w:val="single" w:sz="4" w:space="0" w:color="auto"/>
              <w:right w:val="single" w:sz="4" w:space="0" w:color="auto"/>
            </w:tcBorders>
          </w:tcPr>
          <w:p w:rsidR="0076190E" w:rsidRPr="00E122FE" w:rsidRDefault="0076190E" w:rsidP="00B924E8">
            <w:pPr>
              <w:widowControl w:val="0"/>
              <w:jc w:val="center"/>
              <w:rPr>
                <w:b/>
                <w:bCs/>
                <w:color w:val="000000"/>
                <w:sz w:val="20"/>
                <w:szCs w:val="20"/>
                <w:lang w:val="es-ES"/>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76190E" w:rsidRPr="00E122FE" w:rsidRDefault="0076190E" w:rsidP="00B924E8">
            <w:pPr>
              <w:widowControl w:val="0"/>
              <w:jc w:val="center"/>
              <w:rPr>
                <w:b/>
                <w:bCs/>
                <w:color w:val="000000"/>
                <w:sz w:val="20"/>
                <w:szCs w:val="20"/>
                <w:lang w:val="es-ES"/>
              </w:rPr>
            </w:pPr>
          </w:p>
        </w:tc>
      </w:tr>
      <w:tr w:rsidR="0076190E" w:rsidRPr="00E122FE" w:rsidTr="00B924E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76190E" w:rsidP="00B924E8">
            <w:pPr>
              <w:widowControl w:val="0"/>
              <w:jc w:val="left"/>
              <w:rPr>
                <w:color w:val="000000"/>
                <w:sz w:val="20"/>
                <w:szCs w:val="20"/>
                <w:lang w:val="es-ES"/>
              </w:rPr>
            </w:pPr>
            <w:r w:rsidRPr="00E122FE">
              <w:rPr>
                <w:color w:val="000000"/>
                <w:sz w:val="20"/>
                <w:szCs w:val="20"/>
                <w:lang w:val="es-ES"/>
              </w:rPr>
              <w:t>HCFC-22</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sz w:val="20"/>
                <w:szCs w:val="20"/>
                <w:lang w:val="es-ES"/>
              </w:rPr>
            </w:pPr>
            <w:r w:rsidRPr="00E122FE">
              <w:rPr>
                <w:sz w:val="20"/>
                <w:szCs w:val="20"/>
                <w:lang w:val="es-ES"/>
              </w:rPr>
              <w:t>203</w:t>
            </w:r>
            <w:r w:rsidR="00386038" w:rsidRPr="00E122FE">
              <w:rPr>
                <w:sz w:val="20"/>
                <w:szCs w:val="20"/>
                <w:lang w:val="es-ES"/>
              </w:rPr>
              <w:t>,</w:t>
            </w:r>
            <w:r w:rsidRPr="00E122FE">
              <w:rPr>
                <w:sz w:val="20"/>
                <w:szCs w:val="20"/>
                <w:lang w:val="es-ES"/>
              </w:rPr>
              <w:t>01</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sz w:val="20"/>
                <w:szCs w:val="20"/>
                <w:lang w:val="es-ES"/>
              </w:rPr>
            </w:pPr>
            <w:r w:rsidRPr="00E122FE">
              <w:rPr>
                <w:sz w:val="20"/>
                <w:szCs w:val="20"/>
                <w:lang w:val="es-ES"/>
              </w:rPr>
              <w:t>211</w:t>
            </w:r>
            <w:r w:rsidR="00386038" w:rsidRPr="00E122FE">
              <w:rPr>
                <w:sz w:val="20"/>
                <w:szCs w:val="20"/>
                <w:lang w:val="es-ES"/>
              </w:rPr>
              <w:t>,</w:t>
            </w:r>
            <w:r w:rsidRPr="00E122FE">
              <w:rPr>
                <w:sz w:val="20"/>
                <w:szCs w:val="20"/>
                <w:lang w:val="es-ES"/>
              </w:rPr>
              <w:t>74</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82</w:t>
            </w:r>
            <w:r w:rsidR="00386038" w:rsidRPr="00E122FE">
              <w:rPr>
                <w:color w:val="000000"/>
                <w:sz w:val="20"/>
                <w:szCs w:val="20"/>
                <w:lang w:val="es-ES"/>
              </w:rPr>
              <w:t>,</w:t>
            </w:r>
            <w:r w:rsidRPr="00E122FE">
              <w:rPr>
                <w:color w:val="000000"/>
                <w:sz w:val="20"/>
                <w:szCs w:val="20"/>
                <w:lang w:val="es-ES"/>
              </w:rPr>
              <w:t>13</w:t>
            </w:r>
          </w:p>
        </w:tc>
        <w:tc>
          <w:tcPr>
            <w:tcW w:w="529" w:type="pct"/>
            <w:tcBorders>
              <w:top w:val="single" w:sz="4" w:space="0" w:color="auto"/>
              <w:left w:val="nil"/>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84</w:t>
            </w:r>
            <w:r w:rsidR="00386038" w:rsidRPr="00E122FE">
              <w:rPr>
                <w:color w:val="000000"/>
                <w:sz w:val="20"/>
                <w:szCs w:val="20"/>
                <w:lang w:val="es-ES"/>
              </w:rPr>
              <w:t>,</w:t>
            </w:r>
            <w:r w:rsidRPr="00E122FE">
              <w:rPr>
                <w:color w:val="000000"/>
                <w:sz w:val="20"/>
                <w:szCs w:val="20"/>
                <w:lang w:val="es-ES"/>
              </w:rPr>
              <w:t>28</w:t>
            </w:r>
          </w:p>
        </w:tc>
        <w:tc>
          <w:tcPr>
            <w:tcW w:w="530" w:type="pct"/>
            <w:tcBorders>
              <w:top w:val="nil"/>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90</w:t>
            </w:r>
            <w:r w:rsidR="00386038" w:rsidRPr="00E122FE">
              <w:rPr>
                <w:color w:val="000000"/>
                <w:sz w:val="20"/>
                <w:szCs w:val="20"/>
                <w:lang w:val="es-ES"/>
              </w:rPr>
              <w:t>,</w:t>
            </w:r>
            <w:r w:rsidRPr="00E122FE">
              <w:rPr>
                <w:color w:val="000000"/>
                <w:sz w:val="20"/>
                <w:szCs w:val="20"/>
                <w:lang w:val="es-ES"/>
              </w:rPr>
              <w:t>53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388</w:t>
            </w:r>
            <w:r w:rsidR="00386038" w:rsidRPr="00E122FE">
              <w:rPr>
                <w:color w:val="000000"/>
                <w:sz w:val="20"/>
                <w:szCs w:val="20"/>
                <w:lang w:val="es-ES"/>
              </w:rPr>
              <w:t>,</w:t>
            </w:r>
            <w:r w:rsidRPr="00E122FE">
              <w:rPr>
                <w:color w:val="000000"/>
                <w:sz w:val="20"/>
                <w:szCs w:val="20"/>
                <w:lang w:val="es-ES"/>
              </w:rPr>
              <w:t>8</w:t>
            </w:r>
          </w:p>
        </w:tc>
      </w:tr>
      <w:tr w:rsidR="0076190E" w:rsidRPr="00E122FE" w:rsidTr="00B924E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76190E" w:rsidP="00B924E8">
            <w:pPr>
              <w:widowControl w:val="0"/>
              <w:jc w:val="left"/>
              <w:rPr>
                <w:color w:val="000000"/>
                <w:sz w:val="20"/>
                <w:szCs w:val="20"/>
                <w:lang w:val="es-ES"/>
              </w:rPr>
            </w:pPr>
            <w:r w:rsidRPr="00E122FE">
              <w:rPr>
                <w:color w:val="000000"/>
                <w:sz w:val="20"/>
                <w:szCs w:val="20"/>
                <w:lang w:val="es-ES"/>
              </w:rPr>
              <w:t>HCFC-123</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sz w:val="20"/>
                <w:szCs w:val="20"/>
                <w:lang w:val="es-ES"/>
              </w:rPr>
            </w:pPr>
            <w:r w:rsidRPr="00E122FE">
              <w:rPr>
                <w:sz w:val="20"/>
                <w:szCs w:val="20"/>
                <w:lang w:val="es-ES"/>
              </w:rPr>
              <w:t>1</w:t>
            </w:r>
            <w:r w:rsidR="00386038" w:rsidRPr="00E122FE">
              <w:rPr>
                <w:sz w:val="20"/>
                <w:szCs w:val="20"/>
                <w:lang w:val="es-ES"/>
              </w:rPr>
              <w:t>,</w:t>
            </w:r>
            <w:r w:rsidRPr="00E122FE">
              <w:rPr>
                <w:sz w:val="20"/>
                <w:szCs w:val="20"/>
                <w:lang w:val="es-ES"/>
              </w:rPr>
              <w:t>14</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sz w:val="20"/>
                <w:szCs w:val="20"/>
                <w:lang w:val="es-ES"/>
              </w:rPr>
            </w:pPr>
            <w:r w:rsidRPr="00E122FE">
              <w:rPr>
                <w:sz w:val="20"/>
                <w:szCs w:val="20"/>
                <w:lang w:val="es-ES"/>
              </w:rPr>
              <w:t>2</w:t>
            </w:r>
            <w:r w:rsidR="00386038" w:rsidRPr="00E122FE">
              <w:rPr>
                <w:sz w:val="20"/>
                <w:szCs w:val="20"/>
                <w:lang w:val="es-ES"/>
              </w:rPr>
              <w:t>,</w:t>
            </w:r>
            <w:r w:rsidRPr="00E122FE">
              <w:rPr>
                <w:sz w:val="20"/>
                <w:szCs w:val="20"/>
                <w:lang w:val="es-ES"/>
              </w:rPr>
              <w:t>13</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00</w:t>
            </w:r>
          </w:p>
        </w:tc>
        <w:tc>
          <w:tcPr>
            <w:tcW w:w="529" w:type="pct"/>
            <w:tcBorders>
              <w:top w:val="single" w:sz="4" w:space="0" w:color="auto"/>
              <w:left w:val="nil"/>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00</w:t>
            </w:r>
          </w:p>
        </w:tc>
        <w:tc>
          <w:tcPr>
            <w:tcW w:w="530" w:type="pct"/>
            <w:tcBorders>
              <w:top w:val="nil"/>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w:t>
            </w:r>
          </w:p>
        </w:tc>
      </w:tr>
      <w:tr w:rsidR="0076190E" w:rsidRPr="00E122FE" w:rsidTr="00B924E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76190E" w:rsidRPr="00E122FE" w:rsidRDefault="001B01AF" w:rsidP="00B924E8">
            <w:pPr>
              <w:jc w:val="left"/>
              <w:rPr>
                <w:rFonts w:eastAsiaTheme="minorHAnsi"/>
                <w:b/>
                <w:color w:val="000000"/>
                <w:sz w:val="20"/>
                <w:szCs w:val="20"/>
                <w:lang w:val="es-ES"/>
              </w:rPr>
            </w:pPr>
            <w:r w:rsidRPr="00E122FE">
              <w:rPr>
                <w:b/>
                <w:color w:val="000000"/>
                <w:sz w:val="20"/>
                <w:szCs w:val="20"/>
                <w:lang w:val="es-ES"/>
              </w:rPr>
              <w:t>Total (Tm</w:t>
            </w:r>
            <w:r w:rsidR="0076190E" w:rsidRPr="00E122FE">
              <w:rPr>
                <w:b/>
                <w:color w:val="000000"/>
                <w:sz w:val="20"/>
                <w:szCs w:val="20"/>
                <w:lang w:val="es-ES"/>
              </w:rPr>
              <w:t>)</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204</w:t>
            </w:r>
            <w:r w:rsidR="00386038" w:rsidRPr="00E122FE">
              <w:rPr>
                <w:b/>
                <w:color w:val="000000"/>
                <w:sz w:val="20"/>
                <w:szCs w:val="20"/>
                <w:lang w:val="es-ES"/>
              </w:rPr>
              <w:t>,</w:t>
            </w:r>
            <w:r w:rsidRPr="00E122FE">
              <w:rPr>
                <w:b/>
                <w:color w:val="000000"/>
                <w:sz w:val="20"/>
                <w:szCs w:val="20"/>
                <w:lang w:val="es-ES"/>
              </w:rPr>
              <w:t>15</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213</w:t>
            </w:r>
            <w:r w:rsidR="00386038" w:rsidRPr="00E122FE">
              <w:rPr>
                <w:b/>
                <w:color w:val="000000"/>
                <w:sz w:val="20"/>
                <w:szCs w:val="20"/>
                <w:lang w:val="es-ES"/>
              </w:rPr>
              <w:t>,</w:t>
            </w:r>
            <w:r w:rsidRPr="00E122FE">
              <w:rPr>
                <w:b/>
                <w:color w:val="000000"/>
                <w:sz w:val="20"/>
                <w:szCs w:val="20"/>
                <w:lang w:val="es-ES"/>
              </w:rPr>
              <w:t>87</w:t>
            </w:r>
          </w:p>
        </w:tc>
        <w:tc>
          <w:tcPr>
            <w:tcW w:w="529" w:type="pct"/>
            <w:tcBorders>
              <w:top w:val="nil"/>
              <w:left w:val="nil"/>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82</w:t>
            </w:r>
            <w:r w:rsidR="00386038" w:rsidRPr="00E122FE">
              <w:rPr>
                <w:b/>
                <w:color w:val="000000"/>
                <w:sz w:val="20"/>
                <w:szCs w:val="20"/>
                <w:lang w:val="es-ES"/>
              </w:rPr>
              <w:t>,</w:t>
            </w:r>
            <w:r w:rsidRPr="00E122FE">
              <w:rPr>
                <w:b/>
                <w:color w:val="000000"/>
                <w:sz w:val="20"/>
                <w:szCs w:val="20"/>
                <w:lang w:val="es-ES"/>
              </w:rPr>
              <w:t>13</w:t>
            </w:r>
          </w:p>
        </w:tc>
        <w:tc>
          <w:tcPr>
            <w:tcW w:w="529" w:type="pct"/>
            <w:tcBorders>
              <w:top w:val="single" w:sz="4" w:space="0" w:color="auto"/>
              <w:left w:val="nil"/>
              <w:bottom w:val="single" w:sz="4" w:space="0" w:color="auto"/>
              <w:right w:val="single" w:sz="4" w:space="0" w:color="auto"/>
            </w:tcBorders>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84</w:t>
            </w:r>
            <w:r w:rsidR="00386038" w:rsidRPr="00E122FE">
              <w:rPr>
                <w:b/>
                <w:color w:val="000000"/>
                <w:sz w:val="20"/>
                <w:szCs w:val="20"/>
                <w:lang w:val="es-ES"/>
              </w:rPr>
              <w:t>,</w:t>
            </w:r>
            <w:r w:rsidRPr="00E122FE">
              <w:rPr>
                <w:b/>
                <w:color w:val="000000"/>
                <w:sz w:val="20"/>
                <w:szCs w:val="20"/>
                <w:lang w:val="es-ES"/>
              </w:rPr>
              <w:t>28</w:t>
            </w:r>
          </w:p>
        </w:tc>
        <w:tc>
          <w:tcPr>
            <w:tcW w:w="530" w:type="pct"/>
            <w:tcBorders>
              <w:top w:val="nil"/>
              <w:left w:val="single" w:sz="4" w:space="0" w:color="auto"/>
              <w:bottom w:val="single" w:sz="4" w:space="0" w:color="auto"/>
              <w:right w:val="single" w:sz="4" w:space="0" w:color="auto"/>
            </w:tcBorders>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90</w:t>
            </w:r>
            <w:r w:rsidR="00386038" w:rsidRPr="00E122FE">
              <w:rPr>
                <w:b/>
                <w:color w:val="000000"/>
                <w:sz w:val="20"/>
                <w:szCs w:val="20"/>
                <w:lang w:val="es-ES"/>
              </w:rPr>
              <w:t>,</w:t>
            </w:r>
            <w:r w:rsidRPr="00E122FE">
              <w:rPr>
                <w:b/>
                <w:color w:val="000000"/>
                <w:sz w:val="20"/>
                <w:szCs w:val="20"/>
                <w:lang w:val="es-ES"/>
              </w:rPr>
              <w:t>53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388</w:t>
            </w:r>
            <w:r w:rsidR="00386038" w:rsidRPr="00E122FE">
              <w:rPr>
                <w:b/>
                <w:color w:val="000000"/>
                <w:sz w:val="20"/>
                <w:szCs w:val="20"/>
                <w:lang w:val="es-ES"/>
              </w:rPr>
              <w:t>,</w:t>
            </w:r>
            <w:r w:rsidRPr="00E122FE">
              <w:rPr>
                <w:b/>
                <w:color w:val="000000"/>
                <w:sz w:val="20"/>
                <w:szCs w:val="20"/>
                <w:lang w:val="es-ES"/>
              </w:rPr>
              <w:t>8</w:t>
            </w:r>
          </w:p>
        </w:tc>
      </w:tr>
      <w:tr w:rsidR="0076190E" w:rsidRPr="00E122FE" w:rsidTr="00B924E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76190E" w:rsidRPr="00E122FE" w:rsidRDefault="0076190E" w:rsidP="001B01AF">
            <w:pPr>
              <w:jc w:val="left"/>
              <w:rPr>
                <w:color w:val="000000"/>
                <w:sz w:val="20"/>
                <w:szCs w:val="20"/>
                <w:lang w:val="es-ES"/>
              </w:rPr>
            </w:pPr>
            <w:r w:rsidRPr="00E122FE">
              <w:rPr>
                <w:color w:val="000000"/>
                <w:sz w:val="20"/>
                <w:szCs w:val="20"/>
                <w:lang w:val="es-ES"/>
              </w:rPr>
              <w:t xml:space="preserve">HCFC-141b </w:t>
            </w:r>
            <w:r w:rsidR="001B01AF" w:rsidRPr="00E122FE">
              <w:rPr>
                <w:color w:val="000000"/>
                <w:sz w:val="20"/>
                <w:szCs w:val="20"/>
                <w:lang w:val="es-ES"/>
              </w:rPr>
              <w:t>presentes en polioles premezclados de importación</w:t>
            </w:r>
            <w:r w:rsidRPr="00E122FE">
              <w:rPr>
                <w:color w:val="000000"/>
                <w:sz w:val="20"/>
                <w:szCs w:val="20"/>
                <w:lang w:val="es-ES"/>
              </w:rPr>
              <w:t>**</w:t>
            </w:r>
          </w:p>
        </w:tc>
        <w:tc>
          <w:tcPr>
            <w:tcW w:w="529" w:type="pct"/>
            <w:tcBorders>
              <w:top w:val="nil"/>
              <w:left w:val="nil"/>
              <w:bottom w:val="single" w:sz="4" w:space="0" w:color="auto"/>
              <w:right w:val="single" w:sz="4" w:space="0" w:color="auto"/>
            </w:tcBorders>
            <w:shd w:val="clear" w:color="auto" w:fill="auto"/>
            <w:noWrap/>
          </w:tcPr>
          <w:p w:rsidR="0076190E" w:rsidRPr="00E122FE" w:rsidRDefault="0076190E" w:rsidP="00B924E8">
            <w:pPr>
              <w:widowControl w:val="0"/>
              <w:jc w:val="right"/>
              <w:rPr>
                <w:color w:val="000000"/>
                <w:sz w:val="20"/>
                <w:szCs w:val="20"/>
                <w:lang w:val="es-ES"/>
              </w:rPr>
            </w:pPr>
            <w:r w:rsidRPr="00E122FE">
              <w:rPr>
                <w:color w:val="000000"/>
                <w:sz w:val="20"/>
                <w:szCs w:val="20"/>
                <w:lang w:val="es-ES"/>
              </w:rPr>
              <w:t>-</w:t>
            </w:r>
          </w:p>
        </w:tc>
        <w:tc>
          <w:tcPr>
            <w:tcW w:w="529" w:type="pct"/>
            <w:tcBorders>
              <w:top w:val="nil"/>
              <w:left w:val="nil"/>
              <w:bottom w:val="single" w:sz="4" w:space="0" w:color="auto"/>
              <w:right w:val="single" w:sz="4" w:space="0" w:color="auto"/>
            </w:tcBorders>
            <w:shd w:val="clear" w:color="auto" w:fill="auto"/>
            <w:noWrap/>
          </w:tcPr>
          <w:p w:rsidR="0076190E" w:rsidRPr="00E122FE" w:rsidRDefault="0076190E" w:rsidP="00B924E8">
            <w:pPr>
              <w:widowControl w:val="0"/>
              <w:jc w:val="right"/>
              <w:rPr>
                <w:color w:val="000000"/>
                <w:sz w:val="20"/>
                <w:szCs w:val="20"/>
                <w:lang w:val="es-ES"/>
              </w:rPr>
            </w:pPr>
            <w:r w:rsidRPr="00E122FE">
              <w:rPr>
                <w:color w:val="000000"/>
                <w:sz w:val="20"/>
                <w:szCs w:val="20"/>
                <w:lang w:val="es-ES"/>
              </w:rPr>
              <w:t>-</w:t>
            </w:r>
          </w:p>
        </w:tc>
        <w:tc>
          <w:tcPr>
            <w:tcW w:w="529" w:type="pct"/>
            <w:tcBorders>
              <w:top w:val="nil"/>
              <w:left w:val="nil"/>
              <w:bottom w:val="single" w:sz="4" w:space="0" w:color="auto"/>
              <w:right w:val="single" w:sz="4" w:space="0" w:color="auto"/>
            </w:tcBorders>
            <w:shd w:val="clear" w:color="auto" w:fill="auto"/>
            <w:noWrap/>
          </w:tcPr>
          <w:p w:rsidR="0076190E" w:rsidRPr="00E122FE" w:rsidRDefault="0076190E" w:rsidP="00B924E8">
            <w:pPr>
              <w:widowControl w:val="0"/>
              <w:jc w:val="right"/>
              <w:rPr>
                <w:color w:val="000000"/>
                <w:sz w:val="20"/>
                <w:szCs w:val="20"/>
                <w:lang w:val="es-ES"/>
              </w:rPr>
            </w:pPr>
            <w:r w:rsidRPr="00E122FE">
              <w:rPr>
                <w:color w:val="000000"/>
                <w:sz w:val="20"/>
                <w:szCs w:val="20"/>
                <w:lang w:val="es-ES"/>
              </w:rPr>
              <w:t>-</w:t>
            </w:r>
          </w:p>
        </w:tc>
        <w:tc>
          <w:tcPr>
            <w:tcW w:w="529" w:type="pct"/>
            <w:tcBorders>
              <w:top w:val="single" w:sz="4" w:space="0" w:color="auto"/>
              <w:left w:val="nil"/>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8</w:t>
            </w:r>
            <w:r w:rsidR="00386038" w:rsidRPr="00E122FE">
              <w:rPr>
                <w:color w:val="000000"/>
                <w:sz w:val="20"/>
                <w:szCs w:val="20"/>
                <w:lang w:val="es-ES"/>
              </w:rPr>
              <w:t>,</w:t>
            </w:r>
            <w:r w:rsidRPr="00E122FE">
              <w:rPr>
                <w:color w:val="000000"/>
                <w:sz w:val="20"/>
                <w:szCs w:val="20"/>
                <w:lang w:val="es-ES"/>
              </w:rPr>
              <w:t>40</w:t>
            </w:r>
          </w:p>
        </w:tc>
        <w:tc>
          <w:tcPr>
            <w:tcW w:w="530" w:type="pct"/>
            <w:tcBorders>
              <w:top w:val="nil"/>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28</w:t>
            </w:r>
            <w:r w:rsidR="00386038" w:rsidRPr="00E122FE">
              <w:rPr>
                <w:color w:val="000000"/>
                <w:sz w:val="20"/>
                <w:szCs w:val="20"/>
                <w:lang w:val="es-ES"/>
              </w:rPr>
              <w:t>,</w:t>
            </w:r>
            <w:r w:rsidRPr="00E122FE">
              <w:rPr>
                <w:color w:val="000000"/>
                <w:sz w:val="20"/>
                <w:szCs w:val="20"/>
                <w:lang w:val="es-ES"/>
              </w:rPr>
              <w:t>64</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w:t>
            </w:r>
          </w:p>
        </w:tc>
      </w:tr>
      <w:tr w:rsidR="0076190E" w:rsidRPr="00E122FE" w:rsidTr="00B924E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1B01AF" w:rsidP="00B924E8">
            <w:pPr>
              <w:widowControl w:val="0"/>
              <w:jc w:val="left"/>
              <w:rPr>
                <w:b/>
                <w:bCs/>
                <w:color w:val="000000"/>
                <w:sz w:val="20"/>
                <w:szCs w:val="20"/>
                <w:lang w:val="es-ES"/>
              </w:rPr>
            </w:pPr>
            <w:r w:rsidRPr="00E122FE">
              <w:rPr>
                <w:b/>
                <w:bCs/>
                <w:color w:val="000000"/>
                <w:sz w:val="20"/>
                <w:szCs w:val="20"/>
                <w:lang w:val="es-ES"/>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center"/>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center"/>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center"/>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p>
        </w:tc>
        <w:tc>
          <w:tcPr>
            <w:tcW w:w="530"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center"/>
              <w:rPr>
                <w:color w:val="000000"/>
                <w:sz w:val="20"/>
                <w:szCs w:val="20"/>
                <w:lang w:val="es-ES"/>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p>
        </w:tc>
      </w:tr>
      <w:tr w:rsidR="0076190E" w:rsidRPr="00E122FE" w:rsidTr="00B924E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76190E" w:rsidP="00B924E8">
            <w:pPr>
              <w:widowControl w:val="0"/>
              <w:jc w:val="left"/>
              <w:rPr>
                <w:color w:val="000000"/>
                <w:sz w:val="20"/>
                <w:szCs w:val="20"/>
                <w:lang w:val="es-ES"/>
              </w:rPr>
            </w:pPr>
            <w:r w:rsidRPr="00E122FE">
              <w:rPr>
                <w:color w:val="000000"/>
                <w:sz w:val="20"/>
                <w:szCs w:val="20"/>
                <w:lang w:val="es-ES"/>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eastAsia="en-CA"/>
              </w:rPr>
            </w:pPr>
            <w:r w:rsidRPr="00E122FE">
              <w:rPr>
                <w:color w:val="000000"/>
                <w:sz w:val="20"/>
                <w:szCs w:val="20"/>
                <w:lang w:val="es-ES" w:eastAsia="en-CA"/>
              </w:rPr>
              <w:t>11</w:t>
            </w:r>
            <w:r w:rsidR="00386038" w:rsidRPr="00E122FE">
              <w:rPr>
                <w:color w:val="000000"/>
                <w:sz w:val="20"/>
                <w:szCs w:val="20"/>
                <w:lang w:val="es-ES" w:eastAsia="en-CA"/>
              </w:rPr>
              <w:t>,</w:t>
            </w:r>
            <w:r w:rsidRPr="00E122FE">
              <w:rPr>
                <w:color w:val="000000"/>
                <w:sz w:val="20"/>
                <w:szCs w:val="20"/>
                <w:lang w:val="es-ES" w:eastAsia="en-CA"/>
              </w:rPr>
              <w:t>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11</w:t>
            </w:r>
            <w:r w:rsidR="00386038" w:rsidRPr="00E122FE">
              <w:rPr>
                <w:color w:val="000000"/>
                <w:sz w:val="20"/>
                <w:szCs w:val="20"/>
                <w:lang w:val="es-ES"/>
              </w:rPr>
              <w:t>,</w:t>
            </w:r>
            <w:r w:rsidRPr="00E122FE">
              <w:rPr>
                <w:color w:val="000000"/>
                <w:sz w:val="20"/>
                <w:szCs w:val="20"/>
                <w:lang w:val="es-ES"/>
              </w:rPr>
              <w:t>65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4</w:t>
            </w:r>
            <w:r w:rsidR="00386038" w:rsidRPr="00E122FE">
              <w:rPr>
                <w:color w:val="000000"/>
                <w:sz w:val="20"/>
                <w:szCs w:val="20"/>
                <w:lang w:val="es-ES"/>
              </w:rPr>
              <w:t>,</w:t>
            </w:r>
            <w:r w:rsidRPr="00E122FE">
              <w:rPr>
                <w:color w:val="000000"/>
                <w:sz w:val="20"/>
                <w:szCs w:val="20"/>
                <w:lang w:val="es-ES"/>
              </w:rPr>
              <w:t>52</w:t>
            </w:r>
          </w:p>
        </w:tc>
        <w:tc>
          <w:tcPr>
            <w:tcW w:w="529"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4</w:t>
            </w:r>
            <w:r w:rsidR="00386038" w:rsidRPr="00E122FE">
              <w:rPr>
                <w:color w:val="000000"/>
                <w:sz w:val="20"/>
                <w:szCs w:val="20"/>
                <w:lang w:val="es-ES"/>
              </w:rPr>
              <w:t>,</w:t>
            </w:r>
            <w:r w:rsidRPr="00E122FE">
              <w:rPr>
                <w:color w:val="000000"/>
                <w:sz w:val="20"/>
                <w:szCs w:val="20"/>
                <w:lang w:val="es-ES"/>
              </w:rPr>
              <w:t>64</w:t>
            </w:r>
          </w:p>
        </w:tc>
        <w:tc>
          <w:tcPr>
            <w:tcW w:w="530"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4</w:t>
            </w:r>
            <w:r w:rsidR="00386038" w:rsidRPr="00E122FE">
              <w:rPr>
                <w:color w:val="000000"/>
                <w:sz w:val="20"/>
                <w:szCs w:val="20"/>
                <w:lang w:val="es-ES"/>
              </w:rPr>
              <w:t>,</w:t>
            </w:r>
            <w:r w:rsidRPr="00E122FE">
              <w:rPr>
                <w:color w:val="000000"/>
                <w:sz w:val="20"/>
                <w:szCs w:val="20"/>
                <w:lang w:val="es-ES"/>
              </w:rPr>
              <w:t>98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15</w:t>
            </w:r>
            <w:r w:rsidR="00386038" w:rsidRPr="00E122FE">
              <w:rPr>
                <w:color w:val="000000"/>
                <w:sz w:val="20"/>
                <w:szCs w:val="20"/>
                <w:lang w:val="es-ES"/>
              </w:rPr>
              <w:t>,</w:t>
            </w:r>
            <w:r w:rsidRPr="00E122FE">
              <w:rPr>
                <w:color w:val="000000"/>
                <w:sz w:val="20"/>
                <w:szCs w:val="20"/>
                <w:lang w:val="es-ES"/>
              </w:rPr>
              <w:t>0</w:t>
            </w:r>
          </w:p>
        </w:tc>
      </w:tr>
      <w:tr w:rsidR="0076190E" w:rsidRPr="00E122FE" w:rsidTr="00B924E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6190E" w:rsidRPr="00E122FE" w:rsidRDefault="0076190E" w:rsidP="00B924E8">
            <w:pPr>
              <w:widowControl w:val="0"/>
              <w:jc w:val="left"/>
              <w:rPr>
                <w:color w:val="000000"/>
                <w:sz w:val="20"/>
                <w:szCs w:val="20"/>
                <w:lang w:val="es-ES"/>
              </w:rPr>
            </w:pPr>
            <w:r w:rsidRPr="00E122FE">
              <w:rPr>
                <w:color w:val="000000"/>
                <w:sz w:val="20"/>
                <w:szCs w:val="20"/>
                <w:lang w:val="es-ES"/>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eastAsia="en-CA"/>
              </w:rPr>
            </w:pPr>
            <w:r w:rsidRPr="00E122FE">
              <w:rPr>
                <w:color w:val="000000"/>
                <w:sz w:val="20"/>
                <w:szCs w:val="20"/>
                <w:lang w:val="es-ES" w:eastAsia="en-CA"/>
              </w:rPr>
              <w:t>0</w:t>
            </w:r>
            <w:r w:rsidR="00386038" w:rsidRPr="00E122FE">
              <w:rPr>
                <w:color w:val="000000"/>
                <w:sz w:val="20"/>
                <w:szCs w:val="20"/>
                <w:lang w:val="es-ES" w:eastAsia="en-CA"/>
              </w:rPr>
              <w:t>,</w:t>
            </w:r>
            <w:r w:rsidRPr="00E122FE">
              <w:rPr>
                <w:color w:val="000000"/>
                <w:sz w:val="20"/>
                <w:szCs w:val="20"/>
                <w:lang w:val="es-ES" w:eastAsia="en-CA"/>
              </w:rPr>
              <w:t>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00</w:t>
            </w:r>
          </w:p>
        </w:tc>
        <w:tc>
          <w:tcPr>
            <w:tcW w:w="529"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00</w:t>
            </w:r>
          </w:p>
        </w:tc>
        <w:tc>
          <w:tcPr>
            <w:tcW w:w="530"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color w:val="000000"/>
                <w:sz w:val="20"/>
                <w:szCs w:val="20"/>
                <w:lang w:val="es-ES"/>
              </w:rPr>
            </w:pPr>
            <w:r w:rsidRPr="00E122FE">
              <w:rPr>
                <w:color w:val="000000"/>
                <w:sz w:val="20"/>
                <w:szCs w:val="20"/>
                <w:lang w:val="es-ES"/>
              </w:rPr>
              <w:t>0</w:t>
            </w:r>
            <w:r w:rsidR="00386038" w:rsidRPr="00E122FE">
              <w:rPr>
                <w:color w:val="000000"/>
                <w:sz w:val="20"/>
                <w:szCs w:val="20"/>
                <w:lang w:val="es-ES"/>
              </w:rPr>
              <w:t>,</w:t>
            </w:r>
            <w:r w:rsidRPr="00E122FE">
              <w:rPr>
                <w:color w:val="000000"/>
                <w:sz w:val="20"/>
                <w:szCs w:val="20"/>
                <w:lang w:val="es-ES"/>
              </w:rPr>
              <w:t>0</w:t>
            </w:r>
          </w:p>
        </w:tc>
      </w:tr>
      <w:tr w:rsidR="0076190E" w:rsidRPr="00E122FE" w:rsidTr="00B924E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76190E" w:rsidRPr="00E122FE" w:rsidRDefault="0076190E" w:rsidP="00B924E8">
            <w:pPr>
              <w:jc w:val="left"/>
              <w:rPr>
                <w:rFonts w:eastAsiaTheme="minorHAnsi"/>
                <w:b/>
                <w:sz w:val="20"/>
                <w:szCs w:val="20"/>
                <w:lang w:val="es-ES"/>
              </w:rPr>
            </w:pPr>
            <w:r w:rsidRPr="00E122FE">
              <w:rPr>
                <w:b/>
                <w:sz w:val="20"/>
                <w:szCs w:val="20"/>
                <w:lang w:val="es-ES"/>
              </w:rPr>
              <w:t>Total (</w:t>
            </w:r>
            <w:r w:rsidR="001B01AF" w:rsidRPr="00E122FE">
              <w:rPr>
                <w:b/>
                <w:sz w:val="20"/>
                <w:szCs w:val="20"/>
                <w:lang w:val="es-ES"/>
              </w:rPr>
              <w:t>toneladas PAO</w:t>
            </w:r>
            <w:r w:rsidRPr="00E122FE">
              <w:rPr>
                <w:b/>
                <w:sz w:val="20"/>
                <w:szCs w:val="20"/>
                <w:lang w:val="es-E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eastAsia="en-CA"/>
              </w:rPr>
            </w:pPr>
            <w:r w:rsidRPr="00E122FE">
              <w:rPr>
                <w:b/>
                <w:color w:val="000000"/>
                <w:sz w:val="20"/>
                <w:szCs w:val="20"/>
                <w:lang w:val="es-ES" w:eastAsia="en-CA"/>
              </w:rPr>
              <w:t>11</w:t>
            </w:r>
            <w:r w:rsidR="00386038" w:rsidRPr="00E122FE">
              <w:rPr>
                <w:b/>
                <w:color w:val="000000"/>
                <w:sz w:val="20"/>
                <w:szCs w:val="20"/>
                <w:lang w:val="es-ES" w:eastAsia="en-CA"/>
              </w:rPr>
              <w:t>,</w:t>
            </w:r>
            <w:r w:rsidRPr="00E122FE">
              <w:rPr>
                <w:b/>
                <w:color w:val="000000"/>
                <w:sz w:val="20"/>
                <w:szCs w:val="20"/>
                <w:lang w:val="es-ES" w:eastAsia="en-CA"/>
              </w:rPr>
              <w:t>19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11</w:t>
            </w:r>
            <w:r w:rsidR="00386038" w:rsidRPr="00E122FE">
              <w:rPr>
                <w:b/>
                <w:color w:val="000000"/>
                <w:sz w:val="20"/>
                <w:szCs w:val="20"/>
                <w:lang w:val="es-ES"/>
              </w:rPr>
              <w:t>,</w:t>
            </w:r>
            <w:r w:rsidRPr="00E122FE">
              <w:rPr>
                <w:b/>
                <w:color w:val="000000"/>
                <w:sz w:val="20"/>
                <w:szCs w:val="20"/>
                <w:lang w:val="es-ES"/>
              </w:rPr>
              <w:t>69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190E" w:rsidRPr="00E122FE" w:rsidRDefault="0076190E" w:rsidP="00B924E8">
            <w:pPr>
              <w:widowControl w:val="0"/>
              <w:jc w:val="right"/>
              <w:rPr>
                <w:b/>
                <w:color w:val="000000"/>
                <w:sz w:val="20"/>
                <w:szCs w:val="20"/>
                <w:lang w:val="es-ES"/>
              </w:rPr>
            </w:pPr>
            <w:r w:rsidRPr="00E122FE">
              <w:rPr>
                <w:b/>
                <w:color w:val="000000"/>
                <w:sz w:val="20"/>
                <w:szCs w:val="20"/>
                <w:lang w:val="es-ES"/>
              </w:rPr>
              <w:t>4</w:t>
            </w:r>
            <w:r w:rsidR="00386038" w:rsidRPr="00E122FE">
              <w:rPr>
                <w:b/>
                <w:color w:val="000000"/>
                <w:sz w:val="20"/>
                <w:szCs w:val="20"/>
                <w:lang w:val="es-ES"/>
              </w:rPr>
              <w:t>,</w:t>
            </w:r>
            <w:r w:rsidRPr="00E122FE">
              <w:rPr>
                <w:b/>
                <w:color w:val="000000"/>
                <w:sz w:val="20"/>
                <w:szCs w:val="20"/>
                <w:lang w:val="es-ES"/>
              </w:rPr>
              <w:t>52</w:t>
            </w:r>
          </w:p>
        </w:tc>
        <w:tc>
          <w:tcPr>
            <w:tcW w:w="529"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jc w:val="right"/>
              <w:rPr>
                <w:b/>
                <w:color w:val="000000"/>
                <w:sz w:val="20"/>
                <w:szCs w:val="20"/>
                <w:lang w:val="es-ES"/>
              </w:rPr>
            </w:pPr>
            <w:r w:rsidRPr="00E122FE">
              <w:rPr>
                <w:b/>
                <w:color w:val="000000"/>
                <w:sz w:val="20"/>
                <w:szCs w:val="20"/>
                <w:lang w:val="es-ES"/>
              </w:rPr>
              <w:t>4</w:t>
            </w:r>
            <w:r w:rsidR="00386038" w:rsidRPr="00E122FE">
              <w:rPr>
                <w:b/>
                <w:color w:val="000000"/>
                <w:sz w:val="20"/>
                <w:szCs w:val="20"/>
                <w:lang w:val="es-ES"/>
              </w:rPr>
              <w:t>,</w:t>
            </w:r>
            <w:r w:rsidRPr="00E122FE">
              <w:rPr>
                <w:b/>
                <w:color w:val="000000"/>
                <w:sz w:val="20"/>
                <w:szCs w:val="20"/>
                <w:lang w:val="es-ES"/>
              </w:rPr>
              <w:t>64</w:t>
            </w:r>
          </w:p>
        </w:tc>
        <w:tc>
          <w:tcPr>
            <w:tcW w:w="530"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jc w:val="right"/>
              <w:rPr>
                <w:b/>
                <w:color w:val="000000"/>
                <w:sz w:val="20"/>
                <w:szCs w:val="20"/>
                <w:lang w:val="es-ES"/>
              </w:rPr>
            </w:pPr>
            <w:r w:rsidRPr="00E122FE">
              <w:rPr>
                <w:b/>
                <w:color w:val="000000"/>
                <w:sz w:val="20"/>
                <w:szCs w:val="20"/>
                <w:lang w:val="es-ES"/>
              </w:rPr>
              <w:t>4</w:t>
            </w:r>
            <w:r w:rsidR="00386038" w:rsidRPr="00E122FE">
              <w:rPr>
                <w:b/>
                <w:color w:val="000000"/>
                <w:sz w:val="20"/>
                <w:szCs w:val="20"/>
                <w:lang w:val="es-ES"/>
              </w:rPr>
              <w:t>,</w:t>
            </w:r>
            <w:r w:rsidRPr="00E122FE">
              <w:rPr>
                <w:b/>
                <w:color w:val="000000"/>
                <w:sz w:val="20"/>
                <w:szCs w:val="20"/>
                <w:lang w:val="es-ES"/>
              </w:rPr>
              <w:t>98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76190E" w:rsidRPr="00E122FE" w:rsidRDefault="0076190E" w:rsidP="00B924E8">
            <w:pPr>
              <w:jc w:val="right"/>
              <w:rPr>
                <w:rFonts w:eastAsiaTheme="minorHAnsi"/>
                <w:b/>
                <w:color w:val="000000"/>
                <w:sz w:val="20"/>
                <w:szCs w:val="20"/>
                <w:lang w:val="es-ES"/>
              </w:rPr>
            </w:pPr>
            <w:r w:rsidRPr="00E122FE">
              <w:rPr>
                <w:rFonts w:eastAsiaTheme="minorHAnsi"/>
                <w:b/>
                <w:color w:val="000000"/>
                <w:sz w:val="20"/>
                <w:szCs w:val="20"/>
                <w:lang w:val="es-ES"/>
              </w:rPr>
              <w:t>15</w:t>
            </w:r>
            <w:r w:rsidR="00386038" w:rsidRPr="00E122FE">
              <w:rPr>
                <w:rFonts w:eastAsiaTheme="minorHAnsi"/>
                <w:b/>
                <w:color w:val="000000"/>
                <w:sz w:val="20"/>
                <w:szCs w:val="20"/>
                <w:lang w:val="es-ES"/>
              </w:rPr>
              <w:t>,</w:t>
            </w:r>
            <w:r w:rsidRPr="00E122FE">
              <w:rPr>
                <w:rFonts w:eastAsiaTheme="minorHAnsi"/>
                <w:b/>
                <w:color w:val="000000"/>
                <w:sz w:val="20"/>
                <w:szCs w:val="20"/>
                <w:lang w:val="es-ES"/>
              </w:rPr>
              <w:t>0</w:t>
            </w:r>
          </w:p>
        </w:tc>
      </w:tr>
      <w:tr w:rsidR="0076190E" w:rsidRPr="00E122FE" w:rsidTr="00B924E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76190E" w:rsidRPr="00E122FE" w:rsidRDefault="0076190E" w:rsidP="00B924E8">
            <w:pPr>
              <w:rPr>
                <w:sz w:val="20"/>
                <w:szCs w:val="20"/>
                <w:lang w:val="es-ES"/>
              </w:rPr>
            </w:pPr>
            <w:r w:rsidRPr="00E122FE">
              <w:rPr>
                <w:sz w:val="20"/>
                <w:szCs w:val="20"/>
                <w:lang w:val="es-ES"/>
              </w:rPr>
              <w:t xml:space="preserve">HCFC-141b </w:t>
            </w:r>
            <w:r w:rsidR="001B01AF" w:rsidRPr="00E122FE">
              <w:rPr>
                <w:sz w:val="20"/>
                <w:szCs w:val="20"/>
                <w:lang w:val="es-ES"/>
              </w:rPr>
              <w:t>presentes en polioles premezclados de importación</w:t>
            </w:r>
            <w:r w:rsidRPr="00E122FE">
              <w:rPr>
                <w:sz w:val="20"/>
                <w:szCs w:val="20"/>
                <w:lang w:val="es-E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6190E" w:rsidRPr="00E122FE" w:rsidRDefault="0076190E" w:rsidP="00B924E8">
            <w:pPr>
              <w:jc w:val="right"/>
              <w:rPr>
                <w:sz w:val="20"/>
                <w:szCs w:val="20"/>
                <w:lang w:val="es-ES"/>
              </w:rPr>
            </w:pPr>
            <w:r w:rsidRPr="00E122FE">
              <w:rPr>
                <w:sz w:val="20"/>
                <w:szCs w:val="20"/>
                <w:lang w:val="es-E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6190E" w:rsidRPr="00E122FE" w:rsidRDefault="0076190E" w:rsidP="00B924E8">
            <w:pPr>
              <w:jc w:val="right"/>
              <w:rPr>
                <w:sz w:val="20"/>
                <w:szCs w:val="20"/>
                <w:lang w:val="es-ES"/>
              </w:rPr>
            </w:pPr>
            <w:r w:rsidRPr="00E122FE">
              <w:rPr>
                <w:sz w:val="20"/>
                <w:szCs w:val="20"/>
                <w:lang w:val="es-E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76190E" w:rsidRPr="00E122FE" w:rsidRDefault="0076190E" w:rsidP="00B924E8">
            <w:pPr>
              <w:jc w:val="right"/>
              <w:rPr>
                <w:sz w:val="20"/>
                <w:szCs w:val="20"/>
                <w:lang w:val="es-ES"/>
              </w:rPr>
            </w:pPr>
            <w:r w:rsidRPr="00E122FE">
              <w:rPr>
                <w:sz w:val="20"/>
                <w:szCs w:val="20"/>
                <w:lang w:val="es-ES"/>
              </w:rPr>
              <w:t>-</w:t>
            </w:r>
          </w:p>
        </w:tc>
        <w:tc>
          <w:tcPr>
            <w:tcW w:w="529"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jc w:val="right"/>
              <w:rPr>
                <w:sz w:val="20"/>
                <w:szCs w:val="20"/>
                <w:lang w:val="es-ES"/>
              </w:rPr>
            </w:pPr>
            <w:r w:rsidRPr="00E122FE">
              <w:rPr>
                <w:sz w:val="20"/>
                <w:szCs w:val="20"/>
                <w:lang w:val="es-ES"/>
              </w:rPr>
              <w:t>0</w:t>
            </w:r>
            <w:r w:rsidR="00386038" w:rsidRPr="00E122FE">
              <w:rPr>
                <w:sz w:val="20"/>
                <w:szCs w:val="20"/>
                <w:lang w:val="es-ES"/>
              </w:rPr>
              <w:t>,</w:t>
            </w:r>
            <w:r w:rsidRPr="00E122FE">
              <w:rPr>
                <w:sz w:val="20"/>
                <w:szCs w:val="20"/>
                <w:lang w:val="es-ES"/>
              </w:rPr>
              <w:t>92</w:t>
            </w:r>
          </w:p>
        </w:tc>
        <w:tc>
          <w:tcPr>
            <w:tcW w:w="530" w:type="pct"/>
            <w:tcBorders>
              <w:top w:val="single" w:sz="4" w:space="0" w:color="auto"/>
              <w:left w:val="single" w:sz="4" w:space="0" w:color="auto"/>
              <w:bottom w:val="single" w:sz="4" w:space="0" w:color="auto"/>
              <w:right w:val="single" w:sz="4" w:space="0" w:color="auto"/>
            </w:tcBorders>
          </w:tcPr>
          <w:p w:rsidR="0076190E" w:rsidRPr="00E122FE" w:rsidRDefault="0076190E" w:rsidP="00B924E8">
            <w:pPr>
              <w:jc w:val="right"/>
              <w:rPr>
                <w:sz w:val="20"/>
                <w:szCs w:val="20"/>
                <w:lang w:val="es-ES"/>
              </w:rPr>
            </w:pPr>
            <w:r w:rsidRPr="00E122FE">
              <w:rPr>
                <w:sz w:val="20"/>
                <w:szCs w:val="20"/>
                <w:lang w:val="es-ES"/>
              </w:rPr>
              <w:t>3</w:t>
            </w:r>
            <w:r w:rsidR="00386038" w:rsidRPr="00E122FE">
              <w:rPr>
                <w:sz w:val="20"/>
                <w:szCs w:val="20"/>
                <w:lang w:val="es-ES"/>
              </w:rPr>
              <w:t>,</w:t>
            </w:r>
            <w:r w:rsidRPr="00E122FE">
              <w:rPr>
                <w:sz w:val="20"/>
                <w:szCs w:val="20"/>
                <w:lang w:val="es-ES"/>
              </w:rPr>
              <w:t>15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76190E" w:rsidRPr="00E122FE" w:rsidRDefault="0076190E" w:rsidP="00B924E8">
            <w:pPr>
              <w:jc w:val="right"/>
              <w:rPr>
                <w:sz w:val="20"/>
                <w:szCs w:val="20"/>
                <w:lang w:val="es-ES"/>
              </w:rPr>
            </w:pPr>
            <w:r w:rsidRPr="00E122FE">
              <w:rPr>
                <w:sz w:val="20"/>
                <w:szCs w:val="20"/>
                <w:lang w:val="es-ES"/>
              </w:rPr>
              <w:t>-</w:t>
            </w:r>
          </w:p>
        </w:tc>
      </w:tr>
    </w:tbl>
    <w:p w:rsidR="0076190E" w:rsidRPr="00E122FE" w:rsidRDefault="0076190E" w:rsidP="0076190E">
      <w:pPr>
        <w:rPr>
          <w:sz w:val="16"/>
          <w:szCs w:val="16"/>
          <w:lang w:val="es-ES"/>
        </w:rPr>
      </w:pPr>
      <w:r w:rsidRPr="00E122FE">
        <w:rPr>
          <w:sz w:val="16"/>
          <w:szCs w:val="16"/>
          <w:lang w:val="es-ES"/>
        </w:rPr>
        <w:t xml:space="preserve">* </w:t>
      </w:r>
      <w:r w:rsidR="001B01AF" w:rsidRPr="00E122FE">
        <w:rPr>
          <w:sz w:val="16"/>
          <w:szCs w:val="16"/>
          <w:lang w:val="es-ES"/>
        </w:rPr>
        <w:t xml:space="preserve">Datos del Programa de país presentados el </w:t>
      </w:r>
      <w:r w:rsidRPr="00E122FE">
        <w:rPr>
          <w:sz w:val="16"/>
          <w:szCs w:val="16"/>
          <w:lang w:val="es-ES"/>
        </w:rPr>
        <w:t xml:space="preserve">3 </w:t>
      </w:r>
      <w:r w:rsidR="001B01AF" w:rsidRPr="00E122FE">
        <w:rPr>
          <w:sz w:val="16"/>
          <w:szCs w:val="16"/>
          <w:lang w:val="es-ES"/>
        </w:rPr>
        <w:t xml:space="preserve">de abril de </w:t>
      </w:r>
      <w:r w:rsidRPr="00E122FE">
        <w:rPr>
          <w:sz w:val="16"/>
          <w:szCs w:val="16"/>
          <w:lang w:val="es-ES"/>
        </w:rPr>
        <w:t>2019.</w:t>
      </w:r>
    </w:p>
    <w:p w:rsidR="0076190E" w:rsidRPr="00E122FE" w:rsidRDefault="0076190E" w:rsidP="0076190E">
      <w:pPr>
        <w:rPr>
          <w:sz w:val="16"/>
          <w:szCs w:val="16"/>
          <w:lang w:val="es-ES"/>
        </w:rPr>
      </w:pPr>
      <w:r w:rsidRPr="00E122FE">
        <w:rPr>
          <w:sz w:val="16"/>
          <w:szCs w:val="16"/>
          <w:lang w:val="es-ES"/>
        </w:rPr>
        <w:t xml:space="preserve">** </w:t>
      </w:r>
      <w:r w:rsidR="001B01AF" w:rsidRPr="00E122FE">
        <w:rPr>
          <w:sz w:val="16"/>
          <w:szCs w:val="16"/>
          <w:lang w:val="es-ES"/>
        </w:rPr>
        <w:t>Fundamentado en los datos del Programa de país</w:t>
      </w:r>
      <w:r w:rsidRPr="00E122FE">
        <w:rPr>
          <w:sz w:val="16"/>
          <w:szCs w:val="16"/>
          <w:lang w:val="es-ES"/>
        </w:rPr>
        <w:t>.</w:t>
      </w:r>
    </w:p>
    <w:p w:rsidR="0076190E" w:rsidRPr="00E122FE" w:rsidRDefault="0076190E" w:rsidP="0076190E">
      <w:pPr>
        <w:rPr>
          <w:lang w:val="es-ES"/>
        </w:rPr>
      </w:pPr>
    </w:p>
    <w:p w:rsidR="0076190E" w:rsidRPr="00E122FE" w:rsidRDefault="001B01AF" w:rsidP="0076190E">
      <w:pPr>
        <w:pStyle w:val="Heading1"/>
        <w:rPr>
          <w:lang w:val="es-ES"/>
        </w:rPr>
      </w:pPr>
      <w:r w:rsidRPr="00E122FE">
        <w:rPr>
          <w:lang w:val="es-ES"/>
        </w:rPr>
        <w:t xml:space="preserve">La considerable disminución del consumo de </w:t>
      </w:r>
      <w:r w:rsidR="0076190E" w:rsidRPr="00E122FE">
        <w:rPr>
          <w:lang w:val="es-ES"/>
        </w:rPr>
        <w:t xml:space="preserve">HCFC-22 </w:t>
      </w:r>
      <w:r w:rsidRPr="00E122FE">
        <w:rPr>
          <w:lang w:val="es-ES"/>
        </w:rPr>
        <w:t>en</w:t>
      </w:r>
      <w:r w:rsidR="0076190E" w:rsidRPr="00E122FE">
        <w:rPr>
          <w:lang w:val="es-ES"/>
        </w:rPr>
        <w:t xml:space="preserve"> 2016</w:t>
      </w:r>
      <w:r w:rsidRPr="00E122FE">
        <w:rPr>
          <w:lang w:val="es-ES"/>
        </w:rPr>
        <w:t>, en comparación con el consumo de 2015, se debe a las siguientes razones, a saber</w:t>
      </w:r>
      <w:r w:rsidR="0076190E" w:rsidRPr="00E122FE">
        <w:rPr>
          <w:lang w:val="es-ES"/>
        </w:rPr>
        <w:t xml:space="preserve">: </w:t>
      </w:r>
      <w:r w:rsidRPr="00E122FE">
        <w:rPr>
          <w:lang w:val="es-ES"/>
        </w:rPr>
        <w:t xml:space="preserve">el reemplazamiento de los equipos de funcionamiento por </w:t>
      </w:r>
      <w:r w:rsidR="0076190E" w:rsidRPr="00E122FE">
        <w:rPr>
          <w:lang w:val="es-ES"/>
        </w:rPr>
        <w:t xml:space="preserve">HCFC-22 </w:t>
      </w:r>
      <w:r w:rsidRPr="00E122FE">
        <w:rPr>
          <w:lang w:val="es-ES"/>
        </w:rPr>
        <w:t xml:space="preserve">en el sector de elaboración de helados </w:t>
      </w:r>
      <w:r w:rsidR="00843056" w:rsidRPr="00E122FE">
        <w:rPr>
          <w:lang w:val="es-ES"/>
        </w:rPr>
        <w:t>por otros de funcionamiento por amoníaco</w:t>
      </w:r>
      <w:r w:rsidR="0076190E" w:rsidRPr="00E122FE">
        <w:rPr>
          <w:lang w:val="es-ES"/>
        </w:rPr>
        <w:t xml:space="preserve">; </w:t>
      </w:r>
      <w:r w:rsidR="00843056" w:rsidRPr="00E122FE">
        <w:rPr>
          <w:lang w:val="es-ES"/>
        </w:rPr>
        <w:t>la estricta aplicación del sistema de concesión de licencias</w:t>
      </w:r>
      <w:r w:rsidR="0076190E" w:rsidRPr="00E122FE">
        <w:rPr>
          <w:lang w:val="es-ES"/>
        </w:rPr>
        <w:t xml:space="preserve">; </w:t>
      </w:r>
      <w:r w:rsidR="00843056" w:rsidRPr="00E122FE">
        <w:rPr>
          <w:lang w:val="es-ES"/>
        </w:rPr>
        <w:t xml:space="preserve">las repercusiones de las actividades que se van ejecutando en el </w:t>
      </w:r>
      <w:r w:rsidR="00386038" w:rsidRPr="00E122FE">
        <w:rPr>
          <w:lang w:val="es-ES"/>
        </w:rPr>
        <w:t>plan de gestión de eliminación de HCFC</w:t>
      </w:r>
      <w:r w:rsidR="0076190E" w:rsidRPr="00E122FE">
        <w:rPr>
          <w:lang w:val="es-ES"/>
        </w:rPr>
        <w:t xml:space="preserve"> </w:t>
      </w:r>
      <w:r w:rsidR="00843056" w:rsidRPr="00E122FE">
        <w:rPr>
          <w:lang w:val="es-ES"/>
        </w:rPr>
        <w:t xml:space="preserve">del sector de mantenimiento y servicio </w:t>
      </w:r>
      <w:r w:rsidR="0076190E" w:rsidRPr="00E122FE">
        <w:rPr>
          <w:lang w:val="es-ES"/>
        </w:rPr>
        <w:t>(</w:t>
      </w:r>
      <w:r w:rsidR="00843056" w:rsidRPr="00E122FE">
        <w:rPr>
          <w:lang w:val="es-ES"/>
        </w:rPr>
        <w:t xml:space="preserve">es decir, la capacitación y formación profesional en las tareas de servicio y mantenimiento ha motivado el que los técnicos utilicen ahora nitrógeno para el lavado a presión y no </w:t>
      </w:r>
      <w:r w:rsidR="0076190E" w:rsidRPr="00E122FE">
        <w:rPr>
          <w:lang w:val="es-ES"/>
        </w:rPr>
        <w:t xml:space="preserve">HCFC-22; </w:t>
      </w:r>
      <w:r w:rsidR="00843056" w:rsidRPr="00E122FE">
        <w:rPr>
          <w:lang w:val="es-ES"/>
        </w:rPr>
        <w:t xml:space="preserve">y las importaciones de equipos de climatización sin </w:t>
      </w:r>
      <w:r w:rsidR="0076190E" w:rsidRPr="00E122FE">
        <w:rPr>
          <w:lang w:val="es-ES"/>
        </w:rPr>
        <w:t>HCFC (</w:t>
      </w:r>
      <w:r w:rsidR="00843056" w:rsidRPr="00E122FE">
        <w:rPr>
          <w:lang w:val="es-ES"/>
        </w:rPr>
        <w:t>es decir,</w:t>
      </w:r>
      <w:r w:rsidR="0076190E" w:rsidRPr="00E122FE">
        <w:rPr>
          <w:lang w:val="es-ES"/>
        </w:rPr>
        <w:t xml:space="preserve"> R-410A) </w:t>
      </w:r>
      <w:r w:rsidR="00843056" w:rsidRPr="00E122FE">
        <w:rPr>
          <w:lang w:val="es-ES"/>
        </w:rPr>
        <w:t xml:space="preserve">desde </w:t>
      </w:r>
      <w:r w:rsidR="0076190E" w:rsidRPr="00E122FE">
        <w:rPr>
          <w:lang w:val="es-ES"/>
        </w:rPr>
        <w:t>2012).</w:t>
      </w:r>
    </w:p>
    <w:p w:rsidR="0076190E" w:rsidRPr="00E122FE" w:rsidRDefault="00843056" w:rsidP="0076190E">
      <w:pPr>
        <w:pStyle w:val="Heading1"/>
        <w:rPr>
          <w:lang w:val="es-ES"/>
        </w:rPr>
      </w:pPr>
      <w:r w:rsidRPr="00E122FE">
        <w:rPr>
          <w:lang w:val="es-ES"/>
        </w:rPr>
        <w:t xml:space="preserve">El ligero incremento del consumo de </w:t>
      </w:r>
      <w:r w:rsidR="0076190E" w:rsidRPr="00E122FE">
        <w:rPr>
          <w:lang w:val="es-ES"/>
        </w:rPr>
        <w:t xml:space="preserve">HCFC-22 </w:t>
      </w:r>
      <w:r w:rsidRPr="00E122FE">
        <w:rPr>
          <w:lang w:val="es-ES"/>
        </w:rPr>
        <w:t>en</w:t>
      </w:r>
      <w:r w:rsidR="0076190E" w:rsidRPr="00E122FE">
        <w:rPr>
          <w:lang w:val="es-ES"/>
        </w:rPr>
        <w:t xml:space="preserve"> 2018 </w:t>
      </w:r>
      <w:r w:rsidRPr="00E122FE">
        <w:rPr>
          <w:lang w:val="es-ES"/>
        </w:rPr>
        <w:t xml:space="preserve">se atribuyó a un incremento de la construcción de edificios de viviendas en régimen de </w:t>
      </w:r>
      <w:r w:rsidR="0076190E" w:rsidRPr="00E122FE">
        <w:rPr>
          <w:lang w:val="es-ES"/>
        </w:rPr>
        <w:t>condomini</w:t>
      </w:r>
      <w:r w:rsidRPr="00E122FE">
        <w:rPr>
          <w:lang w:val="es-ES"/>
        </w:rPr>
        <w:t>o</w:t>
      </w:r>
      <w:r w:rsidR="0076190E" w:rsidRPr="00E122FE">
        <w:rPr>
          <w:lang w:val="es-ES"/>
        </w:rPr>
        <w:t xml:space="preserve"> </w:t>
      </w:r>
      <w:r w:rsidRPr="00E122FE">
        <w:rPr>
          <w:lang w:val="es-ES"/>
        </w:rPr>
        <w:t>e</w:t>
      </w:r>
      <w:r w:rsidR="0076190E" w:rsidRPr="00E122FE">
        <w:rPr>
          <w:lang w:val="es-ES"/>
        </w:rPr>
        <w:t xml:space="preserve">n Phnom Penh </w:t>
      </w:r>
      <w:r w:rsidRPr="00E122FE">
        <w:rPr>
          <w:lang w:val="es-ES"/>
        </w:rPr>
        <w:t xml:space="preserve">en los que se instalaron climatizadores con </w:t>
      </w:r>
      <w:r w:rsidR="0076190E" w:rsidRPr="00E122FE">
        <w:rPr>
          <w:lang w:val="es-ES"/>
        </w:rPr>
        <w:t>HCFC</w:t>
      </w:r>
      <w:r w:rsidR="0076190E" w:rsidRPr="00E122FE">
        <w:rPr>
          <w:lang w:val="es-ES"/>
        </w:rPr>
        <w:noBreakHyphen/>
        <w:t xml:space="preserve">22. </w:t>
      </w:r>
      <w:r w:rsidRPr="00E122FE">
        <w:rPr>
          <w:lang w:val="es-ES"/>
        </w:rPr>
        <w:t xml:space="preserve"> A fin de abordar la situación, el Gobierno incluyó</w:t>
      </w:r>
      <w:r w:rsidR="000B59AE" w:rsidRPr="00E122FE">
        <w:rPr>
          <w:lang w:val="es-ES"/>
        </w:rPr>
        <w:t>,</w:t>
      </w:r>
      <w:r w:rsidRPr="00E122FE">
        <w:rPr>
          <w:lang w:val="es-ES"/>
        </w:rPr>
        <w:t xml:space="preserve"> </w:t>
      </w:r>
      <w:r w:rsidR="000B59AE" w:rsidRPr="00E122FE">
        <w:rPr>
          <w:lang w:val="es-ES"/>
        </w:rPr>
        <w:t xml:space="preserve">en los reglamentos enmendados sobre SAO, </w:t>
      </w:r>
      <w:r w:rsidRPr="00E122FE">
        <w:rPr>
          <w:lang w:val="es-ES"/>
        </w:rPr>
        <w:t xml:space="preserve">una disposición por la que se prohíben los equipos de climatización y de refrigeración con </w:t>
      </w:r>
      <w:r w:rsidR="0076190E" w:rsidRPr="00E122FE">
        <w:rPr>
          <w:lang w:val="es-ES"/>
        </w:rPr>
        <w:t>HCFC</w:t>
      </w:r>
      <w:r w:rsidRPr="00E122FE">
        <w:rPr>
          <w:lang w:val="es-ES"/>
        </w:rPr>
        <w:t xml:space="preserve">, con entrada en vigor el </w:t>
      </w:r>
      <w:r w:rsidR="0076190E" w:rsidRPr="00E122FE">
        <w:rPr>
          <w:lang w:val="es-ES"/>
        </w:rPr>
        <w:t>1 </w:t>
      </w:r>
      <w:r w:rsidRPr="00E122FE">
        <w:rPr>
          <w:lang w:val="es-ES"/>
        </w:rPr>
        <w:t xml:space="preserve">de enero de </w:t>
      </w:r>
      <w:r w:rsidR="0076190E" w:rsidRPr="00E122FE">
        <w:rPr>
          <w:lang w:val="es-ES"/>
        </w:rPr>
        <w:t xml:space="preserve">2020. </w:t>
      </w:r>
    </w:p>
    <w:p w:rsidR="0076190E" w:rsidRPr="00E122FE" w:rsidRDefault="00AB0C33" w:rsidP="0076190E">
      <w:pPr>
        <w:pStyle w:val="Heading1"/>
        <w:rPr>
          <w:lang w:val="es-ES"/>
        </w:rPr>
      </w:pPr>
      <w:r w:rsidRPr="00E122FE">
        <w:rPr>
          <w:lang w:val="es-ES"/>
        </w:rPr>
        <w:lastRenderedPageBreak/>
        <w:t xml:space="preserve">Las importaciones de </w:t>
      </w:r>
      <w:r w:rsidR="0076190E" w:rsidRPr="00E122FE">
        <w:rPr>
          <w:lang w:val="es-ES"/>
        </w:rPr>
        <w:t xml:space="preserve">HCFC-22 </w:t>
      </w:r>
      <w:r w:rsidR="00833421">
        <w:rPr>
          <w:lang w:val="es-ES"/>
        </w:rPr>
        <w:t xml:space="preserve">en </w:t>
      </w:r>
      <w:r w:rsidRPr="00E122FE">
        <w:rPr>
          <w:lang w:val="es-ES"/>
        </w:rPr>
        <w:t>el primer trimestre de </w:t>
      </w:r>
      <w:r w:rsidR="0076190E" w:rsidRPr="00E122FE">
        <w:rPr>
          <w:lang w:val="es-ES"/>
        </w:rPr>
        <w:t>2019</w:t>
      </w:r>
      <w:r w:rsidRPr="00E122FE">
        <w:rPr>
          <w:lang w:val="es-ES"/>
        </w:rPr>
        <w:t> </w:t>
      </w:r>
      <w:r w:rsidR="0076190E" w:rsidRPr="00E122FE">
        <w:rPr>
          <w:lang w:val="es-ES"/>
        </w:rPr>
        <w:t>(29</w:t>
      </w:r>
      <w:r w:rsidRPr="00E122FE">
        <w:rPr>
          <w:lang w:val="es-ES"/>
        </w:rPr>
        <w:t>,</w:t>
      </w:r>
      <w:r w:rsidR="0076190E" w:rsidRPr="00E122FE">
        <w:rPr>
          <w:lang w:val="es-ES"/>
        </w:rPr>
        <w:t>594</w:t>
      </w:r>
      <w:r w:rsidRPr="00E122FE">
        <w:rPr>
          <w:lang w:val="es-ES"/>
        </w:rPr>
        <w:t> Tm</w:t>
      </w:r>
      <w:r w:rsidR="0076190E" w:rsidRPr="00E122FE">
        <w:rPr>
          <w:lang w:val="es-ES"/>
        </w:rPr>
        <w:t>,</w:t>
      </w:r>
      <w:r w:rsidRPr="00E122FE">
        <w:rPr>
          <w:lang w:val="es-ES"/>
        </w:rPr>
        <w:t> </w:t>
      </w:r>
      <w:r w:rsidR="0076190E" w:rsidRPr="00E122FE">
        <w:rPr>
          <w:lang w:val="es-ES"/>
        </w:rPr>
        <w:t>1</w:t>
      </w:r>
      <w:r w:rsidRPr="00E122FE">
        <w:rPr>
          <w:lang w:val="es-ES"/>
        </w:rPr>
        <w:t>,</w:t>
      </w:r>
      <w:r w:rsidR="0076190E" w:rsidRPr="00E122FE">
        <w:rPr>
          <w:lang w:val="es-ES"/>
        </w:rPr>
        <w:t>63</w:t>
      </w:r>
      <w:r w:rsidRPr="00E122FE">
        <w:rPr>
          <w:lang w:val="es-ES"/>
        </w:rPr>
        <w:t> </w:t>
      </w:r>
      <w:r w:rsidR="001B01AF" w:rsidRPr="00E122FE">
        <w:rPr>
          <w:lang w:val="es-ES"/>
        </w:rPr>
        <w:t>toneladas PAO</w:t>
      </w:r>
      <w:r w:rsidR="0076190E" w:rsidRPr="00E122FE">
        <w:rPr>
          <w:lang w:val="es-ES"/>
        </w:rPr>
        <w:t>) indica</w:t>
      </w:r>
      <w:r w:rsidRPr="00E122FE">
        <w:rPr>
          <w:lang w:val="es-ES"/>
        </w:rPr>
        <w:t>n un ligero incremento respecto del volumen de importaciones durante el mismo periodo de </w:t>
      </w:r>
      <w:r w:rsidR="0076190E" w:rsidRPr="00E122FE">
        <w:rPr>
          <w:lang w:val="es-ES"/>
        </w:rPr>
        <w:t>2018</w:t>
      </w:r>
      <w:r w:rsidRPr="00E122FE">
        <w:rPr>
          <w:lang w:val="es-ES"/>
        </w:rPr>
        <w:t> </w:t>
      </w:r>
      <w:r w:rsidR="0076190E" w:rsidRPr="00E122FE">
        <w:rPr>
          <w:lang w:val="es-ES"/>
        </w:rPr>
        <w:t>(28</w:t>
      </w:r>
      <w:r w:rsidRPr="00E122FE">
        <w:rPr>
          <w:lang w:val="es-ES"/>
        </w:rPr>
        <w:t>,</w:t>
      </w:r>
      <w:r w:rsidR="0076190E" w:rsidRPr="00E122FE">
        <w:rPr>
          <w:lang w:val="es-ES"/>
        </w:rPr>
        <w:t>365</w:t>
      </w:r>
      <w:r w:rsidRPr="00E122FE">
        <w:rPr>
          <w:lang w:val="es-ES"/>
        </w:rPr>
        <w:t> Tm</w:t>
      </w:r>
      <w:r w:rsidR="0076190E" w:rsidRPr="00E122FE">
        <w:rPr>
          <w:lang w:val="es-ES"/>
        </w:rPr>
        <w:t>,</w:t>
      </w:r>
      <w:r w:rsidRPr="00E122FE">
        <w:rPr>
          <w:lang w:val="es-ES"/>
        </w:rPr>
        <w:t> </w:t>
      </w:r>
      <w:r w:rsidR="0076190E" w:rsidRPr="00E122FE">
        <w:rPr>
          <w:lang w:val="es-ES"/>
        </w:rPr>
        <w:t>1</w:t>
      </w:r>
      <w:r w:rsidRPr="00E122FE">
        <w:rPr>
          <w:lang w:val="es-ES"/>
        </w:rPr>
        <w:t>,</w:t>
      </w:r>
      <w:r w:rsidR="0076190E" w:rsidRPr="00E122FE">
        <w:rPr>
          <w:lang w:val="es-ES"/>
        </w:rPr>
        <w:t>56</w:t>
      </w:r>
      <w:r w:rsidRPr="00E122FE">
        <w:rPr>
          <w:lang w:val="es-ES"/>
        </w:rPr>
        <w:t> </w:t>
      </w:r>
      <w:r w:rsidR="001B01AF" w:rsidRPr="00E122FE">
        <w:rPr>
          <w:lang w:val="es-ES"/>
        </w:rPr>
        <w:t>toneladas PAO</w:t>
      </w:r>
      <w:r w:rsidR="0076190E" w:rsidRPr="00E122FE">
        <w:rPr>
          <w:lang w:val="es-ES"/>
        </w:rPr>
        <w:t xml:space="preserve">). </w:t>
      </w:r>
      <w:r w:rsidRPr="00E122FE">
        <w:rPr>
          <w:lang w:val="es-ES"/>
        </w:rPr>
        <w:t xml:space="preserve"> El Gobierno está manteniendo negociaciones con los importadores para limitar las importaciones de climatizadores con </w:t>
      </w:r>
      <w:r w:rsidR="0076190E" w:rsidRPr="00E122FE">
        <w:rPr>
          <w:lang w:val="es-ES"/>
        </w:rPr>
        <w:t>HCFC</w:t>
      </w:r>
      <w:r w:rsidR="0076190E" w:rsidRPr="00E122FE">
        <w:rPr>
          <w:lang w:val="es-ES"/>
        </w:rPr>
        <w:noBreakHyphen/>
        <w:t>22</w:t>
      </w:r>
      <w:r w:rsidRPr="00E122FE">
        <w:rPr>
          <w:lang w:val="es-ES"/>
        </w:rPr>
        <w:t xml:space="preserve"> hasta cifras inferiores a las </w:t>
      </w:r>
      <w:r w:rsidR="0076190E" w:rsidRPr="00E122FE">
        <w:rPr>
          <w:lang w:val="es-ES"/>
        </w:rPr>
        <w:t>30</w:t>
      </w:r>
      <w:r w:rsidRPr="00E122FE">
        <w:rPr>
          <w:lang w:val="es-ES"/>
        </w:rPr>
        <w:t> </w:t>
      </w:r>
      <w:r w:rsidR="0076190E" w:rsidRPr="00E122FE">
        <w:rPr>
          <w:lang w:val="es-ES"/>
        </w:rPr>
        <w:t xml:space="preserve">000 </w:t>
      </w:r>
      <w:r w:rsidRPr="00E122FE">
        <w:rPr>
          <w:lang w:val="es-ES"/>
        </w:rPr>
        <w:t xml:space="preserve">unidades a lo largo de </w:t>
      </w:r>
      <w:r w:rsidR="0076190E" w:rsidRPr="00E122FE">
        <w:rPr>
          <w:lang w:val="es-ES"/>
        </w:rPr>
        <w:t xml:space="preserve">2019, </w:t>
      </w:r>
      <w:r w:rsidRPr="00E122FE">
        <w:rPr>
          <w:lang w:val="es-ES"/>
        </w:rPr>
        <w:t xml:space="preserve">lo que es inferior al número de ellas importadas en </w:t>
      </w:r>
      <w:r w:rsidR="0076190E" w:rsidRPr="00E122FE">
        <w:rPr>
          <w:lang w:val="es-ES"/>
        </w:rPr>
        <w:t>2018.</w:t>
      </w:r>
    </w:p>
    <w:p w:rsidR="0076190E" w:rsidRPr="00E122FE" w:rsidRDefault="005A04AC" w:rsidP="000B6744">
      <w:pPr>
        <w:pStyle w:val="Heading1"/>
        <w:rPr>
          <w:i/>
          <w:lang w:val="es-ES"/>
        </w:rPr>
      </w:pPr>
      <w:r w:rsidRPr="00E122FE">
        <w:rPr>
          <w:lang w:val="es-ES"/>
        </w:rPr>
        <w:t xml:space="preserve">El consumo de </w:t>
      </w:r>
      <w:r w:rsidR="0076190E" w:rsidRPr="00E122FE">
        <w:rPr>
          <w:lang w:val="es-ES"/>
        </w:rPr>
        <w:t xml:space="preserve">HCFC-141b </w:t>
      </w:r>
      <w:r w:rsidR="001B01AF" w:rsidRPr="00E122FE">
        <w:rPr>
          <w:lang w:val="es-ES"/>
        </w:rPr>
        <w:t>presentes en polioles premezclados de importación</w:t>
      </w:r>
      <w:r w:rsidR="0076190E" w:rsidRPr="00E122FE">
        <w:rPr>
          <w:lang w:val="es-ES"/>
        </w:rPr>
        <w:t xml:space="preserve"> </w:t>
      </w:r>
      <w:r w:rsidRPr="00E122FE">
        <w:rPr>
          <w:lang w:val="es-ES"/>
        </w:rPr>
        <w:t xml:space="preserve">se notificó en </w:t>
      </w:r>
      <w:r w:rsidR="0076190E" w:rsidRPr="00E122FE">
        <w:rPr>
          <w:lang w:val="es-ES"/>
        </w:rPr>
        <w:t xml:space="preserve">2017 </w:t>
      </w:r>
      <w:r w:rsidRPr="00E122FE">
        <w:rPr>
          <w:lang w:val="es-ES"/>
        </w:rPr>
        <w:t xml:space="preserve">y </w:t>
      </w:r>
      <w:r w:rsidR="0076190E" w:rsidRPr="00E122FE">
        <w:rPr>
          <w:lang w:val="es-ES"/>
        </w:rPr>
        <w:t xml:space="preserve">2018 </w:t>
      </w:r>
      <w:r w:rsidRPr="00E122FE">
        <w:rPr>
          <w:lang w:val="es-ES"/>
        </w:rPr>
        <w:t xml:space="preserve">a raíz de un fabricante de </w:t>
      </w:r>
      <w:r w:rsidR="00980E36" w:rsidRPr="00E122FE">
        <w:rPr>
          <w:lang w:val="es-ES"/>
        </w:rPr>
        <w:t xml:space="preserve">tableros de emparedado al que se identificó en </w:t>
      </w:r>
      <w:r w:rsidR="0076190E" w:rsidRPr="00E122FE">
        <w:rPr>
          <w:lang w:val="es-ES"/>
        </w:rPr>
        <w:t xml:space="preserve">2017. </w:t>
      </w:r>
      <w:r w:rsidR="00980E36" w:rsidRPr="00E122FE">
        <w:rPr>
          <w:lang w:val="es-ES"/>
        </w:rPr>
        <w:t xml:space="preserve"> Con arreglo a las deliberaciones mantenidas con </w:t>
      </w:r>
      <w:r w:rsidR="00980E36" w:rsidRPr="000B6744">
        <w:rPr>
          <w:lang w:val="es-ES"/>
        </w:rPr>
        <w:t xml:space="preserve">la Oficina Nacional del Ozono, dicho fabricante ha dejado de consumir </w:t>
      </w:r>
      <w:r w:rsidR="0076190E" w:rsidRPr="000B6744">
        <w:rPr>
          <w:lang w:val="es-ES"/>
        </w:rPr>
        <w:t xml:space="preserve">HCFC-141b </w:t>
      </w:r>
      <w:r w:rsidR="00980E36" w:rsidRPr="000B6744">
        <w:rPr>
          <w:lang w:val="es-ES"/>
        </w:rPr>
        <w:t>en sus procesos fabriles en fechas de</w:t>
      </w:r>
      <w:r w:rsidR="0076190E" w:rsidRPr="000B6744">
        <w:rPr>
          <w:lang w:val="es-ES"/>
        </w:rPr>
        <w:t> </w:t>
      </w:r>
      <w:r w:rsidR="000B6744" w:rsidRPr="000B6744">
        <w:rPr>
          <w:lang w:val="es-ES"/>
        </w:rPr>
        <w:t xml:space="preserve">marzo de </w:t>
      </w:r>
      <w:r w:rsidR="0076190E" w:rsidRPr="000B6744">
        <w:rPr>
          <w:lang w:val="es-ES"/>
        </w:rPr>
        <w:t xml:space="preserve">2019, </w:t>
      </w:r>
      <w:r w:rsidR="00980E36" w:rsidRPr="000B6744">
        <w:rPr>
          <w:lang w:val="es-ES"/>
        </w:rPr>
        <w:t xml:space="preserve">y ha culminado su conversión a la tecnología de </w:t>
      </w:r>
      <w:r w:rsidR="0076190E" w:rsidRPr="000B6744">
        <w:rPr>
          <w:lang w:val="es-ES"/>
        </w:rPr>
        <w:t>c</w:t>
      </w:r>
      <w:r w:rsidR="00980E36" w:rsidRPr="000B6744">
        <w:rPr>
          <w:lang w:val="es-ES"/>
        </w:rPr>
        <w:t>iclopentano por sus propios recursos</w:t>
      </w:r>
      <w:r w:rsidR="0076190E" w:rsidRPr="000B6744">
        <w:rPr>
          <w:lang w:val="es-ES"/>
        </w:rPr>
        <w:t xml:space="preserve">. </w:t>
      </w:r>
      <w:r w:rsidR="00980E36" w:rsidRPr="000B6744">
        <w:rPr>
          <w:lang w:val="es-ES"/>
        </w:rPr>
        <w:t xml:space="preserve"> Al país no se ha</w:t>
      </w:r>
      <w:r w:rsidR="00980E36" w:rsidRPr="00E122FE">
        <w:rPr>
          <w:lang w:val="es-ES"/>
        </w:rPr>
        <w:t xml:space="preserve"> importado </w:t>
      </w:r>
      <w:r w:rsidR="0076190E" w:rsidRPr="00E122FE">
        <w:rPr>
          <w:lang w:val="es-ES"/>
        </w:rPr>
        <w:t xml:space="preserve">HCFC-123 </w:t>
      </w:r>
      <w:r w:rsidR="00980E36" w:rsidRPr="00E122FE">
        <w:rPr>
          <w:lang w:val="es-ES"/>
        </w:rPr>
        <w:t xml:space="preserve">desde </w:t>
      </w:r>
      <w:r w:rsidR="0076190E" w:rsidRPr="00E122FE">
        <w:rPr>
          <w:lang w:val="es-ES"/>
        </w:rPr>
        <w:t xml:space="preserve">2016 </w:t>
      </w:r>
      <w:r w:rsidR="00980E36" w:rsidRPr="00E122FE">
        <w:rPr>
          <w:lang w:val="es-ES"/>
        </w:rPr>
        <w:t xml:space="preserve">gracias a las tareas de mantenimiento preventivo en las que se emplea </w:t>
      </w:r>
      <w:r w:rsidR="0076190E" w:rsidRPr="00E122FE">
        <w:rPr>
          <w:lang w:val="es-ES"/>
        </w:rPr>
        <w:t xml:space="preserve">HCFC-123. </w:t>
      </w:r>
    </w:p>
    <w:p w:rsidR="0076190E" w:rsidRPr="00E122FE" w:rsidRDefault="00980E36" w:rsidP="0076190E">
      <w:pPr>
        <w:pStyle w:val="Heading1"/>
        <w:numPr>
          <w:ilvl w:val="0"/>
          <w:numId w:val="0"/>
        </w:numPr>
        <w:rPr>
          <w:i/>
          <w:lang w:val="es-ES"/>
        </w:rPr>
      </w:pPr>
      <w:r w:rsidRPr="00E122FE">
        <w:rPr>
          <w:i/>
          <w:lang w:val="es-ES"/>
        </w:rPr>
        <w:t>Informe de aplicación del Programa de país</w:t>
      </w:r>
    </w:p>
    <w:p w:rsidR="0076190E" w:rsidRPr="00E122FE" w:rsidRDefault="00980E36" w:rsidP="0076190E">
      <w:pPr>
        <w:pStyle w:val="Heading1"/>
        <w:rPr>
          <w:lang w:val="es-ES"/>
        </w:rPr>
      </w:pPr>
      <w:r w:rsidRPr="00E122FE">
        <w:rPr>
          <w:lang w:val="es-ES"/>
        </w:rPr>
        <w:t xml:space="preserve">El Gobierno de Camboya notificó los datos del consumo sectorial de HCFC recogiéndolos en el informe de ejecución del programa de país para 2017, datos que son congruentes con los notificados en virtud del cumplimiento del artículo 7 del Protocolo de </w:t>
      </w:r>
      <w:r w:rsidR="0076190E" w:rsidRPr="00E122FE">
        <w:rPr>
          <w:lang w:val="es-ES"/>
        </w:rPr>
        <w:t xml:space="preserve">Montreal. </w:t>
      </w:r>
    </w:p>
    <w:p w:rsidR="0076190E" w:rsidRPr="00E122FE" w:rsidRDefault="00980E36" w:rsidP="0076190E">
      <w:pPr>
        <w:keepNext/>
        <w:rPr>
          <w:u w:val="single"/>
          <w:lang w:val="es-ES"/>
        </w:rPr>
      </w:pPr>
      <w:r w:rsidRPr="00E122FE">
        <w:rPr>
          <w:u w:val="single"/>
          <w:lang w:val="es-ES"/>
        </w:rPr>
        <w:t xml:space="preserve">Informe sobre la marcha de las actividades relativo a la ejecución del tercer tramo del </w:t>
      </w:r>
      <w:r w:rsidR="00386038" w:rsidRPr="00E122FE">
        <w:rPr>
          <w:u w:val="single"/>
          <w:lang w:val="es-ES"/>
        </w:rPr>
        <w:t>plan de gestión de eliminación de HCFC</w:t>
      </w:r>
    </w:p>
    <w:p w:rsidR="0076190E" w:rsidRPr="00E122FE" w:rsidRDefault="0076190E" w:rsidP="0076190E">
      <w:pPr>
        <w:keepNext/>
        <w:rPr>
          <w:lang w:val="es-ES"/>
        </w:rPr>
      </w:pPr>
    </w:p>
    <w:p w:rsidR="0076190E" w:rsidRPr="00E122FE" w:rsidRDefault="00980E36" w:rsidP="0076190E">
      <w:pPr>
        <w:keepNext/>
        <w:rPr>
          <w:i/>
          <w:lang w:val="es-ES"/>
        </w:rPr>
      </w:pPr>
      <w:r w:rsidRPr="00E122FE">
        <w:rPr>
          <w:i/>
          <w:lang w:val="es-ES"/>
        </w:rPr>
        <w:t>Marco jurídico</w:t>
      </w:r>
    </w:p>
    <w:p w:rsidR="0076190E" w:rsidRPr="00E122FE" w:rsidRDefault="0076190E" w:rsidP="0076190E">
      <w:pPr>
        <w:keepNext/>
        <w:rPr>
          <w:lang w:val="es-ES"/>
        </w:rPr>
      </w:pPr>
    </w:p>
    <w:p w:rsidR="0076190E" w:rsidRPr="00E122FE" w:rsidRDefault="00891CBE" w:rsidP="0076190E">
      <w:pPr>
        <w:pStyle w:val="Heading1"/>
        <w:rPr>
          <w:lang w:val="es-ES"/>
        </w:rPr>
      </w:pPr>
      <w:r w:rsidRPr="00E122FE">
        <w:rPr>
          <w:lang w:val="es-ES"/>
        </w:rPr>
        <w:t>El Gobierno de Camboya</w:t>
      </w:r>
      <w:r w:rsidR="0076190E" w:rsidRPr="00E122FE">
        <w:rPr>
          <w:lang w:val="es-ES"/>
        </w:rPr>
        <w:t xml:space="preserve"> </w:t>
      </w:r>
      <w:r w:rsidRPr="00E122FE">
        <w:rPr>
          <w:lang w:val="es-ES"/>
        </w:rPr>
        <w:t>revisó el Subdecreto</w:t>
      </w:r>
      <w:r w:rsidR="0076190E" w:rsidRPr="00E122FE">
        <w:rPr>
          <w:lang w:val="es-ES"/>
        </w:rPr>
        <w:t xml:space="preserve"> </w:t>
      </w:r>
      <w:r w:rsidRPr="00E122FE">
        <w:rPr>
          <w:lang w:val="es-ES"/>
        </w:rPr>
        <w:t>sobre Gestión de SAO</w:t>
      </w:r>
      <w:r w:rsidR="0076190E" w:rsidRPr="00E122FE">
        <w:rPr>
          <w:rStyle w:val="FootnoteReference"/>
          <w:lang w:val="es-ES"/>
        </w:rPr>
        <w:footnoteReference w:id="2"/>
      </w:r>
      <w:r w:rsidR="0076190E" w:rsidRPr="00E122FE">
        <w:rPr>
          <w:lang w:val="es-ES"/>
        </w:rPr>
        <w:t xml:space="preserve"> </w:t>
      </w:r>
      <w:r w:rsidRPr="00E122FE">
        <w:rPr>
          <w:lang w:val="es-ES"/>
        </w:rPr>
        <w:t>a fin de incorporar disposiciones por las que se exige disponer de una licencia para realizar importaciones y exportaciones de SAO</w:t>
      </w:r>
      <w:r w:rsidR="0076190E" w:rsidRPr="00E122FE">
        <w:rPr>
          <w:lang w:val="es-ES"/>
        </w:rPr>
        <w:t xml:space="preserve">, HFC, </w:t>
      </w:r>
      <w:r w:rsidRPr="00E122FE">
        <w:rPr>
          <w:lang w:val="es-ES"/>
        </w:rPr>
        <w:t xml:space="preserve">otros refrigerantes a granel, así como </w:t>
      </w:r>
      <w:r w:rsidR="00AE7CBC">
        <w:rPr>
          <w:lang w:val="es-ES"/>
        </w:rPr>
        <w:t xml:space="preserve">de </w:t>
      </w:r>
      <w:r w:rsidRPr="00E122FE">
        <w:rPr>
          <w:lang w:val="es-ES"/>
        </w:rPr>
        <w:t xml:space="preserve">todo tipo de equipos de climatización y refrigeración que haga uso de cualesquiera tipo de refrigerantes; incluyendo además disposiciones atinentes a la notificación de datos y a los sistemas de supervisión conexos a tales importaciones. </w:t>
      </w:r>
      <w:r w:rsidR="0076190E" w:rsidRPr="00E122FE">
        <w:rPr>
          <w:lang w:val="es-ES"/>
        </w:rPr>
        <w:t xml:space="preserve"> </w:t>
      </w:r>
      <w:r w:rsidRPr="00E122FE">
        <w:rPr>
          <w:lang w:val="es-ES"/>
        </w:rPr>
        <w:t xml:space="preserve">El Subdecreto enmendado incluye también la prohibición de importar equipos de climatización y refrigeración con </w:t>
      </w:r>
      <w:r w:rsidR="0076190E" w:rsidRPr="00E122FE">
        <w:rPr>
          <w:lang w:val="es-ES"/>
        </w:rPr>
        <w:t>HCFC</w:t>
      </w:r>
      <w:r w:rsidR="00AE7CBC">
        <w:rPr>
          <w:lang w:val="es-ES"/>
        </w:rPr>
        <w:t>,</w:t>
      </w:r>
      <w:r w:rsidRPr="00E122FE">
        <w:rPr>
          <w:lang w:val="es-ES"/>
        </w:rPr>
        <w:t xml:space="preserve"> con entrada en vigor el </w:t>
      </w:r>
      <w:r w:rsidR="0076190E" w:rsidRPr="00E122FE">
        <w:rPr>
          <w:lang w:val="es-ES"/>
        </w:rPr>
        <w:t>1 </w:t>
      </w:r>
      <w:r w:rsidRPr="00E122FE">
        <w:rPr>
          <w:lang w:val="es-ES"/>
        </w:rPr>
        <w:t>de enero de </w:t>
      </w:r>
      <w:r w:rsidR="0076190E" w:rsidRPr="00E122FE">
        <w:rPr>
          <w:lang w:val="es-ES"/>
        </w:rPr>
        <w:t xml:space="preserve">2020. </w:t>
      </w:r>
      <w:r w:rsidRPr="00E122FE">
        <w:rPr>
          <w:lang w:val="es-ES"/>
        </w:rPr>
        <w:t xml:space="preserve"> El Subdecreto incorpora asimismo obligaciones conexas a la reducción del consumo de </w:t>
      </w:r>
      <w:r w:rsidR="0076190E" w:rsidRPr="00E122FE">
        <w:rPr>
          <w:lang w:val="es-ES"/>
        </w:rPr>
        <w:t xml:space="preserve">HFC </w:t>
      </w:r>
      <w:r w:rsidR="008826E8" w:rsidRPr="00E122FE">
        <w:rPr>
          <w:lang w:val="es-ES"/>
        </w:rPr>
        <w:t xml:space="preserve">y a la aplicación del sistema de cuotas en lo tocante a las importaciones de los </w:t>
      </w:r>
      <w:r w:rsidR="0076190E" w:rsidRPr="00E122FE">
        <w:rPr>
          <w:lang w:val="es-ES"/>
        </w:rPr>
        <w:t xml:space="preserve">HFC </w:t>
      </w:r>
      <w:r w:rsidR="008826E8" w:rsidRPr="00E122FE">
        <w:rPr>
          <w:lang w:val="es-ES"/>
        </w:rPr>
        <w:t>y de las mezclas a granel</w:t>
      </w:r>
      <w:r w:rsidR="0076190E" w:rsidRPr="00E122FE">
        <w:rPr>
          <w:lang w:val="es-ES"/>
        </w:rPr>
        <w:t xml:space="preserve">. </w:t>
      </w:r>
      <w:r w:rsidR="008826E8" w:rsidRPr="00E122FE">
        <w:rPr>
          <w:lang w:val="es-ES"/>
        </w:rPr>
        <w:t xml:space="preserve"> Dicho Subdecreto revisado se encuentra en su proceso final de examen y se prevé que el Consejo de Ministros apruebe en septiembre de </w:t>
      </w:r>
      <w:r w:rsidR="0076190E" w:rsidRPr="00E122FE">
        <w:rPr>
          <w:lang w:val="es-ES"/>
        </w:rPr>
        <w:t>2019</w:t>
      </w:r>
      <w:r w:rsidR="008826E8" w:rsidRPr="00E122FE">
        <w:rPr>
          <w:lang w:val="es-ES"/>
        </w:rPr>
        <w:t xml:space="preserve"> su promulgación y ejecución</w:t>
      </w:r>
      <w:r w:rsidR="0076190E" w:rsidRPr="00E122FE">
        <w:rPr>
          <w:lang w:val="es-ES"/>
        </w:rPr>
        <w:t>.</w:t>
      </w:r>
    </w:p>
    <w:p w:rsidR="0076190E" w:rsidRPr="00E122FE" w:rsidRDefault="005214CD" w:rsidP="0076190E">
      <w:pPr>
        <w:pStyle w:val="Heading1"/>
        <w:rPr>
          <w:lang w:val="es-ES"/>
        </w:rPr>
      </w:pPr>
      <w:r w:rsidRPr="00E122FE">
        <w:rPr>
          <w:lang w:val="es-ES"/>
        </w:rPr>
        <w:t xml:space="preserve">Se impartieron </w:t>
      </w:r>
      <w:r w:rsidR="003312AE" w:rsidRPr="00E122FE">
        <w:rPr>
          <w:lang w:val="es-ES"/>
        </w:rPr>
        <w:t xml:space="preserve">tres </w:t>
      </w:r>
      <w:r w:rsidRPr="00E122FE">
        <w:rPr>
          <w:lang w:val="es-ES"/>
        </w:rPr>
        <w:t xml:space="preserve">talleres </w:t>
      </w:r>
      <w:r w:rsidR="003312AE" w:rsidRPr="00E122FE">
        <w:rPr>
          <w:lang w:val="es-ES"/>
        </w:rPr>
        <w:t>para fortalecer la capacidad de los funcionarios de ejecuc</w:t>
      </w:r>
      <w:r w:rsidR="00AE7CBC">
        <w:rPr>
          <w:lang w:val="es-ES"/>
        </w:rPr>
        <w:t>ión de la ley a fin de supervisa</w:t>
      </w:r>
      <w:r w:rsidR="003312AE" w:rsidRPr="00E122FE">
        <w:rPr>
          <w:lang w:val="es-ES"/>
        </w:rPr>
        <w:t xml:space="preserve">r y controlar las importaciones y exportaciones de HCFC, asistiendo a ellos </w:t>
      </w:r>
      <w:r w:rsidR="0076190E" w:rsidRPr="00E122FE">
        <w:rPr>
          <w:lang w:val="es-ES"/>
        </w:rPr>
        <w:t xml:space="preserve">121 </w:t>
      </w:r>
      <w:r w:rsidR="003312AE" w:rsidRPr="00E122FE">
        <w:rPr>
          <w:lang w:val="es-ES"/>
        </w:rPr>
        <w:t>funcionarios de aduanas y funcionarios de ejecución de la ley pertenecientes a la Autoridad General de Aduanas e Impuestos Especiales</w:t>
      </w:r>
      <w:r w:rsidR="0076190E" w:rsidRPr="00E122FE">
        <w:rPr>
          <w:lang w:val="es-ES"/>
        </w:rPr>
        <w:t xml:space="preserve">, </w:t>
      </w:r>
      <w:r w:rsidR="00080C8B" w:rsidRPr="00E122FE">
        <w:rPr>
          <w:lang w:val="es-ES"/>
        </w:rPr>
        <w:t>a</w:t>
      </w:r>
      <w:r w:rsidR="00080C8B" w:rsidRPr="00E122FE">
        <w:rPr>
          <w:color w:val="3C3C3C"/>
          <w:shd w:val="clear" w:color="auto" w:fill="FFFFFF"/>
          <w:lang w:val="es-ES"/>
        </w:rPr>
        <w:t xml:space="preserve">l Departamento de Inspección de Importaciones y Exportaciones y Eliminación de los Fraudes, </w:t>
      </w:r>
      <w:r w:rsidR="00080C8B" w:rsidRPr="00E122FE">
        <w:rPr>
          <w:lang w:val="es-ES"/>
        </w:rPr>
        <w:t>y al de la Policía de Lucha contra el Delito Económico</w:t>
      </w:r>
      <w:r w:rsidR="0076190E" w:rsidRPr="00E122FE">
        <w:rPr>
          <w:lang w:val="es-ES"/>
        </w:rPr>
        <w:t>.</w:t>
      </w:r>
      <w:r w:rsidR="00080C8B" w:rsidRPr="00E122FE">
        <w:rPr>
          <w:lang w:val="es-ES"/>
        </w:rPr>
        <w:t xml:space="preserve"> </w:t>
      </w:r>
      <w:r w:rsidR="0076190E" w:rsidRPr="00E122FE">
        <w:rPr>
          <w:lang w:val="es-ES"/>
        </w:rPr>
        <w:t xml:space="preserve"> </w:t>
      </w:r>
      <w:r w:rsidR="00080C8B" w:rsidRPr="00E122FE">
        <w:rPr>
          <w:lang w:val="es-ES"/>
        </w:rPr>
        <w:t>El Ministerio del Medio Ambiente</w:t>
      </w:r>
      <w:r w:rsidR="0076190E" w:rsidRPr="00E122FE">
        <w:rPr>
          <w:lang w:val="es-ES"/>
        </w:rPr>
        <w:t xml:space="preserve"> </w:t>
      </w:r>
      <w:r w:rsidR="00173B87" w:rsidRPr="00E122FE">
        <w:rPr>
          <w:lang w:val="es-ES"/>
        </w:rPr>
        <w:t xml:space="preserve">continuó colaborando con la Autoridad General de Aduanas e Impuestos Especiales con objeto de supervisar el uso de los identificadores de refrigerantes recibidos en virtud del </w:t>
      </w:r>
      <w:r w:rsidR="00386038" w:rsidRPr="00E122FE">
        <w:rPr>
          <w:lang w:val="es-ES"/>
        </w:rPr>
        <w:t xml:space="preserve">plan de gestión de eliminación de </w:t>
      </w:r>
      <w:r w:rsidR="00173B87" w:rsidRPr="00E122FE">
        <w:rPr>
          <w:lang w:val="es-ES"/>
        </w:rPr>
        <w:t xml:space="preserve">los </w:t>
      </w:r>
      <w:r w:rsidR="00386038" w:rsidRPr="00E122FE">
        <w:rPr>
          <w:lang w:val="es-ES"/>
        </w:rPr>
        <w:t>HCFC</w:t>
      </w:r>
      <w:r w:rsidR="0076190E" w:rsidRPr="00E122FE">
        <w:rPr>
          <w:lang w:val="es-ES"/>
        </w:rPr>
        <w:t xml:space="preserve">. </w:t>
      </w:r>
      <w:r w:rsidR="00173B87" w:rsidRPr="00E122FE">
        <w:rPr>
          <w:lang w:val="es-ES"/>
        </w:rPr>
        <w:t xml:space="preserve"> El Gobierno albergó una deliberación sobre fronteras, aduanas y puertos a fin de fortalecer la cooperación en lo tocante al control del comercio de SAO y de </w:t>
      </w:r>
      <w:r w:rsidR="0076190E" w:rsidRPr="00E122FE">
        <w:rPr>
          <w:color w:val="000000"/>
          <w:lang w:val="es-ES" w:eastAsia="zh-CN"/>
        </w:rPr>
        <w:t xml:space="preserve">HFC, </w:t>
      </w:r>
      <w:r w:rsidR="00173B87" w:rsidRPr="00E122FE">
        <w:rPr>
          <w:color w:val="000000"/>
          <w:lang w:val="es-ES" w:eastAsia="zh-CN"/>
        </w:rPr>
        <w:t xml:space="preserve">a la que asistieron </w:t>
      </w:r>
      <w:r w:rsidR="0076190E" w:rsidRPr="00E122FE">
        <w:rPr>
          <w:color w:val="000000"/>
          <w:lang w:val="es-ES" w:eastAsia="zh-CN"/>
        </w:rPr>
        <w:t xml:space="preserve">31 </w:t>
      </w:r>
      <w:r w:rsidR="00173B87" w:rsidRPr="00E122FE">
        <w:rPr>
          <w:color w:val="000000"/>
          <w:lang w:val="es-ES" w:eastAsia="zh-CN"/>
        </w:rPr>
        <w:t xml:space="preserve">funcionarios de la Oficina del Ozono y funcionarios de aduanas procedentes de Camboya y </w:t>
      </w:r>
      <w:r w:rsidR="0076190E" w:rsidRPr="00E122FE">
        <w:rPr>
          <w:color w:val="000000"/>
          <w:lang w:val="es-ES" w:eastAsia="zh-CN"/>
        </w:rPr>
        <w:t>Viet</w:t>
      </w:r>
      <w:r w:rsidR="00173B87" w:rsidRPr="00E122FE">
        <w:rPr>
          <w:color w:val="000000"/>
          <w:lang w:val="es-ES" w:eastAsia="zh-CN"/>
        </w:rPr>
        <w:t> </w:t>
      </w:r>
      <w:r w:rsidR="0076190E" w:rsidRPr="00E122FE">
        <w:rPr>
          <w:color w:val="000000"/>
          <w:lang w:val="es-ES" w:eastAsia="zh-CN"/>
        </w:rPr>
        <w:t>Nam</w:t>
      </w:r>
      <w:r w:rsidR="0076190E" w:rsidRPr="00E122FE">
        <w:rPr>
          <w:lang w:val="es-ES"/>
        </w:rPr>
        <w:t xml:space="preserve">. </w:t>
      </w:r>
    </w:p>
    <w:p w:rsidR="0076190E" w:rsidRPr="00E122FE" w:rsidRDefault="00173B87" w:rsidP="0076190E">
      <w:pPr>
        <w:keepNext/>
        <w:rPr>
          <w:i/>
          <w:lang w:val="es-ES"/>
        </w:rPr>
      </w:pPr>
      <w:r w:rsidRPr="00E122FE">
        <w:rPr>
          <w:i/>
          <w:lang w:val="es-ES"/>
        </w:rPr>
        <w:lastRenderedPageBreak/>
        <w:t xml:space="preserve">Sector de servicio </w:t>
      </w:r>
      <w:r w:rsidR="00AE7CBC">
        <w:rPr>
          <w:i/>
          <w:lang w:val="es-ES"/>
        </w:rPr>
        <w:t xml:space="preserve">y mantenimiento </w:t>
      </w:r>
      <w:r w:rsidRPr="00E122FE">
        <w:rPr>
          <w:i/>
          <w:lang w:val="es-ES"/>
        </w:rPr>
        <w:t>de equipos de refrigeración</w:t>
      </w:r>
    </w:p>
    <w:p w:rsidR="0076190E" w:rsidRPr="00E122FE" w:rsidRDefault="0076190E" w:rsidP="0076190E">
      <w:pPr>
        <w:keepNext/>
        <w:rPr>
          <w:lang w:val="es-ES"/>
        </w:rPr>
      </w:pPr>
    </w:p>
    <w:p w:rsidR="0076190E" w:rsidRPr="00E122FE" w:rsidRDefault="001F1FD6" w:rsidP="0076190E">
      <w:pPr>
        <w:pStyle w:val="Heading1"/>
        <w:keepNext/>
        <w:rPr>
          <w:lang w:val="es-ES"/>
        </w:rPr>
      </w:pPr>
      <w:r w:rsidRPr="00E122FE">
        <w:rPr>
          <w:lang w:val="es-ES"/>
        </w:rPr>
        <w:t xml:space="preserve">Se impartieron siete talleres de capacitación sobre prácticas aceptables en las tareas de servicio y mantenimiento de equipos de refrigeración, incluyéndose la manipulación segura de los equipos climatizadores con refrigerantes </w:t>
      </w:r>
      <w:r w:rsidR="0076190E" w:rsidRPr="00E122FE">
        <w:rPr>
          <w:lang w:val="es-ES"/>
        </w:rPr>
        <w:t>HFC</w:t>
      </w:r>
      <w:r w:rsidR="0076190E" w:rsidRPr="00E122FE">
        <w:rPr>
          <w:lang w:val="es-ES"/>
        </w:rPr>
        <w:noBreakHyphen/>
        <w:t xml:space="preserve">32 </w:t>
      </w:r>
      <w:r w:rsidRPr="00E122FE">
        <w:rPr>
          <w:lang w:val="es-ES"/>
        </w:rPr>
        <w:t xml:space="preserve">y </w:t>
      </w:r>
      <w:r w:rsidR="0076190E" w:rsidRPr="00E122FE">
        <w:rPr>
          <w:lang w:val="es-ES"/>
        </w:rPr>
        <w:t>R-290</w:t>
      </w:r>
      <w:r w:rsidRPr="00E122FE">
        <w:rPr>
          <w:lang w:val="es-ES"/>
        </w:rPr>
        <w:t xml:space="preserve">, a los que asistieron </w:t>
      </w:r>
      <w:r w:rsidR="0076190E" w:rsidRPr="00E122FE">
        <w:rPr>
          <w:lang w:val="es-ES"/>
        </w:rPr>
        <w:t xml:space="preserve">259 </w:t>
      </w:r>
      <w:r w:rsidRPr="00E122FE">
        <w:rPr>
          <w:lang w:val="es-ES"/>
        </w:rPr>
        <w:t>técnicos de equipos de climatización y de refrigeración</w:t>
      </w:r>
      <w:r w:rsidR="0076190E" w:rsidRPr="00E122FE">
        <w:rPr>
          <w:lang w:val="es-ES"/>
        </w:rPr>
        <w:t>;</w:t>
      </w:r>
      <w:r w:rsidR="0076190E" w:rsidRPr="00E122FE">
        <w:rPr>
          <w:lang w:val="es-ES" w:eastAsia="zh-CN"/>
        </w:rPr>
        <w:t xml:space="preserve"> 16 </w:t>
      </w:r>
      <w:r w:rsidRPr="00E122FE">
        <w:rPr>
          <w:lang w:val="es-ES" w:eastAsia="zh-CN"/>
        </w:rPr>
        <w:t xml:space="preserve">instructores </w:t>
      </w:r>
      <w:r w:rsidR="00AE7CBC">
        <w:rPr>
          <w:lang w:val="es-ES" w:eastAsia="zh-CN"/>
        </w:rPr>
        <w:t xml:space="preserve">de máster </w:t>
      </w:r>
      <w:r w:rsidRPr="00E122FE">
        <w:rPr>
          <w:lang w:val="es-ES" w:eastAsia="zh-CN"/>
        </w:rPr>
        <w:t xml:space="preserve">procedentes de escuelas de formación profesional y cuatro personas del Ministerio del Medio Ambiente participaron </w:t>
      </w:r>
      <w:r w:rsidR="002F5735" w:rsidRPr="00E122FE">
        <w:rPr>
          <w:lang w:val="es-ES" w:eastAsia="zh-CN"/>
        </w:rPr>
        <w:t xml:space="preserve">en la capacitación sobre gestión segura, instalación, servicio y mantenimiento de equipos climatizadores con </w:t>
      </w:r>
      <w:r w:rsidR="002F5735" w:rsidRPr="00E122FE">
        <w:rPr>
          <w:lang w:val="es-ES"/>
        </w:rPr>
        <w:t>R</w:t>
      </w:r>
      <w:r w:rsidR="002F5735" w:rsidRPr="00E122FE">
        <w:rPr>
          <w:lang w:val="es-ES"/>
        </w:rPr>
        <w:noBreakHyphen/>
        <w:t xml:space="preserve">290 para </w:t>
      </w:r>
      <w:r w:rsidR="002F5735" w:rsidRPr="00E122FE">
        <w:rPr>
          <w:lang w:val="es-ES" w:eastAsia="zh-CN"/>
        </w:rPr>
        <w:t>salas</w:t>
      </w:r>
      <w:r w:rsidR="0076190E" w:rsidRPr="00E122FE">
        <w:rPr>
          <w:lang w:val="es-ES"/>
        </w:rPr>
        <w:t>.</w:t>
      </w:r>
    </w:p>
    <w:p w:rsidR="0076190E" w:rsidRPr="00E122FE" w:rsidRDefault="002F5735" w:rsidP="0076190E">
      <w:pPr>
        <w:pStyle w:val="Heading1"/>
        <w:rPr>
          <w:lang w:val="es-ES"/>
        </w:rPr>
      </w:pPr>
      <w:r w:rsidRPr="00E122FE">
        <w:rPr>
          <w:lang w:val="es-ES"/>
        </w:rPr>
        <w:t>El Ministerio del Medio Ambiente trabaj</w:t>
      </w:r>
      <w:r w:rsidR="00AE7CBC">
        <w:rPr>
          <w:lang w:val="es-ES"/>
        </w:rPr>
        <w:t>ó</w:t>
      </w:r>
      <w:r w:rsidRPr="00E122FE">
        <w:rPr>
          <w:lang w:val="es-ES"/>
        </w:rPr>
        <w:t xml:space="preserve"> conjuntamente </w:t>
      </w:r>
      <w:r w:rsidR="00AE7CBC">
        <w:rPr>
          <w:lang w:val="es-ES"/>
        </w:rPr>
        <w:t xml:space="preserve">con </w:t>
      </w:r>
      <w:r w:rsidRPr="00E122FE">
        <w:rPr>
          <w:lang w:val="es-ES"/>
        </w:rPr>
        <w:t xml:space="preserve">el Departamento de Normas y </w:t>
      </w:r>
      <w:r w:rsidR="00E2130F" w:rsidRPr="00E122FE">
        <w:rPr>
          <w:lang w:val="es-ES"/>
        </w:rPr>
        <w:t>Currículos</w:t>
      </w:r>
      <w:r w:rsidRPr="00E122FE">
        <w:rPr>
          <w:lang w:val="es-ES"/>
        </w:rPr>
        <w:t xml:space="preserve"> del Ministerio de Trabajo y Formación Profesional</w:t>
      </w:r>
      <w:r w:rsidR="0076190E" w:rsidRPr="00E122FE">
        <w:rPr>
          <w:lang w:val="es-ES"/>
        </w:rPr>
        <w:t xml:space="preserve">, </w:t>
      </w:r>
      <w:r w:rsidRPr="00E122FE">
        <w:rPr>
          <w:lang w:val="es-ES"/>
        </w:rPr>
        <w:t>así como con escuelas de formación profesional, finalizando las directrices atinentes a los exámenes de los técnicos de equipos de refrigeración y de climatización destinados a la obtención de certificados y normas aplicables a pericias</w:t>
      </w:r>
      <w:r w:rsidR="0076190E" w:rsidRPr="00E122FE">
        <w:rPr>
          <w:lang w:val="es-ES"/>
        </w:rPr>
        <w:t xml:space="preserve">, </w:t>
      </w:r>
      <w:r w:rsidRPr="00E122FE">
        <w:rPr>
          <w:lang w:val="es-ES"/>
        </w:rPr>
        <w:t xml:space="preserve">lo que se aprobó en marzo de </w:t>
      </w:r>
      <w:r w:rsidR="0076190E" w:rsidRPr="00E122FE">
        <w:rPr>
          <w:lang w:val="es-ES"/>
        </w:rPr>
        <w:t xml:space="preserve">2019. </w:t>
      </w:r>
      <w:r w:rsidRPr="00E122FE">
        <w:rPr>
          <w:lang w:val="es-ES"/>
        </w:rPr>
        <w:t xml:space="preserve"> Estas directrices permitirán al Gobierno implantar su programa para la entrega de certificados de competencia a técnicos sin formación/capacitación formal y para aquellos otros que están matriculados o reciben capacitación en el marco de las escuelas de formación profesional</w:t>
      </w:r>
      <w:r w:rsidR="0076190E" w:rsidRPr="00E122FE">
        <w:rPr>
          <w:lang w:val="es-ES"/>
        </w:rPr>
        <w:t xml:space="preserve">. </w:t>
      </w:r>
      <w:r w:rsidRPr="00E122FE">
        <w:rPr>
          <w:lang w:val="es-ES"/>
        </w:rPr>
        <w:t xml:space="preserve"> Está en curso la creación de una base de datos de técnicos capacitados y titulados</w:t>
      </w:r>
      <w:r w:rsidR="0076190E" w:rsidRPr="00E122FE">
        <w:rPr>
          <w:lang w:val="es-ES"/>
        </w:rPr>
        <w:t xml:space="preserve">; </w:t>
      </w:r>
      <w:r w:rsidR="00E2130F" w:rsidRPr="00E122FE">
        <w:rPr>
          <w:lang w:val="es-ES"/>
        </w:rPr>
        <w:t>y además se celebraron tres talleres sobre incremento de la concienciación a fin de ampliar el ámbito del programa de certificación destinado a los técnicos de equipos de refrigeración y de climatización</w:t>
      </w:r>
      <w:r w:rsidR="0076190E" w:rsidRPr="00E122FE">
        <w:rPr>
          <w:lang w:val="es-ES"/>
        </w:rPr>
        <w:t xml:space="preserve">. </w:t>
      </w:r>
    </w:p>
    <w:p w:rsidR="0076190E" w:rsidRPr="00E122FE" w:rsidRDefault="00E2130F" w:rsidP="0076190E">
      <w:pPr>
        <w:pStyle w:val="Heading1"/>
        <w:rPr>
          <w:lang w:val="es-ES"/>
        </w:rPr>
      </w:pPr>
      <w:r w:rsidRPr="00E122FE">
        <w:rPr>
          <w:lang w:val="es-ES"/>
        </w:rPr>
        <w:t>Esta titulación la otorgarán las escuelas de formación profesional que hayan cumplido con los criterios estipulados y que hayan sido acreditados como centros de evaluación</w:t>
      </w:r>
      <w:r w:rsidR="0076190E" w:rsidRPr="00E122FE">
        <w:rPr>
          <w:lang w:val="es-ES"/>
        </w:rPr>
        <w:t>.</w:t>
      </w:r>
    </w:p>
    <w:p w:rsidR="0076190E" w:rsidRPr="00E122FE" w:rsidRDefault="00E43510" w:rsidP="0076190E">
      <w:pPr>
        <w:pStyle w:val="Heading1"/>
        <w:rPr>
          <w:lang w:val="es-ES"/>
        </w:rPr>
      </w:pPr>
      <w:r w:rsidRPr="00E122FE">
        <w:rPr>
          <w:lang w:val="es-ES"/>
        </w:rPr>
        <w:t xml:space="preserve">Seis institutos de formación profesional y 32 talleres de servicio y mantenimiento de equipos de refrigeración y de climatización recibieron equipos y herramientas </w:t>
      </w:r>
      <w:r w:rsidR="0076190E" w:rsidRPr="00E122FE">
        <w:rPr>
          <w:lang w:val="es-ES"/>
        </w:rPr>
        <w:t>(</w:t>
      </w:r>
      <w:r w:rsidRPr="00E122FE">
        <w:rPr>
          <w:lang w:val="es-ES"/>
        </w:rPr>
        <w:t>por ejemplo, bombas de vacío, manómetros de colectores</w:t>
      </w:r>
      <w:r w:rsidR="0076190E" w:rsidRPr="00E122FE">
        <w:rPr>
          <w:lang w:val="es-ES"/>
        </w:rPr>
        <w:t xml:space="preserve">, </w:t>
      </w:r>
      <w:r w:rsidRPr="00E122FE">
        <w:rPr>
          <w:lang w:val="es-ES"/>
        </w:rPr>
        <w:t>detectores de fugas</w:t>
      </w:r>
      <w:r w:rsidR="0076190E" w:rsidRPr="00E122FE">
        <w:rPr>
          <w:lang w:val="es-ES"/>
        </w:rPr>
        <w:t xml:space="preserve">, </w:t>
      </w:r>
      <w:r w:rsidRPr="00E122FE">
        <w:rPr>
          <w:lang w:val="es-ES"/>
        </w:rPr>
        <w:t>cajas de herramientas para tareas de servicio y mantenimiento</w:t>
      </w:r>
      <w:r w:rsidR="0076190E" w:rsidRPr="00E122FE">
        <w:rPr>
          <w:lang w:val="es-ES"/>
        </w:rPr>
        <w:t xml:space="preserve">, </w:t>
      </w:r>
      <w:r w:rsidRPr="00E122FE">
        <w:rPr>
          <w:lang w:val="es-ES"/>
        </w:rPr>
        <w:t>máquinas de recuperación y cilindros</w:t>
      </w:r>
      <w:r w:rsidR="0076190E" w:rsidRPr="00E122FE">
        <w:rPr>
          <w:lang w:val="es-ES"/>
        </w:rPr>
        <w:t xml:space="preserve">). </w:t>
      </w:r>
      <w:r w:rsidRPr="00E122FE">
        <w:rPr>
          <w:lang w:val="es-ES"/>
        </w:rPr>
        <w:t xml:space="preserve"> La implantación del programa de reemplazamiento de equipos de climatizadores de viviendas se debatió con los importadores de equipos de refrigeración y climatización y con los talleres de servicio y mantenimiento de tales equipos</w:t>
      </w:r>
      <w:r w:rsidR="0076190E" w:rsidRPr="00E122FE">
        <w:rPr>
          <w:lang w:val="es-ES"/>
        </w:rPr>
        <w:t xml:space="preserve">; </w:t>
      </w:r>
      <w:r w:rsidRPr="00E122FE">
        <w:rPr>
          <w:lang w:val="es-ES"/>
        </w:rPr>
        <w:t>se culminaron los criterios de admisibilidad para financiación y se difundieron a los talleres antedichos</w:t>
      </w:r>
      <w:r w:rsidR="0076190E" w:rsidRPr="00E122FE">
        <w:rPr>
          <w:lang w:val="es-ES"/>
        </w:rPr>
        <w:t xml:space="preserve">; </w:t>
      </w:r>
      <w:r w:rsidRPr="00E122FE">
        <w:rPr>
          <w:lang w:val="es-ES"/>
        </w:rPr>
        <w:t xml:space="preserve">se impartió también capacitación relativa a la concienciación sobre la tecnología </w:t>
      </w:r>
      <w:r w:rsidR="00916D59" w:rsidRPr="00E122FE">
        <w:rPr>
          <w:lang w:val="es-ES"/>
        </w:rPr>
        <w:t>de SAO de bajo potencial de calentamiento atmosférico (bajo PCA) a beneficio de los usuarios finales, los proveedores y los técnicos</w:t>
      </w:r>
      <w:r w:rsidR="0076190E" w:rsidRPr="00E122FE">
        <w:rPr>
          <w:lang w:val="es-ES"/>
        </w:rPr>
        <w:t xml:space="preserve">. </w:t>
      </w:r>
      <w:r w:rsidR="00916D59" w:rsidRPr="00E122FE">
        <w:rPr>
          <w:lang w:val="es-ES"/>
        </w:rPr>
        <w:t xml:space="preserve"> A fechas de febrero de </w:t>
      </w:r>
      <w:r w:rsidR="0076190E" w:rsidRPr="00E122FE">
        <w:rPr>
          <w:lang w:val="es-ES"/>
        </w:rPr>
        <w:t xml:space="preserve">2019, </w:t>
      </w:r>
      <w:r w:rsidR="00916D59" w:rsidRPr="00E122FE">
        <w:rPr>
          <w:lang w:val="es-ES"/>
        </w:rPr>
        <w:t xml:space="preserve">el Gobierno facilitó incentivos para reemplazar </w:t>
      </w:r>
      <w:r w:rsidR="0076190E" w:rsidRPr="00E122FE">
        <w:rPr>
          <w:lang w:val="es-ES"/>
        </w:rPr>
        <w:t xml:space="preserve">57 </w:t>
      </w:r>
      <w:r w:rsidR="00916D59" w:rsidRPr="00E122FE">
        <w:rPr>
          <w:lang w:val="es-ES"/>
        </w:rPr>
        <w:t xml:space="preserve">climatizadores de </w:t>
      </w:r>
      <w:r w:rsidR="0076190E" w:rsidRPr="00E122FE">
        <w:rPr>
          <w:lang w:val="es-ES"/>
        </w:rPr>
        <w:t>HCFC-22</w:t>
      </w:r>
      <w:r w:rsidR="00916D59" w:rsidRPr="00E122FE">
        <w:rPr>
          <w:lang w:val="es-ES"/>
        </w:rPr>
        <w:t xml:space="preserve"> con otros con </w:t>
      </w:r>
      <w:r w:rsidR="0076190E" w:rsidRPr="00E122FE">
        <w:rPr>
          <w:lang w:val="es-ES"/>
        </w:rPr>
        <w:t>HFC-32</w:t>
      </w:r>
      <w:r w:rsidR="00916D59" w:rsidRPr="00E122FE">
        <w:rPr>
          <w:lang w:val="es-ES"/>
        </w:rPr>
        <w:t xml:space="preserve"> para su uso en viviendas, los cuales se instalaron en los locales de los usuarios finales</w:t>
      </w:r>
      <w:r w:rsidR="0076190E" w:rsidRPr="00E122FE">
        <w:rPr>
          <w:lang w:val="es-ES"/>
        </w:rPr>
        <w:t>.</w:t>
      </w:r>
    </w:p>
    <w:p w:rsidR="0076190E" w:rsidRPr="00E122FE" w:rsidRDefault="00916D59" w:rsidP="0076190E">
      <w:pPr>
        <w:pStyle w:val="Heading1"/>
        <w:widowControl w:val="0"/>
        <w:rPr>
          <w:lang w:val="es-ES"/>
        </w:rPr>
      </w:pPr>
      <w:r w:rsidRPr="00E122FE">
        <w:rPr>
          <w:lang w:val="es-ES"/>
        </w:rPr>
        <w:t xml:space="preserve">Se efectuaron actividades de incremento del grado de concienciación del público, así como de información, educación y comunicación </w:t>
      </w:r>
      <w:r w:rsidR="0076190E" w:rsidRPr="00E122FE">
        <w:rPr>
          <w:lang w:val="es-ES"/>
        </w:rPr>
        <w:t xml:space="preserve">(i.e., </w:t>
      </w:r>
      <w:r w:rsidRPr="00E122FE">
        <w:rPr>
          <w:lang w:val="es-ES"/>
        </w:rPr>
        <w:t>talleres de incremento del grado de concienciación, radiodifusión y distribución de materiales de información sobre el programa de concienciación</w:t>
      </w:r>
      <w:r w:rsidR="0076190E" w:rsidRPr="00E122FE">
        <w:rPr>
          <w:lang w:val="es-ES" w:eastAsia="zh-CN"/>
        </w:rPr>
        <w:t>).</w:t>
      </w:r>
    </w:p>
    <w:p w:rsidR="0076190E" w:rsidRPr="00E122FE" w:rsidRDefault="00916D59" w:rsidP="0076190E">
      <w:pPr>
        <w:widowControl w:val="0"/>
        <w:rPr>
          <w:i/>
          <w:lang w:val="es-ES"/>
        </w:rPr>
      </w:pPr>
      <w:r w:rsidRPr="00E122FE">
        <w:rPr>
          <w:i/>
          <w:lang w:val="es-ES" w:eastAsia="de-CH"/>
        </w:rPr>
        <w:t>Unidad de ejecución y supervisión del proyecto</w:t>
      </w:r>
    </w:p>
    <w:p w:rsidR="0076190E" w:rsidRPr="00E122FE" w:rsidRDefault="0076190E" w:rsidP="0076190E">
      <w:pPr>
        <w:widowControl w:val="0"/>
        <w:rPr>
          <w:lang w:val="es-ES"/>
        </w:rPr>
      </w:pPr>
    </w:p>
    <w:p w:rsidR="0076190E" w:rsidRPr="00E122FE" w:rsidRDefault="00916D59" w:rsidP="0076190E">
      <w:pPr>
        <w:pStyle w:val="Heading1"/>
        <w:widowControl w:val="0"/>
        <w:rPr>
          <w:lang w:val="es-ES"/>
        </w:rPr>
      </w:pPr>
      <w:r w:rsidRPr="00E122FE">
        <w:rPr>
          <w:lang w:val="es-ES"/>
        </w:rPr>
        <w:t xml:space="preserve">La </w:t>
      </w:r>
      <w:r w:rsidRPr="00E122FE">
        <w:rPr>
          <w:lang w:val="es-ES" w:eastAsia="de-CH"/>
        </w:rPr>
        <w:t>Unidad de ejecución y supervisión del proyecto</w:t>
      </w:r>
      <w:r w:rsidRPr="00E122FE">
        <w:rPr>
          <w:lang w:val="es-ES"/>
        </w:rPr>
        <w:t xml:space="preserve"> reside en la Oficina Nacional del Ozono y es competencia general del/de la responsable de dicha Oficina</w:t>
      </w:r>
      <w:r w:rsidR="0076190E" w:rsidRPr="00E122FE">
        <w:rPr>
          <w:lang w:val="es-ES"/>
        </w:rPr>
        <w:t xml:space="preserve">. </w:t>
      </w:r>
      <w:r w:rsidRPr="00E122FE">
        <w:rPr>
          <w:lang w:val="es-ES"/>
        </w:rPr>
        <w:t xml:space="preserve"> Consta de </w:t>
      </w:r>
      <w:r w:rsidR="00AE7CBC">
        <w:rPr>
          <w:lang w:val="es-ES"/>
        </w:rPr>
        <w:t xml:space="preserve">un </w:t>
      </w:r>
      <w:r w:rsidRPr="00E122FE">
        <w:rPr>
          <w:lang w:val="es-ES"/>
        </w:rPr>
        <w:t xml:space="preserve">auxiliar a jornada completa y </w:t>
      </w:r>
      <w:r w:rsidR="00AE7CBC">
        <w:rPr>
          <w:lang w:val="es-ES"/>
        </w:rPr>
        <w:t xml:space="preserve">de </w:t>
      </w:r>
      <w:r w:rsidRPr="00E122FE">
        <w:rPr>
          <w:lang w:val="es-ES"/>
        </w:rPr>
        <w:t xml:space="preserve">tres a tiempo parcial para respaldar las actividades de implantación del </w:t>
      </w:r>
      <w:r w:rsidR="00386038" w:rsidRPr="00E122FE">
        <w:rPr>
          <w:color w:val="000000"/>
          <w:lang w:val="es-ES" w:eastAsia="zh-CN"/>
        </w:rPr>
        <w:t>plan de gestión de eliminación de HCFC</w:t>
      </w:r>
      <w:r w:rsidR="0076190E" w:rsidRPr="00E122FE">
        <w:rPr>
          <w:lang w:val="es-ES"/>
        </w:rPr>
        <w:t>.</w:t>
      </w:r>
    </w:p>
    <w:p w:rsidR="0076190E" w:rsidRPr="00E122FE" w:rsidRDefault="00AE7CBC" w:rsidP="0076190E">
      <w:pPr>
        <w:keepNext/>
        <w:rPr>
          <w:u w:val="single"/>
          <w:lang w:val="es-ES"/>
        </w:rPr>
      </w:pPr>
      <w:r>
        <w:rPr>
          <w:u w:val="single"/>
          <w:lang w:val="es-ES"/>
        </w:rPr>
        <w:lastRenderedPageBreak/>
        <w:t>Nivel de desembolso de fondos</w:t>
      </w:r>
    </w:p>
    <w:p w:rsidR="0076190E" w:rsidRPr="00E122FE" w:rsidRDefault="0076190E" w:rsidP="0076190E">
      <w:pPr>
        <w:keepNext/>
        <w:rPr>
          <w:lang w:val="es-ES"/>
        </w:rPr>
      </w:pPr>
    </w:p>
    <w:p w:rsidR="0076190E" w:rsidRPr="00E122FE" w:rsidRDefault="00916D59" w:rsidP="0076190E">
      <w:pPr>
        <w:pStyle w:val="Heading1"/>
        <w:keepNext/>
        <w:rPr>
          <w:lang w:val="es-ES"/>
        </w:rPr>
      </w:pPr>
      <w:r w:rsidRPr="00E122FE">
        <w:rPr>
          <w:lang w:val="es-ES"/>
        </w:rPr>
        <w:t xml:space="preserve">A fechas de marzo de </w:t>
      </w:r>
      <w:r w:rsidR="0076190E" w:rsidRPr="00E122FE">
        <w:rPr>
          <w:lang w:val="es-ES"/>
        </w:rPr>
        <w:t xml:space="preserve">2019, </w:t>
      </w:r>
      <w:r w:rsidRPr="00E122FE">
        <w:rPr>
          <w:lang w:val="es-ES"/>
        </w:rPr>
        <w:t>de los </w:t>
      </w:r>
      <w:r w:rsidR="0076190E" w:rsidRPr="00E122FE">
        <w:rPr>
          <w:lang w:val="es-ES"/>
        </w:rPr>
        <w:t>900</w:t>
      </w:r>
      <w:r w:rsidR="00386038" w:rsidRPr="00E122FE">
        <w:rPr>
          <w:lang w:val="es-ES"/>
        </w:rPr>
        <w:t> </w:t>
      </w:r>
      <w:r w:rsidR="0076190E" w:rsidRPr="00E122FE">
        <w:rPr>
          <w:lang w:val="es-ES"/>
        </w:rPr>
        <w:t>000</w:t>
      </w:r>
      <w:r w:rsidRPr="00E122FE">
        <w:rPr>
          <w:lang w:val="es-ES"/>
        </w:rPr>
        <w:t xml:space="preserve"> $EUA aprobados hasta el momento, </w:t>
      </w:r>
      <w:r w:rsidR="00035713" w:rsidRPr="00E122FE">
        <w:rPr>
          <w:lang w:val="es-ES"/>
        </w:rPr>
        <w:t>se han desembolsado </w:t>
      </w:r>
      <w:r w:rsidR="0076190E" w:rsidRPr="00E122FE">
        <w:rPr>
          <w:lang w:val="es-ES"/>
        </w:rPr>
        <w:t>783</w:t>
      </w:r>
      <w:r w:rsidR="00386038" w:rsidRPr="00E122FE">
        <w:rPr>
          <w:lang w:val="es-ES"/>
        </w:rPr>
        <w:t> </w:t>
      </w:r>
      <w:r w:rsidR="0076190E" w:rsidRPr="00E122FE">
        <w:rPr>
          <w:lang w:val="es-ES"/>
        </w:rPr>
        <w:t>395</w:t>
      </w:r>
      <w:r w:rsidR="00035713" w:rsidRPr="00E122FE">
        <w:rPr>
          <w:lang w:val="es-ES"/>
        </w:rPr>
        <w:t> $EUA </w:t>
      </w:r>
      <w:r w:rsidR="0076190E" w:rsidRPr="00E122FE">
        <w:rPr>
          <w:lang w:val="es-ES"/>
        </w:rPr>
        <w:t>(356</w:t>
      </w:r>
      <w:r w:rsidR="00386038" w:rsidRPr="00E122FE">
        <w:rPr>
          <w:lang w:val="es-ES"/>
        </w:rPr>
        <w:t> </w:t>
      </w:r>
      <w:r w:rsidR="0076190E" w:rsidRPr="00E122FE">
        <w:rPr>
          <w:lang w:val="es-ES"/>
        </w:rPr>
        <w:t>660</w:t>
      </w:r>
      <w:r w:rsidR="00035713" w:rsidRPr="00E122FE">
        <w:rPr>
          <w:lang w:val="es-ES"/>
        </w:rPr>
        <w:t xml:space="preserve"> para el </w:t>
      </w:r>
      <w:r w:rsidR="00B924E8" w:rsidRPr="00E122FE">
        <w:rPr>
          <w:lang w:val="es-ES"/>
        </w:rPr>
        <w:t>PNUMA</w:t>
      </w:r>
      <w:r w:rsidR="00AE7CBC">
        <w:rPr>
          <w:lang w:val="es-ES"/>
        </w:rPr>
        <w:t> </w:t>
      </w:r>
      <w:r w:rsidR="00035713" w:rsidRPr="00E122FE">
        <w:rPr>
          <w:lang w:val="es-ES"/>
        </w:rPr>
        <w:t>y </w:t>
      </w:r>
      <w:r w:rsidR="0076190E" w:rsidRPr="00E122FE">
        <w:rPr>
          <w:lang w:val="es-ES"/>
        </w:rPr>
        <w:t>426</w:t>
      </w:r>
      <w:r w:rsidR="00386038" w:rsidRPr="00E122FE">
        <w:rPr>
          <w:lang w:val="es-ES"/>
        </w:rPr>
        <w:t> </w:t>
      </w:r>
      <w:r w:rsidR="0076190E" w:rsidRPr="00E122FE">
        <w:rPr>
          <w:lang w:val="es-ES"/>
        </w:rPr>
        <w:t>734</w:t>
      </w:r>
      <w:r w:rsidR="00035713" w:rsidRPr="00E122FE">
        <w:rPr>
          <w:lang w:val="es-ES"/>
        </w:rPr>
        <w:t> $EUA para el</w:t>
      </w:r>
      <w:r w:rsidR="0076190E" w:rsidRPr="00E122FE">
        <w:rPr>
          <w:lang w:val="es-ES"/>
        </w:rPr>
        <w:t xml:space="preserve"> </w:t>
      </w:r>
      <w:r w:rsidR="003F5246" w:rsidRPr="00E122FE">
        <w:rPr>
          <w:lang w:val="es-ES"/>
        </w:rPr>
        <w:t>PNUD</w:t>
      </w:r>
      <w:r w:rsidR="00035713" w:rsidRPr="00E122FE">
        <w:rPr>
          <w:lang w:val="es-ES"/>
        </w:rPr>
        <w:t>), como se recoge en el Cuadro</w:t>
      </w:r>
      <w:r w:rsidR="0076190E" w:rsidRPr="00E122FE">
        <w:rPr>
          <w:lang w:val="es-ES"/>
        </w:rPr>
        <w:t> 2.</w:t>
      </w:r>
      <w:r w:rsidR="00035713" w:rsidRPr="00E122FE">
        <w:rPr>
          <w:lang w:val="es-ES"/>
        </w:rPr>
        <w:t>  El saldo remanente, de </w:t>
      </w:r>
      <w:r w:rsidR="0076190E" w:rsidRPr="00E122FE">
        <w:rPr>
          <w:lang w:val="es-ES"/>
        </w:rPr>
        <w:t>116</w:t>
      </w:r>
      <w:r w:rsidR="00386038" w:rsidRPr="00E122FE">
        <w:rPr>
          <w:lang w:val="es-ES"/>
        </w:rPr>
        <w:t> </w:t>
      </w:r>
      <w:r w:rsidR="0076190E" w:rsidRPr="00E122FE">
        <w:rPr>
          <w:lang w:val="es-ES"/>
        </w:rPr>
        <w:t>605</w:t>
      </w:r>
      <w:r w:rsidR="00035713" w:rsidRPr="00E122FE">
        <w:rPr>
          <w:lang w:val="es-ES"/>
        </w:rPr>
        <w:t xml:space="preserve"> $EUA, se desembolsará en </w:t>
      </w:r>
      <w:r w:rsidR="0076190E" w:rsidRPr="00E122FE">
        <w:rPr>
          <w:lang w:val="es-ES"/>
        </w:rPr>
        <w:t>2019-2020.</w:t>
      </w:r>
    </w:p>
    <w:p w:rsidR="00035713" w:rsidRPr="00E122FE" w:rsidRDefault="00035713" w:rsidP="00035713">
      <w:pPr>
        <w:autoSpaceDE w:val="0"/>
        <w:autoSpaceDN w:val="0"/>
        <w:adjustRightInd w:val="0"/>
        <w:jc w:val="left"/>
        <w:rPr>
          <w:b/>
          <w:bCs/>
          <w:lang w:val="es-ES"/>
        </w:rPr>
      </w:pPr>
      <w:r w:rsidRPr="00E122FE">
        <w:rPr>
          <w:b/>
          <w:bCs/>
          <w:lang w:val="es-ES"/>
        </w:rPr>
        <w:t>Cuadro 2. Informe financiero de la etapa I del plan de gestión de eliminación de HCFC para</w:t>
      </w:r>
    </w:p>
    <w:p w:rsidR="0076190E" w:rsidRPr="00E122FE" w:rsidRDefault="00035713" w:rsidP="00035713">
      <w:pPr>
        <w:autoSpaceDE w:val="0"/>
        <w:autoSpaceDN w:val="0"/>
        <w:adjustRightInd w:val="0"/>
        <w:jc w:val="left"/>
        <w:rPr>
          <w:b/>
          <w:bCs/>
          <w:lang w:val="es-ES"/>
        </w:rPr>
      </w:pPr>
      <w:r w:rsidRPr="00E122FE">
        <w:rPr>
          <w:b/>
          <w:bCs/>
          <w:lang w:val="es-ES"/>
        </w:rPr>
        <w:t>Camboya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530"/>
        <w:gridCol w:w="1134"/>
        <w:gridCol w:w="1276"/>
        <w:gridCol w:w="1134"/>
        <w:gridCol w:w="2722"/>
      </w:tblGrid>
      <w:tr w:rsidR="0076190E" w:rsidRPr="00E122FE" w:rsidTr="00035713">
        <w:trPr>
          <w:trHeight w:val="404"/>
          <w:tblHeader/>
        </w:trPr>
        <w:tc>
          <w:tcPr>
            <w:tcW w:w="3067" w:type="dxa"/>
            <w:gridSpan w:val="2"/>
            <w:shd w:val="clear" w:color="auto" w:fill="auto"/>
            <w:noWrap/>
            <w:vAlign w:val="center"/>
            <w:hideMark/>
          </w:tcPr>
          <w:p w:rsidR="0076190E" w:rsidRPr="00E122FE" w:rsidRDefault="0076190E" w:rsidP="00B924E8">
            <w:pPr>
              <w:rPr>
                <w:b/>
                <w:bCs/>
                <w:color w:val="000000"/>
                <w:sz w:val="20"/>
                <w:szCs w:val="20"/>
                <w:lang w:val="es-ES" w:eastAsia="en-CA"/>
              </w:rPr>
            </w:pPr>
            <w:r w:rsidRPr="00E122FE">
              <w:rPr>
                <w:b/>
                <w:bCs/>
                <w:color w:val="000000"/>
                <w:sz w:val="20"/>
                <w:szCs w:val="20"/>
                <w:lang w:val="es-ES" w:eastAsia="en-CA"/>
              </w:rPr>
              <w:t>Tra</w:t>
            </w:r>
            <w:r w:rsidR="00035713" w:rsidRPr="00E122FE">
              <w:rPr>
                <w:b/>
                <w:bCs/>
                <w:color w:val="000000"/>
                <w:sz w:val="20"/>
                <w:szCs w:val="20"/>
                <w:lang w:val="es-ES" w:eastAsia="en-CA"/>
              </w:rPr>
              <w:t>mo</w:t>
            </w:r>
          </w:p>
        </w:tc>
        <w:tc>
          <w:tcPr>
            <w:tcW w:w="1134" w:type="dxa"/>
            <w:shd w:val="clear" w:color="auto" w:fill="auto"/>
            <w:noWrap/>
            <w:vAlign w:val="center"/>
            <w:hideMark/>
          </w:tcPr>
          <w:p w:rsidR="0076190E" w:rsidRPr="00E122FE" w:rsidRDefault="00B924E8" w:rsidP="00B924E8">
            <w:pPr>
              <w:jc w:val="center"/>
              <w:rPr>
                <w:b/>
                <w:color w:val="000000"/>
                <w:sz w:val="20"/>
                <w:szCs w:val="20"/>
                <w:lang w:val="es-ES" w:eastAsia="en-CA"/>
              </w:rPr>
            </w:pPr>
            <w:r w:rsidRPr="00E122FE">
              <w:rPr>
                <w:b/>
                <w:color w:val="000000"/>
                <w:sz w:val="20"/>
                <w:szCs w:val="20"/>
                <w:lang w:val="es-ES" w:eastAsia="en-CA"/>
              </w:rPr>
              <w:t>PNUMA</w:t>
            </w:r>
          </w:p>
        </w:tc>
        <w:tc>
          <w:tcPr>
            <w:tcW w:w="1276" w:type="dxa"/>
            <w:vAlign w:val="center"/>
          </w:tcPr>
          <w:p w:rsidR="0076190E" w:rsidRPr="00E122FE" w:rsidRDefault="003F5246" w:rsidP="00B924E8">
            <w:pPr>
              <w:jc w:val="center"/>
              <w:rPr>
                <w:b/>
                <w:color w:val="000000"/>
                <w:sz w:val="20"/>
                <w:szCs w:val="20"/>
                <w:lang w:val="es-ES" w:eastAsia="en-CA"/>
              </w:rPr>
            </w:pPr>
            <w:r w:rsidRPr="00E122FE">
              <w:rPr>
                <w:b/>
                <w:color w:val="000000"/>
                <w:sz w:val="20"/>
                <w:szCs w:val="20"/>
                <w:lang w:val="es-ES" w:eastAsia="en-CA"/>
              </w:rPr>
              <w:t>PNUD</w:t>
            </w:r>
          </w:p>
        </w:tc>
        <w:tc>
          <w:tcPr>
            <w:tcW w:w="1134" w:type="dxa"/>
            <w:shd w:val="clear" w:color="auto" w:fill="auto"/>
            <w:noWrap/>
            <w:vAlign w:val="center"/>
            <w:hideMark/>
          </w:tcPr>
          <w:p w:rsidR="0076190E" w:rsidRPr="00E122FE" w:rsidRDefault="0076190E" w:rsidP="00B924E8">
            <w:pPr>
              <w:jc w:val="center"/>
              <w:rPr>
                <w:b/>
                <w:color w:val="000000"/>
                <w:sz w:val="20"/>
                <w:szCs w:val="20"/>
                <w:lang w:val="es-ES" w:eastAsia="en-CA"/>
              </w:rPr>
            </w:pPr>
            <w:r w:rsidRPr="00E122FE">
              <w:rPr>
                <w:b/>
                <w:color w:val="000000"/>
                <w:sz w:val="20"/>
                <w:szCs w:val="20"/>
                <w:lang w:val="es-ES" w:eastAsia="en-CA"/>
              </w:rPr>
              <w:t>Total</w:t>
            </w:r>
          </w:p>
        </w:tc>
        <w:tc>
          <w:tcPr>
            <w:tcW w:w="2722" w:type="dxa"/>
            <w:shd w:val="clear" w:color="auto" w:fill="auto"/>
            <w:noWrap/>
            <w:vAlign w:val="center"/>
            <w:hideMark/>
          </w:tcPr>
          <w:p w:rsidR="0076190E" w:rsidRPr="00E122FE" w:rsidRDefault="00035713" w:rsidP="00035713">
            <w:pPr>
              <w:jc w:val="center"/>
              <w:rPr>
                <w:b/>
                <w:color w:val="000000"/>
                <w:sz w:val="20"/>
                <w:szCs w:val="20"/>
                <w:lang w:val="es-ES" w:eastAsia="en-CA"/>
              </w:rPr>
            </w:pPr>
            <w:r w:rsidRPr="00E122FE">
              <w:rPr>
                <w:b/>
                <w:color w:val="000000"/>
                <w:sz w:val="20"/>
                <w:szCs w:val="20"/>
                <w:lang w:val="es-ES" w:eastAsia="en-CA"/>
              </w:rPr>
              <w:t>Régimen de desembolso</w:t>
            </w:r>
            <w:r w:rsidR="0076190E" w:rsidRPr="00E122FE">
              <w:rPr>
                <w:b/>
                <w:color w:val="000000"/>
                <w:sz w:val="20"/>
                <w:szCs w:val="20"/>
                <w:lang w:val="es-ES" w:eastAsia="en-CA"/>
              </w:rPr>
              <w:t xml:space="preserve"> (%)</w:t>
            </w:r>
          </w:p>
        </w:tc>
      </w:tr>
      <w:tr w:rsidR="0076190E" w:rsidRPr="00E122FE" w:rsidTr="00035713">
        <w:trPr>
          <w:trHeight w:val="179"/>
        </w:trPr>
        <w:tc>
          <w:tcPr>
            <w:tcW w:w="1537" w:type="dxa"/>
            <w:vMerge w:val="restart"/>
            <w:shd w:val="clear" w:color="auto" w:fill="auto"/>
            <w:noWrap/>
            <w:vAlign w:val="center"/>
            <w:hideMark/>
          </w:tcPr>
          <w:p w:rsidR="0076190E" w:rsidRPr="00E122FE" w:rsidRDefault="00035713" w:rsidP="00035713">
            <w:pPr>
              <w:jc w:val="left"/>
              <w:rPr>
                <w:bCs/>
                <w:color w:val="000000"/>
                <w:sz w:val="20"/>
                <w:szCs w:val="20"/>
                <w:lang w:val="es-ES" w:eastAsia="en-CA"/>
              </w:rPr>
            </w:pPr>
            <w:r w:rsidRPr="00E122FE">
              <w:rPr>
                <w:bCs/>
                <w:color w:val="000000"/>
                <w:sz w:val="20"/>
                <w:szCs w:val="20"/>
                <w:lang w:val="es-ES" w:eastAsia="en-CA"/>
              </w:rPr>
              <w:t>Primer tramo</w:t>
            </w:r>
          </w:p>
        </w:tc>
        <w:tc>
          <w:tcPr>
            <w:tcW w:w="1530" w:type="dxa"/>
            <w:shd w:val="clear" w:color="auto" w:fill="auto"/>
            <w:noWrap/>
            <w:vAlign w:val="center"/>
            <w:hideMark/>
          </w:tcPr>
          <w:p w:rsidR="0076190E" w:rsidRPr="00E122FE" w:rsidRDefault="00035713" w:rsidP="00035713">
            <w:pPr>
              <w:rPr>
                <w:bCs/>
                <w:color w:val="000000"/>
                <w:sz w:val="20"/>
                <w:szCs w:val="20"/>
                <w:lang w:val="es-ES" w:eastAsia="en-CA"/>
              </w:rPr>
            </w:pPr>
            <w:r w:rsidRPr="00E122FE">
              <w:rPr>
                <w:bCs/>
                <w:color w:val="000000"/>
                <w:sz w:val="20"/>
                <w:szCs w:val="20"/>
                <w:lang w:val="es-ES" w:eastAsia="en-CA"/>
              </w:rPr>
              <w:t>Aprobado</w:t>
            </w:r>
            <w:r w:rsidR="0076190E" w:rsidRPr="00E122FE">
              <w:rPr>
                <w:bCs/>
                <w:color w:val="000000"/>
                <w:sz w:val="20"/>
                <w:szCs w:val="20"/>
                <w:lang w:val="es-ES" w:eastAsia="en-CA"/>
              </w:rPr>
              <w:t xml:space="preserve"> </w:t>
            </w:r>
          </w:p>
        </w:tc>
        <w:tc>
          <w:tcPr>
            <w:tcW w:w="1134" w:type="dxa"/>
            <w:shd w:val="clear" w:color="auto" w:fill="auto"/>
            <w:noWrap/>
            <w:vAlign w:val="center"/>
          </w:tcPr>
          <w:p w:rsidR="0076190E" w:rsidRPr="00E122FE" w:rsidRDefault="0076190E" w:rsidP="00B924E8">
            <w:pPr>
              <w:jc w:val="right"/>
              <w:rPr>
                <w:color w:val="000000"/>
                <w:sz w:val="20"/>
                <w:szCs w:val="20"/>
                <w:lang w:val="es-ES" w:eastAsia="en-CA"/>
              </w:rPr>
            </w:pPr>
            <w:r w:rsidRPr="00E122FE">
              <w:rPr>
                <w:color w:val="000000"/>
                <w:sz w:val="20"/>
                <w:szCs w:val="20"/>
                <w:lang w:val="es-ES" w:eastAsia="en-CA"/>
              </w:rPr>
              <w:t>150</w:t>
            </w:r>
            <w:r w:rsidR="00386038" w:rsidRPr="00E122FE">
              <w:rPr>
                <w:color w:val="000000"/>
                <w:sz w:val="20"/>
                <w:szCs w:val="20"/>
                <w:lang w:val="es-ES" w:eastAsia="en-CA"/>
              </w:rPr>
              <w:t> </w:t>
            </w:r>
            <w:r w:rsidRPr="00E122FE">
              <w:rPr>
                <w:color w:val="000000"/>
                <w:sz w:val="20"/>
                <w:szCs w:val="20"/>
                <w:lang w:val="es-ES" w:eastAsia="en-CA"/>
              </w:rPr>
              <w:t>000</w:t>
            </w:r>
          </w:p>
        </w:tc>
        <w:tc>
          <w:tcPr>
            <w:tcW w:w="1276" w:type="dxa"/>
            <w:vAlign w:val="center"/>
          </w:tcPr>
          <w:p w:rsidR="0076190E" w:rsidRPr="00E122FE" w:rsidRDefault="0076190E" w:rsidP="00B924E8">
            <w:pPr>
              <w:jc w:val="right"/>
              <w:rPr>
                <w:color w:val="000000"/>
                <w:sz w:val="20"/>
                <w:szCs w:val="20"/>
                <w:lang w:val="es-ES" w:eastAsia="en-CA"/>
              </w:rPr>
            </w:pPr>
            <w:r w:rsidRPr="00E122FE">
              <w:rPr>
                <w:color w:val="000000"/>
                <w:sz w:val="20"/>
                <w:szCs w:val="20"/>
                <w:lang w:val="es-ES" w:eastAsia="en-CA"/>
              </w:rPr>
              <w:t>200</w:t>
            </w:r>
            <w:r w:rsidR="00386038" w:rsidRPr="00E122FE">
              <w:rPr>
                <w:color w:val="000000"/>
                <w:sz w:val="20"/>
                <w:szCs w:val="20"/>
                <w:lang w:val="es-ES" w:eastAsia="en-CA"/>
              </w:rPr>
              <w:t> </w:t>
            </w:r>
            <w:r w:rsidRPr="00E122FE">
              <w:rPr>
                <w:color w:val="000000"/>
                <w:sz w:val="20"/>
                <w:szCs w:val="20"/>
                <w:lang w:val="es-ES" w:eastAsia="en-CA"/>
              </w:rPr>
              <w:t>000</w:t>
            </w:r>
          </w:p>
        </w:tc>
        <w:tc>
          <w:tcPr>
            <w:tcW w:w="1134" w:type="dxa"/>
            <w:shd w:val="clear" w:color="auto" w:fill="auto"/>
            <w:noWrap/>
            <w:vAlign w:val="center"/>
          </w:tcPr>
          <w:p w:rsidR="0076190E" w:rsidRPr="00E122FE" w:rsidRDefault="0076190E" w:rsidP="00B924E8">
            <w:pPr>
              <w:jc w:val="right"/>
              <w:rPr>
                <w:color w:val="000000"/>
                <w:sz w:val="20"/>
                <w:szCs w:val="20"/>
                <w:lang w:val="es-ES" w:eastAsia="en-CA"/>
              </w:rPr>
            </w:pPr>
            <w:r w:rsidRPr="00E122FE">
              <w:rPr>
                <w:color w:val="000000"/>
                <w:sz w:val="20"/>
                <w:szCs w:val="20"/>
                <w:lang w:val="es-ES" w:eastAsia="en-CA"/>
              </w:rPr>
              <w:t>350</w:t>
            </w:r>
            <w:r w:rsidR="00386038" w:rsidRPr="00E122FE">
              <w:rPr>
                <w:color w:val="000000"/>
                <w:sz w:val="20"/>
                <w:szCs w:val="20"/>
                <w:lang w:val="es-ES" w:eastAsia="en-CA"/>
              </w:rPr>
              <w:t> </w:t>
            </w:r>
            <w:r w:rsidRPr="00E122FE">
              <w:rPr>
                <w:color w:val="000000"/>
                <w:sz w:val="20"/>
                <w:szCs w:val="20"/>
                <w:lang w:val="es-ES" w:eastAsia="en-CA"/>
              </w:rPr>
              <w:t>000</w:t>
            </w:r>
          </w:p>
        </w:tc>
        <w:tc>
          <w:tcPr>
            <w:tcW w:w="2722" w:type="dxa"/>
            <w:vMerge w:val="restart"/>
            <w:shd w:val="clear" w:color="auto" w:fill="auto"/>
            <w:noWrap/>
            <w:vAlign w:val="center"/>
          </w:tcPr>
          <w:p w:rsidR="0076190E" w:rsidRPr="00E122FE" w:rsidRDefault="0076190E" w:rsidP="00B924E8">
            <w:pPr>
              <w:jc w:val="center"/>
              <w:rPr>
                <w:color w:val="000000"/>
                <w:sz w:val="20"/>
                <w:szCs w:val="20"/>
                <w:lang w:val="es-ES" w:eastAsia="en-CA"/>
              </w:rPr>
            </w:pPr>
            <w:r w:rsidRPr="00E122FE">
              <w:rPr>
                <w:color w:val="000000"/>
                <w:sz w:val="20"/>
                <w:szCs w:val="20"/>
                <w:lang w:val="es-ES" w:eastAsia="en-CA"/>
              </w:rPr>
              <w:t>100</w:t>
            </w:r>
          </w:p>
        </w:tc>
      </w:tr>
      <w:tr w:rsidR="0076190E" w:rsidRPr="00E122FE" w:rsidTr="00035713">
        <w:trPr>
          <w:trHeight w:val="215"/>
        </w:trPr>
        <w:tc>
          <w:tcPr>
            <w:tcW w:w="1537" w:type="dxa"/>
            <w:vMerge/>
            <w:vAlign w:val="center"/>
            <w:hideMark/>
          </w:tcPr>
          <w:p w:rsidR="0076190E" w:rsidRPr="00E122FE" w:rsidRDefault="0076190E" w:rsidP="00B924E8">
            <w:pPr>
              <w:jc w:val="left"/>
              <w:rPr>
                <w:bCs/>
                <w:color w:val="000000"/>
                <w:sz w:val="20"/>
                <w:szCs w:val="20"/>
                <w:lang w:val="es-ES" w:eastAsia="en-CA"/>
              </w:rPr>
            </w:pPr>
          </w:p>
        </w:tc>
        <w:tc>
          <w:tcPr>
            <w:tcW w:w="1530" w:type="dxa"/>
            <w:shd w:val="clear" w:color="auto" w:fill="auto"/>
            <w:noWrap/>
            <w:vAlign w:val="center"/>
            <w:hideMark/>
          </w:tcPr>
          <w:p w:rsidR="0076190E" w:rsidRPr="00E122FE" w:rsidRDefault="0076190E" w:rsidP="00035713">
            <w:pPr>
              <w:rPr>
                <w:bCs/>
                <w:color w:val="000000"/>
                <w:sz w:val="20"/>
                <w:szCs w:val="20"/>
                <w:lang w:val="es-ES" w:eastAsia="en-CA"/>
              </w:rPr>
            </w:pPr>
            <w:r w:rsidRPr="00E122FE">
              <w:rPr>
                <w:bCs/>
                <w:color w:val="000000"/>
                <w:sz w:val="20"/>
                <w:szCs w:val="20"/>
                <w:lang w:val="es-ES" w:eastAsia="en-CA"/>
              </w:rPr>
              <w:t>D</w:t>
            </w:r>
            <w:r w:rsidR="00035713" w:rsidRPr="00E122FE">
              <w:rPr>
                <w:bCs/>
                <w:color w:val="000000"/>
                <w:sz w:val="20"/>
                <w:szCs w:val="20"/>
                <w:lang w:val="es-ES" w:eastAsia="en-CA"/>
              </w:rPr>
              <w:t>esembolsado</w:t>
            </w:r>
            <w:r w:rsidRPr="00E122FE">
              <w:rPr>
                <w:bCs/>
                <w:color w:val="000000"/>
                <w:sz w:val="20"/>
                <w:szCs w:val="20"/>
                <w:lang w:val="es-ES" w:eastAsia="en-CA"/>
              </w:rPr>
              <w:t xml:space="preserve"> </w:t>
            </w:r>
          </w:p>
        </w:tc>
        <w:tc>
          <w:tcPr>
            <w:tcW w:w="1134" w:type="dxa"/>
            <w:shd w:val="clear" w:color="auto" w:fill="auto"/>
            <w:noWrap/>
            <w:vAlign w:val="center"/>
          </w:tcPr>
          <w:p w:rsidR="0076190E" w:rsidRPr="00E122FE" w:rsidRDefault="0076190E" w:rsidP="00B924E8">
            <w:pPr>
              <w:jc w:val="right"/>
              <w:rPr>
                <w:color w:val="000000"/>
                <w:sz w:val="20"/>
                <w:szCs w:val="20"/>
                <w:lang w:val="es-ES" w:eastAsia="en-CA"/>
              </w:rPr>
            </w:pPr>
            <w:r w:rsidRPr="00E122FE">
              <w:rPr>
                <w:color w:val="000000"/>
                <w:sz w:val="20"/>
                <w:szCs w:val="20"/>
                <w:lang w:val="es-ES" w:eastAsia="en-CA"/>
              </w:rPr>
              <w:t>150</w:t>
            </w:r>
            <w:r w:rsidR="00386038" w:rsidRPr="00E122FE">
              <w:rPr>
                <w:color w:val="000000"/>
                <w:sz w:val="20"/>
                <w:szCs w:val="20"/>
                <w:lang w:val="es-ES" w:eastAsia="en-CA"/>
              </w:rPr>
              <w:t> </w:t>
            </w:r>
            <w:r w:rsidRPr="00E122FE">
              <w:rPr>
                <w:color w:val="000000"/>
                <w:sz w:val="20"/>
                <w:szCs w:val="20"/>
                <w:lang w:val="es-ES" w:eastAsia="en-CA"/>
              </w:rPr>
              <w:t>000</w:t>
            </w:r>
          </w:p>
        </w:tc>
        <w:tc>
          <w:tcPr>
            <w:tcW w:w="1276" w:type="dxa"/>
            <w:vAlign w:val="center"/>
          </w:tcPr>
          <w:p w:rsidR="0076190E" w:rsidRPr="00E122FE" w:rsidRDefault="0076190E" w:rsidP="00B924E8">
            <w:pPr>
              <w:jc w:val="right"/>
              <w:rPr>
                <w:color w:val="000000"/>
                <w:sz w:val="20"/>
                <w:szCs w:val="20"/>
                <w:lang w:val="es-ES" w:eastAsia="en-CA"/>
              </w:rPr>
            </w:pPr>
            <w:r w:rsidRPr="00E122FE">
              <w:rPr>
                <w:color w:val="000000"/>
                <w:sz w:val="20"/>
                <w:szCs w:val="20"/>
                <w:lang w:val="es-ES" w:eastAsia="en-CA"/>
              </w:rPr>
              <w:t>200</w:t>
            </w:r>
            <w:r w:rsidR="00386038" w:rsidRPr="00E122FE">
              <w:rPr>
                <w:color w:val="000000"/>
                <w:sz w:val="20"/>
                <w:szCs w:val="20"/>
                <w:lang w:val="es-ES" w:eastAsia="en-CA"/>
              </w:rPr>
              <w:t> </w:t>
            </w:r>
            <w:r w:rsidRPr="00E122FE">
              <w:rPr>
                <w:color w:val="000000"/>
                <w:sz w:val="20"/>
                <w:szCs w:val="20"/>
                <w:lang w:val="es-ES" w:eastAsia="en-CA"/>
              </w:rPr>
              <w:t>000</w:t>
            </w:r>
          </w:p>
        </w:tc>
        <w:tc>
          <w:tcPr>
            <w:tcW w:w="1134" w:type="dxa"/>
            <w:shd w:val="clear" w:color="auto" w:fill="auto"/>
            <w:noWrap/>
            <w:vAlign w:val="center"/>
          </w:tcPr>
          <w:p w:rsidR="0076190E" w:rsidRPr="00E122FE" w:rsidRDefault="0076190E" w:rsidP="00B924E8">
            <w:pPr>
              <w:jc w:val="right"/>
              <w:rPr>
                <w:color w:val="000000"/>
                <w:sz w:val="20"/>
                <w:szCs w:val="20"/>
                <w:lang w:val="es-ES" w:eastAsia="en-CA"/>
              </w:rPr>
            </w:pPr>
            <w:r w:rsidRPr="00E122FE">
              <w:rPr>
                <w:color w:val="000000"/>
                <w:sz w:val="20"/>
                <w:szCs w:val="20"/>
                <w:lang w:val="es-ES" w:eastAsia="en-CA"/>
              </w:rPr>
              <w:t>350</w:t>
            </w:r>
            <w:r w:rsidR="00386038" w:rsidRPr="00E122FE">
              <w:rPr>
                <w:color w:val="000000"/>
                <w:sz w:val="20"/>
                <w:szCs w:val="20"/>
                <w:lang w:val="es-ES" w:eastAsia="en-CA"/>
              </w:rPr>
              <w:t> </w:t>
            </w:r>
            <w:r w:rsidRPr="00E122FE">
              <w:rPr>
                <w:color w:val="000000"/>
                <w:sz w:val="20"/>
                <w:szCs w:val="20"/>
                <w:lang w:val="es-ES" w:eastAsia="en-CA"/>
              </w:rPr>
              <w:t>000</w:t>
            </w:r>
          </w:p>
        </w:tc>
        <w:tc>
          <w:tcPr>
            <w:tcW w:w="2722" w:type="dxa"/>
            <w:vMerge/>
            <w:vAlign w:val="center"/>
          </w:tcPr>
          <w:p w:rsidR="0076190E" w:rsidRPr="00E122FE" w:rsidRDefault="0076190E" w:rsidP="00B924E8">
            <w:pPr>
              <w:jc w:val="center"/>
              <w:rPr>
                <w:color w:val="000000"/>
                <w:sz w:val="20"/>
                <w:szCs w:val="20"/>
                <w:lang w:val="es-ES" w:eastAsia="en-CA"/>
              </w:rPr>
            </w:pPr>
          </w:p>
        </w:tc>
      </w:tr>
      <w:tr w:rsidR="00035713" w:rsidRPr="00E122FE" w:rsidTr="00035713">
        <w:trPr>
          <w:trHeight w:val="152"/>
        </w:trPr>
        <w:tc>
          <w:tcPr>
            <w:tcW w:w="1537" w:type="dxa"/>
            <w:vMerge w:val="restart"/>
            <w:shd w:val="clear" w:color="auto" w:fill="auto"/>
            <w:noWrap/>
            <w:vAlign w:val="center"/>
            <w:hideMark/>
          </w:tcPr>
          <w:p w:rsidR="00035713" w:rsidRPr="00E122FE" w:rsidRDefault="00035713" w:rsidP="00035713">
            <w:pPr>
              <w:jc w:val="left"/>
              <w:rPr>
                <w:bCs/>
                <w:color w:val="000000"/>
                <w:sz w:val="20"/>
                <w:szCs w:val="20"/>
                <w:lang w:val="es-ES" w:eastAsia="en-CA"/>
              </w:rPr>
            </w:pPr>
            <w:r w:rsidRPr="00E122FE">
              <w:rPr>
                <w:bCs/>
                <w:color w:val="000000"/>
                <w:sz w:val="20"/>
                <w:szCs w:val="20"/>
                <w:lang w:val="es-ES" w:eastAsia="en-CA"/>
              </w:rPr>
              <w:t>Segundo tramo</w:t>
            </w:r>
          </w:p>
        </w:tc>
        <w:tc>
          <w:tcPr>
            <w:tcW w:w="1530" w:type="dxa"/>
            <w:shd w:val="clear" w:color="auto" w:fill="auto"/>
            <w:noWrap/>
            <w:vAlign w:val="center"/>
            <w:hideMark/>
          </w:tcPr>
          <w:p w:rsidR="00035713" w:rsidRPr="00E122FE" w:rsidRDefault="00035713" w:rsidP="00FB26B1">
            <w:pPr>
              <w:rPr>
                <w:bCs/>
                <w:color w:val="000000"/>
                <w:sz w:val="20"/>
                <w:szCs w:val="20"/>
                <w:lang w:val="es-ES" w:eastAsia="en-CA"/>
              </w:rPr>
            </w:pPr>
            <w:r w:rsidRPr="00E122FE">
              <w:rPr>
                <w:bCs/>
                <w:color w:val="000000"/>
                <w:sz w:val="20"/>
                <w:szCs w:val="20"/>
                <w:lang w:val="es-ES" w:eastAsia="en-CA"/>
              </w:rPr>
              <w:t xml:space="preserve">Aprobado </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100 000</w:t>
            </w:r>
          </w:p>
        </w:tc>
        <w:tc>
          <w:tcPr>
            <w:tcW w:w="1276" w:type="dxa"/>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200 000</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300 000</w:t>
            </w:r>
          </w:p>
        </w:tc>
        <w:tc>
          <w:tcPr>
            <w:tcW w:w="2722" w:type="dxa"/>
            <w:vMerge w:val="restart"/>
            <w:shd w:val="clear" w:color="auto" w:fill="auto"/>
            <w:noWrap/>
            <w:vAlign w:val="center"/>
          </w:tcPr>
          <w:p w:rsidR="00035713" w:rsidRPr="00E122FE" w:rsidRDefault="00035713" w:rsidP="00B924E8">
            <w:pPr>
              <w:jc w:val="center"/>
              <w:rPr>
                <w:color w:val="000000"/>
                <w:sz w:val="20"/>
                <w:szCs w:val="20"/>
                <w:lang w:val="es-ES" w:eastAsia="en-CA"/>
              </w:rPr>
            </w:pPr>
            <w:r w:rsidRPr="00E122FE">
              <w:rPr>
                <w:color w:val="000000"/>
                <w:sz w:val="20"/>
                <w:szCs w:val="20"/>
                <w:lang w:val="es-ES" w:eastAsia="en-CA"/>
              </w:rPr>
              <w:t>100</w:t>
            </w:r>
          </w:p>
        </w:tc>
      </w:tr>
      <w:tr w:rsidR="00035713" w:rsidRPr="00E122FE" w:rsidTr="00035713">
        <w:trPr>
          <w:trHeight w:val="179"/>
        </w:trPr>
        <w:tc>
          <w:tcPr>
            <w:tcW w:w="1537" w:type="dxa"/>
            <w:vMerge/>
            <w:vAlign w:val="center"/>
            <w:hideMark/>
          </w:tcPr>
          <w:p w:rsidR="00035713" w:rsidRPr="00E122FE" w:rsidRDefault="00035713" w:rsidP="00B924E8">
            <w:pPr>
              <w:jc w:val="left"/>
              <w:rPr>
                <w:bCs/>
                <w:color w:val="000000"/>
                <w:sz w:val="20"/>
                <w:szCs w:val="20"/>
                <w:lang w:val="es-ES" w:eastAsia="en-CA"/>
              </w:rPr>
            </w:pPr>
          </w:p>
        </w:tc>
        <w:tc>
          <w:tcPr>
            <w:tcW w:w="1530" w:type="dxa"/>
            <w:shd w:val="clear" w:color="auto" w:fill="auto"/>
            <w:noWrap/>
            <w:vAlign w:val="center"/>
            <w:hideMark/>
          </w:tcPr>
          <w:p w:rsidR="00035713" w:rsidRPr="00E122FE" w:rsidRDefault="00035713" w:rsidP="00FB26B1">
            <w:pPr>
              <w:rPr>
                <w:bCs/>
                <w:color w:val="000000"/>
                <w:sz w:val="20"/>
                <w:szCs w:val="20"/>
                <w:lang w:val="es-ES" w:eastAsia="en-CA"/>
              </w:rPr>
            </w:pPr>
            <w:r w:rsidRPr="00E122FE">
              <w:rPr>
                <w:bCs/>
                <w:color w:val="000000"/>
                <w:sz w:val="20"/>
                <w:szCs w:val="20"/>
                <w:lang w:val="es-ES" w:eastAsia="en-CA"/>
              </w:rPr>
              <w:t xml:space="preserve">Desembolsado </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100 000</w:t>
            </w:r>
          </w:p>
        </w:tc>
        <w:tc>
          <w:tcPr>
            <w:tcW w:w="1276" w:type="dxa"/>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200 000</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300 000</w:t>
            </w:r>
          </w:p>
        </w:tc>
        <w:tc>
          <w:tcPr>
            <w:tcW w:w="2722" w:type="dxa"/>
            <w:vMerge/>
            <w:vAlign w:val="center"/>
          </w:tcPr>
          <w:p w:rsidR="00035713" w:rsidRPr="00E122FE" w:rsidRDefault="00035713" w:rsidP="00B924E8">
            <w:pPr>
              <w:jc w:val="center"/>
              <w:rPr>
                <w:color w:val="000000"/>
                <w:sz w:val="20"/>
                <w:szCs w:val="20"/>
                <w:lang w:val="es-ES" w:eastAsia="en-CA"/>
              </w:rPr>
            </w:pPr>
          </w:p>
        </w:tc>
      </w:tr>
      <w:tr w:rsidR="00035713" w:rsidRPr="00E122FE" w:rsidTr="00035713">
        <w:trPr>
          <w:trHeight w:val="125"/>
        </w:trPr>
        <w:tc>
          <w:tcPr>
            <w:tcW w:w="1537" w:type="dxa"/>
            <w:vMerge w:val="restart"/>
            <w:shd w:val="clear" w:color="auto" w:fill="auto"/>
            <w:noWrap/>
            <w:vAlign w:val="center"/>
            <w:hideMark/>
          </w:tcPr>
          <w:p w:rsidR="00035713" w:rsidRPr="00E122FE" w:rsidRDefault="00035713" w:rsidP="00035713">
            <w:pPr>
              <w:jc w:val="left"/>
              <w:rPr>
                <w:bCs/>
                <w:color w:val="000000"/>
                <w:sz w:val="20"/>
                <w:szCs w:val="20"/>
                <w:lang w:val="es-ES" w:eastAsia="en-CA"/>
              </w:rPr>
            </w:pPr>
            <w:r w:rsidRPr="00E122FE">
              <w:rPr>
                <w:bCs/>
                <w:color w:val="000000"/>
                <w:sz w:val="20"/>
                <w:szCs w:val="20"/>
                <w:lang w:val="es-ES" w:eastAsia="en-CA"/>
              </w:rPr>
              <w:t>Tercer tramo</w:t>
            </w:r>
          </w:p>
        </w:tc>
        <w:tc>
          <w:tcPr>
            <w:tcW w:w="1530" w:type="dxa"/>
            <w:shd w:val="clear" w:color="auto" w:fill="auto"/>
            <w:noWrap/>
            <w:vAlign w:val="center"/>
            <w:hideMark/>
          </w:tcPr>
          <w:p w:rsidR="00035713" w:rsidRPr="00E122FE" w:rsidRDefault="00035713" w:rsidP="00FB26B1">
            <w:pPr>
              <w:rPr>
                <w:bCs/>
                <w:color w:val="000000"/>
                <w:sz w:val="20"/>
                <w:szCs w:val="20"/>
                <w:lang w:val="es-ES" w:eastAsia="en-CA"/>
              </w:rPr>
            </w:pPr>
            <w:r w:rsidRPr="00E122FE">
              <w:rPr>
                <w:bCs/>
                <w:color w:val="000000"/>
                <w:sz w:val="20"/>
                <w:szCs w:val="20"/>
                <w:lang w:val="es-ES" w:eastAsia="en-CA"/>
              </w:rPr>
              <w:t xml:space="preserve">Aprobado </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150 000</w:t>
            </w:r>
          </w:p>
        </w:tc>
        <w:tc>
          <w:tcPr>
            <w:tcW w:w="1276" w:type="dxa"/>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100 000</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250 000</w:t>
            </w:r>
          </w:p>
        </w:tc>
        <w:tc>
          <w:tcPr>
            <w:tcW w:w="2722" w:type="dxa"/>
            <w:vMerge w:val="restart"/>
            <w:shd w:val="clear" w:color="auto" w:fill="auto"/>
            <w:noWrap/>
            <w:vAlign w:val="center"/>
          </w:tcPr>
          <w:p w:rsidR="00035713" w:rsidRPr="00E122FE" w:rsidRDefault="00035713" w:rsidP="00B924E8">
            <w:pPr>
              <w:jc w:val="center"/>
              <w:rPr>
                <w:color w:val="000000"/>
                <w:sz w:val="20"/>
                <w:szCs w:val="20"/>
                <w:lang w:val="es-ES" w:eastAsia="en-CA"/>
              </w:rPr>
            </w:pPr>
            <w:r w:rsidRPr="00E122FE">
              <w:rPr>
                <w:color w:val="000000"/>
                <w:sz w:val="20"/>
                <w:szCs w:val="20"/>
                <w:lang w:val="es-ES" w:eastAsia="en-CA"/>
              </w:rPr>
              <w:t>53</w:t>
            </w:r>
          </w:p>
        </w:tc>
      </w:tr>
      <w:tr w:rsidR="00035713" w:rsidRPr="00E122FE" w:rsidTr="00035713">
        <w:trPr>
          <w:trHeight w:val="58"/>
        </w:trPr>
        <w:tc>
          <w:tcPr>
            <w:tcW w:w="1537" w:type="dxa"/>
            <w:vMerge/>
            <w:vAlign w:val="center"/>
            <w:hideMark/>
          </w:tcPr>
          <w:p w:rsidR="00035713" w:rsidRPr="00E122FE" w:rsidRDefault="00035713" w:rsidP="00B924E8">
            <w:pPr>
              <w:jc w:val="left"/>
              <w:rPr>
                <w:bCs/>
                <w:color w:val="000000"/>
                <w:sz w:val="20"/>
                <w:szCs w:val="20"/>
                <w:lang w:val="es-ES" w:eastAsia="en-CA"/>
              </w:rPr>
            </w:pPr>
          </w:p>
        </w:tc>
        <w:tc>
          <w:tcPr>
            <w:tcW w:w="1530" w:type="dxa"/>
            <w:shd w:val="clear" w:color="auto" w:fill="auto"/>
            <w:noWrap/>
            <w:vAlign w:val="center"/>
            <w:hideMark/>
          </w:tcPr>
          <w:p w:rsidR="00035713" w:rsidRPr="00E122FE" w:rsidRDefault="00035713" w:rsidP="00FB26B1">
            <w:pPr>
              <w:rPr>
                <w:bCs/>
                <w:color w:val="000000"/>
                <w:sz w:val="20"/>
                <w:szCs w:val="20"/>
                <w:lang w:val="es-ES" w:eastAsia="en-CA"/>
              </w:rPr>
            </w:pPr>
            <w:r w:rsidRPr="00E122FE">
              <w:rPr>
                <w:bCs/>
                <w:color w:val="000000"/>
                <w:sz w:val="20"/>
                <w:szCs w:val="20"/>
                <w:lang w:val="es-ES" w:eastAsia="en-CA"/>
              </w:rPr>
              <w:t xml:space="preserve">Desembolsado </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106 660</w:t>
            </w:r>
          </w:p>
        </w:tc>
        <w:tc>
          <w:tcPr>
            <w:tcW w:w="1276" w:type="dxa"/>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26 734</w:t>
            </w:r>
          </w:p>
        </w:tc>
        <w:tc>
          <w:tcPr>
            <w:tcW w:w="1134" w:type="dxa"/>
            <w:shd w:val="clear" w:color="auto" w:fill="auto"/>
            <w:noWrap/>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133 394</w:t>
            </w:r>
          </w:p>
        </w:tc>
        <w:tc>
          <w:tcPr>
            <w:tcW w:w="2722" w:type="dxa"/>
            <w:vMerge/>
            <w:vAlign w:val="center"/>
          </w:tcPr>
          <w:p w:rsidR="00035713" w:rsidRPr="00E122FE" w:rsidRDefault="00035713" w:rsidP="00B924E8">
            <w:pPr>
              <w:jc w:val="center"/>
              <w:rPr>
                <w:color w:val="000000"/>
                <w:sz w:val="20"/>
                <w:szCs w:val="20"/>
                <w:lang w:val="es-ES" w:eastAsia="en-CA"/>
              </w:rPr>
            </w:pPr>
          </w:p>
        </w:tc>
      </w:tr>
      <w:tr w:rsidR="00035713" w:rsidRPr="00E122FE" w:rsidTr="00035713">
        <w:trPr>
          <w:trHeight w:val="58"/>
        </w:trPr>
        <w:tc>
          <w:tcPr>
            <w:tcW w:w="1537" w:type="dxa"/>
            <w:vMerge w:val="restart"/>
            <w:shd w:val="clear" w:color="auto" w:fill="auto"/>
            <w:vAlign w:val="center"/>
            <w:hideMark/>
          </w:tcPr>
          <w:p w:rsidR="00035713" w:rsidRPr="00E122FE" w:rsidRDefault="00035713" w:rsidP="00B924E8">
            <w:pPr>
              <w:jc w:val="left"/>
              <w:rPr>
                <w:bCs/>
                <w:color w:val="000000"/>
                <w:sz w:val="20"/>
                <w:szCs w:val="20"/>
                <w:lang w:val="es-ES" w:eastAsia="en-CA"/>
              </w:rPr>
            </w:pPr>
            <w:r w:rsidRPr="00E122FE">
              <w:rPr>
                <w:bCs/>
                <w:color w:val="000000"/>
                <w:sz w:val="20"/>
                <w:szCs w:val="20"/>
                <w:lang w:val="es-ES" w:eastAsia="en-CA"/>
              </w:rPr>
              <w:t>Total</w:t>
            </w:r>
          </w:p>
        </w:tc>
        <w:tc>
          <w:tcPr>
            <w:tcW w:w="1530" w:type="dxa"/>
            <w:shd w:val="clear" w:color="auto" w:fill="auto"/>
            <w:vAlign w:val="center"/>
            <w:hideMark/>
          </w:tcPr>
          <w:p w:rsidR="00035713" w:rsidRPr="00E122FE" w:rsidRDefault="00035713" w:rsidP="00FB26B1">
            <w:pPr>
              <w:rPr>
                <w:bCs/>
                <w:color w:val="000000"/>
                <w:sz w:val="20"/>
                <w:szCs w:val="20"/>
                <w:lang w:val="es-ES" w:eastAsia="en-CA"/>
              </w:rPr>
            </w:pPr>
            <w:r w:rsidRPr="00E122FE">
              <w:rPr>
                <w:bCs/>
                <w:color w:val="000000"/>
                <w:sz w:val="20"/>
                <w:szCs w:val="20"/>
                <w:lang w:val="es-ES" w:eastAsia="en-CA"/>
              </w:rPr>
              <w:t xml:space="preserve">Aprobado </w:t>
            </w:r>
          </w:p>
        </w:tc>
        <w:tc>
          <w:tcPr>
            <w:tcW w:w="1134" w:type="dxa"/>
            <w:shd w:val="clear" w:color="auto" w:fill="auto"/>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400 000</w:t>
            </w:r>
          </w:p>
        </w:tc>
        <w:tc>
          <w:tcPr>
            <w:tcW w:w="1276" w:type="dxa"/>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500 000</w:t>
            </w:r>
          </w:p>
        </w:tc>
        <w:tc>
          <w:tcPr>
            <w:tcW w:w="1134" w:type="dxa"/>
            <w:shd w:val="clear" w:color="auto" w:fill="auto"/>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900 000</w:t>
            </w:r>
          </w:p>
        </w:tc>
        <w:tc>
          <w:tcPr>
            <w:tcW w:w="2722" w:type="dxa"/>
            <w:vMerge w:val="restart"/>
            <w:shd w:val="clear" w:color="auto" w:fill="auto"/>
            <w:vAlign w:val="center"/>
          </w:tcPr>
          <w:p w:rsidR="00035713" w:rsidRPr="00E122FE" w:rsidRDefault="00035713" w:rsidP="00B924E8">
            <w:pPr>
              <w:jc w:val="center"/>
              <w:rPr>
                <w:color w:val="000000"/>
                <w:sz w:val="20"/>
                <w:szCs w:val="20"/>
                <w:lang w:val="es-ES" w:eastAsia="en-CA"/>
              </w:rPr>
            </w:pPr>
            <w:r w:rsidRPr="00E122FE">
              <w:rPr>
                <w:color w:val="000000"/>
                <w:sz w:val="20"/>
                <w:szCs w:val="20"/>
                <w:lang w:val="es-ES" w:eastAsia="en-CA"/>
              </w:rPr>
              <w:t>87</w:t>
            </w:r>
          </w:p>
        </w:tc>
      </w:tr>
      <w:tr w:rsidR="00035713" w:rsidRPr="00E122FE" w:rsidTr="00035713">
        <w:trPr>
          <w:trHeight w:val="179"/>
        </w:trPr>
        <w:tc>
          <w:tcPr>
            <w:tcW w:w="1537" w:type="dxa"/>
            <w:vMerge/>
            <w:shd w:val="clear" w:color="auto" w:fill="auto"/>
            <w:vAlign w:val="center"/>
          </w:tcPr>
          <w:p w:rsidR="00035713" w:rsidRPr="00E122FE" w:rsidRDefault="00035713" w:rsidP="00B924E8">
            <w:pPr>
              <w:jc w:val="left"/>
              <w:rPr>
                <w:b/>
                <w:bCs/>
                <w:color w:val="000000"/>
                <w:sz w:val="20"/>
                <w:szCs w:val="20"/>
                <w:lang w:val="es-ES" w:eastAsia="en-CA"/>
              </w:rPr>
            </w:pPr>
          </w:p>
        </w:tc>
        <w:tc>
          <w:tcPr>
            <w:tcW w:w="1530" w:type="dxa"/>
            <w:shd w:val="clear" w:color="auto" w:fill="auto"/>
            <w:vAlign w:val="center"/>
          </w:tcPr>
          <w:p w:rsidR="00035713" w:rsidRPr="00E122FE" w:rsidRDefault="00035713" w:rsidP="00FB26B1">
            <w:pPr>
              <w:rPr>
                <w:bCs/>
                <w:color w:val="000000"/>
                <w:sz w:val="20"/>
                <w:szCs w:val="20"/>
                <w:lang w:val="es-ES" w:eastAsia="en-CA"/>
              </w:rPr>
            </w:pPr>
            <w:r w:rsidRPr="00E122FE">
              <w:rPr>
                <w:bCs/>
                <w:color w:val="000000"/>
                <w:sz w:val="20"/>
                <w:szCs w:val="20"/>
                <w:lang w:val="es-ES" w:eastAsia="en-CA"/>
              </w:rPr>
              <w:t xml:space="preserve">Desembolsado </w:t>
            </w:r>
          </w:p>
        </w:tc>
        <w:tc>
          <w:tcPr>
            <w:tcW w:w="1134" w:type="dxa"/>
            <w:shd w:val="clear" w:color="auto" w:fill="auto"/>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356 660</w:t>
            </w:r>
          </w:p>
        </w:tc>
        <w:tc>
          <w:tcPr>
            <w:tcW w:w="1276" w:type="dxa"/>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426 734</w:t>
            </w:r>
          </w:p>
        </w:tc>
        <w:tc>
          <w:tcPr>
            <w:tcW w:w="1134" w:type="dxa"/>
            <w:shd w:val="clear" w:color="auto" w:fill="auto"/>
            <w:vAlign w:val="center"/>
          </w:tcPr>
          <w:p w:rsidR="00035713" w:rsidRPr="00E122FE" w:rsidRDefault="00035713" w:rsidP="00B924E8">
            <w:pPr>
              <w:jc w:val="right"/>
              <w:rPr>
                <w:color w:val="000000"/>
                <w:sz w:val="20"/>
                <w:szCs w:val="20"/>
                <w:lang w:val="es-ES" w:eastAsia="en-CA"/>
              </w:rPr>
            </w:pPr>
            <w:r w:rsidRPr="00E122FE">
              <w:rPr>
                <w:color w:val="000000"/>
                <w:sz w:val="20"/>
                <w:szCs w:val="20"/>
                <w:lang w:val="es-ES" w:eastAsia="en-CA"/>
              </w:rPr>
              <w:t>783 394</w:t>
            </w:r>
          </w:p>
        </w:tc>
        <w:tc>
          <w:tcPr>
            <w:tcW w:w="2722" w:type="dxa"/>
            <w:vMerge/>
            <w:shd w:val="clear" w:color="auto" w:fill="auto"/>
            <w:vAlign w:val="center"/>
          </w:tcPr>
          <w:p w:rsidR="00035713" w:rsidRPr="00E122FE" w:rsidRDefault="00035713" w:rsidP="00B924E8">
            <w:pPr>
              <w:jc w:val="center"/>
              <w:rPr>
                <w:color w:val="000000"/>
                <w:sz w:val="20"/>
                <w:szCs w:val="20"/>
                <w:lang w:val="es-ES" w:eastAsia="en-CA"/>
              </w:rPr>
            </w:pPr>
          </w:p>
        </w:tc>
      </w:tr>
    </w:tbl>
    <w:p w:rsidR="0076190E" w:rsidRPr="00E122FE" w:rsidRDefault="0076190E" w:rsidP="0076190E">
      <w:pPr>
        <w:rPr>
          <w:lang w:val="es-ES"/>
        </w:rPr>
      </w:pPr>
    </w:p>
    <w:p w:rsidR="0076190E" w:rsidRPr="003733BF" w:rsidRDefault="00035713" w:rsidP="0076190E">
      <w:pPr>
        <w:rPr>
          <w:u w:val="single"/>
          <w:lang w:val="es-ES"/>
        </w:rPr>
      </w:pPr>
      <w:r w:rsidRPr="003733BF">
        <w:rPr>
          <w:u w:val="single"/>
          <w:lang w:val="es-ES"/>
        </w:rPr>
        <w:t>Plan de ejecución del cuarto tramo del plan de gestión de eliminación de HCFC</w:t>
      </w:r>
    </w:p>
    <w:p w:rsidR="0076190E" w:rsidRPr="00E122FE" w:rsidRDefault="0076190E" w:rsidP="0076190E">
      <w:pPr>
        <w:rPr>
          <w:lang w:val="es-ES"/>
        </w:rPr>
      </w:pPr>
    </w:p>
    <w:p w:rsidR="0076190E" w:rsidRPr="00E122FE" w:rsidRDefault="00457AD2" w:rsidP="0076190E">
      <w:pPr>
        <w:pStyle w:val="Heading1"/>
        <w:rPr>
          <w:lang w:val="es-ES"/>
        </w:rPr>
      </w:pPr>
      <w:r w:rsidRPr="00E122FE">
        <w:rPr>
          <w:lang w:val="es-ES"/>
        </w:rPr>
        <w:t>Entre marzo de 2019 y diciembre de 2022 se ejecutarán las siguientes actividades, a saber</w:t>
      </w:r>
      <w:r w:rsidR="0076190E" w:rsidRPr="00E122FE">
        <w:rPr>
          <w:lang w:val="es-ES"/>
        </w:rPr>
        <w:t>:</w:t>
      </w:r>
    </w:p>
    <w:p w:rsidR="0076190E" w:rsidRPr="00E122FE" w:rsidRDefault="00457AD2" w:rsidP="0076190E">
      <w:pPr>
        <w:pStyle w:val="Heading2"/>
        <w:rPr>
          <w:lang w:val="es-ES"/>
        </w:rPr>
      </w:pPr>
      <w:r w:rsidRPr="00E122FE">
        <w:rPr>
          <w:lang w:val="es-ES"/>
        </w:rPr>
        <w:t xml:space="preserve">Presentación del proyecto final del Subdecreto sobre </w:t>
      </w:r>
      <w:r w:rsidR="00755EB8" w:rsidRPr="00E122FE">
        <w:rPr>
          <w:lang w:val="es-ES"/>
        </w:rPr>
        <w:t xml:space="preserve">Gestión de SAO y refrigerantes </w:t>
      </w:r>
      <w:r w:rsidRPr="00E122FE">
        <w:rPr>
          <w:lang w:val="es-ES"/>
        </w:rPr>
        <w:t>para seguidamente proceder a su aprobación por el Consejo de Ministros</w:t>
      </w:r>
      <w:r w:rsidR="0076190E" w:rsidRPr="00E122FE">
        <w:rPr>
          <w:lang w:val="es-ES"/>
        </w:rPr>
        <w:t xml:space="preserve">, </w:t>
      </w:r>
      <w:r w:rsidRPr="00E122FE">
        <w:rPr>
          <w:lang w:val="es-ES"/>
        </w:rPr>
        <w:t xml:space="preserve">el cual está previsto para septiembre de </w:t>
      </w:r>
      <w:r w:rsidR="0076190E" w:rsidRPr="00E122FE">
        <w:rPr>
          <w:lang w:val="es-ES"/>
        </w:rPr>
        <w:t xml:space="preserve">2019; </w:t>
      </w:r>
      <w:r w:rsidRPr="00E122FE">
        <w:rPr>
          <w:lang w:val="es-ES"/>
        </w:rPr>
        <w:t xml:space="preserve">ejecución del Subdecreto sobre </w:t>
      </w:r>
      <w:r w:rsidR="00755EB8" w:rsidRPr="00E122FE">
        <w:rPr>
          <w:lang w:val="es-ES"/>
        </w:rPr>
        <w:t>Gestión de SAO y refrigerantes</w:t>
      </w:r>
      <w:r w:rsidRPr="00E122FE">
        <w:rPr>
          <w:lang w:val="es-ES"/>
        </w:rPr>
        <w:t xml:space="preserve"> mediante el sistema en línea de concesión de cuotas y licencias al respecto de los </w:t>
      </w:r>
      <w:r w:rsidR="0076190E" w:rsidRPr="00E122FE">
        <w:rPr>
          <w:lang w:val="es-ES"/>
        </w:rPr>
        <w:t xml:space="preserve">HCFC; </w:t>
      </w:r>
      <w:r w:rsidRPr="00E122FE">
        <w:rPr>
          <w:lang w:val="es-ES"/>
        </w:rPr>
        <w:t xml:space="preserve">y desarrollo de una guía rápida para la ejecución de las políticas normativas sobre equipos de refrigeración y de climatización en el idioma local </w:t>
      </w:r>
      <w:r w:rsidR="0076190E" w:rsidRPr="00E122FE">
        <w:rPr>
          <w:lang w:val="es-ES"/>
        </w:rPr>
        <w:t>(</w:t>
      </w:r>
      <w:r w:rsidR="00B924E8" w:rsidRPr="00E122FE">
        <w:rPr>
          <w:lang w:val="es-ES"/>
        </w:rPr>
        <w:t>PNUMA</w:t>
      </w:r>
      <w:r w:rsidR="0076190E" w:rsidRPr="00E122FE">
        <w:rPr>
          <w:lang w:val="es-ES"/>
        </w:rPr>
        <w:t>)</w:t>
      </w:r>
      <w:r w:rsidR="00AF69E6" w:rsidRPr="00E122FE">
        <w:rPr>
          <w:lang w:val="es-ES"/>
        </w:rPr>
        <w:t> </w:t>
      </w:r>
      <w:r w:rsidR="0076190E" w:rsidRPr="00E122FE">
        <w:rPr>
          <w:lang w:val="es-ES"/>
        </w:rPr>
        <w:t>(5</w:t>
      </w:r>
      <w:r w:rsidRPr="00E122FE">
        <w:rPr>
          <w:lang w:val="es-ES"/>
        </w:rPr>
        <w:t> </w:t>
      </w:r>
      <w:r w:rsidR="0076190E" w:rsidRPr="00E122FE">
        <w:rPr>
          <w:lang w:val="es-ES"/>
        </w:rPr>
        <w:t>000</w:t>
      </w:r>
      <w:r w:rsidRPr="00E122FE">
        <w:rPr>
          <w:lang w:val="es-ES"/>
        </w:rPr>
        <w:t> $EUA</w:t>
      </w:r>
      <w:r w:rsidR="0076190E" w:rsidRPr="00E122FE">
        <w:rPr>
          <w:lang w:val="es-ES"/>
        </w:rPr>
        <w:t>);</w:t>
      </w:r>
    </w:p>
    <w:p w:rsidR="0076190E" w:rsidRPr="00E122FE" w:rsidRDefault="00457AD2" w:rsidP="0076190E">
      <w:pPr>
        <w:pStyle w:val="Heading2"/>
        <w:keepNext/>
        <w:widowControl/>
        <w:rPr>
          <w:lang w:val="es-ES"/>
        </w:rPr>
      </w:pPr>
      <w:r w:rsidRPr="00E122FE">
        <w:rPr>
          <w:lang w:val="es-ES"/>
        </w:rPr>
        <w:t xml:space="preserve">Capacitación para </w:t>
      </w:r>
      <w:r w:rsidR="0076190E" w:rsidRPr="00E122FE">
        <w:rPr>
          <w:lang w:val="es-ES"/>
        </w:rPr>
        <w:t xml:space="preserve">60 </w:t>
      </w:r>
      <w:r w:rsidRPr="00E122FE">
        <w:rPr>
          <w:lang w:val="es-ES"/>
        </w:rPr>
        <w:t xml:space="preserve">funcionarios de ejecución de la ley a fin de incluir nuevas disposiciones en el sistema de concesión de licencias en virtud del Subdecreto sobre </w:t>
      </w:r>
      <w:r w:rsidR="00755EB8" w:rsidRPr="00E122FE">
        <w:rPr>
          <w:lang w:val="es-ES"/>
        </w:rPr>
        <w:t>Gestión de SAO y refrigerantes</w:t>
      </w:r>
      <w:r w:rsidRPr="00E122FE">
        <w:rPr>
          <w:lang w:val="es-ES"/>
        </w:rPr>
        <w:t xml:space="preserve">, especialmente en lo que respecta a los </w:t>
      </w:r>
      <w:r w:rsidR="0076190E" w:rsidRPr="00E122FE">
        <w:rPr>
          <w:lang w:val="es-ES"/>
        </w:rPr>
        <w:t xml:space="preserve">HFC, </w:t>
      </w:r>
      <w:r w:rsidRPr="00E122FE">
        <w:rPr>
          <w:lang w:val="es-ES"/>
        </w:rPr>
        <w:t xml:space="preserve">la prohibición de las importaciones de equipos con </w:t>
      </w:r>
      <w:r w:rsidR="0076190E" w:rsidRPr="00E122FE">
        <w:rPr>
          <w:lang w:val="es-ES"/>
        </w:rPr>
        <w:t>HCFC</w:t>
      </w:r>
      <w:r w:rsidRPr="00E122FE">
        <w:rPr>
          <w:lang w:val="es-ES"/>
        </w:rPr>
        <w:t xml:space="preserve"> con entrada en vigor el </w:t>
      </w:r>
      <w:r w:rsidR="0076190E" w:rsidRPr="00E122FE">
        <w:rPr>
          <w:lang w:val="es-ES"/>
        </w:rPr>
        <w:t xml:space="preserve">1 </w:t>
      </w:r>
      <w:r w:rsidRPr="00E122FE">
        <w:rPr>
          <w:lang w:val="es-ES"/>
        </w:rPr>
        <w:t xml:space="preserve">de enero de </w:t>
      </w:r>
      <w:r w:rsidR="0076190E" w:rsidRPr="00E122FE">
        <w:rPr>
          <w:lang w:val="es-ES"/>
        </w:rPr>
        <w:t xml:space="preserve">2020, </w:t>
      </w:r>
      <w:r w:rsidRPr="00E122FE">
        <w:rPr>
          <w:lang w:val="es-ES"/>
        </w:rPr>
        <w:t xml:space="preserve">y la colocación obligatoria de etiquetas en los cilindros de </w:t>
      </w:r>
      <w:r w:rsidR="0076190E" w:rsidRPr="00E122FE">
        <w:rPr>
          <w:lang w:val="es-ES"/>
        </w:rPr>
        <w:t xml:space="preserve">HCFC </w:t>
      </w:r>
      <w:r w:rsidRPr="00E122FE">
        <w:rPr>
          <w:lang w:val="es-ES"/>
        </w:rPr>
        <w:t>destinados al mercado interno</w:t>
      </w:r>
      <w:r w:rsidR="0076190E" w:rsidRPr="00E122FE">
        <w:rPr>
          <w:lang w:val="es-ES"/>
        </w:rPr>
        <w:t xml:space="preserve">; </w:t>
      </w:r>
      <w:r w:rsidRPr="00E122FE">
        <w:rPr>
          <w:lang w:val="es-ES"/>
        </w:rPr>
        <w:t xml:space="preserve">y creación de un equipo de inspección conjunta destinado a supervisar los refrigerantes vendidos en el mercado local con objeto de impedir el comercio ilegal de SAO </w:t>
      </w:r>
      <w:r w:rsidR="0076190E" w:rsidRPr="00E122FE">
        <w:rPr>
          <w:lang w:val="es-ES"/>
        </w:rPr>
        <w:t>(</w:t>
      </w:r>
      <w:r w:rsidR="00B924E8" w:rsidRPr="00E122FE">
        <w:rPr>
          <w:lang w:val="es-ES"/>
        </w:rPr>
        <w:t>PNUMA</w:t>
      </w:r>
      <w:r w:rsidR="0076190E" w:rsidRPr="00E122FE">
        <w:rPr>
          <w:lang w:val="es-ES"/>
        </w:rPr>
        <w:t>)</w:t>
      </w:r>
      <w:r w:rsidRPr="00E122FE">
        <w:rPr>
          <w:lang w:val="es-ES"/>
        </w:rPr>
        <w:t> </w:t>
      </w:r>
      <w:r w:rsidR="0076190E" w:rsidRPr="00E122FE">
        <w:rPr>
          <w:lang w:val="es-ES"/>
        </w:rPr>
        <w:t>(10</w:t>
      </w:r>
      <w:r w:rsidRPr="00E122FE">
        <w:rPr>
          <w:lang w:val="es-ES"/>
        </w:rPr>
        <w:t> </w:t>
      </w:r>
      <w:r w:rsidR="0076190E" w:rsidRPr="00E122FE">
        <w:rPr>
          <w:lang w:val="es-ES"/>
        </w:rPr>
        <w:t>000</w:t>
      </w:r>
      <w:r w:rsidRPr="00E122FE">
        <w:rPr>
          <w:lang w:val="es-ES"/>
        </w:rPr>
        <w:t> $EUA</w:t>
      </w:r>
      <w:r w:rsidR="0076190E" w:rsidRPr="00E122FE">
        <w:rPr>
          <w:lang w:val="es-ES"/>
        </w:rPr>
        <w:t>);</w:t>
      </w:r>
    </w:p>
    <w:p w:rsidR="0076190E" w:rsidRPr="00E122FE" w:rsidRDefault="00AF69E6" w:rsidP="0076190E">
      <w:pPr>
        <w:pStyle w:val="Heading2"/>
        <w:rPr>
          <w:lang w:val="es-ES"/>
        </w:rPr>
      </w:pPr>
      <w:r w:rsidRPr="00E122FE">
        <w:rPr>
          <w:lang w:val="es-ES"/>
        </w:rPr>
        <w:t>Consultas de carácter continuo con el Departamento de Normas y Currículos y con los centros de evaluación de competencia</w:t>
      </w:r>
      <w:r w:rsidR="00F75868" w:rsidRPr="00E122FE">
        <w:rPr>
          <w:lang w:val="es-ES"/>
        </w:rPr>
        <w:t>s</w:t>
      </w:r>
      <w:r w:rsidRPr="00E122FE">
        <w:rPr>
          <w:lang w:val="es-ES"/>
        </w:rPr>
        <w:t xml:space="preserve"> </w:t>
      </w:r>
      <w:r w:rsidR="003733BF">
        <w:rPr>
          <w:lang w:val="es-ES"/>
        </w:rPr>
        <w:t xml:space="preserve">para </w:t>
      </w:r>
      <w:r w:rsidRPr="00E122FE">
        <w:rPr>
          <w:lang w:val="es-ES"/>
        </w:rPr>
        <w:t>otorgar certificados de competencia destinados a los técnicos en equipos de refrigeración y de climatización</w:t>
      </w:r>
      <w:r w:rsidR="0076190E" w:rsidRPr="00E122FE">
        <w:rPr>
          <w:lang w:val="es-ES"/>
        </w:rPr>
        <w:t xml:space="preserve">; </w:t>
      </w:r>
      <w:r w:rsidRPr="00E122FE">
        <w:rPr>
          <w:lang w:val="es-ES"/>
        </w:rPr>
        <w:t xml:space="preserve">y desarrollo y mantenimiento de la base de datos de técnicos capacitados y certificados </w:t>
      </w:r>
      <w:r w:rsidR="0076190E" w:rsidRPr="00E122FE">
        <w:rPr>
          <w:lang w:val="es-ES"/>
        </w:rPr>
        <w:t>(</w:t>
      </w:r>
      <w:r w:rsidR="00B924E8" w:rsidRPr="00E122FE">
        <w:rPr>
          <w:lang w:val="es-ES"/>
        </w:rPr>
        <w:t>PNUMA</w:t>
      </w:r>
      <w:r w:rsidR="0076190E" w:rsidRPr="00E122FE">
        <w:rPr>
          <w:lang w:val="es-ES"/>
        </w:rPr>
        <w:t>)</w:t>
      </w:r>
      <w:r w:rsidRPr="00E122FE">
        <w:rPr>
          <w:lang w:val="es-ES"/>
        </w:rPr>
        <w:t> </w:t>
      </w:r>
      <w:r w:rsidR="0076190E" w:rsidRPr="00E122FE">
        <w:rPr>
          <w:lang w:val="es-ES"/>
        </w:rPr>
        <w:t>(5</w:t>
      </w:r>
      <w:r w:rsidRPr="00E122FE">
        <w:rPr>
          <w:lang w:val="es-ES"/>
        </w:rPr>
        <w:t> </w:t>
      </w:r>
      <w:r w:rsidR="0076190E" w:rsidRPr="00E122FE">
        <w:rPr>
          <w:lang w:val="es-ES"/>
        </w:rPr>
        <w:t>000</w:t>
      </w:r>
      <w:r w:rsidRPr="00E122FE">
        <w:rPr>
          <w:lang w:val="es-ES"/>
        </w:rPr>
        <w:t> $EUA</w:t>
      </w:r>
      <w:r w:rsidR="0076190E" w:rsidRPr="00E122FE">
        <w:rPr>
          <w:lang w:val="es-ES"/>
        </w:rPr>
        <w:t>);</w:t>
      </w:r>
    </w:p>
    <w:p w:rsidR="0076190E" w:rsidRPr="00E122FE" w:rsidRDefault="00AF69E6" w:rsidP="000B6744">
      <w:pPr>
        <w:pStyle w:val="Heading2"/>
        <w:widowControl/>
        <w:rPr>
          <w:lang w:val="es-ES"/>
        </w:rPr>
      </w:pPr>
      <w:r w:rsidRPr="00E122FE">
        <w:rPr>
          <w:lang w:val="es-ES"/>
        </w:rPr>
        <w:t>Cinco talleres de capacitación en prácticas idóneas para 150 técnicos en equipos de refrigeración y de climatización</w:t>
      </w:r>
      <w:r w:rsidR="0076190E" w:rsidRPr="00E122FE">
        <w:rPr>
          <w:lang w:val="es-ES"/>
        </w:rPr>
        <w:t xml:space="preserve"> </w:t>
      </w:r>
      <w:r w:rsidRPr="00E122FE">
        <w:rPr>
          <w:lang w:val="es-ES"/>
        </w:rPr>
        <w:t xml:space="preserve">y un taller de capacitación de instructores sobre prácticas idóneas para tecnologías de bajo PCA enfocado a 30 instructores </w:t>
      </w:r>
      <w:r w:rsidR="0076190E" w:rsidRPr="00E122FE">
        <w:rPr>
          <w:lang w:val="es-ES"/>
        </w:rPr>
        <w:t>(</w:t>
      </w:r>
      <w:r w:rsidR="00B924E8" w:rsidRPr="00E122FE">
        <w:rPr>
          <w:lang w:val="es-ES"/>
        </w:rPr>
        <w:t>PNUMA</w:t>
      </w:r>
      <w:r w:rsidRPr="00E122FE">
        <w:rPr>
          <w:lang w:val="es-ES"/>
        </w:rPr>
        <w:t xml:space="preserve">) </w:t>
      </w:r>
      <w:r w:rsidR="0076190E" w:rsidRPr="00E122FE">
        <w:rPr>
          <w:lang w:val="es-ES"/>
        </w:rPr>
        <w:t>(35</w:t>
      </w:r>
      <w:r w:rsidRPr="00E122FE">
        <w:rPr>
          <w:lang w:val="es-ES"/>
        </w:rPr>
        <w:t> </w:t>
      </w:r>
      <w:r w:rsidR="0076190E" w:rsidRPr="00E122FE">
        <w:rPr>
          <w:lang w:val="es-ES"/>
        </w:rPr>
        <w:t>000</w:t>
      </w:r>
      <w:r w:rsidRPr="00E122FE">
        <w:rPr>
          <w:lang w:val="es-ES"/>
        </w:rPr>
        <w:t> $EUA</w:t>
      </w:r>
      <w:r w:rsidR="0076190E" w:rsidRPr="00E122FE">
        <w:rPr>
          <w:lang w:val="es-ES"/>
        </w:rPr>
        <w:t>);</w:t>
      </w:r>
    </w:p>
    <w:p w:rsidR="0076190E" w:rsidRPr="00E122FE" w:rsidRDefault="00F75868" w:rsidP="000B6744">
      <w:pPr>
        <w:pStyle w:val="Heading2"/>
        <w:keepNext/>
        <w:keepLines/>
        <w:rPr>
          <w:lang w:val="es-ES"/>
        </w:rPr>
      </w:pPr>
      <w:r w:rsidRPr="00E122FE">
        <w:rPr>
          <w:lang w:val="es-ES"/>
        </w:rPr>
        <w:lastRenderedPageBreak/>
        <w:t xml:space="preserve">Suministro de equipos/herramientas para </w:t>
      </w:r>
      <w:r w:rsidR="0076190E" w:rsidRPr="00E122FE">
        <w:rPr>
          <w:lang w:val="es-ES"/>
        </w:rPr>
        <w:t xml:space="preserve">50 </w:t>
      </w:r>
      <w:r w:rsidRPr="00E122FE">
        <w:rPr>
          <w:lang w:val="es-ES"/>
        </w:rPr>
        <w:t xml:space="preserve">talleres </w:t>
      </w:r>
      <w:r w:rsidR="0076190E" w:rsidRPr="00E122FE">
        <w:rPr>
          <w:lang w:val="es-ES"/>
        </w:rPr>
        <w:t>(</w:t>
      </w:r>
      <w:r w:rsidRPr="00E122FE">
        <w:rPr>
          <w:lang w:val="es-ES"/>
        </w:rPr>
        <w:t>por ejemplo, bombas de vacío</w:t>
      </w:r>
      <w:r w:rsidR="0076190E" w:rsidRPr="00E122FE">
        <w:rPr>
          <w:lang w:val="es-ES"/>
        </w:rPr>
        <w:t xml:space="preserve">, </w:t>
      </w:r>
      <w:r w:rsidR="008B7A01" w:rsidRPr="00E122FE">
        <w:rPr>
          <w:lang w:val="es-ES"/>
        </w:rPr>
        <w:t>manómetros de colectores, detectores de fugas,</w:t>
      </w:r>
      <w:r w:rsidR="0076190E" w:rsidRPr="00E122FE">
        <w:rPr>
          <w:lang w:val="es-ES"/>
        </w:rPr>
        <w:t xml:space="preserve">, </w:t>
      </w:r>
      <w:r w:rsidR="008B7A01" w:rsidRPr="00E122FE">
        <w:rPr>
          <w:lang w:val="es-ES"/>
        </w:rPr>
        <w:t>básculas electrónicas</w:t>
      </w:r>
      <w:r w:rsidR="0076190E" w:rsidRPr="00E122FE">
        <w:rPr>
          <w:lang w:val="es-ES"/>
        </w:rPr>
        <w:t xml:space="preserve">, </w:t>
      </w:r>
      <w:r w:rsidR="008B7A01" w:rsidRPr="00E122FE">
        <w:rPr>
          <w:lang w:val="es-ES"/>
        </w:rPr>
        <w:t xml:space="preserve">medidores de vacío y caja de herramientas de servicio y mantenimiento), y a cinco centro de capacitación </w:t>
      </w:r>
      <w:r w:rsidR="0076190E" w:rsidRPr="00E122FE">
        <w:rPr>
          <w:lang w:val="es-ES"/>
        </w:rPr>
        <w:t>(</w:t>
      </w:r>
      <w:r w:rsidR="008B7A01" w:rsidRPr="00E122FE">
        <w:rPr>
          <w:lang w:val="es-ES"/>
        </w:rPr>
        <w:t>por ejemplo, bombas de vacío, manómetros de colectores, detectores de fugas,, básculas electrónicas, medidores de vacío y caja de herramientas de servicio y mantenimiento</w:t>
      </w:r>
      <w:r w:rsidR="0076190E" w:rsidRPr="00E122FE">
        <w:rPr>
          <w:lang w:val="es-ES"/>
        </w:rPr>
        <w:t xml:space="preserve">, </w:t>
      </w:r>
      <w:r w:rsidR="008B7A01" w:rsidRPr="00E122FE">
        <w:rPr>
          <w:lang w:val="es-ES"/>
        </w:rPr>
        <w:t>máquinas de recuperación y cilindros de recuperación</w:t>
      </w:r>
      <w:r w:rsidR="0076190E" w:rsidRPr="00E122FE">
        <w:rPr>
          <w:lang w:val="es-ES"/>
        </w:rPr>
        <w:t xml:space="preserve">); </w:t>
      </w:r>
      <w:r w:rsidR="00C32484" w:rsidRPr="00E122FE">
        <w:rPr>
          <w:lang w:val="es-ES"/>
        </w:rPr>
        <w:t>capacitación sobre el uso de estos equipos/herramientas y otras cuestiones técnicas conexas al programa de recuperación y reciclaje</w:t>
      </w:r>
      <w:r w:rsidR="0076190E" w:rsidRPr="00E122FE">
        <w:rPr>
          <w:lang w:val="es-ES"/>
        </w:rPr>
        <w:t xml:space="preserve">; </w:t>
      </w:r>
      <w:r w:rsidR="00C32484" w:rsidRPr="00E122FE">
        <w:rPr>
          <w:lang w:val="es-ES"/>
        </w:rPr>
        <w:t xml:space="preserve">y ampliación del ámbito del programa de regeneración de refrigerantes destinado a los técnicos </w:t>
      </w:r>
      <w:r w:rsidR="0076190E" w:rsidRPr="00E122FE">
        <w:rPr>
          <w:lang w:val="es-ES"/>
        </w:rPr>
        <w:t>(</w:t>
      </w:r>
      <w:r w:rsidR="003F5246" w:rsidRPr="00E122FE">
        <w:rPr>
          <w:lang w:val="es-ES"/>
        </w:rPr>
        <w:t>PNUD</w:t>
      </w:r>
      <w:r w:rsidR="0076190E" w:rsidRPr="00E122FE">
        <w:rPr>
          <w:lang w:val="es-ES"/>
        </w:rPr>
        <w:t>)</w:t>
      </w:r>
      <w:r w:rsidR="00C32484" w:rsidRPr="00E122FE">
        <w:rPr>
          <w:lang w:val="es-ES"/>
        </w:rPr>
        <w:t> </w:t>
      </w:r>
      <w:r w:rsidR="0076190E" w:rsidRPr="00E122FE">
        <w:rPr>
          <w:lang w:val="es-ES"/>
        </w:rPr>
        <w:t>(50</w:t>
      </w:r>
      <w:r w:rsidR="003733BF">
        <w:rPr>
          <w:lang w:val="es-ES"/>
        </w:rPr>
        <w:t> </w:t>
      </w:r>
      <w:r w:rsidR="0076190E" w:rsidRPr="00E122FE">
        <w:rPr>
          <w:lang w:val="es-ES"/>
        </w:rPr>
        <w:t>000</w:t>
      </w:r>
      <w:r w:rsidR="003733BF">
        <w:rPr>
          <w:lang w:val="es-ES"/>
        </w:rPr>
        <w:t> </w:t>
      </w:r>
      <w:r w:rsidR="003733BF" w:rsidRPr="00E122FE">
        <w:rPr>
          <w:lang w:val="es-ES"/>
        </w:rPr>
        <w:t>$EUA</w:t>
      </w:r>
      <w:r w:rsidR="0076190E" w:rsidRPr="00E122FE">
        <w:rPr>
          <w:lang w:val="es-ES"/>
        </w:rPr>
        <w:t>);</w:t>
      </w:r>
    </w:p>
    <w:p w:rsidR="0076190E" w:rsidRPr="00E122FE" w:rsidRDefault="00C32484" w:rsidP="0076190E">
      <w:pPr>
        <w:pStyle w:val="Heading2"/>
        <w:rPr>
          <w:lang w:val="es-ES"/>
        </w:rPr>
      </w:pPr>
      <w:r w:rsidRPr="00E122FE">
        <w:rPr>
          <w:lang w:val="es-ES"/>
        </w:rPr>
        <w:t xml:space="preserve">Provisión de incentivos para reemplazar otros </w:t>
      </w:r>
      <w:r w:rsidR="0076190E" w:rsidRPr="00E122FE">
        <w:rPr>
          <w:lang w:val="es-ES"/>
        </w:rPr>
        <w:t xml:space="preserve">850 </w:t>
      </w:r>
      <w:r w:rsidRPr="00E122FE">
        <w:rPr>
          <w:lang w:val="es-ES"/>
        </w:rPr>
        <w:t>equipos climatizadores con HCFC</w:t>
      </w:r>
      <w:r w:rsidR="003733BF">
        <w:rPr>
          <w:lang w:val="es-ES"/>
        </w:rPr>
        <w:t>,</w:t>
      </w:r>
      <w:r w:rsidRPr="00E122FE">
        <w:rPr>
          <w:lang w:val="es-ES"/>
        </w:rPr>
        <w:t xml:space="preserve"> de los usuarios finales</w:t>
      </w:r>
      <w:r w:rsidR="003733BF">
        <w:rPr>
          <w:lang w:val="es-ES"/>
        </w:rPr>
        <w:t>,</w:t>
      </w:r>
      <w:r w:rsidRPr="00E122FE">
        <w:rPr>
          <w:lang w:val="es-ES"/>
        </w:rPr>
        <w:t xml:space="preserve"> por otros con refrigerantes de bajo PCA</w:t>
      </w:r>
      <w:r w:rsidR="0076190E" w:rsidRPr="00E122FE">
        <w:rPr>
          <w:lang w:val="es-ES"/>
        </w:rPr>
        <w:t xml:space="preserve">; </w:t>
      </w:r>
      <w:r w:rsidRPr="00E122FE">
        <w:rPr>
          <w:lang w:val="es-ES"/>
        </w:rPr>
        <w:t xml:space="preserve">programas de </w:t>
      </w:r>
      <w:r w:rsidR="001B4CF8" w:rsidRPr="00E122FE">
        <w:rPr>
          <w:lang w:val="es-ES"/>
        </w:rPr>
        <w:t>incremento</w:t>
      </w:r>
      <w:r w:rsidRPr="00E122FE">
        <w:rPr>
          <w:lang w:val="es-ES"/>
        </w:rPr>
        <w:t xml:space="preserve"> del grado de concienciación del público al respecto de los beneficios del consumo energético eficiente que se deriv</w:t>
      </w:r>
      <w:r w:rsidR="003733BF">
        <w:rPr>
          <w:lang w:val="es-ES"/>
        </w:rPr>
        <w:t>e</w:t>
      </w:r>
      <w:r w:rsidRPr="00E122FE">
        <w:rPr>
          <w:lang w:val="es-ES"/>
        </w:rPr>
        <w:t>n de la tecnología de bajo PCA sin SAO</w:t>
      </w:r>
      <w:r w:rsidR="0076190E" w:rsidRPr="00E122FE">
        <w:rPr>
          <w:lang w:val="es-ES"/>
        </w:rPr>
        <w:t xml:space="preserve">, </w:t>
      </w:r>
      <w:r w:rsidRPr="00E122FE">
        <w:rPr>
          <w:lang w:val="es-ES"/>
        </w:rPr>
        <w:t xml:space="preserve">y ampliación del programa de incentivos al reemplazamiento enfocado a los talleres participantes, vendedores al por menor e importadores </w:t>
      </w:r>
      <w:r w:rsidR="0076190E" w:rsidRPr="00E122FE">
        <w:rPr>
          <w:lang w:val="es-ES"/>
        </w:rPr>
        <w:t>(</w:t>
      </w:r>
      <w:r w:rsidR="003F5246" w:rsidRPr="00E122FE">
        <w:rPr>
          <w:lang w:val="es-ES"/>
        </w:rPr>
        <w:t>PNUD</w:t>
      </w:r>
      <w:r w:rsidR="0076190E" w:rsidRPr="00E122FE">
        <w:rPr>
          <w:lang w:val="es-ES"/>
        </w:rPr>
        <w:t>)</w:t>
      </w:r>
      <w:r w:rsidRPr="00E122FE">
        <w:rPr>
          <w:lang w:val="es-ES"/>
        </w:rPr>
        <w:t> </w:t>
      </w:r>
      <w:r w:rsidR="0076190E" w:rsidRPr="00E122FE">
        <w:rPr>
          <w:lang w:val="es-ES"/>
        </w:rPr>
        <w:t>(100</w:t>
      </w:r>
      <w:r w:rsidRPr="00E122FE">
        <w:rPr>
          <w:lang w:val="es-ES"/>
        </w:rPr>
        <w:t> </w:t>
      </w:r>
      <w:r w:rsidR="0076190E" w:rsidRPr="00E122FE">
        <w:rPr>
          <w:lang w:val="es-ES"/>
        </w:rPr>
        <w:t>000</w:t>
      </w:r>
      <w:r w:rsidR="009138CD" w:rsidRPr="00E122FE">
        <w:rPr>
          <w:lang w:val="es-ES"/>
        </w:rPr>
        <w:t> $EUA</w:t>
      </w:r>
      <w:r w:rsidR="0076190E" w:rsidRPr="00E122FE">
        <w:rPr>
          <w:lang w:val="es-ES"/>
        </w:rPr>
        <w:t xml:space="preserve">); </w:t>
      </w:r>
    </w:p>
    <w:p w:rsidR="0076190E" w:rsidRPr="00E122FE" w:rsidRDefault="00AF69E6" w:rsidP="0076190E">
      <w:pPr>
        <w:pStyle w:val="Heading2"/>
        <w:rPr>
          <w:lang w:val="es-ES"/>
        </w:rPr>
      </w:pPr>
      <w:r w:rsidRPr="00E122FE">
        <w:rPr>
          <w:lang w:val="es-ES"/>
        </w:rPr>
        <w:t>Actividades de i</w:t>
      </w:r>
      <w:r w:rsidR="0076190E" w:rsidRPr="00E122FE">
        <w:rPr>
          <w:lang w:val="es-ES"/>
        </w:rPr>
        <w:t>nforma</w:t>
      </w:r>
      <w:r w:rsidRPr="00E122FE">
        <w:rPr>
          <w:lang w:val="es-ES"/>
        </w:rPr>
        <w:t xml:space="preserve">ción, educación y comunicaciones al respecto de materiales y herramientas de </w:t>
      </w:r>
      <w:r w:rsidR="0076190E" w:rsidRPr="00E122FE">
        <w:rPr>
          <w:i/>
          <w:lang w:val="es-ES"/>
        </w:rPr>
        <w:t>OzonAction</w:t>
      </w:r>
      <w:r w:rsidR="0076190E" w:rsidRPr="00E122FE">
        <w:rPr>
          <w:lang w:val="es-ES"/>
        </w:rPr>
        <w:t xml:space="preserve"> </w:t>
      </w:r>
      <w:r w:rsidRPr="00E122FE">
        <w:rPr>
          <w:lang w:val="es-ES"/>
        </w:rPr>
        <w:t xml:space="preserve">y demostración de una aplicación de apoyo a las actividades de eliminación de los </w:t>
      </w:r>
      <w:r w:rsidR="0076190E" w:rsidRPr="00E122FE">
        <w:rPr>
          <w:lang w:val="es-ES"/>
        </w:rPr>
        <w:t xml:space="preserve">HCFC </w:t>
      </w:r>
      <w:r w:rsidRPr="00E122FE">
        <w:rPr>
          <w:lang w:val="es-ES"/>
        </w:rPr>
        <w:t xml:space="preserve">enfocada </w:t>
      </w:r>
      <w:r w:rsidR="00CD61D5" w:rsidRPr="00E122FE">
        <w:rPr>
          <w:lang w:val="es-ES"/>
        </w:rPr>
        <w:t xml:space="preserve">a los funcionarios de ejecución de la ley y a los instructores de </w:t>
      </w:r>
      <w:r w:rsidRPr="00E122FE">
        <w:rPr>
          <w:lang w:val="es-ES"/>
        </w:rPr>
        <w:t>equipos de refrigeración y de climatización</w:t>
      </w:r>
      <w:r w:rsidR="0076190E" w:rsidRPr="00E122FE">
        <w:rPr>
          <w:lang w:val="es-ES"/>
        </w:rPr>
        <w:t xml:space="preserve"> </w:t>
      </w:r>
      <w:r w:rsidR="00CD61D5" w:rsidRPr="00E122FE">
        <w:rPr>
          <w:lang w:val="es-ES"/>
        </w:rPr>
        <w:t xml:space="preserve">de las escuelas de formación profesional </w:t>
      </w:r>
      <w:r w:rsidR="0076190E" w:rsidRPr="00E122FE">
        <w:rPr>
          <w:lang w:val="es-ES"/>
        </w:rPr>
        <w:t>(</w:t>
      </w:r>
      <w:r w:rsidR="00B924E8" w:rsidRPr="00E122FE">
        <w:rPr>
          <w:lang w:val="es-ES"/>
        </w:rPr>
        <w:t>PNUMA</w:t>
      </w:r>
      <w:r w:rsidR="0076190E" w:rsidRPr="00E122FE">
        <w:rPr>
          <w:lang w:val="es-ES"/>
        </w:rPr>
        <w:t>)</w:t>
      </w:r>
      <w:r w:rsidR="00CD61D5" w:rsidRPr="00E122FE">
        <w:rPr>
          <w:lang w:val="es-ES"/>
        </w:rPr>
        <w:t> </w:t>
      </w:r>
      <w:r w:rsidR="0076190E" w:rsidRPr="00E122FE">
        <w:rPr>
          <w:lang w:val="es-ES"/>
        </w:rPr>
        <w:t>(20</w:t>
      </w:r>
      <w:r w:rsidR="00CD61D5" w:rsidRPr="00E122FE">
        <w:rPr>
          <w:lang w:val="es-ES"/>
        </w:rPr>
        <w:t> </w:t>
      </w:r>
      <w:r w:rsidR="0076190E" w:rsidRPr="00E122FE">
        <w:rPr>
          <w:lang w:val="es-ES"/>
        </w:rPr>
        <w:t>000</w:t>
      </w:r>
      <w:r w:rsidR="00CD61D5" w:rsidRPr="00E122FE">
        <w:rPr>
          <w:lang w:val="es-ES"/>
        </w:rPr>
        <w:t> $EUA</w:t>
      </w:r>
      <w:r w:rsidR="0076190E" w:rsidRPr="00E122FE">
        <w:rPr>
          <w:lang w:val="es-ES"/>
        </w:rPr>
        <w:t xml:space="preserve">); </w:t>
      </w:r>
      <w:r w:rsidR="00CD61D5" w:rsidRPr="00E122FE">
        <w:rPr>
          <w:lang w:val="es-ES"/>
        </w:rPr>
        <w:t>y</w:t>
      </w:r>
    </w:p>
    <w:p w:rsidR="0076190E" w:rsidRPr="00E122FE" w:rsidRDefault="00CD61D5" w:rsidP="0076190E">
      <w:pPr>
        <w:pStyle w:val="Heading2"/>
        <w:rPr>
          <w:lang w:val="es-ES"/>
        </w:rPr>
      </w:pPr>
      <w:r w:rsidRPr="00E122FE">
        <w:rPr>
          <w:lang w:val="es-ES"/>
        </w:rPr>
        <w:t xml:space="preserve">Coordinación y gestión de proyectos </w:t>
      </w:r>
      <w:r w:rsidR="0076190E" w:rsidRPr="00E122FE">
        <w:rPr>
          <w:lang w:val="es-ES"/>
        </w:rPr>
        <w:t>(</w:t>
      </w:r>
      <w:r w:rsidR="00B924E8" w:rsidRPr="00E122FE">
        <w:rPr>
          <w:lang w:val="es-ES"/>
        </w:rPr>
        <w:t>PNUMA</w:t>
      </w:r>
      <w:r w:rsidR="0076190E" w:rsidRPr="00E122FE">
        <w:rPr>
          <w:lang w:val="es-ES"/>
        </w:rPr>
        <w:t>)</w:t>
      </w:r>
      <w:r w:rsidRPr="00E122FE">
        <w:rPr>
          <w:lang w:val="es-ES"/>
        </w:rPr>
        <w:t> </w:t>
      </w:r>
      <w:r w:rsidR="0076190E" w:rsidRPr="00E122FE">
        <w:rPr>
          <w:lang w:val="es-ES"/>
        </w:rPr>
        <w:t>(25</w:t>
      </w:r>
      <w:r w:rsidRPr="00E122FE">
        <w:rPr>
          <w:lang w:val="es-ES"/>
        </w:rPr>
        <w:t> </w:t>
      </w:r>
      <w:r w:rsidR="0076190E" w:rsidRPr="00E122FE">
        <w:rPr>
          <w:lang w:val="es-ES"/>
        </w:rPr>
        <w:t>000</w:t>
      </w:r>
      <w:r w:rsidRPr="00E122FE">
        <w:rPr>
          <w:lang w:val="es-ES"/>
        </w:rPr>
        <w:t> $EUA</w:t>
      </w:r>
      <w:r w:rsidR="0076190E" w:rsidRPr="00E122FE">
        <w:rPr>
          <w:lang w:val="es-ES"/>
        </w:rPr>
        <w:t>).</w:t>
      </w:r>
    </w:p>
    <w:p w:rsidR="0076190E" w:rsidRPr="00E122FE" w:rsidRDefault="00CD61D5" w:rsidP="0076190E">
      <w:pPr>
        <w:jc w:val="center"/>
        <w:rPr>
          <w:b/>
          <w:lang w:val="es-ES"/>
        </w:rPr>
      </w:pPr>
      <w:r w:rsidRPr="00E122FE">
        <w:rPr>
          <w:b/>
          <w:lang w:val="es-ES"/>
        </w:rPr>
        <w:t xml:space="preserve">OBSERVACIONES Y RECOMENDACIONES DE LA </w:t>
      </w:r>
      <w:r w:rsidR="0076190E" w:rsidRPr="00E122FE">
        <w:rPr>
          <w:b/>
          <w:lang w:val="es-ES"/>
        </w:rPr>
        <w:t>SECRETAR</w:t>
      </w:r>
      <w:r w:rsidRPr="00E122FE">
        <w:rPr>
          <w:b/>
          <w:lang w:val="es-ES"/>
        </w:rPr>
        <w:t>ÍA</w:t>
      </w:r>
    </w:p>
    <w:p w:rsidR="0076190E" w:rsidRPr="00E122FE" w:rsidRDefault="0076190E" w:rsidP="0076190E">
      <w:pPr>
        <w:rPr>
          <w:lang w:val="es-ES"/>
        </w:rPr>
      </w:pPr>
    </w:p>
    <w:p w:rsidR="0076190E" w:rsidRPr="00E122FE" w:rsidRDefault="00CD61D5" w:rsidP="0076190E">
      <w:pPr>
        <w:rPr>
          <w:b/>
          <w:lang w:val="es-ES"/>
        </w:rPr>
      </w:pPr>
      <w:r w:rsidRPr="00E122FE">
        <w:rPr>
          <w:b/>
          <w:lang w:val="es-ES"/>
        </w:rPr>
        <w:t>OBSERVACIONES</w:t>
      </w:r>
    </w:p>
    <w:p w:rsidR="0076190E" w:rsidRPr="00E122FE" w:rsidRDefault="0076190E" w:rsidP="0076190E">
      <w:pPr>
        <w:rPr>
          <w:lang w:val="es-ES"/>
        </w:rPr>
      </w:pPr>
    </w:p>
    <w:p w:rsidR="0076190E" w:rsidRPr="00E122FE" w:rsidRDefault="00CD61D5" w:rsidP="0076190E">
      <w:pPr>
        <w:rPr>
          <w:u w:val="single"/>
          <w:lang w:val="es-ES"/>
        </w:rPr>
      </w:pPr>
      <w:r w:rsidRPr="00E122FE">
        <w:rPr>
          <w:u w:val="single"/>
          <w:lang w:val="es-ES"/>
        </w:rPr>
        <w:t>Informe sobre el consumo de los HCFC</w:t>
      </w:r>
    </w:p>
    <w:p w:rsidR="0076190E" w:rsidRPr="00E122FE" w:rsidRDefault="0076190E" w:rsidP="0076190E">
      <w:pPr>
        <w:rPr>
          <w:lang w:val="es-ES"/>
        </w:rPr>
      </w:pPr>
    </w:p>
    <w:p w:rsidR="0076190E" w:rsidRPr="00E122FE" w:rsidRDefault="00CD61D5" w:rsidP="0076190E">
      <w:pPr>
        <w:pStyle w:val="Heading1"/>
        <w:rPr>
          <w:lang w:val="es-ES"/>
        </w:rPr>
      </w:pPr>
      <w:r w:rsidRPr="00E122FE">
        <w:rPr>
          <w:lang w:val="es-ES"/>
        </w:rPr>
        <w:t xml:space="preserve">En lo tocante al consumo notificado de los </w:t>
      </w:r>
      <w:r w:rsidR="0076190E" w:rsidRPr="00E122FE">
        <w:rPr>
          <w:lang w:val="es-ES"/>
        </w:rPr>
        <w:t xml:space="preserve">HCFC-141b </w:t>
      </w:r>
      <w:r w:rsidR="001B01AF" w:rsidRPr="00E122FE">
        <w:rPr>
          <w:lang w:val="es-ES"/>
        </w:rPr>
        <w:t>presentes en polioles premezclados de importación</w:t>
      </w:r>
      <w:r w:rsidR="0076190E" w:rsidRPr="00E122FE">
        <w:rPr>
          <w:lang w:val="es-ES"/>
        </w:rPr>
        <w:t xml:space="preserve">, </w:t>
      </w:r>
      <w:r w:rsidRPr="00E122FE">
        <w:rPr>
          <w:lang w:val="es-ES"/>
        </w:rPr>
        <w:t xml:space="preserve">el </w:t>
      </w:r>
      <w:r w:rsidR="00B924E8" w:rsidRPr="00E122FE">
        <w:rPr>
          <w:lang w:val="es-ES"/>
        </w:rPr>
        <w:t>PNUMA</w:t>
      </w:r>
      <w:r w:rsidR="0076190E" w:rsidRPr="00E122FE">
        <w:rPr>
          <w:lang w:val="es-ES"/>
        </w:rPr>
        <w:t xml:space="preserve"> </w:t>
      </w:r>
      <w:r w:rsidRPr="00E122FE">
        <w:rPr>
          <w:lang w:val="es-ES"/>
        </w:rPr>
        <w:t>confirmó que en 2019 no se expidió licencia alguna de importación</w:t>
      </w:r>
      <w:r w:rsidR="0076190E" w:rsidRPr="00E122FE">
        <w:rPr>
          <w:lang w:val="es-ES"/>
        </w:rPr>
        <w:t xml:space="preserve">. </w:t>
      </w:r>
      <w:r w:rsidRPr="00E122FE">
        <w:rPr>
          <w:lang w:val="es-ES"/>
        </w:rPr>
        <w:t xml:space="preserve"> Además, la empresa que importó tales polioles en </w:t>
      </w:r>
      <w:r w:rsidR="0076190E" w:rsidRPr="00E122FE">
        <w:rPr>
          <w:lang w:val="es-ES"/>
        </w:rPr>
        <w:t xml:space="preserve">2017 </w:t>
      </w:r>
      <w:r w:rsidRPr="00E122FE">
        <w:rPr>
          <w:lang w:val="es-ES"/>
        </w:rPr>
        <w:t xml:space="preserve">y </w:t>
      </w:r>
      <w:r w:rsidR="0076190E" w:rsidRPr="00E122FE">
        <w:rPr>
          <w:lang w:val="es-ES"/>
        </w:rPr>
        <w:t xml:space="preserve">2018 </w:t>
      </w:r>
      <w:r w:rsidRPr="00E122FE">
        <w:rPr>
          <w:lang w:val="es-ES"/>
        </w:rPr>
        <w:t>se ha convertido ya por sus propios medios y no se ha identificado ninguna otra empresa que consuma estos sistemas de polioles premezclados</w:t>
      </w:r>
      <w:r w:rsidR="0076190E" w:rsidRPr="00E122FE">
        <w:rPr>
          <w:lang w:val="es-ES"/>
        </w:rPr>
        <w:t xml:space="preserve">. </w:t>
      </w:r>
      <w:r w:rsidRPr="00E122FE">
        <w:rPr>
          <w:lang w:val="es-ES"/>
        </w:rPr>
        <w:t xml:space="preserve"> El </w:t>
      </w:r>
      <w:r w:rsidR="00B924E8" w:rsidRPr="00E122FE">
        <w:rPr>
          <w:lang w:val="es-ES"/>
        </w:rPr>
        <w:t>PNUMA</w:t>
      </w:r>
      <w:r w:rsidR="0076190E" w:rsidRPr="00E122FE">
        <w:rPr>
          <w:lang w:val="es-ES"/>
        </w:rPr>
        <w:t xml:space="preserve"> </w:t>
      </w:r>
      <w:r w:rsidRPr="00E122FE">
        <w:rPr>
          <w:lang w:val="es-ES"/>
        </w:rPr>
        <w:t>indicó además que a raíz de la ejecución del Nuevo Subdecreto</w:t>
      </w:r>
      <w:r w:rsidR="0076190E" w:rsidRPr="00E122FE">
        <w:rPr>
          <w:lang w:val="es-ES"/>
        </w:rPr>
        <w:t xml:space="preserve">, </w:t>
      </w:r>
      <w:r w:rsidRPr="00E122FE">
        <w:rPr>
          <w:lang w:val="es-ES"/>
        </w:rPr>
        <w:t xml:space="preserve">las </w:t>
      </w:r>
      <w:r w:rsidR="0076190E" w:rsidRPr="00E122FE">
        <w:rPr>
          <w:lang w:val="es-ES"/>
        </w:rPr>
        <w:t>import</w:t>
      </w:r>
      <w:r w:rsidRPr="00E122FE">
        <w:rPr>
          <w:lang w:val="es-ES"/>
        </w:rPr>
        <w:t>acione</w:t>
      </w:r>
      <w:r w:rsidR="0076190E" w:rsidRPr="00E122FE">
        <w:rPr>
          <w:lang w:val="es-ES"/>
        </w:rPr>
        <w:t xml:space="preserve">s </w:t>
      </w:r>
      <w:r w:rsidRPr="00E122FE">
        <w:rPr>
          <w:lang w:val="es-ES"/>
        </w:rPr>
        <w:t xml:space="preserve">de </w:t>
      </w:r>
      <w:r w:rsidR="0076190E" w:rsidRPr="00E122FE">
        <w:rPr>
          <w:lang w:val="es-ES"/>
        </w:rPr>
        <w:t xml:space="preserve">HCFC-141b </w:t>
      </w:r>
      <w:r w:rsidR="001B01AF" w:rsidRPr="00E122FE">
        <w:rPr>
          <w:lang w:val="es-ES"/>
        </w:rPr>
        <w:t>presentes en polioles premezclados de importación</w:t>
      </w:r>
      <w:r w:rsidR="0076190E" w:rsidRPr="00E122FE">
        <w:rPr>
          <w:lang w:val="es-ES"/>
        </w:rPr>
        <w:t xml:space="preserve"> </w:t>
      </w:r>
      <w:r w:rsidRPr="00E122FE">
        <w:rPr>
          <w:lang w:val="es-ES"/>
        </w:rPr>
        <w:t>quedará</w:t>
      </w:r>
      <w:r w:rsidR="003733BF">
        <w:rPr>
          <w:lang w:val="es-ES"/>
        </w:rPr>
        <w:t>n</w:t>
      </w:r>
      <w:r w:rsidRPr="00E122FE">
        <w:rPr>
          <w:lang w:val="es-ES"/>
        </w:rPr>
        <w:t xml:space="preserve"> estrictamente controlada</w:t>
      </w:r>
      <w:r w:rsidR="003733BF">
        <w:rPr>
          <w:lang w:val="es-ES"/>
        </w:rPr>
        <w:t>s</w:t>
      </w:r>
      <w:r w:rsidRPr="00E122FE">
        <w:rPr>
          <w:lang w:val="es-ES"/>
        </w:rPr>
        <w:t xml:space="preserve"> y, que a su debido momento, se prohibirán</w:t>
      </w:r>
      <w:r w:rsidR="0076190E" w:rsidRPr="00E122FE">
        <w:rPr>
          <w:lang w:val="es-ES"/>
        </w:rPr>
        <w:t xml:space="preserve">. </w:t>
      </w:r>
    </w:p>
    <w:p w:rsidR="0076190E" w:rsidRPr="00E122FE" w:rsidRDefault="00CD61D5" w:rsidP="00CD61D5">
      <w:pPr>
        <w:autoSpaceDE w:val="0"/>
        <w:autoSpaceDN w:val="0"/>
        <w:adjustRightInd w:val="0"/>
        <w:jc w:val="left"/>
        <w:rPr>
          <w:u w:val="single"/>
          <w:lang w:val="es-ES"/>
        </w:rPr>
      </w:pPr>
      <w:r w:rsidRPr="00E122FE">
        <w:rPr>
          <w:u w:val="single"/>
          <w:lang w:val="es-ES"/>
        </w:rPr>
        <w:t>Informe sobre la marcha de las actividades relativo a la ejecución del tercer tramo del plan de gestión de eliminación de HCFC</w:t>
      </w:r>
    </w:p>
    <w:p w:rsidR="0076190E" w:rsidRPr="00E122FE" w:rsidRDefault="0076190E" w:rsidP="0076190E">
      <w:pPr>
        <w:keepNext/>
        <w:rPr>
          <w:lang w:val="es-ES"/>
        </w:rPr>
      </w:pPr>
    </w:p>
    <w:p w:rsidR="0076190E" w:rsidRPr="00E122FE" w:rsidRDefault="00CD61D5" w:rsidP="0076190E">
      <w:pPr>
        <w:keepNext/>
        <w:rPr>
          <w:i/>
          <w:lang w:val="es-ES"/>
        </w:rPr>
      </w:pPr>
      <w:r w:rsidRPr="00E122FE">
        <w:rPr>
          <w:i/>
          <w:lang w:val="es-ES"/>
        </w:rPr>
        <w:t>Marco jurídico</w:t>
      </w:r>
    </w:p>
    <w:p w:rsidR="0076190E" w:rsidRPr="00E122FE" w:rsidRDefault="0076190E" w:rsidP="0076190E">
      <w:pPr>
        <w:keepNext/>
        <w:rPr>
          <w:lang w:val="es-ES"/>
        </w:rPr>
      </w:pPr>
    </w:p>
    <w:p w:rsidR="0076190E" w:rsidRPr="00E122FE" w:rsidRDefault="00891CBE" w:rsidP="0076190E">
      <w:pPr>
        <w:pStyle w:val="Heading1"/>
        <w:keepNext/>
        <w:rPr>
          <w:lang w:val="es-ES"/>
        </w:rPr>
      </w:pPr>
      <w:r w:rsidRPr="00E122FE">
        <w:rPr>
          <w:lang w:val="es-ES"/>
        </w:rPr>
        <w:t>El Gobierno de Camboya</w:t>
      </w:r>
      <w:r w:rsidR="0076190E" w:rsidRPr="00E122FE">
        <w:rPr>
          <w:lang w:val="es-ES"/>
        </w:rPr>
        <w:t xml:space="preserve"> </w:t>
      </w:r>
      <w:r w:rsidR="00F75868" w:rsidRPr="00E122FE">
        <w:rPr>
          <w:lang w:val="es-ES"/>
        </w:rPr>
        <w:t xml:space="preserve">ha divulgado ya las cuotas de importación de </w:t>
      </w:r>
      <w:r w:rsidR="0076190E" w:rsidRPr="00E122FE">
        <w:rPr>
          <w:lang w:val="es-ES"/>
        </w:rPr>
        <w:t xml:space="preserve">HCFC </w:t>
      </w:r>
      <w:r w:rsidR="00F75868" w:rsidRPr="00E122FE">
        <w:rPr>
          <w:lang w:val="es-ES"/>
        </w:rPr>
        <w:t>para 2019, que alcanzan las </w:t>
      </w:r>
      <w:r w:rsidR="0076190E" w:rsidRPr="00E122FE">
        <w:rPr>
          <w:lang w:val="es-ES"/>
        </w:rPr>
        <w:t>9</w:t>
      </w:r>
      <w:r w:rsidR="00F75868" w:rsidRPr="00E122FE">
        <w:rPr>
          <w:lang w:val="es-ES"/>
        </w:rPr>
        <w:t>,</w:t>
      </w:r>
      <w:r w:rsidR="0076190E" w:rsidRPr="00E122FE">
        <w:rPr>
          <w:lang w:val="es-ES"/>
        </w:rPr>
        <w:t>75 </w:t>
      </w:r>
      <w:r w:rsidR="001B01AF" w:rsidRPr="00E122FE">
        <w:rPr>
          <w:lang w:val="es-ES"/>
        </w:rPr>
        <w:t>toneladas PAO</w:t>
      </w:r>
      <w:r w:rsidR="0076190E" w:rsidRPr="00E122FE">
        <w:rPr>
          <w:lang w:val="es-ES"/>
        </w:rPr>
        <w:t xml:space="preserve">, </w:t>
      </w:r>
      <w:r w:rsidR="00F75868" w:rsidRPr="00E122FE">
        <w:rPr>
          <w:lang w:val="es-ES"/>
        </w:rPr>
        <w:t>lo que es un </w:t>
      </w:r>
      <w:r w:rsidR="0076190E" w:rsidRPr="00E122FE">
        <w:rPr>
          <w:lang w:val="es-ES"/>
        </w:rPr>
        <w:t>27</w:t>
      </w:r>
      <w:r w:rsidR="00F75868" w:rsidRPr="00E122FE">
        <w:rPr>
          <w:lang w:val="es-ES"/>
        </w:rPr>
        <w:t>,</w:t>
      </w:r>
      <w:r w:rsidR="0076190E" w:rsidRPr="00E122FE">
        <w:rPr>
          <w:lang w:val="es-ES"/>
        </w:rPr>
        <w:t>7 p</w:t>
      </w:r>
      <w:r w:rsidR="00F75868" w:rsidRPr="00E122FE">
        <w:rPr>
          <w:lang w:val="es-ES"/>
        </w:rPr>
        <w:t>o</w:t>
      </w:r>
      <w:r w:rsidR="0076190E" w:rsidRPr="00E122FE">
        <w:rPr>
          <w:lang w:val="es-ES"/>
        </w:rPr>
        <w:t>r c</w:t>
      </w:r>
      <w:r w:rsidR="00F75868" w:rsidRPr="00E122FE">
        <w:rPr>
          <w:lang w:val="es-ES"/>
        </w:rPr>
        <w:t>iento</w:t>
      </w:r>
      <w:r w:rsidR="0076190E" w:rsidRPr="00E122FE">
        <w:rPr>
          <w:lang w:val="es-ES"/>
        </w:rPr>
        <w:t xml:space="preserve"> </w:t>
      </w:r>
      <w:r w:rsidR="00F75868" w:rsidRPr="00E122FE">
        <w:rPr>
          <w:lang w:val="es-ES"/>
        </w:rPr>
        <w:t xml:space="preserve">inferior a los objetivos de control estipulados en el Protocolo de </w:t>
      </w:r>
      <w:r w:rsidR="0076190E" w:rsidRPr="00E122FE">
        <w:rPr>
          <w:lang w:val="es-ES"/>
        </w:rPr>
        <w:t xml:space="preserve">Montreal </w:t>
      </w:r>
      <w:r w:rsidR="00F75868" w:rsidRPr="00E122FE">
        <w:rPr>
          <w:lang w:val="es-ES"/>
        </w:rPr>
        <w:t>y representa el nivel máximo permitido en virtud del Acuerdo firmado con el Comité Ejecutivo</w:t>
      </w:r>
      <w:r w:rsidR="0076190E" w:rsidRPr="00E122FE">
        <w:rPr>
          <w:lang w:val="es-ES"/>
        </w:rPr>
        <w:t>.</w:t>
      </w:r>
    </w:p>
    <w:p w:rsidR="0076190E" w:rsidRPr="00E122FE" w:rsidRDefault="00F75868" w:rsidP="0076190E">
      <w:pPr>
        <w:pStyle w:val="Heading1"/>
        <w:rPr>
          <w:lang w:val="es-ES"/>
        </w:rPr>
      </w:pPr>
      <w:r w:rsidRPr="00E122FE">
        <w:rPr>
          <w:lang w:val="es-ES"/>
        </w:rPr>
        <w:t xml:space="preserve">El Subdecreto revisado sobre </w:t>
      </w:r>
      <w:r w:rsidR="00755EB8" w:rsidRPr="00E122FE">
        <w:rPr>
          <w:lang w:val="es-ES"/>
        </w:rPr>
        <w:t xml:space="preserve">Gestión de SAO y refrigerantes </w:t>
      </w:r>
      <w:r w:rsidRPr="00E122FE">
        <w:rPr>
          <w:lang w:val="es-ES"/>
        </w:rPr>
        <w:t xml:space="preserve">asegurará la sostenibilidad de la eliminación del consumo de los </w:t>
      </w:r>
      <w:r w:rsidR="0076190E" w:rsidRPr="00E122FE">
        <w:rPr>
          <w:lang w:val="es-ES"/>
        </w:rPr>
        <w:t xml:space="preserve">HCFC </w:t>
      </w:r>
      <w:r w:rsidRPr="00E122FE">
        <w:rPr>
          <w:lang w:val="es-ES"/>
        </w:rPr>
        <w:t>e</w:t>
      </w:r>
      <w:r w:rsidR="0076190E" w:rsidRPr="00E122FE">
        <w:rPr>
          <w:lang w:val="es-ES"/>
        </w:rPr>
        <w:t>n Cambo</w:t>
      </w:r>
      <w:r w:rsidRPr="00E122FE">
        <w:rPr>
          <w:lang w:val="es-ES"/>
        </w:rPr>
        <w:t>y</w:t>
      </w:r>
      <w:r w:rsidR="0076190E" w:rsidRPr="00E122FE">
        <w:rPr>
          <w:lang w:val="es-ES"/>
        </w:rPr>
        <w:t>a.</w:t>
      </w:r>
    </w:p>
    <w:p w:rsidR="0076190E" w:rsidRPr="00E122FE" w:rsidRDefault="00F75868" w:rsidP="0076190E">
      <w:pPr>
        <w:rPr>
          <w:i/>
          <w:lang w:val="es-ES"/>
        </w:rPr>
      </w:pPr>
      <w:r w:rsidRPr="00E122FE">
        <w:rPr>
          <w:i/>
          <w:iCs/>
          <w:lang w:val="es-ES"/>
        </w:rPr>
        <w:lastRenderedPageBreak/>
        <w:t>Sector de servicio</w:t>
      </w:r>
      <w:r w:rsidR="003733BF">
        <w:rPr>
          <w:i/>
          <w:iCs/>
          <w:lang w:val="es-ES"/>
        </w:rPr>
        <w:t xml:space="preserve"> y mantenimiento </w:t>
      </w:r>
      <w:r w:rsidRPr="00E122FE">
        <w:rPr>
          <w:i/>
          <w:iCs/>
          <w:lang w:val="es-ES"/>
        </w:rPr>
        <w:t>de equipos de refrigeración</w:t>
      </w:r>
    </w:p>
    <w:p w:rsidR="0076190E" w:rsidRPr="00E122FE" w:rsidRDefault="0076190E" w:rsidP="0076190E">
      <w:pPr>
        <w:rPr>
          <w:lang w:val="es-ES"/>
        </w:rPr>
      </w:pPr>
    </w:p>
    <w:p w:rsidR="0076190E" w:rsidRPr="00E122FE" w:rsidRDefault="00F75868" w:rsidP="0076190E">
      <w:pPr>
        <w:pStyle w:val="Heading1"/>
        <w:rPr>
          <w:lang w:val="es-ES"/>
        </w:rPr>
      </w:pPr>
      <w:r w:rsidRPr="00E122FE">
        <w:rPr>
          <w:lang w:val="es-ES"/>
        </w:rPr>
        <w:t xml:space="preserve">El </w:t>
      </w:r>
      <w:r w:rsidR="00B924E8" w:rsidRPr="00E122FE">
        <w:rPr>
          <w:lang w:val="es-ES"/>
        </w:rPr>
        <w:t>PNUMA</w:t>
      </w:r>
      <w:r w:rsidR="0076190E" w:rsidRPr="00E122FE">
        <w:rPr>
          <w:lang w:val="es-ES"/>
        </w:rPr>
        <w:t xml:space="preserve"> </w:t>
      </w:r>
      <w:r w:rsidRPr="00E122FE">
        <w:rPr>
          <w:lang w:val="es-ES"/>
        </w:rPr>
        <w:t xml:space="preserve">explicó que las directrices relativas a la certificación de técnicos en el país han sido adoptadas tan solo en marzo de </w:t>
      </w:r>
      <w:r w:rsidR="0076190E" w:rsidRPr="00E122FE">
        <w:rPr>
          <w:lang w:val="es-ES"/>
        </w:rPr>
        <w:t xml:space="preserve">2019. </w:t>
      </w:r>
      <w:r w:rsidRPr="00E122FE">
        <w:rPr>
          <w:lang w:val="es-ES"/>
        </w:rPr>
        <w:t xml:space="preserve"> Gracias a estas directrices, el Gobierno de Camboya dispondrá del marco necesario para ejecutar el programa de certificación de evaluaciones de competenci</w:t>
      </w:r>
      <w:r w:rsidR="008B7A01" w:rsidRPr="00E122FE">
        <w:rPr>
          <w:lang w:val="es-ES"/>
        </w:rPr>
        <w:t xml:space="preserve">a, que irá estrechamente vinculados a los nuevos requisitos para la renovación de las licencias comerciales </w:t>
      </w:r>
      <w:r w:rsidR="0076190E" w:rsidRPr="00E122FE">
        <w:rPr>
          <w:lang w:val="es-ES"/>
        </w:rPr>
        <w:t>(</w:t>
      </w:r>
      <w:r w:rsidR="008B7A01" w:rsidRPr="00E122FE">
        <w:rPr>
          <w:lang w:val="es-ES"/>
        </w:rPr>
        <w:t xml:space="preserve">es decir, un taller de servicio y mantenimiento de refrigerantes habrá de disponer de, al menos, un técnico titulado en </w:t>
      </w:r>
      <w:r w:rsidR="00AF69E6" w:rsidRPr="00E122FE">
        <w:rPr>
          <w:lang w:val="es-ES"/>
        </w:rPr>
        <w:t>equipos de refrigeración y de climatización</w:t>
      </w:r>
      <w:r w:rsidR="0076190E" w:rsidRPr="00E122FE">
        <w:rPr>
          <w:lang w:val="es-ES"/>
        </w:rPr>
        <w:t xml:space="preserve">), </w:t>
      </w:r>
      <w:r w:rsidR="008B7A01" w:rsidRPr="00E122FE">
        <w:rPr>
          <w:lang w:val="es-ES"/>
        </w:rPr>
        <w:t>y la venta de refrigerantes se restringirá solo a los talleres registrados o a técnicos titulados</w:t>
      </w:r>
      <w:r w:rsidR="0076190E" w:rsidRPr="00E122FE">
        <w:rPr>
          <w:lang w:val="es-ES"/>
        </w:rPr>
        <w:t xml:space="preserve">. </w:t>
      </w:r>
      <w:r w:rsidR="008B7A01" w:rsidRPr="00E122FE">
        <w:rPr>
          <w:lang w:val="es-ES"/>
        </w:rPr>
        <w:t xml:space="preserve"> </w:t>
      </w:r>
      <w:r w:rsidR="009138CD" w:rsidRPr="00E122FE">
        <w:rPr>
          <w:lang w:val="es-ES"/>
        </w:rPr>
        <w:t>Se aclaró también que la evaluación del grado de competencia se dirige tanto a los técnicos sin titulación como a los que estén matriculados o hayan recibido una educación formal.</w:t>
      </w:r>
    </w:p>
    <w:p w:rsidR="0076190E" w:rsidRPr="00E122FE" w:rsidRDefault="00FB26B1" w:rsidP="0076190E">
      <w:pPr>
        <w:pStyle w:val="Heading1"/>
        <w:rPr>
          <w:lang w:val="es-ES"/>
        </w:rPr>
      </w:pPr>
      <w:r w:rsidRPr="00E122FE">
        <w:rPr>
          <w:lang w:val="es-ES"/>
        </w:rPr>
        <w:t>En respuesta a unas pesquisas planteadas al respecto del programa de incentivos para el usuario final ejecutado por el PNUD</w:t>
      </w:r>
      <w:r w:rsidR="0076190E" w:rsidRPr="00E122FE">
        <w:rPr>
          <w:lang w:val="es-ES"/>
        </w:rPr>
        <w:t xml:space="preserve">, </w:t>
      </w:r>
      <w:r w:rsidRPr="00E122FE">
        <w:rPr>
          <w:lang w:val="es-ES"/>
        </w:rPr>
        <w:t xml:space="preserve">el </w:t>
      </w:r>
      <w:r w:rsidR="00B924E8" w:rsidRPr="00E122FE">
        <w:rPr>
          <w:lang w:val="es-ES"/>
        </w:rPr>
        <w:t>PNUMA</w:t>
      </w:r>
      <w:r w:rsidR="0076190E" w:rsidRPr="00E122FE">
        <w:rPr>
          <w:lang w:val="es-ES"/>
        </w:rPr>
        <w:t xml:space="preserve"> </w:t>
      </w:r>
      <w:r w:rsidRPr="00E122FE">
        <w:rPr>
          <w:lang w:val="es-ES"/>
        </w:rPr>
        <w:t xml:space="preserve">indicó que los receptores de los nuevos equipos con </w:t>
      </w:r>
      <w:r w:rsidR="0076190E" w:rsidRPr="00E122FE">
        <w:rPr>
          <w:lang w:val="es-ES"/>
        </w:rPr>
        <w:t xml:space="preserve">HFC-32 </w:t>
      </w:r>
      <w:r w:rsidRPr="00E122FE">
        <w:rPr>
          <w:lang w:val="es-ES"/>
        </w:rPr>
        <w:t xml:space="preserve">habían notificado ahorros energéticos </w:t>
      </w:r>
      <w:r w:rsidR="003733BF">
        <w:rPr>
          <w:lang w:val="es-ES"/>
        </w:rPr>
        <w:t xml:space="preserve">a raíz </w:t>
      </w:r>
      <w:r w:rsidRPr="00E122FE">
        <w:rPr>
          <w:lang w:val="es-ES"/>
        </w:rPr>
        <w:t>de usar dichos equipos</w:t>
      </w:r>
      <w:r w:rsidR="0076190E" w:rsidRPr="00E122FE">
        <w:rPr>
          <w:lang w:val="es-ES"/>
        </w:rPr>
        <w:t xml:space="preserve">. </w:t>
      </w:r>
      <w:r w:rsidRPr="00E122FE">
        <w:rPr>
          <w:lang w:val="es-ES"/>
        </w:rPr>
        <w:t xml:space="preserve"> En lo que al siguiente tramo respecta, se están sondeando nuevos beneficiarios, p</w:t>
      </w:r>
      <w:r w:rsidR="00D97FCD">
        <w:rPr>
          <w:lang w:val="es-ES"/>
        </w:rPr>
        <w:t>or</w:t>
      </w:r>
      <w:r w:rsidRPr="00E122FE">
        <w:rPr>
          <w:lang w:val="es-ES"/>
        </w:rPr>
        <w:t xml:space="preserve"> lo que la atención se está dirigiendo a escuelas, hospitales, y demás edificios de carácter público</w:t>
      </w:r>
      <w:r w:rsidR="0076190E" w:rsidRPr="00E122FE">
        <w:rPr>
          <w:lang w:val="es-ES"/>
        </w:rPr>
        <w:t xml:space="preserve">. </w:t>
      </w:r>
    </w:p>
    <w:p w:rsidR="0076190E" w:rsidRPr="00E122FE" w:rsidRDefault="00FB26B1" w:rsidP="0076190E">
      <w:pPr>
        <w:pStyle w:val="Heading1"/>
        <w:rPr>
          <w:lang w:val="es-ES"/>
        </w:rPr>
      </w:pPr>
      <w:r w:rsidRPr="00E122FE">
        <w:rPr>
          <w:lang w:val="es-ES"/>
        </w:rPr>
        <w:t>Al respect</w:t>
      </w:r>
      <w:r w:rsidR="00BC2118" w:rsidRPr="00E122FE">
        <w:rPr>
          <w:lang w:val="es-ES"/>
        </w:rPr>
        <w:t>o</w:t>
      </w:r>
      <w:r w:rsidRPr="00E122FE">
        <w:rPr>
          <w:lang w:val="es-ES"/>
        </w:rPr>
        <w:t xml:space="preserve"> de la sostenibilidad a la larga del programa de capacitación sobre equipos de refrigeración, el</w:t>
      </w:r>
      <w:r w:rsidR="0076190E" w:rsidRPr="00E122FE">
        <w:rPr>
          <w:lang w:val="es-ES"/>
        </w:rPr>
        <w:t xml:space="preserve"> </w:t>
      </w:r>
      <w:r w:rsidR="00B924E8" w:rsidRPr="00E122FE">
        <w:rPr>
          <w:lang w:val="es-ES"/>
        </w:rPr>
        <w:t>PNUMA</w:t>
      </w:r>
      <w:r w:rsidR="0076190E" w:rsidRPr="00E122FE">
        <w:rPr>
          <w:lang w:val="es-ES"/>
        </w:rPr>
        <w:t xml:space="preserve"> </w:t>
      </w:r>
      <w:r w:rsidRPr="00E122FE">
        <w:rPr>
          <w:lang w:val="es-ES"/>
        </w:rPr>
        <w:t>mencionó que la capacitación en prácticas idóneas para tareas en equipos de refrigeración continuará impla</w:t>
      </w:r>
      <w:r w:rsidR="00BC2118" w:rsidRPr="00E122FE">
        <w:rPr>
          <w:lang w:val="es-ES"/>
        </w:rPr>
        <w:t xml:space="preserve">ntándose </w:t>
      </w:r>
      <w:r w:rsidR="00D97FCD">
        <w:rPr>
          <w:lang w:val="es-ES"/>
        </w:rPr>
        <w:t xml:space="preserve">sirviéndose de </w:t>
      </w:r>
      <w:r w:rsidR="00BC2118" w:rsidRPr="00E122FE">
        <w:rPr>
          <w:lang w:val="es-ES"/>
        </w:rPr>
        <w:t xml:space="preserve">los institutos de formación profesional y </w:t>
      </w:r>
      <w:r w:rsidR="00D97FCD">
        <w:rPr>
          <w:lang w:val="es-ES"/>
        </w:rPr>
        <w:t xml:space="preserve">de </w:t>
      </w:r>
      <w:r w:rsidR="00BC2118" w:rsidRPr="00E122FE">
        <w:rPr>
          <w:lang w:val="es-ES"/>
        </w:rPr>
        <w:t>las asociaciones de equipos de refrigeración así fortalecidos</w:t>
      </w:r>
      <w:r w:rsidR="0076190E" w:rsidRPr="00E122FE">
        <w:rPr>
          <w:lang w:val="es-ES"/>
        </w:rPr>
        <w:t xml:space="preserve">. </w:t>
      </w:r>
      <w:r w:rsidR="00BC2118" w:rsidRPr="00E122FE">
        <w:rPr>
          <w:lang w:val="es-ES"/>
        </w:rPr>
        <w:t xml:space="preserve"> Además</w:t>
      </w:r>
      <w:r w:rsidR="0076190E" w:rsidRPr="00E122FE">
        <w:rPr>
          <w:lang w:val="es-ES"/>
        </w:rPr>
        <w:t xml:space="preserve">, </w:t>
      </w:r>
      <w:r w:rsidR="00BC2118" w:rsidRPr="00E122FE">
        <w:rPr>
          <w:lang w:val="es-ES"/>
        </w:rPr>
        <w:t>el programa de certificación de técnicos asegurará en mayor medida que los técnicos certificados tengan a su disposición cursos actualización de su capacitación</w:t>
      </w:r>
      <w:r w:rsidR="0076190E" w:rsidRPr="00E122FE">
        <w:rPr>
          <w:lang w:val="es-ES"/>
        </w:rPr>
        <w:t>.</w:t>
      </w:r>
    </w:p>
    <w:p w:rsidR="00BC2118" w:rsidRPr="00E122FE" w:rsidRDefault="00BC2118" w:rsidP="005F5574">
      <w:pPr>
        <w:rPr>
          <w:lang w:val="es-ES"/>
        </w:rPr>
      </w:pPr>
      <w:r w:rsidRPr="00E122FE">
        <w:rPr>
          <w:i/>
          <w:lang w:val="es-ES" w:eastAsia="de-CH"/>
        </w:rPr>
        <w:t>Unidad de ejecución y supervisión de proyectos</w:t>
      </w:r>
    </w:p>
    <w:p w:rsidR="0076190E" w:rsidRPr="00E122FE" w:rsidRDefault="0076190E" w:rsidP="0076190E">
      <w:pPr>
        <w:rPr>
          <w:lang w:val="es-ES"/>
        </w:rPr>
      </w:pPr>
    </w:p>
    <w:p w:rsidR="0076190E" w:rsidRPr="00E122FE" w:rsidRDefault="00BC2118" w:rsidP="0076190E">
      <w:pPr>
        <w:pStyle w:val="Heading1"/>
        <w:rPr>
          <w:lang w:val="es-ES"/>
        </w:rPr>
      </w:pPr>
      <w:r w:rsidRPr="00E122FE">
        <w:rPr>
          <w:lang w:val="es-ES"/>
        </w:rPr>
        <w:t xml:space="preserve">El </w:t>
      </w:r>
      <w:r w:rsidR="00B924E8" w:rsidRPr="00E122FE">
        <w:rPr>
          <w:lang w:val="es-ES"/>
        </w:rPr>
        <w:t>PNUMA</w:t>
      </w:r>
      <w:r w:rsidR="0076190E" w:rsidRPr="00E122FE">
        <w:rPr>
          <w:lang w:val="es-ES"/>
        </w:rPr>
        <w:t xml:space="preserve"> </w:t>
      </w:r>
      <w:r w:rsidRPr="00E122FE">
        <w:rPr>
          <w:lang w:val="es-ES"/>
        </w:rPr>
        <w:t xml:space="preserve">explicó que la Oficina de ejecución y supervisión de proyectos juega un papel importante en el </w:t>
      </w:r>
      <w:r w:rsidR="00386038" w:rsidRPr="00E122FE">
        <w:rPr>
          <w:lang w:val="es-ES"/>
        </w:rPr>
        <w:t>plan de gestión de eliminación de HCFC</w:t>
      </w:r>
      <w:r w:rsidR="0076190E" w:rsidRPr="00E122FE">
        <w:rPr>
          <w:lang w:val="es-ES"/>
        </w:rPr>
        <w:t xml:space="preserve">, </w:t>
      </w:r>
      <w:r w:rsidRPr="00E122FE">
        <w:rPr>
          <w:lang w:val="es-ES"/>
        </w:rPr>
        <w:t xml:space="preserve">y que los costos conexos a dicha oficina corresponden a la planificación, ejecución y supervisión del </w:t>
      </w:r>
      <w:r w:rsidR="00386038" w:rsidRPr="00E122FE">
        <w:rPr>
          <w:lang w:val="es-ES"/>
        </w:rPr>
        <w:t>plan de gestión de eliminación de HCFC</w:t>
      </w:r>
      <w:r w:rsidR="0076190E" w:rsidRPr="00E122FE">
        <w:rPr>
          <w:lang w:val="es-ES"/>
        </w:rPr>
        <w:t xml:space="preserve">. </w:t>
      </w:r>
      <w:r w:rsidR="008B7A01" w:rsidRPr="00E122FE">
        <w:rPr>
          <w:lang w:val="es-ES"/>
        </w:rPr>
        <w:t xml:space="preserve"> </w:t>
      </w:r>
      <w:r w:rsidR="00891CBE" w:rsidRPr="00E122FE">
        <w:rPr>
          <w:lang w:val="es-ES"/>
        </w:rPr>
        <w:t>El Gobierno de Camboya</w:t>
      </w:r>
      <w:r w:rsidR="0076190E" w:rsidRPr="00E122FE">
        <w:rPr>
          <w:lang w:val="es-ES"/>
        </w:rPr>
        <w:t xml:space="preserve"> </w:t>
      </w:r>
      <w:r w:rsidRPr="00E122FE">
        <w:rPr>
          <w:lang w:val="es-ES"/>
        </w:rPr>
        <w:t xml:space="preserve">ha mantenido registros por separado para la oficina </w:t>
      </w:r>
      <w:r w:rsidRPr="00E122FE">
        <w:rPr>
          <w:lang w:val="es-ES" w:eastAsia="de-CH"/>
        </w:rPr>
        <w:t>de ejecución y supervisión de proyectos</w:t>
      </w:r>
      <w:r w:rsidRPr="00E122FE">
        <w:rPr>
          <w:lang w:val="es-ES"/>
        </w:rPr>
        <w:t xml:space="preserve"> y para el fortalecimiento institucional a fin de asegurar que no se dupliquen las responsabilidades y los gastos</w:t>
      </w:r>
      <w:r w:rsidR="0076190E" w:rsidRPr="00E122FE">
        <w:rPr>
          <w:lang w:val="es-ES"/>
        </w:rPr>
        <w:t>.</w:t>
      </w:r>
    </w:p>
    <w:p w:rsidR="0076190E" w:rsidRPr="00E122FE" w:rsidRDefault="0076190E" w:rsidP="0076190E">
      <w:pPr>
        <w:keepNext/>
        <w:rPr>
          <w:u w:val="single"/>
          <w:lang w:val="es-ES"/>
        </w:rPr>
      </w:pPr>
      <w:r w:rsidRPr="00E122FE">
        <w:rPr>
          <w:u w:val="single"/>
          <w:lang w:val="es-ES"/>
        </w:rPr>
        <w:t>Conclusi</w:t>
      </w:r>
      <w:r w:rsidR="00BC2118" w:rsidRPr="00E122FE">
        <w:rPr>
          <w:u w:val="single"/>
          <w:lang w:val="es-ES"/>
        </w:rPr>
        <w:t>ones</w:t>
      </w:r>
    </w:p>
    <w:p w:rsidR="0076190E" w:rsidRPr="00E122FE" w:rsidRDefault="0076190E" w:rsidP="0076190E">
      <w:pPr>
        <w:keepNext/>
        <w:rPr>
          <w:lang w:val="es-ES"/>
        </w:rPr>
      </w:pPr>
    </w:p>
    <w:p w:rsidR="0076190E" w:rsidRPr="00E122FE" w:rsidRDefault="00CC339F" w:rsidP="000B6744">
      <w:pPr>
        <w:pStyle w:val="Heading1"/>
        <w:rPr>
          <w:lang w:val="es-ES"/>
        </w:rPr>
      </w:pPr>
      <w:r w:rsidRPr="00E122FE">
        <w:rPr>
          <w:lang w:val="es-ES"/>
        </w:rPr>
        <w:t xml:space="preserve">La Secretaría tomó nota de que </w:t>
      </w:r>
      <w:r w:rsidR="0076190E" w:rsidRPr="00E122FE">
        <w:rPr>
          <w:lang w:val="es-ES"/>
        </w:rPr>
        <w:t>Cambo</w:t>
      </w:r>
      <w:r w:rsidRPr="00E122FE">
        <w:rPr>
          <w:lang w:val="es-ES"/>
        </w:rPr>
        <w:t>y</w:t>
      </w:r>
      <w:r w:rsidR="0076190E" w:rsidRPr="00E122FE">
        <w:rPr>
          <w:lang w:val="es-ES"/>
        </w:rPr>
        <w:t xml:space="preserve">a </w:t>
      </w:r>
      <w:r w:rsidRPr="00E122FE">
        <w:rPr>
          <w:lang w:val="es-ES"/>
        </w:rPr>
        <w:t xml:space="preserve">dispone </w:t>
      </w:r>
      <w:r w:rsidR="00755EB8" w:rsidRPr="00E122FE">
        <w:rPr>
          <w:lang w:val="es-ES"/>
        </w:rPr>
        <w:t xml:space="preserve">de </w:t>
      </w:r>
      <w:r w:rsidRPr="00E122FE">
        <w:rPr>
          <w:lang w:val="es-ES"/>
        </w:rPr>
        <w:t xml:space="preserve">un sistema </w:t>
      </w:r>
      <w:r w:rsidR="00D97FCD" w:rsidRPr="00E122FE">
        <w:rPr>
          <w:lang w:val="es-ES"/>
        </w:rPr>
        <w:t xml:space="preserve">eficaz </w:t>
      </w:r>
      <w:r w:rsidR="00D97FCD">
        <w:rPr>
          <w:lang w:val="es-ES"/>
        </w:rPr>
        <w:t xml:space="preserve">y </w:t>
      </w:r>
      <w:r w:rsidR="00D97FCD" w:rsidRPr="00E122FE">
        <w:rPr>
          <w:lang w:val="es-ES"/>
        </w:rPr>
        <w:t xml:space="preserve">en vigor </w:t>
      </w:r>
      <w:r w:rsidRPr="00E122FE">
        <w:rPr>
          <w:lang w:val="es-ES"/>
        </w:rPr>
        <w:t>de concesión de cuotas y licencias</w:t>
      </w:r>
      <w:r w:rsidR="0076190E" w:rsidRPr="00E122FE">
        <w:rPr>
          <w:lang w:val="es-ES"/>
        </w:rPr>
        <w:t xml:space="preserve">, </w:t>
      </w:r>
      <w:r w:rsidR="00755EB8" w:rsidRPr="00E122FE">
        <w:rPr>
          <w:lang w:val="es-ES"/>
        </w:rPr>
        <w:t xml:space="preserve">y que continúa avanzando en la ejecución de las actividades aprobadas para el </w:t>
      </w:r>
      <w:r w:rsidR="00386038" w:rsidRPr="00E122FE">
        <w:rPr>
          <w:lang w:val="es-ES"/>
        </w:rPr>
        <w:t>plan de gestión de eliminación de HCFC</w:t>
      </w:r>
      <w:r w:rsidR="0076190E" w:rsidRPr="00E122FE">
        <w:rPr>
          <w:lang w:val="es-ES"/>
        </w:rPr>
        <w:t xml:space="preserve">. </w:t>
      </w:r>
      <w:r w:rsidR="00755EB8" w:rsidRPr="00E122FE">
        <w:rPr>
          <w:lang w:val="es-ES"/>
        </w:rPr>
        <w:t xml:space="preserve"> La finalización y, en su momento, aprobación del nuevo Subdecreto sobre Gestión de SAO y refrigerantes </w:t>
      </w:r>
      <w:r w:rsidR="00502EF8" w:rsidRPr="00E122FE">
        <w:rPr>
          <w:lang w:val="es-ES"/>
        </w:rPr>
        <w:t>promulga</w:t>
      </w:r>
      <w:r w:rsidR="00D97FCD">
        <w:rPr>
          <w:lang w:val="es-ES"/>
        </w:rPr>
        <w:t>rá</w:t>
      </w:r>
      <w:r w:rsidR="00502EF8" w:rsidRPr="00E122FE">
        <w:rPr>
          <w:lang w:val="es-ES"/>
        </w:rPr>
        <w:t xml:space="preserve"> una serie de regulaciones que </w:t>
      </w:r>
      <w:r w:rsidR="00D97FCD">
        <w:rPr>
          <w:lang w:val="es-ES"/>
        </w:rPr>
        <w:t xml:space="preserve">recogen </w:t>
      </w:r>
      <w:r w:rsidR="00502EF8" w:rsidRPr="00E122FE">
        <w:rPr>
          <w:lang w:val="es-ES"/>
        </w:rPr>
        <w:t xml:space="preserve">el control de todos los refrigerantes, incluidos los </w:t>
      </w:r>
      <w:r w:rsidR="0076190E" w:rsidRPr="00E122FE">
        <w:rPr>
          <w:lang w:val="es-ES"/>
        </w:rPr>
        <w:t xml:space="preserve">HFC. </w:t>
      </w:r>
      <w:r w:rsidR="00502EF8" w:rsidRPr="00E122FE">
        <w:rPr>
          <w:lang w:val="es-ES"/>
        </w:rPr>
        <w:t xml:space="preserve"> El programa de evaluación de competencia para la entrega de certificados permitirá controlar aún más el consumo de refrigerantes con SAO, dado que requerirá que se puedan vender refrigerantes tan solo a técnicos debidamente titulados</w:t>
      </w:r>
      <w:r w:rsidR="0076190E" w:rsidRPr="00E122FE">
        <w:rPr>
          <w:lang w:val="es-ES"/>
        </w:rPr>
        <w:t xml:space="preserve">. </w:t>
      </w:r>
      <w:r w:rsidR="00502EF8" w:rsidRPr="00E122FE">
        <w:rPr>
          <w:lang w:val="es-ES"/>
        </w:rPr>
        <w:t xml:space="preserve"> La sostenibilidad de la capacitación sobre prácticas idóneas en tareas de equipos de refrigeración se asegurará mediante el fortalecimiento de los institutos de formación profesional y las asociaciones de equipos de refrigeración</w:t>
      </w:r>
      <w:r w:rsidR="0076190E" w:rsidRPr="00E122FE">
        <w:rPr>
          <w:lang w:val="es-ES"/>
        </w:rPr>
        <w:t xml:space="preserve">. </w:t>
      </w:r>
      <w:r w:rsidR="00502EF8" w:rsidRPr="00E122FE">
        <w:rPr>
          <w:lang w:val="es-ES"/>
        </w:rPr>
        <w:t xml:space="preserve"> El grado de desembolso de fondos es del </w:t>
      </w:r>
      <w:r w:rsidR="0076190E" w:rsidRPr="00E122FE">
        <w:rPr>
          <w:lang w:val="es-ES"/>
        </w:rPr>
        <w:t xml:space="preserve">87 </w:t>
      </w:r>
      <w:r w:rsidR="00502EF8" w:rsidRPr="00E122FE">
        <w:rPr>
          <w:lang w:val="es-ES"/>
        </w:rPr>
        <w:t>por ciento</w:t>
      </w:r>
      <w:r w:rsidR="0076190E" w:rsidRPr="00E122FE">
        <w:rPr>
          <w:lang w:val="es-ES"/>
        </w:rPr>
        <w:t xml:space="preserve">. </w:t>
      </w:r>
      <w:r w:rsidR="00502EF8" w:rsidRPr="00E122FE">
        <w:rPr>
          <w:lang w:val="es-ES"/>
        </w:rPr>
        <w:t xml:space="preserve"> Las actividades planificadas para el cuarto tramo del </w:t>
      </w:r>
      <w:r w:rsidR="00386038" w:rsidRPr="00E122FE">
        <w:rPr>
          <w:lang w:val="es-ES"/>
        </w:rPr>
        <w:t xml:space="preserve">plan de gestión de eliminación de </w:t>
      </w:r>
      <w:r w:rsidR="00502EF8" w:rsidRPr="00E122FE">
        <w:rPr>
          <w:lang w:val="es-ES"/>
        </w:rPr>
        <w:t xml:space="preserve">los </w:t>
      </w:r>
      <w:r w:rsidR="00386038" w:rsidRPr="00E122FE">
        <w:rPr>
          <w:lang w:val="es-ES"/>
        </w:rPr>
        <w:t>HCFC</w:t>
      </w:r>
      <w:r w:rsidR="0076190E" w:rsidRPr="00E122FE">
        <w:rPr>
          <w:lang w:val="es-ES"/>
        </w:rPr>
        <w:t xml:space="preserve"> </w:t>
      </w:r>
      <w:r w:rsidR="00502EF8" w:rsidRPr="00E122FE">
        <w:rPr>
          <w:lang w:val="es-ES"/>
        </w:rPr>
        <w:t xml:space="preserve">continuará respaldando la estrategia </w:t>
      </w:r>
      <w:r w:rsidR="004C0731" w:rsidRPr="00E122FE">
        <w:rPr>
          <w:lang w:val="es-ES"/>
        </w:rPr>
        <w:t xml:space="preserve">destinada al sector de servicio y mantenimiento de </w:t>
      </w:r>
      <w:r w:rsidR="0076190E" w:rsidRPr="00E122FE">
        <w:rPr>
          <w:lang w:val="es-ES"/>
        </w:rPr>
        <w:t>Cambo</w:t>
      </w:r>
      <w:r w:rsidR="004C0731" w:rsidRPr="00E122FE">
        <w:rPr>
          <w:lang w:val="es-ES"/>
        </w:rPr>
        <w:t>y</w:t>
      </w:r>
      <w:r w:rsidR="0076190E" w:rsidRPr="00E122FE">
        <w:rPr>
          <w:lang w:val="es-ES"/>
        </w:rPr>
        <w:t>a.</w:t>
      </w:r>
    </w:p>
    <w:p w:rsidR="000B6744" w:rsidRDefault="000B6744">
      <w:pPr>
        <w:jc w:val="left"/>
        <w:rPr>
          <w:b/>
          <w:lang w:val="es-ES"/>
        </w:rPr>
      </w:pPr>
      <w:r>
        <w:rPr>
          <w:b/>
          <w:lang w:val="es-ES"/>
        </w:rPr>
        <w:br w:type="page"/>
      </w:r>
    </w:p>
    <w:p w:rsidR="0076190E" w:rsidRPr="00E122FE" w:rsidRDefault="0076190E" w:rsidP="000B6744">
      <w:pPr>
        <w:rPr>
          <w:b/>
          <w:lang w:val="es-ES"/>
        </w:rPr>
      </w:pPr>
      <w:r w:rsidRPr="00E122FE">
        <w:rPr>
          <w:b/>
          <w:lang w:val="es-ES"/>
        </w:rPr>
        <w:lastRenderedPageBreak/>
        <w:t>RECOMENDA</w:t>
      </w:r>
      <w:r w:rsidR="004C0731" w:rsidRPr="00E122FE">
        <w:rPr>
          <w:b/>
          <w:lang w:val="es-ES"/>
        </w:rPr>
        <w:t>CIONES</w:t>
      </w:r>
    </w:p>
    <w:p w:rsidR="0076190E" w:rsidRPr="00E122FE" w:rsidRDefault="0076190E" w:rsidP="000B6744">
      <w:pPr>
        <w:keepNext/>
        <w:keepLines/>
        <w:rPr>
          <w:lang w:val="es-ES"/>
        </w:rPr>
      </w:pPr>
    </w:p>
    <w:p w:rsidR="0076190E" w:rsidRPr="00E122FE" w:rsidRDefault="004C0731" w:rsidP="000B6744">
      <w:pPr>
        <w:pStyle w:val="Heading1"/>
        <w:keepNext/>
        <w:keepLines/>
        <w:rPr>
          <w:lang w:val="es-ES"/>
        </w:rPr>
      </w:pPr>
      <w:r w:rsidRPr="00E122FE">
        <w:rPr>
          <w:lang w:val="es-ES"/>
        </w:rPr>
        <w:t>La Secretaría del Fondo recomienda que el Comité Ejecutivo tome nota del informe sobre la marcha de las actividades de ejecución del tercer tramo de la etapa</w:t>
      </w:r>
      <w:r w:rsidR="0076190E" w:rsidRPr="00E122FE">
        <w:rPr>
          <w:lang w:val="es-ES"/>
        </w:rPr>
        <w:t xml:space="preserve"> I </w:t>
      </w:r>
      <w:r w:rsidRPr="00E122FE">
        <w:rPr>
          <w:lang w:val="es-ES"/>
        </w:rPr>
        <w:t xml:space="preserve">del </w:t>
      </w:r>
      <w:r w:rsidR="00386038" w:rsidRPr="00E122FE">
        <w:rPr>
          <w:lang w:val="es-ES"/>
        </w:rPr>
        <w:t xml:space="preserve">plan de gestión de eliminación de </w:t>
      </w:r>
      <w:r w:rsidRPr="00E122FE">
        <w:rPr>
          <w:lang w:val="es-ES"/>
        </w:rPr>
        <w:t xml:space="preserve">los </w:t>
      </w:r>
      <w:r w:rsidR="00386038" w:rsidRPr="00E122FE">
        <w:rPr>
          <w:lang w:val="es-ES"/>
        </w:rPr>
        <w:t>HCFC</w:t>
      </w:r>
      <w:r w:rsidRPr="00E122FE">
        <w:rPr>
          <w:lang w:val="es-ES"/>
        </w:rPr>
        <w:t xml:space="preserve"> para</w:t>
      </w:r>
      <w:r w:rsidR="0076190E" w:rsidRPr="00E122FE">
        <w:rPr>
          <w:lang w:val="es-ES"/>
        </w:rPr>
        <w:t xml:space="preserve"> Cambo</w:t>
      </w:r>
      <w:r w:rsidRPr="00E122FE">
        <w:rPr>
          <w:lang w:val="es-ES"/>
        </w:rPr>
        <w:t>y</w:t>
      </w:r>
      <w:r w:rsidR="0076190E" w:rsidRPr="00E122FE">
        <w:rPr>
          <w:lang w:val="es-ES"/>
        </w:rPr>
        <w:t xml:space="preserve">a; </w:t>
      </w:r>
      <w:r w:rsidRPr="00E122FE">
        <w:rPr>
          <w:lang w:val="es-ES"/>
        </w:rPr>
        <w:t>y recomienda además la aprobación general de la financiación para el cuarto tramo la etapa</w:t>
      </w:r>
      <w:r w:rsidR="0076190E" w:rsidRPr="00E122FE">
        <w:rPr>
          <w:lang w:val="es-ES"/>
        </w:rPr>
        <w:t xml:space="preserve"> I </w:t>
      </w:r>
      <w:r w:rsidRPr="00E122FE">
        <w:rPr>
          <w:lang w:val="es-ES"/>
        </w:rPr>
        <w:t xml:space="preserve">del </w:t>
      </w:r>
      <w:r w:rsidR="00386038" w:rsidRPr="00E122FE">
        <w:rPr>
          <w:lang w:val="es-ES"/>
        </w:rPr>
        <w:t>plan de gestión de eliminación de HCFC</w:t>
      </w:r>
      <w:r w:rsidR="0076190E" w:rsidRPr="00E122FE">
        <w:rPr>
          <w:lang w:val="es-ES"/>
        </w:rPr>
        <w:t xml:space="preserve"> </w:t>
      </w:r>
      <w:r w:rsidRPr="00E122FE">
        <w:rPr>
          <w:lang w:val="es-ES"/>
        </w:rPr>
        <w:t xml:space="preserve">para </w:t>
      </w:r>
      <w:r w:rsidR="0076190E" w:rsidRPr="00E122FE">
        <w:rPr>
          <w:lang w:val="es-ES"/>
        </w:rPr>
        <w:t>Cambo</w:t>
      </w:r>
      <w:r w:rsidRPr="00E122FE">
        <w:rPr>
          <w:lang w:val="es-ES"/>
        </w:rPr>
        <w:t>y</w:t>
      </w:r>
      <w:r w:rsidR="0076190E" w:rsidRPr="00E122FE">
        <w:rPr>
          <w:lang w:val="es-ES"/>
        </w:rPr>
        <w:t xml:space="preserve">a, </w:t>
      </w:r>
      <w:r w:rsidRPr="00E122FE">
        <w:rPr>
          <w:lang w:val="es-ES"/>
        </w:rPr>
        <w:t xml:space="preserve">así como del plan correspondiente de ejecución de tramos para </w:t>
      </w:r>
      <w:r w:rsidR="0076190E" w:rsidRPr="00E122FE">
        <w:rPr>
          <w:lang w:val="es-ES"/>
        </w:rPr>
        <w:t xml:space="preserve">2019-2022, </w:t>
      </w:r>
      <w:r w:rsidRPr="00E122FE">
        <w:rPr>
          <w:lang w:val="es-ES"/>
        </w:rPr>
        <w:t>a los niveles de financiación indicados en el cuadro que sigue, dándose por entendido que</w:t>
      </w:r>
      <w:r w:rsidR="0076190E" w:rsidRPr="00E122FE">
        <w:rPr>
          <w:lang w:val="es-ES"/>
        </w:rPr>
        <w:t>:</w:t>
      </w:r>
    </w:p>
    <w:p w:rsidR="0076190E" w:rsidRPr="00E122FE" w:rsidRDefault="0076190E" w:rsidP="0076190E">
      <w:pPr>
        <w:pStyle w:val="Heading2"/>
        <w:rPr>
          <w:lang w:val="es-ES"/>
        </w:rPr>
      </w:pPr>
      <w:r w:rsidRPr="00E122FE">
        <w:rPr>
          <w:lang w:val="es-ES"/>
        </w:rPr>
        <w:t>Cambo</w:t>
      </w:r>
      <w:r w:rsidR="004C0731" w:rsidRPr="00E122FE">
        <w:rPr>
          <w:lang w:val="es-ES"/>
        </w:rPr>
        <w:t>y</w:t>
      </w:r>
      <w:r w:rsidRPr="00E122FE">
        <w:rPr>
          <w:lang w:val="es-ES"/>
        </w:rPr>
        <w:t xml:space="preserve">a </w:t>
      </w:r>
      <w:r w:rsidR="004C0731" w:rsidRPr="00E122FE">
        <w:rPr>
          <w:lang w:val="es-ES"/>
        </w:rPr>
        <w:t xml:space="preserve">ha tenido consumo </w:t>
      </w:r>
      <w:r w:rsidR="00D97FCD" w:rsidRPr="00E122FE">
        <w:rPr>
          <w:lang w:val="es-ES"/>
        </w:rPr>
        <w:t xml:space="preserve">solamente </w:t>
      </w:r>
      <w:r w:rsidR="004C0731" w:rsidRPr="00E122FE">
        <w:rPr>
          <w:lang w:val="es-ES"/>
        </w:rPr>
        <w:t>en el sector de servicio y mantenimiento</w:t>
      </w:r>
      <w:r w:rsidRPr="00E122FE">
        <w:rPr>
          <w:lang w:val="es-ES"/>
        </w:rPr>
        <w:t xml:space="preserve">; </w:t>
      </w:r>
      <w:r w:rsidR="004C0731" w:rsidRPr="00E122FE">
        <w:rPr>
          <w:lang w:val="es-ES"/>
        </w:rPr>
        <w:t>y</w:t>
      </w:r>
      <w:r w:rsidRPr="00E122FE">
        <w:rPr>
          <w:lang w:val="es-ES"/>
        </w:rPr>
        <w:t xml:space="preserve"> </w:t>
      </w:r>
    </w:p>
    <w:p w:rsidR="0076190E" w:rsidRPr="00E122FE" w:rsidRDefault="004C0731" w:rsidP="0076190E">
      <w:pPr>
        <w:pStyle w:val="Heading2"/>
        <w:rPr>
          <w:lang w:val="es-ES"/>
        </w:rPr>
      </w:pPr>
      <w:r w:rsidRPr="00E122FE">
        <w:rPr>
          <w:lang w:val="es-ES"/>
        </w:rPr>
        <w:t>Que el programa de incentivos para el usuario final realzaría la sostenibilidad de las actividades de capacitación de los técnicos de servicio y mantenimiento y de que los usuarios finales facilitarían cofinanciación para poder participar en el programa</w:t>
      </w:r>
      <w:r w:rsidR="0076190E" w:rsidRPr="00E122FE">
        <w:rPr>
          <w:lang w:val="es-ES"/>
        </w:rPr>
        <w:t>.</w:t>
      </w:r>
    </w:p>
    <w:tbl>
      <w:tblPr>
        <w:tblpPr w:leftFromText="180" w:rightFromText="180" w:vertAnchor="text" w:horzAnchor="margin" w:tblpY="125"/>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0B6744" w:rsidRPr="00E122FE" w:rsidTr="000B6744">
        <w:tc>
          <w:tcPr>
            <w:tcW w:w="540" w:type="dxa"/>
          </w:tcPr>
          <w:p w:rsidR="000B6744" w:rsidRPr="00E122FE" w:rsidRDefault="000B6744" w:rsidP="000B6744">
            <w:pPr>
              <w:keepNext/>
              <w:jc w:val="center"/>
              <w:rPr>
                <w:b/>
                <w:bCs/>
                <w:sz w:val="20"/>
                <w:szCs w:val="20"/>
                <w:lang w:val="es-ES"/>
              </w:rPr>
            </w:pPr>
          </w:p>
        </w:tc>
        <w:tc>
          <w:tcPr>
            <w:tcW w:w="4320" w:type="dxa"/>
          </w:tcPr>
          <w:p w:rsidR="000B6744" w:rsidRPr="00E122FE" w:rsidRDefault="000B6744" w:rsidP="000B6744">
            <w:pPr>
              <w:keepNext/>
              <w:jc w:val="center"/>
              <w:rPr>
                <w:b/>
                <w:bCs/>
                <w:sz w:val="20"/>
                <w:szCs w:val="20"/>
                <w:lang w:val="es-ES"/>
              </w:rPr>
            </w:pPr>
            <w:r w:rsidRPr="00E122FE">
              <w:rPr>
                <w:b/>
                <w:bCs/>
                <w:sz w:val="20"/>
                <w:szCs w:val="20"/>
                <w:lang w:val="es-ES"/>
              </w:rPr>
              <w:t>Título del proyecto</w:t>
            </w:r>
          </w:p>
        </w:tc>
        <w:tc>
          <w:tcPr>
            <w:tcW w:w="1461" w:type="dxa"/>
            <w:tcMar>
              <w:left w:w="29" w:type="dxa"/>
              <w:right w:w="29" w:type="dxa"/>
            </w:tcMar>
          </w:tcPr>
          <w:p w:rsidR="000B6744" w:rsidRPr="00E122FE" w:rsidRDefault="000B6744" w:rsidP="000B6744">
            <w:pPr>
              <w:keepNext/>
              <w:jc w:val="center"/>
              <w:rPr>
                <w:b/>
                <w:bCs/>
                <w:sz w:val="20"/>
                <w:szCs w:val="20"/>
                <w:lang w:val="es-ES"/>
              </w:rPr>
            </w:pPr>
            <w:r w:rsidRPr="00E122FE">
              <w:rPr>
                <w:b/>
                <w:bCs/>
                <w:sz w:val="20"/>
                <w:szCs w:val="20"/>
                <w:lang w:val="es-ES"/>
              </w:rPr>
              <w:t>Financiación del proyecto ($EUA)</w:t>
            </w:r>
          </w:p>
        </w:tc>
        <w:tc>
          <w:tcPr>
            <w:tcW w:w="1461" w:type="dxa"/>
            <w:tcMar>
              <w:left w:w="29" w:type="dxa"/>
              <w:right w:w="29" w:type="dxa"/>
            </w:tcMar>
          </w:tcPr>
          <w:p w:rsidR="000B6744" w:rsidRPr="00E122FE" w:rsidRDefault="000B6744" w:rsidP="000B6744">
            <w:pPr>
              <w:keepNext/>
              <w:jc w:val="center"/>
              <w:rPr>
                <w:b/>
                <w:bCs/>
                <w:sz w:val="20"/>
                <w:szCs w:val="20"/>
                <w:lang w:val="es-ES"/>
              </w:rPr>
            </w:pPr>
            <w:r w:rsidRPr="00E122FE">
              <w:rPr>
                <w:b/>
                <w:bCs/>
                <w:sz w:val="20"/>
                <w:szCs w:val="20"/>
                <w:lang w:val="es-ES"/>
              </w:rPr>
              <w:t>Gastos de apoyo ($EUA)</w:t>
            </w:r>
          </w:p>
        </w:tc>
        <w:tc>
          <w:tcPr>
            <w:tcW w:w="1461" w:type="dxa"/>
            <w:tcMar>
              <w:left w:w="29" w:type="dxa"/>
              <w:right w:w="29" w:type="dxa"/>
            </w:tcMar>
          </w:tcPr>
          <w:p w:rsidR="000B6744" w:rsidRPr="00E122FE" w:rsidRDefault="000B6744" w:rsidP="000B6744">
            <w:pPr>
              <w:keepNext/>
              <w:jc w:val="center"/>
              <w:rPr>
                <w:b/>
                <w:bCs/>
                <w:sz w:val="20"/>
                <w:szCs w:val="20"/>
                <w:lang w:val="es-ES"/>
              </w:rPr>
            </w:pPr>
            <w:r w:rsidRPr="00E122FE">
              <w:rPr>
                <w:b/>
                <w:bCs/>
                <w:sz w:val="20"/>
                <w:szCs w:val="20"/>
                <w:lang w:val="es-ES"/>
              </w:rPr>
              <w:t>Organismo de ejecución</w:t>
            </w:r>
          </w:p>
        </w:tc>
      </w:tr>
      <w:tr w:rsidR="000B6744" w:rsidRPr="00E122FE" w:rsidTr="000B6744">
        <w:tc>
          <w:tcPr>
            <w:tcW w:w="540" w:type="dxa"/>
          </w:tcPr>
          <w:p w:rsidR="000B6744" w:rsidRPr="00E122FE" w:rsidRDefault="000B6744" w:rsidP="000B6744">
            <w:pPr>
              <w:keepNext/>
              <w:rPr>
                <w:sz w:val="20"/>
                <w:szCs w:val="20"/>
                <w:lang w:val="es-ES"/>
              </w:rPr>
            </w:pPr>
            <w:r w:rsidRPr="00E122FE">
              <w:rPr>
                <w:sz w:val="20"/>
                <w:szCs w:val="20"/>
                <w:lang w:val="es-ES"/>
              </w:rPr>
              <w:t>a)</w:t>
            </w:r>
          </w:p>
        </w:tc>
        <w:tc>
          <w:tcPr>
            <w:tcW w:w="4320" w:type="dxa"/>
          </w:tcPr>
          <w:p w:rsidR="000B6744" w:rsidRPr="00E122FE" w:rsidRDefault="000B6744" w:rsidP="000B6744">
            <w:pPr>
              <w:keepNext/>
              <w:rPr>
                <w:sz w:val="20"/>
                <w:szCs w:val="20"/>
                <w:lang w:val="es-ES"/>
              </w:rPr>
            </w:pPr>
            <w:r w:rsidRPr="00E122FE">
              <w:rPr>
                <w:sz w:val="20"/>
                <w:szCs w:val="20"/>
                <w:lang w:val="es-ES"/>
              </w:rPr>
              <w:t>Plan de gestión de eliminación de los HCFC (etapa I, cuarto tramo)</w:t>
            </w:r>
          </w:p>
        </w:tc>
        <w:tc>
          <w:tcPr>
            <w:tcW w:w="1461" w:type="dxa"/>
          </w:tcPr>
          <w:p w:rsidR="000B6744" w:rsidRPr="00E122FE" w:rsidRDefault="000B6744" w:rsidP="000B6744">
            <w:pPr>
              <w:keepNext/>
              <w:jc w:val="right"/>
              <w:rPr>
                <w:sz w:val="20"/>
                <w:szCs w:val="20"/>
                <w:lang w:val="es-ES"/>
              </w:rPr>
            </w:pPr>
            <w:r w:rsidRPr="00E122FE">
              <w:rPr>
                <w:sz w:val="20"/>
                <w:szCs w:val="20"/>
                <w:lang w:val="es-ES"/>
              </w:rPr>
              <w:t>100 000</w:t>
            </w:r>
          </w:p>
        </w:tc>
        <w:tc>
          <w:tcPr>
            <w:tcW w:w="1461" w:type="dxa"/>
          </w:tcPr>
          <w:p w:rsidR="000B6744" w:rsidRPr="00E122FE" w:rsidRDefault="000B6744" w:rsidP="000B6744">
            <w:pPr>
              <w:keepNext/>
              <w:jc w:val="right"/>
              <w:rPr>
                <w:lang w:val="es-ES"/>
              </w:rPr>
            </w:pPr>
            <w:r w:rsidRPr="00E122FE">
              <w:rPr>
                <w:sz w:val="20"/>
                <w:szCs w:val="20"/>
                <w:lang w:val="es-ES"/>
              </w:rPr>
              <w:t>13 000</w:t>
            </w:r>
          </w:p>
        </w:tc>
        <w:tc>
          <w:tcPr>
            <w:tcW w:w="1461" w:type="dxa"/>
          </w:tcPr>
          <w:p w:rsidR="000B6744" w:rsidRPr="00E122FE" w:rsidRDefault="000B6744" w:rsidP="000B6744">
            <w:pPr>
              <w:keepNext/>
              <w:jc w:val="center"/>
              <w:rPr>
                <w:sz w:val="20"/>
                <w:szCs w:val="20"/>
                <w:lang w:val="es-ES"/>
              </w:rPr>
            </w:pPr>
            <w:r w:rsidRPr="00E122FE">
              <w:rPr>
                <w:sz w:val="20"/>
                <w:szCs w:val="20"/>
                <w:lang w:val="es-ES"/>
              </w:rPr>
              <w:t>PNUMA</w:t>
            </w:r>
          </w:p>
        </w:tc>
      </w:tr>
      <w:tr w:rsidR="000B6744" w:rsidRPr="00E122FE" w:rsidTr="000B6744">
        <w:tc>
          <w:tcPr>
            <w:tcW w:w="540" w:type="dxa"/>
          </w:tcPr>
          <w:p w:rsidR="000B6744" w:rsidRPr="00E122FE" w:rsidRDefault="000B6744" w:rsidP="000B6744">
            <w:pPr>
              <w:keepNext/>
              <w:rPr>
                <w:sz w:val="20"/>
                <w:szCs w:val="20"/>
                <w:lang w:val="es-ES"/>
              </w:rPr>
            </w:pPr>
            <w:r w:rsidRPr="00E122FE">
              <w:rPr>
                <w:sz w:val="20"/>
                <w:szCs w:val="20"/>
                <w:lang w:val="es-ES"/>
              </w:rPr>
              <w:t>b)</w:t>
            </w:r>
          </w:p>
        </w:tc>
        <w:tc>
          <w:tcPr>
            <w:tcW w:w="4320" w:type="dxa"/>
          </w:tcPr>
          <w:p w:rsidR="000B6744" w:rsidRPr="00E122FE" w:rsidRDefault="000B6744" w:rsidP="000B6744">
            <w:pPr>
              <w:keepNext/>
              <w:rPr>
                <w:sz w:val="20"/>
                <w:szCs w:val="20"/>
                <w:lang w:val="es-ES"/>
              </w:rPr>
            </w:pPr>
            <w:r w:rsidRPr="00E122FE">
              <w:rPr>
                <w:sz w:val="20"/>
                <w:szCs w:val="20"/>
                <w:lang w:val="es-ES"/>
              </w:rPr>
              <w:t>Plan de gestión de eliminación de los HCFC (etapa I, cuarto tramo)</w:t>
            </w:r>
          </w:p>
        </w:tc>
        <w:tc>
          <w:tcPr>
            <w:tcW w:w="1461" w:type="dxa"/>
          </w:tcPr>
          <w:p w:rsidR="000B6744" w:rsidRPr="00E122FE" w:rsidRDefault="000B6744" w:rsidP="000B6744">
            <w:pPr>
              <w:keepNext/>
              <w:jc w:val="right"/>
              <w:rPr>
                <w:sz w:val="20"/>
                <w:szCs w:val="20"/>
                <w:lang w:val="es-ES"/>
              </w:rPr>
            </w:pPr>
            <w:r w:rsidRPr="00E122FE">
              <w:rPr>
                <w:sz w:val="20"/>
                <w:szCs w:val="20"/>
                <w:lang w:val="es-ES"/>
              </w:rPr>
              <w:t>150 000</w:t>
            </w:r>
          </w:p>
        </w:tc>
        <w:tc>
          <w:tcPr>
            <w:tcW w:w="1461" w:type="dxa"/>
          </w:tcPr>
          <w:p w:rsidR="000B6744" w:rsidRPr="00E122FE" w:rsidRDefault="000B6744" w:rsidP="000B6744">
            <w:pPr>
              <w:keepNext/>
              <w:jc w:val="right"/>
              <w:rPr>
                <w:lang w:val="es-ES"/>
              </w:rPr>
            </w:pPr>
            <w:r w:rsidRPr="00E122FE">
              <w:rPr>
                <w:sz w:val="20"/>
                <w:szCs w:val="20"/>
                <w:lang w:val="es-ES"/>
              </w:rPr>
              <w:t>11 250</w:t>
            </w:r>
          </w:p>
        </w:tc>
        <w:tc>
          <w:tcPr>
            <w:tcW w:w="1461" w:type="dxa"/>
          </w:tcPr>
          <w:p w:rsidR="000B6744" w:rsidRPr="00E122FE" w:rsidRDefault="000B6744" w:rsidP="000B6744">
            <w:pPr>
              <w:keepNext/>
              <w:jc w:val="center"/>
              <w:rPr>
                <w:sz w:val="20"/>
                <w:szCs w:val="20"/>
                <w:lang w:val="es-ES"/>
              </w:rPr>
            </w:pPr>
            <w:r w:rsidRPr="00E122FE">
              <w:rPr>
                <w:sz w:val="20"/>
                <w:szCs w:val="20"/>
                <w:lang w:val="es-ES"/>
              </w:rPr>
              <w:t>PNUD</w:t>
            </w:r>
          </w:p>
        </w:tc>
      </w:tr>
    </w:tbl>
    <w:p w:rsidR="0076190E" w:rsidRDefault="0076190E" w:rsidP="0076190E">
      <w:pPr>
        <w:rPr>
          <w:lang w:val="es-ES"/>
        </w:rPr>
      </w:pPr>
    </w:p>
    <w:p w:rsidR="000B6744" w:rsidRDefault="000B6744" w:rsidP="0076190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6744" w:rsidRPr="00FA036C" w:rsidTr="00A627ED">
        <w:tc>
          <w:tcPr>
            <w:tcW w:w="1871" w:type="dxa"/>
          </w:tcPr>
          <w:p w:rsidR="000B6744" w:rsidRPr="00FA036C" w:rsidRDefault="000B6744" w:rsidP="00A627ED">
            <w:pPr>
              <w:tabs>
                <w:tab w:val="left" w:pos="8280"/>
              </w:tabs>
              <w:spacing w:after="60"/>
              <w:rPr>
                <w:lang w:val="en-CA"/>
              </w:rPr>
            </w:pPr>
          </w:p>
        </w:tc>
        <w:tc>
          <w:tcPr>
            <w:tcW w:w="1872" w:type="dxa"/>
          </w:tcPr>
          <w:p w:rsidR="000B6744" w:rsidRPr="00FA036C" w:rsidRDefault="000B6744" w:rsidP="00A627ED">
            <w:pPr>
              <w:tabs>
                <w:tab w:val="left" w:pos="8280"/>
              </w:tabs>
              <w:rPr>
                <w:lang w:val="en-CA"/>
              </w:rPr>
            </w:pPr>
          </w:p>
        </w:tc>
        <w:tc>
          <w:tcPr>
            <w:tcW w:w="1872" w:type="dxa"/>
            <w:tcBorders>
              <w:bottom w:val="single" w:sz="4" w:space="0" w:color="auto"/>
            </w:tcBorders>
          </w:tcPr>
          <w:p w:rsidR="000B6744" w:rsidRPr="00FA036C" w:rsidRDefault="000B6744" w:rsidP="00A627ED">
            <w:pPr>
              <w:tabs>
                <w:tab w:val="left" w:pos="8280"/>
              </w:tabs>
              <w:rPr>
                <w:lang w:val="en-CA"/>
              </w:rPr>
            </w:pPr>
          </w:p>
        </w:tc>
        <w:tc>
          <w:tcPr>
            <w:tcW w:w="1872" w:type="dxa"/>
          </w:tcPr>
          <w:p w:rsidR="000B6744" w:rsidRPr="00FA036C" w:rsidRDefault="000B6744" w:rsidP="00A627ED">
            <w:pPr>
              <w:tabs>
                <w:tab w:val="left" w:pos="8280"/>
              </w:tabs>
              <w:rPr>
                <w:lang w:val="en-CA"/>
              </w:rPr>
            </w:pPr>
          </w:p>
        </w:tc>
        <w:tc>
          <w:tcPr>
            <w:tcW w:w="1873" w:type="dxa"/>
          </w:tcPr>
          <w:p w:rsidR="000B6744" w:rsidRPr="00FA036C" w:rsidRDefault="000B6744" w:rsidP="00A627ED">
            <w:pPr>
              <w:tabs>
                <w:tab w:val="left" w:pos="8280"/>
              </w:tabs>
              <w:rPr>
                <w:lang w:val="en-CA"/>
              </w:rPr>
            </w:pPr>
          </w:p>
        </w:tc>
      </w:tr>
    </w:tbl>
    <w:p w:rsidR="000B6744" w:rsidRPr="00342ADF" w:rsidRDefault="000B6744" w:rsidP="000B6744">
      <w:pPr>
        <w:pStyle w:val="StyleHeader4Para4Left0Firstline0"/>
        <w:numPr>
          <w:ilvl w:val="0"/>
          <w:numId w:val="0"/>
        </w:numPr>
        <w:tabs>
          <w:tab w:val="clear" w:pos="2880"/>
          <w:tab w:val="clear" w:pos="5760"/>
          <w:tab w:val="left" w:pos="720"/>
        </w:tabs>
        <w:bidi/>
        <w:spacing w:before="120"/>
        <w:rPr>
          <w:sz w:val="26"/>
          <w:szCs w:val="26"/>
          <w:rtl/>
          <w:lang w:val="en-US" w:bidi="ar-EG"/>
        </w:rPr>
      </w:pPr>
    </w:p>
    <w:p w:rsidR="000B6744" w:rsidRDefault="000B6744" w:rsidP="0076190E">
      <w:pPr>
        <w:rPr>
          <w:lang w:val="es-ES"/>
        </w:rPr>
      </w:pPr>
      <w:bookmarkStart w:id="0" w:name="_GoBack"/>
      <w:bookmarkEnd w:id="0"/>
    </w:p>
    <w:p w:rsidR="000B6744" w:rsidRDefault="000B6744" w:rsidP="0076190E">
      <w:pPr>
        <w:rPr>
          <w:lang w:val="es-ES"/>
        </w:rPr>
      </w:pPr>
    </w:p>
    <w:p w:rsidR="000B6744" w:rsidRDefault="000B6744" w:rsidP="0076190E">
      <w:pPr>
        <w:rPr>
          <w:lang w:val="es-ES"/>
        </w:rPr>
      </w:pPr>
    </w:p>
    <w:p w:rsidR="000B6744" w:rsidRPr="00E122FE" w:rsidRDefault="000B6744" w:rsidP="0076190E">
      <w:pPr>
        <w:rPr>
          <w:lang w:val="es-ES"/>
        </w:rPr>
      </w:pPr>
    </w:p>
    <w:p w:rsidR="00E122FE" w:rsidRPr="00E122FE" w:rsidRDefault="00E122FE" w:rsidP="00E122FE">
      <w:pPr>
        <w:rPr>
          <w:lang w:val="es-ES"/>
        </w:rPr>
        <w:sectPr w:rsidR="00E122FE" w:rsidRPr="00E122FE">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titlePg/>
        </w:sectPr>
      </w:pPr>
    </w:p>
    <w:p w:rsidR="0087455A" w:rsidRPr="00E122FE" w:rsidRDefault="0087455A" w:rsidP="00A55C02">
      <w:pP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jc w:val="center"/>
        <w:rPr>
          <w:b/>
          <w:bCs/>
          <w:lang w:val="es-ES"/>
        </w:rPr>
      </w:pPr>
    </w:p>
    <w:p w:rsidR="0087455A" w:rsidRPr="00E122FE"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E122FE">
        <w:tc>
          <w:tcPr>
            <w:tcW w:w="1915" w:type="dxa"/>
          </w:tcPr>
          <w:p w:rsidR="0087455A" w:rsidRPr="00E122FE" w:rsidRDefault="0087455A">
            <w:pPr>
              <w:rPr>
                <w:lang w:val="es-ES"/>
              </w:rPr>
            </w:pPr>
          </w:p>
        </w:tc>
        <w:tc>
          <w:tcPr>
            <w:tcW w:w="1915" w:type="dxa"/>
          </w:tcPr>
          <w:p w:rsidR="0087455A" w:rsidRPr="00E122FE" w:rsidRDefault="0087455A">
            <w:pPr>
              <w:rPr>
                <w:lang w:val="es-ES"/>
              </w:rPr>
            </w:pPr>
          </w:p>
        </w:tc>
        <w:tc>
          <w:tcPr>
            <w:tcW w:w="1915" w:type="dxa"/>
            <w:tcBorders>
              <w:bottom w:val="single" w:sz="4" w:space="0" w:color="auto"/>
            </w:tcBorders>
          </w:tcPr>
          <w:p w:rsidR="0087455A" w:rsidRPr="00E122FE" w:rsidRDefault="0087455A">
            <w:pPr>
              <w:rPr>
                <w:b/>
                <w:bCs/>
                <w:lang w:val="es-ES"/>
              </w:rPr>
            </w:pPr>
          </w:p>
        </w:tc>
        <w:tc>
          <w:tcPr>
            <w:tcW w:w="1915" w:type="dxa"/>
          </w:tcPr>
          <w:p w:rsidR="0087455A" w:rsidRPr="00E122FE" w:rsidRDefault="0087455A">
            <w:pPr>
              <w:rPr>
                <w:lang w:val="es-ES"/>
              </w:rPr>
            </w:pPr>
          </w:p>
        </w:tc>
        <w:tc>
          <w:tcPr>
            <w:tcW w:w="1916" w:type="dxa"/>
          </w:tcPr>
          <w:p w:rsidR="0087455A" w:rsidRPr="00E122FE" w:rsidRDefault="0087455A">
            <w:pPr>
              <w:rPr>
                <w:lang w:val="es-ES"/>
              </w:rPr>
            </w:pPr>
          </w:p>
        </w:tc>
      </w:tr>
    </w:tbl>
    <w:p w:rsidR="0087455A" w:rsidRPr="00E122FE" w:rsidRDefault="0087455A" w:rsidP="00E122FE">
      <w:pPr>
        <w:rPr>
          <w:lang w:val="es-ES"/>
        </w:rPr>
      </w:pPr>
    </w:p>
    <w:p w:rsidR="00E122FE" w:rsidRPr="00E122FE" w:rsidRDefault="00E122FE">
      <w:pPr>
        <w:rPr>
          <w:lang w:val="es-ES"/>
        </w:rPr>
      </w:pPr>
    </w:p>
    <w:sectPr w:rsidR="00E122FE" w:rsidRPr="00E122FE">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C6C" w:rsidRDefault="00C67C6C">
      <w:r>
        <w:separator/>
      </w:r>
    </w:p>
  </w:endnote>
  <w:endnote w:type="continuationSeparator" w:id="0">
    <w:p w:rsidR="00C67C6C" w:rsidRDefault="00C67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76190E" w:rsidRDefault="00FB26B1">
    <w:pPr>
      <w:jc w:val="center"/>
      <w:rPr>
        <w:lang w:val="es-ES"/>
      </w:rPr>
    </w:pPr>
    <w:r w:rsidRPr="0076190E">
      <w:rPr>
        <w:lang w:val="es-ES"/>
      </w:rPr>
      <w:fldChar w:fldCharType="begin"/>
    </w:r>
    <w:r w:rsidRPr="0076190E">
      <w:rPr>
        <w:lang w:val="es-ES"/>
      </w:rPr>
      <w:instrText xml:space="preserve"> PAGE </w:instrText>
    </w:r>
    <w:r w:rsidRPr="0076190E">
      <w:rPr>
        <w:lang w:val="es-ES"/>
      </w:rPr>
      <w:fldChar w:fldCharType="separate"/>
    </w:r>
    <w:r>
      <w:rPr>
        <w:noProof/>
        <w:lang w:val="es-ES"/>
      </w:rPr>
      <w:t>8</w:t>
    </w:r>
    <w:r w:rsidRPr="0076190E">
      <w:rPr>
        <w:noProof/>
        <w:lang w:val="es-ES"/>
      </w:rPr>
      <w:fldChar w:fldCharType="end"/>
    </w:r>
  </w:p>
  <w:p w:rsidR="00FB26B1" w:rsidRDefault="00FB26B1"/>
  <w:p w:rsidR="00FB26B1" w:rsidRDefault="00FB26B1"/>
  <w:p w:rsidR="00FB26B1" w:rsidRDefault="00FB26B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76190E" w:rsidRDefault="00FB26B1">
    <w:pPr>
      <w:jc w:val="center"/>
      <w:rPr>
        <w:lang w:val="es-ES"/>
      </w:rPr>
    </w:pPr>
    <w:r w:rsidRPr="0076190E">
      <w:rPr>
        <w:lang w:val="es-ES"/>
      </w:rPr>
      <w:fldChar w:fldCharType="begin"/>
    </w:r>
    <w:r w:rsidRPr="0076190E">
      <w:rPr>
        <w:lang w:val="es-ES"/>
      </w:rPr>
      <w:instrText xml:space="preserve"> PAGE </w:instrText>
    </w:r>
    <w:r w:rsidRPr="0076190E">
      <w:rPr>
        <w:lang w:val="es-ES"/>
      </w:rPr>
      <w:fldChar w:fldCharType="separate"/>
    </w:r>
    <w:r>
      <w:rPr>
        <w:noProof/>
        <w:lang w:val="es-ES"/>
      </w:rPr>
      <w:t>3</w:t>
    </w:r>
    <w:r w:rsidRPr="0076190E">
      <w:rPr>
        <w:noProof/>
        <w:lang w:val="es-ES"/>
      </w:rPr>
      <w:fldChar w:fldCharType="end"/>
    </w:r>
  </w:p>
  <w:p w:rsidR="00FB26B1" w:rsidRDefault="00FB26B1"/>
  <w:p w:rsidR="00FB26B1" w:rsidRDefault="00FB26B1"/>
  <w:p w:rsidR="00FB26B1" w:rsidRDefault="00FB26B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Default="00FB26B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33525D" w:rsidRDefault="00FB26B1">
    <w:pPr>
      <w:jc w:val="center"/>
    </w:pPr>
    <w:r>
      <w:fldChar w:fldCharType="begin"/>
    </w:r>
    <w:r>
      <w:instrText xml:space="preserve"> PAGE </w:instrText>
    </w:r>
    <w:r>
      <w:fldChar w:fldCharType="separate"/>
    </w:r>
    <w:r w:rsidR="00E122FE">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33525D" w:rsidRDefault="00FB26B1">
    <w:pPr>
      <w:jc w:val="center"/>
    </w:pPr>
    <w:r>
      <w:fldChar w:fldCharType="begin"/>
    </w:r>
    <w:r>
      <w:instrText xml:space="preserve"> PAGE </w:instrText>
    </w:r>
    <w:r>
      <w:fldChar w:fldCharType="separate"/>
    </w:r>
    <w:r w:rsidR="00E122FE">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BD007D" w:rsidRDefault="00FB26B1" w:rsidP="00BD007D">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446011"/>
      <w:docPartObj>
        <w:docPartGallery w:val="Page Numbers (Bottom of Page)"/>
        <w:docPartUnique/>
      </w:docPartObj>
    </w:sdtPr>
    <w:sdtEndPr>
      <w:rPr>
        <w:noProof/>
      </w:rPr>
    </w:sdtEndPr>
    <w:sdtContent>
      <w:p w:rsidR="00FB26B1" w:rsidRDefault="00FB26B1">
        <w:pPr>
          <w:pStyle w:val="Footer"/>
          <w:jc w:val="center"/>
        </w:pPr>
        <w:r>
          <w:fldChar w:fldCharType="begin"/>
        </w:r>
        <w:r>
          <w:instrText xml:space="preserve"> PAGE   \* MERGEFORMAT </w:instrText>
        </w:r>
        <w:r>
          <w:fldChar w:fldCharType="separate"/>
        </w:r>
        <w:r w:rsidR="000B6744">
          <w:rPr>
            <w:noProof/>
          </w:rPr>
          <w:t>3</w:t>
        </w:r>
        <w:r>
          <w:rPr>
            <w:noProof/>
          </w:rPr>
          <w:fldChar w:fldCharType="end"/>
        </w:r>
      </w:p>
    </w:sdtContent>
  </w:sdt>
  <w:p w:rsidR="00FB26B1" w:rsidRPr="00066FAC" w:rsidRDefault="00FB26B1" w:rsidP="00B924E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2FE" w:rsidRPr="0076190E" w:rsidRDefault="00E122FE">
    <w:pPr>
      <w:jc w:val="center"/>
      <w:rPr>
        <w:lang w:val="es-ES"/>
      </w:rPr>
    </w:pPr>
    <w:r w:rsidRPr="0076190E">
      <w:rPr>
        <w:lang w:val="es-ES"/>
      </w:rPr>
      <w:fldChar w:fldCharType="begin"/>
    </w:r>
    <w:r w:rsidRPr="0076190E">
      <w:rPr>
        <w:lang w:val="es-ES"/>
      </w:rPr>
      <w:instrText xml:space="preserve"> PAGE </w:instrText>
    </w:r>
    <w:r w:rsidRPr="0076190E">
      <w:rPr>
        <w:lang w:val="es-ES"/>
      </w:rPr>
      <w:fldChar w:fldCharType="separate"/>
    </w:r>
    <w:r w:rsidR="000B6744">
      <w:rPr>
        <w:noProof/>
        <w:lang w:val="es-ES"/>
      </w:rPr>
      <w:t>8</w:t>
    </w:r>
    <w:r w:rsidRPr="0076190E">
      <w:rPr>
        <w:noProof/>
        <w:lang w:val="es-ES"/>
      </w:rPr>
      <w:fldChar w:fldCharType="end"/>
    </w:r>
  </w:p>
  <w:p w:rsidR="00E122FE" w:rsidRDefault="00E122FE"/>
  <w:p w:rsidR="00E122FE" w:rsidRDefault="00E122FE"/>
  <w:p w:rsidR="00E122FE" w:rsidRDefault="00E122FE"/>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2FE" w:rsidRPr="0076190E" w:rsidRDefault="00E122FE">
    <w:pPr>
      <w:jc w:val="center"/>
      <w:rPr>
        <w:lang w:val="es-ES"/>
      </w:rPr>
    </w:pPr>
    <w:r w:rsidRPr="0076190E">
      <w:rPr>
        <w:lang w:val="es-ES"/>
      </w:rPr>
      <w:fldChar w:fldCharType="begin"/>
    </w:r>
    <w:r w:rsidRPr="0076190E">
      <w:rPr>
        <w:lang w:val="es-ES"/>
      </w:rPr>
      <w:instrText xml:space="preserve"> PAGE </w:instrText>
    </w:r>
    <w:r w:rsidRPr="0076190E">
      <w:rPr>
        <w:lang w:val="es-ES"/>
      </w:rPr>
      <w:fldChar w:fldCharType="separate"/>
    </w:r>
    <w:r w:rsidR="000B6744">
      <w:rPr>
        <w:noProof/>
        <w:lang w:val="es-ES"/>
      </w:rPr>
      <w:t>9</w:t>
    </w:r>
    <w:r w:rsidRPr="0076190E">
      <w:rPr>
        <w:noProof/>
        <w:lang w:val="es-ES"/>
      </w:rPr>
      <w:fldChar w:fldCharType="end"/>
    </w:r>
  </w:p>
  <w:p w:rsidR="00E122FE" w:rsidRDefault="00E122FE"/>
  <w:p w:rsidR="00E122FE" w:rsidRDefault="00E122FE"/>
  <w:p w:rsidR="00E122FE" w:rsidRDefault="00E122FE"/>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728435"/>
      <w:docPartObj>
        <w:docPartGallery w:val="Page Numbers (Bottom of Page)"/>
        <w:docPartUnique/>
      </w:docPartObj>
    </w:sdtPr>
    <w:sdtEndPr>
      <w:rPr>
        <w:noProof/>
      </w:rPr>
    </w:sdtEndPr>
    <w:sdtContent>
      <w:p w:rsidR="000B6744" w:rsidRDefault="000B6744">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E122FE" w:rsidRPr="000B6744" w:rsidRDefault="00E122FE" w:rsidP="000B6744">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FB26B1" w:rsidRDefault="00FB26B1">
        <w:pPr>
          <w:pStyle w:val="Footer"/>
          <w:jc w:val="center"/>
        </w:pPr>
        <w:r>
          <w:fldChar w:fldCharType="begin"/>
        </w:r>
        <w:r>
          <w:instrText xml:space="preserve"> PAGE   \* MERGEFORMAT </w:instrText>
        </w:r>
        <w:r>
          <w:fldChar w:fldCharType="separate"/>
        </w:r>
        <w:r w:rsidR="000B6744">
          <w:rPr>
            <w:noProof/>
          </w:rPr>
          <w:t>1</w:t>
        </w:r>
        <w:r>
          <w:rPr>
            <w:noProof/>
          </w:rPr>
          <w:fldChar w:fldCharType="end"/>
        </w:r>
      </w:p>
    </w:sdtContent>
  </w:sdt>
  <w:p w:rsidR="00FB26B1" w:rsidRDefault="00FB26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C6C" w:rsidRDefault="00C67C6C">
      <w:r>
        <w:separator/>
      </w:r>
    </w:p>
  </w:footnote>
  <w:footnote w:type="continuationSeparator" w:id="0">
    <w:p w:rsidR="00C67C6C" w:rsidRDefault="00C67C6C">
      <w:r>
        <w:continuationSeparator/>
      </w:r>
    </w:p>
  </w:footnote>
  <w:footnote w:id="1">
    <w:p w:rsidR="00FB26B1" w:rsidRPr="00AB0C33" w:rsidRDefault="00FB26B1" w:rsidP="0076190E">
      <w:pPr>
        <w:pStyle w:val="FootnoteText"/>
        <w:rPr>
          <w:lang w:val="es-ES"/>
        </w:rPr>
      </w:pPr>
      <w:r w:rsidRPr="00FE3307">
        <w:rPr>
          <w:rStyle w:val="FootnoteReference"/>
        </w:rPr>
        <w:footnoteRef/>
      </w:r>
      <w:r w:rsidRPr="00AB0C33">
        <w:rPr>
          <w:lang w:val="es-ES"/>
        </w:rPr>
        <w:t xml:space="preserve"> Conforme a la carta </w:t>
      </w:r>
      <w:r>
        <w:rPr>
          <w:lang w:val="es-ES"/>
        </w:rPr>
        <w:t xml:space="preserve">que el Ministerio del Medio Ambiente de </w:t>
      </w:r>
      <w:r w:rsidRPr="00AB0C33">
        <w:rPr>
          <w:lang w:val="es-ES"/>
        </w:rPr>
        <w:t>Cambo</w:t>
      </w:r>
      <w:r>
        <w:rPr>
          <w:lang w:val="es-ES"/>
        </w:rPr>
        <w:t>y</w:t>
      </w:r>
      <w:r w:rsidRPr="00AB0C33">
        <w:rPr>
          <w:lang w:val="es-ES"/>
        </w:rPr>
        <w:t xml:space="preserve">a </w:t>
      </w:r>
      <w:r>
        <w:rPr>
          <w:lang w:val="es-ES"/>
        </w:rPr>
        <w:t xml:space="preserve">envió al </w:t>
      </w:r>
      <w:r w:rsidRPr="00AB0C33">
        <w:rPr>
          <w:lang w:val="es-ES"/>
        </w:rPr>
        <w:t>PNUMA</w:t>
      </w:r>
      <w:r>
        <w:rPr>
          <w:lang w:val="es-ES"/>
        </w:rPr>
        <w:t xml:space="preserve"> con fecha </w:t>
      </w:r>
      <w:r w:rsidRPr="00AB0C33">
        <w:rPr>
          <w:lang w:val="es-ES"/>
        </w:rPr>
        <w:t>del 12 de marzo de 2019.</w:t>
      </w:r>
    </w:p>
  </w:footnote>
  <w:footnote w:id="2">
    <w:p w:rsidR="00FB26B1" w:rsidRPr="005A04AC" w:rsidRDefault="00FB26B1" w:rsidP="005A04AC">
      <w:pPr>
        <w:rPr>
          <w:lang w:val="es-ES"/>
        </w:rPr>
      </w:pPr>
      <w:r w:rsidRPr="008162E0">
        <w:rPr>
          <w:rStyle w:val="FootnoteReference"/>
        </w:rPr>
        <w:footnoteRef/>
      </w:r>
      <w:r w:rsidRPr="005A04AC">
        <w:rPr>
          <w:lang w:val="es-ES"/>
        </w:rPr>
        <w:t xml:space="preserve"> </w:t>
      </w:r>
      <w:r w:rsidRPr="005214CD">
        <w:rPr>
          <w:sz w:val="20"/>
          <w:szCs w:val="20"/>
          <w:lang w:val="es-ES"/>
        </w:rPr>
        <w:t>La ley enmendada se denomina actualmente Subdecreto sobre la Gestión de refrigerantes y SAO.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76190E" w:rsidRDefault="00FB26B1">
    <w:pPr>
      <w:rPr>
        <w:lang w:val="es-ES"/>
      </w:rPr>
    </w:pPr>
    <w:r w:rsidRPr="0076190E">
      <w:rPr>
        <w:lang w:val="es-ES"/>
      </w:rPr>
      <w:fldChar w:fldCharType="begin"/>
    </w:r>
    <w:r w:rsidRPr="0076190E">
      <w:rPr>
        <w:lang w:val="es-ES"/>
      </w:rPr>
      <w:instrText xml:space="preserve"> DOCPROPERTY "Document number"  \* MERGEFORMAT </w:instrText>
    </w:r>
    <w:r w:rsidRPr="0076190E">
      <w:rPr>
        <w:lang w:val="es-ES"/>
      </w:rPr>
      <w:fldChar w:fldCharType="separate"/>
    </w:r>
    <w:r w:rsidRPr="0076190E">
      <w:rPr>
        <w:lang w:val="es-ES"/>
      </w:rPr>
      <w:t>UNEP/OzL.Pro/ExCom/83/21</w:t>
    </w:r>
    <w:r w:rsidRPr="0076190E">
      <w:rPr>
        <w:lang w:val="es-ES"/>
      </w:rPr>
      <w:fldChar w:fldCharType="end"/>
    </w:r>
  </w:p>
  <w:p w:rsidR="00FB26B1" w:rsidRPr="0076190E" w:rsidRDefault="00FB26B1">
    <w:pPr>
      <w:rPr>
        <w:lang w:val="es-ES"/>
      </w:rPr>
    </w:pPr>
  </w:p>
  <w:p w:rsidR="00FB26B1" w:rsidRPr="0076190E" w:rsidRDefault="00FB26B1">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76190E" w:rsidRDefault="00FB26B1">
    <w:pPr>
      <w:jc w:val="right"/>
      <w:rPr>
        <w:lang w:val="es-ES"/>
      </w:rPr>
    </w:pPr>
    <w:r w:rsidRPr="0076190E">
      <w:rPr>
        <w:lang w:val="es-ES"/>
      </w:rPr>
      <w:fldChar w:fldCharType="begin"/>
    </w:r>
    <w:r w:rsidRPr="0076190E">
      <w:rPr>
        <w:lang w:val="es-ES"/>
      </w:rPr>
      <w:instrText xml:space="preserve"> DOCPROPERTY "Document number"  \* MERGEFORMAT </w:instrText>
    </w:r>
    <w:r w:rsidRPr="0076190E">
      <w:rPr>
        <w:lang w:val="es-ES"/>
      </w:rPr>
      <w:fldChar w:fldCharType="separate"/>
    </w:r>
    <w:r w:rsidRPr="0076190E">
      <w:rPr>
        <w:lang w:val="es-ES"/>
      </w:rPr>
      <w:t>UNEP/OzL.Pro/ExCom/83/21</w:t>
    </w:r>
    <w:r w:rsidRPr="0076190E">
      <w:rPr>
        <w:lang w:val="es-ES"/>
      </w:rPr>
      <w:fldChar w:fldCharType="end"/>
    </w:r>
  </w:p>
  <w:p w:rsidR="00FB26B1" w:rsidRPr="0076190E" w:rsidRDefault="00FB26B1">
    <w:pPr>
      <w:rPr>
        <w:lang w:val="es-ES"/>
      </w:rPr>
    </w:pPr>
  </w:p>
  <w:p w:rsidR="00FB26B1" w:rsidRPr="0076190E" w:rsidRDefault="00FB26B1">
    <w:pPr>
      <w:pStyle w:val="Header"/>
      <w:rPr>
        <w:lang w:val="es-ES"/>
      </w:rPr>
    </w:pPr>
  </w:p>
  <w:p w:rsidR="00FB26B1" w:rsidRDefault="00FB26B1"/>
  <w:p w:rsidR="00FB26B1" w:rsidRDefault="00FB26B1"/>
  <w:p w:rsidR="00FB26B1" w:rsidRDefault="00FB26B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1B4CF8" w:rsidRDefault="00FB26B1">
    <w:pPr>
      <w:rPr>
        <w:lang w:val="es-ES"/>
      </w:rPr>
    </w:pPr>
    <w:r w:rsidRPr="001B4CF8">
      <w:rPr>
        <w:lang w:val="es-ES"/>
      </w:rPr>
      <w:fldChar w:fldCharType="begin"/>
    </w:r>
    <w:r w:rsidRPr="001B4CF8">
      <w:rPr>
        <w:lang w:val="es-ES"/>
      </w:rPr>
      <w:instrText xml:space="preserve"> DOCPROPERTY "Document number"  \* MERGEFORMAT </w:instrText>
    </w:r>
    <w:r w:rsidRPr="001B4CF8">
      <w:rPr>
        <w:lang w:val="es-ES"/>
      </w:rPr>
      <w:fldChar w:fldCharType="separate"/>
    </w:r>
    <w:r w:rsidRPr="001B4CF8">
      <w:rPr>
        <w:lang w:val="es-ES"/>
      </w:rPr>
      <w:t>UNEP/OzL.Pro/ExCom/83/21</w:t>
    </w:r>
    <w:r w:rsidRPr="001B4CF8">
      <w:rPr>
        <w:lang w:val="es-ES"/>
      </w:rPr>
      <w:fldChar w:fldCharType="end"/>
    </w:r>
  </w:p>
  <w:p w:rsidR="00FB26B1" w:rsidRPr="001B4CF8" w:rsidRDefault="00FB26B1">
    <w:pPr>
      <w:rPr>
        <w:lang w:val="es-ES"/>
      </w:rPr>
    </w:pPr>
  </w:p>
  <w:p w:rsidR="00FB26B1" w:rsidRPr="001B4CF8" w:rsidRDefault="00FB26B1">
    <w:pPr>
      <w:rPr>
        <w:lang w:val="es-E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1B4CF8" w:rsidRDefault="00FB26B1">
    <w:pPr>
      <w:jc w:val="right"/>
      <w:rPr>
        <w:lang w:val="es-ES"/>
      </w:rPr>
    </w:pPr>
    <w:r w:rsidRPr="001B4CF8">
      <w:rPr>
        <w:lang w:val="es-ES"/>
      </w:rPr>
      <w:fldChar w:fldCharType="begin"/>
    </w:r>
    <w:r w:rsidRPr="001B4CF8">
      <w:rPr>
        <w:lang w:val="es-ES"/>
      </w:rPr>
      <w:instrText xml:space="preserve"> DOCPROPERTY "Document number"  \* MERGEFORMAT </w:instrText>
    </w:r>
    <w:r w:rsidRPr="001B4CF8">
      <w:rPr>
        <w:lang w:val="es-ES"/>
      </w:rPr>
      <w:fldChar w:fldCharType="separate"/>
    </w:r>
    <w:r w:rsidRPr="001B4CF8">
      <w:rPr>
        <w:lang w:val="es-ES"/>
      </w:rPr>
      <w:t>UNEP/OzL.Pro/ExCom/83/21</w:t>
    </w:r>
    <w:r w:rsidRPr="001B4CF8">
      <w:rPr>
        <w:lang w:val="es-ES"/>
      </w:rPr>
      <w:fldChar w:fldCharType="end"/>
    </w:r>
  </w:p>
  <w:p w:rsidR="00FB26B1" w:rsidRPr="001B4CF8" w:rsidRDefault="00FB26B1">
    <w:pPr>
      <w:rPr>
        <w:lang w:val="es-ES"/>
      </w:rPr>
    </w:pPr>
  </w:p>
  <w:p w:rsidR="00FB26B1" w:rsidRPr="001B4CF8" w:rsidRDefault="00FB26B1">
    <w:pPr>
      <w:pStyle w:val="Header"/>
      <w:rPr>
        <w:lang w:val="es-E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1B4CF8" w:rsidRDefault="00FB26B1" w:rsidP="00B924E8">
    <w:pPr>
      <w:jc w:val="right"/>
      <w:rPr>
        <w:lang w:val="es-ES"/>
      </w:rPr>
    </w:pPr>
    <w:r w:rsidRPr="001B4CF8">
      <w:rPr>
        <w:lang w:val="es-ES"/>
      </w:rPr>
      <w:fldChar w:fldCharType="begin"/>
    </w:r>
    <w:r w:rsidRPr="001B4CF8">
      <w:rPr>
        <w:lang w:val="es-ES"/>
      </w:rPr>
      <w:instrText xml:space="preserve"> DOCPROPERTY "Document number"  \* MERGEFORMAT </w:instrText>
    </w:r>
    <w:r w:rsidRPr="001B4CF8">
      <w:rPr>
        <w:lang w:val="es-ES"/>
      </w:rPr>
      <w:fldChar w:fldCharType="separate"/>
    </w:r>
    <w:r w:rsidRPr="001B4CF8">
      <w:rPr>
        <w:lang w:val="es-ES"/>
      </w:rPr>
      <w:t>UNEP/OzL.Pro/ExCom/83/21</w:t>
    </w:r>
    <w:r w:rsidRPr="001B4CF8">
      <w:rPr>
        <w:lang w:val="es-ES"/>
      </w:rPr>
      <w:fldChar w:fldCharType="end"/>
    </w:r>
  </w:p>
  <w:p w:rsidR="00FB26B1" w:rsidRDefault="00FB26B1" w:rsidP="00B924E8">
    <w:pPr>
      <w:pStyle w:val="Header"/>
      <w:jc w:val="right"/>
      <w:rPr>
        <w:lang w:val="es-ES"/>
      </w:rPr>
    </w:pPr>
  </w:p>
  <w:p w:rsidR="000B6744" w:rsidRPr="001B4CF8" w:rsidRDefault="000B6744" w:rsidP="00B924E8">
    <w:pPr>
      <w:pStyle w:val="Header"/>
      <w:jc w:val="right"/>
      <w:rPr>
        <w:lang w:val="es-E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2FE" w:rsidRPr="0076190E" w:rsidRDefault="00E122FE">
    <w:pPr>
      <w:rPr>
        <w:lang w:val="es-ES"/>
      </w:rPr>
    </w:pPr>
    <w:r w:rsidRPr="0076190E">
      <w:rPr>
        <w:lang w:val="es-ES"/>
      </w:rPr>
      <w:fldChar w:fldCharType="begin"/>
    </w:r>
    <w:r w:rsidRPr="0076190E">
      <w:rPr>
        <w:lang w:val="es-ES"/>
      </w:rPr>
      <w:instrText xml:space="preserve"> DOCPROPERTY "Document number"  \* MERGEFORMAT </w:instrText>
    </w:r>
    <w:r w:rsidRPr="0076190E">
      <w:rPr>
        <w:lang w:val="es-ES"/>
      </w:rPr>
      <w:fldChar w:fldCharType="separate"/>
    </w:r>
    <w:r w:rsidRPr="0076190E">
      <w:rPr>
        <w:lang w:val="es-ES"/>
      </w:rPr>
      <w:t>UNEP/OzL.Pro/ExCom/83/21</w:t>
    </w:r>
    <w:r w:rsidRPr="0076190E">
      <w:rPr>
        <w:lang w:val="es-ES"/>
      </w:rPr>
      <w:fldChar w:fldCharType="end"/>
    </w:r>
  </w:p>
  <w:p w:rsidR="00E122FE" w:rsidRPr="0076190E" w:rsidRDefault="00E122FE">
    <w:pPr>
      <w:rPr>
        <w:lang w:val="es-ES"/>
      </w:rPr>
    </w:pPr>
  </w:p>
  <w:p w:rsidR="00E122FE" w:rsidRPr="0076190E" w:rsidRDefault="00E122FE">
    <w:pPr>
      <w:rPr>
        <w:lang w:val="es-ES"/>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2FE" w:rsidRPr="0076190E" w:rsidRDefault="00E122FE">
    <w:pPr>
      <w:jc w:val="right"/>
      <w:rPr>
        <w:lang w:val="es-ES"/>
      </w:rPr>
    </w:pPr>
    <w:r w:rsidRPr="0076190E">
      <w:rPr>
        <w:lang w:val="es-ES"/>
      </w:rPr>
      <w:fldChar w:fldCharType="begin"/>
    </w:r>
    <w:r w:rsidRPr="0076190E">
      <w:rPr>
        <w:lang w:val="es-ES"/>
      </w:rPr>
      <w:instrText xml:space="preserve"> DOCPROPERTY "Document number"  \* MERGEFORMAT </w:instrText>
    </w:r>
    <w:r w:rsidRPr="0076190E">
      <w:rPr>
        <w:lang w:val="es-ES"/>
      </w:rPr>
      <w:fldChar w:fldCharType="separate"/>
    </w:r>
    <w:r w:rsidRPr="0076190E">
      <w:rPr>
        <w:lang w:val="es-ES"/>
      </w:rPr>
      <w:t>UNEP/OzL.Pro/ExCom/83/21</w:t>
    </w:r>
    <w:r w:rsidRPr="0076190E">
      <w:rPr>
        <w:lang w:val="es-ES"/>
      </w:rPr>
      <w:fldChar w:fldCharType="end"/>
    </w:r>
  </w:p>
  <w:p w:rsidR="00E122FE" w:rsidRPr="0076190E" w:rsidRDefault="00E122FE">
    <w:pPr>
      <w:rPr>
        <w:lang w:val="es-ES"/>
      </w:rPr>
    </w:pPr>
  </w:p>
  <w:p w:rsidR="00E122FE" w:rsidRPr="0076190E" w:rsidRDefault="00E122FE">
    <w:pPr>
      <w:pStyle w:val="Header"/>
      <w:rPr>
        <w:lang w:val="es-E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6B1" w:rsidRPr="0076190E" w:rsidRDefault="00FB26B1">
    <w:pPr>
      <w:jc w:val="right"/>
      <w:rPr>
        <w:lang w:val="es-ES"/>
      </w:rPr>
    </w:pPr>
    <w:r w:rsidRPr="0076190E">
      <w:rPr>
        <w:lang w:val="es-ES"/>
      </w:rPr>
      <w:fldChar w:fldCharType="begin"/>
    </w:r>
    <w:r w:rsidRPr="0076190E">
      <w:rPr>
        <w:lang w:val="es-ES"/>
      </w:rPr>
      <w:instrText xml:space="preserve"> DOCPROPERTY "Document number"  \* MERGEFORMAT </w:instrText>
    </w:r>
    <w:r w:rsidRPr="0076190E">
      <w:rPr>
        <w:lang w:val="es-ES"/>
      </w:rPr>
      <w:fldChar w:fldCharType="separate"/>
    </w:r>
    <w:r w:rsidRPr="0076190E">
      <w:rPr>
        <w:lang w:val="es-ES"/>
      </w:rPr>
      <w:t>UNEP/OzL.Pro/ExCom/83/21</w:t>
    </w:r>
    <w:r w:rsidRPr="0076190E">
      <w:rPr>
        <w:lang w:val="es-ES"/>
      </w:rPr>
      <w:fldChar w:fldCharType="end"/>
    </w:r>
  </w:p>
  <w:p w:rsidR="00FB26B1" w:rsidRPr="0076190E" w:rsidRDefault="00FB26B1">
    <w:pPr>
      <w:rPr>
        <w:lang w:val="es-ES"/>
      </w:rPr>
    </w:pPr>
  </w:p>
  <w:p w:rsidR="00FB26B1" w:rsidRPr="0076190E" w:rsidRDefault="00FB26B1">
    <w:pPr>
      <w:pStyle w:val="Header"/>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586CEC"/>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31D00E2"/>
    <w:multiLevelType w:val="hybridMultilevel"/>
    <w:tmpl w:val="DE7E1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90E"/>
    <w:rsid w:val="00035713"/>
    <w:rsid w:val="0006507F"/>
    <w:rsid w:val="00080C8B"/>
    <w:rsid w:val="000B59AE"/>
    <w:rsid w:val="000B6744"/>
    <w:rsid w:val="00106F6E"/>
    <w:rsid w:val="00114CAA"/>
    <w:rsid w:val="00173B87"/>
    <w:rsid w:val="001B01AF"/>
    <w:rsid w:val="001B4CF8"/>
    <w:rsid w:val="001C2D22"/>
    <w:rsid w:val="001F1FD6"/>
    <w:rsid w:val="00235D4C"/>
    <w:rsid w:val="0024162E"/>
    <w:rsid w:val="002F5735"/>
    <w:rsid w:val="003312AE"/>
    <w:rsid w:val="003733BF"/>
    <w:rsid w:val="00386038"/>
    <w:rsid w:val="00392E62"/>
    <w:rsid w:val="003B7115"/>
    <w:rsid w:val="003F5246"/>
    <w:rsid w:val="00455352"/>
    <w:rsid w:val="00457AD2"/>
    <w:rsid w:val="004C0731"/>
    <w:rsid w:val="00502EF8"/>
    <w:rsid w:val="005214CD"/>
    <w:rsid w:val="00567B4C"/>
    <w:rsid w:val="005A04AC"/>
    <w:rsid w:val="0063261A"/>
    <w:rsid w:val="00664060"/>
    <w:rsid w:val="00755EB8"/>
    <w:rsid w:val="0076190E"/>
    <w:rsid w:val="00833421"/>
    <w:rsid w:val="00843056"/>
    <w:rsid w:val="008543B6"/>
    <w:rsid w:val="0087455A"/>
    <w:rsid w:val="008826E8"/>
    <w:rsid w:val="00891CBE"/>
    <w:rsid w:val="008B7A01"/>
    <w:rsid w:val="009138CD"/>
    <w:rsid w:val="00916D59"/>
    <w:rsid w:val="00963944"/>
    <w:rsid w:val="00980E36"/>
    <w:rsid w:val="00984256"/>
    <w:rsid w:val="009D4E4A"/>
    <w:rsid w:val="009E1DB4"/>
    <w:rsid w:val="00A55C02"/>
    <w:rsid w:val="00AB0C33"/>
    <w:rsid w:val="00AB56E5"/>
    <w:rsid w:val="00AE7CBC"/>
    <w:rsid w:val="00AF69E6"/>
    <w:rsid w:val="00B924E8"/>
    <w:rsid w:val="00BC2118"/>
    <w:rsid w:val="00BD007D"/>
    <w:rsid w:val="00C14E67"/>
    <w:rsid w:val="00C32484"/>
    <w:rsid w:val="00C67C6C"/>
    <w:rsid w:val="00C977A3"/>
    <w:rsid w:val="00CB7D49"/>
    <w:rsid w:val="00CC339F"/>
    <w:rsid w:val="00CD61D5"/>
    <w:rsid w:val="00D97FCD"/>
    <w:rsid w:val="00DB795B"/>
    <w:rsid w:val="00E122FE"/>
    <w:rsid w:val="00E17F97"/>
    <w:rsid w:val="00E2130F"/>
    <w:rsid w:val="00E43510"/>
    <w:rsid w:val="00F25F7C"/>
    <w:rsid w:val="00F75868"/>
    <w:rsid w:val="00FB26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78058"/>
  <w15:docId w15:val="{E968DD69-2C2F-4F02-8D97-7FB81D8B0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76190E"/>
    <w:pPr>
      <w:ind w:left="720"/>
      <w:contextualSpacing/>
    </w:pPr>
  </w:style>
  <w:style w:type="paragraph" w:styleId="FootnoteText">
    <w:name w:val="footnote text"/>
    <w:basedOn w:val="Normal"/>
    <w:link w:val="FootnoteTextChar"/>
    <w:uiPriority w:val="99"/>
    <w:semiHidden/>
    <w:unhideWhenUsed/>
    <w:rsid w:val="0076190E"/>
    <w:rPr>
      <w:sz w:val="20"/>
      <w:szCs w:val="20"/>
    </w:rPr>
  </w:style>
  <w:style w:type="character" w:customStyle="1" w:styleId="FootnoteTextChar">
    <w:name w:val="Footnote Text Char"/>
    <w:basedOn w:val="DefaultParagraphFont"/>
    <w:link w:val="FootnoteText"/>
    <w:uiPriority w:val="99"/>
    <w:semiHidden/>
    <w:rsid w:val="0076190E"/>
    <w:rPr>
      <w:lang w:val="en-GB"/>
    </w:rPr>
  </w:style>
  <w:style w:type="character" w:styleId="FootnoteReference">
    <w:name w:val="footnote reference"/>
    <w:basedOn w:val="DefaultParagraphFont"/>
    <w:uiPriority w:val="99"/>
    <w:semiHidden/>
    <w:unhideWhenUsed/>
    <w:rsid w:val="007619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3\REF\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UNEP/OzL.Pro/ExCom/83/21</Document_x0020_Number>
  </documentManagement>
</p:properties>
</file>

<file path=customXml/itemProps1.xml><?xml version="1.0" encoding="utf-8"?>
<ds:datastoreItem xmlns:ds="http://schemas.openxmlformats.org/officeDocument/2006/customXml" ds:itemID="{839A855E-0C2F-43D0-95E7-6277235ED5A6}"/>
</file>

<file path=customXml/itemProps2.xml><?xml version="1.0" encoding="utf-8"?>
<ds:datastoreItem xmlns:ds="http://schemas.openxmlformats.org/officeDocument/2006/customXml" ds:itemID="{E4C53DBB-B44A-4963-944D-4B397733F43E}"/>
</file>

<file path=customXml/itemProps3.xml><?xml version="1.0" encoding="utf-8"?>
<ds:datastoreItem xmlns:ds="http://schemas.openxmlformats.org/officeDocument/2006/customXml" ds:itemID="{0312D225-4BE3-4587-A5C7-345782145728}"/>
</file>

<file path=customXml/itemProps4.xml><?xml version="1.0" encoding="utf-8"?>
<ds:datastoreItem xmlns:ds="http://schemas.openxmlformats.org/officeDocument/2006/customXml" ds:itemID="{6B7A06D4-3439-4EF0-9239-53C303135820}"/>
</file>

<file path=docProps/app.xml><?xml version="1.0" encoding="utf-8"?>
<Properties xmlns="http://schemas.openxmlformats.org/officeDocument/2006/extended-properties" xmlns:vt="http://schemas.openxmlformats.org/officeDocument/2006/docPropsVTypes">
  <Template>S83-template</Template>
  <TotalTime>533</TotalTime>
  <Pages>11</Pages>
  <Words>3544</Words>
  <Characters>20204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Propuesta de proyecto: Camboya</vt:lpstr>
    </vt:vector>
  </TitlesOfParts>
  <Company>UNMFS</Company>
  <LinksUpToDate>false</LinksUpToDate>
  <CharactersWithSpaces>23701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Camboya</dc:title>
  <dc:creator>Fernando</dc:creator>
  <cp:lastModifiedBy>HBE</cp:lastModifiedBy>
  <cp:revision>24</cp:revision>
  <cp:lastPrinted>2001-05-26T16:40:00Z</cp:lastPrinted>
  <dcterms:created xsi:type="dcterms:W3CDTF">2019-05-01T08:18:00Z</dcterms:created>
  <dcterms:modified xsi:type="dcterms:W3CDTF">2019-05-20T13:43:00Z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UNEP/OzL.Pro/ExCom/83/21</vt:lpwstr>
  </property>
  <property fmtid="{D5CDD505-2E9C-101B-9397-08002B2CF9AE}" pid="3" name="Revision date">
    <vt:lpwstr>4/30/2019</vt:lpwstr>
  </property>
  <property fmtid="{D5CDD505-2E9C-101B-9397-08002B2CF9AE}" pid="4" name="ContentTypeId">
    <vt:lpwstr>0x010100AA786487C9FB6F4EBDAE4F9BF2BADC67</vt:lpwstr>
  </property>
</Properties>
</file>