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10.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rsidRPr="00AE0FC7" w14:paraId="0C9C1D53" w14:textId="77777777">
        <w:trPr>
          <w:trHeight w:val="720"/>
        </w:trPr>
        <w:tc>
          <w:tcPr>
            <w:tcW w:w="4410" w:type="dxa"/>
            <w:gridSpan w:val="2"/>
            <w:tcBorders>
              <w:bottom w:val="single" w:sz="18" w:space="0" w:color="auto"/>
            </w:tcBorders>
          </w:tcPr>
          <w:p w14:paraId="08F3C922" w14:textId="77777777" w:rsidR="007E5D09" w:rsidRPr="00AE0FC7" w:rsidRDefault="00E1360E">
            <w:pPr>
              <w:jc w:val="left"/>
              <w:rPr>
                <w:rFonts w:asciiTheme="minorBidi" w:hAnsiTheme="minorBidi" w:cstheme="minorBidi"/>
                <w:b/>
                <w:bCs/>
                <w:sz w:val="21"/>
                <w:szCs w:val="21"/>
                <w:lang w:val="en-US"/>
              </w:rPr>
            </w:pPr>
            <w:bookmarkStart w:id="0" w:name="_Hlk211431019"/>
            <w:r w:rsidRPr="00AE0FC7">
              <w:rPr>
                <w:rFonts w:asciiTheme="minorBidi" w:hAnsiTheme="minorBidi" w:cstheme="minorBidi"/>
                <w:b/>
                <w:bCs/>
                <w:sz w:val="64"/>
                <w:szCs w:val="64"/>
                <w:lang w:val="en-US"/>
              </w:rPr>
              <w:t>EP</w:t>
            </w:r>
            <w:r w:rsidRPr="00AE0FC7">
              <w:rPr>
                <w:rFonts w:asciiTheme="minorBidi" w:hAnsiTheme="minorBidi" w:cstheme="minorBidi"/>
                <w:b/>
                <w:bCs/>
                <w:szCs w:val="24"/>
                <w:lang w:val="en-US"/>
              </w:rPr>
              <w:t xml:space="preserve"> </w:t>
            </w:r>
          </w:p>
        </w:tc>
        <w:tc>
          <w:tcPr>
            <w:tcW w:w="5130" w:type="dxa"/>
            <w:gridSpan w:val="2"/>
            <w:tcBorders>
              <w:bottom w:val="single" w:sz="18" w:space="0" w:color="auto"/>
            </w:tcBorders>
          </w:tcPr>
          <w:p w14:paraId="0B77C3B8" w14:textId="77777777" w:rsidR="007E5D09" w:rsidRPr="00AE0FC7" w:rsidRDefault="00E1360E">
            <w:pPr>
              <w:pStyle w:val="Heading3"/>
              <w:bidi/>
              <w:ind w:left="270" w:right="1384"/>
              <w:rPr>
                <w:b/>
                <w:bCs/>
                <w:sz w:val="43"/>
                <w:szCs w:val="43"/>
              </w:rPr>
            </w:pPr>
            <w:r w:rsidRPr="00AE0FC7">
              <w:rPr>
                <w:b/>
                <w:bCs/>
                <w:sz w:val="43"/>
                <w:szCs w:val="43"/>
                <w:rtl/>
              </w:rPr>
              <w:t>الأمم المتحدة</w:t>
            </w:r>
          </w:p>
        </w:tc>
      </w:tr>
      <w:tr w:rsidR="007E5D09" w:rsidRPr="00AE0FC7" w14:paraId="38A062B6" w14:textId="77777777" w:rsidTr="005C0E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88"/>
        </w:trPr>
        <w:tc>
          <w:tcPr>
            <w:tcW w:w="4059" w:type="dxa"/>
            <w:tcBorders>
              <w:top w:val="nil"/>
              <w:left w:val="nil"/>
              <w:bottom w:val="single" w:sz="36" w:space="0" w:color="auto"/>
              <w:right w:val="nil"/>
            </w:tcBorders>
          </w:tcPr>
          <w:p w14:paraId="5C1DA476" w14:textId="77777777" w:rsidR="007E5D09" w:rsidRPr="00AE0FC7" w:rsidRDefault="00E1360E" w:rsidP="0084173D">
            <w:pPr>
              <w:jc w:val="left"/>
              <w:rPr>
                <w:sz w:val="21"/>
                <w:szCs w:val="21"/>
                <w:lang w:val="en-US"/>
              </w:rPr>
            </w:pPr>
            <w:r w:rsidRPr="00AE0FC7">
              <w:rPr>
                <w:sz w:val="21"/>
                <w:szCs w:val="21"/>
                <w:lang w:val="en-US"/>
              </w:rPr>
              <w:t>Distr.</w:t>
            </w:r>
          </w:p>
          <w:p w14:paraId="783B1C41" w14:textId="77777777" w:rsidR="007E5D09" w:rsidRPr="00AE0FC7" w:rsidRDefault="00E1360E" w:rsidP="0084173D">
            <w:pPr>
              <w:jc w:val="left"/>
              <w:rPr>
                <w:sz w:val="21"/>
                <w:szCs w:val="21"/>
                <w:lang w:val="en-US"/>
              </w:rPr>
            </w:pPr>
            <w:r w:rsidRPr="00AE0FC7">
              <w:rPr>
                <w:sz w:val="21"/>
                <w:szCs w:val="21"/>
                <w:lang w:val="en-US"/>
              </w:rPr>
              <w:t>GENERAL</w:t>
            </w:r>
          </w:p>
          <w:p w14:paraId="0EB7DE34" w14:textId="77777777" w:rsidR="007E5D09" w:rsidRPr="00AE0FC7" w:rsidRDefault="007E5D09" w:rsidP="0084173D">
            <w:pPr>
              <w:jc w:val="left"/>
              <w:rPr>
                <w:sz w:val="21"/>
                <w:szCs w:val="21"/>
                <w:lang w:val="en-US"/>
              </w:rPr>
            </w:pPr>
          </w:p>
          <w:p w14:paraId="3ED43CA5" w14:textId="527E0B88" w:rsidR="00393115" w:rsidRPr="00AE0FC7" w:rsidRDefault="00393115" w:rsidP="00393115">
            <w:pPr>
              <w:rPr>
                <w:rFonts w:asciiTheme="majorBidi" w:hAnsiTheme="majorBidi" w:cstheme="majorBidi"/>
                <w:sz w:val="21"/>
                <w:szCs w:val="21"/>
                <w:rtl/>
              </w:rPr>
            </w:pPr>
            <w:r w:rsidRPr="00AE0FC7">
              <w:rPr>
                <w:rFonts w:asciiTheme="majorBidi" w:hAnsiTheme="majorBidi" w:cstheme="majorBidi"/>
                <w:sz w:val="21"/>
                <w:szCs w:val="21"/>
              </w:rPr>
              <w:fldChar w:fldCharType="begin"/>
            </w:r>
            <w:r w:rsidRPr="00AE0FC7">
              <w:rPr>
                <w:rFonts w:asciiTheme="majorBidi" w:hAnsiTheme="majorBidi" w:cstheme="majorBidi"/>
                <w:sz w:val="21"/>
                <w:szCs w:val="21"/>
              </w:rPr>
              <w:instrText xml:space="preserve"> DOCPROPERTY "Document number"  \* MERGEFORMAT </w:instrText>
            </w:r>
            <w:r w:rsidRPr="00AE0FC7">
              <w:rPr>
                <w:rFonts w:asciiTheme="majorBidi" w:hAnsiTheme="majorBidi" w:cstheme="majorBidi"/>
                <w:sz w:val="21"/>
                <w:szCs w:val="21"/>
              </w:rPr>
              <w:fldChar w:fldCharType="separate"/>
            </w:r>
            <w:r w:rsidR="00CE3CEE" w:rsidRPr="00AE0FC7">
              <w:rPr>
                <w:rFonts w:asciiTheme="majorBidi" w:hAnsiTheme="majorBidi" w:cstheme="majorBidi"/>
                <w:sz w:val="21"/>
                <w:szCs w:val="21"/>
              </w:rPr>
              <w:t>UNEP/OzL.Pro/ExCom/97/</w:t>
            </w:r>
            <w:r w:rsidRPr="00AE0FC7">
              <w:rPr>
                <w:rFonts w:asciiTheme="majorBidi" w:hAnsiTheme="majorBidi" w:cstheme="majorBidi"/>
                <w:sz w:val="21"/>
                <w:szCs w:val="21"/>
              </w:rPr>
              <w:fldChar w:fldCharType="end"/>
            </w:r>
            <w:r w:rsidR="00C2412B">
              <w:rPr>
                <w:rFonts w:asciiTheme="majorBidi" w:hAnsiTheme="majorBidi" w:cstheme="majorBidi"/>
                <w:sz w:val="21"/>
                <w:szCs w:val="21"/>
              </w:rPr>
              <w:t>74</w:t>
            </w:r>
          </w:p>
          <w:p w14:paraId="6F2751EB" w14:textId="5D327DFE" w:rsidR="008B7BCA" w:rsidRPr="00AE0FC7" w:rsidRDefault="008B7BCA" w:rsidP="008B7BCA">
            <w:pPr>
              <w:rPr>
                <w:sz w:val="21"/>
                <w:szCs w:val="21"/>
                <w:lang w:val="en-CA" w:bidi="ar-SA"/>
              </w:rPr>
            </w:pPr>
            <w:r w:rsidRPr="00AE0FC7">
              <w:rPr>
                <w:sz w:val="21"/>
                <w:szCs w:val="21"/>
                <w:lang w:val="en-CA" w:bidi="ar-SA"/>
              </w:rPr>
              <w:fldChar w:fldCharType="begin"/>
            </w:r>
            <w:r w:rsidRPr="00AE0FC7">
              <w:rPr>
                <w:sz w:val="21"/>
                <w:szCs w:val="21"/>
                <w:lang w:val="en-CA" w:bidi="ar-SA"/>
              </w:rPr>
              <w:instrText xml:space="preserve"> DOCPROPERTY "Revision date" \@ "d MMMM YYYY"  \* MERGEFORMAT </w:instrText>
            </w:r>
            <w:r w:rsidRPr="00AE0FC7">
              <w:rPr>
                <w:sz w:val="21"/>
                <w:szCs w:val="21"/>
                <w:lang w:val="en-CA" w:bidi="ar-SA"/>
              </w:rPr>
              <w:fldChar w:fldCharType="separate"/>
            </w:r>
            <w:r w:rsidR="00C2412B">
              <w:rPr>
                <w:sz w:val="21"/>
                <w:szCs w:val="21"/>
                <w:lang w:val="en-CA" w:bidi="ar-SA"/>
              </w:rPr>
              <w:t>16</w:t>
            </w:r>
            <w:r w:rsidR="00495FBB" w:rsidRPr="00AE0FC7">
              <w:rPr>
                <w:sz w:val="21"/>
                <w:szCs w:val="21"/>
                <w:lang w:val="en-CA" w:bidi="ar-SA"/>
              </w:rPr>
              <w:t xml:space="preserve"> </w:t>
            </w:r>
            <w:r w:rsidR="00713AAE" w:rsidRPr="00AE0FC7">
              <w:rPr>
                <w:sz w:val="21"/>
                <w:szCs w:val="21"/>
                <w:lang w:val="en-CA" w:bidi="ar-SA"/>
              </w:rPr>
              <w:t xml:space="preserve">November </w:t>
            </w:r>
            <w:r w:rsidR="00CE3CEE" w:rsidRPr="00AE0FC7">
              <w:rPr>
                <w:sz w:val="21"/>
                <w:szCs w:val="21"/>
                <w:lang w:val="en-CA" w:bidi="ar-SA"/>
              </w:rPr>
              <w:t>2025</w:t>
            </w:r>
            <w:r w:rsidRPr="00AE0FC7">
              <w:rPr>
                <w:sz w:val="21"/>
                <w:szCs w:val="21"/>
                <w:lang w:val="en-CA" w:bidi="ar-SA"/>
              </w:rPr>
              <w:fldChar w:fldCharType="end"/>
            </w:r>
          </w:p>
          <w:p w14:paraId="527E8541" w14:textId="77777777" w:rsidR="008B7BCA" w:rsidRPr="00AE0FC7" w:rsidRDefault="008B7BCA" w:rsidP="0084173D">
            <w:pPr>
              <w:jc w:val="left"/>
              <w:rPr>
                <w:sz w:val="21"/>
                <w:szCs w:val="21"/>
                <w:rtl/>
                <w:lang w:val="en-US"/>
              </w:rPr>
            </w:pPr>
          </w:p>
          <w:p w14:paraId="5ACAE335" w14:textId="77777777" w:rsidR="007E5D09" w:rsidRPr="00AE0FC7" w:rsidRDefault="00E1360E" w:rsidP="0084173D">
            <w:pPr>
              <w:jc w:val="left"/>
              <w:rPr>
                <w:sz w:val="21"/>
                <w:szCs w:val="21"/>
                <w:lang w:val="en-US"/>
              </w:rPr>
            </w:pPr>
            <w:r w:rsidRPr="00AE0FC7">
              <w:rPr>
                <w:sz w:val="21"/>
                <w:szCs w:val="21"/>
                <w:lang w:val="en-US"/>
              </w:rPr>
              <w:t>ARABIC</w:t>
            </w:r>
          </w:p>
          <w:p w14:paraId="347B44DE" w14:textId="77777777" w:rsidR="007E5D09" w:rsidRPr="00AE0FC7" w:rsidRDefault="00E1360E" w:rsidP="0084173D">
            <w:pPr>
              <w:jc w:val="left"/>
              <w:rPr>
                <w:sz w:val="21"/>
                <w:szCs w:val="21"/>
                <w:lang w:val="en-US"/>
              </w:rPr>
            </w:pPr>
            <w:r w:rsidRPr="00AE0FC7">
              <w:rPr>
                <w:sz w:val="21"/>
                <w:szCs w:val="21"/>
                <w:lang w:val="en-US"/>
              </w:rPr>
              <w:t>ORIGINAL: ENGLISH</w:t>
            </w:r>
          </w:p>
        </w:tc>
        <w:tc>
          <w:tcPr>
            <w:tcW w:w="3402" w:type="dxa"/>
            <w:gridSpan w:val="2"/>
            <w:tcBorders>
              <w:top w:val="nil"/>
              <w:left w:val="nil"/>
              <w:bottom w:val="single" w:sz="36" w:space="0" w:color="auto"/>
              <w:right w:val="nil"/>
            </w:tcBorders>
          </w:tcPr>
          <w:p w14:paraId="780DBF9A" w14:textId="77777777" w:rsidR="007E5D09" w:rsidRPr="00AE0FC7" w:rsidRDefault="00E1360E">
            <w:pPr>
              <w:pStyle w:val="Heading4"/>
              <w:spacing w:before="0" w:after="0"/>
              <w:ind w:right="459"/>
              <w:jc w:val="right"/>
              <w:rPr>
                <w:rFonts w:cs="Arabic Transparent"/>
                <w:bCs/>
                <w:sz w:val="46"/>
                <w:szCs w:val="46"/>
                <w:rtl/>
              </w:rPr>
            </w:pPr>
            <w:r w:rsidRPr="00AE0FC7">
              <w:rPr>
                <w:rFonts w:cs="Arabic Transparent"/>
                <w:bCs/>
                <w:sz w:val="46"/>
                <w:szCs w:val="46"/>
                <w:rtl/>
              </w:rPr>
              <w:t>برنامج</w:t>
            </w:r>
          </w:p>
          <w:p w14:paraId="427C77AC" w14:textId="77777777" w:rsidR="007E5D09" w:rsidRPr="00AE0FC7" w:rsidRDefault="00E1360E">
            <w:pPr>
              <w:pStyle w:val="Heading4"/>
              <w:spacing w:before="0" w:after="0"/>
              <w:ind w:right="459"/>
              <w:jc w:val="right"/>
              <w:rPr>
                <w:rFonts w:cs="Arabic Transparent"/>
                <w:bCs/>
                <w:sz w:val="46"/>
                <w:szCs w:val="46"/>
                <w:rtl/>
              </w:rPr>
            </w:pPr>
            <w:r w:rsidRPr="00AE0FC7">
              <w:rPr>
                <w:rFonts w:cs="Arabic Transparent"/>
                <w:bCs/>
                <w:sz w:val="46"/>
                <w:szCs w:val="46"/>
                <w:rtl/>
              </w:rPr>
              <w:t>الأمم المتحدة</w:t>
            </w:r>
          </w:p>
          <w:p w14:paraId="3C07DDB9" w14:textId="77777777" w:rsidR="007E5D09" w:rsidRPr="00AE0FC7" w:rsidRDefault="00E1360E" w:rsidP="009A5140">
            <w:pPr>
              <w:pStyle w:val="Heading4"/>
              <w:spacing w:before="0" w:after="0"/>
              <w:ind w:right="459"/>
              <w:jc w:val="right"/>
              <w:rPr>
                <w:rFonts w:cs="Akhbar MT"/>
                <w:b/>
                <w:bCs/>
                <w:sz w:val="46"/>
                <w:szCs w:val="46"/>
                <w:lang w:val="en-US"/>
              </w:rPr>
            </w:pPr>
            <w:r w:rsidRPr="00AE0FC7">
              <w:rPr>
                <w:rFonts w:cs="Arabic Transparent"/>
                <w:bCs/>
                <w:sz w:val="46"/>
                <w:szCs w:val="46"/>
                <w:rtl/>
              </w:rPr>
              <w:t>للبيئة</w:t>
            </w:r>
          </w:p>
        </w:tc>
        <w:tc>
          <w:tcPr>
            <w:tcW w:w="2079" w:type="dxa"/>
            <w:tcBorders>
              <w:top w:val="nil"/>
              <w:left w:val="nil"/>
              <w:bottom w:val="single" w:sz="36" w:space="0" w:color="auto"/>
              <w:right w:val="nil"/>
            </w:tcBorders>
          </w:tcPr>
          <w:p w14:paraId="14D1CCB0" w14:textId="77777777" w:rsidR="007E5D09" w:rsidRPr="00AE0FC7" w:rsidRDefault="009A5140">
            <w:pPr>
              <w:rPr>
                <w:caps/>
                <w:sz w:val="21"/>
                <w:szCs w:val="21"/>
                <w:lang w:val="en-US"/>
              </w:rPr>
            </w:pPr>
            <w:r w:rsidRPr="00AE0FC7">
              <w:rPr>
                <w:noProof/>
                <w:sz w:val="21"/>
                <w:szCs w:val="21"/>
                <w:lang w:val="en-CA" w:eastAsia="en-CA" w:bidi="ar-SA"/>
              </w:rPr>
              <w:drawing>
                <wp:anchor distT="0" distB="0" distL="114300" distR="114300" simplePos="0" relativeHeight="251657216" behindDoc="1" locked="0" layoutInCell="0" allowOverlap="1" wp14:anchorId="24F801FF" wp14:editId="59715D97">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FA6448B" w14:textId="77777777" w:rsidR="007E5D09" w:rsidRPr="00AE0FC7" w:rsidRDefault="00BB1C42">
            <w:pPr>
              <w:rPr>
                <w:sz w:val="21"/>
                <w:szCs w:val="21"/>
                <w:lang w:val="en-US"/>
              </w:rPr>
            </w:pPr>
            <w:r w:rsidRPr="00AE0FC7">
              <w:rPr>
                <w:noProof/>
                <w:sz w:val="21"/>
                <w:szCs w:val="21"/>
                <w:lang w:val="en-CA" w:eastAsia="en-CA" w:bidi="ar-SA"/>
              </w:rPr>
              <w:drawing>
                <wp:anchor distT="0" distB="0" distL="114300" distR="114300" simplePos="0" relativeHeight="251659264" behindDoc="0" locked="0" layoutInCell="0" allowOverlap="1" wp14:anchorId="6D204E68" wp14:editId="0B6CE2D9">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7BF7AE44" w14:textId="77777777" w:rsidR="007E5D09" w:rsidRPr="00AE0FC7" w:rsidRDefault="007E5D09">
      <w:pPr>
        <w:pStyle w:val="Caption"/>
        <w:spacing w:line="200" w:lineRule="exact"/>
        <w:ind w:left="187" w:right="187" w:hanging="187"/>
        <w:jc w:val="both"/>
        <w:rPr>
          <w:rFonts w:cs="Akhbar MT"/>
          <w:b/>
          <w:bCs/>
          <w:sz w:val="25"/>
          <w:szCs w:val="25"/>
          <w:rtl/>
        </w:rPr>
      </w:pPr>
    </w:p>
    <w:p w14:paraId="67E551D9" w14:textId="77777777" w:rsidR="00393115" w:rsidRPr="00AE0FC7" w:rsidRDefault="00393115" w:rsidP="007B7442">
      <w:pPr>
        <w:pStyle w:val="Caption"/>
        <w:ind w:right="180"/>
        <w:jc w:val="both"/>
        <w:rPr>
          <w:rFonts w:cs="Times New Roman"/>
          <w:b/>
          <w:sz w:val="25"/>
          <w:szCs w:val="25"/>
          <w:rtl/>
          <w:lang w:val="en-CA" w:eastAsia="en-US"/>
        </w:rPr>
      </w:pPr>
      <w:r w:rsidRPr="00AE0FC7">
        <w:rPr>
          <w:rFonts w:cs="Times New Roman"/>
          <w:b/>
          <w:sz w:val="25"/>
          <w:szCs w:val="25"/>
          <w:rtl/>
          <w:lang w:val="en-CA" w:eastAsia="en-US"/>
        </w:rPr>
        <w:t>اللجنــة التنفيـذيــــة للصنــدوق المــتعــدد الأطـــراف</w:t>
      </w:r>
    </w:p>
    <w:p w14:paraId="6381E871" w14:textId="77777777" w:rsidR="0002642B" w:rsidRPr="00AE0FC7" w:rsidRDefault="00393115" w:rsidP="007B7442">
      <w:pPr>
        <w:bidi/>
        <w:ind w:left="180" w:hanging="180"/>
        <w:rPr>
          <w:b/>
          <w:sz w:val="25"/>
          <w:szCs w:val="25"/>
          <w:lang w:val="en-US"/>
        </w:rPr>
      </w:pPr>
      <w:r w:rsidRPr="00AE0FC7">
        <w:rPr>
          <w:b/>
          <w:sz w:val="25"/>
          <w:szCs w:val="25"/>
          <w:rtl/>
        </w:rPr>
        <w:t xml:space="preserve">لتنفيـــذ بروتوكـول مونتريــال </w:t>
      </w:r>
    </w:p>
    <w:p w14:paraId="09BF2580" w14:textId="77777777" w:rsidR="001002E7" w:rsidRPr="00AE0FC7" w:rsidRDefault="001002E7" w:rsidP="001002E7">
      <w:pPr>
        <w:bidi/>
        <w:ind w:left="180" w:hanging="180"/>
        <w:jc w:val="left"/>
        <w:rPr>
          <w:b/>
          <w:sz w:val="25"/>
          <w:szCs w:val="25"/>
          <w:rtl/>
        </w:rPr>
      </w:pPr>
      <w:r w:rsidRPr="00AE0FC7">
        <w:rPr>
          <w:rFonts w:hint="cs"/>
          <w:b/>
          <w:sz w:val="25"/>
          <w:szCs w:val="25"/>
          <w:rtl/>
        </w:rPr>
        <w:t>الاجتماع السابع والتسعون</w:t>
      </w:r>
    </w:p>
    <w:p w14:paraId="050E48F0" w14:textId="77777777" w:rsidR="001002E7" w:rsidRPr="00AE0FC7" w:rsidRDefault="001002E7" w:rsidP="001002E7">
      <w:pPr>
        <w:bidi/>
        <w:ind w:left="180" w:hanging="180"/>
        <w:rPr>
          <w:b/>
          <w:sz w:val="25"/>
          <w:szCs w:val="25"/>
          <w:rtl/>
        </w:rPr>
      </w:pPr>
      <w:r w:rsidRPr="00AE0FC7">
        <w:rPr>
          <w:rFonts w:hint="cs"/>
          <w:b/>
          <w:sz w:val="25"/>
          <w:szCs w:val="25"/>
          <w:rtl/>
        </w:rPr>
        <w:t>مونتريال، 1-5 ديسمبر/كانون الأول 2025</w:t>
      </w:r>
    </w:p>
    <w:p w14:paraId="1010E3D3" w14:textId="296EE22C" w:rsidR="00393115" w:rsidRPr="00AE0FC7" w:rsidRDefault="00393115" w:rsidP="007B7442">
      <w:pPr>
        <w:jc w:val="right"/>
        <w:rPr>
          <w:sz w:val="21"/>
          <w:szCs w:val="21"/>
          <w:rtl/>
          <w:lang w:val="en-US"/>
        </w:rPr>
      </w:pPr>
      <w:r w:rsidRPr="00AE0FC7">
        <w:rPr>
          <w:sz w:val="25"/>
          <w:szCs w:val="25"/>
          <w:rtl/>
        </w:rPr>
        <w:t xml:space="preserve">البند </w:t>
      </w:r>
      <w:r w:rsidR="00C2412B">
        <w:rPr>
          <w:rFonts w:hint="cs"/>
          <w:sz w:val="25"/>
          <w:szCs w:val="25"/>
          <w:rtl/>
          <w:lang w:bidi="ar-EG"/>
        </w:rPr>
        <w:t>9</w:t>
      </w:r>
      <w:r w:rsidR="00485A2E" w:rsidRPr="00AE0FC7">
        <w:rPr>
          <w:rFonts w:hint="cs"/>
          <w:sz w:val="25"/>
          <w:szCs w:val="25"/>
          <w:rtl/>
          <w:lang w:bidi="ar-EG"/>
        </w:rPr>
        <w:t>(</w:t>
      </w:r>
      <w:r w:rsidR="00C2412B">
        <w:rPr>
          <w:rFonts w:hint="cs"/>
          <w:sz w:val="25"/>
          <w:szCs w:val="25"/>
          <w:rtl/>
          <w:lang w:bidi="ar-EG"/>
        </w:rPr>
        <w:t>ج</w:t>
      </w:r>
      <w:r w:rsidR="00485A2E" w:rsidRPr="00AE0FC7">
        <w:rPr>
          <w:rFonts w:hint="cs"/>
          <w:sz w:val="25"/>
          <w:szCs w:val="25"/>
          <w:rtl/>
          <w:lang w:bidi="ar-EG"/>
        </w:rPr>
        <w:t>)</w:t>
      </w:r>
      <w:r w:rsidR="00C2412B">
        <w:rPr>
          <w:rFonts w:hint="cs"/>
          <w:sz w:val="25"/>
          <w:szCs w:val="25"/>
          <w:rtl/>
          <w:lang w:bidi="ar-EG"/>
        </w:rPr>
        <w:t xml:space="preserve"> و9(د) </w:t>
      </w:r>
      <w:r w:rsidRPr="00AE0FC7">
        <w:rPr>
          <w:sz w:val="25"/>
          <w:szCs w:val="25"/>
          <w:rtl/>
        </w:rPr>
        <w:t>من جدول الأعمال المؤقت</w:t>
      </w:r>
      <w:r w:rsidRPr="00AE0FC7">
        <w:rPr>
          <w:rStyle w:val="FootnoteReference"/>
          <w:sz w:val="25"/>
          <w:szCs w:val="25"/>
          <w:rtl/>
        </w:rPr>
        <w:t xml:space="preserve"> </w:t>
      </w:r>
      <w:r w:rsidRPr="00AE0FC7">
        <w:rPr>
          <w:rStyle w:val="FootnoteReference"/>
          <w:sz w:val="21"/>
          <w:szCs w:val="21"/>
          <w:rtl/>
          <w:lang w:val="fr-FR"/>
        </w:rPr>
        <w:footnoteReference w:id="1"/>
      </w:r>
    </w:p>
    <w:p w14:paraId="6239C474" w14:textId="77777777" w:rsidR="008A467A" w:rsidRPr="00AE0FC7" w:rsidRDefault="008A467A" w:rsidP="00D05093">
      <w:pPr>
        <w:bidi/>
        <w:spacing w:after="120"/>
        <w:jc w:val="left"/>
        <w:outlineLvl w:val="0"/>
        <w:rPr>
          <w:bCs/>
          <w:sz w:val="23"/>
          <w:szCs w:val="23"/>
        </w:rPr>
      </w:pPr>
    </w:p>
    <w:p w14:paraId="5833D04F" w14:textId="77777777" w:rsidR="005C0E7A" w:rsidRDefault="005C0E7A" w:rsidP="00837F06">
      <w:pPr>
        <w:bidi/>
        <w:jc w:val="center"/>
        <w:outlineLvl w:val="0"/>
        <w:rPr>
          <w:bCs/>
          <w:sz w:val="32"/>
          <w:szCs w:val="32"/>
          <w:lang w:val="en-US" w:bidi="ar-LB"/>
        </w:rPr>
      </w:pPr>
    </w:p>
    <w:p w14:paraId="56EB6DB0" w14:textId="723E3994" w:rsidR="00A07E76" w:rsidRPr="00E90F32" w:rsidRDefault="00CB7747" w:rsidP="005C0E7A">
      <w:pPr>
        <w:bidi/>
        <w:jc w:val="center"/>
        <w:outlineLvl w:val="0"/>
        <w:rPr>
          <w:bCs/>
          <w:sz w:val="32"/>
          <w:szCs w:val="32"/>
          <w:rtl/>
          <w:lang w:bidi="ar-LB"/>
        </w:rPr>
      </w:pPr>
      <w:r w:rsidRPr="00E90F32">
        <w:rPr>
          <w:rFonts w:hint="cs"/>
          <w:bCs/>
          <w:sz w:val="32"/>
          <w:szCs w:val="32"/>
          <w:rtl/>
          <w:lang w:bidi="ar-LB"/>
        </w:rPr>
        <w:t xml:space="preserve">مقترحات </w:t>
      </w:r>
      <w:r w:rsidR="008C11A5" w:rsidRPr="00E90F32">
        <w:rPr>
          <w:rFonts w:hint="cs"/>
          <w:bCs/>
          <w:sz w:val="32"/>
          <w:szCs w:val="32"/>
          <w:rtl/>
          <w:lang w:bidi="ar-LB"/>
        </w:rPr>
        <w:t>مشاريع</w:t>
      </w:r>
      <w:r w:rsidRPr="00E90F32">
        <w:rPr>
          <w:rFonts w:hint="cs"/>
          <w:bCs/>
          <w:sz w:val="32"/>
          <w:szCs w:val="32"/>
          <w:rtl/>
          <w:lang w:bidi="ar-LB"/>
        </w:rPr>
        <w:t>: صربيا</w:t>
      </w:r>
    </w:p>
    <w:p w14:paraId="30234415" w14:textId="77777777" w:rsidR="00CD1C31" w:rsidRPr="003C0ADE" w:rsidRDefault="00CD1C31" w:rsidP="00CD1C31">
      <w:pPr>
        <w:bidi/>
        <w:jc w:val="center"/>
        <w:outlineLvl w:val="0"/>
        <w:rPr>
          <w:bCs/>
          <w:sz w:val="27"/>
          <w:szCs w:val="27"/>
          <w:rtl/>
          <w:lang w:bidi="ar-LB"/>
        </w:rPr>
      </w:pPr>
    </w:p>
    <w:p w14:paraId="395B98F8" w14:textId="4BA1224A" w:rsidR="008A4DFC" w:rsidRPr="006D686A" w:rsidRDefault="00D13B57" w:rsidP="000A0222">
      <w:pPr>
        <w:bidi/>
        <w:ind w:firstLine="540"/>
        <w:rPr>
          <w:sz w:val="26"/>
          <w:szCs w:val="26"/>
          <w:rtl/>
        </w:rPr>
      </w:pPr>
      <w:r w:rsidRPr="006D686A">
        <w:rPr>
          <w:rFonts w:hint="cs"/>
          <w:sz w:val="26"/>
          <w:szCs w:val="26"/>
          <w:rtl/>
        </w:rPr>
        <w:t>تتألف</w:t>
      </w:r>
      <w:r w:rsidR="00CB7747" w:rsidRPr="006D686A">
        <w:rPr>
          <w:rFonts w:hint="cs"/>
          <w:sz w:val="26"/>
          <w:szCs w:val="26"/>
          <w:rtl/>
        </w:rPr>
        <w:t xml:space="preserve"> </w:t>
      </w:r>
      <w:r w:rsidR="00CB7747" w:rsidRPr="006D686A">
        <w:rPr>
          <w:sz w:val="26"/>
          <w:szCs w:val="26"/>
          <w:rtl/>
        </w:rPr>
        <w:t xml:space="preserve">هذه الوثيقة من تعليقات الأمانة </w:t>
      </w:r>
      <w:r w:rsidRPr="006D686A">
        <w:rPr>
          <w:rFonts w:hint="cs"/>
          <w:sz w:val="26"/>
          <w:szCs w:val="26"/>
          <w:rtl/>
        </w:rPr>
        <w:t xml:space="preserve">وتوصيتها </w:t>
      </w:r>
      <w:r w:rsidR="00CB7747" w:rsidRPr="006D686A">
        <w:rPr>
          <w:sz w:val="26"/>
          <w:szCs w:val="26"/>
          <w:rtl/>
        </w:rPr>
        <w:t>بشأن مقترح</w:t>
      </w:r>
      <w:r w:rsidR="00CB7747" w:rsidRPr="006D686A">
        <w:rPr>
          <w:rFonts w:hint="cs"/>
          <w:sz w:val="26"/>
          <w:szCs w:val="26"/>
          <w:rtl/>
        </w:rPr>
        <w:t>ات</w:t>
      </w:r>
      <w:r w:rsidR="00CB7747" w:rsidRPr="006D686A">
        <w:rPr>
          <w:sz w:val="26"/>
          <w:szCs w:val="26"/>
          <w:rtl/>
        </w:rPr>
        <w:t xml:space="preserve"> </w:t>
      </w:r>
      <w:r w:rsidRPr="006D686A">
        <w:rPr>
          <w:rFonts w:hint="cs"/>
          <w:sz w:val="26"/>
          <w:szCs w:val="26"/>
          <w:rtl/>
        </w:rPr>
        <w:t>المشاريع التالية</w:t>
      </w:r>
      <w:r w:rsidR="00CB7747" w:rsidRPr="006D686A">
        <w:rPr>
          <w:rFonts w:hint="cs"/>
          <w:sz w:val="26"/>
          <w:szCs w:val="26"/>
          <w:rtl/>
        </w:rPr>
        <w:t>:</w:t>
      </w:r>
    </w:p>
    <w:p w14:paraId="0B95BDEF" w14:textId="03873694" w:rsidR="00DB1578" w:rsidRDefault="0004124F" w:rsidP="00DB1578">
      <w:pPr>
        <w:bidi/>
        <w:spacing w:before="240" w:after="240"/>
        <w:rPr>
          <w:sz w:val="26"/>
          <w:szCs w:val="26"/>
          <w:u w:val="single"/>
          <w:lang w:val="en-CA" w:bidi="ar-SA"/>
        </w:rPr>
      </w:pPr>
      <w:r w:rsidRPr="006D686A">
        <w:rPr>
          <w:rFonts w:hint="cs"/>
          <w:sz w:val="26"/>
          <w:szCs w:val="26"/>
          <w:u w:val="single"/>
          <w:rtl/>
          <w:lang w:val="en-CA" w:bidi="ar-SA"/>
        </w:rPr>
        <w:t>الإزالة</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70"/>
        <w:gridCol w:w="2070"/>
        <w:gridCol w:w="5216"/>
      </w:tblGrid>
      <w:tr w:rsidR="00D05093" w:rsidRPr="00341DCF" w14:paraId="52EF09FF" w14:textId="77777777" w:rsidTr="00D05093">
        <w:tc>
          <w:tcPr>
            <w:tcW w:w="2070" w:type="dxa"/>
            <w:hideMark/>
          </w:tcPr>
          <w:p w14:paraId="336EFE54" w14:textId="004AC60A" w:rsidR="00D05093" w:rsidRPr="00341DCF" w:rsidRDefault="00D05093" w:rsidP="00AA29C9">
            <w:pPr>
              <w:pStyle w:val="ListParagraph"/>
              <w:ind w:left="432"/>
              <w:jc w:val="left"/>
              <w:rPr>
                <w:lang w:val="en-CA"/>
              </w:rPr>
            </w:pPr>
            <w:r w:rsidRPr="006D686A">
              <w:rPr>
                <w:rFonts w:hint="cs"/>
                <w:sz w:val="26"/>
                <w:szCs w:val="26"/>
                <w:rtl/>
                <w:lang w:val="en-CA" w:bidi="ar-SA"/>
              </w:rPr>
              <w:t>الموافقة الشمولية</w:t>
            </w:r>
          </w:p>
        </w:tc>
        <w:tc>
          <w:tcPr>
            <w:tcW w:w="2070" w:type="dxa"/>
            <w:hideMark/>
          </w:tcPr>
          <w:p w14:paraId="441F9A7B" w14:textId="57942369" w:rsidR="00D05093" w:rsidRPr="00341DCF" w:rsidRDefault="00D05093" w:rsidP="001033CA">
            <w:pPr>
              <w:jc w:val="center"/>
            </w:pPr>
            <w:r w:rsidRPr="006D686A">
              <w:rPr>
                <w:rFonts w:hint="cs"/>
                <w:sz w:val="26"/>
                <w:szCs w:val="26"/>
                <w:rtl/>
                <w:lang w:val="en-CA" w:bidi="ar-SA"/>
              </w:rPr>
              <w:t>اليونيدو واليونيب</w:t>
            </w:r>
          </w:p>
        </w:tc>
        <w:tc>
          <w:tcPr>
            <w:tcW w:w="5216" w:type="dxa"/>
            <w:hideMark/>
          </w:tcPr>
          <w:p w14:paraId="0B7642D8" w14:textId="41613A41" w:rsidR="00D05093" w:rsidRPr="00341DCF" w:rsidRDefault="00D05093" w:rsidP="0071183B">
            <w:pPr>
              <w:pStyle w:val="ListParagraph"/>
              <w:numPr>
                <w:ilvl w:val="0"/>
                <w:numId w:val="29"/>
              </w:numPr>
              <w:bidi/>
              <w:ind w:left="360"/>
              <w:jc w:val="left"/>
            </w:pPr>
            <w:r w:rsidRPr="00D05093">
              <w:rPr>
                <w:rFonts w:hint="cs"/>
                <w:sz w:val="26"/>
                <w:szCs w:val="26"/>
                <w:rtl/>
                <w:lang w:val="en-CA" w:bidi="ar-SA"/>
              </w:rPr>
              <w:t xml:space="preserve">خطة إدارة إزالة المواد </w:t>
            </w:r>
            <w:r w:rsidRPr="00D05093">
              <w:rPr>
                <w:rFonts w:hint="cs"/>
                <w:sz w:val="26"/>
                <w:szCs w:val="26"/>
                <w:rtl/>
              </w:rPr>
              <w:t>الهيدروكلوروفلوروكربونية (المرحلة الثانية، الشريحة الثالثة)</w:t>
            </w:r>
          </w:p>
        </w:tc>
      </w:tr>
    </w:tbl>
    <w:p w14:paraId="22F8FC2E" w14:textId="76B16C6F" w:rsidR="00AA29C9" w:rsidRPr="00AA29C9" w:rsidRDefault="00AA29C9" w:rsidP="00AA29C9">
      <w:pPr>
        <w:spacing w:before="240" w:after="240"/>
        <w:jc w:val="right"/>
        <w:rPr>
          <w:sz w:val="22"/>
          <w:szCs w:val="22"/>
          <w:u w:val="single"/>
          <w:lang w:val="en-CA" w:bidi="ar-SA"/>
        </w:rPr>
      </w:pPr>
      <w:r w:rsidRPr="006D686A">
        <w:rPr>
          <w:rFonts w:hint="cs"/>
          <w:sz w:val="26"/>
          <w:szCs w:val="26"/>
          <w:u w:val="single"/>
          <w:rtl/>
          <w:lang w:val="en-CA" w:bidi="ar-SA"/>
        </w:rPr>
        <w:t>التخفيض التدريجي</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70"/>
        <w:gridCol w:w="2070"/>
        <w:gridCol w:w="5220"/>
      </w:tblGrid>
      <w:tr w:rsidR="00AA29C9" w:rsidRPr="00AA29C9" w14:paraId="48C75B7D" w14:textId="77777777" w:rsidTr="00AA29C9">
        <w:trPr>
          <w:trHeight w:val="601"/>
        </w:trPr>
        <w:tc>
          <w:tcPr>
            <w:tcW w:w="2070" w:type="dxa"/>
          </w:tcPr>
          <w:p w14:paraId="44EF283C" w14:textId="15B7D2A0" w:rsidR="00AA29C9" w:rsidRPr="00AA29C9" w:rsidRDefault="00AA29C9" w:rsidP="00AA29C9">
            <w:pPr>
              <w:ind w:left="288"/>
              <w:contextualSpacing/>
              <w:jc w:val="left"/>
              <w:rPr>
                <w:sz w:val="22"/>
                <w:szCs w:val="22"/>
                <w:lang w:val="en-CA" w:bidi="ar-SA"/>
              </w:rPr>
            </w:pPr>
            <w:r w:rsidRPr="00B95AE6">
              <w:rPr>
                <w:rFonts w:hint="cs"/>
                <w:sz w:val="26"/>
                <w:szCs w:val="26"/>
                <w:rtl/>
                <w:lang w:val="en-CA" w:bidi="ar-SA"/>
              </w:rPr>
              <w:t>للنظر بصفة فردية</w:t>
            </w:r>
          </w:p>
        </w:tc>
        <w:tc>
          <w:tcPr>
            <w:tcW w:w="2070" w:type="dxa"/>
          </w:tcPr>
          <w:p w14:paraId="25E75021" w14:textId="68C568BB" w:rsidR="00AA29C9" w:rsidRPr="00AA29C9" w:rsidRDefault="00AA29C9" w:rsidP="00AA29C9">
            <w:pPr>
              <w:ind w:left="-32" w:right="212"/>
              <w:jc w:val="center"/>
              <w:rPr>
                <w:sz w:val="22"/>
                <w:szCs w:val="22"/>
                <w:lang w:val="en-CA" w:bidi="ar-SA"/>
              </w:rPr>
            </w:pPr>
            <w:r w:rsidRPr="00B95AE6">
              <w:rPr>
                <w:rFonts w:hint="cs"/>
                <w:sz w:val="26"/>
                <w:szCs w:val="26"/>
                <w:rtl/>
                <w:lang w:val="en-CA" w:bidi="ar-SA"/>
              </w:rPr>
              <w:t>اليونيدو واليونيب</w:t>
            </w:r>
          </w:p>
        </w:tc>
        <w:tc>
          <w:tcPr>
            <w:tcW w:w="5220" w:type="dxa"/>
          </w:tcPr>
          <w:p w14:paraId="35F9BCA8" w14:textId="0EB1CA62" w:rsidR="00AA29C9" w:rsidRPr="00AA29C9" w:rsidRDefault="00AA29C9" w:rsidP="0071183B">
            <w:pPr>
              <w:pStyle w:val="ListParagraph"/>
              <w:numPr>
                <w:ilvl w:val="0"/>
                <w:numId w:val="29"/>
              </w:numPr>
              <w:bidi/>
              <w:ind w:left="360" w:right="-8"/>
              <w:jc w:val="left"/>
              <w:rPr>
                <w:sz w:val="22"/>
                <w:szCs w:val="22"/>
                <w:lang w:val="en-CA" w:bidi="ar-SA"/>
              </w:rPr>
            </w:pPr>
            <w:r w:rsidRPr="00AA29C9">
              <w:rPr>
                <w:rFonts w:hint="cs"/>
                <w:sz w:val="25"/>
                <w:szCs w:val="25"/>
                <w:rtl/>
                <w:lang w:val="en-CA" w:bidi="ar-SA"/>
              </w:rPr>
              <w:t>خطة التنفيذ المتعلقة بالمواد الهيدروفلوروكربونية بموجب تعديل كيغالي (المرحلة الأولى، الشريحة الأولى</w:t>
            </w:r>
          </w:p>
        </w:tc>
      </w:tr>
    </w:tbl>
    <w:p w14:paraId="6C85DA29" w14:textId="77777777" w:rsidR="00AA29C9" w:rsidRDefault="00AA29C9" w:rsidP="0066484C">
      <w:pPr>
        <w:jc w:val="center"/>
        <w:rPr>
          <w:b/>
          <w:bCs/>
          <w:sz w:val="26"/>
          <w:szCs w:val="26"/>
        </w:rPr>
      </w:pPr>
    </w:p>
    <w:p w14:paraId="74D6B336" w14:textId="42D118EC" w:rsidR="00AA29C9" w:rsidRPr="00AA29C9" w:rsidRDefault="00AA29C9" w:rsidP="00AA29C9">
      <w:pPr>
        <w:tabs>
          <w:tab w:val="left" w:pos="1280"/>
        </w:tabs>
        <w:spacing w:after="240"/>
        <w:jc w:val="right"/>
        <w:outlineLvl w:val="0"/>
        <w:rPr>
          <w:sz w:val="22"/>
          <w:szCs w:val="22"/>
          <w:u w:val="single"/>
          <w:lang w:val="en-CA" w:bidi="ar-SA"/>
        </w:rPr>
      </w:pPr>
      <w:r w:rsidRPr="0066484C">
        <w:rPr>
          <w:rFonts w:hint="cs"/>
          <w:sz w:val="28"/>
          <w:szCs w:val="28"/>
          <w:u w:val="single"/>
          <w:rtl/>
          <w:lang w:val="en-CA" w:bidi="ar-SA"/>
        </w:rPr>
        <w:t>كفاءة استخدام الطاقة</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2160"/>
        <w:gridCol w:w="5220"/>
      </w:tblGrid>
      <w:tr w:rsidR="00AA29C9" w:rsidRPr="00AA29C9" w14:paraId="75E35682" w14:textId="77777777" w:rsidTr="00AA29C9">
        <w:tc>
          <w:tcPr>
            <w:tcW w:w="1980" w:type="dxa"/>
            <w:hideMark/>
          </w:tcPr>
          <w:p w14:paraId="6BA60784" w14:textId="7FB4D06A" w:rsidR="00AA29C9" w:rsidRPr="00AA29C9" w:rsidRDefault="00AA29C9" w:rsidP="00AA29C9">
            <w:pPr>
              <w:ind w:left="288"/>
              <w:contextualSpacing/>
              <w:rPr>
                <w:sz w:val="22"/>
                <w:szCs w:val="22"/>
                <w:lang w:val="en-CA" w:bidi="ar-SA"/>
              </w:rPr>
            </w:pPr>
            <w:r w:rsidRPr="00B95AE6">
              <w:rPr>
                <w:rFonts w:hint="cs"/>
                <w:sz w:val="26"/>
                <w:szCs w:val="26"/>
                <w:rtl/>
                <w:lang w:val="en-CA" w:bidi="ar-SA"/>
              </w:rPr>
              <w:t>للنظر بصفة فردية</w:t>
            </w:r>
          </w:p>
        </w:tc>
        <w:tc>
          <w:tcPr>
            <w:tcW w:w="2160" w:type="dxa"/>
            <w:hideMark/>
          </w:tcPr>
          <w:p w14:paraId="5B7B382E" w14:textId="28EFF962" w:rsidR="00AA29C9" w:rsidRPr="00AA29C9" w:rsidRDefault="00AA29C9" w:rsidP="00AA29C9">
            <w:pPr>
              <w:jc w:val="center"/>
              <w:rPr>
                <w:sz w:val="22"/>
                <w:szCs w:val="22"/>
                <w:lang w:val="en-US" w:bidi="ar-SA"/>
              </w:rPr>
            </w:pPr>
            <w:r w:rsidRPr="00B95AE6">
              <w:rPr>
                <w:rFonts w:hint="cs"/>
                <w:sz w:val="26"/>
                <w:szCs w:val="26"/>
                <w:rtl/>
                <w:lang w:val="en-CA" w:bidi="ar-SA"/>
              </w:rPr>
              <w:t>اليونيدو</w:t>
            </w:r>
          </w:p>
        </w:tc>
        <w:tc>
          <w:tcPr>
            <w:tcW w:w="5220" w:type="dxa"/>
            <w:hideMark/>
          </w:tcPr>
          <w:p w14:paraId="212725D6" w14:textId="7AB68581" w:rsidR="00AA29C9" w:rsidRPr="00AA29C9" w:rsidRDefault="00AA29C9" w:rsidP="0071183B">
            <w:pPr>
              <w:pStyle w:val="ListParagraph"/>
              <w:numPr>
                <w:ilvl w:val="0"/>
                <w:numId w:val="29"/>
              </w:numPr>
              <w:bidi/>
              <w:ind w:left="360"/>
              <w:rPr>
                <w:sz w:val="22"/>
                <w:szCs w:val="22"/>
                <w:lang w:val="en-US" w:bidi="ar-SA"/>
              </w:rPr>
            </w:pPr>
            <w:r w:rsidRPr="00AA29C9">
              <w:rPr>
                <w:sz w:val="25"/>
                <w:szCs w:val="25"/>
                <w:rtl/>
                <w:lang w:val="en-CA" w:bidi="ar-SA"/>
              </w:rPr>
              <w:t>مشروع تجريبي للحفاظ على و</w:t>
            </w:r>
            <w:r w:rsidRPr="00AA29C9">
              <w:rPr>
                <w:sz w:val="25"/>
                <w:szCs w:val="25"/>
                <w:lang w:val="en-CA" w:bidi="ar-SA"/>
              </w:rPr>
              <w:t>/</w:t>
            </w:r>
            <w:r w:rsidRPr="00AA29C9">
              <w:rPr>
                <w:sz w:val="25"/>
                <w:szCs w:val="25"/>
                <w:rtl/>
                <w:lang w:val="en-CA" w:bidi="ar-SA"/>
              </w:rPr>
              <w:t xml:space="preserve">أو تحسين كفاءة </w:t>
            </w:r>
            <w:r w:rsidRPr="00AA29C9">
              <w:rPr>
                <w:rFonts w:hint="cs"/>
                <w:sz w:val="25"/>
                <w:szCs w:val="25"/>
                <w:rtl/>
                <w:lang w:val="en-CA" w:bidi="ar-SA"/>
              </w:rPr>
              <w:t xml:space="preserve">استخدام </w:t>
            </w:r>
            <w:r w:rsidRPr="00AA29C9">
              <w:rPr>
                <w:sz w:val="25"/>
                <w:szCs w:val="25"/>
                <w:rtl/>
                <w:lang w:val="en-CA" w:bidi="ar-SA"/>
              </w:rPr>
              <w:t xml:space="preserve">الطاقة في </w:t>
            </w:r>
            <w:r w:rsidRPr="00AA29C9">
              <w:rPr>
                <w:rFonts w:hint="cs"/>
                <w:sz w:val="25"/>
                <w:szCs w:val="25"/>
                <w:rtl/>
                <w:lang w:val="en-CA" w:bidi="ar-SA"/>
              </w:rPr>
              <w:t>ال</w:t>
            </w:r>
            <w:r w:rsidRPr="00AA29C9">
              <w:rPr>
                <w:sz w:val="25"/>
                <w:szCs w:val="25"/>
                <w:rtl/>
                <w:lang w:val="en-CA" w:bidi="ar-SA"/>
              </w:rPr>
              <w:t>تكنولوجيات</w:t>
            </w:r>
            <w:r w:rsidRPr="00AA29C9">
              <w:rPr>
                <w:rFonts w:hint="cs"/>
                <w:sz w:val="25"/>
                <w:szCs w:val="25"/>
                <w:rtl/>
                <w:lang w:val="en-CA" w:bidi="ar-SA"/>
              </w:rPr>
              <w:t xml:space="preserve"> </w:t>
            </w:r>
            <w:r w:rsidRPr="00AA29C9">
              <w:rPr>
                <w:sz w:val="25"/>
                <w:szCs w:val="25"/>
                <w:rtl/>
                <w:lang w:val="en-CA" w:bidi="ar-SA"/>
              </w:rPr>
              <w:t>و</w:t>
            </w:r>
            <w:r w:rsidRPr="00AA29C9">
              <w:rPr>
                <w:rFonts w:hint="cs"/>
                <w:sz w:val="25"/>
                <w:szCs w:val="25"/>
                <w:rtl/>
                <w:lang w:val="en-CA" w:bidi="ar-SA"/>
              </w:rPr>
              <w:t>ال</w:t>
            </w:r>
            <w:r w:rsidRPr="00AA29C9">
              <w:rPr>
                <w:sz w:val="25"/>
                <w:szCs w:val="25"/>
                <w:rtl/>
                <w:lang w:val="en-CA" w:bidi="ar-SA"/>
              </w:rPr>
              <w:t xml:space="preserve">معدات </w:t>
            </w:r>
            <w:r w:rsidRPr="00AA29C9">
              <w:rPr>
                <w:rFonts w:hint="cs"/>
                <w:sz w:val="25"/>
                <w:szCs w:val="25"/>
                <w:rtl/>
                <w:lang w:val="en-CA" w:bidi="ar-SA"/>
              </w:rPr>
              <w:t>البديلة</w:t>
            </w:r>
            <w:r w:rsidRPr="00AA29C9">
              <w:rPr>
                <w:sz w:val="25"/>
                <w:szCs w:val="25"/>
                <w:rtl/>
                <w:lang w:val="en-CA" w:bidi="ar-SA"/>
              </w:rPr>
              <w:t xml:space="preserve"> في سياق </w:t>
            </w:r>
            <w:r w:rsidRPr="00AA29C9">
              <w:rPr>
                <w:rFonts w:hint="cs"/>
                <w:sz w:val="25"/>
                <w:szCs w:val="25"/>
                <w:rtl/>
                <w:lang w:val="en-CA" w:bidi="ar-SA"/>
              </w:rPr>
              <w:t>التخفيض</w:t>
            </w:r>
            <w:r w:rsidRPr="00AA29C9">
              <w:rPr>
                <w:sz w:val="25"/>
                <w:szCs w:val="25"/>
                <w:rtl/>
                <w:lang w:val="en-CA" w:bidi="ar-SA"/>
              </w:rPr>
              <w:t xml:space="preserve"> التدريجي </w:t>
            </w:r>
            <w:r w:rsidRPr="00AA29C9">
              <w:rPr>
                <w:rFonts w:hint="cs"/>
                <w:sz w:val="25"/>
                <w:szCs w:val="25"/>
                <w:rtl/>
                <w:lang w:val="en-CA" w:bidi="ar-SA"/>
              </w:rPr>
              <w:t>للمواد الهيدروفلوروكربونية (</w:t>
            </w:r>
            <w:r w:rsidRPr="00AA29C9">
              <w:rPr>
                <w:sz w:val="25"/>
                <w:szCs w:val="25"/>
                <w:rtl/>
                <w:lang w:val="en-CA" w:bidi="ar-SA"/>
              </w:rPr>
              <w:t>أنشطة غير استثمارية</w:t>
            </w:r>
            <w:r w:rsidRPr="00AA29C9">
              <w:rPr>
                <w:rFonts w:hint="cs"/>
                <w:sz w:val="25"/>
                <w:szCs w:val="25"/>
                <w:rtl/>
                <w:lang w:val="en-CA" w:bidi="ar-SA"/>
              </w:rPr>
              <w:t>) و</w:t>
            </w:r>
            <w:r w:rsidRPr="00AA29C9">
              <w:rPr>
                <w:sz w:val="25"/>
                <w:szCs w:val="25"/>
                <w:rtl/>
                <w:lang w:val="en-CA" w:bidi="ar-SA"/>
              </w:rPr>
              <w:t xml:space="preserve">مشروع </w:t>
            </w:r>
            <w:r w:rsidRPr="00AA29C9">
              <w:rPr>
                <w:rFonts w:hint="cs"/>
                <w:sz w:val="25"/>
                <w:szCs w:val="25"/>
                <w:rtl/>
                <w:lang w:val="en-CA" w:bidi="ar-SA"/>
              </w:rPr>
              <w:t>تدليلي</w:t>
            </w:r>
            <w:r w:rsidRPr="00AA29C9">
              <w:rPr>
                <w:sz w:val="25"/>
                <w:szCs w:val="25"/>
                <w:rtl/>
                <w:lang w:val="en-CA" w:bidi="ar-SA"/>
              </w:rPr>
              <w:t xml:space="preserve"> </w:t>
            </w:r>
            <w:r w:rsidRPr="00AA29C9">
              <w:rPr>
                <w:rFonts w:hint="cs"/>
                <w:sz w:val="25"/>
                <w:szCs w:val="25"/>
                <w:rtl/>
                <w:lang w:val="en-CA" w:bidi="ar-SA"/>
              </w:rPr>
              <w:t>لاستبدال أنظمة التبريد المركزية التي تعمل بغاز</w:t>
            </w:r>
            <w:r w:rsidRPr="00AA29C9">
              <w:rPr>
                <w:rFonts w:hint="cs"/>
                <w:sz w:val="25"/>
                <w:szCs w:val="25"/>
                <w:lang w:val="en-CA" w:bidi="ar-SA"/>
              </w:rPr>
              <w:t xml:space="preserve">R-404A </w:t>
            </w:r>
            <w:r w:rsidRPr="00AA29C9">
              <w:rPr>
                <w:rFonts w:hint="cs"/>
                <w:sz w:val="25"/>
                <w:szCs w:val="25"/>
                <w:rtl/>
                <w:lang w:val="en-CA" w:bidi="ar-SA"/>
              </w:rPr>
              <w:t xml:space="preserve"> في ثلاثة محلات سوبر ماركت متوسطة الحجم بخزائن عرض موصلة بمقبس كهربي</w:t>
            </w:r>
            <w:r w:rsidRPr="00AA29C9">
              <w:rPr>
                <w:sz w:val="25"/>
                <w:szCs w:val="25"/>
                <w:rtl/>
                <w:lang w:val="en-CA" w:bidi="ar-SA"/>
              </w:rPr>
              <w:t xml:space="preserve"> </w:t>
            </w:r>
            <w:r w:rsidRPr="00AA29C9">
              <w:rPr>
                <w:rFonts w:hint="cs"/>
                <w:sz w:val="25"/>
                <w:szCs w:val="25"/>
                <w:rtl/>
                <w:lang w:val="en-CA" w:bidi="ar-SA"/>
              </w:rPr>
              <w:t>مستقلة لامركزية تعمل بغاز البروبان</w:t>
            </w:r>
          </w:p>
        </w:tc>
      </w:tr>
    </w:tbl>
    <w:p w14:paraId="742B9BA8" w14:textId="77777777" w:rsidR="00AA29C9" w:rsidRDefault="00AA29C9" w:rsidP="0066484C">
      <w:pPr>
        <w:jc w:val="center"/>
        <w:rPr>
          <w:b/>
          <w:bCs/>
          <w:sz w:val="26"/>
          <w:szCs w:val="26"/>
        </w:rPr>
      </w:pPr>
    </w:p>
    <w:p w14:paraId="3075EE4D" w14:textId="77777777" w:rsidR="00AA29C9" w:rsidRDefault="00AA29C9" w:rsidP="0066484C">
      <w:pPr>
        <w:jc w:val="center"/>
        <w:rPr>
          <w:b/>
          <w:bCs/>
          <w:sz w:val="26"/>
          <w:szCs w:val="26"/>
        </w:rPr>
      </w:pPr>
    </w:p>
    <w:p w14:paraId="3CEEA170" w14:textId="77777777" w:rsidR="00AA29C9" w:rsidRDefault="00AA29C9" w:rsidP="0066484C">
      <w:pPr>
        <w:jc w:val="center"/>
        <w:rPr>
          <w:b/>
          <w:bCs/>
          <w:sz w:val="26"/>
          <w:szCs w:val="26"/>
        </w:rPr>
      </w:pPr>
    </w:p>
    <w:p w14:paraId="19AD41E5" w14:textId="3743BE77" w:rsidR="00DE77DC" w:rsidRPr="008A3111" w:rsidRDefault="0066484C" w:rsidP="00936636">
      <w:pPr>
        <w:spacing w:after="120"/>
        <w:jc w:val="center"/>
        <w:rPr>
          <w:b/>
          <w:sz w:val="26"/>
          <w:szCs w:val="26"/>
          <w:rtl/>
        </w:rPr>
      </w:pPr>
      <w:r>
        <w:rPr>
          <w:b/>
          <w:bCs/>
          <w:sz w:val="26"/>
          <w:szCs w:val="26"/>
          <w:rtl/>
        </w:rPr>
        <w:br w:type="page"/>
      </w:r>
      <w:r w:rsidR="00DE77DC" w:rsidRPr="008A3111">
        <w:rPr>
          <w:rFonts w:hint="cs"/>
          <w:b/>
          <w:bCs/>
          <w:sz w:val="26"/>
          <w:szCs w:val="26"/>
          <w:rtl/>
        </w:rPr>
        <w:lastRenderedPageBreak/>
        <w:t>ورقة تقييم المشروع - مشروعات متعددة السنوات</w:t>
      </w:r>
    </w:p>
    <w:p w14:paraId="0F9C6F3F" w14:textId="639331BD" w:rsidR="005C6A25" w:rsidRPr="00341DCF" w:rsidRDefault="00DE77DC" w:rsidP="00DE77DC">
      <w:pPr>
        <w:spacing w:after="200"/>
        <w:jc w:val="center"/>
        <w:rPr>
          <w:b/>
          <w:bCs/>
          <w:szCs w:val="24"/>
        </w:rPr>
      </w:pPr>
      <w:r>
        <w:rPr>
          <w:rFonts w:hint="cs"/>
          <w:b/>
          <w:bCs/>
          <w:sz w:val="26"/>
          <w:szCs w:val="26"/>
          <w:rtl/>
        </w:rPr>
        <w:t>صربيا</w:t>
      </w:r>
    </w:p>
    <w:tbl>
      <w:tblPr>
        <w:tblStyle w:val="TableGrid"/>
        <w:bidiVisual/>
        <w:tblW w:w="5000" w:type="pct"/>
        <w:tblLook w:val="04A0" w:firstRow="1" w:lastRow="0" w:firstColumn="1" w:lastColumn="0" w:noHBand="0" w:noVBand="1"/>
      </w:tblPr>
      <w:tblGrid>
        <w:gridCol w:w="2337"/>
        <w:gridCol w:w="2760"/>
        <w:gridCol w:w="1844"/>
        <w:gridCol w:w="2409"/>
      </w:tblGrid>
      <w:tr w:rsidR="004848C3" w:rsidRPr="00341DCF" w14:paraId="6EEACB5B" w14:textId="77777777" w:rsidTr="002021A9">
        <w:trPr>
          <w:trHeight w:val="240"/>
        </w:trPr>
        <w:tc>
          <w:tcPr>
            <w:tcW w:w="1250" w:type="pct"/>
            <w:hideMark/>
          </w:tcPr>
          <w:p w14:paraId="7F6477BC" w14:textId="2F964005" w:rsidR="004848C3" w:rsidRPr="00341DCF" w:rsidRDefault="004848C3" w:rsidP="00B043E1">
            <w:pPr>
              <w:jc w:val="right"/>
              <w:rPr>
                <w:b/>
                <w:sz w:val="20"/>
                <w:lang w:val="en-US"/>
              </w:rPr>
            </w:pPr>
            <w:r w:rsidRPr="00F1427E">
              <w:rPr>
                <w:bCs/>
                <w:sz w:val="20"/>
                <w:rtl/>
                <w:lang w:bidi="ar-AE"/>
              </w:rPr>
              <w:t>(أولا) عنوان المشروع</w:t>
            </w:r>
          </w:p>
        </w:tc>
        <w:tc>
          <w:tcPr>
            <w:tcW w:w="1476" w:type="pct"/>
            <w:hideMark/>
          </w:tcPr>
          <w:p w14:paraId="4C525BCF" w14:textId="7AF6F6E0" w:rsidR="004848C3" w:rsidRPr="00341DCF" w:rsidRDefault="004848C3" w:rsidP="004848C3">
            <w:pPr>
              <w:jc w:val="center"/>
              <w:rPr>
                <w:b/>
                <w:sz w:val="20"/>
                <w:lang w:val="en-US"/>
              </w:rPr>
            </w:pPr>
            <w:r w:rsidRPr="00F1427E">
              <w:rPr>
                <w:bCs/>
                <w:sz w:val="20"/>
                <w:rtl/>
                <w:lang w:bidi="ar-AE"/>
              </w:rPr>
              <w:t>الوكالة</w:t>
            </w:r>
          </w:p>
        </w:tc>
        <w:tc>
          <w:tcPr>
            <w:tcW w:w="986" w:type="pct"/>
            <w:hideMark/>
          </w:tcPr>
          <w:p w14:paraId="0E98FF6D" w14:textId="4F4984CE" w:rsidR="004848C3" w:rsidRPr="00341DCF" w:rsidRDefault="004848C3" w:rsidP="004848C3">
            <w:pPr>
              <w:jc w:val="center"/>
              <w:rPr>
                <w:b/>
                <w:sz w:val="20"/>
                <w:lang w:val="en-US"/>
              </w:rPr>
            </w:pPr>
            <w:r w:rsidRPr="00F1427E">
              <w:rPr>
                <w:rFonts w:hint="cs"/>
                <w:bCs/>
                <w:sz w:val="20"/>
                <w:rtl/>
              </w:rPr>
              <w:t>الاجتماع الذي ووفق عليه</w:t>
            </w:r>
          </w:p>
        </w:tc>
        <w:tc>
          <w:tcPr>
            <w:tcW w:w="1288" w:type="pct"/>
            <w:hideMark/>
          </w:tcPr>
          <w:p w14:paraId="1E8BA94E" w14:textId="794908BE" w:rsidR="004848C3" w:rsidRPr="00341DCF" w:rsidRDefault="004848C3" w:rsidP="004848C3">
            <w:pPr>
              <w:jc w:val="center"/>
              <w:rPr>
                <w:b/>
                <w:sz w:val="20"/>
                <w:lang w:val="en-US"/>
              </w:rPr>
            </w:pPr>
            <w:r w:rsidRPr="00F1427E">
              <w:rPr>
                <w:rFonts w:hint="cs"/>
                <w:bCs/>
                <w:sz w:val="20"/>
                <w:rtl/>
              </w:rPr>
              <w:t>تدابير الرقابة</w:t>
            </w:r>
          </w:p>
        </w:tc>
      </w:tr>
      <w:tr w:rsidR="004848C3" w:rsidRPr="00341DCF" w14:paraId="63258062" w14:textId="77777777" w:rsidTr="007A6BBF">
        <w:trPr>
          <w:trHeight w:val="240"/>
        </w:trPr>
        <w:tc>
          <w:tcPr>
            <w:tcW w:w="1250" w:type="pct"/>
            <w:shd w:val="clear" w:color="auto" w:fill="FFFFFF" w:themeFill="background1"/>
            <w:hideMark/>
          </w:tcPr>
          <w:p w14:paraId="408860D6" w14:textId="4E27F1E9" w:rsidR="004848C3" w:rsidRPr="00341DCF" w:rsidRDefault="004848C3" w:rsidP="004848C3">
            <w:pPr>
              <w:jc w:val="center"/>
              <w:rPr>
                <w:sz w:val="20"/>
                <w:lang w:val="en-US"/>
              </w:rPr>
            </w:pPr>
            <w:r w:rsidRPr="00AD10E8">
              <w:rPr>
                <w:b/>
                <w:sz w:val="20"/>
                <w:rtl/>
                <w:lang w:bidi="ar-AE"/>
              </w:rPr>
              <w:t>خطة إدارة إزالة المواد الهيدروكلوروفلوروكربونية</w:t>
            </w:r>
            <w:r w:rsidRPr="00AD10E8">
              <w:rPr>
                <w:rFonts w:hint="cs"/>
                <w:b/>
                <w:sz w:val="20"/>
                <w:rtl/>
                <w:lang w:bidi="ar-EG"/>
              </w:rPr>
              <w:t xml:space="preserve"> </w:t>
            </w:r>
            <w:r w:rsidRPr="00AD10E8">
              <w:rPr>
                <w:bCs/>
                <w:sz w:val="20"/>
                <w:lang w:val="en-US"/>
              </w:rPr>
              <w:t>(المر</w:t>
            </w:r>
            <w:r w:rsidRPr="00AD10E8">
              <w:rPr>
                <w:rFonts w:hint="cs"/>
                <w:bCs/>
                <w:sz w:val="20"/>
                <w:lang w:val="en-US"/>
              </w:rPr>
              <w:t>ﺣ</w:t>
            </w:r>
            <w:r w:rsidRPr="00AD10E8">
              <w:rPr>
                <w:rFonts w:hint="eastAsia"/>
                <w:bCs/>
                <w:sz w:val="20"/>
                <w:lang w:val="en-US"/>
              </w:rPr>
              <w:t>لة</w:t>
            </w:r>
            <w:r w:rsidRPr="00AD10E8">
              <w:rPr>
                <w:bCs/>
                <w:sz w:val="20"/>
                <w:lang w:val="en-US"/>
              </w:rPr>
              <w:t xml:space="preserve"> الثانية)</w:t>
            </w:r>
          </w:p>
        </w:tc>
        <w:tc>
          <w:tcPr>
            <w:tcW w:w="1476" w:type="pct"/>
            <w:shd w:val="clear" w:color="auto" w:fill="FFFFFF" w:themeFill="background1"/>
            <w:vAlign w:val="center"/>
          </w:tcPr>
          <w:p w14:paraId="4AF7D878" w14:textId="2D921D12" w:rsidR="004848C3" w:rsidRPr="00341DCF" w:rsidRDefault="004848C3" w:rsidP="004848C3">
            <w:pPr>
              <w:jc w:val="center"/>
              <w:rPr>
                <w:sz w:val="20"/>
                <w:lang w:val="en-US"/>
              </w:rPr>
            </w:pPr>
            <w:r>
              <w:rPr>
                <w:rFonts w:hint="cs"/>
                <w:b/>
                <w:sz w:val="20"/>
                <w:rtl/>
                <w:lang w:val="en-US"/>
              </w:rPr>
              <w:t>اليونيدو</w:t>
            </w:r>
            <w:r w:rsidRPr="004E7CD9">
              <w:rPr>
                <w:rFonts w:hint="cs"/>
                <w:b/>
                <w:sz w:val="20"/>
                <w:rtl/>
                <w:lang w:val="en-US"/>
              </w:rPr>
              <w:t xml:space="preserve"> </w:t>
            </w:r>
            <w:r w:rsidRPr="004E7CD9">
              <w:rPr>
                <w:b/>
                <w:sz w:val="20"/>
                <w:rtl/>
                <w:lang w:val="en-US"/>
              </w:rPr>
              <w:t xml:space="preserve">(وكالة رئيسية)، </w:t>
            </w:r>
            <w:r>
              <w:rPr>
                <w:rFonts w:hint="cs"/>
                <w:b/>
                <w:sz w:val="20"/>
                <w:rtl/>
                <w:lang w:val="en-US"/>
              </w:rPr>
              <w:t>اليونيب</w:t>
            </w:r>
          </w:p>
        </w:tc>
        <w:tc>
          <w:tcPr>
            <w:tcW w:w="986" w:type="pct"/>
            <w:vAlign w:val="center"/>
          </w:tcPr>
          <w:p w14:paraId="21384E8F" w14:textId="592254BA" w:rsidR="004848C3" w:rsidRPr="00341DCF" w:rsidRDefault="004848C3" w:rsidP="004848C3">
            <w:pPr>
              <w:jc w:val="center"/>
              <w:rPr>
                <w:sz w:val="20"/>
                <w:lang w:val="en-US"/>
              </w:rPr>
            </w:pPr>
            <w:r>
              <w:rPr>
                <w:rFonts w:hint="cs"/>
                <w:sz w:val="20"/>
                <w:rtl/>
                <w:lang w:val="en-US"/>
              </w:rPr>
              <w:t>الخامس والثمانون</w:t>
            </w:r>
          </w:p>
        </w:tc>
        <w:tc>
          <w:tcPr>
            <w:tcW w:w="1288" w:type="pct"/>
            <w:vAlign w:val="center"/>
          </w:tcPr>
          <w:p w14:paraId="082A8B0F" w14:textId="4064D97A" w:rsidR="005819AA" w:rsidRPr="00341DCF" w:rsidRDefault="005819AA" w:rsidP="004848C3">
            <w:pPr>
              <w:jc w:val="center"/>
              <w:rPr>
                <w:sz w:val="20"/>
                <w:rtl/>
                <w:lang w:val="en-US"/>
              </w:rPr>
            </w:pPr>
            <w:r>
              <w:rPr>
                <w:rFonts w:hint="cs"/>
                <w:sz w:val="20"/>
                <w:rtl/>
                <w:lang w:val="en-US"/>
              </w:rPr>
              <w:t xml:space="preserve">إزالة بنسبة </w:t>
            </w:r>
            <w:r w:rsidRPr="00341DCF">
              <w:rPr>
                <w:sz w:val="20"/>
                <w:rtl/>
                <w:lang w:val="en-US"/>
              </w:rPr>
              <w:t>67.5</w:t>
            </w:r>
            <w:r>
              <w:rPr>
                <w:rFonts w:hint="cs"/>
                <w:sz w:val="20"/>
                <w:rtl/>
                <w:lang w:val="en-US"/>
              </w:rPr>
              <w:t xml:space="preserve"> في المائة بحلول 2025</w:t>
            </w:r>
          </w:p>
        </w:tc>
      </w:tr>
    </w:tbl>
    <w:p w14:paraId="30BB29D0" w14:textId="77777777" w:rsidR="005C6A25" w:rsidRPr="00341DCF" w:rsidRDefault="005C6A25" w:rsidP="005C6A25">
      <w:pPr>
        <w:jc w:val="center"/>
        <w:rPr>
          <w:sz w:val="18"/>
          <w:szCs w:val="18"/>
        </w:rPr>
      </w:pPr>
    </w:p>
    <w:tbl>
      <w:tblPr>
        <w:tblStyle w:val="TableGrid"/>
        <w:bidiVisual/>
        <w:tblW w:w="5000" w:type="pct"/>
        <w:tblLook w:val="04A0" w:firstRow="1" w:lastRow="0" w:firstColumn="1" w:lastColumn="0" w:noHBand="0" w:noVBand="1"/>
      </w:tblPr>
      <w:tblGrid>
        <w:gridCol w:w="5097"/>
        <w:gridCol w:w="1844"/>
        <w:gridCol w:w="2409"/>
      </w:tblGrid>
      <w:tr w:rsidR="0066320E" w:rsidRPr="00341DCF" w14:paraId="57DEEA5B" w14:textId="77777777" w:rsidTr="008500B7">
        <w:trPr>
          <w:trHeight w:val="43"/>
        </w:trPr>
        <w:tc>
          <w:tcPr>
            <w:tcW w:w="2726" w:type="pct"/>
            <w:hideMark/>
          </w:tcPr>
          <w:p w14:paraId="173FCDDB" w14:textId="0C1C2BFC" w:rsidR="0066320E" w:rsidRPr="00341DCF" w:rsidRDefault="0066320E" w:rsidP="0066320E">
            <w:pPr>
              <w:jc w:val="right"/>
              <w:rPr>
                <w:b/>
                <w:sz w:val="20"/>
                <w:rtl/>
                <w:lang w:val="en-US"/>
              </w:rPr>
            </w:pPr>
            <w:r w:rsidRPr="00A673FE">
              <w:rPr>
                <w:rFonts w:eastAsia="Batang" w:hint="cs"/>
                <w:bCs/>
                <w:snapToGrid w:val="0"/>
                <w:sz w:val="20"/>
                <w:rtl/>
                <w:lang w:eastAsia="ko-KR" w:bidi="ar-AE"/>
              </w:rPr>
              <w:t>(ثانيا) أحدث بيانات المادة 7</w:t>
            </w:r>
            <w:r w:rsidRPr="00A673FE">
              <w:rPr>
                <w:rFonts w:eastAsia="Batang" w:hint="cs"/>
                <w:b/>
                <w:snapToGrid w:val="0"/>
                <w:sz w:val="20"/>
                <w:rtl/>
                <w:lang w:eastAsia="ko-KR"/>
              </w:rPr>
              <w:t xml:space="preserve"> </w:t>
            </w:r>
            <w:r w:rsidRPr="00A673FE">
              <w:rPr>
                <w:rFonts w:eastAsia="Batang" w:hint="cs"/>
                <w:bCs/>
                <w:snapToGrid w:val="0"/>
                <w:sz w:val="20"/>
                <w:rtl/>
                <w:lang w:eastAsia="ko-KR"/>
              </w:rPr>
              <w:t>(المرفق جيم المجموعة الأولى)</w:t>
            </w:r>
          </w:p>
        </w:tc>
        <w:tc>
          <w:tcPr>
            <w:tcW w:w="986" w:type="pct"/>
            <w:hideMark/>
          </w:tcPr>
          <w:p w14:paraId="05C9145E" w14:textId="69F17CF8" w:rsidR="0066320E" w:rsidRPr="00341DCF" w:rsidRDefault="0066320E" w:rsidP="0066320E">
            <w:pPr>
              <w:jc w:val="center"/>
              <w:rPr>
                <w:sz w:val="20"/>
                <w:rtl/>
                <w:lang w:val="en-US"/>
              </w:rPr>
            </w:pPr>
            <w:r w:rsidRPr="00A673FE">
              <w:rPr>
                <w:rFonts w:hint="cs"/>
                <w:sz w:val="20"/>
                <w:rtl/>
                <w:lang w:val="en-US" w:bidi="ar-EG"/>
              </w:rPr>
              <w:t xml:space="preserve">السنة: </w:t>
            </w:r>
            <w:r w:rsidRPr="00A673FE">
              <w:rPr>
                <w:sz w:val="20"/>
                <w:rtl/>
                <w:lang w:val="en-US" w:bidi="ar-EG"/>
              </w:rPr>
              <w:t>2024</w:t>
            </w:r>
          </w:p>
        </w:tc>
        <w:tc>
          <w:tcPr>
            <w:tcW w:w="1288" w:type="pct"/>
            <w:hideMark/>
          </w:tcPr>
          <w:p w14:paraId="0E1F0A68" w14:textId="0BFAA40F" w:rsidR="0066320E" w:rsidRPr="00341DCF" w:rsidRDefault="0066320E" w:rsidP="00936636">
            <w:pPr>
              <w:ind w:left="-144"/>
              <w:jc w:val="right"/>
              <w:rPr>
                <w:sz w:val="20"/>
                <w:lang w:val="en-US"/>
              </w:rPr>
            </w:pPr>
            <w:r>
              <w:rPr>
                <w:sz w:val="20"/>
              </w:rPr>
              <w:t xml:space="preserve"> </w:t>
            </w:r>
            <w:r>
              <w:rPr>
                <w:rFonts w:hint="cs"/>
                <w:sz w:val="20"/>
                <w:rtl/>
              </w:rPr>
              <w:t xml:space="preserve">3.31 </w:t>
            </w:r>
            <w:r w:rsidR="00FE2DA1">
              <w:rPr>
                <w:rFonts w:hint="cs"/>
                <w:sz w:val="20"/>
                <w:rtl/>
                <w:lang w:val="en-US"/>
              </w:rPr>
              <w:t>طن</w:t>
            </w:r>
            <w:r w:rsidRPr="00A673FE">
              <w:rPr>
                <w:rFonts w:hint="cs"/>
                <w:sz w:val="20"/>
                <w:rtl/>
                <w:lang w:val="en-US"/>
              </w:rPr>
              <w:t xml:space="preserve"> من قدرات استنفاد الأوزون</w:t>
            </w:r>
          </w:p>
        </w:tc>
      </w:tr>
    </w:tbl>
    <w:p w14:paraId="1DD19634" w14:textId="77777777" w:rsidR="005C6A25" w:rsidRPr="00341DCF" w:rsidRDefault="005C6A25" w:rsidP="005C6A25">
      <w:pPr>
        <w:jc w:val="center"/>
        <w:rPr>
          <w:sz w:val="18"/>
          <w:szCs w:val="18"/>
        </w:rPr>
      </w:pPr>
    </w:p>
    <w:tbl>
      <w:tblPr>
        <w:tblStyle w:val="TableGrid"/>
        <w:bidiVisual/>
        <w:tblW w:w="5000" w:type="pct"/>
        <w:tblLook w:val="04A0" w:firstRow="1" w:lastRow="0" w:firstColumn="1" w:lastColumn="0" w:noHBand="0" w:noVBand="1"/>
      </w:tblPr>
      <w:tblGrid>
        <w:gridCol w:w="1951"/>
        <w:gridCol w:w="785"/>
        <w:gridCol w:w="679"/>
        <w:gridCol w:w="710"/>
        <w:gridCol w:w="1146"/>
        <w:gridCol w:w="856"/>
        <w:gridCol w:w="732"/>
        <w:gridCol w:w="705"/>
        <w:gridCol w:w="864"/>
        <w:gridCol w:w="922"/>
      </w:tblGrid>
      <w:tr w:rsidR="00253A2D" w:rsidRPr="00341DCF" w14:paraId="77AFD526" w14:textId="77777777" w:rsidTr="00253A2D">
        <w:trPr>
          <w:trHeight w:val="249"/>
        </w:trPr>
        <w:tc>
          <w:tcPr>
            <w:tcW w:w="3893" w:type="pct"/>
            <w:gridSpan w:val="8"/>
            <w:hideMark/>
          </w:tcPr>
          <w:p w14:paraId="0C7C0702" w14:textId="4512F173" w:rsidR="00253A2D" w:rsidRPr="00341DCF" w:rsidRDefault="00253A2D" w:rsidP="00253A2D">
            <w:pPr>
              <w:jc w:val="right"/>
              <w:rPr>
                <w:b/>
                <w:sz w:val="20"/>
                <w:lang w:val="en-US"/>
              </w:rPr>
            </w:pPr>
            <w:r w:rsidRPr="00A673FE">
              <w:rPr>
                <w:rFonts w:hint="cs"/>
                <w:bCs/>
                <w:sz w:val="20"/>
                <w:rtl/>
                <w:lang w:val="en-US"/>
              </w:rPr>
              <w:t>(ثالثا) أحدث البيانات القطاعية للبرنامج القطرى (طن من قدرات استنفاد الأوزون)</w:t>
            </w:r>
          </w:p>
        </w:tc>
        <w:tc>
          <w:tcPr>
            <w:tcW w:w="1107" w:type="pct"/>
            <w:gridSpan w:val="2"/>
            <w:hideMark/>
          </w:tcPr>
          <w:p w14:paraId="0D25A176" w14:textId="7210A3AC" w:rsidR="00253A2D" w:rsidRPr="00341DCF" w:rsidRDefault="00253A2D" w:rsidP="00253A2D">
            <w:pPr>
              <w:jc w:val="right"/>
              <w:rPr>
                <w:b/>
                <w:sz w:val="20"/>
                <w:lang w:val="en-US"/>
              </w:rPr>
            </w:pPr>
            <w:r w:rsidRPr="00A673FE">
              <w:rPr>
                <w:rFonts w:hint="cs"/>
                <w:bCs/>
                <w:sz w:val="20"/>
                <w:rtl/>
                <w:lang w:val="en-US"/>
              </w:rPr>
              <w:t>السنة: 2024</w:t>
            </w:r>
          </w:p>
        </w:tc>
      </w:tr>
      <w:tr w:rsidR="00253A2D" w:rsidRPr="00341DCF" w14:paraId="3CA550F2" w14:textId="77777777" w:rsidTr="00253A2D">
        <w:trPr>
          <w:trHeight w:val="249"/>
        </w:trPr>
        <w:tc>
          <w:tcPr>
            <w:tcW w:w="565" w:type="pct"/>
            <w:hideMark/>
          </w:tcPr>
          <w:p w14:paraId="2F91163B" w14:textId="0ECA24D9" w:rsidR="00253A2D" w:rsidRPr="00FE2DA1" w:rsidRDefault="00253A2D" w:rsidP="00253A2D">
            <w:pPr>
              <w:jc w:val="center"/>
              <w:rPr>
                <w:sz w:val="20"/>
                <w:lang w:val="en-US"/>
              </w:rPr>
            </w:pPr>
            <w:r w:rsidRPr="00FE2DA1">
              <w:rPr>
                <w:rFonts w:hint="cs"/>
                <w:sz w:val="20"/>
                <w:rtl/>
                <w:lang w:val="en-US"/>
              </w:rPr>
              <w:t>المادة الكيميائية</w:t>
            </w:r>
          </w:p>
        </w:tc>
        <w:tc>
          <w:tcPr>
            <w:tcW w:w="433" w:type="pct"/>
            <w:hideMark/>
          </w:tcPr>
          <w:p w14:paraId="6C0E9FFC" w14:textId="479191D1" w:rsidR="00253A2D" w:rsidRPr="00FE2DA1" w:rsidRDefault="00253A2D" w:rsidP="00253A2D">
            <w:pPr>
              <w:jc w:val="center"/>
              <w:rPr>
                <w:sz w:val="20"/>
                <w:lang w:val="en-US"/>
              </w:rPr>
            </w:pPr>
            <w:r w:rsidRPr="00FE2DA1">
              <w:rPr>
                <w:rFonts w:hint="cs"/>
                <w:sz w:val="20"/>
                <w:rtl/>
                <w:lang w:val="en-US"/>
              </w:rPr>
              <w:t>أيروسول</w:t>
            </w:r>
          </w:p>
        </w:tc>
        <w:tc>
          <w:tcPr>
            <w:tcW w:w="362" w:type="pct"/>
            <w:hideMark/>
          </w:tcPr>
          <w:p w14:paraId="081C7C7D" w14:textId="7F6D4E01" w:rsidR="00253A2D" w:rsidRPr="00FE2DA1" w:rsidRDefault="00253A2D" w:rsidP="00253A2D">
            <w:pPr>
              <w:jc w:val="center"/>
              <w:rPr>
                <w:sz w:val="20"/>
                <w:lang w:val="en-US"/>
              </w:rPr>
            </w:pPr>
            <w:r w:rsidRPr="00FE2DA1">
              <w:rPr>
                <w:rFonts w:hint="cs"/>
                <w:sz w:val="20"/>
                <w:rtl/>
                <w:lang w:val="en-US"/>
              </w:rPr>
              <w:t>رغاوى</w:t>
            </w:r>
          </w:p>
        </w:tc>
        <w:tc>
          <w:tcPr>
            <w:tcW w:w="434" w:type="pct"/>
            <w:hideMark/>
          </w:tcPr>
          <w:p w14:paraId="47E0774A" w14:textId="55264AB7" w:rsidR="00253A2D" w:rsidRPr="00FE2DA1" w:rsidRDefault="00253A2D" w:rsidP="00253A2D">
            <w:pPr>
              <w:jc w:val="center"/>
              <w:rPr>
                <w:sz w:val="20"/>
                <w:lang w:val="en-US"/>
              </w:rPr>
            </w:pPr>
            <w:r w:rsidRPr="00FE2DA1">
              <w:rPr>
                <w:rFonts w:hint="cs"/>
                <w:sz w:val="20"/>
                <w:rtl/>
                <w:lang w:val="en-US"/>
              </w:rPr>
              <w:t>مكافحة الحرائق</w:t>
            </w:r>
          </w:p>
        </w:tc>
        <w:tc>
          <w:tcPr>
            <w:tcW w:w="1277" w:type="pct"/>
            <w:gridSpan w:val="2"/>
            <w:hideMark/>
          </w:tcPr>
          <w:p w14:paraId="094D2E59" w14:textId="6F17FE59" w:rsidR="00253A2D" w:rsidRPr="00FE2DA1" w:rsidRDefault="00253A2D" w:rsidP="00253A2D">
            <w:pPr>
              <w:jc w:val="center"/>
              <w:rPr>
                <w:sz w:val="20"/>
                <w:lang w:val="en-US"/>
              </w:rPr>
            </w:pPr>
            <w:r w:rsidRPr="00FE2DA1">
              <w:rPr>
                <w:rFonts w:hint="cs"/>
                <w:sz w:val="20"/>
                <w:rtl/>
                <w:lang w:val="en-US"/>
              </w:rPr>
              <w:t>التبريد</w:t>
            </w:r>
          </w:p>
        </w:tc>
        <w:tc>
          <w:tcPr>
            <w:tcW w:w="400" w:type="pct"/>
            <w:hideMark/>
          </w:tcPr>
          <w:p w14:paraId="70F7C55A" w14:textId="18B6429F" w:rsidR="00253A2D" w:rsidRPr="00FE2DA1" w:rsidRDefault="00253A2D" w:rsidP="00253A2D">
            <w:pPr>
              <w:jc w:val="center"/>
              <w:rPr>
                <w:sz w:val="20"/>
                <w:lang w:val="en-US"/>
              </w:rPr>
            </w:pPr>
            <w:r w:rsidRPr="00FE2DA1">
              <w:rPr>
                <w:rFonts w:hint="cs"/>
                <w:sz w:val="20"/>
                <w:rtl/>
                <w:lang w:val="en-US"/>
              </w:rPr>
              <w:t>المذيبات</w:t>
            </w:r>
          </w:p>
        </w:tc>
        <w:tc>
          <w:tcPr>
            <w:tcW w:w="421" w:type="pct"/>
            <w:vAlign w:val="center"/>
            <w:hideMark/>
          </w:tcPr>
          <w:p w14:paraId="6C5AF04C" w14:textId="4AD7C1D0" w:rsidR="00253A2D" w:rsidRPr="00FE2DA1" w:rsidRDefault="00253A2D" w:rsidP="00253A2D">
            <w:pPr>
              <w:jc w:val="center"/>
              <w:rPr>
                <w:sz w:val="20"/>
                <w:lang w:val="en-US"/>
              </w:rPr>
            </w:pPr>
            <w:r w:rsidRPr="00FE2DA1">
              <w:rPr>
                <w:rFonts w:hint="cs"/>
                <w:sz w:val="20"/>
                <w:rtl/>
                <w:lang w:val="en-US"/>
              </w:rPr>
              <w:t>عامل التصنيع</w:t>
            </w:r>
          </w:p>
        </w:tc>
        <w:tc>
          <w:tcPr>
            <w:tcW w:w="461" w:type="pct"/>
            <w:hideMark/>
          </w:tcPr>
          <w:p w14:paraId="77C1954F" w14:textId="367164B2" w:rsidR="00253A2D" w:rsidRPr="00FE2DA1" w:rsidRDefault="00253A2D" w:rsidP="00253A2D">
            <w:pPr>
              <w:jc w:val="center"/>
              <w:rPr>
                <w:sz w:val="20"/>
                <w:lang w:val="en-US"/>
              </w:rPr>
            </w:pPr>
            <w:r w:rsidRPr="00FE2DA1">
              <w:rPr>
                <w:rFonts w:hint="cs"/>
                <w:sz w:val="20"/>
                <w:rtl/>
                <w:lang w:val="en-US"/>
              </w:rPr>
              <w:t>استخدام المختبرات</w:t>
            </w:r>
          </w:p>
        </w:tc>
        <w:tc>
          <w:tcPr>
            <w:tcW w:w="646" w:type="pct"/>
            <w:hideMark/>
          </w:tcPr>
          <w:p w14:paraId="5889E1B9" w14:textId="67D6BD0F" w:rsidR="00253A2D" w:rsidRPr="00FE2DA1" w:rsidRDefault="00253A2D" w:rsidP="00253A2D">
            <w:pPr>
              <w:jc w:val="center"/>
              <w:rPr>
                <w:sz w:val="20"/>
                <w:lang w:val="en-US"/>
              </w:rPr>
            </w:pPr>
            <w:r w:rsidRPr="00FE2DA1">
              <w:rPr>
                <w:rFonts w:hint="cs"/>
                <w:sz w:val="20"/>
                <w:rtl/>
                <w:lang w:val="en-US"/>
              </w:rPr>
              <w:t>مجموع استهلاك القطاع</w:t>
            </w:r>
          </w:p>
        </w:tc>
      </w:tr>
      <w:tr w:rsidR="00253A2D" w:rsidRPr="00341DCF" w14:paraId="422302FE" w14:textId="77777777" w:rsidTr="00253A2D">
        <w:trPr>
          <w:trHeight w:val="249"/>
        </w:trPr>
        <w:tc>
          <w:tcPr>
            <w:tcW w:w="1795" w:type="pct"/>
            <w:gridSpan w:val="4"/>
            <w:hideMark/>
          </w:tcPr>
          <w:p w14:paraId="2D1F2C7B" w14:textId="77777777" w:rsidR="00253A2D" w:rsidRPr="00341DCF" w:rsidRDefault="00253A2D" w:rsidP="00253A2D">
            <w:pPr>
              <w:jc w:val="center"/>
              <w:rPr>
                <w:sz w:val="20"/>
                <w:lang w:val="en-US"/>
              </w:rPr>
            </w:pPr>
          </w:p>
        </w:tc>
        <w:tc>
          <w:tcPr>
            <w:tcW w:w="751" w:type="pct"/>
            <w:hideMark/>
          </w:tcPr>
          <w:p w14:paraId="1FFA38FC" w14:textId="5E9DDC36" w:rsidR="00253A2D" w:rsidRPr="00FE2DA1" w:rsidRDefault="00253A2D" w:rsidP="00253A2D">
            <w:pPr>
              <w:jc w:val="center"/>
              <w:rPr>
                <w:sz w:val="20"/>
                <w:lang w:val="en-US"/>
              </w:rPr>
            </w:pPr>
            <w:r w:rsidRPr="00FE2DA1">
              <w:rPr>
                <w:rFonts w:eastAsia="Batang" w:hint="cs"/>
                <w:snapToGrid w:val="0"/>
                <w:sz w:val="20"/>
                <w:rtl/>
                <w:lang w:eastAsia="ko-KR" w:bidi="ar-AE"/>
              </w:rPr>
              <w:t>التصنيع</w:t>
            </w:r>
          </w:p>
        </w:tc>
        <w:tc>
          <w:tcPr>
            <w:tcW w:w="526" w:type="pct"/>
            <w:hideMark/>
          </w:tcPr>
          <w:p w14:paraId="5D68EE44" w14:textId="0847E9E3" w:rsidR="00253A2D" w:rsidRPr="00FE2DA1" w:rsidRDefault="00253A2D" w:rsidP="00253A2D">
            <w:pPr>
              <w:jc w:val="center"/>
              <w:rPr>
                <w:sz w:val="20"/>
                <w:lang w:val="en-US"/>
              </w:rPr>
            </w:pPr>
            <w:r w:rsidRPr="00FE2DA1">
              <w:rPr>
                <w:rFonts w:eastAsia="Batang" w:hint="cs"/>
                <w:snapToGrid w:val="0"/>
                <w:sz w:val="20"/>
                <w:rtl/>
                <w:lang w:eastAsia="ko-KR" w:bidi="ar-AE"/>
              </w:rPr>
              <w:t>الخدمة</w:t>
            </w:r>
          </w:p>
        </w:tc>
        <w:tc>
          <w:tcPr>
            <w:tcW w:w="1928" w:type="pct"/>
            <w:gridSpan w:val="4"/>
          </w:tcPr>
          <w:p w14:paraId="1D8994ED" w14:textId="77777777" w:rsidR="00253A2D" w:rsidRPr="00341DCF" w:rsidRDefault="00253A2D" w:rsidP="00253A2D">
            <w:pPr>
              <w:jc w:val="center"/>
              <w:rPr>
                <w:sz w:val="20"/>
                <w:lang w:val="en-US"/>
              </w:rPr>
            </w:pPr>
          </w:p>
        </w:tc>
      </w:tr>
      <w:tr w:rsidR="00253A2D" w:rsidRPr="00341DCF" w14:paraId="58D6EB84" w14:textId="77777777" w:rsidTr="00253A2D">
        <w:trPr>
          <w:trHeight w:val="249"/>
        </w:trPr>
        <w:tc>
          <w:tcPr>
            <w:tcW w:w="565" w:type="pct"/>
            <w:hideMark/>
          </w:tcPr>
          <w:p w14:paraId="54369B45" w14:textId="172228B8" w:rsidR="00253A2D" w:rsidRPr="00341DCF" w:rsidRDefault="00253A2D" w:rsidP="00253A2D">
            <w:pPr>
              <w:ind w:left="32"/>
              <w:jc w:val="right"/>
              <w:rPr>
                <w:sz w:val="20"/>
                <w:lang w:val="en-US"/>
              </w:rPr>
            </w:pPr>
            <w:r w:rsidRPr="00A673FE">
              <w:rPr>
                <w:rFonts w:eastAsia="Batang"/>
                <w:snapToGrid w:val="0"/>
                <w:sz w:val="20"/>
                <w:rtl/>
                <w:lang w:eastAsia="ko-KR" w:bidi="ar-AE"/>
              </w:rPr>
              <w:t>الهيدروكلوروفلوروكربون- 22</w:t>
            </w:r>
          </w:p>
        </w:tc>
        <w:tc>
          <w:tcPr>
            <w:tcW w:w="433" w:type="pct"/>
          </w:tcPr>
          <w:p w14:paraId="4DEF8D78" w14:textId="77777777" w:rsidR="00253A2D" w:rsidRPr="00341DCF" w:rsidRDefault="00253A2D" w:rsidP="00253A2D">
            <w:pPr>
              <w:jc w:val="right"/>
              <w:rPr>
                <w:sz w:val="20"/>
                <w:lang w:val="en-US"/>
              </w:rPr>
            </w:pPr>
          </w:p>
        </w:tc>
        <w:tc>
          <w:tcPr>
            <w:tcW w:w="362" w:type="pct"/>
          </w:tcPr>
          <w:p w14:paraId="7A13018B" w14:textId="77777777" w:rsidR="00253A2D" w:rsidRPr="00341DCF" w:rsidRDefault="00253A2D" w:rsidP="00253A2D">
            <w:pPr>
              <w:jc w:val="right"/>
              <w:rPr>
                <w:sz w:val="20"/>
                <w:lang w:val="en-US"/>
              </w:rPr>
            </w:pPr>
          </w:p>
        </w:tc>
        <w:tc>
          <w:tcPr>
            <w:tcW w:w="434" w:type="pct"/>
          </w:tcPr>
          <w:p w14:paraId="462F203D" w14:textId="77777777" w:rsidR="00253A2D" w:rsidRPr="00341DCF" w:rsidRDefault="00253A2D" w:rsidP="00253A2D">
            <w:pPr>
              <w:jc w:val="right"/>
              <w:rPr>
                <w:sz w:val="20"/>
                <w:lang w:val="en-US"/>
              </w:rPr>
            </w:pPr>
          </w:p>
        </w:tc>
        <w:tc>
          <w:tcPr>
            <w:tcW w:w="751" w:type="pct"/>
          </w:tcPr>
          <w:p w14:paraId="18F4AFFC" w14:textId="77777777" w:rsidR="00253A2D" w:rsidRPr="00341DCF" w:rsidRDefault="00253A2D" w:rsidP="00253A2D">
            <w:pPr>
              <w:jc w:val="right"/>
              <w:rPr>
                <w:sz w:val="20"/>
                <w:lang w:val="en-US"/>
              </w:rPr>
            </w:pPr>
          </w:p>
        </w:tc>
        <w:tc>
          <w:tcPr>
            <w:tcW w:w="526" w:type="pct"/>
          </w:tcPr>
          <w:p w14:paraId="7E1018A1" w14:textId="77777777" w:rsidR="00253A2D" w:rsidRPr="00341DCF" w:rsidRDefault="00253A2D" w:rsidP="00253A2D">
            <w:pPr>
              <w:jc w:val="right"/>
              <w:rPr>
                <w:sz w:val="20"/>
                <w:lang w:val="en-US"/>
              </w:rPr>
            </w:pPr>
            <w:r w:rsidRPr="00341DCF">
              <w:rPr>
                <w:sz w:val="20"/>
                <w:lang w:val="en-US"/>
              </w:rPr>
              <w:t>3.31</w:t>
            </w:r>
          </w:p>
        </w:tc>
        <w:tc>
          <w:tcPr>
            <w:tcW w:w="400" w:type="pct"/>
          </w:tcPr>
          <w:p w14:paraId="4A8DE0A2" w14:textId="77777777" w:rsidR="00253A2D" w:rsidRPr="00341DCF" w:rsidRDefault="00253A2D" w:rsidP="00253A2D">
            <w:pPr>
              <w:jc w:val="right"/>
              <w:rPr>
                <w:sz w:val="20"/>
                <w:lang w:val="en-US"/>
              </w:rPr>
            </w:pPr>
          </w:p>
        </w:tc>
        <w:tc>
          <w:tcPr>
            <w:tcW w:w="421" w:type="pct"/>
          </w:tcPr>
          <w:p w14:paraId="3FEF8257" w14:textId="77777777" w:rsidR="00253A2D" w:rsidRPr="00341DCF" w:rsidRDefault="00253A2D" w:rsidP="00253A2D">
            <w:pPr>
              <w:jc w:val="right"/>
              <w:rPr>
                <w:sz w:val="20"/>
                <w:lang w:val="en-US"/>
              </w:rPr>
            </w:pPr>
          </w:p>
        </w:tc>
        <w:tc>
          <w:tcPr>
            <w:tcW w:w="461" w:type="pct"/>
          </w:tcPr>
          <w:p w14:paraId="62681520" w14:textId="77777777" w:rsidR="00253A2D" w:rsidRPr="00341DCF" w:rsidRDefault="00253A2D" w:rsidP="00253A2D">
            <w:pPr>
              <w:jc w:val="right"/>
              <w:rPr>
                <w:sz w:val="20"/>
                <w:lang w:val="en-US"/>
              </w:rPr>
            </w:pPr>
          </w:p>
        </w:tc>
        <w:tc>
          <w:tcPr>
            <w:tcW w:w="646" w:type="pct"/>
          </w:tcPr>
          <w:p w14:paraId="4DFF5E71" w14:textId="77777777" w:rsidR="00253A2D" w:rsidRPr="00341DCF" w:rsidRDefault="00253A2D" w:rsidP="00253A2D">
            <w:pPr>
              <w:jc w:val="right"/>
              <w:rPr>
                <w:sz w:val="20"/>
                <w:lang w:val="en-US"/>
              </w:rPr>
            </w:pPr>
            <w:r w:rsidRPr="00341DCF">
              <w:rPr>
                <w:color w:val="000000" w:themeColor="text1"/>
                <w:sz w:val="20"/>
              </w:rPr>
              <w:t>3.31</w:t>
            </w:r>
          </w:p>
        </w:tc>
      </w:tr>
    </w:tbl>
    <w:p w14:paraId="48161852" w14:textId="77777777" w:rsidR="005C6A25" w:rsidRPr="00341DCF" w:rsidRDefault="005C6A25" w:rsidP="005C6A25">
      <w:pPr>
        <w:jc w:val="center"/>
        <w:rPr>
          <w:sz w:val="18"/>
          <w:szCs w:val="18"/>
        </w:rPr>
      </w:pPr>
    </w:p>
    <w:tbl>
      <w:tblPr>
        <w:tblStyle w:val="TableGrid"/>
        <w:bidiVisual/>
        <w:tblW w:w="5000" w:type="pct"/>
        <w:tblLook w:val="04A0" w:firstRow="1" w:lastRow="0" w:firstColumn="1" w:lastColumn="0" w:noHBand="0" w:noVBand="1"/>
      </w:tblPr>
      <w:tblGrid>
        <w:gridCol w:w="2650"/>
        <w:gridCol w:w="1460"/>
        <w:gridCol w:w="4249"/>
        <w:gridCol w:w="991"/>
      </w:tblGrid>
      <w:tr w:rsidR="005C6A25" w:rsidRPr="00341DCF" w14:paraId="7E83ECED" w14:textId="77777777" w:rsidTr="008500B7">
        <w:trPr>
          <w:trHeight w:val="276"/>
        </w:trPr>
        <w:tc>
          <w:tcPr>
            <w:tcW w:w="5000" w:type="pct"/>
            <w:gridSpan w:val="4"/>
            <w:hideMark/>
          </w:tcPr>
          <w:p w14:paraId="12AFD4D0" w14:textId="41253E3D" w:rsidR="005C6A25" w:rsidRPr="00341DCF" w:rsidRDefault="00253A2D" w:rsidP="00253A2D">
            <w:pPr>
              <w:jc w:val="right"/>
              <w:rPr>
                <w:b/>
                <w:sz w:val="20"/>
                <w:lang w:val="en-US"/>
              </w:rPr>
            </w:pPr>
            <w:r w:rsidRPr="00A673FE">
              <w:rPr>
                <w:rFonts w:eastAsia="Batang" w:hint="cs"/>
                <w:bCs/>
                <w:snapToGrid w:val="0"/>
                <w:sz w:val="20"/>
                <w:rtl/>
                <w:lang w:eastAsia="ko-KR" w:bidi="ar-AE"/>
              </w:rPr>
              <w:t>(رابعا) بيانات الاستهلاك (طن من قدرات استنفاذ الأوزون)</w:t>
            </w:r>
          </w:p>
        </w:tc>
      </w:tr>
      <w:tr w:rsidR="00253A2D" w:rsidRPr="00341DCF" w14:paraId="0E555D10" w14:textId="77777777" w:rsidTr="008500B7">
        <w:trPr>
          <w:trHeight w:val="276"/>
        </w:trPr>
        <w:tc>
          <w:tcPr>
            <w:tcW w:w="1417" w:type="pct"/>
            <w:hideMark/>
          </w:tcPr>
          <w:p w14:paraId="2625373C" w14:textId="7415197B" w:rsidR="00253A2D" w:rsidRPr="00341DCF" w:rsidRDefault="00253A2D" w:rsidP="00253A2D">
            <w:pPr>
              <w:jc w:val="center"/>
              <w:rPr>
                <w:sz w:val="20"/>
                <w:lang w:val="en-US"/>
              </w:rPr>
            </w:pPr>
            <w:r w:rsidRPr="00A673FE">
              <w:rPr>
                <w:rFonts w:eastAsia="Batang" w:hint="cs"/>
                <w:snapToGrid w:val="0"/>
                <w:sz w:val="20"/>
                <w:rtl/>
                <w:lang w:eastAsia="ko-KR" w:bidi="ar-AE"/>
              </w:rPr>
              <w:t xml:space="preserve">خط الأساس للفترة 2009-2010 </w:t>
            </w:r>
            <w:r w:rsidRPr="00A673FE">
              <w:rPr>
                <w:rFonts w:eastAsia="Batang" w:hint="cs"/>
                <w:snapToGrid w:val="0"/>
                <w:sz w:val="20"/>
                <w:rtl/>
                <w:lang w:eastAsia="ko-KR" w:bidi="ar-EG"/>
              </w:rPr>
              <w:t>:</w:t>
            </w:r>
          </w:p>
        </w:tc>
        <w:tc>
          <w:tcPr>
            <w:tcW w:w="781" w:type="pct"/>
            <w:hideMark/>
          </w:tcPr>
          <w:p w14:paraId="7CC4CB70" w14:textId="77777777" w:rsidR="00253A2D" w:rsidRPr="00341DCF" w:rsidRDefault="00253A2D" w:rsidP="00253A2D">
            <w:pPr>
              <w:jc w:val="right"/>
              <w:rPr>
                <w:sz w:val="20"/>
                <w:lang w:val="en-US"/>
              </w:rPr>
            </w:pPr>
            <w:r w:rsidRPr="00341DCF">
              <w:rPr>
                <w:color w:val="000000" w:themeColor="text1"/>
                <w:sz w:val="20"/>
              </w:rPr>
              <w:t>8.40</w:t>
            </w:r>
          </w:p>
        </w:tc>
        <w:tc>
          <w:tcPr>
            <w:tcW w:w="2272" w:type="pct"/>
            <w:hideMark/>
          </w:tcPr>
          <w:p w14:paraId="24BD954E" w14:textId="178E1437" w:rsidR="00253A2D" w:rsidRPr="00341DCF" w:rsidRDefault="00253A2D" w:rsidP="00253A2D">
            <w:pPr>
              <w:jc w:val="center"/>
              <w:rPr>
                <w:sz w:val="20"/>
                <w:lang w:val="en-US"/>
              </w:rPr>
            </w:pPr>
            <w:r w:rsidRPr="00A673FE">
              <w:rPr>
                <w:rFonts w:eastAsia="Batang" w:hint="cs"/>
                <w:snapToGrid w:val="0"/>
                <w:sz w:val="20"/>
                <w:rtl/>
                <w:lang w:eastAsia="ko-KR" w:bidi="ar-AE"/>
              </w:rPr>
              <w:t>نقطة البداية للتخفيضات المجمعة المستدامة:</w:t>
            </w:r>
          </w:p>
        </w:tc>
        <w:tc>
          <w:tcPr>
            <w:tcW w:w="530" w:type="pct"/>
            <w:hideMark/>
          </w:tcPr>
          <w:p w14:paraId="18159081" w14:textId="77777777" w:rsidR="00253A2D" w:rsidRPr="00341DCF" w:rsidRDefault="00253A2D" w:rsidP="00253A2D">
            <w:pPr>
              <w:jc w:val="right"/>
              <w:rPr>
                <w:sz w:val="20"/>
                <w:lang w:val="en-US"/>
              </w:rPr>
            </w:pPr>
            <w:r w:rsidRPr="00341DCF">
              <w:rPr>
                <w:color w:val="000000" w:themeColor="text1"/>
                <w:sz w:val="20"/>
              </w:rPr>
              <w:t>8.37</w:t>
            </w:r>
          </w:p>
        </w:tc>
      </w:tr>
      <w:tr w:rsidR="00253A2D" w:rsidRPr="00341DCF" w14:paraId="584C334B" w14:textId="77777777" w:rsidTr="008500B7">
        <w:trPr>
          <w:trHeight w:val="276"/>
        </w:trPr>
        <w:tc>
          <w:tcPr>
            <w:tcW w:w="5000" w:type="pct"/>
            <w:gridSpan w:val="4"/>
            <w:hideMark/>
          </w:tcPr>
          <w:p w14:paraId="7BDFEB20" w14:textId="3311FB14" w:rsidR="00253A2D" w:rsidRPr="00341DCF" w:rsidRDefault="00253A2D" w:rsidP="00253A2D">
            <w:pPr>
              <w:ind w:left="316"/>
              <w:jc w:val="right"/>
              <w:rPr>
                <w:b/>
                <w:sz w:val="20"/>
                <w:lang w:val="en-US"/>
              </w:rPr>
            </w:pPr>
            <w:r w:rsidRPr="00A673FE">
              <w:rPr>
                <w:rFonts w:eastAsia="Batang" w:hint="cs"/>
                <w:bCs/>
                <w:snapToGrid w:val="0"/>
                <w:sz w:val="20"/>
                <w:rtl/>
                <w:lang w:eastAsia="ko-KR" w:bidi="ar-AE"/>
              </w:rPr>
              <w:t xml:space="preserve">الاستهلاك المؤهل للتمويل </w:t>
            </w:r>
          </w:p>
        </w:tc>
      </w:tr>
      <w:tr w:rsidR="00253A2D" w:rsidRPr="00341DCF" w14:paraId="4D1BA77B" w14:textId="77777777" w:rsidTr="008500B7">
        <w:trPr>
          <w:trHeight w:val="276"/>
        </w:trPr>
        <w:tc>
          <w:tcPr>
            <w:tcW w:w="1417" w:type="pct"/>
            <w:hideMark/>
          </w:tcPr>
          <w:p w14:paraId="7E58AA12" w14:textId="12366B78" w:rsidR="00253A2D" w:rsidRPr="00341DCF" w:rsidRDefault="00253A2D" w:rsidP="00253A2D">
            <w:pPr>
              <w:jc w:val="center"/>
              <w:rPr>
                <w:sz w:val="20"/>
                <w:lang w:val="en-US"/>
              </w:rPr>
            </w:pPr>
            <w:r w:rsidRPr="00A673FE">
              <w:rPr>
                <w:rFonts w:eastAsia="Batang" w:hint="cs"/>
                <w:snapToGrid w:val="0"/>
                <w:sz w:val="20"/>
                <w:rtl/>
                <w:lang w:eastAsia="ko-KR" w:bidi="ar-AE"/>
              </w:rPr>
              <w:t>موافق عليه بالفعل:</w:t>
            </w:r>
          </w:p>
        </w:tc>
        <w:tc>
          <w:tcPr>
            <w:tcW w:w="781" w:type="pct"/>
            <w:hideMark/>
          </w:tcPr>
          <w:p w14:paraId="2A816EF9" w14:textId="77777777" w:rsidR="00253A2D" w:rsidRPr="00341DCF" w:rsidRDefault="00253A2D" w:rsidP="00253A2D">
            <w:pPr>
              <w:jc w:val="right"/>
              <w:rPr>
                <w:sz w:val="20"/>
                <w:lang w:val="en-US"/>
              </w:rPr>
            </w:pPr>
            <w:r w:rsidRPr="00341DCF">
              <w:rPr>
                <w:color w:val="000000" w:themeColor="text1"/>
                <w:sz w:val="20"/>
              </w:rPr>
              <w:t>5.64</w:t>
            </w:r>
          </w:p>
        </w:tc>
        <w:tc>
          <w:tcPr>
            <w:tcW w:w="2272" w:type="pct"/>
            <w:hideMark/>
          </w:tcPr>
          <w:p w14:paraId="428B18CE" w14:textId="4FF360D4" w:rsidR="00253A2D" w:rsidRPr="00341DCF" w:rsidRDefault="00253A2D" w:rsidP="00253A2D">
            <w:pPr>
              <w:jc w:val="center"/>
              <w:rPr>
                <w:i/>
                <w:sz w:val="20"/>
                <w:lang w:val="en-US"/>
              </w:rPr>
            </w:pPr>
            <w:r w:rsidRPr="00A673FE">
              <w:rPr>
                <w:rFonts w:eastAsia="Batang" w:hint="cs"/>
                <w:snapToGrid w:val="0"/>
                <w:sz w:val="20"/>
                <w:rtl/>
                <w:lang w:eastAsia="ko-KR" w:bidi="ar-AE"/>
              </w:rPr>
              <w:t>المتبقي:</w:t>
            </w:r>
          </w:p>
        </w:tc>
        <w:tc>
          <w:tcPr>
            <w:tcW w:w="530" w:type="pct"/>
            <w:hideMark/>
          </w:tcPr>
          <w:p w14:paraId="6D436236" w14:textId="77777777" w:rsidR="00253A2D" w:rsidRPr="00341DCF" w:rsidRDefault="00253A2D" w:rsidP="00253A2D">
            <w:pPr>
              <w:jc w:val="right"/>
              <w:rPr>
                <w:sz w:val="20"/>
                <w:lang w:val="en-US"/>
              </w:rPr>
            </w:pPr>
            <w:r w:rsidRPr="00341DCF">
              <w:rPr>
                <w:color w:val="000000" w:themeColor="text1"/>
                <w:sz w:val="20"/>
              </w:rPr>
              <w:t>2.73</w:t>
            </w:r>
          </w:p>
        </w:tc>
      </w:tr>
    </w:tbl>
    <w:p w14:paraId="38F4E8E2" w14:textId="77777777" w:rsidR="005C6A25" w:rsidRPr="00341DCF" w:rsidRDefault="005C6A25" w:rsidP="005C6A25">
      <w:pPr>
        <w:jc w:val="center"/>
        <w:rPr>
          <w:sz w:val="18"/>
          <w:szCs w:val="18"/>
        </w:rPr>
      </w:pPr>
    </w:p>
    <w:tbl>
      <w:tblPr>
        <w:tblStyle w:val="TableGrid"/>
        <w:bidiVisual/>
        <w:tblW w:w="5000" w:type="pct"/>
        <w:tblLook w:val="04A0" w:firstRow="1" w:lastRow="0" w:firstColumn="1" w:lastColumn="0" w:noHBand="0" w:noVBand="1"/>
      </w:tblPr>
      <w:tblGrid>
        <w:gridCol w:w="1326"/>
        <w:gridCol w:w="2788"/>
        <w:gridCol w:w="1309"/>
        <w:gridCol w:w="1309"/>
        <w:gridCol w:w="1367"/>
        <w:gridCol w:w="1251"/>
      </w:tblGrid>
      <w:tr w:rsidR="005C6A25" w:rsidRPr="00341DCF" w14:paraId="48B9FA45" w14:textId="77777777" w:rsidTr="008500B7">
        <w:trPr>
          <w:trHeight w:val="264"/>
        </w:trPr>
        <w:tc>
          <w:tcPr>
            <w:tcW w:w="2200" w:type="pct"/>
            <w:gridSpan w:val="2"/>
            <w:hideMark/>
          </w:tcPr>
          <w:p w14:paraId="2696FFB8" w14:textId="5209940A" w:rsidR="005C6A25" w:rsidRPr="00341DCF" w:rsidRDefault="001B57E8" w:rsidP="001B57E8">
            <w:pPr>
              <w:jc w:val="right"/>
              <w:rPr>
                <w:b/>
                <w:sz w:val="20"/>
                <w:lang w:val="en-US"/>
              </w:rPr>
            </w:pPr>
            <w:r w:rsidRPr="00A673FE">
              <w:rPr>
                <w:rFonts w:eastAsia="Batang"/>
                <w:bCs/>
                <w:snapToGrid w:val="0"/>
                <w:sz w:val="20"/>
                <w:rtl/>
                <w:lang w:eastAsia="ko-KR" w:bidi="ar-AE"/>
              </w:rPr>
              <w:t>(خامسا) خطة الأعمال</w:t>
            </w:r>
            <w:r w:rsidRPr="00A673FE">
              <w:rPr>
                <w:rFonts w:hint="cs"/>
                <w:b/>
                <w:sz w:val="20"/>
                <w:rtl/>
                <w:lang w:val="en-US" w:bidi="ar-EG"/>
              </w:rPr>
              <w:t xml:space="preserve"> </w:t>
            </w:r>
            <w:r w:rsidRPr="00A673FE">
              <w:rPr>
                <w:rFonts w:hint="cs"/>
                <w:bCs/>
                <w:sz w:val="20"/>
                <w:rtl/>
                <w:lang w:val="en-US" w:bidi="ar-EG"/>
              </w:rPr>
              <w:t>المعتمدة</w:t>
            </w:r>
          </w:p>
        </w:tc>
        <w:tc>
          <w:tcPr>
            <w:tcW w:w="700" w:type="pct"/>
            <w:vAlign w:val="center"/>
            <w:hideMark/>
          </w:tcPr>
          <w:p w14:paraId="09DCF29D" w14:textId="77777777" w:rsidR="005C6A25" w:rsidRPr="00341DCF" w:rsidRDefault="005C6A25" w:rsidP="002B56C9">
            <w:pPr>
              <w:jc w:val="center"/>
              <w:rPr>
                <w:b/>
                <w:sz w:val="20"/>
                <w:lang w:val="en-US"/>
              </w:rPr>
            </w:pPr>
            <w:r w:rsidRPr="00341DCF">
              <w:rPr>
                <w:b/>
                <w:sz w:val="20"/>
                <w:lang w:val="en-US"/>
              </w:rPr>
              <w:t>2025</w:t>
            </w:r>
          </w:p>
        </w:tc>
        <w:tc>
          <w:tcPr>
            <w:tcW w:w="700" w:type="pct"/>
            <w:vAlign w:val="center"/>
            <w:hideMark/>
          </w:tcPr>
          <w:p w14:paraId="7C54306C" w14:textId="77777777" w:rsidR="005C6A25" w:rsidRPr="00341DCF" w:rsidRDefault="005C6A25" w:rsidP="002B56C9">
            <w:pPr>
              <w:jc w:val="center"/>
              <w:rPr>
                <w:b/>
                <w:sz w:val="20"/>
                <w:lang w:val="en-US"/>
              </w:rPr>
            </w:pPr>
            <w:r w:rsidRPr="00341DCF">
              <w:rPr>
                <w:b/>
                <w:sz w:val="20"/>
                <w:lang w:val="en-US"/>
              </w:rPr>
              <w:t>2026</w:t>
            </w:r>
          </w:p>
        </w:tc>
        <w:tc>
          <w:tcPr>
            <w:tcW w:w="731" w:type="pct"/>
            <w:vAlign w:val="center"/>
            <w:hideMark/>
          </w:tcPr>
          <w:p w14:paraId="44D292B3" w14:textId="77777777" w:rsidR="005C6A25" w:rsidRPr="00341DCF" w:rsidRDefault="005C6A25" w:rsidP="002B56C9">
            <w:pPr>
              <w:jc w:val="center"/>
              <w:rPr>
                <w:b/>
                <w:sz w:val="20"/>
                <w:lang w:val="en-US"/>
              </w:rPr>
            </w:pPr>
            <w:r w:rsidRPr="00341DCF">
              <w:rPr>
                <w:b/>
                <w:sz w:val="20"/>
                <w:lang w:val="en-US"/>
              </w:rPr>
              <w:t>2027</w:t>
            </w:r>
          </w:p>
        </w:tc>
        <w:tc>
          <w:tcPr>
            <w:tcW w:w="669" w:type="pct"/>
            <w:vAlign w:val="center"/>
            <w:hideMark/>
          </w:tcPr>
          <w:p w14:paraId="5D52B36B" w14:textId="646851B6" w:rsidR="005C6A25" w:rsidRPr="00587353" w:rsidRDefault="00587353" w:rsidP="002B56C9">
            <w:pPr>
              <w:jc w:val="center"/>
              <w:rPr>
                <w:bCs/>
                <w:sz w:val="20"/>
                <w:lang w:val="en-US"/>
              </w:rPr>
            </w:pPr>
            <w:r w:rsidRPr="00587353">
              <w:rPr>
                <w:rFonts w:hint="cs"/>
                <w:bCs/>
                <w:sz w:val="20"/>
                <w:rtl/>
                <w:lang w:val="en-US"/>
              </w:rPr>
              <w:t>المجموع</w:t>
            </w:r>
          </w:p>
        </w:tc>
      </w:tr>
      <w:tr w:rsidR="00CE6729" w:rsidRPr="00341DCF" w14:paraId="014A43A4" w14:textId="77777777" w:rsidTr="008500B7">
        <w:trPr>
          <w:trHeight w:val="187"/>
        </w:trPr>
        <w:tc>
          <w:tcPr>
            <w:tcW w:w="709" w:type="pct"/>
            <w:vMerge w:val="restart"/>
            <w:vAlign w:val="center"/>
            <w:hideMark/>
          </w:tcPr>
          <w:p w14:paraId="21C30036" w14:textId="701B6D66" w:rsidR="00CE6729" w:rsidRPr="00341DCF" w:rsidRDefault="00CE6729" w:rsidP="00CE6729">
            <w:pPr>
              <w:jc w:val="center"/>
              <w:rPr>
                <w:sz w:val="20"/>
                <w:lang w:val="en-US"/>
              </w:rPr>
            </w:pPr>
            <w:r w:rsidRPr="009C0776">
              <w:rPr>
                <w:sz w:val="20"/>
                <w:rtl/>
              </w:rPr>
              <w:t>الی</w:t>
            </w:r>
            <w:r w:rsidRPr="009C0776">
              <w:rPr>
                <w:rFonts w:hint="cs"/>
                <w:sz w:val="20"/>
                <w:rtl/>
              </w:rPr>
              <w:t>ونيدو</w:t>
            </w:r>
          </w:p>
        </w:tc>
        <w:tc>
          <w:tcPr>
            <w:tcW w:w="1491" w:type="pct"/>
            <w:hideMark/>
          </w:tcPr>
          <w:p w14:paraId="50EBD49C" w14:textId="04AD8E72" w:rsidR="00CE6729" w:rsidRPr="00341DCF" w:rsidRDefault="00CE6729" w:rsidP="00CE6729">
            <w:pPr>
              <w:jc w:val="right"/>
              <w:rPr>
                <w:sz w:val="20"/>
                <w:lang w:val="en-US"/>
              </w:rPr>
            </w:pPr>
            <w:r w:rsidRPr="00A673FE">
              <w:rPr>
                <w:rFonts w:eastAsia="Batang" w:hint="cs"/>
                <w:snapToGrid w:val="0"/>
                <w:sz w:val="20"/>
                <w:rtl/>
                <w:lang w:eastAsia="ko-KR" w:bidi="ar-AE"/>
              </w:rPr>
              <w:t>إزالة المواد المستنفذة للأوزون (طن من قدرات استنفاذ الأوزون)</w:t>
            </w:r>
          </w:p>
        </w:tc>
        <w:tc>
          <w:tcPr>
            <w:tcW w:w="700" w:type="pct"/>
          </w:tcPr>
          <w:p w14:paraId="024838F8" w14:textId="77777777" w:rsidR="00CE6729" w:rsidRPr="00341DCF" w:rsidRDefault="00CE6729" w:rsidP="00CE6729">
            <w:pPr>
              <w:jc w:val="right"/>
              <w:rPr>
                <w:sz w:val="20"/>
                <w:lang w:val="en-US"/>
              </w:rPr>
            </w:pPr>
            <w:r w:rsidRPr="00341DCF">
              <w:rPr>
                <w:sz w:val="20"/>
                <w:lang w:val="en-US"/>
              </w:rPr>
              <w:t>0.28</w:t>
            </w:r>
          </w:p>
        </w:tc>
        <w:tc>
          <w:tcPr>
            <w:tcW w:w="700" w:type="pct"/>
          </w:tcPr>
          <w:p w14:paraId="27BE42D5" w14:textId="77777777" w:rsidR="00CE6729" w:rsidRPr="00341DCF" w:rsidRDefault="00CE6729" w:rsidP="00CE6729">
            <w:pPr>
              <w:jc w:val="right"/>
              <w:rPr>
                <w:sz w:val="20"/>
                <w:lang w:val="en-US"/>
              </w:rPr>
            </w:pPr>
            <w:r w:rsidRPr="00341DCF">
              <w:rPr>
                <w:sz w:val="20"/>
                <w:lang w:val="en-US"/>
              </w:rPr>
              <w:t>0.0</w:t>
            </w:r>
          </w:p>
        </w:tc>
        <w:tc>
          <w:tcPr>
            <w:tcW w:w="731" w:type="pct"/>
          </w:tcPr>
          <w:p w14:paraId="4916BCD3" w14:textId="77777777" w:rsidR="00CE6729" w:rsidRPr="00341DCF" w:rsidRDefault="00CE6729" w:rsidP="00CE6729">
            <w:pPr>
              <w:jc w:val="right"/>
              <w:rPr>
                <w:sz w:val="20"/>
                <w:lang w:val="en-US"/>
              </w:rPr>
            </w:pPr>
            <w:r w:rsidRPr="00341DCF">
              <w:rPr>
                <w:sz w:val="20"/>
                <w:lang w:val="en-US"/>
              </w:rPr>
              <w:t>0.0</w:t>
            </w:r>
          </w:p>
        </w:tc>
        <w:tc>
          <w:tcPr>
            <w:tcW w:w="669" w:type="pct"/>
          </w:tcPr>
          <w:p w14:paraId="0856B429" w14:textId="77777777" w:rsidR="00CE6729" w:rsidRPr="00341DCF" w:rsidRDefault="00CE6729" w:rsidP="00CE6729">
            <w:pPr>
              <w:jc w:val="right"/>
              <w:rPr>
                <w:sz w:val="20"/>
                <w:lang w:val="en-US"/>
              </w:rPr>
            </w:pPr>
            <w:r w:rsidRPr="00341DCF">
              <w:rPr>
                <w:sz w:val="20"/>
                <w:lang w:val="en-US"/>
              </w:rPr>
              <w:t>0.28</w:t>
            </w:r>
          </w:p>
        </w:tc>
      </w:tr>
      <w:tr w:rsidR="00CE6729" w:rsidRPr="00341DCF" w14:paraId="703042FB" w14:textId="77777777" w:rsidTr="008500B7">
        <w:trPr>
          <w:trHeight w:val="55"/>
        </w:trPr>
        <w:tc>
          <w:tcPr>
            <w:tcW w:w="709" w:type="pct"/>
            <w:vMerge/>
            <w:vAlign w:val="center"/>
            <w:hideMark/>
          </w:tcPr>
          <w:p w14:paraId="1911ADA4" w14:textId="77777777" w:rsidR="00CE6729" w:rsidRPr="00341DCF" w:rsidRDefault="00CE6729" w:rsidP="00CE6729">
            <w:pPr>
              <w:rPr>
                <w:sz w:val="20"/>
                <w:lang w:val="en-US"/>
              </w:rPr>
            </w:pPr>
          </w:p>
        </w:tc>
        <w:tc>
          <w:tcPr>
            <w:tcW w:w="1491" w:type="pct"/>
            <w:hideMark/>
          </w:tcPr>
          <w:p w14:paraId="563F35DC" w14:textId="6D234B76" w:rsidR="00CE6729" w:rsidRPr="00341DCF" w:rsidRDefault="00CE6729" w:rsidP="00CE6729">
            <w:pPr>
              <w:jc w:val="right"/>
              <w:rPr>
                <w:sz w:val="20"/>
                <w:lang w:val="en-US"/>
              </w:rPr>
            </w:pPr>
            <w:r w:rsidRPr="00A673FE">
              <w:rPr>
                <w:rFonts w:eastAsia="Batang" w:hint="cs"/>
                <w:snapToGrid w:val="0"/>
                <w:sz w:val="20"/>
                <w:rtl/>
                <w:lang w:eastAsia="ko-KR" w:bidi="ar-AE"/>
              </w:rPr>
              <w:t>التمويل (دولار أمريكي)</w:t>
            </w:r>
          </w:p>
        </w:tc>
        <w:tc>
          <w:tcPr>
            <w:tcW w:w="700" w:type="pct"/>
          </w:tcPr>
          <w:p w14:paraId="520210A0" w14:textId="77777777" w:rsidR="00CE6729" w:rsidRPr="00341DCF" w:rsidRDefault="00CE6729" w:rsidP="00CE6729">
            <w:pPr>
              <w:jc w:val="right"/>
              <w:rPr>
                <w:sz w:val="20"/>
                <w:lang w:val="en-US"/>
              </w:rPr>
            </w:pPr>
            <w:r w:rsidRPr="00341DCF">
              <w:rPr>
                <w:sz w:val="20"/>
                <w:lang w:val="en-US"/>
              </w:rPr>
              <w:t>33,654</w:t>
            </w:r>
          </w:p>
        </w:tc>
        <w:tc>
          <w:tcPr>
            <w:tcW w:w="700" w:type="pct"/>
          </w:tcPr>
          <w:p w14:paraId="3444A83C" w14:textId="77777777" w:rsidR="00CE6729" w:rsidRPr="00341DCF" w:rsidRDefault="00CE6729" w:rsidP="00CE6729">
            <w:pPr>
              <w:jc w:val="right"/>
              <w:rPr>
                <w:sz w:val="20"/>
                <w:lang w:val="en-US"/>
              </w:rPr>
            </w:pPr>
            <w:r w:rsidRPr="00341DCF">
              <w:rPr>
                <w:sz w:val="20"/>
                <w:lang w:val="en-US"/>
              </w:rPr>
              <w:t>0</w:t>
            </w:r>
          </w:p>
        </w:tc>
        <w:tc>
          <w:tcPr>
            <w:tcW w:w="731" w:type="pct"/>
          </w:tcPr>
          <w:p w14:paraId="48F6E508" w14:textId="77777777" w:rsidR="00CE6729" w:rsidRPr="00341DCF" w:rsidRDefault="00CE6729" w:rsidP="00CE6729">
            <w:pPr>
              <w:jc w:val="right"/>
              <w:rPr>
                <w:sz w:val="20"/>
                <w:lang w:val="en-US"/>
              </w:rPr>
            </w:pPr>
            <w:r w:rsidRPr="00341DCF">
              <w:rPr>
                <w:sz w:val="20"/>
                <w:lang w:val="en-US"/>
              </w:rPr>
              <w:t>0</w:t>
            </w:r>
          </w:p>
        </w:tc>
        <w:tc>
          <w:tcPr>
            <w:tcW w:w="669" w:type="pct"/>
          </w:tcPr>
          <w:p w14:paraId="42BD3893" w14:textId="77777777" w:rsidR="00CE6729" w:rsidRPr="00341DCF" w:rsidRDefault="00CE6729" w:rsidP="00CE6729">
            <w:pPr>
              <w:jc w:val="right"/>
              <w:rPr>
                <w:sz w:val="20"/>
                <w:lang w:val="en-US"/>
              </w:rPr>
            </w:pPr>
            <w:r w:rsidRPr="00341DCF">
              <w:rPr>
                <w:sz w:val="20"/>
                <w:lang w:val="en-US"/>
              </w:rPr>
              <w:t>33,654</w:t>
            </w:r>
          </w:p>
        </w:tc>
      </w:tr>
      <w:tr w:rsidR="00CE6729" w:rsidRPr="00341DCF" w14:paraId="0F63DBCB" w14:textId="77777777" w:rsidTr="008500B7">
        <w:trPr>
          <w:trHeight w:val="264"/>
        </w:trPr>
        <w:tc>
          <w:tcPr>
            <w:tcW w:w="709" w:type="pct"/>
            <w:vMerge w:val="restart"/>
            <w:vAlign w:val="center"/>
            <w:hideMark/>
          </w:tcPr>
          <w:p w14:paraId="06868063" w14:textId="5F0B2E50" w:rsidR="00CE6729" w:rsidRPr="00341DCF" w:rsidRDefault="00CE6729" w:rsidP="00CE6729">
            <w:pPr>
              <w:jc w:val="center"/>
              <w:rPr>
                <w:sz w:val="20"/>
                <w:lang w:val="en-US"/>
              </w:rPr>
            </w:pPr>
            <w:r w:rsidRPr="009C0776">
              <w:rPr>
                <w:color w:val="000000" w:themeColor="text1"/>
                <w:sz w:val="20"/>
                <w:rtl/>
              </w:rPr>
              <w:t>الیونیب</w:t>
            </w:r>
          </w:p>
        </w:tc>
        <w:tc>
          <w:tcPr>
            <w:tcW w:w="1491" w:type="pct"/>
            <w:hideMark/>
          </w:tcPr>
          <w:p w14:paraId="70F80A56" w14:textId="3DCE09CE" w:rsidR="00CE6729" w:rsidRPr="00341DCF" w:rsidRDefault="00CE6729" w:rsidP="00CE6729">
            <w:pPr>
              <w:jc w:val="right"/>
              <w:rPr>
                <w:sz w:val="20"/>
                <w:lang w:val="en-US"/>
              </w:rPr>
            </w:pPr>
            <w:r w:rsidRPr="00A673FE">
              <w:rPr>
                <w:rFonts w:eastAsia="Batang" w:hint="cs"/>
                <w:snapToGrid w:val="0"/>
                <w:sz w:val="20"/>
                <w:rtl/>
                <w:lang w:eastAsia="ko-KR" w:bidi="ar-AE"/>
              </w:rPr>
              <w:t>إزالة المواد المستنفذة للأوزون (طن من قدرات استنفاذ الأوزون)</w:t>
            </w:r>
          </w:p>
        </w:tc>
        <w:tc>
          <w:tcPr>
            <w:tcW w:w="700" w:type="pct"/>
          </w:tcPr>
          <w:p w14:paraId="76B1842B" w14:textId="77777777" w:rsidR="00CE6729" w:rsidRPr="00341DCF" w:rsidRDefault="00CE6729" w:rsidP="00CE6729">
            <w:pPr>
              <w:jc w:val="right"/>
              <w:rPr>
                <w:sz w:val="20"/>
                <w:lang w:val="en-US"/>
              </w:rPr>
            </w:pPr>
            <w:r w:rsidRPr="00341DCF">
              <w:rPr>
                <w:sz w:val="20"/>
                <w:lang w:val="en-US"/>
              </w:rPr>
              <w:t>0.0</w:t>
            </w:r>
          </w:p>
        </w:tc>
        <w:tc>
          <w:tcPr>
            <w:tcW w:w="700" w:type="pct"/>
          </w:tcPr>
          <w:p w14:paraId="13285A70" w14:textId="77777777" w:rsidR="00CE6729" w:rsidRPr="00341DCF" w:rsidRDefault="00CE6729" w:rsidP="00CE6729">
            <w:pPr>
              <w:jc w:val="right"/>
              <w:rPr>
                <w:sz w:val="20"/>
                <w:lang w:val="en-US"/>
              </w:rPr>
            </w:pPr>
            <w:r w:rsidRPr="00341DCF">
              <w:rPr>
                <w:sz w:val="20"/>
                <w:lang w:val="en-US"/>
              </w:rPr>
              <w:t>0.0</w:t>
            </w:r>
          </w:p>
        </w:tc>
        <w:tc>
          <w:tcPr>
            <w:tcW w:w="731" w:type="pct"/>
          </w:tcPr>
          <w:p w14:paraId="0E22350F" w14:textId="77777777" w:rsidR="00CE6729" w:rsidRPr="00341DCF" w:rsidRDefault="00CE6729" w:rsidP="00CE6729">
            <w:pPr>
              <w:jc w:val="right"/>
              <w:rPr>
                <w:sz w:val="20"/>
                <w:lang w:val="en-US"/>
              </w:rPr>
            </w:pPr>
            <w:r w:rsidRPr="00341DCF">
              <w:rPr>
                <w:sz w:val="20"/>
                <w:lang w:val="en-US"/>
              </w:rPr>
              <w:t>0.0</w:t>
            </w:r>
          </w:p>
        </w:tc>
        <w:tc>
          <w:tcPr>
            <w:tcW w:w="669" w:type="pct"/>
          </w:tcPr>
          <w:p w14:paraId="515A4708" w14:textId="77777777" w:rsidR="00CE6729" w:rsidRPr="00341DCF" w:rsidRDefault="00CE6729" w:rsidP="00CE6729">
            <w:pPr>
              <w:jc w:val="right"/>
              <w:rPr>
                <w:sz w:val="20"/>
                <w:lang w:val="en-US"/>
              </w:rPr>
            </w:pPr>
            <w:r w:rsidRPr="00341DCF">
              <w:rPr>
                <w:sz w:val="20"/>
                <w:lang w:val="en-US"/>
              </w:rPr>
              <w:t>0.0</w:t>
            </w:r>
          </w:p>
        </w:tc>
      </w:tr>
      <w:tr w:rsidR="00CE6729" w:rsidRPr="00341DCF" w14:paraId="388361ED" w14:textId="77777777" w:rsidTr="008500B7">
        <w:trPr>
          <w:trHeight w:val="264"/>
        </w:trPr>
        <w:tc>
          <w:tcPr>
            <w:tcW w:w="709" w:type="pct"/>
            <w:vMerge/>
            <w:vAlign w:val="center"/>
            <w:hideMark/>
          </w:tcPr>
          <w:p w14:paraId="04F3C514" w14:textId="77777777" w:rsidR="00CE6729" w:rsidRPr="00341DCF" w:rsidRDefault="00CE6729" w:rsidP="00CE6729">
            <w:pPr>
              <w:rPr>
                <w:sz w:val="20"/>
                <w:lang w:val="en-US"/>
              </w:rPr>
            </w:pPr>
          </w:p>
        </w:tc>
        <w:tc>
          <w:tcPr>
            <w:tcW w:w="1491" w:type="pct"/>
            <w:hideMark/>
          </w:tcPr>
          <w:p w14:paraId="16DC4AF0" w14:textId="1B28241B" w:rsidR="00CE6729" w:rsidRPr="00341DCF" w:rsidRDefault="00CE6729" w:rsidP="00CE6729">
            <w:pPr>
              <w:jc w:val="right"/>
              <w:rPr>
                <w:sz w:val="20"/>
                <w:lang w:val="en-US"/>
              </w:rPr>
            </w:pPr>
            <w:r w:rsidRPr="00A673FE">
              <w:rPr>
                <w:rFonts w:eastAsia="Batang" w:hint="cs"/>
                <w:snapToGrid w:val="0"/>
                <w:sz w:val="20"/>
                <w:rtl/>
                <w:lang w:eastAsia="ko-KR" w:bidi="ar-AE"/>
              </w:rPr>
              <w:t>التمويل (دولار أمريكي)</w:t>
            </w:r>
          </w:p>
        </w:tc>
        <w:tc>
          <w:tcPr>
            <w:tcW w:w="700" w:type="pct"/>
          </w:tcPr>
          <w:p w14:paraId="1C339548" w14:textId="77777777" w:rsidR="00CE6729" w:rsidRPr="00341DCF" w:rsidRDefault="00CE6729" w:rsidP="00CE6729">
            <w:pPr>
              <w:jc w:val="right"/>
              <w:rPr>
                <w:sz w:val="20"/>
                <w:lang w:val="en-US"/>
              </w:rPr>
            </w:pPr>
            <w:r w:rsidRPr="00341DCF">
              <w:rPr>
                <w:sz w:val="20"/>
                <w:lang w:val="en-US"/>
              </w:rPr>
              <w:t>0</w:t>
            </w:r>
          </w:p>
        </w:tc>
        <w:tc>
          <w:tcPr>
            <w:tcW w:w="700" w:type="pct"/>
          </w:tcPr>
          <w:p w14:paraId="01F2B890" w14:textId="77777777" w:rsidR="00CE6729" w:rsidRPr="00341DCF" w:rsidRDefault="00CE6729" w:rsidP="00CE6729">
            <w:pPr>
              <w:jc w:val="right"/>
              <w:rPr>
                <w:sz w:val="20"/>
                <w:lang w:val="en-US"/>
              </w:rPr>
            </w:pPr>
            <w:r w:rsidRPr="00341DCF">
              <w:rPr>
                <w:sz w:val="20"/>
                <w:lang w:val="en-US"/>
              </w:rPr>
              <w:t>0</w:t>
            </w:r>
          </w:p>
        </w:tc>
        <w:tc>
          <w:tcPr>
            <w:tcW w:w="731" w:type="pct"/>
          </w:tcPr>
          <w:p w14:paraId="579F11C7" w14:textId="77777777" w:rsidR="00CE6729" w:rsidRPr="00341DCF" w:rsidRDefault="00CE6729" w:rsidP="00CE6729">
            <w:pPr>
              <w:jc w:val="right"/>
              <w:rPr>
                <w:sz w:val="20"/>
                <w:lang w:val="en-US"/>
              </w:rPr>
            </w:pPr>
            <w:r w:rsidRPr="00341DCF">
              <w:rPr>
                <w:sz w:val="20"/>
                <w:lang w:val="en-US"/>
              </w:rPr>
              <w:t>0</w:t>
            </w:r>
          </w:p>
        </w:tc>
        <w:tc>
          <w:tcPr>
            <w:tcW w:w="669" w:type="pct"/>
          </w:tcPr>
          <w:p w14:paraId="0C79D23F" w14:textId="77777777" w:rsidR="00CE6729" w:rsidRPr="00341DCF" w:rsidRDefault="00CE6729" w:rsidP="00CE6729">
            <w:pPr>
              <w:jc w:val="right"/>
              <w:rPr>
                <w:sz w:val="20"/>
                <w:lang w:val="en-US"/>
              </w:rPr>
            </w:pPr>
            <w:r w:rsidRPr="00341DCF">
              <w:rPr>
                <w:sz w:val="20"/>
                <w:lang w:val="en-US"/>
              </w:rPr>
              <w:t>0</w:t>
            </w:r>
          </w:p>
        </w:tc>
      </w:tr>
    </w:tbl>
    <w:p w14:paraId="23508CED" w14:textId="77777777" w:rsidR="005C6A25" w:rsidRPr="00341DCF" w:rsidRDefault="005C6A25" w:rsidP="005C6A25">
      <w:pPr>
        <w:jc w:val="center"/>
        <w:rPr>
          <w:sz w:val="18"/>
          <w:szCs w:val="18"/>
        </w:rPr>
      </w:pPr>
    </w:p>
    <w:tbl>
      <w:tblPr>
        <w:tblStyle w:val="TableGrid"/>
        <w:bidiVisual/>
        <w:tblW w:w="5000" w:type="pct"/>
        <w:tblCellMar>
          <w:left w:w="57" w:type="dxa"/>
          <w:right w:w="85" w:type="dxa"/>
        </w:tblCellMar>
        <w:tblLook w:val="04A0" w:firstRow="1" w:lastRow="0" w:firstColumn="1" w:lastColumn="0" w:noHBand="0" w:noVBand="1"/>
      </w:tblPr>
      <w:tblGrid>
        <w:gridCol w:w="1286"/>
        <w:gridCol w:w="1052"/>
        <w:gridCol w:w="1404"/>
        <w:gridCol w:w="830"/>
        <w:gridCol w:w="797"/>
        <w:gridCol w:w="798"/>
        <w:gridCol w:w="795"/>
        <w:gridCol w:w="798"/>
        <w:gridCol w:w="798"/>
        <w:gridCol w:w="792"/>
      </w:tblGrid>
      <w:tr w:rsidR="005C6A25" w:rsidRPr="00341DCF" w14:paraId="633CFED5" w14:textId="77777777" w:rsidTr="0071183B">
        <w:trPr>
          <w:trHeight w:val="286"/>
        </w:trPr>
        <w:tc>
          <w:tcPr>
            <w:tcW w:w="2000" w:type="pct"/>
            <w:gridSpan w:val="3"/>
            <w:vAlign w:val="center"/>
            <w:hideMark/>
          </w:tcPr>
          <w:p w14:paraId="643B330B" w14:textId="7FD5ED6A" w:rsidR="005C6A25" w:rsidRPr="00341DCF" w:rsidRDefault="00CE6729" w:rsidP="00CE6729">
            <w:pPr>
              <w:spacing w:before="20" w:after="20"/>
              <w:ind w:left="38"/>
              <w:jc w:val="right"/>
              <w:rPr>
                <w:b/>
                <w:sz w:val="20"/>
                <w:lang w:val="en-US"/>
              </w:rPr>
            </w:pPr>
            <w:r w:rsidRPr="000A2914">
              <w:rPr>
                <w:rFonts w:eastAsia="Batang"/>
                <w:bCs/>
                <w:snapToGrid w:val="0"/>
                <w:sz w:val="20"/>
                <w:rtl/>
                <w:lang w:eastAsia="ko-KR" w:bidi="ar-AE"/>
              </w:rPr>
              <w:t>(سادسا) بيانات المشروع</w:t>
            </w:r>
          </w:p>
        </w:tc>
        <w:tc>
          <w:tcPr>
            <w:tcW w:w="444" w:type="pct"/>
            <w:vAlign w:val="center"/>
            <w:hideMark/>
          </w:tcPr>
          <w:p w14:paraId="4E2209C2" w14:textId="77777777" w:rsidR="005C6A25" w:rsidRPr="00341DCF" w:rsidRDefault="005C6A25" w:rsidP="002B56C9">
            <w:pPr>
              <w:spacing w:before="20" w:after="20"/>
              <w:ind w:left="38"/>
              <w:jc w:val="center"/>
              <w:rPr>
                <w:b/>
                <w:sz w:val="20"/>
                <w:lang w:val="en-US"/>
              </w:rPr>
            </w:pPr>
            <w:r w:rsidRPr="00341DCF">
              <w:rPr>
                <w:b/>
                <w:sz w:val="20"/>
                <w:lang w:val="en-US"/>
              </w:rPr>
              <w:t>2020</w:t>
            </w:r>
          </w:p>
        </w:tc>
        <w:tc>
          <w:tcPr>
            <w:tcW w:w="426" w:type="pct"/>
            <w:vAlign w:val="center"/>
            <w:hideMark/>
          </w:tcPr>
          <w:p w14:paraId="0ADD2C60" w14:textId="77777777" w:rsidR="005C6A25" w:rsidRPr="00341DCF" w:rsidRDefault="005C6A25" w:rsidP="002B56C9">
            <w:pPr>
              <w:spacing w:before="20" w:after="20"/>
              <w:jc w:val="center"/>
              <w:rPr>
                <w:b/>
                <w:sz w:val="20"/>
                <w:lang w:val="en-US"/>
              </w:rPr>
            </w:pPr>
            <w:r w:rsidRPr="00341DCF">
              <w:rPr>
                <w:b/>
                <w:sz w:val="20"/>
                <w:lang w:val="en-US"/>
              </w:rPr>
              <w:t>2021</w:t>
            </w:r>
          </w:p>
        </w:tc>
        <w:tc>
          <w:tcPr>
            <w:tcW w:w="427" w:type="pct"/>
            <w:vAlign w:val="center"/>
            <w:hideMark/>
          </w:tcPr>
          <w:p w14:paraId="61FC0AA2" w14:textId="77777777" w:rsidR="005C6A25" w:rsidRPr="00341DCF" w:rsidRDefault="005C6A25" w:rsidP="002B56C9">
            <w:pPr>
              <w:spacing w:before="20" w:after="20"/>
              <w:jc w:val="center"/>
              <w:rPr>
                <w:b/>
                <w:sz w:val="20"/>
                <w:lang w:val="en-US"/>
              </w:rPr>
            </w:pPr>
            <w:r w:rsidRPr="00341DCF">
              <w:rPr>
                <w:b/>
                <w:sz w:val="20"/>
                <w:lang w:val="en-US"/>
              </w:rPr>
              <w:t>2022</w:t>
            </w:r>
          </w:p>
        </w:tc>
        <w:tc>
          <w:tcPr>
            <w:tcW w:w="425" w:type="pct"/>
            <w:vAlign w:val="center"/>
            <w:hideMark/>
          </w:tcPr>
          <w:p w14:paraId="1D30C5B1" w14:textId="77777777" w:rsidR="005C6A25" w:rsidRPr="00341DCF" w:rsidRDefault="005C6A25" w:rsidP="002B56C9">
            <w:pPr>
              <w:spacing w:before="20" w:after="20"/>
              <w:jc w:val="center"/>
              <w:rPr>
                <w:b/>
                <w:sz w:val="20"/>
                <w:lang w:val="en-US"/>
              </w:rPr>
            </w:pPr>
            <w:r w:rsidRPr="00341DCF">
              <w:rPr>
                <w:b/>
                <w:sz w:val="20"/>
                <w:lang w:val="en-US"/>
              </w:rPr>
              <w:t xml:space="preserve">2023 </w:t>
            </w:r>
          </w:p>
        </w:tc>
        <w:tc>
          <w:tcPr>
            <w:tcW w:w="427" w:type="pct"/>
            <w:vAlign w:val="center"/>
          </w:tcPr>
          <w:p w14:paraId="731CCCCC" w14:textId="77777777" w:rsidR="005C6A25" w:rsidRPr="00341DCF" w:rsidRDefault="005C6A25" w:rsidP="002B56C9">
            <w:pPr>
              <w:spacing w:before="20" w:after="20"/>
              <w:jc w:val="center"/>
              <w:rPr>
                <w:b/>
                <w:sz w:val="20"/>
                <w:lang w:val="en-US"/>
              </w:rPr>
            </w:pPr>
            <w:r w:rsidRPr="00341DCF">
              <w:rPr>
                <w:b/>
                <w:sz w:val="20"/>
                <w:lang w:val="en-US"/>
              </w:rPr>
              <w:t>2024</w:t>
            </w:r>
          </w:p>
        </w:tc>
        <w:tc>
          <w:tcPr>
            <w:tcW w:w="427" w:type="pct"/>
            <w:vAlign w:val="center"/>
          </w:tcPr>
          <w:p w14:paraId="32E9A279" w14:textId="77777777" w:rsidR="005C6A25" w:rsidRPr="00341DCF" w:rsidRDefault="005C6A25" w:rsidP="002B56C9">
            <w:pPr>
              <w:spacing w:before="20" w:after="20"/>
              <w:jc w:val="center"/>
              <w:rPr>
                <w:b/>
                <w:sz w:val="20"/>
                <w:lang w:val="en-US"/>
              </w:rPr>
            </w:pPr>
            <w:r w:rsidRPr="00341DCF">
              <w:rPr>
                <w:b/>
                <w:sz w:val="20"/>
                <w:lang w:val="en-US"/>
              </w:rPr>
              <w:t>2025</w:t>
            </w:r>
          </w:p>
        </w:tc>
        <w:tc>
          <w:tcPr>
            <w:tcW w:w="423" w:type="pct"/>
            <w:vAlign w:val="center"/>
            <w:hideMark/>
          </w:tcPr>
          <w:p w14:paraId="480AD93E" w14:textId="2FD4C023" w:rsidR="005C6A25" w:rsidRPr="00341DCF" w:rsidRDefault="00587353" w:rsidP="002B56C9">
            <w:pPr>
              <w:spacing w:before="20" w:after="20"/>
              <w:jc w:val="center"/>
              <w:rPr>
                <w:b/>
                <w:sz w:val="20"/>
                <w:lang w:val="en-US"/>
              </w:rPr>
            </w:pPr>
            <w:r w:rsidRPr="000A2914">
              <w:rPr>
                <w:bCs/>
                <w:sz w:val="20"/>
                <w:rtl/>
                <w:lang w:val="en-US"/>
              </w:rPr>
              <w:t>المجموع</w:t>
            </w:r>
          </w:p>
        </w:tc>
      </w:tr>
      <w:tr w:rsidR="005C6A25" w:rsidRPr="00341DCF" w14:paraId="025F9DCC" w14:textId="77777777" w:rsidTr="0071183B">
        <w:trPr>
          <w:trHeight w:val="237"/>
        </w:trPr>
        <w:tc>
          <w:tcPr>
            <w:tcW w:w="2000" w:type="pct"/>
            <w:gridSpan w:val="3"/>
            <w:hideMark/>
          </w:tcPr>
          <w:p w14:paraId="36090D04" w14:textId="4C0D8E78" w:rsidR="005C6A25" w:rsidRPr="00341DCF" w:rsidRDefault="00587353" w:rsidP="00066765">
            <w:pPr>
              <w:spacing w:before="20" w:after="20"/>
              <w:ind w:left="38"/>
              <w:jc w:val="right"/>
              <w:rPr>
                <w:sz w:val="20"/>
                <w:lang w:val="en-US"/>
              </w:rPr>
            </w:pPr>
            <w:r w:rsidRPr="007F53B4">
              <w:rPr>
                <w:rFonts w:eastAsia="Batang"/>
                <w:b/>
                <w:snapToGrid w:val="0"/>
                <w:sz w:val="20"/>
                <w:rtl/>
                <w:lang w:eastAsia="ko-KR" w:bidi="ar-AE"/>
              </w:rPr>
              <w:t>حدود الاستهلاك في بروتوكول مونتريال</w:t>
            </w:r>
            <w:r w:rsidRPr="007F53B4">
              <w:rPr>
                <w:rFonts w:hint="cs"/>
                <w:b/>
                <w:sz w:val="20"/>
                <w:rtl/>
                <w:lang w:bidi="ar-AE"/>
              </w:rPr>
              <w:t xml:space="preserve"> </w:t>
            </w:r>
            <w:r w:rsidRPr="007F53B4">
              <w:rPr>
                <w:rFonts w:eastAsia="Batang"/>
                <w:b/>
                <w:snapToGrid w:val="0"/>
                <w:sz w:val="20"/>
                <w:rtl/>
                <w:lang w:eastAsia="ko-KR" w:bidi="ar-AE"/>
              </w:rPr>
              <w:t>(طن من قدرات استنفاذ الأوزون)</w:t>
            </w:r>
          </w:p>
        </w:tc>
        <w:tc>
          <w:tcPr>
            <w:tcW w:w="444" w:type="pct"/>
          </w:tcPr>
          <w:p w14:paraId="144531EA" w14:textId="77777777" w:rsidR="005C6A25" w:rsidRPr="00341DCF" w:rsidRDefault="005C6A25" w:rsidP="002B56C9">
            <w:pPr>
              <w:spacing w:before="20" w:after="20"/>
              <w:ind w:left="38"/>
              <w:jc w:val="right"/>
              <w:rPr>
                <w:sz w:val="20"/>
                <w:lang w:val="en-US"/>
              </w:rPr>
            </w:pPr>
            <w:r w:rsidRPr="00341DCF">
              <w:rPr>
                <w:sz w:val="20"/>
              </w:rPr>
              <w:t>5.46</w:t>
            </w:r>
          </w:p>
        </w:tc>
        <w:tc>
          <w:tcPr>
            <w:tcW w:w="426" w:type="pct"/>
          </w:tcPr>
          <w:p w14:paraId="3D98A138" w14:textId="77777777" w:rsidR="005C6A25" w:rsidRPr="00341DCF" w:rsidRDefault="005C6A25" w:rsidP="002B56C9">
            <w:pPr>
              <w:spacing w:before="20" w:after="20"/>
              <w:jc w:val="right"/>
              <w:rPr>
                <w:sz w:val="20"/>
                <w:lang w:val="en-US"/>
              </w:rPr>
            </w:pPr>
            <w:r w:rsidRPr="00341DCF">
              <w:rPr>
                <w:sz w:val="20"/>
              </w:rPr>
              <w:t>5.46</w:t>
            </w:r>
          </w:p>
        </w:tc>
        <w:tc>
          <w:tcPr>
            <w:tcW w:w="427" w:type="pct"/>
          </w:tcPr>
          <w:p w14:paraId="236DB890" w14:textId="77777777" w:rsidR="005C6A25" w:rsidRPr="00341DCF" w:rsidRDefault="005C6A25" w:rsidP="002B56C9">
            <w:pPr>
              <w:spacing w:before="20" w:after="20"/>
              <w:jc w:val="right"/>
              <w:rPr>
                <w:sz w:val="20"/>
                <w:lang w:val="en-US"/>
              </w:rPr>
            </w:pPr>
            <w:r w:rsidRPr="00341DCF">
              <w:rPr>
                <w:sz w:val="20"/>
              </w:rPr>
              <w:t>5.46</w:t>
            </w:r>
          </w:p>
        </w:tc>
        <w:tc>
          <w:tcPr>
            <w:tcW w:w="425" w:type="pct"/>
          </w:tcPr>
          <w:p w14:paraId="434E3046" w14:textId="77777777" w:rsidR="005C6A25" w:rsidRPr="00341DCF" w:rsidRDefault="005C6A25" w:rsidP="002B56C9">
            <w:pPr>
              <w:spacing w:before="20" w:after="20"/>
              <w:jc w:val="right"/>
              <w:rPr>
                <w:sz w:val="20"/>
                <w:lang w:val="en-US"/>
              </w:rPr>
            </w:pPr>
            <w:r w:rsidRPr="00341DCF">
              <w:rPr>
                <w:sz w:val="20"/>
              </w:rPr>
              <w:t>5.46</w:t>
            </w:r>
          </w:p>
        </w:tc>
        <w:tc>
          <w:tcPr>
            <w:tcW w:w="427" w:type="pct"/>
          </w:tcPr>
          <w:p w14:paraId="299EBD9B" w14:textId="77777777" w:rsidR="005C6A25" w:rsidRPr="00341DCF" w:rsidRDefault="005C6A25" w:rsidP="002B56C9">
            <w:pPr>
              <w:spacing w:before="20" w:after="20"/>
              <w:jc w:val="right"/>
              <w:rPr>
                <w:sz w:val="20"/>
              </w:rPr>
            </w:pPr>
            <w:r w:rsidRPr="00341DCF">
              <w:rPr>
                <w:sz w:val="20"/>
              </w:rPr>
              <w:t>5.46</w:t>
            </w:r>
          </w:p>
        </w:tc>
        <w:tc>
          <w:tcPr>
            <w:tcW w:w="427" w:type="pct"/>
          </w:tcPr>
          <w:p w14:paraId="49DCA46C" w14:textId="77777777" w:rsidR="005C6A25" w:rsidRPr="00341DCF" w:rsidRDefault="005C6A25" w:rsidP="002B56C9">
            <w:pPr>
              <w:spacing w:before="20" w:after="20"/>
              <w:jc w:val="right"/>
              <w:rPr>
                <w:sz w:val="20"/>
                <w:lang w:val="en-US"/>
              </w:rPr>
            </w:pPr>
            <w:r w:rsidRPr="00341DCF">
              <w:rPr>
                <w:sz w:val="20"/>
              </w:rPr>
              <w:t>2.73</w:t>
            </w:r>
          </w:p>
        </w:tc>
        <w:tc>
          <w:tcPr>
            <w:tcW w:w="423" w:type="pct"/>
            <w:hideMark/>
          </w:tcPr>
          <w:p w14:paraId="309C9728" w14:textId="6D758521" w:rsidR="005C6A25" w:rsidRPr="00341DCF" w:rsidRDefault="00B4506E" w:rsidP="002B56C9">
            <w:pPr>
              <w:spacing w:before="20" w:after="20"/>
              <w:jc w:val="right"/>
              <w:rPr>
                <w:sz w:val="20"/>
                <w:lang w:val="en-US"/>
              </w:rPr>
            </w:pPr>
            <w:r>
              <w:rPr>
                <w:rFonts w:hint="cs"/>
                <w:sz w:val="20"/>
                <w:rtl/>
              </w:rPr>
              <w:t>لا ينطبق</w:t>
            </w:r>
          </w:p>
        </w:tc>
      </w:tr>
      <w:tr w:rsidR="00B4506E" w:rsidRPr="00341DCF" w14:paraId="17B0FB8C" w14:textId="77777777" w:rsidTr="0071183B">
        <w:trPr>
          <w:trHeight w:val="273"/>
        </w:trPr>
        <w:tc>
          <w:tcPr>
            <w:tcW w:w="2000" w:type="pct"/>
            <w:gridSpan w:val="3"/>
            <w:hideMark/>
          </w:tcPr>
          <w:p w14:paraId="29353A6E" w14:textId="2A83DBB7" w:rsidR="00B4506E" w:rsidRPr="00341DCF" w:rsidRDefault="00B4506E" w:rsidP="00B4506E">
            <w:pPr>
              <w:spacing w:before="20" w:after="20"/>
              <w:ind w:left="38"/>
              <w:jc w:val="right"/>
              <w:rPr>
                <w:sz w:val="20"/>
                <w:lang w:val="en-US"/>
              </w:rPr>
            </w:pPr>
            <w:r w:rsidRPr="007F53B4">
              <w:rPr>
                <w:rFonts w:eastAsia="Batang"/>
                <w:b/>
                <w:snapToGrid w:val="0"/>
                <w:sz w:val="20"/>
                <w:rtl/>
                <w:lang w:eastAsia="ko-KR" w:bidi="ar-AE"/>
              </w:rPr>
              <w:t>الحد الأقصى للاستهلاك المسموح به (طن من قدرات استنفاذ الأوزون)</w:t>
            </w:r>
          </w:p>
        </w:tc>
        <w:tc>
          <w:tcPr>
            <w:tcW w:w="444" w:type="pct"/>
          </w:tcPr>
          <w:p w14:paraId="7A0F64F4" w14:textId="77777777" w:rsidR="00B4506E" w:rsidRPr="00341DCF" w:rsidRDefault="00B4506E" w:rsidP="00B4506E">
            <w:pPr>
              <w:spacing w:before="20" w:after="20"/>
              <w:ind w:left="38"/>
              <w:jc w:val="right"/>
              <w:rPr>
                <w:sz w:val="20"/>
                <w:lang w:val="en-US"/>
              </w:rPr>
            </w:pPr>
            <w:r w:rsidRPr="00341DCF">
              <w:rPr>
                <w:sz w:val="20"/>
              </w:rPr>
              <w:t>5.46</w:t>
            </w:r>
          </w:p>
        </w:tc>
        <w:tc>
          <w:tcPr>
            <w:tcW w:w="426" w:type="pct"/>
          </w:tcPr>
          <w:p w14:paraId="3BA0D110" w14:textId="77777777" w:rsidR="00B4506E" w:rsidRPr="00341DCF" w:rsidRDefault="00B4506E" w:rsidP="00B4506E">
            <w:pPr>
              <w:spacing w:before="20" w:after="20"/>
              <w:jc w:val="right"/>
              <w:rPr>
                <w:sz w:val="20"/>
                <w:lang w:val="en-US"/>
              </w:rPr>
            </w:pPr>
            <w:r w:rsidRPr="00341DCF">
              <w:rPr>
                <w:sz w:val="20"/>
              </w:rPr>
              <w:t>5.46</w:t>
            </w:r>
          </w:p>
        </w:tc>
        <w:tc>
          <w:tcPr>
            <w:tcW w:w="427" w:type="pct"/>
          </w:tcPr>
          <w:p w14:paraId="2381265C" w14:textId="77777777" w:rsidR="00B4506E" w:rsidRPr="00341DCF" w:rsidRDefault="00B4506E" w:rsidP="00B4506E">
            <w:pPr>
              <w:spacing w:before="20" w:after="20"/>
              <w:jc w:val="right"/>
              <w:rPr>
                <w:sz w:val="20"/>
                <w:lang w:val="en-US"/>
              </w:rPr>
            </w:pPr>
            <w:r w:rsidRPr="00341DCF">
              <w:rPr>
                <w:sz w:val="20"/>
              </w:rPr>
              <w:t>5.46</w:t>
            </w:r>
          </w:p>
        </w:tc>
        <w:tc>
          <w:tcPr>
            <w:tcW w:w="425" w:type="pct"/>
          </w:tcPr>
          <w:p w14:paraId="2CA95F34" w14:textId="77777777" w:rsidR="00B4506E" w:rsidRPr="00341DCF" w:rsidRDefault="00B4506E" w:rsidP="00B4506E">
            <w:pPr>
              <w:spacing w:before="20" w:after="20"/>
              <w:jc w:val="right"/>
              <w:rPr>
                <w:sz w:val="20"/>
                <w:lang w:val="en-US"/>
              </w:rPr>
            </w:pPr>
            <w:r w:rsidRPr="00341DCF">
              <w:rPr>
                <w:sz w:val="20"/>
              </w:rPr>
              <w:t>5.46</w:t>
            </w:r>
          </w:p>
        </w:tc>
        <w:tc>
          <w:tcPr>
            <w:tcW w:w="427" w:type="pct"/>
          </w:tcPr>
          <w:p w14:paraId="78B6282D" w14:textId="77777777" w:rsidR="00B4506E" w:rsidRPr="00341DCF" w:rsidRDefault="00B4506E" w:rsidP="00B4506E">
            <w:pPr>
              <w:spacing w:before="20" w:after="20"/>
              <w:jc w:val="right"/>
              <w:rPr>
                <w:sz w:val="20"/>
              </w:rPr>
            </w:pPr>
            <w:r w:rsidRPr="00341DCF">
              <w:rPr>
                <w:sz w:val="20"/>
              </w:rPr>
              <w:t>5.46</w:t>
            </w:r>
          </w:p>
        </w:tc>
        <w:tc>
          <w:tcPr>
            <w:tcW w:w="427" w:type="pct"/>
          </w:tcPr>
          <w:p w14:paraId="7F3041D3" w14:textId="77777777" w:rsidR="00B4506E" w:rsidRPr="00341DCF" w:rsidRDefault="00B4506E" w:rsidP="00B4506E">
            <w:pPr>
              <w:spacing w:before="20" w:after="20"/>
              <w:jc w:val="right"/>
              <w:rPr>
                <w:sz w:val="20"/>
                <w:lang w:val="en-US"/>
              </w:rPr>
            </w:pPr>
            <w:r w:rsidRPr="00341DCF">
              <w:rPr>
                <w:sz w:val="20"/>
              </w:rPr>
              <w:t>2.73</w:t>
            </w:r>
          </w:p>
        </w:tc>
        <w:tc>
          <w:tcPr>
            <w:tcW w:w="423" w:type="pct"/>
            <w:hideMark/>
          </w:tcPr>
          <w:p w14:paraId="795A490A" w14:textId="606FC103" w:rsidR="00B4506E" w:rsidRPr="00341DCF" w:rsidRDefault="00B4506E" w:rsidP="00B4506E">
            <w:pPr>
              <w:spacing w:before="20" w:after="20"/>
              <w:jc w:val="right"/>
              <w:rPr>
                <w:sz w:val="20"/>
                <w:lang w:val="en-US"/>
              </w:rPr>
            </w:pPr>
            <w:r>
              <w:rPr>
                <w:rFonts w:hint="cs"/>
                <w:sz w:val="20"/>
                <w:rtl/>
              </w:rPr>
              <w:t>لا ينطبق</w:t>
            </w:r>
          </w:p>
        </w:tc>
      </w:tr>
      <w:tr w:rsidR="00587353" w:rsidRPr="00341DCF" w14:paraId="45F686D2" w14:textId="77777777" w:rsidTr="0071183B">
        <w:trPr>
          <w:trHeight w:val="237"/>
        </w:trPr>
        <w:tc>
          <w:tcPr>
            <w:tcW w:w="687" w:type="pct"/>
            <w:vMerge w:val="restart"/>
            <w:vAlign w:val="center"/>
            <w:hideMark/>
          </w:tcPr>
          <w:p w14:paraId="7BAEE786" w14:textId="68EC693E" w:rsidR="00587353" w:rsidRPr="00341DCF" w:rsidRDefault="00587353" w:rsidP="00587353">
            <w:pPr>
              <w:spacing w:before="20" w:after="20"/>
              <w:ind w:left="38" w:right="-82"/>
              <w:jc w:val="center"/>
              <w:rPr>
                <w:sz w:val="20"/>
                <w:lang w:val="en-US"/>
              </w:rPr>
            </w:pPr>
            <w:r w:rsidRPr="007F53B4">
              <w:rPr>
                <w:rFonts w:hint="cs"/>
                <w:b/>
                <w:sz w:val="20"/>
                <w:rtl/>
                <w:lang w:val="en-US"/>
              </w:rPr>
              <w:t>تكاليف المشروع المطلوبة من حيث المبدأ</w:t>
            </w:r>
            <w:r w:rsidRPr="007F53B4">
              <w:rPr>
                <w:b/>
                <w:sz w:val="20"/>
                <w:rtl/>
                <w:lang w:val="en-US"/>
              </w:rPr>
              <w:t xml:space="preserve"> </w:t>
            </w:r>
            <w:r w:rsidRPr="007F53B4">
              <w:rPr>
                <w:rFonts w:eastAsia="Batang"/>
                <w:b/>
                <w:snapToGrid w:val="0"/>
                <w:sz w:val="20"/>
                <w:rtl/>
                <w:lang w:eastAsia="ko-KR" w:bidi="ar-AE"/>
              </w:rPr>
              <w:t>(دولار أمريكي)</w:t>
            </w:r>
          </w:p>
        </w:tc>
        <w:tc>
          <w:tcPr>
            <w:tcW w:w="562" w:type="pct"/>
            <w:vMerge w:val="restart"/>
            <w:vAlign w:val="center"/>
            <w:hideMark/>
          </w:tcPr>
          <w:p w14:paraId="7FF4EC52" w14:textId="6D2E00A2" w:rsidR="00587353" w:rsidRPr="00341DCF" w:rsidRDefault="00587353" w:rsidP="00587353">
            <w:pPr>
              <w:spacing w:before="20" w:after="20"/>
              <w:ind w:left="38" w:right="56"/>
              <w:jc w:val="center"/>
              <w:rPr>
                <w:sz w:val="20"/>
                <w:lang w:val="en-US"/>
              </w:rPr>
            </w:pPr>
            <w:r w:rsidRPr="009C0776">
              <w:rPr>
                <w:sz w:val="20"/>
                <w:rtl/>
              </w:rPr>
              <w:t>الی</w:t>
            </w:r>
            <w:r w:rsidRPr="009C0776">
              <w:rPr>
                <w:rFonts w:hint="cs"/>
                <w:sz w:val="20"/>
                <w:rtl/>
              </w:rPr>
              <w:t>ونيدو</w:t>
            </w:r>
          </w:p>
        </w:tc>
        <w:tc>
          <w:tcPr>
            <w:tcW w:w="751" w:type="pct"/>
            <w:hideMark/>
          </w:tcPr>
          <w:p w14:paraId="721B14AD" w14:textId="03FC0C0E" w:rsidR="00587353" w:rsidRPr="00341DCF" w:rsidRDefault="00587353" w:rsidP="00587353">
            <w:pPr>
              <w:spacing w:before="20" w:after="20"/>
              <w:ind w:left="38"/>
              <w:jc w:val="right"/>
              <w:rPr>
                <w:sz w:val="20"/>
                <w:lang w:val="en-US"/>
              </w:rPr>
            </w:pPr>
            <w:r w:rsidRPr="007F53B4">
              <w:rPr>
                <w:rFonts w:eastAsia="Batang"/>
                <w:b/>
                <w:snapToGrid w:val="0"/>
                <w:sz w:val="20"/>
                <w:rtl/>
                <w:lang w:eastAsia="ko-KR" w:bidi="ar-AE"/>
              </w:rPr>
              <w:t>تكاليف المشروع</w:t>
            </w:r>
          </w:p>
        </w:tc>
        <w:tc>
          <w:tcPr>
            <w:tcW w:w="444" w:type="pct"/>
          </w:tcPr>
          <w:p w14:paraId="13F519AD" w14:textId="77777777" w:rsidR="00587353" w:rsidRPr="00341DCF" w:rsidRDefault="00587353" w:rsidP="00587353">
            <w:pPr>
              <w:spacing w:before="20" w:after="20"/>
              <w:ind w:left="38"/>
              <w:jc w:val="right"/>
              <w:rPr>
                <w:color w:val="000000"/>
                <w:sz w:val="20"/>
                <w:lang w:val="en-US" w:eastAsia="en-CA"/>
              </w:rPr>
            </w:pPr>
            <w:r w:rsidRPr="00341DCF">
              <w:rPr>
                <w:sz w:val="20"/>
              </w:rPr>
              <w:t>124,175</w:t>
            </w:r>
          </w:p>
        </w:tc>
        <w:tc>
          <w:tcPr>
            <w:tcW w:w="426" w:type="pct"/>
          </w:tcPr>
          <w:p w14:paraId="3CE6B9D2" w14:textId="77777777" w:rsidR="00587353" w:rsidRPr="00341DCF" w:rsidRDefault="00587353" w:rsidP="00587353">
            <w:pPr>
              <w:spacing w:before="20" w:after="20"/>
              <w:jc w:val="right"/>
              <w:rPr>
                <w:color w:val="000000"/>
                <w:sz w:val="20"/>
                <w:lang w:val="en-US" w:eastAsia="en-CA"/>
              </w:rPr>
            </w:pPr>
            <w:r w:rsidRPr="00341DCF">
              <w:rPr>
                <w:color w:val="000000"/>
                <w:sz w:val="20"/>
                <w:lang w:val="en-US" w:eastAsia="en-CA"/>
              </w:rPr>
              <w:t>0</w:t>
            </w:r>
          </w:p>
        </w:tc>
        <w:tc>
          <w:tcPr>
            <w:tcW w:w="427" w:type="pct"/>
          </w:tcPr>
          <w:p w14:paraId="7A737B10" w14:textId="77777777" w:rsidR="00587353" w:rsidRPr="00341DCF" w:rsidRDefault="00587353" w:rsidP="00587353">
            <w:pPr>
              <w:spacing w:before="20" w:after="20"/>
              <w:jc w:val="right"/>
              <w:rPr>
                <w:color w:val="000000"/>
                <w:sz w:val="20"/>
                <w:lang w:val="en-US" w:eastAsia="en-CA"/>
              </w:rPr>
            </w:pPr>
            <w:r w:rsidRPr="00341DCF">
              <w:rPr>
                <w:sz w:val="20"/>
              </w:rPr>
              <w:t>93,450</w:t>
            </w:r>
          </w:p>
        </w:tc>
        <w:tc>
          <w:tcPr>
            <w:tcW w:w="425" w:type="pct"/>
          </w:tcPr>
          <w:p w14:paraId="3B45037B" w14:textId="77777777" w:rsidR="00587353" w:rsidRPr="00341DCF" w:rsidRDefault="00587353" w:rsidP="00587353">
            <w:pPr>
              <w:spacing w:before="20" w:after="20"/>
              <w:jc w:val="right"/>
              <w:rPr>
                <w:color w:val="000000"/>
                <w:sz w:val="20"/>
                <w:lang w:val="en-US" w:eastAsia="en-CA"/>
              </w:rPr>
            </w:pPr>
            <w:r w:rsidRPr="00341DCF">
              <w:rPr>
                <w:color w:val="000000"/>
                <w:sz w:val="20"/>
                <w:lang w:val="en-US" w:eastAsia="en-CA"/>
              </w:rPr>
              <w:t>0</w:t>
            </w:r>
          </w:p>
        </w:tc>
        <w:tc>
          <w:tcPr>
            <w:tcW w:w="427" w:type="pct"/>
          </w:tcPr>
          <w:p w14:paraId="61A36A76" w14:textId="77777777" w:rsidR="00587353" w:rsidRPr="00341DCF" w:rsidRDefault="00587353" w:rsidP="00587353">
            <w:pPr>
              <w:spacing w:before="20" w:after="20"/>
              <w:jc w:val="right"/>
              <w:rPr>
                <w:sz w:val="20"/>
              </w:rPr>
            </w:pPr>
            <w:r w:rsidRPr="00341DCF">
              <w:rPr>
                <w:color w:val="000000"/>
                <w:sz w:val="20"/>
                <w:lang w:val="en-US" w:eastAsia="en-CA"/>
              </w:rPr>
              <w:t>0</w:t>
            </w:r>
          </w:p>
        </w:tc>
        <w:tc>
          <w:tcPr>
            <w:tcW w:w="427" w:type="pct"/>
          </w:tcPr>
          <w:p w14:paraId="55381678" w14:textId="77777777" w:rsidR="00587353" w:rsidRPr="00341DCF" w:rsidRDefault="00587353" w:rsidP="00587353">
            <w:pPr>
              <w:spacing w:before="20" w:after="20"/>
              <w:jc w:val="right"/>
              <w:rPr>
                <w:color w:val="000000"/>
                <w:sz w:val="20"/>
                <w:lang w:val="en-US" w:eastAsia="en-CA"/>
              </w:rPr>
            </w:pPr>
            <w:r w:rsidRPr="00341DCF">
              <w:rPr>
                <w:sz w:val="20"/>
              </w:rPr>
              <w:t>30,875</w:t>
            </w:r>
          </w:p>
        </w:tc>
        <w:tc>
          <w:tcPr>
            <w:tcW w:w="423" w:type="pct"/>
          </w:tcPr>
          <w:p w14:paraId="63C2DF1F" w14:textId="77777777" w:rsidR="00587353" w:rsidRPr="00341DCF" w:rsidRDefault="00587353" w:rsidP="00587353">
            <w:pPr>
              <w:spacing w:before="20" w:after="20"/>
              <w:jc w:val="right"/>
              <w:rPr>
                <w:color w:val="000000"/>
                <w:sz w:val="20"/>
                <w:lang w:val="en-US" w:eastAsia="en-CA"/>
              </w:rPr>
            </w:pPr>
            <w:r w:rsidRPr="00341DCF">
              <w:rPr>
                <w:sz w:val="20"/>
              </w:rPr>
              <w:t>248,500</w:t>
            </w:r>
          </w:p>
        </w:tc>
      </w:tr>
      <w:tr w:rsidR="00587353" w:rsidRPr="00341DCF" w14:paraId="6BD08D44" w14:textId="77777777" w:rsidTr="0071183B">
        <w:trPr>
          <w:trHeight w:val="50"/>
        </w:trPr>
        <w:tc>
          <w:tcPr>
            <w:tcW w:w="687" w:type="pct"/>
            <w:vMerge/>
            <w:vAlign w:val="center"/>
            <w:hideMark/>
          </w:tcPr>
          <w:p w14:paraId="1D9F08F9" w14:textId="77777777" w:rsidR="00587353" w:rsidRPr="00341DCF" w:rsidRDefault="00587353" w:rsidP="00587353">
            <w:pPr>
              <w:spacing w:before="20" w:after="20"/>
              <w:ind w:left="38"/>
              <w:rPr>
                <w:sz w:val="20"/>
                <w:lang w:val="en-US"/>
              </w:rPr>
            </w:pPr>
          </w:p>
        </w:tc>
        <w:tc>
          <w:tcPr>
            <w:tcW w:w="562" w:type="pct"/>
            <w:vMerge/>
            <w:vAlign w:val="center"/>
            <w:hideMark/>
          </w:tcPr>
          <w:p w14:paraId="7927F466" w14:textId="77777777" w:rsidR="00587353" w:rsidRPr="00341DCF" w:rsidRDefault="00587353" w:rsidP="00587353">
            <w:pPr>
              <w:spacing w:before="20" w:after="20"/>
              <w:ind w:left="38"/>
              <w:jc w:val="center"/>
              <w:rPr>
                <w:sz w:val="20"/>
                <w:lang w:val="en-US"/>
              </w:rPr>
            </w:pPr>
          </w:p>
        </w:tc>
        <w:tc>
          <w:tcPr>
            <w:tcW w:w="751" w:type="pct"/>
            <w:hideMark/>
          </w:tcPr>
          <w:p w14:paraId="0CD7D2E3" w14:textId="4B18F328" w:rsidR="00587353" w:rsidRPr="00341DCF" w:rsidRDefault="00587353" w:rsidP="00587353">
            <w:pPr>
              <w:spacing w:before="20" w:after="20"/>
              <w:ind w:left="38"/>
              <w:jc w:val="right"/>
              <w:rPr>
                <w:sz w:val="20"/>
                <w:lang w:val="en-US"/>
              </w:rPr>
            </w:pPr>
            <w:r w:rsidRPr="007F53B4">
              <w:rPr>
                <w:rFonts w:eastAsia="Batang"/>
                <w:b/>
                <w:snapToGrid w:val="0"/>
                <w:sz w:val="20"/>
                <w:rtl/>
                <w:lang w:eastAsia="ko-KR" w:bidi="ar-AE"/>
              </w:rPr>
              <w:t>تكاليف الدعم</w:t>
            </w:r>
          </w:p>
        </w:tc>
        <w:tc>
          <w:tcPr>
            <w:tcW w:w="444" w:type="pct"/>
          </w:tcPr>
          <w:p w14:paraId="4EC1FC3F" w14:textId="77777777" w:rsidR="00587353" w:rsidRPr="00341DCF" w:rsidRDefault="00587353" w:rsidP="00587353">
            <w:pPr>
              <w:spacing w:before="20" w:after="20"/>
              <w:ind w:left="38"/>
              <w:jc w:val="right"/>
              <w:rPr>
                <w:color w:val="000000"/>
                <w:sz w:val="20"/>
                <w:lang w:val="en-US" w:eastAsia="en-CA"/>
              </w:rPr>
            </w:pPr>
            <w:r w:rsidRPr="00341DCF">
              <w:rPr>
                <w:sz w:val="20"/>
              </w:rPr>
              <w:t>11,176</w:t>
            </w:r>
          </w:p>
        </w:tc>
        <w:tc>
          <w:tcPr>
            <w:tcW w:w="426" w:type="pct"/>
          </w:tcPr>
          <w:p w14:paraId="02F6D60E" w14:textId="77777777" w:rsidR="00587353" w:rsidRPr="00341DCF" w:rsidRDefault="00587353" w:rsidP="00587353">
            <w:pPr>
              <w:spacing w:before="20" w:after="20"/>
              <w:jc w:val="right"/>
              <w:rPr>
                <w:color w:val="000000"/>
                <w:sz w:val="20"/>
                <w:lang w:val="en-US" w:eastAsia="en-CA"/>
              </w:rPr>
            </w:pPr>
            <w:r w:rsidRPr="00341DCF">
              <w:rPr>
                <w:color w:val="000000"/>
                <w:sz w:val="20"/>
                <w:lang w:val="en-US" w:eastAsia="en-CA"/>
              </w:rPr>
              <w:t>0</w:t>
            </w:r>
          </w:p>
        </w:tc>
        <w:tc>
          <w:tcPr>
            <w:tcW w:w="427" w:type="pct"/>
          </w:tcPr>
          <w:p w14:paraId="527E9068" w14:textId="77777777" w:rsidR="00587353" w:rsidRPr="00341DCF" w:rsidRDefault="00587353" w:rsidP="00587353">
            <w:pPr>
              <w:spacing w:before="20" w:after="20"/>
              <w:jc w:val="right"/>
              <w:rPr>
                <w:color w:val="000000"/>
                <w:sz w:val="20"/>
                <w:lang w:val="en-US" w:eastAsia="en-CA"/>
              </w:rPr>
            </w:pPr>
            <w:r w:rsidRPr="00341DCF">
              <w:rPr>
                <w:sz w:val="20"/>
              </w:rPr>
              <w:t>8,410</w:t>
            </w:r>
          </w:p>
        </w:tc>
        <w:tc>
          <w:tcPr>
            <w:tcW w:w="425" w:type="pct"/>
          </w:tcPr>
          <w:p w14:paraId="5C76BDE6" w14:textId="77777777" w:rsidR="00587353" w:rsidRPr="00341DCF" w:rsidRDefault="00587353" w:rsidP="00587353">
            <w:pPr>
              <w:spacing w:before="20" w:after="20"/>
              <w:jc w:val="right"/>
              <w:rPr>
                <w:color w:val="000000"/>
                <w:sz w:val="20"/>
                <w:lang w:val="en-US" w:eastAsia="en-CA"/>
              </w:rPr>
            </w:pPr>
            <w:r w:rsidRPr="00341DCF">
              <w:rPr>
                <w:color w:val="000000"/>
                <w:sz w:val="20"/>
                <w:lang w:val="en-US" w:eastAsia="en-CA"/>
              </w:rPr>
              <w:t>0</w:t>
            </w:r>
          </w:p>
        </w:tc>
        <w:tc>
          <w:tcPr>
            <w:tcW w:w="427" w:type="pct"/>
          </w:tcPr>
          <w:p w14:paraId="52600269" w14:textId="77777777" w:rsidR="00587353" w:rsidRPr="00341DCF" w:rsidRDefault="00587353" w:rsidP="00587353">
            <w:pPr>
              <w:spacing w:before="20" w:after="20"/>
              <w:jc w:val="right"/>
              <w:rPr>
                <w:sz w:val="20"/>
              </w:rPr>
            </w:pPr>
            <w:r w:rsidRPr="00341DCF">
              <w:rPr>
                <w:color w:val="000000"/>
                <w:sz w:val="20"/>
                <w:lang w:val="en-US" w:eastAsia="en-CA"/>
              </w:rPr>
              <w:t>0</w:t>
            </w:r>
          </w:p>
        </w:tc>
        <w:tc>
          <w:tcPr>
            <w:tcW w:w="427" w:type="pct"/>
          </w:tcPr>
          <w:p w14:paraId="48495886" w14:textId="77777777" w:rsidR="00587353" w:rsidRPr="00341DCF" w:rsidRDefault="00587353" w:rsidP="00587353">
            <w:pPr>
              <w:spacing w:before="20" w:after="20"/>
              <w:jc w:val="right"/>
              <w:rPr>
                <w:color w:val="000000"/>
                <w:sz w:val="20"/>
                <w:lang w:val="en-US" w:eastAsia="en-CA"/>
              </w:rPr>
            </w:pPr>
            <w:r w:rsidRPr="00341DCF">
              <w:rPr>
                <w:sz w:val="20"/>
              </w:rPr>
              <w:t>2,779</w:t>
            </w:r>
          </w:p>
        </w:tc>
        <w:tc>
          <w:tcPr>
            <w:tcW w:w="423" w:type="pct"/>
          </w:tcPr>
          <w:p w14:paraId="40D5F97A" w14:textId="77777777" w:rsidR="00587353" w:rsidRPr="00341DCF" w:rsidRDefault="00587353" w:rsidP="00587353">
            <w:pPr>
              <w:spacing w:before="20" w:after="20"/>
              <w:jc w:val="right"/>
              <w:rPr>
                <w:color w:val="000000"/>
                <w:sz w:val="20"/>
                <w:lang w:val="en-US" w:eastAsia="en-CA"/>
              </w:rPr>
            </w:pPr>
            <w:r w:rsidRPr="00341DCF">
              <w:rPr>
                <w:sz w:val="20"/>
              </w:rPr>
              <w:t>22,365</w:t>
            </w:r>
          </w:p>
        </w:tc>
      </w:tr>
      <w:tr w:rsidR="00587353" w:rsidRPr="00341DCF" w14:paraId="62F972C0" w14:textId="77777777" w:rsidTr="0071183B">
        <w:trPr>
          <w:trHeight w:val="142"/>
        </w:trPr>
        <w:tc>
          <w:tcPr>
            <w:tcW w:w="687" w:type="pct"/>
            <w:vMerge/>
            <w:vAlign w:val="center"/>
            <w:hideMark/>
          </w:tcPr>
          <w:p w14:paraId="3AC862A3" w14:textId="77777777" w:rsidR="00587353" w:rsidRPr="00341DCF" w:rsidRDefault="00587353" w:rsidP="00587353">
            <w:pPr>
              <w:spacing w:before="20" w:after="20"/>
              <w:ind w:left="38"/>
              <w:rPr>
                <w:sz w:val="20"/>
                <w:lang w:val="en-US"/>
              </w:rPr>
            </w:pPr>
          </w:p>
        </w:tc>
        <w:tc>
          <w:tcPr>
            <w:tcW w:w="562" w:type="pct"/>
            <w:vMerge w:val="restart"/>
            <w:vAlign w:val="center"/>
            <w:hideMark/>
          </w:tcPr>
          <w:p w14:paraId="347CE7A6" w14:textId="2ECBDB36" w:rsidR="00587353" w:rsidRPr="00341DCF" w:rsidRDefault="00587353" w:rsidP="00587353">
            <w:pPr>
              <w:spacing w:before="20" w:after="20"/>
              <w:ind w:left="-61"/>
              <w:jc w:val="center"/>
              <w:rPr>
                <w:caps/>
                <w:sz w:val="20"/>
                <w:lang w:val="en-US"/>
              </w:rPr>
            </w:pPr>
            <w:r w:rsidRPr="009C0776">
              <w:rPr>
                <w:color w:val="000000" w:themeColor="text1"/>
                <w:sz w:val="20"/>
                <w:rtl/>
              </w:rPr>
              <w:t>الیونیب</w:t>
            </w:r>
          </w:p>
        </w:tc>
        <w:tc>
          <w:tcPr>
            <w:tcW w:w="751" w:type="pct"/>
            <w:hideMark/>
          </w:tcPr>
          <w:p w14:paraId="36CF9C61" w14:textId="19AC5391" w:rsidR="00587353" w:rsidRPr="00341DCF" w:rsidRDefault="00587353" w:rsidP="00587353">
            <w:pPr>
              <w:spacing w:before="20" w:after="20"/>
              <w:ind w:left="38"/>
              <w:jc w:val="right"/>
              <w:rPr>
                <w:sz w:val="20"/>
                <w:lang w:val="en-US"/>
              </w:rPr>
            </w:pPr>
            <w:r w:rsidRPr="007F53B4">
              <w:rPr>
                <w:rFonts w:eastAsia="Batang"/>
                <w:b/>
                <w:snapToGrid w:val="0"/>
                <w:sz w:val="20"/>
                <w:rtl/>
                <w:lang w:eastAsia="ko-KR" w:bidi="ar-AE"/>
              </w:rPr>
              <w:t>تكاليف المشروع</w:t>
            </w:r>
          </w:p>
        </w:tc>
        <w:tc>
          <w:tcPr>
            <w:tcW w:w="444" w:type="pct"/>
          </w:tcPr>
          <w:p w14:paraId="55AEFD3E" w14:textId="77777777" w:rsidR="00587353" w:rsidRPr="00341DCF" w:rsidRDefault="00587353" w:rsidP="00587353">
            <w:pPr>
              <w:spacing w:before="20" w:after="20"/>
              <w:ind w:left="38"/>
              <w:jc w:val="right"/>
              <w:rPr>
                <w:color w:val="000000"/>
                <w:sz w:val="20"/>
                <w:lang w:val="en-US" w:eastAsia="en-CA"/>
              </w:rPr>
            </w:pPr>
            <w:r w:rsidRPr="00341DCF">
              <w:rPr>
                <w:sz w:val="20"/>
              </w:rPr>
              <w:t>22,000</w:t>
            </w:r>
          </w:p>
        </w:tc>
        <w:tc>
          <w:tcPr>
            <w:tcW w:w="426" w:type="pct"/>
          </w:tcPr>
          <w:p w14:paraId="353622B8" w14:textId="77777777" w:rsidR="00587353" w:rsidRPr="00341DCF" w:rsidRDefault="00587353" w:rsidP="00587353">
            <w:pPr>
              <w:spacing w:before="20" w:after="20"/>
              <w:jc w:val="right"/>
              <w:rPr>
                <w:color w:val="000000"/>
                <w:sz w:val="20"/>
                <w:lang w:val="en-US" w:eastAsia="en-CA"/>
              </w:rPr>
            </w:pPr>
            <w:r w:rsidRPr="00341DCF">
              <w:rPr>
                <w:color w:val="000000"/>
                <w:sz w:val="20"/>
                <w:lang w:val="en-US" w:eastAsia="en-CA"/>
              </w:rPr>
              <w:t>0</w:t>
            </w:r>
          </w:p>
        </w:tc>
        <w:tc>
          <w:tcPr>
            <w:tcW w:w="427" w:type="pct"/>
          </w:tcPr>
          <w:p w14:paraId="78DEB599" w14:textId="77777777" w:rsidR="00587353" w:rsidRPr="00341DCF" w:rsidRDefault="00587353" w:rsidP="00587353">
            <w:pPr>
              <w:spacing w:before="20" w:after="20"/>
              <w:jc w:val="right"/>
              <w:rPr>
                <w:color w:val="000000"/>
                <w:sz w:val="20"/>
                <w:lang w:val="en-US" w:eastAsia="en-CA"/>
              </w:rPr>
            </w:pPr>
            <w:r w:rsidRPr="00341DCF">
              <w:rPr>
                <w:sz w:val="20"/>
              </w:rPr>
              <w:t>22,000</w:t>
            </w:r>
          </w:p>
        </w:tc>
        <w:tc>
          <w:tcPr>
            <w:tcW w:w="425" w:type="pct"/>
          </w:tcPr>
          <w:p w14:paraId="12E996BC" w14:textId="77777777" w:rsidR="00587353" w:rsidRPr="00341DCF" w:rsidRDefault="00587353" w:rsidP="00587353">
            <w:pPr>
              <w:spacing w:before="20" w:after="20"/>
              <w:jc w:val="right"/>
              <w:rPr>
                <w:color w:val="000000"/>
                <w:sz w:val="20"/>
                <w:lang w:val="en-US" w:eastAsia="en-CA"/>
              </w:rPr>
            </w:pPr>
            <w:r w:rsidRPr="00341DCF">
              <w:rPr>
                <w:color w:val="000000"/>
                <w:sz w:val="20"/>
                <w:lang w:val="en-US" w:eastAsia="en-CA"/>
              </w:rPr>
              <w:t>0</w:t>
            </w:r>
          </w:p>
        </w:tc>
        <w:tc>
          <w:tcPr>
            <w:tcW w:w="427" w:type="pct"/>
          </w:tcPr>
          <w:p w14:paraId="2648705B" w14:textId="77777777" w:rsidR="00587353" w:rsidRPr="00341DCF" w:rsidRDefault="00587353" w:rsidP="00587353">
            <w:pPr>
              <w:spacing w:before="20" w:after="20"/>
              <w:jc w:val="right"/>
              <w:rPr>
                <w:color w:val="000000"/>
                <w:sz w:val="20"/>
                <w:lang w:val="en-US" w:eastAsia="en-CA"/>
              </w:rPr>
            </w:pPr>
            <w:r w:rsidRPr="00341DCF">
              <w:rPr>
                <w:color w:val="000000"/>
                <w:sz w:val="20"/>
                <w:lang w:val="en-US" w:eastAsia="en-CA"/>
              </w:rPr>
              <w:t>0</w:t>
            </w:r>
          </w:p>
        </w:tc>
        <w:tc>
          <w:tcPr>
            <w:tcW w:w="427" w:type="pct"/>
          </w:tcPr>
          <w:p w14:paraId="440B2687" w14:textId="77777777" w:rsidR="00587353" w:rsidRPr="00341DCF" w:rsidRDefault="00587353" w:rsidP="00587353">
            <w:pPr>
              <w:spacing w:before="20" w:after="20"/>
              <w:jc w:val="right"/>
              <w:rPr>
                <w:color w:val="000000"/>
                <w:sz w:val="20"/>
                <w:lang w:val="en-US" w:eastAsia="en-CA"/>
              </w:rPr>
            </w:pPr>
            <w:r w:rsidRPr="00341DCF">
              <w:rPr>
                <w:color w:val="000000"/>
                <w:sz w:val="20"/>
                <w:lang w:val="en-US" w:eastAsia="en-CA"/>
              </w:rPr>
              <w:t>0</w:t>
            </w:r>
          </w:p>
        </w:tc>
        <w:tc>
          <w:tcPr>
            <w:tcW w:w="423" w:type="pct"/>
          </w:tcPr>
          <w:p w14:paraId="7AD1F037" w14:textId="77777777" w:rsidR="00587353" w:rsidRPr="00341DCF" w:rsidRDefault="00587353" w:rsidP="00587353">
            <w:pPr>
              <w:spacing w:before="20" w:after="20"/>
              <w:jc w:val="right"/>
              <w:rPr>
                <w:color w:val="000000"/>
                <w:sz w:val="20"/>
                <w:lang w:val="en-US" w:eastAsia="en-CA"/>
              </w:rPr>
            </w:pPr>
            <w:r w:rsidRPr="00341DCF">
              <w:rPr>
                <w:sz w:val="20"/>
              </w:rPr>
              <w:t>44,000</w:t>
            </w:r>
          </w:p>
        </w:tc>
      </w:tr>
      <w:tr w:rsidR="00587353" w:rsidRPr="00341DCF" w14:paraId="314ECD72" w14:textId="77777777" w:rsidTr="0071183B">
        <w:trPr>
          <w:trHeight w:val="133"/>
        </w:trPr>
        <w:tc>
          <w:tcPr>
            <w:tcW w:w="687" w:type="pct"/>
            <w:vMerge/>
            <w:vAlign w:val="center"/>
            <w:hideMark/>
          </w:tcPr>
          <w:p w14:paraId="16B42ADC" w14:textId="77777777" w:rsidR="00587353" w:rsidRPr="00341DCF" w:rsidRDefault="00587353" w:rsidP="00587353">
            <w:pPr>
              <w:spacing w:before="20" w:after="20"/>
              <w:ind w:left="38"/>
              <w:rPr>
                <w:sz w:val="20"/>
                <w:lang w:val="en-US"/>
              </w:rPr>
            </w:pPr>
          </w:p>
        </w:tc>
        <w:tc>
          <w:tcPr>
            <w:tcW w:w="562" w:type="pct"/>
            <w:vMerge/>
            <w:hideMark/>
          </w:tcPr>
          <w:p w14:paraId="18DCFE1C" w14:textId="77777777" w:rsidR="00587353" w:rsidRPr="00341DCF" w:rsidRDefault="00587353" w:rsidP="00587353">
            <w:pPr>
              <w:spacing w:before="20" w:after="20"/>
              <w:ind w:left="38"/>
              <w:rPr>
                <w:sz w:val="20"/>
                <w:lang w:val="en-US"/>
              </w:rPr>
            </w:pPr>
          </w:p>
        </w:tc>
        <w:tc>
          <w:tcPr>
            <w:tcW w:w="751" w:type="pct"/>
            <w:hideMark/>
          </w:tcPr>
          <w:p w14:paraId="710D36E2" w14:textId="64E98365" w:rsidR="00587353" w:rsidRPr="00341DCF" w:rsidRDefault="00587353" w:rsidP="00587353">
            <w:pPr>
              <w:spacing w:before="20" w:after="20"/>
              <w:ind w:left="38"/>
              <w:jc w:val="right"/>
              <w:rPr>
                <w:sz w:val="20"/>
                <w:lang w:val="en-US"/>
              </w:rPr>
            </w:pPr>
            <w:r w:rsidRPr="007F53B4">
              <w:rPr>
                <w:rFonts w:eastAsia="Batang"/>
                <w:b/>
                <w:snapToGrid w:val="0"/>
                <w:sz w:val="20"/>
                <w:rtl/>
                <w:lang w:eastAsia="ko-KR" w:bidi="ar-AE"/>
              </w:rPr>
              <w:t>تكاليف الدعم</w:t>
            </w:r>
          </w:p>
        </w:tc>
        <w:tc>
          <w:tcPr>
            <w:tcW w:w="444" w:type="pct"/>
          </w:tcPr>
          <w:p w14:paraId="22FF7D94" w14:textId="77777777" w:rsidR="00587353" w:rsidRPr="00341DCF" w:rsidRDefault="00587353" w:rsidP="00587353">
            <w:pPr>
              <w:spacing w:before="20" w:after="20"/>
              <w:ind w:left="38"/>
              <w:jc w:val="right"/>
              <w:rPr>
                <w:color w:val="000000"/>
                <w:sz w:val="20"/>
                <w:lang w:val="en-US" w:eastAsia="en-CA"/>
              </w:rPr>
            </w:pPr>
            <w:r w:rsidRPr="00341DCF">
              <w:rPr>
                <w:sz w:val="20"/>
              </w:rPr>
              <w:t>2,860</w:t>
            </w:r>
          </w:p>
        </w:tc>
        <w:tc>
          <w:tcPr>
            <w:tcW w:w="426" w:type="pct"/>
          </w:tcPr>
          <w:p w14:paraId="3E816BCF" w14:textId="77777777" w:rsidR="00587353" w:rsidRPr="00341DCF" w:rsidRDefault="00587353" w:rsidP="00587353">
            <w:pPr>
              <w:spacing w:before="20" w:after="20"/>
              <w:jc w:val="right"/>
              <w:rPr>
                <w:color w:val="000000"/>
                <w:sz w:val="20"/>
                <w:lang w:val="en-US" w:eastAsia="en-CA"/>
              </w:rPr>
            </w:pPr>
            <w:r w:rsidRPr="00341DCF">
              <w:rPr>
                <w:color w:val="000000"/>
                <w:sz w:val="20"/>
                <w:lang w:val="en-US" w:eastAsia="en-CA"/>
              </w:rPr>
              <w:t>0</w:t>
            </w:r>
          </w:p>
        </w:tc>
        <w:tc>
          <w:tcPr>
            <w:tcW w:w="427" w:type="pct"/>
          </w:tcPr>
          <w:p w14:paraId="0611C443" w14:textId="77777777" w:rsidR="00587353" w:rsidRPr="00341DCF" w:rsidRDefault="00587353" w:rsidP="00587353">
            <w:pPr>
              <w:spacing w:before="20" w:after="20"/>
              <w:jc w:val="right"/>
              <w:rPr>
                <w:color w:val="000000"/>
                <w:sz w:val="20"/>
                <w:lang w:val="en-US" w:eastAsia="en-CA"/>
              </w:rPr>
            </w:pPr>
            <w:r w:rsidRPr="00341DCF">
              <w:rPr>
                <w:sz w:val="20"/>
              </w:rPr>
              <w:t>2,860</w:t>
            </w:r>
          </w:p>
        </w:tc>
        <w:tc>
          <w:tcPr>
            <w:tcW w:w="425" w:type="pct"/>
          </w:tcPr>
          <w:p w14:paraId="72A2EC91" w14:textId="77777777" w:rsidR="00587353" w:rsidRPr="00341DCF" w:rsidRDefault="00587353" w:rsidP="00587353">
            <w:pPr>
              <w:spacing w:before="20" w:after="20"/>
              <w:jc w:val="right"/>
              <w:rPr>
                <w:color w:val="000000"/>
                <w:sz w:val="20"/>
                <w:lang w:val="en-US" w:eastAsia="en-CA"/>
              </w:rPr>
            </w:pPr>
            <w:r w:rsidRPr="00341DCF">
              <w:rPr>
                <w:color w:val="000000"/>
                <w:sz w:val="20"/>
                <w:lang w:val="en-US" w:eastAsia="en-CA"/>
              </w:rPr>
              <w:t>0</w:t>
            </w:r>
          </w:p>
        </w:tc>
        <w:tc>
          <w:tcPr>
            <w:tcW w:w="427" w:type="pct"/>
          </w:tcPr>
          <w:p w14:paraId="6F5A79A6" w14:textId="77777777" w:rsidR="00587353" w:rsidRPr="00341DCF" w:rsidRDefault="00587353" w:rsidP="00587353">
            <w:pPr>
              <w:spacing w:before="20" w:after="20"/>
              <w:jc w:val="right"/>
              <w:rPr>
                <w:color w:val="000000"/>
                <w:sz w:val="20"/>
                <w:lang w:val="en-US" w:eastAsia="en-CA"/>
              </w:rPr>
            </w:pPr>
            <w:r w:rsidRPr="00341DCF">
              <w:rPr>
                <w:color w:val="000000"/>
                <w:sz w:val="20"/>
                <w:lang w:val="en-US" w:eastAsia="en-CA"/>
              </w:rPr>
              <w:t>0</w:t>
            </w:r>
          </w:p>
        </w:tc>
        <w:tc>
          <w:tcPr>
            <w:tcW w:w="427" w:type="pct"/>
          </w:tcPr>
          <w:p w14:paraId="7CF9C29F" w14:textId="77777777" w:rsidR="00587353" w:rsidRPr="00341DCF" w:rsidRDefault="00587353" w:rsidP="00587353">
            <w:pPr>
              <w:spacing w:before="20" w:after="20"/>
              <w:jc w:val="right"/>
              <w:rPr>
                <w:color w:val="000000"/>
                <w:sz w:val="20"/>
                <w:lang w:val="en-US" w:eastAsia="en-CA"/>
              </w:rPr>
            </w:pPr>
            <w:r w:rsidRPr="00341DCF">
              <w:rPr>
                <w:color w:val="000000"/>
                <w:sz w:val="20"/>
                <w:lang w:val="en-US" w:eastAsia="en-CA"/>
              </w:rPr>
              <w:t>0</w:t>
            </w:r>
          </w:p>
        </w:tc>
        <w:tc>
          <w:tcPr>
            <w:tcW w:w="423" w:type="pct"/>
          </w:tcPr>
          <w:p w14:paraId="14AC4E91" w14:textId="77777777" w:rsidR="00587353" w:rsidRPr="00341DCF" w:rsidRDefault="00587353" w:rsidP="00587353">
            <w:pPr>
              <w:spacing w:before="20" w:after="20"/>
              <w:jc w:val="right"/>
              <w:rPr>
                <w:color w:val="000000"/>
                <w:sz w:val="20"/>
                <w:lang w:val="en-US" w:eastAsia="en-CA"/>
              </w:rPr>
            </w:pPr>
            <w:r w:rsidRPr="00341DCF">
              <w:rPr>
                <w:sz w:val="20"/>
              </w:rPr>
              <w:t>5,720</w:t>
            </w:r>
          </w:p>
        </w:tc>
      </w:tr>
      <w:tr w:rsidR="00587353" w:rsidRPr="00341DCF" w14:paraId="7790237F" w14:textId="77777777" w:rsidTr="0071183B">
        <w:trPr>
          <w:trHeight w:val="108"/>
        </w:trPr>
        <w:tc>
          <w:tcPr>
            <w:tcW w:w="1249" w:type="pct"/>
            <w:gridSpan w:val="2"/>
            <w:vMerge w:val="restart"/>
            <w:vAlign w:val="center"/>
            <w:hideMark/>
          </w:tcPr>
          <w:p w14:paraId="372C4DCE" w14:textId="5150B45E" w:rsidR="00587353" w:rsidRPr="00587353" w:rsidRDefault="00587353" w:rsidP="00587353">
            <w:pPr>
              <w:spacing w:before="20" w:after="20"/>
              <w:ind w:left="38" w:right="-82"/>
              <w:jc w:val="center"/>
              <w:rPr>
                <w:b/>
                <w:sz w:val="20"/>
                <w:lang w:val="en-US"/>
              </w:rPr>
            </w:pPr>
            <w:r w:rsidRPr="00587353">
              <w:rPr>
                <w:b/>
                <w:sz w:val="20"/>
                <w:rtl/>
                <w:lang w:val="en-US"/>
              </w:rPr>
              <w:t>الأموال المعتمدة من قبل اللجنة التنفيذية (دولار أمريكي)</w:t>
            </w:r>
          </w:p>
        </w:tc>
        <w:tc>
          <w:tcPr>
            <w:tcW w:w="751" w:type="pct"/>
            <w:hideMark/>
          </w:tcPr>
          <w:p w14:paraId="39B1A4F0" w14:textId="10F51087" w:rsidR="00587353" w:rsidRPr="00341DCF" w:rsidRDefault="00587353" w:rsidP="00587353">
            <w:pPr>
              <w:spacing w:before="20" w:after="20"/>
              <w:ind w:left="38"/>
              <w:jc w:val="right"/>
              <w:rPr>
                <w:sz w:val="20"/>
                <w:lang w:val="en-US"/>
              </w:rPr>
            </w:pPr>
            <w:r w:rsidRPr="007F53B4">
              <w:rPr>
                <w:rFonts w:eastAsia="Batang"/>
                <w:b/>
                <w:snapToGrid w:val="0"/>
                <w:sz w:val="20"/>
                <w:rtl/>
                <w:lang w:eastAsia="ko-KR" w:bidi="ar-AE"/>
              </w:rPr>
              <w:t>تكاليف المشروع</w:t>
            </w:r>
          </w:p>
        </w:tc>
        <w:tc>
          <w:tcPr>
            <w:tcW w:w="444" w:type="pct"/>
            <w:vAlign w:val="center"/>
          </w:tcPr>
          <w:p w14:paraId="6F116181" w14:textId="77777777" w:rsidR="00587353" w:rsidRPr="00341DCF" w:rsidRDefault="00587353" w:rsidP="00587353">
            <w:pPr>
              <w:spacing w:before="20" w:after="20"/>
              <w:ind w:left="38"/>
              <w:jc w:val="right"/>
              <w:rPr>
                <w:color w:val="000000"/>
                <w:sz w:val="20"/>
                <w:lang w:val="en-US" w:eastAsia="en-CA"/>
              </w:rPr>
            </w:pPr>
            <w:r w:rsidRPr="00341DCF">
              <w:rPr>
                <w:sz w:val="20"/>
              </w:rPr>
              <w:t>146,175</w:t>
            </w:r>
          </w:p>
        </w:tc>
        <w:tc>
          <w:tcPr>
            <w:tcW w:w="426" w:type="pct"/>
            <w:vAlign w:val="center"/>
          </w:tcPr>
          <w:p w14:paraId="08D6754C" w14:textId="77777777" w:rsidR="00587353" w:rsidRPr="00341DCF" w:rsidRDefault="00587353" w:rsidP="00587353">
            <w:pPr>
              <w:spacing w:before="20" w:after="20"/>
              <w:jc w:val="right"/>
              <w:rPr>
                <w:color w:val="000000"/>
                <w:sz w:val="20"/>
                <w:lang w:val="en-US" w:eastAsia="en-CA"/>
              </w:rPr>
            </w:pPr>
            <w:r w:rsidRPr="00341DCF">
              <w:rPr>
                <w:color w:val="000000"/>
                <w:sz w:val="20"/>
                <w:lang w:val="en-US" w:eastAsia="en-CA"/>
              </w:rPr>
              <w:t>0</w:t>
            </w:r>
          </w:p>
        </w:tc>
        <w:tc>
          <w:tcPr>
            <w:tcW w:w="427" w:type="pct"/>
            <w:vAlign w:val="center"/>
          </w:tcPr>
          <w:p w14:paraId="265E9996" w14:textId="77777777" w:rsidR="00587353" w:rsidRPr="00341DCF" w:rsidRDefault="00587353" w:rsidP="00587353">
            <w:pPr>
              <w:spacing w:before="20" w:after="20"/>
              <w:jc w:val="right"/>
              <w:rPr>
                <w:color w:val="000000"/>
                <w:sz w:val="20"/>
                <w:lang w:val="en-US" w:eastAsia="en-CA"/>
              </w:rPr>
            </w:pPr>
            <w:r w:rsidRPr="00341DCF">
              <w:rPr>
                <w:color w:val="000000"/>
                <w:sz w:val="20"/>
                <w:lang w:eastAsia="en-CA"/>
              </w:rPr>
              <w:t>115,450</w:t>
            </w:r>
          </w:p>
        </w:tc>
        <w:tc>
          <w:tcPr>
            <w:tcW w:w="425" w:type="pct"/>
          </w:tcPr>
          <w:p w14:paraId="1636D315" w14:textId="77777777" w:rsidR="00587353" w:rsidRPr="00341DCF" w:rsidRDefault="00587353" w:rsidP="00587353">
            <w:pPr>
              <w:spacing w:before="20" w:after="20"/>
              <w:jc w:val="right"/>
              <w:rPr>
                <w:color w:val="000000"/>
                <w:sz w:val="20"/>
                <w:lang w:val="en-US" w:eastAsia="en-CA"/>
              </w:rPr>
            </w:pPr>
            <w:r w:rsidRPr="00341DCF">
              <w:rPr>
                <w:color w:val="000000"/>
                <w:sz w:val="20"/>
                <w:lang w:val="en-US" w:eastAsia="en-CA"/>
              </w:rPr>
              <w:t>0</w:t>
            </w:r>
          </w:p>
        </w:tc>
        <w:tc>
          <w:tcPr>
            <w:tcW w:w="427" w:type="pct"/>
          </w:tcPr>
          <w:p w14:paraId="504C79F6" w14:textId="77777777" w:rsidR="00587353" w:rsidRPr="00341DCF" w:rsidRDefault="00587353" w:rsidP="00587353">
            <w:pPr>
              <w:spacing w:before="20" w:after="20"/>
              <w:jc w:val="right"/>
              <w:rPr>
                <w:color w:val="000000"/>
                <w:sz w:val="20"/>
                <w:lang w:val="en-US" w:eastAsia="en-CA"/>
              </w:rPr>
            </w:pPr>
            <w:r w:rsidRPr="00341DCF">
              <w:rPr>
                <w:color w:val="000000"/>
                <w:sz w:val="20"/>
                <w:lang w:val="en-US" w:eastAsia="en-CA"/>
              </w:rPr>
              <w:t>0</w:t>
            </w:r>
          </w:p>
        </w:tc>
        <w:tc>
          <w:tcPr>
            <w:tcW w:w="427" w:type="pct"/>
          </w:tcPr>
          <w:p w14:paraId="20EFA816" w14:textId="77777777" w:rsidR="00587353" w:rsidRPr="00341DCF" w:rsidRDefault="00587353" w:rsidP="00587353">
            <w:pPr>
              <w:spacing w:before="20" w:after="20"/>
              <w:jc w:val="right"/>
              <w:rPr>
                <w:color w:val="000000"/>
                <w:sz w:val="20"/>
                <w:lang w:val="en-US" w:eastAsia="en-CA"/>
              </w:rPr>
            </w:pPr>
          </w:p>
        </w:tc>
        <w:tc>
          <w:tcPr>
            <w:tcW w:w="423" w:type="pct"/>
          </w:tcPr>
          <w:p w14:paraId="2510260A" w14:textId="77777777" w:rsidR="00587353" w:rsidRPr="00341DCF" w:rsidRDefault="00587353" w:rsidP="00587353">
            <w:pPr>
              <w:spacing w:before="20" w:after="20"/>
              <w:jc w:val="right"/>
              <w:rPr>
                <w:color w:val="000000"/>
                <w:sz w:val="20"/>
                <w:lang w:val="en-US" w:eastAsia="en-CA"/>
              </w:rPr>
            </w:pPr>
            <w:r w:rsidRPr="00341DCF">
              <w:rPr>
                <w:color w:val="000000"/>
                <w:sz w:val="20"/>
                <w:lang w:val="en-US" w:eastAsia="en-CA"/>
              </w:rPr>
              <w:t>261,625</w:t>
            </w:r>
          </w:p>
        </w:tc>
      </w:tr>
      <w:tr w:rsidR="00587353" w:rsidRPr="00341DCF" w14:paraId="65BD8628" w14:textId="77777777" w:rsidTr="0071183B">
        <w:trPr>
          <w:trHeight w:val="85"/>
        </w:trPr>
        <w:tc>
          <w:tcPr>
            <w:tcW w:w="1249" w:type="pct"/>
            <w:gridSpan w:val="2"/>
            <w:vMerge/>
            <w:vAlign w:val="center"/>
            <w:hideMark/>
          </w:tcPr>
          <w:p w14:paraId="6FAEC57B" w14:textId="77777777" w:rsidR="00587353" w:rsidRPr="00341DCF" w:rsidRDefault="00587353" w:rsidP="00587353">
            <w:pPr>
              <w:spacing w:before="20" w:after="20"/>
              <w:ind w:left="38"/>
              <w:jc w:val="left"/>
              <w:rPr>
                <w:sz w:val="20"/>
                <w:lang w:val="en-US"/>
              </w:rPr>
            </w:pPr>
          </w:p>
        </w:tc>
        <w:tc>
          <w:tcPr>
            <w:tcW w:w="751" w:type="pct"/>
            <w:hideMark/>
          </w:tcPr>
          <w:p w14:paraId="1EDAF3C0" w14:textId="054EB562" w:rsidR="00587353" w:rsidRPr="00341DCF" w:rsidRDefault="00587353" w:rsidP="00587353">
            <w:pPr>
              <w:spacing w:before="20" w:after="20"/>
              <w:ind w:left="38"/>
              <w:jc w:val="right"/>
              <w:rPr>
                <w:sz w:val="20"/>
                <w:lang w:val="en-US"/>
              </w:rPr>
            </w:pPr>
            <w:r w:rsidRPr="007F53B4">
              <w:rPr>
                <w:rFonts w:eastAsia="Batang"/>
                <w:b/>
                <w:snapToGrid w:val="0"/>
                <w:sz w:val="20"/>
                <w:rtl/>
                <w:lang w:eastAsia="ko-KR" w:bidi="ar-AE"/>
              </w:rPr>
              <w:t>تكاليف الدعم</w:t>
            </w:r>
          </w:p>
        </w:tc>
        <w:tc>
          <w:tcPr>
            <w:tcW w:w="444" w:type="pct"/>
          </w:tcPr>
          <w:p w14:paraId="50C5CE29" w14:textId="77777777" w:rsidR="00587353" w:rsidRPr="00341DCF" w:rsidRDefault="00587353" w:rsidP="00587353">
            <w:pPr>
              <w:spacing w:before="20" w:after="20"/>
              <w:ind w:left="38"/>
              <w:jc w:val="right"/>
              <w:rPr>
                <w:color w:val="000000"/>
                <w:sz w:val="20"/>
                <w:lang w:val="en-US" w:eastAsia="en-CA"/>
              </w:rPr>
            </w:pPr>
            <w:r w:rsidRPr="00341DCF">
              <w:rPr>
                <w:sz w:val="20"/>
              </w:rPr>
              <w:t>14,036</w:t>
            </w:r>
          </w:p>
        </w:tc>
        <w:tc>
          <w:tcPr>
            <w:tcW w:w="426" w:type="pct"/>
          </w:tcPr>
          <w:p w14:paraId="4F82EAB0" w14:textId="77777777" w:rsidR="00587353" w:rsidRPr="00341DCF" w:rsidRDefault="00587353" w:rsidP="00587353">
            <w:pPr>
              <w:spacing w:before="20" w:after="20"/>
              <w:jc w:val="right"/>
              <w:rPr>
                <w:color w:val="000000"/>
                <w:sz w:val="20"/>
                <w:lang w:val="en-US" w:eastAsia="en-CA"/>
              </w:rPr>
            </w:pPr>
            <w:r w:rsidRPr="00341DCF">
              <w:rPr>
                <w:color w:val="000000"/>
                <w:sz w:val="20"/>
                <w:lang w:val="en-US" w:eastAsia="en-CA"/>
              </w:rPr>
              <w:t>0</w:t>
            </w:r>
          </w:p>
        </w:tc>
        <w:tc>
          <w:tcPr>
            <w:tcW w:w="427" w:type="pct"/>
            <w:vAlign w:val="center"/>
          </w:tcPr>
          <w:p w14:paraId="6C723C13" w14:textId="77777777" w:rsidR="00587353" w:rsidRPr="00341DCF" w:rsidRDefault="00587353" w:rsidP="00587353">
            <w:pPr>
              <w:spacing w:before="20" w:after="20"/>
              <w:jc w:val="right"/>
              <w:rPr>
                <w:color w:val="000000"/>
                <w:sz w:val="20"/>
                <w:lang w:val="en-US" w:eastAsia="en-CA"/>
              </w:rPr>
            </w:pPr>
            <w:r w:rsidRPr="00341DCF">
              <w:rPr>
                <w:color w:val="000000"/>
                <w:sz w:val="20"/>
                <w:lang w:eastAsia="en-CA"/>
              </w:rPr>
              <w:t>11,270</w:t>
            </w:r>
          </w:p>
        </w:tc>
        <w:tc>
          <w:tcPr>
            <w:tcW w:w="425" w:type="pct"/>
          </w:tcPr>
          <w:p w14:paraId="75779272" w14:textId="77777777" w:rsidR="00587353" w:rsidRPr="00341DCF" w:rsidRDefault="00587353" w:rsidP="00587353">
            <w:pPr>
              <w:spacing w:before="20" w:after="20"/>
              <w:jc w:val="right"/>
              <w:rPr>
                <w:color w:val="000000"/>
                <w:sz w:val="20"/>
                <w:lang w:val="en-US" w:eastAsia="en-CA"/>
              </w:rPr>
            </w:pPr>
            <w:r w:rsidRPr="00341DCF">
              <w:rPr>
                <w:color w:val="000000"/>
                <w:sz w:val="20"/>
                <w:lang w:val="en-US" w:eastAsia="en-CA"/>
              </w:rPr>
              <w:t>0</w:t>
            </w:r>
          </w:p>
        </w:tc>
        <w:tc>
          <w:tcPr>
            <w:tcW w:w="427" w:type="pct"/>
          </w:tcPr>
          <w:p w14:paraId="073A0ED6" w14:textId="77777777" w:rsidR="00587353" w:rsidRPr="00341DCF" w:rsidRDefault="00587353" w:rsidP="00587353">
            <w:pPr>
              <w:spacing w:before="20" w:after="20"/>
              <w:jc w:val="right"/>
              <w:rPr>
                <w:color w:val="000000"/>
                <w:sz w:val="20"/>
                <w:lang w:val="en-US" w:eastAsia="en-CA"/>
              </w:rPr>
            </w:pPr>
            <w:r w:rsidRPr="00341DCF">
              <w:rPr>
                <w:color w:val="000000"/>
                <w:sz w:val="20"/>
                <w:lang w:val="en-US" w:eastAsia="en-CA"/>
              </w:rPr>
              <w:t>0</w:t>
            </w:r>
          </w:p>
        </w:tc>
        <w:tc>
          <w:tcPr>
            <w:tcW w:w="427" w:type="pct"/>
          </w:tcPr>
          <w:p w14:paraId="5957DF1D" w14:textId="77777777" w:rsidR="00587353" w:rsidRPr="00341DCF" w:rsidRDefault="00587353" w:rsidP="00587353">
            <w:pPr>
              <w:spacing w:before="20" w:after="20"/>
              <w:jc w:val="right"/>
              <w:rPr>
                <w:color w:val="000000"/>
                <w:sz w:val="20"/>
                <w:lang w:val="en-US" w:eastAsia="en-CA"/>
              </w:rPr>
            </w:pPr>
          </w:p>
        </w:tc>
        <w:tc>
          <w:tcPr>
            <w:tcW w:w="423" w:type="pct"/>
          </w:tcPr>
          <w:p w14:paraId="1B173E4B" w14:textId="77777777" w:rsidR="00587353" w:rsidRPr="00341DCF" w:rsidRDefault="00587353" w:rsidP="00587353">
            <w:pPr>
              <w:spacing w:before="20" w:after="20"/>
              <w:jc w:val="right"/>
              <w:rPr>
                <w:color w:val="000000"/>
                <w:sz w:val="20"/>
                <w:lang w:val="en-US" w:eastAsia="en-CA"/>
              </w:rPr>
            </w:pPr>
            <w:r w:rsidRPr="00341DCF">
              <w:rPr>
                <w:color w:val="000000"/>
                <w:sz w:val="20"/>
                <w:lang w:val="en-US" w:eastAsia="en-CA"/>
              </w:rPr>
              <w:t>25,306</w:t>
            </w:r>
          </w:p>
        </w:tc>
      </w:tr>
      <w:tr w:rsidR="00587353" w:rsidRPr="00341DCF" w14:paraId="373436FB" w14:textId="77777777" w:rsidTr="0071183B">
        <w:trPr>
          <w:trHeight w:val="41"/>
        </w:trPr>
        <w:tc>
          <w:tcPr>
            <w:tcW w:w="1249" w:type="pct"/>
            <w:gridSpan w:val="2"/>
            <w:vMerge w:val="restart"/>
            <w:vAlign w:val="center"/>
            <w:hideMark/>
          </w:tcPr>
          <w:p w14:paraId="32D08E3D" w14:textId="30659122" w:rsidR="00587353" w:rsidRPr="00341DCF" w:rsidRDefault="00587353" w:rsidP="00587353">
            <w:pPr>
              <w:spacing w:before="20" w:after="20"/>
              <w:ind w:left="38"/>
              <w:jc w:val="right"/>
              <w:rPr>
                <w:sz w:val="20"/>
                <w:lang w:val="en-US"/>
              </w:rPr>
            </w:pPr>
            <w:r w:rsidRPr="007F53B4">
              <w:rPr>
                <w:rFonts w:hint="cs"/>
                <w:b/>
                <w:sz w:val="20"/>
                <w:rtl/>
              </w:rPr>
              <w:t>مجموع الأموال الموصى بالموافقة عليها في هذا الاجتماع</w:t>
            </w:r>
            <w:r w:rsidRPr="007F53B4">
              <w:rPr>
                <w:b/>
                <w:sz w:val="20"/>
                <w:rtl/>
                <w:lang w:bidi="ar-AE"/>
              </w:rPr>
              <w:t xml:space="preserve"> (دولار أمريكي)</w:t>
            </w:r>
          </w:p>
        </w:tc>
        <w:tc>
          <w:tcPr>
            <w:tcW w:w="751" w:type="pct"/>
            <w:hideMark/>
          </w:tcPr>
          <w:p w14:paraId="05ED8E9C" w14:textId="23BEAEE2" w:rsidR="00587353" w:rsidRPr="00341DCF" w:rsidRDefault="00587353" w:rsidP="00587353">
            <w:pPr>
              <w:spacing w:before="20" w:after="20"/>
              <w:ind w:left="38"/>
              <w:jc w:val="right"/>
              <w:rPr>
                <w:sz w:val="20"/>
                <w:lang w:val="en-US"/>
              </w:rPr>
            </w:pPr>
            <w:r w:rsidRPr="007F53B4">
              <w:rPr>
                <w:rFonts w:eastAsia="Batang"/>
                <w:b/>
                <w:snapToGrid w:val="0"/>
                <w:sz w:val="20"/>
                <w:rtl/>
                <w:lang w:eastAsia="ko-KR" w:bidi="ar-AE"/>
              </w:rPr>
              <w:t>تكاليف المشروع</w:t>
            </w:r>
          </w:p>
        </w:tc>
        <w:tc>
          <w:tcPr>
            <w:tcW w:w="444" w:type="pct"/>
          </w:tcPr>
          <w:p w14:paraId="05849EFD" w14:textId="77777777" w:rsidR="00587353" w:rsidRPr="00341DCF" w:rsidRDefault="00587353" w:rsidP="00587353">
            <w:pPr>
              <w:spacing w:before="20" w:after="20"/>
              <w:ind w:left="38"/>
              <w:jc w:val="right"/>
              <w:rPr>
                <w:color w:val="000000"/>
                <w:sz w:val="20"/>
                <w:lang w:val="en-US" w:eastAsia="en-CA"/>
              </w:rPr>
            </w:pPr>
          </w:p>
        </w:tc>
        <w:tc>
          <w:tcPr>
            <w:tcW w:w="426" w:type="pct"/>
          </w:tcPr>
          <w:p w14:paraId="4BD3F8BF" w14:textId="77777777" w:rsidR="00587353" w:rsidRPr="00341DCF" w:rsidRDefault="00587353" w:rsidP="00587353">
            <w:pPr>
              <w:spacing w:before="20" w:after="20"/>
              <w:jc w:val="right"/>
              <w:rPr>
                <w:color w:val="000000"/>
                <w:sz w:val="20"/>
                <w:lang w:val="en-US" w:eastAsia="en-CA"/>
              </w:rPr>
            </w:pPr>
          </w:p>
        </w:tc>
        <w:tc>
          <w:tcPr>
            <w:tcW w:w="427" w:type="pct"/>
          </w:tcPr>
          <w:p w14:paraId="1DFA9101" w14:textId="77777777" w:rsidR="00587353" w:rsidRPr="00341DCF" w:rsidRDefault="00587353" w:rsidP="00587353">
            <w:pPr>
              <w:spacing w:before="20" w:after="20"/>
              <w:jc w:val="right"/>
              <w:rPr>
                <w:color w:val="000000"/>
                <w:sz w:val="20"/>
                <w:lang w:val="en-US" w:eastAsia="en-CA"/>
              </w:rPr>
            </w:pPr>
          </w:p>
        </w:tc>
        <w:tc>
          <w:tcPr>
            <w:tcW w:w="425" w:type="pct"/>
          </w:tcPr>
          <w:p w14:paraId="30999022" w14:textId="77777777" w:rsidR="00587353" w:rsidRPr="00341DCF" w:rsidRDefault="00587353" w:rsidP="00587353">
            <w:pPr>
              <w:spacing w:before="20" w:after="20"/>
              <w:jc w:val="right"/>
              <w:rPr>
                <w:color w:val="000000"/>
                <w:sz w:val="20"/>
                <w:lang w:val="en-US" w:eastAsia="en-CA"/>
              </w:rPr>
            </w:pPr>
          </w:p>
        </w:tc>
        <w:tc>
          <w:tcPr>
            <w:tcW w:w="427" w:type="pct"/>
          </w:tcPr>
          <w:p w14:paraId="0E3B27BF" w14:textId="77777777" w:rsidR="00587353" w:rsidRPr="00341DCF" w:rsidRDefault="00587353" w:rsidP="00587353">
            <w:pPr>
              <w:spacing w:before="20" w:after="20"/>
              <w:jc w:val="right"/>
              <w:rPr>
                <w:sz w:val="20"/>
              </w:rPr>
            </w:pPr>
          </w:p>
        </w:tc>
        <w:tc>
          <w:tcPr>
            <w:tcW w:w="427" w:type="pct"/>
          </w:tcPr>
          <w:p w14:paraId="0E707121" w14:textId="77777777" w:rsidR="00587353" w:rsidRPr="00341DCF" w:rsidRDefault="00587353" w:rsidP="00587353">
            <w:pPr>
              <w:spacing w:before="20" w:after="20"/>
              <w:jc w:val="right"/>
              <w:rPr>
                <w:color w:val="000000"/>
                <w:sz w:val="20"/>
                <w:lang w:val="en-US" w:eastAsia="en-CA"/>
              </w:rPr>
            </w:pPr>
            <w:r w:rsidRPr="00341DCF">
              <w:rPr>
                <w:sz w:val="20"/>
              </w:rPr>
              <w:t>30,875</w:t>
            </w:r>
          </w:p>
        </w:tc>
        <w:tc>
          <w:tcPr>
            <w:tcW w:w="423" w:type="pct"/>
          </w:tcPr>
          <w:p w14:paraId="0AB0AEF2" w14:textId="77777777" w:rsidR="00587353" w:rsidRPr="00341DCF" w:rsidRDefault="00587353" w:rsidP="00587353">
            <w:pPr>
              <w:spacing w:before="20" w:after="20"/>
              <w:jc w:val="right"/>
              <w:rPr>
                <w:color w:val="000000"/>
                <w:sz w:val="20"/>
                <w:lang w:val="en-US" w:eastAsia="en-CA"/>
              </w:rPr>
            </w:pPr>
            <w:r w:rsidRPr="00341DCF">
              <w:rPr>
                <w:sz w:val="20"/>
              </w:rPr>
              <w:t>30,875</w:t>
            </w:r>
          </w:p>
        </w:tc>
      </w:tr>
      <w:tr w:rsidR="00587353" w:rsidRPr="00341DCF" w14:paraId="5992988B" w14:textId="77777777" w:rsidTr="0071183B">
        <w:trPr>
          <w:trHeight w:val="41"/>
        </w:trPr>
        <w:tc>
          <w:tcPr>
            <w:tcW w:w="1249" w:type="pct"/>
            <w:gridSpan w:val="2"/>
            <w:vMerge/>
            <w:vAlign w:val="center"/>
            <w:hideMark/>
          </w:tcPr>
          <w:p w14:paraId="692E1672" w14:textId="77777777" w:rsidR="00587353" w:rsidRPr="00341DCF" w:rsidRDefault="00587353" w:rsidP="00587353">
            <w:pPr>
              <w:spacing w:before="20" w:after="20"/>
              <w:ind w:left="38"/>
              <w:rPr>
                <w:sz w:val="20"/>
                <w:lang w:val="en-US"/>
              </w:rPr>
            </w:pPr>
          </w:p>
        </w:tc>
        <w:tc>
          <w:tcPr>
            <w:tcW w:w="751" w:type="pct"/>
            <w:hideMark/>
          </w:tcPr>
          <w:p w14:paraId="281FF665" w14:textId="109789B9" w:rsidR="00587353" w:rsidRPr="00341DCF" w:rsidRDefault="00587353" w:rsidP="00587353">
            <w:pPr>
              <w:spacing w:before="20" w:after="20"/>
              <w:ind w:left="38"/>
              <w:jc w:val="right"/>
              <w:rPr>
                <w:sz w:val="20"/>
                <w:lang w:val="en-US"/>
              </w:rPr>
            </w:pPr>
            <w:r w:rsidRPr="007F53B4">
              <w:rPr>
                <w:rFonts w:eastAsia="Batang"/>
                <w:b/>
                <w:snapToGrid w:val="0"/>
                <w:sz w:val="20"/>
                <w:rtl/>
                <w:lang w:eastAsia="ko-KR" w:bidi="ar-AE"/>
              </w:rPr>
              <w:t>تكاليف الدعم</w:t>
            </w:r>
          </w:p>
        </w:tc>
        <w:tc>
          <w:tcPr>
            <w:tcW w:w="444" w:type="pct"/>
          </w:tcPr>
          <w:p w14:paraId="6D3C5881" w14:textId="77777777" w:rsidR="00587353" w:rsidRPr="00341DCF" w:rsidRDefault="00587353" w:rsidP="00587353">
            <w:pPr>
              <w:spacing w:before="20" w:after="20"/>
              <w:ind w:left="38"/>
              <w:jc w:val="right"/>
              <w:rPr>
                <w:color w:val="000000"/>
                <w:sz w:val="20"/>
                <w:lang w:val="en-US" w:eastAsia="en-CA"/>
              </w:rPr>
            </w:pPr>
          </w:p>
        </w:tc>
        <w:tc>
          <w:tcPr>
            <w:tcW w:w="426" w:type="pct"/>
          </w:tcPr>
          <w:p w14:paraId="3F1C4892" w14:textId="77777777" w:rsidR="00587353" w:rsidRPr="00341DCF" w:rsidRDefault="00587353" w:rsidP="00587353">
            <w:pPr>
              <w:spacing w:before="20" w:after="20"/>
              <w:jc w:val="right"/>
              <w:rPr>
                <w:color w:val="000000"/>
                <w:sz w:val="20"/>
                <w:lang w:val="en-US" w:eastAsia="en-CA"/>
              </w:rPr>
            </w:pPr>
          </w:p>
        </w:tc>
        <w:tc>
          <w:tcPr>
            <w:tcW w:w="427" w:type="pct"/>
          </w:tcPr>
          <w:p w14:paraId="3B18DEAF" w14:textId="77777777" w:rsidR="00587353" w:rsidRPr="00341DCF" w:rsidRDefault="00587353" w:rsidP="00587353">
            <w:pPr>
              <w:spacing w:before="20" w:after="20"/>
              <w:jc w:val="right"/>
              <w:rPr>
                <w:color w:val="000000"/>
                <w:sz w:val="20"/>
                <w:lang w:val="en-US" w:eastAsia="en-CA"/>
              </w:rPr>
            </w:pPr>
          </w:p>
        </w:tc>
        <w:tc>
          <w:tcPr>
            <w:tcW w:w="425" w:type="pct"/>
          </w:tcPr>
          <w:p w14:paraId="4423AAA7" w14:textId="77777777" w:rsidR="00587353" w:rsidRPr="00341DCF" w:rsidRDefault="00587353" w:rsidP="00587353">
            <w:pPr>
              <w:spacing w:before="20" w:after="20"/>
              <w:jc w:val="right"/>
              <w:rPr>
                <w:color w:val="000000"/>
                <w:sz w:val="20"/>
                <w:lang w:val="en-US" w:eastAsia="en-CA"/>
              </w:rPr>
            </w:pPr>
          </w:p>
        </w:tc>
        <w:tc>
          <w:tcPr>
            <w:tcW w:w="427" w:type="pct"/>
          </w:tcPr>
          <w:p w14:paraId="2756A2A9" w14:textId="77777777" w:rsidR="00587353" w:rsidRPr="00341DCF" w:rsidRDefault="00587353" w:rsidP="00587353">
            <w:pPr>
              <w:spacing w:before="20" w:after="20"/>
              <w:jc w:val="right"/>
              <w:rPr>
                <w:sz w:val="20"/>
              </w:rPr>
            </w:pPr>
          </w:p>
        </w:tc>
        <w:tc>
          <w:tcPr>
            <w:tcW w:w="427" w:type="pct"/>
          </w:tcPr>
          <w:p w14:paraId="41AAE6A4" w14:textId="77777777" w:rsidR="00587353" w:rsidRPr="00341DCF" w:rsidRDefault="00587353" w:rsidP="00587353">
            <w:pPr>
              <w:spacing w:before="20" w:after="20"/>
              <w:jc w:val="right"/>
              <w:rPr>
                <w:color w:val="000000"/>
                <w:sz w:val="20"/>
                <w:lang w:val="en-US" w:eastAsia="en-CA"/>
              </w:rPr>
            </w:pPr>
            <w:r w:rsidRPr="00341DCF">
              <w:rPr>
                <w:sz w:val="20"/>
              </w:rPr>
              <w:t>2,779</w:t>
            </w:r>
          </w:p>
        </w:tc>
        <w:tc>
          <w:tcPr>
            <w:tcW w:w="423" w:type="pct"/>
          </w:tcPr>
          <w:p w14:paraId="545EF2B9" w14:textId="77777777" w:rsidR="00587353" w:rsidRPr="00341DCF" w:rsidRDefault="00587353" w:rsidP="00587353">
            <w:pPr>
              <w:spacing w:before="20" w:after="20"/>
              <w:jc w:val="right"/>
              <w:rPr>
                <w:color w:val="000000"/>
                <w:sz w:val="20"/>
                <w:lang w:val="en-US" w:eastAsia="en-CA"/>
              </w:rPr>
            </w:pPr>
            <w:r w:rsidRPr="00341DCF">
              <w:rPr>
                <w:sz w:val="20"/>
              </w:rPr>
              <w:t>2,779</w:t>
            </w:r>
          </w:p>
        </w:tc>
      </w:tr>
    </w:tbl>
    <w:p w14:paraId="67F2F791" w14:textId="77777777" w:rsidR="005C6A25" w:rsidRPr="00341DCF" w:rsidRDefault="005C6A25" w:rsidP="005C6A25">
      <w:pPr>
        <w:jc w:val="center"/>
        <w:rPr>
          <w:sz w:val="18"/>
          <w:szCs w:val="18"/>
        </w:rPr>
      </w:pPr>
    </w:p>
    <w:tbl>
      <w:tblPr>
        <w:tblStyle w:val="TableGrid"/>
        <w:bidiVisu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689"/>
        <w:gridCol w:w="5665"/>
      </w:tblGrid>
      <w:tr w:rsidR="00587353" w:rsidRPr="00341DCF" w14:paraId="7950F9FD" w14:textId="77777777" w:rsidTr="00F919F3">
        <w:trPr>
          <w:trHeight w:val="42"/>
        </w:trPr>
        <w:tc>
          <w:tcPr>
            <w:tcW w:w="1972" w:type="pct"/>
            <w:vAlign w:val="center"/>
            <w:hideMark/>
          </w:tcPr>
          <w:p w14:paraId="6F10652B" w14:textId="3E9C938A" w:rsidR="00587353" w:rsidRPr="00341DCF" w:rsidRDefault="00587353" w:rsidP="00066765">
            <w:pPr>
              <w:spacing w:after="60"/>
              <w:jc w:val="right"/>
              <w:rPr>
                <w:b/>
                <w:sz w:val="20"/>
                <w:lang w:val="en-US"/>
              </w:rPr>
            </w:pPr>
            <w:r w:rsidRPr="004E7CD9">
              <w:rPr>
                <w:rFonts w:hint="cs"/>
                <w:bCs/>
                <w:sz w:val="20"/>
                <w:rtl/>
              </w:rPr>
              <w:t>توصية الأما</w:t>
            </w:r>
            <w:r w:rsidR="00066765">
              <w:rPr>
                <w:rFonts w:hint="cs"/>
                <w:bCs/>
                <w:sz w:val="20"/>
                <w:rtl/>
              </w:rPr>
              <w:t>نة:</w:t>
            </w:r>
          </w:p>
        </w:tc>
        <w:tc>
          <w:tcPr>
            <w:tcW w:w="3028" w:type="pct"/>
            <w:vAlign w:val="center"/>
            <w:hideMark/>
          </w:tcPr>
          <w:p w14:paraId="6306073F" w14:textId="2E8550B8" w:rsidR="00587353" w:rsidRPr="00341DCF" w:rsidRDefault="00587353" w:rsidP="00587353">
            <w:pPr>
              <w:spacing w:after="60"/>
              <w:jc w:val="center"/>
              <w:rPr>
                <w:sz w:val="20"/>
                <w:lang w:val="en-US"/>
              </w:rPr>
            </w:pPr>
            <w:r w:rsidRPr="004E7CD9">
              <w:rPr>
                <w:rFonts w:hint="cs"/>
                <w:sz w:val="20"/>
                <w:rtl/>
              </w:rPr>
              <w:t>ال</w:t>
            </w:r>
            <w:r>
              <w:rPr>
                <w:rFonts w:hint="cs"/>
                <w:sz w:val="20"/>
                <w:rtl/>
              </w:rPr>
              <w:t>موافقة الشمولية</w:t>
            </w:r>
          </w:p>
        </w:tc>
      </w:tr>
    </w:tbl>
    <w:p w14:paraId="41EFF87E" w14:textId="77777777" w:rsidR="006D686A" w:rsidRDefault="006D686A">
      <w:pPr>
        <w:jc w:val="left"/>
        <w:rPr>
          <w:b/>
          <w:bCs/>
          <w:sz w:val="27"/>
          <w:szCs w:val="27"/>
          <w:rtl/>
          <w:lang w:val="en-CA" w:bidi="ar-LB"/>
        </w:rPr>
      </w:pPr>
      <w:r>
        <w:rPr>
          <w:b/>
          <w:bCs/>
          <w:sz w:val="27"/>
          <w:szCs w:val="27"/>
          <w:rtl/>
          <w:lang w:val="en-CA" w:bidi="ar-LB"/>
        </w:rPr>
        <w:br w:type="page"/>
      </w:r>
    </w:p>
    <w:p w14:paraId="701598BA" w14:textId="3E6BA043" w:rsidR="00523A05" w:rsidRPr="001F72E1" w:rsidRDefault="00523A05" w:rsidP="00523A05">
      <w:pPr>
        <w:pStyle w:val="Heading1"/>
        <w:bidi/>
        <w:spacing w:line="288" w:lineRule="auto"/>
        <w:jc w:val="center"/>
        <w:rPr>
          <w:b/>
          <w:bCs/>
          <w:sz w:val="26"/>
          <w:szCs w:val="26"/>
          <w:lang w:val="en-CA" w:bidi="ar-LB"/>
        </w:rPr>
      </w:pPr>
      <w:r w:rsidRPr="001F72E1">
        <w:rPr>
          <w:rFonts w:hint="cs"/>
          <w:b/>
          <w:bCs/>
          <w:sz w:val="26"/>
          <w:szCs w:val="26"/>
          <w:rtl/>
          <w:lang w:val="en-CA" w:bidi="ar-LB"/>
        </w:rPr>
        <w:lastRenderedPageBreak/>
        <w:t>وصف المشروع</w:t>
      </w:r>
    </w:p>
    <w:p w14:paraId="4B6256C0" w14:textId="18A0FF41" w:rsidR="004A3548" w:rsidRPr="009D6A9E" w:rsidRDefault="00345ED7" w:rsidP="0071183B">
      <w:pPr>
        <w:pStyle w:val="Heading1"/>
        <w:numPr>
          <w:ilvl w:val="0"/>
          <w:numId w:val="6"/>
        </w:numPr>
        <w:tabs>
          <w:tab w:val="num" w:pos="0"/>
        </w:tabs>
        <w:bidi/>
        <w:spacing w:line="288" w:lineRule="auto"/>
        <w:ind w:left="0" w:firstLine="0"/>
        <w:rPr>
          <w:sz w:val="26"/>
          <w:szCs w:val="26"/>
          <w:rtl/>
          <w:lang w:val="en-CA" w:bidi="ar-LB"/>
        </w:rPr>
      </w:pPr>
      <w:r w:rsidRPr="009D6A9E">
        <w:rPr>
          <w:rFonts w:hint="cs"/>
          <w:sz w:val="26"/>
          <w:szCs w:val="26"/>
          <w:rtl/>
          <w:lang w:val="en-CA" w:bidi="ar-LB"/>
        </w:rPr>
        <w:t>نياب</w:t>
      </w:r>
      <w:r w:rsidR="0006718D">
        <w:rPr>
          <w:rFonts w:hint="cs"/>
          <w:sz w:val="26"/>
          <w:szCs w:val="26"/>
          <w:rtl/>
          <w:lang w:val="en-CA" w:bidi="ar-LB"/>
        </w:rPr>
        <w:t>ةً</w:t>
      </w:r>
      <w:r w:rsidRPr="009D6A9E">
        <w:rPr>
          <w:rFonts w:hint="cs"/>
          <w:sz w:val="26"/>
          <w:szCs w:val="26"/>
          <w:rtl/>
          <w:lang w:val="en-CA" w:bidi="ar-LB"/>
        </w:rPr>
        <w:t xml:space="preserve"> </w:t>
      </w:r>
      <w:r w:rsidRPr="009D6A9E">
        <w:rPr>
          <w:sz w:val="26"/>
          <w:szCs w:val="26"/>
          <w:rtl/>
          <w:lang w:val="en-CA" w:bidi="ar-LB"/>
        </w:rPr>
        <w:t xml:space="preserve">عن حكومة صربيا، قدّمت </w:t>
      </w:r>
      <w:r w:rsidR="0082113D">
        <w:rPr>
          <w:rFonts w:hint="cs"/>
          <w:sz w:val="26"/>
          <w:szCs w:val="26"/>
          <w:rtl/>
          <w:lang w:val="en-CA" w:bidi="ar-LB"/>
        </w:rPr>
        <w:t>منظمة الأمم المتحدة للتنمية الصناعية</w:t>
      </w:r>
      <w:r w:rsidRPr="009D6A9E">
        <w:rPr>
          <w:sz w:val="26"/>
          <w:szCs w:val="26"/>
          <w:rtl/>
          <w:lang w:val="en-CA" w:bidi="ar-LB"/>
        </w:rPr>
        <w:t xml:space="preserve"> (اليونيدو)، بصفتها </w:t>
      </w:r>
      <w:r w:rsidR="00BA5007" w:rsidRPr="009D6A9E">
        <w:rPr>
          <w:rFonts w:hint="cs"/>
          <w:sz w:val="26"/>
          <w:szCs w:val="26"/>
          <w:rtl/>
          <w:lang w:val="en-CA" w:bidi="ar-LB"/>
        </w:rPr>
        <w:t>الوكالة</w:t>
      </w:r>
      <w:r w:rsidRPr="009D6A9E">
        <w:rPr>
          <w:sz w:val="26"/>
          <w:szCs w:val="26"/>
          <w:rtl/>
          <w:lang w:val="en-CA" w:bidi="ar-LB"/>
        </w:rPr>
        <w:t xml:space="preserve"> المنفذة الرئيسية، طلب</w:t>
      </w:r>
      <w:r w:rsidR="00BA5007" w:rsidRPr="009D6A9E">
        <w:rPr>
          <w:rFonts w:hint="cs"/>
          <w:sz w:val="26"/>
          <w:szCs w:val="26"/>
          <w:rtl/>
          <w:lang w:val="en-CA" w:bidi="ar-LB"/>
        </w:rPr>
        <w:t>اً</w:t>
      </w:r>
      <w:r w:rsidRPr="009D6A9E">
        <w:rPr>
          <w:sz w:val="26"/>
          <w:szCs w:val="26"/>
          <w:rtl/>
          <w:lang w:val="en-CA" w:bidi="ar-LB"/>
        </w:rPr>
        <w:t xml:space="preserve"> لتمويل الشريحة الثالثة والأخيرة من المرحلة الثانية من خطة إدارة </w:t>
      </w:r>
      <w:r w:rsidR="00233587" w:rsidRPr="009D6A9E">
        <w:rPr>
          <w:rFonts w:hint="cs"/>
          <w:sz w:val="26"/>
          <w:szCs w:val="26"/>
          <w:rtl/>
          <w:lang w:val="en-CA" w:bidi="ar-LB"/>
        </w:rPr>
        <w:t>إزالة المواد</w:t>
      </w:r>
      <w:r w:rsidRPr="009D6A9E">
        <w:rPr>
          <w:sz w:val="26"/>
          <w:szCs w:val="26"/>
          <w:rtl/>
          <w:lang w:val="en-CA" w:bidi="ar-LB"/>
        </w:rPr>
        <w:t xml:space="preserve"> الهيدروكلوروفلوروكربون</w:t>
      </w:r>
      <w:r w:rsidR="00233587" w:rsidRPr="009D6A9E">
        <w:rPr>
          <w:rFonts w:hint="cs"/>
          <w:sz w:val="26"/>
          <w:szCs w:val="26"/>
          <w:rtl/>
          <w:lang w:val="en-CA" w:bidi="ar-LB"/>
        </w:rPr>
        <w:t>ية</w:t>
      </w:r>
      <w:r w:rsidRPr="009D6A9E">
        <w:rPr>
          <w:sz w:val="26"/>
          <w:szCs w:val="26"/>
          <w:rtl/>
          <w:lang w:val="en-CA" w:bidi="ar-LB"/>
        </w:rPr>
        <w:t>، بمبلغ 30,875 دولار</w:t>
      </w:r>
      <w:r w:rsidR="00233587" w:rsidRPr="009D6A9E">
        <w:rPr>
          <w:rFonts w:hint="cs"/>
          <w:sz w:val="26"/>
          <w:szCs w:val="26"/>
          <w:rtl/>
          <w:lang w:val="en-CA" w:bidi="ar-LB"/>
        </w:rPr>
        <w:t>اً</w:t>
      </w:r>
      <w:r w:rsidRPr="009D6A9E">
        <w:rPr>
          <w:sz w:val="26"/>
          <w:szCs w:val="26"/>
          <w:rtl/>
          <w:lang w:val="en-CA" w:bidi="ar-LB"/>
        </w:rPr>
        <w:t xml:space="preserve"> أمريكي</w:t>
      </w:r>
      <w:r w:rsidR="00233587" w:rsidRPr="009D6A9E">
        <w:rPr>
          <w:rFonts w:hint="cs"/>
          <w:sz w:val="26"/>
          <w:szCs w:val="26"/>
          <w:rtl/>
          <w:lang w:val="en-CA" w:bidi="ar-LB"/>
        </w:rPr>
        <w:t>اً</w:t>
      </w:r>
      <w:r w:rsidRPr="009D6A9E">
        <w:rPr>
          <w:sz w:val="26"/>
          <w:szCs w:val="26"/>
          <w:rtl/>
          <w:lang w:val="en-CA" w:bidi="ar-LB"/>
        </w:rPr>
        <w:t>، بالإضافة إلى تكاليف دعم الوكالة البالغة 2,779 دولار</w:t>
      </w:r>
      <w:r w:rsidR="00233587" w:rsidRPr="009D6A9E">
        <w:rPr>
          <w:rFonts w:hint="cs"/>
          <w:sz w:val="26"/>
          <w:szCs w:val="26"/>
          <w:rtl/>
          <w:lang w:val="en-CA" w:bidi="ar-LB"/>
        </w:rPr>
        <w:t>اً</w:t>
      </w:r>
      <w:r w:rsidRPr="009D6A9E">
        <w:rPr>
          <w:sz w:val="26"/>
          <w:szCs w:val="26"/>
          <w:rtl/>
          <w:lang w:val="en-CA" w:bidi="ar-LB"/>
        </w:rPr>
        <w:t xml:space="preserve"> أمريكي</w:t>
      </w:r>
      <w:r w:rsidR="00233587" w:rsidRPr="009D6A9E">
        <w:rPr>
          <w:rFonts w:hint="cs"/>
          <w:sz w:val="26"/>
          <w:szCs w:val="26"/>
          <w:rtl/>
          <w:lang w:val="en-CA" w:bidi="ar-LB"/>
        </w:rPr>
        <w:t>اً</w:t>
      </w:r>
      <w:r w:rsidRPr="009D6A9E">
        <w:rPr>
          <w:sz w:val="26"/>
          <w:szCs w:val="26"/>
          <w:rtl/>
          <w:lang w:val="en-CA" w:bidi="ar-LB"/>
        </w:rPr>
        <w:t>، وذلك لليونيدو فقط.</w:t>
      </w:r>
      <w:r w:rsidR="003C6D5C" w:rsidRPr="0006718D">
        <w:rPr>
          <w:rStyle w:val="FootnoteReference"/>
          <w:sz w:val="26"/>
          <w:szCs w:val="26"/>
          <w:rtl/>
          <w:lang w:val="en-CA"/>
        </w:rPr>
        <w:footnoteReference w:id="2"/>
      </w:r>
      <w:r w:rsidRPr="009D6A9E">
        <w:rPr>
          <w:sz w:val="26"/>
          <w:szCs w:val="26"/>
          <w:rtl/>
          <w:lang w:val="en-CA" w:bidi="ar-LB"/>
        </w:rPr>
        <w:t xml:space="preserve"> ويتضمن الطلب تقرير</w:t>
      </w:r>
      <w:r w:rsidR="00807125" w:rsidRPr="009D6A9E">
        <w:rPr>
          <w:rFonts w:hint="cs"/>
          <w:sz w:val="26"/>
          <w:szCs w:val="26"/>
          <w:rtl/>
          <w:lang w:val="en-CA" w:bidi="ar-LB"/>
        </w:rPr>
        <w:t>اً</w:t>
      </w:r>
      <w:r w:rsidRPr="009D6A9E">
        <w:rPr>
          <w:sz w:val="26"/>
          <w:szCs w:val="26"/>
          <w:rtl/>
          <w:lang w:val="en-CA" w:bidi="ar-LB"/>
        </w:rPr>
        <w:t xml:space="preserve"> </w:t>
      </w:r>
      <w:r w:rsidR="00807125" w:rsidRPr="009D6A9E">
        <w:rPr>
          <w:rFonts w:hint="cs"/>
          <w:sz w:val="26"/>
          <w:szCs w:val="26"/>
          <w:rtl/>
          <w:lang w:val="en-CA" w:bidi="ar-LB"/>
        </w:rPr>
        <w:t xml:space="preserve">مرحلياً </w:t>
      </w:r>
      <w:r w:rsidRPr="009D6A9E">
        <w:rPr>
          <w:sz w:val="26"/>
          <w:szCs w:val="26"/>
          <w:rtl/>
          <w:lang w:val="en-CA" w:bidi="ar-LB"/>
        </w:rPr>
        <w:t>عن تنفيذ الشريحة الثانية وخطة تنفيذ الشريحة لعام 2026.</w:t>
      </w:r>
    </w:p>
    <w:p w14:paraId="16A6D427" w14:textId="1494C3D9" w:rsidR="0032161E" w:rsidRPr="00DD7024" w:rsidRDefault="0032161E" w:rsidP="0032161E">
      <w:pPr>
        <w:keepNext/>
        <w:bidi/>
        <w:spacing w:after="240"/>
        <w:outlineLvl w:val="0"/>
        <w:rPr>
          <w:sz w:val="26"/>
          <w:szCs w:val="26"/>
          <w:u w:val="single"/>
          <w:rtl/>
        </w:rPr>
      </w:pPr>
      <w:r w:rsidRPr="00DD7024">
        <w:rPr>
          <w:rFonts w:hint="cs"/>
          <w:sz w:val="26"/>
          <w:szCs w:val="26"/>
          <w:u w:val="single"/>
          <w:rtl/>
        </w:rPr>
        <w:t xml:space="preserve">تقرير </w:t>
      </w:r>
      <w:r>
        <w:rPr>
          <w:rFonts w:hint="cs"/>
          <w:sz w:val="26"/>
          <w:szCs w:val="26"/>
          <w:u w:val="single"/>
          <w:rtl/>
        </w:rPr>
        <w:t>عن</w:t>
      </w:r>
      <w:r w:rsidRPr="00DD7024">
        <w:rPr>
          <w:rFonts w:hint="cs"/>
          <w:sz w:val="26"/>
          <w:szCs w:val="26"/>
          <w:u w:val="single"/>
          <w:rtl/>
        </w:rPr>
        <w:t xml:space="preserve"> استهلاك المواد الهيدروكلوروفلوروكربونية</w:t>
      </w:r>
    </w:p>
    <w:p w14:paraId="1FB4FA47" w14:textId="77777777" w:rsidR="00140962" w:rsidRPr="009D6A9E" w:rsidRDefault="00140962" w:rsidP="0071183B">
      <w:pPr>
        <w:pStyle w:val="Heading1"/>
        <w:numPr>
          <w:ilvl w:val="0"/>
          <w:numId w:val="6"/>
        </w:numPr>
        <w:tabs>
          <w:tab w:val="num" w:pos="0"/>
        </w:tabs>
        <w:bidi/>
        <w:spacing w:line="288" w:lineRule="auto"/>
        <w:ind w:left="0" w:firstLine="0"/>
        <w:rPr>
          <w:sz w:val="26"/>
          <w:szCs w:val="26"/>
          <w:rtl/>
          <w:lang w:val="en-CA" w:bidi="ar-LB"/>
        </w:rPr>
      </w:pPr>
      <w:r w:rsidRPr="009D6A9E">
        <w:rPr>
          <w:sz w:val="26"/>
          <w:szCs w:val="26"/>
          <w:rtl/>
          <w:lang w:val="en-CA" w:bidi="ar-LB"/>
        </w:rPr>
        <w:t xml:space="preserve">أفادت حكومة صربيا باستهلاك 3.31 </w:t>
      </w:r>
      <w:r w:rsidR="006C6B57" w:rsidRPr="009D6A9E">
        <w:rPr>
          <w:rFonts w:hint="cs"/>
          <w:sz w:val="26"/>
          <w:szCs w:val="26"/>
          <w:rtl/>
          <w:lang w:val="en-CA" w:bidi="ar-LB"/>
        </w:rPr>
        <w:t>أطنان من</w:t>
      </w:r>
      <w:r w:rsidRPr="009D6A9E">
        <w:rPr>
          <w:sz w:val="26"/>
          <w:szCs w:val="26"/>
          <w:rtl/>
          <w:lang w:val="en-CA" w:bidi="ar-LB"/>
        </w:rPr>
        <w:t xml:space="preserve"> </w:t>
      </w:r>
      <w:r w:rsidR="006C6B57" w:rsidRPr="009D6A9E">
        <w:rPr>
          <w:rFonts w:hint="cs"/>
          <w:sz w:val="26"/>
          <w:szCs w:val="26"/>
          <w:rtl/>
          <w:lang w:val="en-CA" w:bidi="ar-LB"/>
        </w:rPr>
        <w:t>قدرات</w:t>
      </w:r>
      <w:r w:rsidR="00100774" w:rsidRPr="009D6A9E">
        <w:rPr>
          <w:rFonts w:hint="cs"/>
          <w:sz w:val="26"/>
          <w:szCs w:val="26"/>
          <w:rtl/>
          <w:lang w:val="en-CA" w:bidi="ar-LB"/>
        </w:rPr>
        <w:t xml:space="preserve"> استنفاذ الأوزون من</w:t>
      </w:r>
      <w:r w:rsidR="006C6B57" w:rsidRPr="009D6A9E">
        <w:rPr>
          <w:rFonts w:hint="cs"/>
          <w:sz w:val="26"/>
          <w:szCs w:val="26"/>
          <w:rtl/>
          <w:lang w:val="en-CA" w:bidi="ar-LB"/>
        </w:rPr>
        <w:t xml:space="preserve"> المواد الهيدروكلوروفلوروكربونية</w:t>
      </w:r>
      <w:r w:rsidR="00100774" w:rsidRPr="009D6A9E">
        <w:rPr>
          <w:rFonts w:hint="cs"/>
          <w:sz w:val="26"/>
          <w:szCs w:val="26"/>
          <w:rtl/>
          <w:lang w:val="en-CA" w:bidi="ar-LB"/>
        </w:rPr>
        <w:t xml:space="preserve"> </w:t>
      </w:r>
      <w:r w:rsidRPr="009D6A9E">
        <w:rPr>
          <w:sz w:val="26"/>
          <w:szCs w:val="26"/>
          <w:rtl/>
          <w:lang w:val="en-CA" w:bidi="ar-LB"/>
        </w:rPr>
        <w:t>في عام 2024، وهو أقل بنسبة 61</w:t>
      </w:r>
      <w:r w:rsidR="00100774" w:rsidRPr="009D6A9E">
        <w:rPr>
          <w:rFonts w:hint="cs"/>
          <w:sz w:val="26"/>
          <w:szCs w:val="26"/>
          <w:rtl/>
          <w:lang w:val="en-CA" w:bidi="ar-LB"/>
        </w:rPr>
        <w:t xml:space="preserve"> في المائة</w:t>
      </w:r>
      <w:r w:rsidRPr="009D6A9E">
        <w:rPr>
          <w:sz w:val="26"/>
          <w:szCs w:val="26"/>
          <w:rtl/>
          <w:lang w:val="en-CA" w:bidi="ar-LB"/>
        </w:rPr>
        <w:t xml:space="preserve"> </w:t>
      </w:r>
      <w:r w:rsidR="00903D4F" w:rsidRPr="009D6A9E">
        <w:rPr>
          <w:rFonts w:hint="cs"/>
          <w:sz w:val="26"/>
          <w:szCs w:val="26"/>
          <w:rtl/>
          <w:lang w:val="en-CA" w:bidi="ar-LB"/>
        </w:rPr>
        <w:t>من خط أساس المواد الهيدروكلوروفلوروكربونية</w:t>
      </w:r>
      <w:r w:rsidR="001820D5" w:rsidRPr="009D6A9E">
        <w:rPr>
          <w:rFonts w:hint="cs"/>
          <w:sz w:val="26"/>
          <w:szCs w:val="26"/>
          <w:rtl/>
          <w:lang w:val="en-CA" w:bidi="ar-LB"/>
        </w:rPr>
        <w:t xml:space="preserve"> المحدد لتحقيق ا</w:t>
      </w:r>
      <w:r w:rsidR="00903D4F" w:rsidRPr="009D6A9E">
        <w:rPr>
          <w:rFonts w:hint="cs"/>
          <w:sz w:val="26"/>
          <w:szCs w:val="26"/>
          <w:rtl/>
          <w:lang w:val="en-CA" w:bidi="ar-LB"/>
        </w:rPr>
        <w:t>لامتثال ف</w:t>
      </w:r>
      <w:r w:rsidRPr="009D6A9E">
        <w:rPr>
          <w:sz w:val="26"/>
          <w:szCs w:val="26"/>
          <w:rtl/>
          <w:lang w:val="en-CA" w:bidi="ar-LB"/>
        </w:rPr>
        <w:t xml:space="preserve">ي البلاد. ويوضح الجدول 1 استهلاك </w:t>
      </w:r>
      <w:r w:rsidR="00903D4F" w:rsidRPr="009D6A9E">
        <w:rPr>
          <w:rFonts w:hint="cs"/>
          <w:sz w:val="26"/>
          <w:szCs w:val="26"/>
          <w:rtl/>
          <w:lang w:val="en-CA" w:bidi="ar-LB"/>
        </w:rPr>
        <w:t>المواد الهيدروكلوروفلوروكربونية في ا</w:t>
      </w:r>
      <w:r w:rsidRPr="009D6A9E">
        <w:rPr>
          <w:sz w:val="26"/>
          <w:szCs w:val="26"/>
          <w:rtl/>
          <w:lang w:val="en-CA" w:bidi="ar-LB"/>
        </w:rPr>
        <w:t>لفترة 2020-2024.</w:t>
      </w:r>
    </w:p>
    <w:p w14:paraId="68F67947" w14:textId="77777777" w:rsidR="00754829" w:rsidRDefault="00754829" w:rsidP="00A37E60">
      <w:pPr>
        <w:bidi/>
        <w:spacing w:before="240"/>
        <w:rPr>
          <w:b/>
          <w:sz w:val="26"/>
          <w:szCs w:val="26"/>
          <w:rtl/>
        </w:rPr>
      </w:pPr>
      <w:r w:rsidRPr="00DD7024">
        <w:rPr>
          <w:rFonts w:hint="cs"/>
          <w:b/>
          <w:bCs/>
          <w:sz w:val="26"/>
          <w:szCs w:val="26"/>
          <w:rtl/>
        </w:rPr>
        <w:t xml:space="preserve">الجدول 1. استهلاك المواد الهيدروكلوروفلوروكربونية في </w:t>
      </w:r>
      <w:r>
        <w:rPr>
          <w:rFonts w:hint="cs"/>
          <w:b/>
          <w:bCs/>
          <w:sz w:val="26"/>
          <w:szCs w:val="26"/>
          <w:rtl/>
        </w:rPr>
        <w:t>صربيا</w:t>
      </w:r>
      <w:r w:rsidRPr="00DD7024">
        <w:rPr>
          <w:rFonts w:hint="cs"/>
          <w:b/>
          <w:bCs/>
          <w:sz w:val="26"/>
          <w:szCs w:val="26"/>
          <w:rtl/>
        </w:rPr>
        <w:t xml:space="preserve"> (بيانات المادة 7 للفترة 2020-2024)</w:t>
      </w:r>
    </w:p>
    <w:tbl>
      <w:tblPr>
        <w:bidiVisual/>
        <w:tblW w:w="5000" w:type="pct"/>
        <w:tblLayout w:type="fixed"/>
        <w:tblLook w:val="04A0" w:firstRow="1" w:lastRow="0" w:firstColumn="1" w:lastColumn="0" w:noHBand="0" w:noVBand="1"/>
      </w:tblPr>
      <w:tblGrid>
        <w:gridCol w:w="2262"/>
        <w:gridCol w:w="1182"/>
        <w:gridCol w:w="1182"/>
        <w:gridCol w:w="1182"/>
        <w:gridCol w:w="1182"/>
        <w:gridCol w:w="1182"/>
        <w:gridCol w:w="1178"/>
      </w:tblGrid>
      <w:tr w:rsidR="00A37E60" w:rsidRPr="00341DCF" w14:paraId="5A672F0D" w14:textId="77777777" w:rsidTr="001F0E1D">
        <w:trPr>
          <w:tblHeader/>
        </w:trPr>
        <w:tc>
          <w:tcPr>
            <w:tcW w:w="121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0ED57F4F" w14:textId="316521A5" w:rsidR="00A37E60" w:rsidRPr="00341DCF" w:rsidRDefault="00A37E60" w:rsidP="00B61155">
            <w:pPr>
              <w:keepNext/>
              <w:jc w:val="center"/>
              <w:rPr>
                <w:b/>
                <w:bCs/>
                <w:color w:val="000000"/>
                <w:sz w:val="20"/>
              </w:rPr>
            </w:pPr>
            <w:r w:rsidRPr="00A37E60">
              <w:rPr>
                <w:rFonts w:hint="cs"/>
                <w:b/>
                <w:bCs/>
                <w:color w:val="000000"/>
                <w:sz w:val="20"/>
                <w:rtl/>
              </w:rPr>
              <w:t xml:space="preserve">المواد الهيدروكلوروفلوروكربونية </w:t>
            </w:r>
          </w:p>
        </w:tc>
        <w:tc>
          <w:tcPr>
            <w:tcW w:w="632" w:type="pct"/>
            <w:tcBorders>
              <w:top w:val="single" w:sz="4" w:space="0" w:color="auto"/>
              <w:left w:val="nil"/>
              <w:bottom w:val="single" w:sz="4" w:space="0" w:color="auto"/>
              <w:right w:val="single" w:sz="4" w:space="0" w:color="auto"/>
            </w:tcBorders>
            <w:noWrap/>
            <w:vAlign w:val="center"/>
            <w:hideMark/>
          </w:tcPr>
          <w:p w14:paraId="2F81C335" w14:textId="77777777" w:rsidR="00A37E60" w:rsidRPr="00341DCF" w:rsidRDefault="00A37E60" w:rsidP="00B61155">
            <w:pPr>
              <w:keepNext/>
              <w:jc w:val="center"/>
              <w:rPr>
                <w:b/>
                <w:bCs/>
                <w:color w:val="000000"/>
                <w:sz w:val="20"/>
              </w:rPr>
            </w:pPr>
            <w:r w:rsidRPr="00341DCF">
              <w:rPr>
                <w:b/>
                <w:bCs/>
                <w:color w:val="000000"/>
                <w:sz w:val="20"/>
              </w:rPr>
              <w:t>2020</w:t>
            </w:r>
          </w:p>
        </w:tc>
        <w:tc>
          <w:tcPr>
            <w:tcW w:w="632" w:type="pct"/>
            <w:tcBorders>
              <w:top w:val="single" w:sz="4" w:space="0" w:color="auto"/>
              <w:left w:val="nil"/>
              <w:bottom w:val="single" w:sz="4" w:space="0" w:color="auto"/>
              <w:right w:val="single" w:sz="4" w:space="0" w:color="auto"/>
            </w:tcBorders>
            <w:noWrap/>
            <w:vAlign w:val="center"/>
            <w:hideMark/>
          </w:tcPr>
          <w:p w14:paraId="202A8300" w14:textId="77777777" w:rsidR="00A37E60" w:rsidRPr="00341DCF" w:rsidRDefault="00A37E60" w:rsidP="00B61155">
            <w:pPr>
              <w:keepNext/>
              <w:jc w:val="center"/>
              <w:rPr>
                <w:b/>
                <w:bCs/>
                <w:color w:val="000000"/>
                <w:sz w:val="20"/>
              </w:rPr>
            </w:pPr>
            <w:r w:rsidRPr="00341DCF">
              <w:rPr>
                <w:b/>
                <w:bCs/>
                <w:color w:val="000000"/>
                <w:sz w:val="20"/>
              </w:rPr>
              <w:t>2021</w:t>
            </w:r>
          </w:p>
        </w:tc>
        <w:tc>
          <w:tcPr>
            <w:tcW w:w="632" w:type="pct"/>
            <w:tcBorders>
              <w:top w:val="single" w:sz="4" w:space="0" w:color="auto"/>
              <w:left w:val="nil"/>
              <w:bottom w:val="single" w:sz="4" w:space="0" w:color="auto"/>
              <w:right w:val="single" w:sz="4" w:space="0" w:color="auto"/>
            </w:tcBorders>
            <w:noWrap/>
            <w:vAlign w:val="center"/>
            <w:hideMark/>
          </w:tcPr>
          <w:p w14:paraId="19F05A10" w14:textId="77777777" w:rsidR="00A37E60" w:rsidRPr="00341DCF" w:rsidRDefault="00A37E60" w:rsidP="00B61155">
            <w:pPr>
              <w:keepNext/>
              <w:jc w:val="center"/>
              <w:rPr>
                <w:b/>
                <w:bCs/>
                <w:color w:val="000000"/>
                <w:sz w:val="20"/>
              </w:rPr>
            </w:pPr>
            <w:r w:rsidRPr="00341DCF">
              <w:rPr>
                <w:b/>
                <w:bCs/>
                <w:color w:val="000000"/>
                <w:sz w:val="20"/>
              </w:rPr>
              <w:t>2022</w:t>
            </w:r>
          </w:p>
        </w:tc>
        <w:tc>
          <w:tcPr>
            <w:tcW w:w="632" w:type="pct"/>
            <w:tcBorders>
              <w:top w:val="single" w:sz="4" w:space="0" w:color="auto"/>
              <w:left w:val="nil"/>
              <w:bottom w:val="single" w:sz="4" w:space="0" w:color="auto"/>
              <w:right w:val="single" w:sz="4" w:space="0" w:color="auto"/>
            </w:tcBorders>
            <w:vAlign w:val="center"/>
          </w:tcPr>
          <w:p w14:paraId="34BBE118" w14:textId="77777777" w:rsidR="00A37E60" w:rsidRPr="00341DCF" w:rsidRDefault="00A37E60" w:rsidP="00B61155">
            <w:pPr>
              <w:keepNext/>
              <w:jc w:val="center"/>
              <w:rPr>
                <w:b/>
                <w:bCs/>
                <w:color w:val="000000"/>
                <w:sz w:val="20"/>
              </w:rPr>
            </w:pPr>
            <w:r w:rsidRPr="00341DCF">
              <w:rPr>
                <w:b/>
                <w:bCs/>
                <w:color w:val="000000"/>
                <w:sz w:val="20"/>
              </w:rPr>
              <w:t>2023</w:t>
            </w:r>
          </w:p>
        </w:tc>
        <w:tc>
          <w:tcPr>
            <w:tcW w:w="632" w:type="pct"/>
            <w:tcBorders>
              <w:top w:val="single" w:sz="4" w:space="0" w:color="auto"/>
              <w:left w:val="single" w:sz="4" w:space="0" w:color="auto"/>
              <w:bottom w:val="single" w:sz="4" w:space="0" w:color="auto"/>
              <w:right w:val="single" w:sz="4" w:space="0" w:color="auto"/>
            </w:tcBorders>
            <w:vAlign w:val="center"/>
          </w:tcPr>
          <w:p w14:paraId="26B721EC" w14:textId="77777777" w:rsidR="00A37E60" w:rsidRPr="00341DCF" w:rsidRDefault="00A37E60" w:rsidP="00B61155">
            <w:pPr>
              <w:keepNext/>
              <w:jc w:val="center"/>
              <w:rPr>
                <w:b/>
                <w:bCs/>
                <w:color w:val="000000"/>
                <w:sz w:val="20"/>
              </w:rPr>
            </w:pPr>
            <w:r w:rsidRPr="00341DCF">
              <w:rPr>
                <w:b/>
                <w:bCs/>
                <w:color w:val="000000"/>
                <w:sz w:val="20"/>
              </w:rPr>
              <w:t>2024</w:t>
            </w:r>
          </w:p>
        </w:tc>
        <w:tc>
          <w:tcPr>
            <w:tcW w:w="630" w:type="pct"/>
            <w:tcBorders>
              <w:top w:val="single" w:sz="4" w:space="0" w:color="auto"/>
              <w:left w:val="single" w:sz="4" w:space="0" w:color="auto"/>
              <w:bottom w:val="single" w:sz="4" w:space="0" w:color="auto"/>
              <w:right w:val="single" w:sz="4" w:space="0" w:color="auto"/>
            </w:tcBorders>
            <w:noWrap/>
            <w:vAlign w:val="center"/>
            <w:hideMark/>
          </w:tcPr>
          <w:p w14:paraId="5A9D2A28" w14:textId="5E4E722F" w:rsidR="00A37E60" w:rsidRPr="00341DCF" w:rsidRDefault="00A37E60" w:rsidP="00B61155">
            <w:pPr>
              <w:keepNext/>
              <w:jc w:val="center"/>
              <w:rPr>
                <w:b/>
                <w:bCs/>
                <w:color w:val="000000"/>
                <w:sz w:val="20"/>
              </w:rPr>
            </w:pPr>
            <w:r>
              <w:rPr>
                <w:rFonts w:hint="cs"/>
                <w:b/>
                <w:bCs/>
                <w:color w:val="000000"/>
                <w:sz w:val="20"/>
                <w:rtl/>
              </w:rPr>
              <w:t>خط الأساس</w:t>
            </w:r>
          </w:p>
        </w:tc>
      </w:tr>
      <w:tr w:rsidR="00A37E60" w:rsidRPr="00341DCF" w14:paraId="5B0B8E49" w14:textId="77777777" w:rsidTr="00A37E60">
        <w:tc>
          <w:tcPr>
            <w:tcW w:w="5000" w:type="pct"/>
            <w:gridSpan w:val="7"/>
            <w:tcBorders>
              <w:top w:val="nil"/>
              <w:left w:val="single" w:sz="4" w:space="0" w:color="auto"/>
              <w:bottom w:val="single" w:sz="4" w:space="0" w:color="auto"/>
              <w:right w:val="single" w:sz="4" w:space="0" w:color="auto"/>
            </w:tcBorders>
            <w:noWrap/>
            <w:tcMar>
              <w:left w:w="43" w:type="dxa"/>
              <w:right w:w="43" w:type="dxa"/>
            </w:tcMar>
            <w:vAlign w:val="center"/>
            <w:hideMark/>
          </w:tcPr>
          <w:p w14:paraId="4384DC7D" w14:textId="47127DF8" w:rsidR="00A37E60" w:rsidRPr="00341DCF" w:rsidRDefault="001F0E1D" w:rsidP="00B61155">
            <w:pPr>
              <w:keepNext/>
              <w:spacing w:before="40" w:after="40"/>
              <w:ind w:left="91"/>
              <w:jc w:val="center"/>
              <w:rPr>
                <w:b/>
                <w:bCs/>
                <w:color w:val="000000"/>
                <w:sz w:val="20"/>
              </w:rPr>
            </w:pPr>
            <w:r w:rsidRPr="00AB7573">
              <w:rPr>
                <w:rFonts w:hint="cs"/>
                <w:bCs/>
                <w:color w:val="000000"/>
                <w:sz w:val="20"/>
                <w:rtl/>
              </w:rPr>
              <w:t>بالطن المتري</w:t>
            </w:r>
          </w:p>
        </w:tc>
      </w:tr>
      <w:tr w:rsidR="00A37E60" w:rsidRPr="00341DCF" w14:paraId="30FAED3C" w14:textId="77777777" w:rsidTr="00A37E60">
        <w:tc>
          <w:tcPr>
            <w:tcW w:w="1210"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655E6F6B" w14:textId="645BA18C" w:rsidR="00A37E60" w:rsidRPr="004B1306" w:rsidRDefault="00A37E60" w:rsidP="004B1306">
            <w:pPr>
              <w:widowControl w:val="0"/>
              <w:ind w:left="98"/>
              <w:jc w:val="right"/>
              <w:rPr>
                <w:color w:val="000000"/>
                <w:sz w:val="20"/>
              </w:rPr>
            </w:pPr>
            <w:r w:rsidRPr="004B1306">
              <w:rPr>
                <w:rFonts w:hint="cs"/>
                <w:color w:val="000000"/>
                <w:sz w:val="20"/>
                <w:rtl/>
              </w:rPr>
              <w:t>الهيدروكلوروفلوروكربون-22</w:t>
            </w:r>
          </w:p>
        </w:tc>
        <w:tc>
          <w:tcPr>
            <w:tcW w:w="632" w:type="pct"/>
            <w:tcBorders>
              <w:top w:val="nil"/>
              <w:left w:val="nil"/>
              <w:bottom w:val="single" w:sz="4" w:space="0" w:color="auto"/>
              <w:right w:val="single" w:sz="4" w:space="0" w:color="auto"/>
            </w:tcBorders>
            <w:noWrap/>
            <w:vAlign w:val="center"/>
          </w:tcPr>
          <w:p w14:paraId="72E54119" w14:textId="77777777" w:rsidR="00A37E60" w:rsidRPr="00341DCF" w:rsidRDefault="00A37E60" w:rsidP="00B61155">
            <w:pPr>
              <w:widowControl w:val="0"/>
              <w:tabs>
                <w:tab w:val="left" w:pos="430"/>
              </w:tabs>
              <w:ind w:left="-137" w:right="63"/>
              <w:jc w:val="right"/>
              <w:rPr>
                <w:sz w:val="20"/>
              </w:rPr>
            </w:pPr>
            <w:r w:rsidRPr="00341DCF">
              <w:rPr>
                <w:sz w:val="20"/>
              </w:rPr>
              <w:t>95.58</w:t>
            </w:r>
          </w:p>
        </w:tc>
        <w:tc>
          <w:tcPr>
            <w:tcW w:w="632" w:type="pct"/>
            <w:tcBorders>
              <w:top w:val="nil"/>
              <w:left w:val="nil"/>
              <w:bottom w:val="single" w:sz="4" w:space="0" w:color="auto"/>
              <w:right w:val="single" w:sz="4" w:space="0" w:color="auto"/>
            </w:tcBorders>
            <w:noWrap/>
            <w:vAlign w:val="center"/>
          </w:tcPr>
          <w:p w14:paraId="5FFF4521" w14:textId="77777777" w:rsidR="00A37E60" w:rsidRPr="00341DCF" w:rsidRDefault="00A37E60" w:rsidP="00B61155">
            <w:pPr>
              <w:widowControl w:val="0"/>
              <w:tabs>
                <w:tab w:val="left" w:pos="430"/>
              </w:tabs>
              <w:ind w:left="-137" w:right="63"/>
              <w:jc w:val="right"/>
              <w:rPr>
                <w:sz w:val="20"/>
              </w:rPr>
            </w:pPr>
            <w:r w:rsidRPr="00341DCF">
              <w:rPr>
                <w:sz w:val="20"/>
              </w:rPr>
              <w:t>81.47</w:t>
            </w:r>
          </w:p>
        </w:tc>
        <w:tc>
          <w:tcPr>
            <w:tcW w:w="632" w:type="pct"/>
            <w:tcBorders>
              <w:top w:val="nil"/>
              <w:left w:val="nil"/>
              <w:bottom w:val="single" w:sz="4" w:space="0" w:color="auto"/>
              <w:right w:val="single" w:sz="4" w:space="0" w:color="auto"/>
            </w:tcBorders>
            <w:noWrap/>
            <w:vAlign w:val="center"/>
          </w:tcPr>
          <w:p w14:paraId="5F0BF64D" w14:textId="77777777" w:rsidR="00A37E60" w:rsidRPr="00341DCF" w:rsidRDefault="00A37E60" w:rsidP="00B61155">
            <w:pPr>
              <w:widowControl w:val="0"/>
              <w:tabs>
                <w:tab w:val="left" w:pos="430"/>
              </w:tabs>
              <w:ind w:left="-137" w:right="63"/>
              <w:jc w:val="right"/>
              <w:rPr>
                <w:color w:val="000000"/>
                <w:sz w:val="20"/>
              </w:rPr>
            </w:pPr>
            <w:r w:rsidRPr="00341DCF">
              <w:rPr>
                <w:color w:val="000000"/>
                <w:sz w:val="20"/>
              </w:rPr>
              <w:t>82.21</w:t>
            </w:r>
          </w:p>
        </w:tc>
        <w:tc>
          <w:tcPr>
            <w:tcW w:w="632" w:type="pct"/>
            <w:tcBorders>
              <w:top w:val="single" w:sz="4" w:space="0" w:color="auto"/>
              <w:left w:val="nil"/>
              <w:bottom w:val="single" w:sz="4" w:space="0" w:color="auto"/>
              <w:right w:val="single" w:sz="2" w:space="0" w:color="auto"/>
            </w:tcBorders>
            <w:vAlign w:val="center"/>
          </w:tcPr>
          <w:p w14:paraId="68F4D6B7" w14:textId="77777777" w:rsidR="00A37E60" w:rsidRPr="00341DCF" w:rsidRDefault="00A37E60" w:rsidP="00B61155">
            <w:pPr>
              <w:widowControl w:val="0"/>
              <w:tabs>
                <w:tab w:val="left" w:pos="430"/>
              </w:tabs>
              <w:ind w:left="-137" w:right="63"/>
              <w:jc w:val="right"/>
              <w:rPr>
                <w:color w:val="000000"/>
                <w:sz w:val="20"/>
              </w:rPr>
            </w:pPr>
            <w:r w:rsidRPr="00341DCF">
              <w:rPr>
                <w:color w:val="000000"/>
                <w:sz w:val="20"/>
              </w:rPr>
              <w:t>68.78</w:t>
            </w:r>
          </w:p>
        </w:tc>
        <w:tc>
          <w:tcPr>
            <w:tcW w:w="632" w:type="pct"/>
            <w:tcBorders>
              <w:top w:val="single" w:sz="2" w:space="0" w:color="auto"/>
              <w:left w:val="single" w:sz="2" w:space="0" w:color="auto"/>
              <w:bottom w:val="single" w:sz="2" w:space="0" w:color="auto"/>
              <w:right w:val="single" w:sz="2" w:space="0" w:color="auto"/>
            </w:tcBorders>
            <w:vAlign w:val="center"/>
          </w:tcPr>
          <w:p w14:paraId="13DE1628" w14:textId="77777777" w:rsidR="00A37E60" w:rsidRPr="00341DCF" w:rsidRDefault="00A37E60" w:rsidP="00B61155">
            <w:pPr>
              <w:widowControl w:val="0"/>
              <w:tabs>
                <w:tab w:val="left" w:pos="430"/>
              </w:tabs>
              <w:ind w:left="-137" w:right="63"/>
              <w:jc w:val="right"/>
              <w:rPr>
                <w:color w:val="000000"/>
                <w:sz w:val="20"/>
              </w:rPr>
            </w:pPr>
            <w:r w:rsidRPr="00341DCF">
              <w:rPr>
                <w:color w:val="000000"/>
                <w:sz w:val="20"/>
              </w:rPr>
              <w:t>60.12</w:t>
            </w:r>
          </w:p>
        </w:tc>
        <w:tc>
          <w:tcPr>
            <w:tcW w:w="630" w:type="pct"/>
            <w:tcBorders>
              <w:top w:val="nil"/>
              <w:left w:val="single" w:sz="2" w:space="0" w:color="auto"/>
              <w:bottom w:val="single" w:sz="4" w:space="0" w:color="auto"/>
              <w:right w:val="single" w:sz="4" w:space="0" w:color="auto"/>
            </w:tcBorders>
            <w:noWrap/>
            <w:vAlign w:val="center"/>
          </w:tcPr>
          <w:p w14:paraId="4A04B0AE" w14:textId="77777777" w:rsidR="00A37E60" w:rsidRPr="00341DCF" w:rsidRDefault="00A37E60" w:rsidP="00B61155">
            <w:pPr>
              <w:widowControl w:val="0"/>
              <w:tabs>
                <w:tab w:val="left" w:pos="430"/>
              </w:tabs>
              <w:ind w:left="-137" w:right="63"/>
              <w:jc w:val="right"/>
              <w:rPr>
                <w:color w:val="000000"/>
                <w:sz w:val="20"/>
              </w:rPr>
            </w:pPr>
            <w:r w:rsidRPr="00341DCF">
              <w:rPr>
                <w:color w:val="000000"/>
                <w:sz w:val="20"/>
              </w:rPr>
              <w:t>141.0</w:t>
            </w:r>
          </w:p>
        </w:tc>
      </w:tr>
      <w:tr w:rsidR="00A37E60" w:rsidRPr="00341DCF" w14:paraId="6139A5EE" w14:textId="77777777" w:rsidTr="00A37E60">
        <w:tc>
          <w:tcPr>
            <w:tcW w:w="1210"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256BF176" w14:textId="0CDD7005" w:rsidR="00A37E60" w:rsidRPr="004B1306" w:rsidRDefault="004B1306" w:rsidP="004B1306">
            <w:pPr>
              <w:widowControl w:val="0"/>
              <w:ind w:left="98"/>
              <w:jc w:val="right"/>
              <w:rPr>
                <w:color w:val="000000"/>
                <w:sz w:val="20"/>
              </w:rPr>
            </w:pPr>
            <w:r w:rsidRPr="004B1306">
              <w:rPr>
                <w:rFonts w:hint="cs"/>
                <w:color w:val="000000"/>
                <w:sz w:val="20"/>
                <w:rtl/>
              </w:rPr>
              <w:t>الهيدروكلوروفلوروكربون-</w:t>
            </w:r>
            <w:r w:rsidR="00A37E60" w:rsidRPr="004B1306">
              <w:rPr>
                <w:color w:val="000000"/>
                <w:sz w:val="20"/>
              </w:rPr>
              <w:t>142b</w:t>
            </w:r>
          </w:p>
        </w:tc>
        <w:tc>
          <w:tcPr>
            <w:tcW w:w="632" w:type="pct"/>
            <w:tcBorders>
              <w:top w:val="nil"/>
              <w:left w:val="nil"/>
              <w:bottom w:val="single" w:sz="4" w:space="0" w:color="auto"/>
              <w:right w:val="single" w:sz="4" w:space="0" w:color="auto"/>
            </w:tcBorders>
            <w:noWrap/>
            <w:vAlign w:val="center"/>
          </w:tcPr>
          <w:p w14:paraId="391B0D77" w14:textId="77777777" w:rsidR="00A37E60" w:rsidRPr="00341DCF" w:rsidRDefault="00A37E60" w:rsidP="00B61155">
            <w:pPr>
              <w:widowControl w:val="0"/>
              <w:tabs>
                <w:tab w:val="left" w:pos="430"/>
              </w:tabs>
              <w:ind w:left="-137" w:right="63"/>
              <w:jc w:val="right"/>
              <w:rPr>
                <w:sz w:val="20"/>
              </w:rPr>
            </w:pPr>
            <w:r w:rsidRPr="00341DCF">
              <w:rPr>
                <w:sz w:val="20"/>
              </w:rPr>
              <w:t>0.0</w:t>
            </w:r>
          </w:p>
        </w:tc>
        <w:tc>
          <w:tcPr>
            <w:tcW w:w="632" w:type="pct"/>
            <w:tcBorders>
              <w:top w:val="nil"/>
              <w:left w:val="nil"/>
              <w:bottom w:val="single" w:sz="4" w:space="0" w:color="auto"/>
              <w:right w:val="single" w:sz="4" w:space="0" w:color="auto"/>
            </w:tcBorders>
            <w:noWrap/>
            <w:vAlign w:val="center"/>
          </w:tcPr>
          <w:p w14:paraId="5DE060A6" w14:textId="77777777" w:rsidR="00A37E60" w:rsidRPr="00341DCF" w:rsidRDefault="00A37E60" w:rsidP="00B61155">
            <w:pPr>
              <w:widowControl w:val="0"/>
              <w:tabs>
                <w:tab w:val="left" w:pos="430"/>
              </w:tabs>
              <w:ind w:left="-137" w:right="63"/>
              <w:jc w:val="right"/>
              <w:rPr>
                <w:sz w:val="20"/>
              </w:rPr>
            </w:pPr>
            <w:r w:rsidRPr="00341DCF">
              <w:rPr>
                <w:sz w:val="20"/>
              </w:rPr>
              <w:t>1.39</w:t>
            </w:r>
          </w:p>
        </w:tc>
        <w:tc>
          <w:tcPr>
            <w:tcW w:w="632" w:type="pct"/>
            <w:tcBorders>
              <w:top w:val="nil"/>
              <w:left w:val="nil"/>
              <w:bottom w:val="single" w:sz="4" w:space="0" w:color="auto"/>
              <w:right w:val="single" w:sz="4" w:space="0" w:color="auto"/>
            </w:tcBorders>
            <w:noWrap/>
            <w:vAlign w:val="center"/>
          </w:tcPr>
          <w:p w14:paraId="03E8B905" w14:textId="77777777" w:rsidR="00A37E60" w:rsidRPr="00341DCF" w:rsidRDefault="00A37E60" w:rsidP="00B61155">
            <w:pPr>
              <w:widowControl w:val="0"/>
              <w:tabs>
                <w:tab w:val="left" w:pos="430"/>
              </w:tabs>
              <w:ind w:left="-137" w:right="63"/>
              <w:jc w:val="right"/>
              <w:rPr>
                <w:color w:val="000000"/>
                <w:sz w:val="20"/>
              </w:rPr>
            </w:pPr>
            <w:r w:rsidRPr="00341DCF">
              <w:rPr>
                <w:color w:val="000000"/>
                <w:sz w:val="20"/>
              </w:rPr>
              <w:t>0.0</w:t>
            </w:r>
          </w:p>
        </w:tc>
        <w:tc>
          <w:tcPr>
            <w:tcW w:w="632" w:type="pct"/>
            <w:tcBorders>
              <w:top w:val="single" w:sz="4" w:space="0" w:color="auto"/>
              <w:left w:val="nil"/>
              <w:bottom w:val="single" w:sz="4" w:space="0" w:color="auto"/>
              <w:right w:val="single" w:sz="4" w:space="0" w:color="auto"/>
            </w:tcBorders>
            <w:vAlign w:val="center"/>
          </w:tcPr>
          <w:p w14:paraId="120E99D6" w14:textId="77777777" w:rsidR="00A37E60" w:rsidRPr="00341DCF" w:rsidRDefault="00A37E60" w:rsidP="00B61155">
            <w:pPr>
              <w:widowControl w:val="0"/>
              <w:tabs>
                <w:tab w:val="left" w:pos="430"/>
              </w:tabs>
              <w:ind w:left="-137" w:right="63"/>
              <w:jc w:val="right"/>
              <w:rPr>
                <w:color w:val="000000"/>
                <w:sz w:val="20"/>
              </w:rPr>
            </w:pPr>
            <w:r w:rsidRPr="00341DCF">
              <w:rPr>
                <w:color w:val="000000"/>
                <w:sz w:val="20"/>
              </w:rPr>
              <w:t>0.74</w:t>
            </w:r>
          </w:p>
        </w:tc>
        <w:tc>
          <w:tcPr>
            <w:tcW w:w="632" w:type="pct"/>
            <w:tcBorders>
              <w:top w:val="nil"/>
              <w:left w:val="single" w:sz="4" w:space="0" w:color="auto"/>
              <w:bottom w:val="single" w:sz="4" w:space="0" w:color="auto"/>
              <w:right w:val="single" w:sz="4" w:space="0" w:color="auto"/>
            </w:tcBorders>
            <w:vAlign w:val="center"/>
          </w:tcPr>
          <w:p w14:paraId="55304FE0" w14:textId="77777777" w:rsidR="00A37E60" w:rsidRPr="00341DCF" w:rsidRDefault="00A37E60" w:rsidP="00B61155">
            <w:pPr>
              <w:widowControl w:val="0"/>
              <w:tabs>
                <w:tab w:val="left" w:pos="430"/>
              </w:tabs>
              <w:ind w:left="-137" w:right="63"/>
              <w:jc w:val="right"/>
              <w:rPr>
                <w:color w:val="000000"/>
                <w:sz w:val="20"/>
              </w:rPr>
            </w:pPr>
            <w:r w:rsidRPr="00341DCF">
              <w:rPr>
                <w:color w:val="000000"/>
                <w:sz w:val="20"/>
              </w:rPr>
              <w:t>0.0</w:t>
            </w:r>
          </w:p>
        </w:tc>
        <w:tc>
          <w:tcPr>
            <w:tcW w:w="630" w:type="pct"/>
            <w:tcBorders>
              <w:top w:val="nil"/>
              <w:left w:val="single" w:sz="4" w:space="0" w:color="auto"/>
              <w:bottom w:val="single" w:sz="4" w:space="0" w:color="auto"/>
              <w:right w:val="single" w:sz="4" w:space="0" w:color="auto"/>
            </w:tcBorders>
            <w:noWrap/>
            <w:vAlign w:val="center"/>
          </w:tcPr>
          <w:p w14:paraId="397539DD" w14:textId="77777777" w:rsidR="00A37E60" w:rsidRPr="00341DCF" w:rsidRDefault="00A37E60" w:rsidP="00B61155">
            <w:pPr>
              <w:widowControl w:val="0"/>
              <w:tabs>
                <w:tab w:val="left" w:pos="430"/>
              </w:tabs>
              <w:ind w:left="-137" w:right="63"/>
              <w:jc w:val="right"/>
              <w:rPr>
                <w:color w:val="000000"/>
                <w:sz w:val="20"/>
              </w:rPr>
            </w:pPr>
            <w:r w:rsidRPr="00341DCF">
              <w:rPr>
                <w:color w:val="000000"/>
                <w:sz w:val="20"/>
              </w:rPr>
              <w:t>9.1</w:t>
            </w:r>
          </w:p>
        </w:tc>
      </w:tr>
      <w:tr w:rsidR="00A37E60" w:rsidRPr="00341DCF" w14:paraId="615A25C1" w14:textId="77777777" w:rsidTr="00A37E60">
        <w:tc>
          <w:tcPr>
            <w:tcW w:w="1210" w:type="pct"/>
            <w:tcBorders>
              <w:top w:val="nil"/>
              <w:left w:val="single" w:sz="4" w:space="0" w:color="auto"/>
              <w:bottom w:val="single" w:sz="4" w:space="0" w:color="auto"/>
              <w:right w:val="single" w:sz="4" w:space="0" w:color="auto"/>
            </w:tcBorders>
            <w:noWrap/>
            <w:tcMar>
              <w:left w:w="43" w:type="dxa"/>
              <w:right w:w="43" w:type="dxa"/>
            </w:tcMar>
            <w:hideMark/>
          </w:tcPr>
          <w:p w14:paraId="7B9F82B5" w14:textId="66F8F260" w:rsidR="00A37E60" w:rsidRPr="00AB7573" w:rsidRDefault="00AB7573" w:rsidP="00AB7573">
            <w:pPr>
              <w:ind w:left="92"/>
              <w:jc w:val="right"/>
              <w:rPr>
                <w:rFonts w:eastAsiaTheme="minorHAnsi"/>
                <w:bCs/>
                <w:color w:val="000000"/>
                <w:sz w:val="20"/>
              </w:rPr>
            </w:pPr>
            <w:r w:rsidRPr="00AB7573">
              <w:rPr>
                <w:rFonts w:hint="cs"/>
                <w:bCs/>
                <w:color w:val="000000"/>
                <w:sz w:val="20"/>
                <w:rtl/>
              </w:rPr>
              <w:t>المجموع (بالطن المتري)</w:t>
            </w:r>
          </w:p>
        </w:tc>
        <w:tc>
          <w:tcPr>
            <w:tcW w:w="632" w:type="pct"/>
            <w:tcBorders>
              <w:top w:val="nil"/>
              <w:left w:val="nil"/>
              <w:bottom w:val="single" w:sz="4" w:space="0" w:color="auto"/>
              <w:right w:val="single" w:sz="4" w:space="0" w:color="auto"/>
            </w:tcBorders>
            <w:noWrap/>
            <w:vAlign w:val="center"/>
          </w:tcPr>
          <w:p w14:paraId="3166657F" w14:textId="77777777" w:rsidR="00A37E60" w:rsidRPr="00341DCF" w:rsidRDefault="00A37E60" w:rsidP="00B61155">
            <w:pPr>
              <w:widowControl w:val="0"/>
              <w:tabs>
                <w:tab w:val="left" w:pos="430"/>
              </w:tabs>
              <w:ind w:left="-137" w:right="63"/>
              <w:jc w:val="right"/>
              <w:rPr>
                <w:b/>
                <w:color w:val="000000"/>
                <w:sz w:val="20"/>
              </w:rPr>
            </w:pPr>
            <w:r w:rsidRPr="00341DCF">
              <w:rPr>
                <w:b/>
                <w:color w:val="000000"/>
                <w:sz w:val="20"/>
              </w:rPr>
              <w:t>95.58</w:t>
            </w:r>
          </w:p>
        </w:tc>
        <w:tc>
          <w:tcPr>
            <w:tcW w:w="632" w:type="pct"/>
            <w:tcBorders>
              <w:top w:val="nil"/>
              <w:left w:val="nil"/>
              <w:bottom w:val="single" w:sz="4" w:space="0" w:color="auto"/>
              <w:right w:val="single" w:sz="4" w:space="0" w:color="auto"/>
            </w:tcBorders>
            <w:noWrap/>
            <w:vAlign w:val="center"/>
          </w:tcPr>
          <w:p w14:paraId="405089D6" w14:textId="77777777" w:rsidR="00A37E60" w:rsidRPr="00341DCF" w:rsidRDefault="00A37E60" w:rsidP="00B61155">
            <w:pPr>
              <w:widowControl w:val="0"/>
              <w:tabs>
                <w:tab w:val="left" w:pos="430"/>
              </w:tabs>
              <w:ind w:left="-137" w:right="63"/>
              <w:jc w:val="right"/>
              <w:rPr>
                <w:b/>
                <w:color w:val="000000"/>
                <w:sz w:val="20"/>
              </w:rPr>
            </w:pPr>
            <w:r w:rsidRPr="00341DCF">
              <w:rPr>
                <w:b/>
                <w:color w:val="000000"/>
                <w:sz w:val="20"/>
              </w:rPr>
              <w:t>82.85</w:t>
            </w:r>
          </w:p>
        </w:tc>
        <w:tc>
          <w:tcPr>
            <w:tcW w:w="632" w:type="pct"/>
            <w:tcBorders>
              <w:top w:val="nil"/>
              <w:left w:val="nil"/>
              <w:bottom w:val="single" w:sz="4" w:space="0" w:color="auto"/>
              <w:right w:val="single" w:sz="4" w:space="0" w:color="auto"/>
            </w:tcBorders>
            <w:noWrap/>
            <w:vAlign w:val="center"/>
          </w:tcPr>
          <w:p w14:paraId="6CC4A244" w14:textId="77777777" w:rsidR="00A37E60" w:rsidRPr="00341DCF" w:rsidRDefault="00A37E60" w:rsidP="00B61155">
            <w:pPr>
              <w:widowControl w:val="0"/>
              <w:tabs>
                <w:tab w:val="left" w:pos="430"/>
              </w:tabs>
              <w:ind w:left="-137" w:right="63"/>
              <w:jc w:val="right"/>
              <w:rPr>
                <w:b/>
                <w:color w:val="000000"/>
                <w:sz w:val="20"/>
              </w:rPr>
            </w:pPr>
            <w:r w:rsidRPr="00341DCF">
              <w:rPr>
                <w:b/>
                <w:color w:val="000000"/>
                <w:sz w:val="20"/>
              </w:rPr>
              <w:t>82.21</w:t>
            </w:r>
          </w:p>
        </w:tc>
        <w:tc>
          <w:tcPr>
            <w:tcW w:w="632" w:type="pct"/>
            <w:tcBorders>
              <w:top w:val="single" w:sz="4" w:space="0" w:color="auto"/>
              <w:left w:val="nil"/>
              <w:bottom w:val="single" w:sz="4" w:space="0" w:color="auto"/>
              <w:right w:val="single" w:sz="4" w:space="0" w:color="auto"/>
            </w:tcBorders>
            <w:vAlign w:val="center"/>
          </w:tcPr>
          <w:p w14:paraId="4E920E80" w14:textId="77777777" w:rsidR="00A37E60" w:rsidRPr="00341DCF" w:rsidRDefault="00A37E60" w:rsidP="00B61155">
            <w:pPr>
              <w:widowControl w:val="0"/>
              <w:tabs>
                <w:tab w:val="left" w:pos="430"/>
              </w:tabs>
              <w:ind w:left="-137" w:right="63"/>
              <w:jc w:val="right"/>
              <w:rPr>
                <w:b/>
                <w:color w:val="000000"/>
                <w:sz w:val="20"/>
              </w:rPr>
            </w:pPr>
            <w:r w:rsidRPr="00341DCF">
              <w:rPr>
                <w:b/>
                <w:color w:val="000000"/>
                <w:sz w:val="20"/>
              </w:rPr>
              <w:t>69.52</w:t>
            </w:r>
          </w:p>
        </w:tc>
        <w:tc>
          <w:tcPr>
            <w:tcW w:w="632" w:type="pct"/>
            <w:tcBorders>
              <w:top w:val="nil"/>
              <w:left w:val="single" w:sz="4" w:space="0" w:color="auto"/>
              <w:bottom w:val="single" w:sz="4" w:space="0" w:color="auto"/>
              <w:right w:val="single" w:sz="4" w:space="0" w:color="auto"/>
            </w:tcBorders>
            <w:vAlign w:val="center"/>
          </w:tcPr>
          <w:p w14:paraId="544331D2" w14:textId="77777777" w:rsidR="00A37E60" w:rsidRPr="00341DCF" w:rsidRDefault="00A37E60" w:rsidP="00B61155">
            <w:pPr>
              <w:widowControl w:val="0"/>
              <w:tabs>
                <w:tab w:val="left" w:pos="430"/>
              </w:tabs>
              <w:ind w:left="-137" w:right="63"/>
              <w:jc w:val="right"/>
              <w:rPr>
                <w:b/>
                <w:color w:val="000000"/>
                <w:sz w:val="20"/>
              </w:rPr>
            </w:pPr>
            <w:r w:rsidRPr="00341DCF">
              <w:rPr>
                <w:b/>
                <w:color w:val="000000"/>
                <w:sz w:val="20"/>
              </w:rPr>
              <w:t>60.12</w:t>
            </w:r>
          </w:p>
        </w:tc>
        <w:tc>
          <w:tcPr>
            <w:tcW w:w="630" w:type="pct"/>
            <w:tcBorders>
              <w:top w:val="nil"/>
              <w:left w:val="single" w:sz="4" w:space="0" w:color="auto"/>
              <w:bottom w:val="single" w:sz="4" w:space="0" w:color="auto"/>
              <w:right w:val="single" w:sz="4" w:space="0" w:color="auto"/>
            </w:tcBorders>
            <w:noWrap/>
            <w:vAlign w:val="center"/>
          </w:tcPr>
          <w:p w14:paraId="30DB1FA7" w14:textId="77777777" w:rsidR="00A37E60" w:rsidRPr="00341DCF" w:rsidRDefault="00A37E60" w:rsidP="00B61155">
            <w:pPr>
              <w:widowControl w:val="0"/>
              <w:tabs>
                <w:tab w:val="left" w:pos="430"/>
              </w:tabs>
              <w:ind w:left="-137" w:right="63"/>
              <w:jc w:val="right"/>
              <w:rPr>
                <w:b/>
                <w:color w:val="000000"/>
                <w:sz w:val="20"/>
              </w:rPr>
            </w:pPr>
            <w:r w:rsidRPr="00341DCF">
              <w:rPr>
                <w:b/>
                <w:color w:val="000000"/>
                <w:sz w:val="20"/>
              </w:rPr>
              <w:t>*151.2</w:t>
            </w:r>
          </w:p>
        </w:tc>
      </w:tr>
      <w:tr w:rsidR="00A37E60" w:rsidRPr="00341DCF" w14:paraId="460FD0AA" w14:textId="77777777" w:rsidTr="00A37E60">
        <w:trPr>
          <w:trHeight w:val="50"/>
        </w:trPr>
        <w:tc>
          <w:tcPr>
            <w:tcW w:w="5000" w:type="pct"/>
            <w:gridSpan w:val="7"/>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5A674004" w14:textId="49BA2420" w:rsidR="00A37E60" w:rsidRPr="00341DCF" w:rsidRDefault="001F0E1D" w:rsidP="00B61155">
            <w:pPr>
              <w:keepNext/>
              <w:spacing w:before="40" w:after="40"/>
              <w:ind w:left="91"/>
              <w:jc w:val="center"/>
              <w:rPr>
                <w:color w:val="000000"/>
                <w:sz w:val="20"/>
              </w:rPr>
            </w:pPr>
            <w:r>
              <w:rPr>
                <w:rFonts w:hint="cs"/>
                <w:b/>
                <w:bCs/>
                <w:color w:val="000000"/>
                <w:sz w:val="20"/>
                <w:rtl/>
              </w:rPr>
              <w:t>بالطن من قدرات استنفاد الأوزون</w:t>
            </w:r>
          </w:p>
        </w:tc>
      </w:tr>
      <w:tr w:rsidR="00AB7573" w:rsidRPr="00341DCF" w14:paraId="7584AF57" w14:textId="77777777" w:rsidTr="00AB7573">
        <w:tc>
          <w:tcPr>
            <w:tcW w:w="121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67C4E338" w14:textId="1700BEBC" w:rsidR="00AB7573" w:rsidRPr="00341DCF" w:rsidRDefault="00AB7573" w:rsidP="00AB7573">
            <w:pPr>
              <w:widowControl w:val="0"/>
              <w:ind w:left="98"/>
              <w:jc w:val="right"/>
              <w:rPr>
                <w:color w:val="000000"/>
                <w:sz w:val="20"/>
              </w:rPr>
            </w:pPr>
            <w:r w:rsidRPr="004B1306">
              <w:rPr>
                <w:rFonts w:hint="cs"/>
                <w:color w:val="000000"/>
                <w:sz w:val="20"/>
                <w:rtl/>
              </w:rPr>
              <w:t>الهيدروكلوروفلوروكربون-22</w:t>
            </w:r>
          </w:p>
        </w:tc>
        <w:tc>
          <w:tcPr>
            <w:tcW w:w="632" w:type="pct"/>
            <w:tcBorders>
              <w:top w:val="single" w:sz="4" w:space="0" w:color="auto"/>
              <w:left w:val="single" w:sz="4" w:space="0" w:color="auto"/>
              <w:bottom w:val="single" w:sz="4" w:space="0" w:color="auto"/>
              <w:right w:val="single" w:sz="4" w:space="0" w:color="auto"/>
            </w:tcBorders>
            <w:noWrap/>
            <w:vAlign w:val="center"/>
          </w:tcPr>
          <w:p w14:paraId="074DD6E7" w14:textId="77777777" w:rsidR="00AB7573" w:rsidRPr="00341DCF" w:rsidRDefault="00AB7573" w:rsidP="00AB7573">
            <w:pPr>
              <w:widowControl w:val="0"/>
              <w:ind w:left="-279" w:right="63"/>
              <w:jc w:val="right"/>
              <w:rPr>
                <w:color w:val="000000"/>
                <w:sz w:val="20"/>
                <w:lang w:eastAsia="en-CA"/>
              </w:rPr>
            </w:pPr>
            <w:r w:rsidRPr="00341DCF">
              <w:rPr>
                <w:color w:val="000000"/>
                <w:sz w:val="20"/>
                <w:lang w:eastAsia="en-CA"/>
              </w:rPr>
              <w:t>5.26</w:t>
            </w:r>
          </w:p>
        </w:tc>
        <w:tc>
          <w:tcPr>
            <w:tcW w:w="632" w:type="pct"/>
            <w:tcBorders>
              <w:top w:val="single" w:sz="4" w:space="0" w:color="auto"/>
              <w:left w:val="single" w:sz="4" w:space="0" w:color="auto"/>
              <w:bottom w:val="single" w:sz="4" w:space="0" w:color="auto"/>
              <w:right w:val="single" w:sz="4" w:space="0" w:color="auto"/>
            </w:tcBorders>
            <w:noWrap/>
            <w:vAlign w:val="center"/>
          </w:tcPr>
          <w:p w14:paraId="503A238C" w14:textId="77777777" w:rsidR="00AB7573" w:rsidRPr="00341DCF" w:rsidRDefault="00AB7573" w:rsidP="00AB7573">
            <w:pPr>
              <w:widowControl w:val="0"/>
              <w:ind w:left="-279" w:right="63"/>
              <w:jc w:val="right"/>
              <w:rPr>
                <w:color w:val="000000"/>
                <w:sz w:val="20"/>
              </w:rPr>
            </w:pPr>
            <w:r w:rsidRPr="00341DCF">
              <w:rPr>
                <w:color w:val="000000"/>
                <w:sz w:val="20"/>
              </w:rPr>
              <w:t>4.48</w:t>
            </w:r>
          </w:p>
        </w:tc>
        <w:tc>
          <w:tcPr>
            <w:tcW w:w="632" w:type="pct"/>
            <w:tcBorders>
              <w:top w:val="single" w:sz="4" w:space="0" w:color="auto"/>
              <w:left w:val="single" w:sz="4" w:space="0" w:color="auto"/>
              <w:bottom w:val="single" w:sz="4" w:space="0" w:color="auto"/>
              <w:right w:val="single" w:sz="4" w:space="0" w:color="auto"/>
            </w:tcBorders>
            <w:noWrap/>
            <w:vAlign w:val="center"/>
          </w:tcPr>
          <w:p w14:paraId="6172A493" w14:textId="77777777" w:rsidR="00AB7573" w:rsidRPr="00341DCF" w:rsidRDefault="00AB7573" w:rsidP="00AB7573">
            <w:pPr>
              <w:widowControl w:val="0"/>
              <w:ind w:left="-279" w:right="63"/>
              <w:jc w:val="right"/>
              <w:rPr>
                <w:color w:val="000000"/>
                <w:sz w:val="20"/>
              </w:rPr>
            </w:pPr>
            <w:r w:rsidRPr="00341DCF">
              <w:rPr>
                <w:color w:val="000000"/>
                <w:sz w:val="20"/>
              </w:rPr>
              <w:t>4.52</w:t>
            </w:r>
          </w:p>
        </w:tc>
        <w:tc>
          <w:tcPr>
            <w:tcW w:w="632" w:type="pct"/>
            <w:tcBorders>
              <w:top w:val="single" w:sz="4" w:space="0" w:color="auto"/>
              <w:left w:val="single" w:sz="4" w:space="0" w:color="auto"/>
              <w:bottom w:val="single" w:sz="4" w:space="0" w:color="auto"/>
              <w:right w:val="single" w:sz="4" w:space="0" w:color="auto"/>
            </w:tcBorders>
            <w:vAlign w:val="center"/>
          </w:tcPr>
          <w:p w14:paraId="062078C4" w14:textId="77777777" w:rsidR="00AB7573" w:rsidRPr="00341DCF" w:rsidRDefault="00AB7573" w:rsidP="00AB7573">
            <w:pPr>
              <w:widowControl w:val="0"/>
              <w:ind w:left="-279" w:right="63"/>
              <w:jc w:val="right"/>
              <w:rPr>
                <w:color w:val="000000"/>
                <w:sz w:val="20"/>
              </w:rPr>
            </w:pPr>
            <w:r w:rsidRPr="00341DCF">
              <w:rPr>
                <w:color w:val="000000"/>
                <w:sz w:val="20"/>
              </w:rPr>
              <w:t>3.78</w:t>
            </w:r>
          </w:p>
        </w:tc>
        <w:tc>
          <w:tcPr>
            <w:tcW w:w="632" w:type="pct"/>
            <w:tcBorders>
              <w:top w:val="single" w:sz="4" w:space="0" w:color="auto"/>
              <w:left w:val="single" w:sz="4" w:space="0" w:color="auto"/>
              <w:bottom w:val="single" w:sz="4" w:space="0" w:color="auto"/>
              <w:right w:val="single" w:sz="4" w:space="0" w:color="auto"/>
            </w:tcBorders>
            <w:vAlign w:val="center"/>
          </w:tcPr>
          <w:p w14:paraId="26C5B71E" w14:textId="77777777" w:rsidR="00AB7573" w:rsidRPr="00341DCF" w:rsidRDefault="00AB7573" w:rsidP="00AB7573">
            <w:pPr>
              <w:widowControl w:val="0"/>
              <w:ind w:left="-279" w:right="63"/>
              <w:jc w:val="right"/>
              <w:rPr>
                <w:color w:val="000000"/>
                <w:sz w:val="20"/>
              </w:rPr>
            </w:pPr>
            <w:r w:rsidRPr="00341DCF">
              <w:rPr>
                <w:color w:val="000000"/>
                <w:sz w:val="20"/>
              </w:rPr>
              <w:t>3.31</w:t>
            </w:r>
          </w:p>
        </w:tc>
        <w:tc>
          <w:tcPr>
            <w:tcW w:w="630" w:type="pct"/>
            <w:tcBorders>
              <w:top w:val="single" w:sz="4" w:space="0" w:color="auto"/>
              <w:left w:val="single" w:sz="4" w:space="0" w:color="auto"/>
              <w:bottom w:val="single" w:sz="4" w:space="0" w:color="auto"/>
              <w:right w:val="single" w:sz="4" w:space="0" w:color="auto"/>
            </w:tcBorders>
            <w:noWrap/>
            <w:vAlign w:val="center"/>
          </w:tcPr>
          <w:p w14:paraId="0A0ED16B" w14:textId="77777777" w:rsidR="00AB7573" w:rsidRPr="00341DCF" w:rsidRDefault="00AB7573" w:rsidP="00AB7573">
            <w:pPr>
              <w:widowControl w:val="0"/>
              <w:ind w:left="-279" w:right="63"/>
              <w:jc w:val="right"/>
              <w:rPr>
                <w:color w:val="000000"/>
                <w:sz w:val="20"/>
              </w:rPr>
            </w:pPr>
            <w:r w:rsidRPr="00341DCF">
              <w:rPr>
                <w:color w:val="000000"/>
                <w:sz w:val="20"/>
              </w:rPr>
              <w:t>7.8</w:t>
            </w:r>
          </w:p>
        </w:tc>
      </w:tr>
      <w:tr w:rsidR="00AB7573" w:rsidRPr="00341DCF" w14:paraId="47E4F070" w14:textId="77777777" w:rsidTr="00AB7573">
        <w:tc>
          <w:tcPr>
            <w:tcW w:w="121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7E4782A8" w14:textId="6A7F7180" w:rsidR="00AB7573" w:rsidRPr="00341DCF" w:rsidRDefault="00AB7573" w:rsidP="00AB7573">
            <w:pPr>
              <w:widowControl w:val="0"/>
              <w:ind w:left="98"/>
              <w:jc w:val="right"/>
              <w:rPr>
                <w:color w:val="000000"/>
                <w:sz w:val="20"/>
              </w:rPr>
            </w:pPr>
            <w:r w:rsidRPr="004B1306">
              <w:rPr>
                <w:rFonts w:hint="cs"/>
                <w:color w:val="000000"/>
                <w:sz w:val="20"/>
                <w:rtl/>
              </w:rPr>
              <w:t>الهيدروكلوروفلوروكربون-</w:t>
            </w:r>
            <w:r w:rsidRPr="004B1306">
              <w:rPr>
                <w:color w:val="000000"/>
                <w:sz w:val="20"/>
              </w:rPr>
              <w:t>142b</w:t>
            </w:r>
          </w:p>
        </w:tc>
        <w:tc>
          <w:tcPr>
            <w:tcW w:w="632" w:type="pct"/>
            <w:tcBorders>
              <w:top w:val="single" w:sz="4" w:space="0" w:color="auto"/>
              <w:left w:val="single" w:sz="4" w:space="0" w:color="auto"/>
              <w:bottom w:val="single" w:sz="4" w:space="0" w:color="auto"/>
              <w:right w:val="single" w:sz="4" w:space="0" w:color="auto"/>
            </w:tcBorders>
            <w:noWrap/>
            <w:vAlign w:val="center"/>
          </w:tcPr>
          <w:p w14:paraId="186C5029" w14:textId="77777777" w:rsidR="00AB7573" w:rsidRPr="00341DCF" w:rsidRDefault="00AB7573" w:rsidP="00AB7573">
            <w:pPr>
              <w:widowControl w:val="0"/>
              <w:ind w:left="-279" w:right="63"/>
              <w:jc w:val="right"/>
              <w:rPr>
                <w:color w:val="000000"/>
                <w:sz w:val="20"/>
                <w:lang w:eastAsia="en-CA"/>
              </w:rPr>
            </w:pPr>
            <w:r w:rsidRPr="00341DCF">
              <w:rPr>
                <w:color w:val="000000"/>
                <w:sz w:val="20"/>
                <w:lang w:eastAsia="en-CA"/>
              </w:rPr>
              <w:t>0.0</w:t>
            </w:r>
          </w:p>
        </w:tc>
        <w:tc>
          <w:tcPr>
            <w:tcW w:w="632" w:type="pct"/>
            <w:tcBorders>
              <w:top w:val="single" w:sz="4" w:space="0" w:color="auto"/>
              <w:left w:val="single" w:sz="4" w:space="0" w:color="auto"/>
              <w:bottom w:val="single" w:sz="4" w:space="0" w:color="auto"/>
              <w:right w:val="single" w:sz="4" w:space="0" w:color="auto"/>
            </w:tcBorders>
            <w:noWrap/>
            <w:vAlign w:val="center"/>
          </w:tcPr>
          <w:p w14:paraId="0E4BE261" w14:textId="77777777" w:rsidR="00AB7573" w:rsidRPr="00341DCF" w:rsidRDefault="00AB7573" w:rsidP="00AB7573">
            <w:pPr>
              <w:widowControl w:val="0"/>
              <w:ind w:left="-279" w:right="63"/>
              <w:jc w:val="right"/>
              <w:rPr>
                <w:color w:val="000000"/>
                <w:sz w:val="20"/>
              </w:rPr>
            </w:pPr>
            <w:r w:rsidRPr="00341DCF">
              <w:rPr>
                <w:color w:val="000000"/>
                <w:sz w:val="20"/>
              </w:rPr>
              <w:t>0.09</w:t>
            </w:r>
          </w:p>
        </w:tc>
        <w:tc>
          <w:tcPr>
            <w:tcW w:w="632" w:type="pct"/>
            <w:tcBorders>
              <w:top w:val="single" w:sz="4" w:space="0" w:color="auto"/>
              <w:left w:val="single" w:sz="4" w:space="0" w:color="auto"/>
              <w:bottom w:val="single" w:sz="4" w:space="0" w:color="auto"/>
              <w:right w:val="single" w:sz="4" w:space="0" w:color="auto"/>
            </w:tcBorders>
            <w:noWrap/>
            <w:vAlign w:val="center"/>
          </w:tcPr>
          <w:p w14:paraId="10386088" w14:textId="77777777" w:rsidR="00AB7573" w:rsidRPr="00341DCF" w:rsidRDefault="00AB7573" w:rsidP="00AB7573">
            <w:pPr>
              <w:widowControl w:val="0"/>
              <w:ind w:left="-279" w:right="63"/>
              <w:jc w:val="right"/>
              <w:rPr>
                <w:color w:val="000000"/>
                <w:sz w:val="20"/>
              </w:rPr>
            </w:pPr>
            <w:r w:rsidRPr="00341DCF">
              <w:rPr>
                <w:color w:val="000000"/>
                <w:sz w:val="20"/>
              </w:rPr>
              <w:t>0.0</w:t>
            </w:r>
          </w:p>
        </w:tc>
        <w:tc>
          <w:tcPr>
            <w:tcW w:w="632" w:type="pct"/>
            <w:tcBorders>
              <w:top w:val="single" w:sz="4" w:space="0" w:color="auto"/>
              <w:left w:val="single" w:sz="4" w:space="0" w:color="auto"/>
              <w:bottom w:val="single" w:sz="4" w:space="0" w:color="auto"/>
              <w:right w:val="single" w:sz="4" w:space="0" w:color="auto"/>
            </w:tcBorders>
            <w:vAlign w:val="center"/>
          </w:tcPr>
          <w:p w14:paraId="5DDC0B36" w14:textId="77777777" w:rsidR="00AB7573" w:rsidRPr="00341DCF" w:rsidRDefault="00AB7573" w:rsidP="00AB7573">
            <w:pPr>
              <w:widowControl w:val="0"/>
              <w:ind w:left="-279" w:right="63"/>
              <w:jc w:val="right"/>
              <w:rPr>
                <w:color w:val="000000"/>
                <w:sz w:val="20"/>
              </w:rPr>
            </w:pPr>
            <w:r w:rsidRPr="00341DCF">
              <w:rPr>
                <w:color w:val="000000"/>
                <w:sz w:val="20"/>
              </w:rPr>
              <w:t>0.05</w:t>
            </w:r>
          </w:p>
        </w:tc>
        <w:tc>
          <w:tcPr>
            <w:tcW w:w="632" w:type="pct"/>
            <w:tcBorders>
              <w:top w:val="single" w:sz="4" w:space="0" w:color="auto"/>
              <w:left w:val="single" w:sz="4" w:space="0" w:color="auto"/>
              <w:bottom w:val="single" w:sz="4" w:space="0" w:color="auto"/>
              <w:right w:val="single" w:sz="4" w:space="0" w:color="auto"/>
            </w:tcBorders>
            <w:vAlign w:val="center"/>
          </w:tcPr>
          <w:p w14:paraId="5DA6ED3C" w14:textId="77777777" w:rsidR="00AB7573" w:rsidRPr="00341DCF" w:rsidRDefault="00AB7573" w:rsidP="00AB7573">
            <w:pPr>
              <w:widowControl w:val="0"/>
              <w:ind w:left="-279" w:right="63"/>
              <w:jc w:val="right"/>
              <w:rPr>
                <w:color w:val="000000"/>
                <w:sz w:val="20"/>
              </w:rPr>
            </w:pPr>
            <w:r w:rsidRPr="00341DCF">
              <w:rPr>
                <w:color w:val="000000"/>
                <w:sz w:val="20"/>
              </w:rPr>
              <w:t>0.0</w:t>
            </w:r>
          </w:p>
        </w:tc>
        <w:tc>
          <w:tcPr>
            <w:tcW w:w="630" w:type="pct"/>
            <w:tcBorders>
              <w:top w:val="single" w:sz="4" w:space="0" w:color="auto"/>
              <w:left w:val="single" w:sz="4" w:space="0" w:color="auto"/>
              <w:bottom w:val="single" w:sz="4" w:space="0" w:color="auto"/>
              <w:right w:val="single" w:sz="4" w:space="0" w:color="auto"/>
            </w:tcBorders>
            <w:noWrap/>
            <w:vAlign w:val="center"/>
          </w:tcPr>
          <w:p w14:paraId="67E7EFBC" w14:textId="77777777" w:rsidR="00AB7573" w:rsidRPr="00341DCF" w:rsidRDefault="00AB7573" w:rsidP="00AB7573">
            <w:pPr>
              <w:widowControl w:val="0"/>
              <w:ind w:left="-279" w:right="63"/>
              <w:jc w:val="right"/>
              <w:rPr>
                <w:color w:val="000000"/>
                <w:sz w:val="20"/>
              </w:rPr>
            </w:pPr>
            <w:r w:rsidRPr="00341DCF">
              <w:rPr>
                <w:color w:val="000000"/>
                <w:sz w:val="20"/>
              </w:rPr>
              <w:t>0.6</w:t>
            </w:r>
          </w:p>
        </w:tc>
      </w:tr>
      <w:tr w:rsidR="00AB7573" w:rsidRPr="00341DCF" w14:paraId="7D797073" w14:textId="77777777" w:rsidTr="00AB7573">
        <w:tc>
          <w:tcPr>
            <w:tcW w:w="1210"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34E8DD2B" w14:textId="25FF9A4C" w:rsidR="00AB7573" w:rsidRPr="00341DCF" w:rsidRDefault="00AB7573" w:rsidP="00AB7573">
            <w:pPr>
              <w:ind w:left="92"/>
              <w:jc w:val="right"/>
              <w:rPr>
                <w:rFonts w:eastAsiaTheme="minorHAnsi"/>
                <w:b/>
                <w:sz w:val="20"/>
              </w:rPr>
            </w:pPr>
            <w:r w:rsidRPr="00AB7573">
              <w:rPr>
                <w:rFonts w:hint="cs"/>
                <w:bCs/>
                <w:color w:val="000000"/>
                <w:sz w:val="20"/>
                <w:rtl/>
              </w:rPr>
              <w:t>المجموع (</w:t>
            </w:r>
            <w:r>
              <w:rPr>
                <w:rFonts w:hint="cs"/>
                <w:b/>
                <w:bCs/>
                <w:color w:val="000000"/>
                <w:sz w:val="20"/>
                <w:rtl/>
              </w:rPr>
              <w:t>بالطن من قدرات استنفاد الأوزون</w:t>
            </w:r>
            <w:r w:rsidRPr="00AB7573">
              <w:rPr>
                <w:rFonts w:hint="cs"/>
                <w:bCs/>
                <w:color w:val="000000"/>
                <w:sz w:val="20"/>
                <w:rtl/>
              </w:rPr>
              <w:t>)</w:t>
            </w:r>
          </w:p>
        </w:tc>
        <w:tc>
          <w:tcPr>
            <w:tcW w:w="632" w:type="pct"/>
            <w:tcBorders>
              <w:top w:val="single" w:sz="4" w:space="0" w:color="auto"/>
              <w:left w:val="single" w:sz="4" w:space="0" w:color="auto"/>
              <w:bottom w:val="single" w:sz="4" w:space="0" w:color="auto"/>
              <w:right w:val="single" w:sz="4" w:space="0" w:color="auto"/>
            </w:tcBorders>
            <w:noWrap/>
            <w:vAlign w:val="center"/>
          </w:tcPr>
          <w:p w14:paraId="64798459" w14:textId="77777777" w:rsidR="00AB7573" w:rsidRPr="00341DCF" w:rsidRDefault="00AB7573" w:rsidP="00AB7573">
            <w:pPr>
              <w:widowControl w:val="0"/>
              <w:ind w:left="-279" w:right="63"/>
              <w:jc w:val="right"/>
              <w:rPr>
                <w:b/>
                <w:color w:val="000000"/>
                <w:sz w:val="20"/>
                <w:lang w:eastAsia="en-CA"/>
              </w:rPr>
            </w:pPr>
            <w:r w:rsidRPr="00341DCF">
              <w:rPr>
                <w:b/>
                <w:color w:val="000000"/>
                <w:sz w:val="20"/>
                <w:lang w:eastAsia="en-CA"/>
              </w:rPr>
              <w:t>5.26</w:t>
            </w:r>
          </w:p>
        </w:tc>
        <w:tc>
          <w:tcPr>
            <w:tcW w:w="632" w:type="pct"/>
            <w:tcBorders>
              <w:top w:val="single" w:sz="4" w:space="0" w:color="auto"/>
              <w:left w:val="single" w:sz="4" w:space="0" w:color="auto"/>
              <w:bottom w:val="single" w:sz="4" w:space="0" w:color="auto"/>
              <w:right w:val="single" w:sz="4" w:space="0" w:color="auto"/>
            </w:tcBorders>
            <w:noWrap/>
            <w:vAlign w:val="center"/>
          </w:tcPr>
          <w:p w14:paraId="24D74059" w14:textId="77777777" w:rsidR="00AB7573" w:rsidRPr="00341DCF" w:rsidRDefault="00AB7573" w:rsidP="00AB7573">
            <w:pPr>
              <w:widowControl w:val="0"/>
              <w:ind w:left="-279" w:right="63"/>
              <w:jc w:val="right"/>
              <w:rPr>
                <w:b/>
                <w:color w:val="000000"/>
                <w:sz w:val="20"/>
              </w:rPr>
            </w:pPr>
            <w:r w:rsidRPr="00341DCF">
              <w:rPr>
                <w:b/>
                <w:color w:val="000000"/>
                <w:sz w:val="20"/>
              </w:rPr>
              <w:t>4.57</w:t>
            </w:r>
          </w:p>
        </w:tc>
        <w:tc>
          <w:tcPr>
            <w:tcW w:w="632" w:type="pct"/>
            <w:tcBorders>
              <w:top w:val="single" w:sz="4" w:space="0" w:color="auto"/>
              <w:left w:val="single" w:sz="4" w:space="0" w:color="auto"/>
              <w:bottom w:val="single" w:sz="4" w:space="0" w:color="auto"/>
              <w:right w:val="single" w:sz="4" w:space="0" w:color="auto"/>
            </w:tcBorders>
            <w:noWrap/>
            <w:vAlign w:val="center"/>
          </w:tcPr>
          <w:p w14:paraId="70CC4D07" w14:textId="77777777" w:rsidR="00AB7573" w:rsidRPr="00341DCF" w:rsidRDefault="00AB7573" w:rsidP="00AB7573">
            <w:pPr>
              <w:widowControl w:val="0"/>
              <w:ind w:left="-279" w:right="63"/>
              <w:jc w:val="right"/>
              <w:rPr>
                <w:b/>
                <w:color w:val="000000"/>
                <w:sz w:val="20"/>
              </w:rPr>
            </w:pPr>
            <w:r w:rsidRPr="00341DCF">
              <w:rPr>
                <w:b/>
                <w:color w:val="000000"/>
                <w:sz w:val="20"/>
              </w:rPr>
              <w:t>4.52</w:t>
            </w:r>
          </w:p>
        </w:tc>
        <w:tc>
          <w:tcPr>
            <w:tcW w:w="632" w:type="pct"/>
            <w:tcBorders>
              <w:top w:val="single" w:sz="4" w:space="0" w:color="auto"/>
              <w:left w:val="single" w:sz="4" w:space="0" w:color="auto"/>
              <w:bottom w:val="single" w:sz="4" w:space="0" w:color="auto"/>
              <w:right w:val="single" w:sz="4" w:space="0" w:color="auto"/>
            </w:tcBorders>
            <w:vAlign w:val="center"/>
          </w:tcPr>
          <w:p w14:paraId="68B3F64F" w14:textId="77777777" w:rsidR="00AB7573" w:rsidRPr="00341DCF" w:rsidRDefault="00AB7573" w:rsidP="00AB7573">
            <w:pPr>
              <w:ind w:left="-279" w:right="63"/>
              <w:jc w:val="right"/>
              <w:rPr>
                <w:b/>
                <w:color w:val="000000"/>
                <w:sz w:val="20"/>
              </w:rPr>
            </w:pPr>
            <w:r w:rsidRPr="00341DCF">
              <w:rPr>
                <w:b/>
                <w:color w:val="000000"/>
                <w:sz w:val="20"/>
              </w:rPr>
              <w:t>3.83</w:t>
            </w:r>
          </w:p>
        </w:tc>
        <w:tc>
          <w:tcPr>
            <w:tcW w:w="632" w:type="pct"/>
            <w:tcBorders>
              <w:top w:val="single" w:sz="4" w:space="0" w:color="auto"/>
              <w:left w:val="single" w:sz="4" w:space="0" w:color="auto"/>
              <w:bottom w:val="single" w:sz="4" w:space="0" w:color="auto"/>
              <w:right w:val="single" w:sz="4" w:space="0" w:color="auto"/>
            </w:tcBorders>
            <w:vAlign w:val="center"/>
          </w:tcPr>
          <w:p w14:paraId="5AFD1CC6" w14:textId="77777777" w:rsidR="00AB7573" w:rsidRPr="00341DCF" w:rsidRDefault="00AB7573" w:rsidP="00AB7573">
            <w:pPr>
              <w:ind w:left="-279" w:right="63"/>
              <w:jc w:val="right"/>
              <w:rPr>
                <w:b/>
                <w:color w:val="000000"/>
                <w:sz w:val="20"/>
              </w:rPr>
            </w:pPr>
            <w:r w:rsidRPr="00341DCF">
              <w:rPr>
                <w:b/>
                <w:color w:val="000000"/>
                <w:sz w:val="20"/>
              </w:rPr>
              <w:t>3.31</w:t>
            </w:r>
          </w:p>
        </w:tc>
        <w:tc>
          <w:tcPr>
            <w:tcW w:w="630" w:type="pct"/>
            <w:tcBorders>
              <w:top w:val="single" w:sz="4" w:space="0" w:color="auto"/>
              <w:left w:val="single" w:sz="4" w:space="0" w:color="auto"/>
              <w:bottom w:val="single" w:sz="4" w:space="0" w:color="auto"/>
              <w:right w:val="single" w:sz="4" w:space="0" w:color="auto"/>
            </w:tcBorders>
            <w:noWrap/>
            <w:vAlign w:val="center"/>
          </w:tcPr>
          <w:p w14:paraId="3B45BD3C" w14:textId="77777777" w:rsidR="00AB7573" w:rsidRPr="00341DCF" w:rsidRDefault="00AB7573" w:rsidP="00AB7573">
            <w:pPr>
              <w:ind w:left="-279" w:right="63"/>
              <w:jc w:val="right"/>
              <w:rPr>
                <w:rFonts w:eastAsiaTheme="minorHAnsi"/>
                <w:b/>
                <w:color w:val="000000"/>
                <w:sz w:val="20"/>
              </w:rPr>
            </w:pPr>
            <w:r w:rsidRPr="00341DCF">
              <w:rPr>
                <w:rFonts w:eastAsiaTheme="minorHAnsi"/>
                <w:b/>
                <w:color w:val="000000"/>
                <w:sz w:val="20"/>
              </w:rPr>
              <w:t>*8.4</w:t>
            </w:r>
          </w:p>
        </w:tc>
      </w:tr>
    </w:tbl>
    <w:p w14:paraId="0D1BF45E" w14:textId="3F1DE617" w:rsidR="00A37E60" w:rsidRDefault="00F82718" w:rsidP="00F82718">
      <w:pPr>
        <w:ind w:right="90"/>
        <w:jc w:val="right"/>
        <w:rPr>
          <w:color w:val="000000"/>
          <w:sz w:val="18"/>
          <w:szCs w:val="18"/>
          <w:rtl/>
        </w:rPr>
      </w:pPr>
      <w:r w:rsidRPr="00F82718">
        <w:rPr>
          <w:sz w:val="18"/>
          <w:szCs w:val="18"/>
          <w:rtl/>
          <w:lang w:val="en-US" w:bidi="ar-SA"/>
        </w:rPr>
        <w:t xml:space="preserve">* بما في ذلك 1.1 طن من قدرات استنفاد الأوزون (0.0 طن متري) من </w:t>
      </w:r>
      <w:r w:rsidRPr="00F82718">
        <w:rPr>
          <w:rFonts w:hint="cs"/>
          <w:color w:val="000000"/>
          <w:sz w:val="18"/>
          <w:szCs w:val="18"/>
          <w:rtl/>
        </w:rPr>
        <w:t>الهيدروكلوروفلوروكربون-</w:t>
      </w:r>
      <w:r w:rsidR="00692834">
        <w:rPr>
          <w:rFonts w:hint="cs"/>
          <w:color w:val="000000"/>
          <w:sz w:val="18"/>
          <w:szCs w:val="18"/>
          <w:rtl/>
        </w:rPr>
        <w:t>123</w:t>
      </w:r>
    </w:p>
    <w:p w14:paraId="062CC5A0" w14:textId="3C0DB60C" w:rsidR="00692834" w:rsidRDefault="0036352A" w:rsidP="0071183B">
      <w:pPr>
        <w:numPr>
          <w:ilvl w:val="0"/>
          <w:numId w:val="6"/>
        </w:numPr>
        <w:bidi/>
        <w:spacing w:before="240" w:after="240"/>
        <w:ind w:left="0" w:firstLine="0"/>
        <w:rPr>
          <w:sz w:val="26"/>
          <w:szCs w:val="26"/>
          <w:lang w:val="en-CA" w:bidi="ar-LB"/>
        </w:rPr>
      </w:pPr>
      <w:r>
        <w:rPr>
          <w:rFonts w:hint="cs"/>
          <w:sz w:val="26"/>
          <w:szCs w:val="26"/>
          <w:rtl/>
          <w:lang w:val="en-CA" w:bidi="ar-LB"/>
        </w:rPr>
        <w:t>يواصل</w:t>
      </w:r>
      <w:r w:rsidR="00692834" w:rsidRPr="00692834">
        <w:rPr>
          <w:sz w:val="26"/>
          <w:szCs w:val="26"/>
          <w:rtl/>
          <w:lang w:val="en-CA" w:bidi="ar-LB"/>
        </w:rPr>
        <w:t xml:space="preserve"> استهلاك </w:t>
      </w:r>
      <w:r w:rsidR="00C4185E" w:rsidRPr="00DD7024">
        <w:rPr>
          <w:rFonts w:hint="cs"/>
          <w:sz w:val="26"/>
          <w:szCs w:val="26"/>
          <w:rtl/>
        </w:rPr>
        <w:t xml:space="preserve">المواد الهيدروكلوروفلوروكربونية </w:t>
      </w:r>
      <w:r w:rsidR="00692834" w:rsidRPr="00692834">
        <w:rPr>
          <w:sz w:val="26"/>
          <w:szCs w:val="26"/>
          <w:rtl/>
          <w:lang w:val="en-CA" w:bidi="ar-LB"/>
        </w:rPr>
        <w:t xml:space="preserve">في صربيا الانخفاض بسبب تنفيذ خطة إدارة </w:t>
      </w:r>
      <w:r w:rsidR="00070BCD">
        <w:rPr>
          <w:rFonts w:hint="cs"/>
          <w:sz w:val="26"/>
          <w:szCs w:val="26"/>
          <w:rtl/>
          <w:lang w:val="en-CA" w:bidi="ar-LB"/>
        </w:rPr>
        <w:t>إزالة</w:t>
      </w:r>
      <w:r w:rsidR="00692834" w:rsidRPr="00692834">
        <w:rPr>
          <w:sz w:val="26"/>
          <w:szCs w:val="26"/>
          <w:rtl/>
          <w:lang w:val="en-CA" w:bidi="ar-LB"/>
        </w:rPr>
        <w:t xml:space="preserve"> </w:t>
      </w:r>
      <w:r w:rsidR="00706B2A" w:rsidRPr="00DD7024">
        <w:rPr>
          <w:rFonts w:hint="cs"/>
          <w:sz w:val="26"/>
          <w:szCs w:val="26"/>
          <w:rtl/>
        </w:rPr>
        <w:t xml:space="preserve">المواد الهيدروكلوروفلوروكربونية </w:t>
      </w:r>
      <w:r w:rsidR="00692834" w:rsidRPr="00692834">
        <w:rPr>
          <w:sz w:val="26"/>
          <w:szCs w:val="26"/>
          <w:rtl/>
          <w:lang w:val="en-CA" w:bidi="ar-LB"/>
        </w:rPr>
        <w:t xml:space="preserve">والانتقال التدريجي إلى </w:t>
      </w:r>
      <w:r w:rsidR="00706B2A">
        <w:rPr>
          <w:rFonts w:hint="cs"/>
          <w:sz w:val="26"/>
          <w:szCs w:val="26"/>
          <w:rtl/>
          <w:lang w:val="en-CA" w:bidi="ar-LB"/>
        </w:rPr>
        <w:t>المواد</w:t>
      </w:r>
      <w:r w:rsidR="00692834" w:rsidRPr="00692834">
        <w:rPr>
          <w:sz w:val="26"/>
          <w:szCs w:val="26"/>
          <w:rtl/>
          <w:lang w:val="en-CA" w:bidi="ar-LB"/>
        </w:rPr>
        <w:t xml:space="preserve"> الهيدروفلوروكربون</w:t>
      </w:r>
      <w:r w:rsidR="00706B2A">
        <w:rPr>
          <w:rFonts w:hint="cs"/>
          <w:sz w:val="26"/>
          <w:szCs w:val="26"/>
          <w:rtl/>
          <w:lang w:val="en-CA" w:bidi="ar-LB"/>
        </w:rPr>
        <w:t>ية</w:t>
      </w:r>
      <w:r w:rsidR="00692834" w:rsidRPr="00692834">
        <w:rPr>
          <w:sz w:val="26"/>
          <w:szCs w:val="26"/>
          <w:rtl/>
          <w:lang w:val="en-CA" w:bidi="ar-LB"/>
        </w:rPr>
        <w:t xml:space="preserve"> وغيرها من البدائل ذات </w:t>
      </w:r>
      <w:r w:rsidR="00706B2A">
        <w:rPr>
          <w:rFonts w:hint="cs"/>
          <w:sz w:val="26"/>
          <w:szCs w:val="26"/>
          <w:rtl/>
          <w:lang w:val="en-CA" w:bidi="ar-LB"/>
        </w:rPr>
        <w:t>القدرة المنخفضة على</w:t>
      </w:r>
      <w:r w:rsidR="009A0451">
        <w:rPr>
          <w:rFonts w:hint="cs"/>
          <w:sz w:val="26"/>
          <w:szCs w:val="26"/>
          <w:rtl/>
          <w:lang w:val="en-CA" w:bidi="ar-LB"/>
        </w:rPr>
        <w:t xml:space="preserve"> </w:t>
      </w:r>
      <w:r w:rsidR="005A4BE1">
        <w:rPr>
          <w:rFonts w:hint="cs"/>
          <w:sz w:val="26"/>
          <w:szCs w:val="26"/>
          <w:rtl/>
        </w:rPr>
        <w:t>إحداث</w:t>
      </w:r>
      <w:r w:rsidR="00692834" w:rsidRPr="00692834">
        <w:rPr>
          <w:sz w:val="26"/>
          <w:szCs w:val="26"/>
          <w:rtl/>
          <w:lang w:val="en-CA" w:bidi="ar-LB"/>
        </w:rPr>
        <w:t xml:space="preserve"> </w:t>
      </w:r>
      <w:r w:rsidR="00CB63CB">
        <w:rPr>
          <w:rFonts w:hint="cs"/>
          <w:sz w:val="26"/>
          <w:szCs w:val="26"/>
          <w:rtl/>
          <w:lang w:val="en-CA" w:bidi="ar-LB"/>
        </w:rPr>
        <w:t>الاحترار</w:t>
      </w:r>
      <w:r w:rsidR="00692834" w:rsidRPr="00692834">
        <w:rPr>
          <w:sz w:val="26"/>
          <w:szCs w:val="26"/>
          <w:rtl/>
          <w:lang w:val="en-CA" w:bidi="ar-LB"/>
        </w:rPr>
        <w:t xml:space="preserve"> العالم</w:t>
      </w:r>
      <w:r w:rsidR="00706B2A">
        <w:rPr>
          <w:rFonts w:hint="cs"/>
          <w:sz w:val="26"/>
          <w:szCs w:val="26"/>
          <w:rtl/>
          <w:lang w:val="en-CA" w:bidi="ar-LB"/>
        </w:rPr>
        <w:t>ي.</w:t>
      </w:r>
    </w:p>
    <w:p w14:paraId="7EA633F5" w14:textId="4551DD11" w:rsidR="00CB63CB" w:rsidRDefault="00CB63CB" w:rsidP="00CB63CB">
      <w:pPr>
        <w:keepNext/>
        <w:bidi/>
        <w:spacing w:before="240" w:after="240"/>
        <w:outlineLvl w:val="0"/>
        <w:rPr>
          <w:i/>
          <w:iCs/>
          <w:sz w:val="26"/>
          <w:szCs w:val="26"/>
          <w:rtl/>
        </w:rPr>
      </w:pPr>
      <w:r w:rsidRPr="00DD7024">
        <w:rPr>
          <w:rFonts w:hint="cs"/>
          <w:i/>
          <w:iCs/>
          <w:sz w:val="26"/>
          <w:szCs w:val="26"/>
          <w:rtl/>
        </w:rPr>
        <w:t xml:space="preserve">تقرير عن تنفيذ البرنامج </w:t>
      </w:r>
      <w:r>
        <w:rPr>
          <w:rFonts w:hint="cs"/>
          <w:i/>
          <w:iCs/>
          <w:sz w:val="26"/>
          <w:szCs w:val="26"/>
          <w:rtl/>
        </w:rPr>
        <w:t>القُطري</w:t>
      </w:r>
    </w:p>
    <w:p w14:paraId="271C5078" w14:textId="77777777" w:rsidR="00CB63CB" w:rsidRPr="009D6A9E" w:rsidRDefault="00B67795" w:rsidP="0071183B">
      <w:pPr>
        <w:pStyle w:val="Heading1"/>
        <w:numPr>
          <w:ilvl w:val="0"/>
          <w:numId w:val="6"/>
        </w:numPr>
        <w:tabs>
          <w:tab w:val="num" w:pos="0"/>
        </w:tabs>
        <w:bidi/>
        <w:spacing w:line="288" w:lineRule="auto"/>
        <w:ind w:left="0" w:firstLine="0"/>
        <w:rPr>
          <w:sz w:val="26"/>
          <w:szCs w:val="26"/>
          <w:lang w:val="en-CA" w:bidi="ar-LB"/>
        </w:rPr>
      </w:pPr>
      <w:r w:rsidRPr="009D6A9E">
        <w:rPr>
          <w:rFonts w:hint="cs"/>
          <w:sz w:val="26"/>
          <w:szCs w:val="26"/>
          <w:rtl/>
          <w:lang w:val="en-CA" w:bidi="ar-LB"/>
        </w:rPr>
        <w:t>أبلغت</w:t>
      </w:r>
      <w:r w:rsidR="00CB22F7" w:rsidRPr="009D6A9E">
        <w:rPr>
          <w:sz w:val="26"/>
          <w:szCs w:val="26"/>
          <w:rtl/>
          <w:lang w:val="en-CA" w:bidi="ar-LB"/>
        </w:rPr>
        <w:t xml:space="preserve"> حكومة صربيا </w:t>
      </w:r>
      <w:r w:rsidRPr="009D6A9E">
        <w:rPr>
          <w:rFonts w:hint="cs"/>
          <w:sz w:val="26"/>
          <w:szCs w:val="26"/>
          <w:rtl/>
          <w:lang w:val="en-CA" w:bidi="ar-LB"/>
        </w:rPr>
        <w:t xml:space="preserve">عن بيانات الاستهلاك القطاعية للمواد الهيدروكلوروفلوروكربونية </w:t>
      </w:r>
      <w:r w:rsidR="00CB22F7" w:rsidRPr="009D6A9E">
        <w:rPr>
          <w:sz w:val="26"/>
          <w:szCs w:val="26"/>
          <w:rtl/>
          <w:lang w:val="en-CA" w:bidi="ar-LB"/>
        </w:rPr>
        <w:t xml:space="preserve">بموجب تقرير تنفيذ البرنامج </w:t>
      </w:r>
      <w:r w:rsidRPr="009D6A9E">
        <w:rPr>
          <w:rFonts w:hint="cs"/>
          <w:sz w:val="26"/>
          <w:szCs w:val="26"/>
          <w:rtl/>
          <w:lang w:val="en-CA" w:bidi="ar-LB"/>
        </w:rPr>
        <w:t>القُطري</w:t>
      </w:r>
      <w:r w:rsidR="00CB22F7" w:rsidRPr="009D6A9E">
        <w:rPr>
          <w:sz w:val="26"/>
          <w:szCs w:val="26"/>
          <w:rtl/>
          <w:lang w:val="en-CA" w:bidi="ar-LB"/>
        </w:rPr>
        <w:t xml:space="preserve"> لعام </w:t>
      </w:r>
      <w:r w:rsidR="00CE51DF" w:rsidRPr="009D6A9E">
        <w:rPr>
          <w:sz w:val="26"/>
          <w:szCs w:val="26"/>
          <w:lang w:val="en-CA" w:bidi="ar-LB"/>
        </w:rPr>
        <w:t>2024</w:t>
      </w:r>
      <w:r w:rsidR="00CB22F7" w:rsidRPr="009D6A9E">
        <w:rPr>
          <w:sz w:val="26"/>
          <w:szCs w:val="26"/>
          <w:rtl/>
          <w:lang w:val="en-CA" w:bidi="ar-LB"/>
        </w:rPr>
        <w:t xml:space="preserve">، وهي بيانات </w:t>
      </w:r>
      <w:r w:rsidR="00CE51DF" w:rsidRPr="009D6A9E">
        <w:rPr>
          <w:rFonts w:hint="cs"/>
          <w:sz w:val="26"/>
          <w:szCs w:val="26"/>
          <w:rtl/>
          <w:lang w:val="en-CA" w:bidi="ar-LB"/>
        </w:rPr>
        <w:t>تتسق</w:t>
      </w:r>
      <w:r w:rsidR="00CB22F7" w:rsidRPr="009D6A9E">
        <w:rPr>
          <w:sz w:val="26"/>
          <w:szCs w:val="26"/>
          <w:rtl/>
          <w:lang w:val="en-CA" w:bidi="ar-LB"/>
        </w:rPr>
        <w:t xml:space="preserve"> مع البيانات الواردة بموجب المادة</w:t>
      </w:r>
      <w:r w:rsidR="00CE51DF" w:rsidRPr="009D6A9E">
        <w:rPr>
          <w:rFonts w:hint="cs"/>
          <w:sz w:val="26"/>
          <w:szCs w:val="26"/>
          <w:rtl/>
          <w:lang w:val="en-CA" w:bidi="ar-LB"/>
        </w:rPr>
        <w:t xml:space="preserve"> 7 </w:t>
      </w:r>
      <w:r w:rsidR="00CB22F7" w:rsidRPr="009D6A9E">
        <w:rPr>
          <w:sz w:val="26"/>
          <w:szCs w:val="26"/>
          <w:rtl/>
          <w:lang w:val="en-CA" w:bidi="ar-LB"/>
        </w:rPr>
        <w:t xml:space="preserve">من بروتوكول مونتريال. </w:t>
      </w:r>
      <w:r w:rsidR="00CE51DF" w:rsidRPr="009D6A9E">
        <w:rPr>
          <w:rFonts w:hint="cs"/>
          <w:sz w:val="26"/>
          <w:szCs w:val="26"/>
          <w:rtl/>
          <w:lang w:val="en-CA" w:bidi="ar-LB"/>
        </w:rPr>
        <w:t>و</w:t>
      </w:r>
      <w:r w:rsidR="00CB22F7" w:rsidRPr="009D6A9E">
        <w:rPr>
          <w:sz w:val="26"/>
          <w:szCs w:val="26"/>
          <w:rtl/>
          <w:lang w:val="en-CA" w:bidi="ar-LB"/>
        </w:rPr>
        <w:t xml:space="preserve">في عام </w:t>
      </w:r>
      <w:r w:rsidR="00CE51DF" w:rsidRPr="009D6A9E">
        <w:rPr>
          <w:rFonts w:hint="cs"/>
          <w:sz w:val="26"/>
          <w:szCs w:val="26"/>
          <w:rtl/>
          <w:lang w:val="en-CA" w:bidi="ar-LB"/>
        </w:rPr>
        <w:t>2024</w:t>
      </w:r>
      <w:r w:rsidR="00CB22F7" w:rsidRPr="009D6A9E">
        <w:rPr>
          <w:sz w:val="26"/>
          <w:szCs w:val="26"/>
          <w:rtl/>
          <w:lang w:val="en-CA" w:bidi="ar-LB"/>
        </w:rPr>
        <w:t>، تم تصدير</w:t>
      </w:r>
      <w:r w:rsidR="00CE51DF" w:rsidRPr="009D6A9E">
        <w:rPr>
          <w:rFonts w:hint="cs"/>
          <w:sz w:val="26"/>
          <w:szCs w:val="26"/>
          <w:rtl/>
          <w:lang w:val="en-CA" w:bidi="ar-LB"/>
        </w:rPr>
        <w:t xml:space="preserve"> 0.3 </w:t>
      </w:r>
      <w:r w:rsidR="00CB22F7" w:rsidRPr="009D6A9E">
        <w:rPr>
          <w:sz w:val="26"/>
          <w:szCs w:val="26"/>
          <w:rtl/>
          <w:lang w:val="en-CA" w:bidi="ar-LB"/>
        </w:rPr>
        <w:t>طن متري (</w:t>
      </w:r>
      <w:r w:rsidR="00CE51DF" w:rsidRPr="009D6A9E">
        <w:rPr>
          <w:rFonts w:hint="cs"/>
          <w:sz w:val="26"/>
          <w:szCs w:val="26"/>
          <w:rtl/>
          <w:lang w:val="en-CA" w:bidi="ar-LB"/>
        </w:rPr>
        <w:t xml:space="preserve">0.02 </w:t>
      </w:r>
      <w:r w:rsidR="00CB22F7" w:rsidRPr="009D6A9E">
        <w:rPr>
          <w:sz w:val="26"/>
          <w:szCs w:val="26"/>
          <w:rtl/>
          <w:lang w:val="en-CA" w:bidi="ar-LB"/>
        </w:rPr>
        <w:t xml:space="preserve">طن من قدرات استنفاد الأوزون) من </w:t>
      </w:r>
      <w:r w:rsidR="00882BA5" w:rsidRPr="009D6A9E">
        <w:rPr>
          <w:rFonts w:hint="cs"/>
          <w:sz w:val="26"/>
          <w:szCs w:val="26"/>
          <w:rtl/>
          <w:lang w:val="en-CA" w:bidi="ar-LB"/>
        </w:rPr>
        <w:t>المواد الهيدروكلوروفلوروكربونية -22.</w:t>
      </w:r>
    </w:p>
    <w:p w14:paraId="5C1321B0" w14:textId="2A216FF6" w:rsidR="00882BA5" w:rsidRDefault="00882BA5" w:rsidP="00882BA5">
      <w:pPr>
        <w:keepNext/>
        <w:bidi/>
        <w:spacing w:after="240"/>
        <w:rPr>
          <w:sz w:val="26"/>
          <w:szCs w:val="26"/>
          <w:u w:val="single"/>
          <w:rtl/>
        </w:rPr>
      </w:pPr>
      <w:r w:rsidRPr="00DD7024">
        <w:rPr>
          <w:rFonts w:hint="cs"/>
          <w:sz w:val="26"/>
          <w:szCs w:val="26"/>
          <w:u w:val="single"/>
          <w:rtl/>
        </w:rPr>
        <w:t xml:space="preserve">تقرير مرحلي </w:t>
      </w:r>
      <w:r w:rsidR="00082F1D">
        <w:rPr>
          <w:rFonts w:hint="cs"/>
          <w:sz w:val="26"/>
          <w:szCs w:val="26"/>
          <w:u w:val="single"/>
          <w:rtl/>
        </w:rPr>
        <w:t>عن</w:t>
      </w:r>
      <w:r w:rsidRPr="00DD7024">
        <w:rPr>
          <w:rFonts w:hint="cs"/>
          <w:sz w:val="26"/>
          <w:szCs w:val="26"/>
          <w:u w:val="single"/>
          <w:rtl/>
        </w:rPr>
        <w:t xml:space="preserve"> تنفيذ الشريحة </w:t>
      </w:r>
      <w:r w:rsidR="008C2591">
        <w:rPr>
          <w:rFonts w:hint="cs"/>
          <w:sz w:val="26"/>
          <w:szCs w:val="26"/>
          <w:u w:val="single"/>
          <w:rtl/>
        </w:rPr>
        <w:t>الثانية</w:t>
      </w:r>
      <w:r w:rsidRPr="00DD7024">
        <w:rPr>
          <w:rFonts w:hint="cs"/>
          <w:sz w:val="26"/>
          <w:szCs w:val="26"/>
          <w:u w:val="single"/>
          <w:rtl/>
        </w:rPr>
        <w:t xml:space="preserve"> من المرحلة الثانية من خطة إدارة إزالة المواد الهيدروكلوروفلوروكربونية</w:t>
      </w:r>
    </w:p>
    <w:p w14:paraId="66ACDA22" w14:textId="77777777" w:rsidR="00882BA5" w:rsidRDefault="00882BA5" w:rsidP="00882BA5">
      <w:pPr>
        <w:bidi/>
        <w:spacing w:after="240"/>
        <w:rPr>
          <w:i/>
          <w:iCs/>
          <w:sz w:val="26"/>
          <w:szCs w:val="26"/>
          <w:rtl/>
        </w:rPr>
      </w:pPr>
      <w:r w:rsidRPr="00DD7024">
        <w:rPr>
          <w:rFonts w:hint="cs"/>
          <w:i/>
          <w:iCs/>
          <w:sz w:val="26"/>
          <w:szCs w:val="26"/>
          <w:rtl/>
        </w:rPr>
        <w:t>الإطار القانوني</w:t>
      </w:r>
    </w:p>
    <w:p w14:paraId="05082B3D" w14:textId="679EF509" w:rsidR="00C86C7F" w:rsidRPr="009D6A9E" w:rsidRDefault="00C86C7F" w:rsidP="0071183B">
      <w:pPr>
        <w:pStyle w:val="Heading1"/>
        <w:numPr>
          <w:ilvl w:val="0"/>
          <w:numId w:val="6"/>
        </w:numPr>
        <w:tabs>
          <w:tab w:val="num" w:pos="0"/>
        </w:tabs>
        <w:bidi/>
        <w:spacing w:line="288" w:lineRule="auto"/>
        <w:ind w:left="0" w:firstLine="0"/>
        <w:rPr>
          <w:sz w:val="26"/>
          <w:szCs w:val="26"/>
          <w:lang w:val="en-CA" w:bidi="ar-LB"/>
        </w:rPr>
      </w:pPr>
      <w:r w:rsidRPr="009D6A9E">
        <w:rPr>
          <w:sz w:val="26"/>
          <w:szCs w:val="26"/>
          <w:rtl/>
          <w:lang w:val="en-CA" w:bidi="ar-LB"/>
        </w:rPr>
        <w:lastRenderedPageBreak/>
        <w:t>في يوني</w:t>
      </w:r>
      <w:r w:rsidRPr="009D6A9E">
        <w:rPr>
          <w:rFonts w:hint="cs"/>
          <w:sz w:val="26"/>
          <w:szCs w:val="26"/>
          <w:rtl/>
          <w:lang w:val="en-CA" w:bidi="ar-LB"/>
        </w:rPr>
        <w:t>ه/حزيران</w:t>
      </w:r>
      <w:r w:rsidRPr="009D6A9E">
        <w:rPr>
          <w:sz w:val="26"/>
          <w:szCs w:val="26"/>
          <w:rtl/>
          <w:lang w:val="en-CA" w:bidi="ar-LB"/>
        </w:rPr>
        <w:t xml:space="preserve"> 2025، اعتُمد قانون جديد لحماية الهواء (</w:t>
      </w:r>
      <w:r w:rsidR="00E85421" w:rsidRPr="009D6A9E">
        <w:rPr>
          <w:rFonts w:hint="cs"/>
          <w:sz w:val="26"/>
          <w:szCs w:val="26"/>
          <w:rtl/>
          <w:lang w:val="en-CA" w:bidi="ar-LB"/>
        </w:rPr>
        <w:t>’’</w:t>
      </w:r>
      <w:r w:rsidRPr="009D6A9E">
        <w:rPr>
          <w:sz w:val="26"/>
          <w:szCs w:val="26"/>
          <w:rtl/>
          <w:lang w:val="en-CA" w:bidi="ar-LB"/>
        </w:rPr>
        <w:t>الجريدة الرسمية لجمهورية صربيا</w:t>
      </w:r>
      <w:r w:rsidR="00E85421" w:rsidRPr="009D6A9E">
        <w:rPr>
          <w:rFonts w:hint="cs"/>
          <w:sz w:val="26"/>
          <w:szCs w:val="26"/>
          <w:rtl/>
          <w:lang w:val="en-CA" w:bidi="ar-LB"/>
        </w:rPr>
        <w:t>‘‘</w:t>
      </w:r>
      <w:r w:rsidRPr="009D6A9E">
        <w:rPr>
          <w:sz w:val="26"/>
          <w:szCs w:val="26"/>
          <w:rtl/>
          <w:lang w:val="en-CA" w:bidi="ar-LB"/>
        </w:rPr>
        <w:t xml:space="preserve">، العدد 51/25)، والذي فرض تدابير رقابية أكثر صرامة على استهلاك واستخدام </w:t>
      </w:r>
      <w:r w:rsidR="00E85421" w:rsidRPr="009D6A9E">
        <w:rPr>
          <w:rFonts w:hint="cs"/>
          <w:sz w:val="26"/>
          <w:szCs w:val="26"/>
          <w:rtl/>
          <w:lang w:val="en-CA" w:bidi="ar-LB"/>
        </w:rPr>
        <w:t>المواد الهيدروكلوروفلوروكربونية</w:t>
      </w:r>
      <w:r w:rsidRPr="009D6A9E">
        <w:rPr>
          <w:sz w:val="26"/>
          <w:szCs w:val="26"/>
          <w:rtl/>
          <w:lang w:val="en-CA" w:bidi="ar-LB"/>
        </w:rPr>
        <w:t xml:space="preserve">، وحظر استيراد الأسطوانات غير القابلة لإعادة التعبئة التي تحتوي على </w:t>
      </w:r>
      <w:r w:rsidR="00E85421" w:rsidRPr="009D6A9E">
        <w:rPr>
          <w:rFonts w:hint="cs"/>
          <w:sz w:val="26"/>
          <w:szCs w:val="26"/>
          <w:rtl/>
          <w:lang w:val="en-CA" w:bidi="ar-LB"/>
        </w:rPr>
        <w:t>المواد الهيدروكلوروفلوروكربونية والمواد</w:t>
      </w:r>
      <w:r w:rsidRPr="009D6A9E">
        <w:rPr>
          <w:sz w:val="26"/>
          <w:szCs w:val="26"/>
          <w:rtl/>
          <w:lang w:val="en-CA" w:bidi="ar-LB"/>
        </w:rPr>
        <w:t xml:space="preserve"> الهيدروفلوروكربون</w:t>
      </w:r>
      <w:r w:rsidR="00E85421" w:rsidRPr="009D6A9E">
        <w:rPr>
          <w:rFonts w:hint="cs"/>
          <w:sz w:val="26"/>
          <w:szCs w:val="26"/>
          <w:rtl/>
          <w:lang w:val="en-CA" w:bidi="ar-LB"/>
        </w:rPr>
        <w:t>ية</w:t>
      </w:r>
      <w:r w:rsidRPr="009D6A9E">
        <w:rPr>
          <w:sz w:val="26"/>
          <w:szCs w:val="26"/>
          <w:rtl/>
          <w:lang w:val="en-CA" w:bidi="ar-LB"/>
        </w:rPr>
        <w:t xml:space="preserve">، بالإضافة إلى </w:t>
      </w:r>
      <w:r w:rsidR="00E85421" w:rsidRPr="009D6A9E">
        <w:rPr>
          <w:rFonts w:hint="cs"/>
          <w:sz w:val="26"/>
          <w:szCs w:val="26"/>
          <w:rtl/>
          <w:lang w:val="en-CA" w:bidi="ar-LB"/>
        </w:rPr>
        <w:t xml:space="preserve">فرض </w:t>
      </w:r>
      <w:r w:rsidRPr="009D6A9E">
        <w:rPr>
          <w:sz w:val="26"/>
          <w:szCs w:val="26"/>
          <w:rtl/>
          <w:lang w:val="en-CA" w:bidi="ar-LB"/>
        </w:rPr>
        <w:t>عقوبات على سوء التعامل مع هذه المواد. علاوة على ذلك، عُدِّل وحُدِّث قانون حماية البيئة و</w:t>
      </w:r>
      <w:r w:rsidR="00E85421" w:rsidRPr="009D6A9E">
        <w:rPr>
          <w:rFonts w:hint="cs"/>
          <w:sz w:val="26"/>
          <w:szCs w:val="26"/>
          <w:rtl/>
          <w:lang w:val="en-CA" w:bidi="ar-LB"/>
        </w:rPr>
        <w:t>’’</w:t>
      </w:r>
      <w:r w:rsidRPr="009D6A9E">
        <w:rPr>
          <w:sz w:val="26"/>
          <w:szCs w:val="26"/>
          <w:rtl/>
          <w:lang w:val="en-CA" w:bidi="ar-LB"/>
        </w:rPr>
        <w:t>المرسوم المتعلق بمعالجة المواد المستنفدة لطبقة الأوزون، وكذلك شروط إصدار تصاريح استيراد وتصدير هذه المواد</w:t>
      </w:r>
      <w:r w:rsidR="00B54231" w:rsidRPr="009D6A9E">
        <w:rPr>
          <w:rFonts w:hint="cs"/>
          <w:sz w:val="26"/>
          <w:szCs w:val="26"/>
          <w:rtl/>
          <w:lang w:val="en-CA" w:bidi="ar-LB"/>
        </w:rPr>
        <w:t>‘‘</w:t>
      </w:r>
      <w:r w:rsidRPr="009D6A9E">
        <w:rPr>
          <w:sz w:val="26"/>
          <w:szCs w:val="26"/>
          <w:rtl/>
          <w:lang w:val="en-CA" w:bidi="ar-LB"/>
        </w:rPr>
        <w:t xml:space="preserve"> (</w:t>
      </w:r>
      <w:r w:rsidR="00B54231" w:rsidRPr="009D6A9E">
        <w:rPr>
          <w:rFonts w:hint="cs"/>
          <w:sz w:val="26"/>
          <w:szCs w:val="26"/>
          <w:rtl/>
          <w:lang w:val="en-CA" w:bidi="ar-LB"/>
        </w:rPr>
        <w:t>’’</w:t>
      </w:r>
      <w:r w:rsidRPr="009D6A9E">
        <w:rPr>
          <w:sz w:val="26"/>
          <w:szCs w:val="26"/>
          <w:rtl/>
          <w:lang w:val="en-CA" w:bidi="ar-LB"/>
        </w:rPr>
        <w:t>الجريدة الرسمية لجمهورية صربيا</w:t>
      </w:r>
      <w:r w:rsidR="00B54231" w:rsidRPr="009D6A9E">
        <w:rPr>
          <w:rFonts w:hint="cs"/>
          <w:sz w:val="26"/>
          <w:szCs w:val="26"/>
          <w:rtl/>
          <w:lang w:val="en-CA" w:bidi="ar-LB"/>
        </w:rPr>
        <w:t>‘‘</w:t>
      </w:r>
      <w:r w:rsidRPr="009D6A9E">
        <w:rPr>
          <w:sz w:val="26"/>
          <w:szCs w:val="26"/>
          <w:rtl/>
          <w:lang w:val="en-CA" w:bidi="ar-LB"/>
        </w:rPr>
        <w:t>، العدد 94/24 والعدد 95/18، على التوالي).</w:t>
      </w:r>
    </w:p>
    <w:p w14:paraId="1F08F73C" w14:textId="1C5A1B7B" w:rsidR="002842E8" w:rsidRPr="009D6A9E" w:rsidRDefault="002842E8" w:rsidP="0071183B">
      <w:pPr>
        <w:pStyle w:val="Heading1"/>
        <w:numPr>
          <w:ilvl w:val="0"/>
          <w:numId w:val="6"/>
        </w:numPr>
        <w:tabs>
          <w:tab w:val="num" w:pos="0"/>
        </w:tabs>
        <w:bidi/>
        <w:spacing w:line="288" w:lineRule="auto"/>
        <w:ind w:left="0" w:firstLine="0"/>
        <w:rPr>
          <w:sz w:val="26"/>
          <w:szCs w:val="26"/>
          <w:lang w:val="en-CA" w:bidi="ar-LB"/>
        </w:rPr>
      </w:pPr>
      <w:r w:rsidRPr="009D6A9E">
        <w:rPr>
          <w:rFonts w:hint="cs"/>
          <w:sz w:val="26"/>
          <w:szCs w:val="26"/>
          <w:rtl/>
          <w:lang w:val="en-CA" w:bidi="ar-LB"/>
        </w:rPr>
        <w:t xml:space="preserve">ويجري حالياً العمل على </w:t>
      </w:r>
      <w:r w:rsidRPr="009D6A9E">
        <w:rPr>
          <w:sz w:val="26"/>
          <w:szCs w:val="26"/>
          <w:rtl/>
          <w:lang w:val="en-CA" w:bidi="ar-LB"/>
        </w:rPr>
        <w:t xml:space="preserve">وضع أدوات </w:t>
      </w:r>
      <w:r w:rsidR="00B83EAF" w:rsidRPr="009D6A9E">
        <w:rPr>
          <w:rFonts w:hint="cs"/>
          <w:sz w:val="26"/>
          <w:szCs w:val="26"/>
          <w:rtl/>
          <w:lang w:val="en-CA" w:bidi="ar-LB"/>
        </w:rPr>
        <w:t>سياساتية</w:t>
      </w:r>
      <w:r w:rsidRPr="009D6A9E">
        <w:rPr>
          <w:sz w:val="26"/>
          <w:szCs w:val="26"/>
          <w:rtl/>
          <w:lang w:val="en-CA" w:bidi="ar-LB"/>
        </w:rPr>
        <w:t xml:space="preserve">. وتم الاتفاق على الوصف الوظيفي واستكماله لتوظيف خبير قانوني لدعم تعديل لوائح المواد المستنفدة للأوزون وغازات الدفيئة المفلورة، وتعزيز </w:t>
      </w:r>
      <w:r w:rsidR="00AD1A76">
        <w:rPr>
          <w:rFonts w:hint="cs"/>
          <w:sz w:val="26"/>
          <w:szCs w:val="26"/>
          <w:rtl/>
          <w:lang w:val="en-CA" w:bidi="ar-LB"/>
        </w:rPr>
        <w:t xml:space="preserve">إصدار </w:t>
      </w:r>
      <w:r w:rsidR="00FA28DE" w:rsidRPr="009D6A9E">
        <w:rPr>
          <w:rFonts w:hint="cs"/>
          <w:sz w:val="26"/>
          <w:szCs w:val="26"/>
          <w:rtl/>
          <w:lang w:val="en-CA" w:bidi="ar-LB"/>
        </w:rPr>
        <w:t>الشهادات</w:t>
      </w:r>
      <w:r w:rsidRPr="009D6A9E">
        <w:rPr>
          <w:sz w:val="26"/>
          <w:szCs w:val="26"/>
          <w:rtl/>
          <w:lang w:val="en-CA" w:bidi="ar-LB"/>
        </w:rPr>
        <w:t xml:space="preserve"> الإلزامي</w:t>
      </w:r>
      <w:r w:rsidR="00FA28DE" w:rsidRPr="009D6A9E">
        <w:rPr>
          <w:rFonts w:hint="cs"/>
          <w:sz w:val="26"/>
          <w:szCs w:val="26"/>
          <w:rtl/>
          <w:lang w:val="en-CA" w:bidi="ar-LB"/>
        </w:rPr>
        <w:t>ة</w:t>
      </w:r>
      <w:r w:rsidRPr="009D6A9E">
        <w:rPr>
          <w:sz w:val="26"/>
          <w:szCs w:val="26"/>
          <w:rtl/>
          <w:lang w:val="en-CA" w:bidi="ar-LB"/>
        </w:rPr>
        <w:t xml:space="preserve"> لفنيي التبريد وتكييف الهواء.</w:t>
      </w:r>
    </w:p>
    <w:p w14:paraId="47846206" w14:textId="1138D019" w:rsidR="00FA28DE" w:rsidRPr="00FA28DE" w:rsidRDefault="00FA28DE" w:rsidP="00FA28DE">
      <w:pPr>
        <w:bidi/>
        <w:spacing w:before="240" w:after="240"/>
        <w:rPr>
          <w:i/>
          <w:iCs/>
          <w:sz w:val="26"/>
          <w:szCs w:val="26"/>
        </w:rPr>
      </w:pPr>
      <w:r w:rsidRPr="00FA28DE">
        <w:rPr>
          <w:rFonts w:hint="cs"/>
          <w:i/>
          <w:iCs/>
          <w:sz w:val="26"/>
          <w:szCs w:val="26"/>
          <w:rtl/>
        </w:rPr>
        <w:t>قطاع خدمة التبريد</w:t>
      </w:r>
    </w:p>
    <w:p w14:paraId="08CB52C5" w14:textId="35B60A50" w:rsidR="00FA28DE" w:rsidRPr="009D6A9E" w:rsidRDefault="00693CDD" w:rsidP="0071183B">
      <w:pPr>
        <w:pStyle w:val="Heading1"/>
        <w:numPr>
          <w:ilvl w:val="0"/>
          <w:numId w:val="6"/>
        </w:numPr>
        <w:tabs>
          <w:tab w:val="num" w:pos="0"/>
        </w:tabs>
        <w:bidi/>
        <w:spacing w:line="288" w:lineRule="auto"/>
        <w:ind w:left="0" w:firstLine="0"/>
        <w:rPr>
          <w:sz w:val="26"/>
          <w:szCs w:val="26"/>
          <w:lang w:val="en-CA" w:bidi="ar-LB"/>
        </w:rPr>
      </w:pPr>
      <w:r w:rsidRPr="009D6A9E">
        <w:rPr>
          <w:sz w:val="26"/>
          <w:szCs w:val="26"/>
          <w:rtl/>
          <w:lang w:val="en-CA" w:bidi="ar-LB"/>
        </w:rPr>
        <w:t>تم إنجاز الأنشطة التالية في قطاع الخد</w:t>
      </w:r>
      <w:r w:rsidRPr="009D6A9E">
        <w:rPr>
          <w:rFonts w:hint="cs"/>
          <w:sz w:val="26"/>
          <w:szCs w:val="26"/>
          <w:rtl/>
          <w:lang w:val="en-CA" w:bidi="ar-LB"/>
        </w:rPr>
        <w:t>مة:</w:t>
      </w:r>
    </w:p>
    <w:p w14:paraId="28E1B7C2" w14:textId="3607C23A" w:rsidR="00693CDD" w:rsidRDefault="00485FD0" w:rsidP="00A26153">
      <w:pPr>
        <w:pStyle w:val="Heading2"/>
        <w:numPr>
          <w:ilvl w:val="0"/>
          <w:numId w:val="8"/>
        </w:numPr>
        <w:bidi/>
        <w:ind w:left="1440" w:hanging="720"/>
        <w:rPr>
          <w:sz w:val="26"/>
          <w:szCs w:val="26"/>
          <w:rtl/>
          <w:lang w:val="en-CA" w:bidi="ar-LB"/>
        </w:rPr>
      </w:pPr>
      <w:r w:rsidRPr="00485FD0">
        <w:rPr>
          <w:sz w:val="26"/>
          <w:szCs w:val="26"/>
          <w:rtl/>
          <w:lang w:val="en-CA" w:bidi="ar-LB"/>
        </w:rPr>
        <w:t>تعزيز النظام الوطني لإصدار الشهادات لفنيي</w:t>
      </w:r>
      <w:r>
        <w:rPr>
          <w:rFonts w:hint="cs"/>
          <w:sz w:val="26"/>
          <w:szCs w:val="26"/>
          <w:rtl/>
          <w:lang w:val="en-CA" w:bidi="ar-LB"/>
        </w:rPr>
        <w:t xml:space="preserve"> التبريد و</w:t>
      </w:r>
      <w:r w:rsidRPr="00485FD0">
        <w:rPr>
          <w:sz w:val="26"/>
          <w:szCs w:val="26"/>
          <w:rtl/>
          <w:lang w:val="en-CA" w:bidi="ar-LB"/>
        </w:rPr>
        <w:t>تكييف الهواء (الفئات</w:t>
      </w:r>
      <w:r>
        <w:rPr>
          <w:rFonts w:hint="cs"/>
          <w:sz w:val="26"/>
          <w:szCs w:val="26"/>
          <w:rtl/>
          <w:lang w:val="en-CA" w:bidi="ar-LB"/>
        </w:rPr>
        <w:t xml:space="preserve"> من ألف إلى طاء)</w:t>
      </w:r>
      <w:r w:rsidRPr="00485FD0">
        <w:rPr>
          <w:sz w:val="26"/>
          <w:szCs w:val="26"/>
          <w:rtl/>
          <w:lang w:val="en-CA" w:bidi="ar-LB"/>
        </w:rPr>
        <w:t>، مع وجود ثلاثة مراكز تدريب معترف بها رسمي</w:t>
      </w:r>
      <w:r w:rsidR="005C232A">
        <w:rPr>
          <w:rFonts w:hint="cs"/>
          <w:sz w:val="26"/>
          <w:szCs w:val="26"/>
          <w:rtl/>
          <w:lang w:val="en-CA" w:bidi="ar-LB"/>
        </w:rPr>
        <w:t>اً</w:t>
      </w:r>
      <w:r w:rsidRPr="00485FD0">
        <w:rPr>
          <w:sz w:val="26"/>
          <w:szCs w:val="26"/>
          <w:rtl/>
          <w:lang w:val="en-CA" w:bidi="ar-LB"/>
        </w:rPr>
        <w:t xml:space="preserve"> تُصدر الشهاد</w:t>
      </w:r>
      <w:r w:rsidR="00346120">
        <w:rPr>
          <w:rFonts w:hint="cs"/>
          <w:sz w:val="26"/>
          <w:szCs w:val="26"/>
          <w:rtl/>
          <w:lang w:val="en-CA" w:bidi="ar-LB"/>
        </w:rPr>
        <w:t>ات</w:t>
      </w:r>
      <w:r w:rsidR="005C232A">
        <w:rPr>
          <w:rFonts w:hint="cs"/>
          <w:sz w:val="26"/>
          <w:szCs w:val="26"/>
          <w:rtl/>
          <w:lang w:val="en-CA" w:bidi="ar-LB"/>
        </w:rPr>
        <w:t xml:space="preserve"> من الفئة ألف </w:t>
      </w:r>
      <w:r w:rsidRPr="00485FD0">
        <w:rPr>
          <w:sz w:val="26"/>
          <w:szCs w:val="26"/>
          <w:rtl/>
          <w:lang w:val="en-CA" w:bidi="ar-LB"/>
        </w:rPr>
        <w:t>لمعدات</w:t>
      </w:r>
      <w:r w:rsidR="005C232A">
        <w:rPr>
          <w:rFonts w:hint="cs"/>
          <w:sz w:val="26"/>
          <w:szCs w:val="26"/>
          <w:rtl/>
          <w:lang w:val="en-CA" w:bidi="ar-LB"/>
        </w:rPr>
        <w:t xml:space="preserve"> التبريد و</w:t>
      </w:r>
      <w:r w:rsidRPr="00485FD0">
        <w:rPr>
          <w:sz w:val="26"/>
          <w:szCs w:val="26"/>
          <w:rtl/>
          <w:lang w:val="en-CA" w:bidi="ar-LB"/>
        </w:rPr>
        <w:t>تكييف الهواء الثابتة والشهاد</w:t>
      </w:r>
      <w:r w:rsidR="00346120">
        <w:rPr>
          <w:rFonts w:hint="cs"/>
          <w:sz w:val="26"/>
          <w:szCs w:val="26"/>
          <w:rtl/>
          <w:lang w:val="en-CA" w:bidi="ar-LB"/>
        </w:rPr>
        <w:t>ات</w:t>
      </w:r>
      <w:r w:rsidRPr="00485FD0">
        <w:rPr>
          <w:sz w:val="26"/>
          <w:szCs w:val="26"/>
          <w:rtl/>
          <w:lang w:val="en-CA" w:bidi="ar-LB"/>
        </w:rPr>
        <w:t xml:space="preserve"> </w:t>
      </w:r>
      <w:r w:rsidR="00D52C1E">
        <w:rPr>
          <w:rFonts w:hint="cs"/>
          <w:sz w:val="26"/>
          <w:szCs w:val="26"/>
          <w:rtl/>
          <w:lang w:val="en-CA" w:bidi="ar-LB"/>
        </w:rPr>
        <w:t>من الفئة باء</w:t>
      </w:r>
      <w:r w:rsidRPr="00485FD0">
        <w:rPr>
          <w:sz w:val="26"/>
          <w:szCs w:val="26"/>
          <w:rtl/>
          <w:lang w:val="en-CA" w:bidi="ar-LB"/>
        </w:rPr>
        <w:t xml:space="preserve"> لتكييف الهواء المتنقل، وخمسة مراكز تدريب مُصرّح لها بإصدار الشهاد</w:t>
      </w:r>
      <w:r w:rsidR="00D52C1E">
        <w:rPr>
          <w:rFonts w:hint="cs"/>
          <w:sz w:val="26"/>
          <w:szCs w:val="26"/>
          <w:rtl/>
          <w:lang w:val="en-CA" w:bidi="ar-LB"/>
        </w:rPr>
        <w:t xml:space="preserve">ات من الفئة باء، </w:t>
      </w:r>
      <w:r w:rsidRPr="00485FD0">
        <w:rPr>
          <w:sz w:val="26"/>
          <w:szCs w:val="26"/>
          <w:rtl/>
          <w:lang w:val="en-CA" w:bidi="ar-LB"/>
        </w:rPr>
        <w:t>ومركز تدريب إضافي (يُصدر الشهادتين</w:t>
      </w:r>
      <w:r w:rsidR="00D551B8">
        <w:rPr>
          <w:rFonts w:hint="cs"/>
          <w:sz w:val="26"/>
          <w:szCs w:val="26"/>
          <w:rtl/>
          <w:lang w:val="en-CA" w:bidi="ar-LB"/>
        </w:rPr>
        <w:t xml:space="preserve"> من الفئة ألف وباء</w:t>
      </w:r>
      <w:r w:rsidRPr="00485FD0">
        <w:rPr>
          <w:sz w:val="26"/>
          <w:szCs w:val="26"/>
          <w:rtl/>
          <w:lang w:val="en-CA" w:bidi="ar-LB"/>
        </w:rPr>
        <w:t>) قيد الاعتراف من قِبل وزارة حماية البيئة.</w:t>
      </w:r>
      <w:r w:rsidR="005A731E">
        <w:rPr>
          <w:rStyle w:val="FootnoteReference"/>
          <w:sz w:val="26"/>
          <w:szCs w:val="26"/>
          <w:rtl/>
          <w:lang w:val="en-CA" w:bidi="ar-LB"/>
        </w:rPr>
        <w:footnoteReference w:id="3"/>
      </w:r>
      <w:r w:rsidRPr="00485FD0">
        <w:rPr>
          <w:sz w:val="26"/>
          <w:szCs w:val="26"/>
          <w:rtl/>
          <w:lang w:val="en-CA" w:bidi="ar-LB"/>
        </w:rPr>
        <w:t xml:space="preserve"> </w:t>
      </w:r>
      <w:r w:rsidR="00D551B8">
        <w:rPr>
          <w:rFonts w:hint="cs"/>
          <w:sz w:val="26"/>
          <w:szCs w:val="26"/>
          <w:rtl/>
          <w:lang w:val="en-CA" w:bidi="ar-LB"/>
        </w:rPr>
        <w:t>و</w:t>
      </w:r>
      <w:r w:rsidRPr="00485FD0">
        <w:rPr>
          <w:sz w:val="26"/>
          <w:szCs w:val="26"/>
          <w:rtl/>
          <w:lang w:val="en-CA" w:bidi="ar-LB"/>
        </w:rPr>
        <w:t>في المرحلة الثانية، حصل 812 فني</w:t>
      </w:r>
      <w:r w:rsidR="00D551B8">
        <w:rPr>
          <w:rFonts w:hint="cs"/>
          <w:sz w:val="26"/>
          <w:szCs w:val="26"/>
          <w:rtl/>
          <w:lang w:val="en-CA" w:bidi="ar-LB"/>
        </w:rPr>
        <w:t>اً</w:t>
      </w:r>
      <w:r w:rsidRPr="00485FD0">
        <w:rPr>
          <w:sz w:val="26"/>
          <w:szCs w:val="26"/>
          <w:rtl/>
          <w:lang w:val="en-CA" w:bidi="ar-LB"/>
        </w:rPr>
        <w:t xml:space="preserve"> على الشهادة</w:t>
      </w:r>
      <w:r w:rsidR="00D551B8">
        <w:rPr>
          <w:rFonts w:hint="cs"/>
          <w:sz w:val="26"/>
          <w:szCs w:val="26"/>
          <w:rtl/>
          <w:lang w:val="en-CA" w:bidi="ar-LB"/>
        </w:rPr>
        <w:t xml:space="preserve"> من الفئة ألف</w:t>
      </w:r>
      <w:r w:rsidRPr="00485FD0">
        <w:rPr>
          <w:sz w:val="26"/>
          <w:szCs w:val="26"/>
          <w:rtl/>
          <w:lang w:val="en-CA" w:bidi="ar-LB"/>
        </w:rPr>
        <w:t>،</w:t>
      </w:r>
      <w:r w:rsidR="00D551B8">
        <w:rPr>
          <w:rFonts w:hint="cs"/>
          <w:sz w:val="26"/>
          <w:szCs w:val="26"/>
          <w:rtl/>
          <w:lang w:val="en-CA" w:bidi="ar-LB"/>
        </w:rPr>
        <w:t xml:space="preserve"> و</w:t>
      </w:r>
      <w:r w:rsidR="00D551B8" w:rsidRPr="00D551B8">
        <w:rPr>
          <w:sz w:val="26"/>
          <w:szCs w:val="26"/>
          <w:lang w:val="en-CA" w:bidi="ar-LB"/>
        </w:rPr>
        <w:t>1,728 </w:t>
      </w:r>
      <w:r w:rsidR="00D551B8" w:rsidRPr="00D551B8">
        <w:rPr>
          <w:rFonts w:hint="cs"/>
          <w:sz w:val="26"/>
          <w:szCs w:val="26"/>
          <w:rtl/>
          <w:lang w:val="en-CA" w:bidi="ar-LB"/>
        </w:rPr>
        <w:t xml:space="preserve"> </w:t>
      </w:r>
      <w:r w:rsidRPr="00485FD0">
        <w:rPr>
          <w:sz w:val="26"/>
          <w:szCs w:val="26"/>
          <w:rtl/>
          <w:lang w:val="en-CA" w:bidi="ar-LB"/>
        </w:rPr>
        <w:t>فني</w:t>
      </w:r>
      <w:r w:rsidR="00D551B8">
        <w:rPr>
          <w:rFonts w:hint="cs"/>
          <w:sz w:val="26"/>
          <w:szCs w:val="26"/>
          <w:rtl/>
          <w:lang w:val="en-CA" w:bidi="ar-LB"/>
        </w:rPr>
        <w:t xml:space="preserve">اً </w:t>
      </w:r>
      <w:r w:rsidRPr="00485FD0">
        <w:rPr>
          <w:sz w:val="26"/>
          <w:szCs w:val="26"/>
          <w:rtl/>
          <w:lang w:val="en-CA" w:bidi="ar-LB"/>
        </w:rPr>
        <w:t>على الشهادة</w:t>
      </w:r>
      <w:r w:rsidR="00D551B8">
        <w:rPr>
          <w:rFonts w:hint="cs"/>
          <w:sz w:val="26"/>
          <w:szCs w:val="26"/>
          <w:rtl/>
          <w:lang w:val="en-CA" w:bidi="ar-LB"/>
        </w:rPr>
        <w:t xml:space="preserve"> من الفئة باء</w:t>
      </w:r>
      <w:r w:rsidRPr="00485FD0">
        <w:rPr>
          <w:sz w:val="26"/>
          <w:szCs w:val="26"/>
          <w:rtl/>
          <w:lang w:val="en-CA" w:bidi="ar-LB"/>
        </w:rPr>
        <w:t xml:space="preserve">، وتم إصدار تصاريح </w:t>
      </w:r>
      <w:r w:rsidR="00D551B8">
        <w:rPr>
          <w:rFonts w:hint="cs"/>
          <w:sz w:val="26"/>
          <w:szCs w:val="26"/>
          <w:rtl/>
          <w:lang w:val="en-CA" w:bidi="ar-LB"/>
        </w:rPr>
        <w:t>لنحو</w:t>
      </w:r>
      <w:r w:rsidRPr="00485FD0">
        <w:rPr>
          <w:sz w:val="26"/>
          <w:szCs w:val="26"/>
          <w:rtl/>
          <w:lang w:val="en-CA" w:bidi="ar-LB"/>
        </w:rPr>
        <w:t xml:space="preserve"> 465 شركة</w:t>
      </w:r>
      <w:r w:rsidR="00814CA5">
        <w:rPr>
          <w:rFonts w:hint="cs"/>
          <w:sz w:val="26"/>
          <w:szCs w:val="26"/>
          <w:rtl/>
          <w:lang w:val="en-CA" w:bidi="ar-LB"/>
        </w:rPr>
        <w:t xml:space="preserve"> من شركات ا</w:t>
      </w:r>
      <w:r w:rsidR="009619E1">
        <w:rPr>
          <w:rFonts w:hint="cs"/>
          <w:sz w:val="26"/>
          <w:szCs w:val="26"/>
          <w:rtl/>
          <w:lang w:val="en-CA" w:bidi="ar-LB"/>
        </w:rPr>
        <w:t>لتبريد و</w:t>
      </w:r>
      <w:r w:rsidRPr="00485FD0">
        <w:rPr>
          <w:sz w:val="26"/>
          <w:szCs w:val="26"/>
          <w:rtl/>
          <w:lang w:val="en-CA" w:bidi="ar-LB"/>
        </w:rPr>
        <w:t>تكييف هواء</w:t>
      </w:r>
      <w:r w:rsidR="00316F01">
        <w:rPr>
          <w:rFonts w:hint="cs"/>
          <w:sz w:val="26"/>
          <w:szCs w:val="26"/>
          <w:rtl/>
          <w:lang w:val="en-CA" w:bidi="ar-LB"/>
        </w:rPr>
        <w:t>؛</w:t>
      </w:r>
    </w:p>
    <w:p w14:paraId="34A8F801" w14:textId="36CB5171" w:rsidR="00F913CA" w:rsidRDefault="00F913CA" w:rsidP="00A26153">
      <w:pPr>
        <w:pStyle w:val="Heading2"/>
        <w:numPr>
          <w:ilvl w:val="0"/>
          <w:numId w:val="8"/>
        </w:numPr>
        <w:bidi/>
        <w:ind w:left="1440" w:hanging="720"/>
        <w:rPr>
          <w:sz w:val="26"/>
          <w:szCs w:val="26"/>
          <w:rtl/>
          <w:lang w:val="en-CA" w:bidi="ar-LB"/>
        </w:rPr>
      </w:pPr>
      <w:r w:rsidRPr="00F913CA">
        <w:rPr>
          <w:sz w:val="26"/>
          <w:szCs w:val="26"/>
          <w:rtl/>
          <w:lang w:val="en-CA" w:bidi="ar-LB"/>
        </w:rPr>
        <w:t xml:space="preserve">تم عقد أربع </w:t>
      </w:r>
      <w:r w:rsidR="00E72C53">
        <w:rPr>
          <w:rFonts w:hint="cs"/>
          <w:sz w:val="26"/>
          <w:szCs w:val="26"/>
          <w:rtl/>
          <w:lang w:val="en-CA" w:bidi="ar-LB"/>
        </w:rPr>
        <w:t>حلقات</w:t>
      </w:r>
      <w:r w:rsidRPr="00F913CA">
        <w:rPr>
          <w:sz w:val="26"/>
          <w:szCs w:val="26"/>
          <w:rtl/>
          <w:lang w:val="en-CA" w:bidi="ar-LB"/>
        </w:rPr>
        <w:t xml:space="preserve"> عمل </w:t>
      </w:r>
      <w:r w:rsidR="00E72C53">
        <w:rPr>
          <w:rFonts w:hint="cs"/>
          <w:sz w:val="26"/>
          <w:szCs w:val="26"/>
          <w:rtl/>
          <w:lang w:val="en-CA" w:bidi="ar-LB"/>
        </w:rPr>
        <w:t>لنحو</w:t>
      </w:r>
      <w:r w:rsidRPr="00F913CA">
        <w:rPr>
          <w:sz w:val="26"/>
          <w:szCs w:val="26"/>
          <w:rtl/>
          <w:lang w:val="en-CA" w:bidi="ar-LB"/>
        </w:rPr>
        <w:t xml:space="preserve"> 119 </w:t>
      </w:r>
      <w:r w:rsidR="00E72C53">
        <w:rPr>
          <w:rFonts w:hint="cs"/>
          <w:sz w:val="26"/>
          <w:szCs w:val="26"/>
          <w:rtl/>
          <w:lang w:val="en-CA" w:bidi="ar-LB"/>
        </w:rPr>
        <w:t xml:space="preserve">شخصاً </w:t>
      </w:r>
      <w:r w:rsidRPr="00F913CA">
        <w:rPr>
          <w:sz w:val="26"/>
          <w:szCs w:val="26"/>
          <w:rtl/>
          <w:lang w:val="en-CA" w:bidi="ar-LB"/>
        </w:rPr>
        <w:t>(بما في ذلك 12 امرأة) من المستوردين والمصدرين حول الحصص وطرق تخصيص الحصص ولممثلي الشركات الخدمية والمستوردين/المصدرين حول إعداد خطة</w:t>
      </w:r>
      <w:r w:rsidR="00190842">
        <w:rPr>
          <w:rFonts w:hint="cs"/>
          <w:sz w:val="26"/>
          <w:szCs w:val="26"/>
          <w:rtl/>
          <w:lang w:val="en-CA" w:bidi="ar-LB"/>
        </w:rPr>
        <w:t xml:space="preserve"> التنفيذ ال</w:t>
      </w:r>
      <w:r w:rsidR="008B44C6">
        <w:rPr>
          <w:rFonts w:hint="cs"/>
          <w:sz w:val="26"/>
          <w:szCs w:val="26"/>
          <w:rtl/>
          <w:lang w:val="en-CA" w:bidi="ar-LB"/>
        </w:rPr>
        <w:t>م</w:t>
      </w:r>
      <w:r w:rsidR="00190842">
        <w:rPr>
          <w:rFonts w:hint="cs"/>
          <w:sz w:val="26"/>
          <w:szCs w:val="26"/>
          <w:rtl/>
          <w:lang w:val="en-CA" w:bidi="ar-LB"/>
        </w:rPr>
        <w:t xml:space="preserve">تعلقة بالمواد </w:t>
      </w:r>
      <w:r w:rsidR="00934324" w:rsidRPr="00C86C7F">
        <w:rPr>
          <w:sz w:val="26"/>
          <w:szCs w:val="26"/>
          <w:rtl/>
        </w:rPr>
        <w:t>الهيدروفلوروكربون</w:t>
      </w:r>
      <w:r w:rsidR="00934324">
        <w:rPr>
          <w:rFonts w:hint="cs"/>
          <w:sz w:val="26"/>
          <w:szCs w:val="26"/>
          <w:rtl/>
        </w:rPr>
        <w:t>ية</w:t>
      </w:r>
      <w:r w:rsidR="008B44C6">
        <w:rPr>
          <w:rFonts w:hint="cs"/>
          <w:sz w:val="26"/>
          <w:szCs w:val="26"/>
          <w:rtl/>
        </w:rPr>
        <w:t xml:space="preserve"> بموجب تعديل كيغالي</w:t>
      </w:r>
      <w:r w:rsidRPr="00F913CA">
        <w:rPr>
          <w:sz w:val="26"/>
          <w:szCs w:val="26"/>
          <w:rtl/>
          <w:lang w:val="en-CA" w:bidi="ar-LB"/>
        </w:rPr>
        <w:t xml:space="preserve">، </w:t>
      </w:r>
      <w:r w:rsidR="002F76EE">
        <w:rPr>
          <w:rFonts w:hint="cs"/>
          <w:sz w:val="26"/>
          <w:szCs w:val="26"/>
          <w:rtl/>
          <w:lang w:val="en-CA" w:bidi="ar-LB"/>
        </w:rPr>
        <w:t>وغازات الدفيئة</w:t>
      </w:r>
      <w:r w:rsidRPr="00F913CA">
        <w:rPr>
          <w:sz w:val="26"/>
          <w:szCs w:val="26"/>
          <w:rtl/>
          <w:lang w:val="en-CA" w:bidi="ar-LB"/>
        </w:rPr>
        <w:t xml:space="preserve"> المفلورة وبدائلها، ومعايير </w:t>
      </w:r>
      <w:r w:rsidR="00316F01">
        <w:rPr>
          <w:rFonts w:hint="cs"/>
          <w:sz w:val="26"/>
          <w:szCs w:val="26"/>
          <w:rtl/>
          <w:lang w:val="en-CA" w:bidi="ar-LB"/>
        </w:rPr>
        <w:t>إصدار شهادات</w:t>
      </w:r>
      <w:r w:rsidRPr="00F913CA">
        <w:rPr>
          <w:sz w:val="26"/>
          <w:szCs w:val="26"/>
          <w:rtl/>
          <w:lang w:val="en-CA" w:bidi="ar-LB"/>
        </w:rPr>
        <w:t xml:space="preserve"> الاتحاد الأوروبي، واللوائح الوطنية </w:t>
      </w:r>
      <w:r w:rsidR="00316F01">
        <w:rPr>
          <w:rFonts w:hint="cs"/>
          <w:sz w:val="26"/>
          <w:szCs w:val="26"/>
          <w:rtl/>
          <w:lang w:val="en-CA" w:bidi="ar-LB"/>
        </w:rPr>
        <w:t>الخاصة بالتبريد وتكييف الهواء؛</w:t>
      </w:r>
    </w:p>
    <w:p w14:paraId="1F6162FA" w14:textId="2215D93F" w:rsidR="0093416B" w:rsidRDefault="0093416B" w:rsidP="00A26153">
      <w:pPr>
        <w:pStyle w:val="Heading2"/>
        <w:numPr>
          <w:ilvl w:val="0"/>
          <w:numId w:val="8"/>
        </w:numPr>
        <w:bidi/>
        <w:ind w:left="1440" w:hanging="720"/>
        <w:rPr>
          <w:sz w:val="26"/>
          <w:szCs w:val="26"/>
          <w:rtl/>
          <w:lang w:val="en-CA" w:bidi="ar-LB"/>
        </w:rPr>
      </w:pPr>
      <w:r w:rsidRPr="0093416B">
        <w:rPr>
          <w:sz w:val="26"/>
          <w:szCs w:val="26"/>
          <w:rtl/>
          <w:lang w:val="en-CA" w:bidi="ar-LB"/>
        </w:rPr>
        <w:t xml:space="preserve">ابتداءً من عام 2024، بدأ جمع التقارير الإلزامية بشأن استرداد وإعادة تدوير المبردات من مؤسسات </w:t>
      </w:r>
      <w:r w:rsidR="00C51EF5">
        <w:rPr>
          <w:rFonts w:hint="cs"/>
          <w:sz w:val="26"/>
          <w:szCs w:val="26"/>
          <w:rtl/>
          <w:lang w:val="en-CA" w:bidi="ar-LB"/>
        </w:rPr>
        <w:t>التبريد وتكييف الهواء</w:t>
      </w:r>
      <w:r w:rsidRPr="0093416B">
        <w:rPr>
          <w:sz w:val="26"/>
          <w:szCs w:val="26"/>
          <w:rtl/>
          <w:lang w:val="en-CA" w:bidi="ar-LB"/>
        </w:rPr>
        <w:t xml:space="preserve">؛ وتم إعداد </w:t>
      </w:r>
      <w:r w:rsidR="002F76EE">
        <w:rPr>
          <w:rFonts w:hint="cs"/>
          <w:sz w:val="26"/>
          <w:szCs w:val="26"/>
          <w:rtl/>
          <w:lang w:val="en-CA" w:bidi="ar-LB"/>
        </w:rPr>
        <w:t xml:space="preserve">مشروع </w:t>
      </w:r>
      <w:r w:rsidRPr="0093416B">
        <w:rPr>
          <w:sz w:val="26"/>
          <w:szCs w:val="26"/>
          <w:rtl/>
          <w:lang w:val="en-CA" w:bidi="ar-LB"/>
        </w:rPr>
        <w:t xml:space="preserve">مبادئ توجيهية لاسترداد وإعادة تدوير المبردات وهي قيد </w:t>
      </w:r>
      <w:r w:rsidR="00C51EF5">
        <w:rPr>
          <w:rFonts w:hint="cs"/>
          <w:sz w:val="26"/>
          <w:szCs w:val="26"/>
          <w:rtl/>
          <w:lang w:val="en-CA" w:bidi="ar-LB"/>
        </w:rPr>
        <w:t>الاستعراض</w:t>
      </w:r>
      <w:r w:rsidRPr="0093416B">
        <w:rPr>
          <w:sz w:val="26"/>
          <w:szCs w:val="26"/>
          <w:rtl/>
          <w:lang w:val="en-CA" w:bidi="ar-LB"/>
        </w:rPr>
        <w:t xml:space="preserve"> من قبل وزارة حماية البيئة؛</w:t>
      </w:r>
    </w:p>
    <w:p w14:paraId="209AC300" w14:textId="65B3646C" w:rsidR="00C51EF5" w:rsidRDefault="00C51EF5" w:rsidP="00A26153">
      <w:pPr>
        <w:pStyle w:val="Heading2"/>
        <w:numPr>
          <w:ilvl w:val="0"/>
          <w:numId w:val="8"/>
        </w:numPr>
        <w:bidi/>
        <w:ind w:left="1440" w:hanging="720"/>
        <w:rPr>
          <w:sz w:val="26"/>
          <w:szCs w:val="26"/>
          <w:rtl/>
          <w:lang w:val="en-CA" w:bidi="ar-LB"/>
        </w:rPr>
      </w:pPr>
      <w:r w:rsidRPr="00C51EF5">
        <w:rPr>
          <w:sz w:val="26"/>
          <w:szCs w:val="26"/>
          <w:rtl/>
          <w:lang w:val="en-CA" w:bidi="ar-LB"/>
        </w:rPr>
        <w:t>تم تنظيم رحلة دراسية إلى إسبانيا في مايو</w:t>
      </w:r>
      <w:r w:rsidR="00912B96">
        <w:rPr>
          <w:rFonts w:hint="cs"/>
          <w:sz w:val="26"/>
          <w:szCs w:val="26"/>
          <w:rtl/>
          <w:lang w:val="en-CA" w:bidi="ar-LB"/>
        </w:rPr>
        <w:t>/أيار</w:t>
      </w:r>
      <w:r w:rsidRPr="00C51EF5">
        <w:rPr>
          <w:sz w:val="26"/>
          <w:szCs w:val="26"/>
          <w:rtl/>
          <w:lang w:val="en-CA" w:bidi="ar-LB"/>
        </w:rPr>
        <w:t xml:space="preserve"> 2025 لأصحاب المصلحة من صربيا والدول المجاورة للتعرف على ممارسات </w:t>
      </w:r>
      <w:r w:rsidR="00293230">
        <w:rPr>
          <w:rFonts w:hint="cs"/>
          <w:sz w:val="26"/>
          <w:szCs w:val="26"/>
          <w:rtl/>
          <w:lang w:val="en-CA" w:bidi="ar-LB"/>
        </w:rPr>
        <w:t>وتكنولوجيات</w:t>
      </w:r>
      <w:r w:rsidRPr="00C51EF5">
        <w:rPr>
          <w:sz w:val="26"/>
          <w:szCs w:val="26"/>
          <w:rtl/>
          <w:lang w:val="en-CA" w:bidi="ar-LB"/>
        </w:rPr>
        <w:t xml:space="preserve"> استرداد المبردات وإعادة التدوير والاستعادة بموجب سياسات الاتحاد الأوروبي، بما في ذلك الزيارات إلى مراكز التدريب ومؤسسات خدمة </w:t>
      </w:r>
      <w:r w:rsidR="00912B96">
        <w:rPr>
          <w:rFonts w:hint="cs"/>
          <w:sz w:val="26"/>
          <w:szCs w:val="26"/>
          <w:rtl/>
          <w:lang w:val="en-CA" w:bidi="ar-LB"/>
        </w:rPr>
        <w:t xml:space="preserve">التبريد وتكييف الهواء </w:t>
      </w:r>
      <w:r w:rsidRPr="00C51EF5">
        <w:rPr>
          <w:sz w:val="26"/>
          <w:szCs w:val="26"/>
          <w:rtl/>
          <w:lang w:val="en-CA" w:bidi="ar-LB"/>
        </w:rPr>
        <w:t>ومرافق الاستعادة؛ و</w:t>
      </w:r>
    </w:p>
    <w:p w14:paraId="03B0E41F" w14:textId="3462A5A4" w:rsidR="009A454E" w:rsidRDefault="009A454E" w:rsidP="00A26153">
      <w:pPr>
        <w:pStyle w:val="Heading2"/>
        <w:numPr>
          <w:ilvl w:val="0"/>
          <w:numId w:val="8"/>
        </w:numPr>
        <w:bidi/>
        <w:ind w:left="1440" w:hanging="720"/>
        <w:rPr>
          <w:sz w:val="26"/>
          <w:szCs w:val="26"/>
          <w:rtl/>
          <w:lang w:val="en-CA" w:bidi="ar-LB"/>
        </w:rPr>
      </w:pPr>
      <w:r w:rsidRPr="009A454E">
        <w:rPr>
          <w:sz w:val="26"/>
          <w:szCs w:val="26"/>
          <w:rtl/>
          <w:lang w:val="en-CA" w:bidi="ar-LB"/>
        </w:rPr>
        <w:t xml:space="preserve">تم تنظيم موائد مستديرة سنوية للتكنولوجيا </w:t>
      </w:r>
      <w:r>
        <w:rPr>
          <w:rFonts w:hint="cs"/>
          <w:sz w:val="26"/>
          <w:szCs w:val="26"/>
          <w:rtl/>
          <w:lang w:val="en-CA" w:bidi="ar-LB"/>
        </w:rPr>
        <w:t>وأكشاك ال</w:t>
      </w:r>
      <w:r w:rsidRPr="009A454E">
        <w:rPr>
          <w:sz w:val="26"/>
          <w:szCs w:val="26"/>
          <w:rtl/>
          <w:lang w:val="en-CA" w:bidi="ar-LB"/>
        </w:rPr>
        <w:t xml:space="preserve">عرض، وتم عقد اجتماع </w:t>
      </w:r>
      <w:r w:rsidR="00283F51">
        <w:rPr>
          <w:rFonts w:hint="cs"/>
          <w:sz w:val="26"/>
          <w:szCs w:val="26"/>
          <w:rtl/>
          <w:lang w:val="en-CA" w:bidi="ar-LB"/>
        </w:rPr>
        <w:t>ل</w:t>
      </w:r>
      <w:r w:rsidRPr="009A454E">
        <w:rPr>
          <w:sz w:val="26"/>
          <w:szCs w:val="26"/>
          <w:rtl/>
          <w:lang w:val="en-CA" w:bidi="ar-LB"/>
        </w:rPr>
        <w:t xml:space="preserve">تنفيذ </w:t>
      </w:r>
      <w:r w:rsidR="00974699" w:rsidRPr="00F913CA">
        <w:rPr>
          <w:sz w:val="26"/>
          <w:szCs w:val="26"/>
          <w:rtl/>
          <w:lang w:val="en-CA" w:bidi="ar-LB"/>
        </w:rPr>
        <w:t>خطة</w:t>
      </w:r>
      <w:r w:rsidR="00974699">
        <w:rPr>
          <w:rFonts w:hint="cs"/>
          <w:sz w:val="26"/>
          <w:szCs w:val="26"/>
          <w:rtl/>
          <w:lang w:val="en-CA" w:bidi="ar-LB"/>
        </w:rPr>
        <w:t xml:space="preserve"> التنفيذ المتعلقة بالمواد </w:t>
      </w:r>
      <w:r w:rsidR="00974699" w:rsidRPr="00C86C7F">
        <w:rPr>
          <w:sz w:val="26"/>
          <w:szCs w:val="26"/>
          <w:rtl/>
        </w:rPr>
        <w:t>الهيدروفلوروكربون</w:t>
      </w:r>
      <w:r w:rsidR="00974699">
        <w:rPr>
          <w:rFonts w:hint="cs"/>
          <w:sz w:val="26"/>
          <w:szCs w:val="26"/>
          <w:rtl/>
        </w:rPr>
        <w:t>ية بموجب تعديل كيغالي</w:t>
      </w:r>
      <w:r w:rsidR="00974699">
        <w:rPr>
          <w:rFonts w:hint="cs"/>
          <w:sz w:val="26"/>
          <w:szCs w:val="26"/>
          <w:rtl/>
          <w:lang w:val="en-CA" w:bidi="ar-LB"/>
        </w:rPr>
        <w:t>/</w:t>
      </w:r>
      <w:r w:rsidRPr="009A454E">
        <w:rPr>
          <w:sz w:val="26"/>
          <w:szCs w:val="26"/>
          <w:lang w:val="en-CA" w:bidi="ar-LB"/>
        </w:rPr>
        <w:t>Ozone2Climate</w:t>
      </w:r>
      <w:r w:rsidR="00974699">
        <w:rPr>
          <w:rFonts w:hint="cs"/>
          <w:sz w:val="26"/>
          <w:szCs w:val="26"/>
          <w:rtl/>
          <w:lang w:val="en-CA" w:bidi="ar-LB"/>
        </w:rPr>
        <w:t xml:space="preserve"> </w:t>
      </w:r>
      <w:r w:rsidRPr="009A454E">
        <w:rPr>
          <w:sz w:val="26"/>
          <w:szCs w:val="26"/>
          <w:rtl/>
          <w:lang w:val="en-CA" w:bidi="ar-LB"/>
        </w:rPr>
        <w:t xml:space="preserve">في المؤتمر </w:t>
      </w:r>
      <w:r w:rsidRPr="009A454E">
        <w:rPr>
          <w:sz w:val="26"/>
          <w:szCs w:val="26"/>
          <w:rtl/>
          <w:lang w:val="en-CA" w:bidi="ar-LB"/>
        </w:rPr>
        <w:lastRenderedPageBreak/>
        <w:t xml:space="preserve">والمعرض الدولي الخامس والخمسين </w:t>
      </w:r>
      <w:r w:rsidR="00C646AC">
        <w:rPr>
          <w:rFonts w:hint="cs"/>
          <w:sz w:val="26"/>
          <w:szCs w:val="26"/>
          <w:rtl/>
          <w:lang w:val="en-CA" w:bidi="ar-LB"/>
        </w:rPr>
        <w:t>ل</w:t>
      </w:r>
      <w:r w:rsidR="00C646AC" w:rsidRPr="00C646AC">
        <w:rPr>
          <w:sz w:val="26"/>
          <w:szCs w:val="26"/>
          <w:rtl/>
          <w:lang w:val="en-CA" w:bidi="ar-LB"/>
        </w:rPr>
        <w:t>لتدفئة والتهوية وتكييف الهواء والتبريد</w:t>
      </w:r>
      <w:r w:rsidR="00082FD6">
        <w:rPr>
          <w:rFonts w:hint="cs"/>
          <w:sz w:val="26"/>
          <w:szCs w:val="26"/>
          <w:rtl/>
          <w:lang w:val="en-CA" w:bidi="ar-LB"/>
        </w:rPr>
        <w:t xml:space="preserve"> </w:t>
      </w:r>
      <w:r w:rsidR="00082FD6">
        <w:rPr>
          <w:rStyle w:val="FootnoteReference"/>
          <w:sz w:val="26"/>
          <w:szCs w:val="26"/>
          <w:rtl/>
          <w:lang w:val="en-CA" w:bidi="ar-LB"/>
        </w:rPr>
        <w:footnoteReference w:id="4"/>
      </w:r>
      <w:r w:rsidR="00082FD6" w:rsidRPr="00341DCF">
        <w:t>HVACR</w:t>
      </w:r>
      <w:r w:rsidR="00C646AC">
        <w:rPr>
          <w:rFonts w:hint="cs"/>
          <w:sz w:val="26"/>
          <w:szCs w:val="26"/>
          <w:rtl/>
          <w:lang w:val="en-CA" w:bidi="ar-LB"/>
        </w:rPr>
        <w:t xml:space="preserve"> </w:t>
      </w:r>
      <w:r w:rsidRPr="009A454E">
        <w:rPr>
          <w:sz w:val="26"/>
          <w:szCs w:val="26"/>
          <w:rtl/>
          <w:lang w:val="en-CA" w:bidi="ar-LB"/>
        </w:rPr>
        <w:t>في ديسمبر</w:t>
      </w:r>
      <w:r w:rsidR="00C646AC">
        <w:rPr>
          <w:rFonts w:hint="cs"/>
          <w:sz w:val="26"/>
          <w:szCs w:val="26"/>
          <w:rtl/>
          <w:lang w:val="en-CA" w:bidi="ar-LB"/>
        </w:rPr>
        <w:t>/كانون الأول</w:t>
      </w:r>
      <w:r w:rsidRPr="009A454E">
        <w:rPr>
          <w:sz w:val="26"/>
          <w:szCs w:val="26"/>
          <w:rtl/>
          <w:lang w:val="en-CA" w:bidi="ar-LB"/>
        </w:rPr>
        <w:t xml:space="preserve"> 2024؛ وتم تحرير ستة </w:t>
      </w:r>
      <w:r w:rsidR="00790FF0">
        <w:rPr>
          <w:rFonts w:hint="cs"/>
          <w:sz w:val="26"/>
          <w:szCs w:val="26"/>
          <w:rtl/>
          <w:lang w:val="en-CA" w:bidi="ar-LB"/>
        </w:rPr>
        <w:t>إصدارات</w:t>
      </w:r>
      <w:r w:rsidRPr="009A454E">
        <w:rPr>
          <w:sz w:val="26"/>
          <w:szCs w:val="26"/>
          <w:rtl/>
          <w:lang w:val="en-CA" w:bidi="ar-LB"/>
        </w:rPr>
        <w:t xml:space="preserve"> من </w:t>
      </w:r>
      <w:r w:rsidRPr="00790FF0">
        <w:rPr>
          <w:i/>
          <w:iCs/>
          <w:sz w:val="26"/>
          <w:szCs w:val="26"/>
          <w:rtl/>
          <w:lang w:val="en-CA" w:bidi="ar-LB"/>
        </w:rPr>
        <w:t>صفحات الأوزون</w:t>
      </w:r>
      <w:r w:rsidRPr="009A454E">
        <w:rPr>
          <w:sz w:val="26"/>
          <w:szCs w:val="26"/>
          <w:rtl/>
          <w:lang w:val="en-CA" w:bidi="ar-LB"/>
        </w:rPr>
        <w:t xml:space="preserve">، مع تسليط الضوء على مبادرات التبريد العالمية والوطنية؛ وتم تنظيم أنشطة التوعية العامة، بما في ذلك </w:t>
      </w:r>
      <w:r w:rsidR="00790FF0">
        <w:rPr>
          <w:rFonts w:hint="cs"/>
          <w:sz w:val="26"/>
          <w:szCs w:val="26"/>
          <w:rtl/>
          <w:lang w:val="en-CA" w:bidi="ar-LB"/>
        </w:rPr>
        <w:t>حلقة</w:t>
      </w:r>
      <w:r w:rsidRPr="009A454E">
        <w:rPr>
          <w:sz w:val="26"/>
          <w:szCs w:val="26"/>
          <w:rtl/>
          <w:lang w:val="en-CA" w:bidi="ar-LB"/>
        </w:rPr>
        <w:t xml:space="preserve"> عمل مخصصة لتسليط الضوء على المساواة بين الجنسين في قطاع التبريد.</w:t>
      </w:r>
    </w:p>
    <w:p w14:paraId="1CBADDEB" w14:textId="7C6EE722" w:rsidR="000B2240" w:rsidRDefault="000B2240" w:rsidP="000B2240">
      <w:pPr>
        <w:bidi/>
        <w:spacing w:before="240" w:after="240"/>
        <w:rPr>
          <w:i/>
          <w:iCs/>
          <w:sz w:val="26"/>
          <w:szCs w:val="26"/>
          <w:rtl/>
        </w:rPr>
      </w:pPr>
      <w:r w:rsidRPr="00DD7024">
        <w:rPr>
          <w:rFonts w:hint="cs"/>
          <w:i/>
          <w:iCs/>
          <w:sz w:val="26"/>
          <w:szCs w:val="26"/>
          <w:rtl/>
        </w:rPr>
        <w:t xml:space="preserve">تنفيذ </w:t>
      </w:r>
      <w:r w:rsidR="009F244F">
        <w:rPr>
          <w:rFonts w:hint="cs"/>
          <w:i/>
          <w:iCs/>
          <w:sz w:val="26"/>
          <w:szCs w:val="26"/>
          <w:rtl/>
        </w:rPr>
        <w:t>المشروع</w:t>
      </w:r>
      <w:r w:rsidRPr="00DD7024">
        <w:rPr>
          <w:rFonts w:hint="cs"/>
          <w:i/>
          <w:iCs/>
          <w:sz w:val="26"/>
          <w:szCs w:val="26"/>
          <w:rtl/>
        </w:rPr>
        <w:t xml:space="preserve"> ورصده</w:t>
      </w:r>
    </w:p>
    <w:p w14:paraId="25982438" w14:textId="308AC6D4" w:rsidR="0097289B" w:rsidRPr="009D6A9E" w:rsidRDefault="0097289B" w:rsidP="0071183B">
      <w:pPr>
        <w:pStyle w:val="Heading1"/>
        <w:numPr>
          <w:ilvl w:val="0"/>
          <w:numId w:val="6"/>
        </w:numPr>
        <w:tabs>
          <w:tab w:val="num" w:pos="0"/>
        </w:tabs>
        <w:bidi/>
        <w:spacing w:line="288" w:lineRule="auto"/>
        <w:ind w:left="0" w:firstLine="0"/>
        <w:rPr>
          <w:sz w:val="26"/>
          <w:szCs w:val="26"/>
          <w:lang w:val="en-CA" w:bidi="ar-LB"/>
        </w:rPr>
      </w:pPr>
      <w:r w:rsidRPr="009D6A9E">
        <w:rPr>
          <w:sz w:val="26"/>
          <w:szCs w:val="26"/>
          <w:rtl/>
          <w:lang w:val="en-CA" w:bidi="ar-LB"/>
        </w:rPr>
        <w:t xml:space="preserve">تتولى وحدة الأوزون الوطنية، المُنشأة ضمن وزارة </w:t>
      </w:r>
      <w:r w:rsidRPr="009D6A9E">
        <w:rPr>
          <w:rFonts w:hint="cs"/>
          <w:sz w:val="26"/>
          <w:szCs w:val="26"/>
          <w:rtl/>
          <w:lang w:val="en-CA" w:bidi="ar-LB"/>
        </w:rPr>
        <w:t xml:space="preserve">حماية </w:t>
      </w:r>
      <w:r w:rsidRPr="009D6A9E">
        <w:rPr>
          <w:sz w:val="26"/>
          <w:szCs w:val="26"/>
          <w:rtl/>
          <w:lang w:val="en-CA" w:bidi="ar-LB"/>
        </w:rPr>
        <w:t>البيئة، مسؤولية التنسيق الشامل لأنشطة المرحلة الثانية، وتعمل مع اليونيدو</w:t>
      </w:r>
      <w:r w:rsidR="009F244F">
        <w:rPr>
          <w:rFonts w:hint="cs"/>
          <w:sz w:val="26"/>
          <w:szCs w:val="26"/>
          <w:rtl/>
          <w:lang w:val="en-CA" w:bidi="ar-LB"/>
        </w:rPr>
        <w:t xml:space="preserve"> و</w:t>
      </w:r>
      <w:r w:rsidRPr="009D6A9E">
        <w:rPr>
          <w:sz w:val="26"/>
          <w:szCs w:val="26"/>
          <w:rtl/>
          <w:lang w:val="en-CA" w:bidi="ar-LB"/>
        </w:rPr>
        <w:t>اليونيب والجهات المعنية لتنفيذ المشروع. ولم يُخصص أي تمويل إضافي لهذا الغرض في إطار الشريحة الثانية.</w:t>
      </w:r>
    </w:p>
    <w:p w14:paraId="14343D77" w14:textId="77777777" w:rsidR="003E5E30" w:rsidRPr="00DD7024" w:rsidRDefault="003E5E30" w:rsidP="003E5E30">
      <w:pPr>
        <w:keepNext/>
        <w:bidi/>
        <w:spacing w:after="240"/>
        <w:rPr>
          <w:sz w:val="26"/>
          <w:szCs w:val="26"/>
          <w:rtl/>
        </w:rPr>
      </w:pPr>
      <w:r w:rsidRPr="00DD7024">
        <w:rPr>
          <w:rFonts w:hint="cs"/>
          <w:sz w:val="26"/>
          <w:szCs w:val="26"/>
          <w:u w:val="single"/>
          <w:rtl/>
        </w:rPr>
        <w:t>مستوى صرف الأموال</w:t>
      </w:r>
    </w:p>
    <w:p w14:paraId="774E5C34" w14:textId="315D9887" w:rsidR="003E5E30" w:rsidRPr="009D6A9E" w:rsidRDefault="003E5E30" w:rsidP="0071183B">
      <w:pPr>
        <w:pStyle w:val="Heading1"/>
        <w:numPr>
          <w:ilvl w:val="0"/>
          <w:numId w:val="6"/>
        </w:numPr>
        <w:tabs>
          <w:tab w:val="num" w:pos="0"/>
        </w:tabs>
        <w:bidi/>
        <w:spacing w:line="288" w:lineRule="auto"/>
        <w:ind w:left="0" w:firstLine="0"/>
        <w:rPr>
          <w:sz w:val="26"/>
          <w:szCs w:val="26"/>
          <w:lang w:val="en-CA" w:bidi="ar-LB"/>
        </w:rPr>
      </w:pPr>
      <w:r w:rsidRPr="009D6A9E">
        <w:rPr>
          <w:rFonts w:hint="cs"/>
          <w:sz w:val="26"/>
          <w:szCs w:val="26"/>
          <w:rtl/>
          <w:lang w:val="en-CA" w:bidi="ar-LB"/>
        </w:rPr>
        <w:t xml:space="preserve">حتى </w:t>
      </w:r>
      <w:r w:rsidRPr="009D6A9E">
        <w:rPr>
          <w:sz w:val="26"/>
          <w:szCs w:val="26"/>
          <w:rtl/>
          <w:lang w:val="en-CA" w:bidi="ar-LB"/>
        </w:rPr>
        <w:t>سبتمبر/أيلول 2025، تم صرف</w:t>
      </w:r>
      <w:r w:rsidRPr="009D6A9E">
        <w:rPr>
          <w:rFonts w:hint="cs"/>
          <w:sz w:val="26"/>
          <w:szCs w:val="26"/>
          <w:rtl/>
          <w:lang w:val="en-CA" w:bidi="ar-LB"/>
        </w:rPr>
        <w:t xml:space="preserve"> مبلغ قدره</w:t>
      </w:r>
      <w:r w:rsidRPr="009D6A9E">
        <w:rPr>
          <w:sz w:val="26"/>
          <w:szCs w:val="26"/>
          <w:rtl/>
          <w:lang w:val="en-CA" w:bidi="ar-LB"/>
        </w:rPr>
        <w:t xml:space="preserve"> 129,353 دولار</w:t>
      </w:r>
      <w:r w:rsidR="00236DFE" w:rsidRPr="009D6A9E">
        <w:rPr>
          <w:rFonts w:hint="cs"/>
          <w:sz w:val="26"/>
          <w:szCs w:val="26"/>
          <w:rtl/>
          <w:lang w:val="en-CA" w:bidi="ar-LB"/>
        </w:rPr>
        <w:t>اً</w:t>
      </w:r>
      <w:r w:rsidRPr="009D6A9E">
        <w:rPr>
          <w:sz w:val="26"/>
          <w:szCs w:val="26"/>
          <w:rtl/>
          <w:lang w:val="en-CA" w:bidi="ar-LB"/>
        </w:rPr>
        <w:t xml:space="preserve"> أمريكي</w:t>
      </w:r>
      <w:r w:rsidR="00236DFE" w:rsidRPr="009D6A9E">
        <w:rPr>
          <w:rFonts w:hint="cs"/>
          <w:sz w:val="26"/>
          <w:szCs w:val="26"/>
          <w:rtl/>
          <w:lang w:val="en-CA" w:bidi="ar-LB"/>
        </w:rPr>
        <w:t xml:space="preserve">اً </w:t>
      </w:r>
      <w:r w:rsidRPr="009D6A9E">
        <w:rPr>
          <w:sz w:val="26"/>
          <w:szCs w:val="26"/>
          <w:rtl/>
          <w:lang w:val="en-CA" w:bidi="ar-LB"/>
        </w:rPr>
        <w:t xml:space="preserve">من أصل 261,625 </w:t>
      </w:r>
      <w:r w:rsidR="00236DFE" w:rsidRPr="009D6A9E">
        <w:rPr>
          <w:sz w:val="26"/>
          <w:szCs w:val="26"/>
          <w:rtl/>
          <w:lang w:val="en-CA" w:bidi="ar-LB"/>
        </w:rPr>
        <w:t>دولار</w:t>
      </w:r>
      <w:r w:rsidR="00236DFE" w:rsidRPr="009D6A9E">
        <w:rPr>
          <w:rFonts w:hint="cs"/>
          <w:sz w:val="26"/>
          <w:szCs w:val="26"/>
          <w:rtl/>
          <w:lang w:val="en-CA" w:bidi="ar-LB"/>
        </w:rPr>
        <w:t>اً</w:t>
      </w:r>
      <w:r w:rsidR="00236DFE" w:rsidRPr="009D6A9E">
        <w:rPr>
          <w:sz w:val="26"/>
          <w:szCs w:val="26"/>
          <w:rtl/>
          <w:lang w:val="en-CA" w:bidi="ar-LB"/>
        </w:rPr>
        <w:t xml:space="preserve"> أمريكي</w:t>
      </w:r>
      <w:r w:rsidR="00236DFE" w:rsidRPr="009D6A9E">
        <w:rPr>
          <w:rFonts w:hint="cs"/>
          <w:sz w:val="26"/>
          <w:szCs w:val="26"/>
          <w:rtl/>
          <w:lang w:val="en-CA" w:bidi="ar-LB"/>
        </w:rPr>
        <w:t xml:space="preserve">اً </w:t>
      </w:r>
      <w:r w:rsidRPr="009D6A9E">
        <w:rPr>
          <w:sz w:val="26"/>
          <w:szCs w:val="26"/>
          <w:rtl/>
          <w:lang w:val="en-CA" w:bidi="ar-LB"/>
        </w:rPr>
        <w:t xml:space="preserve">تمت الموافقة عليها حتى الآن (92,228 </w:t>
      </w:r>
      <w:r w:rsidR="00236DFE" w:rsidRPr="009D6A9E">
        <w:rPr>
          <w:sz w:val="26"/>
          <w:szCs w:val="26"/>
          <w:rtl/>
          <w:lang w:val="en-CA" w:bidi="ar-LB"/>
        </w:rPr>
        <w:t>دولار</w:t>
      </w:r>
      <w:r w:rsidR="00236DFE" w:rsidRPr="009D6A9E">
        <w:rPr>
          <w:rFonts w:hint="cs"/>
          <w:sz w:val="26"/>
          <w:szCs w:val="26"/>
          <w:rtl/>
          <w:lang w:val="en-CA" w:bidi="ar-LB"/>
        </w:rPr>
        <w:t>اً</w:t>
      </w:r>
      <w:r w:rsidR="00236DFE" w:rsidRPr="009D6A9E">
        <w:rPr>
          <w:sz w:val="26"/>
          <w:szCs w:val="26"/>
          <w:rtl/>
          <w:lang w:val="en-CA" w:bidi="ar-LB"/>
        </w:rPr>
        <w:t xml:space="preserve"> أمريكي</w:t>
      </w:r>
      <w:r w:rsidR="00236DFE" w:rsidRPr="009D6A9E">
        <w:rPr>
          <w:rFonts w:hint="cs"/>
          <w:sz w:val="26"/>
          <w:szCs w:val="26"/>
          <w:rtl/>
          <w:lang w:val="en-CA" w:bidi="ar-LB"/>
        </w:rPr>
        <w:t xml:space="preserve">اً </w:t>
      </w:r>
      <w:r w:rsidR="00B5650D">
        <w:rPr>
          <w:rFonts w:hint="cs"/>
          <w:sz w:val="26"/>
          <w:szCs w:val="26"/>
          <w:rtl/>
          <w:lang w:val="en-CA" w:bidi="ar-LB"/>
        </w:rPr>
        <w:t>لليونيدو</w:t>
      </w:r>
      <w:r w:rsidRPr="009D6A9E">
        <w:rPr>
          <w:sz w:val="26"/>
          <w:szCs w:val="26"/>
          <w:rtl/>
          <w:lang w:val="en-CA" w:bidi="ar-LB"/>
        </w:rPr>
        <w:t xml:space="preserve"> و37,125 </w:t>
      </w:r>
      <w:r w:rsidR="00236DFE" w:rsidRPr="009D6A9E">
        <w:rPr>
          <w:sz w:val="26"/>
          <w:szCs w:val="26"/>
          <w:rtl/>
          <w:lang w:val="en-CA" w:bidi="ar-LB"/>
        </w:rPr>
        <w:t>دولار</w:t>
      </w:r>
      <w:r w:rsidR="00236DFE" w:rsidRPr="009D6A9E">
        <w:rPr>
          <w:rFonts w:hint="cs"/>
          <w:sz w:val="26"/>
          <w:szCs w:val="26"/>
          <w:rtl/>
          <w:lang w:val="en-CA" w:bidi="ar-LB"/>
        </w:rPr>
        <w:t>اً</w:t>
      </w:r>
      <w:r w:rsidR="00236DFE" w:rsidRPr="009D6A9E">
        <w:rPr>
          <w:sz w:val="26"/>
          <w:szCs w:val="26"/>
          <w:rtl/>
          <w:lang w:val="en-CA" w:bidi="ar-LB"/>
        </w:rPr>
        <w:t xml:space="preserve"> أمريكي</w:t>
      </w:r>
      <w:r w:rsidR="00236DFE" w:rsidRPr="009D6A9E">
        <w:rPr>
          <w:rFonts w:hint="cs"/>
          <w:sz w:val="26"/>
          <w:szCs w:val="26"/>
          <w:rtl/>
          <w:lang w:val="en-CA" w:bidi="ar-LB"/>
        </w:rPr>
        <w:t xml:space="preserve">اً </w:t>
      </w:r>
      <w:r w:rsidR="00B5650D">
        <w:rPr>
          <w:rFonts w:hint="cs"/>
          <w:sz w:val="26"/>
          <w:szCs w:val="26"/>
          <w:rtl/>
          <w:lang w:val="en-CA" w:bidi="ar-LB"/>
        </w:rPr>
        <w:t>لليونيب</w:t>
      </w:r>
      <w:r w:rsidRPr="009D6A9E">
        <w:rPr>
          <w:sz w:val="26"/>
          <w:szCs w:val="26"/>
          <w:rtl/>
          <w:lang w:val="en-CA" w:bidi="ar-LB"/>
        </w:rPr>
        <w:t xml:space="preserve">)، </w:t>
      </w:r>
      <w:r w:rsidR="00236DFE" w:rsidRPr="009D6A9E">
        <w:rPr>
          <w:rFonts w:hint="cs"/>
          <w:sz w:val="26"/>
          <w:szCs w:val="26"/>
          <w:rtl/>
          <w:lang w:val="en-CA" w:bidi="ar-LB"/>
        </w:rPr>
        <w:t>على النحو ال</w:t>
      </w:r>
      <w:r w:rsidRPr="009D6A9E">
        <w:rPr>
          <w:sz w:val="26"/>
          <w:szCs w:val="26"/>
          <w:rtl/>
          <w:lang w:val="en-CA" w:bidi="ar-LB"/>
        </w:rPr>
        <w:t xml:space="preserve">موضح في الجدول 2. وسيتم صرف الرصيد المتبقي </w:t>
      </w:r>
      <w:r w:rsidR="00911594" w:rsidRPr="009D6A9E">
        <w:rPr>
          <w:rFonts w:hint="cs"/>
          <w:sz w:val="26"/>
          <w:szCs w:val="26"/>
          <w:rtl/>
          <w:lang w:val="en-CA" w:bidi="ar-LB"/>
        </w:rPr>
        <w:t>البالغ</w:t>
      </w:r>
      <w:r w:rsidRPr="009D6A9E">
        <w:rPr>
          <w:sz w:val="26"/>
          <w:szCs w:val="26"/>
          <w:rtl/>
          <w:lang w:val="en-CA" w:bidi="ar-LB"/>
        </w:rPr>
        <w:t xml:space="preserve"> 132,272 </w:t>
      </w:r>
      <w:r w:rsidR="00236DFE" w:rsidRPr="009D6A9E">
        <w:rPr>
          <w:sz w:val="26"/>
          <w:szCs w:val="26"/>
          <w:rtl/>
          <w:lang w:val="en-CA" w:bidi="ar-LB"/>
        </w:rPr>
        <w:t>دولار</w:t>
      </w:r>
      <w:r w:rsidR="00236DFE" w:rsidRPr="009D6A9E">
        <w:rPr>
          <w:rFonts w:hint="cs"/>
          <w:sz w:val="26"/>
          <w:szCs w:val="26"/>
          <w:rtl/>
          <w:lang w:val="en-CA" w:bidi="ar-LB"/>
        </w:rPr>
        <w:t>اً</w:t>
      </w:r>
      <w:r w:rsidR="00236DFE" w:rsidRPr="009D6A9E">
        <w:rPr>
          <w:sz w:val="26"/>
          <w:szCs w:val="26"/>
          <w:rtl/>
          <w:lang w:val="en-CA" w:bidi="ar-LB"/>
        </w:rPr>
        <w:t xml:space="preserve"> أمريكي</w:t>
      </w:r>
      <w:r w:rsidR="00236DFE" w:rsidRPr="009D6A9E">
        <w:rPr>
          <w:rFonts w:hint="cs"/>
          <w:sz w:val="26"/>
          <w:szCs w:val="26"/>
          <w:rtl/>
          <w:lang w:val="en-CA" w:bidi="ar-LB"/>
        </w:rPr>
        <w:t xml:space="preserve">اً </w:t>
      </w:r>
      <w:r w:rsidRPr="009D6A9E">
        <w:rPr>
          <w:sz w:val="26"/>
          <w:szCs w:val="26"/>
          <w:rtl/>
          <w:lang w:val="en-CA" w:bidi="ar-LB"/>
        </w:rPr>
        <w:t>في عام 2026.</w:t>
      </w:r>
    </w:p>
    <w:p w14:paraId="75B88D7C" w14:textId="1CBA0935" w:rsidR="00F86A92" w:rsidRDefault="00F86A92" w:rsidP="001173E9">
      <w:pPr>
        <w:bidi/>
        <w:spacing w:before="240"/>
        <w:rPr>
          <w:b/>
          <w:bCs/>
          <w:sz w:val="26"/>
          <w:szCs w:val="26"/>
          <w:rtl/>
        </w:rPr>
      </w:pPr>
      <w:r w:rsidRPr="00F86A92">
        <w:rPr>
          <w:b/>
          <w:bCs/>
          <w:sz w:val="26"/>
          <w:szCs w:val="26"/>
          <w:rtl/>
        </w:rPr>
        <w:t>الجدول 2</w:t>
      </w:r>
      <w:r w:rsidR="004511C2">
        <w:rPr>
          <w:rFonts w:hint="cs"/>
          <w:b/>
          <w:bCs/>
          <w:sz w:val="26"/>
          <w:szCs w:val="26"/>
          <w:rtl/>
        </w:rPr>
        <w:t>.</w:t>
      </w:r>
      <w:r w:rsidRPr="00F86A92">
        <w:rPr>
          <w:b/>
          <w:bCs/>
          <w:sz w:val="26"/>
          <w:szCs w:val="26"/>
          <w:rtl/>
        </w:rPr>
        <w:t xml:space="preserve"> التقرير المالي للمرحلة الثانية من خطة إدارة </w:t>
      </w:r>
      <w:r w:rsidRPr="00F86A92">
        <w:rPr>
          <w:rFonts w:hint="cs"/>
          <w:b/>
          <w:bCs/>
          <w:sz w:val="26"/>
          <w:szCs w:val="26"/>
          <w:rtl/>
        </w:rPr>
        <w:t xml:space="preserve">إزالة </w:t>
      </w:r>
      <w:r w:rsidRPr="00F86A92">
        <w:rPr>
          <w:b/>
          <w:bCs/>
          <w:sz w:val="26"/>
          <w:szCs w:val="26"/>
          <w:rtl/>
        </w:rPr>
        <w:t xml:space="preserve"> </w:t>
      </w:r>
      <w:r w:rsidRPr="00F86A92">
        <w:rPr>
          <w:rFonts w:hint="cs"/>
          <w:b/>
          <w:bCs/>
          <w:sz w:val="26"/>
          <w:szCs w:val="26"/>
          <w:rtl/>
        </w:rPr>
        <w:t xml:space="preserve">المواد الهيدروكلوروفلوروكربونية </w:t>
      </w:r>
      <w:r w:rsidRPr="00F86A92">
        <w:rPr>
          <w:b/>
          <w:bCs/>
          <w:sz w:val="26"/>
          <w:szCs w:val="26"/>
          <w:rtl/>
        </w:rPr>
        <w:t>في صربيا (</w:t>
      </w:r>
      <w:r w:rsidR="0074151D">
        <w:rPr>
          <w:b/>
          <w:bCs/>
          <w:sz w:val="26"/>
          <w:szCs w:val="26"/>
          <w:rtl/>
        </w:rPr>
        <w:t>دولار أمريكي</w:t>
      </w:r>
      <w:r w:rsidRPr="00F86A92">
        <w:rPr>
          <w:b/>
          <w:bCs/>
          <w:sz w:val="26"/>
          <w:szCs w:val="26"/>
          <w:rtl/>
        </w:rPr>
        <w:t>)</w:t>
      </w:r>
    </w:p>
    <w:tbl>
      <w:tblPr>
        <w:tblStyle w:val="TableGrid"/>
        <w:bidiVisual/>
        <w:tblW w:w="5000" w:type="pct"/>
        <w:tblLayout w:type="fixed"/>
        <w:tblLook w:val="04A0" w:firstRow="1" w:lastRow="0" w:firstColumn="1" w:lastColumn="0" w:noHBand="0" w:noVBand="1"/>
      </w:tblPr>
      <w:tblGrid>
        <w:gridCol w:w="1558"/>
        <w:gridCol w:w="1141"/>
        <w:gridCol w:w="1126"/>
        <w:gridCol w:w="1131"/>
        <w:gridCol w:w="1135"/>
        <w:gridCol w:w="1133"/>
        <w:gridCol w:w="1133"/>
        <w:gridCol w:w="993"/>
      </w:tblGrid>
      <w:tr w:rsidR="00F86A92" w:rsidRPr="00341DCF" w14:paraId="1C673F5F" w14:textId="77777777" w:rsidTr="00F86A92">
        <w:trPr>
          <w:tblHeader/>
        </w:trPr>
        <w:tc>
          <w:tcPr>
            <w:tcW w:w="833" w:type="pct"/>
            <w:vMerge w:val="restart"/>
            <w:vAlign w:val="center"/>
          </w:tcPr>
          <w:p w14:paraId="658394B8" w14:textId="1659CB7D" w:rsidR="00F86A92" w:rsidRPr="00935991" w:rsidRDefault="00F86A92" w:rsidP="00BD0F6E">
            <w:pPr>
              <w:keepNext/>
              <w:jc w:val="center"/>
              <w:rPr>
                <w:bCs/>
                <w:sz w:val="20"/>
              </w:rPr>
            </w:pPr>
            <w:r w:rsidRPr="00935991">
              <w:rPr>
                <w:rFonts w:hint="cs"/>
                <w:bCs/>
                <w:sz w:val="20"/>
                <w:rtl/>
              </w:rPr>
              <w:t>الوكالة</w:t>
            </w:r>
          </w:p>
        </w:tc>
        <w:tc>
          <w:tcPr>
            <w:tcW w:w="1212" w:type="pct"/>
            <w:gridSpan w:val="2"/>
            <w:vAlign w:val="center"/>
          </w:tcPr>
          <w:p w14:paraId="03ED3F99" w14:textId="6C6CC177" w:rsidR="00F86A92" w:rsidRPr="00935991" w:rsidRDefault="00F86A92" w:rsidP="00BD0F6E">
            <w:pPr>
              <w:keepNext/>
              <w:jc w:val="center"/>
              <w:rPr>
                <w:bCs/>
                <w:sz w:val="20"/>
              </w:rPr>
            </w:pPr>
            <w:r w:rsidRPr="00935991">
              <w:rPr>
                <w:rFonts w:hint="cs"/>
                <w:bCs/>
                <w:sz w:val="20"/>
                <w:rtl/>
              </w:rPr>
              <w:t>الشريحة الأولى</w:t>
            </w:r>
          </w:p>
        </w:tc>
        <w:tc>
          <w:tcPr>
            <w:tcW w:w="1212" w:type="pct"/>
            <w:gridSpan w:val="2"/>
            <w:vAlign w:val="center"/>
          </w:tcPr>
          <w:p w14:paraId="3FAD8183" w14:textId="1F47E9C3" w:rsidR="00F86A92" w:rsidRPr="00935991" w:rsidRDefault="00F86A92" w:rsidP="00BD0F6E">
            <w:pPr>
              <w:keepNext/>
              <w:jc w:val="center"/>
              <w:rPr>
                <w:bCs/>
                <w:sz w:val="20"/>
              </w:rPr>
            </w:pPr>
            <w:r w:rsidRPr="00935991">
              <w:rPr>
                <w:rFonts w:hint="cs"/>
                <w:bCs/>
                <w:sz w:val="20"/>
                <w:rtl/>
              </w:rPr>
              <w:t>الشريحة الثانية</w:t>
            </w:r>
          </w:p>
        </w:tc>
        <w:tc>
          <w:tcPr>
            <w:tcW w:w="1743" w:type="pct"/>
            <w:gridSpan w:val="3"/>
            <w:vAlign w:val="center"/>
          </w:tcPr>
          <w:p w14:paraId="7E4E4984" w14:textId="476B5BFB" w:rsidR="00F86A92" w:rsidRPr="00935991" w:rsidRDefault="00F86A92" w:rsidP="00BD0F6E">
            <w:pPr>
              <w:keepNext/>
              <w:jc w:val="center"/>
              <w:rPr>
                <w:bCs/>
                <w:sz w:val="20"/>
              </w:rPr>
            </w:pPr>
            <w:r w:rsidRPr="00935991">
              <w:rPr>
                <w:rFonts w:hint="cs"/>
                <w:bCs/>
                <w:sz w:val="20"/>
                <w:rtl/>
              </w:rPr>
              <w:t>المجموع</w:t>
            </w:r>
          </w:p>
        </w:tc>
      </w:tr>
      <w:tr w:rsidR="00935991" w:rsidRPr="00341DCF" w14:paraId="13DEF270" w14:textId="77777777" w:rsidTr="00935991">
        <w:trPr>
          <w:tblHeader/>
        </w:trPr>
        <w:tc>
          <w:tcPr>
            <w:tcW w:w="833" w:type="pct"/>
            <w:vMerge/>
            <w:vAlign w:val="center"/>
          </w:tcPr>
          <w:p w14:paraId="3FF6E113" w14:textId="77777777" w:rsidR="00935991" w:rsidRPr="00935991" w:rsidRDefault="00935991" w:rsidP="00935991">
            <w:pPr>
              <w:keepNext/>
              <w:jc w:val="center"/>
              <w:rPr>
                <w:bCs/>
                <w:sz w:val="20"/>
              </w:rPr>
            </w:pPr>
          </w:p>
        </w:tc>
        <w:tc>
          <w:tcPr>
            <w:tcW w:w="610" w:type="pct"/>
            <w:vAlign w:val="center"/>
          </w:tcPr>
          <w:p w14:paraId="7D256D44" w14:textId="07170925" w:rsidR="00935991" w:rsidRPr="00935991" w:rsidRDefault="00935991" w:rsidP="00935991">
            <w:pPr>
              <w:keepNext/>
              <w:jc w:val="center"/>
              <w:rPr>
                <w:bCs/>
                <w:sz w:val="20"/>
              </w:rPr>
            </w:pPr>
            <w:r w:rsidRPr="00935991">
              <w:rPr>
                <w:rFonts w:hint="cs"/>
                <w:bCs/>
                <w:sz w:val="20"/>
                <w:rtl/>
              </w:rPr>
              <w:t>المعتمدة</w:t>
            </w:r>
          </w:p>
        </w:tc>
        <w:tc>
          <w:tcPr>
            <w:tcW w:w="602" w:type="pct"/>
            <w:vAlign w:val="center"/>
          </w:tcPr>
          <w:p w14:paraId="1FDDC1F7" w14:textId="71D64FEA" w:rsidR="00935991" w:rsidRPr="00935991" w:rsidRDefault="00935991" w:rsidP="00935991">
            <w:pPr>
              <w:keepNext/>
              <w:jc w:val="center"/>
              <w:rPr>
                <w:bCs/>
                <w:sz w:val="20"/>
              </w:rPr>
            </w:pPr>
            <w:r w:rsidRPr="00935991">
              <w:rPr>
                <w:rFonts w:hint="cs"/>
                <w:bCs/>
                <w:sz w:val="20"/>
                <w:rtl/>
              </w:rPr>
              <w:t>المصروفة</w:t>
            </w:r>
          </w:p>
        </w:tc>
        <w:tc>
          <w:tcPr>
            <w:tcW w:w="605" w:type="pct"/>
            <w:vAlign w:val="center"/>
          </w:tcPr>
          <w:p w14:paraId="1966E8BD" w14:textId="71FD63B2" w:rsidR="00935991" w:rsidRPr="00935991" w:rsidRDefault="00935991" w:rsidP="00935991">
            <w:pPr>
              <w:keepNext/>
              <w:jc w:val="center"/>
              <w:rPr>
                <w:bCs/>
                <w:sz w:val="20"/>
              </w:rPr>
            </w:pPr>
            <w:r w:rsidRPr="00935991">
              <w:rPr>
                <w:rFonts w:hint="cs"/>
                <w:bCs/>
                <w:sz w:val="20"/>
                <w:rtl/>
              </w:rPr>
              <w:t>المعتمدة</w:t>
            </w:r>
          </w:p>
        </w:tc>
        <w:tc>
          <w:tcPr>
            <w:tcW w:w="607" w:type="pct"/>
            <w:vAlign w:val="center"/>
          </w:tcPr>
          <w:p w14:paraId="1BFB637E" w14:textId="47F33262" w:rsidR="00935991" w:rsidRPr="00935991" w:rsidRDefault="00935991" w:rsidP="00935991">
            <w:pPr>
              <w:keepNext/>
              <w:jc w:val="center"/>
              <w:rPr>
                <w:bCs/>
                <w:sz w:val="20"/>
              </w:rPr>
            </w:pPr>
            <w:r w:rsidRPr="00935991">
              <w:rPr>
                <w:rFonts w:hint="cs"/>
                <w:bCs/>
                <w:sz w:val="20"/>
                <w:rtl/>
              </w:rPr>
              <w:t>المصروفة</w:t>
            </w:r>
          </w:p>
        </w:tc>
        <w:tc>
          <w:tcPr>
            <w:tcW w:w="606" w:type="pct"/>
            <w:vAlign w:val="center"/>
          </w:tcPr>
          <w:p w14:paraId="1624A188" w14:textId="1E6212A0" w:rsidR="00935991" w:rsidRPr="00935991" w:rsidRDefault="00935991" w:rsidP="00935991">
            <w:pPr>
              <w:keepNext/>
              <w:jc w:val="center"/>
              <w:rPr>
                <w:bCs/>
                <w:sz w:val="20"/>
              </w:rPr>
            </w:pPr>
            <w:r w:rsidRPr="00935991">
              <w:rPr>
                <w:rFonts w:hint="cs"/>
                <w:bCs/>
                <w:sz w:val="20"/>
                <w:rtl/>
              </w:rPr>
              <w:t>المعتمد</w:t>
            </w:r>
          </w:p>
        </w:tc>
        <w:tc>
          <w:tcPr>
            <w:tcW w:w="606" w:type="pct"/>
            <w:vAlign w:val="center"/>
          </w:tcPr>
          <w:p w14:paraId="1655A032" w14:textId="33715712" w:rsidR="00935991" w:rsidRPr="00935991" w:rsidRDefault="00935991" w:rsidP="00935991">
            <w:pPr>
              <w:keepNext/>
              <w:jc w:val="center"/>
              <w:rPr>
                <w:bCs/>
                <w:sz w:val="20"/>
              </w:rPr>
            </w:pPr>
            <w:r w:rsidRPr="00935991">
              <w:rPr>
                <w:rFonts w:hint="cs"/>
                <w:bCs/>
                <w:sz w:val="20"/>
                <w:rtl/>
              </w:rPr>
              <w:t>المصروف</w:t>
            </w:r>
          </w:p>
        </w:tc>
        <w:tc>
          <w:tcPr>
            <w:tcW w:w="531" w:type="pct"/>
          </w:tcPr>
          <w:p w14:paraId="6DEF6412" w14:textId="1F19F6BF" w:rsidR="00935991" w:rsidRPr="00935991" w:rsidRDefault="00935991" w:rsidP="00935991">
            <w:pPr>
              <w:keepNext/>
              <w:jc w:val="center"/>
              <w:rPr>
                <w:bCs/>
                <w:sz w:val="20"/>
              </w:rPr>
            </w:pPr>
            <w:r w:rsidRPr="00935991">
              <w:rPr>
                <w:rFonts w:hint="cs"/>
                <w:bCs/>
                <w:sz w:val="20"/>
                <w:rtl/>
              </w:rPr>
              <w:t>الرصيد</w:t>
            </w:r>
          </w:p>
        </w:tc>
      </w:tr>
      <w:tr w:rsidR="00F86A92" w:rsidRPr="00341DCF" w14:paraId="02700989" w14:textId="77777777" w:rsidTr="00935991">
        <w:tc>
          <w:tcPr>
            <w:tcW w:w="833" w:type="pct"/>
          </w:tcPr>
          <w:p w14:paraId="6B077BBE" w14:textId="13CF573E" w:rsidR="00F86A92" w:rsidRPr="00341DCF" w:rsidRDefault="00935991" w:rsidP="00935991">
            <w:pPr>
              <w:jc w:val="right"/>
              <w:rPr>
                <w:sz w:val="20"/>
              </w:rPr>
            </w:pPr>
            <w:r>
              <w:rPr>
                <w:rFonts w:hint="cs"/>
                <w:sz w:val="20"/>
                <w:rtl/>
              </w:rPr>
              <w:t>اليونيدو</w:t>
            </w:r>
          </w:p>
        </w:tc>
        <w:tc>
          <w:tcPr>
            <w:tcW w:w="610" w:type="pct"/>
          </w:tcPr>
          <w:p w14:paraId="192305B0" w14:textId="77777777" w:rsidR="00F86A92" w:rsidRPr="00341DCF" w:rsidRDefault="00F86A92" w:rsidP="00BD0F6E">
            <w:pPr>
              <w:jc w:val="right"/>
              <w:rPr>
                <w:sz w:val="20"/>
              </w:rPr>
            </w:pPr>
            <w:r w:rsidRPr="00341DCF">
              <w:rPr>
                <w:sz w:val="20"/>
              </w:rPr>
              <w:t>124,175</w:t>
            </w:r>
          </w:p>
        </w:tc>
        <w:tc>
          <w:tcPr>
            <w:tcW w:w="602" w:type="pct"/>
          </w:tcPr>
          <w:p w14:paraId="6F9DE682" w14:textId="77777777" w:rsidR="00F86A92" w:rsidRPr="00341DCF" w:rsidRDefault="00F86A92" w:rsidP="00BD0F6E">
            <w:pPr>
              <w:jc w:val="right"/>
              <w:rPr>
                <w:sz w:val="20"/>
              </w:rPr>
            </w:pPr>
            <w:r w:rsidRPr="00341DCF">
              <w:rPr>
                <w:sz w:val="20"/>
              </w:rPr>
              <w:t>72,603</w:t>
            </w:r>
          </w:p>
        </w:tc>
        <w:tc>
          <w:tcPr>
            <w:tcW w:w="605" w:type="pct"/>
          </w:tcPr>
          <w:p w14:paraId="17A10490" w14:textId="77777777" w:rsidR="00F86A92" w:rsidRPr="00341DCF" w:rsidRDefault="00F86A92" w:rsidP="00BD0F6E">
            <w:pPr>
              <w:jc w:val="right"/>
              <w:rPr>
                <w:sz w:val="20"/>
              </w:rPr>
            </w:pPr>
            <w:r w:rsidRPr="00341DCF">
              <w:rPr>
                <w:sz w:val="20"/>
              </w:rPr>
              <w:t>93,450</w:t>
            </w:r>
          </w:p>
        </w:tc>
        <w:tc>
          <w:tcPr>
            <w:tcW w:w="607" w:type="pct"/>
          </w:tcPr>
          <w:p w14:paraId="1738BB31" w14:textId="77777777" w:rsidR="00F86A92" w:rsidRPr="00341DCF" w:rsidRDefault="00F86A92" w:rsidP="00BD0F6E">
            <w:pPr>
              <w:jc w:val="right"/>
              <w:rPr>
                <w:sz w:val="20"/>
              </w:rPr>
            </w:pPr>
            <w:r w:rsidRPr="00341DCF">
              <w:rPr>
                <w:color w:val="000000"/>
                <w:sz w:val="20"/>
                <w:lang w:eastAsia="en-CA"/>
              </w:rPr>
              <w:t>19,625</w:t>
            </w:r>
          </w:p>
        </w:tc>
        <w:tc>
          <w:tcPr>
            <w:tcW w:w="606" w:type="pct"/>
          </w:tcPr>
          <w:p w14:paraId="76720716" w14:textId="77777777" w:rsidR="00F86A92" w:rsidRPr="00341DCF" w:rsidRDefault="00F86A92" w:rsidP="00BD0F6E">
            <w:pPr>
              <w:jc w:val="right"/>
              <w:rPr>
                <w:sz w:val="20"/>
              </w:rPr>
            </w:pPr>
            <w:r w:rsidRPr="00341DCF">
              <w:rPr>
                <w:sz w:val="20"/>
              </w:rPr>
              <w:t>217,625</w:t>
            </w:r>
          </w:p>
        </w:tc>
        <w:tc>
          <w:tcPr>
            <w:tcW w:w="606" w:type="pct"/>
          </w:tcPr>
          <w:p w14:paraId="0F86D15A" w14:textId="77777777" w:rsidR="00F86A92" w:rsidRPr="00341DCF" w:rsidRDefault="00F86A92" w:rsidP="00BD0F6E">
            <w:pPr>
              <w:jc w:val="right"/>
              <w:rPr>
                <w:sz w:val="20"/>
              </w:rPr>
            </w:pPr>
            <w:r w:rsidRPr="00341DCF">
              <w:rPr>
                <w:color w:val="000000"/>
                <w:sz w:val="20"/>
                <w:lang w:eastAsia="en-CA"/>
              </w:rPr>
              <w:t>92,228</w:t>
            </w:r>
          </w:p>
        </w:tc>
        <w:tc>
          <w:tcPr>
            <w:tcW w:w="531" w:type="pct"/>
          </w:tcPr>
          <w:p w14:paraId="421A3500" w14:textId="77777777" w:rsidR="00F86A92" w:rsidRPr="00341DCF" w:rsidRDefault="00F86A92" w:rsidP="00BD0F6E">
            <w:pPr>
              <w:jc w:val="right"/>
              <w:rPr>
                <w:sz w:val="20"/>
              </w:rPr>
            </w:pPr>
            <w:r w:rsidRPr="00341DCF">
              <w:rPr>
                <w:sz w:val="20"/>
              </w:rPr>
              <w:t>125,397</w:t>
            </w:r>
          </w:p>
        </w:tc>
      </w:tr>
      <w:tr w:rsidR="00F86A92" w:rsidRPr="00341DCF" w14:paraId="54D50541" w14:textId="77777777" w:rsidTr="00935991">
        <w:tc>
          <w:tcPr>
            <w:tcW w:w="833" w:type="pct"/>
          </w:tcPr>
          <w:p w14:paraId="1F2A79A7" w14:textId="21854A69" w:rsidR="00F86A92" w:rsidRPr="00341DCF" w:rsidRDefault="00935991" w:rsidP="00935991">
            <w:pPr>
              <w:jc w:val="right"/>
              <w:rPr>
                <w:sz w:val="20"/>
              </w:rPr>
            </w:pPr>
            <w:r>
              <w:rPr>
                <w:rFonts w:hint="cs"/>
                <w:sz w:val="20"/>
                <w:rtl/>
              </w:rPr>
              <w:t>اليونيب</w:t>
            </w:r>
          </w:p>
        </w:tc>
        <w:tc>
          <w:tcPr>
            <w:tcW w:w="610" w:type="pct"/>
          </w:tcPr>
          <w:p w14:paraId="3B89CDF1" w14:textId="77777777" w:rsidR="00F86A92" w:rsidRPr="00341DCF" w:rsidRDefault="00F86A92" w:rsidP="00BD0F6E">
            <w:pPr>
              <w:jc w:val="right"/>
              <w:rPr>
                <w:sz w:val="20"/>
              </w:rPr>
            </w:pPr>
            <w:r w:rsidRPr="00341DCF">
              <w:rPr>
                <w:sz w:val="20"/>
              </w:rPr>
              <w:t>22,000</w:t>
            </w:r>
          </w:p>
        </w:tc>
        <w:tc>
          <w:tcPr>
            <w:tcW w:w="602" w:type="pct"/>
          </w:tcPr>
          <w:p w14:paraId="30AE71F7" w14:textId="77777777" w:rsidR="00F86A92" w:rsidRPr="00341DCF" w:rsidRDefault="00F86A92" w:rsidP="00BD0F6E">
            <w:pPr>
              <w:jc w:val="right"/>
              <w:rPr>
                <w:sz w:val="20"/>
              </w:rPr>
            </w:pPr>
            <w:r w:rsidRPr="00341DCF">
              <w:rPr>
                <w:sz w:val="20"/>
              </w:rPr>
              <w:t>22,000</w:t>
            </w:r>
          </w:p>
        </w:tc>
        <w:tc>
          <w:tcPr>
            <w:tcW w:w="605" w:type="pct"/>
          </w:tcPr>
          <w:p w14:paraId="2F56DB49" w14:textId="77777777" w:rsidR="00F86A92" w:rsidRPr="00341DCF" w:rsidRDefault="00F86A92" w:rsidP="00BD0F6E">
            <w:pPr>
              <w:jc w:val="right"/>
              <w:rPr>
                <w:sz w:val="20"/>
              </w:rPr>
            </w:pPr>
            <w:r w:rsidRPr="00341DCF">
              <w:rPr>
                <w:sz w:val="20"/>
              </w:rPr>
              <w:t>22,000</w:t>
            </w:r>
          </w:p>
        </w:tc>
        <w:tc>
          <w:tcPr>
            <w:tcW w:w="607" w:type="pct"/>
          </w:tcPr>
          <w:p w14:paraId="32274F18" w14:textId="77777777" w:rsidR="00F86A92" w:rsidRPr="00341DCF" w:rsidRDefault="00F86A92" w:rsidP="00BD0F6E">
            <w:pPr>
              <w:jc w:val="right"/>
              <w:rPr>
                <w:sz w:val="20"/>
              </w:rPr>
            </w:pPr>
            <w:r w:rsidRPr="00341DCF">
              <w:rPr>
                <w:sz w:val="20"/>
              </w:rPr>
              <w:t>15,125</w:t>
            </w:r>
          </w:p>
        </w:tc>
        <w:tc>
          <w:tcPr>
            <w:tcW w:w="606" w:type="pct"/>
          </w:tcPr>
          <w:p w14:paraId="291221D0" w14:textId="77777777" w:rsidR="00F86A92" w:rsidRPr="00341DCF" w:rsidRDefault="00F86A92" w:rsidP="00BD0F6E">
            <w:pPr>
              <w:jc w:val="right"/>
              <w:rPr>
                <w:sz w:val="20"/>
              </w:rPr>
            </w:pPr>
            <w:r w:rsidRPr="00341DCF">
              <w:rPr>
                <w:sz w:val="20"/>
              </w:rPr>
              <w:t>44,000</w:t>
            </w:r>
          </w:p>
        </w:tc>
        <w:tc>
          <w:tcPr>
            <w:tcW w:w="606" w:type="pct"/>
          </w:tcPr>
          <w:p w14:paraId="37A7F717" w14:textId="77777777" w:rsidR="00F86A92" w:rsidRPr="00341DCF" w:rsidRDefault="00F86A92" w:rsidP="00BD0F6E">
            <w:pPr>
              <w:jc w:val="right"/>
              <w:rPr>
                <w:sz w:val="20"/>
              </w:rPr>
            </w:pPr>
            <w:r w:rsidRPr="00341DCF">
              <w:rPr>
                <w:sz w:val="20"/>
              </w:rPr>
              <w:t>37,125</w:t>
            </w:r>
          </w:p>
        </w:tc>
        <w:tc>
          <w:tcPr>
            <w:tcW w:w="531" w:type="pct"/>
          </w:tcPr>
          <w:p w14:paraId="41BEEE9E" w14:textId="77777777" w:rsidR="00F86A92" w:rsidRPr="00341DCF" w:rsidRDefault="00F86A92" w:rsidP="00BD0F6E">
            <w:pPr>
              <w:jc w:val="right"/>
              <w:rPr>
                <w:sz w:val="20"/>
              </w:rPr>
            </w:pPr>
            <w:r w:rsidRPr="00341DCF">
              <w:rPr>
                <w:sz w:val="20"/>
              </w:rPr>
              <w:t>6,875</w:t>
            </w:r>
          </w:p>
        </w:tc>
      </w:tr>
      <w:tr w:rsidR="00F86A92" w:rsidRPr="00341DCF" w14:paraId="71B7AA54" w14:textId="77777777" w:rsidTr="00935991">
        <w:tc>
          <w:tcPr>
            <w:tcW w:w="833" w:type="pct"/>
          </w:tcPr>
          <w:p w14:paraId="0B3770FF" w14:textId="642E47FB" w:rsidR="00F86A92" w:rsidRPr="00935991" w:rsidRDefault="00935991" w:rsidP="00935991">
            <w:pPr>
              <w:jc w:val="right"/>
              <w:rPr>
                <w:bCs/>
                <w:sz w:val="20"/>
              </w:rPr>
            </w:pPr>
            <w:r w:rsidRPr="00935991">
              <w:rPr>
                <w:rFonts w:hint="cs"/>
                <w:bCs/>
                <w:sz w:val="20"/>
                <w:rtl/>
              </w:rPr>
              <w:t>المجموع</w:t>
            </w:r>
          </w:p>
        </w:tc>
        <w:tc>
          <w:tcPr>
            <w:tcW w:w="610" w:type="pct"/>
          </w:tcPr>
          <w:p w14:paraId="68F6AD11" w14:textId="77777777" w:rsidR="00F86A92" w:rsidRPr="00341DCF" w:rsidRDefault="00F86A92" w:rsidP="00BD0F6E">
            <w:pPr>
              <w:jc w:val="right"/>
              <w:rPr>
                <w:b/>
                <w:bCs/>
                <w:sz w:val="20"/>
              </w:rPr>
            </w:pPr>
            <w:r w:rsidRPr="00341DCF">
              <w:rPr>
                <w:color w:val="000000"/>
                <w:sz w:val="20"/>
                <w:lang w:eastAsia="en-CA"/>
              </w:rPr>
              <w:t>146,175</w:t>
            </w:r>
          </w:p>
        </w:tc>
        <w:tc>
          <w:tcPr>
            <w:tcW w:w="602" w:type="pct"/>
          </w:tcPr>
          <w:p w14:paraId="5A5A5B7C" w14:textId="77777777" w:rsidR="00F86A92" w:rsidRPr="00341DCF" w:rsidRDefault="00F86A92" w:rsidP="00BD0F6E">
            <w:pPr>
              <w:jc w:val="right"/>
              <w:rPr>
                <w:b/>
                <w:bCs/>
                <w:sz w:val="20"/>
              </w:rPr>
            </w:pPr>
            <w:r w:rsidRPr="00341DCF">
              <w:rPr>
                <w:color w:val="000000"/>
                <w:sz w:val="20"/>
                <w:lang w:eastAsia="en-CA"/>
              </w:rPr>
              <w:t>94,603</w:t>
            </w:r>
          </w:p>
        </w:tc>
        <w:tc>
          <w:tcPr>
            <w:tcW w:w="605" w:type="pct"/>
          </w:tcPr>
          <w:p w14:paraId="57749CFB" w14:textId="77777777" w:rsidR="00F86A92" w:rsidRPr="00341DCF" w:rsidRDefault="00F86A92" w:rsidP="00BD0F6E">
            <w:pPr>
              <w:jc w:val="right"/>
              <w:rPr>
                <w:b/>
                <w:bCs/>
                <w:sz w:val="20"/>
              </w:rPr>
            </w:pPr>
            <w:r w:rsidRPr="00341DCF">
              <w:rPr>
                <w:sz w:val="20"/>
              </w:rPr>
              <w:t>115,450</w:t>
            </w:r>
          </w:p>
        </w:tc>
        <w:tc>
          <w:tcPr>
            <w:tcW w:w="607" w:type="pct"/>
          </w:tcPr>
          <w:p w14:paraId="2FB72978" w14:textId="77777777" w:rsidR="00F86A92" w:rsidRPr="00341DCF" w:rsidRDefault="00F86A92" w:rsidP="00BD0F6E">
            <w:pPr>
              <w:jc w:val="right"/>
              <w:rPr>
                <w:b/>
                <w:bCs/>
                <w:sz w:val="20"/>
              </w:rPr>
            </w:pPr>
            <w:r w:rsidRPr="00341DCF">
              <w:rPr>
                <w:sz w:val="20"/>
              </w:rPr>
              <w:t>34,750</w:t>
            </w:r>
          </w:p>
        </w:tc>
        <w:tc>
          <w:tcPr>
            <w:tcW w:w="606" w:type="pct"/>
          </w:tcPr>
          <w:p w14:paraId="20BEA3BB" w14:textId="77777777" w:rsidR="00F86A92" w:rsidRPr="00341DCF" w:rsidRDefault="00F86A92" w:rsidP="00BD0F6E">
            <w:pPr>
              <w:jc w:val="right"/>
              <w:rPr>
                <w:b/>
                <w:bCs/>
                <w:sz w:val="20"/>
              </w:rPr>
            </w:pPr>
            <w:r w:rsidRPr="00341DCF">
              <w:rPr>
                <w:color w:val="000000"/>
                <w:sz w:val="20"/>
                <w:lang w:val="en-US" w:eastAsia="en-CA"/>
              </w:rPr>
              <w:t>261,625</w:t>
            </w:r>
          </w:p>
        </w:tc>
        <w:tc>
          <w:tcPr>
            <w:tcW w:w="606" w:type="pct"/>
          </w:tcPr>
          <w:p w14:paraId="4C9C0D2E" w14:textId="77777777" w:rsidR="00F86A92" w:rsidRPr="00341DCF" w:rsidRDefault="00F86A92" w:rsidP="00BD0F6E">
            <w:pPr>
              <w:jc w:val="right"/>
              <w:rPr>
                <w:b/>
                <w:bCs/>
                <w:sz w:val="20"/>
              </w:rPr>
            </w:pPr>
            <w:r w:rsidRPr="00341DCF">
              <w:rPr>
                <w:sz w:val="20"/>
              </w:rPr>
              <w:t>129,353</w:t>
            </w:r>
          </w:p>
        </w:tc>
        <w:tc>
          <w:tcPr>
            <w:tcW w:w="531" w:type="pct"/>
          </w:tcPr>
          <w:p w14:paraId="19B28C28" w14:textId="77777777" w:rsidR="00F86A92" w:rsidRPr="00341DCF" w:rsidRDefault="00F86A92" w:rsidP="00BD0F6E">
            <w:pPr>
              <w:jc w:val="right"/>
              <w:rPr>
                <w:b/>
                <w:bCs/>
                <w:sz w:val="20"/>
              </w:rPr>
            </w:pPr>
            <w:r w:rsidRPr="00341DCF">
              <w:rPr>
                <w:sz w:val="20"/>
              </w:rPr>
              <w:t>132,272</w:t>
            </w:r>
          </w:p>
        </w:tc>
      </w:tr>
      <w:tr w:rsidR="00F86A92" w:rsidRPr="00341DCF" w14:paraId="5EF46F4E" w14:textId="77777777" w:rsidTr="00F86A92">
        <w:tc>
          <w:tcPr>
            <w:tcW w:w="833" w:type="pct"/>
          </w:tcPr>
          <w:p w14:paraId="2E0E4384" w14:textId="0744D8F4" w:rsidR="00F86A92" w:rsidRPr="00935991" w:rsidRDefault="00935991" w:rsidP="00935991">
            <w:pPr>
              <w:jc w:val="right"/>
              <w:rPr>
                <w:bCs/>
                <w:sz w:val="20"/>
              </w:rPr>
            </w:pPr>
            <w:r w:rsidRPr="00935991">
              <w:rPr>
                <w:rFonts w:hint="cs"/>
                <w:bCs/>
                <w:sz w:val="20"/>
                <w:rtl/>
              </w:rPr>
              <w:t>نسبة التوزيع (النسبة المئوية)</w:t>
            </w:r>
          </w:p>
        </w:tc>
        <w:tc>
          <w:tcPr>
            <w:tcW w:w="1212" w:type="pct"/>
            <w:gridSpan w:val="2"/>
            <w:vAlign w:val="center"/>
          </w:tcPr>
          <w:p w14:paraId="7440E11D" w14:textId="77777777" w:rsidR="00F86A92" w:rsidRPr="00341DCF" w:rsidRDefault="00F86A92" w:rsidP="00BD0F6E">
            <w:pPr>
              <w:jc w:val="center"/>
              <w:rPr>
                <w:b/>
                <w:bCs/>
                <w:sz w:val="20"/>
              </w:rPr>
            </w:pPr>
            <w:r w:rsidRPr="00341DCF">
              <w:rPr>
                <w:b/>
                <w:bCs/>
                <w:sz w:val="20"/>
              </w:rPr>
              <w:t>65</w:t>
            </w:r>
          </w:p>
        </w:tc>
        <w:tc>
          <w:tcPr>
            <w:tcW w:w="1212" w:type="pct"/>
            <w:gridSpan w:val="2"/>
            <w:vAlign w:val="center"/>
          </w:tcPr>
          <w:p w14:paraId="7808FE48" w14:textId="77777777" w:rsidR="00F86A92" w:rsidRPr="00341DCF" w:rsidRDefault="00F86A92" w:rsidP="00BD0F6E">
            <w:pPr>
              <w:jc w:val="center"/>
              <w:rPr>
                <w:b/>
                <w:bCs/>
                <w:sz w:val="20"/>
              </w:rPr>
            </w:pPr>
            <w:r w:rsidRPr="00341DCF">
              <w:rPr>
                <w:b/>
                <w:bCs/>
                <w:sz w:val="20"/>
              </w:rPr>
              <w:t>30</w:t>
            </w:r>
          </w:p>
        </w:tc>
        <w:tc>
          <w:tcPr>
            <w:tcW w:w="1743" w:type="pct"/>
            <w:gridSpan w:val="3"/>
            <w:vAlign w:val="center"/>
          </w:tcPr>
          <w:p w14:paraId="0C100DF7" w14:textId="77777777" w:rsidR="00F86A92" w:rsidRPr="00341DCF" w:rsidRDefault="00F86A92" w:rsidP="00BD0F6E">
            <w:pPr>
              <w:jc w:val="center"/>
              <w:rPr>
                <w:b/>
                <w:bCs/>
                <w:sz w:val="20"/>
              </w:rPr>
            </w:pPr>
            <w:r w:rsidRPr="00341DCF">
              <w:rPr>
                <w:b/>
                <w:bCs/>
                <w:sz w:val="20"/>
              </w:rPr>
              <w:t>49</w:t>
            </w:r>
          </w:p>
        </w:tc>
      </w:tr>
    </w:tbl>
    <w:p w14:paraId="492B49CB" w14:textId="2F4916DB" w:rsidR="000B2240" w:rsidRDefault="001173E9" w:rsidP="002117E2">
      <w:pPr>
        <w:keepNext/>
        <w:bidi/>
        <w:spacing w:before="240" w:after="240"/>
        <w:rPr>
          <w:sz w:val="26"/>
          <w:szCs w:val="26"/>
          <w:u w:val="single"/>
          <w:rtl/>
        </w:rPr>
      </w:pPr>
      <w:r w:rsidRPr="00DD7024">
        <w:rPr>
          <w:rFonts w:hint="cs"/>
          <w:sz w:val="26"/>
          <w:szCs w:val="26"/>
          <w:u w:val="single"/>
          <w:rtl/>
        </w:rPr>
        <w:t xml:space="preserve">خطة تنفيذ </w:t>
      </w:r>
      <w:r w:rsidR="002117E2" w:rsidRPr="001173E9">
        <w:rPr>
          <w:sz w:val="26"/>
          <w:szCs w:val="26"/>
          <w:u w:val="single"/>
          <w:rtl/>
        </w:rPr>
        <w:t xml:space="preserve">الشريحة الثالثة والأخيرة من المرحلة الثانية </w:t>
      </w:r>
      <w:r w:rsidRPr="00DD7024">
        <w:rPr>
          <w:rFonts w:hint="cs"/>
          <w:sz w:val="26"/>
          <w:szCs w:val="26"/>
          <w:u w:val="single"/>
          <w:rtl/>
        </w:rPr>
        <w:t>من خطة إدارة إزالة المواد الهيدروكلوروفلوروكربونية</w:t>
      </w:r>
    </w:p>
    <w:p w14:paraId="417082D5" w14:textId="492A8704" w:rsidR="002117E2" w:rsidRPr="009D6A9E" w:rsidRDefault="002117E2" w:rsidP="0071183B">
      <w:pPr>
        <w:pStyle w:val="Heading1"/>
        <w:numPr>
          <w:ilvl w:val="0"/>
          <w:numId w:val="6"/>
        </w:numPr>
        <w:tabs>
          <w:tab w:val="num" w:pos="0"/>
        </w:tabs>
        <w:bidi/>
        <w:spacing w:line="288" w:lineRule="auto"/>
        <w:ind w:left="0" w:firstLine="0"/>
        <w:rPr>
          <w:sz w:val="26"/>
          <w:szCs w:val="26"/>
          <w:lang w:val="en-CA" w:bidi="ar-LB"/>
        </w:rPr>
      </w:pPr>
      <w:r w:rsidRPr="009D6A9E">
        <w:rPr>
          <w:sz w:val="26"/>
          <w:szCs w:val="26"/>
          <w:rtl/>
          <w:lang w:val="en-CA" w:bidi="ar-LB"/>
        </w:rPr>
        <w:t xml:space="preserve">ستقوم </w:t>
      </w:r>
      <w:r w:rsidR="0057736F">
        <w:rPr>
          <w:sz w:val="26"/>
          <w:szCs w:val="26"/>
          <w:rtl/>
          <w:lang w:val="en-CA" w:bidi="ar-LB"/>
        </w:rPr>
        <w:t>اليونيدو</w:t>
      </w:r>
      <w:r w:rsidRPr="009D6A9E">
        <w:rPr>
          <w:sz w:val="26"/>
          <w:szCs w:val="26"/>
          <w:rtl/>
          <w:lang w:val="en-CA" w:bidi="ar-LB"/>
        </w:rPr>
        <w:t xml:space="preserve"> بتنفيذ الأنشطة التالية في الفترة ما بين يناي</w:t>
      </w:r>
      <w:r w:rsidRPr="009D6A9E">
        <w:rPr>
          <w:rFonts w:hint="cs"/>
          <w:sz w:val="26"/>
          <w:szCs w:val="26"/>
          <w:rtl/>
          <w:lang w:val="en-CA" w:bidi="ar-LB"/>
        </w:rPr>
        <w:t>ر/كانون الثاني</w:t>
      </w:r>
      <w:r w:rsidRPr="009D6A9E">
        <w:rPr>
          <w:sz w:val="26"/>
          <w:szCs w:val="26"/>
          <w:rtl/>
          <w:lang w:val="en-CA" w:bidi="ar-LB"/>
        </w:rPr>
        <w:t xml:space="preserve"> وديسمبر</w:t>
      </w:r>
      <w:r w:rsidR="009B50C4" w:rsidRPr="009D6A9E">
        <w:rPr>
          <w:rFonts w:hint="cs"/>
          <w:sz w:val="26"/>
          <w:szCs w:val="26"/>
          <w:rtl/>
          <w:lang w:val="en-CA" w:bidi="ar-LB"/>
        </w:rPr>
        <w:t>/كانون الأول</w:t>
      </w:r>
      <w:r w:rsidRPr="009D6A9E">
        <w:rPr>
          <w:sz w:val="26"/>
          <w:szCs w:val="26"/>
          <w:rtl/>
          <w:lang w:val="en-CA" w:bidi="ar-LB"/>
        </w:rPr>
        <w:t xml:space="preserve"> 2026:</w:t>
      </w:r>
    </w:p>
    <w:p w14:paraId="79928683" w14:textId="3FE3A79D" w:rsidR="009B50C4" w:rsidRDefault="009B50C4" w:rsidP="00A26153">
      <w:pPr>
        <w:pStyle w:val="Heading2"/>
        <w:numPr>
          <w:ilvl w:val="0"/>
          <w:numId w:val="30"/>
        </w:numPr>
        <w:bidi/>
        <w:ind w:left="1440" w:hanging="720"/>
        <w:rPr>
          <w:sz w:val="26"/>
          <w:szCs w:val="26"/>
          <w:rtl/>
          <w:lang w:val="en-CA" w:bidi="ar-LB"/>
        </w:rPr>
      </w:pPr>
      <w:r w:rsidRPr="004D529A">
        <w:rPr>
          <w:rFonts w:hint="cs"/>
          <w:i/>
          <w:iCs/>
          <w:sz w:val="26"/>
          <w:szCs w:val="26"/>
          <w:rtl/>
          <w:lang w:val="en-CA" w:bidi="ar-LB"/>
        </w:rPr>
        <w:t>ال</w:t>
      </w:r>
      <w:r w:rsidRPr="004D529A">
        <w:rPr>
          <w:i/>
          <w:iCs/>
          <w:sz w:val="26"/>
          <w:szCs w:val="26"/>
          <w:rtl/>
          <w:lang w:val="en-CA" w:bidi="ar-LB"/>
        </w:rPr>
        <w:t>أدوات السيا</w:t>
      </w:r>
      <w:r w:rsidRPr="004D529A">
        <w:rPr>
          <w:rFonts w:hint="cs"/>
          <w:i/>
          <w:iCs/>
          <w:sz w:val="26"/>
          <w:szCs w:val="26"/>
          <w:rtl/>
          <w:lang w:val="en-CA" w:bidi="ar-LB"/>
        </w:rPr>
        <w:t>ساتية</w:t>
      </w:r>
      <w:r w:rsidRPr="00196F37">
        <w:rPr>
          <w:sz w:val="26"/>
          <w:szCs w:val="26"/>
          <w:rtl/>
          <w:lang w:val="en-CA" w:bidi="ar-LB"/>
        </w:rPr>
        <w:t>:</w:t>
      </w:r>
      <w:r w:rsidRPr="004D529A">
        <w:rPr>
          <w:sz w:val="26"/>
          <w:szCs w:val="26"/>
          <w:rtl/>
          <w:lang w:val="en-CA" w:bidi="ar-LB"/>
        </w:rPr>
        <w:t xml:space="preserve"> من خلال </w:t>
      </w:r>
      <w:r w:rsidRPr="004D529A">
        <w:rPr>
          <w:rFonts w:hint="cs"/>
          <w:sz w:val="26"/>
          <w:szCs w:val="26"/>
          <w:rtl/>
          <w:lang w:val="en-CA" w:bidi="ar-LB"/>
        </w:rPr>
        <w:t xml:space="preserve">الخبراء الاستشاريين </w:t>
      </w:r>
      <w:r w:rsidRPr="004D529A">
        <w:rPr>
          <w:sz w:val="26"/>
          <w:szCs w:val="26"/>
          <w:rtl/>
          <w:lang w:val="en-CA" w:bidi="ar-LB"/>
        </w:rPr>
        <w:t xml:space="preserve">القانونيين، وتعديل اللوائح الخاصة بالمواد المستنفدة للأوزون، </w:t>
      </w:r>
      <w:r w:rsidR="0057736F">
        <w:rPr>
          <w:rFonts w:hint="cs"/>
          <w:sz w:val="26"/>
          <w:szCs w:val="26"/>
          <w:rtl/>
          <w:lang w:val="en-CA" w:bidi="ar-LB"/>
        </w:rPr>
        <w:t>وغازات الدفيئة</w:t>
      </w:r>
      <w:r w:rsidRPr="004D529A">
        <w:rPr>
          <w:sz w:val="26"/>
          <w:szCs w:val="26"/>
          <w:rtl/>
          <w:lang w:val="en-CA" w:bidi="ar-LB"/>
        </w:rPr>
        <w:t xml:space="preserve"> المفلورة، وإصدار شهادات لفنيي</w:t>
      </w:r>
      <w:r w:rsidRPr="004D529A">
        <w:rPr>
          <w:rFonts w:hint="cs"/>
          <w:sz w:val="26"/>
          <w:szCs w:val="26"/>
          <w:rtl/>
          <w:lang w:val="en-CA" w:bidi="ar-LB"/>
        </w:rPr>
        <w:t xml:space="preserve"> التبريد</w:t>
      </w:r>
      <w:r w:rsidRPr="004D529A">
        <w:rPr>
          <w:sz w:val="26"/>
          <w:szCs w:val="26"/>
          <w:rtl/>
          <w:lang w:val="en-CA" w:bidi="ar-LB"/>
        </w:rPr>
        <w:t xml:space="preserve"> </w:t>
      </w:r>
      <w:r w:rsidR="004D529A" w:rsidRPr="004D529A">
        <w:rPr>
          <w:rFonts w:hint="cs"/>
          <w:sz w:val="26"/>
          <w:szCs w:val="26"/>
          <w:rtl/>
          <w:lang w:val="en-CA" w:bidi="ar-LB"/>
        </w:rPr>
        <w:t>و</w:t>
      </w:r>
      <w:r w:rsidRPr="004D529A">
        <w:rPr>
          <w:sz w:val="26"/>
          <w:szCs w:val="26"/>
          <w:rtl/>
          <w:lang w:val="en-CA" w:bidi="ar-LB"/>
        </w:rPr>
        <w:t xml:space="preserve">تكييف الهواء؛ وإنتاج نشرة عن اللوائح المعدلة؛ ومواصلة تطوير نظام الإبلاغ الإلكتروني على شبكة الإنترنت للمستخدمين النهائيين والمستوردين وفنيي </w:t>
      </w:r>
      <w:r w:rsidR="004D529A" w:rsidRPr="004D529A">
        <w:rPr>
          <w:rFonts w:hint="cs"/>
          <w:sz w:val="26"/>
          <w:szCs w:val="26"/>
          <w:rtl/>
          <w:lang w:val="en-CA" w:bidi="ar-LB"/>
        </w:rPr>
        <w:t>التبريد و</w:t>
      </w:r>
      <w:r w:rsidRPr="004D529A">
        <w:rPr>
          <w:sz w:val="26"/>
          <w:szCs w:val="26"/>
          <w:rtl/>
          <w:lang w:val="en-CA" w:bidi="ar-LB"/>
        </w:rPr>
        <w:t>تكييف الهواء (</w:t>
      </w:r>
      <w:r w:rsidR="004D529A" w:rsidRPr="004D529A">
        <w:rPr>
          <w:sz w:val="26"/>
          <w:szCs w:val="26"/>
          <w:lang w:val="en-CA" w:bidi="ar-LB"/>
        </w:rPr>
        <w:t>2,600</w:t>
      </w:r>
      <w:r w:rsidR="004D529A" w:rsidRPr="004D529A">
        <w:rPr>
          <w:rFonts w:hint="cs"/>
          <w:sz w:val="26"/>
          <w:szCs w:val="26"/>
          <w:rtl/>
          <w:lang w:val="en-CA" w:bidi="ar-LB"/>
        </w:rPr>
        <w:t xml:space="preserve"> </w:t>
      </w:r>
      <w:r w:rsidRPr="004D529A">
        <w:rPr>
          <w:sz w:val="26"/>
          <w:szCs w:val="26"/>
          <w:rtl/>
          <w:lang w:val="en-CA" w:bidi="ar-LB"/>
        </w:rPr>
        <w:t>دولار أميركي)؛</w:t>
      </w:r>
    </w:p>
    <w:p w14:paraId="0E854798" w14:textId="451EDC2B" w:rsidR="004D529A" w:rsidRDefault="00A60C69" w:rsidP="00A26153">
      <w:pPr>
        <w:pStyle w:val="Heading2"/>
        <w:numPr>
          <w:ilvl w:val="0"/>
          <w:numId w:val="30"/>
        </w:numPr>
        <w:bidi/>
        <w:ind w:left="1440" w:hanging="720"/>
        <w:rPr>
          <w:sz w:val="26"/>
          <w:szCs w:val="26"/>
          <w:rtl/>
          <w:lang w:val="en-CA" w:bidi="ar-LB"/>
        </w:rPr>
      </w:pPr>
      <w:r>
        <w:rPr>
          <w:i/>
          <w:iCs/>
          <w:sz w:val="26"/>
          <w:szCs w:val="26"/>
          <w:lang w:val="en-CA" w:bidi="ar-LB"/>
        </w:rPr>
        <w:t xml:space="preserve"> </w:t>
      </w:r>
      <w:r w:rsidR="004D529A" w:rsidRPr="00196F37">
        <w:rPr>
          <w:i/>
          <w:iCs/>
          <w:sz w:val="26"/>
          <w:szCs w:val="26"/>
          <w:rtl/>
          <w:lang w:val="en-CA" w:bidi="ar-LB"/>
        </w:rPr>
        <w:t>قطاع الخدمة</w:t>
      </w:r>
      <w:r w:rsidR="004D529A" w:rsidRPr="00196F37">
        <w:rPr>
          <w:sz w:val="26"/>
          <w:szCs w:val="26"/>
          <w:rtl/>
          <w:lang w:val="en-CA" w:bidi="ar-LB"/>
        </w:rPr>
        <w:t xml:space="preserve">: شراء 50 مجموعة أدوات خدمة </w:t>
      </w:r>
      <w:r w:rsidR="00574C07">
        <w:rPr>
          <w:rFonts w:hint="cs"/>
          <w:sz w:val="26"/>
          <w:szCs w:val="26"/>
          <w:rtl/>
          <w:lang w:val="en-CA" w:bidi="ar-LB"/>
        </w:rPr>
        <w:t xml:space="preserve">وتوزيعها </w:t>
      </w:r>
      <w:r w:rsidR="004D529A" w:rsidRPr="00196F37">
        <w:rPr>
          <w:sz w:val="26"/>
          <w:szCs w:val="26"/>
          <w:rtl/>
          <w:lang w:val="en-CA" w:bidi="ar-LB"/>
        </w:rPr>
        <w:t xml:space="preserve">على شركات </w:t>
      </w:r>
      <w:r w:rsidR="00196F37" w:rsidRPr="004D529A">
        <w:rPr>
          <w:rFonts w:hint="cs"/>
          <w:sz w:val="26"/>
          <w:szCs w:val="26"/>
          <w:rtl/>
          <w:lang w:val="en-CA" w:bidi="ar-LB"/>
        </w:rPr>
        <w:t>التبريد</w:t>
      </w:r>
      <w:r w:rsidR="00196F37" w:rsidRPr="004D529A">
        <w:rPr>
          <w:sz w:val="26"/>
          <w:szCs w:val="26"/>
          <w:rtl/>
          <w:lang w:val="en-CA" w:bidi="ar-LB"/>
        </w:rPr>
        <w:t xml:space="preserve"> </w:t>
      </w:r>
      <w:r w:rsidR="00196F37" w:rsidRPr="004D529A">
        <w:rPr>
          <w:rFonts w:hint="cs"/>
          <w:sz w:val="26"/>
          <w:szCs w:val="26"/>
          <w:rtl/>
          <w:lang w:val="en-CA" w:bidi="ar-LB"/>
        </w:rPr>
        <w:t>و</w:t>
      </w:r>
      <w:r w:rsidR="00196F37" w:rsidRPr="004D529A">
        <w:rPr>
          <w:sz w:val="26"/>
          <w:szCs w:val="26"/>
          <w:rtl/>
          <w:lang w:val="en-CA" w:bidi="ar-LB"/>
        </w:rPr>
        <w:t>تكييف الهواء</w:t>
      </w:r>
      <w:r w:rsidR="00C934F8">
        <w:rPr>
          <w:rFonts w:hint="cs"/>
          <w:sz w:val="26"/>
          <w:szCs w:val="26"/>
          <w:rtl/>
          <w:lang w:val="en-CA" w:bidi="ar-LB"/>
        </w:rPr>
        <w:t xml:space="preserve"> </w:t>
      </w:r>
      <w:r w:rsidR="004D529A" w:rsidRPr="00196F37">
        <w:rPr>
          <w:sz w:val="26"/>
          <w:szCs w:val="26"/>
          <w:rtl/>
          <w:lang w:val="en-CA" w:bidi="ar-LB"/>
        </w:rPr>
        <w:t xml:space="preserve">المختارة؛ وتوزيع أربعة </w:t>
      </w:r>
      <w:r w:rsidR="00C934F8">
        <w:rPr>
          <w:rFonts w:hint="cs"/>
          <w:sz w:val="26"/>
          <w:szCs w:val="26"/>
          <w:rtl/>
          <w:lang w:val="en-CA" w:bidi="ar-LB"/>
        </w:rPr>
        <w:t xml:space="preserve">أجهزة للتعرف على غازات التبريد </w:t>
      </w:r>
      <w:r w:rsidR="004D529A" w:rsidRPr="00196F37">
        <w:rPr>
          <w:sz w:val="26"/>
          <w:szCs w:val="26"/>
          <w:rtl/>
          <w:lang w:val="en-CA" w:bidi="ar-LB"/>
        </w:rPr>
        <w:t xml:space="preserve">على نقاط الجمارك؛ واستكمال واعتماد </w:t>
      </w:r>
      <w:r w:rsidR="00C934F8">
        <w:rPr>
          <w:rFonts w:hint="cs"/>
          <w:sz w:val="26"/>
          <w:szCs w:val="26"/>
          <w:rtl/>
          <w:lang w:val="en-CA" w:bidi="ar-LB"/>
        </w:rPr>
        <w:t>مشروع</w:t>
      </w:r>
      <w:r w:rsidR="004D529A" w:rsidRPr="00196F37">
        <w:rPr>
          <w:sz w:val="26"/>
          <w:szCs w:val="26"/>
          <w:rtl/>
          <w:lang w:val="en-CA" w:bidi="ar-LB"/>
        </w:rPr>
        <w:t xml:space="preserve"> المبادئ التوجيهية لاسترداد المبردات وتنظيم أربع </w:t>
      </w:r>
      <w:r w:rsidR="00C934F8">
        <w:rPr>
          <w:rFonts w:hint="cs"/>
          <w:sz w:val="26"/>
          <w:szCs w:val="26"/>
          <w:rtl/>
          <w:lang w:val="en-CA" w:bidi="ar-LB"/>
        </w:rPr>
        <w:t>حلقات</w:t>
      </w:r>
      <w:r w:rsidR="004D529A" w:rsidRPr="00196F37">
        <w:rPr>
          <w:sz w:val="26"/>
          <w:szCs w:val="26"/>
          <w:rtl/>
          <w:lang w:val="en-CA" w:bidi="ar-LB"/>
        </w:rPr>
        <w:t xml:space="preserve"> عمل على الأقل لأصحاب المعدات والمستوردين (20-25 مشاركًا في كل </w:t>
      </w:r>
      <w:r w:rsidR="00D23687">
        <w:rPr>
          <w:rFonts w:hint="cs"/>
          <w:sz w:val="26"/>
          <w:szCs w:val="26"/>
          <w:rtl/>
          <w:lang w:val="en-CA" w:bidi="ar-LB"/>
        </w:rPr>
        <w:t>حلقة عمل</w:t>
      </w:r>
      <w:r w:rsidR="004D529A" w:rsidRPr="00196F37">
        <w:rPr>
          <w:sz w:val="26"/>
          <w:szCs w:val="26"/>
          <w:rtl/>
          <w:lang w:val="en-CA" w:bidi="ar-LB"/>
        </w:rPr>
        <w:t xml:space="preserve">) حول ممارسات الخدمة المحدثة وإجراءات تخصيص الحصص ومتطلبات </w:t>
      </w:r>
      <w:r w:rsidR="00AB0A4D">
        <w:rPr>
          <w:rFonts w:hint="cs"/>
          <w:sz w:val="26"/>
          <w:szCs w:val="26"/>
          <w:rtl/>
          <w:lang w:val="en-CA" w:bidi="ar-LB"/>
        </w:rPr>
        <w:t>الإبلاغ و</w:t>
      </w:r>
      <w:r w:rsidR="00B91611">
        <w:rPr>
          <w:rFonts w:hint="cs"/>
          <w:sz w:val="26"/>
          <w:szCs w:val="26"/>
          <w:rtl/>
          <w:lang w:val="en-CA" w:bidi="ar-LB"/>
        </w:rPr>
        <w:t>الاستعادة وإعادة التدوير</w:t>
      </w:r>
      <w:r w:rsidR="004D529A" w:rsidRPr="00196F37">
        <w:rPr>
          <w:sz w:val="26"/>
          <w:szCs w:val="26"/>
          <w:rtl/>
          <w:lang w:val="en-CA" w:bidi="ar-LB"/>
        </w:rPr>
        <w:t>؛ وتدريب المدربين على استخدام وحدات الاسترداد (في أوائل عام 2026)؛ ومواصلة تطوير أنظمة الإبلاغ و</w:t>
      </w:r>
      <w:r w:rsidR="00B91611">
        <w:rPr>
          <w:rFonts w:hint="cs"/>
          <w:sz w:val="26"/>
          <w:szCs w:val="26"/>
          <w:rtl/>
          <w:lang w:val="en-CA" w:bidi="ar-LB"/>
        </w:rPr>
        <w:t xml:space="preserve">إصدار </w:t>
      </w:r>
      <w:r w:rsidR="004D529A" w:rsidRPr="00196F37">
        <w:rPr>
          <w:sz w:val="26"/>
          <w:szCs w:val="26"/>
          <w:rtl/>
          <w:lang w:val="en-CA" w:bidi="ar-LB"/>
        </w:rPr>
        <w:t xml:space="preserve">الشهادات الإلكترونية لفنيي </w:t>
      </w:r>
      <w:r w:rsidR="00B91611" w:rsidRPr="004D529A">
        <w:rPr>
          <w:rFonts w:hint="cs"/>
          <w:sz w:val="26"/>
          <w:szCs w:val="26"/>
          <w:rtl/>
          <w:lang w:val="en-CA" w:bidi="ar-LB"/>
        </w:rPr>
        <w:t>التبريد</w:t>
      </w:r>
      <w:r w:rsidR="00B91611" w:rsidRPr="004D529A">
        <w:rPr>
          <w:sz w:val="26"/>
          <w:szCs w:val="26"/>
          <w:rtl/>
          <w:lang w:val="en-CA" w:bidi="ar-LB"/>
        </w:rPr>
        <w:t xml:space="preserve"> </w:t>
      </w:r>
      <w:r w:rsidR="00B91611" w:rsidRPr="004D529A">
        <w:rPr>
          <w:rFonts w:hint="cs"/>
          <w:sz w:val="26"/>
          <w:szCs w:val="26"/>
          <w:rtl/>
          <w:lang w:val="en-CA" w:bidi="ar-LB"/>
        </w:rPr>
        <w:t>و</w:t>
      </w:r>
      <w:r w:rsidR="00B91611" w:rsidRPr="004D529A">
        <w:rPr>
          <w:sz w:val="26"/>
          <w:szCs w:val="26"/>
          <w:rtl/>
          <w:lang w:val="en-CA" w:bidi="ar-LB"/>
        </w:rPr>
        <w:t>تكييف الهواء</w:t>
      </w:r>
      <w:r w:rsidR="00B91611">
        <w:rPr>
          <w:rFonts w:hint="cs"/>
          <w:sz w:val="26"/>
          <w:szCs w:val="26"/>
          <w:rtl/>
          <w:lang w:val="en-CA" w:bidi="ar-LB"/>
        </w:rPr>
        <w:t xml:space="preserve"> </w:t>
      </w:r>
      <w:r w:rsidR="004D529A" w:rsidRPr="00196F37">
        <w:rPr>
          <w:sz w:val="26"/>
          <w:szCs w:val="26"/>
          <w:rtl/>
          <w:lang w:val="en-CA" w:bidi="ar-LB"/>
        </w:rPr>
        <w:t>وشركات الخدمة (</w:t>
      </w:r>
      <w:r w:rsidR="008D0B4A" w:rsidRPr="008D0B4A">
        <w:rPr>
          <w:sz w:val="26"/>
          <w:szCs w:val="26"/>
          <w:lang w:val="en-CA" w:bidi="ar-LB"/>
        </w:rPr>
        <w:t>4,000</w:t>
      </w:r>
      <w:r w:rsidR="008D0B4A" w:rsidRPr="008D0B4A">
        <w:rPr>
          <w:rFonts w:hint="cs"/>
          <w:sz w:val="26"/>
          <w:szCs w:val="26"/>
          <w:rtl/>
          <w:lang w:val="en-CA" w:bidi="ar-LB"/>
        </w:rPr>
        <w:t xml:space="preserve"> </w:t>
      </w:r>
      <w:r w:rsidR="004D529A" w:rsidRPr="00196F37">
        <w:rPr>
          <w:sz w:val="26"/>
          <w:szCs w:val="26"/>
          <w:rtl/>
          <w:lang w:val="en-CA" w:bidi="ar-LB"/>
        </w:rPr>
        <w:t>دولار أمريكي)؛</w:t>
      </w:r>
    </w:p>
    <w:p w14:paraId="169F2034" w14:textId="34C43554" w:rsidR="009B72D1" w:rsidRDefault="009B72D1" w:rsidP="00A26153">
      <w:pPr>
        <w:pStyle w:val="Heading2"/>
        <w:numPr>
          <w:ilvl w:val="0"/>
          <w:numId w:val="30"/>
        </w:numPr>
        <w:bidi/>
        <w:ind w:left="1440" w:hanging="720"/>
        <w:rPr>
          <w:sz w:val="26"/>
          <w:szCs w:val="26"/>
          <w:rtl/>
          <w:lang w:val="en-CA" w:bidi="ar-LB"/>
        </w:rPr>
      </w:pPr>
      <w:r w:rsidRPr="009B72D1">
        <w:rPr>
          <w:i/>
          <w:iCs/>
          <w:sz w:val="26"/>
          <w:szCs w:val="26"/>
          <w:rtl/>
          <w:lang w:val="en-CA" w:bidi="ar-LB"/>
        </w:rPr>
        <w:t>البدائل ذات القدرة المنخفضة على إحداث الاحترار العالمي</w:t>
      </w:r>
      <w:r w:rsidRPr="009B72D1">
        <w:rPr>
          <w:sz w:val="26"/>
          <w:szCs w:val="26"/>
          <w:rtl/>
          <w:lang w:val="en-CA" w:bidi="ar-LB"/>
        </w:rPr>
        <w:t xml:space="preserve">: شراء وتركيب وحدات توضيحية تستخدم </w:t>
      </w:r>
      <w:r w:rsidRPr="009B72D1">
        <w:rPr>
          <w:sz w:val="26"/>
          <w:szCs w:val="26"/>
          <w:rtl/>
          <w:lang w:val="en-CA" w:bidi="ar-LB"/>
        </w:rPr>
        <w:lastRenderedPageBreak/>
        <w:t>ثاني أكسيد الكربون و</w:t>
      </w:r>
      <w:r w:rsidR="00C45446">
        <w:rPr>
          <w:rFonts w:hint="cs"/>
          <w:sz w:val="26"/>
          <w:szCs w:val="26"/>
          <w:rtl/>
          <w:lang w:val="en-CA" w:bidi="ar-LB"/>
        </w:rPr>
        <w:t xml:space="preserve">المواد </w:t>
      </w:r>
      <w:r w:rsidRPr="009B72D1">
        <w:rPr>
          <w:sz w:val="26"/>
          <w:szCs w:val="26"/>
          <w:rtl/>
          <w:lang w:val="en-CA" w:bidi="ar-LB"/>
        </w:rPr>
        <w:t>الهيدروكربون</w:t>
      </w:r>
      <w:r w:rsidR="00C45446">
        <w:rPr>
          <w:rFonts w:hint="cs"/>
          <w:sz w:val="26"/>
          <w:szCs w:val="26"/>
          <w:rtl/>
          <w:lang w:val="en-CA" w:bidi="ar-LB"/>
        </w:rPr>
        <w:t>ية</w:t>
      </w:r>
      <w:r w:rsidRPr="009B72D1">
        <w:rPr>
          <w:sz w:val="26"/>
          <w:szCs w:val="26"/>
          <w:rtl/>
          <w:lang w:val="en-CA" w:bidi="ar-LB"/>
        </w:rPr>
        <w:t xml:space="preserve">، وشراء وتوزيع الأدوات اللازمة </w:t>
      </w:r>
      <w:r w:rsidR="00C45446">
        <w:rPr>
          <w:rFonts w:hint="cs"/>
          <w:sz w:val="26"/>
          <w:szCs w:val="26"/>
          <w:rtl/>
          <w:lang w:val="en-CA" w:bidi="ar-LB"/>
        </w:rPr>
        <w:t>للخدمة</w:t>
      </w:r>
      <w:r w:rsidRPr="009B72D1">
        <w:rPr>
          <w:sz w:val="26"/>
          <w:szCs w:val="26"/>
          <w:rtl/>
          <w:lang w:val="en-CA" w:bidi="ar-LB"/>
        </w:rPr>
        <w:t xml:space="preserve"> الآمنة لأنظمة التبريد </w:t>
      </w:r>
      <w:r w:rsidR="00C45446">
        <w:rPr>
          <w:rFonts w:hint="cs"/>
          <w:sz w:val="26"/>
          <w:szCs w:val="26"/>
          <w:rtl/>
          <w:lang w:val="en-CA" w:bidi="ar-LB"/>
        </w:rPr>
        <w:t>ال</w:t>
      </w:r>
      <w:r w:rsidRPr="009B72D1">
        <w:rPr>
          <w:sz w:val="26"/>
          <w:szCs w:val="26"/>
          <w:rtl/>
          <w:lang w:val="en-CA" w:bidi="ar-LB"/>
        </w:rPr>
        <w:t xml:space="preserve">عالية الضغط والقابلة للاشتعال في مركزين تدريبيين؛ </w:t>
      </w:r>
      <w:r w:rsidR="00C45446">
        <w:rPr>
          <w:rFonts w:hint="cs"/>
          <w:sz w:val="26"/>
          <w:szCs w:val="26"/>
          <w:rtl/>
          <w:lang w:val="en-CA" w:bidi="ar-LB"/>
        </w:rPr>
        <w:t>وتنقيح</w:t>
      </w:r>
      <w:r w:rsidRPr="009B72D1">
        <w:rPr>
          <w:sz w:val="26"/>
          <w:szCs w:val="26"/>
          <w:rtl/>
          <w:lang w:val="en-CA" w:bidi="ar-LB"/>
        </w:rPr>
        <w:t xml:space="preserve"> وتوزيع دليل التدريب لفنيي </w:t>
      </w:r>
      <w:r w:rsidR="00C45446">
        <w:rPr>
          <w:rFonts w:hint="cs"/>
          <w:sz w:val="26"/>
          <w:szCs w:val="26"/>
          <w:rtl/>
          <w:lang w:val="en-CA" w:bidi="ar-LB"/>
        </w:rPr>
        <w:t>الخدمة</w:t>
      </w:r>
      <w:r w:rsidRPr="009B72D1">
        <w:rPr>
          <w:sz w:val="26"/>
          <w:szCs w:val="26"/>
          <w:rtl/>
          <w:lang w:val="en-CA" w:bidi="ar-LB"/>
        </w:rPr>
        <w:t xml:space="preserve"> على مراكز التدريب ليشمل الممارسات المحدثة وتقنيات التبريد البديلة؛ وتدريب 35 فني</w:t>
      </w:r>
      <w:r w:rsidR="00C000B7">
        <w:rPr>
          <w:rFonts w:hint="cs"/>
          <w:sz w:val="26"/>
          <w:szCs w:val="26"/>
          <w:rtl/>
          <w:lang w:val="en-CA" w:bidi="ar-LB"/>
        </w:rPr>
        <w:t>اً</w:t>
      </w:r>
      <w:r w:rsidRPr="009B72D1">
        <w:rPr>
          <w:sz w:val="26"/>
          <w:szCs w:val="26"/>
          <w:rtl/>
          <w:lang w:val="en-CA" w:bidi="ar-LB"/>
        </w:rPr>
        <w:t xml:space="preserve"> على التعامل الآمن مع المبردات القابلة للاشتعال و</w:t>
      </w:r>
      <w:r w:rsidR="00C000B7">
        <w:rPr>
          <w:rFonts w:hint="cs"/>
          <w:sz w:val="26"/>
          <w:szCs w:val="26"/>
          <w:rtl/>
          <w:lang w:val="en-CA" w:bidi="ar-LB"/>
        </w:rPr>
        <w:t>ال</w:t>
      </w:r>
      <w:r w:rsidRPr="009B72D1">
        <w:rPr>
          <w:sz w:val="26"/>
          <w:szCs w:val="26"/>
          <w:rtl/>
          <w:lang w:val="en-CA" w:bidi="ar-LB"/>
        </w:rPr>
        <w:t>عالية الضغط (</w:t>
      </w:r>
      <w:r w:rsidR="00C000B7" w:rsidRPr="00C000B7">
        <w:rPr>
          <w:sz w:val="26"/>
          <w:szCs w:val="26"/>
          <w:lang w:val="en-CA" w:bidi="ar-LB"/>
        </w:rPr>
        <w:t>19,000</w:t>
      </w:r>
      <w:r w:rsidR="00C000B7" w:rsidRPr="00C000B7">
        <w:rPr>
          <w:rFonts w:hint="cs"/>
          <w:sz w:val="26"/>
          <w:szCs w:val="26"/>
          <w:rtl/>
          <w:lang w:val="en-CA" w:bidi="ar-LB"/>
        </w:rPr>
        <w:t xml:space="preserve"> </w:t>
      </w:r>
      <w:r w:rsidRPr="009B72D1">
        <w:rPr>
          <w:sz w:val="26"/>
          <w:szCs w:val="26"/>
          <w:rtl/>
          <w:lang w:val="en-CA" w:bidi="ar-LB"/>
        </w:rPr>
        <w:t>دولار أمريكي)؛</w:t>
      </w:r>
      <w:r w:rsidR="002902AF">
        <w:rPr>
          <w:rFonts w:hint="cs"/>
          <w:sz w:val="26"/>
          <w:szCs w:val="26"/>
          <w:rtl/>
          <w:lang w:val="en-CA" w:bidi="ar-LB"/>
        </w:rPr>
        <w:t xml:space="preserve"> و</w:t>
      </w:r>
    </w:p>
    <w:p w14:paraId="3A5DDB30" w14:textId="7E71468A" w:rsidR="00C000B7" w:rsidRDefault="00C000B7" w:rsidP="00A26153">
      <w:pPr>
        <w:pStyle w:val="Heading2"/>
        <w:numPr>
          <w:ilvl w:val="0"/>
          <w:numId w:val="30"/>
        </w:numPr>
        <w:bidi/>
        <w:ind w:left="1440" w:hanging="720"/>
        <w:rPr>
          <w:sz w:val="26"/>
          <w:szCs w:val="26"/>
          <w:rtl/>
          <w:lang w:val="en-CA" w:bidi="ar-LB"/>
        </w:rPr>
      </w:pPr>
      <w:r w:rsidRPr="00C000B7">
        <w:rPr>
          <w:i/>
          <w:iCs/>
          <w:sz w:val="26"/>
          <w:szCs w:val="26"/>
          <w:rtl/>
          <w:lang w:val="en-CA" w:bidi="ar-LB"/>
        </w:rPr>
        <w:t>تنفيذ المشروع ورصده</w:t>
      </w:r>
      <w:r w:rsidRPr="00C000B7">
        <w:rPr>
          <w:sz w:val="26"/>
          <w:szCs w:val="26"/>
          <w:rtl/>
          <w:lang w:val="en-CA" w:bidi="ar-LB"/>
        </w:rPr>
        <w:t>: تعزيز التنفيذ والرصد على المستوى الوطني؛ وتوفير مدخلات الخبراء على المدى القصير لدعم وحدة الأوزون الوطنية؛ وتحسين التوثيق وتنسيق الأنشطة (</w:t>
      </w:r>
      <w:r w:rsidR="00EC0B6E" w:rsidRPr="00EC0B6E">
        <w:rPr>
          <w:sz w:val="26"/>
          <w:szCs w:val="26"/>
          <w:lang w:val="en-CA" w:bidi="ar-LB"/>
        </w:rPr>
        <w:t>5,275</w:t>
      </w:r>
      <w:r w:rsidR="00EC0B6E" w:rsidRPr="00EC0B6E">
        <w:rPr>
          <w:rFonts w:hint="cs"/>
          <w:sz w:val="26"/>
          <w:szCs w:val="26"/>
          <w:rtl/>
          <w:lang w:val="en-CA" w:bidi="ar-LB"/>
        </w:rPr>
        <w:t xml:space="preserve"> </w:t>
      </w:r>
      <w:r w:rsidRPr="00C000B7">
        <w:rPr>
          <w:sz w:val="26"/>
          <w:szCs w:val="26"/>
          <w:rtl/>
          <w:lang w:val="en-CA" w:bidi="ar-LB"/>
        </w:rPr>
        <w:t>دولاراً أميركياً).</w:t>
      </w:r>
    </w:p>
    <w:p w14:paraId="56826CE5" w14:textId="1457BA3D" w:rsidR="00EC0B6E" w:rsidRPr="00DD7024" w:rsidRDefault="00EC0B6E" w:rsidP="00EC0B6E">
      <w:pPr>
        <w:keepNext/>
        <w:keepLines/>
        <w:bidi/>
        <w:spacing w:before="360" w:after="240"/>
        <w:jc w:val="center"/>
        <w:rPr>
          <w:b/>
          <w:sz w:val="26"/>
          <w:szCs w:val="26"/>
          <w:rtl/>
        </w:rPr>
      </w:pPr>
      <w:r w:rsidRPr="00DD7024">
        <w:rPr>
          <w:rFonts w:hint="cs"/>
          <w:b/>
          <w:bCs/>
          <w:sz w:val="26"/>
          <w:szCs w:val="26"/>
          <w:rtl/>
        </w:rPr>
        <w:t>تعليقات الأمانة</w:t>
      </w:r>
      <w:r w:rsidR="004B50BE">
        <w:rPr>
          <w:rFonts w:hint="cs"/>
          <w:b/>
          <w:bCs/>
          <w:sz w:val="26"/>
          <w:szCs w:val="26"/>
          <w:rtl/>
        </w:rPr>
        <w:t xml:space="preserve"> وتوصيتها</w:t>
      </w:r>
    </w:p>
    <w:p w14:paraId="64986CB9" w14:textId="77777777" w:rsidR="00EC0B6E" w:rsidRPr="00DD7024" w:rsidRDefault="00EC0B6E" w:rsidP="00EC0B6E">
      <w:pPr>
        <w:keepNext/>
        <w:keepLines/>
        <w:bidi/>
        <w:rPr>
          <w:b/>
          <w:sz w:val="26"/>
          <w:szCs w:val="26"/>
          <w:rtl/>
        </w:rPr>
      </w:pPr>
      <w:r w:rsidRPr="00DD7024">
        <w:rPr>
          <w:rFonts w:hint="cs"/>
          <w:b/>
          <w:bCs/>
          <w:sz w:val="26"/>
          <w:szCs w:val="26"/>
          <w:rtl/>
        </w:rPr>
        <w:t>التعليقات</w:t>
      </w:r>
    </w:p>
    <w:p w14:paraId="468FE5C0" w14:textId="559B9E5E" w:rsidR="00EC0B6E" w:rsidRPr="00DD7024" w:rsidRDefault="00EC0B6E" w:rsidP="00EC0B6E">
      <w:pPr>
        <w:keepNext/>
        <w:keepLines/>
        <w:bidi/>
        <w:spacing w:before="240" w:after="240"/>
        <w:rPr>
          <w:sz w:val="26"/>
          <w:szCs w:val="26"/>
          <w:u w:val="single"/>
          <w:rtl/>
        </w:rPr>
      </w:pPr>
      <w:r w:rsidRPr="00DD7024">
        <w:rPr>
          <w:rFonts w:hint="cs"/>
          <w:sz w:val="26"/>
          <w:szCs w:val="26"/>
          <w:u w:val="single"/>
          <w:rtl/>
        </w:rPr>
        <w:t xml:space="preserve">تقرير مرحلي </w:t>
      </w:r>
      <w:r w:rsidR="00102BEE">
        <w:rPr>
          <w:rFonts w:hint="cs"/>
          <w:sz w:val="26"/>
          <w:szCs w:val="26"/>
          <w:u w:val="single"/>
          <w:rtl/>
        </w:rPr>
        <w:t>عن</w:t>
      </w:r>
      <w:r w:rsidRPr="00DD7024">
        <w:rPr>
          <w:rFonts w:hint="cs"/>
          <w:sz w:val="26"/>
          <w:szCs w:val="26"/>
          <w:u w:val="single"/>
          <w:rtl/>
        </w:rPr>
        <w:t xml:space="preserve"> تنفيذ الشريحة </w:t>
      </w:r>
      <w:r w:rsidR="003C4A73">
        <w:rPr>
          <w:rFonts w:hint="cs"/>
          <w:sz w:val="26"/>
          <w:szCs w:val="26"/>
          <w:u w:val="single"/>
          <w:rtl/>
        </w:rPr>
        <w:t>الثانية</w:t>
      </w:r>
      <w:r w:rsidRPr="00DD7024">
        <w:rPr>
          <w:rFonts w:hint="cs"/>
          <w:sz w:val="26"/>
          <w:szCs w:val="26"/>
          <w:u w:val="single"/>
          <w:rtl/>
        </w:rPr>
        <w:t xml:space="preserve"> من المرحلة الثانية من خطة إدارة إزالة المواد الهيدروكلوروفلوروكربونية</w:t>
      </w:r>
    </w:p>
    <w:p w14:paraId="6ECA0082" w14:textId="79EEF00D" w:rsidR="00EC0B6E" w:rsidRPr="009D6A9E" w:rsidRDefault="00B36E16" w:rsidP="0071183B">
      <w:pPr>
        <w:pStyle w:val="Heading1"/>
        <w:numPr>
          <w:ilvl w:val="0"/>
          <w:numId w:val="6"/>
        </w:numPr>
        <w:tabs>
          <w:tab w:val="num" w:pos="0"/>
        </w:tabs>
        <w:bidi/>
        <w:spacing w:line="288" w:lineRule="auto"/>
        <w:ind w:left="0" w:firstLine="0"/>
        <w:rPr>
          <w:sz w:val="26"/>
          <w:szCs w:val="26"/>
          <w:lang w:val="en-CA" w:bidi="ar-LB"/>
        </w:rPr>
      </w:pPr>
      <w:r w:rsidRPr="009D6A9E">
        <w:rPr>
          <w:sz w:val="26"/>
          <w:szCs w:val="26"/>
          <w:rtl/>
          <w:lang w:val="en-CA" w:bidi="ar-LB"/>
        </w:rPr>
        <w:t xml:space="preserve">كان من المقرر في البداية تقديم الشريحة إلى الاجتماع السادس والتسعين، ولكن تم تأجيلها إلى الاجتماع السابع والتسعين بسبب عدم تحقيق معدل الصرف البالغ 20 في المائة، نتيجة للتأخير في تنفيذ بعض الأنشطة، </w:t>
      </w:r>
      <w:r w:rsidRPr="009D6A9E">
        <w:rPr>
          <w:rFonts w:hint="cs"/>
          <w:sz w:val="26"/>
          <w:szCs w:val="26"/>
          <w:rtl/>
          <w:lang w:val="en-CA" w:bidi="ar-LB"/>
        </w:rPr>
        <w:t>على النحو ال</w:t>
      </w:r>
      <w:r w:rsidRPr="009D6A9E">
        <w:rPr>
          <w:sz w:val="26"/>
          <w:szCs w:val="26"/>
          <w:rtl/>
          <w:lang w:val="en-CA" w:bidi="ar-LB"/>
        </w:rPr>
        <w:t>موضح في الفقرة 13 أدناه.</w:t>
      </w:r>
    </w:p>
    <w:p w14:paraId="5791BB18" w14:textId="6E131183" w:rsidR="00B36E16" w:rsidRDefault="00B36E16" w:rsidP="00B36E16">
      <w:pPr>
        <w:keepNext/>
        <w:keepLines/>
        <w:bidi/>
        <w:rPr>
          <w:i/>
          <w:iCs/>
          <w:sz w:val="26"/>
          <w:szCs w:val="26"/>
          <w:rtl/>
        </w:rPr>
      </w:pPr>
      <w:r w:rsidRPr="00B36E16">
        <w:rPr>
          <w:rFonts w:hint="cs"/>
          <w:i/>
          <w:iCs/>
          <w:sz w:val="26"/>
          <w:szCs w:val="26"/>
          <w:rtl/>
        </w:rPr>
        <w:t>الإطار القانوني</w:t>
      </w:r>
    </w:p>
    <w:p w14:paraId="454FF44F" w14:textId="40F86C6C" w:rsidR="00B36E16" w:rsidRDefault="00584BDA" w:rsidP="0071183B">
      <w:pPr>
        <w:numPr>
          <w:ilvl w:val="0"/>
          <w:numId w:val="6"/>
        </w:numPr>
        <w:bidi/>
        <w:spacing w:before="240" w:after="240"/>
        <w:ind w:left="0" w:firstLine="0"/>
        <w:rPr>
          <w:sz w:val="26"/>
          <w:szCs w:val="26"/>
        </w:rPr>
      </w:pPr>
      <w:r w:rsidRPr="00584BDA">
        <w:rPr>
          <w:sz w:val="26"/>
          <w:szCs w:val="26"/>
          <w:rtl/>
        </w:rPr>
        <w:t xml:space="preserve">أصدرت حكومة صربيا حصص استيراد </w:t>
      </w:r>
      <w:r w:rsidRPr="00584BDA">
        <w:rPr>
          <w:rFonts w:hint="cs"/>
          <w:sz w:val="26"/>
          <w:szCs w:val="26"/>
          <w:rtl/>
        </w:rPr>
        <w:t xml:space="preserve">المواد الهيدروكلوروفلوروكربونية </w:t>
      </w:r>
      <w:r w:rsidRPr="00584BDA">
        <w:rPr>
          <w:sz w:val="26"/>
          <w:szCs w:val="26"/>
          <w:rtl/>
        </w:rPr>
        <w:t xml:space="preserve">لعام 2025 بمقدار 2.72 طن من قدرات استنفاد الأوزون، وهو أقل قليلاً من أهداف </w:t>
      </w:r>
      <w:r w:rsidR="002C1AD5">
        <w:rPr>
          <w:rFonts w:hint="cs"/>
          <w:sz w:val="26"/>
          <w:szCs w:val="26"/>
          <w:rtl/>
        </w:rPr>
        <w:t>ا</w:t>
      </w:r>
      <w:r w:rsidR="00262179">
        <w:rPr>
          <w:rFonts w:hint="cs"/>
          <w:sz w:val="26"/>
          <w:szCs w:val="26"/>
          <w:rtl/>
        </w:rPr>
        <w:t>لرقابة</w:t>
      </w:r>
      <w:r w:rsidRPr="00584BDA">
        <w:rPr>
          <w:sz w:val="26"/>
          <w:szCs w:val="26"/>
          <w:rtl/>
        </w:rPr>
        <w:t xml:space="preserve"> </w:t>
      </w:r>
      <w:r w:rsidR="006C3806">
        <w:rPr>
          <w:rFonts w:hint="cs"/>
          <w:sz w:val="26"/>
          <w:szCs w:val="26"/>
          <w:rtl/>
        </w:rPr>
        <w:t xml:space="preserve">المنصوص عليها </w:t>
      </w:r>
      <w:r w:rsidRPr="00584BDA">
        <w:rPr>
          <w:sz w:val="26"/>
          <w:szCs w:val="26"/>
          <w:rtl/>
        </w:rPr>
        <w:t>في بروتوكول مونتريال.</w:t>
      </w:r>
    </w:p>
    <w:p w14:paraId="074272F1" w14:textId="0300F25E" w:rsidR="00375DAA" w:rsidRDefault="00375DAA" w:rsidP="00375DAA">
      <w:pPr>
        <w:keepNext/>
        <w:keepLines/>
        <w:bidi/>
        <w:rPr>
          <w:i/>
          <w:iCs/>
          <w:sz w:val="26"/>
          <w:szCs w:val="26"/>
          <w:rtl/>
        </w:rPr>
      </w:pPr>
      <w:r w:rsidRPr="00375DAA">
        <w:rPr>
          <w:rFonts w:hint="cs"/>
          <w:i/>
          <w:iCs/>
          <w:sz w:val="26"/>
          <w:szCs w:val="26"/>
          <w:rtl/>
        </w:rPr>
        <w:t>قطاع خدمة التبريد</w:t>
      </w:r>
    </w:p>
    <w:p w14:paraId="2D8F143A" w14:textId="488A9C55" w:rsidR="002D6C97" w:rsidRDefault="009B6BAD" w:rsidP="0071183B">
      <w:pPr>
        <w:numPr>
          <w:ilvl w:val="0"/>
          <w:numId w:val="6"/>
        </w:numPr>
        <w:bidi/>
        <w:spacing w:before="240" w:after="240"/>
        <w:ind w:left="0" w:firstLine="0"/>
        <w:rPr>
          <w:sz w:val="26"/>
          <w:szCs w:val="26"/>
        </w:rPr>
      </w:pPr>
      <w:r w:rsidRPr="009B6BAD">
        <w:rPr>
          <w:sz w:val="26"/>
          <w:szCs w:val="26"/>
          <w:rtl/>
        </w:rPr>
        <w:t>بعد أن لاحظت اليونيدو أنه لا يزال يتعين إنجاز عدد من الأنشطة من الشرائح السابقة</w:t>
      </w:r>
      <w:r w:rsidR="002D6C97" w:rsidRPr="002D6C97">
        <w:rPr>
          <w:sz w:val="26"/>
          <w:szCs w:val="26"/>
          <w:rtl/>
        </w:rPr>
        <w:t xml:space="preserve">، قدمت </w:t>
      </w:r>
      <w:r w:rsidR="0019623C">
        <w:rPr>
          <w:rFonts w:hint="cs"/>
          <w:sz w:val="26"/>
          <w:szCs w:val="26"/>
          <w:rtl/>
        </w:rPr>
        <w:t>معلومات مستكملة</w:t>
      </w:r>
      <w:r w:rsidR="002D6C97" w:rsidRPr="002D6C97">
        <w:rPr>
          <w:sz w:val="26"/>
          <w:szCs w:val="26"/>
          <w:rtl/>
        </w:rPr>
        <w:t xml:space="preserve"> </w:t>
      </w:r>
      <w:r w:rsidR="0019623C">
        <w:rPr>
          <w:rFonts w:hint="cs"/>
          <w:sz w:val="26"/>
          <w:szCs w:val="26"/>
          <w:rtl/>
        </w:rPr>
        <w:t>ت</w:t>
      </w:r>
      <w:r w:rsidR="002D6C97" w:rsidRPr="002D6C97">
        <w:rPr>
          <w:sz w:val="26"/>
          <w:szCs w:val="26"/>
          <w:rtl/>
        </w:rPr>
        <w:t xml:space="preserve">شير إلى أنه من المتوقع استكمال شراء وتسليم 50 مجموعة من أدوات الخدمة في الربع الأول من عام 2026؛ وتم تقديم طلب للحصول على أربعة </w:t>
      </w:r>
      <w:r w:rsidR="003E2444">
        <w:rPr>
          <w:rFonts w:hint="cs"/>
          <w:sz w:val="26"/>
          <w:szCs w:val="26"/>
          <w:rtl/>
        </w:rPr>
        <w:t xml:space="preserve">أجهزة للتعرف على غازات التبريد </w:t>
      </w:r>
      <w:r w:rsidR="0019623C">
        <w:rPr>
          <w:rFonts w:hint="cs"/>
          <w:sz w:val="26"/>
          <w:szCs w:val="26"/>
          <w:rtl/>
        </w:rPr>
        <w:t>ل</w:t>
      </w:r>
      <w:r w:rsidR="002D6C97" w:rsidRPr="002D6C97">
        <w:rPr>
          <w:sz w:val="26"/>
          <w:szCs w:val="26"/>
          <w:rtl/>
        </w:rPr>
        <w:t xml:space="preserve">لنقاط </w:t>
      </w:r>
      <w:r w:rsidR="0019623C">
        <w:rPr>
          <w:rFonts w:hint="cs"/>
          <w:sz w:val="26"/>
          <w:szCs w:val="26"/>
          <w:rtl/>
        </w:rPr>
        <w:t>الجمركية</w:t>
      </w:r>
      <w:r w:rsidR="002D6C97" w:rsidRPr="002D6C97">
        <w:rPr>
          <w:sz w:val="26"/>
          <w:szCs w:val="26"/>
          <w:rtl/>
        </w:rPr>
        <w:t xml:space="preserve">، ومن المتوقع تسليمها في عام 2026 بسبب تأخيرات التصنيع؛ </w:t>
      </w:r>
      <w:r w:rsidR="008D207F">
        <w:rPr>
          <w:rFonts w:hint="cs"/>
          <w:sz w:val="26"/>
          <w:szCs w:val="26"/>
          <w:rtl/>
        </w:rPr>
        <w:t>وأن</w:t>
      </w:r>
      <w:r w:rsidR="002D6C97" w:rsidRPr="002D6C97">
        <w:rPr>
          <w:sz w:val="26"/>
          <w:szCs w:val="26"/>
          <w:rtl/>
        </w:rPr>
        <w:t xml:space="preserve"> تدريب المدربين على استخدام وحدات الاسترداد </w:t>
      </w:r>
      <w:r w:rsidR="008D207F">
        <w:rPr>
          <w:rFonts w:hint="cs"/>
          <w:sz w:val="26"/>
          <w:szCs w:val="26"/>
          <w:rtl/>
        </w:rPr>
        <w:t xml:space="preserve">لا يزال </w:t>
      </w:r>
      <w:r w:rsidR="002D6C97" w:rsidRPr="002D6C97">
        <w:rPr>
          <w:sz w:val="26"/>
          <w:szCs w:val="26"/>
          <w:rtl/>
        </w:rPr>
        <w:t xml:space="preserve">معلقاً ومن المقرر أن يتم في مرحلة لاحقة من التنفيذ، </w:t>
      </w:r>
      <w:r w:rsidR="00FC0524">
        <w:rPr>
          <w:rFonts w:hint="cs"/>
          <w:sz w:val="26"/>
          <w:szCs w:val="26"/>
          <w:rtl/>
        </w:rPr>
        <w:t>بعد</w:t>
      </w:r>
      <w:r w:rsidR="002D6C97" w:rsidRPr="002D6C97">
        <w:rPr>
          <w:sz w:val="26"/>
          <w:szCs w:val="26"/>
          <w:rtl/>
        </w:rPr>
        <w:t xml:space="preserve"> تسليم معدات التدريب إلى </w:t>
      </w:r>
      <w:r w:rsidR="00FC0524">
        <w:rPr>
          <w:rFonts w:hint="cs"/>
          <w:sz w:val="26"/>
          <w:szCs w:val="26"/>
          <w:rtl/>
        </w:rPr>
        <w:t>صربيا</w:t>
      </w:r>
      <w:r w:rsidR="002D6C97" w:rsidRPr="002D6C97">
        <w:rPr>
          <w:sz w:val="26"/>
          <w:szCs w:val="26"/>
          <w:rtl/>
        </w:rPr>
        <w:t xml:space="preserve"> في أوائل عام 2026.</w:t>
      </w:r>
    </w:p>
    <w:p w14:paraId="6BBF7E64" w14:textId="77777777" w:rsidR="008D207F" w:rsidRPr="00DD7024" w:rsidRDefault="008D207F" w:rsidP="008D207F">
      <w:pPr>
        <w:pStyle w:val="Heading1"/>
        <w:keepNext/>
        <w:bidi/>
        <w:rPr>
          <w:rFonts w:asciiTheme="majorBidi" w:hAnsiTheme="majorBidi" w:cstheme="majorBidi"/>
          <w:sz w:val="26"/>
          <w:szCs w:val="26"/>
          <w:u w:val="single"/>
          <w:rtl/>
        </w:rPr>
      </w:pPr>
      <w:r w:rsidRPr="00DD7024">
        <w:rPr>
          <w:rFonts w:asciiTheme="majorBidi" w:hAnsiTheme="majorBidi" w:cstheme="majorBidi"/>
          <w:sz w:val="26"/>
          <w:szCs w:val="26"/>
          <w:u w:val="single"/>
          <w:rtl/>
        </w:rPr>
        <w:t>تنفيذ السياسة الجنسانية</w:t>
      </w:r>
    </w:p>
    <w:p w14:paraId="6FDD65D0" w14:textId="69D95B4B" w:rsidR="008D207F" w:rsidRPr="00787281" w:rsidRDefault="00B41645" w:rsidP="0071183B">
      <w:pPr>
        <w:numPr>
          <w:ilvl w:val="0"/>
          <w:numId w:val="6"/>
        </w:numPr>
        <w:bidi/>
        <w:spacing w:before="240" w:after="240"/>
        <w:ind w:left="0" w:firstLine="0"/>
        <w:rPr>
          <w:sz w:val="26"/>
          <w:szCs w:val="26"/>
        </w:rPr>
      </w:pPr>
      <w:r w:rsidRPr="00B41645">
        <w:rPr>
          <w:sz w:val="26"/>
          <w:szCs w:val="26"/>
          <w:rtl/>
        </w:rPr>
        <w:t>تماشي</w:t>
      </w:r>
      <w:r>
        <w:rPr>
          <w:rFonts w:hint="cs"/>
          <w:sz w:val="26"/>
          <w:szCs w:val="26"/>
          <w:rtl/>
        </w:rPr>
        <w:t>اً</w:t>
      </w:r>
      <w:r w:rsidRPr="00B41645">
        <w:rPr>
          <w:sz w:val="26"/>
          <w:szCs w:val="26"/>
          <w:rtl/>
        </w:rPr>
        <w:t xml:space="preserve"> مع </w:t>
      </w:r>
      <w:r>
        <w:rPr>
          <w:rFonts w:hint="cs"/>
          <w:sz w:val="26"/>
          <w:szCs w:val="26"/>
          <w:rtl/>
        </w:rPr>
        <w:t>المقررين</w:t>
      </w:r>
      <w:r w:rsidRPr="00B41645">
        <w:rPr>
          <w:sz w:val="26"/>
          <w:szCs w:val="26"/>
          <w:rtl/>
        </w:rPr>
        <w:t xml:space="preserve"> 84/92(د) و90/48(ج)، تُراعي المرحلة الثانية</w:t>
      </w:r>
      <w:r>
        <w:rPr>
          <w:rFonts w:hint="cs"/>
          <w:sz w:val="26"/>
          <w:szCs w:val="26"/>
          <w:rtl/>
        </w:rPr>
        <w:t xml:space="preserve"> </w:t>
      </w:r>
      <w:r w:rsidRPr="00B41645">
        <w:rPr>
          <w:sz w:val="26"/>
          <w:szCs w:val="26"/>
          <w:rtl/>
        </w:rPr>
        <w:t xml:space="preserve">من </w:t>
      </w:r>
      <w:r w:rsidRPr="00B41645">
        <w:rPr>
          <w:rFonts w:hint="cs"/>
          <w:sz w:val="26"/>
          <w:szCs w:val="26"/>
          <w:rtl/>
        </w:rPr>
        <w:t>خطة إدارة إزالة المواد الهيدروكلوروفلوروكربونية</w:t>
      </w:r>
      <w:r>
        <w:rPr>
          <w:rFonts w:hint="cs"/>
          <w:sz w:val="26"/>
          <w:szCs w:val="26"/>
          <w:rtl/>
        </w:rPr>
        <w:t xml:space="preserve"> </w:t>
      </w:r>
      <w:r w:rsidRPr="00B41645">
        <w:rPr>
          <w:sz w:val="26"/>
          <w:szCs w:val="26"/>
          <w:rtl/>
        </w:rPr>
        <w:t xml:space="preserve">نتائج المشروع وأنشطته لتلبية الاحتياجات والأولويات المختلفة للنساء والرجال. وتُعدّ </w:t>
      </w:r>
      <w:r w:rsidR="00B55E35">
        <w:rPr>
          <w:rFonts w:hint="cs"/>
          <w:sz w:val="26"/>
          <w:szCs w:val="26"/>
          <w:rtl/>
        </w:rPr>
        <w:t>ال</w:t>
      </w:r>
      <w:r w:rsidRPr="00B41645">
        <w:rPr>
          <w:sz w:val="26"/>
          <w:szCs w:val="26"/>
          <w:rtl/>
        </w:rPr>
        <w:t xml:space="preserve">سياسة </w:t>
      </w:r>
      <w:r w:rsidR="00B55E35">
        <w:rPr>
          <w:rFonts w:hint="cs"/>
          <w:sz w:val="26"/>
          <w:szCs w:val="26"/>
          <w:rtl/>
        </w:rPr>
        <w:t>الجنسانية</w:t>
      </w:r>
      <w:r w:rsidRPr="00B41645">
        <w:rPr>
          <w:sz w:val="26"/>
          <w:szCs w:val="26"/>
          <w:rtl/>
        </w:rPr>
        <w:t xml:space="preserve">، بما في ذلك سياسة الصندوق المتعدد الأطراف، جزءًا من تنفيذ </w:t>
      </w:r>
      <w:r w:rsidR="00B55E35" w:rsidRPr="00B41645">
        <w:rPr>
          <w:rFonts w:hint="cs"/>
          <w:sz w:val="26"/>
          <w:szCs w:val="26"/>
          <w:rtl/>
        </w:rPr>
        <w:t>خطة إدارة إزالة المواد الهيدروكلوروفلوروكربونية</w:t>
      </w:r>
      <w:r w:rsidR="00B55E35">
        <w:rPr>
          <w:rFonts w:hint="cs"/>
          <w:sz w:val="26"/>
          <w:szCs w:val="26"/>
          <w:rtl/>
        </w:rPr>
        <w:t xml:space="preserve"> </w:t>
      </w:r>
      <w:r w:rsidRPr="00B41645">
        <w:rPr>
          <w:sz w:val="26"/>
          <w:szCs w:val="26"/>
          <w:rtl/>
        </w:rPr>
        <w:t xml:space="preserve">في صربيا. </w:t>
      </w:r>
      <w:r w:rsidR="005D0759">
        <w:rPr>
          <w:rFonts w:hint="cs"/>
          <w:sz w:val="26"/>
          <w:szCs w:val="26"/>
          <w:rtl/>
        </w:rPr>
        <w:t>و</w:t>
      </w:r>
      <w:r w:rsidRPr="00B41645">
        <w:rPr>
          <w:sz w:val="26"/>
          <w:szCs w:val="26"/>
          <w:rtl/>
        </w:rPr>
        <w:t>يوجد ست مدربات في مراكز التدريب، وقد أكملت ثماني فنيات</w:t>
      </w:r>
      <w:r w:rsidR="005D0759">
        <w:rPr>
          <w:rFonts w:hint="cs"/>
          <w:sz w:val="26"/>
          <w:szCs w:val="26"/>
          <w:rtl/>
        </w:rPr>
        <w:t xml:space="preserve"> لخدمة التبريد وتكييف الهواء </w:t>
      </w:r>
      <w:r w:rsidR="00281A6A">
        <w:rPr>
          <w:rFonts w:hint="cs"/>
          <w:sz w:val="26"/>
          <w:szCs w:val="26"/>
          <w:rtl/>
        </w:rPr>
        <w:t>التدريب</w:t>
      </w:r>
      <w:r w:rsidR="0072524D">
        <w:rPr>
          <w:rFonts w:hint="cs"/>
          <w:sz w:val="26"/>
          <w:szCs w:val="26"/>
          <w:rtl/>
        </w:rPr>
        <w:t>، و</w:t>
      </w:r>
      <w:r w:rsidRPr="00B41645">
        <w:rPr>
          <w:sz w:val="26"/>
          <w:szCs w:val="26"/>
          <w:rtl/>
        </w:rPr>
        <w:t xml:space="preserve">اجتازن الامتحانات وحصلن على تراخيص في إطار </w:t>
      </w:r>
      <w:r w:rsidR="00281A6A">
        <w:rPr>
          <w:rFonts w:hint="cs"/>
          <w:sz w:val="26"/>
          <w:szCs w:val="26"/>
          <w:rtl/>
        </w:rPr>
        <w:t>الشريحة</w:t>
      </w:r>
      <w:r w:rsidRPr="00B41645">
        <w:rPr>
          <w:sz w:val="26"/>
          <w:szCs w:val="26"/>
          <w:rtl/>
        </w:rPr>
        <w:t xml:space="preserve"> الثانية. وتشارك النساء بنشاط في تنظيم أنشطة التدريب </w:t>
      </w:r>
      <w:r w:rsidR="00281A6A">
        <w:rPr>
          <w:rFonts w:hint="cs"/>
          <w:sz w:val="26"/>
          <w:szCs w:val="26"/>
          <w:rtl/>
        </w:rPr>
        <w:t>وحلقات</w:t>
      </w:r>
      <w:r w:rsidRPr="00B41645">
        <w:rPr>
          <w:sz w:val="26"/>
          <w:szCs w:val="26"/>
          <w:rtl/>
        </w:rPr>
        <w:t xml:space="preserve"> العمل، وإعداد مواد التوعية العامة، وإصدار تصاريح الاستيراد</w:t>
      </w:r>
      <w:r w:rsidR="0072524D">
        <w:rPr>
          <w:rFonts w:hint="cs"/>
          <w:sz w:val="26"/>
          <w:szCs w:val="26"/>
          <w:rtl/>
        </w:rPr>
        <w:t>/</w:t>
      </w:r>
      <w:r w:rsidRPr="00B41645">
        <w:rPr>
          <w:sz w:val="26"/>
          <w:szCs w:val="26"/>
          <w:rtl/>
        </w:rPr>
        <w:t>التصدير.</w:t>
      </w:r>
    </w:p>
    <w:p w14:paraId="397E0BD1" w14:textId="77777777" w:rsidR="0047394B" w:rsidRPr="00D54C47" w:rsidRDefault="0047394B" w:rsidP="0047394B">
      <w:pPr>
        <w:keepNext/>
        <w:keepLines/>
        <w:widowControl w:val="0"/>
        <w:bidi/>
        <w:rPr>
          <w:sz w:val="26"/>
          <w:szCs w:val="26"/>
          <w:u w:val="single"/>
          <w:rtl/>
        </w:rPr>
      </w:pPr>
      <w:r w:rsidRPr="00D54C47">
        <w:rPr>
          <w:rFonts w:hint="cs"/>
          <w:sz w:val="26"/>
          <w:szCs w:val="26"/>
          <w:u w:val="single"/>
          <w:rtl/>
        </w:rPr>
        <w:lastRenderedPageBreak/>
        <w:t>إنجاز</w:t>
      </w:r>
      <w:r w:rsidRPr="00D54C47">
        <w:rPr>
          <w:sz w:val="26"/>
          <w:szCs w:val="26"/>
          <w:u w:val="single"/>
          <w:rtl/>
        </w:rPr>
        <w:t xml:space="preserve"> المرحلة الثانية من </w:t>
      </w:r>
      <w:r w:rsidRPr="00D54C47">
        <w:rPr>
          <w:rFonts w:hint="cs"/>
          <w:sz w:val="26"/>
          <w:szCs w:val="26"/>
          <w:u w:val="single"/>
          <w:rtl/>
        </w:rPr>
        <w:t xml:space="preserve">خطة إدارة إزالة المواد الهيدروكلوروفلوروكربونية </w:t>
      </w:r>
    </w:p>
    <w:p w14:paraId="7A7EA8EA" w14:textId="77777777" w:rsidR="0086477D" w:rsidRDefault="0086477D" w:rsidP="0071183B">
      <w:pPr>
        <w:keepNext/>
        <w:keepLines/>
        <w:widowControl w:val="0"/>
        <w:numPr>
          <w:ilvl w:val="0"/>
          <w:numId w:val="6"/>
        </w:numPr>
        <w:bidi/>
        <w:spacing w:before="240" w:after="240"/>
        <w:ind w:left="0" w:firstLine="0"/>
        <w:rPr>
          <w:sz w:val="26"/>
          <w:szCs w:val="26"/>
        </w:rPr>
      </w:pPr>
      <w:r w:rsidRPr="00D54C47">
        <w:rPr>
          <w:sz w:val="26"/>
          <w:szCs w:val="26"/>
          <w:rtl/>
        </w:rPr>
        <w:t>أكدت منظمة اليونيدو أن المرحلة الثانية لصربيا ستُنجز في 31 ديسمبر/كانون الأول 2026، وفقًا لما هو منصوص عليه في الفقرة 14 من الاتفاق. وتعتزم صربيا تقديم المرحلة الثالثة في عام 2026.</w:t>
      </w:r>
    </w:p>
    <w:p w14:paraId="0388EF3F" w14:textId="77777777" w:rsidR="006C16FD" w:rsidRPr="00DD7024" w:rsidRDefault="006C16FD" w:rsidP="006C16FD">
      <w:pPr>
        <w:keepNext/>
        <w:bidi/>
        <w:spacing w:before="100" w:beforeAutospacing="1" w:after="100" w:afterAutospacing="1"/>
        <w:jc w:val="left"/>
        <w:rPr>
          <w:rFonts w:asciiTheme="majorBidi" w:hAnsiTheme="majorBidi" w:cstheme="majorBidi"/>
          <w:sz w:val="26"/>
          <w:szCs w:val="26"/>
          <w:u w:val="single"/>
          <w:rtl/>
        </w:rPr>
      </w:pPr>
      <w:r w:rsidRPr="00DD7024">
        <w:rPr>
          <w:rFonts w:asciiTheme="majorBidi" w:hAnsiTheme="majorBidi" w:cstheme="majorBidi"/>
          <w:sz w:val="26"/>
          <w:szCs w:val="26"/>
          <w:u w:val="single"/>
          <w:rtl/>
        </w:rPr>
        <w:t>استدامة إزالة المواد الهيدروكلوروفلوروكربونية وتقييم المخاطر</w:t>
      </w:r>
    </w:p>
    <w:p w14:paraId="73A7B2F2" w14:textId="5CE65A9D" w:rsidR="006C16FD" w:rsidRPr="009D6A9E" w:rsidRDefault="006C16FD" w:rsidP="0071183B">
      <w:pPr>
        <w:pStyle w:val="Heading1"/>
        <w:numPr>
          <w:ilvl w:val="0"/>
          <w:numId w:val="6"/>
        </w:numPr>
        <w:tabs>
          <w:tab w:val="num" w:pos="0"/>
        </w:tabs>
        <w:bidi/>
        <w:spacing w:line="288" w:lineRule="auto"/>
        <w:ind w:left="0" w:firstLine="0"/>
        <w:rPr>
          <w:sz w:val="26"/>
          <w:szCs w:val="26"/>
          <w:lang w:val="en-CA" w:bidi="ar-LB"/>
        </w:rPr>
      </w:pPr>
      <w:r w:rsidRPr="009D6A9E">
        <w:rPr>
          <w:sz w:val="26"/>
          <w:szCs w:val="26"/>
          <w:rtl/>
          <w:lang w:val="en-CA" w:bidi="ar-LB"/>
        </w:rPr>
        <w:t xml:space="preserve">لدى صربيا نظام تراخيص وحصص معمول به لرصد ومراقبة واردات </w:t>
      </w:r>
      <w:r w:rsidR="00A31822" w:rsidRPr="009D6A9E">
        <w:rPr>
          <w:rFonts w:hint="cs"/>
          <w:sz w:val="26"/>
          <w:szCs w:val="26"/>
          <w:rtl/>
          <w:lang w:val="en-CA" w:bidi="ar-LB"/>
        </w:rPr>
        <w:t>المواد الهيدروكلوروفلوروكربونية</w:t>
      </w:r>
      <w:r w:rsidRPr="009D6A9E">
        <w:rPr>
          <w:sz w:val="26"/>
          <w:szCs w:val="26"/>
          <w:rtl/>
          <w:lang w:val="en-CA" w:bidi="ar-LB"/>
        </w:rPr>
        <w:t xml:space="preserve">، وقد حظرت استيراد المعدات التي تعمل بهذه </w:t>
      </w:r>
      <w:r w:rsidR="00A31822" w:rsidRPr="009D6A9E">
        <w:rPr>
          <w:rFonts w:hint="cs"/>
          <w:sz w:val="26"/>
          <w:szCs w:val="26"/>
          <w:rtl/>
          <w:lang w:val="en-CA" w:bidi="ar-LB"/>
        </w:rPr>
        <w:t>المواد</w:t>
      </w:r>
      <w:r w:rsidRPr="009D6A9E">
        <w:rPr>
          <w:sz w:val="26"/>
          <w:szCs w:val="26"/>
          <w:rtl/>
          <w:lang w:val="en-CA" w:bidi="ar-LB"/>
        </w:rPr>
        <w:t xml:space="preserve"> اعتبار</w:t>
      </w:r>
      <w:r w:rsidR="00A31822" w:rsidRPr="009D6A9E">
        <w:rPr>
          <w:rFonts w:hint="cs"/>
          <w:sz w:val="26"/>
          <w:szCs w:val="26"/>
          <w:rtl/>
          <w:lang w:val="en-CA" w:bidi="ar-LB"/>
        </w:rPr>
        <w:t>اً</w:t>
      </w:r>
      <w:r w:rsidRPr="009D6A9E">
        <w:rPr>
          <w:sz w:val="26"/>
          <w:szCs w:val="26"/>
          <w:rtl/>
          <w:lang w:val="en-CA" w:bidi="ar-LB"/>
        </w:rPr>
        <w:t xml:space="preserve"> من أبريل</w:t>
      </w:r>
      <w:r w:rsidR="006E7602">
        <w:rPr>
          <w:rFonts w:hint="cs"/>
          <w:sz w:val="26"/>
          <w:szCs w:val="26"/>
          <w:rtl/>
          <w:lang w:val="en-CA" w:bidi="ar-LB"/>
        </w:rPr>
        <w:t>/نيسان</w:t>
      </w:r>
      <w:r w:rsidRPr="009D6A9E">
        <w:rPr>
          <w:sz w:val="26"/>
          <w:szCs w:val="26"/>
          <w:rtl/>
          <w:lang w:val="en-CA" w:bidi="ar-LB"/>
        </w:rPr>
        <w:t xml:space="preserve"> 2018. وقد ساهمت هذه الخطوات التشريعية، إلى جانب التدريب، وإصدار الشهادات الوطنية الإلزامية، وبناء قدرات الفنيين، وتحديث مراكز التدريب بمعدات تستخدم مبردات</w:t>
      </w:r>
      <w:r w:rsidR="00A31822" w:rsidRPr="009D6A9E">
        <w:rPr>
          <w:rFonts w:hint="cs"/>
          <w:sz w:val="26"/>
          <w:szCs w:val="26"/>
          <w:rtl/>
          <w:lang w:val="en-CA" w:bidi="ar-LB"/>
        </w:rPr>
        <w:t xml:space="preserve"> ذات قدرة</w:t>
      </w:r>
      <w:r w:rsidRPr="009D6A9E">
        <w:rPr>
          <w:sz w:val="26"/>
          <w:szCs w:val="26"/>
          <w:rtl/>
          <w:lang w:val="en-CA" w:bidi="ar-LB"/>
        </w:rPr>
        <w:t xml:space="preserve"> منخفضة/</w:t>
      </w:r>
      <w:r w:rsidR="006E7602">
        <w:rPr>
          <w:rFonts w:hint="cs"/>
          <w:sz w:val="26"/>
          <w:szCs w:val="26"/>
          <w:rtl/>
          <w:lang w:val="en-CA" w:bidi="ar-LB"/>
        </w:rPr>
        <w:t>معدومة</w:t>
      </w:r>
      <w:r w:rsidRPr="009D6A9E">
        <w:rPr>
          <w:sz w:val="26"/>
          <w:szCs w:val="26"/>
          <w:rtl/>
          <w:lang w:val="en-CA" w:bidi="ar-LB"/>
        </w:rPr>
        <w:t xml:space="preserve"> </w:t>
      </w:r>
      <w:r w:rsidR="00A31822" w:rsidRPr="009D6A9E">
        <w:rPr>
          <w:rFonts w:hint="cs"/>
          <w:sz w:val="26"/>
          <w:szCs w:val="26"/>
          <w:rtl/>
          <w:lang w:val="en-CA" w:bidi="ar-LB"/>
        </w:rPr>
        <w:t>على</w:t>
      </w:r>
      <w:r w:rsidR="009A0451" w:rsidRPr="009D6A9E">
        <w:rPr>
          <w:rFonts w:hint="cs"/>
          <w:sz w:val="26"/>
          <w:szCs w:val="26"/>
          <w:rtl/>
          <w:lang w:val="en-CA" w:bidi="ar-LB"/>
        </w:rPr>
        <w:t xml:space="preserve"> </w:t>
      </w:r>
      <w:r w:rsidR="005A4BE1" w:rsidRPr="009D6A9E">
        <w:rPr>
          <w:rFonts w:hint="cs"/>
          <w:sz w:val="26"/>
          <w:szCs w:val="26"/>
          <w:rtl/>
          <w:lang w:val="en-CA" w:bidi="ar-LB"/>
        </w:rPr>
        <w:t>إحداث</w:t>
      </w:r>
      <w:r w:rsidR="00A31822" w:rsidRPr="009D6A9E">
        <w:rPr>
          <w:rFonts w:hint="cs"/>
          <w:sz w:val="26"/>
          <w:szCs w:val="26"/>
          <w:rtl/>
          <w:lang w:val="en-CA" w:bidi="ar-LB"/>
        </w:rPr>
        <w:t xml:space="preserve"> الا</w:t>
      </w:r>
      <w:r w:rsidR="00102767" w:rsidRPr="009D6A9E">
        <w:rPr>
          <w:rFonts w:hint="cs"/>
          <w:sz w:val="26"/>
          <w:szCs w:val="26"/>
          <w:rtl/>
          <w:lang w:val="en-CA" w:bidi="ar-LB"/>
        </w:rPr>
        <w:t>حترار</w:t>
      </w:r>
      <w:r w:rsidR="006E7602">
        <w:rPr>
          <w:rFonts w:hint="cs"/>
          <w:sz w:val="26"/>
          <w:szCs w:val="26"/>
          <w:rtl/>
          <w:lang w:val="en-CA" w:bidi="ar-LB"/>
        </w:rPr>
        <w:t xml:space="preserve"> العالمي</w:t>
      </w:r>
      <w:r w:rsidR="00102767" w:rsidRPr="009D6A9E">
        <w:rPr>
          <w:rFonts w:hint="cs"/>
          <w:sz w:val="26"/>
          <w:szCs w:val="26"/>
          <w:rtl/>
          <w:lang w:val="en-CA" w:bidi="ar-LB"/>
        </w:rPr>
        <w:t>،</w:t>
      </w:r>
      <w:r w:rsidRPr="009D6A9E">
        <w:rPr>
          <w:sz w:val="26"/>
          <w:szCs w:val="26"/>
          <w:rtl/>
          <w:lang w:val="en-CA" w:bidi="ar-LB"/>
        </w:rPr>
        <w:t xml:space="preserve"> في استدامة </w:t>
      </w:r>
      <w:r w:rsidR="00102767" w:rsidRPr="009D6A9E">
        <w:rPr>
          <w:rFonts w:hint="cs"/>
          <w:sz w:val="26"/>
          <w:szCs w:val="26"/>
          <w:rtl/>
          <w:lang w:val="en-CA" w:bidi="ar-LB"/>
        </w:rPr>
        <w:t>إزالة</w:t>
      </w:r>
      <w:r w:rsidRPr="009D6A9E">
        <w:rPr>
          <w:sz w:val="26"/>
          <w:szCs w:val="26"/>
          <w:rtl/>
          <w:lang w:val="en-CA" w:bidi="ar-LB"/>
        </w:rPr>
        <w:t xml:space="preserve"> </w:t>
      </w:r>
      <w:r w:rsidR="00102767" w:rsidRPr="009D6A9E">
        <w:rPr>
          <w:rFonts w:hint="cs"/>
          <w:sz w:val="26"/>
          <w:szCs w:val="26"/>
          <w:rtl/>
          <w:lang w:val="en-CA" w:bidi="ar-LB"/>
        </w:rPr>
        <w:t xml:space="preserve">المواد الهيدروكلوروفلوروكربونية </w:t>
      </w:r>
      <w:r w:rsidRPr="009D6A9E">
        <w:rPr>
          <w:sz w:val="26"/>
          <w:szCs w:val="26"/>
          <w:rtl/>
          <w:lang w:val="en-CA" w:bidi="ar-LB"/>
        </w:rPr>
        <w:t>على المدى الطويل. كما تُعزز أنشطة التوعية المستمرة وتطوير أنظمة الإبلاغ الإلكترونية القدرات المؤسسية. وتتعلق المخاطر بشكل رئيسي بالتأخيرات الناجمة عن السياق الوطني الأوسع</w:t>
      </w:r>
      <w:r w:rsidR="00102767" w:rsidRPr="009D6A9E">
        <w:rPr>
          <w:rFonts w:hint="cs"/>
          <w:sz w:val="26"/>
          <w:szCs w:val="26"/>
          <w:rtl/>
          <w:lang w:val="en-CA" w:bidi="ar-LB"/>
        </w:rPr>
        <w:t xml:space="preserve"> نطاقاً</w:t>
      </w:r>
      <w:r w:rsidRPr="009D6A9E">
        <w:rPr>
          <w:sz w:val="26"/>
          <w:szCs w:val="26"/>
          <w:rtl/>
          <w:lang w:val="en-CA" w:bidi="ar-LB"/>
        </w:rPr>
        <w:t>؛ ومع ذلك، تواصل اليونيدو العمل بشكل وثيق مع وحدة الأوزون الوطنية لضمان استمرار الأنشطة في الوقت المناسب.</w:t>
      </w:r>
    </w:p>
    <w:p w14:paraId="24B7C260" w14:textId="77777777" w:rsidR="00102767" w:rsidRPr="00DD7024" w:rsidRDefault="00102767" w:rsidP="00102767">
      <w:pPr>
        <w:pStyle w:val="Heading1"/>
        <w:keepNext/>
        <w:bidi/>
        <w:spacing w:before="240"/>
        <w:rPr>
          <w:rFonts w:asciiTheme="majorBidi" w:hAnsiTheme="majorBidi" w:cstheme="majorBidi"/>
          <w:sz w:val="26"/>
          <w:szCs w:val="26"/>
          <w:u w:val="single"/>
          <w:rtl/>
        </w:rPr>
      </w:pPr>
      <w:r w:rsidRPr="00DD7024">
        <w:rPr>
          <w:rFonts w:asciiTheme="majorBidi" w:hAnsiTheme="majorBidi" w:cstheme="majorBidi"/>
          <w:sz w:val="26"/>
          <w:szCs w:val="26"/>
          <w:u w:val="single"/>
          <w:rtl/>
        </w:rPr>
        <w:t>الاستنتاج</w:t>
      </w:r>
    </w:p>
    <w:p w14:paraId="62FF7D1E" w14:textId="35EDF46C" w:rsidR="00102767" w:rsidRPr="009D6A9E" w:rsidRDefault="00A26B44" w:rsidP="0071183B">
      <w:pPr>
        <w:pStyle w:val="Heading1"/>
        <w:numPr>
          <w:ilvl w:val="0"/>
          <w:numId w:val="6"/>
        </w:numPr>
        <w:tabs>
          <w:tab w:val="num" w:pos="0"/>
        </w:tabs>
        <w:bidi/>
        <w:spacing w:line="288" w:lineRule="auto"/>
        <w:ind w:left="0" w:firstLine="0"/>
        <w:rPr>
          <w:sz w:val="26"/>
          <w:szCs w:val="26"/>
          <w:lang w:val="en-CA" w:bidi="ar-LB"/>
        </w:rPr>
      </w:pPr>
      <w:r w:rsidRPr="009D6A9E">
        <w:rPr>
          <w:sz w:val="26"/>
          <w:szCs w:val="26"/>
          <w:rtl/>
          <w:lang w:val="en-CA" w:bidi="ar-LB"/>
        </w:rPr>
        <w:t xml:space="preserve">تلتزم صربيا بأهداف بروتوكول مونتريال وتلك المحددة في اتفاقها مع اللجنة التنفيذية. وكان استهلاك البلاد من </w:t>
      </w:r>
      <w:r w:rsidRPr="009D6A9E">
        <w:rPr>
          <w:rFonts w:hint="cs"/>
          <w:sz w:val="26"/>
          <w:szCs w:val="26"/>
          <w:rtl/>
          <w:lang w:val="en-CA" w:bidi="ar-LB"/>
        </w:rPr>
        <w:t xml:space="preserve">المواد الهيدروفلوروكربونية </w:t>
      </w:r>
      <w:r w:rsidRPr="009D6A9E">
        <w:rPr>
          <w:sz w:val="26"/>
          <w:szCs w:val="26"/>
          <w:rtl/>
          <w:lang w:val="en-CA" w:bidi="ar-LB"/>
        </w:rPr>
        <w:t xml:space="preserve">في عام </w:t>
      </w:r>
      <w:r w:rsidRPr="009D6A9E">
        <w:rPr>
          <w:rFonts w:hint="cs"/>
          <w:sz w:val="26"/>
          <w:szCs w:val="26"/>
          <w:rtl/>
          <w:lang w:val="en-CA" w:bidi="ar-LB"/>
        </w:rPr>
        <w:t>2024</w:t>
      </w:r>
      <w:r w:rsidRPr="009D6A9E">
        <w:rPr>
          <w:sz w:val="26"/>
          <w:szCs w:val="26"/>
          <w:rtl/>
          <w:lang w:val="en-CA" w:bidi="ar-LB"/>
        </w:rPr>
        <w:t xml:space="preserve"> أقل بنسبة</w:t>
      </w:r>
      <w:r w:rsidRPr="009D6A9E">
        <w:rPr>
          <w:rFonts w:hint="cs"/>
          <w:sz w:val="26"/>
          <w:szCs w:val="26"/>
          <w:rtl/>
          <w:lang w:val="en-CA" w:bidi="ar-LB"/>
        </w:rPr>
        <w:t xml:space="preserve"> 60.6 في المائة م</w:t>
      </w:r>
      <w:r w:rsidRPr="009D6A9E">
        <w:rPr>
          <w:sz w:val="26"/>
          <w:szCs w:val="26"/>
          <w:rtl/>
          <w:lang w:val="en-CA" w:bidi="ar-LB"/>
        </w:rPr>
        <w:t>ن خط الأساس</w:t>
      </w:r>
      <w:r w:rsidRPr="009D6A9E">
        <w:rPr>
          <w:rFonts w:hint="cs"/>
          <w:sz w:val="26"/>
          <w:szCs w:val="26"/>
          <w:rtl/>
          <w:lang w:val="en-CA" w:bidi="ar-LB"/>
        </w:rPr>
        <w:t xml:space="preserve"> المحدد لتحقيق ا</w:t>
      </w:r>
      <w:r w:rsidRPr="009D6A9E">
        <w:rPr>
          <w:sz w:val="26"/>
          <w:szCs w:val="26"/>
          <w:rtl/>
          <w:lang w:val="en-CA" w:bidi="ar-LB"/>
        </w:rPr>
        <w:t xml:space="preserve">لامتثال. وقد تم تحقيق مستوى كافٍ من تنفيذ الشريحة الثانية من خطة إدارة </w:t>
      </w:r>
      <w:r w:rsidR="000A0CF7" w:rsidRPr="009D6A9E">
        <w:rPr>
          <w:rFonts w:hint="cs"/>
          <w:sz w:val="26"/>
          <w:szCs w:val="26"/>
          <w:rtl/>
          <w:lang w:val="en-CA" w:bidi="ar-LB"/>
        </w:rPr>
        <w:t>إزالة</w:t>
      </w:r>
      <w:r w:rsidR="000A0CF7" w:rsidRPr="009D6A9E">
        <w:rPr>
          <w:sz w:val="26"/>
          <w:szCs w:val="26"/>
          <w:rtl/>
          <w:lang w:val="en-CA" w:bidi="ar-LB"/>
        </w:rPr>
        <w:t xml:space="preserve"> </w:t>
      </w:r>
      <w:r w:rsidR="000A0CF7" w:rsidRPr="009D6A9E">
        <w:rPr>
          <w:rFonts w:hint="cs"/>
          <w:sz w:val="26"/>
          <w:szCs w:val="26"/>
          <w:rtl/>
          <w:lang w:val="en-CA" w:bidi="ar-LB"/>
        </w:rPr>
        <w:t>المواد الهيدروكلوروفلوروكربونية</w:t>
      </w:r>
      <w:r w:rsidRPr="009D6A9E">
        <w:rPr>
          <w:sz w:val="26"/>
          <w:szCs w:val="26"/>
          <w:rtl/>
          <w:lang w:val="en-CA" w:bidi="ar-LB"/>
        </w:rPr>
        <w:t>، ووُضعت خطط لإعادة برمجة الأنشطة المتأخرة. وقد استوفت منظم</w:t>
      </w:r>
      <w:r w:rsidR="009A787B" w:rsidRPr="009D6A9E">
        <w:rPr>
          <w:rFonts w:hint="cs"/>
          <w:sz w:val="26"/>
          <w:szCs w:val="26"/>
          <w:rtl/>
          <w:lang w:val="en-CA" w:bidi="ar-LB"/>
        </w:rPr>
        <w:t>تا</w:t>
      </w:r>
      <w:r w:rsidRPr="009D6A9E">
        <w:rPr>
          <w:sz w:val="26"/>
          <w:szCs w:val="26"/>
          <w:rtl/>
          <w:lang w:val="en-CA" w:bidi="ar-LB"/>
        </w:rPr>
        <w:t xml:space="preserve"> </w:t>
      </w:r>
      <w:r w:rsidR="000A0CF7" w:rsidRPr="009D6A9E">
        <w:rPr>
          <w:rFonts w:hint="cs"/>
          <w:sz w:val="26"/>
          <w:szCs w:val="26"/>
          <w:rtl/>
          <w:lang w:val="en-CA" w:bidi="ar-LB"/>
        </w:rPr>
        <w:t>ا</w:t>
      </w:r>
      <w:r w:rsidRPr="009D6A9E">
        <w:rPr>
          <w:sz w:val="26"/>
          <w:szCs w:val="26"/>
          <w:rtl/>
          <w:lang w:val="en-CA" w:bidi="ar-LB"/>
        </w:rPr>
        <w:t>ليونيدو</w:t>
      </w:r>
      <w:r w:rsidR="000A0CF7" w:rsidRPr="009D6A9E">
        <w:rPr>
          <w:rFonts w:hint="cs"/>
          <w:sz w:val="26"/>
          <w:szCs w:val="26"/>
          <w:rtl/>
          <w:lang w:val="en-CA" w:bidi="ar-LB"/>
        </w:rPr>
        <w:t xml:space="preserve"> واليونيب </w:t>
      </w:r>
      <w:r w:rsidRPr="009D6A9E">
        <w:rPr>
          <w:sz w:val="26"/>
          <w:szCs w:val="26"/>
          <w:rtl/>
          <w:lang w:val="en-CA" w:bidi="ar-LB"/>
        </w:rPr>
        <w:t>عتبة صرف</w:t>
      </w:r>
      <w:r w:rsidR="009A787B" w:rsidRPr="009D6A9E">
        <w:rPr>
          <w:rFonts w:hint="cs"/>
          <w:sz w:val="26"/>
          <w:szCs w:val="26"/>
          <w:rtl/>
          <w:lang w:val="en-CA" w:bidi="ar-LB"/>
        </w:rPr>
        <w:t xml:space="preserve"> 20 في المائة </w:t>
      </w:r>
      <w:r w:rsidRPr="009D6A9E">
        <w:rPr>
          <w:sz w:val="26"/>
          <w:szCs w:val="26"/>
          <w:rtl/>
          <w:lang w:val="en-CA" w:bidi="ar-LB"/>
        </w:rPr>
        <w:t xml:space="preserve">للشريحة السابقة، وصرفتا </w:t>
      </w:r>
      <w:r w:rsidR="009A787B" w:rsidRPr="009D6A9E">
        <w:rPr>
          <w:rFonts w:hint="cs"/>
          <w:sz w:val="26"/>
          <w:szCs w:val="26"/>
          <w:rtl/>
          <w:lang w:val="en-CA" w:bidi="ar-LB"/>
        </w:rPr>
        <w:t xml:space="preserve">30 في المائة </w:t>
      </w:r>
      <w:r w:rsidRPr="009D6A9E">
        <w:rPr>
          <w:sz w:val="26"/>
          <w:szCs w:val="26"/>
          <w:rtl/>
          <w:lang w:val="en-CA" w:bidi="ar-LB"/>
        </w:rPr>
        <w:t>من إجمالي الأموال المعتمدة.</w:t>
      </w:r>
    </w:p>
    <w:p w14:paraId="78D37812" w14:textId="1614E8A4" w:rsidR="009A787B" w:rsidRPr="00DD7024" w:rsidRDefault="009A787B" w:rsidP="009A787B">
      <w:pPr>
        <w:keepNext/>
        <w:bidi/>
        <w:spacing w:before="360" w:after="240"/>
        <w:rPr>
          <w:rFonts w:asciiTheme="majorBidi" w:hAnsiTheme="majorBidi" w:cstheme="majorBidi"/>
          <w:b/>
          <w:sz w:val="26"/>
          <w:szCs w:val="26"/>
          <w:rtl/>
        </w:rPr>
      </w:pPr>
      <w:r>
        <w:rPr>
          <w:rFonts w:asciiTheme="majorBidi" w:hAnsiTheme="majorBidi" w:cstheme="majorBidi" w:hint="cs"/>
          <w:b/>
          <w:bCs/>
          <w:sz w:val="26"/>
          <w:szCs w:val="26"/>
          <w:rtl/>
        </w:rPr>
        <w:t>ال</w:t>
      </w:r>
      <w:r w:rsidRPr="00DD7024">
        <w:rPr>
          <w:rFonts w:asciiTheme="majorBidi" w:hAnsiTheme="majorBidi" w:cstheme="majorBidi"/>
          <w:b/>
          <w:bCs/>
          <w:sz w:val="26"/>
          <w:szCs w:val="26"/>
          <w:rtl/>
        </w:rPr>
        <w:t>توصية</w:t>
      </w:r>
    </w:p>
    <w:p w14:paraId="5221A3A5" w14:textId="1DDB69F9" w:rsidR="009A787B" w:rsidRPr="009D6A9E" w:rsidRDefault="007839C7" w:rsidP="0071183B">
      <w:pPr>
        <w:pStyle w:val="Heading1"/>
        <w:numPr>
          <w:ilvl w:val="0"/>
          <w:numId w:val="6"/>
        </w:numPr>
        <w:tabs>
          <w:tab w:val="num" w:pos="0"/>
        </w:tabs>
        <w:bidi/>
        <w:spacing w:line="288" w:lineRule="auto"/>
        <w:ind w:left="0" w:firstLine="0"/>
        <w:rPr>
          <w:sz w:val="26"/>
          <w:szCs w:val="26"/>
          <w:lang w:val="en-CA" w:bidi="ar-LB"/>
        </w:rPr>
      </w:pPr>
      <w:r w:rsidRPr="009D6A9E">
        <w:rPr>
          <w:sz w:val="26"/>
          <w:szCs w:val="26"/>
          <w:rtl/>
          <w:lang w:val="en-CA" w:bidi="ar-LB"/>
        </w:rPr>
        <w:t xml:space="preserve">توصي أمانة الصندوق بأن </w:t>
      </w:r>
      <w:r w:rsidRPr="009D6A9E">
        <w:rPr>
          <w:rFonts w:hint="cs"/>
          <w:sz w:val="26"/>
          <w:szCs w:val="26"/>
          <w:rtl/>
          <w:lang w:val="en-CA" w:bidi="ar-LB"/>
        </w:rPr>
        <w:t>تحيط</w:t>
      </w:r>
      <w:r w:rsidRPr="009D6A9E">
        <w:rPr>
          <w:sz w:val="26"/>
          <w:szCs w:val="26"/>
          <w:rtl/>
          <w:lang w:val="en-CA" w:bidi="ar-LB"/>
        </w:rPr>
        <w:t xml:space="preserve"> اللجنة التنفيذية علماً </w:t>
      </w:r>
      <w:r w:rsidRPr="009D6A9E">
        <w:rPr>
          <w:rFonts w:hint="cs"/>
          <w:sz w:val="26"/>
          <w:szCs w:val="26"/>
          <w:rtl/>
          <w:lang w:val="en-CA" w:bidi="ar-LB"/>
        </w:rPr>
        <w:t>بال</w:t>
      </w:r>
      <w:r w:rsidRPr="009D6A9E">
        <w:rPr>
          <w:sz w:val="26"/>
          <w:szCs w:val="26"/>
          <w:rtl/>
          <w:lang w:val="en-CA" w:bidi="ar-LB"/>
        </w:rPr>
        <w:t xml:space="preserve">تقرير </w:t>
      </w:r>
      <w:r w:rsidRPr="009D6A9E">
        <w:rPr>
          <w:rFonts w:hint="cs"/>
          <w:sz w:val="26"/>
          <w:szCs w:val="26"/>
          <w:rtl/>
          <w:lang w:val="en-CA" w:bidi="ar-LB"/>
        </w:rPr>
        <w:t xml:space="preserve">المرحلي </w:t>
      </w:r>
      <w:r w:rsidRPr="009D6A9E">
        <w:rPr>
          <w:sz w:val="26"/>
          <w:szCs w:val="26"/>
          <w:rtl/>
          <w:lang w:val="en-CA" w:bidi="ar-LB"/>
        </w:rPr>
        <w:t xml:space="preserve">في تنفيذ الشريحة الثانية من المرحلة الثانية من خطة إدارة </w:t>
      </w:r>
      <w:r w:rsidRPr="009D6A9E">
        <w:rPr>
          <w:rFonts w:hint="cs"/>
          <w:sz w:val="26"/>
          <w:szCs w:val="26"/>
          <w:rtl/>
          <w:lang w:val="en-CA" w:bidi="ar-LB"/>
        </w:rPr>
        <w:t>إزالة</w:t>
      </w:r>
      <w:r w:rsidRPr="009D6A9E">
        <w:rPr>
          <w:sz w:val="26"/>
          <w:szCs w:val="26"/>
          <w:rtl/>
          <w:lang w:val="en-CA" w:bidi="ar-LB"/>
        </w:rPr>
        <w:t xml:space="preserve"> </w:t>
      </w:r>
      <w:r w:rsidRPr="009D6A9E">
        <w:rPr>
          <w:rFonts w:hint="cs"/>
          <w:sz w:val="26"/>
          <w:szCs w:val="26"/>
          <w:rtl/>
          <w:lang w:val="en-CA" w:bidi="ar-LB"/>
        </w:rPr>
        <w:t xml:space="preserve">المواد الهيدروكلوروفلوروكربونية </w:t>
      </w:r>
      <w:r w:rsidRPr="009D6A9E">
        <w:rPr>
          <w:sz w:val="26"/>
          <w:szCs w:val="26"/>
          <w:rtl/>
          <w:lang w:val="en-CA" w:bidi="ar-LB"/>
        </w:rPr>
        <w:t xml:space="preserve">لصربيا، وتوصي كذلك بالموافقة الشاملة على الشريحة الثالثة والأخيرة من المرحلة الثانية من خطة إدارة </w:t>
      </w:r>
      <w:r w:rsidRPr="009D6A9E">
        <w:rPr>
          <w:rFonts w:hint="cs"/>
          <w:sz w:val="26"/>
          <w:szCs w:val="26"/>
          <w:rtl/>
          <w:lang w:val="en-CA" w:bidi="ar-LB"/>
        </w:rPr>
        <w:t>إزالة</w:t>
      </w:r>
      <w:r w:rsidRPr="009D6A9E">
        <w:rPr>
          <w:sz w:val="26"/>
          <w:szCs w:val="26"/>
          <w:rtl/>
          <w:lang w:val="en-CA" w:bidi="ar-LB"/>
        </w:rPr>
        <w:t xml:space="preserve"> </w:t>
      </w:r>
      <w:r w:rsidRPr="009D6A9E">
        <w:rPr>
          <w:rFonts w:hint="cs"/>
          <w:sz w:val="26"/>
          <w:szCs w:val="26"/>
          <w:rtl/>
          <w:lang w:val="en-CA" w:bidi="ar-LB"/>
        </w:rPr>
        <w:t xml:space="preserve">المواد الهيدروكلوروفلوروكربونية </w:t>
      </w:r>
      <w:r w:rsidRPr="009D6A9E">
        <w:rPr>
          <w:sz w:val="26"/>
          <w:szCs w:val="26"/>
          <w:rtl/>
          <w:lang w:val="en-CA" w:bidi="ar-LB"/>
        </w:rPr>
        <w:t>لصربيا وخطة تنفيذ الشريحة المقابلة لعام 2026 عند مستوى التمويل الموضح في الجدول أدناه.</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D372EE" w:rsidRPr="00341DCF" w14:paraId="62015B80" w14:textId="77777777" w:rsidTr="00D372EE">
        <w:trPr>
          <w:tblHeader/>
        </w:trPr>
        <w:tc>
          <w:tcPr>
            <w:tcW w:w="293" w:type="pct"/>
          </w:tcPr>
          <w:p w14:paraId="7442748D" w14:textId="77777777" w:rsidR="00D372EE" w:rsidRPr="00341DCF" w:rsidRDefault="00D372EE" w:rsidP="00D372EE">
            <w:pPr>
              <w:widowControl w:val="0"/>
              <w:jc w:val="center"/>
              <w:rPr>
                <w:b/>
                <w:bCs/>
                <w:sz w:val="20"/>
              </w:rPr>
            </w:pPr>
          </w:p>
        </w:tc>
        <w:tc>
          <w:tcPr>
            <w:tcW w:w="2337" w:type="pct"/>
          </w:tcPr>
          <w:p w14:paraId="347E2E33" w14:textId="5C4DB59F" w:rsidR="00D372EE" w:rsidRPr="00341DCF" w:rsidRDefault="00D372EE" w:rsidP="00D372EE">
            <w:pPr>
              <w:widowControl w:val="0"/>
              <w:jc w:val="center"/>
              <w:rPr>
                <w:b/>
                <w:bCs/>
                <w:sz w:val="20"/>
              </w:rPr>
            </w:pPr>
            <w:r>
              <w:rPr>
                <w:rFonts w:hint="cs"/>
                <w:b/>
                <w:bCs/>
                <w:sz w:val="20"/>
                <w:rtl/>
              </w:rPr>
              <w:t>عنوان المشروع</w:t>
            </w:r>
          </w:p>
        </w:tc>
        <w:tc>
          <w:tcPr>
            <w:tcW w:w="790" w:type="pct"/>
            <w:tcMar>
              <w:left w:w="29" w:type="dxa"/>
              <w:right w:w="29" w:type="dxa"/>
            </w:tcMar>
          </w:tcPr>
          <w:p w14:paraId="67BF206F" w14:textId="4E63EB01" w:rsidR="00D372EE" w:rsidRPr="00341DCF" w:rsidRDefault="00D372EE" w:rsidP="00D372EE">
            <w:pPr>
              <w:keepNext/>
              <w:jc w:val="center"/>
              <w:rPr>
                <w:b/>
                <w:bCs/>
                <w:sz w:val="20"/>
              </w:rPr>
            </w:pPr>
            <w:r>
              <w:rPr>
                <w:rFonts w:hint="cs"/>
                <w:b/>
                <w:bCs/>
                <w:sz w:val="20"/>
                <w:rtl/>
              </w:rPr>
              <w:t>تمويل المشروع (دولار أمريكي)</w:t>
            </w:r>
          </w:p>
        </w:tc>
        <w:tc>
          <w:tcPr>
            <w:tcW w:w="747" w:type="pct"/>
            <w:tcMar>
              <w:left w:w="29" w:type="dxa"/>
              <w:right w:w="29" w:type="dxa"/>
            </w:tcMar>
          </w:tcPr>
          <w:p w14:paraId="2A4C2E39" w14:textId="02CE7EEB" w:rsidR="00D372EE" w:rsidRPr="00341DCF" w:rsidRDefault="00D372EE" w:rsidP="00D372EE">
            <w:pPr>
              <w:keepNext/>
              <w:jc w:val="center"/>
              <w:rPr>
                <w:b/>
                <w:bCs/>
                <w:sz w:val="20"/>
              </w:rPr>
            </w:pPr>
            <w:r>
              <w:rPr>
                <w:rFonts w:hint="cs"/>
                <w:b/>
                <w:bCs/>
                <w:sz w:val="20"/>
                <w:rtl/>
              </w:rPr>
              <w:t>تكاليف الدعم (دولار أمريكي)</w:t>
            </w:r>
          </w:p>
        </w:tc>
        <w:tc>
          <w:tcPr>
            <w:tcW w:w="833" w:type="pct"/>
            <w:tcBorders>
              <w:bottom w:val="single" w:sz="4" w:space="0" w:color="auto"/>
            </w:tcBorders>
            <w:tcMar>
              <w:left w:w="29" w:type="dxa"/>
              <w:right w:w="29" w:type="dxa"/>
            </w:tcMar>
          </w:tcPr>
          <w:p w14:paraId="479609C3" w14:textId="113F1FCE" w:rsidR="00D372EE" w:rsidRPr="00341DCF" w:rsidRDefault="00D372EE" w:rsidP="00D372EE">
            <w:pPr>
              <w:keepNext/>
              <w:jc w:val="center"/>
              <w:rPr>
                <w:b/>
                <w:bCs/>
                <w:sz w:val="20"/>
              </w:rPr>
            </w:pPr>
            <w:r>
              <w:rPr>
                <w:rFonts w:hint="cs"/>
                <w:b/>
                <w:bCs/>
                <w:sz w:val="20"/>
                <w:rtl/>
              </w:rPr>
              <w:t>الوكالة المنفذة</w:t>
            </w:r>
          </w:p>
        </w:tc>
      </w:tr>
      <w:tr w:rsidR="00D372EE" w:rsidRPr="00341DCF" w14:paraId="0FBA401E" w14:textId="77777777" w:rsidTr="00D372EE">
        <w:tc>
          <w:tcPr>
            <w:tcW w:w="293" w:type="pct"/>
          </w:tcPr>
          <w:p w14:paraId="69201949" w14:textId="5FB90EAF" w:rsidR="00D372EE" w:rsidRPr="00341DCF" w:rsidRDefault="00D372EE" w:rsidP="00BD0F6E">
            <w:pPr>
              <w:widowControl w:val="0"/>
              <w:rPr>
                <w:sz w:val="20"/>
              </w:rPr>
            </w:pPr>
            <w:r w:rsidRPr="00341DCF">
              <w:rPr>
                <w:sz w:val="20"/>
              </w:rPr>
              <w:t>(</w:t>
            </w:r>
            <w:r>
              <w:rPr>
                <w:rFonts w:hint="cs"/>
                <w:sz w:val="20"/>
                <w:rtl/>
              </w:rPr>
              <w:t>أ</w:t>
            </w:r>
            <w:r w:rsidRPr="00341DCF">
              <w:rPr>
                <w:sz w:val="20"/>
              </w:rPr>
              <w:t>)</w:t>
            </w:r>
          </w:p>
        </w:tc>
        <w:tc>
          <w:tcPr>
            <w:tcW w:w="2337" w:type="pct"/>
          </w:tcPr>
          <w:p w14:paraId="0F76F2EB" w14:textId="47A2594E" w:rsidR="00D372EE" w:rsidRPr="00341DCF" w:rsidRDefault="00D372EE" w:rsidP="00D372EE">
            <w:pPr>
              <w:widowControl w:val="0"/>
              <w:jc w:val="right"/>
              <w:rPr>
                <w:sz w:val="20"/>
              </w:rPr>
            </w:pPr>
            <w:r>
              <w:rPr>
                <w:rFonts w:hint="cs"/>
                <w:sz w:val="20"/>
                <w:rtl/>
              </w:rPr>
              <w:t>خطة إدارة إزالة المواد الهيدروكلوروفلوروكربونية (المرحلة الثانية، الشريحة الثالثة)</w:t>
            </w:r>
          </w:p>
        </w:tc>
        <w:tc>
          <w:tcPr>
            <w:tcW w:w="790" w:type="pct"/>
            <w:vAlign w:val="center"/>
          </w:tcPr>
          <w:p w14:paraId="6151DC57" w14:textId="77777777" w:rsidR="00D372EE" w:rsidRPr="00341DCF" w:rsidRDefault="00D372EE" w:rsidP="00BD0F6E">
            <w:pPr>
              <w:keepNext/>
              <w:jc w:val="right"/>
              <w:rPr>
                <w:sz w:val="20"/>
              </w:rPr>
            </w:pPr>
            <w:r w:rsidRPr="00341DCF">
              <w:rPr>
                <w:sz w:val="20"/>
              </w:rPr>
              <w:t>30,875</w:t>
            </w:r>
          </w:p>
        </w:tc>
        <w:tc>
          <w:tcPr>
            <w:tcW w:w="747" w:type="pct"/>
            <w:vAlign w:val="center"/>
          </w:tcPr>
          <w:p w14:paraId="1C7ECD93" w14:textId="77777777" w:rsidR="00D372EE" w:rsidRPr="00341DCF" w:rsidRDefault="00D372EE" w:rsidP="00BD0F6E">
            <w:pPr>
              <w:keepNext/>
              <w:jc w:val="right"/>
            </w:pPr>
            <w:r w:rsidRPr="00341DCF">
              <w:rPr>
                <w:sz w:val="20"/>
              </w:rPr>
              <w:t>2,779</w:t>
            </w:r>
          </w:p>
        </w:tc>
        <w:tc>
          <w:tcPr>
            <w:tcW w:w="833" w:type="pct"/>
            <w:tcBorders>
              <w:top w:val="single" w:sz="4" w:space="0" w:color="auto"/>
            </w:tcBorders>
            <w:vAlign w:val="center"/>
          </w:tcPr>
          <w:p w14:paraId="47A13D52" w14:textId="4D132E7C" w:rsidR="00D372EE" w:rsidRPr="00341DCF" w:rsidRDefault="00D372EE" w:rsidP="00BD0F6E">
            <w:pPr>
              <w:keepNext/>
              <w:jc w:val="center"/>
              <w:rPr>
                <w:sz w:val="20"/>
              </w:rPr>
            </w:pPr>
            <w:r>
              <w:rPr>
                <w:rFonts w:hint="cs"/>
                <w:sz w:val="20"/>
                <w:rtl/>
              </w:rPr>
              <w:t>اليونيدو</w:t>
            </w:r>
          </w:p>
        </w:tc>
      </w:tr>
    </w:tbl>
    <w:p w14:paraId="5AC5E080" w14:textId="3BB8E793" w:rsidR="006D686A" w:rsidRDefault="006D686A" w:rsidP="00D372EE">
      <w:pPr>
        <w:bidi/>
        <w:spacing w:before="240" w:after="240"/>
        <w:rPr>
          <w:sz w:val="26"/>
          <w:szCs w:val="26"/>
          <w:rtl/>
        </w:rPr>
      </w:pPr>
    </w:p>
    <w:p w14:paraId="3F98D6A8" w14:textId="77777777" w:rsidR="006D686A" w:rsidRDefault="006D686A">
      <w:pPr>
        <w:jc w:val="left"/>
        <w:rPr>
          <w:sz w:val="26"/>
          <w:szCs w:val="26"/>
          <w:rtl/>
        </w:rPr>
      </w:pPr>
      <w:r>
        <w:rPr>
          <w:sz w:val="26"/>
          <w:szCs w:val="26"/>
          <w:rtl/>
        </w:rPr>
        <w:br w:type="page"/>
      </w:r>
    </w:p>
    <w:p w14:paraId="6B30E550" w14:textId="77777777" w:rsidR="00992E93" w:rsidRPr="008A3111" w:rsidRDefault="00992E93" w:rsidP="00992E93">
      <w:pPr>
        <w:bidi/>
        <w:spacing w:after="120"/>
        <w:jc w:val="center"/>
        <w:rPr>
          <w:b/>
          <w:sz w:val="26"/>
          <w:szCs w:val="26"/>
          <w:rtl/>
        </w:rPr>
      </w:pPr>
      <w:r w:rsidRPr="008A3111">
        <w:rPr>
          <w:rFonts w:hint="cs"/>
          <w:b/>
          <w:bCs/>
          <w:sz w:val="26"/>
          <w:szCs w:val="26"/>
          <w:rtl/>
        </w:rPr>
        <w:lastRenderedPageBreak/>
        <w:t>ورقة تقييم المشروع - مشروعات متعددة السنوات</w:t>
      </w:r>
    </w:p>
    <w:p w14:paraId="4DDA117E" w14:textId="77777777" w:rsidR="00992E93" w:rsidRPr="00341DCF" w:rsidRDefault="00992E93" w:rsidP="00992E93">
      <w:pPr>
        <w:spacing w:after="200"/>
        <w:jc w:val="center"/>
        <w:rPr>
          <w:b/>
          <w:bCs/>
          <w:szCs w:val="24"/>
        </w:rPr>
      </w:pPr>
      <w:r>
        <w:rPr>
          <w:rFonts w:hint="cs"/>
          <w:b/>
          <w:bCs/>
          <w:sz w:val="26"/>
          <w:szCs w:val="26"/>
          <w:rtl/>
        </w:rPr>
        <w:t>صربيا</w:t>
      </w:r>
    </w:p>
    <w:tbl>
      <w:tblPr>
        <w:tblStyle w:val="TableGrid"/>
        <w:bidiVisual/>
        <w:tblW w:w="5000" w:type="pct"/>
        <w:tblCellMar>
          <w:top w:w="28" w:type="dxa"/>
          <w:bottom w:w="28" w:type="dxa"/>
        </w:tblCellMar>
        <w:tblLook w:val="04A0" w:firstRow="1" w:lastRow="0" w:firstColumn="1" w:lastColumn="0" w:noHBand="0" w:noVBand="1"/>
      </w:tblPr>
      <w:tblGrid>
        <w:gridCol w:w="4675"/>
        <w:gridCol w:w="4675"/>
      </w:tblGrid>
      <w:tr w:rsidR="00F94628" w:rsidRPr="00255720" w14:paraId="4633284E" w14:textId="77777777" w:rsidTr="00992E93">
        <w:trPr>
          <w:trHeight w:val="248"/>
        </w:trPr>
        <w:tc>
          <w:tcPr>
            <w:tcW w:w="2500" w:type="pct"/>
          </w:tcPr>
          <w:p w14:paraId="692C8CDF" w14:textId="320D3EED" w:rsidR="00F94628" w:rsidRPr="00255720" w:rsidRDefault="00F94628" w:rsidP="00F94628">
            <w:pPr>
              <w:jc w:val="center"/>
              <w:rPr>
                <w:b/>
                <w:sz w:val="20"/>
              </w:rPr>
            </w:pPr>
            <w:r w:rsidRPr="00255720">
              <w:rPr>
                <w:rFonts w:hint="cs"/>
                <w:bCs/>
                <w:sz w:val="20"/>
                <w:rtl/>
              </w:rPr>
              <w:t>عنوان المشروع</w:t>
            </w:r>
          </w:p>
        </w:tc>
        <w:tc>
          <w:tcPr>
            <w:tcW w:w="2500" w:type="pct"/>
          </w:tcPr>
          <w:p w14:paraId="6D252CC3" w14:textId="09C6BFAF" w:rsidR="00F94628" w:rsidRPr="00255720" w:rsidRDefault="00F94628" w:rsidP="00F94628">
            <w:pPr>
              <w:jc w:val="center"/>
              <w:rPr>
                <w:b/>
                <w:sz w:val="20"/>
              </w:rPr>
            </w:pPr>
            <w:r w:rsidRPr="00255720">
              <w:rPr>
                <w:rFonts w:hint="cs"/>
                <w:bCs/>
                <w:sz w:val="20"/>
                <w:rtl/>
              </w:rPr>
              <w:t>الوكالة</w:t>
            </w:r>
          </w:p>
        </w:tc>
      </w:tr>
      <w:tr w:rsidR="00992E93" w:rsidRPr="00255720" w14:paraId="3048043D" w14:textId="77777777" w:rsidTr="00992E93">
        <w:trPr>
          <w:trHeight w:val="40"/>
        </w:trPr>
        <w:tc>
          <w:tcPr>
            <w:tcW w:w="2500" w:type="pct"/>
            <w:vAlign w:val="center"/>
          </w:tcPr>
          <w:p w14:paraId="339E0EBB" w14:textId="0957EEAC" w:rsidR="00992E93" w:rsidRPr="00255720" w:rsidRDefault="00021768" w:rsidP="00A67024">
            <w:pPr>
              <w:jc w:val="right"/>
              <w:rPr>
                <w:color w:val="000000" w:themeColor="text1"/>
                <w:sz w:val="20"/>
              </w:rPr>
            </w:pPr>
            <w:r w:rsidRPr="00255720">
              <w:rPr>
                <w:sz w:val="20"/>
                <w:rtl/>
                <w:lang w:val="en-CA" w:bidi="ar-LB"/>
              </w:rPr>
              <w:t>خطة</w:t>
            </w:r>
            <w:r w:rsidRPr="00255720">
              <w:rPr>
                <w:rFonts w:hint="cs"/>
                <w:sz w:val="20"/>
                <w:rtl/>
                <w:lang w:val="en-CA" w:bidi="ar-LB"/>
              </w:rPr>
              <w:t xml:space="preserve"> التنفيذ المتعلقة بالمواد </w:t>
            </w:r>
            <w:r w:rsidRPr="00255720">
              <w:rPr>
                <w:sz w:val="20"/>
                <w:rtl/>
              </w:rPr>
              <w:t>الهيدروفلوروكربون</w:t>
            </w:r>
            <w:r w:rsidRPr="00255720">
              <w:rPr>
                <w:rFonts w:hint="cs"/>
                <w:sz w:val="20"/>
                <w:rtl/>
              </w:rPr>
              <w:t>ية بموجب تعديل كيغالي (المرحلة الأولى)</w:t>
            </w:r>
          </w:p>
        </w:tc>
        <w:tc>
          <w:tcPr>
            <w:tcW w:w="2500" w:type="pct"/>
            <w:vAlign w:val="center"/>
          </w:tcPr>
          <w:p w14:paraId="51A7DFF8" w14:textId="58A7CFB7" w:rsidR="00992E93" w:rsidRPr="00255720" w:rsidRDefault="00021768" w:rsidP="00BD0F6E">
            <w:pPr>
              <w:jc w:val="center"/>
              <w:rPr>
                <w:color w:val="000000" w:themeColor="text1"/>
                <w:sz w:val="20"/>
              </w:rPr>
            </w:pPr>
            <w:r w:rsidRPr="00255720">
              <w:rPr>
                <w:rFonts w:hint="cs"/>
                <w:color w:val="000000" w:themeColor="text1"/>
                <w:sz w:val="20"/>
                <w:rtl/>
              </w:rPr>
              <w:t>اليونيدو (الوكالة الرئيسية)، اليونيب</w:t>
            </w:r>
          </w:p>
        </w:tc>
      </w:tr>
    </w:tbl>
    <w:p w14:paraId="55D75527" w14:textId="77777777" w:rsidR="00992E93" w:rsidRPr="00341DCF" w:rsidRDefault="00992E93" w:rsidP="00992E93">
      <w:pPr>
        <w:jc w:val="center"/>
      </w:pPr>
    </w:p>
    <w:tbl>
      <w:tblPr>
        <w:tblStyle w:val="TableGrid"/>
        <w:bidiVisual/>
        <w:tblW w:w="5000" w:type="pct"/>
        <w:tblCellMar>
          <w:top w:w="28" w:type="dxa"/>
          <w:bottom w:w="28" w:type="dxa"/>
        </w:tblCellMar>
        <w:tblLook w:val="04A0" w:firstRow="1" w:lastRow="0" w:firstColumn="1" w:lastColumn="0" w:noHBand="0" w:noVBand="1"/>
      </w:tblPr>
      <w:tblGrid>
        <w:gridCol w:w="2700"/>
        <w:gridCol w:w="1440"/>
        <w:gridCol w:w="2070"/>
        <w:gridCol w:w="3140"/>
      </w:tblGrid>
      <w:tr w:rsidR="00992E93" w:rsidRPr="0056454A" w14:paraId="27BDEB7E" w14:textId="77777777" w:rsidTr="00EB62B4">
        <w:trPr>
          <w:trHeight w:val="77"/>
        </w:trPr>
        <w:tc>
          <w:tcPr>
            <w:tcW w:w="1444" w:type="pct"/>
            <w:vAlign w:val="center"/>
          </w:tcPr>
          <w:p w14:paraId="40EA8D76" w14:textId="7A94B93C" w:rsidR="00992E93" w:rsidRPr="0056454A" w:rsidRDefault="00064C04" w:rsidP="00064C04">
            <w:pPr>
              <w:jc w:val="right"/>
              <w:rPr>
                <w:b/>
                <w:sz w:val="18"/>
                <w:szCs w:val="18"/>
              </w:rPr>
            </w:pPr>
            <w:r w:rsidRPr="0056454A">
              <w:rPr>
                <w:bCs/>
                <w:sz w:val="18"/>
                <w:szCs w:val="18"/>
                <w:rtl/>
                <w:lang w:bidi="ar-AE"/>
              </w:rPr>
              <w:t xml:space="preserve">أحدث بيانات المادة </w:t>
            </w:r>
            <w:r w:rsidRPr="0056454A">
              <w:rPr>
                <w:rFonts w:hint="cs"/>
                <w:bCs/>
                <w:sz w:val="18"/>
                <w:szCs w:val="18"/>
                <w:rtl/>
                <w:lang w:bidi="ar-AE"/>
              </w:rPr>
              <w:t>7 (المرفق واو)</w:t>
            </w:r>
          </w:p>
        </w:tc>
        <w:tc>
          <w:tcPr>
            <w:tcW w:w="770" w:type="pct"/>
            <w:vAlign w:val="center"/>
          </w:tcPr>
          <w:p w14:paraId="0141CEF9" w14:textId="0D0F748F" w:rsidR="00992E93" w:rsidRPr="0056454A" w:rsidRDefault="00064C04" w:rsidP="00BD0F6E">
            <w:pPr>
              <w:ind w:right="-247"/>
              <w:jc w:val="left"/>
              <w:rPr>
                <w:sz w:val="18"/>
                <w:szCs w:val="18"/>
              </w:rPr>
            </w:pPr>
            <w:r w:rsidRPr="0056454A">
              <w:rPr>
                <w:rFonts w:hint="cs"/>
                <w:b/>
                <w:bCs/>
                <w:sz w:val="18"/>
                <w:szCs w:val="18"/>
                <w:rtl/>
              </w:rPr>
              <w:t xml:space="preserve">السنة: </w:t>
            </w:r>
            <w:r w:rsidRPr="0056454A">
              <w:rPr>
                <w:rFonts w:hint="cs"/>
                <w:sz w:val="18"/>
                <w:szCs w:val="18"/>
                <w:rtl/>
              </w:rPr>
              <w:t>2024</w:t>
            </w:r>
          </w:p>
        </w:tc>
        <w:tc>
          <w:tcPr>
            <w:tcW w:w="1107" w:type="pct"/>
            <w:vAlign w:val="center"/>
          </w:tcPr>
          <w:p w14:paraId="54ADD789" w14:textId="7C580091" w:rsidR="00992E93" w:rsidRPr="0056454A" w:rsidRDefault="00992E93" w:rsidP="001D3B0F">
            <w:pPr>
              <w:ind w:left="-144"/>
              <w:jc w:val="right"/>
              <w:rPr>
                <w:sz w:val="18"/>
                <w:szCs w:val="18"/>
                <w:rtl/>
              </w:rPr>
            </w:pPr>
            <w:r w:rsidRPr="0056454A">
              <w:rPr>
                <w:color w:val="000000" w:themeColor="text1"/>
                <w:sz w:val="18"/>
                <w:szCs w:val="18"/>
                <w:rtl/>
              </w:rPr>
              <w:t xml:space="preserve">1,579.38 </w:t>
            </w:r>
            <w:r w:rsidR="00064C04" w:rsidRPr="0056454A">
              <w:rPr>
                <w:rFonts w:hint="cs"/>
                <w:sz w:val="18"/>
                <w:szCs w:val="18"/>
                <w:rtl/>
              </w:rPr>
              <w:t>طن</w:t>
            </w:r>
            <w:r w:rsidR="00B52B3D">
              <w:rPr>
                <w:rFonts w:hint="cs"/>
                <w:sz w:val="18"/>
                <w:szCs w:val="18"/>
                <w:rtl/>
              </w:rPr>
              <w:t>اً</w:t>
            </w:r>
            <w:r w:rsidR="00064C04" w:rsidRPr="0056454A">
              <w:rPr>
                <w:rFonts w:hint="cs"/>
                <w:sz w:val="18"/>
                <w:szCs w:val="18"/>
                <w:rtl/>
              </w:rPr>
              <w:t xml:space="preserve"> متري</w:t>
            </w:r>
            <w:r w:rsidR="00B52B3D">
              <w:rPr>
                <w:rFonts w:hint="cs"/>
                <w:sz w:val="18"/>
                <w:szCs w:val="18"/>
                <w:rtl/>
              </w:rPr>
              <w:t>اً</w:t>
            </w:r>
          </w:p>
        </w:tc>
        <w:tc>
          <w:tcPr>
            <w:tcW w:w="1679" w:type="pct"/>
            <w:vAlign w:val="center"/>
          </w:tcPr>
          <w:p w14:paraId="2C327BA3" w14:textId="39083C65" w:rsidR="00992E93" w:rsidRPr="0056454A" w:rsidRDefault="00992E93" w:rsidP="00BD0F6E">
            <w:pPr>
              <w:ind w:left="-110" w:right="33"/>
              <w:jc w:val="right"/>
              <w:rPr>
                <w:sz w:val="18"/>
                <w:szCs w:val="18"/>
                <w:rtl/>
              </w:rPr>
            </w:pPr>
            <w:r w:rsidRPr="0056454A">
              <w:rPr>
                <w:color w:val="000000" w:themeColor="text1"/>
                <w:sz w:val="18"/>
                <w:szCs w:val="18"/>
                <w:rtl/>
              </w:rPr>
              <w:t xml:space="preserve">2,899,695 </w:t>
            </w:r>
            <w:r w:rsidR="0022548B" w:rsidRPr="0056454A">
              <w:rPr>
                <w:rFonts w:hint="cs"/>
                <w:sz w:val="18"/>
                <w:szCs w:val="18"/>
                <w:rtl/>
              </w:rPr>
              <w:t>طناً من مكافئ ثاني أكسيد الكربون</w:t>
            </w:r>
          </w:p>
        </w:tc>
      </w:tr>
    </w:tbl>
    <w:p w14:paraId="3BFFFAFE" w14:textId="77777777" w:rsidR="00992E93" w:rsidRPr="00341DCF" w:rsidRDefault="00992E93" w:rsidP="00992E93">
      <w:pPr>
        <w:jc w:val="center"/>
      </w:pPr>
    </w:p>
    <w:tbl>
      <w:tblPr>
        <w:tblStyle w:val="TableGrid"/>
        <w:bidiVisual/>
        <w:tblW w:w="5000" w:type="pct"/>
        <w:tblLayout w:type="fixed"/>
        <w:tblLook w:val="04A0" w:firstRow="1" w:lastRow="0" w:firstColumn="1" w:lastColumn="0" w:noHBand="0" w:noVBand="1"/>
      </w:tblPr>
      <w:tblGrid>
        <w:gridCol w:w="1413"/>
        <w:gridCol w:w="849"/>
        <w:gridCol w:w="709"/>
        <w:gridCol w:w="991"/>
        <w:gridCol w:w="1277"/>
        <w:gridCol w:w="711"/>
        <w:gridCol w:w="855"/>
        <w:gridCol w:w="995"/>
        <w:gridCol w:w="849"/>
        <w:gridCol w:w="701"/>
      </w:tblGrid>
      <w:tr w:rsidR="0022548B" w:rsidRPr="0056454A" w14:paraId="299FCD49" w14:textId="77777777" w:rsidTr="00992E93">
        <w:trPr>
          <w:trHeight w:val="250"/>
        </w:trPr>
        <w:tc>
          <w:tcPr>
            <w:tcW w:w="5000" w:type="pct"/>
            <w:gridSpan w:val="10"/>
          </w:tcPr>
          <w:p w14:paraId="664CC148" w14:textId="4A6EC9E9" w:rsidR="0022548B" w:rsidRPr="0056454A" w:rsidRDefault="0022548B" w:rsidP="0022548B">
            <w:pPr>
              <w:spacing w:after="60"/>
              <w:ind w:right="33"/>
              <w:jc w:val="right"/>
              <w:rPr>
                <w:b/>
                <w:sz w:val="18"/>
                <w:szCs w:val="18"/>
              </w:rPr>
            </w:pPr>
            <w:r w:rsidRPr="0056454A">
              <w:rPr>
                <w:bCs/>
                <w:sz w:val="18"/>
                <w:szCs w:val="18"/>
                <w:rtl/>
              </w:rPr>
              <w:t>البيانات القطاعية لاستهلاك المواد الهيدروفلوروكربونية (</w:t>
            </w:r>
            <w:r w:rsidR="00B52B3D">
              <w:rPr>
                <w:rFonts w:hint="cs"/>
                <w:bCs/>
                <w:sz w:val="18"/>
                <w:szCs w:val="18"/>
                <w:rtl/>
              </w:rPr>
              <w:t>بالأطنان</w:t>
            </w:r>
            <w:r w:rsidRPr="0056454A">
              <w:rPr>
                <w:bCs/>
                <w:sz w:val="18"/>
                <w:szCs w:val="18"/>
                <w:rtl/>
              </w:rPr>
              <w:t xml:space="preserve"> من مكافئ ثاني أكسيد الكربون) والأنشطة</w:t>
            </w:r>
          </w:p>
        </w:tc>
      </w:tr>
      <w:tr w:rsidR="004E264F" w:rsidRPr="0056454A" w14:paraId="43F0864A" w14:textId="77777777" w:rsidTr="0022548B">
        <w:trPr>
          <w:trHeight w:val="96"/>
        </w:trPr>
        <w:tc>
          <w:tcPr>
            <w:tcW w:w="756" w:type="pct"/>
            <w:vMerge w:val="restart"/>
            <w:tcMar>
              <w:left w:w="85" w:type="dxa"/>
              <w:right w:w="85" w:type="dxa"/>
            </w:tcMar>
            <w:vAlign w:val="center"/>
          </w:tcPr>
          <w:p w14:paraId="72933319" w14:textId="77777777" w:rsidR="004E264F" w:rsidRPr="0056454A" w:rsidRDefault="004E264F" w:rsidP="004E264F">
            <w:pPr>
              <w:jc w:val="center"/>
              <w:rPr>
                <w:sz w:val="18"/>
                <w:szCs w:val="18"/>
              </w:rPr>
            </w:pPr>
          </w:p>
        </w:tc>
        <w:tc>
          <w:tcPr>
            <w:tcW w:w="454" w:type="pct"/>
            <w:vMerge w:val="restart"/>
            <w:tcMar>
              <w:left w:w="85" w:type="dxa"/>
              <w:right w:w="85" w:type="dxa"/>
            </w:tcMar>
            <w:vAlign w:val="center"/>
          </w:tcPr>
          <w:p w14:paraId="141C2E29" w14:textId="648EB4B0" w:rsidR="004E264F" w:rsidRPr="0056454A" w:rsidRDefault="004E264F" w:rsidP="004E264F">
            <w:pPr>
              <w:jc w:val="center"/>
              <w:rPr>
                <w:sz w:val="18"/>
                <w:szCs w:val="18"/>
              </w:rPr>
            </w:pPr>
            <w:r w:rsidRPr="0056454A">
              <w:rPr>
                <w:rFonts w:hint="cs"/>
                <w:sz w:val="18"/>
                <w:szCs w:val="18"/>
                <w:rtl/>
              </w:rPr>
              <w:t>الأيرسول</w:t>
            </w:r>
          </w:p>
        </w:tc>
        <w:tc>
          <w:tcPr>
            <w:tcW w:w="379" w:type="pct"/>
            <w:vMerge w:val="restart"/>
            <w:tcMar>
              <w:left w:w="85" w:type="dxa"/>
              <w:right w:w="85" w:type="dxa"/>
            </w:tcMar>
            <w:vAlign w:val="center"/>
          </w:tcPr>
          <w:p w14:paraId="182399E9" w14:textId="6AF431BB" w:rsidR="004E264F" w:rsidRPr="0056454A" w:rsidRDefault="004E264F" w:rsidP="004E264F">
            <w:pPr>
              <w:jc w:val="center"/>
              <w:rPr>
                <w:sz w:val="18"/>
                <w:szCs w:val="18"/>
              </w:rPr>
            </w:pPr>
            <w:r w:rsidRPr="0056454A">
              <w:rPr>
                <w:sz w:val="18"/>
                <w:szCs w:val="18"/>
                <w:rtl/>
              </w:rPr>
              <w:t>الرغاوى</w:t>
            </w:r>
          </w:p>
        </w:tc>
        <w:tc>
          <w:tcPr>
            <w:tcW w:w="530" w:type="pct"/>
            <w:vMerge w:val="restart"/>
            <w:tcMar>
              <w:left w:w="85" w:type="dxa"/>
              <w:right w:w="85" w:type="dxa"/>
            </w:tcMar>
            <w:vAlign w:val="center"/>
          </w:tcPr>
          <w:p w14:paraId="28D45045" w14:textId="5F8E456D" w:rsidR="004E264F" w:rsidRPr="0056454A" w:rsidRDefault="004E264F" w:rsidP="004E264F">
            <w:pPr>
              <w:jc w:val="center"/>
              <w:rPr>
                <w:sz w:val="18"/>
                <w:szCs w:val="18"/>
              </w:rPr>
            </w:pPr>
            <w:r w:rsidRPr="0056454A">
              <w:rPr>
                <w:sz w:val="18"/>
                <w:szCs w:val="18"/>
                <w:rtl/>
              </w:rPr>
              <w:t>مكافحة الحرائق</w:t>
            </w:r>
          </w:p>
        </w:tc>
        <w:tc>
          <w:tcPr>
            <w:tcW w:w="2052" w:type="pct"/>
            <w:gridSpan w:val="4"/>
            <w:tcMar>
              <w:left w:w="85" w:type="dxa"/>
              <w:right w:w="85" w:type="dxa"/>
            </w:tcMar>
            <w:vAlign w:val="center"/>
          </w:tcPr>
          <w:p w14:paraId="74182B9F" w14:textId="49A937B3" w:rsidR="004E264F" w:rsidRPr="0056454A" w:rsidRDefault="004E264F" w:rsidP="004E264F">
            <w:pPr>
              <w:jc w:val="center"/>
              <w:rPr>
                <w:sz w:val="18"/>
                <w:szCs w:val="18"/>
              </w:rPr>
            </w:pPr>
            <w:r w:rsidRPr="0056454A">
              <w:rPr>
                <w:sz w:val="18"/>
                <w:szCs w:val="18"/>
                <w:rtl/>
              </w:rPr>
              <w:t>تكييف الهواء والتبريد</w:t>
            </w:r>
          </w:p>
        </w:tc>
        <w:tc>
          <w:tcPr>
            <w:tcW w:w="454" w:type="pct"/>
            <w:vMerge w:val="restart"/>
            <w:tcMar>
              <w:left w:w="85" w:type="dxa"/>
              <w:right w:w="85" w:type="dxa"/>
            </w:tcMar>
            <w:vAlign w:val="center"/>
          </w:tcPr>
          <w:p w14:paraId="5E4E7AAE" w14:textId="7508AB28" w:rsidR="004E264F" w:rsidRPr="0056454A" w:rsidRDefault="004E264F" w:rsidP="004E264F">
            <w:pPr>
              <w:ind w:left="-26"/>
              <w:jc w:val="center"/>
              <w:rPr>
                <w:sz w:val="18"/>
                <w:szCs w:val="18"/>
              </w:rPr>
            </w:pPr>
            <w:r w:rsidRPr="0056454A">
              <w:rPr>
                <w:sz w:val="18"/>
                <w:szCs w:val="18"/>
                <w:rtl/>
              </w:rPr>
              <w:t>المذيبات</w:t>
            </w:r>
          </w:p>
        </w:tc>
        <w:tc>
          <w:tcPr>
            <w:tcW w:w="375" w:type="pct"/>
            <w:vMerge w:val="restart"/>
            <w:tcMar>
              <w:left w:w="85" w:type="dxa"/>
              <w:right w:w="85" w:type="dxa"/>
            </w:tcMar>
            <w:vAlign w:val="center"/>
          </w:tcPr>
          <w:p w14:paraId="03C5523C" w14:textId="1BAF1634" w:rsidR="004E264F" w:rsidRPr="0056454A" w:rsidRDefault="004E264F" w:rsidP="004E264F">
            <w:pPr>
              <w:jc w:val="center"/>
              <w:rPr>
                <w:sz w:val="18"/>
                <w:szCs w:val="18"/>
              </w:rPr>
            </w:pPr>
            <w:r w:rsidRPr="0056454A">
              <w:rPr>
                <w:rFonts w:hint="cs"/>
                <w:sz w:val="18"/>
                <w:szCs w:val="18"/>
                <w:rtl/>
                <w:lang w:bidi="ar-AE"/>
              </w:rPr>
              <w:t>استخدام المختبر</w:t>
            </w:r>
          </w:p>
        </w:tc>
      </w:tr>
      <w:tr w:rsidR="00992E93" w:rsidRPr="0056454A" w14:paraId="11747FBE" w14:textId="77777777" w:rsidTr="0022548B">
        <w:trPr>
          <w:trHeight w:val="96"/>
        </w:trPr>
        <w:tc>
          <w:tcPr>
            <w:tcW w:w="756" w:type="pct"/>
            <w:vMerge/>
            <w:tcMar>
              <w:left w:w="85" w:type="dxa"/>
              <w:right w:w="85" w:type="dxa"/>
            </w:tcMar>
            <w:vAlign w:val="center"/>
          </w:tcPr>
          <w:p w14:paraId="7D5C8B16" w14:textId="77777777" w:rsidR="00992E93" w:rsidRPr="0056454A" w:rsidRDefault="00992E93" w:rsidP="00BD0F6E">
            <w:pPr>
              <w:jc w:val="center"/>
              <w:rPr>
                <w:sz w:val="18"/>
                <w:szCs w:val="18"/>
              </w:rPr>
            </w:pPr>
          </w:p>
        </w:tc>
        <w:tc>
          <w:tcPr>
            <w:tcW w:w="454" w:type="pct"/>
            <w:vMerge/>
            <w:tcMar>
              <w:left w:w="85" w:type="dxa"/>
              <w:right w:w="85" w:type="dxa"/>
            </w:tcMar>
            <w:vAlign w:val="center"/>
          </w:tcPr>
          <w:p w14:paraId="6250D2C3" w14:textId="77777777" w:rsidR="00992E93" w:rsidRPr="0056454A" w:rsidRDefault="00992E93" w:rsidP="00BD0F6E">
            <w:pPr>
              <w:jc w:val="center"/>
              <w:rPr>
                <w:sz w:val="18"/>
                <w:szCs w:val="18"/>
              </w:rPr>
            </w:pPr>
          </w:p>
        </w:tc>
        <w:tc>
          <w:tcPr>
            <w:tcW w:w="379" w:type="pct"/>
            <w:vMerge/>
            <w:tcMar>
              <w:left w:w="85" w:type="dxa"/>
              <w:right w:w="85" w:type="dxa"/>
            </w:tcMar>
            <w:vAlign w:val="center"/>
          </w:tcPr>
          <w:p w14:paraId="51B261C6" w14:textId="77777777" w:rsidR="00992E93" w:rsidRPr="0056454A" w:rsidRDefault="00992E93" w:rsidP="00BD0F6E">
            <w:pPr>
              <w:jc w:val="center"/>
              <w:rPr>
                <w:sz w:val="18"/>
                <w:szCs w:val="18"/>
              </w:rPr>
            </w:pPr>
          </w:p>
        </w:tc>
        <w:tc>
          <w:tcPr>
            <w:tcW w:w="530" w:type="pct"/>
            <w:vMerge/>
            <w:tcMar>
              <w:left w:w="85" w:type="dxa"/>
              <w:right w:w="85" w:type="dxa"/>
            </w:tcMar>
            <w:vAlign w:val="center"/>
          </w:tcPr>
          <w:p w14:paraId="435DC817" w14:textId="77777777" w:rsidR="00992E93" w:rsidRPr="0056454A" w:rsidRDefault="00992E93" w:rsidP="00BD0F6E">
            <w:pPr>
              <w:jc w:val="center"/>
              <w:rPr>
                <w:sz w:val="18"/>
                <w:szCs w:val="18"/>
              </w:rPr>
            </w:pPr>
          </w:p>
        </w:tc>
        <w:tc>
          <w:tcPr>
            <w:tcW w:w="1520" w:type="pct"/>
            <w:gridSpan w:val="3"/>
            <w:tcMar>
              <w:left w:w="85" w:type="dxa"/>
              <w:right w:w="85" w:type="dxa"/>
            </w:tcMar>
            <w:vAlign w:val="center"/>
          </w:tcPr>
          <w:p w14:paraId="7FD1E80D" w14:textId="40D28DD5" w:rsidR="00992E93" w:rsidRPr="0056454A" w:rsidRDefault="00AB0BBC" w:rsidP="00BD0F6E">
            <w:pPr>
              <w:jc w:val="center"/>
              <w:rPr>
                <w:sz w:val="18"/>
                <w:szCs w:val="18"/>
              </w:rPr>
            </w:pPr>
            <w:r w:rsidRPr="0056454A">
              <w:rPr>
                <w:sz w:val="18"/>
                <w:szCs w:val="18"/>
                <w:rtl/>
              </w:rPr>
              <w:t>التصنيع</w:t>
            </w:r>
          </w:p>
        </w:tc>
        <w:tc>
          <w:tcPr>
            <w:tcW w:w="532" w:type="pct"/>
            <w:vMerge w:val="restart"/>
            <w:tcMar>
              <w:left w:w="85" w:type="dxa"/>
              <w:right w:w="85" w:type="dxa"/>
            </w:tcMar>
            <w:vAlign w:val="center"/>
          </w:tcPr>
          <w:p w14:paraId="32C048CA" w14:textId="6317436F" w:rsidR="00992E93" w:rsidRPr="0056454A" w:rsidRDefault="00AB0BBC" w:rsidP="00BD0F6E">
            <w:pPr>
              <w:jc w:val="center"/>
              <w:rPr>
                <w:sz w:val="18"/>
                <w:szCs w:val="18"/>
              </w:rPr>
            </w:pPr>
            <w:r w:rsidRPr="0056454A">
              <w:rPr>
                <w:sz w:val="18"/>
                <w:szCs w:val="18"/>
                <w:rtl/>
              </w:rPr>
              <w:t>الخدمة</w:t>
            </w:r>
          </w:p>
        </w:tc>
        <w:tc>
          <w:tcPr>
            <w:tcW w:w="454" w:type="pct"/>
            <w:vMerge/>
            <w:tcMar>
              <w:left w:w="85" w:type="dxa"/>
              <w:right w:w="85" w:type="dxa"/>
            </w:tcMar>
            <w:vAlign w:val="center"/>
          </w:tcPr>
          <w:p w14:paraId="15B52FD9" w14:textId="77777777" w:rsidR="00992E93" w:rsidRPr="0056454A" w:rsidRDefault="00992E93" w:rsidP="00BD0F6E">
            <w:pPr>
              <w:jc w:val="center"/>
              <w:rPr>
                <w:sz w:val="18"/>
                <w:szCs w:val="18"/>
              </w:rPr>
            </w:pPr>
          </w:p>
        </w:tc>
        <w:tc>
          <w:tcPr>
            <w:tcW w:w="375" w:type="pct"/>
            <w:vMerge/>
            <w:tcMar>
              <w:left w:w="85" w:type="dxa"/>
              <w:right w:w="85" w:type="dxa"/>
            </w:tcMar>
            <w:vAlign w:val="center"/>
          </w:tcPr>
          <w:p w14:paraId="62F94FBA" w14:textId="77777777" w:rsidR="00992E93" w:rsidRPr="0056454A" w:rsidRDefault="00992E93" w:rsidP="00BD0F6E">
            <w:pPr>
              <w:jc w:val="center"/>
              <w:rPr>
                <w:sz w:val="18"/>
                <w:szCs w:val="18"/>
              </w:rPr>
            </w:pPr>
          </w:p>
        </w:tc>
      </w:tr>
      <w:tr w:rsidR="00AB0BBC" w:rsidRPr="0056454A" w14:paraId="6F5329D0" w14:textId="77777777" w:rsidTr="0022548B">
        <w:trPr>
          <w:trHeight w:val="96"/>
        </w:trPr>
        <w:tc>
          <w:tcPr>
            <w:tcW w:w="756" w:type="pct"/>
            <w:vMerge/>
            <w:tcMar>
              <w:left w:w="85" w:type="dxa"/>
              <w:right w:w="85" w:type="dxa"/>
            </w:tcMar>
            <w:vAlign w:val="center"/>
          </w:tcPr>
          <w:p w14:paraId="3D556873" w14:textId="77777777" w:rsidR="00AB0BBC" w:rsidRPr="0056454A" w:rsidRDefault="00AB0BBC" w:rsidP="00AB0BBC">
            <w:pPr>
              <w:jc w:val="center"/>
              <w:rPr>
                <w:sz w:val="18"/>
                <w:szCs w:val="18"/>
              </w:rPr>
            </w:pPr>
          </w:p>
        </w:tc>
        <w:tc>
          <w:tcPr>
            <w:tcW w:w="454" w:type="pct"/>
            <w:vMerge/>
            <w:tcMar>
              <w:left w:w="85" w:type="dxa"/>
              <w:right w:w="85" w:type="dxa"/>
            </w:tcMar>
            <w:vAlign w:val="center"/>
          </w:tcPr>
          <w:p w14:paraId="1094E81C" w14:textId="77777777" w:rsidR="00AB0BBC" w:rsidRPr="0056454A" w:rsidRDefault="00AB0BBC" w:rsidP="00AB0BBC">
            <w:pPr>
              <w:jc w:val="center"/>
              <w:rPr>
                <w:sz w:val="18"/>
                <w:szCs w:val="18"/>
              </w:rPr>
            </w:pPr>
          </w:p>
        </w:tc>
        <w:tc>
          <w:tcPr>
            <w:tcW w:w="379" w:type="pct"/>
            <w:vMerge/>
            <w:tcMar>
              <w:left w:w="85" w:type="dxa"/>
              <w:right w:w="85" w:type="dxa"/>
            </w:tcMar>
            <w:vAlign w:val="center"/>
          </w:tcPr>
          <w:p w14:paraId="3B9935F7" w14:textId="77777777" w:rsidR="00AB0BBC" w:rsidRPr="0056454A" w:rsidRDefault="00AB0BBC" w:rsidP="00AB0BBC">
            <w:pPr>
              <w:jc w:val="center"/>
              <w:rPr>
                <w:sz w:val="18"/>
                <w:szCs w:val="18"/>
              </w:rPr>
            </w:pPr>
          </w:p>
        </w:tc>
        <w:tc>
          <w:tcPr>
            <w:tcW w:w="530" w:type="pct"/>
            <w:vMerge/>
            <w:tcMar>
              <w:left w:w="85" w:type="dxa"/>
              <w:right w:w="85" w:type="dxa"/>
            </w:tcMar>
            <w:vAlign w:val="center"/>
          </w:tcPr>
          <w:p w14:paraId="7FB81C9E" w14:textId="77777777" w:rsidR="00AB0BBC" w:rsidRPr="0056454A" w:rsidRDefault="00AB0BBC" w:rsidP="00AB0BBC">
            <w:pPr>
              <w:jc w:val="center"/>
              <w:rPr>
                <w:sz w:val="18"/>
                <w:szCs w:val="18"/>
              </w:rPr>
            </w:pPr>
          </w:p>
        </w:tc>
        <w:tc>
          <w:tcPr>
            <w:tcW w:w="683" w:type="pct"/>
            <w:tcMar>
              <w:left w:w="85" w:type="dxa"/>
              <w:right w:w="85" w:type="dxa"/>
            </w:tcMar>
            <w:vAlign w:val="center"/>
          </w:tcPr>
          <w:p w14:paraId="552EDC13" w14:textId="1D1E978B" w:rsidR="00AB0BBC" w:rsidRPr="0056454A" w:rsidRDefault="00AB0BBC" w:rsidP="00AB0BBC">
            <w:pPr>
              <w:jc w:val="center"/>
              <w:rPr>
                <w:sz w:val="18"/>
                <w:szCs w:val="18"/>
              </w:rPr>
            </w:pPr>
            <w:r w:rsidRPr="0056454A">
              <w:rPr>
                <w:sz w:val="18"/>
                <w:szCs w:val="18"/>
                <w:rtl/>
              </w:rPr>
              <w:t>التبريد</w:t>
            </w:r>
          </w:p>
        </w:tc>
        <w:tc>
          <w:tcPr>
            <w:tcW w:w="380" w:type="pct"/>
            <w:tcMar>
              <w:left w:w="85" w:type="dxa"/>
              <w:right w:w="85" w:type="dxa"/>
            </w:tcMar>
            <w:vAlign w:val="center"/>
          </w:tcPr>
          <w:p w14:paraId="01BD965B" w14:textId="10A105D1" w:rsidR="00AB0BBC" w:rsidRPr="0056454A" w:rsidRDefault="00AB0BBC" w:rsidP="00AB0BBC">
            <w:pPr>
              <w:jc w:val="center"/>
              <w:rPr>
                <w:sz w:val="18"/>
                <w:szCs w:val="18"/>
              </w:rPr>
            </w:pPr>
            <w:r w:rsidRPr="0056454A">
              <w:rPr>
                <w:sz w:val="18"/>
                <w:szCs w:val="18"/>
                <w:rtl/>
                <w:lang w:bidi="ar-AE"/>
              </w:rPr>
              <w:t>تكييف الهواء</w:t>
            </w:r>
          </w:p>
        </w:tc>
        <w:tc>
          <w:tcPr>
            <w:tcW w:w="457" w:type="pct"/>
            <w:vAlign w:val="center"/>
          </w:tcPr>
          <w:p w14:paraId="613DBF2E" w14:textId="2C3847A0" w:rsidR="00AB0BBC" w:rsidRPr="0056454A" w:rsidRDefault="00AB0BBC" w:rsidP="00AB0BBC">
            <w:pPr>
              <w:jc w:val="center"/>
              <w:rPr>
                <w:sz w:val="18"/>
                <w:szCs w:val="18"/>
              </w:rPr>
            </w:pPr>
            <w:r w:rsidRPr="0056454A">
              <w:rPr>
                <w:sz w:val="18"/>
                <w:szCs w:val="18"/>
                <w:rtl/>
                <w:lang w:bidi="ar-AE"/>
              </w:rPr>
              <w:t>أخرى</w:t>
            </w:r>
          </w:p>
        </w:tc>
        <w:tc>
          <w:tcPr>
            <w:tcW w:w="532" w:type="pct"/>
            <w:vMerge/>
            <w:tcMar>
              <w:left w:w="85" w:type="dxa"/>
              <w:right w:w="85" w:type="dxa"/>
            </w:tcMar>
            <w:vAlign w:val="center"/>
          </w:tcPr>
          <w:p w14:paraId="18DC224E" w14:textId="77777777" w:rsidR="00AB0BBC" w:rsidRPr="0056454A" w:rsidRDefault="00AB0BBC" w:rsidP="00AB0BBC">
            <w:pPr>
              <w:jc w:val="center"/>
              <w:rPr>
                <w:sz w:val="18"/>
                <w:szCs w:val="18"/>
              </w:rPr>
            </w:pPr>
          </w:p>
        </w:tc>
        <w:tc>
          <w:tcPr>
            <w:tcW w:w="454" w:type="pct"/>
            <w:vMerge/>
            <w:tcMar>
              <w:left w:w="85" w:type="dxa"/>
              <w:right w:w="85" w:type="dxa"/>
            </w:tcMar>
            <w:vAlign w:val="center"/>
          </w:tcPr>
          <w:p w14:paraId="501CC59B" w14:textId="77777777" w:rsidR="00AB0BBC" w:rsidRPr="0056454A" w:rsidRDefault="00AB0BBC" w:rsidP="00AB0BBC">
            <w:pPr>
              <w:jc w:val="center"/>
              <w:rPr>
                <w:sz w:val="18"/>
                <w:szCs w:val="18"/>
              </w:rPr>
            </w:pPr>
          </w:p>
        </w:tc>
        <w:tc>
          <w:tcPr>
            <w:tcW w:w="375" w:type="pct"/>
            <w:vMerge/>
            <w:tcMar>
              <w:left w:w="85" w:type="dxa"/>
              <w:right w:w="85" w:type="dxa"/>
            </w:tcMar>
            <w:vAlign w:val="center"/>
          </w:tcPr>
          <w:p w14:paraId="7AD598C8" w14:textId="77777777" w:rsidR="00AB0BBC" w:rsidRPr="0056454A" w:rsidRDefault="00AB0BBC" w:rsidP="00AB0BBC">
            <w:pPr>
              <w:jc w:val="center"/>
              <w:rPr>
                <w:sz w:val="18"/>
                <w:szCs w:val="18"/>
              </w:rPr>
            </w:pPr>
          </w:p>
        </w:tc>
      </w:tr>
      <w:tr w:rsidR="00DA0B27" w:rsidRPr="0056454A" w14:paraId="62BF40CE" w14:textId="77777777" w:rsidTr="0022548B">
        <w:trPr>
          <w:trHeight w:val="121"/>
        </w:trPr>
        <w:tc>
          <w:tcPr>
            <w:tcW w:w="756" w:type="pct"/>
          </w:tcPr>
          <w:p w14:paraId="647805D3" w14:textId="0826EE2F" w:rsidR="00DA0B27" w:rsidRPr="0056454A" w:rsidRDefault="00DA0B27" w:rsidP="00DA0B27">
            <w:pPr>
              <w:jc w:val="right"/>
              <w:rPr>
                <w:sz w:val="18"/>
                <w:szCs w:val="18"/>
              </w:rPr>
            </w:pPr>
            <w:r w:rsidRPr="0056454A">
              <w:rPr>
                <w:sz w:val="18"/>
                <w:szCs w:val="18"/>
                <w:rtl/>
              </w:rPr>
              <w:t>أحدث تقرير للبرنامج القطري (2024)</w:t>
            </w:r>
          </w:p>
        </w:tc>
        <w:tc>
          <w:tcPr>
            <w:tcW w:w="454" w:type="pct"/>
            <w:vAlign w:val="center"/>
          </w:tcPr>
          <w:p w14:paraId="6B8453D4" w14:textId="77777777" w:rsidR="00DA0B27" w:rsidRPr="0056454A" w:rsidRDefault="00DA0B27" w:rsidP="00DA0B27">
            <w:pPr>
              <w:ind w:left="-113"/>
              <w:jc w:val="right"/>
              <w:rPr>
                <w:sz w:val="18"/>
                <w:szCs w:val="18"/>
              </w:rPr>
            </w:pPr>
          </w:p>
        </w:tc>
        <w:tc>
          <w:tcPr>
            <w:tcW w:w="379" w:type="pct"/>
            <w:vAlign w:val="center"/>
          </w:tcPr>
          <w:p w14:paraId="4E90E699" w14:textId="77777777" w:rsidR="00DA0B27" w:rsidRPr="0056454A" w:rsidRDefault="00DA0B27" w:rsidP="00DA0B27">
            <w:pPr>
              <w:ind w:left="-120"/>
              <w:jc w:val="right"/>
              <w:rPr>
                <w:sz w:val="18"/>
                <w:szCs w:val="18"/>
              </w:rPr>
            </w:pPr>
          </w:p>
        </w:tc>
        <w:tc>
          <w:tcPr>
            <w:tcW w:w="530" w:type="pct"/>
            <w:vAlign w:val="center"/>
          </w:tcPr>
          <w:p w14:paraId="27EB5BB8" w14:textId="77777777" w:rsidR="00DA0B27" w:rsidRPr="0056454A" w:rsidRDefault="00DA0B27" w:rsidP="00DA0B27">
            <w:pPr>
              <w:ind w:left="-110"/>
              <w:jc w:val="right"/>
              <w:rPr>
                <w:sz w:val="18"/>
                <w:szCs w:val="18"/>
              </w:rPr>
            </w:pPr>
            <w:r w:rsidRPr="0056454A">
              <w:rPr>
                <w:sz w:val="18"/>
                <w:szCs w:val="18"/>
              </w:rPr>
              <w:t>4,147</w:t>
            </w:r>
          </w:p>
        </w:tc>
        <w:tc>
          <w:tcPr>
            <w:tcW w:w="683" w:type="pct"/>
            <w:vAlign w:val="center"/>
          </w:tcPr>
          <w:p w14:paraId="0B2A570C" w14:textId="77777777" w:rsidR="00DA0B27" w:rsidRPr="0056454A" w:rsidRDefault="00DA0B27" w:rsidP="00DA0B27">
            <w:pPr>
              <w:ind w:left="-108"/>
              <w:jc w:val="right"/>
              <w:rPr>
                <w:sz w:val="18"/>
                <w:szCs w:val="18"/>
              </w:rPr>
            </w:pPr>
          </w:p>
        </w:tc>
        <w:tc>
          <w:tcPr>
            <w:tcW w:w="380" w:type="pct"/>
            <w:vAlign w:val="center"/>
          </w:tcPr>
          <w:p w14:paraId="725A197C" w14:textId="77777777" w:rsidR="00DA0B27" w:rsidRPr="0056454A" w:rsidRDefault="00DA0B27" w:rsidP="00DA0B27">
            <w:pPr>
              <w:ind w:left="-106"/>
              <w:jc w:val="right"/>
              <w:rPr>
                <w:sz w:val="18"/>
                <w:szCs w:val="18"/>
              </w:rPr>
            </w:pPr>
          </w:p>
        </w:tc>
        <w:tc>
          <w:tcPr>
            <w:tcW w:w="457" w:type="pct"/>
            <w:vAlign w:val="center"/>
          </w:tcPr>
          <w:p w14:paraId="059097BF" w14:textId="77777777" w:rsidR="00DA0B27" w:rsidRPr="0056454A" w:rsidRDefault="00DA0B27" w:rsidP="00DA0B27">
            <w:pPr>
              <w:ind w:left="-106"/>
              <w:jc w:val="right"/>
              <w:rPr>
                <w:sz w:val="18"/>
                <w:szCs w:val="18"/>
              </w:rPr>
            </w:pPr>
            <w:r w:rsidRPr="0056454A">
              <w:rPr>
                <w:sz w:val="18"/>
                <w:szCs w:val="18"/>
              </w:rPr>
              <w:t>58,286</w:t>
            </w:r>
          </w:p>
        </w:tc>
        <w:tc>
          <w:tcPr>
            <w:tcW w:w="532" w:type="pct"/>
            <w:vAlign w:val="center"/>
          </w:tcPr>
          <w:p w14:paraId="171A2ADE" w14:textId="77777777" w:rsidR="00DA0B27" w:rsidRPr="0056454A" w:rsidRDefault="00DA0B27" w:rsidP="00DA0B27">
            <w:pPr>
              <w:ind w:left="-110"/>
              <w:jc w:val="right"/>
              <w:rPr>
                <w:sz w:val="18"/>
                <w:szCs w:val="18"/>
              </w:rPr>
            </w:pPr>
            <w:r w:rsidRPr="0056454A">
              <w:rPr>
                <w:sz w:val="18"/>
                <w:szCs w:val="18"/>
              </w:rPr>
              <w:t>2,844,564</w:t>
            </w:r>
          </w:p>
        </w:tc>
        <w:tc>
          <w:tcPr>
            <w:tcW w:w="454" w:type="pct"/>
            <w:vAlign w:val="center"/>
          </w:tcPr>
          <w:p w14:paraId="61EB4E21" w14:textId="77777777" w:rsidR="00DA0B27" w:rsidRPr="0056454A" w:rsidRDefault="00DA0B27" w:rsidP="00DA0B27">
            <w:pPr>
              <w:ind w:left="-108"/>
              <w:jc w:val="right"/>
              <w:rPr>
                <w:sz w:val="18"/>
                <w:szCs w:val="18"/>
              </w:rPr>
            </w:pPr>
          </w:p>
        </w:tc>
        <w:tc>
          <w:tcPr>
            <w:tcW w:w="375" w:type="pct"/>
            <w:vAlign w:val="center"/>
          </w:tcPr>
          <w:p w14:paraId="1B212CC5" w14:textId="77777777" w:rsidR="00DA0B27" w:rsidRPr="0056454A" w:rsidRDefault="00DA0B27" w:rsidP="00DA0B27">
            <w:pPr>
              <w:ind w:left="-114" w:right="-10"/>
              <w:jc w:val="right"/>
              <w:rPr>
                <w:sz w:val="18"/>
                <w:szCs w:val="18"/>
              </w:rPr>
            </w:pPr>
            <w:r w:rsidRPr="0056454A">
              <w:rPr>
                <w:sz w:val="18"/>
                <w:szCs w:val="18"/>
              </w:rPr>
              <w:t>45</w:t>
            </w:r>
          </w:p>
        </w:tc>
      </w:tr>
      <w:tr w:rsidR="00DA0B27" w:rsidRPr="0056454A" w14:paraId="0BF5420C" w14:textId="77777777" w:rsidTr="0022548B">
        <w:trPr>
          <w:trHeight w:val="250"/>
        </w:trPr>
        <w:tc>
          <w:tcPr>
            <w:tcW w:w="756" w:type="pct"/>
          </w:tcPr>
          <w:p w14:paraId="5E26045D" w14:textId="633E28D2" w:rsidR="00DA0B27" w:rsidRPr="0056454A" w:rsidRDefault="00DA0B27" w:rsidP="00DA0B27">
            <w:pPr>
              <w:jc w:val="right"/>
              <w:rPr>
                <w:sz w:val="18"/>
                <w:szCs w:val="18"/>
              </w:rPr>
            </w:pPr>
            <w:r w:rsidRPr="0056454A">
              <w:rPr>
                <w:sz w:val="18"/>
                <w:szCs w:val="18"/>
                <w:rtl/>
              </w:rPr>
              <w:t>أنشطة المرحلة الأولى من خطة</w:t>
            </w:r>
            <w:r w:rsidRPr="0056454A">
              <w:rPr>
                <w:rFonts w:hint="cs"/>
                <w:sz w:val="18"/>
                <w:szCs w:val="18"/>
                <w:rtl/>
              </w:rPr>
              <w:t xml:space="preserve"> </w:t>
            </w:r>
            <w:r w:rsidR="004E264F" w:rsidRPr="0056454A">
              <w:rPr>
                <w:rFonts w:hint="cs"/>
                <w:sz w:val="18"/>
                <w:szCs w:val="18"/>
                <w:rtl/>
              </w:rPr>
              <w:t xml:space="preserve">تنفيذ </w:t>
            </w:r>
            <w:r w:rsidRPr="0056454A">
              <w:rPr>
                <w:sz w:val="18"/>
                <w:szCs w:val="18"/>
                <w:rtl/>
              </w:rPr>
              <w:t>كيغالي كما تمت الموافقة عليها (نعم/لا)</w:t>
            </w:r>
          </w:p>
        </w:tc>
        <w:tc>
          <w:tcPr>
            <w:tcW w:w="454" w:type="pct"/>
            <w:vAlign w:val="center"/>
          </w:tcPr>
          <w:p w14:paraId="73824258" w14:textId="77777777" w:rsidR="00DA0B27" w:rsidRPr="0056454A" w:rsidRDefault="00DA0B27" w:rsidP="00DA0B27">
            <w:pPr>
              <w:jc w:val="center"/>
              <w:rPr>
                <w:sz w:val="18"/>
                <w:szCs w:val="18"/>
              </w:rPr>
            </w:pPr>
          </w:p>
        </w:tc>
        <w:tc>
          <w:tcPr>
            <w:tcW w:w="379" w:type="pct"/>
            <w:vAlign w:val="center"/>
          </w:tcPr>
          <w:p w14:paraId="67380CA6" w14:textId="77777777" w:rsidR="00DA0B27" w:rsidRPr="0056454A" w:rsidRDefault="00DA0B27" w:rsidP="00DA0B27">
            <w:pPr>
              <w:jc w:val="center"/>
              <w:rPr>
                <w:sz w:val="18"/>
                <w:szCs w:val="18"/>
              </w:rPr>
            </w:pPr>
          </w:p>
        </w:tc>
        <w:tc>
          <w:tcPr>
            <w:tcW w:w="530" w:type="pct"/>
            <w:vAlign w:val="center"/>
          </w:tcPr>
          <w:p w14:paraId="6C4A1EAF" w14:textId="5BA22C72" w:rsidR="00DA0B27" w:rsidRPr="0056454A" w:rsidRDefault="004E264F" w:rsidP="00DA0B27">
            <w:pPr>
              <w:jc w:val="center"/>
              <w:rPr>
                <w:sz w:val="18"/>
                <w:szCs w:val="18"/>
              </w:rPr>
            </w:pPr>
            <w:r w:rsidRPr="0056454A">
              <w:rPr>
                <w:rFonts w:hint="cs"/>
                <w:sz w:val="18"/>
                <w:szCs w:val="18"/>
                <w:rtl/>
              </w:rPr>
              <w:t>لا</w:t>
            </w:r>
          </w:p>
        </w:tc>
        <w:tc>
          <w:tcPr>
            <w:tcW w:w="683" w:type="pct"/>
            <w:vAlign w:val="center"/>
          </w:tcPr>
          <w:p w14:paraId="72880C5E" w14:textId="77777777" w:rsidR="00DA0B27" w:rsidRPr="0056454A" w:rsidRDefault="00DA0B27" w:rsidP="00DA0B27">
            <w:pPr>
              <w:jc w:val="center"/>
              <w:rPr>
                <w:sz w:val="18"/>
                <w:szCs w:val="18"/>
              </w:rPr>
            </w:pPr>
          </w:p>
        </w:tc>
        <w:tc>
          <w:tcPr>
            <w:tcW w:w="380" w:type="pct"/>
            <w:vAlign w:val="center"/>
          </w:tcPr>
          <w:p w14:paraId="684F6875" w14:textId="77777777" w:rsidR="00DA0B27" w:rsidRPr="0056454A" w:rsidRDefault="00DA0B27" w:rsidP="00DA0B27">
            <w:pPr>
              <w:jc w:val="center"/>
              <w:rPr>
                <w:sz w:val="18"/>
                <w:szCs w:val="18"/>
              </w:rPr>
            </w:pPr>
          </w:p>
        </w:tc>
        <w:tc>
          <w:tcPr>
            <w:tcW w:w="457" w:type="pct"/>
            <w:vAlign w:val="center"/>
          </w:tcPr>
          <w:p w14:paraId="49674983" w14:textId="40C405B2" w:rsidR="00DA0B27" w:rsidRPr="0056454A" w:rsidRDefault="004E264F" w:rsidP="00DA0B27">
            <w:pPr>
              <w:jc w:val="center"/>
              <w:rPr>
                <w:sz w:val="18"/>
                <w:szCs w:val="18"/>
              </w:rPr>
            </w:pPr>
            <w:r w:rsidRPr="0056454A">
              <w:rPr>
                <w:rFonts w:hint="cs"/>
                <w:sz w:val="18"/>
                <w:szCs w:val="18"/>
                <w:rtl/>
              </w:rPr>
              <w:t>لا</w:t>
            </w:r>
          </w:p>
        </w:tc>
        <w:tc>
          <w:tcPr>
            <w:tcW w:w="532" w:type="pct"/>
            <w:vAlign w:val="center"/>
          </w:tcPr>
          <w:p w14:paraId="1A7C0DD8" w14:textId="011F1296" w:rsidR="00DA0B27" w:rsidRPr="0056454A" w:rsidRDefault="004E264F" w:rsidP="00DA0B27">
            <w:pPr>
              <w:jc w:val="center"/>
              <w:rPr>
                <w:sz w:val="18"/>
                <w:szCs w:val="18"/>
              </w:rPr>
            </w:pPr>
            <w:r w:rsidRPr="0056454A">
              <w:rPr>
                <w:rFonts w:hint="cs"/>
                <w:sz w:val="18"/>
                <w:szCs w:val="18"/>
                <w:rtl/>
              </w:rPr>
              <w:t xml:space="preserve">نعم </w:t>
            </w:r>
          </w:p>
        </w:tc>
        <w:tc>
          <w:tcPr>
            <w:tcW w:w="454" w:type="pct"/>
            <w:vAlign w:val="center"/>
          </w:tcPr>
          <w:p w14:paraId="242BD67C" w14:textId="77777777" w:rsidR="00DA0B27" w:rsidRPr="0056454A" w:rsidRDefault="00DA0B27" w:rsidP="00DA0B27">
            <w:pPr>
              <w:jc w:val="center"/>
              <w:rPr>
                <w:sz w:val="18"/>
                <w:szCs w:val="18"/>
              </w:rPr>
            </w:pPr>
          </w:p>
        </w:tc>
        <w:tc>
          <w:tcPr>
            <w:tcW w:w="375" w:type="pct"/>
            <w:vAlign w:val="center"/>
          </w:tcPr>
          <w:p w14:paraId="40D023AC" w14:textId="4390DB1C" w:rsidR="00DA0B27" w:rsidRPr="0056454A" w:rsidRDefault="004E264F" w:rsidP="00DA0B27">
            <w:pPr>
              <w:jc w:val="center"/>
              <w:rPr>
                <w:sz w:val="18"/>
                <w:szCs w:val="18"/>
              </w:rPr>
            </w:pPr>
            <w:r w:rsidRPr="0056454A">
              <w:rPr>
                <w:rFonts w:hint="cs"/>
                <w:sz w:val="18"/>
                <w:szCs w:val="18"/>
                <w:rtl/>
              </w:rPr>
              <w:t>لا</w:t>
            </w:r>
          </w:p>
        </w:tc>
      </w:tr>
    </w:tbl>
    <w:p w14:paraId="5AF3818D" w14:textId="77777777" w:rsidR="00992E93" w:rsidRPr="00341DCF" w:rsidRDefault="00992E93" w:rsidP="00992E93">
      <w:pPr>
        <w:jc w:val="cente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130"/>
        <w:gridCol w:w="1954"/>
        <w:gridCol w:w="2266"/>
      </w:tblGrid>
      <w:tr w:rsidR="00992E93" w:rsidRPr="00341DCF" w14:paraId="3796877E" w14:textId="77777777" w:rsidTr="00F919F3">
        <w:trPr>
          <w:trHeight w:val="186"/>
        </w:trPr>
        <w:tc>
          <w:tcPr>
            <w:tcW w:w="2743" w:type="pct"/>
            <w:tcMar>
              <w:top w:w="17" w:type="dxa"/>
              <w:left w:w="108" w:type="dxa"/>
              <w:bottom w:w="17" w:type="dxa"/>
              <w:right w:w="108" w:type="dxa"/>
            </w:tcMar>
          </w:tcPr>
          <w:p w14:paraId="4ABDEB18" w14:textId="19B082EA" w:rsidR="00992E93" w:rsidRPr="00341DCF" w:rsidRDefault="00864AA8" w:rsidP="00864AA8">
            <w:pPr>
              <w:keepNext/>
              <w:suppressAutoHyphens/>
              <w:ind w:right="-95"/>
              <w:jc w:val="right"/>
              <w:rPr>
                <w:b/>
                <w:caps/>
                <w:sz w:val="20"/>
              </w:rPr>
            </w:pPr>
            <w:r w:rsidRPr="007C5DCE">
              <w:rPr>
                <w:rFonts w:hint="cs"/>
                <w:bCs/>
                <w:caps/>
                <w:sz w:val="20"/>
                <w:rtl/>
              </w:rPr>
              <w:t>متوسط</w:t>
            </w:r>
            <w:r>
              <w:rPr>
                <w:rFonts w:hint="cs"/>
                <w:b/>
                <w:caps/>
                <w:sz w:val="20"/>
                <w:rtl/>
              </w:rPr>
              <w:t xml:space="preserve"> </w:t>
            </w:r>
            <w:r w:rsidRPr="00654B61">
              <w:rPr>
                <w:bCs/>
                <w:caps/>
                <w:sz w:val="20"/>
                <w:rtl/>
              </w:rPr>
              <w:t>استهلاك المواد الهيدروفلوروكربونية في الخدمة في 2020-2022</w:t>
            </w:r>
          </w:p>
        </w:tc>
        <w:tc>
          <w:tcPr>
            <w:tcW w:w="1045" w:type="pct"/>
          </w:tcPr>
          <w:p w14:paraId="72F0CEA2" w14:textId="6E9A2214" w:rsidR="00992E93" w:rsidRPr="006679BA" w:rsidRDefault="00992E93" w:rsidP="00BD0F6E">
            <w:pPr>
              <w:keepNext/>
              <w:suppressAutoHyphens/>
              <w:ind w:right="116"/>
              <w:jc w:val="right"/>
              <w:rPr>
                <w:b/>
                <w:sz w:val="20"/>
                <w:rtl/>
              </w:rPr>
            </w:pPr>
            <w:r w:rsidRPr="006679BA">
              <w:rPr>
                <w:b/>
                <w:sz w:val="20"/>
                <w:rtl/>
              </w:rPr>
              <w:t xml:space="preserve">1,013.12 </w:t>
            </w:r>
            <w:r w:rsidR="00864AA8" w:rsidRPr="006679BA">
              <w:rPr>
                <w:rFonts w:hint="cs"/>
                <w:b/>
                <w:sz w:val="20"/>
                <w:rtl/>
              </w:rPr>
              <w:t>طن</w:t>
            </w:r>
            <w:r w:rsidR="000D73D2">
              <w:rPr>
                <w:rFonts w:hint="cs"/>
                <w:b/>
                <w:sz w:val="20"/>
                <w:rtl/>
              </w:rPr>
              <w:t>اً</w:t>
            </w:r>
            <w:r w:rsidR="00864AA8" w:rsidRPr="006679BA">
              <w:rPr>
                <w:rFonts w:hint="cs"/>
                <w:b/>
                <w:sz w:val="20"/>
                <w:rtl/>
              </w:rPr>
              <w:t xml:space="preserve"> متري</w:t>
            </w:r>
            <w:r w:rsidR="000D73D2">
              <w:rPr>
                <w:rFonts w:hint="cs"/>
                <w:b/>
                <w:sz w:val="20"/>
                <w:rtl/>
              </w:rPr>
              <w:t>اً</w:t>
            </w:r>
          </w:p>
        </w:tc>
        <w:tc>
          <w:tcPr>
            <w:tcW w:w="1212" w:type="pct"/>
          </w:tcPr>
          <w:p w14:paraId="1B3411AB" w14:textId="0E079E23" w:rsidR="00992E93" w:rsidRPr="00341DCF" w:rsidRDefault="00992E93" w:rsidP="00BD0F6E">
            <w:pPr>
              <w:keepNext/>
              <w:tabs>
                <w:tab w:val="left" w:pos="720"/>
              </w:tabs>
              <w:suppressAutoHyphens/>
              <w:ind w:right="116"/>
              <w:jc w:val="right"/>
              <w:rPr>
                <w:sz w:val="20"/>
                <w:rtl/>
              </w:rPr>
            </w:pPr>
            <w:r w:rsidRPr="00341DCF">
              <w:rPr>
                <w:sz w:val="20"/>
                <w:rtl/>
              </w:rPr>
              <w:t xml:space="preserve">2,395,947 </w:t>
            </w:r>
            <w:r w:rsidR="006679BA">
              <w:rPr>
                <w:rFonts w:hint="cs"/>
                <w:sz w:val="20"/>
                <w:rtl/>
              </w:rPr>
              <w:t>طناً من مكافئ ثاني أكسيد الكربون</w:t>
            </w:r>
          </w:p>
        </w:tc>
      </w:tr>
    </w:tbl>
    <w:p w14:paraId="24D8B35C" w14:textId="77777777" w:rsidR="00992E93" w:rsidRPr="00341DCF" w:rsidRDefault="00992E93" w:rsidP="00992E93">
      <w:pPr>
        <w:jc w:val="cente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819"/>
        <w:gridCol w:w="1382"/>
        <w:gridCol w:w="1318"/>
        <w:gridCol w:w="1275"/>
        <w:gridCol w:w="1556"/>
      </w:tblGrid>
      <w:tr w:rsidR="00992E93" w:rsidRPr="0056454A" w14:paraId="221A15E2" w14:textId="77777777" w:rsidTr="00992E93">
        <w:trPr>
          <w:trHeight w:val="86"/>
          <w:tblHeader/>
        </w:trPr>
        <w:tc>
          <w:tcPr>
            <w:tcW w:w="2042" w:type="pct"/>
            <w:tcMar>
              <w:top w:w="17" w:type="dxa"/>
              <w:left w:w="108" w:type="dxa"/>
              <w:bottom w:w="17" w:type="dxa"/>
              <w:right w:w="108" w:type="dxa"/>
            </w:tcMar>
            <w:vAlign w:val="center"/>
          </w:tcPr>
          <w:p w14:paraId="286587F2" w14:textId="0F6AB4F7" w:rsidR="00992E93" w:rsidRPr="0056454A" w:rsidRDefault="006679BA" w:rsidP="006679BA">
            <w:pPr>
              <w:keepNext/>
              <w:suppressAutoHyphens/>
              <w:jc w:val="right"/>
              <w:rPr>
                <w:bCs/>
                <w:sz w:val="18"/>
                <w:szCs w:val="18"/>
              </w:rPr>
            </w:pPr>
            <w:r w:rsidRPr="0056454A">
              <w:rPr>
                <w:rFonts w:hint="cs"/>
                <w:bCs/>
                <w:sz w:val="18"/>
                <w:szCs w:val="18"/>
                <w:rtl/>
              </w:rPr>
              <w:t xml:space="preserve">بيانات خط أساس الاستهلاك </w:t>
            </w:r>
            <w:r w:rsidRPr="0056454A">
              <w:rPr>
                <w:bCs/>
                <w:sz w:val="18"/>
                <w:szCs w:val="18"/>
                <w:rtl/>
              </w:rPr>
              <w:t>(</w:t>
            </w:r>
            <w:r w:rsidR="000D73D2">
              <w:rPr>
                <w:rFonts w:hint="cs"/>
                <w:bCs/>
                <w:sz w:val="18"/>
                <w:szCs w:val="18"/>
                <w:rtl/>
              </w:rPr>
              <w:t>بالأطنان</w:t>
            </w:r>
            <w:r w:rsidRPr="0056454A">
              <w:rPr>
                <w:bCs/>
                <w:sz w:val="18"/>
                <w:szCs w:val="18"/>
                <w:rtl/>
              </w:rPr>
              <w:t xml:space="preserve"> من مكافئ ثاني أكسيد الكربون)</w:t>
            </w:r>
          </w:p>
        </w:tc>
        <w:tc>
          <w:tcPr>
            <w:tcW w:w="739" w:type="pct"/>
            <w:vAlign w:val="center"/>
          </w:tcPr>
          <w:p w14:paraId="5A1D193E" w14:textId="77777777" w:rsidR="00992E93" w:rsidRPr="0056454A" w:rsidRDefault="00992E93" w:rsidP="00BD0F6E">
            <w:pPr>
              <w:keepNext/>
              <w:suppressAutoHyphens/>
              <w:jc w:val="center"/>
              <w:rPr>
                <w:b/>
                <w:bCs/>
                <w:sz w:val="18"/>
                <w:szCs w:val="18"/>
              </w:rPr>
            </w:pPr>
            <w:r w:rsidRPr="0056454A">
              <w:rPr>
                <w:b/>
                <w:bCs/>
                <w:sz w:val="18"/>
                <w:szCs w:val="18"/>
              </w:rPr>
              <w:t>2020</w:t>
            </w:r>
          </w:p>
        </w:tc>
        <w:tc>
          <w:tcPr>
            <w:tcW w:w="705" w:type="pct"/>
            <w:tcMar>
              <w:top w:w="17" w:type="dxa"/>
              <w:left w:w="108" w:type="dxa"/>
              <w:bottom w:w="17" w:type="dxa"/>
              <w:right w:w="108" w:type="dxa"/>
            </w:tcMar>
            <w:vAlign w:val="center"/>
          </w:tcPr>
          <w:p w14:paraId="295E408F" w14:textId="77777777" w:rsidR="00992E93" w:rsidRPr="0056454A" w:rsidRDefault="00992E93" w:rsidP="00BD0F6E">
            <w:pPr>
              <w:keepNext/>
              <w:suppressAutoHyphens/>
              <w:jc w:val="center"/>
              <w:rPr>
                <w:b/>
                <w:bCs/>
                <w:sz w:val="18"/>
                <w:szCs w:val="18"/>
              </w:rPr>
            </w:pPr>
            <w:r w:rsidRPr="0056454A">
              <w:rPr>
                <w:b/>
                <w:bCs/>
                <w:sz w:val="18"/>
                <w:szCs w:val="18"/>
              </w:rPr>
              <w:t>2021</w:t>
            </w:r>
          </w:p>
        </w:tc>
        <w:tc>
          <w:tcPr>
            <w:tcW w:w="682" w:type="pct"/>
            <w:tcMar>
              <w:top w:w="17" w:type="dxa"/>
              <w:left w:w="108" w:type="dxa"/>
              <w:bottom w:w="17" w:type="dxa"/>
              <w:right w:w="108" w:type="dxa"/>
            </w:tcMar>
            <w:vAlign w:val="center"/>
          </w:tcPr>
          <w:p w14:paraId="1FDF6A0B" w14:textId="77777777" w:rsidR="00992E93" w:rsidRPr="0056454A" w:rsidRDefault="00992E93" w:rsidP="00BD0F6E">
            <w:pPr>
              <w:keepNext/>
              <w:suppressAutoHyphens/>
              <w:jc w:val="center"/>
              <w:rPr>
                <w:b/>
                <w:bCs/>
                <w:sz w:val="18"/>
                <w:szCs w:val="18"/>
              </w:rPr>
            </w:pPr>
            <w:r w:rsidRPr="0056454A">
              <w:rPr>
                <w:b/>
                <w:bCs/>
                <w:sz w:val="18"/>
                <w:szCs w:val="18"/>
              </w:rPr>
              <w:t>2022</w:t>
            </w:r>
          </w:p>
        </w:tc>
        <w:tc>
          <w:tcPr>
            <w:tcW w:w="832" w:type="pct"/>
            <w:tcMar>
              <w:top w:w="17" w:type="dxa"/>
              <w:left w:w="108" w:type="dxa"/>
              <w:bottom w:w="17" w:type="dxa"/>
              <w:right w:w="108" w:type="dxa"/>
            </w:tcMar>
            <w:vAlign w:val="center"/>
          </w:tcPr>
          <w:p w14:paraId="7CC2D61D" w14:textId="77777777" w:rsidR="00C47A8B" w:rsidRDefault="006B7E1B" w:rsidP="00BD0F6E">
            <w:pPr>
              <w:keepNext/>
              <w:suppressAutoHyphens/>
              <w:jc w:val="center"/>
              <w:rPr>
                <w:b/>
                <w:bCs/>
                <w:sz w:val="18"/>
                <w:szCs w:val="18"/>
                <w:rtl/>
              </w:rPr>
            </w:pPr>
            <w:r w:rsidRPr="0056454A">
              <w:rPr>
                <w:rFonts w:hint="cs"/>
                <w:b/>
                <w:bCs/>
                <w:sz w:val="18"/>
                <w:szCs w:val="18"/>
                <w:rtl/>
              </w:rPr>
              <w:t>متوس</w:t>
            </w:r>
            <w:r w:rsidR="00C47A8B">
              <w:rPr>
                <w:rFonts w:hint="cs"/>
                <w:b/>
                <w:bCs/>
                <w:sz w:val="18"/>
                <w:szCs w:val="18"/>
                <w:rtl/>
              </w:rPr>
              <w:t>ط</w:t>
            </w:r>
          </w:p>
          <w:p w14:paraId="58F3F565" w14:textId="0E58B921" w:rsidR="00992E93" w:rsidRPr="0056454A" w:rsidRDefault="00992E93" w:rsidP="00BD0F6E">
            <w:pPr>
              <w:keepNext/>
              <w:suppressAutoHyphens/>
              <w:jc w:val="center"/>
              <w:rPr>
                <w:b/>
                <w:bCs/>
                <w:sz w:val="18"/>
                <w:szCs w:val="18"/>
                <w:rtl/>
              </w:rPr>
            </w:pPr>
            <w:r w:rsidRPr="0056454A">
              <w:rPr>
                <w:b/>
                <w:bCs/>
                <w:sz w:val="18"/>
                <w:szCs w:val="18"/>
                <w:rtl/>
              </w:rPr>
              <w:t xml:space="preserve"> 2020</w:t>
            </w:r>
            <w:r w:rsidRPr="0056454A">
              <w:rPr>
                <w:b/>
                <w:bCs/>
                <w:sz w:val="18"/>
                <w:szCs w:val="18"/>
                <w:rtl/>
              </w:rPr>
              <w:noBreakHyphen/>
              <w:t>2022</w:t>
            </w:r>
          </w:p>
        </w:tc>
      </w:tr>
      <w:tr w:rsidR="00992E93" w:rsidRPr="0056454A" w14:paraId="775B3CB9" w14:textId="77777777" w:rsidTr="00992E93">
        <w:trPr>
          <w:trHeight w:val="22"/>
        </w:trPr>
        <w:tc>
          <w:tcPr>
            <w:tcW w:w="2042" w:type="pct"/>
            <w:tcMar>
              <w:top w:w="17" w:type="dxa"/>
              <w:left w:w="108" w:type="dxa"/>
              <w:bottom w:w="17" w:type="dxa"/>
              <w:right w:w="108" w:type="dxa"/>
            </w:tcMar>
          </w:tcPr>
          <w:p w14:paraId="5DC6520C" w14:textId="2F7AB34F" w:rsidR="00992E93" w:rsidRPr="0056454A" w:rsidRDefault="006B7E1B" w:rsidP="006B7E1B">
            <w:pPr>
              <w:keepNext/>
              <w:suppressAutoHyphens/>
              <w:jc w:val="right"/>
              <w:rPr>
                <w:sz w:val="18"/>
                <w:szCs w:val="18"/>
              </w:rPr>
            </w:pPr>
            <w:r w:rsidRPr="0056454A">
              <w:rPr>
                <w:sz w:val="18"/>
                <w:szCs w:val="18"/>
                <w:rtl/>
              </w:rPr>
              <w:t>الاستهلاك السنوي للمواد الهيدروفلوروكربونية</w:t>
            </w:r>
          </w:p>
        </w:tc>
        <w:tc>
          <w:tcPr>
            <w:tcW w:w="739" w:type="pct"/>
          </w:tcPr>
          <w:p w14:paraId="1C467320" w14:textId="77777777" w:rsidR="00992E93" w:rsidRPr="0056454A" w:rsidRDefault="00992E93" w:rsidP="00BD0F6E">
            <w:pPr>
              <w:keepNext/>
              <w:suppressAutoHyphens/>
              <w:ind w:right="147"/>
              <w:jc w:val="right"/>
              <w:rPr>
                <w:sz w:val="18"/>
                <w:szCs w:val="18"/>
              </w:rPr>
            </w:pPr>
            <w:r w:rsidRPr="0056454A">
              <w:rPr>
                <w:color w:val="000000" w:themeColor="text1"/>
                <w:sz w:val="18"/>
                <w:szCs w:val="18"/>
              </w:rPr>
              <w:t>2,616,859</w:t>
            </w:r>
          </w:p>
        </w:tc>
        <w:tc>
          <w:tcPr>
            <w:tcW w:w="705" w:type="pct"/>
            <w:tcMar>
              <w:top w:w="17" w:type="dxa"/>
              <w:left w:w="108" w:type="dxa"/>
              <w:bottom w:w="17" w:type="dxa"/>
              <w:right w:w="108" w:type="dxa"/>
            </w:tcMar>
          </w:tcPr>
          <w:p w14:paraId="55BB4128" w14:textId="77777777" w:rsidR="00992E93" w:rsidRPr="0056454A" w:rsidRDefault="00992E93" w:rsidP="00BD0F6E">
            <w:pPr>
              <w:keepNext/>
              <w:suppressAutoHyphens/>
              <w:ind w:right="38"/>
              <w:jc w:val="right"/>
              <w:rPr>
                <w:sz w:val="18"/>
                <w:szCs w:val="18"/>
              </w:rPr>
            </w:pPr>
            <w:r w:rsidRPr="0056454A">
              <w:rPr>
                <w:color w:val="000000" w:themeColor="text1"/>
                <w:sz w:val="18"/>
                <w:szCs w:val="18"/>
              </w:rPr>
              <w:t>1,818,031</w:t>
            </w:r>
          </w:p>
        </w:tc>
        <w:tc>
          <w:tcPr>
            <w:tcW w:w="682" w:type="pct"/>
            <w:tcMar>
              <w:top w:w="17" w:type="dxa"/>
              <w:left w:w="108" w:type="dxa"/>
              <w:bottom w:w="17" w:type="dxa"/>
              <w:right w:w="108" w:type="dxa"/>
            </w:tcMar>
          </w:tcPr>
          <w:p w14:paraId="0BBF6DA8" w14:textId="77777777" w:rsidR="00992E93" w:rsidRPr="0056454A" w:rsidRDefault="00992E93" w:rsidP="00BD0F6E">
            <w:pPr>
              <w:keepNext/>
              <w:suppressAutoHyphens/>
              <w:ind w:right="34"/>
              <w:jc w:val="right"/>
              <w:rPr>
                <w:sz w:val="18"/>
                <w:szCs w:val="18"/>
              </w:rPr>
            </w:pPr>
            <w:r w:rsidRPr="0056454A">
              <w:rPr>
                <w:color w:val="000000" w:themeColor="text1"/>
                <w:sz w:val="18"/>
                <w:szCs w:val="18"/>
              </w:rPr>
              <w:t>4,812,148</w:t>
            </w:r>
          </w:p>
        </w:tc>
        <w:tc>
          <w:tcPr>
            <w:tcW w:w="832" w:type="pct"/>
            <w:tcMar>
              <w:top w:w="17" w:type="dxa"/>
              <w:left w:w="108" w:type="dxa"/>
              <w:bottom w:w="17" w:type="dxa"/>
              <w:right w:w="108" w:type="dxa"/>
            </w:tcMar>
          </w:tcPr>
          <w:p w14:paraId="49DE7C81" w14:textId="77777777" w:rsidR="00992E93" w:rsidRPr="0056454A" w:rsidRDefault="00992E93" w:rsidP="00BD0F6E">
            <w:pPr>
              <w:keepNext/>
              <w:suppressAutoHyphens/>
              <w:ind w:right="33"/>
              <w:jc w:val="right"/>
              <w:rPr>
                <w:sz w:val="18"/>
                <w:szCs w:val="18"/>
              </w:rPr>
            </w:pPr>
            <w:r w:rsidRPr="0056454A">
              <w:rPr>
                <w:sz w:val="18"/>
                <w:szCs w:val="18"/>
              </w:rPr>
              <w:t>3,082,346</w:t>
            </w:r>
          </w:p>
        </w:tc>
      </w:tr>
      <w:tr w:rsidR="006B7E1B" w:rsidRPr="0056454A" w14:paraId="1C3D5677" w14:textId="77777777" w:rsidTr="00992E93">
        <w:trPr>
          <w:trHeight w:val="161"/>
        </w:trPr>
        <w:tc>
          <w:tcPr>
            <w:tcW w:w="4168" w:type="pct"/>
            <w:gridSpan w:val="4"/>
            <w:tcMar>
              <w:top w:w="17" w:type="dxa"/>
              <w:left w:w="108" w:type="dxa"/>
              <w:bottom w:w="17" w:type="dxa"/>
              <w:right w:w="108" w:type="dxa"/>
            </w:tcMar>
          </w:tcPr>
          <w:p w14:paraId="02357993" w14:textId="137FCDD8" w:rsidR="006B7E1B" w:rsidRPr="0056454A" w:rsidRDefault="006B7E1B" w:rsidP="00CA4B42">
            <w:pPr>
              <w:keepNext/>
              <w:suppressAutoHyphens/>
              <w:jc w:val="right"/>
              <w:rPr>
                <w:sz w:val="18"/>
                <w:szCs w:val="18"/>
              </w:rPr>
            </w:pPr>
            <w:r w:rsidRPr="0056454A">
              <w:rPr>
                <w:sz w:val="18"/>
                <w:szCs w:val="18"/>
                <w:rtl/>
              </w:rPr>
              <w:t>خط أساس المواد الهيدروكلوروفلوروكربونية (65</w:t>
            </w:r>
            <w:r w:rsidRPr="0056454A">
              <w:rPr>
                <w:rFonts w:hint="cs"/>
                <w:sz w:val="18"/>
                <w:szCs w:val="18"/>
                <w:rtl/>
              </w:rPr>
              <w:t xml:space="preserve"> في المائة</w:t>
            </w:r>
            <w:r w:rsidRPr="0056454A">
              <w:rPr>
                <w:sz w:val="18"/>
                <w:szCs w:val="18"/>
                <w:rtl/>
              </w:rPr>
              <w:t>)</w:t>
            </w:r>
          </w:p>
        </w:tc>
        <w:tc>
          <w:tcPr>
            <w:tcW w:w="832" w:type="pct"/>
          </w:tcPr>
          <w:p w14:paraId="5885B353" w14:textId="77777777" w:rsidR="006B7E1B" w:rsidRPr="0056454A" w:rsidRDefault="006B7E1B" w:rsidP="006B7E1B">
            <w:pPr>
              <w:keepNext/>
              <w:suppressAutoHyphens/>
              <w:ind w:right="116"/>
              <w:jc w:val="right"/>
              <w:rPr>
                <w:sz w:val="18"/>
                <w:szCs w:val="18"/>
              </w:rPr>
            </w:pPr>
            <w:r w:rsidRPr="0056454A">
              <w:rPr>
                <w:sz w:val="18"/>
                <w:szCs w:val="18"/>
              </w:rPr>
              <w:t>179,528</w:t>
            </w:r>
          </w:p>
        </w:tc>
      </w:tr>
      <w:tr w:rsidR="006B7E1B" w:rsidRPr="0056454A" w14:paraId="23341BE0" w14:textId="77777777" w:rsidTr="00992E93">
        <w:trPr>
          <w:trHeight w:val="22"/>
        </w:trPr>
        <w:tc>
          <w:tcPr>
            <w:tcW w:w="4168" w:type="pct"/>
            <w:gridSpan w:val="4"/>
            <w:tcMar>
              <w:top w:w="17" w:type="dxa"/>
              <w:left w:w="108" w:type="dxa"/>
              <w:bottom w:w="17" w:type="dxa"/>
              <w:right w:w="108" w:type="dxa"/>
            </w:tcMar>
          </w:tcPr>
          <w:p w14:paraId="782ADF81" w14:textId="35ABFED2" w:rsidR="006B7E1B" w:rsidRPr="00CA4B42" w:rsidRDefault="006B7E1B" w:rsidP="00CA4B42">
            <w:pPr>
              <w:keepNext/>
              <w:suppressAutoHyphens/>
              <w:jc w:val="right"/>
              <w:rPr>
                <w:sz w:val="18"/>
                <w:szCs w:val="18"/>
              </w:rPr>
            </w:pPr>
            <w:r w:rsidRPr="0056454A">
              <w:rPr>
                <w:sz w:val="18"/>
                <w:szCs w:val="18"/>
                <w:rtl/>
              </w:rPr>
              <w:t>خط أساس المواد الهيدروفلوروكربونية</w:t>
            </w:r>
          </w:p>
        </w:tc>
        <w:tc>
          <w:tcPr>
            <w:tcW w:w="832" w:type="pct"/>
          </w:tcPr>
          <w:p w14:paraId="1FCD549F" w14:textId="77777777" w:rsidR="006B7E1B" w:rsidRPr="0056454A" w:rsidRDefault="006B7E1B" w:rsidP="006B7E1B">
            <w:pPr>
              <w:keepNext/>
              <w:suppressAutoHyphens/>
              <w:ind w:right="116"/>
              <w:jc w:val="right"/>
              <w:rPr>
                <w:sz w:val="18"/>
                <w:szCs w:val="18"/>
              </w:rPr>
            </w:pPr>
            <w:r w:rsidRPr="0056454A">
              <w:rPr>
                <w:color w:val="000000" w:themeColor="text1"/>
                <w:sz w:val="18"/>
                <w:szCs w:val="18"/>
              </w:rPr>
              <w:t>3,261,874</w:t>
            </w:r>
          </w:p>
        </w:tc>
      </w:tr>
    </w:tbl>
    <w:p w14:paraId="211E1820" w14:textId="77777777" w:rsidR="00992E93" w:rsidRPr="00341DCF" w:rsidRDefault="00992E93" w:rsidP="00992E93">
      <w:pPr>
        <w:jc w:val="cente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515"/>
        <w:gridCol w:w="2835"/>
      </w:tblGrid>
      <w:tr w:rsidR="0052350C" w:rsidRPr="0056454A" w14:paraId="2A6DA8CF" w14:textId="77777777" w:rsidTr="00992E93">
        <w:trPr>
          <w:trHeight w:val="22"/>
        </w:trPr>
        <w:tc>
          <w:tcPr>
            <w:tcW w:w="5000" w:type="pct"/>
            <w:gridSpan w:val="2"/>
            <w:tcMar>
              <w:top w:w="17" w:type="dxa"/>
              <w:left w:w="108" w:type="dxa"/>
              <w:bottom w:w="17" w:type="dxa"/>
              <w:right w:w="108" w:type="dxa"/>
            </w:tcMar>
          </w:tcPr>
          <w:p w14:paraId="1A903C80" w14:textId="2874808E" w:rsidR="0052350C" w:rsidRPr="0056454A" w:rsidRDefault="0052350C" w:rsidP="0052350C">
            <w:pPr>
              <w:keepNext/>
              <w:suppressAutoHyphens/>
              <w:ind w:right="116"/>
              <w:jc w:val="right"/>
              <w:rPr>
                <w:sz w:val="18"/>
                <w:szCs w:val="18"/>
              </w:rPr>
            </w:pPr>
            <w:r w:rsidRPr="0056454A">
              <w:rPr>
                <w:b/>
                <w:bCs/>
                <w:sz w:val="18"/>
                <w:szCs w:val="18"/>
                <w:rtl/>
                <w:lang w:bidi="ar-AE"/>
              </w:rPr>
              <w:t>استهلاك المواد الهيدروفلوروكربونية المؤهل للتمويل</w:t>
            </w:r>
            <w:r w:rsidRPr="0056454A">
              <w:rPr>
                <w:rFonts w:hint="cs"/>
                <w:b/>
                <w:bCs/>
                <w:sz w:val="18"/>
                <w:szCs w:val="18"/>
                <w:rtl/>
                <w:lang w:bidi="ar-AE"/>
              </w:rPr>
              <w:t xml:space="preserve"> (</w:t>
            </w:r>
            <w:r w:rsidR="00C47A8B">
              <w:rPr>
                <w:rFonts w:hint="cs"/>
                <w:bCs/>
                <w:sz w:val="18"/>
                <w:szCs w:val="18"/>
                <w:rtl/>
              </w:rPr>
              <w:t>بالأطنان</w:t>
            </w:r>
            <w:r w:rsidR="00C47A8B" w:rsidRPr="0056454A">
              <w:rPr>
                <w:bCs/>
                <w:sz w:val="18"/>
                <w:szCs w:val="18"/>
                <w:rtl/>
              </w:rPr>
              <w:t xml:space="preserve"> </w:t>
            </w:r>
            <w:r w:rsidRPr="0056454A">
              <w:rPr>
                <w:rFonts w:hint="cs"/>
                <w:b/>
                <w:bCs/>
                <w:sz w:val="18"/>
                <w:szCs w:val="18"/>
                <w:rtl/>
                <w:lang w:bidi="ar-AE"/>
              </w:rPr>
              <w:t>من</w:t>
            </w:r>
            <w:r w:rsidR="00CA4B42">
              <w:rPr>
                <w:rFonts w:hint="cs"/>
                <w:b/>
                <w:bCs/>
                <w:sz w:val="18"/>
                <w:szCs w:val="18"/>
                <w:rtl/>
                <w:lang w:bidi="ar-AE"/>
              </w:rPr>
              <w:t xml:space="preserve"> مكافئ</w:t>
            </w:r>
            <w:r w:rsidRPr="0056454A">
              <w:rPr>
                <w:rFonts w:hint="cs"/>
                <w:b/>
                <w:bCs/>
                <w:sz w:val="18"/>
                <w:szCs w:val="18"/>
                <w:rtl/>
                <w:lang w:bidi="ar-AE"/>
              </w:rPr>
              <w:t xml:space="preserve"> ثاني أكسيد الكربون)</w:t>
            </w:r>
          </w:p>
        </w:tc>
      </w:tr>
      <w:tr w:rsidR="00FB6C1A" w:rsidRPr="0056454A" w14:paraId="13B9537F" w14:textId="77777777" w:rsidTr="00992E93">
        <w:trPr>
          <w:trHeight w:val="22"/>
        </w:trPr>
        <w:tc>
          <w:tcPr>
            <w:tcW w:w="3484" w:type="pct"/>
            <w:tcMar>
              <w:top w:w="17" w:type="dxa"/>
              <w:left w:w="108" w:type="dxa"/>
              <w:bottom w:w="17" w:type="dxa"/>
              <w:right w:w="108" w:type="dxa"/>
            </w:tcMar>
          </w:tcPr>
          <w:p w14:paraId="4BF1CA6A" w14:textId="27C17104" w:rsidR="00FB6C1A" w:rsidRPr="0056454A" w:rsidRDefault="00FB6C1A" w:rsidP="00FB6C1A">
            <w:pPr>
              <w:keepNext/>
              <w:suppressAutoHyphens/>
              <w:ind w:right="55"/>
              <w:jc w:val="right"/>
              <w:rPr>
                <w:sz w:val="18"/>
                <w:szCs w:val="18"/>
              </w:rPr>
            </w:pPr>
            <w:r w:rsidRPr="0056454A">
              <w:rPr>
                <w:sz w:val="18"/>
                <w:szCs w:val="18"/>
                <w:rtl/>
              </w:rPr>
              <w:t>نقطة البدء للتخفيضات المجمعة المستدامة</w:t>
            </w:r>
          </w:p>
        </w:tc>
        <w:tc>
          <w:tcPr>
            <w:tcW w:w="1516" w:type="pct"/>
            <w:vAlign w:val="center"/>
          </w:tcPr>
          <w:p w14:paraId="15EF2DB6" w14:textId="122BEC54" w:rsidR="00FB6C1A" w:rsidRPr="0056454A" w:rsidRDefault="00CA4B42" w:rsidP="00FB6C1A">
            <w:pPr>
              <w:keepNext/>
              <w:suppressAutoHyphens/>
              <w:ind w:right="116"/>
              <w:jc w:val="right"/>
              <w:rPr>
                <w:sz w:val="18"/>
                <w:szCs w:val="18"/>
              </w:rPr>
            </w:pPr>
            <w:r>
              <w:rPr>
                <w:rFonts w:hint="cs"/>
                <w:sz w:val="18"/>
                <w:szCs w:val="18"/>
                <w:rtl/>
              </w:rPr>
              <w:t>ي</w:t>
            </w:r>
            <w:r w:rsidR="00FB6C1A" w:rsidRPr="0056454A">
              <w:rPr>
                <w:rFonts w:hint="cs"/>
                <w:sz w:val="18"/>
                <w:szCs w:val="18"/>
                <w:rtl/>
              </w:rPr>
              <w:t>حدد لاحقاً</w:t>
            </w:r>
          </w:p>
        </w:tc>
      </w:tr>
      <w:tr w:rsidR="00FB6C1A" w:rsidRPr="0056454A" w14:paraId="5C2E5B00" w14:textId="77777777" w:rsidTr="00992E93">
        <w:trPr>
          <w:trHeight w:val="22"/>
        </w:trPr>
        <w:tc>
          <w:tcPr>
            <w:tcW w:w="3484" w:type="pct"/>
            <w:tcMar>
              <w:top w:w="17" w:type="dxa"/>
              <w:left w:w="108" w:type="dxa"/>
              <w:bottom w:w="17" w:type="dxa"/>
              <w:right w:w="108" w:type="dxa"/>
            </w:tcMar>
          </w:tcPr>
          <w:p w14:paraId="47C4E157" w14:textId="7271AA77" w:rsidR="00FB6C1A" w:rsidRPr="0056454A" w:rsidRDefault="00FB6C1A" w:rsidP="00FB6C1A">
            <w:pPr>
              <w:keepNext/>
              <w:suppressAutoHyphens/>
              <w:ind w:right="55"/>
              <w:jc w:val="right"/>
              <w:rPr>
                <w:b/>
                <w:sz w:val="18"/>
                <w:szCs w:val="18"/>
              </w:rPr>
            </w:pPr>
            <w:r w:rsidRPr="0056454A">
              <w:rPr>
                <w:b/>
                <w:sz w:val="18"/>
                <w:szCs w:val="18"/>
                <w:rtl/>
              </w:rPr>
              <w:t>المشاريع الاستثمارية الموافق عليها سابقاً للتخفيض التدريجي للمواد الهيدروفلوروكربونية</w:t>
            </w:r>
          </w:p>
        </w:tc>
        <w:tc>
          <w:tcPr>
            <w:tcW w:w="1516" w:type="pct"/>
          </w:tcPr>
          <w:p w14:paraId="670594E7" w14:textId="5AD84EAE" w:rsidR="00FB6C1A" w:rsidRPr="0056454A" w:rsidRDefault="00FB6C1A" w:rsidP="00FB6C1A">
            <w:pPr>
              <w:keepNext/>
              <w:suppressAutoHyphens/>
              <w:ind w:right="116"/>
              <w:jc w:val="right"/>
              <w:rPr>
                <w:b/>
                <w:sz w:val="18"/>
                <w:szCs w:val="18"/>
              </w:rPr>
            </w:pPr>
            <w:r w:rsidRPr="0056454A">
              <w:rPr>
                <w:rFonts w:hint="cs"/>
                <w:sz w:val="18"/>
                <w:szCs w:val="18"/>
                <w:rtl/>
                <w:lang w:bidi="ar-AE"/>
              </w:rPr>
              <w:t>لا</w:t>
            </w:r>
          </w:p>
        </w:tc>
      </w:tr>
      <w:tr w:rsidR="00894CA8" w:rsidRPr="0056454A" w14:paraId="79F89B17" w14:textId="77777777" w:rsidTr="00992E93">
        <w:trPr>
          <w:trHeight w:val="221"/>
        </w:trPr>
        <w:tc>
          <w:tcPr>
            <w:tcW w:w="3484" w:type="pct"/>
            <w:tcMar>
              <w:top w:w="17" w:type="dxa"/>
              <w:left w:w="108" w:type="dxa"/>
              <w:bottom w:w="17" w:type="dxa"/>
              <w:right w:w="108" w:type="dxa"/>
            </w:tcMar>
          </w:tcPr>
          <w:p w14:paraId="7965FD37" w14:textId="5DE88609" w:rsidR="00894CA8" w:rsidRPr="00C47A8B" w:rsidRDefault="00894CA8" w:rsidP="00C47A8B">
            <w:pPr>
              <w:keepNext/>
              <w:suppressAutoHyphens/>
              <w:ind w:right="55"/>
              <w:jc w:val="right"/>
              <w:rPr>
                <w:b/>
                <w:sz w:val="18"/>
                <w:szCs w:val="18"/>
              </w:rPr>
            </w:pPr>
            <w:r w:rsidRPr="00C47A8B">
              <w:rPr>
                <w:b/>
                <w:sz w:val="18"/>
                <w:szCs w:val="18"/>
                <w:rtl/>
              </w:rPr>
              <w:t xml:space="preserve">التخفيضات </w:t>
            </w:r>
            <w:r w:rsidRPr="00C47A8B">
              <w:rPr>
                <w:rFonts w:hint="cs"/>
                <w:b/>
                <w:sz w:val="18"/>
                <w:szCs w:val="18"/>
                <w:rtl/>
              </w:rPr>
              <w:t xml:space="preserve">المجمعة </w:t>
            </w:r>
            <w:r w:rsidRPr="00C47A8B">
              <w:rPr>
                <w:b/>
                <w:sz w:val="18"/>
                <w:szCs w:val="18"/>
                <w:rtl/>
              </w:rPr>
              <w:t>من المشاريع الموافق عليها سابقاً</w:t>
            </w:r>
          </w:p>
        </w:tc>
        <w:tc>
          <w:tcPr>
            <w:tcW w:w="1516" w:type="pct"/>
          </w:tcPr>
          <w:p w14:paraId="58B02E99" w14:textId="2149310B" w:rsidR="00894CA8" w:rsidRPr="0056454A" w:rsidRDefault="00894CA8" w:rsidP="00894CA8">
            <w:pPr>
              <w:ind w:right="116"/>
              <w:jc w:val="right"/>
              <w:rPr>
                <w:sz w:val="18"/>
                <w:szCs w:val="18"/>
              </w:rPr>
            </w:pPr>
            <w:r w:rsidRPr="0056454A">
              <w:rPr>
                <w:rFonts w:hint="cs"/>
                <w:sz w:val="18"/>
                <w:szCs w:val="18"/>
                <w:rtl/>
              </w:rPr>
              <w:t>لا ينطبق</w:t>
            </w:r>
          </w:p>
        </w:tc>
      </w:tr>
    </w:tbl>
    <w:p w14:paraId="5162B6B1" w14:textId="77777777" w:rsidR="00992E93" w:rsidRPr="00341DCF" w:rsidRDefault="00992E93" w:rsidP="00992E93">
      <w:pPr>
        <w:jc w:val="center"/>
      </w:pPr>
    </w:p>
    <w:tbl>
      <w:tblPr>
        <w:tblStyle w:val="1"/>
        <w:bidiVisual/>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2"/>
        <w:gridCol w:w="1133"/>
        <w:gridCol w:w="1418"/>
        <w:gridCol w:w="993"/>
        <w:gridCol w:w="709"/>
        <w:gridCol w:w="709"/>
        <w:gridCol w:w="997"/>
        <w:gridCol w:w="993"/>
        <w:gridCol w:w="988"/>
      </w:tblGrid>
      <w:tr w:rsidR="00FB6C1A" w:rsidRPr="0056454A" w14:paraId="43F5C269" w14:textId="77777777" w:rsidTr="00992E93">
        <w:trPr>
          <w:trHeight w:val="216"/>
        </w:trPr>
        <w:tc>
          <w:tcPr>
            <w:tcW w:w="2119" w:type="pct"/>
            <w:gridSpan w:val="3"/>
          </w:tcPr>
          <w:p w14:paraId="53078F86" w14:textId="2492B1CE" w:rsidR="00FB6C1A" w:rsidRPr="0056454A" w:rsidRDefault="00FB6C1A" w:rsidP="00FB6C1A">
            <w:pPr>
              <w:jc w:val="right"/>
              <w:rPr>
                <w:b/>
                <w:bCs/>
                <w:sz w:val="18"/>
                <w:szCs w:val="18"/>
              </w:rPr>
            </w:pPr>
            <w:r w:rsidRPr="0056454A">
              <w:rPr>
                <w:b/>
                <w:bCs/>
                <w:sz w:val="18"/>
                <w:szCs w:val="18"/>
                <w:rtl/>
              </w:rPr>
              <w:t>بيانات المشروع كما تمت الموافقة عليه</w:t>
            </w:r>
          </w:p>
        </w:tc>
        <w:tc>
          <w:tcPr>
            <w:tcW w:w="531" w:type="pct"/>
            <w:vAlign w:val="center"/>
          </w:tcPr>
          <w:p w14:paraId="6419DEBF" w14:textId="77777777" w:rsidR="00FB6C1A" w:rsidRPr="0056454A" w:rsidRDefault="00FB6C1A" w:rsidP="00FB6C1A">
            <w:pPr>
              <w:jc w:val="center"/>
              <w:rPr>
                <w:b/>
                <w:bCs/>
                <w:sz w:val="18"/>
                <w:szCs w:val="18"/>
              </w:rPr>
            </w:pPr>
            <w:r w:rsidRPr="0056454A">
              <w:rPr>
                <w:b/>
                <w:bCs/>
                <w:sz w:val="18"/>
                <w:szCs w:val="18"/>
              </w:rPr>
              <w:t>2025</w:t>
            </w:r>
          </w:p>
        </w:tc>
        <w:tc>
          <w:tcPr>
            <w:tcW w:w="379" w:type="pct"/>
            <w:vAlign w:val="center"/>
          </w:tcPr>
          <w:p w14:paraId="4F8321C6" w14:textId="77777777" w:rsidR="00FB6C1A" w:rsidRPr="0056454A" w:rsidRDefault="00FB6C1A" w:rsidP="00FB6C1A">
            <w:pPr>
              <w:jc w:val="center"/>
              <w:rPr>
                <w:b/>
                <w:bCs/>
                <w:sz w:val="18"/>
                <w:szCs w:val="18"/>
              </w:rPr>
            </w:pPr>
            <w:r w:rsidRPr="0056454A">
              <w:rPr>
                <w:b/>
                <w:bCs/>
                <w:sz w:val="18"/>
                <w:szCs w:val="18"/>
              </w:rPr>
              <w:t>2026</w:t>
            </w:r>
          </w:p>
        </w:tc>
        <w:tc>
          <w:tcPr>
            <w:tcW w:w="379" w:type="pct"/>
            <w:vAlign w:val="center"/>
          </w:tcPr>
          <w:p w14:paraId="74B38158" w14:textId="77777777" w:rsidR="00FB6C1A" w:rsidRPr="0056454A" w:rsidRDefault="00FB6C1A" w:rsidP="00FB6C1A">
            <w:pPr>
              <w:jc w:val="center"/>
              <w:rPr>
                <w:b/>
                <w:bCs/>
                <w:sz w:val="18"/>
                <w:szCs w:val="18"/>
              </w:rPr>
            </w:pPr>
            <w:r w:rsidRPr="0056454A">
              <w:rPr>
                <w:b/>
                <w:bCs/>
                <w:sz w:val="18"/>
                <w:szCs w:val="18"/>
              </w:rPr>
              <w:t>2027</w:t>
            </w:r>
          </w:p>
        </w:tc>
        <w:tc>
          <w:tcPr>
            <w:tcW w:w="533" w:type="pct"/>
          </w:tcPr>
          <w:p w14:paraId="2575F3B3" w14:textId="77777777" w:rsidR="00FB6C1A" w:rsidRPr="0056454A" w:rsidRDefault="00FB6C1A" w:rsidP="00FB6C1A">
            <w:pPr>
              <w:jc w:val="center"/>
              <w:rPr>
                <w:b/>
                <w:bCs/>
                <w:sz w:val="18"/>
                <w:szCs w:val="18"/>
              </w:rPr>
            </w:pPr>
            <w:r w:rsidRPr="0056454A">
              <w:rPr>
                <w:b/>
                <w:bCs/>
                <w:sz w:val="18"/>
                <w:szCs w:val="18"/>
              </w:rPr>
              <w:t>2028</w:t>
            </w:r>
          </w:p>
        </w:tc>
        <w:tc>
          <w:tcPr>
            <w:tcW w:w="531" w:type="pct"/>
          </w:tcPr>
          <w:p w14:paraId="3912CEB4" w14:textId="77777777" w:rsidR="00FB6C1A" w:rsidRPr="0056454A" w:rsidRDefault="00FB6C1A" w:rsidP="00FB6C1A">
            <w:pPr>
              <w:jc w:val="center"/>
              <w:rPr>
                <w:b/>
                <w:bCs/>
                <w:sz w:val="18"/>
                <w:szCs w:val="18"/>
              </w:rPr>
            </w:pPr>
            <w:r w:rsidRPr="0056454A">
              <w:rPr>
                <w:b/>
                <w:bCs/>
                <w:sz w:val="18"/>
                <w:szCs w:val="18"/>
              </w:rPr>
              <w:t>2029</w:t>
            </w:r>
          </w:p>
        </w:tc>
        <w:tc>
          <w:tcPr>
            <w:tcW w:w="528" w:type="pct"/>
            <w:vAlign w:val="center"/>
          </w:tcPr>
          <w:p w14:paraId="21909D78" w14:textId="48BB9149" w:rsidR="00FB6C1A" w:rsidRPr="0056454A" w:rsidRDefault="00894CA8" w:rsidP="00FB6C1A">
            <w:pPr>
              <w:jc w:val="center"/>
              <w:rPr>
                <w:b/>
                <w:bCs/>
                <w:sz w:val="18"/>
                <w:szCs w:val="18"/>
              </w:rPr>
            </w:pPr>
            <w:r w:rsidRPr="0056454A">
              <w:rPr>
                <w:rFonts w:hint="cs"/>
                <w:b/>
                <w:bCs/>
                <w:sz w:val="18"/>
                <w:szCs w:val="18"/>
                <w:rtl/>
              </w:rPr>
              <w:t>المجموع</w:t>
            </w:r>
          </w:p>
        </w:tc>
      </w:tr>
      <w:tr w:rsidR="00894CA8" w:rsidRPr="0056454A" w14:paraId="46ED1730" w14:textId="77777777" w:rsidTr="00992E93">
        <w:trPr>
          <w:trHeight w:val="119"/>
        </w:trPr>
        <w:tc>
          <w:tcPr>
            <w:tcW w:w="755" w:type="pct"/>
            <w:vMerge w:val="restart"/>
            <w:vAlign w:val="center"/>
          </w:tcPr>
          <w:p w14:paraId="46300A5D" w14:textId="7A0758B0" w:rsidR="00894CA8" w:rsidRPr="0056454A" w:rsidRDefault="00894CA8" w:rsidP="00894CA8">
            <w:pPr>
              <w:jc w:val="right"/>
              <w:rPr>
                <w:sz w:val="18"/>
                <w:szCs w:val="18"/>
              </w:rPr>
            </w:pPr>
            <w:r w:rsidRPr="0056454A">
              <w:rPr>
                <w:sz w:val="18"/>
                <w:szCs w:val="18"/>
                <w:rtl/>
              </w:rPr>
              <w:t>الاستهلاك (</w:t>
            </w:r>
            <w:r w:rsidR="00C47A8B" w:rsidRPr="00C47A8B">
              <w:rPr>
                <w:rFonts w:hint="cs"/>
                <w:sz w:val="18"/>
                <w:szCs w:val="18"/>
                <w:rtl/>
              </w:rPr>
              <w:t>بالأطنان</w:t>
            </w:r>
            <w:r w:rsidR="00C47A8B" w:rsidRPr="00C47A8B">
              <w:rPr>
                <w:sz w:val="18"/>
                <w:szCs w:val="18"/>
                <w:rtl/>
              </w:rPr>
              <w:t xml:space="preserve"> </w:t>
            </w:r>
            <w:r w:rsidRPr="0056454A">
              <w:rPr>
                <w:sz w:val="18"/>
                <w:szCs w:val="18"/>
                <w:rtl/>
              </w:rPr>
              <w:t>من مكافئ ثاني أكسيد الكربون)</w:t>
            </w:r>
          </w:p>
        </w:tc>
        <w:tc>
          <w:tcPr>
            <w:tcW w:w="1364" w:type="pct"/>
            <w:gridSpan w:val="2"/>
            <w:vAlign w:val="bottom"/>
          </w:tcPr>
          <w:p w14:paraId="3C0A71EB" w14:textId="608B7B3F" w:rsidR="00894CA8" w:rsidRPr="0056454A" w:rsidRDefault="00894CA8" w:rsidP="00F85C9B">
            <w:pPr>
              <w:jc w:val="right"/>
              <w:rPr>
                <w:sz w:val="18"/>
                <w:szCs w:val="18"/>
              </w:rPr>
            </w:pPr>
            <w:r w:rsidRPr="0056454A">
              <w:rPr>
                <w:sz w:val="18"/>
                <w:szCs w:val="18"/>
                <w:rtl/>
              </w:rPr>
              <w:t>حدود بروتوكول مونتريال</w:t>
            </w:r>
          </w:p>
        </w:tc>
        <w:tc>
          <w:tcPr>
            <w:tcW w:w="1822" w:type="pct"/>
            <w:gridSpan w:val="4"/>
          </w:tcPr>
          <w:p w14:paraId="77C11FEE" w14:textId="77777777" w:rsidR="00894CA8" w:rsidRPr="0056454A" w:rsidRDefault="00894CA8" w:rsidP="00894CA8">
            <w:pPr>
              <w:jc w:val="center"/>
              <w:rPr>
                <w:sz w:val="18"/>
                <w:szCs w:val="18"/>
              </w:rPr>
            </w:pPr>
            <w:r w:rsidRPr="0056454A">
              <w:rPr>
                <w:sz w:val="18"/>
                <w:szCs w:val="18"/>
              </w:rPr>
              <w:t>3,261,874</w:t>
            </w:r>
          </w:p>
        </w:tc>
        <w:tc>
          <w:tcPr>
            <w:tcW w:w="531" w:type="pct"/>
          </w:tcPr>
          <w:p w14:paraId="46F2EC50" w14:textId="77777777" w:rsidR="00894CA8" w:rsidRPr="0056454A" w:rsidRDefault="00894CA8" w:rsidP="00894CA8">
            <w:pPr>
              <w:ind w:left="-105"/>
              <w:jc w:val="right"/>
              <w:rPr>
                <w:sz w:val="18"/>
                <w:szCs w:val="18"/>
              </w:rPr>
            </w:pPr>
            <w:r w:rsidRPr="0056454A">
              <w:rPr>
                <w:color w:val="000000"/>
                <w:sz w:val="18"/>
                <w:szCs w:val="18"/>
                <w:lang w:eastAsia="en-CA"/>
              </w:rPr>
              <w:t>2,935,687</w:t>
            </w:r>
          </w:p>
        </w:tc>
        <w:tc>
          <w:tcPr>
            <w:tcW w:w="528" w:type="pct"/>
          </w:tcPr>
          <w:p w14:paraId="7060A6D4" w14:textId="0A4AA007" w:rsidR="00894CA8" w:rsidRPr="0056454A" w:rsidRDefault="00894CA8" w:rsidP="00894CA8">
            <w:pPr>
              <w:jc w:val="right"/>
              <w:rPr>
                <w:sz w:val="18"/>
                <w:szCs w:val="18"/>
              </w:rPr>
            </w:pPr>
            <w:r w:rsidRPr="0056454A">
              <w:rPr>
                <w:rFonts w:hint="cs"/>
                <w:sz w:val="18"/>
                <w:szCs w:val="18"/>
                <w:rtl/>
              </w:rPr>
              <w:t>لا ينطبق</w:t>
            </w:r>
          </w:p>
        </w:tc>
      </w:tr>
      <w:tr w:rsidR="00894CA8" w:rsidRPr="0056454A" w14:paraId="4FFB30E6" w14:textId="77777777" w:rsidTr="00992E93">
        <w:trPr>
          <w:trHeight w:val="46"/>
        </w:trPr>
        <w:tc>
          <w:tcPr>
            <w:tcW w:w="755" w:type="pct"/>
            <w:vMerge/>
          </w:tcPr>
          <w:p w14:paraId="109F762A" w14:textId="77777777" w:rsidR="00894CA8" w:rsidRPr="0056454A" w:rsidRDefault="00894CA8" w:rsidP="00894CA8">
            <w:pPr>
              <w:jc w:val="right"/>
              <w:rPr>
                <w:sz w:val="18"/>
                <w:szCs w:val="18"/>
              </w:rPr>
            </w:pPr>
          </w:p>
        </w:tc>
        <w:tc>
          <w:tcPr>
            <w:tcW w:w="1364" w:type="pct"/>
            <w:gridSpan w:val="2"/>
            <w:vAlign w:val="bottom"/>
          </w:tcPr>
          <w:p w14:paraId="5084E80C" w14:textId="5286AD14" w:rsidR="00894CA8" w:rsidRPr="0056454A" w:rsidRDefault="00894CA8" w:rsidP="00F85C9B">
            <w:pPr>
              <w:jc w:val="right"/>
              <w:rPr>
                <w:sz w:val="18"/>
                <w:szCs w:val="18"/>
              </w:rPr>
            </w:pPr>
            <w:r w:rsidRPr="0056454A">
              <w:rPr>
                <w:sz w:val="18"/>
                <w:szCs w:val="18"/>
                <w:rtl/>
              </w:rPr>
              <w:t>الحد الأقصى المسموح به</w:t>
            </w:r>
          </w:p>
        </w:tc>
        <w:tc>
          <w:tcPr>
            <w:tcW w:w="1822" w:type="pct"/>
            <w:gridSpan w:val="4"/>
          </w:tcPr>
          <w:p w14:paraId="15C6F672" w14:textId="77777777" w:rsidR="00894CA8" w:rsidRPr="0056454A" w:rsidRDefault="00894CA8" w:rsidP="00894CA8">
            <w:pPr>
              <w:jc w:val="center"/>
              <w:rPr>
                <w:sz w:val="18"/>
                <w:szCs w:val="18"/>
              </w:rPr>
            </w:pPr>
            <w:r w:rsidRPr="0056454A">
              <w:rPr>
                <w:sz w:val="18"/>
                <w:szCs w:val="18"/>
              </w:rPr>
              <w:t>3,261,874</w:t>
            </w:r>
          </w:p>
        </w:tc>
        <w:tc>
          <w:tcPr>
            <w:tcW w:w="531" w:type="pct"/>
          </w:tcPr>
          <w:p w14:paraId="0CE91DFA" w14:textId="77777777" w:rsidR="00894CA8" w:rsidRPr="0056454A" w:rsidRDefault="00894CA8" w:rsidP="00894CA8">
            <w:pPr>
              <w:ind w:left="-105"/>
              <w:jc w:val="right"/>
              <w:rPr>
                <w:sz w:val="18"/>
                <w:szCs w:val="18"/>
              </w:rPr>
            </w:pPr>
            <w:r w:rsidRPr="0056454A">
              <w:rPr>
                <w:color w:val="000000"/>
                <w:sz w:val="18"/>
                <w:szCs w:val="18"/>
                <w:lang w:eastAsia="en-CA"/>
              </w:rPr>
              <w:t>2,935,687</w:t>
            </w:r>
          </w:p>
        </w:tc>
        <w:tc>
          <w:tcPr>
            <w:tcW w:w="528" w:type="pct"/>
          </w:tcPr>
          <w:p w14:paraId="662FB9E3" w14:textId="0791627D" w:rsidR="00894CA8" w:rsidRPr="0056454A" w:rsidRDefault="00894CA8" w:rsidP="00894CA8">
            <w:pPr>
              <w:jc w:val="right"/>
              <w:rPr>
                <w:sz w:val="18"/>
                <w:szCs w:val="18"/>
              </w:rPr>
            </w:pPr>
            <w:r w:rsidRPr="0056454A">
              <w:rPr>
                <w:sz w:val="18"/>
                <w:szCs w:val="18"/>
                <w:rtl/>
              </w:rPr>
              <w:t>لا ينطبق</w:t>
            </w:r>
          </w:p>
        </w:tc>
      </w:tr>
      <w:tr w:rsidR="00894CA8" w:rsidRPr="0056454A" w14:paraId="1391C7E0" w14:textId="77777777" w:rsidTr="00992E93">
        <w:trPr>
          <w:trHeight w:val="46"/>
        </w:trPr>
        <w:tc>
          <w:tcPr>
            <w:tcW w:w="755" w:type="pct"/>
            <w:vMerge/>
          </w:tcPr>
          <w:p w14:paraId="728FD5EC" w14:textId="77777777" w:rsidR="00894CA8" w:rsidRPr="0056454A" w:rsidRDefault="00894CA8" w:rsidP="00894CA8">
            <w:pPr>
              <w:jc w:val="right"/>
              <w:rPr>
                <w:sz w:val="18"/>
                <w:szCs w:val="18"/>
              </w:rPr>
            </w:pPr>
          </w:p>
        </w:tc>
        <w:tc>
          <w:tcPr>
            <w:tcW w:w="1364" w:type="pct"/>
            <w:gridSpan w:val="2"/>
            <w:vAlign w:val="bottom"/>
          </w:tcPr>
          <w:p w14:paraId="130EADEE" w14:textId="196AE5DC" w:rsidR="00894CA8" w:rsidRPr="0056454A" w:rsidRDefault="00894CA8" w:rsidP="00F85C9B">
            <w:pPr>
              <w:jc w:val="right"/>
              <w:rPr>
                <w:sz w:val="18"/>
                <w:szCs w:val="18"/>
              </w:rPr>
            </w:pPr>
            <w:r w:rsidRPr="0056454A">
              <w:rPr>
                <w:sz w:val="18"/>
                <w:szCs w:val="18"/>
                <w:rtl/>
              </w:rPr>
              <w:t>التخفيضات من خط الأساس (%)</w:t>
            </w:r>
          </w:p>
        </w:tc>
        <w:tc>
          <w:tcPr>
            <w:tcW w:w="1822" w:type="pct"/>
            <w:gridSpan w:val="4"/>
          </w:tcPr>
          <w:p w14:paraId="35334C38" w14:textId="69A509BF" w:rsidR="00894CA8" w:rsidRPr="0056454A" w:rsidRDefault="00894CA8" w:rsidP="00894CA8">
            <w:pPr>
              <w:jc w:val="center"/>
              <w:rPr>
                <w:sz w:val="18"/>
                <w:szCs w:val="18"/>
              </w:rPr>
            </w:pPr>
            <w:r w:rsidRPr="0056454A">
              <w:rPr>
                <w:rFonts w:hint="cs"/>
                <w:sz w:val="18"/>
                <w:szCs w:val="18"/>
                <w:rtl/>
              </w:rPr>
              <w:t>مجمد</w:t>
            </w:r>
          </w:p>
        </w:tc>
        <w:tc>
          <w:tcPr>
            <w:tcW w:w="531" w:type="pct"/>
          </w:tcPr>
          <w:p w14:paraId="0BFFC222" w14:textId="77777777" w:rsidR="00894CA8" w:rsidRPr="0056454A" w:rsidRDefault="00894CA8" w:rsidP="00894CA8">
            <w:pPr>
              <w:jc w:val="center"/>
              <w:rPr>
                <w:sz w:val="18"/>
                <w:szCs w:val="18"/>
              </w:rPr>
            </w:pPr>
            <w:r w:rsidRPr="0056454A">
              <w:rPr>
                <w:sz w:val="18"/>
                <w:szCs w:val="18"/>
              </w:rPr>
              <w:t>10.0</w:t>
            </w:r>
          </w:p>
        </w:tc>
        <w:tc>
          <w:tcPr>
            <w:tcW w:w="528" w:type="pct"/>
          </w:tcPr>
          <w:p w14:paraId="6DC75842" w14:textId="077B9AF7" w:rsidR="00894CA8" w:rsidRPr="0056454A" w:rsidRDefault="00894CA8" w:rsidP="00894CA8">
            <w:pPr>
              <w:jc w:val="right"/>
              <w:rPr>
                <w:sz w:val="18"/>
                <w:szCs w:val="18"/>
              </w:rPr>
            </w:pPr>
            <w:r w:rsidRPr="0056454A">
              <w:rPr>
                <w:rFonts w:hint="cs"/>
                <w:sz w:val="18"/>
                <w:szCs w:val="18"/>
                <w:rtl/>
              </w:rPr>
              <w:t>لا ينطبق</w:t>
            </w:r>
          </w:p>
        </w:tc>
      </w:tr>
      <w:tr w:rsidR="00AB14D5" w:rsidRPr="0056454A" w14:paraId="756B0B09" w14:textId="77777777" w:rsidTr="00992E93">
        <w:trPr>
          <w:trHeight w:val="46"/>
        </w:trPr>
        <w:tc>
          <w:tcPr>
            <w:tcW w:w="755" w:type="pct"/>
            <w:vMerge w:val="restart"/>
            <w:vAlign w:val="center"/>
          </w:tcPr>
          <w:p w14:paraId="5AADA56E" w14:textId="15F9C21B" w:rsidR="00AB14D5" w:rsidRPr="0056454A" w:rsidRDefault="00AB14D5" w:rsidP="00AB14D5">
            <w:pPr>
              <w:jc w:val="right"/>
              <w:rPr>
                <w:sz w:val="18"/>
                <w:szCs w:val="18"/>
              </w:rPr>
            </w:pPr>
            <w:r w:rsidRPr="0056454A">
              <w:rPr>
                <w:sz w:val="18"/>
                <w:szCs w:val="18"/>
                <w:rtl/>
              </w:rPr>
              <w:t>المبالغ الموصى بها من حيث المبدأ (دولار أمريكي)</w:t>
            </w:r>
          </w:p>
        </w:tc>
        <w:tc>
          <w:tcPr>
            <w:tcW w:w="606" w:type="pct"/>
            <w:vMerge w:val="restart"/>
            <w:vAlign w:val="center"/>
          </w:tcPr>
          <w:p w14:paraId="52B04A9F" w14:textId="32FAAADD" w:rsidR="00AB14D5" w:rsidRPr="0056454A" w:rsidRDefault="00AB14D5" w:rsidP="00AB14D5">
            <w:pPr>
              <w:jc w:val="right"/>
              <w:rPr>
                <w:sz w:val="18"/>
                <w:szCs w:val="18"/>
              </w:rPr>
            </w:pPr>
            <w:r w:rsidRPr="0056454A">
              <w:rPr>
                <w:rFonts w:hint="cs"/>
                <w:sz w:val="18"/>
                <w:szCs w:val="18"/>
                <w:rtl/>
              </w:rPr>
              <w:t>اليونيدو</w:t>
            </w:r>
          </w:p>
        </w:tc>
        <w:tc>
          <w:tcPr>
            <w:tcW w:w="758" w:type="pct"/>
            <w:vAlign w:val="center"/>
          </w:tcPr>
          <w:p w14:paraId="502B918C" w14:textId="1B160268" w:rsidR="00AB14D5" w:rsidRPr="0056454A" w:rsidRDefault="00AB14D5" w:rsidP="00AB14D5">
            <w:pPr>
              <w:jc w:val="right"/>
              <w:rPr>
                <w:sz w:val="18"/>
                <w:szCs w:val="18"/>
              </w:rPr>
            </w:pPr>
            <w:r w:rsidRPr="0056454A">
              <w:rPr>
                <w:sz w:val="18"/>
                <w:szCs w:val="18"/>
                <w:rtl/>
              </w:rPr>
              <w:t>تكاليف المشروع</w:t>
            </w:r>
          </w:p>
        </w:tc>
        <w:tc>
          <w:tcPr>
            <w:tcW w:w="531" w:type="pct"/>
            <w:vAlign w:val="center"/>
          </w:tcPr>
          <w:p w14:paraId="327B9541" w14:textId="77777777" w:rsidR="00AB14D5" w:rsidRPr="0056454A" w:rsidRDefault="00AB14D5" w:rsidP="00AB14D5">
            <w:pPr>
              <w:ind w:left="-111"/>
              <w:jc w:val="right"/>
              <w:rPr>
                <w:sz w:val="18"/>
                <w:szCs w:val="18"/>
              </w:rPr>
            </w:pPr>
            <w:r w:rsidRPr="0056454A">
              <w:rPr>
                <w:sz w:val="18"/>
                <w:szCs w:val="18"/>
              </w:rPr>
              <w:t>235,000</w:t>
            </w:r>
          </w:p>
        </w:tc>
        <w:tc>
          <w:tcPr>
            <w:tcW w:w="379" w:type="pct"/>
          </w:tcPr>
          <w:p w14:paraId="4A19BFF2" w14:textId="77777777" w:rsidR="00AB14D5" w:rsidRPr="0056454A" w:rsidRDefault="00AB14D5" w:rsidP="00AB14D5">
            <w:pPr>
              <w:jc w:val="right"/>
              <w:rPr>
                <w:sz w:val="18"/>
                <w:szCs w:val="18"/>
              </w:rPr>
            </w:pPr>
            <w:r w:rsidRPr="0056454A">
              <w:rPr>
                <w:sz w:val="18"/>
                <w:szCs w:val="18"/>
              </w:rPr>
              <w:t>0</w:t>
            </w:r>
          </w:p>
        </w:tc>
        <w:tc>
          <w:tcPr>
            <w:tcW w:w="379" w:type="pct"/>
          </w:tcPr>
          <w:p w14:paraId="58E57EE1" w14:textId="77777777" w:rsidR="00AB14D5" w:rsidRPr="0056454A" w:rsidRDefault="00AB14D5" w:rsidP="00AB14D5">
            <w:pPr>
              <w:jc w:val="right"/>
              <w:rPr>
                <w:sz w:val="18"/>
                <w:szCs w:val="18"/>
              </w:rPr>
            </w:pPr>
            <w:r w:rsidRPr="0056454A">
              <w:rPr>
                <w:sz w:val="18"/>
                <w:szCs w:val="18"/>
              </w:rPr>
              <w:t>0</w:t>
            </w:r>
          </w:p>
        </w:tc>
        <w:tc>
          <w:tcPr>
            <w:tcW w:w="533" w:type="pct"/>
          </w:tcPr>
          <w:p w14:paraId="77416104" w14:textId="77777777" w:rsidR="00AB14D5" w:rsidRPr="0056454A" w:rsidRDefault="00AB14D5" w:rsidP="00AB14D5">
            <w:pPr>
              <w:ind w:left="-103"/>
              <w:jc w:val="right"/>
              <w:rPr>
                <w:sz w:val="18"/>
                <w:szCs w:val="18"/>
              </w:rPr>
            </w:pPr>
            <w:r w:rsidRPr="0056454A">
              <w:rPr>
                <w:sz w:val="18"/>
                <w:szCs w:val="18"/>
              </w:rPr>
              <w:t>348,500</w:t>
            </w:r>
          </w:p>
        </w:tc>
        <w:tc>
          <w:tcPr>
            <w:tcW w:w="531" w:type="pct"/>
          </w:tcPr>
          <w:p w14:paraId="2233CA25" w14:textId="77777777" w:rsidR="00AB14D5" w:rsidRPr="0056454A" w:rsidRDefault="00AB14D5" w:rsidP="00AB14D5">
            <w:pPr>
              <w:jc w:val="right"/>
              <w:rPr>
                <w:sz w:val="18"/>
                <w:szCs w:val="18"/>
              </w:rPr>
            </w:pPr>
            <w:r w:rsidRPr="0056454A">
              <w:rPr>
                <w:sz w:val="18"/>
                <w:szCs w:val="18"/>
              </w:rPr>
              <w:t>0</w:t>
            </w:r>
          </w:p>
        </w:tc>
        <w:tc>
          <w:tcPr>
            <w:tcW w:w="528" w:type="pct"/>
          </w:tcPr>
          <w:p w14:paraId="37DEB24D" w14:textId="77777777" w:rsidR="00AB14D5" w:rsidRPr="0056454A" w:rsidRDefault="00AB14D5" w:rsidP="00AB14D5">
            <w:pPr>
              <w:jc w:val="right"/>
              <w:rPr>
                <w:sz w:val="18"/>
                <w:szCs w:val="18"/>
              </w:rPr>
            </w:pPr>
            <w:r w:rsidRPr="0056454A">
              <w:rPr>
                <w:rFonts w:cstheme="minorHAnsi"/>
                <w:sz w:val="18"/>
                <w:szCs w:val="18"/>
                <w:lang w:eastAsia="en-CA"/>
              </w:rPr>
              <w:t>583,500</w:t>
            </w:r>
          </w:p>
        </w:tc>
      </w:tr>
      <w:tr w:rsidR="00AB14D5" w:rsidRPr="0056454A" w14:paraId="44185108" w14:textId="77777777" w:rsidTr="00992E93">
        <w:trPr>
          <w:trHeight w:val="46"/>
        </w:trPr>
        <w:tc>
          <w:tcPr>
            <w:tcW w:w="755" w:type="pct"/>
            <w:vMerge/>
          </w:tcPr>
          <w:p w14:paraId="26935B05" w14:textId="77777777" w:rsidR="00AB14D5" w:rsidRPr="0056454A" w:rsidRDefault="00AB14D5" w:rsidP="00AB14D5">
            <w:pPr>
              <w:rPr>
                <w:sz w:val="18"/>
                <w:szCs w:val="18"/>
              </w:rPr>
            </w:pPr>
          </w:p>
        </w:tc>
        <w:tc>
          <w:tcPr>
            <w:tcW w:w="606" w:type="pct"/>
            <w:vMerge/>
            <w:vAlign w:val="center"/>
          </w:tcPr>
          <w:p w14:paraId="7E17A74E" w14:textId="77777777" w:rsidR="00AB14D5" w:rsidRPr="0056454A" w:rsidRDefault="00AB14D5" w:rsidP="00AB14D5">
            <w:pPr>
              <w:jc w:val="right"/>
              <w:rPr>
                <w:sz w:val="18"/>
                <w:szCs w:val="18"/>
              </w:rPr>
            </w:pPr>
          </w:p>
        </w:tc>
        <w:tc>
          <w:tcPr>
            <w:tcW w:w="758" w:type="pct"/>
            <w:vAlign w:val="center"/>
          </w:tcPr>
          <w:p w14:paraId="6C7A4907" w14:textId="29118B5B" w:rsidR="00AB14D5" w:rsidRPr="0056454A" w:rsidRDefault="00AB14D5" w:rsidP="00AB14D5">
            <w:pPr>
              <w:jc w:val="right"/>
              <w:rPr>
                <w:sz w:val="18"/>
                <w:szCs w:val="18"/>
              </w:rPr>
            </w:pPr>
            <w:r w:rsidRPr="0056454A">
              <w:rPr>
                <w:sz w:val="18"/>
                <w:szCs w:val="18"/>
                <w:rtl/>
              </w:rPr>
              <w:t>تكاليف الدعم</w:t>
            </w:r>
          </w:p>
        </w:tc>
        <w:tc>
          <w:tcPr>
            <w:tcW w:w="531" w:type="pct"/>
            <w:vAlign w:val="center"/>
          </w:tcPr>
          <w:p w14:paraId="2A508EC0" w14:textId="77777777" w:rsidR="00AB14D5" w:rsidRPr="0056454A" w:rsidRDefault="00AB14D5" w:rsidP="00AB14D5">
            <w:pPr>
              <w:jc w:val="right"/>
              <w:rPr>
                <w:sz w:val="18"/>
                <w:szCs w:val="18"/>
              </w:rPr>
            </w:pPr>
            <w:r w:rsidRPr="0056454A">
              <w:rPr>
                <w:sz w:val="18"/>
                <w:szCs w:val="18"/>
              </w:rPr>
              <w:t>16,450</w:t>
            </w:r>
          </w:p>
        </w:tc>
        <w:tc>
          <w:tcPr>
            <w:tcW w:w="379" w:type="pct"/>
          </w:tcPr>
          <w:p w14:paraId="6F81234E" w14:textId="77777777" w:rsidR="00AB14D5" w:rsidRPr="0056454A" w:rsidRDefault="00AB14D5" w:rsidP="00AB14D5">
            <w:pPr>
              <w:jc w:val="right"/>
              <w:rPr>
                <w:sz w:val="18"/>
                <w:szCs w:val="18"/>
              </w:rPr>
            </w:pPr>
            <w:r w:rsidRPr="0056454A">
              <w:rPr>
                <w:sz w:val="18"/>
                <w:szCs w:val="18"/>
              </w:rPr>
              <w:t>0</w:t>
            </w:r>
          </w:p>
        </w:tc>
        <w:tc>
          <w:tcPr>
            <w:tcW w:w="379" w:type="pct"/>
          </w:tcPr>
          <w:p w14:paraId="48345315" w14:textId="77777777" w:rsidR="00AB14D5" w:rsidRPr="0056454A" w:rsidRDefault="00AB14D5" w:rsidP="00AB14D5">
            <w:pPr>
              <w:jc w:val="right"/>
              <w:rPr>
                <w:sz w:val="18"/>
                <w:szCs w:val="18"/>
              </w:rPr>
            </w:pPr>
            <w:r w:rsidRPr="0056454A">
              <w:rPr>
                <w:sz w:val="18"/>
                <w:szCs w:val="18"/>
              </w:rPr>
              <w:t>0</w:t>
            </w:r>
          </w:p>
        </w:tc>
        <w:tc>
          <w:tcPr>
            <w:tcW w:w="533" w:type="pct"/>
          </w:tcPr>
          <w:p w14:paraId="1A642E43" w14:textId="77777777" w:rsidR="00AB14D5" w:rsidRPr="0056454A" w:rsidRDefault="00AB14D5" w:rsidP="00AB14D5">
            <w:pPr>
              <w:jc w:val="right"/>
              <w:rPr>
                <w:sz w:val="18"/>
                <w:szCs w:val="18"/>
              </w:rPr>
            </w:pPr>
            <w:r w:rsidRPr="0056454A">
              <w:rPr>
                <w:sz w:val="18"/>
                <w:szCs w:val="18"/>
              </w:rPr>
              <w:t>24,395</w:t>
            </w:r>
          </w:p>
        </w:tc>
        <w:tc>
          <w:tcPr>
            <w:tcW w:w="531" w:type="pct"/>
          </w:tcPr>
          <w:p w14:paraId="104F8DD2" w14:textId="77777777" w:rsidR="00AB14D5" w:rsidRPr="0056454A" w:rsidRDefault="00AB14D5" w:rsidP="00AB14D5">
            <w:pPr>
              <w:jc w:val="right"/>
              <w:rPr>
                <w:sz w:val="18"/>
                <w:szCs w:val="18"/>
              </w:rPr>
            </w:pPr>
            <w:r w:rsidRPr="0056454A">
              <w:rPr>
                <w:sz w:val="18"/>
                <w:szCs w:val="18"/>
              </w:rPr>
              <w:t>0</w:t>
            </w:r>
          </w:p>
        </w:tc>
        <w:tc>
          <w:tcPr>
            <w:tcW w:w="528" w:type="pct"/>
          </w:tcPr>
          <w:p w14:paraId="57005DB8" w14:textId="77777777" w:rsidR="00AB14D5" w:rsidRPr="0056454A" w:rsidRDefault="00AB14D5" w:rsidP="00AB14D5">
            <w:pPr>
              <w:jc w:val="right"/>
              <w:rPr>
                <w:sz w:val="18"/>
                <w:szCs w:val="18"/>
              </w:rPr>
            </w:pPr>
            <w:r w:rsidRPr="0056454A">
              <w:rPr>
                <w:rFonts w:cstheme="minorHAnsi"/>
                <w:sz w:val="18"/>
                <w:szCs w:val="18"/>
                <w:lang w:eastAsia="en-CA"/>
              </w:rPr>
              <w:t>40,845</w:t>
            </w:r>
          </w:p>
        </w:tc>
      </w:tr>
      <w:tr w:rsidR="00AB14D5" w:rsidRPr="0056454A" w14:paraId="38C3ADB4" w14:textId="77777777" w:rsidTr="00992E93">
        <w:trPr>
          <w:trHeight w:val="46"/>
        </w:trPr>
        <w:tc>
          <w:tcPr>
            <w:tcW w:w="755" w:type="pct"/>
            <w:vMerge/>
          </w:tcPr>
          <w:p w14:paraId="73E97D0A" w14:textId="77777777" w:rsidR="00AB14D5" w:rsidRPr="0056454A" w:rsidRDefault="00AB14D5" w:rsidP="00AB14D5">
            <w:pPr>
              <w:rPr>
                <w:sz w:val="18"/>
                <w:szCs w:val="18"/>
              </w:rPr>
            </w:pPr>
          </w:p>
        </w:tc>
        <w:tc>
          <w:tcPr>
            <w:tcW w:w="606" w:type="pct"/>
            <w:vMerge w:val="restart"/>
            <w:vAlign w:val="center"/>
          </w:tcPr>
          <w:p w14:paraId="5F6EE05E" w14:textId="615C1F91" w:rsidR="00AB14D5" w:rsidRPr="0056454A" w:rsidRDefault="00AB14D5" w:rsidP="00AB14D5">
            <w:pPr>
              <w:jc w:val="right"/>
              <w:rPr>
                <w:sz w:val="18"/>
                <w:szCs w:val="18"/>
              </w:rPr>
            </w:pPr>
            <w:r w:rsidRPr="0056454A">
              <w:rPr>
                <w:rFonts w:hint="cs"/>
                <w:sz w:val="18"/>
                <w:szCs w:val="18"/>
                <w:rtl/>
              </w:rPr>
              <w:t>اليونيب</w:t>
            </w:r>
          </w:p>
        </w:tc>
        <w:tc>
          <w:tcPr>
            <w:tcW w:w="758" w:type="pct"/>
            <w:vAlign w:val="center"/>
          </w:tcPr>
          <w:p w14:paraId="3BA25A2E" w14:textId="41F3BF10" w:rsidR="00AB14D5" w:rsidRPr="0056454A" w:rsidRDefault="00AB14D5" w:rsidP="00AB14D5">
            <w:pPr>
              <w:jc w:val="right"/>
              <w:rPr>
                <w:sz w:val="18"/>
                <w:szCs w:val="18"/>
              </w:rPr>
            </w:pPr>
            <w:r w:rsidRPr="0056454A">
              <w:rPr>
                <w:sz w:val="18"/>
                <w:szCs w:val="18"/>
                <w:rtl/>
              </w:rPr>
              <w:t>تكاليف المشروع</w:t>
            </w:r>
          </w:p>
        </w:tc>
        <w:tc>
          <w:tcPr>
            <w:tcW w:w="531" w:type="pct"/>
            <w:vAlign w:val="center"/>
          </w:tcPr>
          <w:p w14:paraId="5E6A5CFE" w14:textId="77777777" w:rsidR="00AB14D5" w:rsidRPr="0056454A" w:rsidRDefault="00AB14D5" w:rsidP="00AB14D5">
            <w:pPr>
              <w:ind w:left="-253"/>
              <w:jc w:val="right"/>
              <w:rPr>
                <w:sz w:val="18"/>
                <w:szCs w:val="18"/>
              </w:rPr>
            </w:pPr>
            <w:r w:rsidRPr="0056454A">
              <w:rPr>
                <w:sz w:val="18"/>
                <w:szCs w:val="18"/>
              </w:rPr>
              <w:t>65,000</w:t>
            </w:r>
          </w:p>
        </w:tc>
        <w:tc>
          <w:tcPr>
            <w:tcW w:w="379" w:type="pct"/>
          </w:tcPr>
          <w:p w14:paraId="317E64A6" w14:textId="77777777" w:rsidR="00AB14D5" w:rsidRPr="0056454A" w:rsidRDefault="00AB14D5" w:rsidP="00AB14D5">
            <w:pPr>
              <w:jc w:val="right"/>
              <w:rPr>
                <w:sz w:val="18"/>
                <w:szCs w:val="18"/>
              </w:rPr>
            </w:pPr>
            <w:r w:rsidRPr="0056454A">
              <w:rPr>
                <w:sz w:val="18"/>
                <w:szCs w:val="18"/>
              </w:rPr>
              <w:t>0</w:t>
            </w:r>
          </w:p>
        </w:tc>
        <w:tc>
          <w:tcPr>
            <w:tcW w:w="379" w:type="pct"/>
          </w:tcPr>
          <w:p w14:paraId="58E80F1E" w14:textId="77777777" w:rsidR="00AB14D5" w:rsidRPr="0056454A" w:rsidRDefault="00AB14D5" w:rsidP="00AB14D5">
            <w:pPr>
              <w:jc w:val="right"/>
              <w:rPr>
                <w:sz w:val="18"/>
                <w:szCs w:val="18"/>
              </w:rPr>
            </w:pPr>
            <w:r w:rsidRPr="0056454A">
              <w:rPr>
                <w:sz w:val="18"/>
                <w:szCs w:val="18"/>
              </w:rPr>
              <w:t>0</w:t>
            </w:r>
          </w:p>
        </w:tc>
        <w:tc>
          <w:tcPr>
            <w:tcW w:w="533" w:type="pct"/>
          </w:tcPr>
          <w:p w14:paraId="5998D16E" w14:textId="77777777" w:rsidR="00AB14D5" w:rsidRPr="0056454A" w:rsidRDefault="00AB14D5" w:rsidP="00AB14D5">
            <w:pPr>
              <w:jc w:val="right"/>
              <w:rPr>
                <w:sz w:val="18"/>
                <w:szCs w:val="18"/>
              </w:rPr>
            </w:pPr>
            <w:r w:rsidRPr="0056454A">
              <w:rPr>
                <w:sz w:val="18"/>
                <w:szCs w:val="18"/>
              </w:rPr>
              <w:t>45,000</w:t>
            </w:r>
          </w:p>
        </w:tc>
        <w:tc>
          <w:tcPr>
            <w:tcW w:w="531" w:type="pct"/>
          </w:tcPr>
          <w:p w14:paraId="56A75981" w14:textId="77777777" w:rsidR="00AB14D5" w:rsidRPr="0056454A" w:rsidRDefault="00AB14D5" w:rsidP="00AB14D5">
            <w:pPr>
              <w:jc w:val="right"/>
              <w:rPr>
                <w:sz w:val="18"/>
                <w:szCs w:val="18"/>
              </w:rPr>
            </w:pPr>
            <w:r w:rsidRPr="0056454A">
              <w:rPr>
                <w:sz w:val="18"/>
                <w:szCs w:val="18"/>
              </w:rPr>
              <w:t>0</w:t>
            </w:r>
          </w:p>
        </w:tc>
        <w:tc>
          <w:tcPr>
            <w:tcW w:w="528" w:type="pct"/>
          </w:tcPr>
          <w:p w14:paraId="6D217CF5" w14:textId="77777777" w:rsidR="00AB14D5" w:rsidRPr="0056454A" w:rsidRDefault="00AB14D5" w:rsidP="00AB14D5">
            <w:pPr>
              <w:jc w:val="right"/>
              <w:rPr>
                <w:sz w:val="18"/>
                <w:szCs w:val="18"/>
              </w:rPr>
            </w:pPr>
            <w:r w:rsidRPr="0056454A">
              <w:rPr>
                <w:rFonts w:cstheme="minorHAnsi"/>
                <w:sz w:val="18"/>
                <w:szCs w:val="18"/>
                <w:lang w:eastAsia="en-CA"/>
              </w:rPr>
              <w:t>110,000</w:t>
            </w:r>
          </w:p>
        </w:tc>
      </w:tr>
      <w:tr w:rsidR="00AB14D5" w:rsidRPr="0056454A" w14:paraId="4A35A1F7" w14:textId="77777777" w:rsidTr="00992E93">
        <w:trPr>
          <w:trHeight w:val="46"/>
        </w:trPr>
        <w:tc>
          <w:tcPr>
            <w:tcW w:w="755" w:type="pct"/>
            <w:vMerge/>
          </w:tcPr>
          <w:p w14:paraId="45EB9F0B" w14:textId="77777777" w:rsidR="00AB14D5" w:rsidRPr="0056454A" w:rsidRDefault="00AB14D5" w:rsidP="00AB14D5">
            <w:pPr>
              <w:rPr>
                <w:sz w:val="18"/>
                <w:szCs w:val="18"/>
              </w:rPr>
            </w:pPr>
          </w:p>
        </w:tc>
        <w:tc>
          <w:tcPr>
            <w:tcW w:w="606" w:type="pct"/>
            <w:vMerge/>
          </w:tcPr>
          <w:p w14:paraId="7B413BDD" w14:textId="77777777" w:rsidR="00AB14D5" w:rsidRPr="0056454A" w:rsidRDefault="00AB14D5" w:rsidP="00AB14D5">
            <w:pPr>
              <w:jc w:val="right"/>
              <w:rPr>
                <w:sz w:val="18"/>
                <w:szCs w:val="18"/>
              </w:rPr>
            </w:pPr>
          </w:p>
        </w:tc>
        <w:tc>
          <w:tcPr>
            <w:tcW w:w="758" w:type="pct"/>
            <w:vAlign w:val="center"/>
          </w:tcPr>
          <w:p w14:paraId="10A28972" w14:textId="7050F3A1" w:rsidR="00AB14D5" w:rsidRPr="0056454A" w:rsidRDefault="00AB14D5" w:rsidP="00AB14D5">
            <w:pPr>
              <w:jc w:val="right"/>
              <w:rPr>
                <w:sz w:val="18"/>
                <w:szCs w:val="18"/>
              </w:rPr>
            </w:pPr>
            <w:r w:rsidRPr="0056454A">
              <w:rPr>
                <w:sz w:val="18"/>
                <w:szCs w:val="18"/>
                <w:rtl/>
              </w:rPr>
              <w:t>تكاليف الدعم</w:t>
            </w:r>
          </w:p>
        </w:tc>
        <w:tc>
          <w:tcPr>
            <w:tcW w:w="531" w:type="pct"/>
            <w:vAlign w:val="center"/>
          </w:tcPr>
          <w:p w14:paraId="467F8D24" w14:textId="77777777" w:rsidR="00AB14D5" w:rsidRPr="0056454A" w:rsidRDefault="00AB14D5" w:rsidP="00AB14D5">
            <w:pPr>
              <w:jc w:val="right"/>
              <w:rPr>
                <w:sz w:val="18"/>
                <w:szCs w:val="18"/>
              </w:rPr>
            </w:pPr>
            <w:r w:rsidRPr="0056454A">
              <w:rPr>
                <w:sz w:val="18"/>
                <w:szCs w:val="18"/>
              </w:rPr>
              <w:t>8,450</w:t>
            </w:r>
          </w:p>
        </w:tc>
        <w:tc>
          <w:tcPr>
            <w:tcW w:w="379" w:type="pct"/>
          </w:tcPr>
          <w:p w14:paraId="265676CC" w14:textId="77777777" w:rsidR="00AB14D5" w:rsidRPr="0056454A" w:rsidRDefault="00AB14D5" w:rsidP="00AB14D5">
            <w:pPr>
              <w:jc w:val="right"/>
              <w:rPr>
                <w:sz w:val="18"/>
                <w:szCs w:val="18"/>
              </w:rPr>
            </w:pPr>
            <w:r w:rsidRPr="0056454A">
              <w:rPr>
                <w:sz w:val="18"/>
                <w:szCs w:val="18"/>
              </w:rPr>
              <w:t>0</w:t>
            </w:r>
          </w:p>
        </w:tc>
        <w:tc>
          <w:tcPr>
            <w:tcW w:w="379" w:type="pct"/>
          </w:tcPr>
          <w:p w14:paraId="5E1825FB" w14:textId="77777777" w:rsidR="00AB14D5" w:rsidRPr="0056454A" w:rsidRDefault="00AB14D5" w:rsidP="00AB14D5">
            <w:pPr>
              <w:jc w:val="right"/>
              <w:rPr>
                <w:sz w:val="18"/>
                <w:szCs w:val="18"/>
              </w:rPr>
            </w:pPr>
            <w:r w:rsidRPr="0056454A">
              <w:rPr>
                <w:sz w:val="18"/>
                <w:szCs w:val="18"/>
              </w:rPr>
              <w:t>0</w:t>
            </w:r>
          </w:p>
        </w:tc>
        <w:tc>
          <w:tcPr>
            <w:tcW w:w="533" w:type="pct"/>
          </w:tcPr>
          <w:p w14:paraId="5F75FF06" w14:textId="77777777" w:rsidR="00AB14D5" w:rsidRPr="0056454A" w:rsidRDefault="00AB14D5" w:rsidP="00AB14D5">
            <w:pPr>
              <w:jc w:val="right"/>
              <w:rPr>
                <w:sz w:val="18"/>
                <w:szCs w:val="18"/>
              </w:rPr>
            </w:pPr>
            <w:r w:rsidRPr="0056454A">
              <w:rPr>
                <w:sz w:val="18"/>
                <w:szCs w:val="18"/>
              </w:rPr>
              <w:t>5,850</w:t>
            </w:r>
          </w:p>
        </w:tc>
        <w:tc>
          <w:tcPr>
            <w:tcW w:w="531" w:type="pct"/>
          </w:tcPr>
          <w:p w14:paraId="4CC57826" w14:textId="77777777" w:rsidR="00AB14D5" w:rsidRPr="0056454A" w:rsidRDefault="00AB14D5" w:rsidP="00AB14D5">
            <w:pPr>
              <w:jc w:val="right"/>
              <w:rPr>
                <w:sz w:val="18"/>
                <w:szCs w:val="18"/>
              </w:rPr>
            </w:pPr>
            <w:r w:rsidRPr="0056454A">
              <w:rPr>
                <w:sz w:val="18"/>
                <w:szCs w:val="18"/>
              </w:rPr>
              <w:t>0</w:t>
            </w:r>
          </w:p>
        </w:tc>
        <w:tc>
          <w:tcPr>
            <w:tcW w:w="528" w:type="pct"/>
          </w:tcPr>
          <w:p w14:paraId="4E9F2405" w14:textId="77777777" w:rsidR="00AB14D5" w:rsidRPr="0056454A" w:rsidRDefault="00AB14D5" w:rsidP="00AB14D5">
            <w:pPr>
              <w:jc w:val="right"/>
              <w:rPr>
                <w:sz w:val="18"/>
                <w:szCs w:val="18"/>
              </w:rPr>
            </w:pPr>
            <w:r w:rsidRPr="0056454A">
              <w:rPr>
                <w:rFonts w:cstheme="minorHAnsi"/>
                <w:sz w:val="18"/>
                <w:szCs w:val="18"/>
                <w:lang w:eastAsia="en-CA"/>
              </w:rPr>
              <w:t>14,300</w:t>
            </w:r>
          </w:p>
        </w:tc>
      </w:tr>
      <w:tr w:rsidR="00AB14D5" w:rsidRPr="0056454A" w14:paraId="0BB7459F" w14:textId="77777777" w:rsidTr="00992E93">
        <w:trPr>
          <w:trHeight w:val="157"/>
        </w:trPr>
        <w:tc>
          <w:tcPr>
            <w:tcW w:w="755" w:type="pct"/>
            <w:vMerge/>
            <w:vAlign w:val="center"/>
          </w:tcPr>
          <w:p w14:paraId="06936BE2" w14:textId="77777777" w:rsidR="00AB14D5" w:rsidRPr="0056454A" w:rsidRDefault="00AB14D5" w:rsidP="00AB14D5">
            <w:pPr>
              <w:rPr>
                <w:sz w:val="18"/>
                <w:szCs w:val="18"/>
              </w:rPr>
            </w:pPr>
          </w:p>
        </w:tc>
        <w:tc>
          <w:tcPr>
            <w:tcW w:w="1364" w:type="pct"/>
            <w:gridSpan w:val="2"/>
          </w:tcPr>
          <w:p w14:paraId="609E66D6" w14:textId="1DA675F1" w:rsidR="00AB14D5" w:rsidRPr="0056454A" w:rsidRDefault="00AB14D5" w:rsidP="00AB14D5">
            <w:pPr>
              <w:jc w:val="right"/>
              <w:rPr>
                <w:sz w:val="18"/>
                <w:szCs w:val="18"/>
              </w:rPr>
            </w:pPr>
            <w:r w:rsidRPr="0056454A">
              <w:rPr>
                <w:sz w:val="18"/>
                <w:szCs w:val="18"/>
                <w:rtl/>
              </w:rPr>
              <w:t>مجموع تكاليف المشروع</w:t>
            </w:r>
          </w:p>
        </w:tc>
        <w:tc>
          <w:tcPr>
            <w:tcW w:w="531" w:type="pct"/>
          </w:tcPr>
          <w:p w14:paraId="37DC0040" w14:textId="77777777" w:rsidR="00AB14D5" w:rsidRPr="0056454A" w:rsidRDefault="00AB14D5" w:rsidP="00AB14D5">
            <w:pPr>
              <w:ind w:left="-111"/>
              <w:jc w:val="right"/>
              <w:rPr>
                <w:sz w:val="18"/>
                <w:szCs w:val="18"/>
              </w:rPr>
            </w:pPr>
            <w:r w:rsidRPr="0056454A">
              <w:rPr>
                <w:sz w:val="18"/>
                <w:szCs w:val="18"/>
              </w:rPr>
              <w:t>300,000</w:t>
            </w:r>
          </w:p>
        </w:tc>
        <w:tc>
          <w:tcPr>
            <w:tcW w:w="379" w:type="pct"/>
          </w:tcPr>
          <w:p w14:paraId="0E026F4B" w14:textId="77777777" w:rsidR="00AB14D5" w:rsidRPr="0056454A" w:rsidRDefault="00AB14D5" w:rsidP="00AB14D5">
            <w:pPr>
              <w:jc w:val="right"/>
              <w:rPr>
                <w:sz w:val="18"/>
                <w:szCs w:val="18"/>
              </w:rPr>
            </w:pPr>
            <w:r w:rsidRPr="0056454A">
              <w:rPr>
                <w:sz w:val="18"/>
                <w:szCs w:val="18"/>
              </w:rPr>
              <w:t>0</w:t>
            </w:r>
          </w:p>
        </w:tc>
        <w:tc>
          <w:tcPr>
            <w:tcW w:w="379" w:type="pct"/>
          </w:tcPr>
          <w:p w14:paraId="0E745422" w14:textId="77777777" w:rsidR="00AB14D5" w:rsidRPr="0056454A" w:rsidRDefault="00AB14D5" w:rsidP="00AB14D5">
            <w:pPr>
              <w:jc w:val="right"/>
              <w:rPr>
                <w:sz w:val="18"/>
                <w:szCs w:val="18"/>
              </w:rPr>
            </w:pPr>
            <w:r w:rsidRPr="0056454A">
              <w:rPr>
                <w:sz w:val="18"/>
                <w:szCs w:val="18"/>
              </w:rPr>
              <w:t>0</w:t>
            </w:r>
          </w:p>
        </w:tc>
        <w:tc>
          <w:tcPr>
            <w:tcW w:w="533" w:type="pct"/>
          </w:tcPr>
          <w:p w14:paraId="1FCC658F" w14:textId="77777777" w:rsidR="00AB14D5" w:rsidRPr="0056454A" w:rsidRDefault="00AB14D5" w:rsidP="00AB14D5">
            <w:pPr>
              <w:ind w:left="-103"/>
              <w:jc w:val="right"/>
              <w:rPr>
                <w:sz w:val="18"/>
                <w:szCs w:val="18"/>
              </w:rPr>
            </w:pPr>
            <w:r w:rsidRPr="0056454A">
              <w:rPr>
                <w:sz w:val="18"/>
                <w:szCs w:val="18"/>
              </w:rPr>
              <w:t>393,500</w:t>
            </w:r>
          </w:p>
        </w:tc>
        <w:tc>
          <w:tcPr>
            <w:tcW w:w="531" w:type="pct"/>
          </w:tcPr>
          <w:p w14:paraId="7F60E42E" w14:textId="77777777" w:rsidR="00AB14D5" w:rsidRPr="0056454A" w:rsidRDefault="00AB14D5" w:rsidP="00AB14D5">
            <w:pPr>
              <w:jc w:val="right"/>
              <w:rPr>
                <w:sz w:val="18"/>
                <w:szCs w:val="18"/>
              </w:rPr>
            </w:pPr>
            <w:r w:rsidRPr="0056454A">
              <w:rPr>
                <w:sz w:val="18"/>
                <w:szCs w:val="18"/>
              </w:rPr>
              <w:t>0</w:t>
            </w:r>
          </w:p>
        </w:tc>
        <w:tc>
          <w:tcPr>
            <w:tcW w:w="528" w:type="pct"/>
          </w:tcPr>
          <w:p w14:paraId="431EB29F" w14:textId="77777777" w:rsidR="00AB14D5" w:rsidRPr="0056454A" w:rsidRDefault="00AB14D5" w:rsidP="00AB14D5">
            <w:pPr>
              <w:jc w:val="right"/>
              <w:rPr>
                <w:sz w:val="18"/>
                <w:szCs w:val="18"/>
              </w:rPr>
            </w:pPr>
            <w:r w:rsidRPr="0056454A">
              <w:rPr>
                <w:rFonts w:cstheme="minorHAnsi"/>
                <w:sz w:val="18"/>
                <w:szCs w:val="18"/>
                <w:lang w:eastAsia="en-CA"/>
              </w:rPr>
              <w:t>693,500</w:t>
            </w:r>
          </w:p>
        </w:tc>
      </w:tr>
      <w:tr w:rsidR="00AB14D5" w:rsidRPr="0056454A" w14:paraId="6C4E7940" w14:textId="77777777" w:rsidTr="00992E93">
        <w:trPr>
          <w:trHeight w:val="201"/>
        </w:trPr>
        <w:tc>
          <w:tcPr>
            <w:tcW w:w="755" w:type="pct"/>
            <w:vMerge/>
          </w:tcPr>
          <w:p w14:paraId="10F69FA9" w14:textId="77777777" w:rsidR="00AB14D5" w:rsidRPr="0056454A" w:rsidRDefault="00AB14D5" w:rsidP="00AB14D5">
            <w:pPr>
              <w:rPr>
                <w:sz w:val="18"/>
                <w:szCs w:val="18"/>
              </w:rPr>
            </w:pPr>
          </w:p>
        </w:tc>
        <w:tc>
          <w:tcPr>
            <w:tcW w:w="1364" w:type="pct"/>
            <w:gridSpan w:val="2"/>
          </w:tcPr>
          <w:p w14:paraId="6057C107" w14:textId="348909B2" w:rsidR="00AB14D5" w:rsidRPr="0056454A" w:rsidRDefault="00AB14D5" w:rsidP="00AB14D5">
            <w:pPr>
              <w:jc w:val="right"/>
              <w:rPr>
                <w:sz w:val="18"/>
                <w:szCs w:val="18"/>
              </w:rPr>
            </w:pPr>
            <w:r w:rsidRPr="0056454A">
              <w:rPr>
                <w:sz w:val="18"/>
                <w:szCs w:val="18"/>
                <w:rtl/>
              </w:rPr>
              <w:t>مجموع تكاليف الدعم</w:t>
            </w:r>
          </w:p>
        </w:tc>
        <w:tc>
          <w:tcPr>
            <w:tcW w:w="531" w:type="pct"/>
          </w:tcPr>
          <w:p w14:paraId="219510F2" w14:textId="77777777" w:rsidR="00AB14D5" w:rsidRPr="0056454A" w:rsidRDefault="00AB14D5" w:rsidP="00AB14D5">
            <w:pPr>
              <w:jc w:val="right"/>
              <w:rPr>
                <w:sz w:val="18"/>
                <w:szCs w:val="18"/>
              </w:rPr>
            </w:pPr>
            <w:r w:rsidRPr="0056454A">
              <w:rPr>
                <w:sz w:val="18"/>
                <w:szCs w:val="18"/>
              </w:rPr>
              <w:t>24,900</w:t>
            </w:r>
          </w:p>
        </w:tc>
        <w:tc>
          <w:tcPr>
            <w:tcW w:w="379" w:type="pct"/>
          </w:tcPr>
          <w:p w14:paraId="6EB7E0DD" w14:textId="77777777" w:rsidR="00AB14D5" w:rsidRPr="0056454A" w:rsidRDefault="00AB14D5" w:rsidP="00AB14D5">
            <w:pPr>
              <w:jc w:val="right"/>
              <w:rPr>
                <w:sz w:val="18"/>
                <w:szCs w:val="18"/>
              </w:rPr>
            </w:pPr>
            <w:r w:rsidRPr="0056454A">
              <w:rPr>
                <w:sz w:val="18"/>
                <w:szCs w:val="18"/>
              </w:rPr>
              <w:t>0</w:t>
            </w:r>
          </w:p>
        </w:tc>
        <w:tc>
          <w:tcPr>
            <w:tcW w:w="379" w:type="pct"/>
          </w:tcPr>
          <w:p w14:paraId="1F3A6D08" w14:textId="77777777" w:rsidR="00AB14D5" w:rsidRPr="0056454A" w:rsidRDefault="00AB14D5" w:rsidP="00AB14D5">
            <w:pPr>
              <w:jc w:val="right"/>
              <w:rPr>
                <w:sz w:val="18"/>
                <w:szCs w:val="18"/>
              </w:rPr>
            </w:pPr>
            <w:r w:rsidRPr="0056454A">
              <w:rPr>
                <w:sz w:val="18"/>
                <w:szCs w:val="18"/>
              </w:rPr>
              <w:t>0</w:t>
            </w:r>
          </w:p>
        </w:tc>
        <w:tc>
          <w:tcPr>
            <w:tcW w:w="533" w:type="pct"/>
          </w:tcPr>
          <w:p w14:paraId="1F75915E" w14:textId="77777777" w:rsidR="00AB14D5" w:rsidRPr="0056454A" w:rsidRDefault="00AB14D5" w:rsidP="00AB14D5">
            <w:pPr>
              <w:jc w:val="right"/>
              <w:rPr>
                <w:sz w:val="18"/>
                <w:szCs w:val="18"/>
              </w:rPr>
            </w:pPr>
            <w:r w:rsidRPr="0056454A">
              <w:rPr>
                <w:sz w:val="18"/>
                <w:szCs w:val="18"/>
              </w:rPr>
              <w:t>30,245</w:t>
            </w:r>
          </w:p>
        </w:tc>
        <w:tc>
          <w:tcPr>
            <w:tcW w:w="531" w:type="pct"/>
          </w:tcPr>
          <w:p w14:paraId="7C56853B" w14:textId="77777777" w:rsidR="00AB14D5" w:rsidRPr="0056454A" w:rsidRDefault="00AB14D5" w:rsidP="00AB14D5">
            <w:pPr>
              <w:jc w:val="right"/>
              <w:rPr>
                <w:sz w:val="18"/>
                <w:szCs w:val="18"/>
              </w:rPr>
            </w:pPr>
            <w:r w:rsidRPr="0056454A">
              <w:rPr>
                <w:sz w:val="18"/>
                <w:szCs w:val="18"/>
              </w:rPr>
              <w:t>0</w:t>
            </w:r>
          </w:p>
        </w:tc>
        <w:tc>
          <w:tcPr>
            <w:tcW w:w="528" w:type="pct"/>
          </w:tcPr>
          <w:p w14:paraId="1E423095" w14:textId="77777777" w:rsidR="00AB14D5" w:rsidRPr="0056454A" w:rsidRDefault="00AB14D5" w:rsidP="00AB14D5">
            <w:pPr>
              <w:jc w:val="right"/>
              <w:rPr>
                <w:sz w:val="18"/>
                <w:szCs w:val="18"/>
              </w:rPr>
            </w:pPr>
            <w:r w:rsidRPr="0056454A">
              <w:rPr>
                <w:rFonts w:cstheme="minorHAnsi"/>
                <w:sz w:val="18"/>
                <w:szCs w:val="18"/>
                <w:lang w:eastAsia="en-CA"/>
              </w:rPr>
              <w:t>55,145</w:t>
            </w:r>
          </w:p>
        </w:tc>
      </w:tr>
      <w:tr w:rsidR="00992E93" w:rsidRPr="0056454A" w14:paraId="173F55D2" w14:textId="77777777" w:rsidTr="00992E93">
        <w:trPr>
          <w:trHeight w:val="62"/>
        </w:trPr>
        <w:tc>
          <w:tcPr>
            <w:tcW w:w="755" w:type="pct"/>
            <w:vMerge/>
          </w:tcPr>
          <w:p w14:paraId="198E8423" w14:textId="77777777" w:rsidR="00992E93" w:rsidRPr="0056454A" w:rsidRDefault="00992E93" w:rsidP="00BD0F6E">
            <w:pPr>
              <w:rPr>
                <w:sz w:val="18"/>
                <w:szCs w:val="18"/>
              </w:rPr>
            </w:pPr>
          </w:p>
        </w:tc>
        <w:tc>
          <w:tcPr>
            <w:tcW w:w="1364" w:type="pct"/>
            <w:gridSpan w:val="2"/>
          </w:tcPr>
          <w:p w14:paraId="0B6FFE2C" w14:textId="16F5A280" w:rsidR="00992E93" w:rsidRPr="0056454A" w:rsidRDefault="00AB14D5" w:rsidP="00AB14D5">
            <w:pPr>
              <w:jc w:val="right"/>
              <w:rPr>
                <w:sz w:val="18"/>
                <w:szCs w:val="18"/>
              </w:rPr>
            </w:pPr>
            <w:r w:rsidRPr="0056454A">
              <w:rPr>
                <w:sz w:val="18"/>
                <w:szCs w:val="18"/>
                <w:rtl/>
              </w:rPr>
              <w:t>مجموع التمويل</w:t>
            </w:r>
          </w:p>
        </w:tc>
        <w:tc>
          <w:tcPr>
            <w:tcW w:w="531" w:type="pct"/>
          </w:tcPr>
          <w:p w14:paraId="62768E16" w14:textId="77777777" w:rsidR="00992E93" w:rsidRPr="0056454A" w:rsidRDefault="00992E93" w:rsidP="00BD0F6E">
            <w:pPr>
              <w:ind w:left="-111"/>
              <w:jc w:val="right"/>
              <w:rPr>
                <w:sz w:val="18"/>
                <w:szCs w:val="18"/>
              </w:rPr>
            </w:pPr>
            <w:r w:rsidRPr="0056454A">
              <w:rPr>
                <w:sz w:val="18"/>
                <w:szCs w:val="18"/>
              </w:rPr>
              <w:t>324,900</w:t>
            </w:r>
          </w:p>
        </w:tc>
        <w:tc>
          <w:tcPr>
            <w:tcW w:w="379" w:type="pct"/>
          </w:tcPr>
          <w:p w14:paraId="7935D35B" w14:textId="77777777" w:rsidR="00992E93" w:rsidRPr="0056454A" w:rsidRDefault="00992E93" w:rsidP="00BD0F6E">
            <w:pPr>
              <w:jc w:val="right"/>
              <w:rPr>
                <w:sz w:val="18"/>
                <w:szCs w:val="18"/>
              </w:rPr>
            </w:pPr>
            <w:r w:rsidRPr="0056454A">
              <w:rPr>
                <w:sz w:val="18"/>
                <w:szCs w:val="18"/>
              </w:rPr>
              <w:t>0</w:t>
            </w:r>
          </w:p>
        </w:tc>
        <w:tc>
          <w:tcPr>
            <w:tcW w:w="379" w:type="pct"/>
          </w:tcPr>
          <w:p w14:paraId="20FA4372" w14:textId="77777777" w:rsidR="00992E93" w:rsidRPr="0056454A" w:rsidRDefault="00992E93" w:rsidP="00BD0F6E">
            <w:pPr>
              <w:jc w:val="right"/>
              <w:rPr>
                <w:sz w:val="18"/>
                <w:szCs w:val="18"/>
              </w:rPr>
            </w:pPr>
            <w:r w:rsidRPr="0056454A">
              <w:rPr>
                <w:sz w:val="18"/>
                <w:szCs w:val="18"/>
              </w:rPr>
              <w:t>0</w:t>
            </w:r>
          </w:p>
        </w:tc>
        <w:tc>
          <w:tcPr>
            <w:tcW w:w="533" w:type="pct"/>
          </w:tcPr>
          <w:p w14:paraId="3BFA29C8" w14:textId="77777777" w:rsidR="00992E93" w:rsidRPr="0056454A" w:rsidRDefault="00992E93" w:rsidP="00BD0F6E">
            <w:pPr>
              <w:ind w:left="-103"/>
              <w:jc w:val="right"/>
              <w:rPr>
                <w:sz w:val="18"/>
                <w:szCs w:val="18"/>
              </w:rPr>
            </w:pPr>
            <w:r w:rsidRPr="0056454A">
              <w:rPr>
                <w:sz w:val="18"/>
                <w:szCs w:val="18"/>
              </w:rPr>
              <w:t>423,745</w:t>
            </w:r>
          </w:p>
        </w:tc>
        <w:tc>
          <w:tcPr>
            <w:tcW w:w="531" w:type="pct"/>
          </w:tcPr>
          <w:p w14:paraId="0721AE6F" w14:textId="77777777" w:rsidR="00992E93" w:rsidRPr="0056454A" w:rsidRDefault="00992E93" w:rsidP="00BD0F6E">
            <w:pPr>
              <w:jc w:val="right"/>
              <w:rPr>
                <w:sz w:val="18"/>
                <w:szCs w:val="18"/>
              </w:rPr>
            </w:pPr>
            <w:r w:rsidRPr="0056454A">
              <w:rPr>
                <w:sz w:val="18"/>
                <w:szCs w:val="18"/>
              </w:rPr>
              <w:t>0</w:t>
            </w:r>
          </w:p>
        </w:tc>
        <w:tc>
          <w:tcPr>
            <w:tcW w:w="528" w:type="pct"/>
          </w:tcPr>
          <w:p w14:paraId="322D8475" w14:textId="77777777" w:rsidR="00992E93" w:rsidRPr="0056454A" w:rsidRDefault="00992E93" w:rsidP="00BD0F6E">
            <w:pPr>
              <w:jc w:val="right"/>
              <w:rPr>
                <w:sz w:val="18"/>
                <w:szCs w:val="18"/>
              </w:rPr>
            </w:pPr>
            <w:r w:rsidRPr="0056454A">
              <w:rPr>
                <w:rFonts w:cstheme="minorHAnsi"/>
                <w:sz w:val="18"/>
                <w:szCs w:val="18"/>
                <w:lang w:eastAsia="en-CA"/>
              </w:rPr>
              <w:t>748,645</w:t>
            </w:r>
          </w:p>
        </w:tc>
      </w:tr>
    </w:tbl>
    <w:p w14:paraId="73CC208B" w14:textId="77777777" w:rsidR="00992E93" w:rsidRPr="00341DCF" w:rsidRDefault="00992E93" w:rsidP="00992E93">
      <w:pPr>
        <w:jc w:val="center"/>
      </w:pPr>
    </w:p>
    <w:tbl>
      <w:tblPr>
        <w:tblStyle w:val="TableGrid"/>
        <w:bidiVisual/>
        <w:tblW w:w="0" w:type="auto"/>
        <w:tblLook w:val="04A0" w:firstRow="1" w:lastRow="0" w:firstColumn="1" w:lastColumn="0" w:noHBand="0" w:noVBand="1"/>
      </w:tblPr>
      <w:tblGrid>
        <w:gridCol w:w="5850"/>
        <w:gridCol w:w="3500"/>
      </w:tblGrid>
      <w:tr w:rsidR="00992E93" w:rsidRPr="00341DCF" w14:paraId="1F6710C7" w14:textId="77777777" w:rsidTr="00484DB1">
        <w:trPr>
          <w:trHeight w:val="63"/>
        </w:trPr>
        <w:tc>
          <w:tcPr>
            <w:tcW w:w="5850" w:type="dxa"/>
          </w:tcPr>
          <w:p w14:paraId="79096ABB" w14:textId="05EC176F" w:rsidR="00992E93" w:rsidRPr="00F85C9B" w:rsidRDefault="00894CA8" w:rsidP="00B62E85">
            <w:pPr>
              <w:keepNext/>
              <w:suppressAutoHyphens/>
              <w:ind w:right="55"/>
              <w:jc w:val="right"/>
              <w:rPr>
                <w:b/>
                <w:sz w:val="20"/>
              </w:rPr>
            </w:pPr>
            <w:r w:rsidRPr="00F85C9B">
              <w:rPr>
                <w:rFonts w:hint="cs"/>
                <w:b/>
                <w:sz w:val="20"/>
                <w:rtl/>
              </w:rPr>
              <w:t>ا</w:t>
            </w:r>
            <w:r w:rsidR="00B62E85" w:rsidRPr="00F85C9B">
              <w:rPr>
                <w:rFonts w:hint="cs"/>
                <w:b/>
                <w:sz w:val="20"/>
                <w:rtl/>
              </w:rPr>
              <w:t xml:space="preserve">لتخفيض </w:t>
            </w:r>
            <w:r w:rsidRPr="00F85C9B">
              <w:rPr>
                <w:b/>
                <w:sz w:val="20"/>
                <w:rtl/>
              </w:rPr>
              <w:t>من الاستهلاك المتبقي المؤهل للتمويل في المرحلة الأولى</w:t>
            </w:r>
          </w:p>
        </w:tc>
        <w:tc>
          <w:tcPr>
            <w:tcW w:w="3500" w:type="dxa"/>
          </w:tcPr>
          <w:p w14:paraId="79507A0C" w14:textId="16DFD640" w:rsidR="00992E93" w:rsidRPr="00F85C9B" w:rsidRDefault="00992E93" w:rsidP="00BD0F6E">
            <w:pPr>
              <w:spacing w:line="276" w:lineRule="auto"/>
              <w:ind w:right="33"/>
              <w:jc w:val="right"/>
              <w:rPr>
                <w:b/>
                <w:sz w:val="20"/>
                <w:rtl/>
              </w:rPr>
            </w:pPr>
            <w:r w:rsidRPr="00F85C9B">
              <w:rPr>
                <w:b/>
                <w:sz w:val="20"/>
                <w:rtl/>
              </w:rPr>
              <w:t xml:space="preserve">326,187 </w:t>
            </w:r>
            <w:r w:rsidR="00B62E85" w:rsidRPr="00F85C9B">
              <w:rPr>
                <w:rFonts w:hint="cs"/>
                <w:b/>
                <w:sz w:val="20"/>
                <w:rtl/>
              </w:rPr>
              <w:t xml:space="preserve">طناً </w:t>
            </w:r>
            <w:r w:rsidR="00B62E85" w:rsidRPr="00F85C9B">
              <w:rPr>
                <w:b/>
                <w:sz w:val="20"/>
                <w:rtl/>
              </w:rPr>
              <w:t>من مكافئ ثاني أكسيد الكربون</w:t>
            </w:r>
          </w:p>
        </w:tc>
      </w:tr>
    </w:tbl>
    <w:p w14:paraId="4FFB63DB" w14:textId="77777777" w:rsidR="00992E93" w:rsidRPr="00341DCF" w:rsidRDefault="00992E93" w:rsidP="00992E93">
      <w:pPr>
        <w:jc w:val="center"/>
      </w:pPr>
    </w:p>
    <w:tbl>
      <w:tblPr>
        <w:tblStyle w:val="TableGrid"/>
        <w:bidiVisual/>
        <w:tblW w:w="5000" w:type="pct"/>
        <w:tblBorders>
          <w:insideH w:val="none" w:sz="0" w:space="0" w:color="auto"/>
          <w:insideV w:val="none" w:sz="0" w:space="0" w:color="auto"/>
        </w:tblBorders>
        <w:tblLook w:val="04A0" w:firstRow="1" w:lastRow="0" w:firstColumn="1" w:lastColumn="0" w:noHBand="0" w:noVBand="1"/>
      </w:tblPr>
      <w:tblGrid>
        <w:gridCol w:w="5849"/>
        <w:gridCol w:w="3501"/>
      </w:tblGrid>
      <w:tr w:rsidR="00B62E85" w:rsidRPr="00341DCF" w14:paraId="1A81B6A5" w14:textId="77777777" w:rsidTr="00484DB1">
        <w:trPr>
          <w:trHeight w:hRule="exact" w:val="238"/>
        </w:trPr>
        <w:tc>
          <w:tcPr>
            <w:tcW w:w="3128" w:type="pct"/>
            <w:tcBorders>
              <w:top w:val="single" w:sz="4" w:space="0" w:color="auto"/>
              <w:bottom w:val="single" w:sz="4" w:space="0" w:color="auto"/>
              <w:right w:val="single" w:sz="4" w:space="0" w:color="auto"/>
            </w:tcBorders>
          </w:tcPr>
          <w:p w14:paraId="7A329FEC" w14:textId="0CD9C4CA" w:rsidR="00B62E85" w:rsidRPr="00341DCF" w:rsidRDefault="00B62E85" w:rsidP="00B62E85">
            <w:pPr>
              <w:jc w:val="right"/>
              <w:rPr>
                <w:b/>
                <w:color w:val="000000" w:themeColor="text1"/>
                <w:sz w:val="20"/>
              </w:rPr>
            </w:pPr>
            <w:r w:rsidRPr="00810408">
              <w:rPr>
                <w:bCs/>
                <w:color w:val="000000" w:themeColor="text1"/>
                <w:sz w:val="20"/>
                <w:rtl/>
              </w:rPr>
              <w:t>توصيات الأمانة</w:t>
            </w:r>
          </w:p>
        </w:tc>
        <w:tc>
          <w:tcPr>
            <w:tcW w:w="1872" w:type="pct"/>
            <w:tcBorders>
              <w:left w:val="single" w:sz="4" w:space="0" w:color="auto"/>
            </w:tcBorders>
          </w:tcPr>
          <w:p w14:paraId="032E1900" w14:textId="07AE38C5" w:rsidR="00B62E85" w:rsidRPr="00341DCF" w:rsidRDefault="00B62E85" w:rsidP="00B62E85">
            <w:pPr>
              <w:jc w:val="center"/>
              <w:rPr>
                <w:color w:val="000000" w:themeColor="text1"/>
                <w:sz w:val="20"/>
              </w:rPr>
            </w:pPr>
            <w:r w:rsidRPr="00810408">
              <w:rPr>
                <w:color w:val="000000" w:themeColor="text1"/>
                <w:sz w:val="20"/>
                <w:rtl/>
              </w:rPr>
              <w:t xml:space="preserve">النظر </w:t>
            </w:r>
            <w:r w:rsidR="00B241C4">
              <w:rPr>
                <w:rFonts w:hint="cs"/>
                <w:color w:val="000000" w:themeColor="text1"/>
                <w:sz w:val="20"/>
                <w:rtl/>
              </w:rPr>
              <w:t xml:space="preserve">بصفة </w:t>
            </w:r>
            <w:r w:rsidRPr="00810408">
              <w:rPr>
                <w:color w:val="000000" w:themeColor="text1"/>
                <w:sz w:val="20"/>
                <w:rtl/>
              </w:rPr>
              <w:t>فردي</w:t>
            </w:r>
            <w:r w:rsidR="00B241C4">
              <w:rPr>
                <w:rFonts w:hint="cs"/>
                <w:color w:val="000000" w:themeColor="text1"/>
                <w:sz w:val="20"/>
                <w:rtl/>
              </w:rPr>
              <w:t>ة</w:t>
            </w:r>
          </w:p>
        </w:tc>
      </w:tr>
    </w:tbl>
    <w:p w14:paraId="475CE7CA" w14:textId="77777777" w:rsidR="00255720" w:rsidRPr="00731682" w:rsidRDefault="00255720" w:rsidP="00255720">
      <w:pPr>
        <w:tabs>
          <w:tab w:val="left" w:pos="2880"/>
          <w:tab w:val="left" w:pos="5760"/>
        </w:tabs>
        <w:bidi/>
        <w:spacing w:before="240" w:after="240"/>
        <w:jc w:val="center"/>
        <w:rPr>
          <w:bCs/>
          <w:sz w:val="26"/>
          <w:szCs w:val="26"/>
        </w:rPr>
      </w:pPr>
      <w:r w:rsidRPr="00731682">
        <w:rPr>
          <w:rFonts w:hint="cs"/>
          <w:bCs/>
          <w:sz w:val="26"/>
          <w:szCs w:val="26"/>
          <w:rtl/>
        </w:rPr>
        <w:t>وصف المشروع</w:t>
      </w:r>
    </w:p>
    <w:p w14:paraId="52351A2E" w14:textId="77777777" w:rsidR="00255720" w:rsidRPr="009D6A9E" w:rsidRDefault="00255720" w:rsidP="0071183B">
      <w:pPr>
        <w:pStyle w:val="Heading1"/>
        <w:numPr>
          <w:ilvl w:val="0"/>
          <w:numId w:val="6"/>
        </w:numPr>
        <w:tabs>
          <w:tab w:val="num" w:pos="0"/>
        </w:tabs>
        <w:bidi/>
        <w:spacing w:line="288" w:lineRule="auto"/>
        <w:ind w:left="0" w:firstLine="0"/>
        <w:rPr>
          <w:sz w:val="26"/>
          <w:szCs w:val="26"/>
          <w:lang w:val="en-CA" w:bidi="ar-LB"/>
        </w:rPr>
      </w:pPr>
      <w:r w:rsidRPr="009D6A9E">
        <w:rPr>
          <w:sz w:val="26"/>
          <w:szCs w:val="26"/>
          <w:rtl/>
          <w:lang w:val="en-CA" w:bidi="ar-LB"/>
        </w:rPr>
        <w:lastRenderedPageBreak/>
        <w:t>تحتوي هذه الوثيقة على الأقسام التالية:</w:t>
      </w:r>
    </w:p>
    <w:p w14:paraId="5A3A42D5" w14:textId="76DF66B1" w:rsidR="00255720" w:rsidRPr="009B4B7F" w:rsidRDefault="00255720" w:rsidP="00255720">
      <w:pPr>
        <w:bidi/>
        <w:spacing w:before="240" w:after="240" w:line="288" w:lineRule="auto"/>
        <w:ind w:left="1440" w:hanging="720"/>
        <w:rPr>
          <w:sz w:val="26"/>
          <w:szCs w:val="26"/>
        </w:rPr>
      </w:pPr>
      <w:r w:rsidRPr="009B4B7F">
        <w:rPr>
          <w:rFonts w:hint="cs"/>
          <w:sz w:val="26"/>
          <w:szCs w:val="26"/>
          <w:rtl/>
        </w:rPr>
        <w:t>أولاً.</w:t>
      </w:r>
      <w:r w:rsidRPr="009B4B7F">
        <w:rPr>
          <w:sz w:val="26"/>
          <w:szCs w:val="26"/>
          <w:rtl/>
        </w:rPr>
        <w:tab/>
      </w:r>
      <w:r w:rsidR="008357D7">
        <w:rPr>
          <w:rFonts w:hint="cs"/>
          <w:sz w:val="26"/>
          <w:szCs w:val="26"/>
          <w:rtl/>
        </w:rPr>
        <w:t>موجز</w:t>
      </w:r>
      <w:r w:rsidRPr="009B4B7F">
        <w:rPr>
          <w:sz w:val="26"/>
          <w:szCs w:val="26"/>
          <w:rtl/>
        </w:rPr>
        <w:t xml:space="preserve"> المقترح </w:t>
      </w:r>
      <w:r w:rsidR="008357D7">
        <w:rPr>
          <w:rFonts w:hint="cs"/>
          <w:sz w:val="26"/>
          <w:szCs w:val="26"/>
          <w:rtl/>
        </w:rPr>
        <w:t>بصيغته المقدمة</w:t>
      </w:r>
    </w:p>
    <w:p w14:paraId="0822C358" w14:textId="315C4E7F" w:rsidR="00255720" w:rsidRPr="009B4B7F" w:rsidRDefault="00255720" w:rsidP="00255720">
      <w:pPr>
        <w:bidi/>
        <w:spacing w:before="240" w:after="240" w:line="288" w:lineRule="auto"/>
        <w:ind w:left="1440" w:hanging="720"/>
        <w:rPr>
          <w:sz w:val="26"/>
          <w:szCs w:val="26"/>
        </w:rPr>
      </w:pPr>
      <w:r>
        <w:rPr>
          <w:rFonts w:hint="cs"/>
          <w:sz w:val="26"/>
          <w:szCs w:val="26"/>
          <w:rtl/>
          <w:lang w:bidi="ar-AE"/>
        </w:rPr>
        <w:t>ثانياً.</w:t>
      </w:r>
      <w:r>
        <w:rPr>
          <w:sz w:val="26"/>
          <w:szCs w:val="26"/>
          <w:rtl/>
          <w:lang w:bidi="ar-AE"/>
        </w:rPr>
        <w:tab/>
      </w:r>
      <w:r w:rsidR="008357D7">
        <w:rPr>
          <w:rFonts w:hint="cs"/>
          <w:sz w:val="26"/>
          <w:szCs w:val="26"/>
          <w:rtl/>
        </w:rPr>
        <w:t xml:space="preserve">معلومات </w:t>
      </w:r>
      <w:r w:rsidR="00AC75FF">
        <w:rPr>
          <w:rFonts w:hint="cs"/>
          <w:sz w:val="26"/>
          <w:szCs w:val="26"/>
          <w:rtl/>
        </w:rPr>
        <w:t>أ</w:t>
      </w:r>
      <w:r w:rsidR="008357D7">
        <w:rPr>
          <w:rFonts w:hint="cs"/>
          <w:sz w:val="26"/>
          <w:szCs w:val="26"/>
          <w:rtl/>
        </w:rPr>
        <w:t>ساسية</w:t>
      </w:r>
      <w:r w:rsidRPr="007116BB">
        <w:rPr>
          <w:sz w:val="26"/>
          <w:szCs w:val="26"/>
          <w:rtl/>
        </w:rPr>
        <w:t>: حالة تنفيذ خطة إدارة إزالة المواد الهيدروكلوروفلوروكربونية والأنشطة السابقة المتعلقة بالمواد الهيدروفلوروكربونية</w:t>
      </w:r>
    </w:p>
    <w:p w14:paraId="38ACB1E7" w14:textId="23A5E319" w:rsidR="00255720" w:rsidRPr="009B4B7F" w:rsidRDefault="00255720" w:rsidP="00255720">
      <w:pPr>
        <w:bidi/>
        <w:spacing w:before="240" w:after="240" w:line="288" w:lineRule="auto"/>
        <w:ind w:left="1440" w:hanging="720"/>
        <w:rPr>
          <w:sz w:val="26"/>
          <w:szCs w:val="26"/>
        </w:rPr>
      </w:pPr>
      <w:r>
        <w:rPr>
          <w:rFonts w:hint="cs"/>
          <w:sz w:val="26"/>
          <w:szCs w:val="26"/>
          <w:rtl/>
        </w:rPr>
        <w:t>ثالثاً.</w:t>
      </w:r>
      <w:r>
        <w:rPr>
          <w:sz w:val="26"/>
          <w:szCs w:val="26"/>
          <w:rtl/>
        </w:rPr>
        <w:tab/>
      </w:r>
      <w:r w:rsidR="003252FA">
        <w:rPr>
          <w:rFonts w:hint="cs"/>
          <w:sz w:val="26"/>
          <w:szCs w:val="26"/>
          <w:rtl/>
        </w:rPr>
        <w:t>لمحة</w:t>
      </w:r>
      <w:r w:rsidRPr="007116BB">
        <w:rPr>
          <w:sz w:val="26"/>
          <w:szCs w:val="26"/>
          <w:rtl/>
        </w:rPr>
        <w:t xml:space="preserve"> عامة عن استهلاك المواد الهيدروفلوروكربونية: مستويات استهلاك المواد الهيدروفلوروكربونية واتجاهاته، </w:t>
      </w:r>
      <w:r w:rsidR="001551D4">
        <w:rPr>
          <w:rFonts w:hint="cs"/>
          <w:sz w:val="26"/>
          <w:szCs w:val="26"/>
          <w:rtl/>
        </w:rPr>
        <w:t>واستهلاكها</w:t>
      </w:r>
      <w:r w:rsidRPr="007116BB">
        <w:rPr>
          <w:sz w:val="26"/>
          <w:szCs w:val="26"/>
          <w:rtl/>
        </w:rPr>
        <w:t xml:space="preserve"> حسب القطاع</w:t>
      </w:r>
    </w:p>
    <w:p w14:paraId="5431C7D4" w14:textId="57996416" w:rsidR="00255720" w:rsidRPr="009B4B7F" w:rsidRDefault="00255720" w:rsidP="00255720">
      <w:pPr>
        <w:bidi/>
        <w:spacing w:before="240" w:after="240" w:line="288" w:lineRule="auto"/>
        <w:ind w:left="1440" w:hanging="720"/>
        <w:rPr>
          <w:sz w:val="26"/>
          <w:szCs w:val="26"/>
        </w:rPr>
      </w:pPr>
      <w:r>
        <w:rPr>
          <w:rFonts w:hint="cs"/>
          <w:sz w:val="26"/>
          <w:szCs w:val="26"/>
          <w:rtl/>
        </w:rPr>
        <w:t>رابعاً.</w:t>
      </w:r>
      <w:r>
        <w:rPr>
          <w:sz w:val="26"/>
          <w:szCs w:val="26"/>
          <w:rtl/>
        </w:rPr>
        <w:tab/>
      </w:r>
      <w:r w:rsidRPr="007116BB">
        <w:rPr>
          <w:sz w:val="26"/>
          <w:szCs w:val="26"/>
          <w:rtl/>
        </w:rPr>
        <w:t xml:space="preserve">المرحلة الأولى من خطة </w:t>
      </w:r>
      <w:r w:rsidR="008357D7">
        <w:rPr>
          <w:rFonts w:hint="cs"/>
          <w:sz w:val="26"/>
          <w:szCs w:val="26"/>
          <w:rtl/>
        </w:rPr>
        <w:t>ال</w:t>
      </w:r>
      <w:r w:rsidRPr="007116BB">
        <w:rPr>
          <w:sz w:val="26"/>
          <w:szCs w:val="26"/>
          <w:rtl/>
        </w:rPr>
        <w:t>تنفيذ</w:t>
      </w:r>
      <w:r w:rsidR="008357D7">
        <w:rPr>
          <w:rFonts w:hint="cs"/>
          <w:sz w:val="26"/>
          <w:szCs w:val="26"/>
          <w:rtl/>
        </w:rPr>
        <w:t xml:space="preserve"> المتعلقة بال</w:t>
      </w:r>
      <w:r w:rsidRPr="007116BB">
        <w:rPr>
          <w:sz w:val="26"/>
          <w:szCs w:val="26"/>
          <w:rtl/>
        </w:rPr>
        <w:t>مواد الهيدروفلوروكربونية</w:t>
      </w:r>
      <w:r w:rsidR="008357D7">
        <w:rPr>
          <w:rFonts w:hint="cs"/>
          <w:sz w:val="26"/>
          <w:szCs w:val="26"/>
          <w:rtl/>
        </w:rPr>
        <w:t xml:space="preserve"> بموجب تعديل كيغالي</w:t>
      </w:r>
      <w:r w:rsidRPr="007116BB">
        <w:rPr>
          <w:sz w:val="26"/>
          <w:szCs w:val="26"/>
          <w:rtl/>
        </w:rPr>
        <w:t xml:space="preserve">، </w:t>
      </w:r>
      <w:r w:rsidR="00AB3CBB">
        <w:rPr>
          <w:rFonts w:hint="cs"/>
          <w:sz w:val="26"/>
          <w:szCs w:val="26"/>
          <w:rtl/>
        </w:rPr>
        <w:t>بصيغتها المقدمة</w:t>
      </w:r>
      <w:r w:rsidRPr="007116BB">
        <w:rPr>
          <w:sz w:val="26"/>
          <w:szCs w:val="26"/>
          <w:rtl/>
        </w:rPr>
        <w:t>: الإطار التنظيمي، واستراتيجية التخفيض التدريجي، والتكلفة الإجمالية للمرحلة، وخطة تنفيذ الشريحة الأولى.</w:t>
      </w:r>
    </w:p>
    <w:p w14:paraId="14CBF2D9" w14:textId="32A186B8" w:rsidR="00255720" w:rsidRPr="009B4B7F" w:rsidRDefault="00255720" w:rsidP="00255720">
      <w:pPr>
        <w:bidi/>
        <w:spacing w:before="240" w:after="240" w:line="288" w:lineRule="auto"/>
        <w:ind w:left="1440" w:hanging="720"/>
        <w:rPr>
          <w:sz w:val="26"/>
          <w:szCs w:val="26"/>
        </w:rPr>
      </w:pPr>
      <w:r>
        <w:rPr>
          <w:rFonts w:hint="cs"/>
          <w:sz w:val="26"/>
          <w:szCs w:val="26"/>
          <w:rtl/>
        </w:rPr>
        <w:t>خامساً.</w:t>
      </w:r>
      <w:r>
        <w:rPr>
          <w:sz w:val="26"/>
          <w:szCs w:val="26"/>
          <w:rtl/>
        </w:rPr>
        <w:tab/>
      </w:r>
      <w:r w:rsidRPr="00D7663A">
        <w:rPr>
          <w:sz w:val="26"/>
          <w:szCs w:val="26"/>
          <w:rtl/>
        </w:rPr>
        <w:t xml:space="preserve">تعليقات الأمانة، بما في ذلك </w:t>
      </w:r>
      <w:r w:rsidR="001551D4">
        <w:rPr>
          <w:rFonts w:hint="cs"/>
          <w:sz w:val="26"/>
          <w:szCs w:val="26"/>
          <w:rtl/>
        </w:rPr>
        <w:t>ت</w:t>
      </w:r>
      <w:r w:rsidRPr="00D7663A">
        <w:rPr>
          <w:sz w:val="26"/>
          <w:szCs w:val="26"/>
          <w:rtl/>
        </w:rPr>
        <w:t xml:space="preserve">كلفة </w:t>
      </w:r>
      <w:r w:rsidR="001551D4">
        <w:rPr>
          <w:rFonts w:hint="cs"/>
          <w:sz w:val="26"/>
          <w:szCs w:val="26"/>
          <w:rtl/>
        </w:rPr>
        <w:t>ا</w:t>
      </w:r>
      <w:r w:rsidR="001551D4" w:rsidRPr="00D7663A">
        <w:rPr>
          <w:sz w:val="26"/>
          <w:szCs w:val="26"/>
          <w:rtl/>
        </w:rPr>
        <w:t>لأنشطة</w:t>
      </w:r>
      <w:r w:rsidR="001551D4">
        <w:rPr>
          <w:rFonts w:hint="cs"/>
          <w:sz w:val="26"/>
          <w:szCs w:val="26"/>
          <w:rtl/>
        </w:rPr>
        <w:t xml:space="preserve"> </w:t>
      </w:r>
      <w:r w:rsidRPr="00D7663A">
        <w:rPr>
          <w:sz w:val="26"/>
          <w:szCs w:val="26"/>
          <w:rtl/>
        </w:rPr>
        <w:t>المتفق عليها</w:t>
      </w:r>
    </w:p>
    <w:p w14:paraId="6F3038B5" w14:textId="3EAC37CD" w:rsidR="00255720" w:rsidRPr="009B4B7F" w:rsidRDefault="00255720" w:rsidP="00255720">
      <w:pPr>
        <w:bidi/>
        <w:spacing w:before="240" w:after="240" w:line="288" w:lineRule="auto"/>
        <w:ind w:left="1440" w:hanging="720"/>
        <w:rPr>
          <w:sz w:val="26"/>
          <w:szCs w:val="26"/>
          <w:rtl/>
        </w:rPr>
      </w:pPr>
      <w:r>
        <w:rPr>
          <w:rFonts w:hint="cs"/>
          <w:sz w:val="26"/>
          <w:szCs w:val="26"/>
          <w:rtl/>
        </w:rPr>
        <w:t>سادساً.</w:t>
      </w:r>
      <w:r>
        <w:rPr>
          <w:sz w:val="26"/>
          <w:szCs w:val="26"/>
          <w:rtl/>
        </w:rPr>
        <w:tab/>
      </w:r>
      <w:r>
        <w:rPr>
          <w:rFonts w:hint="cs"/>
          <w:sz w:val="26"/>
          <w:szCs w:val="26"/>
          <w:rtl/>
        </w:rPr>
        <w:t>التوصية</w:t>
      </w:r>
    </w:p>
    <w:p w14:paraId="27FC7BB4" w14:textId="44667D3E" w:rsidR="00255720" w:rsidRDefault="00255720" w:rsidP="00255720">
      <w:pPr>
        <w:bidi/>
        <w:spacing w:before="240" w:after="240" w:line="288" w:lineRule="auto"/>
        <w:ind w:left="864" w:hanging="864"/>
        <w:rPr>
          <w:b/>
          <w:bCs/>
          <w:sz w:val="26"/>
          <w:szCs w:val="26"/>
          <w:rtl/>
        </w:rPr>
      </w:pPr>
      <w:r w:rsidRPr="0038006B">
        <w:rPr>
          <w:rFonts w:hint="cs"/>
          <w:b/>
          <w:bCs/>
          <w:sz w:val="26"/>
          <w:szCs w:val="26"/>
          <w:rtl/>
        </w:rPr>
        <w:t>أولاً.</w:t>
      </w:r>
      <w:r w:rsidRPr="0038006B">
        <w:rPr>
          <w:b/>
          <w:bCs/>
          <w:sz w:val="26"/>
          <w:szCs w:val="26"/>
          <w:rtl/>
        </w:rPr>
        <w:tab/>
      </w:r>
      <w:r w:rsidR="00AB3CBB">
        <w:rPr>
          <w:rFonts w:hint="cs"/>
          <w:b/>
          <w:bCs/>
          <w:sz w:val="26"/>
          <w:szCs w:val="26"/>
          <w:rtl/>
        </w:rPr>
        <w:t xml:space="preserve">موجز </w:t>
      </w:r>
      <w:r w:rsidR="00AB3CBB" w:rsidRPr="00AB3CBB">
        <w:rPr>
          <w:b/>
          <w:bCs/>
          <w:sz w:val="26"/>
          <w:szCs w:val="26"/>
          <w:rtl/>
        </w:rPr>
        <w:t xml:space="preserve">المقترح </w:t>
      </w:r>
      <w:r w:rsidR="00AB3CBB" w:rsidRPr="00AB3CBB">
        <w:rPr>
          <w:rFonts w:hint="cs"/>
          <w:b/>
          <w:bCs/>
          <w:sz w:val="26"/>
          <w:szCs w:val="26"/>
          <w:rtl/>
        </w:rPr>
        <w:t>بصيغته المقدمة</w:t>
      </w:r>
    </w:p>
    <w:p w14:paraId="45B02217" w14:textId="6315277A" w:rsidR="00847E48" w:rsidRDefault="00847E48" w:rsidP="0071183B">
      <w:pPr>
        <w:pStyle w:val="Heading1"/>
        <w:numPr>
          <w:ilvl w:val="0"/>
          <w:numId w:val="6"/>
        </w:numPr>
        <w:tabs>
          <w:tab w:val="num" w:pos="0"/>
        </w:tabs>
        <w:bidi/>
        <w:spacing w:line="288" w:lineRule="auto"/>
        <w:ind w:left="0" w:firstLine="0"/>
        <w:rPr>
          <w:sz w:val="26"/>
          <w:szCs w:val="26"/>
        </w:rPr>
      </w:pPr>
      <w:r>
        <w:rPr>
          <w:rFonts w:hint="cs"/>
          <w:sz w:val="26"/>
          <w:szCs w:val="26"/>
          <w:rtl/>
        </w:rPr>
        <w:t>نيابةً</w:t>
      </w:r>
      <w:r w:rsidRPr="00847E48">
        <w:rPr>
          <w:sz w:val="26"/>
          <w:szCs w:val="26"/>
          <w:rtl/>
        </w:rPr>
        <w:t xml:space="preserve"> عن حكومة صربيا، قدمت </w:t>
      </w:r>
      <w:r w:rsidR="0057736F">
        <w:rPr>
          <w:sz w:val="26"/>
          <w:szCs w:val="26"/>
          <w:rtl/>
        </w:rPr>
        <w:t>اليونيدو</w:t>
      </w:r>
      <w:r w:rsidRPr="00847E48">
        <w:rPr>
          <w:sz w:val="26"/>
          <w:szCs w:val="26"/>
          <w:rtl/>
        </w:rPr>
        <w:t xml:space="preserve">، باعتبارها الوكالة المنفذة الرئيسية، طلباً للمرحلة الأولى من </w:t>
      </w:r>
      <w:r w:rsidR="003554B9" w:rsidRPr="007116BB">
        <w:rPr>
          <w:sz w:val="26"/>
          <w:szCs w:val="26"/>
          <w:rtl/>
        </w:rPr>
        <w:t xml:space="preserve">خطة </w:t>
      </w:r>
      <w:r w:rsidR="003554B9">
        <w:rPr>
          <w:rFonts w:hint="cs"/>
          <w:sz w:val="26"/>
          <w:szCs w:val="26"/>
          <w:rtl/>
        </w:rPr>
        <w:t>ال</w:t>
      </w:r>
      <w:r w:rsidR="003554B9" w:rsidRPr="007116BB">
        <w:rPr>
          <w:sz w:val="26"/>
          <w:szCs w:val="26"/>
          <w:rtl/>
        </w:rPr>
        <w:t>تنفيذ</w:t>
      </w:r>
      <w:r w:rsidR="003554B9">
        <w:rPr>
          <w:rFonts w:hint="cs"/>
          <w:sz w:val="26"/>
          <w:szCs w:val="26"/>
          <w:rtl/>
        </w:rPr>
        <w:t xml:space="preserve"> المتعلقة بال</w:t>
      </w:r>
      <w:r w:rsidR="003554B9" w:rsidRPr="007116BB">
        <w:rPr>
          <w:sz w:val="26"/>
          <w:szCs w:val="26"/>
          <w:rtl/>
        </w:rPr>
        <w:t>مواد الهيدروفلوروكربونية</w:t>
      </w:r>
      <w:r w:rsidR="003554B9">
        <w:rPr>
          <w:rFonts w:hint="cs"/>
          <w:sz w:val="26"/>
          <w:szCs w:val="26"/>
          <w:rtl/>
        </w:rPr>
        <w:t xml:space="preserve"> بموجب تعديل كيغالي، </w:t>
      </w:r>
      <w:r w:rsidRPr="00847E48">
        <w:rPr>
          <w:sz w:val="26"/>
          <w:szCs w:val="26"/>
          <w:rtl/>
        </w:rPr>
        <w:t xml:space="preserve">بتكلفة إجمالية قدرها 632,800 دولار أمريكي، تتألف من 460,000 دولار أمريكي، بالإضافة إلى تكاليف دعم الوكالة البالغة 59,800 دولار أمريكي لليونيدو و100,000 دولار أمريكي، بالإضافة إلى تكاليف دعم الوكالة البالغة 13,000 دولار أمريكي، </w:t>
      </w:r>
      <w:r w:rsidR="001A7846">
        <w:rPr>
          <w:rFonts w:hint="cs"/>
          <w:sz w:val="26"/>
          <w:szCs w:val="26"/>
          <w:rtl/>
        </w:rPr>
        <w:t>لليونيب</w:t>
      </w:r>
      <w:r w:rsidRPr="00847E48">
        <w:rPr>
          <w:sz w:val="26"/>
          <w:szCs w:val="26"/>
          <w:rtl/>
        </w:rPr>
        <w:t xml:space="preserve">، </w:t>
      </w:r>
      <w:r w:rsidR="003554B9">
        <w:rPr>
          <w:rFonts w:hint="cs"/>
          <w:sz w:val="26"/>
          <w:szCs w:val="26"/>
          <w:rtl/>
        </w:rPr>
        <w:t>بصيغتها المقدمة في الأصل</w:t>
      </w:r>
      <w:r w:rsidRPr="00847E48">
        <w:rPr>
          <w:sz w:val="26"/>
          <w:szCs w:val="26"/>
          <w:rtl/>
        </w:rPr>
        <w:t>.</w:t>
      </w:r>
      <w:r w:rsidR="003554B9">
        <w:rPr>
          <w:rStyle w:val="FootnoteReference"/>
          <w:sz w:val="26"/>
          <w:szCs w:val="26"/>
          <w:rtl/>
        </w:rPr>
        <w:footnoteReference w:id="5"/>
      </w:r>
    </w:p>
    <w:p w14:paraId="5A8D3E64" w14:textId="2E297704" w:rsidR="00E6293A" w:rsidRDefault="006709FC" w:rsidP="0071183B">
      <w:pPr>
        <w:pStyle w:val="Heading1"/>
        <w:numPr>
          <w:ilvl w:val="0"/>
          <w:numId w:val="6"/>
        </w:numPr>
        <w:tabs>
          <w:tab w:val="num" w:pos="0"/>
        </w:tabs>
        <w:bidi/>
        <w:spacing w:line="288" w:lineRule="auto"/>
        <w:ind w:left="0" w:firstLine="0"/>
        <w:rPr>
          <w:sz w:val="26"/>
          <w:szCs w:val="26"/>
        </w:rPr>
      </w:pPr>
      <w:r>
        <w:rPr>
          <w:rFonts w:hint="cs"/>
          <w:sz w:val="26"/>
          <w:szCs w:val="26"/>
          <w:rtl/>
        </w:rPr>
        <w:t>وسيساعد</w:t>
      </w:r>
      <w:r w:rsidR="00E6293A" w:rsidRPr="00E6293A">
        <w:rPr>
          <w:sz w:val="26"/>
          <w:szCs w:val="26"/>
          <w:rtl/>
        </w:rPr>
        <w:t xml:space="preserve"> تنفيذ المرحلة الأولى من </w:t>
      </w:r>
      <w:r w:rsidRPr="007116BB">
        <w:rPr>
          <w:sz w:val="26"/>
          <w:szCs w:val="26"/>
          <w:rtl/>
        </w:rPr>
        <w:t xml:space="preserve">خطة </w:t>
      </w:r>
      <w:r>
        <w:rPr>
          <w:rFonts w:hint="cs"/>
          <w:sz w:val="26"/>
          <w:szCs w:val="26"/>
          <w:rtl/>
        </w:rPr>
        <w:t>ال</w:t>
      </w:r>
      <w:r w:rsidRPr="007116BB">
        <w:rPr>
          <w:sz w:val="26"/>
          <w:szCs w:val="26"/>
          <w:rtl/>
        </w:rPr>
        <w:t>تنفيذ</w:t>
      </w:r>
      <w:r>
        <w:rPr>
          <w:rFonts w:hint="cs"/>
          <w:sz w:val="26"/>
          <w:szCs w:val="26"/>
          <w:rtl/>
        </w:rPr>
        <w:t xml:space="preserve"> المتعلقة بال</w:t>
      </w:r>
      <w:r w:rsidRPr="007116BB">
        <w:rPr>
          <w:sz w:val="26"/>
          <w:szCs w:val="26"/>
          <w:rtl/>
        </w:rPr>
        <w:t>مواد الهيدروفلوروكربونية</w:t>
      </w:r>
      <w:r>
        <w:rPr>
          <w:rFonts w:hint="cs"/>
          <w:sz w:val="26"/>
          <w:szCs w:val="26"/>
          <w:rtl/>
        </w:rPr>
        <w:t xml:space="preserve"> بموجب تعديل كيغالي </w:t>
      </w:r>
      <w:r w:rsidR="00E6293A" w:rsidRPr="00E6293A">
        <w:rPr>
          <w:sz w:val="26"/>
          <w:szCs w:val="26"/>
          <w:rtl/>
        </w:rPr>
        <w:t xml:space="preserve">حكومة صربيا على تحقيق هدف خفض استهلاكها الأساسي من </w:t>
      </w:r>
      <w:r>
        <w:rPr>
          <w:rFonts w:hint="cs"/>
          <w:sz w:val="26"/>
          <w:szCs w:val="26"/>
          <w:rtl/>
        </w:rPr>
        <w:t>ال</w:t>
      </w:r>
      <w:r w:rsidRPr="007116BB">
        <w:rPr>
          <w:sz w:val="26"/>
          <w:szCs w:val="26"/>
          <w:rtl/>
        </w:rPr>
        <w:t>مواد الهيدروفلوروكربونية</w:t>
      </w:r>
      <w:r>
        <w:rPr>
          <w:rFonts w:hint="cs"/>
          <w:sz w:val="26"/>
          <w:szCs w:val="26"/>
          <w:rtl/>
        </w:rPr>
        <w:t xml:space="preserve"> </w:t>
      </w:r>
      <w:r w:rsidR="00E6293A" w:rsidRPr="00E6293A">
        <w:rPr>
          <w:sz w:val="26"/>
          <w:szCs w:val="26"/>
          <w:rtl/>
        </w:rPr>
        <w:t>بنسبة 10</w:t>
      </w:r>
      <w:r>
        <w:rPr>
          <w:rFonts w:hint="cs"/>
          <w:sz w:val="26"/>
          <w:szCs w:val="26"/>
          <w:rtl/>
        </w:rPr>
        <w:t xml:space="preserve"> في المائة</w:t>
      </w:r>
      <w:r w:rsidR="00E6293A" w:rsidRPr="00E6293A">
        <w:rPr>
          <w:sz w:val="26"/>
          <w:szCs w:val="26"/>
          <w:rtl/>
        </w:rPr>
        <w:t xml:space="preserve"> بحلول الأول من يناير/كانون الثاني 2029.</w:t>
      </w:r>
    </w:p>
    <w:p w14:paraId="58F179DA" w14:textId="5B5CE372" w:rsidR="0037212F" w:rsidRDefault="0037212F" w:rsidP="0071183B">
      <w:pPr>
        <w:pStyle w:val="Heading1"/>
        <w:numPr>
          <w:ilvl w:val="0"/>
          <w:numId w:val="6"/>
        </w:numPr>
        <w:tabs>
          <w:tab w:val="num" w:pos="0"/>
        </w:tabs>
        <w:bidi/>
        <w:spacing w:line="288" w:lineRule="auto"/>
        <w:ind w:left="0" w:firstLine="0"/>
        <w:rPr>
          <w:sz w:val="26"/>
          <w:szCs w:val="26"/>
        </w:rPr>
      </w:pPr>
      <w:r>
        <w:rPr>
          <w:rFonts w:hint="cs"/>
          <w:sz w:val="26"/>
          <w:szCs w:val="26"/>
          <w:rtl/>
        </w:rPr>
        <w:t>و</w:t>
      </w:r>
      <w:r w:rsidRPr="0037212F">
        <w:rPr>
          <w:sz w:val="26"/>
          <w:szCs w:val="26"/>
          <w:rtl/>
        </w:rPr>
        <w:t xml:space="preserve">تبلغ </w:t>
      </w:r>
      <w:r>
        <w:rPr>
          <w:rFonts w:hint="cs"/>
          <w:sz w:val="26"/>
          <w:szCs w:val="26"/>
          <w:rtl/>
        </w:rPr>
        <w:t>الشريحة</w:t>
      </w:r>
      <w:r w:rsidRPr="0037212F">
        <w:rPr>
          <w:sz w:val="26"/>
          <w:szCs w:val="26"/>
          <w:rtl/>
        </w:rPr>
        <w:t xml:space="preserve"> الأولى من المرحلة الأولى من </w:t>
      </w:r>
      <w:r w:rsidRPr="007116BB">
        <w:rPr>
          <w:sz w:val="26"/>
          <w:szCs w:val="26"/>
          <w:rtl/>
        </w:rPr>
        <w:t xml:space="preserve">خطة </w:t>
      </w:r>
      <w:r>
        <w:rPr>
          <w:rFonts w:hint="cs"/>
          <w:sz w:val="26"/>
          <w:szCs w:val="26"/>
          <w:rtl/>
        </w:rPr>
        <w:t>ال</w:t>
      </w:r>
      <w:r w:rsidRPr="007116BB">
        <w:rPr>
          <w:sz w:val="26"/>
          <w:szCs w:val="26"/>
          <w:rtl/>
        </w:rPr>
        <w:t>تنفيذ</w:t>
      </w:r>
      <w:r>
        <w:rPr>
          <w:rFonts w:hint="cs"/>
          <w:sz w:val="26"/>
          <w:szCs w:val="26"/>
          <w:rtl/>
        </w:rPr>
        <w:t xml:space="preserve"> المتعلقة بال</w:t>
      </w:r>
      <w:r w:rsidRPr="007116BB">
        <w:rPr>
          <w:sz w:val="26"/>
          <w:szCs w:val="26"/>
          <w:rtl/>
        </w:rPr>
        <w:t>مواد الهيدروفلوروكربونية</w:t>
      </w:r>
      <w:r>
        <w:rPr>
          <w:rFonts w:hint="cs"/>
          <w:sz w:val="26"/>
          <w:szCs w:val="26"/>
          <w:rtl/>
        </w:rPr>
        <w:t xml:space="preserve"> بموجب تعديل كيغالي </w:t>
      </w:r>
      <w:r w:rsidRPr="0037212F">
        <w:rPr>
          <w:sz w:val="26"/>
          <w:szCs w:val="26"/>
          <w:rtl/>
        </w:rPr>
        <w:t>المطلوب</w:t>
      </w:r>
      <w:r>
        <w:rPr>
          <w:rFonts w:hint="cs"/>
          <w:sz w:val="26"/>
          <w:szCs w:val="26"/>
          <w:rtl/>
        </w:rPr>
        <w:t>ة</w:t>
      </w:r>
      <w:r w:rsidRPr="0037212F">
        <w:rPr>
          <w:sz w:val="26"/>
          <w:szCs w:val="26"/>
          <w:rtl/>
        </w:rPr>
        <w:t xml:space="preserve"> في هذا الاجتماع 371,770 دولاراً أميركياً، تتألف من 269,000 دولار أميركي بالإضافة إلى تكاليف دعم الوكالة البالغة 34,970 دولاراً أميركياً، ل</w:t>
      </w:r>
      <w:r w:rsidR="0057736F">
        <w:rPr>
          <w:sz w:val="26"/>
          <w:szCs w:val="26"/>
          <w:rtl/>
        </w:rPr>
        <w:t>ليونيدو</w:t>
      </w:r>
      <w:r w:rsidRPr="0037212F">
        <w:rPr>
          <w:sz w:val="26"/>
          <w:szCs w:val="26"/>
          <w:rtl/>
        </w:rPr>
        <w:t xml:space="preserve"> و60,000 دولار أميركي بالإضافة إلى تكاليف دعم الوكالة البالغة 7,800 دولار أميركي، </w:t>
      </w:r>
      <w:r w:rsidR="001846B7">
        <w:rPr>
          <w:rFonts w:hint="cs"/>
          <w:sz w:val="26"/>
          <w:szCs w:val="26"/>
          <w:rtl/>
        </w:rPr>
        <w:t>لليونيب</w:t>
      </w:r>
      <w:r w:rsidRPr="0037212F">
        <w:rPr>
          <w:sz w:val="26"/>
          <w:szCs w:val="26"/>
          <w:rtl/>
        </w:rPr>
        <w:t xml:space="preserve">، </w:t>
      </w:r>
      <w:r w:rsidR="00B1538A">
        <w:rPr>
          <w:rFonts w:hint="cs"/>
          <w:sz w:val="26"/>
          <w:szCs w:val="26"/>
          <w:rtl/>
        </w:rPr>
        <w:t>بصيغتها المقدمة في الأصل</w:t>
      </w:r>
      <w:r w:rsidRPr="0037212F">
        <w:rPr>
          <w:sz w:val="26"/>
          <w:szCs w:val="26"/>
          <w:rtl/>
        </w:rPr>
        <w:t>، للفترة من يناير/كانون الثاني 2026 إلى ديسمبر/كانون الأول 2027.</w:t>
      </w:r>
    </w:p>
    <w:p w14:paraId="2024D069" w14:textId="77777777" w:rsidR="00744C0E" w:rsidRDefault="00744C0E">
      <w:pPr>
        <w:jc w:val="left"/>
        <w:rPr>
          <w:b/>
          <w:bCs/>
          <w:sz w:val="26"/>
          <w:szCs w:val="26"/>
          <w:rtl/>
        </w:rPr>
      </w:pPr>
      <w:r>
        <w:rPr>
          <w:b/>
          <w:bCs/>
          <w:sz w:val="26"/>
          <w:szCs w:val="26"/>
          <w:rtl/>
        </w:rPr>
        <w:br w:type="page"/>
      </w:r>
    </w:p>
    <w:p w14:paraId="6BD8842C" w14:textId="72436FCC" w:rsidR="00B1538A" w:rsidRDefault="00B1538A" w:rsidP="00B1538A">
      <w:pPr>
        <w:bidi/>
        <w:spacing w:before="240" w:after="240" w:line="288" w:lineRule="auto"/>
        <w:ind w:left="864" w:hanging="864"/>
        <w:rPr>
          <w:b/>
          <w:bCs/>
          <w:sz w:val="26"/>
          <w:szCs w:val="26"/>
          <w:rtl/>
        </w:rPr>
      </w:pPr>
      <w:r>
        <w:rPr>
          <w:rFonts w:hint="cs"/>
          <w:b/>
          <w:bCs/>
          <w:sz w:val="26"/>
          <w:szCs w:val="26"/>
          <w:rtl/>
        </w:rPr>
        <w:lastRenderedPageBreak/>
        <w:t>ثانياً</w:t>
      </w:r>
      <w:r w:rsidRPr="0038006B">
        <w:rPr>
          <w:rFonts w:hint="cs"/>
          <w:b/>
          <w:bCs/>
          <w:sz w:val="26"/>
          <w:szCs w:val="26"/>
          <w:rtl/>
        </w:rPr>
        <w:t>.</w:t>
      </w:r>
      <w:r w:rsidRPr="0038006B">
        <w:rPr>
          <w:b/>
          <w:bCs/>
          <w:sz w:val="26"/>
          <w:szCs w:val="26"/>
          <w:rtl/>
        </w:rPr>
        <w:tab/>
      </w:r>
      <w:r>
        <w:rPr>
          <w:rFonts w:hint="cs"/>
          <w:b/>
          <w:bCs/>
          <w:sz w:val="26"/>
          <w:szCs w:val="26"/>
          <w:rtl/>
        </w:rPr>
        <w:t>معلومات أساسية</w:t>
      </w:r>
    </w:p>
    <w:p w14:paraId="520E8DF9" w14:textId="77777777" w:rsidR="00B1538A" w:rsidRPr="00F676E5" w:rsidRDefault="00B1538A" w:rsidP="00B1538A">
      <w:pPr>
        <w:pStyle w:val="StyleHeader4Para4Left0Firstline0"/>
        <w:numPr>
          <w:ilvl w:val="0"/>
          <w:numId w:val="0"/>
        </w:numPr>
        <w:tabs>
          <w:tab w:val="left" w:pos="713"/>
        </w:tabs>
        <w:bidi/>
        <w:spacing w:before="240" w:line="360" w:lineRule="exact"/>
        <w:rPr>
          <w:sz w:val="26"/>
          <w:szCs w:val="26"/>
          <w:u w:val="single"/>
          <w:rtl/>
          <w:lang w:bidi="ar-LB"/>
        </w:rPr>
      </w:pPr>
      <w:r w:rsidRPr="00F676E5">
        <w:rPr>
          <w:sz w:val="26"/>
          <w:szCs w:val="26"/>
          <w:u w:val="single"/>
          <w:rtl/>
          <w:lang w:bidi="ar-LB"/>
        </w:rPr>
        <w:t xml:space="preserve">حالة تنفيذ </w:t>
      </w:r>
      <w:r w:rsidRPr="003D2493">
        <w:rPr>
          <w:sz w:val="26"/>
          <w:szCs w:val="26"/>
          <w:u w:val="single"/>
          <w:rtl/>
          <w:lang w:bidi="ar-LB"/>
        </w:rPr>
        <w:t>خطة إدارة إزالة المواد الهيدروكلوروفلوروكربونية</w:t>
      </w:r>
    </w:p>
    <w:p w14:paraId="535480A8" w14:textId="67CC2209" w:rsidR="00B1538A" w:rsidRDefault="006A3429" w:rsidP="0071183B">
      <w:pPr>
        <w:pStyle w:val="Heading1"/>
        <w:numPr>
          <w:ilvl w:val="0"/>
          <w:numId w:val="6"/>
        </w:numPr>
        <w:tabs>
          <w:tab w:val="num" w:pos="0"/>
        </w:tabs>
        <w:bidi/>
        <w:spacing w:line="288" w:lineRule="auto"/>
        <w:ind w:left="0" w:firstLine="0"/>
        <w:rPr>
          <w:sz w:val="26"/>
          <w:szCs w:val="26"/>
        </w:rPr>
      </w:pPr>
      <w:r w:rsidRPr="006A3429">
        <w:rPr>
          <w:sz w:val="26"/>
          <w:szCs w:val="26"/>
          <w:rtl/>
        </w:rPr>
        <w:t xml:space="preserve">يقدم الجدول 1 معلومات عن خطة إدارة إزالة المواد الهيدروكلوروفلوروكربونية في صربيا </w:t>
      </w:r>
      <w:r>
        <w:rPr>
          <w:rFonts w:hint="cs"/>
          <w:sz w:val="26"/>
          <w:szCs w:val="26"/>
          <w:rtl/>
        </w:rPr>
        <w:t>حتى</w:t>
      </w:r>
      <w:r w:rsidRPr="006A3429">
        <w:rPr>
          <w:sz w:val="26"/>
          <w:szCs w:val="26"/>
          <w:rtl/>
        </w:rPr>
        <w:t xml:space="preserve"> أكتوبر</w:t>
      </w:r>
      <w:r>
        <w:rPr>
          <w:rFonts w:hint="cs"/>
          <w:sz w:val="26"/>
          <w:szCs w:val="26"/>
          <w:rtl/>
        </w:rPr>
        <w:t>/تشرين الثاني</w:t>
      </w:r>
      <w:r w:rsidRPr="006A3429">
        <w:rPr>
          <w:sz w:val="26"/>
          <w:szCs w:val="26"/>
          <w:rtl/>
        </w:rPr>
        <w:t xml:space="preserve"> 2025.</w:t>
      </w:r>
    </w:p>
    <w:p w14:paraId="24A1B816" w14:textId="68F151D2" w:rsidR="003916E0" w:rsidRDefault="003916E0" w:rsidP="003916E0">
      <w:pPr>
        <w:bidi/>
        <w:spacing w:before="240"/>
        <w:rPr>
          <w:b/>
          <w:bCs/>
          <w:sz w:val="26"/>
          <w:szCs w:val="26"/>
          <w:rtl/>
        </w:rPr>
      </w:pPr>
      <w:r w:rsidRPr="00DA700C">
        <w:rPr>
          <w:b/>
          <w:bCs/>
          <w:sz w:val="26"/>
          <w:szCs w:val="26"/>
          <w:rtl/>
        </w:rPr>
        <w:t>الجدول 1</w:t>
      </w:r>
      <w:r w:rsidR="004511C2">
        <w:rPr>
          <w:rFonts w:hint="cs"/>
          <w:b/>
          <w:bCs/>
          <w:sz w:val="26"/>
          <w:szCs w:val="26"/>
          <w:rtl/>
        </w:rPr>
        <w:t xml:space="preserve">. </w:t>
      </w:r>
      <w:r w:rsidRPr="00DA700C">
        <w:rPr>
          <w:b/>
          <w:bCs/>
          <w:sz w:val="26"/>
          <w:szCs w:val="26"/>
          <w:rtl/>
        </w:rPr>
        <w:t xml:space="preserve">حالة تنفيذ </w:t>
      </w:r>
      <w:r w:rsidRPr="00FA6C3C">
        <w:rPr>
          <w:b/>
          <w:bCs/>
          <w:sz w:val="26"/>
          <w:szCs w:val="26"/>
          <w:rtl/>
        </w:rPr>
        <w:t xml:space="preserve">خطة إدارة إزالة المواد </w:t>
      </w:r>
      <w:bookmarkStart w:id="1" w:name="_Hlk214027901"/>
      <w:r w:rsidRPr="00FA6C3C">
        <w:rPr>
          <w:b/>
          <w:bCs/>
          <w:sz w:val="26"/>
          <w:szCs w:val="26"/>
          <w:rtl/>
        </w:rPr>
        <w:t>الهيدروكلوروفلوروكربون</w:t>
      </w:r>
      <w:bookmarkEnd w:id="1"/>
      <w:r w:rsidRPr="00FA6C3C">
        <w:rPr>
          <w:b/>
          <w:bCs/>
          <w:sz w:val="26"/>
          <w:szCs w:val="26"/>
          <w:rtl/>
        </w:rPr>
        <w:t>ية</w:t>
      </w:r>
      <w:r w:rsidRPr="00DA700C">
        <w:rPr>
          <w:b/>
          <w:bCs/>
          <w:sz w:val="26"/>
          <w:szCs w:val="26"/>
          <w:rtl/>
        </w:rPr>
        <w:t xml:space="preserve"> في </w:t>
      </w:r>
      <w:r>
        <w:rPr>
          <w:rFonts w:hint="cs"/>
          <w:b/>
          <w:bCs/>
          <w:sz w:val="26"/>
          <w:szCs w:val="26"/>
          <w:rtl/>
        </w:rPr>
        <w:t>صربيا</w:t>
      </w:r>
    </w:p>
    <w:tbl>
      <w:tblPr>
        <w:tblStyle w:val="TableGrid"/>
        <w:bidiVisual/>
        <w:tblW w:w="5000" w:type="pct"/>
        <w:tblLook w:val="04A0" w:firstRow="1" w:lastRow="0" w:firstColumn="1" w:lastColumn="0" w:noHBand="0" w:noVBand="1"/>
      </w:tblPr>
      <w:tblGrid>
        <w:gridCol w:w="3955"/>
        <w:gridCol w:w="3059"/>
        <w:gridCol w:w="2336"/>
      </w:tblGrid>
      <w:tr w:rsidR="007B69AF" w:rsidRPr="00341DCF" w14:paraId="5D72F8A6" w14:textId="77777777" w:rsidTr="003916E0">
        <w:trPr>
          <w:tblHeader/>
        </w:trPr>
        <w:tc>
          <w:tcPr>
            <w:tcW w:w="2115" w:type="pct"/>
          </w:tcPr>
          <w:p w14:paraId="2C54D875" w14:textId="77777777" w:rsidR="007B69AF" w:rsidRPr="00341DCF" w:rsidRDefault="007B69AF" w:rsidP="007B69AF">
            <w:pPr>
              <w:jc w:val="center"/>
              <w:rPr>
                <w:b/>
                <w:bCs/>
                <w:sz w:val="20"/>
              </w:rPr>
            </w:pPr>
          </w:p>
        </w:tc>
        <w:tc>
          <w:tcPr>
            <w:tcW w:w="1636" w:type="pct"/>
          </w:tcPr>
          <w:p w14:paraId="4E00D1A7" w14:textId="21EEB02D" w:rsidR="007B69AF" w:rsidRPr="00341DCF" w:rsidRDefault="007B69AF" w:rsidP="007B69AF">
            <w:pPr>
              <w:jc w:val="center"/>
              <w:rPr>
                <w:b/>
                <w:bCs/>
                <w:sz w:val="20"/>
              </w:rPr>
            </w:pPr>
            <w:r w:rsidRPr="00076A88">
              <w:rPr>
                <w:rFonts w:hint="cs"/>
                <w:b/>
                <w:bCs/>
                <w:sz w:val="20"/>
                <w:rtl/>
                <w:lang w:val="en-CA" w:bidi="ar-SA"/>
              </w:rPr>
              <w:t>المرحلة الأولى</w:t>
            </w:r>
          </w:p>
        </w:tc>
        <w:tc>
          <w:tcPr>
            <w:tcW w:w="1249" w:type="pct"/>
          </w:tcPr>
          <w:p w14:paraId="1077C2A5" w14:textId="0057CD75" w:rsidR="007B69AF" w:rsidRPr="00341DCF" w:rsidRDefault="007B69AF" w:rsidP="007B69AF">
            <w:pPr>
              <w:jc w:val="center"/>
              <w:rPr>
                <w:b/>
                <w:bCs/>
                <w:sz w:val="20"/>
              </w:rPr>
            </w:pPr>
            <w:r w:rsidRPr="00076A88">
              <w:rPr>
                <w:rFonts w:hint="cs"/>
                <w:b/>
                <w:bCs/>
                <w:sz w:val="20"/>
                <w:rtl/>
                <w:lang w:val="en-CA" w:bidi="ar-SA"/>
              </w:rPr>
              <w:t>المرحلة الثانية</w:t>
            </w:r>
          </w:p>
        </w:tc>
      </w:tr>
      <w:tr w:rsidR="003916E0" w:rsidRPr="00341DCF" w14:paraId="45A0C8EC" w14:textId="77777777" w:rsidTr="003916E0">
        <w:tc>
          <w:tcPr>
            <w:tcW w:w="2115" w:type="pct"/>
            <w:vAlign w:val="center"/>
          </w:tcPr>
          <w:p w14:paraId="1EB9E7CD" w14:textId="467847FA" w:rsidR="003916E0" w:rsidRPr="00341DCF" w:rsidRDefault="007B69AF" w:rsidP="007B69AF">
            <w:pPr>
              <w:jc w:val="right"/>
              <w:rPr>
                <w:sz w:val="20"/>
              </w:rPr>
            </w:pPr>
            <w:r w:rsidRPr="00076A88">
              <w:rPr>
                <w:sz w:val="20"/>
                <w:rtl/>
              </w:rPr>
              <w:t xml:space="preserve">الاجتماعات التي عُقدت عند </w:t>
            </w:r>
            <w:r>
              <w:rPr>
                <w:rFonts w:hint="cs"/>
                <w:sz w:val="20"/>
                <w:rtl/>
              </w:rPr>
              <w:t>الموافقة على</w:t>
            </w:r>
            <w:r w:rsidRPr="00076A88">
              <w:rPr>
                <w:sz w:val="20"/>
                <w:rtl/>
              </w:rPr>
              <w:t xml:space="preserve">/تحديث </w:t>
            </w:r>
            <w:r w:rsidRPr="003D2493">
              <w:rPr>
                <w:sz w:val="20"/>
                <w:rtl/>
                <w:lang w:bidi="ar-LB"/>
              </w:rPr>
              <w:t>خطة إدارة إزالة المواد الهيدروكلوروفلوروكربونية</w:t>
            </w:r>
          </w:p>
        </w:tc>
        <w:tc>
          <w:tcPr>
            <w:tcW w:w="1636" w:type="pct"/>
            <w:vAlign w:val="center"/>
          </w:tcPr>
          <w:p w14:paraId="5CFE61BD" w14:textId="2A1B214A" w:rsidR="007B69AF" w:rsidRPr="009F60A3" w:rsidRDefault="007B69AF" w:rsidP="00AD240E">
            <w:pPr>
              <w:jc w:val="center"/>
              <w:rPr>
                <w:sz w:val="20"/>
              </w:rPr>
            </w:pPr>
            <w:r w:rsidRPr="009F60A3">
              <w:rPr>
                <w:rFonts w:hint="cs"/>
                <w:sz w:val="20"/>
                <w:rtl/>
              </w:rPr>
              <w:t>الاجتماع الثاني</w:t>
            </w:r>
            <w:r w:rsidR="008D07A0">
              <w:rPr>
                <w:rFonts w:hint="cs"/>
                <w:sz w:val="20"/>
                <w:rtl/>
              </w:rPr>
              <w:t>/</w:t>
            </w:r>
            <w:r w:rsidRPr="009F60A3">
              <w:rPr>
                <w:rFonts w:hint="cs"/>
                <w:sz w:val="20"/>
                <w:rtl/>
              </w:rPr>
              <w:t>الستون</w:t>
            </w:r>
            <w:r w:rsidR="008D07A0">
              <w:rPr>
                <w:rFonts w:hint="cs"/>
                <w:sz w:val="20"/>
                <w:rtl/>
              </w:rPr>
              <w:t xml:space="preserve">/ </w:t>
            </w:r>
            <w:r w:rsidRPr="009F60A3">
              <w:rPr>
                <w:rFonts w:hint="cs"/>
                <w:sz w:val="20"/>
                <w:rtl/>
              </w:rPr>
              <w:t>الحادي والسبعون</w:t>
            </w:r>
            <w:r w:rsidR="008D07A0">
              <w:rPr>
                <w:rFonts w:hint="cs"/>
                <w:sz w:val="20"/>
                <w:rtl/>
              </w:rPr>
              <w:t>/</w:t>
            </w:r>
            <w:r w:rsidRPr="009F60A3">
              <w:rPr>
                <w:rFonts w:hint="cs"/>
                <w:sz w:val="20"/>
                <w:rtl/>
              </w:rPr>
              <w:t>الرابع والثمانون</w:t>
            </w:r>
          </w:p>
        </w:tc>
        <w:tc>
          <w:tcPr>
            <w:tcW w:w="1249" w:type="pct"/>
            <w:vAlign w:val="center"/>
          </w:tcPr>
          <w:p w14:paraId="25F86754" w14:textId="5C202E16" w:rsidR="003916E0" w:rsidRPr="00341DCF" w:rsidRDefault="009F60A3" w:rsidP="00AD240E">
            <w:pPr>
              <w:jc w:val="center"/>
              <w:rPr>
                <w:sz w:val="20"/>
              </w:rPr>
            </w:pPr>
            <w:r>
              <w:rPr>
                <w:rFonts w:hint="cs"/>
                <w:sz w:val="20"/>
                <w:rtl/>
              </w:rPr>
              <w:t>الاجتماع الخامس والثمانون</w:t>
            </w:r>
          </w:p>
        </w:tc>
      </w:tr>
      <w:tr w:rsidR="004F6461" w:rsidRPr="00341DCF" w14:paraId="733A0C37" w14:textId="77777777" w:rsidTr="007603CF">
        <w:tc>
          <w:tcPr>
            <w:tcW w:w="2115" w:type="pct"/>
          </w:tcPr>
          <w:p w14:paraId="4448E38B" w14:textId="7304CC5A" w:rsidR="004F6461" w:rsidRPr="00341DCF" w:rsidRDefault="004F6461" w:rsidP="004F6461">
            <w:pPr>
              <w:jc w:val="right"/>
              <w:rPr>
                <w:sz w:val="20"/>
              </w:rPr>
            </w:pPr>
            <w:r w:rsidRPr="00076A88">
              <w:rPr>
                <w:sz w:val="20"/>
                <w:rtl/>
              </w:rPr>
              <w:t>التخفيض من خط الأساس</w:t>
            </w:r>
          </w:p>
        </w:tc>
        <w:tc>
          <w:tcPr>
            <w:tcW w:w="1636" w:type="pct"/>
          </w:tcPr>
          <w:p w14:paraId="3B4E3538" w14:textId="14721763" w:rsidR="004F6461" w:rsidRPr="00341DCF" w:rsidRDefault="004F6461" w:rsidP="004F6461">
            <w:pPr>
              <w:jc w:val="center"/>
              <w:rPr>
                <w:sz w:val="20"/>
              </w:rPr>
            </w:pPr>
            <w:r w:rsidRPr="00FA6EDA">
              <w:rPr>
                <w:rFonts w:hint="cs"/>
                <w:sz w:val="20"/>
                <w:rtl/>
                <w:lang w:val="en-CA"/>
              </w:rPr>
              <w:t xml:space="preserve">35 في المائة </w:t>
            </w:r>
            <w:r w:rsidRPr="00FA6EDA">
              <w:rPr>
                <w:sz w:val="20"/>
                <w:rtl/>
                <w:lang w:val="en-CA"/>
              </w:rPr>
              <w:t>بحلول عام 2020</w:t>
            </w:r>
          </w:p>
        </w:tc>
        <w:tc>
          <w:tcPr>
            <w:tcW w:w="1249" w:type="pct"/>
          </w:tcPr>
          <w:p w14:paraId="425C8A7F" w14:textId="4C90D47A" w:rsidR="004F6461" w:rsidRPr="00341DCF" w:rsidRDefault="004F6461" w:rsidP="004F6461">
            <w:pPr>
              <w:jc w:val="center"/>
              <w:rPr>
                <w:sz w:val="20"/>
              </w:rPr>
            </w:pPr>
            <w:r>
              <w:rPr>
                <w:rFonts w:hint="cs"/>
                <w:sz w:val="20"/>
                <w:rtl/>
                <w:lang w:val="en-CA"/>
              </w:rPr>
              <w:t>67.5</w:t>
            </w:r>
            <w:r w:rsidRPr="00FA6EDA">
              <w:rPr>
                <w:rFonts w:hint="cs"/>
                <w:sz w:val="20"/>
                <w:rtl/>
                <w:lang w:val="en-CA"/>
              </w:rPr>
              <w:t xml:space="preserve"> في المائة </w:t>
            </w:r>
            <w:r w:rsidRPr="00FA6EDA">
              <w:rPr>
                <w:sz w:val="20"/>
                <w:rtl/>
                <w:lang w:val="en-CA"/>
              </w:rPr>
              <w:t xml:space="preserve">بحلول عام </w:t>
            </w:r>
            <w:r>
              <w:rPr>
                <w:rFonts w:hint="cs"/>
                <w:sz w:val="20"/>
                <w:rtl/>
                <w:lang w:val="en-CA"/>
              </w:rPr>
              <w:t>2025</w:t>
            </w:r>
          </w:p>
        </w:tc>
      </w:tr>
      <w:tr w:rsidR="004F6461" w:rsidRPr="00341DCF" w14:paraId="4FA7AE63" w14:textId="77777777" w:rsidTr="009D2434">
        <w:tc>
          <w:tcPr>
            <w:tcW w:w="2115" w:type="pct"/>
          </w:tcPr>
          <w:p w14:paraId="14F39145" w14:textId="78BD14CE" w:rsidR="004F6461" w:rsidRPr="00341DCF" w:rsidRDefault="004F6461" w:rsidP="004F6461">
            <w:pPr>
              <w:jc w:val="right"/>
              <w:rPr>
                <w:b/>
                <w:bCs/>
                <w:sz w:val="20"/>
              </w:rPr>
            </w:pPr>
            <w:r w:rsidRPr="00076A88">
              <w:rPr>
                <w:b/>
                <w:bCs/>
                <w:sz w:val="20"/>
                <w:rtl/>
              </w:rPr>
              <w:t>إجمالي تكلفة المرحلة (</w:t>
            </w:r>
            <w:r w:rsidR="0074151D">
              <w:rPr>
                <w:b/>
                <w:bCs/>
                <w:sz w:val="20"/>
                <w:rtl/>
              </w:rPr>
              <w:t>دولار أمريكي</w:t>
            </w:r>
            <w:r w:rsidRPr="00076A88">
              <w:rPr>
                <w:b/>
                <w:bCs/>
                <w:sz w:val="20"/>
                <w:rtl/>
              </w:rPr>
              <w:t>)</w:t>
            </w:r>
          </w:p>
        </w:tc>
        <w:tc>
          <w:tcPr>
            <w:tcW w:w="1636" w:type="pct"/>
            <w:vAlign w:val="center"/>
          </w:tcPr>
          <w:p w14:paraId="5F18BE22" w14:textId="77777777" w:rsidR="004F6461" w:rsidRPr="00341DCF" w:rsidRDefault="004F6461" w:rsidP="004F6461">
            <w:pPr>
              <w:jc w:val="center"/>
              <w:rPr>
                <w:sz w:val="20"/>
              </w:rPr>
            </w:pPr>
            <w:r w:rsidRPr="00341DCF">
              <w:rPr>
                <w:sz w:val="20"/>
              </w:rPr>
              <w:t>1,050,408</w:t>
            </w:r>
          </w:p>
        </w:tc>
        <w:tc>
          <w:tcPr>
            <w:tcW w:w="1249" w:type="pct"/>
            <w:vAlign w:val="center"/>
          </w:tcPr>
          <w:p w14:paraId="534315C9" w14:textId="77777777" w:rsidR="004F6461" w:rsidRPr="00341DCF" w:rsidRDefault="004F6461" w:rsidP="004F6461">
            <w:pPr>
              <w:jc w:val="center"/>
              <w:rPr>
                <w:sz w:val="20"/>
              </w:rPr>
            </w:pPr>
            <w:r w:rsidRPr="00341DCF">
              <w:rPr>
                <w:sz w:val="20"/>
              </w:rPr>
              <w:t>320,585</w:t>
            </w:r>
          </w:p>
        </w:tc>
      </w:tr>
      <w:tr w:rsidR="00BC22D2" w:rsidRPr="00341DCF" w14:paraId="78B9D248" w14:textId="77777777" w:rsidTr="009D2434">
        <w:tc>
          <w:tcPr>
            <w:tcW w:w="2115" w:type="pct"/>
          </w:tcPr>
          <w:p w14:paraId="6ED9FB28" w14:textId="2C023CDC" w:rsidR="00BC22D2" w:rsidRPr="00341DCF" w:rsidRDefault="00BC22D2" w:rsidP="00BC22D2">
            <w:pPr>
              <w:jc w:val="right"/>
              <w:rPr>
                <w:b/>
                <w:bCs/>
                <w:sz w:val="20"/>
              </w:rPr>
            </w:pPr>
            <w:r w:rsidRPr="00076A88">
              <w:rPr>
                <w:b/>
                <w:bCs/>
                <w:sz w:val="20"/>
                <w:rtl/>
              </w:rPr>
              <w:t>تاريخ الإنجاز (الفعلي/</w:t>
            </w:r>
            <w:r>
              <w:rPr>
                <w:rFonts w:hint="cs"/>
                <w:b/>
                <w:bCs/>
                <w:sz w:val="20"/>
                <w:rtl/>
              </w:rPr>
              <w:t>المقرر</w:t>
            </w:r>
            <w:r w:rsidRPr="00076A88">
              <w:rPr>
                <w:b/>
                <w:bCs/>
                <w:sz w:val="20"/>
                <w:rtl/>
              </w:rPr>
              <w:t>)</w:t>
            </w:r>
          </w:p>
        </w:tc>
        <w:tc>
          <w:tcPr>
            <w:tcW w:w="1636" w:type="pct"/>
            <w:vAlign w:val="center"/>
          </w:tcPr>
          <w:p w14:paraId="3B851CA7" w14:textId="2DDB8691" w:rsidR="00BC22D2" w:rsidRPr="00341DCF" w:rsidRDefault="00BC22D2" w:rsidP="00BC22D2">
            <w:pPr>
              <w:jc w:val="center"/>
              <w:rPr>
                <w:sz w:val="20"/>
                <w:rtl/>
              </w:rPr>
            </w:pPr>
            <w:r>
              <w:rPr>
                <w:rFonts w:hint="cs"/>
                <w:sz w:val="20"/>
                <w:rtl/>
                <w:lang w:val="en-CA" w:bidi="ar-SA"/>
              </w:rPr>
              <w:t>1 يونيه</w:t>
            </w:r>
            <w:r>
              <w:rPr>
                <w:sz w:val="20"/>
                <w:rtl/>
                <w:lang w:bidi="ar-SA"/>
              </w:rPr>
              <w:t>/</w:t>
            </w:r>
            <w:r>
              <w:rPr>
                <w:rFonts w:hint="cs"/>
                <w:sz w:val="20"/>
                <w:rtl/>
                <w:lang w:bidi="ar-SY"/>
              </w:rPr>
              <w:t>حزيران 2021</w:t>
            </w:r>
          </w:p>
        </w:tc>
        <w:tc>
          <w:tcPr>
            <w:tcW w:w="1249" w:type="pct"/>
            <w:vAlign w:val="center"/>
          </w:tcPr>
          <w:p w14:paraId="7CA8F487" w14:textId="463820B3" w:rsidR="00BC22D2" w:rsidRPr="00341DCF" w:rsidRDefault="00BC22D2" w:rsidP="00BC22D2">
            <w:pPr>
              <w:jc w:val="center"/>
              <w:rPr>
                <w:sz w:val="20"/>
                <w:rtl/>
              </w:rPr>
            </w:pPr>
            <w:r>
              <w:rPr>
                <w:rFonts w:hint="cs"/>
                <w:sz w:val="20"/>
                <w:rtl/>
                <w:lang w:val="en-CA"/>
              </w:rPr>
              <w:t>1</w:t>
            </w:r>
            <w:r w:rsidRPr="00FA6EDA">
              <w:rPr>
                <w:rFonts w:hint="cs"/>
                <w:sz w:val="20"/>
                <w:rtl/>
                <w:lang w:val="en-CA"/>
              </w:rPr>
              <w:t xml:space="preserve"> </w:t>
            </w:r>
            <w:r w:rsidRPr="00FA6EDA">
              <w:rPr>
                <w:sz w:val="20"/>
                <w:rtl/>
                <w:lang w:val="en-CA"/>
              </w:rPr>
              <w:t>ديسمبر</w:t>
            </w:r>
            <w:r w:rsidRPr="00FA6EDA">
              <w:rPr>
                <w:sz w:val="20"/>
                <w:rtl/>
                <w:lang w:bidi="ar-SA"/>
              </w:rPr>
              <w:t>/</w:t>
            </w:r>
            <w:r w:rsidRPr="00FA6EDA">
              <w:rPr>
                <w:sz w:val="20"/>
                <w:rtl/>
                <w:lang w:val="en-CA"/>
              </w:rPr>
              <w:t xml:space="preserve"> </w:t>
            </w:r>
            <w:r w:rsidRPr="00FA6EDA">
              <w:rPr>
                <w:rFonts w:hint="cs"/>
                <w:sz w:val="20"/>
                <w:rtl/>
                <w:lang w:val="en-CA"/>
              </w:rPr>
              <w:t>كانون الأول</w:t>
            </w:r>
            <w:r w:rsidRPr="00FA6EDA">
              <w:rPr>
                <w:sz w:val="20"/>
                <w:rtl/>
                <w:lang w:val="en-CA"/>
              </w:rPr>
              <w:t xml:space="preserve"> </w:t>
            </w:r>
            <w:r>
              <w:rPr>
                <w:rFonts w:hint="cs"/>
                <w:sz w:val="20"/>
                <w:rtl/>
                <w:lang w:val="en-CA"/>
              </w:rPr>
              <w:t>2026</w:t>
            </w:r>
          </w:p>
        </w:tc>
      </w:tr>
    </w:tbl>
    <w:p w14:paraId="42FC69C2" w14:textId="77777777" w:rsidR="00EB6894" w:rsidRPr="00076A88" w:rsidRDefault="00EB6894" w:rsidP="00EB6894">
      <w:pPr>
        <w:pStyle w:val="StyleHeader4Para4Left0Firstline0"/>
        <w:numPr>
          <w:ilvl w:val="0"/>
          <w:numId w:val="0"/>
        </w:numPr>
        <w:tabs>
          <w:tab w:val="left" w:pos="713"/>
        </w:tabs>
        <w:bidi/>
        <w:spacing w:before="240" w:line="360" w:lineRule="exact"/>
        <w:rPr>
          <w:sz w:val="26"/>
          <w:szCs w:val="26"/>
          <w:u w:val="single"/>
          <w:rtl/>
          <w:lang w:bidi="ar-LB"/>
        </w:rPr>
      </w:pPr>
      <w:r w:rsidRPr="00076A88">
        <w:rPr>
          <w:sz w:val="26"/>
          <w:szCs w:val="26"/>
          <w:u w:val="single"/>
          <w:rtl/>
          <w:lang w:bidi="ar-LB"/>
        </w:rPr>
        <w:t>حالة تنفيذ الأنشطة السابقة المتعلقة ب</w:t>
      </w:r>
      <w:r w:rsidRPr="00B25BDF">
        <w:rPr>
          <w:sz w:val="26"/>
          <w:szCs w:val="26"/>
          <w:u w:val="single"/>
          <w:rtl/>
          <w:lang w:bidi="ar-LB"/>
        </w:rPr>
        <w:t>المواد الهيدروفلوروكربونية</w:t>
      </w:r>
    </w:p>
    <w:p w14:paraId="28F0455D" w14:textId="748C16AD" w:rsidR="003916E0" w:rsidRDefault="00EB6894" w:rsidP="0071183B">
      <w:pPr>
        <w:pStyle w:val="Heading1"/>
        <w:numPr>
          <w:ilvl w:val="0"/>
          <w:numId w:val="6"/>
        </w:numPr>
        <w:tabs>
          <w:tab w:val="num" w:pos="0"/>
        </w:tabs>
        <w:bidi/>
        <w:spacing w:line="288" w:lineRule="auto"/>
        <w:ind w:left="0" w:firstLine="0"/>
        <w:rPr>
          <w:sz w:val="26"/>
          <w:szCs w:val="26"/>
        </w:rPr>
      </w:pPr>
      <w:r w:rsidRPr="00EB6894">
        <w:rPr>
          <w:sz w:val="26"/>
          <w:szCs w:val="26"/>
          <w:rtl/>
        </w:rPr>
        <w:t>يقدم الجدول 2 لمحة عامة عن الأنشطة التي تم تنفيذها في صربيا في سياق تعديل كيغالي والتي تم تمويلها من قبل الصندوق المتعدد الأطراف.</w:t>
      </w:r>
    </w:p>
    <w:p w14:paraId="5F2CF4EC" w14:textId="41099749" w:rsidR="00EB6894" w:rsidRDefault="00EB6894" w:rsidP="00287054">
      <w:pPr>
        <w:bidi/>
        <w:spacing w:before="240"/>
        <w:rPr>
          <w:b/>
          <w:bCs/>
          <w:sz w:val="26"/>
          <w:szCs w:val="26"/>
          <w:rtl/>
        </w:rPr>
      </w:pPr>
      <w:r w:rsidRPr="00DA700C">
        <w:rPr>
          <w:b/>
          <w:bCs/>
          <w:sz w:val="26"/>
          <w:szCs w:val="26"/>
          <w:rtl/>
        </w:rPr>
        <w:t>الجدول 2</w:t>
      </w:r>
      <w:r w:rsidR="00287054">
        <w:rPr>
          <w:rFonts w:hint="cs"/>
          <w:b/>
          <w:bCs/>
          <w:sz w:val="26"/>
          <w:szCs w:val="26"/>
          <w:rtl/>
        </w:rPr>
        <w:t>-</w:t>
      </w:r>
      <w:r w:rsidRPr="00DA700C">
        <w:rPr>
          <w:b/>
          <w:bCs/>
          <w:sz w:val="26"/>
          <w:szCs w:val="26"/>
          <w:rtl/>
        </w:rPr>
        <w:t xml:space="preserve"> الأنشطة التي تمت الموافقة عليها سابقًا المتعلقة بالمواد الهيدروفلوروكربونية في </w:t>
      </w:r>
      <w:r w:rsidR="00287054">
        <w:rPr>
          <w:rFonts w:hint="cs"/>
          <w:b/>
          <w:bCs/>
          <w:sz w:val="26"/>
          <w:szCs w:val="26"/>
          <w:rtl/>
        </w:rPr>
        <w:t>صربيا</w:t>
      </w:r>
    </w:p>
    <w:tbl>
      <w:tblPr>
        <w:tblStyle w:val="TableGrid"/>
        <w:bidiVisual/>
        <w:tblW w:w="5000" w:type="pct"/>
        <w:tblLook w:val="04A0" w:firstRow="1" w:lastRow="0" w:firstColumn="1" w:lastColumn="0" w:noHBand="0" w:noVBand="1"/>
      </w:tblPr>
      <w:tblGrid>
        <w:gridCol w:w="1129"/>
        <w:gridCol w:w="4271"/>
        <w:gridCol w:w="1259"/>
        <w:gridCol w:w="1260"/>
        <w:gridCol w:w="1431"/>
      </w:tblGrid>
      <w:tr w:rsidR="00287054" w:rsidRPr="00341DCF" w14:paraId="1D2F783E" w14:textId="77777777" w:rsidTr="00057079">
        <w:tc>
          <w:tcPr>
            <w:tcW w:w="604" w:type="pct"/>
            <w:vAlign w:val="center"/>
          </w:tcPr>
          <w:p w14:paraId="1C78EBA5" w14:textId="77777777" w:rsidR="00287054" w:rsidRPr="00341DCF" w:rsidRDefault="00287054" w:rsidP="00287054">
            <w:pPr>
              <w:widowControl w:val="0"/>
              <w:ind w:left="-108" w:right="-74"/>
              <w:jc w:val="center"/>
              <w:rPr>
                <w:b/>
                <w:sz w:val="20"/>
              </w:rPr>
            </w:pPr>
          </w:p>
        </w:tc>
        <w:tc>
          <w:tcPr>
            <w:tcW w:w="2284" w:type="pct"/>
            <w:vAlign w:val="center"/>
          </w:tcPr>
          <w:p w14:paraId="65F4C96B" w14:textId="7EA2990B" w:rsidR="00287054" w:rsidRPr="00341DCF" w:rsidRDefault="00287054" w:rsidP="00287054">
            <w:pPr>
              <w:keepNext/>
              <w:jc w:val="center"/>
              <w:rPr>
                <w:b/>
                <w:bCs/>
                <w:sz w:val="20"/>
              </w:rPr>
            </w:pPr>
            <w:r w:rsidRPr="003B38DE">
              <w:rPr>
                <w:rFonts w:hint="cs"/>
                <w:bCs/>
                <w:sz w:val="20"/>
                <w:rtl/>
                <w:lang w:val="en-CA" w:bidi="ar-SA"/>
              </w:rPr>
              <w:t>اسم المشروع</w:t>
            </w:r>
          </w:p>
        </w:tc>
        <w:tc>
          <w:tcPr>
            <w:tcW w:w="673" w:type="pct"/>
            <w:vAlign w:val="center"/>
          </w:tcPr>
          <w:p w14:paraId="7ADFFBB6" w14:textId="393FE101" w:rsidR="00287054" w:rsidRPr="00341DCF" w:rsidRDefault="00287054" w:rsidP="00287054">
            <w:pPr>
              <w:keepNext/>
              <w:jc w:val="center"/>
              <w:rPr>
                <w:b/>
                <w:bCs/>
                <w:sz w:val="20"/>
              </w:rPr>
            </w:pPr>
            <w:r w:rsidRPr="003B38DE">
              <w:rPr>
                <w:rFonts w:hint="cs"/>
                <w:bCs/>
                <w:sz w:val="20"/>
                <w:rtl/>
                <w:lang w:val="en-CA" w:bidi="ar-SA"/>
              </w:rPr>
              <w:t>الوكالة المنفذة</w:t>
            </w:r>
          </w:p>
        </w:tc>
        <w:tc>
          <w:tcPr>
            <w:tcW w:w="674" w:type="pct"/>
            <w:vAlign w:val="center"/>
          </w:tcPr>
          <w:p w14:paraId="7DC88041" w14:textId="00EBC9BA" w:rsidR="00287054" w:rsidRPr="00341DCF" w:rsidRDefault="00287054" w:rsidP="00287054">
            <w:pPr>
              <w:keepNext/>
              <w:jc w:val="center"/>
              <w:rPr>
                <w:b/>
                <w:bCs/>
                <w:sz w:val="20"/>
              </w:rPr>
            </w:pPr>
            <w:r w:rsidRPr="003B38DE">
              <w:rPr>
                <w:rFonts w:hint="cs"/>
                <w:bCs/>
                <w:sz w:val="20"/>
                <w:rtl/>
                <w:lang w:val="en-CA" w:bidi="ar-SA"/>
              </w:rPr>
              <w:t>التكلفة (</w:t>
            </w:r>
            <w:r w:rsidR="0074151D">
              <w:rPr>
                <w:rFonts w:hint="cs"/>
                <w:bCs/>
                <w:sz w:val="20"/>
                <w:rtl/>
                <w:lang w:val="en-CA" w:bidi="ar-SA"/>
              </w:rPr>
              <w:t>دولار أمريكي</w:t>
            </w:r>
            <w:r w:rsidRPr="003B38DE">
              <w:rPr>
                <w:rFonts w:hint="cs"/>
                <w:bCs/>
                <w:sz w:val="20"/>
                <w:rtl/>
                <w:lang w:val="en-CA" w:bidi="ar-SA"/>
              </w:rPr>
              <w:t>)</w:t>
            </w:r>
          </w:p>
        </w:tc>
        <w:tc>
          <w:tcPr>
            <w:tcW w:w="765" w:type="pct"/>
            <w:vAlign w:val="center"/>
          </w:tcPr>
          <w:p w14:paraId="0FED49A8" w14:textId="3EF20656" w:rsidR="00287054" w:rsidRPr="00341DCF" w:rsidRDefault="00287054" w:rsidP="00287054">
            <w:pPr>
              <w:keepNext/>
              <w:jc w:val="center"/>
              <w:rPr>
                <w:b/>
                <w:bCs/>
                <w:sz w:val="20"/>
              </w:rPr>
            </w:pPr>
            <w:r w:rsidRPr="003B38DE">
              <w:rPr>
                <w:rFonts w:hint="cs"/>
                <w:bCs/>
                <w:sz w:val="20"/>
                <w:rtl/>
                <w:lang w:val="en-CA" w:bidi="ar-SA"/>
              </w:rPr>
              <w:t>تاريخ الإنجاز</w:t>
            </w:r>
          </w:p>
        </w:tc>
      </w:tr>
      <w:tr w:rsidR="005A115A" w:rsidRPr="00341DCF" w14:paraId="0EBB388F" w14:textId="77777777" w:rsidTr="00057079">
        <w:tc>
          <w:tcPr>
            <w:tcW w:w="604" w:type="pct"/>
            <w:vAlign w:val="center"/>
          </w:tcPr>
          <w:p w14:paraId="41249D91" w14:textId="1139E08E" w:rsidR="005A115A" w:rsidRPr="00341DCF" w:rsidRDefault="005A115A" w:rsidP="009D6450">
            <w:pPr>
              <w:jc w:val="center"/>
              <w:rPr>
                <w:sz w:val="20"/>
              </w:rPr>
            </w:pPr>
            <w:r>
              <w:rPr>
                <w:rFonts w:hint="cs"/>
                <w:sz w:val="20"/>
                <w:rtl/>
              </w:rPr>
              <w:t>الاجتماع الرابع والسبعون</w:t>
            </w:r>
          </w:p>
        </w:tc>
        <w:tc>
          <w:tcPr>
            <w:tcW w:w="2284" w:type="pct"/>
            <w:vAlign w:val="center"/>
          </w:tcPr>
          <w:p w14:paraId="34BDA29C" w14:textId="08FA34E4" w:rsidR="005A115A" w:rsidRPr="00341DCF" w:rsidRDefault="005A115A" w:rsidP="005A115A">
            <w:pPr>
              <w:jc w:val="right"/>
              <w:rPr>
                <w:sz w:val="20"/>
              </w:rPr>
            </w:pPr>
            <w:r w:rsidRPr="005F4983">
              <w:rPr>
                <w:rtl/>
              </w:rPr>
              <w:t>دراسة استقصائية لبدائل المواد المستنفدة للأوزون</w:t>
            </w:r>
          </w:p>
        </w:tc>
        <w:tc>
          <w:tcPr>
            <w:tcW w:w="673" w:type="pct"/>
            <w:vAlign w:val="center"/>
          </w:tcPr>
          <w:p w14:paraId="6A1419D4" w14:textId="769FE643" w:rsidR="005A115A" w:rsidRPr="00341DCF" w:rsidRDefault="005A115A" w:rsidP="005A115A">
            <w:pPr>
              <w:jc w:val="center"/>
              <w:rPr>
                <w:sz w:val="20"/>
              </w:rPr>
            </w:pPr>
            <w:r>
              <w:rPr>
                <w:rFonts w:hint="cs"/>
                <w:sz w:val="20"/>
                <w:rtl/>
              </w:rPr>
              <w:t>اليونيدو</w:t>
            </w:r>
          </w:p>
        </w:tc>
        <w:tc>
          <w:tcPr>
            <w:tcW w:w="674" w:type="pct"/>
            <w:vAlign w:val="center"/>
          </w:tcPr>
          <w:p w14:paraId="202FCE15" w14:textId="77777777" w:rsidR="005A115A" w:rsidRPr="00341DCF" w:rsidRDefault="005A115A" w:rsidP="005A115A">
            <w:pPr>
              <w:ind w:left="-129" w:right="55"/>
              <w:jc w:val="right"/>
              <w:rPr>
                <w:sz w:val="20"/>
              </w:rPr>
            </w:pPr>
            <w:r w:rsidRPr="00341DCF">
              <w:rPr>
                <w:sz w:val="20"/>
              </w:rPr>
              <w:t>69,579</w:t>
            </w:r>
          </w:p>
        </w:tc>
        <w:tc>
          <w:tcPr>
            <w:tcW w:w="765" w:type="pct"/>
            <w:vAlign w:val="center"/>
          </w:tcPr>
          <w:p w14:paraId="6501BCF7" w14:textId="375D0295" w:rsidR="005A115A" w:rsidRPr="00341DCF" w:rsidRDefault="005A115A" w:rsidP="005A115A">
            <w:pPr>
              <w:jc w:val="center"/>
              <w:rPr>
                <w:sz w:val="20"/>
                <w:rtl/>
              </w:rPr>
            </w:pPr>
            <w:r w:rsidRPr="00B078A8">
              <w:rPr>
                <w:rFonts w:hint="cs"/>
                <w:sz w:val="20"/>
                <w:rtl/>
                <w:lang w:val="en-CA" w:bidi="ar-SA"/>
              </w:rPr>
              <w:t>ديسمبر</w:t>
            </w:r>
            <w:r w:rsidRPr="00B078A8">
              <w:rPr>
                <w:sz w:val="20"/>
                <w:rtl/>
                <w:lang w:bidi="ar-SA"/>
              </w:rPr>
              <w:t>/</w:t>
            </w:r>
            <w:r w:rsidRPr="00B078A8">
              <w:rPr>
                <w:rFonts w:hint="cs"/>
                <w:sz w:val="20"/>
                <w:rtl/>
                <w:lang w:val="en-CA" w:bidi="ar-SY"/>
              </w:rPr>
              <w:t>كانون الأول</w:t>
            </w:r>
            <w:r w:rsidRPr="00B078A8">
              <w:rPr>
                <w:sz w:val="20"/>
                <w:rtl/>
                <w:lang w:val="en-CA" w:bidi="ar-SA"/>
              </w:rPr>
              <w:t xml:space="preserve"> </w:t>
            </w:r>
            <w:r>
              <w:rPr>
                <w:rFonts w:hint="cs"/>
                <w:sz w:val="20"/>
                <w:rtl/>
                <w:lang w:val="en-CA" w:bidi="ar-SA"/>
              </w:rPr>
              <w:t>2016</w:t>
            </w:r>
          </w:p>
        </w:tc>
      </w:tr>
      <w:tr w:rsidR="005A115A" w:rsidRPr="00341DCF" w14:paraId="46F0D665" w14:textId="77777777" w:rsidTr="00057079">
        <w:tc>
          <w:tcPr>
            <w:tcW w:w="604" w:type="pct"/>
            <w:vAlign w:val="center"/>
          </w:tcPr>
          <w:p w14:paraId="3F757DD9" w14:textId="2C8A53F9" w:rsidR="005A115A" w:rsidRPr="00341DCF" w:rsidRDefault="005A115A" w:rsidP="009D6450">
            <w:pPr>
              <w:jc w:val="center"/>
              <w:rPr>
                <w:sz w:val="20"/>
              </w:rPr>
            </w:pPr>
            <w:r>
              <w:rPr>
                <w:rFonts w:hint="cs"/>
                <w:sz w:val="20"/>
                <w:rtl/>
              </w:rPr>
              <w:t>الاجتماع الثمانون</w:t>
            </w:r>
          </w:p>
        </w:tc>
        <w:tc>
          <w:tcPr>
            <w:tcW w:w="2284" w:type="pct"/>
            <w:vAlign w:val="center"/>
          </w:tcPr>
          <w:p w14:paraId="1969B4A4" w14:textId="0DF41397" w:rsidR="005A115A" w:rsidRPr="00341DCF" w:rsidRDefault="005A115A" w:rsidP="005A115A">
            <w:pPr>
              <w:jc w:val="right"/>
              <w:rPr>
                <w:sz w:val="20"/>
              </w:rPr>
            </w:pPr>
            <w:r w:rsidRPr="005F4983">
              <w:rPr>
                <w:rtl/>
              </w:rPr>
              <w:t xml:space="preserve">أنشطة تمكينية للتخفيض التدريجي </w:t>
            </w:r>
            <w:r>
              <w:rPr>
                <w:rFonts w:hint="cs"/>
                <w:rtl/>
              </w:rPr>
              <w:t>ل</w:t>
            </w:r>
            <w:r w:rsidRPr="00B25BDF">
              <w:rPr>
                <w:rtl/>
                <w:lang w:bidi="ar-LB"/>
              </w:rPr>
              <w:t>لمواد الهيدروفلوروكربونية</w:t>
            </w:r>
          </w:p>
        </w:tc>
        <w:tc>
          <w:tcPr>
            <w:tcW w:w="673" w:type="pct"/>
            <w:vAlign w:val="center"/>
          </w:tcPr>
          <w:p w14:paraId="0743C402" w14:textId="58D82656" w:rsidR="005A115A" w:rsidRPr="00341DCF" w:rsidRDefault="005A115A" w:rsidP="005A115A">
            <w:pPr>
              <w:jc w:val="center"/>
              <w:rPr>
                <w:sz w:val="20"/>
              </w:rPr>
            </w:pPr>
            <w:r>
              <w:rPr>
                <w:rFonts w:hint="cs"/>
                <w:sz w:val="20"/>
                <w:rtl/>
              </w:rPr>
              <w:t>اليونيدو</w:t>
            </w:r>
          </w:p>
        </w:tc>
        <w:tc>
          <w:tcPr>
            <w:tcW w:w="674" w:type="pct"/>
            <w:vAlign w:val="center"/>
          </w:tcPr>
          <w:p w14:paraId="4DC33EB1" w14:textId="77777777" w:rsidR="005A115A" w:rsidRPr="00341DCF" w:rsidRDefault="005A115A" w:rsidP="005A115A">
            <w:pPr>
              <w:ind w:left="-129" w:right="55"/>
              <w:jc w:val="right"/>
              <w:rPr>
                <w:sz w:val="20"/>
              </w:rPr>
            </w:pPr>
            <w:r w:rsidRPr="00341DCF">
              <w:rPr>
                <w:sz w:val="20"/>
              </w:rPr>
              <w:t>143,900</w:t>
            </w:r>
          </w:p>
        </w:tc>
        <w:tc>
          <w:tcPr>
            <w:tcW w:w="765" w:type="pct"/>
            <w:vAlign w:val="center"/>
          </w:tcPr>
          <w:p w14:paraId="5648EE75" w14:textId="267D0484" w:rsidR="005A115A" w:rsidRPr="00341DCF" w:rsidRDefault="00A707EC" w:rsidP="005A115A">
            <w:pPr>
              <w:jc w:val="center"/>
              <w:rPr>
                <w:sz w:val="20"/>
              </w:rPr>
            </w:pPr>
            <w:r>
              <w:rPr>
                <w:rFonts w:hint="cs"/>
                <w:sz w:val="20"/>
                <w:rtl/>
              </w:rPr>
              <w:t>يوليه/تموز 2021</w:t>
            </w:r>
          </w:p>
        </w:tc>
      </w:tr>
    </w:tbl>
    <w:p w14:paraId="4C0DF52E" w14:textId="77A072EC" w:rsidR="00A707EC" w:rsidRDefault="00A707EC" w:rsidP="00A707EC">
      <w:pPr>
        <w:bidi/>
        <w:spacing w:before="240" w:after="240" w:line="288" w:lineRule="auto"/>
        <w:ind w:left="864" w:hanging="864"/>
        <w:rPr>
          <w:b/>
          <w:bCs/>
          <w:sz w:val="26"/>
          <w:szCs w:val="26"/>
          <w:rtl/>
        </w:rPr>
      </w:pPr>
      <w:r>
        <w:rPr>
          <w:rFonts w:hint="cs"/>
          <w:b/>
          <w:bCs/>
          <w:sz w:val="26"/>
          <w:szCs w:val="26"/>
          <w:rtl/>
        </w:rPr>
        <w:t>ثالثاً</w:t>
      </w:r>
      <w:r w:rsidRPr="0038006B">
        <w:rPr>
          <w:rFonts w:hint="cs"/>
          <w:b/>
          <w:bCs/>
          <w:sz w:val="26"/>
          <w:szCs w:val="26"/>
          <w:rtl/>
        </w:rPr>
        <w:t>.</w:t>
      </w:r>
      <w:r w:rsidRPr="0038006B">
        <w:rPr>
          <w:b/>
          <w:bCs/>
          <w:sz w:val="26"/>
          <w:szCs w:val="26"/>
          <w:rtl/>
        </w:rPr>
        <w:tab/>
      </w:r>
      <w:r w:rsidRPr="00A707EC">
        <w:rPr>
          <w:rFonts w:hint="cs"/>
          <w:b/>
          <w:bCs/>
          <w:sz w:val="26"/>
          <w:szCs w:val="26"/>
          <w:rtl/>
        </w:rPr>
        <w:t>لمحة</w:t>
      </w:r>
      <w:r w:rsidRPr="00A707EC">
        <w:rPr>
          <w:b/>
          <w:bCs/>
          <w:sz w:val="26"/>
          <w:szCs w:val="26"/>
          <w:rtl/>
        </w:rPr>
        <w:t xml:space="preserve"> عامة عن استهلاك المواد الهيدروفلوروكربونية</w:t>
      </w:r>
    </w:p>
    <w:p w14:paraId="2A82C727" w14:textId="77777777" w:rsidR="000046C3" w:rsidRDefault="000046C3" w:rsidP="000046C3">
      <w:pPr>
        <w:bidi/>
        <w:spacing w:before="240" w:after="240" w:line="360" w:lineRule="exact"/>
        <w:ind w:left="4"/>
        <w:rPr>
          <w:sz w:val="26"/>
          <w:szCs w:val="26"/>
          <w:u w:val="single"/>
          <w:rtl/>
          <w:lang w:bidi="ar-LB"/>
        </w:rPr>
      </w:pPr>
      <w:r w:rsidRPr="00A66AC0">
        <w:rPr>
          <w:sz w:val="26"/>
          <w:szCs w:val="26"/>
          <w:u w:val="single"/>
          <w:rtl/>
          <w:lang w:bidi="ar-LB"/>
        </w:rPr>
        <w:t xml:space="preserve">مستويات استهلاك </w:t>
      </w:r>
      <w:r w:rsidRPr="00B25BDF">
        <w:rPr>
          <w:sz w:val="26"/>
          <w:szCs w:val="26"/>
          <w:u w:val="single"/>
          <w:rtl/>
          <w:lang w:bidi="ar-LB"/>
        </w:rPr>
        <w:t>المواد الهيدروفلوروكربونية</w:t>
      </w:r>
    </w:p>
    <w:p w14:paraId="726671E9" w14:textId="0038DAF8" w:rsidR="00EB6894" w:rsidRDefault="0001129A" w:rsidP="0071183B">
      <w:pPr>
        <w:pStyle w:val="Heading1"/>
        <w:numPr>
          <w:ilvl w:val="0"/>
          <w:numId w:val="6"/>
        </w:numPr>
        <w:tabs>
          <w:tab w:val="num" w:pos="0"/>
        </w:tabs>
        <w:bidi/>
        <w:spacing w:line="288" w:lineRule="auto"/>
        <w:ind w:left="0" w:firstLine="0"/>
        <w:rPr>
          <w:sz w:val="26"/>
          <w:szCs w:val="26"/>
        </w:rPr>
      </w:pPr>
      <w:r w:rsidRPr="0001129A">
        <w:rPr>
          <w:sz w:val="26"/>
          <w:szCs w:val="26"/>
          <w:rtl/>
        </w:rPr>
        <w:t>تستورد صربيا المواد الهيدروفلوروكربونية</w:t>
      </w:r>
      <w:r w:rsidRPr="0001129A">
        <w:rPr>
          <w:rFonts w:hint="cs"/>
          <w:sz w:val="26"/>
          <w:szCs w:val="26"/>
          <w:rtl/>
        </w:rPr>
        <w:t xml:space="preserve"> </w:t>
      </w:r>
      <w:r w:rsidRPr="0001129A">
        <w:rPr>
          <w:sz w:val="26"/>
          <w:szCs w:val="26"/>
          <w:rtl/>
        </w:rPr>
        <w:t xml:space="preserve">المستخدمة أساسا في قطاعي </w:t>
      </w:r>
      <w:r w:rsidR="00EE7341">
        <w:rPr>
          <w:rFonts w:hint="cs"/>
          <w:sz w:val="26"/>
          <w:szCs w:val="26"/>
          <w:rtl/>
        </w:rPr>
        <w:t>خدمة وتصنيع أجهزة</w:t>
      </w:r>
      <w:r w:rsidRPr="0001129A">
        <w:rPr>
          <w:sz w:val="26"/>
          <w:szCs w:val="26"/>
          <w:rtl/>
        </w:rPr>
        <w:t xml:space="preserve"> التبريد وتكييف الهواء. وكانت المواد </w:t>
      </w:r>
      <w:r w:rsidR="00EE7341">
        <w:rPr>
          <w:rFonts w:hint="cs"/>
          <w:sz w:val="26"/>
          <w:szCs w:val="26"/>
          <w:rtl/>
        </w:rPr>
        <w:t xml:space="preserve">الأكثر </w:t>
      </w:r>
      <w:r w:rsidRPr="0001129A">
        <w:rPr>
          <w:sz w:val="26"/>
          <w:szCs w:val="26"/>
          <w:rtl/>
        </w:rPr>
        <w:t>استهلاكا</w:t>
      </w:r>
      <w:r w:rsidR="00EE7341">
        <w:rPr>
          <w:rFonts w:hint="cs"/>
          <w:sz w:val="26"/>
          <w:szCs w:val="26"/>
          <w:rtl/>
        </w:rPr>
        <w:t xml:space="preserve">ً </w:t>
      </w:r>
      <w:r w:rsidRPr="0001129A">
        <w:rPr>
          <w:sz w:val="26"/>
          <w:szCs w:val="26"/>
          <w:rtl/>
        </w:rPr>
        <w:t>في عام 2024 هي المواد الهيدروفلوروكربونية</w:t>
      </w:r>
      <w:r w:rsidR="00575763">
        <w:rPr>
          <w:rFonts w:hint="cs"/>
          <w:sz w:val="26"/>
          <w:szCs w:val="26"/>
          <w:rtl/>
        </w:rPr>
        <w:t>-</w:t>
      </w:r>
      <w:r w:rsidR="00575763" w:rsidRPr="00341DCF">
        <w:t>134a</w:t>
      </w:r>
      <w:r w:rsidR="00575763">
        <w:rPr>
          <w:rFonts w:hint="cs"/>
          <w:rtl/>
        </w:rPr>
        <w:t xml:space="preserve"> </w:t>
      </w:r>
      <w:r w:rsidRPr="0001129A">
        <w:rPr>
          <w:sz w:val="26"/>
          <w:szCs w:val="26"/>
          <w:rtl/>
        </w:rPr>
        <w:t xml:space="preserve">(46.6 في المائة من إجمالي استهلاك </w:t>
      </w:r>
      <w:r w:rsidR="00575763" w:rsidRPr="0001129A">
        <w:rPr>
          <w:sz w:val="26"/>
          <w:szCs w:val="26"/>
          <w:rtl/>
        </w:rPr>
        <w:t>المواد الهيدروفلوروكربونية</w:t>
      </w:r>
      <w:r w:rsidR="00575763">
        <w:rPr>
          <w:rFonts w:hint="cs"/>
          <w:sz w:val="26"/>
          <w:szCs w:val="26"/>
          <w:rtl/>
        </w:rPr>
        <w:t xml:space="preserve"> بالطن من مكافئ </w:t>
      </w:r>
      <w:r w:rsidRPr="0001129A">
        <w:rPr>
          <w:sz w:val="26"/>
          <w:szCs w:val="26"/>
          <w:rtl/>
        </w:rPr>
        <w:t xml:space="preserve">ثاني أكسيد الكربون)، </w:t>
      </w:r>
      <w:r w:rsidR="0023111A">
        <w:rPr>
          <w:rFonts w:hint="cs"/>
          <w:sz w:val="26"/>
          <w:szCs w:val="26"/>
          <w:rtl/>
        </w:rPr>
        <w:t>والمادة</w:t>
      </w:r>
      <w:r w:rsidR="0023111A" w:rsidRPr="00341DCF">
        <w:t xml:space="preserve">R-404A </w:t>
      </w:r>
      <w:r w:rsidR="0023111A">
        <w:rPr>
          <w:rFonts w:hint="cs"/>
          <w:rtl/>
        </w:rPr>
        <w:t xml:space="preserve"> </w:t>
      </w:r>
      <w:r w:rsidRPr="0001129A">
        <w:rPr>
          <w:sz w:val="26"/>
          <w:szCs w:val="26"/>
          <w:rtl/>
        </w:rPr>
        <w:t xml:space="preserve">(26.8 في المائة)، </w:t>
      </w:r>
      <w:r w:rsidR="0023111A">
        <w:rPr>
          <w:rFonts w:hint="cs"/>
          <w:sz w:val="26"/>
          <w:szCs w:val="26"/>
          <w:rtl/>
        </w:rPr>
        <w:t>والمادة</w:t>
      </w:r>
      <w:r w:rsidR="0023111A" w:rsidRPr="00341DCF">
        <w:t>R</w:t>
      </w:r>
      <w:r w:rsidR="0023111A" w:rsidRPr="00341DCF">
        <w:noBreakHyphen/>
        <w:t xml:space="preserve">410A </w:t>
      </w:r>
      <w:r w:rsidRPr="0001129A">
        <w:rPr>
          <w:sz w:val="26"/>
          <w:szCs w:val="26"/>
          <w:rtl/>
        </w:rPr>
        <w:t xml:space="preserve"> (17.9 في المائة)، </w:t>
      </w:r>
      <w:r w:rsidR="0023111A">
        <w:rPr>
          <w:rFonts w:hint="cs"/>
          <w:sz w:val="26"/>
          <w:szCs w:val="26"/>
          <w:rtl/>
        </w:rPr>
        <w:t>والمادة</w:t>
      </w:r>
      <w:r w:rsidR="0023111A" w:rsidRPr="00341DCF">
        <w:t>R</w:t>
      </w:r>
      <w:r w:rsidR="0023111A" w:rsidRPr="00341DCF">
        <w:noBreakHyphen/>
        <w:t xml:space="preserve">407C </w:t>
      </w:r>
      <w:r w:rsidRPr="0001129A">
        <w:rPr>
          <w:sz w:val="26"/>
          <w:szCs w:val="26"/>
          <w:rtl/>
        </w:rPr>
        <w:t xml:space="preserve"> (5.9 في المائة)، والمواد الهيدروفلوروكربونية</w:t>
      </w:r>
      <w:r w:rsidRPr="0001129A">
        <w:rPr>
          <w:rFonts w:hint="cs"/>
          <w:sz w:val="26"/>
          <w:szCs w:val="26"/>
          <w:rtl/>
        </w:rPr>
        <w:t xml:space="preserve"> </w:t>
      </w:r>
      <w:r w:rsidRPr="0001129A">
        <w:rPr>
          <w:sz w:val="26"/>
          <w:szCs w:val="26"/>
          <w:rtl/>
        </w:rPr>
        <w:t>الأخرى (2.8 في المائة). و</w:t>
      </w:r>
      <w:r w:rsidR="00735BD1">
        <w:rPr>
          <w:rFonts w:hint="cs"/>
          <w:sz w:val="26"/>
          <w:szCs w:val="26"/>
          <w:rtl/>
        </w:rPr>
        <w:t>ت</w:t>
      </w:r>
      <w:r w:rsidRPr="0001129A">
        <w:rPr>
          <w:sz w:val="26"/>
          <w:szCs w:val="26"/>
          <w:rtl/>
        </w:rPr>
        <w:t xml:space="preserve">صدر </w:t>
      </w:r>
      <w:r w:rsidR="00735BD1">
        <w:rPr>
          <w:rFonts w:hint="cs"/>
          <w:sz w:val="26"/>
          <w:szCs w:val="26"/>
          <w:rtl/>
        </w:rPr>
        <w:t>صربيا</w:t>
      </w:r>
      <w:r w:rsidRPr="0001129A">
        <w:rPr>
          <w:sz w:val="26"/>
          <w:szCs w:val="26"/>
          <w:rtl/>
        </w:rPr>
        <w:t xml:space="preserve"> كميات ضئيلة من المواد الهيدروفلوروكربونية</w:t>
      </w:r>
      <w:r w:rsidRPr="0001129A">
        <w:rPr>
          <w:rFonts w:hint="cs"/>
          <w:sz w:val="26"/>
          <w:szCs w:val="26"/>
          <w:rtl/>
        </w:rPr>
        <w:t xml:space="preserve"> </w:t>
      </w:r>
      <w:r w:rsidRPr="0001129A">
        <w:rPr>
          <w:sz w:val="26"/>
          <w:szCs w:val="26"/>
          <w:rtl/>
        </w:rPr>
        <w:t xml:space="preserve">إلى بلدان في نفس المنطقة. ويعرض الجدول 3 استهلاك </w:t>
      </w:r>
      <w:r w:rsidR="00735BD1">
        <w:rPr>
          <w:rFonts w:hint="cs"/>
          <w:sz w:val="26"/>
          <w:szCs w:val="26"/>
          <w:rtl/>
        </w:rPr>
        <w:t>صربيا</w:t>
      </w:r>
      <w:r w:rsidRPr="0001129A">
        <w:rPr>
          <w:sz w:val="26"/>
          <w:szCs w:val="26"/>
          <w:rtl/>
        </w:rPr>
        <w:t xml:space="preserve"> من المواد الهيدروفلوروكربونية</w:t>
      </w:r>
      <w:r w:rsidRPr="0001129A">
        <w:rPr>
          <w:rFonts w:hint="cs"/>
          <w:sz w:val="26"/>
          <w:szCs w:val="26"/>
          <w:rtl/>
        </w:rPr>
        <w:t xml:space="preserve"> </w:t>
      </w:r>
      <w:r w:rsidR="00E7617D">
        <w:rPr>
          <w:rFonts w:hint="cs"/>
          <w:sz w:val="26"/>
          <w:szCs w:val="26"/>
          <w:rtl/>
        </w:rPr>
        <w:t xml:space="preserve">على النحو الذي أُبلغت به </w:t>
      </w:r>
      <w:r w:rsidRPr="0001129A">
        <w:rPr>
          <w:sz w:val="26"/>
          <w:szCs w:val="26"/>
          <w:rtl/>
        </w:rPr>
        <w:t xml:space="preserve">أمانة الأوزون بموجب المادة 7 من بروتوكول مونتريال وخط الأساس </w:t>
      </w:r>
      <w:r>
        <w:rPr>
          <w:rFonts w:hint="cs"/>
          <w:sz w:val="26"/>
          <w:szCs w:val="26"/>
          <w:rtl/>
        </w:rPr>
        <w:t>ل</w:t>
      </w:r>
      <w:r w:rsidRPr="0001129A">
        <w:rPr>
          <w:sz w:val="26"/>
          <w:szCs w:val="26"/>
          <w:rtl/>
        </w:rPr>
        <w:t>لمواد الهيدروفلوروكربونية</w:t>
      </w:r>
      <w:r w:rsidRPr="0001129A">
        <w:rPr>
          <w:rFonts w:hint="cs"/>
          <w:sz w:val="26"/>
          <w:szCs w:val="26"/>
          <w:rtl/>
        </w:rPr>
        <w:t xml:space="preserve"> </w:t>
      </w:r>
      <w:r w:rsidRPr="0001129A">
        <w:rPr>
          <w:sz w:val="26"/>
          <w:szCs w:val="26"/>
          <w:rtl/>
        </w:rPr>
        <w:t xml:space="preserve">في </w:t>
      </w:r>
      <w:r w:rsidR="00EE7341">
        <w:rPr>
          <w:rFonts w:hint="cs"/>
          <w:sz w:val="26"/>
          <w:szCs w:val="26"/>
          <w:rtl/>
        </w:rPr>
        <w:t>البلاد</w:t>
      </w:r>
      <w:r w:rsidRPr="0001129A">
        <w:rPr>
          <w:sz w:val="26"/>
          <w:szCs w:val="26"/>
          <w:rtl/>
        </w:rPr>
        <w:t>.</w:t>
      </w:r>
    </w:p>
    <w:p w14:paraId="2138CA75" w14:textId="77777777" w:rsidR="000B2ABE" w:rsidRDefault="000B2ABE">
      <w:pPr>
        <w:jc w:val="left"/>
        <w:rPr>
          <w:b/>
          <w:bCs/>
          <w:sz w:val="26"/>
          <w:szCs w:val="26"/>
          <w:rtl/>
          <w:lang w:bidi="ar-LB"/>
        </w:rPr>
      </w:pPr>
      <w:r>
        <w:rPr>
          <w:b/>
          <w:bCs/>
          <w:sz w:val="26"/>
          <w:szCs w:val="26"/>
          <w:rtl/>
          <w:lang w:bidi="ar-LB"/>
        </w:rPr>
        <w:br w:type="page"/>
      </w:r>
    </w:p>
    <w:p w14:paraId="4DB10DB5" w14:textId="78355097" w:rsidR="00E7617D" w:rsidRDefault="00E7617D" w:rsidP="000B2ABE">
      <w:pPr>
        <w:bidi/>
        <w:spacing w:before="240"/>
        <w:rPr>
          <w:b/>
          <w:bCs/>
          <w:sz w:val="26"/>
          <w:szCs w:val="26"/>
          <w:rtl/>
        </w:rPr>
      </w:pPr>
      <w:r w:rsidRPr="009E2B62">
        <w:rPr>
          <w:b/>
          <w:bCs/>
          <w:sz w:val="26"/>
          <w:szCs w:val="26"/>
          <w:rtl/>
        </w:rPr>
        <w:lastRenderedPageBreak/>
        <w:t xml:space="preserve">الجدول </w:t>
      </w:r>
      <w:r w:rsidR="004511C2">
        <w:rPr>
          <w:rFonts w:hint="cs"/>
          <w:b/>
          <w:bCs/>
          <w:sz w:val="26"/>
          <w:szCs w:val="26"/>
          <w:rtl/>
        </w:rPr>
        <w:t>3.</w:t>
      </w:r>
      <w:r>
        <w:rPr>
          <w:rFonts w:hint="cs"/>
          <w:b/>
          <w:bCs/>
          <w:sz w:val="26"/>
          <w:szCs w:val="26"/>
          <w:rtl/>
        </w:rPr>
        <w:t xml:space="preserve"> </w:t>
      </w:r>
      <w:r w:rsidRPr="009E2B62">
        <w:rPr>
          <w:b/>
          <w:bCs/>
          <w:sz w:val="26"/>
          <w:szCs w:val="26"/>
          <w:rtl/>
        </w:rPr>
        <w:t xml:space="preserve">استهلاك المواد الهيدروفلوروكربونية (بيانات المادة 7 للفترة 2020-2024) وخط الأساس في </w:t>
      </w:r>
      <w:r>
        <w:rPr>
          <w:rFonts w:hint="cs"/>
          <w:b/>
          <w:bCs/>
          <w:sz w:val="26"/>
          <w:szCs w:val="26"/>
          <w:rtl/>
        </w:rPr>
        <w:t>صربيا</w:t>
      </w:r>
    </w:p>
    <w:tbl>
      <w:tblPr>
        <w:tblStyle w:val="TableGrid"/>
        <w:bidiVisual/>
        <w:tblW w:w="5000" w:type="pct"/>
        <w:tblLayout w:type="fixed"/>
        <w:tblLook w:val="04A0" w:firstRow="1" w:lastRow="0" w:firstColumn="1" w:lastColumn="0" w:noHBand="0" w:noVBand="1"/>
      </w:tblPr>
      <w:tblGrid>
        <w:gridCol w:w="1696"/>
        <w:gridCol w:w="7"/>
        <w:gridCol w:w="1124"/>
        <w:gridCol w:w="1217"/>
        <w:gridCol w:w="1339"/>
        <w:gridCol w:w="1272"/>
        <w:gridCol w:w="1373"/>
        <w:gridCol w:w="1322"/>
      </w:tblGrid>
      <w:tr w:rsidR="001D6A04" w:rsidRPr="00341DCF" w14:paraId="3F2AF28C" w14:textId="77777777" w:rsidTr="001D6A04">
        <w:tc>
          <w:tcPr>
            <w:tcW w:w="911" w:type="pct"/>
            <w:gridSpan w:val="2"/>
            <w:tcBorders>
              <w:top w:val="single" w:sz="4" w:space="0" w:color="auto"/>
              <w:left w:val="single" w:sz="4" w:space="0" w:color="auto"/>
              <w:bottom w:val="single" w:sz="4" w:space="0" w:color="auto"/>
              <w:right w:val="single" w:sz="4" w:space="0" w:color="auto"/>
            </w:tcBorders>
            <w:vAlign w:val="center"/>
          </w:tcPr>
          <w:p w14:paraId="637D47DA" w14:textId="00F8B0DB" w:rsidR="001D6A04" w:rsidRPr="00341DCF" w:rsidRDefault="001D6A04" w:rsidP="001D6A04">
            <w:pPr>
              <w:keepNext/>
              <w:keepLines/>
              <w:tabs>
                <w:tab w:val="left" w:pos="3141"/>
              </w:tabs>
              <w:suppressAutoHyphens/>
              <w:jc w:val="center"/>
              <w:rPr>
                <w:b/>
                <w:sz w:val="20"/>
              </w:rPr>
            </w:pPr>
            <w:bookmarkStart w:id="2" w:name="_Hlk213272145"/>
            <w:r>
              <w:rPr>
                <w:rFonts w:hint="cs"/>
                <w:b/>
                <w:bCs/>
                <w:sz w:val="20"/>
                <w:rtl/>
                <w:lang w:val="en-CA" w:bidi="ar-SA"/>
              </w:rPr>
              <w:t>المواد الهيدروفلوروكربونية</w:t>
            </w:r>
            <w:bookmarkEnd w:id="2"/>
          </w:p>
        </w:tc>
        <w:tc>
          <w:tcPr>
            <w:tcW w:w="601" w:type="pct"/>
            <w:tcBorders>
              <w:top w:val="single" w:sz="4" w:space="0" w:color="auto"/>
              <w:left w:val="single" w:sz="4" w:space="0" w:color="auto"/>
              <w:bottom w:val="single" w:sz="4" w:space="0" w:color="auto"/>
              <w:right w:val="single" w:sz="4" w:space="0" w:color="auto"/>
            </w:tcBorders>
            <w:vAlign w:val="center"/>
          </w:tcPr>
          <w:p w14:paraId="583A549B" w14:textId="0A3C0719" w:rsidR="001D6A04" w:rsidRPr="00125339" w:rsidRDefault="00F16448" w:rsidP="001D6A04">
            <w:pPr>
              <w:keepNext/>
              <w:keepLines/>
              <w:tabs>
                <w:tab w:val="left" w:pos="3141"/>
              </w:tabs>
              <w:suppressAutoHyphens/>
              <w:jc w:val="center"/>
              <w:rPr>
                <w:b/>
                <w:bCs/>
                <w:sz w:val="20"/>
                <w:lang w:val="en-CA" w:bidi="ar-SA"/>
              </w:rPr>
            </w:pPr>
            <w:r>
              <w:rPr>
                <w:rFonts w:hint="cs"/>
                <w:b/>
                <w:bCs/>
                <w:sz w:val="20"/>
                <w:rtl/>
                <w:lang w:val="en-CA" w:bidi="ar-SA"/>
              </w:rPr>
              <w:t>القدرة على إحداث</w:t>
            </w:r>
            <w:r w:rsidR="001D6A04" w:rsidRPr="00125339">
              <w:rPr>
                <w:rFonts w:hint="cs"/>
                <w:b/>
                <w:bCs/>
                <w:sz w:val="20"/>
                <w:rtl/>
                <w:lang w:val="en-CA" w:bidi="ar-SA"/>
              </w:rPr>
              <w:t xml:space="preserve"> الاحترار العالمي</w:t>
            </w:r>
          </w:p>
        </w:tc>
        <w:tc>
          <w:tcPr>
            <w:tcW w:w="651" w:type="pct"/>
            <w:tcBorders>
              <w:top w:val="single" w:sz="4" w:space="0" w:color="auto"/>
              <w:left w:val="single" w:sz="4" w:space="0" w:color="auto"/>
              <w:bottom w:val="single" w:sz="4" w:space="0" w:color="auto"/>
              <w:right w:val="single" w:sz="4" w:space="0" w:color="auto"/>
            </w:tcBorders>
            <w:vAlign w:val="center"/>
          </w:tcPr>
          <w:p w14:paraId="50CC930D" w14:textId="77777777" w:rsidR="001D6A04" w:rsidRPr="00341DCF" w:rsidRDefault="001D6A04" w:rsidP="001D6A04">
            <w:pPr>
              <w:keepNext/>
              <w:keepLines/>
              <w:tabs>
                <w:tab w:val="left" w:pos="3141"/>
              </w:tabs>
              <w:suppressAutoHyphens/>
              <w:jc w:val="center"/>
              <w:rPr>
                <w:b/>
                <w:sz w:val="20"/>
              </w:rPr>
            </w:pPr>
            <w:r w:rsidRPr="00341DCF">
              <w:rPr>
                <w:b/>
                <w:sz w:val="20"/>
              </w:rPr>
              <w:t>2020</w:t>
            </w:r>
          </w:p>
        </w:tc>
        <w:tc>
          <w:tcPr>
            <w:tcW w:w="716" w:type="pct"/>
            <w:tcBorders>
              <w:top w:val="single" w:sz="4" w:space="0" w:color="auto"/>
              <w:left w:val="single" w:sz="4" w:space="0" w:color="auto"/>
              <w:bottom w:val="single" w:sz="4" w:space="0" w:color="auto"/>
              <w:right w:val="single" w:sz="4" w:space="0" w:color="auto"/>
            </w:tcBorders>
            <w:vAlign w:val="center"/>
          </w:tcPr>
          <w:p w14:paraId="53324445" w14:textId="77777777" w:rsidR="001D6A04" w:rsidRPr="00341DCF" w:rsidRDefault="001D6A04" w:rsidP="001D6A04">
            <w:pPr>
              <w:keepNext/>
              <w:keepLines/>
              <w:tabs>
                <w:tab w:val="left" w:pos="3141"/>
              </w:tabs>
              <w:suppressAutoHyphens/>
              <w:jc w:val="center"/>
              <w:rPr>
                <w:b/>
                <w:sz w:val="20"/>
              </w:rPr>
            </w:pPr>
            <w:r w:rsidRPr="00341DCF">
              <w:rPr>
                <w:b/>
                <w:sz w:val="20"/>
              </w:rPr>
              <w:t>2021</w:t>
            </w:r>
          </w:p>
        </w:tc>
        <w:tc>
          <w:tcPr>
            <w:tcW w:w="680" w:type="pct"/>
            <w:tcBorders>
              <w:top w:val="single" w:sz="4" w:space="0" w:color="auto"/>
              <w:left w:val="single" w:sz="4" w:space="0" w:color="auto"/>
              <w:bottom w:val="single" w:sz="4" w:space="0" w:color="auto"/>
              <w:right w:val="single" w:sz="4" w:space="0" w:color="auto"/>
            </w:tcBorders>
            <w:vAlign w:val="center"/>
          </w:tcPr>
          <w:p w14:paraId="4A71F025" w14:textId="77777777" w:rsidR="001D6A04" w:rsidRPr="00341DCF" w:rsidRDefault="001D6A04" w:rsidP="001D6A04">
            <w:pPr>
              <w:keepNext/>
              <w:keepLines/>
              <w:tabs>
                <w:tab w:val="left" w:pos="3141"/>
              </w:tabs>
              <w:suppressAutoHyphens/>
              <w:jc w:val="center"/>
              <w:rPr>
                <w:b/>
                <w:sz w:val="20"/>
              </w:rPr>
            </w:pPr>
            <w:r w:rsidRPr="00341DCF">
              <w:rPr>
                <w:b/>
                <w:sz w:val="20"/>
              </w:rPr>
              <w:t>2022</w:t>
            </w:r>
          </w:p>
        </w:tc>
        <w:tc>
          <w:tcPr>
            <w:tcW w:w="734" w:type="pct"/>
            <w:tcBorders>
              <w:top w:val="single" w:sz="4" w:space="0" w:color="auto"/>
              <w:left w:val="single" w:sz="4" w:space="0" w:color="auto"/>
              <w:bottom w:val="single" w:sz="4" w:space="0" w:color="auto"/>
              <w:right w:val="single" w:sz="4" w:space="0" w:color="auto"/>
            </w:tcBorders>
            <w:vAlign w:val="center"/>
          </w:tcPr>
          <w:p w14:paraId="1016968F" w14:textId="77777777" w:rsidR="001D6A04" w:rsidRPr="00341DCF" w:rsidRDefault="001D6A04" w:rsidP="001D6A04">
            <w:pPr>
              <w:keepNext/>
              <w:keepLines/>
              <w:tabs>
                <w:tab w:val="left" w:pos="3141"/>
              </w:tabs>
              <w:suppressAutoHyphens/>
              <w:jc w:val="center"/>
              <w:rPr>
                <w:b/>
                <w:sz w:val="20"/>
              </w:rPr>
            </w:pPr>
            <w:r w:rsidRPr="00341DCF">
              <w:rPr>
                <w:b/>
                <w:sz w:val="20"/>
              </w:rPr>
              <w:t>2023</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9A9AA1" w14:textId="77777777" w:rsidR="001D6A04" w:rsidRPr="00341DCF" w:rsidRDefault="001D6A04" w:rsidP="001D6A04">
            <w:pPr>
              <w:keepNext/>
              <w:keepLines/>
              <w:tabs>
                <w:tab w:val="left" w:pos="3141"/>
              </w:tabs>
              <w:suppressAutoHyphens/>
              <w:ind w:left="-157" w:right="-105"/>
              <w:jc w:val="center"/>
              <w:rPr>
                <w:b/>
                <w:sz w:val="20"/>
              </w:rPr>
            </w:pPr>
            <w:r w:rsidRPr="00341DCF">
              <w:rPr>
                <w:b/>
                <w:sz w:val="20"/>
              </w:rPr>
              <w:t>2024</w:t>
            </w:r>
          </w:p>
        </w:tc>
      </w:tr>
      <w:tr w:rsidR="001D6A04" w:rsidRPr="00341DCF" w14:paraId="568273C0" w14:textId="77777777" w:rsidTr="001D6A04">
        <w:tc>
          <w:tcPr>
            <w:tcW w:w="5000" w:type="pct"/>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6DA7B973" w14:textId="5B077866" w:rsidR="001D6A04" w:rsidRPr="00341DCF" w:rsidRDefault="001D6A04" w:rsidP="001D6A04">
            <w:pPr>
              <w:keepNext/>
              <w:keepLines/>
              <w:tabs>
                <w:tab w:val="left" w:pos="3141"/>
              </w:tabs>
              <w:suppressAutoHyphens/>
              <w:spacing w:before="40" w:after="40"/>
              <w:jc w:val="center"/>
              <w:rPr>
                <w:sz w:val="20"/>
              </w:rPr>
            </w:pPr>
            <w:r w:rsidRPr="00C05232">
              <w:rPr>
                <w:rFonts w:hint="cs"/>
                <w:b/>
                <w:bCs/>
                <w:sz w:val="20"/>
                <w:rtl/>
                <w:lang w:val="en-CA" w:bidi="ar-SA"/>
              </w:rPr>
              <w:t>بالأطنان المترية</w:t>
            </w:r>
          </w:p>
        </w:tc>
      </w:tr>
      <w:tr w:rsidR="00C84421" w:rsidRPr="00341DCF" w14:paraId="1717D0CD" w14:textId="77777777" w:rsidTr="001D6A04">
        <w:tc>
          <w:tcPr>
            <w:tcW w:w="911" w:type="pct"/>
            <w:gridSpan w:val="2"/>
            <w:tcBorders>
              <w:top w:val="single" w:sz="4" w:space="0" w:color="auto"/>
              <w:left w:val="single" w:sz="4" w:space="0" w:color="auto"/>
              <w:bottom w:val="single" w:sz="4" w:space="0" w:color="auto"/>
              <w:right w:val="single" w:sz="4" w:space="0" w:color="auto"/>
            </w:tcBorders>
          </w:tcPr>
          <w:p w14:paraId="659F7A12" w14:textId="587DDB76" w:rsidR="00C84421" w:rsidRPr="00341DCF" w:rsidRDefault="00C84421" w:rsidP="0066068C">
            <w:pPr>
              <w:keepNext/>
              <w:keepLines/>
              <w:tabs>
                <w:tab w:val="left" w:pos="3141"/>
              </w:tabs>
              <w:suppressAutoHyphens/>
              <w:jc w:val="right"/>
              <w:rPr>
                <w:sz w:val="20"/>
              </w:rPr>
            </w:pPr>
            <w:r w:rsidRPr="00F20743">
              <w:rPr>
                <w:rFonts w:hint="cs"/>
                <w:sz w:val="20"/>
                <w:rtl/>
                <w:lang w:val="en-CA" w:bidi="ar-LB"/>
              </w:rPr>
              <w:t>الهيدروفلوروكربون-</w:t>
            </w:r>
            <w:r>
              <w:rPr>
                <w:rFonts w:hint="cs"/>
                <w:sz w:val="20"/>
                <w:rtl/>
                <w:lang w:val="en-CA" w:bidi="ar-LB"/>
              </w:rPr>
              <w:t>23</w:t>
            </w:r>
          </w:p>
        </w:tc>
        <w:tc>
          <w:tcPr>
            <w:tcW w:w="601" w:type="pct"/>
            <w:tcBorders>
              <w:top w:val="single" w:sz="4" w:space="0" w:color="auto"/>
              <w:left w:val="single" w:sz="4" w:space="0" w:color="auto"/>
              <w:bottom w:val="single" w:sz="4" w:space="0" w:color="auto"/>
              <w:right w:val="single" w:sz="4" w:space="0" w:color="auto"/>
            </w:tcBorders>
          </w:tcPr>
          <w:p w14:paraId="321ADEE7" w14:textId="77777777" w:rsidR="00C84421" w:rsidRPr="00341DCF" w:rsidRDefault="00C84421" w:rsidP="00C84421">
            <w:pPr>
              <w:jc w:val="right"/>
              <w:rPr>
                <w:sz w:val="20"/>
              </w:rPr>
            </w:pPr>
            <w:r w:rsidRPr="00341DCF">
              <w:rPr>
                <w:sz w:val="20"/>
              </w:rPr>
              <w:t>14,800</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4BE62001" w14:textId="77777777" w:rsidR="00C84421" w:rsidRPr="00341DCF" w:rsidRDefault="00C84421" w:rsidP="00C84421">
            <w:pPr>
              <w:jc w:val="right"/>
              <w:rPr>
                <w:sz w:val="20"/>
              </w:rPr>
            </w:pPr>
            <w:r w:rsidRPr="00341DCF">
              <w:rPr>
                <w:sz w:val="20"/>
              </w:rPr>
              <w:t>0.00</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5666A945" w14:textId="77777777" w:rsidR="00C84421" w:rsidRPr="00341DCF" w:rsidRDefault="00C84421" w:rsidP="00C84421">
            <w:pPr>
              <w:jc w:val="right"/>
              <w:rPr>
                <w:sz w:val="20"/>
              </w:rPr>
            </w:pPr>
            <w:r w:rsidRPr="00341DCF">
              <w:rPr>
                <w:sz w:val="20"/>
              </w:rPr>
              <w:t>0.00</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3B788CEA" w14:textId="77777777" w:rsidR="00C84421" w:rsidRPr="00341DCF" w:rsidRDefault="00C84421" w:rsidP="00C84421">
            <w:pPr>
              <w:jc w:val="right"/>
              <w:rPr>
                <w:sz w:val="20"/>
              </w:rPr>
            </w:pPr>
            <w:r w:rsidRPr="00341DCF">
              <w:rPr>
                <w:sz w:val="20"/>
              </w:rPr>
              <w:t>0.18</w:t>
            </w:r>
          </w:p>
        </w:tc>
        <w:tc>
          <w:tcPr>
            <w:tcW w:w="734" w:type="pct"/>
            <w:tcBorders>
              <w:top w:val="single" w:sz="4" w:space="0" w:color="auto"/>
              <w:left w:val="single" w:sz="4" w:space="0" w:color="auto"/>
              <w:bottom w:val="single" w:sz="4" w:space="0" w:color="auto"/>
              <w:right w:val="single" w:sz="4" w:space="0" w:color="auto"/>
            </w:tcBorders>
          </w:tcPr>
          <w:p w14:paraId="1AC2C67A" w14:textId="77777777" w:rsidR="00C84421" w:rsidRPr="00341DCF" w:rsidRDefault="00C84421" w:rsidP="00C84421">
            <w:pPr>
              <w:jc w:val="right"/>
              <w:rPr>
                <w:sz w:val="20"/>
              </w:rPr>
            </w:pPr>
            <w:r w:rsidRPr="00341DCF">
              <w:rPr>
                <w:sz w:val="20"/>
              </w:rPr>
              <w:t>4.95</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3D44E527" w14:textId="77777777" w:rsidR="00C84421" w:rsidRPr="00341DCF" w:rsidRDefault="00C84421" w:rsidP="00C84421">
            <w:pPr>
              <w:keepNext/>
              <w:keepLines/>
              <w:tabs>
                <w:tab w:val="left" w:pos="3141"/>
              </w:tabs>
              <w:suppressAutoHyphens/>
              <w:jc w:val="right"/>
              <w:rPr>
                <w:sz w:val="20"/>
              </w:rPr>
            </w:pPr>
            <w:r w:rsidRPr="00341DCF">
              <w:rPr>
                <w:sz w:val="20"/>
              </w:rPr>
              <w:t>0.00</w:t>
            </w:r>
          </w:p>
        </w:tc>
      </w:tr>
      <w:tr w:rsidR="00C84421" w:rsidRPr="00341DCF" w14:paraId="251E17D0" w14:textId="77777777" w:rsidTr="001D6A04">
        <w:tc>
          <w:tcPr>
            <w:tcW w:w="911" w:type="pct"/>
            <w:gridSpan w:val="2"/>
            <w:tcBorders>
              <w:top w:val="single" w:sz="4" w:space="0" w:color="auto"/>
              <w:left w:val="single" w:sz="4" w:space="0" w:color="auto"/>
              <w:bottom w:val="single" w:sz="4" w:space="0" w:color="auto"/>
              <w:right w:val="single" w:sz="4" w:space="0" w:color="auto"/>
            </w:tcBorders>
          </w:tcPr>
          <w:p w14:paraId="07B214D4" w14:textId="4F4EAE72" w:rsidR="00C84421" w:rsidRPr="00341DCF" w:rsidRDefault="00C84421" w:rsidP="00C84421">
            <w:pPr>
              <w:keepNext/>
              <w:keepLines/>
              <w:tabs>
                <w:tab w:val="left" w:pos="3141"/>
              </w:tabs>
              <w:suppressAutoHyphens/>
              <w:jc w:val="right"/>
              <w:rPr>
                <w:sz w:val="20"/>
              </w:rPr>
            </w:pPr>
            <w:r w:rsidRPr="00F20743">
              <w:rPr>
                <w:rFonts w:hint="cs"/>
                <w:sz w:val="20"/>
                <w:rtl/>
                <w:lang w:val="en-CA" w:bidi="ar-LB"/>
              </w:rPr>
              <w:t>الهيدروفلوروكربون-</w:t>
            </w:r>
            <w:r>
              <w:rPr>
                <w:rFonts w:hint="cs"/>
                <w:sz w:val="20"/>
                <w:rtl/>
                <w:lang w:val="en-CA" w:bidi="ar-LB"/>
              </w:rPr>
              <w:t>32</w:t>
            </w:r>
          </w:p>
        </w:tc>
        <w:tc>
          <w:tcPr>
            <w:tcW w:w="601" w:type="pct"/>
            <w:tcBorders>
              <w:top w:val="single" w:sz="4" w:space="0" w:color="auto"/>
              <w:left w:val="single" w:sz="4" w:space="0" w:color="auto"/>
              <w:bottom w:val="single" w:sz="4" w:space="0" w:color="auto"/>
              <w:right w:val="single" w:sz="4" w:space="0" w:color="auto"/>
            </w:tcBorders>
          </w:tcPr>
          <w:p w14:paraId="55D5C003" w14:textId="77777777" w:rsidR="00C84421" w:rsidRPr="00341DCF" w:rsidRDefault="00C84421" w:rsidP="00C84421">
            <w:pPr>
              <w:jc w:val="right"/>
              <w:rPr>
                <w:sz w:val="20"/>
              </w:rPr>
            </w:pPr>
            <w:r w:rsidRPr="00341DCF">
              <w:rPr>
                <w:sz w:val="20"/>
              </w:rPr>
              <w:t>675</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0434195F" w14:textId="77777777" w:rsidR="00C84421" w:rsidRPr="00341DCF" w:rsidRDefault="00C84421" w:rsidP="00C84421">
            <w:pPr>
              <w:jc w:val="right"/>
              <w:rPr>
                <w:sz w:val="20"/>
              </w:rPr>
            </w:pPr>
            <w:r w:rsidRPr="00341DCF">
              <w:rPr>
                <w:sz w:val="20"/>
              </w:rPr>
              <w:t>32.86</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5DBE02AA" w14:textId="77777777" w:rsidR="00C84421" w:rsidRPr="00341DCF" w:rsidRDefault="00C84421" w:rsidP="00C84421">
            <w:pPr>
              <w:jc w:val="right"/>
              <w:rPr>
                <w:sz w:val="20"/>
              </w:rPr>
            </w:pPr>
            <w:r w:rsidRPr="00341DCF">
              <w:rPr>
                <w:sz w:val="20"/>
              </w:rPr>
              <w:t>35.57</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5D791397" w14:textId="77777777" w:rsidR="00C84421" w:rsidRPr="00341DCF" w:rsidRDefault="00C84421" w:rsidP="00C84421">
            <w:pPr>
              <w:jc w:val="right"/>
              <w:rPr>
                <w:sz w:val="20"/>
              </w:rPr>
            </w:pPr>
            <w:r w:rsidRPr="00341DCF">
              <w:rPr>
                <w:sz w:val="20"/>
              </w:rPr>
              <w:t>48.26</w:t>
            </w:r>
          </w:p>
        </w:tc>
        <w:tc>
          <w:tcPr>
            <w:tcW w:w="734" w:type="pct"/>
            <w:tcBorders>
              <w:top w:val="single" w:sz="4" w:space="0" w:color="auto"/>
              <w:left w:val="single" w:sz="4" w:space="0" w:color="auto"/>
              <w:bottom w:val="single" w:sz="4" w:space="0" w:color="auto"/>
              <w:right w:val="single" w:sz="4" w:space="0" w:color="auto"/>
            </w:tcBorders>
          </w:tcPr>
          <w:p w14:paraId="08F16DE9" w14:textId="77777777" w:rsidR="00C84421" w:rsidRPr="00341DCF" w:rsidRDefault="00C84421" w:rsidP="00C84421">
            <w:pPr>
              <w:jc w:val="right"/>
              <w:rPr>
                <w:sz w:val="20"/>
              </w:rPr>
            </w:pPr>
            <w:r w:rsidRPr="00341DCF">
              <w:rPr>
                <w:sz w:val="20"/>
              </w:rPr>
              <w:t>100.97</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31124642" w14:textId="77777777" w:rsidR="00C84421" w:rsidRPr="00341DCF" w:rsidRDefault="00C84421" w:rsidP="00C84421">
            <w:pPr>
              <w:keepNext/>
              <w:keepLines/>
              <w:tabs>
                <w:tab w:val="left" w:pos="3141"/>
              </w:tabs>
              <w:suppressAutoHyphens/>
              <w:jc w:val="right"/>
              <w:rPr>
                <w:sz w:val="20"/>
              </w:rPr>
            </w:pPr>
            <w:r w:rsidRPr="00341DCF">
              <w:rPr>
                <w:sz w:val="20"/>
              </w:rPr>
              <w:t>80.12</w:t>
            </w:r>
          </w:p>
        </w:tc>
      </w:tr>
      <w:tr w:rsidR="0066068C" w:rsidRPr="00341DCF" w14:paraId="5CC1FED8" w14:textId="77777777" w:rsidTr="001D6A04">
        <w:tc>
          <w:tcPr>
            <w:tcW w:w="911" w:type="pct"/>
            <w:gridSpan w:val="2"/>
            <w:tcBorders>
              <w:top w:val="single" w:sz="4" w:space="0" w:color="auto"/>
              <w:left w:val="single" w:sz="4" w:space="0" w:color="auto"/>
              <w:bottom w:val="single" w:sz="4" w:space="0" w:color="auto"/>
              <w:right w:val="single" w:sz="4" w:space="0" w:color="auto"/>
            </w:tcBorders>
          </w:tcPr>
          <w:p w14:paraId="0E844522" w14:textId="4F16A01C" w:rsidR="0066068C" w:rsidRPr="00341DCF" w:rsidRDefault="0066068C" w:rsidP="0066068C">
            <w:pPr>
              <w:keepNext/>
              <w:keepLines/>
              <w:tabs>
                <w:tab w:val="left" w:pos="3141"/>
              </w:tabs>
              <w:suppressAutoHyphens/>
              <w:jc w:val="right"/>
              <w:rPr>
                <w:sz w:val="20"/>
              </w:rPr>
            </w:pPr>
            <w:r w:rsidRPr="00F20743">
              <w:rPr>
                <w:rFonts w:hint="cs"/>
                <w:sz w:val="20"/>
                <w:rtl/>
                <w:lang w:val="en-CA" w:bidi="ar-LB"/>
              </w:rPr>
              <w:t>الهيدروفلوروكربون-</w:t>
            </w:r>
            <w:r>
              <w:rPr>
                <w:rFonts w:hint="cs"/>
                <w:sz w:val="20"/>
                <w:rtl/>
                <w:lang w:val="en-CA" w:bidi="ar-LB"/>
              </w:rPr>
              <w:t>125</w:t>
            </w:r>
          </w:p>
        </w:tc>
        <w:tc>
          <w:tcPr>
            <w:tcW w:w="601" w:type="pct"/>
            <w:tcBorders>
              <w:top w:val="single" w:sz="4" w:space="0" w:color="auto"/>
              <w:left w:val="single" w:sz="4" w:space="0" w:color="auto"/>
              <w:bottom w:val="single" w:sz="4" w:space="0" w:color="auto"/>
              <w:right w:val="single" w:sz="4" w:space="0" w:color="auto"/>
            </w:tcBorders>
          </w:tcPr>
          <w:p w14:paraId="035CD02B" w14:textId="77777777" w:rsidR="0066068C" w:rsidRPr="00341DCF" w:rsidRDefault="0066068C" w:rsidP="0066068C">
            <w:pPr>
              <w:jc w:val="right"/>
              <w:rPr>
                <w:sz w:val="20"/>
              </w:rPr>
            </w:pPr>
            <w:r w:rsidRPr="00341DCF">
              <w:rPr>
                <w:sz w:val="20"/>
              </w:rPr>
              <w:t>3,500</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1AAAB88C" w14:textId="77777777" w:rsidR="0066068C" w:rsidRPr="00341DCF" w:rsidRDefault="0066068C" w:rsidP="0066068C">
            <w:pPr>
              <w:jc w:val="right"/>
              <w:rPr>
                <w:sz w:val="20"/>
              </w:rPr>
            </w:pPr>
            <w:r w:rsidRPr="00341DCF">
              <w:rPr>
                <w:sz w:val="20"/>
              </w:rPr>
              <w:t>18.00</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22768BCF" w14:textId="77777777" w:rsidR="0066068C" w:rsidRPr="00341DCF" w:rsidRDefault="0066068C" w:rsidP="0066068C">
            <w:pPr>
              <w:jc w:val="right"/>
              <w:rPr>
                <w:sz w:val="20"/>
              </w:rPr>
            </w:pPr>
            <w:r w:rsidRPr="00341DCF">
              <w:rPr>
                <w:sz w:val="20"/>
              </w:rPr>
              <w:t>19.00</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38DE3979" w14:textId="77777777" w:rsidR="0066068C" w:rsidRPr="00341DCF" w:rsidRDefault="0066068C" w:rsidP="0066068C">
            <w:pPr>
              <w:jc w:val="right"/>
              <w:rPr>
                <w:sz w:val="20"/>
              </w:rPr>
            </w:pPr>
            <w:r w:rsidRPr="00341DCF">
              <w:rPr>
                <w:sz w:val="20"/>
              </w:rPr>
              <w:t>0.00</w:t>
            </w:r>
          </w:p>
        </w:tc>
        <w:tc>
          <w:tcPr>
            <w:tcW w:w="734" w:type="pct"/>
            <w:tcBorders>
              <w:top w:val="single" w:sz="4" w:space="0" w:color="auto"/>
              <w:left w:val="single" w:sz="4" w:space="0" w:color="auto"/>
              <w:bottom w:val="single" w:sz="4" w:space="0" w:color="auto"/>
              <w:right w:val="single" w:sz="4" w:space="0" w:color="auto"/>
            </w:tcBorders>
          </w:tcPr>
          <w:p w14:paraId="404FB66A" w14:textId="77777777" w:rsidR="0066068C" w:rsidRPr="00341DCF" w:rsidRDefault="0066068C" w:rsidP="0066068C">
            <w:pPr>
              <w:jc w:val="right"/>
              <w:rPr>
                <w:sz w:val="20"/>
              </w:rPr>
            </w:pPr>
            <w:r w:rsidRPr="00341DCF">
              <w:rPr>
                <w:sz w:val="20"/>
              </w:rPr>
              <w:t>0.00</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4D15EA15" w14:textId="77777777" w:rsidR="0066068C" w:rsidRPr="00341DCF" w:rsidRDefault="0066068C" w:rsidP="0066068C">
            <w:pPr>
              <w:keepNext/>
              <w:keepLines/>
              <w:tabs>
                <w:tab w:val="left" w:pos="3141"/>
              </w:tabs>
              <w:suppressAutoHyphens/>
              <w:jc w:val="right"/>
              <w:rPr>
                <w:sz w:val="20"/>
              </w:rPr>
            </w:pPr>
            <w:r w:rsidRPr="00341DCF">
              <w:rPr>
                <w:sz w:val="20"/>
              </w:rPr>
              <w:t>0.00</w:t>
            </w:r>
          </w:p>
        </w:tc>
      </w:tr>
      <w:tr w:rsidR="0066068C" w:rsidRPr="00341DCF" w14:paraId="2B4F860C" w14:textId="77777777" w:rsidTr="001D6A04">
        <w:tc>
          <w:tcPr>
            <w:tcW w:w="911" w:type="pct"/>
            <w:gridSpan w:val="2"/>
            <w:tcBorders>
              <w:top w:val="single" w:sz="4" w:space="0" w:color="auto"/>
              <w:left w:val="single" w:sz="4" w:space="0" w:color="auto"/>
              <w:bottom w:val="single" w:sz="4" w:space="0" w:color="auto"/>
              <w:right w:val="single" w:sz="4" w:space="0" w:color="auto"/>
            </w:tcBorders>
          </w:tcPr>
          <w:p w14:paraId="195A8ECB" w14:textId="65A5775E" w:rsidR="0066068C" w:rsidRPr="00341DCF" w:rsidRDefault="0066068C" w:rsidP="0066068C">
            <w:pPr>
              <w:keepNext/>
              <w:keepLines/>
              <w:tabs>
                <w:tab w:val="left" w:pos="3141"/>
              </w:tabs>
              <w:suppressAutoHyphens/>
              <w:jc w:val="right"/>
              <w:rPr>
                <w:sz w:val="20"/>
              </w:rPr>
            </w:pPr>
            <w:r w:rsidRPr="00F20743">
              <w:rPr>
                <w:rFonts w:hint="cs"/>
                <w:sz w:val="20"/>
                <w:rtl/>
                <w:lang w:val="en-CA" w:bidi="ar-LB"/>
              </w:rPr>
              <w:t>الهيدروفلوروكربون-</w:t>
            </w:r>
            <w:r w:rsidRPr="00341DCF">
              <w:rPr>
                <w:sz w:val="20"/>
              </w:rPr>
              <w:t>134a</w:t>
            </w:r>
          </w:p>
        </w:tc>
        <w:tc>
          <w:tcPr>
            <w:tcW w:w="601" w:type="pct"/>
            <w:tcBorders>
              <w:top w:val="single" w:sz="4" w:space="0" w:color="auto"/>
              <w:left w:val="single" w:sz="4" w:space="0" w:color="auto"/>
              <w:bottom w:val="single" w:sz="4" w:space="0" w:color="auto"/>
              <w:right w:val="single" w:sz="4" w:space="0" w:color="auto"/>
            </w:tcBorders>
          </w:tcPr>
          <w:p w14:paraId="4224D1EB" w14:textId="77777777" w:rsidR="0066068C" w:rsidRPr="00341DCF" w:rsidRDefault="0066068C" w:rsidP="0066068C">
            <w:pPr>
              <w:jc w:val="right"/>
              <w:rPr>
                <w:sz w:val="20"/>
              </w:rPr>
            </w:pPr>
            <w:r w:rsidRPr="00341DCF">
              <w:rPr>
                <w:sz w:val="20"/>
              </w:rPr>
              <w:t>1,430</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19960BDA" w14:textId="77777777" w:rsidR="0066068C" w:rsidRPr="00341DCF" w:rsidRDefault="0066068C" w:rsidP="0066068C">
            <w:pPr>
              <w:jc w:val="right"/>
              <w:rPr>
                <w:sz w:val="20"/>
              </w:rPr>
            </w:pPr>
            <w:r w:rsidRPr="00341DCF">
              <w:rPr>
                <w:sz w:val="20"/>
              </w:rPr>
              <w:t>476.97</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2C5157C1" w14:textId="77777777" w:rsidR="0066068C" w:rsidRPr="00341DCF" w:rsidRDefault="0066068C" w:rsidP="0066068C">
            <w:pPr>
              <w:jc w:val="right"/>
              <w:rPr>
                <w:sz w:val="20"/>
              </w:rPr>
            </w:pPr>
            <w:r w:rsidRPr="00341DCF">
              <w:rPr>
                <w:sz w:val="20"/>
              </w:rPr>
              <w:t>417.09</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47A04B5F" w14:textId="77777777" w:rsidR="0066068C" w:rsidRPr="00341DCF" w:rsidRDefault="0066068C" w:rsidP="0066068C">
            <w:pPr>
              <w:jc w:val="right"/>
              <w:rPr>
                <w:sz w:val="20"/>
              </w:rPr>
            </w:pPr>
            <w:r w:rsidRPr="00341DCF">
              <w:rPr>
                <w:sz w:val="20"/>
              </w:rPr>
              <w:t>769.78</w:t>
            </w:r>
          </w:p>
        </w:tc>
        <w:tc>
          <w:tcPr>
            <w:tcW w:w="734" w:type="pct"/>
            <w:tcBorders>
              <w:top w:val="single" w:sz="4" w:space="0" w:color="auto"/>
              <w:left w:val="single" w:sz="4" w:space="0" w:color="auto"/>
              <w:bottom w:val="single" w:sz="4" w:space="0" w:color="auto"/>
              <w:right w:val="single" w:sz="4" w:space="0" w:color="auto"/>
            </w:tcBorders>
          </w:tcPr>
          <w:p w14:paraId="6B78678E" w14:textId="77777777" w:rsidR="0066068C" w:rsidRPr="00341DCF" w:rsidRDefault="0066068C" w:rsidP="0066068C">
            <w:pPr>
              <w:jc w:val="right"/>
              <w:rPr>
                <w:sz w:val="20"/>
              </w:rPr>
            </w:pPr>
            <w:r w:rsidRPr="00341DCF">
              <w:rPr>
                <w:sz w:val="20"/>
              </w:rPr>
              <w:t>1,760.82</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0529AFF2" w14:textId="77777777" w:rsidR="0066068C" w:rsidRPr="00341DCF" w:rsidRDefault="0066068C" w:rsidP="0066068C">
            <w:pPr>
              <w:keepNext/>
              <w:keepLines/>
              <w:tabs>
                <w:tab w:val="left" w:pos="3141"/>
              </w:tabs>
              <w:suppressAutoHyphens/>
              <w:jc w:val="right"/>
              <w:rPr>
                <w:sz w:val="20"/>
              </w:rPr>
            </w:pPr>
            <w:r w:rsidRPr="00341DCF">
              <w:rPr>
                <w:sz w:val="20"/>
              </w:rPr>
              <w:t>944.04</w:t>
            </w:r>
          </w:p>
        </w:tc>
      </w:tr>
      <w:tr w:rsidR="0066068C" w:rsidRPr="00341DCF" w14:paraId="7B8FFCE9" w14:textId="77777777" w:rsidTr="001D6A04">
        <w:tc>
          <w:tcPr>
            <w:tcW w:w="911" w:type="pct"/>
            <w:gridSpan w:val="2"/>
            <w:tcBorders>
              <w:top w:val="single" w:sz="4" w:space="0" w:color="auto"/>
              <w:left w:val="single" w:sz="4" w:space="0" w:color="auto"/>
              <w:bottom w:val="single" w:sz="4" w:space="0" w:color="auto"/>
              <w:right w:val="single" w:sz="4" w:space="0" w:color="auto"/>
            </w:tcBorders>
          </w:tcPr>
          <w:p w14:paraId="24D63781" w14:textId="0E74F4A9" w:rsidR="0066068C" w:rsidRPr="00341DCF" w:rsidRDefault="0066068C" w:rsidP="0066068C">
            <w:pPr>
              <w:keepNext/>
              <w:keepLines/>
              <w:tabs>
                <w:tab w:val="left" w:pos="3141"/>
              </w:tabs>
              <w:suppressAutoHyphens/>
              <w:jc w:val="right"/>
              <w:rPr>
                <w:sz w:val="20"/>
              </w:rPr>
            </w:pPr>
            <w:r w:rsidRPr="00F20743">
              <w:rPr>
                <w:rFonts w:hint="cs"/>
                <w:sz w:val="20"/>
                <w:rtl/>
                <w:lang w:val="en-CA" w:bidi="ar-LB"/>
              </w:rPr>
              <w:t>هيدروفلوروكربون-</w:t>
            </w:r>
            <w:r w:rsidRPr="00341DCF">
              <w:rPr>
                <w:sz w:val="20"/>
              </w:rPr>
              <w:t>143a</w:t>
            </w:r>
          </w:p>
        </w:tc>
        <w:tc>
          <w:tcPr>
            <w:tcW w:w="601" w:type="pct"/>
            <w:tcBorders>
              <w:top w:val="single" w:sz="4" w:space="0" w:color="auto"/>
              <w:left w:val="single" w:sz="4" w:space="0" w:color="auto"/>
              <w:bottom w:val="single" w:sz="4" w:space="0" w:color="auto"/>
              <w:right w:val="single" w:sz="4" w:space="0" w:color="auto"/>
            </w:tcBorders>
          </w:tcPr>
          <w:p w14:paraId="491C0BBB" w14:textId="77777777" w:rsidR="0066068C" w:rsidRPr="00341DCF" w:rsidRDefault="0066068C" w:rsidP="0066068C">
            <w:pPr>
              <w:jc w:val="right"/>
              <w:rPr>
                <w:sz w:val="20"/>
              </w:rPr>
            </w:pPr>
            <w:r w:rsidRPr="00341DCF">
              <w:rPr>
                <w:sz w:val="20"/>
              </w:rPr>
              <w:t>4,470</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53FAE3CB" w14:textId="77777777" w:rsidR="0066068C" w:rsidRPr="00341DCF" w:rsidRDefault="0066068C" w:rsidP="0066068C">
            <w:pPr>
              <w:jc w:val="right"/>
              <w:rPr>
                <w:sz w:val="20"/>
              </w:rPr>
            </w:pPr>
            <w:r w:rsidRPr="00341DCF">
              <w:rPr>
                <w:sz w:val="20"/>
              </w:rPr>
              <w:t>18.00</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5B01BAEF" w14:textId="77777777" w:rsidR="0066068C" w:rsidRPr="00341DCF" w:rsidRDefault="0066068C" w:rsidP="0066068C">
            <w:pPr>
              <w:jc w:val="right"/>
              <w:rPr>
                <w:sz w:val="20"/>
              </w:rPr>
            </w:pPr>
            <w:r w:rsidRPr="00341DCF">
              <w:rPr>
                <w:sz w:val="20"/>
              </w:rPr>
              <w:t>0.00</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6C6D5B02" w14:textId="77777777" w:rsidR="0066068C" w:rsidRPr="00341DCF" w:rsidRDefault="0066068C" w:rsidP="0066068C">
            <w:pPr>
              <w:jc w:val="right"/>
              <w:rPr>
                <w:sz w:val="20"/>
              </w:rPr>
            </w:pPr>
            <w:r w:rsidRPr="00341DCF">
              <w:rPr>
                <w:sz w:val="20"/>
              </w:rPr>
              <w:t>0.00</w:t>
            </w:r>
          </w:p>
        </w:tc>
        <w:tc>
          <w:tcPr>
            <w:tcW w:w="734" w:type="pct"/>
            <w:tcBorders>
              <w:top w:val="single" w:sz="4" w:space="0" w:color="auto"/>
              <w:left w:val="single" w:sz="4" w:space="0" w:color="auto"/>
              <w:bottom w:val="single" w:sz="4" w:space="0" w:color="auto"/>
              <w:right w:val="single" w:sz="4" w:space="0" w:color="auto"/>
            </w:tcBorders>
          </w:tcPr>
          <w:p w14:paraId="3A49430E" w14:textId="77777777" w:rsidR="0066068C" w:rsidRPr="00341DCF" w:rsidRDefault="0066068C" w:rsidP="0066068C">
            <w:pPr>
              <w:jc w:val="right"/>
              <w:rPr>
                <w:sz w:val="20"/>
              </w:rPr>
            </w:pPr>
            <w:r w:rsidRPr="00341DCF">
              <w:rPr>
                <w:sz w:val="20"/>
              </w:rPr>
              <w:t>0.00</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279E3625" w14:textId="77777777" w:rsidR="0066068C" w:rsidRPr="00341DCF" w:rsidRDefault="0066068C" w:rsidP="0066068C">
            <w:pPr>
              <w:keepNext/>
              <w:keepLines/>
              <w:tabs>
                <w:tab w:val="left" w:pos="3141"/>
              </w:tabs>
              <w:suppressAutoHyphens/>
              <w:jc w:val="right"/>
              <w:rPr>
                <w:sz w:val="20"/>
              </w:rPr>
            </w:pPr>
            <w:r w:rsidRPr="00341DCF">
              <w:rPr>
                <w:sz w:val="20"/>
              </w:rPr>
              <w:t>0.00</w:t>
            </w:r>
          </w:p>
        </w:tc>
      </w:tr>
      <w:tr w:rsidR="0066068C" w:rsidRPr="00341DCF" w14:paraId="4332EA36" w14:textId="77777777" w:rsidTr="001D6A04">
        <w:tc>
          <w:tcPr>
            <w:tcW w:w="911" w:type="pct"/>
            <w:gridSpan w:val="2"/>
            <w:tcBorders>
              <w:top w:val="single" w:sz="4" w:space="0" w:color="auto"/>
              <w:left w:val="single" w:sz="4" w:space="0" w:color="auto"/>
              <w:bottom w:val="single" w:sz="4" w:space="0" w:color="auto"/>
              <w:right w:val="single" w:sz="4" w:space="0" w:color="auto"/>
            </w:tcBorders>
          </w:tcPr>
          <w:p w14:paraId="5DE65DD2" w14:textId="77777777" w:rsidR="0066068C" w:rsidRPr="00341DCF" w:rsidRDefault="0066068C" w:rsidP="00A7153C">
            <w:pPr>
              <w:keepNext/>
              <w:keepLines/>
              <w:tabs>
                <w:tab w:val="left" w:pos="3141"/>
              </w:tabs>
              <w:suppressAutoHyphens/>
              <w:jc w:val="right"/>
              <w:rPr>
                <w:sz w:val="20"/>
              </w:rPr>
            </w:pPr>
            <w:r w:rsidRPr="00341DCF">
              <w:rPr>
                <w:sz w:val="20"/>
              </w:rPr>
              <w:t>R-404A</w:t>
            </w:r>
          </w:p>
        </w:tc>
        <w:tc>
          <w:tcPr>
            <w:tcW w:w="601" w:type="pct"/>
            <w:tcBorders>
              <w:top w:val="single" w:sz="4" w:space="0" w:color="auto"/>
              <w:left w:val="single" w:sz="4" w:space="0" w:color="auto"/>
              <w:bottom w:val="single" w:sz="4" w:space="0" w:color="auto"/>
              <w:right w:val="single" w:sz="4" w:space="0" w:color="auto"/>
            </w:tcBorders>
          </w:tcPr>
          <w:p w14:paraId="69AA1FC5" w14:textId="77777777" w:rsidR="0066068C" w:rsidRPr="00341DCF" w:rsidRDefault="0066068C" w:rsidP="0066068C">
            <w:pPr>
              <w:jc w:val="right"/>
              <w:rPr>
                <w:sz w:val="20"/>
              </w:rPr>
            </w:pPr>
            <w:r w:rsidRPr="00341DCF">
              <w:rPr>
                <w:sz w:val="20"/>
              </w:rPr>
              <w:t>3,921.6</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3E91CAA4" w14:textId="77777777" w:rsidR="0066068C" w:rsidRPr="00341DCF" w:rsidRDefault="0066068C" w:rsidP="0066068C">
            <w:pPr>
              <w:jc w:val="right"/>
              <w:rPr>
                <w:sz w:val="20"/>
              </w:rPr>
            </w:pPr>
            <w:r w:rsidRPr="00341DCF">
              <w:rPr>
                <w:sz w:val="20"/>
              </w:rPr>
              <w:t>392.46</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7A17DC00" w14:textId="77777777" w:rsidR="0066068C" w:rsidRPr="00341DCF" w:rsidRDefault="0066068C" w:rsidP="0066068C">
            <w:pPr>
              <w:jc w:val="right"/>
              <w:rPr>
                <w:sz w:val="20"/>
              </w:rPr>
            </w:pPr>
            <w:r w:rsidRPr="00341DCF">
              <w:rPr>
                <w:sz w:val="20"/>
              </w:rPr>
              <w:t>254.44</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005FF7D2" w14:textId="77777777" w:rsidR="0066068C" w:rsidRPr="00341DCF" w:rsidRDefault="0066068C" w:rsidP="0066068C">
            <w:pPr>
              <w:jc w:val="right"/>
              <w:rPr>
                <w:sz w:val="20"/>
              </w:rPr>
            </w:pPr>
            <w:r w:rsidRPr="00341DCF">
              <w:rPr>
                <w:sz w:val="20"/>
              </w:rPr>
              <w:t>748.74</w:t>
            </w:r>
          </w:p>
        </w:tc>
        <w:tc>
          <w:tcPr>
            <w:tcW w:w="734" w:type="pct"/>
            <w:tcBorders>
              <w:top w:val="single" w:sz="4" w:space="0" w:color="auto"/>
              <w:left w:val="single" w:sz="4" w:space="0" w:color="auto"/>
              <w:bottom w:val="single" w:sz="4" w:space="0" w:color="auto"/>
              <w:right w:val="single" w:sz="4" w:space="0" w:color="auto"/>
            </w:tcBorders>
          </w:tcPr>
          <w:p w14:paraId="7CB2E4AA" w14:textId="77777777" w:rsidR="0066068C" w:rsidRPr="00341DCF" w:rsidRDefault="0066068C" w:rsidP="0066068C">
            <w:pPr>
              <w:jc w:val="right"/>
              <w:rPr>
                <w:sz w:val="20"/>
              </w:rPr>
            </w:pPr>
            <w:r w:rsidRPr="00341DCF">
              <w:rPr>
                <w:sz w:val="20"/>
              </w:rPr>
              <w:t>1,212.49</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75FB427F" w14:textId="77777777" w:rsidR="0066068C" w:rsidRPr="00341DCF" w:rsidRDefault="0066068C" w:rsidP="0066068C">
            <w:pPr>
              <w:keepNext/>
              <w:keepLines/>
              <w:tabs>
                <w:tab w:val="left" w:pos="3141"/>
              </w:tabs>
              <w:suppressAutoHyphens/>
              <w:jc w:val="right"/>
              <w:rPr>
                <w:sz w:val="20"/>
              </w:rPr>
            </w:pPr>
            <w:r w:rsidRPr="00341DCF">
              <w:rPr>
                <w:sz w:val="20"/>
              </w:rPr>
              <w:t>197.96</w:t>
            </w:r>
          </w:p>
        </w:tc>
      </w:tr>
      <w:tr w:rsidR="0066068C" w:rsidRPr="00341DCF" w14:paraId="412F1E88" w14:textId="77777777" w:rsidTr="001D6A04">
        <w:tc>
          <w:tcPr>
            <w:tcW w:w="911" w:type="pct"/>
            <w:gridSpan w:val="2"/>
            <w:tcBorders>
              <w:top w:val="single" w:sz="4" w:space="0" w:color="auto"/>
              <w:left w:val="single" w:sz="4" w:space="0" w:color="auto"/>
              <w:bottom w:val="single" w:sz="4" w:space="0" w:color="auto"/>
              <w:right w:val="single" w:sz="4" w:space="0" w:color="auto"/>
            </w:tcBorders>
          </w:tcPr>
          <w:p w14:paraId="134FFF00" w14:textId="77777777" w:rsidR="0066068C" w:rsidRPr="00341DCF" w:rsidRDefault="0066068C" w:rsidP="00A7153C">
            <w:pPr>
              <w:keepNext/>
              <w:keepLines/>
              <w:tabs>
                <w:tab w:val="left" w:pos="3141"/>
              </w:tabs>
              <w:suppressAutoHyphens/>
              <w:jc w:val="right"/>
              <w:rPr>
                <w:sz w:val="20"/>
              </w:rPr>
            </w:pPr>
            <w:r w:rsidRPr="00341DCF">
              <w:rPr>
                <w:sz w:val="20"/>
              </w:rPr>
              <w:t>R-407C</w:t>
            </w:r>
          </w:p>
        </w:tc>
        <w:tc>
          <w:tcPr>
            <w:tcW w:w="601" w:type="pct"/>
            <w:tcBorders>
              <w:top w:val="single" w:sz="4" w:space="0" w:color="auto"/>
              <w:left w:val="single" w:sz="4" w:space="0" w:color="auto"/>
              <w:bottom w:val="single" w:sz="4" w:space="0" w:color="auto"/>
              <w:right w:val="single" w:sz="4" w:space="0" w:color="auto"/>
            </w:tcBorders>
          </w:tcPr>
          <w:p w14:paraId="7EF64D42" w14:textId="77777777" w:rsidR="0066068C" w:rsidRPr="00341DCF" w:rsidRDefault="0066068C" w:rsidP="0066068C">
            <w:pPr>
              <w:jc w:val="right"/>
              <w:rPr>
                <w:sz w:val="20"/>
              </w:rPr>
            </w:pPr>
            <w:r w:rsidRPr="00341DCF">
              <w:rPr>
                <w:sz w:val="20"/>
              </w:rPr>
              <w:t>1,773.85</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49FEC7E6" w14:textId="77777777" w:rsidR="0066068C" w:rsidRPr="00341DCF" w:rsidRDefault="0066068C" w:rsidP="0066068C">
            <w:pPr>
              <w:jc w:val="right"/>
              <w:rPr>
                <w:sz w:val="20"/>
              </w:rPr>
            </w:pPr>
            <w:r w:rsidRPr="00341DCF">
              <w:rPr>
                <w:sz w:val="20"/>
              </w:rPr>
              <w:t>27.94</w:t>
            </w:r>
          </w:p>
        </w:tc>
        <w:tc>
          <w:tcPr>
            <w:tcW w:w="716" w:type="pct"/>
            <w:tcBorders>
              <w:top w:val="nil"/>
              <w:left w:val="single" w:sz="4" w:space="0" w:color="auto"/>
              <w:bottom w:val="single" w:sz="4" w:space="0" w:color="auto"/>
              <w:right w:val="single" w:sz="4" w:space="0" w:color="auto"/>
            </w:tcBorders>
            <w:shd w:val="clear" w:color="auto" w:fill="FFFFFF" w:themeFill="background1"/>
          </w:tcPr>
          <w:p w14:paraId="4E47A430" w14:textId="77777777" w:rsidR="0066068C" w:rsidRPr="00341DCF" w:rsidRDefault="0066068C" w:rsidP="0066068C">
            <w:pPr>
              <w:jc w:val="right"/>
              <w:rPr>
                <w:sz w:val="20"/>
              </w:rPr>
            </w:pPr>
            <w:r w:rsidRPr="00341DCF">
              <w:rPr>
                <w:color w:val="EE0000"/>
                <w:sz w:val="20"/>
              </w:rPr>
              <w:t>(-2.99)</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2D7292EA" w14:textId="77777777" w:rsidR="0066068C" w:rsidRPr="00341DCF" w:rsidRDefault="0066068C" w:rsidP="0066068C">
            <w:pPr>
              <w:jc w:val="right"/>
              <w:rPr>
                <w:sz w:val="20"/>
              </w:rPr>
            </w:pPr>
            <w:r w:rsidRPr="00341DCF">
              <w:rPr>
                <w:sz w:val="20"/>
              </w:rPr>
              <w:t>115.75</w:t>
            </w:r>
          </w:p>
        </w:tc>
        <w:tc>
          <w:tcPr>
            <w:tcW w:w="734" w:type="pct"/>
            <w:tcBorders>
              <w:top w:val="single" w:sz="4" w:space="0" w:color="auto"/>
              <w:left w:val="single" w:sz="4" w:space="0" w:color="auto"/>
              <w:bottom w:val="single" w:sz="4" w:space="0" w:color="auto"/>
              <w:right w:val="single" w:sz="4" w:space="0" w:color="auto"/>
            </w:tcBorders>
          </w:tcPr>
          <w:p w14:paraId="1F7AEDCE" w14:textId="77777777" w:rsidR="0066068C" w:rsidRPr="00341DCF" w:rsidRDefault="0066068C" w:rsidP="0066068C">
            <w:pPr>
              <w:jc w:val="right"/>
              <w:rPr>
                <w:sz w:val="20"/>
              </w:rPr>
            </w:pPr>
            <w:r w:rsidRPr="00341DCF">
              <w:rPr>
                <w:sz w:val="20"/>
              </w:rPr>
              <w:t>65.42</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4A01C6A9" w14:textId="77777777" w:rsidR="0066068C" w:rsidRPr="00341DCF" w:rsidRDefault="0066068C" w:rsidP="0066068C">
            <w:pPr>
              <w:keepNext/>
              <w:keepLines/>
              <w:tabs>
                <w:tab w:val="left" w:pos="3141"/>
              </w:tabs>
              <w:suppressAutoHyphens/>
              <w:jc w:val="right"/>
              <w:rPr>
                <w:sz w:val="20"/>
              </w:rPr>
            </w:pPr>
            <w:r w:rsidRPr="00341DCF">
              <w:rPr>
                <w:sz w:val="20"/>
              </w:rPr>
              <w:t>96.26</w:t>
            </w:r>
          </w:p>
        </w:tc>
      </w:tr>
      <w:tr w:rsidR="0066068C" w:rsidRPr="00341DCF" w14:paraId="177BE436" w14:textId="77777777" w:rsidTr="001D6A04">
        <w:tc>
          <w:tcPr>
            <w:tcW w:w="911" w:type="pct"/>
            <w:gridSpan w:val="2"/>
            <w:tcBorders>
              <w:top w:val="single" w:sz="4" w:space="0" w:color="auto"/>
              <w:left w:val="single" w:sz="4" w:space="0" w:color="auto"/>
              <w:bottom w:val="single" w:sz="4" w:space="0" w:color="auto"/>
              <w:right w:val="single" w:sz="4" w:space="0" w:color="auto"/>
            </w:tcBorders>
          </w:tcPr>
          <w:p w14:paraId="47B318C7" w14:textId="77777777" w:rsidR="0066068C" w:rsidRPr="00341DCF" w:rsidRDefault="0066068C" w:rsidP="00A7153C">
            <w:pPr>
              <w:keepNext/>
              <w:keepLines/>
              <w:tabs>
                <w:tab w:val="left" w:pos="3141"/>
              </w:tabs>
              <w:suppressAutoHyphens/>
              <w:jc w:val="right"/>
              <w:rPr>
                <w:sz w:val="20"/>
              </w:rPr>
            </w:pPr>
            <w:r w:rsidRPr="00341DCF">
              <w:rPr>
                <w:sz w:val="20"/>
              </w:rPr>
              <w:t>R-410A</w:t>
            </w:r>
          </w:p>
        </w:tc>
        <w:tc>
          <w:tcPr>
            <w:tcW w:w="601" w:type="pct"/>
            <w:tcBorders>
              <w:top w:val="single" w:sz="4" w:space="0" w:color="auto"/>
              <w:left w:val="single" w:sz="4" w:space="0" w:color="auto"/>
              <w:bottom w:val="single" w:sz="4" w:space="0" w:color="auto"/>
              <w:right w:val="single" w:sz="4" w:space="0" w:color="auto"/>
            </w:tcBorders>
          </w:tcPr>
          <w:p w14:paraId="3CCA6E2C" w14:textId="77777777" w:rsidR="0066068C" w:rsidRPr="00341DCF" w:rsidRDefault="0066068C" w:rsidP="0066068C">
            <w:pPr>
              <w:jc w:val="right"/>
              <w:rPr>
                <w:sz w:val="20"/>
              </w:rPr>
            </w:pPr>
            <w:r w:rsidRPr="00341DCF">
              <w:rPr>
                <w:sz w:val="20"/>
              </w:rPr>
              <w:t>2,087.5</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3CF16CB2" w14:textId="77777777" w:rsidR="0066068C" w:rsidRPr="00341DCF" w:rsidRDefault="0066068C" w:rsidP="0066068C">
            <w:pPr>
              <w:jc w:val="right"/>
              <w:rPr>
                <w:sz w:val="20"/>
              </w:rPr>
            </w:pPr>
            <w:r w:rsidRPr="00341DCF">
              <w:rPr>
                <w:sz w:val="20"/>
              </w:rPr>
              <w:t>60.63</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14E3B2EC" w14:textId="77777777" w:rsidR="0066068C" w:rsidRPr="00341DCF" w:rsidRDefault="0066068C" w:rsidP="0066068C">
            <w:pPr>
              <w:jc w:val="right"/>
              <w:rPr>
                <w:sz w:val="20"/>
              </w:rPr>
            </w:pPr>
            <w:r w:rsidRPr="00341DCF">
              <w:rPr>
                <w:sz w:val="20"/>
              </w:rPr>
              <w:t>53.39</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7E53BB6E" w14:textId="77777777" w:rsidR="0066068C" w:rsidRPr="00341DCF" w:rsidRDefault="0066068C" w:rsidP="0066068C">
            <w:pPr>
              <w:jc w:val="right"/>
              <w:rPr>
                <w:sz w:val="20"/>
              </w:rPr>
            </w:pPr>
            <w:r w:rsidRPr="00341DCF">
              <w:rPr>
                <w:sz w:val="20"/>
              </w:rPr>
              <w:t>223.47</w:t>
            </w:r>
          </w:p>
        </w:tc>
        <w:tc>
          <w:tcPr>
            <w:tcW w:w="734" w:type="pct"/>
            <w:tcBorders>
              <w:top w:val="single" w:sz="4" w:space="0" w:color="auto"/>
              <w:left w:val="single" w:sz="4" w:space="0" w:color="auto"/>
              <w:bottom w:val="single" w:sz="4" w:space="0" w:color="auto"/>
              <w:right w:val="single" w:sz="4" w:space="0" w:color="auto"/>
            </w:tcBorders>
          </w:tcPr>
          <w:p w14:paraId="6D4A77E6" w14:textId="77777777" w:rsidR="0066068C" w:rsidRPr="00341DCF" w:rsidRDefault="0066068C" w:rsidP="0066068C">
            <w:pPr>
              <w:jc w:val="right"/>
              <w:rPr>
                <w:sz w:val="20"/>
              </w:rPr>
            </w:pPr>
            <w:r w:rsidRPr="00341DCF">
              <w:rPr>
                <w:sz w:val="20"/>
              </w:rPr>
              <w:t>354.19</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5CE6A605" w14:textId="77777777" w:rsidR="0066068C" w:rsidRPr="00341DCF" w:rsidRDefault="0066068C" w:rsidP="0066068C">
            <w:pPr>
              <w:keepNext/>
              <w:keepLines/>
              <w:tabs>
                <w:tab w:val="left" w:pos="3141"/>
              </w:tabs>
              <w:suppressAutoHyphens/>
              <w:jc w:val="right"/>
              <w:rPr>
                <w:sz w:val="20"/>
              </w:rPr>
            </w:pPr>
            <w:r w:rsidRPr="00341DCF">
              <w:rPr>
                <w:sz w:val="20"/>
              </w:rPr>
              <w:t>249.24</w:t>
            </w:r>
          </w:p>
        </w:tc>
      </w:tr>
      <w:tr w:rsidR="0066068C" w:rsidRPr="00341DCF" w14:paraId="3F23EA61" w14:textId="77777777" w:rsidTr="001D6A04">
        <w:tc>
          <w:tcPr>
            <w:tcW w:w="911" w:type="pct"/>
            <w:gridSpan w:val="2"/>
            <w:tcBorders>
              <w:top w:val="single" w:sz="4" w:space="0" w:color="auto"/>
              <w:left w:val="single" w:sz="4" w:space="0" w:color="auto"/>
              <w:bottom w:val="single" w:sz="4" w:space="0" w:color="auto"/>
              <w:right w:val="single" w:sz="4" w:space="0" w:color="auto"/>
            </w:tcBorders>
          </w:tcPr>
          <w:p w14:paraId="06EEAFA8" w14:textId="77777777" w:rsidR="0066068C" w:rsidRPr="00341DCF" w:rsidRDefault="0066068C" w:rsidP="00A7153C">
            <w:pPr>
              <w:keepNext/>
              <w:keepLines/>
              <w:tabs>
                <w:tab w:val="left" w:pos="3141"/>
              </w:tabs>
              <w:suppressAutoHyphens/>
              <w:jc w:val="right"/>
              <w:rPr>
                <w:sz w:val="20"/>
              </w:rPr>
            </w:pPr>
            <w:r w:rsidRPr="00341DCF">
              <w:rPr>
                <w:sz w:val="20"/>
              </w:rPr>
              <w:t>R-422D</w:t>
            </w:r>
          </w:p>
        </w:tc>
        <w:tc>
          <w:tcPr>
            <w:tcW w:w="601" w:type="pct"/>
            <w:tcBorders>
              <w:top w:val="single" w:sz="4" w:space="0" w:color="auto"/>
              <w:left w:val="single" w:sz="4" w:space="0" w:color="auto"/>
              <w:bottom w:val="single" w:sz="4" w:space="0" w:color="auto"/>
              <w:right w:val="single" w:sz="4" w:space="0" w:color="auto"/>
            </w:tcBorders>
          </w:tcPr>
          <w:p w14:paraId="0DD570D0" w14:textId="77777777" w:rsidR="0066068C" w:rsidRPr="00341DCF" w:rsidRDefault="0066068C" w:rsidP="0066068C">
            <w:pPr>
              <w:jc w:val="right"/>
              <w:rPr>
                <w:sz w:val="20"/>
              </w:rPr>
            </w:pPr>
            <w:r w:rsidRPr="00341DCF">
              <w:rPr>
                <w:sz w:val="20"/>
              </w:rPr>
              <w:t>2,728.95</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5055988E" w14:textId="77777777" w:rsidR="0066068C" w:rsidRPr="00341DCF" w:rsidRDefault="0066068C" w:rsidP="0066068C">
            <w:pPr>
              <w:jc w:val="right"/>
              <w:rPr>
                <w:sz w:val="20"/>
              </w:rPr>
            </w:pPr>
            <w:r w:rsidRPr="00341DCF">
              <w:rPr>
                <w:sz w:val="20"/>
              </w:rPr>
              <w:t>2.26</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7ECA53E0" w14:textId="77777777" w:rsidR="0066068C" w:rsidRPr="00341DCF" w:rsidRDefault="0066068C" w:rsidP="0066068C">
            <w:pPr>
              <w:jc w:val="right"/>
              <w:rPr>
                <w:sz w:val="20"/>
              </w:rPr>
            </w:pPr>
            <w:r w:rsidRPr="00341DCF">
              <w:rPr>
                <w:sz w:val="20"/>
              </w:rPr>
              <w:t>2.83</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3300C5D7" w14:textId="77777777" w:rsidR="0066068C" w:rsidRPr="00341DCF" w:rsidRDefault="0066068C" w:rsidP="0066068C">
            <w:pPr>
              <w:jc w:val="right"/>
              <w:rPr>
                <w:sz w:val="20"/>
              </w:rPr>
            </w:pPr>
            <w:r w:rsidRPr="00341DCF">
              <w:rPr>
                <w:sz w:val="20"/>
              </w:rPr>
              <w:t>2.26</w:t>
            </w:r>
          </w:p>
        </w:tc>
        <w:tc>
          <w:tcPr>
            <w:tcW w:w="734" w:type="pct"/>
            <w:tcBorders>
              <w:top w:val="single" w:sz="4" w:space="0" w:color="auto"/>
              <w:left w:val="single" w:sz="4" w:space="0" w:color="auto"/>
              <w:bottom w:val="single" w:sz="4" w:space="0" w:color="auto"/>
              <w:right w:val="single" w:sz="4" w:space="0" w:color="auto"/>
            </w:tcBorders>
          </w:tcPr>
          <w:p w14:paraId="3FB2A08C" w14:textId="77777777" w:rsidR="0066068C" w:rsidRPr="00341DCF" w:rsidRDefault="0066068C" w:rsidP="0066068C">
            <w:pPr>
              <w:jc w:val="right"/>
              <w:rPr>
                <w:sz w:val="20"/>
              </w:rPr>
            </w:pPr>
            <w:r w:rsidRPr="00341DCF">
              <w:rPr>
                <w:sz w:val="20"/>
              </w:rPr>
              <w:t>10.74</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42C5F3B9" w14:textId="77777777" w:rsidR="0066068C" w:rsidRPr="00341DCF" w:rsidRDefault="0066068C" w:rsidP="0066068C">
            <w:pPr>
              <w:keepNext/>
              <w:keepLines/>
              <w:tabs>
                <w:tab w:val="left" w:pos="3141"/>
              </w:tabs>
              <w:suppressAutoHyphens/>
              <w:jc w:val="right"/>
              <w:rPr>
                <w:sz w:val="20"/>
              </w:rPr>
            </w:pPr>
            <w:r w:rsidRPr="00341DCF">
              <w:rPr>
                <w:sz w:val="20"/>
              </w:rPr>
              <w:t>0.00</w:t>
            </w:r>
          </w:p>
        </w:tc>
      </w:tr>
      <w:tr w:rsidR="0066068C" w:rsidRPr="00341DCF" w14:paraId="64D8B5E5" w14:textId="77777777" w:rsidTr="001D6A04">
        <w:tc>
          <w:tcPr>
            <w:tcW w:w="911" w:type="pct"/>
            <w:gridSpan w:val="2"/>
            <w:tcBorders>
              <w:top w:val="single" w:sz="4" w:space="0" w:color="auto"/>
              <w:left w:val="single" w:sz="4" w:space="0" w:color="auto"/>
              <w:bottom w:val="single" w:sz="4" w:space="0" w:color="auto"/>
              <w:right w:val="single" w:sz="4" w:space="0" w:color="auto"/>
            </w:tcBorders>
          </w:tcPr>
          <w:p w14:paraId="5FE373D6" w14:textId="77777777" w:rsidR="0066068C" w:rsidRPr="00341DCF" w:rsidRDefault="0066068C" w:rsidP="00A7153C">
            <w:pPr>
              <w:keepNext/>
              <w:keepLines/>
              <w:tabs>
                <w:tab w:val="left" w:pos="3141"/>
              </w:tabs>
              <w:suppressAutoHyphens/>
              <w:jc w:val="right"/>
              <w:rPr>
                <w:sz w:val="20"/>
              </w:rPr>
            </w:pPr>
            <w:r w:rsidRPr="00341DCF">
              <w:rPr>
                <w:sz w:val="20"/>
              </w:rPr>
              <w:t>R-448A</w:t>
            </w:r>
          </w:p>
        </w:tc>
        <w:tc>
          <w:tcPr>
            <w:tcW w:w="601" w:type="pct"/>
            <w:tcBorders>
              <w:top w:val="single" w:sz="4" w:space="0" w:color="auto"/>
              <w:left w:val="single" w:sz="4" w:space="0" w:color="auto"/>
              <w:bottom w:val="single" w:sz="4" w:space="0" w:color="auto"/>
              <w:right w:val="single" w:sz="4" w:space="0" w:color="auto"/>
            </w:tcBorders>
          </w:tcPr>
          <w:p w14:paraId="33DFC876" w14:textId="77777777" w:rsidR="0066068C" w:rsidRPr="00341DCF" w:rsidRDefault="0066068C" w:rsidP="0066068C">
            <w:pPr>
              <w:jc w:val="right"/>
              <w:rPr>
                <w:sz w:val="20"/>
              </w:rPr>
            </w:pPr>
            <w:r w:rsidRPr="00341DCF">
              <w:rPr>
                <w:sz w:val="20"/>
              </w:rPr>
              <w:t>1,385.8</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2B1A2A0A" w14:textId="77777777" w:rsidR="0066068C" w:rsidRPr="00341DCF" w:rsidRDefault="0066068C" w:rsidP="0066068C">
            <w:pPr>
              <w:jc w:val="right"/>
              <w:rPr>
                <w:sz w:val="20"/>
              </w:rPr>
            </w:pPr>
            <w:r w:rsidRPr="00341DCF">
              <w:rPr>
                <w:sz w:val="20"/>
              </w:rPr>
              <w:t>11.90</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25CB8CF0" w14:textId="77777777" w:rsidR="0066068C" w:rsidRPr="00341DCF" w:rsidRDefault="0066068C" w:rsidP="0066068C">
            <w:pPr>
              <w:jc w:val="right"/>
              <w:rPr>
                <w:color w:val="EE0000"/>
                <w:sz w:val="20"/>
              </w:rPr>
            </w:pPr>
            <w:r w:rsidRPr="00341DCF">
              <w:rPr>
                <w:color w:val="EE0000"/>
                <w:sz w:val="20"/>
              </w:rPr>
              <w:t>(-0.95)</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0CEA9BB9" w14:textId="77777777" w:rsidR="0066068C" w:rsidRPr="00341DCF" w:rsidRDefault="0066068C" w:rsidP="0066068C">
            <w:pPr>
              <w:jc w:val="right"/>
              <w:rPr>
                <w:color w:val="EE0000"/>
                <w:sz w:val="20"/>
              </w:rPr>
            </w:pPr>
            <w:r w:rsidRPr="00341DCF">
              <w:rPr>
                <w:color w:val="EE0000"/>
                <w:sz w:val="20"/>
              </w:rPr>
              <w:t>(-1.28)</w:t>
            </w:r>
          </w:p>
        </w:tc>
        <w:tc>
          <w:tcPr>
            <w:tcW w:w="734" w:type="pct"/>
            <w:tcBorders>
              <w:top w:val="single" w:sz="4" w:space="0" w:color="auto"/>
              <w:left w:val="single" w:sz="4" w:space="0" w:color="auto"/>
              <w:bottom w:val="single" w:sz="4" w:space="0" w:color="auto"/>
              <w:right w:val="single" w:sz="4" w:space="0" w:color="auto"/>
            </w:tcBorders>
          </w:tcPr>
          <w:p w14:paraId="1F64B517" w14:textId="77777777" w:rsidR="0066068C" w:rsidRPr="00341DCF" w:rsidRDefault="0066068C" w:rsidP="0066068C">
            <w:pPr>
              <w:jc w:val="right"/>
              <w:rPr>
                <w:color w:val="EE0000"/>
                <w:sz w:val="20"/>
              </w:rPr>
            </w:pPr>
            <w:r w:rsidRPr="00341DCF">
              <w:rPr>
                <w:color w:val="EE0000"/>
                <w:sz w:val="20"/>
              </w:rPr>
              <w:t>(-0.75)</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758405A0" w14:textId="77777777" w:rsidR="0066068C" w:rsidRPr="00341DCF" w:rsidRDefault="0066068C" w:rsidP="0066068C">
            <w:pPr>
              <w:keepNext/>
              <w:keepLines/>
              <w:tabs>
                <w:tab w:val="left" w:pos="1019"/>
                <w:tab w:val="left" w:pos="3141"/>
              </w:tabs>
              <w:suppressAutoHyphens/>
              <w:jc w:val="right"/>
              <w:rPr>
                <w:color w:val="EE0000"/>
                <w:sz w:val="20"/>
              </w:rPr>
            </w:pPr>
            <w:r w:rsidRPr="00341DCF">
              <w:rPr>
                <w:color w:val="EE0000"/>
                <w:sz w:val="20"/>
              </w:rPr>
              <w:t>(-5.30)</w:t>
            </w:r>
          </w:p>
        </w:tc>
      </w:tr>
      <w:tr w:rsidR="0066068C" w:rsidRPr="00341DCF" w14:paraId="3C051767" w14:textId="77777777" w:rsidTr="001D6A04">
        <w:tc>
          <w:tcPr>
            <w:tcW w:w="911" w:type="pct"/>
            <w:gridSpan w:val="2"/>
            <w:tcBorders>
              <w:top w:val="single" w:sz="4" w:space="0" w:color="auto"/>
              <w:left w:val="single" w:sz="4" w:space="0" w:color="auto"/>
              <w:bottom w:val="single" w:sz="4" w:space="0" w:color="auto"/>
              <w:right w:val="single" w:sz="4" w:space="0" w:color="auto"/>
            </w:tcBorders>
          </w:tcPr>
          <w:p w14:paraId="68C70C3F" w14:textId="77777777" w:rsidR="0066068C" w:rsidRPr="00341DCF" w:rsidRDefault="0066068C" w:rsidP="00A7153C">
            <w:pPr>
              <w:keepNext/>
              <w:keepLines/>
              <w:tabs>
                <w:tab w:val="left" w:pos="3141"/>
              </w:tabs>
              <w:suppressAutoHyphens/>
              <w:jc w:val="right"/>
              <w:rPr>
                <w:sz w:val="20"/>
              </w:rPr>
            </w:pPr>
            <w:r w:rsidRPr="00341DCF">
              <w:rPr>
                <w:sz w:val="20"/>
              </w:rPr>
              <w:t>R-449A</w:t>
            </w:r>
          </w:p>
        </w:tc>
        <w:tc>
          <w:tcPr>
            <w:tcW w:w="601" w:type="pct"/>
            <w:tcBorders>
              <w:top w:val="single" w:sz="4" w:space="0" w:color="auto"/>
              <w:left w:val="single" w:sz="4" w:space="0" w:color="auto"/>
              <w:bottom w:val="single" w:sz="4" w:space="0" w:color="auto"/>
              <w:right w:val="single" w:sz="4" w:space="0" w:color="auto"/>
            </w:tcBorders>
          </w:tcPr>
          <w:p w14:paraId="372DC8F8" w14:textId="77777777" w:rsidR="0066068C" w:rsidRPr="00341DCF" w:rsidRDefault="0066068C" w:rsidP="0066068C">
            <w:pPr>
              <w:jc w:val="right"/>
              <w:rPr>
                <w:sz w:val="20"/>
              </w:rPr>
            </w:pPr>
            <w:r w:rsidRPr="00341DCF">
              <w:rPr>
                <w:sz w:val="20"/>
              </w:rPr>
              <w:t>1,396.035</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7283A423" w14:textId="77777777" w:rsidR="0066068C" w:rsidRPr="00341DCF" w:rsidRDefault="0066068C" w:rsidP="0066068C">
            <w:pPr>
              <w:jc w:val="right"/>
              <w:rPr>
                <w:sz w:val="20"/>
              </w:rPr>
            </w:pPr>
            <w:r w:rsidRPr="00341DCF">
              <w:rPr>
                <w:sz w:val="20"/>
              </w:rPr>
              <w:t>6.40</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3F3CCEF2" w14:textId="77777777" w:rsidR="0066068C" w:rsidRPr="00341DCF" w:rsidRDefault="0066068C" w:rsidP="0066068C">
            <w:pPr>
              <w:jc w:val="right"/>
              <w:rPr>
                <w:sz w:val="20"/>
              </w:rPr>
            </w:pPr>
            <w:r w:rsidRPr="00341DCF">
              <w:rPr>
                <w:sz w:val="20"/>
              </w:rPr>
              <w:t>11.78</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1ADBFA0D" w14:textId="77777777" w:rsidR="0066068C" w:rsidRPr="00341DCF" w:rsidRDefault="0066068C" w:rsidP="0066068C">
            <w:pPr>
              <w:jc w:val="right"/>
              <w:rPr>
                <w:sz w:val="20"/>
              </w:rPr>
            </w:pPr>
            <w:r w:rsidRPr="00341DCF">
              <w:rPr>
                <w:sz w:val="20"/>
              </w:rPr>
              <w:t>11.17</w:t>
            </w:r>
          </w:p>
        </w:tc>
        <w:tc>
          <w:tcPr>
            <w:tcW w:w="734" w:type="pct"/>
            <w:tcBorders>
              <w:top w:val="single" w:sz="4" w:space="0" w:color="auto"/>
              <w:left w:val="single" w:sz="4" w:space="0" w:color="auto"/>
              <w:bottom w:val="single" w:sz="4" w:space="0" w:color="auto"/>
              <w:right w:val="single" w:sz="4" w:space="0" w:color="auto"/>
            </w:tcBorders>
          </w:tcPr>
          <w:p w14:paraId="041479ED" w14:textId="77777777" w:rsidR="0066068C" w:rsidRPr="00341DCF" w:rsidRDefault="0066068C" w:rsidP="0066068C">
            <w:pPr>
              <w:jc w:val="right"/>
              <w:rPr>
                <w:sz w:val="20"/>
              </w:rPr>
            </w:pPr>
            <w:r w:rsidRPr="00341DCF">
              <w:rPr>
                <w:sz w:val="20"/>
              </w:rPr>
              <w:t>10.16</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20962B3A" w14:textId="77777777" w:rsidR="0066068C" w:rsidRPr="00341DCF" w:rsidRDefault="0066068C" w:rsidP="0066068C">
            <w:pPr>
              <w:keepNext/>
              <w:keepLines/>
              <w:tabs>
                <w:tab w:val="left" w:pos="3141"/>
              </w:tabs>
              <w:suppressAutoHyphens/>
              <w:jc w:val="right"/>
              <w:rPr>
                <w:sz w:val="20"/>
              </w:rPr>
            </w:pPr>
            <w:r w:rsidRPr="00341DCF">
              <w:rPr>
                <w:sz w:val="20"/>
              </w:rPr>
              <w:t>11.14</w:t>
            </w:r>
          </w:p>
        </w:tc>
      </w:tr>
      <w:tr w:rsidR="0066068C" w:rsidRPr="00341DCF" w14:paraId="5005FFF8" w14:textId="77777777" w:rsidTr="001D6A04">
        <w:tc>
          <w:tcPr>
            <w:tcW w:w="911" w:type="pct"/>
            <w:gridSpan w:val="2"/>
            <w:tcBorders>
              <w:top w:val="single" w:sz="4" w:space="0" w:color="auto"/>
              <w:left w:val="single" w:sz="4" w:space="0" w:color="auto"/>
              <w:bottom w:val="single" w:sz="4" w:space="0" w:color="auto"/>
              <w:right w:val="single" w:sz="4" w:space="0" w:color="auto"/>
            </w:tcBorders>
          </w:tcPr>
          <w:p w14:paraId="2A5FA143" w14:textId="77777777" w:rsidR="0066068C" w:rsidRPr="00341DCF" w:rsidRDefault="0066068C" w:rsidP="00A7153C">
            <w:pPr>
              <w:keepNext/>
              <w:keepLines/>
              <w:tabs>
                <w:tab w:val="left" w:pos="3141"/>
              </w:tabs>
              <w:suppressAutoHyphens/>
              <w:jc w:val="right"/>
              <w:rPr>
                <w:sz w:val="20"/>
              </w:rPr>
            </w:pPr>
            <w:r w:rsidRPr="00341DCF">
              <w:rPr>
                <w:sz w:val="20"/>
              </w:rPr>
              <w:t>R-507A</w:t>
            </w:r>
          </w:p>
        </w:tc>
        <w:tc>
          <w:tcPr>
            <w:tcW w:w="601" w:type="pct"/>
            <w:tcBorders>
              <w:top w:val="single" w:sz="4" w:space="0" w:color="auto"/>
              <w:left w:val="single" w:sz="4" w:space="0" w:color="auto"/>
              <w:bottom w:val="single" w:sz="4" w:space="0" w:color="auto"/>
              <w:right w:val="single" w:sz="4" w:space="0" w:color="auto"/>
            </w:tcBorders>
          </w:tcPr>
          <w:p w14:paraId="31BA4ED3" w14:textId="77777777" w:rsidR="0066068C" w:rsidRPr="00341DCF" w:rsidRDefault="0066068C" w:rsidP="0066068C">
            <w:pPr>
              <w:jc w:val="right"/>
              <w:rPr>
                <w:sz w:val="20"/>
              </w:rPr>
            </w:pPr>
            <w:r w:rsidRPr="00341DCF">
              <w:rPr>
                <w:sz w:val="20"/>
              </w:rPr>
              <w:t>3,985</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536EB311" w14:textId="77777777" w:rsidR="0066068C" w:rsidRPr="00341DCF" w:rsidRDefault="0066068C" w:rsidP="0066068C">
            <w:pPr>
              <w:jc w:val="right"/>
              <w:rPr>
                <w:sz w:val="20"/>
              </w:rPr>
            </w:pPr>
            <w:r w:rsidRPr="00341DCF">
              <w:rPr>
                <w:sz w:val="20"/>
              </w:rPr>
              <w:t>4.86</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58D878C7" w14:textId="77777777" w:rsidR="0066068C" w:rsidRPr="00341DCF" w:rsidRDefault="0066068C" w:rsidP="0066068C">
            <w:pPr>
              <w:jc w:val="right"/>
              <w:rPr>
                <w:sz w:val="20"/>
              </w:rPr>
            </w:pPr>
            <w:r w:rsidRPr="00341DCF">
              <w:rPr>
                <w:sz w:val="20"/>
              </w:rPr>
              <w:t>0.90</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039E4FD3" w14:textId="77777777" w:rsidR="0066068C" w:rsidRPr="00341DCF" w:rsidRDefault="0066068C" w:rsidP="0066068C">
            <w:pPr>
              <w:jc w:val="right"/>
              <w:rPr>
                <w:sz w:val="20"/>
              </w:rPr>
            </w:pPr>
            <w:r w:rsidRPr="00341DCF">
              <w:rPr>
                <w:sz w:val="20"/>
              </w:rPr>
              <w:t>10.40</w:t>
            </w:r>
          </w:p>
        </w:tc>
        <w:tc>
          <w:tcPr>
            <w:tcW w:w="734" w:type="pct"/>
            <w:tcBorders>
              <w:top w:val="single" w:sz="4" w:space="0" w:color="auto"/>
              <w:left w:val="single" w:sz="4" w:space="0" w:color="auto"/>
              <w:bottom w:val="single" w:sz="4" w:space="0" w:color="auto"/>
              <w:right w:val="single" w:sz="4" w:space="0" w:color="auto"/>
            </w:tcBorders>
          </w:tcPr>
          <w:p w14:paraId="6B6909D9" w14:textId="77777777" w:rsidR="0066068C" w:rsidRPr="00341DCF" w:rsidRDefault="0066068C" w:rsidP="0066068C">
            <w:pPr>
              <w:jc w:val="right"/>
              <w:rPr>
                <w:sz w:val="20"/>
              </w:rPr>
            </w:pPr>
            <w:r w:rsidRPr="00341DCF">
              <w:rPr>
                <w:sz w:val="20"/>
              </w:rPr>
              <w:t>33.22</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37ABAC83" w14:textId="77777777" w:rsidR="0066068C" w:rsidRPr="00341DCF" w:rsidRDefault="0066068C" w:rsidP="0066068C">
            <w:pPr>
              <w:keepNext/>
              <w:keepLines/>
              <w:tabs>
                <w:tab w:val="left" w:pos="3141"/>
              </w:tabs>
              <w:suppressAutoHyphens/>
              <w:jc w:val="right"/>
              <w:rPr>
                <w:sz w:val="20"/>
              </w:rPr>
            </w:pPr>
            <w:r w:rsidRPr="00341DCF">
              <w:rPr>
                <w:sz w:val="20"/>
              </w:rPr>
              <w:t>3.96</w:t>
            </w:r>
          </w:p>
        </w:tc>
      </w:tr>
      <w:tr w:rsidR="0066068C" w:rsidRPr="00341DCF" w14:paraId="086E344C" w14:textId="77777777" w:rsidTr="001D6A04">
        <w:tc>
          <w:tcPr>
            <w:tcW w:w="907" w:type="pct"/>
            <w:tcBorders>
              <w:top w:val="single" w:sz="4" w:space="0" w:color="auto"/>
              <w:left w:val="single" w:sz="4" w:space="0" w:color="auto"/>
              <w:bottom w:val="single" w:sz="4" w:space="0" w:color="auto"/>
              <w:right w:val="single" w:sz="4" w:space="0" w:color="auto"/>
            </w:tcBorders>
          </w:tcPr>
          <w:p w14:paraId="1139B9E5" w14:textId="0AECCAD7" w:rsidR="0066068C" w:rsidRPr="00341DCF" w:rsidRDefault="00A7153C" w:rsidP="00A7153C">
            <w:pPr>
              <w:keepNext/>
              <w:keepLines/>
              <w:tabs>
                <w:tab w:val="left" w:pos="3141"/>
              </w:tabs>
              <w:suppressAutoHyphens/>
              <w:jc w:val="right"/>
              <w:rPr>
                <w:sz w:val="20"/>
                <w:rtl/>
              </w:rPr>
            </w:pPr>
            <w:r>
              <w:rPr>
                <w:rFonts w:hint="cs"/>
                <w:sz w:val="20"/>
                <w:rtl/>
              </w:rPr>
              <w:t>أخرى</w:t>
            </w:r>
            <w:r w:rsidRPr="00341DCF">
              <w:rPr>
                <w:sz w:val="20"/>
                <w:rtl/>
              </w:rPr>
              <w:t>*</w:t>
            </w:r>
          </w:p>
        </w:tc>
        <w:tc>
          <w:tcPr>
            <w:tcW w:w="605" w:type="pct"/>
            <w:gridSpan w:val="2"/>
            <w:tcBorders>
              <w:top w:val="single" w:sz="4" w:space="0" w:color="auto"/>
              <w:left w:val="single" w:sz="4" w:space="0" w:color="auto"/>
              <w:bottom w:val="single" w:sz="4" w:space="0" w:color="auto"/>
              <w:right w:val="single" w:sz="4" w:space="0" w:color="auto"/>
            </w:tcBorders>
          </w:tcPr>
          <w:p w14:paraId="6E9D2FC6" w14:textId="77777777" w:rsidR="0066068C" w:rsidRPr="00341DCF" w:rsidRDefault="0066068C" w:rsidP="0066068C">
            <w:pPr>
              <w:jc w:val="right"/>
              <w:rPr>
                <w:sz w:val="20"/>
              </w:rPr>
            </w:pP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1F3EB7DE" w14:textId="77777777" w:rsidR="0066068C" w:rsidRPr="00341DCF" w:rsidRDefault="0066068C" w:rsidP="0066068C">
            <w:pPr>
              <w:jc w:val="right"/>
              <w:rPr>
                <w:sz w:val="20"/>
              </w:rPr>
            </w:pPr>
            <w:r w:rsidRPr="00341DCF">
              <w:rPr>
                <w:sz w:val="20"/>
              </w:rPr>
              <w:t>1.86</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442079B8" w14:textId="77777777" w:rsidR="0066068C" w:rsidRPr="00341DCF" w:rsidRDefault="0066068C" w:rsidP="0066068C">
            <w:pPr>
              <w:jc w:val="right"/>
              <w:rPr>
                <w:sz w:val="20"/>
              </w:rPr>
            </w:pPr>
            <w:r w:rsidRPr="00341DCF">
              <w:rPr>
                <w:sz w:val="20"/>
              </w:rPr>
              <w:t>0.33</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2CEA58EB" w14:textId="77777777" w:rsidR="0066068C" w:rsidRPr="00341DCF" w:rsidRDefault="0066068C" w:rsidP="0066068C">
            <w:pPr>
              <w:jc w:val="right"/>
              <w:rPr>
                <w:sz w:val="20"/>
              </w:rPr>
            </w:pPr>
            <w:r w:rsidRPr="00341DCF">
              <w:rPr>
                <w:sz w:val="20"/>
              </w:rPr>
              <w:t>2.76</w:t>
            </w:r>
          </w:p>
        </w:tc>
        <w:tc>
          <w:tcPr>
            <w:tcW w:w="734" w:type="pct"/>
            <w:tcBorders>
              <w:top w:val="single" w:sz="4" w:space="0" w:color="auto"/>
              <w:left w:val="single" w:sz="4" w:space="0" w:color="auto"/>
              <w:bottom w:val="single" w:sz="4" w:space="0" w:color="auto"/>
              <w:right w:val="single" w:sz="4" w:space="0" w:color="auto"/>
            </w:tcBorders>
          </w:tcPr>
          <w:p w14:paraId="3561F761" w14:textId="77777777" w:rsidR="0066068C" w:rsidRPr="00341DCF" w:rsidRDefault="0066068C" w:rsidP="0066068C">
            <w:pPr>
              <w:jc w:val="right"/>
              <w:rPr>
                <w:sz w:val="20"/>
              </w:rPr>
            </w:pPr>
            <w:r w:rsidRPr="00341DCF">
              <w:rPr>
                <w:sz w:val="20"/>
              </w:rPr>
              <w:t>1.52</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0A5C0D12" w14:textId="77777777" w:rsidR="0066068C" w:rsidRPr="00341DCF" w:rsidRDefault="0066068C" w:rsidP="0066068C">
            <w:pPr>
              <w:keepNext/>
              <w:keepLines/>
              <w:tabs>
                <w:tab w:val="left" w:pos="3141"/>
              </w:tabs>
              <w:suppressAutoHyphens/>
              <w:jc w:val="right"/>
              <w:rPr>
                <w:sz w:val="20"/>
              </w:rPr>
            </w:pPr>
            <w:r w:rsidRPr="00341DCF">
              <w:rPr>
                <w:sz w:val="20"/>
              </w:rPr>
              <w:t>1.97</w:t>
            </w:r>
          </w:p>
        </w:tc>
      </w:tr>
      <w:tr w:rsidR="0066068C" w:rsidRPr="00341DCF" w14:paraId="603814BB" w14:textId="77777777" w:rsidTr="001D6A04">
        <w:tc>
          <w:tcPr>
            <w:tcW w:w="1512" w:type="pct"/>
            <w:gridSpan w:val="3"/>
            <w:tcBorders>
              <w:top w:val="single" w:sz="4" w:space="0" w:color="auto"/>
              <w:left w:val="single" w:sz="4" w:space="0" w:color="auto"/>
              <w:bottom w:val="single" w:sz="4" w:space="0" w:color="auto"/>
              <w:right w:val="single" w:sz="4" w:space="0" w:color="auto"/>
            </w:tcBorders>
          </w:tcPr>
          <w:p w14:paraId="06D90966" w14:textId="6F445F80" w:rsidR="0066068C" w:rsidRPr="00341DCF" w:rsidRDefault="0066068C" w:rsidP="0066068C">
            <w:pPr>
              <w:jc w:val="right"/>
              <w:rPr>
                <w:b/>
                <w:sz w:val="20"/>
              </w:rPr>
            </w:pPr>
            <w:r w:rsidRPr="00C05232">
              <w:rPr>
                <w:rFonts w:hint="cs"/>
                <w:b/>
                <w:bCs/>
                <w:sz w:val="20"/>
                <w:rtl/>
                <w:lang w:val="en-CA" w:eastAsia="en-CA" w:bidi="ar-SA"/>
              </w:rPr>
              <w:t>المجموع (بالطن المتري)</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4F4A53F6" w14:textId="77777777" w:rsidR="0066068C" w:rsidRPr="00341DCF" w:rsidRDefault="0066068C" w:rsidP="0066068C">
            <w:pPr>
              <w:jc w:val="right"/>
              <w:rPr>
                <w:b/>
                <w:sz w:val="20"/>
              </w:rPr>
            </w:pPr>
            <w:r w:rsidRPr="00341DCF">
              <w:rPr>
                <w:b/>
                <w:sz w:val="20"/>
              </w:rPr>
              <w:t>1,054.13</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7183F043" w14:textId="77777777" w:rsidR="0066068C" w:rsidRPr="00341DCF" w:rsidRDefault="0066068C" w:rsidP="0066068C">
            <w:pPr>
              <w:jc w:val="right"/>
              <w:rPr>
                <w:b/>
                <w:sz w:val="20"/>
              </w:rPr>
            </w:pPr>
            <w:r w:rsidRPr="00341DCF">
              <w:rPr>
                <w:b/>
                <w:sz w:val="20"/>
              </w:rPr>
              <w:t>791.38</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6DA529C1" w14:textId="77777777" w:rsidR="0066068C" w:rsidRPr="00341DCF" w:rsidRDefault="0066068C" w:rsidP="0066068C">
            <w:pPr>
              <w:jc w:val="right"/>
              <w:rPr>
                <w:b/>
                <w:sz w:val="20"/>
              </w:rPr>
            </w:pPr>
            <w:r w:rsidRPr="00341DCF">
              <w:rPr>
                <w:b/>
                <w:sz w:val="20"/>
              </w:rPr>
              <w:t>1,931.47</w:t>
            </w:r>
          </w:p>
        </w:tc>
        <w:tc>
          <w:tcPr>
            <w:tcW w:w="734" w:type="pct"/>
            <w:tcBorders>
              <w:top w:val="single" w:sz="4" w:space="0" w:color="auto"/>
              <w:left w:val="single" w:sz="4" w:space="0" w:color="auto"/>
              <w:bottom w:val="single" w:sz="4" w:space="0" w:color="auto"/>
              <w:right w:val="single" w:sz="4" w:space="0" w:color="auto"/>
            </w:tcBorders>
          </w:tcPr>
          <w:p w14:paraId="743FD536" w14:textId="77777777" w:rsidR="0066068C" w:rsidRPr="00341DCF" w:rsidRDefault="0066068C" w:rsidP="0066068C">
            <w:pPr>
              <w:jc w:val="right"/>
              <w:rPr>
                <w:b/>
                <w:sz w:val="20"/>
              </w:rPr>
            </w:pPr>
            <w:r w:rsidRPr="00341DCF">
              <w:rPr>
                <w:b/>
                <w:sz w:val="20"/>
              </w:rPr>
              <w:t>3,553.72</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4FE35B72" w14:textId="77777777" w:rsidR="0066068C" w:rsidRPr="00341DCF" w:rsidRDefault="0066068C" w:rsidP="0066068C">
            <w:pPr>
              <w:keepNext/>
              <w:keepLines/>
              <w:tabs>
                <w:tab w:val="left" w:pos="3141"/>
              </w:tabs>
              <w:suppressAutoHyphens/>
              <w:jc w:val="right"/>
              <w:rPr>
                <w:b/>
                <w:sz w:val="20"/>
              </w:rPr>
            </w:pPr>
            <w:r w:rsidRPr="00341DCF">
              <w:rPr>
                <w:b/>
                <w:sz w:val="20"/>
              </w:rPr>
              <w:t>1,579.38</w:t>
            </w:r>
          </w:p>
        </w:tc>
      </w:tr>
      <w:tr w:rsidR="0066068C" w:rsidRPr="00341DCF" w14:paraId="6A84421B" w14:textId="77777777" w:rsidTr="001D6A04">
        <w:tc>
          <w:tcPr>
            <w:tcW w:w="5000" w:type="pct"/>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62802E7C" w14:textId="1DFBF483" w:rsidR="0066068C" w:rsidRPr="00341DCF" w:rsidRDefault="0066068C" w:rsidP="0066068C">
            <w:pPr>
              <w:spacing w:before="40" w:after="40"/>
              <w:jc w:val="center"/>
              <w:rPr>
                <w:b/>
                <w:bCs/>
                <w:sz w:val="20"/>
              </w:rPr>
            </w:pPr>
            <w:r w:rsidRPr="00C05232">
              <w:rPr>
                <w:b/>
                <w:bCs/>
                <w:sz w:val="20"/>
                <w:rtl/>
                <w:lang w:val="en-CA" w:bidi="ar-LB"/>
              </w:rPr>
              <w:t>ب</w:t>
            </w:r>
            <w:r w:rsidRPr="00C05232">
              <w:rPr>
                <w:rFonts w:hint="cs"/>
                <w:b/>
                <w:bCs/>
                <w:sz w:val="20"/>
                <w:rtl/>
                <w:lang w:val="en-CA" w:bidi="ar-LB"/>
              </w:rPr>
              <w:t>ال</w:t>
            </w:r>
            <w:r w:rsidRPr="00C05232">
              <w:rPr>
                <w:b/>
                <w:bCs/>
                <w:sz w:val="20"/>
                <w:rtl/>
                <w:lang w:val="en-CA" w:bidi="ar-LB"/>
              </w:rPr>
              <w:t xml:space="preserve">أطنان </w:t>
            </w:r>
            <w:r w:rsidRPr="00C05232">
              <w:rPr>
                <w:rFonts w:hint="cs"/>
                <w:b/>
                <w:bCs/>
                <w:sz w:val="20"/>
                <w:rtl/>
                <w:lang w:val="en-CA" w:bidi="ar-LB"/>
              </w:rPr>
              <w:t xml:space="preserve">من </w:t>
            </w:r>
            <w:r w:rsidRPr="00C05232">
              <w:rPr>
                <w:b/>
                <w:bCs/>
                <w:sz w:val="20"/>
                <w:rtl/>
                <w:lang w:val="en-CA" w:bidi="ar-LB"/>
              </w:rPr>
              <w:t>مكافئ ثاني أكسيد الكربون</w:t>
            </w:r>
          </w:p>
        </w:tc>
      </w:tr>
      <w:tr w:rsidR="00125339" w:rsidRPr="00341DCF" w14:paraId="26C08E90" w14:textId="77777777" w:rsidTr="001D6A04">
        <w:trPr>
          <w:trHeight w:val="159"/>
        </w:trPr>
        <w:tc>
          <w:tcPr>
            <w:tcW w:w="911" w:type="pct"/>
            <w:gridSpan w:val="2"/>
            <w:tcBorders>
              <w:top w:val="single" w:sz="4" w:space="0" w:color="auto"/>
              <w:left w:val="single" w:sz="4" w:space="0" w:color="auto"/>
              <w:bottom w:val="single" w:sz="4" w:space="0" w:color="auto"/>
              <w:right w:val="single" w:sz="4" w:space="0" w:color="auto"/>
            </w:tcBorders>
          </w:tcPr>
          <w:p w14:paraId="6EE8F7B2" w14:textId="5008A460" w:rsidR="00125339" w:rsidRPr="00341DCF" w:rsidRDefault="00125339" w:rsidP="00125339">
            <w:pPr>
              <w:keepNext/>
              <w:keepLines/>
              <w:shd w:val="clear" w:color="auto" w:fill="FFFFFF" w:themeFill="background1"/>
              <w:suppressAutoHyphens/>
              <w:jc w:val="right"/>
              <w:rPr>
                <w:sz w:val="20"/>
              </w:rPr>
            </w:pPr>
            <w:r w:rsidRPr="00F20743">
              <w:rPr>
                <w:rFonts w:hint="cs"/>
                <w:sz w:val="20"/>
                <w:rtl/>
                <w:lang w:val="en-CA" w:bidi="ar-LB"/>
              </w:rPr>
              <w:t>الهيدروفلوروكربون-</w:t>
            </w:r>
            <w:r>
              <w:rPr>
                <w:rFonts w:hint="cs"/>
                <w:sz w:val="20"/>
                <w:rtl/>
                <w:lang w:val="en-CA" w:bidi="ar-LB"/>
              </w:rPr>
              <w:t>23</w:t>
            </w:r>
          </w:p>
        </w:tc>
        <w:tc>
          <w:tcPr>
            <w:tcW w:w="601" w:type="pct"/>
            <w:tcBorders>
              <w:top w:val="single" w:sz="4" w:space="0" w:color="auto"/>
              <w:left w:val="single" w:sz="4" w:space="0" w:color="auto"/>
              <w:bottom w:val="single" w:sz="4" w:space="0" w:color="auto"/>
              <w:right w:val="single" w:sz="4" w:space="0" w:color="auto"/>
            </w:tcBorders>
          </w:tcPr>
          <w:p w14:paraId="7A736B76" w14:textId="77777777" w:rsidR="00125339" w:rsidRPr="00341DCF" w:rsidRDefault="00125339" w:rsidP="00125339">
            <w:pPr>
              <w:jc w:val="right"/>
              <w:rPr>
                <w:sz w:val="20"/>
              </w:rPr>
            </w:pPr>
            <w:r w:rsidRPr="00341DCF">
              <w:rPr>
                <w:sz w:val="20"/>
              </w:rPr>
              <w:t>14,800</w:t>
            </w:r>
          </w:p>
        </w:tc>
        <w:tc>
          <w:tcPr>
            <w:tcW w:w="651" w:type="pct"/>
            <w:tcBorders>
              <w:top w:val="single" w:sz="4" w:space="0" w:color="auto"/>
              <w:left w:val="single" w:sz="4" w:space="0" w:color="auto"/>
              <w:bottom w:val="single" w:sz="4" w:space="0" w:color="auto"/>
              <w:right w:val="single" w:sz="4" w:space="0" w:color="auto"/>
            </w:tcBorders>
          </w:tcPr>
          <w:p w14:paraId="38EE7B30" w14:textId="77777777" w:rsidR="00125339" w:rsidRPr="00341DCF" w:rsidRDefault="00125339" w:rsidP="00125339">
            <w:pPr>
              <w:jc w:val="right"/>
              <w:rPr>
                <w:sz w:val="20"/>
              </w:rPr>
            </w:pPr>
            <w:r w:rsidRPr="00341DCF">
              <w:rPr>
                <w:sz w:val="20"/>
              </w:rPr>
              <w:t>0</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2FF8BAE1" w14:textId="77777777" w:rsidR="00125339" w:rsidRPr="00341DCF" w:rsidRDefault="00125339" w:rsidP="00125339">
            <w:pPr>
              <w:jc w:val="right"/>
              <w:rPr>
                <w:sz w:val="20"/>
              </w:rPr>
            </w:pPr>
            <w:r w:rsidRPr="00341DCF">
              <w:rPr>
                <w:sz w:val="20"/>
              </w:rPr>
              <w:t>0</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7426066D" w14:textId="77777777" w:rsidR="00125339" w:rsidRPr="00341DCF" w:rsidRDefault="00125339" w:rsidP="00125339">
            <w:pPr>
              <w:jc w:val="right"/>
              <w:rPr>
                <w:sz w:val="20"/>
              </w:rPr>
            </w:pPr>
            <w:r w:rsidRPr="00341DCF">
              <w:rPr>
                <w:sz w:val="20"/>
              </w:rPr>
              <w:t>2,664</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71D188BE" w14:textId="77777777" w:rsidR="00125339" w:rsidRPr="00341DCF" w:rsidRDefault="00125339" w:rsidP="00125339">
            <w:pPr>
              <w:jc w:val="right"/>
              <w:rPr>
                <w:sz w:val="20"/>
              </w:rPr>
            </w:pPr>
            <w:r w:rsidRPr="00341DCF">
              <w:rPr>
                <w:sz w:val="20"/>
              </w:rPr>
              <w:t>73,260</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0E77D8B0" w14:textId="77777777" w:rsidR="00125339" w:rsidRPr="00341DCF" w:rsidRDefault="00125339" w:rsidP="00125339">
            <w:pPr>
              <w:jc w:val="right"/>
              <w:rPr>
                <w:sz w:val="20"/>
              </w:rPr>
            </w:pPr>
            <w:r w:rsidRPr="00341DCF">
              <w:rPr>
                <w:sz w:val="20"/>
              </w:rPr>
              <w:t>0</w:t>
            </w:r>
          </w:p>
        </w:tc>
      </w:tr>
      <w:tr w:rsidR="00125339" w:rsidRPr="00341DCF" w14:paraId="1327E5E1" w14:textId="77777777" w:rsidTr="001D6A04">
        <w:trPr>
          <w:trHeight w:val="159"/>
        </w:trPr>
        <w:tc>
          <w:tcPr>
            <w:tcW w:w="911" w:type="pct"/>
            <w:gridSpan w:val="2"/>
            <w:tcBorders>
              <w:top w:val="single" w:sz="4" w:space="0" w:color="auto"/>
              <w:left w:val="single" w:sz="4" w:space="0" w:color="auto"/>
              <w:bottom w:val="single" w:sz="4" w:space="0" w:color="auto"/>
              <w:right w:val="single" w:sz="4" w:space="0" w:color="auto"/>
            </w:tcBorders>
          </w:tcPr>
          <w:p w14:paraId="4429EDBF" w14:textId="15A62D91" w:rsidR="00125339" w:rsidRPr="00341DCF" w:rsidRDefault="00125339" w:rsidP="00125339">
            <w:pPr>
              <w:keepNext/>
              <w:keepLines/>
              <w:shd w:val="clear" w:color="auto" w:fill="FFFFFF" w:themeFill="background1"/>
              <w:suppressAutoHyphens/>
              <w:jc w:val="right"/>
              <w:rPr>
                <w:sz w:val="20"/>
              </w:rPr>
            </w:pPr>
            <w:r w:rsidRPr="00F20743">
              <w:rPr>
                <w:rFonts w:hint="cs"/>
                <w:sz w:val="20"/>
                <w:rtl/>
                <w:lang w:val="en-CA" w:bidi="ar-LB"/>
              </w:rPr>
              <w:t>الهيدروفلوروكربون-</w:t>
            </w:r>
            <w:r>
              <w:rPr>
                <w:rFonts w:hint="cs"/>
                <w:sz w:val="20"/>
                <w:rtl/>
                <w:lang w:val="en-CA" w:bidi="ar-LB"/>
              </w:rPr>
              <w:t>32</w:t>
            </w:r>
          </w:p>
        </w:tc>
        <w:tc>
          <w:tcPr>
            <w:tcW w:w="601" w:type="pct"/>
            <w:tcBorders>
              <w:top w:val="single" w:sz="4" w:space="0" w:color="auto"/>
              <w:left w:val="single" w:sz="4" w:space="0" w:color="auto"/>
              <w:bottom w:val="single" w:sz="4" w:space="0" w:color="auto"/>
              <w:right w:val="single" w:sz="4" w:space="0" w:color="auto"/>
            </w:tcBorders>
          </w:tcPr>
          <w:p w14:paraId="1792A483" w14:textId="77777777" w:rsidR="00125339" w:rsidRPr="00341DCF" w:rsidRDefault="00125339" w:rsidP="00125339">
            <w:pPr>
              <w:jc w:val="right"/>
              <w:rPr>
                <w:sz w:val="20"/>
              </w:rPr>
            </w:pPr>
            <w:r w:rsidRPr="00341DCF">
              <w:rPr>
                <w:sz w:val="20"/>
              </w:rPr>
              <w:t>675</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6FBDED2F" w14:textId="77777777" w:rsidR="00125339" w:rsidRPr="00341DCF" w:rsidRDefault="00125339" w:rsidP="00125339">
            <w:pPr>
              <w:jc w:val="right"/>
              <w:rPr>
                <w:sz w:val="20"/>
              </w:rPr>
            </w:pPr>
            <w:r w:rsidRPr="00341DCF">
              <w:rPr>
                <w:sz w:val="20"/>
              </w:rPr>
              <w:t>22,178</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64411BBC" w14:textId="77777777" w:rsidR="00125339" w:rsidRPr="00341DCF" w:rsidRDefault="00125339" w:rsidP="00125339">
            <w:pPr>
              <w:jc w:val="right"/>
              <w:rPr>
                <w:sz w:val="20"/>
              </w:rPr>
            </w:pPr>
            <w:r w:rsidRPr="00341DCF">
              <w:rPr>
                <w:sz w:val="20"/>
              </w:rPr>
              <w:t>24,007</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30D1D849" w14:textId="77777777" w:rsidR="00125339" w:rsidRPr="00341DCF" w:rsidRDefault="00125339" w:rsidP="00125339">
            <w:pPr>
              <w:jc w:val="right"/>
              <w:rPr>
                <w:sz w:val="20"/>
              </w:rPr>
            </w:pPr>
            <w:r w:rsidRPr="00341DCF">
              <w:rPr>
                <w:sz w:val="20"/>
              </w:rPr>
              <w:t>32,577</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7D632BF4" w14:textId="77777777" w:rsidR="00125339" w:rsidRPr="00341DCF" w:rsidRDefault="00125339" w:rsidP="00125339">
            <w:pPr>
              <w:jc w:val="right"/>
              <w:rPr>
                <w:sz w:val="20"/>
              </w:rPr>
            </w:pPr>
            <w:r w:rsidRPr="00341DCF">
              <w:rPr>
                <w:sz w:val="20"/>
              </w:rPr>
              <w:t>68,151</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609A1BC3" w14:textId="77777777" w:rsidR="00125339" w:rsidRPr="00341DCF" w:rsidRDefault="00125339" w:rsidP="00125339">
            <w:pPr>
              <w:jc w:val="right"/>
              <w:rPr>
                <w:sz w:val="20"/>
              </w:rPr>
            </w:pPr>
            <w:r w:rsidRPr="00341DCF">
              <w:rPr>
                <w:sz w:val="20"/>
              </w:rPr>
              <w:t>54,081</w:t>
            </w:r>
          </w:p>
        </w:tc>
      </w:tr>
      <w:tr w:rsidR="00125339" w:rsidRPr="00341DCF" w14:paraId="44C10A70" w14:textId="77777777" w:rsidTr="001D6A04">
        <w:trPr>
          <w:trHeight w:val="159"/>
        </w:trPr>
        <w:tc>
          <w:tcPr>
            <w:tcW w:w="911" w:type="pct"/>
            <w:gridSpan w:val="2"/>
            <w:tcBorders>
              <w:top w:val="single" w:sz="4" w:space="0" w:color="auto"/>
              <w:left w:val="single" w:sz="4" w:space="0" w:color="auto"/>
              <w:bottom w:val="single" w:sz="4" w:space="0" w:color="auto"/>
              <w:right w:val="single" w:sz="4" w:space="0" w:color="auto"/>
            </w:tcBorders>
          </w:tcPr>
          <w:p w14:paraId="7CAA9AA3" w14:textId="5427FA03" w:rsidR="00125339" w:rsidRPr="00341DCF" w:rsidRDefault="00125339" w:rsidP="00125339">
            <w:pPr>
              <w:keepNext/>
              <w:keepLines/>
              <w:shd w:val="clear" w:color="auto" w:fill="FFFFFF" w:themeFill="background1"/>
              <w:suppressAutoHyphens/>
              <w:jc w:val="right"/>
              <w:rPr>
                <w:sz w:val="20"/>
              </w:rPr>
            </w:pPr>
            <w:r w:rsidRPr="00F20743">
              <w:rPr>
                <w:rFonts w:hint="cs"/>
                <w:sz w:val="20"/>
                <w:rtl/>
                <w:lang w:val="en-CA" w:bidi="ar-LB"/>
              </w:rPr>
              <w:t>الهيدروفلوروكربون-</w:t>
            </w:r>
            <w:r>
              <w:rPr>
                <w:rFonts w:hint="cs"/>
                <w:sz w:val="20"/>
                <w:rtl/>
                <w:lang w:val="en-CA" w:bidi="ar-LB"/>
              </w:rPr>
              <w:t>125</w:t>
            </w:r>
          </w:p>
        </w:tc>
        <w:tc>
          <w:tcPr>
            <w:tcW w:w="601" w:type="pct"/>
            <w:tcBorders>
              <w:top w:val="single" w:sz="4" w:space="0" w:color="auto"/>
              <w:left w:val="single" w:sz="4" w:space="0" w:color="auto"/>
              <w:bottom w:val="single" w:sz="4" w:space="0" w:color="auto"/>
              <w:right w:val="single" w:sz="4" w:space="0" w:color="auto"/>
            </w:tcBorders>
          </w:tcPr>
          <w:p w14:paraId="37FB5E5E" w14:textId="77777777" w:rsidR="00125339" w:rsidRPr="00341DCF" w:rsidRDefault="00125339" w:rsidP="00125339">
            <w:pPr>
              <w:jc w:val="right"/>
              <w:rPr>
                <w:sz w:val="20"/>
              </w:rPr>
            </w:pPr>
            <w:r w:rsidRPr="00341DCF">
              <w:rPr>
                <w:sz w:val="20"/>
              </w:rPr>
              <w:t>3,500</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41601F6E" w14:textId="77777777" w:rsidR="00125339" w:rsidRPr="00341DCF" w:rsidRDefault="00125339" w:rsidP="00125339">
            <w:pPr>
              <w:jc w:val="right"/>
              <w:rPr>
                <w:sz w:val="20"/>
              </w:rPr>
            </w:pPr>
            <w:r w:rsidRPr="00341DCF">
              <w:rPr>
                <w:sz w:val="20"/>
              </w:rPr>
              <w:t>63,000</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1FA28C4A" w14:textId="77777777" w:rsidR="00125339" w:rsidRPr="00341DCF" w:rsidRDefault="00125339" w:rsidP="00125339">
            <w:pPr>
              <w:jc w:val="right"/>
              <w:rPr>
                <w:sz w:val="20"/>
              </w:rPr>
            </w:pPr>
            <w:r w:rsidRPr="00341DCF">
              <w:rPr>
                <w:sz w:val="20"/>
              </w:rPr>
              <w:t>66,500</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39ECB7BE" w14:textId="77777777" w:rsidR="00125339" w:rsidRPr="00341DCF" w:rsidRDefault="00125339" w:rsidP="00125339">
            <w:pPr>
              <w:jc w:val="right"/>
              <w:rPr>
                <w:sz w:val="20"/>
              </w:rPr>
            </w:pPr>
            <w:r w:rsidRPr="00341DCF">
              <w:rPr>
                <w:sz w:val="20"/>
              </w:rPr>
              <w:t>0</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4951CB17" w14:textId="77777777" w:rsidR="00125339" w:rsidRPr="00341DCF" w:rsidRDefault="00125339" w:rsidP="00125339">
            <w:pPr>
              <w:jc w:val="right"/>
              <w:rPr>
                <w:sz w:val="20"/>
              </w:rPr>
            </w:pPr>
            <w:r w:rsidRPr="00341DCF">
              <w:rPr>
                <w:sz w:val="20"/>
              </w:rPr>
              <w:t>0</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61E90DBE" w14:textId="77777777" w:rsidR="00125339" w:rsidRPr="00341DCF" w:rsidRDefault="00125339" w:rsidP="00125339">
            <w:pPr>
              <w:jc w:val="right"/>
              <w:rPr>
                <w:sz w:val="20"/>
              </w:rPr>
            </w:pPr>
            <w:r w:rsidRPr="00341DCF">
              <w:rPr>
                <w:sz w:val="20"/>
              </w:rPr>
              <w:t>0</w:t>
            </w:r>
          </w:p>
        </w:tc>
      </w:tr>
      <w:tr w:rsidR="00125339" w:rsidRPr="00341DCF" w14:paraId="2165A442" w14:textId="77777777" w:rsidTr="001D6A04">
        <w:tc>
          <w:tcPr>
            <w:tcW w:w="911" w:type="pct"/>
            <w:gridSpan w:val="2"/>
            <w:tcBorders>
              <w:top w:val="single" w:sz="4" w:space="0" w:color="auto"/>
              <w:left w:val="single" w:sz="4" w:space="0" w:color="auto"/>
              <w:bottom w:val="single" w:sz="4" w:space="0" w:color="auto"/>
              <w:right w:val="single" w:sz="4" w:space="0" w:color="auto"/>
            </w:tcBorders>
          </w:tcPr>
          <w:p w14:paraId="3CBA516A" w14:textId="06E60F41" w:rsidR="00125339" w:rsidRPr="00341DCF" w:rsidRDefault="00125339" w:rsidP="00125339">
            <w:pPr>
              <w:shd w:val="clear" w:color="auto" w:fill="FFFFFF" w:themeFill="background1"/>
              <w:suppressAutoHyphens/>
              <w:jc w:val="right"/>
              <w:rPr>
                <w:sz w:val="20"/>
              </w:rPr>
            </w:pPr>
            <w:r w:rsidRPr="00F20743">
              <w:rPr>
                <w:rFonts w:hint="cs"/>
                <w:sz w:val="20"/>
                <w:rtl/>
                <w:lang w:val="en-CA" w:bidi="ar-LB"/>
              </w:rPr>
              <w:t>الهيدروفلوروكربون-</w:t>
            </w:r>
            <w:r w:rsidRPr="00341DCF">
              <w:rPr>
                <w:sz w:val="20"/>
              </w:rPr>
              <w:t>134a</w:t>
            </w:r>
          </w:p>
        </w:tc>
        <w:tc>
          <w:tcPr>
            <w:tcW w:w="601" w:type="pct"/>
            <w:tcBorders>
              <w:top w:val="single" w:sz="4" w:space="0" w:color="auto"/>
              <w:left w:val="single" w:sz="4" w:space="0" w:color="auto"/>
              <w:bottom w:val="single" w:sz="4" w:space="0" w:color="auto"/>
              <w:right w:val="single" w:sz="4" w:space="0" w:color="auto"/>
            </w:tcBorders>
          </w:tcPr>
          <w:p w14:paraId="52D22A78" w14:textId="77777777" w:rsidR="00125339" w:rsidRPr="00341DCF" w:rsidRDefault="00125339" w:rsidP="00125339">
            <w:pPr>
              <w:jc w:val="right"/>
              <w:rPr>
                <w:sz w:val="20"/>
              </w:rPr>
            </w:pPr>
            <w:r w:rsidRPr="00341DCF">
              <w:rPr>
                <w:sz w:val="20"/>
              </w:rPr>
              <w:t>1,430</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63B42B10" w14:textId="77777777" w:rsidR="00125339" w:rsidRPr="00341DCF" w:rsidRDefault="00125339" w:rsidP="00125339">
            <w:pPr>
              <w:jc w:val="right"/>
              <w:rPr>
                <w:sz w:val="20"/>
              </w:rPr>
            </w:pPr>
            <w:r w:rsidRPr="00341DCF">
              <w:rPr>
                <w:sz w:val="20"/>
              </w:rPr>
              <w:t>682,067</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11E4ED1E" w14:textId="77777777" w:rsidR="00125339" w:rsidRPr="00341DCF" w:rsidRDefault="00125339" w:rsidP="00125339">
            <w:pPr>
              <w:jc w:val="right"/>
              <w:rPr>
                <w:sz w:val="20"/>
              </w:rPr>
            </w:pPr>
            <w:r w:rsidRPr="00341DCF">
              <w:rPr>
                <w:sz w:val="20"/>
              </w:rPr>
              <w:t>596,437</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16694562" w14:textId="77777777" w:rsidR="00125339" w:rsidRPr="00341DCF" w:rsidRDefault="00125339" w:rsidP="00125339">
            <w:pPr>
              <w:jc w:val="right"/>
              <w:rPr>
                <w:sz w:val="20"/>
              </w:rPr>
            </w:pPr>
            <w:r w:rsidRPr="00341DCF">
              <w:rPr>
                <w:sz w:val="20"/>
              </w:rPr>
              <w:t>1,100,790</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5F977DE4" w14:textId="77777777" w:rsidR="00125339" w:rsidRPr="00341DCF" w:rsidRDefault="00125339" w:rsidP="00125339">
            <w:pPr>
              <w:jc w:val="right"/>
              <w:rPr>
                <w:sz w:val="20"/>
              </w:rPr>
            </w:pPr>
            <w:r w:rsidRPr="00341DCF">
              <w:rPr>
                <w:sz w:val="20"/>
              </w:rPr>
              <w:t>2,517,971</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51C583FF" w14:textId="77777777" w:rsidR="00125339" w:rsidRPr="00341DCF" w:rsidRDefault="00125339" w:rsidP="00125339">
            <w:pPr>
              <w:jc w:val="right"/>
              <w:rPr>
                <w:sz w:val="20"/>
              </w:rPr>
            </w:pPr>
            <w:r w:rsidRPr="00341DCF">
              <w:rPr>
                <w:sz w:val="20"/>
              </w:rPr>
              <w:t>1,349,976</w:t>
            </w:r>
          </w:p>
        </w:tc>
      </w:tr>
      <w:tr w:rsidR="00125339" w:rsidRPr="00341DCF" w14:paraId="22B84638" w14:textId="77777777" w:rsidTr="001D6A04">
        <w:tc>
          <w:tcPr>
            <w:tcW w:w="911" w:type="pct"/>
            <w:gridSpan w:val="2"/>
            <w:tcBorders>
              <w:top w:val="single" w:sz="4" w:space="0" w:color="auto"/>
              <w:left w:val="single" w:sz="4" w:space="0" w:color="auto"/>
              <w:bottom w:val="single" w:sz="4" w:space="0" w:color="auto"/>
              <w:right w:val="single" w:sz="4" w:space="0" w:color="auto"/>
            </w:tcBorders>
          </w:tcPr>
          <w:p w14:paraId="535B2A8D" w14:textId="50036727" w:rsidR="00125339" w:rsidRPr="00341DCF" w:rsidRDefault="00BB48B0" w:rsidP="00125339">
            <w:pPr>
              <w:shd w:val="clear" w:color="auto" w:fill="FFFFFF" w:themeFill="background1"/>
              <w:suppressAutoHyphens/>
              <w:jc w:val="right"/>
              <w:rPr>
                <w:sz w:val="20"/>
              </w:rPr>
            </w:pPr>
            <w:r>
              <w:rPr>
                <w:rFonts w:hint="cs"/>
                <w:sz w:val="20"/>
                <w:rtl/>
                <w:lang w:val="en-CA" w:bidi="ar-LB"/>
              </w:rPr>
              <w:t>ال</w:t>
            </w:r>
            <w:r w:rsidR="00125339" w:rsidRPr="00F20743">
              <w:rPr>
                <w:rFonts w:hint="cs"/>
                <w:sz w:val="20"/>
                <w:rtl/>
                <w:lang w:val="en-CA" w:bidi="ar-LB"/>
              </w:rPr>
              <w:t>هيدروفلوروكربون-</w:t>
            </w:r>
            <w:r w:rsidR="00125339" w:rsidRPr="00341DCF">
              <w:rPr>
                <w:sz w:val="20"/>
              </w:rPr>
              <w:t>143a</w:t>
            </w:r>
          </w:p>
        </w:tc>
        <w:tc>
          <w:tcPr>
            <w:tcW w:w="601" w:type="pct"/>
            <w:tcBorders>
              <w:top w:val="single" w:sz="4" w:space="0" w:color="auto"/>
              <w:left w:val="single" w:sz="4" w:space="0" w:color="auto"/>
              <w:bottom w:val="single" w:sz="4" w:space="0" w:color="auto"/>
              <w:right w:val="single" w:sz="4" w:space="0" w:color="auto"/>
            </w:tcBorders>
          </w:tcPr>
          <w:p w14:paraId="6B7C545D" w14:textId="77777777" w:rsidR="00125339" w:rsidRPr="00341DCF" w:rsidRDefault="00125339" w:rsidP="00125339">
            <w:pPr>
              <w:jc w:val="right"/>
              <w:rPr>
                <w:sz w:val="20"/>
              </w:rPr>
            </w:pPr>
            <w:r w:rsidRPr="00341DCF">
              <w:rPr>
                <w:sz w:val="20"/>
              </w:rPr>
              <w:t>4,470</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1BBD5844" w14:textId="77777777" w:rsidR="00125339" w:rsidRPr="00341DCF" w:rsidRDefault="00125339" w:rsidP="00125339">
            <w:pPr>
              <w:jc w:val="right"/>
              <w:rPr>
                <w:sz w:val="20"/>
              </w:rPr>
            </w:pPr>
            <w:r w:rsidRPr="00341DCF">
              <w:rPr>
                <w:sz w:val="20"/>
              </w:rPr>
              <w:t>80,460</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49EFF282" w14:textId="77777777" w:rsidR="00125339" w:rsidRPr="00341DCF" w:rsidRDefault="00125339" w:rsidP="00125339">
            <w:pPr>
              <w:jc w:val="right"/>
              <w:rPr>
                <w:sz w:val="20"/>
              </w:rPr>
            </w:pPr>
            <w:r w:rsidRPr="00341DCF">
              <w:rPr>
                <w:sz w:val="20"/>
              </w:rPr>
              <w:t>0</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15373BD9" w14:textId="77777777" w:rsidR="00125339" w:rsidRPr="00341DCF" w:rsidRDefault="00125339" w:rsidP="00125339">
            <w:pPr>
              <w:jc w:val="right"/>
              <w:rPr>
                <w:sz w:val="20"/>
              </w:rPr>
            </w:pPr>
            <w:r w:rsidRPr="00341DCF">
              <w:rPr>
                <w:sz w:val="20"/>
              </w:rPr>
              <w:t>0</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02FFA66A" w14:textId="77777777" w:rsidR="00125339" w:rsidRPr="00341DCF" w:rsidRDefault="00125339" w:rsidP="00125339">
            <w:pPr>
              <w:jc w:val="right"/>
              <w:rPr>
                <w:sz w:val="20"/>
              </w:rPr>
            </w:pPr>
            <w:r w:rsidRPr="00341DCF">
              <w:rPr>
                <w:sz w:val="20"/>
              </w:rPr>
              <w:t>0</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249FD4ED" w14:textId="77777777" w:rsidR="00125339" w:rsidRPr="00341DCF" w:rsidRDefault="00125339" w:rsidP="00125339">
            <w:pPr>
              <w:jc w:val="right"/>
              <w:rPr>
                <w:sz w:val="20"/>
              </w:rPr>
            </w:pPr>
            <w:r w:rsidRPr="00341DCF">
              <w:rPr>
                <w:sz w:val="20"/>
              </w:rPr>
              <w:t>0</w:t>
            </w:r>
          </w:p>
        </w:tc>
      </w:tr>
      <w:tr w:rsidR="00125339" w:rsidRPr="00341DCF" w14:paraId="7F0C16FD" w14:textId="77777777" w:rsidTr="001D6A04">
        <w:tc>
          <w:tcPr>
            <w:tcW w:w="911" w:type="pct"/>
            <w:gridSpan w:val="2"/>
            <w:tcBorders>
              <w:top w:val="single" w:sz="4" w:space="0" w:color="auto"/>
              <w:left w:val="single" w:sz="4" w:space="0" w:color="auto"/>
              <w:bottom w:val="single" w:sz="4" w:space="0" w:color="auto"/>
              <w:right w:val="single" w:sz="4" w:space="0" w:color="auto"/>
            </w:tcBorders>
          </w:tcPr>
          <w:p w14:paraId="126A8CB7" w14:textId="444887AE" w:rsidR="00125339" w:rsidRPr="00341DCF" w:rsidRDefault="00125339" w:rsidP="00125339">
            <w:pPr>
              <w:shd w:val="clear" w:color="auto" w:fill="FFFFFF" w:themeFill="background1"/>
              <w:suppressAutoHyphens/>
              <w:jc w:val="right"/>
              <w:rPr>
                <w:sz w:val="20"/>
              </w:rPr>
            </w:pPr>
            <w:r w:rsidRPr="00341DCF">
              <w:rPr>
                <w:sz w:val="20"/>
              </w:rPr>
              <w:t>R-404A</w:t>
            </w:r>
          </w:p>
        </w:tc>
        <w:tc>
          <w:tcPr>
            <w:tcW w:w="601" w:type="pct"/>
            <w:tcBorders>
              <w:top w:val="single" w:sz="4" w:space="0" w:color="auto"/>
              <w:left w:val="single" w:sz="4" w:space="0" w:color="auto"/>
              <w:bottom w:val="single" w:sz="4" w:space="0" w:color="auto"/>
              <w:right w:val="single" w:sz="4" w:space="0" w:color="auto"/>
            </w:tcBorders>
          </w:tcPr>
          <w:p w14:paraId="1CA50F11" w14:textId="77777777" w:rsidR="00125339" w:rsidRPr="00341DCF" w:rsidRDefault="00125339" w:rsidP="00125339">
            <w:pPr>
              <w:jc w:val="right"/>
              <w:rPr>
                <w:sz w:val="20"/>
              </w:rPr>
            </w:pPr>
            <w:r w:rsidRPr="00341DCF">
              <w:rPr>
                <w:sz w:val="20"/>
              </w:rPr>
              <w:t>3,921.6</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033FB6B4" w14:textId="77777777" w:rsidR="00125339" w:rsidRPr="00341DCF" w:rsidRDefault="00125339" w:rsidP="00125339">
            <w:pPr>
              <w:jc w:val="right"/>
              <w:rPr>
                <w:sz w:val="20"/>
              </w:rPr>
            </w:pPr>
            <w:r w:rsidRPr="00341DCF">
              <w:rPr>
                <w:sz w:val="20"/>
              </w:rPr>
              <w:t>1,539,079</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3E50BB5B" w14:textId="77777777" w:rsidR="00125339" w:rsidRPr="00341DCF" w:rsidRDefault="00125339" w:rsidP="00125339">
            <w:pPr>
              <w:jc w:val="right"/>
              <w:rPr>
                <w:sz w:val="20"/>
              </w:rPr>
            </w:pPr>
            <w:r w:rsidRPr="00341DCF">
              <w:rPr>
                <w:sz w:val="20"/>
              </w:rPr>
              <w:t>997,820</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3A307318" w14:textId="77777777" w:rsidR="00125339" w:rsidRPr="00341DCF" w:rsidRDefault="00125339" w:rsidP="00125339">
            <w:pPr>
              <w:jc w:val="right"/>
              <w:rPr>
                <w:sz w:val="20"/>
              </w:rPr>
            </w:pPr>
            <w:r w:rsidRPr="00341DCF">
              <w:rPr>
                <w:sz w:val="20"/>
              </w:rPr>
              <w:t>2,936,251</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6FBC32D0" w14:textId="77777777" w:rsidR="00125339" w:rsidRPr="00341DCF" w:rsidRDefault="00125339" w:rsidP="00125339">
            <w:pPr>
              <w:jc w:val="right"/>
              <w:rPr>
                <w:sz w:val="20"/>
              </w:rPr>
            </w:pPr>
            <w:r w:rsidRPr="00341DCF">
              <w:rPr>
                <w:sz w:val="20"/>
              </w:rPr>
              <w:t>4,754,901</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21F64043" w14:textId="77777777" w:rsidR="00125339" w:rsidRPr="00341DCF" w:rsidRDefault="00125339" w:rsidP="00125339">
            <w:pPr>
              <w:jc w:val="right"/>
              <w:rPr>
                <w:sz w:val="20"/>
              </w:rPr>
            </w:pPr>
            <w:r w:rsidRPr="00341DCF">
              <w:rPr>
                <w:sz w:val="20"/>
              </w:rPr>
              <w:t>776,309</w:t>
            </w:r>
          </w:p>
        </w:tc>
      </w:tr>
      <w:tr w:rsidR="00125339" w:rsidRPr="00341DCF" w14:paraId="1C381F71" w14:textId="77777777" w:rsidTr="001D6A04">
        <w:tc>
          <w:tcPr>
            <w:tcW w:w="911" w:type="pct"/>
            <w:gridSpan w:val="2"/>
            <w:tcBorders>
              <w:top w:val="single" w:sz="4" w:space="0" w:color="auto"/>
              <w:left w:val="single" w:sz="4" w:space="0" w:color="auto"/>
              <w:bottom w:val="single" w:sz="4" w:space="0" w:color="auto"/>
              <w:right w:val="single" w:sz="4" w:space="0" w:color="auto"/>
            </w:tcBorders>
          </w:tcPr>
          <w:p w14:paraId="0DDAE126" w14:textId="22C9C7B4" w:rsidR="00125339" w:rsidRPr="00341DCF" w:rsidRDefault="00125339" w:rsidP="00125339">
            <w:pPr>
              <w:shd w:val="clear" w:color="auto" w:fill="FFFFFF" w:themeFill="background1"/>
              <w:suppressAutoHyphens/>
              <w:jc w:val="right"/>
              <w:rPr>
                <w:sz w:val="20"/>
              </w:rPr>
            </w:pPr>
            <w:r w:rsidRPr="00341DCF">
              <w:rPr>
                <w:sz w:val="20"/>
              </w:rPr>
              <w:t>R-407C</w:t>
            </w:r>
          </w:p>
        </w:tc>
        <w:tc>
          <w:tcPr>
            <w:tcW w:w="601" w:type="pct"/>
            <w:tcBorders>
              <w:top w:val="single" w:sz="4" w:space="0" w:color="auto"/>
              <w:left w:val="single" w:sz="4" w:space="0" w:color="auto"/>
              <w:bottom w:val="single" w:sz="4" w:space="0" w:color="auto"/>
              <w:right w:val="single" w:sz="4" w:space="0" w:color="auto"/>
            </w:tcBorders>
          </w:tcPr>
          <w:p w14:paraId="20FC1E63" w14:textId="77777777" w:rsidR="00125339" w:rsidRPr="00341DCF" w:rsidRDefault="00125339" w:rsidP="00125339">
            <w:pPr>
              <w:jc w:val="right"/>
              <w:rPr>
                <w:sz w:val="20"/>
              </w:rPr>
            </w:pPr>
            <w:r w:rsidRPr="00341DCF">
              <w:rPr>
                <w:sz w:val="20"/>
              </w:rPr>
              <w:t>1,773.85</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03267C8F" w14:textId="77777777" w:rsidR="00125339" w:rsidRPr="00341DCF" w:rsidRDefault="00125339" w:rsidP="00125339">
            <w:pPr>
              <w:jc w:val="right"/>
              <w:rPr>
                <w:sz w:val="20"/>
              </w:rPr>
            </w:pPr>
            <w:r w:rsidRPr="00341DCF">
              <w:rPr>
                <w:sz w:val="20"/>
              </w:rPr>
              <w:t>49,560</w:t>
            </w:r>
          </w:p>
        </w:tc>
        <w:tc>
          <w:tcPr>
            <w:tcW w:w="716" w:type="pct"/>
            <w:tcBorders>
              <w:top w:val="nil"/>
              <w:left w:val="single" w:sz="4" w:space="0" w:color="auto"/>
              <w:bottom w:val="single" w:sz="4" w:space="0" w:color="auto"/>
              <w:right w:val="single" w:sz="4" w:space="0" w:color="auto"/>
            </w:tcBorders>
            <w:shd w:val="clear" w:color="auto" w:fill="FFFFFF" w:themeFill="background1"/>
          </w:tcPr>
          <w:p w14:paraId="76851D16" w14:textId="77777777" w:rsidR="00125339" w:rsidRPr="00341DCF" w:rsidRDefault="00125339" w:rsidP="00125339">
            <w:pPr>
              <w:jc w:val="right"/>
              <w:rPr>
                <w:sz w:val="20"/>
              </w:rPr>
            </w:pPr>
            <w:r w:rsidRPr="00341DCF">
              <w:rPr>
                <w:color w:val="EE0000"/>
                <w:sz w:val="20"/>
              </w:rPr>
              <w:t>(-5,302)</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6BB9DC76" w14:textId="77777777" w:rsidR="00125339" w:rsidRPr="00341DCF" w:rsidRDefault="00125339" w:rsidP="00125339">
            <w:pPr>
              <w:jc w:val="right"/>
              <w:rPr>
                <w:sz w:val="20"/>
              </w:rPr>
            </w:pPr>
            <w:r w:rsidRPr="00341DCF">
              <w:rPr>
                <w:sz w:val="20"/>
              </w:rPr>
              <w:t>205,318</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544B9B5E" w14:textId="77777777" w:rsidR="00125339" w:rsidRPr="00341DCF" w:rsidRDefault="00125339" w:rsidP="00125339">
            <w:pPr>
              <w:jc w:val="right"/>
              <w:rPr>
                <w:sz w:val="20"/>
              </w:rPr>
            </w:pPr>
            <w:r w:rsidRPr="00341DCF">
              <w:rPr>
                <w:sz w:val="20"/>
              </w:rPr>
              <w:t>116,047</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739452C4" w14:textId="77777777" w:rsidR="00125339" w:rsidRPr="00341DCF" w:rsidRDefault="00125339" w:rsidP="00125339">
            <w:pPr>
              <w:jc w:val="right"/>
              <w:rPr>
                <w:sz w:val="20"/>
              </w:rPr>
            </w:pPr>
            <w:r w:rsidRPr="00341DCF">
              <w:rPr>
                <w:sz w:val="20"/>
              </w:rPr>
              <w:t>170,752</w:t>
            </w:r>
          </w:p>
        </w:tc>
      </w:tr>
      <w:tr w:rsidR="00125339" w:rsidRPr="00341DCF" w14:paraId="6996EF74" w14:textId="77777777" w:rsidTr="001D6A04">
        <w:tc>
          <w:tcPr>
            <w:tcW w:w="911" w:type="pct"/>
            <w:gridSpan w:val="2"/>
            <w:tcBorders>
              <w:top w:val="single" w:sz="4" w:space="0" w:color="auto"/>
              <w:left w:val="single" w:sz="4" w:space="0" w:color="auto"/>
              <w:bottom w:val="single" w:sz="4" w:space="0" w:color="auto"/>
              <w:right w:val="single" w:sz="4" w:space="0" w:color="auto"/>
            </w:tcBorders>
          </w:tcPr>
          <w:p w14:paraId="301AFDCE" w14:textId="22125C4C" w:rsidR="00125339" w:rsidRPr="00341DCF" w:rsidRDefault="00125339" w:rsidP="00125339">
            <w:pPr>
              <w:shd w:val="clear" w:color="auto" w:fill="FFFFFF" w:themeFill="background1"/>
              <w:suppressAutoHyphens/>
              <w:jc w:val="right"/>
              <w:rPr>
                <w:sz w:val="20"/>
              </w:rPr>
            </w:pPr>
            <w:r w:rsidRPr="00341DCF">
              <w:rPr>
                <w:sz w:val="20"/>
              </w:rPr>
              <w:t>R-410A</w:t>
            </w:r>
          </w:p>
        </w:tc>
        <w:tc>
          <w:tcPr>
            <w:tcW w:w="601" w:type="pct"/>
            <w:tcBorders>
              <w:top w:val="single" w:sz="4" w:space="0" w:color="auto"/>
              <w:left w:val="single" w:sz="4" w:space="0" w:color="auto"/>
              <w:bottom w:val="single" w:sz="4" w:space="0" w:color="auto"/>
              <w:right w:val="single" w:sz="4" w:space="0" w:color="auto"/>
            </w:tcBorders>
          </w:tcPr>
          <w:p w14:paraId="168793D1" w14:textId="77777777" w:rsidR="00125339" w:rsidRPr="00341DCF" w:rsidRDefault="00125339" w:rsidP="00125339">
            <w:pPr>
              <w:jc w:val="right"/>
              <w:rPr>
                <w:sz w:val="20"/>
              </w:rPr>
            </w:pPr>
            <w:r w:rsidRPr="00341DCF">
              <w:rPr>
                <w:sz w:val="20"/>
              </w:rPr>
              <w:t>2,087.5</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6A3E7371" w14:textId="77777777" w:rsidR="00125339" w:rsidRPr="00341DCF" w:rsidRDefault="00125339" w:rsidP="00125339">
            <w:pPr>
              <w:jc w:val="right"/>
              <w:rPr>
                <w:sz w:val="20"/>
              </w:rPr>
            </w:pPr>
            <w:r w:rsidRPr="00341DCF">
              <w:rPr>
                <w:sz w:val="20"/>
              </w:rPr>
              <w:t>126,555</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78DFB0EE" w14:textId="77777777" w:rsidR="00125339" w:rsidRPr="00341DCF" w:rsidRDefault="00125339" w:rsidP="00125339">
            <w:pPr>
              <w:jc w:val="right"/>
              <w:rPr>
                <w:sz w:val="20"/>
              </w:rPr>
            </w:pPr>
            <w:r w:rsidRPr="00341DCF">
              <w:rPr>
                <w:sz w:val="20"/>
              </w:rPr>
              <w:t>111,447</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38939678" w14:textId="77777777" w:rsidR="00125339" w:rsidRPr="00341DCF" w:rsidRDefault="00125339" w:rsidP="00125339">
            <w:pPr>
              <w:jc w:val="right"/>
              <w:rPr>
                <w:sz w:val="20"/>
              </w:rPr>
            </w:pPr>
            <w:r w:rsidRPr="00341DCF">
              <w:rPr>
                <w:sz w:val="20"/>
              </w:rPr>
              <w:t>466,492</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110044C0" w14:textId="77777777" w:rsidR="00125339" w:rsidRPr="00341DCF" w:rsidRDefault="00125339" w:rsidP="00125339">
            <w:pPr>
              <w:jc w:val="right"/>
              <w:rPr>
                <w:sz w:val="20"/>
              </w:rPr>
            </w:pPr>
            <w:r w:rsidRPr="00341DCF">
              <w:rPr>
                <w:sz w:val="20"/>
              </w:rPr>
              <w:t>739,367</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525A3458" w14:textId="77777777" w:rsidR="00125339" w:rsidRPr="00341DCF" w:rsidRDefault="00125339" w:rsidP="00125339">
            <w:pPr>
              <w:jc w:val="right"/>
              <w:rPr>
                <w:sz w:val="20"/>
              </w:rPr>
            </w:pPr>
            <w:r w:rsidRPr="00341DCF">
              <w:rPr>
                <w:sz w:val="20"/>
              </w:rPr>
              <w:t>520,282</w:t>
            </w:r>
          </w:p>
        </w:tc>
      </w:tr>
      <w:tr w:rsidR="00125339" w:rsidRPr="00341DCF" w14:paraId="048FBB2A" w14:textId="77777777" w:rsidTr="001D6A04">
        <w:tc>
          <w:tcPr>
            <w:tcW w:w="911" w:type="pct"/>
            <w:gridSpan w:val="2"/>
            <w:tcBorders>
              <w:top w:val="single" w:sz="4" w:space="0" w:color="auto"/>
              <w:left w:val="single" w:sz="4" w:space="0" w:color="auto"/>
              <w:bottom w:val="single" w:sz="4" w:space="0" w:color="auto"/>
              <w:right w:val="single" w:sz="4" w:space="0" w:color="auto"/>
            </w:tcBorders>
          </w:tcPr>
          <w:p w14:paraId="5E6D2D06" w14:textId="7DFFF611" w:rsidR="00125339" w:rsidRPr="00341DCF" w:rsidRDefault="00125339" w:rsidP="00125339">
            <w:pPr>
              <w:shd w:val="clear" w:color="auto" w:fill="FFFFFF" w:themeFill="background1"/>
              <w:suppressAutoHyphens/>
              <w:jc w:val="right"/>
              <w:rPr>
                <w:sz w:val="20"/>
              </w:rPr>
            </w:pPr>
            <w:r w:rsidRPr="00341DCF">
              <w:rPr>
                <w:sz w:val="20"/>
              </w:rPr>
              <w:t>R-422D</w:t>
            </w:r>
          </w:p>
        </w:tc>
        <w:tc>
          <w:tcPr>
            <w:tcW w:w="601" w:type="pct"/>
            <w:tcBorders>
              <w:top w:val="single" w:sz="4" w:space="0" w:color="auto"/>
              <w:left w:val="single" w:sz="4" w:space="0" w:color="auto"/>
              <w:bottom w:val="single" w:sz="4" w:space="0" w:color="auto"/>
              <w:right w:val="single" w:sz="4" w:space="0" w:color="auto"/>
            </w:tcBorders>
          </w:tcPr>
          <w:p w14:paraId="1D653100" w14:textId="77777777" w:rsidR="00125339" w:rsidRPr="00341DCF" w:rsidRDefault="00125339" w:rsidP="00125339">
            <w:pPr>
              <w:jc w:val="right"/>
              <w:rPr>
                <w:sz w:val="20"/>
              </w:rPr>
            </w:pPr>
            <w:r w:rsidRPr="00341DCF">
              <w:rPr>
                <w:sz w:val="20"/>
              </w:rPr>
              <w:t>2,728.95</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4E157D1A" w14:textId="77777777" w:rsidR="00125339" w:rsidRPr="00341DCF" w:rsidRDefault="00125339" w:rsidP="00125339">
            <w:pPr>
              <w:jc w:val="right"/>
              <w:rPr>
                <w:sz w:val="20"/>
              </w:rPr>
            </w:pPr>
            <w:r w:rsidRPr="00341DCF">
              <w:rPr>
                <w:sz w:val="20"/>
              </w:rPr>
              <w:t>6,167</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296D3FD0" w14:textId="77777777" w:rsidR="00125339" w:rsidRPr="00341DCF" w:rsidRDefault="00125339" w:rsidP="00125339">
            <w:pPr>
              <w:jc w:val="right"/>
              <w:rPr>
                <w:sz w:val="20"/>
              </w:rPr>
            </w:pPr>
            <w:r w:rsidRPr="00341DCF">
              <w:rPr>
                <w:sz w:val="20"/>
              </w:rPr>
              <w:t>7,709</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5F35E195" w14:textId="77777777" w:rsidR="00125339" w:rsidRPr="00341DCF" w:rsidRDefault="00125339" w:rsidP="00125339">
            <w:pPr>
              <w:jc w:val="right"/>
              <w:rPr>
                <w:sz w:val="20"/>
              </w:rPr>
            </w:pPr>
            <w:r w:rsidRPr="00341DCF">
              <w:rPr>
                <w:sz w:val="20"/>
              </w:rPr>
              <w:t>6,167</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311BF4DC" w14:textId="77777777" w:rsidR="00125339" w:rsidRPr="00341DCF" w:rsidRDefault="00125339" w:rsidP="00125339">
            <w:pPr>
              <w:jc w:val="right"/>
              <w:rPr>
                <w:sz w:val="20"/>
              </w:rPr>
            </w:pPr>
            <w:r w:rsidRPr="00341DCF">
              <w:rPr>
                <w:sz w:val="20"/>
              </w:rPr>
              <w:t>29,295</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188D6CB3" w14:textId="77777777" w:rsidR="00125339" w:rsidRPr="00341DCF" w:rsidRDefault="00125339" w:rsidP="00125339">
            <w:pPr>
              <w:jc w:val="right"/>
              <w:rPr>
                <w:sz w:val="20"/>
              </w:rPr>
            </w:pPr>
            <w:r w:rsidRPr="00341DCF">
              <w:rPr>
                <w:sz w:val="20"/>
              </w:rPr>
              <w:t>0</w:t>
            </w:r>
          </w:p>
        </w:tc>
      </w:tr>
      <w:tr w:rsidR="00125339" w:rsidRPr="00341DCF" w14:paraId="101BA61B" w14:textId="77777777" w:rsidTr="001D6A04">
        <w:tc>
          <w:tcPr>
            <w:tcW w:w="911" w:type="pct"/>
            <w:gridSpan w:val="2"/>
            <w:tcBorders>
              <w:top w:val="single" w:sz="4" w:space="0" w:color="auto"/>
              <w:left w:val="single" w:sz="4" w:space="0" w:color="auto"/>
              <w:bottom w:val="single" w:sz="4" w:space="0" w:color="auto"/>
              <w:right w:val="single" w:sz="4" w:space="0" w:color="auto"/>
            </w:tcBorders>
          </w:tcPr>
          <w:p w14:paraId="190BED36" w14:textId="2F199D3F" w:rsidR="00125339" w:rsidRPr="00341DCF" w:rsidRDefault="00125339" w:rsidP="00125339">
            <w:pPr>
              <w:shd w:val="clear" w:color="auto" w:fill="FFFFFF" w:themeFill="background1"/>
              <w:suppressAutoHyphens/>
              <w:jc w:val="right"/>
              <w:rPr>
                <w:sz w:val="20"/>
              </w:rPr>
            </w:pPr>
            <w:r w:rsidRPr="00341DCF">
              <w:rPr>
                <w:sz w:val="20"/>
              </w:rPr>
              <w:t>R-448A</w:t>
            </w:r>
          </w:p>
        </w:tc>
        <w:tc>
          <w:tcPr>
            <w:tcW w:w="601" w:type="pct"/>
            <w:tcBorders>
              <w:top w:val="single" w:sz="4" w:space="0" w:color="auto"/>
              <w:left w:val="single" w:sz="4" w:space="0" w:color="auto"/>
              <w:bottom w:val="single" w:sz="4" w:space="0" w:color="auto"/>
              <w:right w:val="single" w:sz="4" w:space="0" w:color="auto"/>
            </w:tcBorders>
          </w:tcPr>
          <w:p w14:paraId="7997F7DF" w14:textId="77777777" w:rsidR="00125339" w:rsidRPr="00341DCF" w:rsidRDefault="00125339" w:rsidP="00125339">
            <w:pPr>
              <w:jc w:val="right"/>
              <w:rPr>
                <w:sz w:val="20"/>
              </w:rPr>
            </w:pPr>
            <w:r w:rsidRPr="00341DCF">
              <w:rPr>
                <w:sz w:val="20"/>
              </w:rPr>
              <w:t>1,385.8</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560D1C3F" w14:textId="77777777" w:rsidR="00125339" w:rsidRPr="00341DCF" w:rsidRDefault="00125339" w:rsidP="00125339">
            <w:pPr>
              <w:jc w:val="right"/>
              <w:rPr>
                <w:sz w:val="20"/>
              </w:rPr>
            </w:pPr>
            <w:r w:rsidRPr="00341DCF">
              <w:rPr>
                <w:sz w:val="20"/>
              </w:rPr>
              <w:t>16,492</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50018F00" w14:textId="77777777" w:rsidR="00125339" w:rsidRPr="00341DCF" w:rsidRDefault="00125339" w:rsidP="00125339">
            <w:pPr>
              <w:jc w:val="right"/>
              <w:rPr>
                <w:color w:val="EE0000"/>
                <w:sz w:val="20"/>
              </w:rPr>
            </w:pPr>
            <w:r w:rsidRPr="00341DCF">
              <w:rPr>
                <w:color w:val="EE0000"/>
                <w:sz w:val="20"/>
              </w:rPr>
              <w:t>(-1,321)</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66D7E557" w14:textId="77777777" w:rsidR="00125339" w:rsidRPr="00341DCF" w:rsidRDefault="00125339" w:rsidP="00125339">
            <w:pPr>
              <w:jc w:val="right"/>
              <w:rPr>
                <w:color w:val="EE0000"/>
                <w:sz w:val="20"/>
              </w:rPr>
            </w:pPr>
            <w:r w:rsidRPr="00341DCF">
              <w:rPr>
                <w:color w:val="EE0000"/>
                <w:sz w:val="20"/>
              </w:rPr>
              <w:t>(-1,777)</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03861B7E" w14:textId="77777777" w:rsidR="00125339" w:rsidRPr="00341DCF" w:rsidRDefault="00125339" w:rsidP="00125339">
            <w:pPr>
              <w:jc w:val="right"/>
              <w:rPr>
                <w:color w:val="EE0000"/>
                <w:sz w:val="20"/>
              </w:rPr>
            </w:pPr>
            <w:r w:rsidRPr="00341DCF">
              <w:rPr>
                <w:color w:val="EE0000"/>
                <w:sz w:val="20"/>
              </w:rPr>
              <w:t>(-1,044)</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4AD95EEE" w14:textId="77777777" w:rsidR="00125339" w:rsidRPr="00341DCF" w:rsidRDefault="00125339" w:rsidP="00125339">
            <w:pPr>
              <w:jc w:val="right"/>
              <w:rPr>
                <w:color w:val="EE0000"/>
                <w:sz w:val="20"/>
              </w:rPr>
            </w:pPr>
            <w:r w:rsidRPr="00341DCF">
              <w:rPr>
                <w:color w:val="EE0000"/>
                <w:sz w:val="20"/>
              </w:rPr>
              <w:t>(-7,348)</w:t>
            </w:r>
          </w:p>
        </w:tc>
      </w:tr>
      <w:tr w:rsidR="00125339" w:rsidRPr="00341DCF" w14:paraId="1A94922D" w14:textId="77777777" w:rsidTr="001D6A04">
        <w:tc>
          <w:tcPr>
            <w:tcW w:w="911" w:type="pct"/>
            <w:gridSpan w:val="2"/>
            <w:tcBorders>
              <w:top w:val="single" w:sz="4" w:space="0" w:color="auto"/>
              <w:left w:val="single" w:sz="4" w:space="0" w:color="auto"/>
              <w:bottom w:val="single" w:sz="4" w:space="0" w:color="auto"/>
              <w:right w:val="single" w:sz="4" w:space="0" w:color="auto"/>
            </w:tcBorders>
          </w:tcPr>
          <w:p w14:paraId="0FC024E4" w14:textId="44B960FB" w:rsidR="00125339" w:rsidRPr="00341DCF" w:rsidRDefault="00125339" w:rsidP="00125339">
            <w:pPr>
              <w:shd w:val="clear" w:color="auto" w:fill="FFFFFF" w:themeFill="background1"/>
              <w:suppressAutoHyphens/>
              <w:jc w:val="right"/>
              <w:rPr>
                <w:sz w:val="20"/>
              </w:rPr>
            </w:pPr>
            <w:r w:rsidRPr="00341DCF">
              <w:rPr>
                <w:sz w:val="20"/>
              </w:rPr>
              <w:t>R-449A</w:t>
            </w:r>
          </w:p>
        </w:tc>
        <w:tc>
          <w:tcPr>
            <w:tcW w:w="601" w:type="pct"/>
            <w:tcBorders>
              <w:top w:val="single" w:sz="4" w:space="0" w:color="auto"/>
              <w:left w:val="single" w:sz="4" w:space="0" w:color="auto"/>
              <w:bottom w:val="single" w:sz="4" w:space="0" w:color="auto"/>
              <w:right w:val="single" w:sz="4" w:space="0" w:color="auto"/>
            </w:tcBorders>
          </w:tcPr>
          <w:p w14:paraId="5953F274" w14:textId="77777777" w:rsidR="00125339" w:rsidRPr="00341DCF" w:rsidRDefault="00125339" w:rsidP="00125339">
            <w:pPr>
              <w:jc w:val="right"/>
              <w:rPr>
                <w:sz w:val="20"/>
              </w:rPr>
            </w:pPr>
            <w:r w:rsidRPr="00341DCF">
              <w:rPr>
                <w:sz w:val="20"/>
              </w:rPr>
              <w:t>1,396.035</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04892BC1" w14:textId="77777777" w:rsidR="00125339" w:rsidRPr="00341DCF" w:rsidRDefault="00125339" w:rsidP="00125339">
            <w:pPr>
              <w:jc w:val="right"/>
              <w:rPr>
                <w:sz w:val="20"/>
              </w:rPr>
            </w:pPr>
            <w:r w:rsidRPr="00341DCF">
              <w:rPr>
                <w:sz w:val="20"/>
              </w:rPr>
              <w:t>8,928</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1D6035E6" w14:textId="77777777" w:rsidR="00125339" w:rsidRPr="00341DCF" w:rsidRDefault="00125339" w:rsidP="00125339">
            <w:pPr>
              <w:jc w:val="right"/>
              <w:rPr>
                <w:sz w:val="20"/>
              </w:rPr>
            </w:pPr>
            <w:r w:rsidRPr="00341DCF">
              <w:rPr>
                <w:sz w:val="20"/>
              </w:rPr>
              <w:t>16,440</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0F008788" w14:textId="77777777" w:rsidR="00125339" w:rsidRPr="00341DCF" w:rsidRDefault="00125339" w:rsidP="00125339">
            <w:pPr>
              <w:jc w:val="right"/>
              <w:rPr>
                <w:sz w:val="20"/>
              </w:rPr>
            </w:pPr>
            <w:r w:rsidRPr="00341DCF">
              <w:rPr>
                <w:sz w:val="20"/>
              </w:rPr>
              <w:t>15,587</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225C311E" w14:textId="77777777" w:rsidR="00125339" w:rsidRPr="00341DCF" w:rsidRDefault="00125339" w:rsidP="00125339">
            <w:pPr>
              <w:jc w:val="right"/>
              <w:rPr>
                <w:sz w:val="20"/>
              </w:rPr>
            </w:pPr>
            <w:r w:rsidRPr="00341DCF">
              <w:rPr>
                <w:sz w:val="20"/>
              </w:rPr>
              <w:t>14,187</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45D51507" w14:textId="77777777" w:rsidR="00125339" w:rsidRPr="00341DCF" w:rsidRDefault="00125339" w:rsidP="00125339">
            <w:pPr>
              <w:jc w:val="right"/>
              <w:rPr>
                <w:sz w:val="20"/>
              </w:rPr>
            </w:pPr>
            <w:r w:rsidRPr="00341DCF">
              <w:rPr>
                <w:sz w:val="20"/>
              </w:rPr>
              <w:t>15,549</w:t>
            </w:r>
          </w:p>
        </w:tc>
      </w:tr>
      <w:tr w:rsidR="00125339" w:rsidRPr="00341DCF" w14:paraId="1E4E2C26" w14:textId="77777777" w:rsidTr="001D6A04">
        <w:tc>
          <w:tcPr>
            <w:tcW w:w="911" w:type="pct"/>
            <w:gridSpan w:val="2"/>
            <w:tcBorders>
              <w:top w:val="single" w:sz="4" w:space="0" w:color="auto"/>
              <w:left w:val="single" w:sz="4" w:space="0" w:color="auto"/>
              <w:bottom w:val="single" w:sz="4" w:space="0" w:color="auto"/>
              <w:right w:val="single" w:sz="4" w:space="0" w:color="auto"/>
            </w:tcBorders>
          </w:tcPr>
          <w:p w14:paraId="50B879A6" w14:textId="6A797E5C" w:rsidR="00125339" w:rsidRPr="00341DCF" w:rsidRDefault="00125339" w:rsidP="00125339">
            <w:pPr>
              <w:shd w:val="clear" w:color="auto" w:fill="FFFFFF" w:themeFill="background1"/>
              <w:suppressAutoHyphens/>
              <w:jc w:val="right"/>
              <w:rPr>
                <w:sz w:val="20"/>
              </w:rPr>
            </w:pPr>
            <w:r w:rsidRPr="00341DCF">
              <w:rPr>
                <w:sz w:val="20"/>
              </w:rPr>
              <w:t>R-507A</w:t>
            </w:r>
          </w:p>
        </w:tc>
        <w:tc>
          <w:tcPr>
            <w:tcW w:w="601" w:type="pct"/>
            <w:tcBorders>
              <w:top w:val="single" w:sz="4" w:space="0" w:color="auto"/>
              <w:left w:val="single" w:sz="4" w:space="0" w:color="auto"/>
              <w:bottom w:val="single" w:sz="4" w:space="0" w:color="auto"/>
              <w:right w:val="single" w:sz="4" w:space="0" w:color="auto"/>
            </w:tcBorders>
          </w:tcPr>
          <w:p w14:paraId="501FC313" w14:textId="77777777" w:rsidR="00125339" w:rsidRPr="00341DCF" w:rsidRDefault="00125339" w:rsidP="00125339">
            <w:pPr>
              <w:jc w:val="right"/>
              <w:rPr>
                <w:sz w:val="20"/>
              </w:rPr>
            </w:pPr>
            <w:r w:rsidRPr="00341DCF">
              <w:rPr>
                <w:sz w:val="20"/>
              </w:rPr>
              <w:t>3,985</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6D8B8DB6" w14:textId="77777777" w:rsidR="00125339" w:rsidRPr="00341DCF" w:rsidRDefault="00125339" w:rsidP="00125339">
            <w:pPr>
              <w:jc w:val="right"/>
              <w:rPr>
                <w:sz w:val="20"/>
              </w:rPr>
            </w:pPr>
            <w:r w:rsidRPr="00341DCF">
              <w:rPr>
                <w:sz w:val="20"/>
              </w:rPr>
              <w:t>19,363</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1DC868D8" w14:textId="77777777" w:rsidR="00125339" w:rsidRPr="00341DCF" w:rsidRDefault="00125339" w:rsidP="00125339">
            <w:pPr>
              <w:jc w:val="right"/>
              <w:rPr>
                <w:sz w:val="20"/>
              </w:rPr>
            </w:pPr>
            <w:r w:rsidRPr="00341DCF">
              <w:rPr>
                <w:sz w:val="20"/>
              </w:rPr>
              <w:t>3,602</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2C6AE556" w14:textId="77777777" w:rsidR="00125339" w:rsidRPr="00341DCF" w:rsidRDefault="00125339" w:rsidP="00125339">
            <w:pPr>
              <w:jc w:val="right"/>
              <w:rPr>
                <w:sz w:val="20"/>
              </w:rPr>
            </w:pPr>
            <w:r w:rsidRPr="00341DCF">
              <w:rPr>
                <w:sz w:val="20"/>
              </w:rPr>
              <w:t>41,428</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1BECD6EE" w14:textId="77777777" w:rsidR="00125339" w:rsidRPr="00341DCF" w:rsidRDefault="00125339" w:rsidP="00125339">
            <w:pPr>
              <w:jc w:val="right"/>
              <w:rPr>
                <w:sz w:val="20"/>
              </w:rPr>
            </w:pPr>
            <w:r w:rsidRPr="00341DCF">
              <w:rPr>
                <w:sz w:val="20"/>
              </w:rPr>
              <w:t>132,390</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67FE3543" w14:textId="77777777" w:rsidR="00125339" w:rsidRPr="00341DCF" w:rsidRDefault="00125339" w:rsidP="00125339">
            <w:pPr>
              <w:jc w:val="right"/>
              <w:rPr>
                <w:sz w:val="20"/>
              </w:rPr>
            </w:pPr>
            <w:r w:rsidRPr="00341DCF">
              <w:rPr>
                <w:sz w:val="20"/>
              </w:rPr>
              <w:t>15,761</w:t>
            </w:r>
          </w:p>
        </w:tc>
      </w:tr>
      <w:tr w:rsidR="00125339" w:rsidRPr="00341DCF" w14:paraId="454C718D" w14:textId="77777777" w:rsidTr="001D6A04">
        <w:tc>
          <w:tcPr>
            <w:tcW w:w="907" w:type="pct"/>
            <w:tcBorders>
              <w:top w:val="single" w:sz="4" w:space="0" w:color="auto"/>
              <w:left w:val="single" w:sz="4" w:space="0" w:color="auto"/>
              <w:bottom w:val="single" w:sz="4" w:space="0" w:color="auto"/>
              <w:right w:val="single" w:sz="4" w:space="0" w:color="auto"/>
            </w:tcBorders>
          </w:tcPr>
          <w:p w14:paraId="38007B5B" w14:textId="3887BCAC" w:rsidR="00125339" w:rsidRPr="00341DCF" w:rsidRDefault="00125339" w:rsidP="00125339">
            <w:pPr>
              <w:shd w:val="clear" w:color="auto" w:fill="FFFFFF" w:themeFill="background1"/>
              <w:suppressAutoHyphens/>
              <w:jc w:val="right"/>
              <w:rPr>
                <w:sz w:val="20"/>
              </w:rPr>
            </w:pPr>
            <w:r>
              <w:rPr>
                <w:rFonts w:hint="cs"/>
                <w:sz w:val="20"/>
                <w:rtl/>
              </w:rPr>
              <w:t>أخرى</w:t>
            </w:r>
            <w:r w:rsidRPr="00341DCF">
              <w:rPr>
                <w:sz w:val="20"/>
                <w:rtl/>
              </w:rPr>
              <w:t>*</w:t>
            </w:r>
          </w:p>
        </w:tc>
        <w:tc>
          <w:tcPr>
            <w:tcW w:w="605" w:type="pct"/>
            <w:gridSpan w:val="2"/>
            <w:tcBorders>
              <w:top w:val="single" w:sz="4" w:space="0" w:color="auto"/>
              <w:left w:val="single" w:sz="4" w:space="0" w:color="auto"/>
              <w:bottom w:val="single" w:sz="4" w:space="0" w:color="auto"/>
              <w:right w:val="single" w:sz="4" w:space="0" w:color="auto"/>
            </w:tcBorders>
          </w:tcPr>
          <w:p w14:paraId="05892BD4" w14:textId="77777777" w:rsidR="00125339" w:rsidRPr="00341DCF" w:rsidRDefault="00125339" w:rsidP="00125339">
            <w:pPr>
              <w:jc w:val="right"/>
              <w:rPr>
                <w:sz w:val="20"/>
              </w:rPr>
            </w:pP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7A63085A" w14:textId="77777777" w:rsidR="00125339" w:rsidRPr="00341DCF" w:rsidRDefault="00125339" w:rsidP="00125339">
            <w:pPr>
              <w:jc w:val="right"/>
              <w:rPr>
                <w:sz w:val="20"/>
              </w:rPr>
            </w:pPr>
            <w:r w:rsidRPr="00341DCF">
              <w:rPr>
                <w:sz w:val="20"/>
              </w:rPr>
              <w:t>3,010</w:t>
            </w:r>
          </w:p>
        </w:tc>
        <w:tc>
          <w:tcPr>
            <w:tcW w:w="716" w:type="pct"/>
            <w:tcBorders>
              <w:top w:val="nil"/>
              <w:left w:val="single" w:sz="4" w:space="0" w:color="auto"/>
              <w:bottom w:val="single" w:sz="4" w:space="0" w:color="auto"/>
              <w:right w:val="single" w:sz="4" w:space="0" w:color="auto"/>
            </w:tcBorders>
            <w:shd w:val="clear" w:color="auto" w:fill="FFFFFF" w:themeFill="background1"/>
          </w:tcPr>
          <w:p w14:paraId="44446892" w14:textId="77777777" w:rsidR="00125339" w:rsidRPr="00341DCF" w:rsidRDefault="00125339" w:rsidP="00125339">
            <w:pPr>
              <w:jc w:val="right"/>
              <w:rPr>
                <w:sz w:val="20"/>
              </w:rPr>
            </w:pPr>
            <w:r w:rsidRPr="00341DCF">
              <w:rPr>
                <w:sz w:val="20"/>
              </w:rPr>
              <w:t>691</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0F6C76E5" w14:textId="77777777" w:rsidR="00125339" w:rsidRPr="00341DCF" w:rsidRDefault="00125339" w:rsidP="00125339">
            <w:pPr>
              <w:jc w:val="right"/>
              <w:rPr>
                <w:sz w:val="20"/>
              </w:rPr>
            </w:pPr>
            <w:r w:rsidRPr="00341DCF">
              <w:rPr>
                <w:sz w:val="20"/>
              </w:rPr>
              <w:t>6,651</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4F19D81A" w14:textId="77777777" w:rsidR="00125339" w:rsidRPr="00341DCF" w:rsidRDefault="00125339" w:rsidP="00125339">
            <w:pPr>
              <w:jc w:val="right"/>
              <w:rPr>
                <w:sz w:val="20"/>
              </w:rPr>
            </w:pPr>
            <w:r w:rsidRPr="00341DCF">
              <w:rPr>
                <w:sz w:val="20"/>
              </w:rPr>
              <w:t>1,962</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2D843E08" w14:textId="77777777" w:rsidR="00125339" w:rsidRPr="00341DCF" w:rsidRDefault="00125339" w:rsidP="00125339">
            <w:pPr>
              <w:jc w:val="right"/>
              <w:rPr>
                <w:sz w:val="20"/>
              </w:rPr>
            </w:pPr>
            <w:r w:rsidRPr="00341DCF">
              <w:rPr>
                <w:sz w:val="20"/>
              </w:rPr>
              <w:t>4,333</w:t>
            </w:r>
          </w:p>
        </w:tc>
      </w:tr>
      <w:tr w:rsidR="0066068C" w:rsidRPr="00341DCF" w14:paraId="3CE0EB24" w14:textId="77777777" w:rsidTr="00F16448">
        <w:tc>
          <w:tcPr>
            <w:tcW w:w="1512" w:type="pct"/>
            <w:gridSpan w:val="3"/>
            <w:tcBorders>
              <w:top w:val="single" w:sz="4" w:space="0" w:color="auto"/>
              <w:left w:val="single" w:sz="4" w:space="0" w:color="auto"/>
              <w:bottom w:val="single" w:sz="4" w:space="0" w:color="auto"/>
              <w:right w:val="single" w:sz="4" w:space="0" w:color="auto"/>
            </w:tcBorders>
            <w:vAlign w:val="center"/>
          </w:tcPr>
          <w:p w14:paraId="20AD145A" w14:textId="14A0BFB3" w:rsidR="0066068C" w:rsidRPr="00341DCF" w:rsidRDefault="0066068C" w:rsidP="0066068C">
            <w:pPr>
              <w:shd w:val="clear" w:color="auto" w:fill="FFFFFF" w:themeFill="background1"/>
              <w:suppressAutoHyphens/>
              <w:spacing w:before="40" w:after="40"/>
              <w:jc w:val="right"/>
              <w:rPr>
                <w:b/>
                <w:sz w:val="20"/>
              </w:rPr>
            </w:pPr>
            <w:r w:rsidRPr="00426FDF">
              <w:rPr>
                <w:rFonts w:hint="cs"/>
                <w:b/>
                <w:bCs/>
                <w:color w:val="000000"/>
                <w:sz w:val="20"/>
                <w:rtl/>
                <w:lang w:val="en-CA" w:bidi="ar-SA"/>
              </w:rPr>
              <w:t>المجموع (</w:t>
            </w:r>
            <w:r w:rsidR="00E40B17">
              <w:rPr>
                <w:rFonts w:hint="cs"/>
                <w:b/>
                <w:bCs/>
                <w:color w:val="000000"/>
                <w:sz w:val="20"/>
                <w:rtl/>
                <w:lang w:val="en-CA" w:bidi="ar-SA"/>
              </w:rPr>
              <w:t>بال</w:t>
            </w:r>
            <w:r w:rsidRPr="00426FDF">
              <w:rPr>
                <w:b/>
                <w:bCs/>
                <w:color w:val="000000"/>
                <w:sz w:val="20"/>
                <w:rtl/>
                <w:lang w:val="en-CA" w:bidi="ar-LB"/>
              </w:rPr>
              <w:t xml:space="preserve">أطنان </w:t>
            </w:r>
            <w:r w:rsidRPr="00426FDF">
              <w:rPr>
                <w:rFonts w:hint="cs"/>
                <w:b/>
                <w:bCs/>
                <w:color w:val="000000"/>
                <w:sz w:val="20"/>
                <w:rtl/>
                <w:lang w:val="en-CA" w:bidi="ar-LB"/>
              </w:rPr>
              <w:t xml:space="preserve">من </w:t>
            </w:r>
            <w:r w:rsidRPr="00426FDF">
              <w:rPr>
                <w:b/>
                <w:bCs/>
                <w:color w:val="000000"/>
                <w:sz w:val="20"/>
                <w:rtl/>
                <w:lang w:val="en-CA" w:bidi="ar-LB"/>
              </w:rPr>
              <w:t>مكافئ ثاني أكسيد الكربون</w:t>
            </w:r>
            <w:r w:rsidRPr="00426FDF">
              <w:rPr>
                <w:rFonts w:hint="cs"/>
                <w:b/>
                <w:bCs/>
                <w:color w:val="000000"/>
                <w:sz w:val="20"/>
                <w:rtl/>
                <w:lang w:val="en-CA" w:bidi="ar-LB"/>
              </w:rPr>
              <w:t>)</w:t>
            </w:r>
          </w:p>
        </w:tc>
        <w:tc>
          <w:tcPr>
            <w:tcW w:w="651" w:type="pct"/>
            <w:tcBorders>
              <w:top w:val="single" w:sz="4" w:space="0" w:color="auto"/>
              <w:left w:val="single" w:sz="4" w:space="0" w:color="auto"/>
              <w:bottom w:val="single" w:sz="4" w:space="0" w:color="auto"/>
              <w:right w:val="single" w:sz="4" w:space="0" w:color="auto"/>
            </w:tcBorders>
          </w:tcPr>
          <w:p w14:paraId="2AF28A47" w14:textId="77777777" w:rsidR="0066068C" w:rsidRPr="00341DCF" w:rsidRDefault="0066068C" w:rsidP="0066068C">
            <w:pPr>
              <w:shd w:val="clear" w:color="auto" w:fill="FFFFFF" w:themeFill="background1"/>
              <w:suppressAutoHyphens/>
              <w:spacing w:before="40" w:after="40"/>
              <w:jc w:val="right"/>
              <w:rPr>
                <w:b/>
                <w:sz w:val="20"/>
              </w:rPr>
            </w:pPr>
            <w:r w:rsidRPr="00341DCF">
              <w:rPr>
                <w:b/>
                <w:sz w:val="20"/>
              </w:rPr>
              <w:t>2,616,859</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35AF8782" w14:textId="77777777" w:rsidR="0066068C" w:rsidRPr="00341DCF" w:rsidRDefault="0066068C" w:rsidP="0066068C">
            <w:pPr>
              <w:spacing w:before="40" w:after="40"/>
              <w:jc w:val="right"/>
              <w:rPr>
                <w:b/>
                <w:sz w:val="20"/>
              </w:rPr>
            </w:pPr>
            <w:r w:rsidRPr="00341DCF">
              <w:rPr>
                <w:b/>
                <w:sz w:val="20"/>
              </w:rPr>
              <w:t>1,818,031</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29EE452B" w14:textId="77777777" w:rsidR="0066068C" w:rsidRPr="00341DCF" w:rsidRDefault="0066068C" w:rsidP="0066068C">
            <w:pPr>
              <w:spacing w:before="40" w:after="40"/>
              <w:jc w:val="center"/>
              <w:rPr>
                <w:b/>
                <w:sz w:val="20"/>
              </w:rPr>
            </w:pPr>
            <w:r w:rsidRPr="00341DCF">
              <w:rPr>
                <w:b/>
                <w:sz w:val="20"/>
              </w:rPr>
              <w:t>4,812,148</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34E04C47" w14:textId="77777777" w:rsidR="0066068C" w:rsidRPr="00341DCF" w:rsidRDefault="0066068C" w:rsidP="0066068C">
            <w:pPr>
              <w:suppressAutoHyphens/>
              <w:spacing w:before="40" w:after="40"/>
              <w:jc w:val="right"/>
              <w:rPr>
                <w:b/>
                <w:sz w:val="20"/>
              </w:rPr>
            </w:pPr>
            <w:r w:rsidRPr="00341DCF">
              <w:rPr>
                <w:b/>
                <w:sz w:val="20"/>
              </w:rPr>
              <w:t>8,446,488</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1BDB087A" w14:textId="77777777" w:rsidR="0066068C" w:rsidRPr="00341DCF" w:rsidRDefault="0066068C" w:rsidP="0066068C">
            <w:pPr>
              <w:spacing w:before="40" w:after="40"/>
              <w:jc w:val="right"/>
              <w:rPr>
                <w:b/>
                <w:sz w:val="20"/>
              </w:rPr>
            </w:pPr>
            <w:r w:rsidRPr="00341DCF">
              <w:rPr>
                <w:b/>
                <w:sz w:val="20"/>
              </w:rPr>
              <w:t>2,899,695</w:t>
            </w:r>
          </w:p>
        </w:tc>
      </w:tr>
      <w:tr w:rsidR="0066068C" w:rsidRPr="00341DCF" w14:paraId="52BD8D54" w14:textId="77777777" w:rsidTr="001D6A04">
        <w:tc>
          <w:tcPr>
            <w:tcW w:w="5000" w:type="pct"/>
            <w:gridSpan w:val="8"/>
            <w:tcBorders>
              <w:top w:val="single" w:sz="4" w:space="0" w:color="auto"/>
              <w:left w:val="single" w:sz="4" w:space="0" w:color="auto"/>
              <w:bottom w:val="single" w:sz="4" w:space="0" w:color="auto"/>
              <w:right w:val="single" w:sz="4" w:space="0" w:color="auto"/>
            </w:tcBorders>
          </w:tcPr>
          <w:p w14:paraId="1BA98E1C" w14:textId="1917AAB5" w:rsidR="0066068C" w:rsidRPr="00341DCF" w:rsidRDefault="0066068C" w:rsidP="0066068C">
            <w:pPr>
              <w:keepNext/>
              <w:keepLines/>
              <w:shd w:val="clear" w:color="auto" w:fill="FFFFFF" w:themeFill="background1"/>
              <w:suppressAutoHyphens/>
              <w:spacing w:before="40" w:after="40"/>
              <w:jc w:val="center"/>
              <w:rPr>
                <w:b/>
                <w:bCs/>
                <w:sz w:val="20"/>
              </w:rPr>
            </w:pPr>
            <w:r w:rsidRPr="00426FDF">
              <w:rPr>
                <w:b/>
                <w:bCs/>
                <w:sz w:val="20"/>
                <w:rtl/>
                <w:lang w:val="en-CA" w:bidi="ar-SA"/>
              </w:rPr>
              <w:t xml:space="preserve">حساب خط الأساس </w:t>
            </w:r>
            <w:r w:rsidRPr="00426FDF">
              <w:rPr>
                <w:rFonts w:hint="cs"/>
                <w:b/>
                <w:bCs/>
                <w:sz w:val="20"/>
                <w:rtl/>
                <w:lang w:val="en-CA" w:bidi="ar-SA"/>
              </w:rPr>
              <w:t>للمواد الهيدروفلوروكربونية</w:t>
            </w:r>
            <w:r w:rsidRPr="00426FDF">
              <w:rPr>
                <w:b/>
                <w:bCs/>
                <w:sz w:val="20"/>
                <w:rtl/>
                <w:lang w:val="en-CA" w:bidi="ar-SA"/>
              </w:rPr>
              <w:t xml:space="preserve"> (</w:t>
            </w:r>
            <w:r w:rsidRPr="00426FDF">
              <w:rPr>
                <w:rFonts w:hint="cs"/>
                <w:b/>
                <w:bCs/>
                <w:sz w:val="20"/>
                <w:rtl/>
                <w:lang w:val="en-CA" w:bidi="ar-SA"/>
              </w:rPr>
              <w:t>ب</w:t>
            </w:r>
            <w:r w:rsidR="00EA0623">
              <w:rPr>
                <w:rFonts w:hint="cs"/>
                <w:b/>
                <w:bCs/>
                <w:sz w:val="20"/>
                <w:rtl/>
                <w:lang w:val="en-CA" w:bidi="ar-SA"/>
              </w:rPr>
              <w:t>ال</w:t>
            </w:r>
            <w:r w:rsidRPr="00426FDF">
              <w:rPr>
                <w:b/>
                <w:bCs/>
                <w:sz w:val="20"/>
                <w:rtl/>
                <w:lang w:val="en-CA" w:bidi="ar-SA"/>
              </w:rPr>
              <w:t xml:space="preserve">أطنان </w:t>
            </w:r>
            <w:r w:rsidRPr="00426FDF">
              <w:rPr>
                <w:rFonts w:hint="cs"/>
                <w:b/>
                <w:bCs/>
                <w:sz w:val="20"/>
                <w:rtl/>
                <w:lang w:val="en-CA" w:bidi="ar-SA"/>
              </w:rPr>
              <w:t xml:space="preserve">من </w:t>
            </w:r>
            <w:r w:rsidRPr="00426FDF">
              <w:rPr>
                <w:b/>
                <w:bCs/>
                <w:sz w:val="20"/>
                <w:rtl/>
                <w:lang w:val="en-CA" w:bidi="ar-SA"/>
              </w:rPr>
              <w:t>مكافئ ثاني أكسيد الكربون)</w:t>
            </w:r>
          </w:p>
        </w:tc>
      </w:tr>
      <w:tr w:rsidR="0066068C" w:rsidRPr="00341DCF" w14:paraId="38A645B2" w14:textId="77777777" w:rsidTr="001D6A04">
        <w:tc>
          <w:tcPr>
            <w:tcW w:w="3559" w:type="pct"/>
            <w:gridSpan w:val="6"/>
            <w:tcBorders>
              <w:top w:val="single" w:sz="4" w:space="0" w:color="auto"/>
              <w:left w:val="single" w:sz="4" w:space="0" w:color="auto"/>
              <w:bottom w:val="single" w:sz="4" w:space="0" w:color="auto"/>
              <w:right w:val="single" w:sz="4" w:space="0" w:color="auto"/>
            </w:tcBorders>
          </w:tcPr>
          <w:p w14:paraId="4CE3C275" w14:textId="707EA21F" w:rsidR="0066068C" w:rsidRPr="00341DCF" w:rsidRDefault="0066068C" w:rsidP="0066068C">
            <w:pPr>
              <w:keepNext/>
              <w:keepLines/>
              <w:shd w:val="clear" w:color="auto" w:fill="FFFFFF" w:themeFill="background1"/>
              <w:suppressAutoHyphens/>
              <w:jc w:val="right"/>
              <w:rPr>
                <w:sz w:val="20"/>
              </w:rPr>
            </w:pPr>
            <w:r w:rsidRPr="003A605F">
              <w:rPr>
                <w:rtl/>
              </w:rPr>
              <w:t xml:space="preserve">متوسط استهلاك </w:t>
            </w:r>
            <w:r w:rsidRPr="003A605F">
              <w:rPr>
                <w:rFonts w:hint="cs"/>
                <w:rtl/>
                <w:lang w:bidi="ar-SA"/>
              </w:rPr>
              <w:t>المواد الهيدروفلوروكربونية</w:t>
            </w:r>
            <w:r w:rsidRPr="003A605F">
              <w:rPr>
                <w:rtl/>
              </w:rPr>
              <w:t xml:space="preserve"> في الفترة 2020-2022</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8A7CE68" w14:textId="77777777" w:rsidR="0066068C" w:rsidRPr="00341DCF" w:rsidRDefault="0066068C" w:rsidP="0066068C">
            <w:pPr>
              <w:keepNext/>
              <w:keepLines/>
              <w:shd w:val="clear" w:color="auto" w:fill="FFFFFF" w:themeFill="background1"/>
              <w:suppressAutoHyphens/>
              <w:jc w:val="right"/>
              <w:rPr>
                <w:sz w:val="20"/>
              </w:rPr>
            </w:pPr>
            <w:r w:rsidRPr="00341DCF">
              <w:rPr>
                <w:sz w:val="20"/>
              </w:rPr>
              <w:t>3,082,346</w:t>
            </w:r>
          </w:p>
        </w:tc>
      </w:tr>
      <w:tr w:rsidR="0066068C" w:rsidRPr="00341DCF" w14:paraId="312A1FE9" w14:textId="77777777" w:rsidTr="001D6A04">
        <w:tc>
          <w:tcPr>
            <w:tcW w:w="3559" w:type="pct"/>
            <w:gridSpan w:val="6"/>
            <w:tcBorders>
              <w:top w:val="single" w:sz="4" w:space="0" w:color="auto"/>
              <w:left w:val="single" w:sz="4" w:space="0" w:color="auto"/>
              <w:bottom w:val="single" w:sz="4" w:space="0" w:color="auto"/>
              <w:right w:val="single" w:sz="4" w:space="0" w:color="auto"/>
            </w:tcBorders>
          </w:tcPr>
          <w:p w14:paraId="5DCC964E" w14:textId="1DB07A07" w:rsidR="0066068C" w:rsidRPr="00341DCF" w:rsidRDefault="0066068C" w:rsidP="0066068C">
            <w:pPr>
              <w:keepNext/>
              <w:keepLines/>
              <w:shd w:val="clear" w:color="auto" w:fill="FFFFFF" w:themeFill="background1"/>
              <w:suppressAutoHyphens/>
              <w:jc w:val="right"/>
              <w:rPr>
                <w:sz w:val="20"/>
              </w:rPr>
            </w:pPr>
            <w:r w:rsidRPr="003A605F">
              <w:rPr>
                <w:rtl/>
              </w:rPr>
              <w:t xml:space="preserve">خط الأساس </w:t>
            </w:r>
            <w:r w:rsidRPr="003A605F">
              <w:rPr>
                <w:rFonts w:hint="cs"/>
                <w:rtl/>
                <w:lang w:bidi="ar-SA"/>
              </w:rPr>
              <w:t>للمواد الهيدروكلوروفلوروكربونية</w:t>
            </w:r>
            <w:r w:rsidRPr="003A605F">
              <w:rPr>
                <w:rFonts w:hint="cs"/>
                <w:rtl/>
              </w:rPr>
              <w:t xml:space="preserve"> (65 في المائة)</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CAF039C" w14:textId="77777777" w:rsidR="0066068C" w:rsidRPr="00341DCF" w:rsidRDefault="0066068C" w:rsidP="0066068C">
            <w:pPr>
              <w:keepNext/>
              <w:keepLines/>
              <w:shd w:val="clear" w:color="auto" w:fill="FFFFFF" w:themeFill="background1"/>
              <w:suppressAutoHyphens/>
              <w:jc w:val="right"/>
              <w:rPr>
                <w:sz w:val="20"/>
              </w:rPr>
            </w:pPr>
            <w:r w:rsidRPr="00341DCF">
              <w:rPr>
                <w:color w:val="000000" w:themeColor="text1"/>
                <w:sz w:val="20"/>
              </w:rPr>
              <w:t>179,528</w:t>
            </w:r>
          </w:p>
        </w:tc>
      </w:tr>
      <w:tr w:rsidR="0066068C" w:rsidRPr="00341DCF" w14:paraId="2750C4EE" w14:textId="77777777" w:rsidTr="001D6A04">
        <w:tc>
          <w:tcPr>
            <w:tcW w:w="3559" w:type="pct"/>
            <w:gridSpan w:val="6"/>
            <w:tcBorders>
              <w:top w:val="single" w:sz="4" w:space="0" w:color="auto"/>
              <w:left w:val="single" w:sz="4" w:space="0" w:color="auto"/>
              <w:bottom w:val="single" w:sz="4" w:space="0" w:color="auto"/>
              <w:right w:val="single" w:sz="4" w:space="0" w:color="auto"/>
            </w:tcBorders>
          </w:tcPr>
          <w:p w14:paraId="3816F5E0" w14:textId="18ACC150" w:rsidR="0066068C" w:rsidRPr="00341DCF" w:rsidRDefault="0066068C" w:rsidP="0066068C">
            <w:pPr>
              <w:keepNext/>
              <w:keepLines/>
              <w:shd w:val="clear" w:color="auto" w:fill="FFFFFF" w:themeFill="background1"/>
              <w:suppressAutoHyphens/>
              <w:jc w:val="right"/>
              <w:rPr>
                <w:b/>
                <w:bCs/>
                <w:sz w:val="20"/>
              </w:rPr>
            </w:pPr>
            <w:r>
              <w:rPr>
                <w:rFonts w:hint="cs"/>
                <w:b/>
                <w:bCs/>
                <w:sz w:val="20"/>
                <w:rtl/>
                <w:lang w:val="en-CA" w:bidi="ar-SA"/>
              </w:rPr>
              <w:t>خط الأساس ل</w:t>
            </w:r>
            <w:r w:rsidRPr="00F20743">
              <w:rPr>
                <w:rFonts w:hint="cs"/>
                <w:b/>
                <w:bCs/>
                <w:sz w:val="20"/>
                <w:rtl/>
                <w:lang w:val="en-CA" w:bidi="ar-SA"/>
              </w:rPr>
              <w:t>لمواد الهيدروفلوروكربونية</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3E3701C" w14:textId="77777777" w:rsidR="0066068C" w:rsidRPr="00341DCF" w:rsidRDefault="0066068C" w:rsidP="0066068C">
            <w:pPr>
              <w:keepNext/>
              <w:keepLines/>
              <w:shd w:val="clear" w:color="auto" w:fill="FFFFFF" w:themeFill="background1"/>
              <w:suppressAutoHyphens/>
              <w:jc w:val="right"/>
              <w:rPr>
                <w:b/>
                <w:bCs/>
                <w:sz w:val="20"/>
              </w:rPr>
            </w:pPr>
            <w:r w:rsidRPr="00341DCF">
              <w:rPr>
                <w:b/>
                <w:bCs/>
                <w:color w:val="000000" w:themeColor="text1"/>
                <w:sz w:val="20"/>
              </w:rPr>
              <w:t>3,261,874</w:t>
            </w:r>
          </w:p>
        </w:tc>
      </w:tr>
    </w:tbl>
    <w:p w14:paraId="660EDE91" w14:textId="3177F75D" w:rsidR="000B2ABE" w:rsidRPr="00125339" w:rsidRDefault="00125339" w:rsidP="00125339">
      <w:pPr>
        <w:ind w:right="90"/>
        <w:jc w:val="right"/>
        <w:rPr>
          <w:sz w:val="18"/>
          <w:szCs w:val="18"/>
          <w:rtl/>
          <w:lang w:val="en-US" w:bidi="ar-SA"/>
        </w:rPr>
      </w:pPr>
      <w:r w:rsidRPr="00125339">
        <w:rPr>
          <w:sz w:val="18"/>
          <w:szCs w:val="18"/>
          <w:rtl/>
          <w:lang w:val="en-US" w:bidi="ar-SA"/>
        </w:rPr>
        <w:t xml:space="preserve">* يشمل </w:t>
      </w:r>
      <w:r w:rsidR="00BB48B0">
        <w:rPr>
          <w:rFonts w:hint="cs"/>
          <w:sz w:val="20"/>
          <w:rtl/>
          <w:lang w:val="en-CA" w:bidi="ar-LB"/>
        </w:rPr>
        <w:t>ال</w:t>
      </w:r>
      <w:r w:rsidR="00BB48B0" w:rsidRPr="00F20743">
        <w:rPr>
          <w:rFonts w:hint="cs"/>
          <w:sz w:val="20"/>
          <w:rtl/>
          <w:lang w:val="en-CA" w:bidi="ar-LB"/>
        </w:rPr>
        <w:t>هيدروفلوروكربون</w:t>
      </w:r>
      <w:r w:rsidR="00BB48B0">
        <w:rPr>
          <w:rFonts w:hint="cs"/>
          <w:sz w:val="20"/>
          <w:rtl/>
          <w:lang w:val="en-CA" w:bidi="ar-LB"/>
        </w:rPr>
        <w:t xml:space="preserve">- </w:t>
      </w:r>
      <w:r w:rsidR="00BB48B0" w:rsidRPr="00341DCF">
        <w:rPr>
          <w:sz w:val="18"/>
          <w:szCs w:val="18"/>
          <w:rtl/>
          <w:lang w:val="pt-PT"/>
        </w:rPr>
        <w:t>227ea</w:t>
      </w:r>
      <w:r w:rsidR="0095588D">
        <w:rPr>
          <w:rFonts w:hint="cs"/>
          <w:sz w:val="18"/>
          <w:szCs w:val="18"/>
          <w:rtl/>
          <w:lang w:val="pt-PT"/>
        </w:rPr>
        <w:t>، و</w:t>
      </w:r>
      <w:r w:rsidR="0095588D">
        <w:rPr>
          <w:rFonts w:hint="cs"/>
          <w:sz w:val="20"/>
          <w:rtl/>
          <w:lang w:val="en-CA" w:bidi="ar-LB"/>
        </w:rPr>
        <w:t>ال</w:t>
      </w:r>
      <w:r w:rsidR="0095588D" w:rsidRPr="00F20743">
        <w:rPr>
          <w:rFonts w:hint="cs"/>
          <w:sz w:val="20"/>
          <w:rtl/>
          <w:lang w:val="en-CA" w:bidi="ar-LB"/>
        </w:rPr>
        <w:t>هيدروفلوروكربون</w:t>
      </w:r>
      <w:r w:rsidR="00211664" w:rsidRPr="00341DCF">
        <w:rPr>
          <w:sz w:val="18"/>
          <w:szCs w:val="18"/>
          <w:rtl/>
          <w:lang w:val="pt-PT"/>
        </w:rPr>
        <w:t>10mee</w:t>
      </w:r>
      <w:r w:rsidR="0095588D">
        <w:rPr>
          <w:rFonts w:hint="cs"/>
          <w:sz w:val="20"/>
          <w:rtl/>
          <w:lang w:val="en-CA" w:bidi="ar-LB"/>
        </w:rPr>
        <w:t>-</w:t>
      </w:r>
      <w:r w:rsidR="007A5919" w:rsidRPr="00341DCF">
        <w:rPr>
          <w:sz w:val="18"/>
          <w:szCs w:val="18"/>
          <w:rtl/>
          <w:lang w:val="pt-PT"/>
        </w:rPr>
        <w:t>43</w:t>
      </w:r>
      <w:r w:rsidR="007A5919">
        <w:rPr>
          <w:rFonts w:hint="cs"/>
          <w:sz w:val="18"/>
          <w:szCs w:val="18"/>
          <w:rtl/>
          <w:lang w:val="pt-PT"/>
        </w:rPr>
        <w:t xml:space="preserve">، </w:t>
      </w:r>
      <w:r w:rsidRPr="00125339">
        <w:rPr>
          <w:sz w:val="18"/>
          <w:szCs w:val="18"/>
          <w:rtl/>
          <w:lang w:val="en-US" w:bidi="ar-SA"/>
        </w:rPr>
        <w:t>وR-407F، وR-452A، وR-454B، وR-455A، وR-513A</w:t>
      </w:r>
    </w:p>
    <w:p w14:paraId="306EE6ED" w14:textId="2161B615" w:rsidR="00211664" w:rsidRPr="0002108B" w:rsidRDefault="00211664" w:rsidP="00415321">
      <w:pPr>
        <w:pStyle w:val="StyleHeader4Para4Left0Firstline0"/>
        <w:keepNext/>
        <w:keepLines/>
        <w:numPr>
          <w:ilvl w:val="0"/>
          <w:numId w:val="0"/>
        </w:numPr>
        <w:tabs>
          <w:tab w:val="left" w:pos="713"/>
        </w:tabs>
        <w:bidi/>
        <w:spacing w:before="240" w:line="360" w:lineRule="exact"/>
        <w:rPr>
          <w:i/>
          <w:iCs/>
          <w:sz w:val="26"/>
          <w:szCs w:val="26"/>
          <w:rtl/>
          <w:lang w:bidi="ar-LB"/>
        </w:rPr>
      </w:pPr>
      <w:r w:rsidRPr="0002108B">
        <w:rPr>
          <w:i/>
          <w:iCs/>
          <w:sz w:val="26"/>
          <w:szCs w:val="26"/>
          <w:rtl/>
          <w:lang w:bidi="ar-LB"/>
        </w:rPr>
        <w:lastRenderedPageBreak/>
        <w:t>تقرير تنفيذ البرنامج القطري</w:t>
      </w:r>
    </w:p>
    <w:p w14:paraId="549E5F4F" w14:textId="406FE11E" w:rsidR="00E7617D" w:rsidRDefault="001D087D" w:rsidP="0071183B">
      <w:pPr>
        <w:pStyle w:val="Heading1"/>
        <w:keepNext/>
        <w:keepLines/>
        <w:widowControl w:val="0"/>
        <w:numPr>
          <w:ilvl w:val="0"/>
          <w:numId w:val="6"/>
        </w:numPr>
        <w:tabs>
          <w:tab w:val="num" w:pos="0"/>
        </w:tabs>
        <w:bidi/>
        <w:spacing w:line="288" w:lineRule="auto"/>
        <w:ind w:left="0" w:firstLine="0"/>
        <w:rPr>
          <w:sz w:val="26"/>
          <w:szCs w:val="26"/>
        </w:rPr>
      </w:pPr>
      <w:r w:rsidRPr="001D087D">
        <w:rPr>
          <w:sz w:val="26"/>
          <w:szCs w:val="26"/>
          <w:rtl/>
        </w:rPr>
        <w:t xml:space="preserve">لا </w:t>
      </w:r>
      <w:r w:rsidR="00751A96">
        <w:rPr>
          <w:rFonts w:hint="cs"/>
          <w:sz w:val="26"/>
          <w:szCs w:val="26"/>
          <w:rtl/>
        </w:rPr>
        <w:t>تتسق</w:t>
      </w:r>
      <w:r w:rsidRPr="001D087D">
        <w:rPr>
          <w:sz w:val="26"/>
          <w:szCs w:val="26"/>
          <w:rtl/>
        </w:rPr>
        <w:t xml:space="preserve"> بيانات استهلاك </w:t>
      </w:r>
      <w:r w:rsidRPr="0001129A">
        <w:rPr>
          <w:sz w:val="26"/>
          <w:szCs w:val="26"/>
          <w:rtl/>
        </w:rPr>
        <w:t>المواد الهيدروفلوروكربونية</w:t>
      </w:r>
      <w:r w:rsidRPr="0001129A">
        <w:rPr>
          <w:rFonts w:hint="cs"/>
          <w:sz w:val="26"/>
          <w:szCs w:val="26"/>
          <w:rtl/>
        </w:rPr>
        <w:t xml:space="preserve"> </w:t>
      </w:r>
      <w:r w:rsidRPr="001D087D">
        <w:rPr>
          <w:sz w:val="26"/>
          <w:szCs w:val="26"/>
          <w:rtl/>
        </w:rPr>
        <w:t>القطاعية التي قدمتها حكومة صربيا في تقريرها عن تنفيذ برنامجها الق</w:t>
      </w:r>
      <w:r w:rsidR="00751A96">
        <w:rPr>
          <w:rFonts w:hint="cs"/>
          <w:sz w:val="26"/>
          <w:szCs w:val="26"/>
          <w:rtl/>
        </w:rPr>
        <w:t>ُ</w:t>
      </w:r>
      <w:r w:rsidRPr="001D087D">
        <w:rPr>
          <w:sz w:val="26"/>
          <w:szCs w:val="26"/>
          <w:rtl/>
        </w:rPr>
        <w:t xml:space="preserve">طري لعام 2024 مع البيانات المبلغ عنها بموجب المادة 7 من بروتوكول مونتريال. </w:t>
      </w:r>
      <w:r w:rsidR="00751A96">
        <w:rPr>
          <w:rFonts w:hint="cs"/>
          <w:sz w:val="26"/>
          <w:szCs w:val="26"/>
          <w:rtl/>
        </w:rPr>
        <w:t>وفي عام 2024</w:t>
      </w:r>
      <w:r w:rsidRPr="001D087D">
        <w:rPr>
          <w:sz w:val="26"/>
          <w:szCs w:val="26"/>
          <w:rtl/>
        </w:rPr>
        <w:t xml:space="preserve">، تشير بيانات </w:t>
      </w:r>
      <w:r w:rsidR="00751A96">
        <w:rPr>
          <w:rFonts w:hint="cs"/>
          <w:sz w:val="26"/>
          <w:szCs w:val="26"/>
          <w:rtl/>
        </w:rPr>
        <w:t>ال</w:t>
      </w:r>
      <w:r w:rsidRPr="001D087D">
        <w:rPr>
          <w:sz w:val="26"/>
          <w:szCs w:val="26"/>
          <w:rtl/>
        </w:rPr>
        <w:t xml:space="preserve">برنامج </w:t>
      </w:r>
      <w:r w:rsidR="00751A96">
        <w:rPr>
          <w:rFonts w:hint="cs"/>
          <w:sz w:val="26"/>
          <w:szCs w:val="26"/>
          <w:rtl/>
        </w:rPr>
        <w:t>القُطري</w:t>
      </w:r>
      <w:r w:rsidRPr="001D087D">
        <w:rPr>
          <w:sz w:val="26"/>
          <w:szCs w:val="26"/>
          <w:rtl/>
        </w:rPr>
        <w:t xml:space="preserve"> إلى 2,907,055 طن</w:t>
      </w:r>
      <w:r w:rsidR="00751A96">
        <w:rPr>
          <w:rFonts w:hint="cs"/>
          <w:sz w:val="26"/>
          <w:szCs w:val="26"/>
          <w:rtl/>
        </w:rPr>
        <w:t>اً</w:t>
      </w:r>
      <w:r w:rsidRPr="001D087D">
        <w:rPr>
          <w:sz w:val="26"/>
          <w:szCs w:val="26"/>
          <w:rtl/>
        </w:rPr>
        <w:t xml:space="preserve"> من مكافئ ثاني أكسيد الكربون، بينما تشير بيانات المادة 7 إلى 2,899,695 طن</w:t>
      </w:r>
      <w:r w:rsidR="00AD13F4">
        <w:rPr>
          <w:rFonts w:hint="cs"/>
          <w:sz w:val="26"/>
          <w:szCs w:val="26"/>
          <w:rtl/>
        </w:rPr>
        <w:t>اً</w:t>
      </w:r>
      <w:r w:rsidRPr="001D087D">
        <w:rPr>
          <w:sz w:val="26"/>
          <w:szCs w:val="26"/>
          <w:rtl/>
        </w:rPr>
        <w:t xml:space="preserve"> من مكافئ ثاني أكسيد الكربون، ويعزى ذلك إلى تصدير مادة </w:t>
      </w:r>
      <w:r w:rsidRPr="001D087D">
        <w:rPr>
          <w:sz w:val="26"/>
          <w:szCs w:val="26"/>
        </w:rPr>
        <w:t>R-448A</w:t>
      </w:r>
      <w:r w:rsidRPr="001D087D">
        <w:rPr>
          <w:sz w:val="26"/>
          <w:szCs w:val="26"/>
          <w:rtl/>
        </w:rPr>
        <w:t xml:space="preserve"> من المخزونات البالغة 7,348 طن</w:t>
      </w:r>
      <w:r w:rsidR="00AD13F4">
        <w:rPr>
          <w:rFonts w:hint="cs"/>
          <w:sz w:val="26"/>
          <w:szCs w:val="26"/>
          <w:rtl/>
        </w:rPr>
        <w:t>اً</w:t>
      </w:r>
      <w:r w:rsidRPr="001D087D">
        <w:rPr>
          <w:sz w:val="26"/>
          <w:szCs w:val="26"/>
          <w:rtl/>
        </w:rPr>
        <w:t xml:space="preserve"> من مكافئ ثاني أكسيد الكربون، بالإضافة إلى أخطاء طفيفة</w:t>
      </w:r>
      <w:r w:rsidR="009334E1">
        <w:rPr>
          <w:rFonts w:hint="cs"/>
          <w:sz w:val="26"/>
          <w:szCs w:val="26"/>
          <w:rtl/>
        </w:rPr>
        <w:t xml:space="preserve"> في التقريب</w:t>
      </w:r>
      <w:r w:rsidRPr="001D087D">
        <w:rPr>
          <w:sz w:val="26"/>
          <w:szCs w:val="26"/>
          <w:rtl/>
        </w:rPr>
        <w:t xml:space="preserve">. </w:t>
      </w:r>
      <w:r w:rsidR="009334E1">
        <w:rPr>
          <w:rFonts w:hint="cs"/>
          <w:sz w:val="26"/>
          <w:szCs w:val="26"/>
          <w:rtl/>
        </w:rPr>
        <w:t>و</w:t>
      </w:r>
      <w:r w:rsidRPr="001D087D">
        <w:rPr>
          <w:sz w:val="26"/>
          <w:szCs w:val="26"/>
          <w:rtl/>
        </w:rPr>
        <w:t xml:space="preserve">كانت هناك العديد من الاختلافات الأخرى في بيانات استهلاك </w:t>
      </w:r>
      <w:r w:rsidR="00DF17B4" w:rsidRPr="0001129A">
        <w:rPr>
          <w:sz w:val="26"/>
          <w:szCs w:val="26"/>
          <w:rtl/>
        </w:rPr>
        <w:t>المواد الهيدروفلوروكربونية</w:t>
      </w:r>
      <w:r w:rsidR="00DF17B4" w:rsidRPr="0001129A">
        <w:rPr>
          <w:rFonts w:hint="cs"/>
          <w:sz w:val="26"/>
          <w:szCs w:val="26"/>
          <w:rtl/>
        </w:rPr>
        <w:t xml:space="preserve"> </w:t>
      </w:r>
      <w:r w:rsidRPr="001D087D">
        <w:rPr>
          <w:sz w:val="26"/>
          <w:szCs w:val="26"/>
          <w:rtl/>
        </w:rPr>
        <w:t xml:space="preserve">حسب القطاع المبلغ عنه للأعوام 2021 و2022 و2023. وترجع هذه الاختلافات إلى الصادرات التي تُخصم من الاستهلاك في </w:t>
      </w:r>
      <w:r w:rsidR="007F5F10">
        <w:rPr>
          <w:rFonts w:hint="cs"/>
          <w:sz w:val="26"/>
          <w:szCs w:val="26"/>
          <w:rtl/>
        </w:rPr>
        <w:t>الإبلاغ بموجب</w:t>
      </w:r>
      <w:r w:rsidRPr="001D087D">
        <w:rPr>
          <w:sz w:val="26"/>
          <w:szCs w:val="26"/>
          <w:rtl/>
        </w:rPr>
        <w:t xml:space="preserve"> المادة 7 مقابل الاستخدام المبلغ عنه في بيانات </w:t>
      </w:r>
      <w:r w:rsidR="002A72FC">
        <w:rPr>
          <w:rFonts w:hint="cs"/>
          <w:sz w:val="26"/>
          <w:szCs w:val="26"/>
          <w:rtl/>
        </w:rPr>
        <w:t>ال</w:t>
      </w:r>
      <w:r w:rsidR="002A72FC" w:rsidRPr="001D087D">
        <w:rPr>
          <w:sz w:val="26"/>
          <w:szCs w:val="26"/>
          <w:rtl/>
        </w:rPr>
        <w:t xml:space="preserve">برنامج </w:t>
      </w:r>
      <w:r w:rsidR="002A72FC">
        <w:rPr>
          <w:rFonts w:hint="cs"/>
          <w:sz w:val="26"/>
          <w:szCs w:val="26"/>
          <w:rtl/>
        </w:rPr>
        <w:t>القُطري</w:t>
      </w:r>
      <w:r w:rsidR="002A72FC" w:rsidRPr="001D087D">
        <w:rPr>
          <w:sz w:val="26"/>
          <w:szCs w:val="26"/>
          <w:rtl/>
        </w:rPr>
        <w:t xml:space="preserve"> </w:t>
      </w:r>
      <w:r w:rsidRPr="001D087D">
        <w:rPr>
          <w:sz w:val="26"/>
          <w:szCs w:val="26"/>
          <w:rtl/>
        </w:rPr>
        <w:t xml:space="preserve">التي لا </w:t>
      </w:r>
      <w:r w:rsidR="002A72FC">
        <w:rPr>
          <w:rFonts w:hint="cs"/>
          <w:sz w:val="26"/>
          <w:szCs w:val="26"/>
          <w:rtl/>
        </w:rPr>
        <w:t>ت</w:t>
      </w:r>
      <w:r w:rsidRPr="001D087D">
        <w:rPr>
          <w:sz w:val="26"/>
          <w:szCs w:val="26"/>
          <w:rtl/>
        </w:rPr>
        <w:t>خصم الصادرات.</w:t>
      </w:r>
    </w:p>
    <w:p w14:paraId="5B0A8BAC" w14:textId="77777777" w:rsidR="007F5F10" w:rsidRPr="009B01F6" w:rsidRDefault="007F5F10" w:rsidP="007F5F10">
      <w:pPr>
        <w:bidi/>
        <w:spacing w:before="240" w:after="240" w:line="360" w:lineRule="exact"/>
        <w:ind w:left="4"/>
        <w:rPr>
          <w:sz w:val="26"/>
          <w:szCs w:val="26"/>
          <w:u w:val="single"/>
          <w:rtl/>
          <w:lang w:bidi="ar-LB"/>
        </w:rPr>
      </w:pPr>
      <w:r w:rsidRPr="009B01F6">
        <w:rPr>
          <w:sz w:val="26"/>
          <w:szCs w:val="26"/>
          <w:u w:val="single"/>
          <w:rtl/>
          <w:lang w:bidi="ar-LB"/>
        </w:rPr>
        <w:t>اتجاهات استهلاك المواد الهيدروفلوروكربونية</w:t>
      </w:r>
    </w:p>
    <w:p w14:paraId="4E2622D9" w14:textId="372ADC7D" w:rsidR="007F5F10" w:rsidRDefault="00270904" w:rsidP="0071183B">
      <w:pPr>
        <w:pStyle w:val="Heading1"/>
        <w:numPr>
          <w:ilvl w:val="0"/>
          <w:numId w:val="6"/>
        </w:numPr>
        <w:tabs>
          <w:tab w:val="num" w:pos="0"/>
        </w:tabs>
        <w:bidi/>
        <w:spacing w:line="288" w:lineRule="auto"/>
        <w:ind w:left="0" w:firstLine="0"/>
        <w:rPr>
          <w:sz w:val="26"/>
          <w:szCs w:val="26"/>
        </w:rPr>
      </w:pPr>
      <w:r w:rsidRPr="00270904">
        <w:rPr>
          <w:sz w:val="26"/>
          <w:szCs w:val="26"/>
          <w:rtl/>
        </w:rPr>
        <w:t xml:space="preserve">شهد استهلاك </w:t>
      </w:r>
      <w:r w:rsidRPr="0001129A">
        <w:rPr>
          <w:sz w:val="26"/>
          <w:szCs w:val="26"/>
          <w:rtl/>
        </w:rPr>
        <w:t>المواد الهيدروفلوروكربونية</w:t>
      </w:r>
      <w:r w:rsidRPr="0001129A">
        <w:rPr>
          <w:rFonts w:hint="cs"/>
          <w:sz w:val="26"/>
          <w:szCs w:val="26"/>
          <w:rtl/>
        </w:rPr>
        <w:t xml:space="preserve"> </w:t>
      </w:r>
      <w:r w:rsidRPr="00270904">
        <w:rPr>
          <w:sz w:val="26"/>
          <w:szCs w:val="26"/>
          <w:rtl/>
        </w:rPr>
        <w:t xml:space="preserve">تقلبات واسعة على مدار السنوات الخمس الماضية، حيث بلغ أدنى مستوياته في عام 2021 عند 1.8 مليون طن من مكافئ ثاني أكسيد الكربون، وبلغ ذروته في عام 2023 عند 8.5 </w:t>
      </w:r>
      <w:r w:rsidR="00402E60">
        <w:rPr>
          <w:rFonts w:hint="cs"/>
          <w:sz w:val="26"/>
          <w:szCs w:val="26"/>
          <w:rtl/>
        </w:rPr>
        <w:t>ملايين</w:t>
      </w:r>
      <w:r w:rsidRPr="00270904">
        <w:rPr>
          <w:sz w:val="26"/>
          <w:szCs w:val="26"/>
          <w:rtl/>
        </w:rPr>
        <w:t xml:space="preserve"> طن من مكافئ ثاني أكسيد الكربون، بمتوسط سنوي قدره 2.3 مليون طن</w:t>
      </w:r>
      <w:r w:rsidR="00402E60">
        <w:rPr>
          <w:rFonts w:hint="cs"/>
          <w:sz w:val="26"/>
          <w:szCs w:val="26"/>
          <w:rtl/>
        </w:rPr>
        <w:t xml:space="preserve"> </w:t>
      </w:r>
      <w:r w:rsidR="00402E60" w:rsidRPr="00270904">
        <w:rPr>
          <w:sz w:val="26"/>
          <w:szCs w:val="26"/>
          <w:rtl/>
        </w:rPr>
        <w:t>من مكافئ ثاني أكسيد الكربون</w:t>
      </w:r>
      <w:r w:rsidRPr="00270904">
        <w:rPr>
          <w:sz w:val="26"/>
          <w:szCs w:val="26"/>
          <w:rtl/>
        </w:rPr>
        <w:t xml:space="preserve">. ويُعزى الانخفاض الحاد في استهلاك </w:t>
      </w:r>
      <w:r w:rsidRPr="0001129A">
        <w:rPr>
          <w:sz w:val="26"/>
          <w:szCs w:val="26"/>
          <w:rtl/>
        </w:rPr>
        <w:t>المواد الهيدروفلوروكربونية</w:t>
      </w:r>
      <w:r w:rsidRPr="0001129A">
        <w:rPr>
          <w:rFonts w:hint="cs"/>
          <w:sz w:val="26"/>
          <w:szCs w:val="26"/>
          <w:rtl/>
        </w:rPr>
        <w:t xml:space="preserve"> </w:t>
      </w:r>
      <w:r w:rsidRPr="00270904">
        <w:rPr>
          <w:sz w:val="26"/>
          <w:szCs w:val="26"/>
          <w:rtl/>
        </w:rPr>
        <w:t>في عام 2021 بشكل رئيسي إلى تأثير جائحة</w:t>
      </w:r>
      <w:r w:rsidR="00843B30">
        <w:rPr>
          <w:rFonts w:hint="cs"/>
          <w:sz w:val="26"/>
          <w:szCs w:val="26"/>
          <w:rtl/>
        </w:rPr>
        <w:t xml:space="preserve"> مرض فيروس كورونا</w:t>
      </w:r>
      <w:r w:rsidRPr="00270904">
        <w:rPr>
          <w:sz w:val="26"/>
          <w:szCs w:val="26"/>
          <w:rtl/>
        </w:rPr>
        <w:t xml:space="preserve"> كوفيد-19، التي أدت إلى انخفاض احتياجات </w:t>
      </w:r>
      <w:r w:rsidR="00843B30">
        <w:rPr>
          <w:rFonts w:hint="cs"/>
          <w:sz w:val="26"/>
          <w:szCs w:val="26"/>
          <w:rtl/>
        </w:rPr>
        <w:t>الخدمة</w:t>
      </w:r>
      <w:r w:rsidRPr="00270904">
        <w:rPr>
          <w:sz w:val="26"/>
          <w:szCs w:val="26"/>
          <w:rtl/>
        </w:rPr>
        <w:t>، وأدت إلى انتعاش في عام 2024 لتعويض النقص في العامين السابقين. ويُرجّح أن يكون سبب زيادة الاستهلاك في عام 2023 هو التخزين، ويمكن أن يُعزى الانخفاض في عام 2024 إلى تطبيق نظام الحصص.</w:t>
      </w:r>
    </w:p>
    <w:p w14:paraId="776F4D35" w14:textId="77777777" w:rsidR="00EE49CE" w:rsidRDefault="00EE49CE" w:rsidP="00EE49CE">
      <w:pPr>
        <w:bidi/>
        <w:spacing w:before="240" w:after="240" w:line="360" w:lineRule="exact"/>
        <w:ind w:left="4"/>
        <w:rPr>
          <w:sz w:val="26"/>
          <w:szCs w:val="26"/>
          <w:u w:val="single"/>
          <w:rtl/>
          <w:lang w:bidi="ar-LB"/>
        </w:rPr>
      </w:pPr>
      <w:r w:rsidRPr="009B01F6">
        <w:rPr>
          <w:sz w:val="26"/>
          <w:szCs w:val="26"/>
          <w:u w:val="single"/>
          <w:rtl/>
          <w:lang w:bidi="ar-LB"/>
        </w:rPr>
        <w:t>استهلاك المواد الهيدروفلوروكربونية حسب القطاع</w:t>
      </w:r>
    </w:p>
    <w:p w14:paraId="23FE8CE1" w14:textId="0B24FD95" w:rsidR="00EE49CE" w:rsidRDefault="00AA0087" w:rsidP="0071183B">
      <w:pPr>
        <w:pStyle w:val="Heading1"/>
        <w:numPr>
          <w:ilvl w:val="0"/>
          <w:numId w:val="6"/>
        </w:numPr>
        <w:tabs>
          <w:tab w:val="num" w:pos="0"/>
        </w:tabs>
        <w:bidi/>
        <w:spacing w:line="288" w:lineRule="auto"/>
        <w:ind w:left="0" w:firstLine="0"/>
        <w:rPr>
          <w:sz w:val="26"/>
          <w:szCs w:val="26"/>
        </w:rPr>
      </w:pPr>
      <w:r>
        <w:rPr>
          <w:rFonts w:hint="cs"/>
          <w:sz w:val="26"/>
          <w:szCs w:val="26"/>
          <w:rtl/>
        </w:rPr>
        <w:t>تُستهلك ا</w:t>
      </w:r>
      <w:r w:rsidRPr="0001129A">
        <w:rPr>
          <w:sz w:val="26"/>
          <w:szCs w:val="26"/>
          <w:rtl/>
        </w:rPr>
        <w:t>لمواد الهيدروفلوروكربونية</w:t>
      </w:r>
      <w:r w:rsidRPr="0001129A">
        <w:rPr>
          <w:rFonts w:hint="cs"/>
          <w:sz w:val="26"/>
          <w:szCs w:val="26"/>
          <w:rtl/>
        </w:rPr>
        <w:t xml:space="preserve"> </w:t>
      </w:r>
      <w:r w:rsidRPr="00AA0087">
        <w:rPr>
          <w:sz w:val="26"/>
          <w:szCs w:val="26"/>
          <w:rtl/>
        </w:rPr>
        <w:t xml:space="preserve">بشكل رئيسي </w:t>
      </w:r>
      <w:r w:rsidR="003E78D7">
        <w:rPr>
          <w:rFonts w:hint="cs"/>
          <w:sz w:val="26"/>
          <w:szCs w:val="26"/>
          <w:rtl/>
        </w:rPr>
        <w:t>للخدمة</w:t>
      </w:r>
      <w:r w:rsidRPr="00AA0087">
        <w:rPr>
          <w:sz w:val="26"/>
          <w:szCs w:val="26"/>
          <w:rtl/>
        </w:rPr>
        <w:t xml:space="preserve"> في </w:t>
      </w:r>
      <w:r w:rsidR="003E78D7">
        <w:rPr>
          <w:rFonts w:hint="cs"/>
          <w:sz w:val="26"/>
          <w:szCs w:val="26"/>
          <w:rtl/>
        </w:rPr>
        <w:t>ال</w:t>
      </w:r>
      <w:r w:rsidRPr="00AA0087">
        <w:rPr>
          <w:sz w:val="26"/>
          <w:szCs w:val="26"/>
          <w:rtl/>
        </w:rPr>
        <w:t>قطاع</w:t>
      </w:r>
      <w:r w:rsidR="003E78D7">
        <w:rPr>
          <w:rFonts w:hint="cs"/>
          <w:sz w:val="26"/>
          <w:szCs w:val="26"/>
          <w:rtl/>
        </w:rPr>
        <w:t xml:space="preserve"> الفرعي ل</w:t>
      </w:r>
      <w:r w:rsidRPr="00AA0087">
        <w:rPr>
          <w:sz w:val="26"/>
          <w:szCs w:val="26"/>
          <w:rtl/>
        </w:rPr>
        <w:t>لتبريد الصناعي (27.1</w:t>
      </w:r>
      <w:r w:rsidR="003E78D7">
        <w:rPr>
          <w:rFonts w:hint="cs"/>
          <w:sz w:val="26"/>
          <w:szCs w:val="26"/>
          <w:rtl/>
        </w:rPr>
        <w:t xml:space="preserve"> في المائة</w:t>
      </w:r>
      <w:r w:rsidRPr="00AA0087">
        <w:rPr>
          <w:sz w:val="26"/>
          <w:szCs w:val="26"/>
          <w:rtl/>
        </w:rPr>
        <w:t xml:space="preserve"> بالطن المتري و29.4</w:t>
      </w:r>
      <w:r w:rsidR="003E78D7">
        <w:rPr>
          <w:rFonts w:hint="cs"/>
          <w:sz w:val="26"/>
          <w:szCs w:val="26"/>
          <w:rtl/>
        </w:rPr>
        <w:t xml:space="preserve"> في المائة</w:t>
      </w:r>
      <w:r w:rsidRPr="00AA0087">
        <w:rPr>
          <w:sz w:val="26"/>
          <w:szCs w:val="26"/>
          <w:rtl/>
        </w:rPr>
        <w:t xml:space="preserve"> بالأطنان</w:t>
      </w:r>
      <w:r w:rsidR="0006743E">
        <w:rPr>
          <w:rFonts w:hint="cs"/>
          <w:sz w:val="26"/>
          <w:szCs w:val="26"/>
          <w:rtl/>
        </w:rPr>
        <w:t xml:space="preserve"> من مكافئ </w:t>
      </w:r>
      <w:r w:rsidRPr="00AA0087">
        <w:rPr>
          <w:sz w:val="26"/>
          <w:szCs w:val="26"/>
          <w:rtl/>
        </w:rPr>
        <w:t>ثاني أكسيد الكربون)، يليه المبردات (22.1</w:t>
      </w:r>
      <w:r w:rsidR="003E78D7">
        <w:rPr>
          <w:rFonts w:hint="cs"/>
          <w:sz w:val="26"/>
          <w:szCs w:val="26"/>
          <w:rtl/>
        </w:rPr>
        <w:t xml:space="preserve"> في المائة</w:t>
      </w:r>
      <w:r w:rsidRPr="00AA0087">
        <w:rPr>
          <w:sz w:val="26"/>
          <w:szCs w:val="26"/>
          <w:rtl/>
        </w:rPr>
        <w:t xml:space="preserve"> بالطن المتري و19.2</w:t>
      </w:r>
      <w:r w:rsidR="003E78D7">
        <w:rPr>
          <w:rFonts w:hint="cs"/>
          <w:sz w:val="26"/>
          <w:szCs w:val="26"/>
          <w:rtl/>
        </w:rPr>
        <w:t xml:space="preserve"> في المائة</w:t>
      </w:r>
      <w:r w:rsidRPr="00AA0087">
        <w:rPr>
          <w:sz w:val="26"/>
          <w:szCs w:val="26"/>
          <w:rtl/>
        </w:rPr>
        <w:t xml:space="preserve"> </w:t>
      </w:r>
      <w:r w:rsidR="0006743E" w:rsidRPr="00AA0087">
        <w:rPr>
          <w:sz w:val="26"/>
          <w:szCs w:val="26"/>
          <w:rtl/>
        </w:rPr>
        <w:t>بالأطنان</w:t>
      </w:r>
      <w:r w:rsidR="0006743E">
        <w:rPr>
          <w:rFonts w:hint="cs"/>
          <w:sz w:val="26"/>
          <w:szCs w:val="26"/>
          <w:rtl/>
        </w:rPr>
        <w:t xml:space="preserve"> من مكافئ </w:t>
      </w:r>
      <w:r w:rsidR="0006743E" w:rsidRPr="00AA0087">
        <w:rPr>
          <w:sz w:val="26"/>
          <w:szCs w:val="26"/>
          <w:rtl/>
        </w:rPr>
        <w:t>ثاني أكسيد الكربون</w:t>
      </w:r>
      <w:r w:rsidRPr="00AA0087">
        <w:rPr>
          <w:sz w:val="26"/>
          <w:szCs w:val="26"/>
          <w:rtl/>
        </w:rPr>
        <w:t>)، والتبريد التجاري (15.8</w:t>
      </w:r>
      <w:r w:rsidR="003E78D7">
        <w:rPr>
          <w:rFonts w:hint="cs"/>
          <w:sz w:val="26"/>
          <w:szCs w:val="26"/>
          <w:rtl/>
        </w:rPr>
        <w:t xml:space="preserve"> في المائة</w:t>
      </w:r>
      <w:r w:rsidRPr="00AA0087">
        <w:rPr>
          <w:sz w:val="26"/>
          <w:szCs w:val="26"/>
          <w:rtl/>
        </w:rPr>
        <w:t xml:space="preserve"> بالطن المتري و20.7</w:t>
      </w:r>
      <w:r w:rsidR="003E78D7">
        <w:rPr>
          <w:rFonts w:hint="cs"/>
          <w:sz w:val="26"/>
          <w:szCs w:val="26"/>
          <w:rtl/>
        </w:rPr>
        <w:t xml:space="preserve"> في المائة</w:t>
      </w:r>
      <w:r w:rsidRPr="00AA0087">
        <w:rPr>
          <w:sz w:val="26"/>
          <w:szCs w:val="26"/>
          <w:rtl/>
        </w:rPr>
        <w:t xml:space="preserve"> </w:t>
      </w:r>
      <w:r w:rsidR="0006743E" w:rsidRPr="00AA0087">
        <w:rPr>
          <w:sz w:val="26"/>
          <w:szCs w:val="26"/>
          <w:rtl/>
        </w:rPr>
        <w:t>بالأطنان</w:t>
      </w:r>
      <w:r w:rsidR="0006743E">
        <w:rPr>
          <w:rFonts w:hint="cs"/>
          <w:sz w:val="26"/>
          <w:szCs w:val="26"/>
          <w:rtl/>
        </w:rPr>
        <w:t xml:space="preserve"> من مكافئ </w:t>
      </w:r>
      <w:r w:rsidR="0006743E" w:rsidRPr="00AA0087">
        <w:rPr>
          <w:sz w:val="26"/>
          <w:szCs w:val="26"/>
          <w:rtl/>
        </w:rPr>
        <w:t>ثاني أكسيد الكربون</w:t>
      </w:r>
      <w:r w:rsidRPr="00AA0087">
        <w:rPr>
          <w:sz w:val="26"/>
          <w:szCs w:val="26"/>
          <w:rtl/>
        </w:rPr>
        <w:t>)، و</w:t>
      </w:r>
      <w:r w:rsidR="0098394C">
        <w:rPr>
          <w:rFonts w:hint="cs"/>
          <w:sz w:val="26"/>
          <w:szCs w:val="26"/>
          <w:rtl/>
        </w:rPr>
        <w:t>ال</w:t>
      </w:r>
      <w:r w:rsidRPr="00AA0087">
        <w:rPr>
          <w:sz w:val="26"/>
          <w:szCs w:val="26"/>
          <w:rtl/>
        </w:rPr>
        <w:t xml:space="preserve">مضخات </w:t>
      </w:r>
      <w:r w:rsidR="0098394C">
        <w:rPr>
          <w:rFonts w:hint="cs"/>
          <w:sz w:val="26"/>
          <w:szCs w:val="26"/>
          <w:rtl/>
        </w:rPr>
        <w:t>الحرارية</w:t>
      </w:r>
      <w:r w:rsidRPr="00AA0087">
        <w:rPr>
          <w:sz w:val="26"/>
          <w:szCs w:val="26"/>
          <w:rtl/>
        </w:rPr>
        <w:t xml:space="preserve"> (التدفئة فقط) (9.5</w:t>
      </w:r>
      <w:r w:rsidR="003E78D7">
        <w:rPr>
          <w:rFonts w:hint="cs"/>
          <w:sz w:val="26"/>
          <w:szCs w:val="26"/>
          <w:rtl/>
        </w:rPr>
        <w:t xml:space="preserve"> في المائة</w:t>
      </w:r>
      <w:r w:rsidRPr="00AA0087">
        <w:rPr>
          <w:sz w:val="26"/>
          <w:szCs w:val="26"/>
          <w:rtl/>
        </w:rPr>
        <w:t xml:space="preserve"> بالطن المتري و8.9</w:t>
      </w:r>
      <w:r w:rsidR="003E78D7">
        <w:rPr>
          <w:rFonts w:hint="cs"/>
          <w:sz w:val="26"/>
          <w:szCs w:val="26"/>
          <w:rtl/>
        </w:rPr>
        <w:t xml:space="preserve"> في المائة</w:t>
      </w:r>
      <w:r w:rsidRPr="00AA0087">
        <w:rPr>
          <w:sz w:val="26"/>
          <w:szCs w:val="26"/>
          <w:rtl/>
        </w:rPr>
        <w:t xml:space="preserve"> </w:t>
      </w:r>
      <w:r w:rsidR="0006743E" w:rsidRPr="00AA0087">
        <w:rPr>
          <w:sz w:val="26"/>
          <w:szCs w:val="26"/>
          <w:rtl/>
        </w:rPr>
        <w:t>بالأطنان</w:t>
      </w:r>
      <w:r w:rsidR="0006743E">
        <w:rPr>
          <w:rFonts w:hint="cs"/>
          <w:sz w:val="26"/>
          <w:szCs w:val="26"/>
          <w:rtl/>
        </w:rPr>
        <w:t xml:space="preserve"> من مكافئ </w:t>
      </w:r>
      <w:r w:rsidR="0006743E" w:rsidRPr="00AA0087">
        <w:rPr>
          <w:sz w:val="26"/>
          <w:szCs w:val="26"/>
          <w:rtl/>
        </w:rPr>
        <w:t>ثاني أكسيد الكربون</w:t>
      </w:r>
      <w:r w:rsidRPr="00AA0087">
        <w:rPr>
          <w:sz w:val="26"/>
          <w:szCs w:val="26"/>
          <w:rtl/>
        </w:rPr>
        <w:t xml:space="preserve">) وغيرها من القطاعات الفرعية، </w:t>
      </w:r>
      <w:r w:rsidR="0098394C">
        <w:rPr>
          <w:rFonts w:hint="cs"/>
          <w:sz w:val="26"/>
          <w:szCs w:val="26"/>
          <w:rtl/>
        </w:rPr>
        <w:t>على النحو ال</w:t>
      </w:r>
      <w:r w:rsidRPr="00AA0087">
        <w:rPr>
          <w:sz w:val="26"/>
          <w:szCs w:val="26"/>
          <w:rtl/>
        </w:rPr>
        <w:t>موضح في الجدولين 4 و5.</w:t>
      </w:r>
    </w:p>
    <w:p w14:paraId="04D906D3" w14:textId="209C1217" w:rsidR="0098394C" w:rsidRDefault="0098394C" w:rsidP="008307E3">
      <w:pPr>
        <w:bidi/>
        <w:spacing w:before="240"/>
        <w:rPr>
          <w:b/>
          <w:bCs/>
          <w:sz w:val="26"/>
          <w:szCs w:val="26"/>
          <w:rtl/>
        </w:rPr>
      </w:pPr>
      <w:r w:rsidRPr="009B01F6">
        <w:rPr>
          <w:b/>
          <w:bCs/>
          <w:sz w:val="26"/>
          <w:szCs w:val="26"/>
          <w:rtl/>
        </w:rPr>
        <w:t>الجدول 4</w:t>
      </w:r>
      <w:r w:rsidR="004511C2">
        <w:rPr>
          <w:rFonts w:hint="cs"/>
          <w:b/>
          <w:bCs/>
          <w:sz w:val="26"/>
          <w:szCs w:val="26"/>
          <w:rtl/>
        </w:rPr>
        <w:t>.</w:t>
      </w:r>
      <w:r>
        <w:rPr>
          <w:rFonts w:hint="cs"/>
          <w:b/>
          <w:bCs/>
          <w:sz w:val="26"/>
          <w:szCs w:val="26"/>
          <w:rtl/>
        </w:rPr>
        <w:t xml:space="preserve"> </w:t>
      </w:r>
      <w:r w:rsidRPr="009B01F6">
        <w:rPr>
          <w:b/>
          <w:bCs/>
          <w:sz w:val="26"/>
          <w:szCs w:val="26"/>
          <w:rtl/>
        </w:rPr>
        <w:t xml:space="preserve">استهلاك المواد الهيدروفلوروكربونية في </w:t>
      </w:r>
      <w:r>
        <w:rPr>
          <w:rFonts w:hint="cs"/>
          <w:b/>
          <w:bCs/>
          <w:sz w:val="26"/>
          <w:szCs w:val="26"/>
          <w:rtl/>
        </w:rPr>
        <w:t>صربيا</w:t>
      </w:r>
      <w:r w:rsidRPr="009B01F6">
        <w:rPr>
          <w:b/>
          <w:bCs/>
          <w:sz w:val="26"/>
          <w:szCs w:val="26"/>
          <w:rtl/>
        </w:rPr>
        <w:t xml:space="preserve"> </w:t>
      </w:r>
      <w:bookmarkStart w:id="3" w:name="_Hlk213997378"/>
      <w:r w:rsidRPr="009B01F6">
        <w:rPr>
          <w:b/>
          <w:bCs/>
          <w:sz w:val="26"/>
          <w:szCs w:val="26"/>
          <w:rtl/>
        </w:rPr>
        <w:t xml:space="preserve">حسب القطاع </w:t>
      </w:r>
      <w:r>
        <w:rPr>
          <w:rFonts w:hint="cs"/>
          <w:b/>
          <w:bCs/>
          <w:sz w:val="26"/>
          <w:szCs w:val="26"/>
          <w:rtl/>
        </w:rPr>
        <w:t>الفرعي ل</w:t>
      </w:r>
      <w:r w:rsidR="008307E3">
        <w:rPr>
          <w:rFonts w:hint="cs"/>
          <w:b/>
          <w:bCs/>
          <w:sz w:val="26"/>
          <w:szCs w:val="26"/>
          <w:rtl/>
        </w:rPr>
        <w:t>ل</w:t>
      </w:r>
      <w:r>
        <w:rPr>
          <w:rFonts w:hint="cs"/>
          <w:b/>
          <w:bCs/>
          <w:sz w:val="26"/>
          <w:szCs w:val="26"/>
          <w:rtl/>
        </w:rPr>
        <w:t xml:space="preserve">خدمة </w:t>
      </w:r>
      <w:bookmarkEnd w:id="3"/>
      <w:r w:rsidRPr="009B01F6">
        <w:rPr>
          <w:b/>
          <w:bCs/>
          <w:sz w:val="26"/>
          <w:szCs w:val="26"/>
          <w:rtl/>
        </w:rPr>
        <w:t>بالأطنان المترية (2024)</w:t>
      </w:r>
    </w:p>
    <w:tbl>
      <w:tblPr>
        <w:bidiVisual/>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85" w:type="dxa"/>
        </w:tblCellMar>
        <w:tblLook w:val="04A0" w:firstRow="1" w:lastRow="0" w:firstColumn="1" w:lastColumn="0" w:noHBand="0" w:noVBand="1"/>
      </w:tblPr>
      <w:tblGrid>
        <w:gridCol w:w="1989"/>
        <w:gridCol w:w="1503"/>
        <w:gridCol w:w="1503"/>
        <w:gridCol w:w="720"/>
        <w:gridCol w:w="656"/>
        <w:gridCol w:w="720"/>
        <w:gridCol w:w="665"/>
        <w:gridCol w:w="870"/>
        <w:gridCol w:w="724"/>
      </w:tblGrid>
      <w:tr w:rsidR="008307E3" w:rsidRPr="00341DCF" w14:paraId="40894F3E" w14:textId="77777777" w:rsidTr="004A2EB3">
        <w:trPr>
          <w:trHeight w:val="471"/>
          <w:tblHeader/>
        </w:trPr>
        <w:tc>
          <w:tcPr>
            <w:tcW w:w="2029" w:type="dxa"/>
            <w:tcMar>
              <w:left w:w="85" w:type="dxa"/>
              <w:right w:w="85" w:type="dxa"/>
            </w:tcMar>
            <w:vAlign w:val="center"/>
            <w:hideMark/>
          </w:tcPr>
          <w:p w14:paraId="51E9426E" w14:textId="6C45957D" w:rsidR="008307E3" w:rsidRPr="00341DCF" w:rsidRDefault="008307E3" w:rsidP="00AD240E">
            <w:pPr>
              <w:jc w:val="center"/>
              <w:rPr>
                <w:b/>
                <w:bCs/>
                <w:sz w:val="20"/>
              </w:rPr>
            </w:pPr>
            <w:r>
              <w:rPr>
                <w:rFonts w:hint="cs"/>
                <w:b/>
                <w:bCs/>
                <w:sz w:val="20"/>
                <w:rtl/>
              </w:rPr>
              <w:t>القطاع</w:t>
            </w:r>
          </w:p>
        </w:tc>
        <w:tc>
          <w:tcPr>
            <w:tcW w:w="1503" w:type="dxa"/>
            <w:tcMar>
              <w:left w:w="85" w:type="dxa"/>
              <w:right w:w="85" w:type="dxa"/>
            </w:tcMar>
            <w:vAlign w:val="center"/>
            <w:hideMark/>
          </w:tcPr>
          <w:p w14:paraId="7CA65365" w14:textId="2B09DC0C" w:rsidR="008307E3" w:rsidRPr="00341DCF" w:rsidRDefault="00977D9E" w:rsidP="00AD240E">
            <w:pPr>
              <w:jc w:val="center"/>
              <w:rPr>
                <w:b/>
                <w:bCs/>
                <w:sz w:val="20"/>
              </w:rPr>
            </w:pPr>
            <w:r w:rsidRPr="004A2EB3">
              <w:rPr>
                <w:rFonts w:hint="cs"/>
                <w:b/>
                <w:bCs/>
                <w:sz w:val="20"/>
                <w:rtl/>
              </w:rPr>
              <w:t>الهيدروفلوروكربون-</w:t>
            </w:r>
            <w:r w:rsidR="00CD7DFB" w:rsidRPr="00341DCF">
              <w:rPr>
                <w:b/>
                <w:sz w:val="20"/>
              </w:rPr>
              <w:t>134a</w:t>
            </w:r>
          </w:p>
        </w:tc>
        <w:tc>
          <w:tcPr>
            <w:tcW w:w="1460" w:type="dxa"/>
            <w:tcMar>
              <w:left w:w="85" w:type="dxa"/>
              <w:right w:w="85" w:type="dxa"/>
            </w:tcMar>
            <w:vAlign w:val="center"/>
          </w:tcPr>
          <w:p w14:paraId="13DA36F1" w14:textId="0CF9DD53" w:rsidR="008307E3" w:rsidRPr="00341DCF" w:rsidRDefault="00D01A9F" w:rsidP="00AD240E">
            <w:pPr>
              <w:jc w:val="center"/>
              <w:rPr>
                <w:b/>
                <w:bCs/>
                <w:sz w:val="20"/>
              </w:rPr>
            </w:pPr>
            <w:r>
              <w:rPr>
                <w:rFonts w:hint="cs"/>
                <w:b/>
                <w:bCs/>
                <w:sz w:val="20"/>
                <w:rtl/>
              </w:rPr>
              <w:t>ا</w:t>
            </w:r>
            <w:r w:rsidR="00977D9E" w:rsidRPr="004A2EB3">
              <w:rPr>
                <w:rFonts w:hint="cs"/>
                <w:b/>
                <w:bCs/>
                <w:sz w:val="20"/>
                <w:rtl/>
              </w:rPr>
              <w:t>لهيدروفلوروكربون-32</w:t>
            </w:r>
          </w:p>
        </w:tc>
        <w:tc>
          <w:tcPr>
            <w:tcW w:w="720" w:type="dxa"/>
            <w:shd w:val="clear" w:color="auto" w:fill="FFFFFF" w:themeFill="background1"/>
            <w:tcMar>
              <w:left w:w="85" w:type="dxa"/>
              <w:right w:w="85" w:type="dxa"/>
            </w:tcMar>
            <w:vAlign w:val="center"/>
          </w:tcPr>
          <w:p w14:paraId="357A68BC" w14:textId="77777777" w:rsidR="008307E3" w:rsidRPr="00341DCF" w:rsidRDefault="008307E3" w:rsidP="00AD240E">
            <w:pPr>
              <w:jc w:val="center"/>
              <w:rPr>
                <w:b/>
                <w:bCs/>
                <w:sz w:val="20"/>
              </w:rPr>
            </w:pPr>
            <w:r w:rsidRPr="00341DCF">
              <w:rPr>
                <w:b/>
                <w:bCs/>
                <w:sz w:val="20"/>
              </w:rPr>
              <w:t>R</w:t>
            </w:r>
            <w:r w:rsidRPr="00341DCF">
              <w:rPr>
                <w:b/>
                <w:bCs/>
                <w:sz w:val="20"/>
              </w:rPr>
              <w:br/>
              <w:t>-404A</w:t>
            </w:r>
          </w:p>
        </w:tc>
        <w:tc>
          <w:tcPr>
            <w:tcW w:w="657" w:type="dxa"/>
            <w:shd w:val="clear" w:color="auto" w:fill="FFFFFF" w:themeFill="background1"/>
            <w:tcMar>
              <w:left w:w="85" w:type="dxa"/>
              <w:right w:w="85" w:type="dxa"/>
            </w:tcMar>
            <w:vAlign w:val="center"/>
            <w:hideMark/>
          </w:tcPr>
          <w:p w14:paraId="3410BC14" w14:textId="77777777" w:rsidR="008307E3" w:rsidRPr="00341DCF" w:rsidRDefault="008307E3" w:rsidP="00AD240E">
            <w:pPr>
              <w:jc w:val="center"/>
              <w:rPr>
                <w:b/>
                <w:bCs/>
                <w:sz w:val="20"/>
              </w:rPr>
            </w:pPr>
            <w:r w:rsidRPr="00341DCF">
              <w:rPr>
                <w:b/>
                <w:bCs/>
                <w:sz w:val="20"/>
              </w:rPr>
              <w:t>R</w:t>
            </w:r>
            <w:r w:rsidRPr="00341DCF">
              <w:rPr>
                <w:b/>
                <w:bCs/>
                <w:sz w:val="20"/>
              </w:rPr>
              <w:br/>
              <w:t>-407C</w:t>
            </w:r>
          </w:p>
        </w:tc>
        <w:tc>
          <w:tcPr>
            <w:tcW w:w="720" w:type="dxa"/>
            <w:shd w:val="clear" w:color="auto" w:fill="FFFFFF" w:themeFill="background1"/>
            <w:tcMar>
              <w:left w:w="85" w:type="dxa"/>
              <w:right w:w="85" w:type="dxa"/>
            </w:tcMar>
            <w:vAlign w:val="center"/>
            <w:hideMark/>
          </w:tcPr>
          <w:p w14:paraId="010C258F" w14:textId="77777777" w:rsidR="008307E3" w:rsidRPr="00341DCF" w:rsidRDefault="008307E3" w:rsidP="00AD240E">
            <w:pPr>
              <w:jc w:val="center"/>
              <w:rPr>
                <w:b/>
                <w:bCs/>
                <w:sz w:val="20"/>
              </w:rPr>
            </w:pPr>
            <w:r w:rsidRPr="00341DCF">
              <w:rPr>
                <w:b/>
                <w:bCs/>
                <w:sz w:val="20"/>
              </w:rPr>
              <w:t>R</w:t>
            </w:r>
            <w:r w:rsidRPr="00341DCF">
              <w:rPr>
                <w:b/>
                <w:bCs/>
                <w:sz w:val="20"/>
              </w:rPr>
              <w:br/>
              <w:t>-410A</w:t>
            </w:r>
          </w:p>
        </w:tc>
        <w:tc>
          <w:tcPr>
            <w:tcW w:w="666" w:type="dxa"/>
            <w:shd w:val="clear" w:color="auto" w:fill="FFFFFF" w:themeFill="background1"/>
            <w:tcMar>
              <w:left w:w="85" w:type="dxa"/>
              <w:right w:w="85" w:type="dxa"/>
            </w:tcMar>
            <w:vAlign w:val="center"/>
            <w:hideMark/>
          </w:tcPr>
          <w:p w14:paraId="4A098DB4" w14:textId="5718A4E5" w:rsidR="008307E3" w:rsidRPr="00341DCF" w:rsidRDefault="00977D9E" w:rsidP="00AD240E">
            <w:pPr>
              <w:jc w:val="center"/>
              <w:rPr>
                <w:b/>
                <w:bCs/>
                <w:sz w:val="20"/>
                <w:rtl/>
              </w:rPr>
            </w:pPr>
            <w:r>
              <w:rPr>
                <w:rFonts w:hint="cs"/>
                <w:b/>
                <w:bCs/>
                <w:sz w:val="20"/>
                <w:rtl/>
              </w:rPr>
              <w:t>أخرى</w:t>
            </w:r>
            <w:r w:rsidR="008307E3" w:rsidRPr="00341DCF">
              <w:rPr>
                <w:b/>
                <w:bCs/>
                <w:sz w:val="20"/>
                <w:rtl/>
              </w:rPr>
              <w:t>*</w:t>
            </w:r>
          </w:p>
        </w:tc>
        <w:tc>
          <w:tcPr>
            <w:tcW w:w="870" w:type="dxa"/>
            <w:shd w:val="clear" w:color="auto" w:fill="FFFFFF" w:themeFill="background1"/>
            <w:tcMar>
              <w:left w:w="85" w:type="dxa"/>
              <w:right w:w="85" w:type="dxa"/>
            </w:tcMar>
            <w:vAlign w:val="center"/>
            <w:hideMark/>
          </w:tcPr>
          <w:p w14:paraId="6B8E196A" w14:textId="0DB953B9" w:rsidR="008307E3" w:rsidRPr="00341DCF" w:rsidRDefault="00977D9E" w:rsidP="00AD240E">
            <w:pPr>
              <w:jc w:val="center"/>
              <w:rPr>
                <w:b/>
                <w:bCs/>
                <w:sz w:val="20"/>
              </w:rPr>
            </w:pPr>
            <w:r>
              <w:rPr>
                <w:rFonts w:hint="cs"/>
                <w:b/>
                <w:bCs/>
                <w:sz w:val="20"/>
                <w:rtl/>
              </w:rPr>
              <w:t>المجموع</w:t>
            </w:r>
          </w:p>
        </w:tc>
        <w:tc>
          <w:tcPr>
            <w:tcW w:w="725" w:type="dxa"/>
            <w:vAlign w:val="center"/>
          </w:tcPr>
          <w:p w14:paraId="4571F9CF" w14:textId="46EEFF4A" w:rsidR="008307E3" w:rsidRPr="00341DCF" w:rsidRDefault="00D01A9F" w:rsidP="00AD240E">
            <w:pPr>
              <w:jc w:val="center"/>
              <w:rPr>
                <w:b/>
                <w:bCs/>
                <w:sz w:val="20"/>
              </w:rPr>
            </w:pPr>
            <w:r>
              <w:rPr>
                <w:rFonts w:asciiTheme="majorBidi" w:hAnsiTheme="majorBidi" w:hint="cs"/>
                <w:b/>
                <w:bCs/>
                <w:sz w:val="20"/>
                <w:rtl/>
                <w:lang w:val="en-CA" w:eastAsia="en-CA" w:bidi="ar-SA"/>
              </w:rPr>
              <w:t>النسبة المئوية من ال</w:t>
            </w:r>
            <w:r w:rsidR="00977D9E" w:rsidRPr="004618F3">
              <w:rPr>
                <w:rFonts w:asciiTheme="majorBidi" w:hAnsiTheme="majorBidi"/>
                <w:b/>
                <w:bCs/>
                <w:sz w:val="20"/>
                <w:rtl/>
                <w:lang w:val="en-CA" w:eastAsia="en-CA" w:bidi="ar-SA"/>
              </w:rPr>
              <w:t>إجمالي</w:t>
            </w:r>
          </w:p>
        </w:tc>
      </w:tr>
      <w:tr w:rsidR="004A2EB3" w:rsidRPr="00341DCF" w14:paraId="388E71B9" w14:textId="77777777" w:rsidTr="008307E3">
        <w:trPr>
          <w:trHeight w:val="90"/>
        </w:trPr>
        <w:tc>
          <w:tcPr>
            <w:tcW w:w="0" w:type="auto"/>
            <w:gridSpan w:val="9"/>
            <w:tcMar>
              <w:left w:w="85" w:type="dxa"/>
              <w:right w:w="85" w:type="dxa"/>
            </w:tcMar>
            <w:vAlign w:val="center"/>
          </w:tcPr>
          <w:p w14:paraId="6EB1DD94" w14:textId="509DF73D" w:rsidR="004A2EB3" w:rsidRPr="00341DCF" w:rsidRDefault="004A2EB3" w:rsidP="004A2EB3">
            <w:pPr>
              <w:jc w:val="right"/>
              <w:rPr>
                <w:b/>
                <w:bCs/>
                <w:sz w:val="20"/>
              </w:rPr>
            </w:pPr>
            <w:r>
              <w:rPr>
                <w:rFonts w:asciiTheme="majorBidi" w:hAnsiTheme="majorBidi" w:hint="cs"/>
                <w:b/>
                <w:bCs/>
                <w:sz w:val="20"/>
                <w:rtl/>
                <w:lang w:val="en-CA" w:eastAsia="en-CA" w:bidi="ar-SA"/>
              </w:rPr>
              <w:t>ال</w:t>
            </w:r>
            <w:r w:rsidRPr="009346BD">
              <w:rPr>
                <w:rFonts w:asciiTheme="majorBidi" w:hAnsiTheme="majorBidi"/>
                <w:b/>
                <w:bCs/>
                <w:sz w:val="20"/>
                <w:rtl/>
                <w:lang w:val="en-CA" w:eastAsia="en-CA" w:bidi="ar-SA"/>
              </w:rPr>
              <w:t xml:space="preserve">قطاعات الفرعية </w:t>
            </w:r>
            <w:r>
              <w:rPr>
                <w:rFonts w:asciiTheme="majorBidi" w:hAnsiTheme="majorBidi" w:hint="cs"/>
                <w:b/>
                <w:bCs/>
                <w:sz w:val="20"/>
                <w:rtl/>
                <w:lang w:val="en-CA" w:eastAsia="en-CA" w:bidi="ar-SA"/>
              </w:rPr>
              <w:t>ل</w:t>
            </w:r>
            <w:r w:rsidRPr="009346BD">
              <w:rPr>
                <w:rFonts w:asciiTheme="majorBidi" w:hAnsiTheme="majorBidi"/>
                <w:b/>
                <w:bCs/>
                <w:sz w:val="20"/>
                <w:rtl/>
                <w:lang w:val="en-CA" w:eastAsia="en-CA" w:bidi="ar-SA"/>
              </w:rPr>
              <w:t xml:space="preserve">لتبريد </w:t>
            </w:r>
          </w:p>
        </w:tc>
      </w:tr>
      <w:tr w:rsidR="004A2EB3" w:rsidRPr="00341DCF" w14:paraId="3BF0CA15" w14:textId="77777777" w:rsidTr="004A2EB3">
        <w:trPr>
          <w:trHeight w:val="240"/>
        </w:trPr>
        <w:tc>
          <w:tcPr>
            <w:tcW w:w="2029" w:type="dxa"/>
            <w:tcMar>
              <w:left w:w="85" w:type="dxa"/>
              <w:right w:w="85" w:type="dxa"/>
            </w:tcMar>
            <w:vAlign w:val="center"/>
            <w:hideMark/>
          </w:tcPr>
          <w:p w14:paraId="4BADA2E5" w14:textId="7CC93EED" w:rsidR="004A2EB3" w:rsidRPr="00341DCF" w:rsidRDefault="004A2EB3" w:rsidP="004A2EB3">
            <w:pPr>
              <w:jc w:val="right"/>
              <w:rPr>
                <w:sz w:val="20"/>
              </w:rPr>
            </w:pPr>
            <w:r>
              <w:rPr>
                <w:rFonts w:asciiTheme="majorBidi" w:hAnsiTheme="majorBidi" w:cstheme="majorBidi" w:hint="cs"/>
                <w:sz w:val="20"/>
                <w:rtl/>
                <w:lang w:val="en-CA" w:eastAsia="en-CA" w:bidi="ar-SA"/>
              </w:rPr>
              <w:t>المنزلي</w:t>
            </w:r>
          </w:p>
        </w:tc>
        <w:tc>
          <w:tcPr>
            <w:tcW w:w="1503" w:type="dxa"/>
            <w:tcMar>
              <w:left w:w="85" w:type="dxa"/>
              <w:right w:w="85" w:type="dxa"/>
            </w:tcMar>
            <w:vAlign w:val="center"/>
          </w:tcPr>
          <w:p w14:paraId="5F4EF91E" w14:textId="77777777" w:rsidR="004A2EB3" w:rsidRPr="00341DCF" w:rsidRDefault="004A2EB3" w:rsidP="004A2EB3">
            <w:pPr>
              <w:jc w:val="right"/>
              <w:rPr>
                <w:sz w:val="20"/>
              </w:rPr>
            </w:pPr>
            <w:r w:rsidRPr="00341DCF">
              <w:rPr>
                <w:sz w:val="20"/>
              </w:rPr>
              <w:t>1.87</w:t>
            </w:r>
          </w:p>
        </w:tc>
        <w:tc>
          <w:tcPr>
            <w:tcW w:w="1460" w:type="dxa"/>
            <w:tcMar>
              <w:left w:w="85" w:type="dxa"/>
              <w:right w:w="85" w:type="dxa"/>
            </w:tcMar>
            <w:vAlign w:val="center"/>
          </w:tcPr>
          <w:p w14:paraId="73B7CA23" w14:textId="77777777" w:rsidR="004A2EB3" w:rsidRPr="00341DCF" w:rsidRDefault="004A2EB3" w:rsidP="004A2EB3">
            <w:pPr>
              <w:jc w:val="right"/>
              <w:rPr>
                <w:sz w:val="20"/>
              </w:rPr>
            </w:pPr>
            <w:r w:rsidRPr="00341DCF">
              <w:rPr>
                <w:sz w:val="20"/>
              </w:rPr>
              <w:t>-</w:t>
            </w:r>
          </w:p>
        </w:tc>
        <w:tc>
          <w:tcPr>
            <w:tcW w:w="720" w:type="dxa"/>
            <w:tcMar>
              <w:left w:w="85" w:type="dxa"/>
              <w:right w:w="85" w:type="dxa"/>
            </w:tcMar>
            <w:vAlign w:val="center"/>
          </w:tcPr>
          <w:p w14:paraId="6CD2A38A" w14:textId="77777777" w:rsidR="004A2EB3" w:rsidRPr="00341DCF" w:rsidRDefault="004A2EB3" w:rsidP="004A2EB3">
            <w:pPr>
              <w:jc w:val="right"/>
              <w:rPr>
                <w:sz w:val="20"/>
              </w:rPr>
            </w:pPr>
            <w:r w:rsidRPr="00341DCF">
              <w:rPr>
                <w:sz w:val="20"/>
              </w:rPr>
              <w:t>-</w:t>
            </w:r>
          </w:p>
        </w:tc>
        <w:tc>
          <w:tcPr>
            <w:tcW w:w="657" w:type="dxa"/>
            <w:tcMar>
              <w:left w:w="85" w:type="dxa"/>
              <w:right w:w="85" w:type="dxa"/>
            </w:tcMar>
            <w:vAlign w:val="center"/>
          </w:tcPr>
          <w:p w14:paraId="67D8C4AA" w14:textId="77777777" w:rsidR="004A2EB3" w:rsidRPr="00341DCF" w:rsidRDefault="004A2EB3" w:rsidP="004A2EB3">
            <w:pPr>
              <w:jc w:val="right"/>
              <w:rPr>
                <w:sz w:val="20"/>
              </w:rPr>
            </w:pPr>
            <w:r w:rsidRPr="00341DCF">
              <w:rPr>
                <w:sz w:val="20"/>
              </w:rPr>
              <w:t>-</w:t>
            </w:r>
          </w:p>
        </w:tc>
        <w:tc>
          <w:tcPr>
            <w:tcW w:w="720" w:type="dxa"/>
            <w:tcMar>
              <w:left w:w="85" w:type="dxa"/>
              <w:right w:w="85" w:type="dxa"/>
            </w:tcMar>
            <w:vAlign w:val="center"/>
          </w:tcPr>
          <w:p w14:paraId="01FD9E61" w14:textId="77777777" w:rsidR="004A2EB3" w:rsidRPr="00341DCF" w:rsidRDefault="004A2EB3" w:rsidP="004A2EB3">
            <w:pPr>
              <w:jc w:val="right"/>
              <w:rPr>
                <w:sz w:val="20"/>
              </w:rPr>
            </w:pPr>
            <w:r w:rsidRPr="00341DCF">
              <w:rPr>
                <w:sz w:val="20"/>
              </w:rPr>
              <w:t>-</w:t>
            </w:r>
          </w:p>
        </w:tc>
        <w:tc>
          <w:tcPr>
            <w:tcW w:w="666" w:type="dxa"/>
            <w:tcMar>
              <w:left w:w="85" w:type="dxa"/>
              <w:right w:w="85" w:type="dxa"/>
            </w:tcMar>
            <w:vAlign w:val="center"/>
          </w:tcPr>
          <w:p w14:paraId="79B1A2F0" w14:textId="77777777" w:rsidR="004A2EB3" w:rsidRPr="00341DCF" w:rsidRDefault="004A2EB3" w:rsidP="004A2EB3">
            <w:pPr>
              <w:jc w:val="right"/>
              <w:rPr>
                <w:sz w:val="20"/>
              </w:rPr>
            </w:pPr>
            <w:r w:rsidRPr="00341DCF">
              <w:rPr>
                <w:sz w:val="20"/>
              </w:rPr>
              <w:t>-</w:t>
            </w:r>
          </w:p>
        </w:tc>
        <w:tc>
          <w:tcPr>
            <w:tcW w:w="870" w:type="dxa"/>
            <w:tcMar>
              <w:left w:w="85" w:type="dxa"/>
              <w:right w:w="85" w:type="dxa"/>
            </w:tcMar>
            <w:vAlign w:val="center"/>
          </w:tcPr>
          <w:p w14:paraId="2EC4B7C5" w14:textId="77777777" w:rsidR="004A2EB3" w:rsidRPr="00341DCF" w:rsidRDefault="004A2EB3" w:rsidP="004A2EB3">
            <w:pPr>
              <w:jc w:val="right"/>
              <w:rPr>
                <w:sz w:val="20"/>
              </w:rPr>
            </w:pPr>
            <w:r w:rsidRPr="00341DCF">
              <w:rPr>
                <w:sz w:val="20"/>
              </w:rPr>
              <w:t>1.87</w:t>
            </w:r>
          </w:p>
        </w:tc>
        <w:tc>
          <w:tcPr>
            <w:tcW w:w="725" w:type="dxa"/>
            <w:vAlign w:val="center"/>
          </w:tcPr>
          <w:p w14:paraId="4BCABE3B" w14:textId="77777777" w:rsidR="004A2EB3" w:rsidRPr="00341DCF" w:rsidRDefault="004A2EB3" w:rsidP="004A2EB3">
            <w:pPr>
              <w:jc w:val="right"/>
              <w:rPr>
                <w:sz w:val="20"/>
              </w:rPr>
            </w:pPr>
            <w:r w:rsidRPr="00341DCF">
              <w:rPr>
                <w:sz w:val="20"/>
              </w:rPr>
              <w:t>0.1</w:t>
            </w:r>
          </w:p>
        </w:tc>
      </w:tr>
      <w:tr w:rsidR="004A2EB3" w:rsidRPr="00341DCF" w14:paraId="3B43ECD5" w14:textId="77777777" w:rsidTr="004A2EB3">
        <w:trPr>
          <w:trHeight w:val="240"/>
        </w:trPr>
        <w:tc>
          <w:tcPr>
            <w:tcW w:w="2029" w:type="dxa"/>
            <w:tcMar>
              <w:left w:w="85" w:type="dxa"/>
              <w:right w:w="85" w:type="dxa"/>
            </w:tcMar>
            <w:vAlign w:val="center"/>
            <w:hideMark/>
          </w:tcPr>
          <w:p w14:paraId="1F8549A5" w14:textId="7D012A56" w:rsidR="004A2EB3" w:rsidRPr="00341DCF" w:rsidRDefault="004A2EB3" w:rsidP="004A2EB3">
            <w:pPr>
              <w:jc w:val="right"/>
              <w:rPr>
                <w:sz w:val="20"/>
              </w:rPr>
            </w:pPr>
            <w:r>
              <w:rPr>
                <w:rFonts w:asciiTheme="majorBidi" w:hAnsiTheme="majorBidi" w:cstheme="majorBidi" w:hint="cs"/>
                <w:sz w:val="20"/>
                <w:rtl/>
                <w:lang w:val="en-CA" w:eastAsia="en-CA" w:bidi="ar-SA"/>
              </w:rPr>
              <w:t>التجاري</w:t>
            </w:r>
          </w:p>
        </w:tc>
        <w:tc>
          <w:tcPr>
            <w:tcW w:w="1503" w:type="dxa"/>
            <w:tcMar>
              <w:left w:w="85" w:type="dxa"/>
              <w:right w:w="85" w:type="dxa"/>
            </w:tcMar>
            <w:vAlign w:val="center"/>
          </w:tcPr>
          <w:p w14:paraId="5766F364" w14:textId="77777777" w:rsidR="004A2EB3" w:rsidRPr="00341DCF" w:rsidRDefault="004A2EB3" w:rsidP="004A2EB3">
            <w:pPr>
              <w:jc w:val="right"/>
              <w:rPr>
                <w:sz w:val="20"/>
              </w:rPr>
            </w:pPr>
            <w:r w:rsidRPr="00341DCF">
              <w:rPr>
                <w:sz w:val="20"/>
              </w:rPr>
              <w:t>141.39</w:t>
            </w:r>
          </w:p>
        </w:tc>
        <w:tc>
          <w:tcPr>
            <w:tcW w:w="1460" w:type="dxa"/>
            <w:tcMar>
              <w:left w:w="85" w:type="dxa"/>
              <w:right w:w="85" w:type="dxa"/>
            </w:tcMar>
            <w:vAlign w:val="center"/>
          </w:tcPr>
          <w:p w14:paraId="239422DD" w14:textId="77777777" w:rsidR="004A2EB3" w:rsidRPr="00341DCF" w:rsidRDefault="004A2EB3" w:rsidP="004A2EB3">
            <w:pPr>
              <w:jc w:val="right"/>
              <w:rPr>
                <w:sz w:val="20"/>
              </w:rPr>
            </w:pPr>
            <w:r w:rsidRPr="00341DCF">
              <w:rPr>
                <w:sz w:val="20"/>
              </w:rPr>
              <w:t>-</w:t>
            </w:r>
          </w:p>
        </w:tc>
        <w:tc>
          <w:tcPr>
            <w:tcW w:w="720" w:type="dxa"/>
            <w:tcMar>
              <w:left w:w="85" w:type="dxa"/>
              <w:right w:w="85" w:type="dxa"/>
            </w:tcMar>
            <w:vAlign w:val="center"/>
          </w:tcPr>
          <w:p w14:paraId="050A4278" w14:textId="77777777" w:rsidR="004A2EB3" w:rsidRPr="00341DCF" w:rsidRDefault="004A2EB3" w:rsidP="004A2EB3">
            <w:pPr>
              <w:jc w:val="right"/>
              <w:rPr>
                <w:sz w:val="20"/>
              </w:rPr>
            </w:pPr>
            <w:r w:rsidRPr="00341DCF">
              <w:rPr>
                <w:sz w:val="20"/>
              </w:rPr>
              <w:t>98.87</w:t>
            </w:r>
          </w:p>
        </w:tc>
        <w:tc>
          <w:tcPr>
            <w:tcW w:w="657" w:type="dxa"/>
            <w:tcMar>
              <w:left w:w="85" w:type="dxa"/>
              <w:right w:w="85" w:type="dxa"/>
            </w:tcMar>
            <w:vAlign w:val="center"/>
          </w:tcPr>
          <w:p w14:paraId="75A4A253" w14:textId="77777777" w:rsidR="004A2EB3" w:rsidRPr="00341DCF" w:rsidRDefault="004A2EB3" w:rsidP="004A2EB3">
            <w:pPr>
              <w:jc w:val="right"/>
              <w:rPr>
                <w:sz w:val="20"/>
              </w:rPr>
            </w:pPr>
            <w:r w:rsidRPr="00341DCF">
              <w:rPr>
                <w:sz w:val="20"/>
              </w:rPr>
              <w:t>-</w:t>
            </w:r>
          </w:p>
        </w:tc>
        <w:tc>
          <w:tcPr>
            <w:tcW w:w="720" w:type="dxa"/>
            <w:tcMar>
              <w:left w:w="85" w:type="dxa"/>
              <w:right w:w="85" w:type="dxa"/>
            </w:tcMar>
            <w:vAlign w:val="center"/>
          </w:tcPr>
          <w:p w14:paraId="47F434DA" w14:textId="77777777" w:rsidR="004A2EB3" w:rsidRPr="00341DCF" w:rsidRDefault="004A2EB3" w:rsidP="004A2EB3">
            <w:pPr>
              <w:jc w:val="right"/>
              <w:rPr>
                <w:sz w:val="20"/>
              </w:rPr>
            </w:pPr>
            <w:r w:rsidRPr="00341DCF">
              <w:rPr>
                <w:sz w:val="20"/>
              </w:rPr>
              <w:t>-</w:t>
            </w:r>
          </w:p>
        </w:tc>
        <w:tc>
          <w:tcPr>
            <w:tcW w:w="666" w:type="dxa"/>
            <w:tcMar>
              <w:left w:w="85" w:type="dxa"/>
              <w:right w:w="85" w:type="dxa"/>
            </w:tcMar>
            <w:vAlign w:val="center"/>
          </w:tcPr>
          <w:p w14:paraId="7E9C5BD8" w14:textId="77777777" w:rsidR="004A2EB3" w:rsidRPr="00341DCF" w:rsidRDefault="004A2EB3" w:rsidP="004A2EB3">
            <w:pPr>
              <w:jc w:val="right"/>
              <w:rPr>
                <w:sz w:val="20"/>
              </w:rPr>
            </w:pPr>
            <w:r w:rsidRPr="00341DCF">
              <w:rPr>
                <w:sz w:val="20"/>
              </w:rPr>
              <w:t>11.72</w:t>
            </w:r>
          </w:p>
        </w:tc>
        <w:tc>
          <w:tcPr>
            <w:tcW w:w="870" w:type="dxa"/>
            <w:tcMar>
              <w:left w:w="85" w:type="dxa"/>
              <w:right w:w="85" w:type="dxa"/>
            </w:tcMar>
            <w:vAlign w:val="center"/>
          </w:tcPr>
          <w:p w14:paraId="4F7C66B4" w14:textId="77777777" w:rsidR="004A2EB3" w:rsidRPr="00341DCF" w:rsidRDefault="004A2EB3" w:rsidP="004A2EB3">
            <w:pPr>
              <w:jc w:val="right"/>
              <w:rPr>
                <w:sz w:val="20"/>
              </w:rPr>
            </w:pPr>
            <w:r w:rsidRPr="00341DCF">
              <w:rPr>
                <w:sz w:val="20"/>
              </w:rPr>
              <w:t>251.98</w:t>
            </w:r>
          </w:p>
        </w:tc>
        <w:tc>
          <w:tcPr>
            <w:tcW w:w="725" w:type="dxa"/>
            <w:vAlign w:val="center"/>
          </w:tcPr>
          <w:p w14:paraId="727CDD55" w14:textId="77777777" w:rsidR="004A2EB3" w:rsidRPr="00341DCF" w:rsidRDefault="004A2EB3" w:rsidP="004A2EB3">
            <w:pPr>
              <w:jc w:val="right"/>
              <w:rPr>
                <w:sz w:val="20"/>
              </w:rPr>
            </w:pPr>
            <w:r w:rsidRPr="00341DCF">
              <w:rPr>
                <w:sz w:val="20"/>
              </w:rPr>
              <w:t>15.8</w:t>
            </w:r>
          </w:p>
        </w:tc>
      </w:tr>
      <w:tr w:rsidR="004A2EB3" w:rsidRPr="00341DCF" w14:paraId="1087FDB4" w14:textId="77777777" w:rsidTr="004A2EB3">
        <w:trPr>
          <w:trHeight w:val="240"/>
        </w:trPr>
        <w:tc>
          <w:tcPr>
            <w:tcW w:w="2029" w:type="dxa"/>
            <w:tcMar>
              <w:left w:w="85" w:type="dxa"/>
              <w:right w:w="85" w:type="dxa"/>
            </w:tcMar>
            <w:vAlign w:val="center"/>
            <w:hideMark/>
          </w:tcPr>
          <w:p w14:paraId="37E17109" w14:textId="21D3075E" w:rsidR="004A2EB3" w:rsidRPr="00341DCF" w:rsidRDefault="004A2EB3" w:rsidP="004A2EB3">
            <w:pPr>
              <w:jc w:val="right"/>
              <w:rPr>
                <w:sz w:val="20"/>
              </w:rPr>
            </w:pPr>
            <w:r>
              <w:rPr>
                <w:rFonts w:asciiTheme="majorBidi" w:hAnsiTheme="majorBidi" w:cstheme="majorBidi" w:hint="cs"/>
                <w:sz w:val="20"/>
                <w:rtl/>
                <w:lang w:val="en-CA" w:eastAsia="en-CA" w:bidi="ar-SA"/>
              </w:rPr>
              <w:t>الصناعي</w:t>
            </w:r>
          </w:p>
        </w:tc>
        <w:tc>
          <w:tcPr>
            <w:tcW w:w="1503" w:type="dxa"/>
            <w:tcMar>
              <w:left w:w="85" w:type="dxa"/>
              <w:right w:w="85" w:type="dxa"/>
            </w:tcMar>
            <w:vAlign w:val="center"/>
          </w:tcPr>
          <w:p w14:paraId="5EBA2EF3" w14:textId="77777777" w:rsidR="004A2EB3" w:rsidRPr="00341DCF" w:rsidRDefault="004A2EB3" w:rsidP="004A2EB3">
            <w:pPr>
              <w:jc w:val="right"/>
              <w:rPr>
                <w:sz w:val="20"/>
              </w:rPr>
            </w:pPr>
            <w:r w:rsidRPr="00341DCF">
              <w:rPr>
                <w:sz w:val="20"/>
              </w:rPr>
              <w:t>335.52</w:t>
            </w:r>
          </w:p>
        </w:tc>
        <w:tc>
          <w:tcPr>
            <w:tcW w:w="1460" w:type="dxa"/>
            <w:tcMar>
              <w:left w:w="85" w:type="dxa"/>
              <w:right w:w="85" w:type="dxa"/>
            </w:tcMar>
            <w:vAlign w:val="center"/>
          </w:tcPr>
          <w:p w14:paraId="27A80176" w14:textId="77777777" w:rsidR="004A2EB3" w:rsidRPr="00341DCF" w:rsidRDefault="004A2EB3" w:rsidP="004A2EB3">
            <w:pPr>
              <w:jc w:val="right"/>
              <w:rPr>
                <w:sz w:val="20"/>
              </w:rPr>
            </w:pPr>
            <w:r w:rsidRPr="00341DCF">
              <w:rPr>
                <w:sz w:val="20"/>
              </w:rPr>
              <w:t>-</w:t>
            </w:r>
          </w:p>
        </w:tc>
        <w:tc>
          <w:tcPr>
            <w:tcW w:w="720" w:type="dxa"/>
            <w:tcMar>
              <w:left w:w="85" w:type="dxa"/>
              <w:right w:w="85" w:type="dxa"/>
            </w:tcMar>
            <w:vAlign w:val="center"/>
          </w:tcPr>
          <w:p w14:paraId="734CD5E5" w14:textId="77777777" w:rsidR="004A2EB3" w:rsidRPr="00341DCF" w:rsidRDefault="004A2EB3" w:rsidP="004A2EB3">
            <w:pPr>
              <w:jc w:val="right"/>
              <w:rPr>
                <w:sz w:val="20"/>
              </w:rPr>
            </w:pPr>
            <w:r w:rsidRPr="00341DCF">
              <w:rPr>
                <w:sz w:val="20"/>
              </w:rPr>
              <w:t>92.26</w:t>
            </w:r>
          </w:p>
        </w:tc>
        <w:tc>
          <w:tcPr>
            <w:tcW w:w="657" w:type="dxa"/>
            <w:tcMar>
              <w:left w:w="85" w:type="dxa"/>
              <w:right w:w="85" w:type="dxa"/>
            </w:tcMar>
            <w:vAlign w:val="center"/>
          </w:tcPr>
          <w:p w14:paraId="65B69DB6" w14:textId="77777777" w:rsidR="004A2EB3" w:rsidRPr="00341DCF" w:rsidRDefault="004A2EB3" w:rsidP="004A2EB3">
            <w:pPr>
              <w:jc w:val="right"/>
              <w:rPr>
                <w:sz w:val="20"/>
              </w:rPr>
            </w:pPr>
            <w:r w:rsidRPr="00341DCF">
              <w:rPr>
                <w:sz w:val="20"/>
              </w:rPr>
              <w:t>-</w:t>
            </w:r>
          </w:p>
        </w:tc>
        <w:tc>
          <w:tcPr>
            <w:tcW w:w="720" w:type="dxa"/>
            <w:tcMar>
              <w:left w:w="85" w:type="dxa"/>
              <w:right w:w="85" w:type="dxa"/>
            </w:tcMar>
            <w:vAlign w:val="center"/>
          </w:tcPr>
          <w:p w14:paraId="29CD4222" w14:textId="77777777" w:rsidR="004A2EB3" w:rsidRPr="00341DCF" w:rsidRDefault="004A2EB3" w:rsidP="004A2EB3">
            <w:pPr>
              <w:jc w:val="right"/>
              <w:rPr>
                <w:sz w:val="20"/>
              </w:rPr>
            </w:pPr>
            <w:r w:rsidRPr="00341DCF">
              <w:rPr>
                <w:sz w:val="20"/>
              </w:rPr>
              <w:t>-</w:t>
            </w:r>
          </w:p>
        </w:tc>
        <w:tc>
          <w:tcPr>
            <w:tcW w:w="666" w:type="dxa"/>
            <w:tcMar>
              <w:left w:w="85" w:type="dxa"/>
              <w:right w:w="85" w:type="dxa"/>
            </w:tcMar>
            <w:vAlign w:val="center"/>
          </w:tcPr>
          <w:p w14:paraId="426EE539" w14:textId="77777777" w:rsidR="004A2EB3" w:rsidRPr="00341DCF" w:rsidRDefault="004A2EB3" w:rsidP="004A2EB3">
            <w:pPr>
              <w:jc w:val="right"/>
              <w:rPr>
                <w:sz w:val="20"/>
              </w:rPr>
            </w:pPr>
            <w:r w:rsidRPr="00341DCF">
              <w:rPr>
                <w:sz w:val="20"/>
              </w:rPr>
              <w:t>3.96</w:t>
            </w:r>
          </w:p>
        </w:tc>
        <w:tc>
          <w:tcPr>
            <w:tcW w:w="870" w:type="dxa"/>
            <w:tcMar>
              <w:left w:w="85" w:type="dxa"/>
              <w:right w:w="85" w:type="dxa"/>
            </w:tcMar>
            <w:vAlign w:val="center"/>
          </w:tcPr>
          <w:p w14:paraId="335C9180" w14:textId="77777777" w:rsidR="004A2EB3" w:rsidRPr="00341DCF" w:rsidRDefault="004A2EB3" w:rsidP="004A2EB3">
            <w:pPr>
              <w:jc w:val="right"/>
              <w:rPr>
                <w:sz w:val="20"/>
              </w:rPr>
            </w:pPr>
            <w:r w:rsidRPr="00341DCF">
              <w:rPr>
                <w:sz w:val="20"/>
              </w:rPr>
              <w:t>432.10</w:t>
            </w:r>
          </w:p>
        </w:tc>
        <w:tc>
          <w:tcPr>
            <w:tcW w:w="725" w:type="dxa"/>
            <w:vAlign w:val="center"/>
          </w:tcPr>
          <w:p w14:paraId="0146B485" w14:textId="77777777" w:rsidR="004A2EB3" w:rsidRPr="00341DCF" w:rsidRDefault="004A2EB3" w:rsidP="004A2EB3">
            <w:pPr>
              <w:jc w:val="right"/>
              <w:rPr>
                <w:sz w:val="20"/>
              </w:rPr>
            </w:pPr>
            <w:r w:rsidRPr="00341DCF">
              <w:rPr>
                <w:sz w:val="20"/>
              </w:rPr>
              <w:t>27.1</w:t>
            </w:r>
          </w:p>
        </w:tc>
      </w:tr>
      <w:tr w:rsidR="004A2EB3" w:rsidRPr="00341DCF" w14:paraId="12BE0CF5" w14:textId="77777777" w:rsidTr="004A2EB3">
        <w:trPr>
          <w:trHeight w:val="240"/>
        </w:trPr>
        <w:tc>
          <w:tcPr>
            <w:tcW w:w="2029" w:type="dxa"/>
            <w:tcMar>
              <w:left w:w="85" w:type="dxa"/>
              <w:right w:w="85" w:type="dxa"/>
            </w:tcMar>
            <w:vAlign w:val="center"/>
          </w:tcPr>
          <w:p w14:paraId="4C1C9C63" w14:textId="06DB32E3" w:rsidR="004A2EB3" w:rsidRPr="00341DCF" w:rsidRDefault="004A2EB3" w:rsidP="004A2EB3">
            <w:pPr>
              <w:jc w:val="right"/>
              <w:rPr>
                <w:sz w:val="20"/>
              </w:rPr>
            </w:pPr>
            <w:r>
              <w:rPr>
                <w:rFonts w:asciiTheme="majorBidi" w:hAnsiTheme="majorBidi" w:cstheme="majorBidi" w:hint="cs"/>
                <w:sz w:val="20"/>
                <w:rtl/>
                <w:lang w:val="en-CA" w:eastAsia="en-CA" w:bidi="ar-SA"/>
              </w:rPr>
              <w:t>النقل</w:t>
            </w:r>
          </w:p>
        </w:tc>
        <w:tc>
          <w:tcPr>
            <w:tcW w:w="1503" w:type="dxa"/>
            <w:tcMar>
              <w:left w:w="85" w:type="dxa"/>
              <w:right w:w="85" w:type="dxa"/>
            </w:tcMar>
            <w:vAlign w:val="center"/>
          </w:tcPr>
          <w:p w14:paraId="00A85793" w14:textId="77777777" w:rsidR="004A2EB3" w:rsidRPr="00341DCF" w:rsidRDefault="004A2EB3" w:rsidP="004A2EB3">
            <w:pPr>
              <w:jc w:val="right"/>
              <w:rPr>
                <w:sz w:val="20"/>
              </w:rPr>
            </w:pPr>
            <w:r w:rsidRPr="00341DCF">
              <w:rPr>
                <w:sz w:val="20"/>
              </w:rPr>
              <w:t>27.34</w:t>
            </w:r>
          </w:p>
        </w:tc>
        <w:tc>
          <w:tcPr>
            <w:tcW w:w="1460" w:type="dxa"/>
            <w:tcMar>
              <w:left w:w="85" w:type="dxa"/>
              <w:right w:w="85" w:type="dxa"/>
            </w:tcMar>
            <w:vAlign w:val="center"/>
          </w:tcPr>
          <w:p w14:paraId="553456DA" w14:textId="77777777" w:rsidR="004A2EB3" w:rsidRPr="00341DCF" w:rsidRDefault="004A2EB3" w:rsidP="004A2EB3">
            <w:pPr>
              <w:jc w:val="right"/>
              <w:rPr>
                <w:sz w:val="20"/>
              </w:rPr>
            </w:pPr>
            <w:r w:rsidRPr="00341DCF">
              <w:rPr>
                <w:sz w:val="20"/>
              </w:rPr>
              <w:t>-</w:t>
            </w:r>
          </w:p>
        </w:tc>
        <w:tc>
          <w:tcPr>
            <w:tcW w:w="720" w:type="dxa"/>
            <w:tcMar>
              <w:left w:w="85" w:type="dxa"/>
              <w:right w:w="85" w:type="dxa"/>
            </w:tcMar>
            <w:vAlign w:val="center"/>
          </w:tcPr>
          <w:p w14:paraId="53F4C8BB" w14:textId="77777777" w:rsidR="004A2EB3" w:rsidRPr="00341DCF" w:rsidRDefault="004A2EB3" w:rsidP="004A2EB3">
            <w:pPr>
              <w:jc w:val="right"/>
              <w:rPr>
                <w:sz w:val="20"/>
              </w:rPr>
            </w:pPr>
            <w:r w:rsidRPr="00341DCF">
              <w:rPr>
                <w:sz w:val="20"/>
              </w:rPr>
              <w:t>6.63</w:t>
            </w:r>
          </w:p>
        </w:tc>
        <w:tc>
          <w:tcPr>
            <w:tcW w:w="657" w:type="dxa"/>
            <w:tcMar>
              <w:left w:w="85" w:type="dxa"/>
              <w:right w:w="85" w:type="dxa"/>
            </w:tcMar>
            <w:vAlign w:val="center"/>
          </w:tcPr>
          <w:p w14:paraId="70C58393" w14:textId="77777777" w:rsidR="004A2EB3" w:rsidRPr="00341DCF" w:rsidRDefault="004A2EB3" w:rsidP="004A2EB3">
            <w:pPr>
              <w:jc w:val="right"/>
              <w:rPr>
                <w:sz w:val="20"/>
              </w:rPr>
            </w:pPr>
            <w:r w:rsidRPr="00341DCF">
              <w:rPr>
                <w:sz w:val="20"/>
              </w:rPr>
              <w:t>-</w:t>
            </w:r>
          </w:p>
        </w:tc>
        <w:tc>
          <w:tcPr>
            <w:tcW w:w="720" w:type="dxa"/>
            <w:tcMar>
              <w:left w:w="85" w:type="dxa"/>
              <w:right w:w="85" w:type="dxa"/>
            </w:tcMar>
            <w:vAlign w:val="center"/>
          </w:tcPr>
          <w:p w14:paraId="64558FD8" w14:textId="77777777" w:rsidR="004A2EB3" w:rsidRPr="00341DCF" w:rsidRDefault="004A2EB3" w:rsidP="004A2EB3">
            <w:pPr>
              <w:jc w:val="right"/>
              <w:rPr>
                <w:sz w:val="20"/>
              </w:rPr>
            </w:pPr>
            <w:r w:rsidRPr="00341DCF">
              <w:rPr>
                <w:sz w:val="20"/>
              </w:rPr>
              <w:t>-</w:t>
            </w:r>
          </w:p>
        </w:tc>
        <w:tc>
          <w:tcPr>
            <w:tcW w:w="666" w:type="dxa"/>
            <w:tcMar>
              <w:left w:w="85" w:type="dxa"/>
              <w:right w:w="85" w:type="dxa"/>
            </w:tcMar>
            <w:vAlign w:val="center"/>
          </w:tcPr>
          <w:p w14:paraId="417C2B9C" w14:textId="77777777" w:rsidR="004A2EB3" w:rsidRPr="00341DCF" w:rsidRDefault="004A2EB3" w:rsidP="004A2EB3">
            <w:pPr>
              <w:jc w:val="right"/>
              <w:rPr>
                <w:sz w:val="20"/>
              </w:rPr>
            </w:pPr>
            <w:r w:rsidRPr="00341DCF">
              <w:rPr>
                <w:sz w:val="20"/>
              </w:rPr>
              <w:t>-</w:t>
            </w:r>
          </w:p>
        </w:tc>
        <w:tc>
          <w:tcPr>
            <w:tcW w:w="870" w:type="dxa"/>
            <w:tcMar>
              <w:left w:w="85" w:type="dxa"/>
              <w:right w:w="85" w:type="dxa"/>
            </w:tcMar>
            <w:vAlign w:val="center"/>
          </w:tcPr>
          <w:p w14:paraId="53A1C6DA" w14:textId="77777777" w:rsidR="004A2EB3" w:rsidRPr="00341DCF" w:rsidRDefault="004A2EB3" w:rsidP="004A2EB3">
            <w:pPr>
              <w:jc w:val="right"/>
              <w:rPr>
                <w:sz w:val="20"/>
              </w:rPr>
            </w:pPr>
            <w:r w:rsidRPr="00341DCF">
              <w:rPr>
                <w:sz w:val="20"/>
              </w:rPr>
              <w:t>33.97</w:t>
            </w:r>
          </w:p>
        </w:tc>
        <w:tc>
          <w:tcPr>
            <w:tcW w:w="725" w:type="dxa"/>
            <w:vAlign w:val="center"/>
          </w:tcPr>
          <w:p w14:paraId="00568878" w14:textId="77777777" w:rsidR="004A2EB3" w:rsidRPr="00341DCF" w:rsidRDefault="004A2EB3" w:rsidP="004A2EB3">
            <w:pPr>
              <w:jc w:val="right"/>
              <w:rPr>
                <w:sz w:val="20"/>
              </w:rPr>
            </w:pPr>
            <w:r w:rsidRPr="00341DCF">
              <w:rPr>
                <w:sz w:val="20"/>
              </w:rPr>
              <w:t>2.1</w:t>
            </w:r>
          </w:p>
        </w:tc>
      </w:tr>
      <w:tr w:rsidR="004A2EB3" w:rsidRPr="00341DCF" w14:paraId="4D692B22" w14:textId="77777777" w:rsidTr="008307E3">
        <w:trPr>
          <w:trHeight w:val="90"/>
        </w:trPr>
        <w:tc>
          <w:tcPr>
            <w:tcW w:w="0" w:type="auto"/>
            <w:gridSpan w:val="9"/>
            <w:tcMar>
              <w:left w:w="85" w:type="dxa"/>
              <w:right w:w="85" w:type="dxa"/>
            </w:tcMar>
            <w:vAlign w:val="center"/>
          </w:tcPr>
          <w:p w14:paraId="2003D0AC" w14:textId="611A4E63" w:rsidR="004A2EB3" w:rsidRPr="00341DCF" w:rsidRDefault="004A2EB3" w:rsidP="004A2EB3">
            <w:pPr>
              <w:jc w:val="right"/>
              <w:rPr>
                <w:b/>
                <w:bCs/>
                <w:sz w:val="20"/>
              </w:rPr>
            </w:pPr>
            <w:r>
              <w:rPr>
                <w:rFonts w:asciiTheme="majorBidi" w:hAnsiTheme="majorBidi" w:cstheme="majorBidi" w:hint="cs"/>
                <w:b/>
                <w:bCs/>
                <w:sz w:val="20"/>
                <w:rtl/>
                <w:lang w:val="en-CA" w:eastAsia="en-CA" w:bidi="ar-SA"/>
              </w:rPr>
              <w:t>القطاعات الفرعية لتكييف الهواء</w:t>
            </w:r>
          </w:p>
        </w:tc>
      </w:tr>
      <w:tr w:rsidR="008307E3" w:rsidRPr="00341DCF" w14:paraId="0A420554" w14:textId="77777777" w:rsidTr="004A2EB3">
        <w:trPr>
          <w:trHeight w:val="240"/>
        </w:trPr>
        <w:tc>
          <w:tcPr>
            <w:tcW w:w="2029" w:type="dxa"/>
            <w:tcMar>
              <w:left w:w="85" w:type="dxa"/>
              <w:right w:w="85" w:type="dxa"/>
            </w:tcMar>
            <w:vAlign w:val="center"/>
            <w:hideMark/>
          </w:tcPr>
          <w:p w14:paraId="56A8A2CC" w14:textId="5577A8A0" w:rsidR="008307E3" w:rsidRPr="00341DCF" w:rsidRDefault="007D6D0C" w:rsidP="007D6D0C">
            <w:pPr>
              <w:jc w:val="right"/>
              <w:rPr>
                <w:sz w:val="20"/>
              </w:rPr>
            </w:pPr>
            <w:r w:rsidRPr="007D6D0C">
              <w:rPr>
                <w:sz w:val="20"/>
                <w:rtl/>
              </w:rPr>
              <w:t>وحدات تكييف صغيرة مستقلة</w:t>
            </w:r>
          </w:p>
        </w:tc>
        <w:tc>
          <w:tcPr>
            <w:tcW w:w="1503" w:type="dxa"/>
            <w:tcMar>
              <w:left w:w="85" w:type="dxa"/>
              <w:right w:w="85" w:type="dxa"/>
            </w:tcMar>
            <w:vAlign w:val="center"/>
          </w:tcPr>
          <w:p w14:paraId="1E7A5815" w14:textId="77777777" w:rsidR="008307E3" w:rsidRPr="00341DCF" w:rsidRDefault="008307E3" w:rsidP="00AD240E">
            <w:pPr>
              <w:jc w:val="right"/>
              <w:rPr>
                <w:sz w:val="20"/>
              </w:rPr>
            </w:pPr>
            <w:r w:rsidRPr="00341DCF">
              <w:rPr>
                <w:sz w:val="20"/>
              </w:rPr>
              <w:t>-</w:t>
            </w:r>
          </w:p>
        </w:tc>
        <w:tc>
          <w:tcPr>
            <w:tcW w:w="1460" w:type="dxa"/>
            <w:tcMar>
              <w:left w:w="85" w:type="dxa"/>
              <w:right w:w="85" w:type="dxa"/>
            </w:tcMar>
            <w:vAlign w:val="center"/>
          </w:tcPr>
          <w:p w14:paraId="5691EDA7" w14:textId="77777777" w:rsidR="008307E3" w:rsidRPr="00341DCF" w:rsidRDefault="008307E3" w:rsidP="00AD240E">
            <w:pPr>
              <w:jc w:val="right"/>
              <w:rPr>
                <w:sz w:val="20"/>
              </w:rPr>
            </w:pPr>
            <w:r w:rsidRPr="00341DCF">
              <w:rPr>
                <w:sz w:val="20"/>
              </w:rPr>
              <w:t>-</w:t>
            </w:r>
          </w:p>
        </w:tc>
        <w:tc>
          <w:tcPr>
            <w:tcW w:w="720" w:type="dxa"/>
            <w:tcMar>
              <w:left w:w="85" w:type="dxa"/>
              <w:right w:w="85" w:type="dxa"/>
            </w:tcMar>
            <w:vAlign w:val="center"/>
          </w:tcPr>
          <w:p w14:paraId="3756F935" w14:textId="77777777" w:rsidR="008307E3" w:rsidRPr="00341DCF" w:rsidRDefault="008307E3" w:rsidP="00AD240E">
            <w:pPr>
              <w:jc w:val="right"/>
              <w:rPr>
                <w:sz w:val="20"/>
              </w:rPr>
            </w:pPr>
            <w:r w:rsidRPr="00341DCF">
              <w:rPr>
                <w:sz w:val="20"/>
              </w:rPr>
              <w:t>-</w:t>
            </w:r>
          </w:p>
        </w:tc>
        <w:tc>
          <w:tcPr>
            <w:tcW w:w="657" w:type="dxa"/>
            <w:tcMar>
              <w:left w:w="85" w:type="dxa"/>
              <w:right w:w="85" w:type="dxa"/>
            </w:tcMar>
            <w:vAlign w:val="center"/>
          </w:tcPr>
          <w:p w14:paraId="1EA3426B" w14:textId="77777777" w:rsidR="008307E3" w:rsidRPr="00341DCF" w:rsidRDefault="008307E3" w:rsidP="00AD240E">
            <w:pPr>
              <w:jc w:val="right"/>
              <w:rPr>
                <w:sz w:val="20"/>
              </w:rPr>
            </w:pPr>
            <w:r w:rsidRPr="00341DCF">
              <w:rPr>
                <w:sz w:val="20"/>
              </w:rPr>
              <w:t>1.03</w:t>
            </w:r>
          </w:p>
        </w:tc>
        <w:tc>
          <w:tcPr>
            <w:tcW w:w="720" w:type="dxa"/>
            <w:tcMar>
              <w:left w:w="85" w:type="dxa"/>
              <w:right w:w="85" w:type="dxa"/>
            </w:tcMar>
            <w:vAlign w:val="center"/>
          </w:tcPr>
          <w:p w14:paraId="7837C661" w14:textId="77777777" w:rsidR="008307E3" w:rsidRPr="00341DCF" w:rsidRDefault="008307E3" w:rsidP="00AD240E">
            <w:pPr>
              <w:jc w:val="right"/>
              <w:rPr>
                <w:sz w:val="20"/>
              </w:rPr>
            </w:pPr>
            <w:r w:rsidRPr="00341DCF">
              <w:rPr>
                <w:sz w:val="20"/>
              </w:rPr>
              <w:t>-</w:t>
            </w:r>
          </w:p>
        </w:tc>
        <w:tc>
          <w:tcPr>
            <w:tcW w:w="666" w:type="dxa"/>
            <w:tcMar>
              <w:left w:w="85" w:type="dxa"/>
              <w:right w:w="85" w:type="dxa"/>
            </w:tcMar>
            <w:vAlign w:val="center"/>
          </w:tcPr>
          <w:p w14:paraId="0EC26A55" w14:textId="77777777" w:rsidR="008307E3" w:rsidRPr="00341DCF" w:rsidRDefault="008307E3" w:rsidP="00AD240E">
            <w:pPr>
              <w:jc w:val="right"/>
              <w:rPr>
                <w:sz w:val="20"/>
              </w:rPr>
            </w:pPr>
            <w:r w:rsidRPr="00341DCF">
              <w:rPr>
                <w:sz w:val="20"/>
              </w:rPr>
              <w:t>-</w:t>
            </w:r>
          </w:p>
        </w:tc>
        <w:tc>
          <w:tcPr>
            <w:tcW w:w="870" w:type="dxa"/>
            <w:tcMar>
              <w:left w:w="85" w:type="dxa"/>
              <w:right w:w="85" w:type="dxa"/>
            </w:tcMar>
            <w:vAlign w:val="center"/>
          </w:tcPr>
          <w:p w14:paraId="5375F25B" w14:textId="77777777" w:rsidR="008307E3" w:rsidRPr="00341DCF" w:rsidRDefault="008307E3" w:rsidP="00AD240E">
            <w:pPr>
              <w:jc w:val="right"/>
              <w:rPr>
                <w:sz w:val="20"/>
              </w:rPr>
            </w:pPr>
            <w:r w:rsidRPr="00341DCF">
              <w:rPr>
                <w:sz w:val="20"/>
              </w:rPr>
              <w:t>1.03</w:t>
            </w:r>
          </w:p>
        </w:tc>
        <w:tc>
          <w:tcPr>
            <w:tcW w:w="725" w:type="dxa"/>
            <w:vAlign w:val="center"/>
          </w:tcPr>
          <w:p w14:paraId="6EDF5EBA" w14:textId="77777777" w:rsidR="008307E3" w:rsidRPr="00341DCF" w:rsidRDefault="008307E3" w:rsidP="00AD240E">
            <w:pPr>
              <w:jc w:val="right"/>
              <w:rPr>
                <w:sz w:val="20"/>
              </w:rPr>
            </w:pPr>
            <w:r w:rsidRPr="00341DCF">
              <w:rPr>
                <w:sz w:val="20"/>
              </w:rPr>
              <w:t>0.1</w:t>
            </w:r>
          </w:p>
        </w:tc>
      </w:tr>
      <w:tr w:rsidR="008307E3" w:rsidRPr="00341DCF" w14:paraId="3CD96B8D" w14:textId="77777777" w:rsidTr="004A2EB3">
        <w:trPr>
          <w:trHeight w:val="63"/>
        </w:trPr>
        <w:tc>
          <w:tcPr>
            <w:tcW w:w="2029" w:type="dxa"/>
            <w:tcMar>
              <w:left w:w="85" w:type="dxa"/>
              <w:right w:w="85" w:type="dxa"/>
            </w:tcMar>
            <w:vAlign w:val="center"/>
          </w:tcPr>
          <w:p w14:paraId="21D30F74" w14:textId="6752EBB7" w:rsidR="008307E3" w:rsidRPr="00341DCF" w:rsidRDefault="007D6D0C" w:rsidP="007D6D0C">
            <w:pPr>
              <w:jc w:val="right"/>
              <w:rPr>
                <w:sz w:val="20"/>
              </w:rPr>
            </w:pPr>
            <w:r w:rsidRPr="007D6D0C">
              <w:rPr>
                <w:sz w:val="20"/>
                <w:rtl/>
              </w:rPr>
              <w:lastRenderedPageBreak/>
              <w:t xml:space="preserve">وحدات تكييف </w:t>
            </w:r>
            <w:r w:rsidR="00FB11F9" w:rsidRPr="007D6D0C">
              <w:rPr>
                <w:sz w:val="20"/>
                <w:rtl/>
              </w:rPr>
              <w:t>صغيرة</w:t>
            </w:r>
            <w:r w:rsidR="00FB11F9">
              <w:rPr>
                <w:rFonts w:hint="cs"/>
                <w:sz w:val="20"/>
                <w:rtl/>
              </w:rPr>
              <w:t xml:space="preserve"> </w:t>
            </w:r>
            <w:r w:rsidRPr="007D6D0C">
              <w:rPr>
                <w:sz w:val="20"/>
                <w:rtl/>
              </w:rPr>
              <w:t xml:space="preserve">منفصلة </w:t>
            </w:r>
          </w:p>
        </w:tc>
        <w:tc>
          <w:tcPr>
            <w:tcW w:w="1503" w:type="dxa"/>
            <w:tcMar>
              <w:left w:w="85" w:type="dxa"/>
              <w:right w:w="85" w:type="dxa"/>
            </w:tcMar>
            <w:vAlign w:val="center"/>
          </w:tcPr>
          <w:p w14:paraId="3904A7DD" w14:textId="77777777" w:rsidR="008307E3" w:rsidRPr="00341DCF" w:rsidRDefault="008307E3" w:rsidP="00AD240E">
            <w:pPr>
              <w:jc w:val="right"/>
              <w:rPr>
                <w:sz w:val="20"/>
              </w:rPr>
            </w:pPr>
            <w:r w:rsidRPr="00341DCF">
              <w:rPr>
                <w:sz w:val="20"/>
              </w:rPr>
              <w:t>-</w:t>
            </w:r>
          </w:p>
        </w:tc>
        <w:tc>
          <w:tcPr>
            <w:tcW w:w="1460" w:type="dxa"/>
            <w:tcMar>
              <w:left w:w="85" w:type="dxa"/>
              <w:right w:w="85" w:type="dxa"/>
            </w:tcMar>
            <w:vAlign w:val="center"/>
          </w:tcPr>
          <w:p w14:paraId="02A89125" w14:textId="77777777" w:rsidR="008307E3" w:rsidRPr="00341DCF" w:rsidRDefault="008307E3" w:rsidP="00AD240E">
            <w:pPr>
              <w:jc w:val="right"/>
              <w:rPr>
                <w:sz w:val="20"/>
              </w:rPr>
            </w:pPr>
            <w:r w:rsidRPr="00341DCF">
              <w:rPr>
                <w:sz w:val="20"/>
              </w:rPr>
              <w:t>52.08</w:t>
            </w:r>
          </w:p>
        </w:tc>
        <w:tc>
          <w:tcPr>
            <w:tcW w:w="720" w:type="dxa"/>
            <w:tcMar>
              <w:left w:w="85" w:type="dxa"/>
              <w:right w:w="85" w:type="dxa"/>
            </w:tcMar>
            <w:vAlign w:val="center"/>
          </w:tcPr>
          <w:p w14:paraId="17D4F356" w14:textId="77777777" w:rsidR="008307E3" w:rsidRPr="00341DCF" w:rsidRDefault="008307E3" w:rsidP="00AD240E">
            <w:pPr>
              <w:jc w:val="right"/>
              <w:rPr>
                <w:sz w:val="20"/>
              </w:rPr>
            </w:pPr>
            <w:r w:rsidRPr="00341DCF">
              <w:rPr>
                <w:sz w:val="20"/>
              </w:rPr>
              <w:t>-</w:t>
            </w:r>
          </w:p>
        </w:tc>
        <w:tc>
          <w:tcPr>
            <w:tcW w:w="657" w:type="dxa"/>
            <w:tcMar>
              <w:left w:w="85" w:type="dxa"/>
              <w:right w:w="85" w:type="dxa"/>
            </w:tcMar>
            <w:vAlign w:val="center"/>
          </w:tcPr>
          <w:p w14:paraId="5F87FB3E" w14:textId="77777777" w:rsidR="008307E3" w:rsidRPr="00341DCF" w:rsidRDefault="008307E3" w:rsidP="00AD240E">
            <w:pPr>
              <w:jc w:val="right"/>
              <w:rPr>
                <w:sz w:val="20"/>
              </w:rPr>
            </w:pPr>
            <w:r w:rsidRPr="00341DCF">
              <w:rPr>
                <w:sz w:val="20"/>
              </w:rPr>
              <w:t>22.07</w:t>
            </w:r>
          </w:p>
        </w:tc>
        <w:tc>
          <w:tcPr>
            <w:tcW w:w="720" w:type="dxa"/>
            <w:tcMar>
              <w:left w:w="85" w:type="dxa"/>
              <w:right w:w="85" w:type="dxa"/>
            </w:tcMar>
            <w:vAlign w:val="center"/>
          </w:tcPr>
          <w:p w14:paraId="7EBE5190" w14:textId="77777777" w:rsidR="008307E3" w:rsidRPr="00341DCF" w:rsidRDefault="008307E3" w:rsidP="00AD240E">
            <w:pPr>
              <w:jc w:val="right"/>
              <w:rPr>
                <w:sz w:val="20"/>
              </w:rPr>
            </w:pPr>
            <w:r w:rsidRPr="00341DCF">
              <w:rPr>
                <w:sz w:val="20"/>
              </w:rPr>
              <w:t>53.12</w:t>
            </w:r>
          </w:p>
        </w:tc>
        <w:tc>
          <w:tcPr>
            <w:tcW w:w="666" w:type="dxa"/>
            <w:tcMar>
              <w:left w:w="85" w:type="dxa"/>
              <w:right w:w="85" w:type="dxa"/>
            </w:tcMar>
            <w:vAlign w:val="center"/>
          </w:tcPr>
          <w:p w14:paraId="664BEB8F" w14:textId="77777777" w:rsidR="008307E3" w:rsidRPr="00341DCF" w:rsidRDefault="008307E3" w:rsidP="00AD240E">
            <w:pPr>
              <w:jc w:val="right"/>
              <w:rPr>
                <w:sz w:val="20"/>
              </w:rPr>
            </w:pPr>
            <w:r w:rsidRPr="00341DCF">
              <w:rPr>
                <w:sz w:val="20"/>
              </w:rPr>
              <w:t>-</w:t>
            </w:r>
          </w:p>
        </w:tc>
        <w:tc>
          <w:tcPr>
            <w:tcW w:w="870" w:type="dxa"/>
            <w:tcMar>
              <w:left w:w="85" w:type="dxa"/>
              <w:right w:w="85" w:type="dxa"/>
            </w:tcMar>
            <w:vAlign w:val="center"/>
          </w:tcPr>
          <w:p w14:paraId="0998BCAC" w14:textId="77777777" w:rsidR="008307E3" w:rsidRPr="00341DCF" w:rsidRDefault="008307E3" w:rsidP="00AD240E">
            <w:pPr>
              <w:jc w:val="right"/>
              <w:rPr>
                <w:sz w:val="20"/>
              </w:rPr>
            </w:pPr>
            <w:r w:rsidRPr="00341DCF">
              <w:rPr>
                <w:sz w:val="20"/>
              </w:rPr>
              <w:t>127.27</w:t>
            </w:r>
          </w:p>
        </w:tc>
        <w:tc>
          <w:tcPr>
            <w:tcW w:w="725" w:type="dxa"/>
            <w:vAlign w:val="center"/>
          </w:tcPr>
          <w:p w14:paraId="438ABF4B" w14:textId="77777777" w:rsidR="008307E3" w:rsidRPr="00341DCF" w:rsidRDefault="008307E3" w:rsidP="00AD240E">
            <w:pPr>
              <w:jc w:val="right"/>
              <w:rPr>
                <w:sz w:val="20"/>
              </w:rPr>
            </w:pPr>
            <w:r w:rsidRPr="00341DCF">
              <w:rPr>
                <w:sz w:val="20"/>
              </w:rPr>
              <w:t>8.0</w:t>
            </w:r>
          </w:p>
        </w:tc>
      </w:tr>
      <w:tr w:rsidR="004F0096" w:rsidRPr="00341DCF" w14:paraId="1161F1E4" w14:textId="77777777" w:rsidTr="004A2EB3">
        <w:trPr>
          <w:trHeight w:val="240"/>
        </w:trPr>
        <w:tc>
          <w:tcPr>
            <w:tcW w:w="2029" w:type="dxa"/>
            <w:tcMar>
              <w:left w:w="85" w:type="dxa"/>
              <w:right w:w="85" w:type="dxa"/>
            </w:tcMar>
            <w:vAlign w:val="center"/>
          </w:tcPr>
          <w:p w14:paraId="7BFFC8C0" w14:textId="11D074C6" w:rsidR="004F0096" w:rsidRPr="00641CB7" w:rsidRDefault="004F0096" w:rsidP="004F0096">
            <w:pPr>
              <w:jc w:val="right"/>
              <w:rPr>
                <w:sz w:val="20"/>
              </w:rPr>
            </w:pPr>
            <w:r w:rsidRPr="00641CB7">
              <w:rPr>
                <w:sz w:val="20"/>
                <w:rtl/>
              </w:rPr>
              <w:t>وحدات تكييف الهواء المنفصلة الأكبر حجم</w:t>
            </w:r>
            <w:r w:rsidRPr="00641CB7">
              <w:rPr>
                <w:rFonts w:hint="cs"/>
                <w:sz w:val="20"/>
                <w:rtl/>
              </w:rPr>
              <w:t>اً</w:t>
            </w:r>
            <w:r w:rsidRPr="00641CB7">
              <w:rPr>
                <w:sz w:val="20"/>
                <w:rtl/>
              </w:rPr>
              <w:t xml:space="preserve"> و</w:t>
            </w:r>
            <w:r w:rsidRPr="00641CB7">
              <w:rPr>
                <w:rFonts w:hint="cs"/>
                <w:sz w:val="20"/>
                <w:rtl/>
              </w:rPr>
              <w:t>ال</w:t>
            </w:r>
            <w:r w:rsidRPr="00641CB7">
              <w:rPr>
                <w:sz w:val="20"/>
                <w:rtl/>
              </w:rPr>
              <w:t xml:space="preserve">أنظمة </w:t>
            </w:r>
            <w:r w:rsidRPr="00641CB7">
              <w:rPr>
                <w:rFonts w:hint="cs"/>
                <w:sz w:val="20"/>
                <w:rtl/>
              </w:rPr>
              <w:t>ا</w:t>
            </w:r>
            <w:r w:rsidRPr="00641CB7">
              <w:rPr>
                <w:sz w:val="20"/>
                <w:rtl/>
              </w:rPr>
              <w:t>لأخرى</w:t>
            </w:r>
            <w:r w:rsidRPr="00641CB7">
              <w:rPr>
                <w:rFonts w:hint="cs"/>
                <w:sz w:val="20"/>
                <w:rtl/>
              </w:rPr>
              <w:t xml:space="preserve"> </w:t>
            </w:r>
            <w:r w:rsidR="008F53E7" w:rsidRPr="00641CB7">
              <w:rPr>
                <w:rFonts w:hint="cs"/>
                <w:sz w:val="20"/>
                <w:rtl/>
              </w:rPr>
              <w:t xml:space="preserve">التي تعمل بتقنية من </w:t>
            </w:r>
            <w:r w:rsidR="00B364CC" w:rsidRPr="00641CB7">
              <w:rPr>
                <w:rFonts w:hint="cs"/>
                <w:sz w:val="20"/>
                <w:rtl/>
              </w:rPr>
              <w:t>الهواء</w:t>
            </w:r>
            <w:r w:rsidR="008F53E7" w:rsidRPr="00641CB7">
              <w:rPr>
                <w:rFonts w:hint="cs"/>
                <w:sz w:val="20"/>
                <w:rtl/>
              </w:rPr>
              <w:t xml:space="preserve"> إلى </w:t>
            </w:r>
            <w:r w:rsidR="00B364CC" w:rsidRPr="00641CB7">
              <w:rPr>
                <w:rFonts w:hint="cs"/>
                <w:sz w:val="20"/>
                <w:rtl/>
              </w:rPr>
              <w:t>الهواء</w:t>
            </w:r>
          </w:p>
        </w:tc>
        <w:tc>
          <w:tcPr>
            <w:tcW w:w="1503" w:type="dxa"/>
            <w:tcMar>
              <w:left w:w="85" w:type="dxa"/>
              <w:right w:w="85" w:type="dxa"/>
            </w:tcMar>
            <w:vAlign w:val="center"/>
          </w:tcPr>
          <w:p w14:paraId="1EC5675C" w14:textId="77777777" w:rsidR="004F0096" w:rsidRPr="00341DCF" w:rsidRDefault="004F0096" w:rsidP="004F0096">
            <w:pPr>
              <w:jc w:val="right"/>
              <w:rPr>
                <w:sz w:val="20"/>
              </w:rPr>
            </w:pPr>
            <w:r w:rsidRPr="00341DCF">
              <w:rPr>
                <w:sz w:val="20"/>
              </w:rPr>
              <w:t>-</w:t>
            </w:r>
          </w:p>
        </w:tc>
        <w:tc>
          <w:tcPr>
            <w:tcW w:w="1460" w:type="dxa"/>
            <w:tcMar>
              <w:left w:w="85" w:type="dxa"/>
              <w:right w:w="85" w:type="dxa"/>
            </w:tcMar>
            <w:vAlign w:val="center"/>
          </w:tcPr>
          <w:p w14:paraId="161B06C5" w14:textId="77777777" w:rsidR="004F0096" w:rsidRPr="00341DCF" w:rsidRDefault="004F0096" w:rsidP="004F0096">
            <w:pPr>
              <w:jc w:val="right"/>
              <w:rPr>
                <w:sz w:val="20"/>
              </w:rPr>
            </w:pPr>
            <w:r w:rsidRPr="00341DCF">
              <w:rPr>
                <w:sz w:val="20"/>
              </w:rPr>
              <w:t>24.84</w:t>
            </w:r>
          </w:p>
        </w:tc>
        <w:tc>
          <w:tcPr>
            <w:tcW w:w="720" w:type="dxa"/>
            <w:tcMar>
              <w:left w:w="85" w:type="dxa"/>
              <w:right w:w="85" w:type="dxa"/>
            </w:tcMar>
            <w:vAlign w:val="center"/>
          </w:tcPr>
          <w:p w14:paraId="25DF7EF2" w14:textId="77777777" w:rsidR="004F0096" w:rsidRPr="00341DCF" w:rsidRDefault="004F0096" w:rsidP="004F0096">
            <w:pPr>
              <w:jc w:val="right"/>
              <w:rPr>
                <w:sz w:val="20"/>
              </w:rPr>
            </w:pPr>
            <w:r w:rsidRPr="00341DCF">
              <w:rPr>
                <w:sz w:val="20"/>
              </w:rPr>
              <w:t>-</w:t>
            </w:r>
          </w:p>
        </w:tc>
        <w:tc>
          <w:tcPr>
            <w:tcW w:w="657" w:type="dxa"/>
            <w:tcMar>
              <w:left w:w="85" w:type="dxa"/>
              <w:right w:w="85" w:type="dxa"/>
            </w:tcMar>
            <w:vAlign w:val="center"/>
          </w:tcPr>
          <w:p w14:paraId="0A15D96B" w14:textId="77777777" w:rsidR="004F0096" w:rsidRPr="00341DCF" w:rsidRDefault="004F0096" w:rsidP="004F0096">
            <w:pPr>
              <w:jc w:val="right"/>
              <w:rPr>
                <w:sz w:val="20"/>
              </w:rPr>
            </w:pPr>
            <w:r w:rsidRPr="00341DCF">
              <w:rPr>
                <w:sz w:val="20"/>
              </w:rPr>
              <w:t>41.37</w:t>
            </w:r>
          </w:p>
        </w:tc>
        <w:tc>
          <w:tcPr>
            <w:tcW w:w="720" w:type="dxa"/>
            <w:tcMar>
              <w:left w:w="85" w:type="dxa"/>
              <w:right w:w="85" w:type="dxa"/>
            </w:tcMar>
            <w:vAlign w:val="center"/>
          </w:tcPr>
          <w:p w14:paraId="034286A3" w14:textId="77777777" w:rsidR="004F0096" w:rsidRPr="00341DCF" w:rsidRDefault="004F0096" w:rsidP="004F0096">
            <w:pPr>
              <w:jc w:val="right"/>
              <w:rPr>
                <w:sz w:val="20"/>
              </w:rPr>
            </w:pPr>
            <w:r w:rsidRPr="00341DCF">
              <w:rPr>
                <w:sz w:val="20"/>
              </w:rPr>
              <w:t>56.25</w:t>
            </w:r>
          </w:p>
        </w:tc>
        <w:tc>
          <w:tcPr>
            <w:tcW w:w="666" w:type="dxa"/>
            <w:tcMar>
              <w:left w:w="85" w:type="dxa"/>
              <w:right w:w="85" w:type="dxa"/>
            </w:tcMar>
            <w:vAlign w:val="center"/>
          </w:tcPr>
          <w:p w14:paraId="2A33C780" w14:textId="77777777" w:rsidR="004F0096" w:rsidRPr="00341DCF" w:rsidRDefault="004F0096" w:rsidP="004F0096">
            <w:pPr>
              <w:jc w:val="right"/>
              <w:rPr>
                <w:sz w:val="20"/>
              </w:rPr>
            </w:pPr>
            <w:r w:rsidRPr="00341DCF">
              <w:rPr>
                <w:sz w:val="20"/>
              </w:rPr>
              <w:t>-</w:t>
            </w:r>
          </w:p>
        </w:tc>
        <w:tc>
          <w:tcPr>
            <w:tcW w:w="870" w:type="dxa"/>
            <w:tcMar>
              <w:left w:w="85" w:type="dxa"/>
              <w:right w:w="85" w:type="dxa"/>
            </w:tcMar>
            <w:vAlign w:val="center"/>
          </w:tcPr>
          <w:p w14:paraId="1F793A64" w14:textId="77777777" w:rsidR="004F0096" w:rsidRPr="00341DCF" w:rsidRDefault="004F0096" w:rsidP="004F0096">
            <w:pPr>
              <w:jc w:val="right"/>
              <w:rPr>
                <w:sz w:val="20"/>
              </w:rPr>
            </w:pPr>
            <w:r w:rsidRPr="00341DCF">
              <w:rPr>
                <w:sz w:val="20"/>
              </w:rPr>
              <w:t>122.46</w:t>
            </w:r>
          </w:p>
        </w:tc>
        <w:tc>
          <w:tcPr>
            <w:tcW w:w="725" w:type="dxa"/>
            <w:vAlign w:val="center"/>
          </w:tcPr>
          <w:p w14:paraId="08C1E459" w14:textId="77777777" w:rsidR="004F0096" w:rsidRPr="00341DCF" w:rsidRDefault="004F0096" w:rsidP="004F0096">
            <w:pPr>
              <w:jc w:val="right"/>
              <w:rPr>
                <w:sz w:val="20"/>
              </w:rPr>
            </w:pPr>
            <w:r w:rsidRPr="00341DCF">
              <w:rPr>
                <w:sz w:val="20"/>
              </w:rPr>
              <w:t>7.7</w:t>
            </w:r>
          </w:p>
        </w:tc>
      </w:tr>
      <w:tr w:rsidR="008307E3" w:rsidRPr="00341DCF" w14:paraId="52520633" w14:textId="77777777" w:rsidTr="004A2EB3">
        <w:trPr>
          <w:trHeight w:val="240"/>
        </w:trPr>
        <w:tc>
          <w:tcPr>
            <w:tcW w:w="2029" w:type="dxa"/>
            <w:tcMar>
              <w:left w:w="85" w:type="dxa"/>
              <w:right w:w="85" w:type="dxa"/>
            </w:tcMar>
            <w:vAlign w:val="center"/>
          </w:tcPr>
          <w:p w14:paraId="75897D35" w14:textId="662C755D" w:rsidR="008307E3" w:rsidRPr="00341DCF" w:rsidRDefault="006F1FE3" w:rsidP="005F6BEE">
            <w:pPr>
              <w:jc w:val="right"/>
              <w:rPr>
                <w:sz w:val="20"/>
              </w:rPr>
            </w:pPr>
            <w:r>
              <w:rPr>
                <w:rFonts w:hint="cs"/>
                <w:sz w:val="20"/>
                <w:rtl/>
              </w:rPr>
              <w:t>أن</w:t>
            </w:r>
            <w:r w:rsidR="005B07CA">
              <w:rPr>
                <w:rFonts w:hint="cs"/>
                <w:sz w:val="20"/>
                <w:rtl/>
              </w:rPr>
              <w:t>ظ</w:t>
            </w:r>
            <w:r>
              <w:rPr>
                <w:rFonts w:hint="cs"/>
                <w:sz w:val="20"/>
                <w:rtl/>
              </w:rPr>
              <w:t xml:space="preserve">مة </w:t>
            </w:r>
            <w:r w:rsidR="005B07CA">
              <w:rPr>
                <w:rFonts w:hint="cs"/>
                <w:sz w:val="20"/>
                <w:rtl/>
              </w:rPr>
              <w:t>المبرد</w:t>
            </w:r>
          </w:p>
        </w:tc>
        <w:tc>
          <w:tcPr>
            <w:tcW w:w="1503" w:type="dxa"/>
            <w:tcMar>
              <w:left w:w="85" w:type="dxa"/>
              <w:right w:w="85" w:type="dxa"/>
            </w:tcMar>
            <w:vAlign w:val="center"/>
          </w:tcPr>
          <w:p w14:paraId="3695621A" w14:textId="77777777" w:rsidR="008307E3" w:rsidRPr="00341DCF" w:rsidRDefault="008307E3" w:rsidP="00AD240E">
            <w:pPr>
              <w:jc w:val="right"/>
              <w:rPr>
                <w:sz w:val="20"/>
              </w:rPr>
            </w:pPr>
            <w:r w:rsidRPr="00341DCF">
              <w:rPr>
                <w:sz w:val="20"/>
              </w:rPr>
              <w:t>250.40</w:t>
            </w:r>
          </w:p>
        </w:tc>
        <w:tc>
          <w:tcPr>
            <w:tcW w:w="1460" w:type="dxa"/>
            <w:tcMar>
              <w:left w:w="85" w:type="dxa"/>
              <w:right w:w="85" w:type="dxa"/>
            </w:tcMar>
            <w:vAlign w:val="center"/>
          </w:tcPr>
          <w:p w14:paraId="1BE13F10" w14:textId="77777777" w:rsidR="008307E3" w:rsidRPr="00341DCF" w:rsidRDefault="008307E3" w:rsidP="00AD240E">
            <w:pPr>
              <w:jc w:val="right"/>
              <w:rPr>
                <w:sz w:val="20"/>
              </w:rPr>
            </w:pPr>
            <w:r w:rsidRPr="00341DCF">
              <w:rPr>
                <w:sz w:val="20"/>
              </w:rPr>
              <w:t>-</w:t>
            </w:r>
          </w:p>
        </w:tc>
        <w:tc>
          <w:tcPr>
            <w:tcW w:w="720" w:type="dxa"/>
            <w:tcMar>
              <w:left w:w="85" w:type="dxa"/>
              <w:right w:w="85" w:type="dxa"/>
            </w:tcMar>
            <w:vAlign w:val="center"/>
          </w:tcPr>
          <w:p w14:paraId="2B3D0475" w14:textId="77777777" w:rsidR="008307E3" w:rsidRPr="00341DCF" w:rsidRDefault="008307E3" w:rsidP="00AD240E">
            <w:pPr>
              <w:jc w:val="right"/>
              <w:rPr>
                <w:sz w:val="20"/>
              </w:rPr>
            </w:pPr>
            <w:r w:rsidRPr="00341DCF">
              <w:rPr>
                <w:sz w:val="20"/>
              </w:rPr>
              <w:t>-</w:t>
            </w:r>
          </w:p>
        </w:tc>
        <w:tc>
          <w:tcPr>
            <w:tcW w:w="657" w:type="dxa"/>
            <w:tcMar>
              <w:left w:w="85" w:type="dxa"/>
              <w:right w:w="85" w:type="dxa"/>
            </w:tcMar>
            <w:vAlign w:val="center"/>
          </w:tcPr>
          <w:p w14:paraId="5EE0C675" w14:textId="77777777" w:rsidR="008307E3" w:rsidRPr="00341DCF" w:rsidRDefault="008307E3" w:rsidP="00AD240E">
            <w:pPr>
              <w:jc w:val="right"/>
              <w:rPr>
                <w:sz w:val="20"/>
              </w:rPr>
            </w:pPr>
            <w:r w:rsidRPr="00341DCF">
              <w:rPr>
                <w:sz w:val="20"/>
              </w:rPr>
              <w:t>27.01</w:t>
            </w:r>
          </w:p>
        </w:tc>
        <w:tc>
          <w:tcPr>
            <w:tcW w:w="720" w:type="dxa"/>
            <w:tcMar>
              <w:left w:w="85" w:type="dxa"/>
              <w:right w:w="85" w:type="dxa"/>
            </w:tcMar>
            <w:vAlign w:val="center"/>
          </w:tcPr>
          <w:p w14:paraId="702A5B0E" w14:textId="77777777" w:rsidR="008307E3" w:rsidRPr="00341DCF" w:rsidRDefault="008307E3" w:rsidP="00AD240E">
            <w:pPr>
              <w:jc w:val="right"/>
              <w:rPr>
                <w:sz w:val="20"/>
              </w:rPr>
            </w:pPr>
            <w:r w:rsidRPr="00341DCF">
              <w:rPr>
                <w:sz w:val="20"/>
              </w:rPr>
              <w:t>74.22</w:t>
            </w:r>
          </w:p>
        </w:tc>
        <w:tc>
          <w:tcPr>
            <w:tcW w:w="666" w:type="dxa"/>
            <w:tcMar>
              <w:left w:w="85" w:type="dxa"/>
              <w:right w:w="85" w:type="dxa"/>
            </w:tcMar>
            <w:vAlign w:val="center"/>
          </w:tcPr>
          <w:p w14:paraId="23F41F26" w14:textId="77777777" w:rsidR="008307E3" w:rsidRPr="00341DCF" w:rsidRDefault="008307E3" w:rsidP="00AD240E">
            <w:pPr>
              <w:jc w:val="right"/>
              <w:rPr>
                <w:sz w:val="20"/>
              </w:rPr>
            </w:pPr>
            <w:r w:rsidRPr="00341DCF">
              <w:rPr>
                <w:sz w:val="20"/>
              </w:rPr>
              <w:t>0.07</w:t>
            </w:r>
          </w:p>
        </w:tc>
        <w:tc>
          <w:tcPr>
            <w:tcW w:w="870" w:type="dxa"/>
            <w:tcMar>
              <w:left w:w="85" w:type="dxa"/>
              <w:right w:w="85" w:type="dxa"/>
            </w:tcMar>
            <w:vAlign w:val="center"/>
          </w:tcPr>
          <w:p w14:paraId="675BC068" w14:textId="77777777" w:rsidR="008307E3" w:rsidRPr="00341DCF" w:rsidRDefault="008307E3" w:rsidP="00AD240E">
            <w:pPr>
              <w:jc w:val="right"/>
              <w:rPr>
                <w:sz w:val="20"/>
              </w:rPr>
            </w:pPr>
            <w:r w:rsidRPr="00341DCF">
              <w:rPr>
                <w:sz w:val="20"/>
              </w:rPr>
              <w:t>351.70</w:t>
            </w:r>
          </w:p>
        </w:tc>
        <w:tc>
          <w:tcPr>
            <w:tcW w:w="725" w:type="dxa"/>
            <w:vAlign w:val="center"/>
          </w:tcPr>
          <w:p w14:paraId="45F13A2F" w14:textId="77777777" w:rsidR="008307E3" w:rsidRPr="00341DCF" w:rsidRDefault="008307E3" w:rsidP="00AD240E">
            <w:pPr>
              <w:jc w:val="right"/>
              <w:rPr>
                <w:sz w:val="20"/>
              </w:rPr>
            </w:pPr>
            <w:r w:rsidRPr="00341DCF">
              <w:rPr>
                <w:sz w:val="20"/>
              </w:rPr>
              <w:t>22.1</w:t>
            </w:r>
          </w:p>
        </w:tc>
      </w:tr>
      <w:tr w:rsidR="008307E3" w:rsidRPr="00341DCF" w14:paraId="0B7C9C38" w14:textId="77777777" w:rsidTr="004A2EB3">
        <w:trPr>
          <w:trHeight w:val="240"/>
        </w:trPr>
        <w:tc>
          <w:tcPr>
            <w:tcW w:w="2029" w:type="dxa"/>
            <w:tcMar>
              <w:left w:w="85" w:type="dxa"/>
              <w:right w:w="85" w:type="dxa"/>
            </w:tcMar>
            <w:vAlign w:val="center"/>
          </w:tcPr>
          <w:p w14:paraId="2FC4A64C" w14:textId="18D79C06" w:rsidR="008307E3" w:rsidRPr="00341DCF" w:rsidRDefault="006F1FE3" w:rsidP="006F1FE3">
            <w:pPr>
              <w:jc w:val="right"/>
              <w:rPr>
                <w:sz w:val="20"/>
              </w:rPr>
            </w:pPr>
            <w:r>
              <w:rPr>
                <w:rFonts w:hint="cs"/>
                <w:sz w:val="20"/>
                <w:rtl/>
              </w:rPr>
              <w:t>ال</w:t>
            </w:r>
            <w:r w:rsidRPr="006F1FE3">
              <w:rPr>
                <w:sz w:val="20"/>
                <w:rtl/>
              </w:rPr>
              <w:t xml:space="preserve">مضخات </w:t>
            </w:r>
            <w:r>
              <w:rPr>
                <w:rFonts w:hint="cs"/>
                <w:sz w:val="20"/>
                <w:rtl/>
              </w:rPr>
              <w:t>الحرارية</w:t>
            </w:r>
            <w:r w:rsidRPr="006F1FE3">
              <w:rPr>
                <w:sz w:val="20"/>
                <w:rtl/>
              </w:rPr>
              <w:t xml:space="preserve"> والتدفئة فقط</w:t>
            </w:r>
          </w:p>
        </w:tc>
        <w:tc>
          <w:tcPr>
            <w:tcW w:w="1503" w:type="dxa"/>
            <w:tcMar>
              <w:left w:w="85" w:type="dxa"/>
              <w:right w:w="85" w:type="dxa"/>
            </w:tcMar>
            <w:vAlign w:val="center"/>
          </w:tcPr>
          <w:p w14:paraId="262C8E4C" w14:textId="77777777" w:rsidR="008307E3" w:rsidRPr="00341DCF" w:rsidRDefault="008307E3" w:rsidP="00AD240E">
            <w:pPr>
              <w:jc w:val="right"/>
              <w:rPr>
                <w:sz w:val="20"/>
              </w:rPr>
            </w:pPr>
            <w:r w:rsidRPr="00341DCF">
              <w:rPr>
                <w:sz w:val="20"/>
              </w:rPr>
              <w:t>77.80</w:t>
            </w:r>
          </w:p>
        </w:tc>
        <w:tc>
          <w:tcPr>
            <w:tcW w:w="1460" w:type="dxa"/>
            <w:tcMar>
              <w:left w:w="85" w:type="dxa"/>
              <w:right w:w="85" w:type="dxa"/>
            </w:tcMar>
            <w:vAlign w:val="center"/>
          </w:tcPr>
          <w:p w14:paraId="165BC78A" w14:textId="77777777" w:rsidR="008307E3" w:rsidRPr="00341DCF" w:rsidRDefault="008307E3" w:rsidP="00AD240E">
            <w:pPr>
              <w:jc w:val="right"/>
              <w:rPr>
                <w:sz w:val="20"/>
              </w:rPr>
            </w:pPr>
            <w:r w:rsidRPr="00341DCF">
              <w:rPr>
                <w:sz w:val="20"/>
              </w:rPr>
              <w:t>3.20</w:t>
            </w:r>
          </w:p>
        </w:tc>
        <w:tc>
          <w:tcPr>
            <w:tcW w:w="720" w:type="dxa"/>
            <w:tcMar>
              <w:left w:w="85" w:type="dxa"/>
              <w:right w:w="85" w:type="dxa"/>
            </w:tcMar>
            <w:vAlign w:val="center"/>
          </w:tcPr>
          <w:p w14:paraId="5A02A903" w14:textId="77777777" w:rsidR="008307E3" w:rsidRPr="00341DCF" w:rsidRDefault="008307E3" w:rsidP="00AD240E">
            <w:pPr>
              <w:jc w:val="right"/>
              <w:rPr>
                <w:sz w:val="20"/>
              </w:rPr>
            </w:pPr>
            <w:r w:rsidRPr="00341DCF">
              <w:rPr>
                <w:sz w:val="20"/>
              </w:rPr>
              <w:t>-</w:t>
            </w:r>
          </w:p>
        </w:tc>
        <w:tc>
          <w:tcPr>
            <w:tcW w:w="657" w:type="dxa"/>
            <w:tcMar>
              <w:left w:w="85" w:type="dxa"/>
              <w:right w:w="85" w:type="dxa"/>
            </w:tcMar>
            <w:vAlign w:val="center"/>
          </w:tcPr>
          <w:p w14:paraId="331AB48D" w14:textId="77777777" w:rsidR="008307E3" w:rsidRPr="00341DCF" w:rsidRDefault="008307E3" w:rsidP="00AD240E">
            <w:pPr>
              <w:jc w:val="right"/>
              <w:rPr>
                <w:sz w:val="20"/>
              </w:rPr>
            </w:pPr>
            <w:r w:rsidRPr="00341DCF">
              <w:rPr>
                <w:sz w:val="20"/>
              </w:rPr>
              <w:t>4.78</w:t>
            </w:r>
          </w:p>
        </w:tc>
        <w:tc>
          <w:tcPr>
            <w:tcW w:w="720" w:type="dxa"/>
            <w:tcMar>
              <w:left w:w="85" w:type="dxa"/>
              <w:right w:w="85" w:type="dxa"/>
            </w:tcMar>
            <w:vAlign w:val="center"/>
          </w:tcPr>
          <w:p w14:paraId="228D649C" w14:textId="77777777" w:rsidR="008307E3" w:rsidRPr="00341DCF" w:rsidRDefault="008307E3" w:rsidP="00AD240E">
            <w:pPr>
              <w:jc w:val="right"/>
              <w:rPr>
                <w:sz w:val="20"/>
              </w:rPr>
            </w:pPr>
            <w:r w:rsidRPr="00341DCF">
              <w:rPr>
                <w:sz w:val="20"/>
              </w:rPr>
              <w:t>65.65</w:t>
            </w:r>
          </w:p>
        </w:tc>
        <w:tc>
          <w:tcPr>
            <w:tcW w:w="666" w:type="dxa"/>
            <w:tcMar>
              <w:left w:w="85" w:type="dxa"/>
              <w:right w:w="85" w:type="dxa"/>
            </w:tcMar>
            <w:vAlign w:val="center"/>
          </w:tcPr>
          <w:p w14:paraId="255970EB" w14:textId="77777777" w:rsidR="008307E3" w:rsidRPr="00341DCF" w:rsidRDefault="008307E3" w:rsidP="00AD240E">
            <w:pPr>
              <w:jc w:val="right"/>
              <w:rPr>
                <w:sz w:val="20"/>
              </w:rPr>
            </w:pPr>
            <w:r w:rsidRPr="00341DCF">
              <w:rPr>
                <w:sz w:val="20"/>
              </w:rPr>
              <w:t>-</w:t>
            </w:r>
          </w:p>
        </w:tc>
        <w:tc>
          <w:tcPr>
            <w:tcW w:w="870" w:type="dxa"/>
            <w:tcMar>
              <w:left w:w="85" w:type="dxa"/>
              <w:right w:w="85" w:type="dxa"/>
            </w:tcMar>
            <w:vAlign w:val="center"/>
          </w:tcPr>
          <w:p w14:paraId="734D9C58" w14:textId="77777777" w:rsidR="008307E3" w:rsidRPr="00341DCF" w:rsidRDefault="008307E3" w:rsidP="00AD240E">
            <w:pPr>
              <w:jc w:val="right"/>
              <w:rPr>
                <w:sz w:val="20"/>
              </w:rPr>
            </w:pPr>
            <w:r w:rsidRPr="00341DCF">
              <w:rPr>
                <w:sz w:val="20"/>
              </w:rPr>
              <w:t>151.43</w:t>
            </w:r>
          </w:p>
        </w:tc>
        <w:tc>
          <w:tcPr>
            <w:tcW w:w="725" w:type="dxa"/>
            <w:vAlign w:val="center"/>
          </w:tcPr>
          <w:p w14:paraId="0373C5EC" w14:textId="77777777" w:rsidR="008307E3" w:rsidRPr="00341DCF" w:rsidRDefault="008307E3" w:rsidP="00AD240E">
            <w:pPr>
              <w:jc w:val="right"/>
              <w:rPr>
                <w:sz w:val="20"/>
              </w:rPr>
            </w:pPr>
            <w:r w:rsidRPr="00341DCF">
              <w:rPr>
                <w:sz w:val="20"/>
              </w:rPr>
              <w:t>9.5</w:t>
            </w:r>
          </w:p>
        </w:tc>
      </w:tr>
      <w:tr w:rsidR="008307E3" w:rsidRPr="00341DCF" w14:paraId="0ABF447F" w14:textId="77777777" w:rsidTr="004A2EB3">
        <w:trPr>
          <w:trHeight w:val="240"/>
        </w:trPr>
        <w:tc>
          <w:tcPr>
            <w:tcW w:w="2029" w:type="dxa"/>
            <w:tcMar>
              <w:left w:w="85" w:type="dxa"/>
              <w:right w:w="85" w:type="dxa"/>
            </w:tcMar>
            <w:vAlign w:val="center"/>
            <w:hideMark/>
          </w:tcPr>
          <w:p w14:paraId="4681CDA3" w14:textId="28FA5FB4" w:rsidR="008307E3" w:rsidRPr="00341DCF" w:rsidRDefault="005F6BEE" w:rsidP="005F6BEE">
            <w:pPr>
              <w:jc w:val="right"/>
              <w:rPr>
                <w:sz w:val="20"/>
              </w:rPr>
            </w:pPr>
            <w:r>
              <w:rPr>
                <w:rFonts w:hint="cs"/>
                <w:sz w:val="20"/>
                <w:rtl/>
              </w:rPr>
              <w:t>تكييف الهواء المتنقل</w:t>
            </w:r>
          </w:p>
        </w:tc>
        <w:tc>
          <w:tcPr>
            <w:tcW w:w="1503" w:type="dxa"/>
            <w:tcMar>
              <w:left w:w="85" w:type="dxa"/>
              <w:right w:w="85" w:type="dxa"/>
            </w:tcMar>
            <w:vAlign w:val="center"/>
          </w:tcPr>
          <w:p w14:paraId="7CBAB004" w14:textId="77777777" w:rsidR="008307E3" w:rsidRPr="00341DCF" w:rsidRDefault="008307E3" w:rsidP="00AD240E">
            <w:pPr>
              <w:jc w:val="right"/>
              <w:rPr>
                <w:sz w:val="20"/>
              </w:rPr>
            </w:pPr>
            <w:r w:rsidRPr="00341DCF">
              <w:rPr>
                <w:sz w:val="20"/>
              </w:rPr>
              <w:t>117.13</w:t>
            </w:r>
          </w:p>
        </w:tc>
        <w:tc>
          <w:tcPr>
            <w:tcW w:w="1460" w:type="dxa"/>
            <w:tcMar>
              <w:left w:w="85" w:type="dxa"/>
              <w:right w:w="85" w:type="dxa"/>
            </w:tcMar>
            <w:vAlign w:val="center"/>
          </w:tcPr>
          <w:p w14:paraId="20FF8670" w14:textId="77777777" w:rsidR="008307E3" w:rsidRPr="00341DCF" w:rsidRDefault="008307E3" w:rsidP="00AD240E">
            <w:pPr>
              <w:jc w:val="right"/>
              <w:rPr>
                <w:sz w:val="20"/>
              </w:rPr>
            </w:pPr>
            <w:r w:rsidRPr="00341DCF">
              <w:rPr>
                <w:sz w:val="20"/>
              </w:rPr>
              <w:t>-</w:t>
            </w:r>
          </w:p>
        </w:tc>
        <w:tc>
          <w:tcPr>
            <w:tcW w:w="720" w:type="dxa"/>
            <w:tcMar>
              <w:left w:w="85" w:type="dxa"/>
              <w:right w:w="85" w:type="dxa"/>
            </w:tcMar>
            <w:vAlign w:val="center"/>
          </w:tcPr>
          <w:p w14:paraId="05D52945" w14:textId="77777777" w:rsidR="008307E3" w:rsidRPr="00341DCF" w:rsidRDefault="008307E3" w:rsidP="00AD240E">
            <w:pPr>
              <w:jc w:val="right"/>
              <w:rPr>
                <w:sz w:val="20"/>
              </w:rPr>
            </w:pPr>
            <w:r w:rsidRPr="00341DCF">
              <w:rPr>
                <w:sz w:val="20"/>
              </w:rPr>
              <w:t>-</w:t>
            </w:r>
          </w:p>
        </w:tc>
        <w:tc>
          <w:tcPr>
            <w:tcW w:w="657" w:type="dxa"/>
            <w:tcMar>
              <w:left w:w="85" w:type="dxa"/>
              <w:right w:w="85" w:type="dxa"/>
            </w:tcMar>
            <w:vAlign w:val="center"/>
          </w:tcPr>
          <w:p w14:paraId="5D9CE07B" w14:textId="77777777" w:rsidR="008307E3" w:rsidRPr="00341DCF" w:rsidRDefault="008307E3" w:rsidP="00AD240E">
            <w:pPr>
              <w:jc w:val="right"/>
              <w:rPr>
                <w:sz w:val="20"/>
              </w:rPr>
            </w:pPr>
            <w:r w:rsidRPr="00341DCF">
              <w:rPr>
                <w:sz w:val="20"/>
              </w:rPr>
              <w:t>-</w:t>
            </w:r>
          </w:p>
        </w:tc>
        <w:tc>
          <w:tcPr>
            <w:tcW w:w="720" w:type="dxa"/>
            <w:tcMar>
              <w:left w:w="85" w:type="dxa"/>
              <w:right w:w="85" w:type="dxa"/>
            </w:tcMar>
            <w:vAlign w:val="center"/>
          </w:tcPr>
          <w:p w14:paraId="665CB329" w14:textId="77777777" w:rsidR="008307E3" w:rsidRPr="00341DCF" w:rsidRDefault="008307E3" w:rsidP="00AD240E">
            <w:pPr>
              <w:jc w:val="right"/>
              <w:rPr>
                <w:sz w:val="20"/>
              </w:rPr>
            </w:pPr>
            <w:r w:rsidRPr="00341DCF">
              <w:rPr>
                <w:sz w:val="20"/>
              </w:rPr>
              <w:t>-</w:t>
            </w:r>
          </w:p>
        </w:tc>
        <w:tc>
          <w:tcPr>
            <w:tcW w:w="666" w:type="dxa"/>
            <w:tcMar>
              <w:left w:w="85" w:type="dxa"/>
              <w:right w:w="85" w:type="dxa"/>
            </w:tcMar>
            <w:vAlign w:val="center"/>
          </w:tcPr>
          <w:p w14:paraId="0D521BFE" w14:textId="77777777" w:rsidR="008307E3" w:rsidRPr="00341DCF" w:rsidRDefault="008307E3" w:rsidP="00AD240E">
            <w:pPr>
              <w:jc w:val="right"/>
              <w:rPr>
                <w:sz w:val="20"/>
              </w:rPr>
            </w:pPr>
            <w:r w:rsidRPr="00341DCF">
              <w:rPr>
                <w:sz w:val="20"/>
              </w:rPr>
              <w:t>-</w:t>
            </w:r>
          </w:p>
        </w:tc>
        <w:tc>
          <w:tcPr>
            <w:tcW w:w="870" w:type="dxa"/>
            <w:tcMar>
              <w:left w:w="85" w:type="dxa"/>
              <w:right w:w="85" w:type="dxa"/>
            </w:tcMar>
            <w:vAlign w:val="center"/>
          </w:tcPr>
          <w:p w14:paraId="22088890" w14:textId="77777777" w:rsidR="008307E3" w:rsidRPr="00341DCF" w:rsidRDefault="008307E3" w:rsidP="00AD240E">
            <w:pPr>
              <w:jc w:val="right"/>
              <w:rPr>
                <w:sz w:val="20"/>
              </w:rPr>
            </w:pPr>
            <w:r w:rsidRPr="00341DCF">
              <w:rPr>
                <w:sz w:val="20"/>
              </w:rPr>
              <w:t>117.13</w:t>
            </w:r>
          </w:p>
        </w:tc>
        <w:tc>
          <w:tcPr>
            <w:tcW w:w="725" w:type="dxa"/>
            <w:vAlign w:val="center"/>
          </w:tcPr>
          <w:p w14:paraId="3C6BB303" w14:textId="77777777" w:rsidR="008307E3" w:rsidRPr="00341DCF" w:rsidRDefault="008307E3" w:rsidP="00AD240E">
            <w:pPr>
              <w:jc w:val="right"/>
              <w:rPr>
                <w:sz w:val="20"/>
              </w:rPr>
            </w:pPr>
            <w:r w:rsidRPr="00341DCF">
              <w:rPr>
                <w:sz w:val="20"/>
              </w:rPr>
              <w:t>7.4</w:t>
            </w:r>
          </w:p>
        </w:tc>
      </w:tr>
      <w:tr w:rsidR="008307E3" w:rsidRPr="00341DCF" w14:paraId="0EECF345" w14:textId="77777777" w:rsidTr="008307E3">
        <w:trPr>
          <w:trHeight w:val="48"/>
        </w:trPr>
        <w:tc>
          <w:tcPr>
            <w:tcW w:w="9350" w:type="dxa"/>
            <w:gridSpan w:val="9"/>
            <w:tcMar>
              <w:left w:w="85" w:type="dxa"/>
              <w:right w:w="85" w:type="dxa"/>
            </w:tcMar>
            <w:vAlign w:val="center"/>
          </w:tcPr>
          <w:p w14:paraId="66B37DC6" w14:textId="4C550B66" w:rsidR="008307E3" w:rsidRPr="00341DCF" w:rsidRDefault="005F6BEE" w:rsidP="005F6BEE">
            <w:pPr>
              <w:jc w:val="right"/>
              <w:rPr>
                <w:b/>
                <w:bCs/>
                <w:sz w:val="20"/>
              </w:rPr>
            </w:pPr>
            <w:r>
              <w:rPr>
                <w:rFonts w:hint="cs"/>
                <w:b/>
                <w:bCs/>
                <w:sz w:val="20"/>
                <w:rtl/>
              </w:rPr>
              <w:t>الاستخدامات الأخرى</w:t>
            </w:r>
          </w:p>
        </w:tc>
      </w:tr>
      <w:tr w:rsidR="008307E3" w:rsidRPr="00341DCF" w14:paraId="2DC36536" w14:textId="77777777" w:rsidTr="004A2EB3">
        <w:trPr>
          <w:trHeight w:val="240"/>
        </w:trPr>
        <w:tc>
          <w:tcPr>
            <w:tcW w:w="2029" w:type="dxa"/>
            <w:tcMar>
              <w:left w:w="85" w:type="dxa"/>
              <w:right w:w="85" w:type="dxa"/>
            </w:tcMar>
            <w:vAlign w:val="center"/>
          </w:tcPr>
          <w:p w14:paraId="333D457B" w14:textId="6A51C766" w:rsidR="008307E3" w:rsidRPr="00341DCF" w:rsidRDefault="005F6BEE" w:rsidP="005F6BEE">
            <w:pPr>
              <w:jc w:val="right"/>
              <w:rPr>
                <w:sz w:val="20"/>
              </w:rPr>
            </w:pPr>
            <w:r>
              <w:rPr>
                <w:rFonts w:hint="cs"/>
                <w:sz w:val="20"/>
                <w:rtl/>
              </w:rPr>
              <w:t>مكافحة الحرائق</w:t>
            </w:r>
          </w:p>
        </w:tc>
        <w:tc>
          <w:tcPr>
            <w:tcW w:w="1503" w:type="dxa"/>
            <w:tcMar>
              <w:left w:w="85" w:type="dxa"/>
              <w:right w:w="85" w:type="dxa"/>
            </w:tcMar>
            <w:vAlign w:val="center"/>
          </w:tcPr>
          <w:p w14:paraId="509F47FD" w14:textId="77777777" w:rsidR="008307E3" w:rsidRPr="00341DCF" w:rsidRDefault="008307E3" w:rsidP="00AD240E">
            <w:pPr>
              <w:jc w:val="right"/>
              <w:rPr>
                <w:sz w:val="20"/>
              </w:rPr>
            </w:pPr>
            <w:r w:rsidRPr="00341DCF">
              <w:rPr>
                <w:sz w:val="20"/>
              </w:rPr>
              <w:t>-</w:t>
            </w:r>
          </w:p>
        </w:tc>
        <w:tc>
          <w:tcPr>
            <w:tcW w:w="1460" w:type="dxa"/>
            <w:tcMar>
              <w:left w:w="85" w:type="dxa"/>
              <w:right w:w="85" w:type="dxa"/>
            </w:tcMar>
            <w:vAlign w:val="center"/>
          </w:tcPr>
          <w:p w14:paraId="0999999E" w14:textId="77777777" w:rsidR="008307E3" w:rsidRPr="00341DCF" w:rsidRDefault="008307E3" w:rsidP="00AD240E">
            <w:pPr>
              <w:jc w:val="right"/>
              <w:rPr>
                <w:sz w:val="20"/>
              </w:rPr>
            </w:pPr>
            <w:r w:rsidRPr="00341DCF">
              <w:rPr>
                <w:sz w:val="20"/>
              </w:rPr>
              <w:t>-</w:t>
            </w:r>
          </w:p>
        </w:tc>
        <w:tc>
          <w:tcPr>
            <w:tcW w:w="720" w:type="dxa"/>
            <w:tcMar>
              <w:left w:w="85" w:type="dxa"/>
              <w:right w:w="85" w:type="dxa"/>
            </w:tcMar>
            <w:vAlign w:val="center"/>
          </w:tcPr>
          <w:p w14:paraId="64A6FAAB" w14:textId="77777777" w:rsidR="008307E3" w:rsidRPr="00341DCF" w:rsidRDefault="008307E3" w:rsidP="00AD240E">
            <w:pPr>
              <w:jc w:val="right"/>
              <w:rPr>
                <w:sz w:val="20"/>
              </w:rPr>
            </w:pPr>
            <w:r w:rsidRPr="00341DCF">
              <w:rPr>
                <w:sz w:val="20"/>
              </w:rPr>
              <w:t>-</w:t>
            </w:r>
          </w:p>
        </w:tc>
        <w:tc>
          <w:tcPr>
            <w:tcW w:w="657" w:type="dxa"/>
            <w:tcMar>
              <w:left w:w="85" w:type="dxa"/>
              <w:right w:w="85" w:type="dxa"/>
            </w:tcMar>
            <w:vAlign w:val="center"/>
          </w:tcPr>
          <w:p w14:paraId="74EB5BC4" w14:textId="77777777" w:rsidR="008307E3" w:rsidRPr="00341DCF" w:rsidRDefault="008307E3" w:rsidP="00AD240E">
            <w:pPr>
              <w:jc w:val="right"/>
              <w:rPr>
                <w:sz w:val="20"/>
              </w:rPr>
            </w:pPr>
            <w:r w:rsidRPr="00341DCF">
              <w:rPr>
                <w:sz w:val="20"/>
              </w:rPr>
              <w:t>-</w:t>
            </w:r>
          </w:p>
        </w:tc>
        <w:tc>
          <w:tcPr>
            <w:tcW w:w="720" w:type="dxa"/>
            <w:tcMar>
              <w:left w:w="85" w:type="dxa"/>
              <w:right w:w="85" w:type="dxa"/>
            </w:tcMar>
            <w:vAlign w:val="center"/>
          </w:tcPr>
          <w:p w14:paraId="042C72C1" w14:textId="77777777" w:rsidR="008307E3" w:rsidRPr="00341DCF" w:rsidRDefault="008307E3" w:rsidP="00AD240E">
            <w:pPr>
              <w:jc w:val="right"/>
              <w:rPr>
                <w:sz w:val="20"/>
              </w:rPr>
            </w:pPr>
            <w:r w:rsidRPr="00341DCF">
              <w:rPr>
                <w:sz w:val="20"/>
              </w:rPr>
              <w:t>-</w:t>
            </w:r>
          </w:p>
        </w:tc>
        <w:tc>
          <w:tcPr>
            <w:tcW w:w="666" w:type="dxa"/>
            <w:tcMar>
              <w:left w:w="85" w:type="dxa"/>
              <w:right w:w="85" w:type="dxa"/>
            </w:tcMar>
            <w:vAlign w:val="center"/>
          </w:tcPr>
          <w:p w14:paraId="383B1607" w14:textId="77777777" w:rsidR="008307E3" w:rsidRPr="00341DCF" w:rsidRDefault="008307E3" w:rsidP="00AD240E">
            <w:pPr>
              <w:jc w:val="right"/>
              <w:rPr>
                <w:sz w:val="20"/>
              </w:rPr>
            </w:pPr>
            <w:r w:rsidRPr="00341DCF">
              <w:rPr>
                <w:sz w:val="20"/>
              </w:rPr>
              <w:t>1.29</w:t>
            </w:r>
          </w:p>
        </w:tc>
        <w:tc>
          <w:tcPr>
            <w:tcW w:w="870" w:type="dxa"/>
            <w:tcMar>
              <w:left w:w="85" w:type="dxa"/>
              <w:right w:w="85" w:type="dxa"/>
            </w:tcMar>
            <w:vAlign w:val="center"/>
          </w:tcPr>
          <w:p w14:paraId="4DC8E20F" w14:textId="77777777" w:rsidR="008307E3" w:rsidRPr="00341DCF" w:rsidRDefault="008307E3" w:rsidP="00AD240E">
            <w:pPr>
              <w:jc w:val="right"/>
              <w:rPr>
                <w:sz w:val="20"/>
              </w:rPr>
            </w:pPr>
            <w:r w:rsidRPr="00341DCF">
              <w:rPr>
                <w:sz w:val="20"/>
              </w:rPr>
              <w:t>1.29</w:t>
            </w:r>
          </w:p>
        </w:tc>
        <w:tc>
          <w:tcPr>
            <w:tcW w:w="725" w:type="dxa"/>
            <w:vAlign w:val="center"/>
          </w:tcPr>
          <w:p w14:paraId="2E953949" w14:textId="77777777" w:rsidR="008307E3" w:rsidRPr="00341DCF" w:rsidRDefault="008307E3" w:rsidP="00AD240E">
            <w:pPr>
              <w:jc w:val="right"/>
              <w:rPr>
                <w:sz w:val="20"/>
              </w:rPr>
            </w:pPr>
            <w:r w:rsidRPr="00341DCF">
              <w:rPr>
                <w:sz w:val="20"/>
              </w:rPr>
              <w:t>0.1</w:t>
            </w:r>
          </w:p>
        </w:tc>
      </w:tr>
      <w:tr w:rsidR="008307E3" w:rsidRPr="00341DCF" w14:paraId="2556846E" w14:textId="77777777" w:rsidTr="004A2EB3">
        <w:trPr>
          <w:trHeight w:val="299"/>
        </w:trPr>
        <w:tc>
          <w:tcPr>
            <w:tcW w:w="2029" w:type="dxa"/>
            <w:tcMar>
              <w:left w:w="85" w:type="dxa"/>
              <w:right w:w="85" w:type="dxa"/>
            </w:tcMar>
            <w:vAlign w:val="center"/>
          </w:tcPr>
          <w:p w14:paraId="3C0E8B3B" w14:textId="1CC23D3D" w:rsidR="008307E3" w:rsidRPr="000B44C9" w:rsidRDefault="005F6BEE" w:rsidP="005F6BEE">
            <w:pPr>
              <w:jc w:val="right"/>
              <w:rPr>
                <w:b/>
                <w:bCs/>
                <w:sz w:val="20"/>
                <w:lang w:val="en-US"/>
              </w:rPr>
            </w:pPr>
            <w:r>
              <w:rPr>
                <w:rFonts w:hint="cs"/>
                <w:b/>
                <w:bCs/>
                <w:sz w:val="20"/>
                <w:rtl/>
              </w:rPr>
              <w:t>المجموع</w:t>
            </w:r>
          </w:p>
        </w:tc>
        <w:tc>
          <w:tcPr>
            <w:tcW w:w="1503" w:type="dxa"/>
            <w:tcMar>
              <w:left w:w="85" w:type="dxa"/>
              <w:right w:w="85" w:type="dxa"/>
            </w:tcMar>
            <w:vAlign w:val="center"/>
          </w:tcPr>
          <w:p w14:paraId="15001C45" w14:textId="77777777" w:rsidR="008307E3" w:rsidRPr="00341DCF" w:rsidRDefault="008307E3" w:rsidP="00AD240E">
            <w:pPr>
              <w:jc w:val="right"/>
              <w:rPr>
                <w:b/>
                <w:bCs/>
                <w:sz w:val="20"/>
              </w:rPr>
            </w:pPr>
            <w:r w:rsidRPr="00341DCF">
              <w:rPr>
                <w:b/>
                <w:bCs/>
                <w:sz w:val="20"/>
              </w:rPr>
              <w:t>951.45</w:t>
            </w:r>
          </w:p>
        </w:tc>
        <w:tc>
          <w:tcPr>
            <w:tcW w:w="1460" w:type="dxa"/>
            <w:tcMar>
              <w:left w:w="85" w:type="dxa"/>
              <w:right w:w="85" w:type="dxa"/>
            </w:tcMar>
            <w:vAlign w:val="center"/>
          </w:tcPr>
          <w:p w14:paraId="404941A2" w14:textId="77777777" w:rsidR="008307E3" w:rsidRPr="00341DCF" w:rsidRDefault="008307E3" w:rsidP="00AD240E">
            <w:pPr>
              <w:jc w:val="right"/>
              <w:rPr>
                <w:b/>
                <w:bCs/>
                <w:sz w:val="20"/>
              </w:rPr>
            </w:pPr>
            <w:r w:rsidRPr="00341DCF">
              <w:rPr>
                <w:b/>
                <w:bCs/>
                <w:sz w:val="20"/>
              </w:rPr>
              <w:t>80.12</w:t>
            </w:r>
          </w:p>
        </w:tc>
        <w:tc>
          <w:tcPr>
            <w:tcW w:w="720" w:type="dxa"/>
            <w:tcMar>
              <w:left w:w="85" w:type="dxa"/>
              <w:right w:w="85" w:type="dxa"/>
            </w:tcMar>
            <w:vAlign w:val="center"/>
          </w:tcPr>
          <w:p w14:paraId="5567B107" w14:textId="77777777" w:rsidR="008307E3" w:rsidRPr="00341DCF" w:rsidRDefault="008307E3" w:rsidP="00AD240E">
            <w:pPr>
              <w:jc w:val="right"/>
              <w:rPr>
                <w:b/>
                <w:bCs/>
                <w:sz w:val="20"/>
              </w:rPr>
            </w:pPr>
            <w:r w:rsidRPr="00341DCF">
              <w:rPr>
                <w:b/>
                <w:bCs/>
                <w:sz w:val="20"/>
              </w:rPr>
              <w:t>198.12</w:t>
            </w:r>
          </w:p>
        </w:tc>
        <w:tc>
          <w:tcPr>
            <w:tcW w:w="657" w:type="dxa"/>
            <w:tcMar>
              <w:left w:w="85" w:type="dxa"/>
              <w:right w:w="85" w:type="dxa"/>
            </w:tcMar>
            <w:vAlign w:val="center"/>
          </w:tcPr>
          <w:p w14:paraId="05FF36D5" w14:textId="77777777" w:rsidR="008307E3" w:rsidRPr="00341DCF" w:rsidRDefault="008307E3" w:rsidP="00AD240E">
            <w:pPr>
              <w:jc w:val="right"/>
              <w:rPr>
                <w:b/>
                <w:bCs/>
                <w:sz w:val="20"/>
              </w:rPr>
            </w:pPr>
            <w:r w:rsidRPr="00341DCF">
              <w:rPr>
                <w:b/>
                <w:bCs/>
                <w:sz w:val="20"/>
              </w:rPr>
              <w:t>96.26</w:t>
            </w:r>
          </w:p>
        </w:tc>
        <w:tc>
          <w:tcPr>
            <w:tcW w:w="720" w:type="dxa"/>
            <w:tcMar>
              <w:left w:w="85" w:type="dxa"/>
              <w:right w:w="85" w:type="dxa"/>
            </w:tcMar>
            <w:vAlign w:val="center"/>
          </w:tcPr>
          <w:p w14:paraId="2AE74253" w14:textId="77777777" w:rsidR="008307E3" w:rsidRPr="00341DCF" w:rsidRDefault="008307E3" w:rsidP="00AD240E">
            <w:pPr>
              <w:jc w:val="right"/>
              <w:rPr>
                <w:b/>
                <w:bCs/>
                <w:sz w:val="20"/>
              </w:rPr>
            </w:pPr>
            <w:r w:rsidRPr="00341DCF">
              <w:rPr>
                <w:b/>
                <w:bCs/>
                <w:sz w:val="20"/>
              </w:rPr>
              <w:t>249.24</w:t>
            </w:r>
          </w:p>
        </w:tc>
        <w:tc>
          <w:tcPr>
            <w:tcW w:w="666" w:type="dxa"/>
            <w:tcMar>
              <w:left w:w="85" w:type="dxa"/>
              <w:right w:w="85" w:type="dxa"/>
            </w:tcMar>
            <w:vAlign w:val="center"/>
          </w:tcPr>
          <w:p w14:paraId="04E845CB" w14:textId="77777777" w:rsidR="008307E3" w:rsidRPr="00341DCF" w:rsidRDefault="008307E3" w:rsidP="00AD240E">
            <w:pPr>
              <w:jc w:val="right"/>
              <w:rPr>
                <w:b/>
                <w:bCs/>
                <w:sz w:val="20"/>
              </w:rPr>
            </w:pPr>
            <w:r w:rsidRPr="00341DCF">
              <w:rPr>
                <w:b/>
                <w:bCs/>
                <w:sz w:val="20"/>
              </w:rPr>
              <w:t>17.04</w:t>
            </w:r>
          </w:p>
        </w:tc>
        <w:tc>
          <w:tcPr>
            <w:tcW w:w="870" w:type="dxa"/>
            <w:tcMar>
              <w:left w:w="85" w:type="dxa"/>
              <w:right w:w="85" w:type="dxa"/>
            </w:tcMar>
            <w:vAlign w:val="center"/>
          </w:tcPr>
          <w:p w14:paraId="5DCA35D7" w14:textId="77777777" w:rsidR="008307E3" w:rsidRPr="00341DCF" w:rsidRDefault="008307E3" w:rsidP="00AD240E">
            <w:pPr>
              <w:jc w:val="right"/>
              <w:rPr>
                <w:b/>
                <w:bCs/>
                <w:sz w:val="20"/>
              </w:rPr>
            </w:pPr>
            <w:r w:rsidRPr="00341DCF">
              <w:rPr>
                <w:b/>
                <w:bCs/>
                <w:sz w:val="20"/>
              </w:rPr>
              <w:t>1,592.23</w:t>
            </w:r>
          </w:p>
        </w:tc>
        <w:tc>
          <w:tcPr>
            <w:tcW w:w="725" w:type="dxa"/>
            <w:vAlign w:val="center"/>
          </w:tcPr>
          <w:p w14:paraId="318062AE" w14:textId="77777777" w:rsidR="008307E3" w:rsidRPr="00341DCF" w:rsidRDefault="008307E3" w:rsidP="00AD240E">
            <w:pPr>
              <w:jc w:val="right"/>
              <w:rPr>
                <w:b/>
                <w:bCs/>
                <w:sz w:val="20"/>
              </w:rPr>
            </w:pPr>
            <w:r w:rsidRPr="00341DCF">
              <w:rPr>
                <w:b/>
                <w:bCs/>
                <w:sz w:val="20"/>
              </w:rPr>
              <w:t>100</w:t>
            </w:r>
          </w:p>
        </w:tc>
      </w:tr>
    </w:tbl>
    <w:p w14:paraId="415D4912" w14:textId="3E587A65" w:rsidR="008307E3" w:rsidRPr="00BB5446" w:rsidRDefault="00BB5446" w:rsidP="00BB5446">
      <w:pPr>
        <w:ind w:left="360" w:right="90"/>
        <w:jc w:val="right"/>
        <w:rPr>
          <w:sz w:val="20"/>
          <w:rtl/>
          <w:lang w:val="en-CA" w:bidi="ar-LB"/>
        </w:rPr>
      </w:pPr>
      <w:r w:rsidRPr="00125339">
        <w:rPr>
          <w:sz w:val="18"/>
          <w:szCs w:val="18"/>
          <w:rtl/>
          <w:lang w:val="en-US" w:bidi="ar-SA"/>
        </w:rPr>
        <w:t>*</w:t>
      </w:r>
      <w:r>
        <w:rPr>
          <w:rFonts w:hint="cs"/>
          <w:sz w:val="18"/>
          <w:szCs w:val="18"/>
          <w:rtl/>
          <w:lang w:val="en-US" w:bidi="ar-SA"/>
        </w:rPr>
        <w:t xml:space="preserve"> </w:t>
      </w:r>
      <w:r w:rsidR="001362EA" w:rsidRPr="00BB5446">
        <w:rPr>
          <w:rFonts w:hint="cs"/>
          <w:sz w:val="20"/>
          <w:rtl/>
          <w:lang w:val="en-CA" w:bidi="ar-LB"/>
        </w:rPr>
        <w:t>الهيدروفلوروكربون-</w:t>
      </w:r>
      <w:r w:rsidR="001362EA" w:rsidRPr="00BB5446">
        <w:rPr>
          <w:sz w:val="18"/>
          <w:szCs w:val="18"/>
          <w:rtl/>
        </w:rPr>
        <w:t>227ea</w:t>
      </w:r>
      <w:r w:rsidR="006B0CEC" w:rsidRPr="00BB5446">
        <w:rPr>
          <w:sz w:val="20"/>
          <w:rtl/>
          <w:lang w:val="en-CA" w:bidi="ar-LB"/>
        </w:rPr>
        <w:t xml:space="preserve"> (مكافحة الحرائق)،</w:t>
      </w:r>
      <w:r w:rsidR="001362EA" w:rsidRPr="00BB5446">
        <w:rPr>
          <w:rFonts w:hint="cs"/>
          <w:sz w:val="20"/>
          <w:rtl/>
          <w:lang w:val="en-CA" w:bidi="ar-LB"/>
        </w:rPr>
        <w:t xml:space="preserve"> </w:t>
      </w:r>
      <w:r>
        <w:rPr>
          <w:rFonts w:hint="cs"/>
          <w:sz w:val="20"/>
          <w:rtl/>
          <w:lang w:val="en-CA" w:bidi="ar-LB"/>
        </w:rPr>
        <w:t xml:space="preserve">والمواد </w:t>
      </w:r>
      <w:r w:rsidR="006B0CEC" w:rsidRPr="00BB5446">
        <w:rPr>
          <w:sz w:val="20"/>
          <w:rtl/>
          <w:lang w:val="en-CA" w:bidi="ar-LB"/>
        </w:rPr>
        <w:t>R-449A، R-454B وR-455A (التبريد التجاري)،</w:t>
      </w:r>
      <w:r w:rsidR="001362EA" w:rsidRPr="00BB5446">
        <w:rPr>
          <w:rFonts w:hint="cs"/>
          <w:sz w:val="20"/>
          <w:rtl/>
          <w:lang w:val="en-CA" w:bidi="ar-LB"/>
        </w:rPr>
        <w:t xml:space="preserve"> و</w:t>
      </w:r>
      <w:r w:rsidR="006B0CEC" w:rsidRPr="00BB5446">
        <w:rPr>
          <w:sz w:val="20"/>
          <w:rtl/>
          <w:lang w:val="en-CA" w:bidi="ar-LB"/>
        </w:rPr>
        <w:t>R-507A (التبريد الصناعي)،</w:t>
      </w:r>
      <w:r>
        <w:rPr>
          <w:rFonts w:hint="cs"/>
          <w:sz w:val="20"/>
          <w:rtl/>
          <w:lang w:val="en-CA" w:bidi="ar-LB"/>
        </w:rPr>
        <w:t xml:space="preserve"> </w:t>
      </w:r>
      <w:r w:rsidR="005B07CA">
        <w:rPr>
          <w:rFonts w:hint="cs"/>
          <w:sz w:val="20"/>
          <w:rtl/>
          <w:lang w:val="en-CA" w:bidi="ar-LB"/>
        </w:rPr>
        <w:t>و</w:t>
      </w:r>
      <w:r w:rsidR="006B0CEC" w:rsidRPr="00BB5446">
        <w:rPr>
          <w:sz w:val="20"/>
          <w:rtl/>
          <w:lang w:val="en-CA" w:bidi="ar-LB"/>
        </w:rPr>
        <w:t xml:space="preserve">R 513A (أنظمة </w:t>
      </w:r>
      <w:r w:rsidR="005B07CA">
        <w:rPr>
          <w:rFonts w:hint="cs"/>
          <w:sz w:val="20"/>
          <w:rtl/>
          <w:lang w:val="en-CA" w:bidi="ar-LB"/>
        </w:rPr>
        <w:t>المبرد</w:t>
      </w:r>
      <w:r w:rsidR="006B0CEC" w:rsidRPr="00BB5446">
        <w:rPr>
          <w:sz w:val="20"/>
          <w:rtl/>
          <w:lang w:val="en-CA" w:bidi="ar-LB"/>
        </w:rPr>
        <w:t>)</w:t>
      </w:r>
    </w:p>
    <w:p w14:paraId="3BE36E83" w14:textId="1B3363D3" w:rsidR="001D257C" w:rsidRDefault="001D257C" w:rsidP="001D257C">
      <w:pPr>
        <w:bidi/>
        <w:spacing w:before="240"/>
        <w:rPr>
          <w:b/>
          <w:bCs/>
          <w:sz w:val="26"/>
          <w:szCs w:val="26"/>
          <w:rtl/>
        </w:rPr>
      </w:pPr>
      <w:r w:rsidRPr="00785CAD">
        <w:rPr>
          <w:b/>
          <w:bCs/>
          <w:sz w:val="26"/>
          <w:szCs w:val="26"/>
          <w:rtl/>
        </w:rPr>
        <w:t>الجدول 5</w:t>
      </w:r>
      <w:r w:rsidR="004511C2">
        <w:rPr>
          <w:rFonts w:hint="cs"/>
          <w:b/>
          <w:bCs/>
          <w:sz w:val="26"/>
          <w:szCs w:val="26"/>
          <w:rtl/>
        </w:rPr>
        <w:t>.</w:t>
      </w:r>
      <w:r w:rsidRPr="00785CAD">
        <w:rPr>
          <w:b/>
          <w:bCs/>
          <w:sz w:val="26"/>
          <w:szCs w:val="26"/>
          <w:rtl/>
        </w:rPr>
        <w:t xml:space="preserve"> استهلاك </w:t>
      </w:r>
      <w:r w:rsidRPr="00580F1D">
        <w:rPr>
          <w:b/>
          <w:bCs/>
          <w:sz w:val="26"/>
          <w:szCs w:val="26"/>
          <w:rtl/>
        </w:rPr>
        <w:t>المواد الهيدروفلوروكربونية</w:t>
      </w:r>
      <w:r w:rsidRPr="00785CAD">
        <w:rPr>
          <w:b/>
          <w:bCs/>
          <w:sz w:val="26"/>
          <w:szCs w:val="26"/>
          <w:rtl/>
        </w:rPr>
        <w:t xml:space="preserve"> في </w:t>
      </w:r>
      <w:r>
        <w:rPr>
          <w:rFonts w:hint="cs"/>
          <w:b/>
          <w:bCs/>
          <w:sz w:val="26"/>
          <w:szCs w:val="26"/>
          <w:rtl/>
        </w:rPr>
        <w:t>صربيا</w:t>
      </w:r>
      <w:r w:rsidRPr="00785CAD">
        <w:rPr>
          <w:b/>
          <w:bCs/>
          <w:sz w:val="26"/>
          <w:szCs w:val="26"/>
          <w:rtl/>
        </w:rPr>
        <w:t xml:space="preserve"> </w:t>
      </w:r>
      <w:r w:rsidRPr="00DC560D">
        <w:rPr>
          <w:b/>
          <w:bCs/>
          <w:sz w:val="26"/>
          <w:szCs w:val="26"/>
          <w:rtl/>
        </w:rPr>
        <w:t xml:space="preserve">حسب القطاع </w:t>
      </w:r>
      <w:r w:rsidRPr="00DC560D">
        <w:rPr>
          <w:rFonts w:hint="cs"/>
          <w:b/>
          <w:bCs/>
          <w:sz w:val="26"/>
          <w:szCs w:val="26"/>
          <w:rtl/>
        </w:rPr>
        <w:t>الفرعي ل</w:t>
      </w:r>
      <w:r>
        <w:rPr>
          <w:rFonts w:hint="cs"/>
          <w:b/>
          <w:bCs/>
          <w:sz w:val="26"/>
          <w:szCs w:val="26"/>
          <w:rtl/>
        </w:rPr>
        <w:t>ل</w:t>
      </w:r>
      <w:r w:rsidRPr="00DC560D">
        <w:rPr>
          <w:rFonts w:hint="cs"/>
          <w:b/>
          <w:bCs/>
          <w:sz w:val="26"/>
          <w:szCs w:val="26"/>
          <w:rtl/>
        </w:rPr>
        <w:t xml:space="preserve">خدمة </w:t>
      </w:r>
      <w:r w:rsidRPr="00785CAD">
        <w:rPr>
          <w:b/>
          <w:bCs/>
          <w:sz w:val="26"/>
          <w:szCs w:val="26"/>
          <w:rtl/>
        </w:rPr>
        <w:t>ب</w:t>
      </w:r>
      <w:r>
        <w:rPr>
          <w:rFonts w:hint="cs"/>
          <w:b/>
          <w:bCs/>
          <w:sz w:val="26"/>
          <w:szCs w:val="26"/>
          <w:rtl/>
        </w:rPr>
        <w:t>ال</w:t>
      </w:r>
      <w:r w:rsidRPr="00785CAD">
        <w:rPr>
          <w:b/>
          <w:bCs/>
          <w:sz w:val="26"/>
          <w:szCs w:val="26"/>
          <w:rtl/>
        </w:rPr>
        <w:t xml:space="preserve">أطنان </w:t>
      </w:r>
      <w:r>
        <w:rPr>
          <w:rFonts w:hint="cs"/>
          <w:b/>
          <w:bCs/>
          <w:sz w:val="26"/>
          <w:szCs w:val="26"/>
          <w:rtl/>
        </w:rPr>
        <w:t xml:space="preserve">من </w:t>
      </w:r>
      <w:r w:rsidRPr="00785CAD">
        <w:rPr>
          <w:b/>
          <w:bCs/>
          <w:sz w:val="26"/>
          <w:szCs w:val="26"/>
          <w:rtl/>
        </w:rPr>
        <w:t>مكافئ ثاني أكسيد الكربون (2024)</w:t>
      </w:r>
    </w:p>
    <w:tbl>
      <w:tblPr>
        <w:bidiVisual/>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1530"/>
        <w:gridCol w:w="1530"/>
        <w:gridCol w:w="1434"/>
        <w:gridCol w:w="820"/>
        <w:gridCol w:w="820"/>
        <w:gridCol w:w="820"/>
        <w:gridCol w:w="734"/>
        <w:gridCol w:w="952"/>
        <w:gridCol w:w="710"/>
      </w:tblGrid>
      <w:tr w:rsidR="00CD7DFB" w:rsidRPr="00E077DD" w14:paraId="7AE02D50" w14:textId="77777777" w:rsidTr="00E077DD">
        <w:trPr>
          <w:trHeight w:val="471"/>
          <w:tblHeader/>
        </w:trPr>
        <w:tc>
          <w:tcPr>
            <w:tcW w:w="1530" w:type="dxa"/>
            <w:tcBorders>
              <w:bottom w:val="single" w:sz="4" w:space="0" w:color="auto"/>
            </w:tcBorders>
            <w:tcMar>
              <w:left w:w="85" w:type="dxa"/>
              <w:right w:w="85" w:type="dxa"/>
            </w:tcMar>
            <w:vAlign w:val="center"/>
            <w:hideMark/>
          </w:tcPr>
          <w:p w14:paraId="21127567" w14:textId="795D7ED8" w:rsidR="00CD7DFB" w:rsidRPr="00E077DD" w:rsidRDefault="00CD7DFB" w:rsidP="00CD7DFB">
            <w:pPr>
              <w:keepNext/>
              <w:jc w:val="center"/>
              <w:rPr>
                <w:b/>
                <w:sz w:val="19"/>
                <w:szCs w:val="19"/>
              </w:rPr>
            </w:pPr>
            <w:r w:rsidRPr="00E077DD">
              <w:rPr>
                <w:rFonts w:hint="cs"/>
                <w:b/>
                <w:bCs/>
                <w:sz w:val="19"/>
                <w:szCs w:val="19"/>
                <w:rtl/>
              </w:rPr>
              <w:t>القطاع</w:t>
            </w:r>
          </w:p>
        </w:tc>
        <w:tc>
          <w:tcPr>
            <w:tcW w:w="1530" w:type="dxa"/>
            <w:tcBorders>
              <w:bottom w:val="single" w:sz="4" w:space="0" w:color="auto"/>
            </w:tcBorders>
            <w:tcMar>
              <w:left w:w="85" w:type="dxa"/>
              <w:right w:w="85" w:type="dxa"/>
            </w:tcMar>
            <w:vAlign w:val="center"/>
            <w:hideMark/>
          </w:tcPr>
          <w:p w14:paraId="5C2EB08E" w14:textId="057FF4CA" w:rsidR="00CD7DFB" w:rsidRPr="00E077DD" w:rsidRDefault="00CD7DFB" w:rsidP="00CD7DFB">
            <w:pPr>
              <w:keepNext/>
              <w:ind w:left="-95" w:right="-184"/>
              <w:jc w:val="center"/>
              <w:rPr>
                <w:b/>
                <w:sz w:val="19"/>
                <w:szCs w:val="19"/>
              </w:rPr>
            </w:pPr>
            <w:r w:rsidRPr="00E077DD">
              <w:rPr>
                <w:rFonts w:hint="cs"/>
                <w:b/>
                <w:bCs/>
                <w:sz w:val="19"/>
                <w:szCs w:val="19"/>
                <w:rtl/>
              </w:rPr>
              <w:t>الهيدروفلوروكربون-</w:t>
            </w:r>
            <w:r w:rsidRPr="00E077DD">
              <w:rPr>
                <w:b/>
                <w:sz w:val="19"/>
                <w:szCs w:val="19"/>
              </w:rPr>
              <w:t>134a</w:t>
            </w:r>
          </w:p>
        </w:tc>
        <w:tc>
          <w:tcPr>
            <w:tcW w:w="1434" w:type="dxa"/>
            <w:tcBorders>
              <w:bottom w:val="single" w:sz="4" w:space="0" w:color="auto"/>
            </w:tcBorders>
            <w:tcMar>
              <w:left w:w="85" w:type="dxa"/>
              <w:right w:w="85" w:type="dxa"/>
            </w:tcMar>
            <w:vAlign w:val="center"/>
          </w:tcPr>
          <w:p w14:paraId="06382403" w14:textId="2F0F1747" w:rsidR="00CD7DFB" w:rsidRPr="00E077DD" w:rsidRDefault="00CD7DFB" w:rsidP="00CD7DFB">
            <w:pPr>
              <w:keepNext/>
              <w:jc w:val="center"/>
              <w:rPr>
                <w:b/>
                <w:sz w:val="19"/>
                <w:szCs w:val="19"/>
              </w:rPr>
            </w:pPr>
            <w:r w:rsidRPr="00E077DD">
              <w:rPr>
                <w:rFonts w:hint="cs"/>
                <w:b/>
                <w:bCs/>
                <w:sz w:val="19"/>
                <w:szCs w:val="19"/>
                <w:rtl/>
              </w:rPr>
              <w:t>لهيدروفلوروكربون-32</w:t>
            </w:r>
          </w:p>
        </w:tc>
        <w:tc>
          <w:tcPr>
            <w:tcW w:w="820" w:type="dxa"/>
            <w:tcBorders>
              <w:bottom w:val="single" w:sz="4" w:space="0" w:color="auto"/>
            </w:tcBorders>
            <w:shd w:val="clear" w:color="auto" w:fill="FFFFFF" w:themeFill="background1"/>
            <w:tcMar>
              <w:left w:w="85" w:type="dxa"/>
              <w:right w:w="85" w:type="dxa"/>
            </w:tcMar>
            <w:vAlign w:val="center"/>
          </w:tcPr>
          <w:p w14:paraId="32CA3433" w14:textId="2B861943" w:rsidR="00CD7DFB" w:rsidRPr="00E077DD" w:rsidRDefault="00CD7DFB" w:rsidP="00CD7DFB">
            <w:pPr>
              <w:keepNext/>
              <w:jc w:val="center"/>
              <w:rPr>
                <w:b/>
                <w:sz w:val="19"/>
                <w:szCs w:val="19"/>
              </w:rPr>
            </w:pPr>
            <w:r w:rsidRPr="00E077DD">
              <w:rPr>
                <w:b/>
                <w:bCs/>
                <w:sz w:val="19"/>
                <w:szCs w:val="19"/>
              </w:rPr>
              <w:t>R</w:t>
            </w:r>
            <w:r w:rsidRPr="00E077DD">
              <w:rPr>
                <w:b/>
                <w:bCs/>
                <w:sz w:val="19"/>
                <w:szCs w:val="19"/>
              </w:rPr>
              <w:br/>
              <w:t>-404A</w:t>
            </w:r>
          </w:p>
        </w:tc>
        <w:tc>
          <w:tcPr>
            <w:tcW w:w="820" w:type="dxa"/>
            <w:tcBorders>
              <w:bottom w:val="single" w:sz="4" w:space="0" w:color="auto"/>
            </w:tcBorders>
            <w:shd w:val="clear" w:color="auto" w:fill="FFFFFF" w:themeFill="background1"/>
            <w:tcMar>
              <w:left w:w="85" w:type="dxa"/>
              <w:right w:w="85" w:type="dxa"/>
            </w:tcMar>
            <w:vAlign w:val="center"/>
            <w:hideMark/>
          </w:tcPr>
          <w:p w14:paraId="12414958" w14:textId="2AFE36C4" w:rsidR="00CD7DFB" w:rsidRPr="00E077DD" w:rsidRDefault="00CD7DFB" w:rsidP="00CD7DFB">
            <w:pPr>
              <w:keepNext/>
              <w:jc w:val="center"/>
              <w:rPr>
                <w:b/>
                <w:sz w:val="19"/>
                <w:szCs w:val="19"/>
              </w:rPr>
            </w:pPr>
            <w:r w:rsidRPr="00E077DD">
              <w:rPr>
                <w:b/>
                <w:bCs/>
                <w:sz w:val="19"/>
                <w:szCs w:val="19"/>
              </w:rPr>
              <w:t>R</w:t>
            </w:r>
            <w:r w:rsidRPr="00E077DD">
              <w:rPr>
                <w:b/>
                <w:bCs/>
                <w:sz w:val="19"/>
                <w:szCs w:val="19"/>
              </w:rPr>
              <w:br/>
              <w:t>-407C</w:t>
            </w:r>
          </w:p>
        </w:tc>
        <w:tc>
          <w:tcPr>
            <w:tcW w:w="820" w:type="dxa"/>
            <w:tcBorders>
              <w:bottom w:val="single" w:sz="4" w:space="0" w:color="auto"/>
            </w:tcBorders>
            <w:shd w:val="clear" w:color="auto" w:fill="FFFFFF" w:themeFill="background1"/>
            <w:tcMar>
              <w:left w:w="85" w:type="dxa"/>
              <w:right w:w="85" w:type="dxa"/>
            </w:tcMar>
            <w:vAlign w:val="center"/>
            <w:hideMark/>
          </w:tcPr>
          <w:p w14:paraId="6DA76D03" w14:textId="741B77A7" w:rsidR="00CD7DFB" w:rsidRPr="00E077DD" w:rsidRDefault="00CD7DFB" w:rsidP="00CD7DFB">
            <w:pPr>
              <w:keepNext/>
              <w:jc w:val="center"/>
              <w:rPr>
                <w:b/>
                <w:sz w:val="19"/>
                <w:szCs w:val="19"/>
              </w:rPr>
            </w:pPr>
            <w:r w:rsidRPr="00E077DD">
              <w:rPr>
                <w:b/>
                <w:bCs/>
                <w:sz w:val="19"/>
                <w:szCs w:val="19"/>
              </w:rPr>
              <w:t>R</w:t>
            </w:r>
            <w:r w:rsidRPr="00E077DD">
              <w:rPr>
                <w:b/>
                <w:bCs/>
                <w:sz w:val="19"/>
                <w:szCs w:val="19"/>
              </w:rPr>
              <w:br/>
              <w:t>-410A</w:t>
            </w:r>
          </w:p>
        </w:tc>
        <w:tc>
          <w:tcPr>
            <w:tcW w:w="734" w:type="dxa"/>
            <w:tcBorders>
              <w:bottom w:val="single" w:sz="4" w:space="0" w:color="auto"/>
            </w:tcBorders>
            <w:shd w:val="clear" w:color="auto" w:fill="FFFFFF" w:themeFill="background1"/>
            <w:tcMar>
              <w:left w:w="85" w:type="dxa"/>
              <w:right w:w="85" w:type="dxa"/>
            </w:tcMar>
            <w:vAlign w:val="center"/>
            <w:hideMark/>
          </w:tcPr>
          <w:p w14:paraId="4B0E0732" w14:textId="54A46CE6" w:rsidR="00CD7DFB" w:rsidRPr="00E077DD" w:rsidRDefault="00CD7DFB" w:rsidP="00CD7DFB">
            <w:pPr>
              <w:keepNext/>
              <w:jc w:val="center"/>
              <w:rPr>
                <w:b/>
                <w:sz w:val="19"/>
                <w:szCs w:val="19"/>
              </w:rPr>
            </w:pPr>
            <w:r w:rsidRPr="00E077DD">
              <w:rPr>
                <w:rFonts w:hint="cs"/>
                <w:b/>
                <w:bCs/>
                <w:sz w:val="19"/>
                <w:szCs w:val="19"/>
                <w:rtl/>
              </w:rPr>
              <w:t>أخرى</w:t>
            </w:r>
            <w:r w:rsidRPr="00E077DD">
              <w:rPr>
                <w:b/>
                <w:bCs/>
                <w:sz w:val="19"/>
                <w:szCs w:val="19"/>
                <w:rtl/>
              </w:rPr>
              <w:t>*</w:t>
            </w:r>
          </w:p>
        </w:tc>
        <w:tc>
          <w:tcPr>
            <w:tcW w:w="952" w:type="dxa"/>
            <w:tcBorders>
              <w:bottom w:val="single" w:sz="4" w:space="0" w:color="auto"/>
            </w:tcBorders>
            <w:shd w:val="clear" w:color="auto" w:fill="FFFFFF" w:themeFill="background1"/>
            <w:tcMar>
              <w:left w:w="85" w:type="dxa"/>
              <w:right w:w="85" w:type="dxa"/>
            </w:tcMar>
            <w:vAlign w:val="center"/>
            <w:hideMark/>
          </w:tcPr>
          <w:p w14:paraId="7436F3C9" w14:textId="6E8BC8D6" w:rsidR="00CD7DFB" w:rsidRPr="00E077DD" w:rsidRDefault="00CD7DFB" w:rsidP="00CD7DFB">
            <w:pPr>
              <w:keepNext/>
              <w:jc w:val="center"/>
              <w:rPr>
                <w:b/>
                <w:sz w:val="19"/>
                <w:szCs w:val="19"/>
              </w:rPr>
            </w:pPr>
            <w:r w:rsidRPr="00E077DD">
              <w:rPr>
                <w:rFonts w:hint="cs"/>
                <w:b/>
                <w:bCs/>
                <w:sz w:val="19"/>
                <w:szCs w:val="19"/>
                <w:rtl/>
              </w:rPr>
              <w:t>المجموع</w:t>
            </w:r>
          </w:p>
        </w:tc>
        <w:tc>
          <w:tcPr>
            <w:tcW w:w="710" w:type="dxa"/>
            <w:vAlign w:val="center"/>
          </w:tcPr>
          <w:p w14:paraId="7B335210" w14:textId="5D0EDDAB" w:rsidR="00CD7DFB" w:rsidRPr="00E077DD" w:rsidRDefault="00CD7DFB" w:rsidP="00CD7DFB">
            <w:pPr>
              <w:keepNext/>
              <w:jc w:val="center"/>
              <w:rPr>
                <w:b/>
                <w:sz w:val="19"/>
                <w:szCs w:val="19"/>
              </w:rPr>
            </w:pPr>
            <w:r w:rsidRPr="00E077DD">
              <w:rPr>
                <w:rFonts w:asciiTheme="majorBidi" w:hAnsiTheme="majorBidi"/>
                <w:b/>
                <w:bCs/>
                <w:sz w:val="19"/>
                <w:szCs w:val="19"/>
                <w:rtl/>
                <w:lang w:val="en-CA" w:eastAsia="en-CA" w:bidi="ar-SA"/>
              </w:rPr>
              <w:t>الحصة من الإجمالي (</w:t>
            </w:r>
            <w:r w:rsidRPr="00E077DD">
              <w:rPr>
                <w:rFonts w:asciiTheme="majorBidi" w:hAnsiTheme="majorBidi" w:hint="cs"/>
                <w:b/>
                <w:bCs/>
                <w:sz w:val="19"/>
                <w:szCs w:val="19"/>
                <w:rtl/>
                <w:lang w:val="en-CA" w:eastAsia="en-CA" w:bidi="ar-SA"/>
              </w:rPr>
              <w:t>في المائة</w:t>
            </w:r>
            <w:r w:rsidRPr="00E077DD">
              <w:rPr>
                <w:b/>
                <w:bCs/>
                <w:sz w:val="19"/>
                <w:szCs w:val="19"/>
                <w:rtl/>
                <w:lang w:val="en-CA" w:eastAsia="en-CA" w:bidi="ar-SA"/>
              </w:rPr>
              <w:t>)</w:t>
            </w:r>
          </w:p>
        </w:tc>
      </w:tr>
      <w:tr w:rsidR="00CD7DFB" w:rsidRPr="00E077DD" w14:paraId="38652FE6" w14:textId="77777777" w:rsidTr="00415321">
        <w:trPr>
          <w:trHeight w:val="299"/>
        </w:trPr>
        <w:tc>
          <w:tcPr>
            <w:tcW w:w="9350" w:type="dxa"/>
            <w:gridSpan w:val="9"/>
            <w:tcBorders>
              <w:top w:val="single" w:sz="4" w:space="0" w:color="auto"/>
              <w:left w:val="single" w:sz="4" w:space="0" w:color="auto"/>
              <w:bottom w:val="single" w:sz="4" w:space="0" w:color="auto"/>
            </w:tcBorders>
            <w:tcMar>
              <w:left w:w="85" w:type="dxa"/>
              <w:right w:w="85" w:type="dxa"/>
            </w:tcMar>
            <w:vAlign w:val="center"/>
          </w:tcPr>
          <w:p w14:paraId="05375FDC" w14:textId="65C1173C" w:rsidR="00CD7DFB" w:rsidRPr="00E077DD" w:rsidRDefault="00CD7DFB" w:rsidP="00CD7DFB">
            <w:pPr>
              <w:keepNext/>
              <w:suppressAutoHyphens/>
              <w:ind w:left="521"/>
              <w:jc w:val="center"/>
              <w:rPr>
                <w:b/>
                <w:sz w:val="19"/>
                <w:szCs w:val="19"/>
                <w:lang w:eastAsia="en-CA"/>
              </w:rPr>
            </w:pPr>
            <w:r w:rsidRPr="00E077DD">
              <w:rPr>
                <w:rFonts w:asciiTheme="majorBidi" w:hAnsiTheme="majorBidi" w:hint="cs"/>
                <w:b/>
                <w:bCs/>
                <w:sz w:val="19"/>
                <w:szCs w:val="19"/>
                <w:rtl/>
                <w:lang w:val="en-CA" w:eastAsia="en-CA" w:bidi="ar-SA"/>
              </w:rPr>
              <w:t>ال</w:t>
            </w:r>
            <w:r w:rsidRPr="00E077DD">
              <w:rPr>
                <w:rFonts w:asciiTheme="majorBidi" w:hAnsiTheme="majorBidi"/>
                <w:b/>
                <w:bCs/>
                <w:sz w:val="19"/>
                <w:szCs w:val="19"/>
                <w:rtl/>
                <w:lang w:val="en-CA" w:eastAsia="en-CA" w:bidi="ar-SA"/>
              </w:rPr>
              <w:t xml:space="preserve">قطاعات الفرعية </w:t>
            </w:r>
            <w:r w:rsidRPr="00E077DD">
              <w:rPr>
                <w:rFonts w:asciiTheme="majorBidi" w:hAnsiTheme="majorBidi" w:hint="cs"/>
                <w:b/>
                <w:bCs/>
                <w:sz w:val="19"/>
                <w:szCs w:val="19"/>
                <w:rtl/>
                <w:lang w:val="en-CA" w:eastAsia="en-CA" w:bidi="ar-SA"/>
              </w:rPr>
              <w:t>ل</w:t>
            </w:r>
            <w:r w:rsidRPr="00E077DD">
              <w:rPr>
                <w:rFonts w:asciiTheme="majorBidi" w:hAnsiTheme="majorBidi"/>
                <w:b/>
                <w:bCs/>
                <w:sz w:val="19"/>
                <w:szCs w:val="19"/>
                <w:rtl/>
                <w:lang w:val="en-CA" w:eastAsia="en-CA" w:bidi="ar-SA"/>
              </w:rPr>
              <w:t xml:space="preserve">لتبريد </w:t>
            </w:r>
          </w:p>
        </w:tc>
      </w:tr>
      <w:tr w:rsidR="007B5519" w:rsidRPr="00E077DD" w14:paraId="204F17BD" w14:textId="77777777" w:rsidTr="00E077DD">
        <w:trPr>
          <w:trHeight w:val="240"/>
        </w:trPr>
        <w:tc>
          <w:tcPr>
            <w:tcW w:w="1530" w:type="dxa"/>
            <w:tcBorders>
              <w:top w:val="single" w:sz="4" w:space="0" w:color="auto"/>
            </w:tcBorders>
            <w:tcMar>
              <w:left w:w="85" w:type="dxa"/>
              <w:right w:w="85" w:type="dxa"/>
            </w:tcMar>
            <w:vAlign w:val="center"/>
            <w:hideMark/>
          </w:tcPr>
          <w:p w14:paraId="1CEB4E24" w14:textId="027A14E8" w:rsidR="007B5519" w:rsidRPr="00E077DD" w:rsidRDefault="007B5519" w:rsidP="007B5519">
            <w:pPr>
              <w:suppressAutoHyphens/>
              <w:jc w:val="right"/>
              <w:rPr>
                <w:sz w:val="19"/>
                <w:szCs w:val="19"/>
                <w:lang w:eastAsia="en-CA"/>
              </w:rPr>
            </w:pPr>
            <w:r w:rsidRPr="00E077DD">
              <w:rPr>
                <w:rFonts w:asciiTheme="majorBidi" w:hAnsiTheme="majorBidi" w:cstheme="majorBidi" w:hint="cs"/>
                <w:sz w:val="19"/>
                <w:szCs w:val="19"/>
                <w:rtl/>
                <w:lang w:val="en-CA" w:eastAsia="en-CA" w:bidi="ar-SA"/>
              </w:rPr>
              <w:t>المنزلي</w:t>
            </w:r>
          </w:p>
        </w:tc>
        <w:tc>
          <w:tcPr>
            <w:tcW w:w="1530" w:type="dxa"/>
            <w:tcBorders>
              <w:top w:val="single" w:sz="4" w:space="0" w:color="auto"/>
            </w:tcBorders>
            <w:tcMar>
              <w:left w:w="85" w:type="dxa"/>
              <w:right w:w="85" w:type="dxa"/>
            </w:tcMar>
            <w:vAlign w:val="center"/>
          </w:tcPr>
          <w:p w14:paraId="0A218EC7" w14:textId="77777777" w:rsidR="007B5519" w:rsidRPr="00E077DD" w:rsidRDefault="007B5519" w:rsidP="007B5519">
            <w:pPr>
              <w:suppressAutoHyphens/>
              <w:jc w:val="right"/>
              <w:rPr>
                <w:sz w:val="19"/>
                <w:szCs w:val="19"/>
                <w:lang w:eastAsia="en-CA"/>
              </w:rPr>
            </w:pPr>
            <w:r w:rsidRPr="00E077DD">
              <w:rPr>
                <w:sz w:val="19"/>
                <w:szCs w:val="19"/>
                <w:lang w:eastAsia="en-CA"/>
              </w:rPr>
              <w:t>2,674</w:t>
            </w:r>
          </w:p>
        </w:tc>
        <w:tc>
          <w:tcPr>
            <w:tcW w:w="1434" w:type="dxa"/>
            <w:tcBorders>
              <w:top w:val="single" w:sz="4" w:space="0" w:color="auto"/>
            </w:tcBorders>
            <w:tcMar>
              <w:left w:w="85" w:type="dxa"/>
              <w:right w:w="85" w:type="dxa"/>
            </w:tcMar>
            <w:vAlign w:val="center"/>
          </w:tcPr>
          <w:p w14:paraId="446F17A6" w14:textId="77777777" w:rsidR="007B5519" w:rsidRPr="00E077DD" w:rsidRDefault="007B5519" w:rsidP="007B5519">
            <w:pPr>
              <w:suppressAutoHyphens/>
              <w:jc w:val="center"/>
              <w:rPr>
                <w:sz w:val="19"/>
                <w:szCs w:val="19"/>
                <w:lang w:eastAsia="en-CA"/>
              </w:rPr>
            </w:pPr>
            <w:r w:rsidRPr="00E077DD">
              <w:rPr>
                <w:sz w:val="19"/>
                <w:szCs w:val="19"/>
                <w:lang w:eastAsia="en-CA"/>
              </w:rPr>
              <w:t>-</w:t>
            </w:r>
          </w:p>
        </w:tc>
        <w:tc>
          <w:tcPr>
            <w:tcW w:w="820" w:type="dxa"/>
            <w:tcBorders>
              <w:top w:val="single" w:sz="4" w:space="0" w:color="auto"/>
            </w:tcBorders>
            <w:tcMar>
              <w:left w:w="85" w:type="dxa"/>
              <w:right w:w="85" w:type="dxa"/>
            </w:tcMar>
            <w:vAlign w:val="center"/>
          </w:tcPr>
          <w:p w14:paraId="74EB0D59" w14:textId="77777777" w:rsidR="007B5519" w:rsidRPr="00E077DD" w:rsidRDefault="007B5519" w:rsidP="007B5519">
            <w:pPr>
              <w:suppressAutoHyphens/>
              <w:jc w:val="center"/>
              <w:rPr>
                <w:sz w:val="19"/>
                <w:szCs w:val="19"/>
                <w:lang w:eastAsia="en-CA"/>
              </w:rPr>
            </w:pPr>
            <w:r w:rsidRPr="00E077DD">
              <w:rPr>
                <w:sz w:val="19"/>
                <w:szCs w:val="19"/>
                <w:lang w:eastAsia="en-CA"/>
              </w:rPr>
              <w:t>-</w:t>
            </w:r>
          </w:p>
        </w:tc>
        <w:tc>
          <w:tcPr>
            <w:tcW w:w="820" w:type="dxa"/>
            <w:tcBorders>
              <w:top w:val="single" w:sz="4" w:space="0" w:color="auto"/>
            </w:tcBorders>
            <w:tcMar>
              <w:left w:w="85" w:type="dxa"/>
              <w:right w:w="85" w:type="dxa"/>
            </w:tcMar>
            <w:vAlign w:val="center"/>
          </w:tcPr>
          <w:p w14:paraId="786C0B8F" w14:textId="77777777" w:rsidR="007B5519" w:rsidRPr="00E077DD" w:rsidRDefault="007B5519" w:rsidP="007B5519">
            <w:pPr>
              <w:suppressAutoHyphens/>
              <w:jc w:val="center"/>
              <w:rPr>
                <w:sz w:val="19"/>
                <w:szCs w:val="19"/>
                <w:lang w:eastAsia="en-CA"/>
              </w:rPr>
            </w:pPr>
            <w:r w:rsidRPr="00E077DD">
              <w:rPr>
                <w:sz w:val="19"/>
                <w:szCs w:val="19"/>
              </w:rPr>
              <w:t>-</w:t>
            </w:r>
          </w:p>
        </w:tc>
        <w:tc>
          <w:tcPr>
            <w:tcW w:w="820" w:type="dxa"/>
            <w:tcBorders>
              <w:top w:val="single" w:sz="4" w:space="0" w:color="auto"/>
            </w:tcBorders>
            <w:tcMar>
              <w:left w:w="85" w:type="dxa"/>
              <w:right w:w="85" w:type="dxa"/>
            </w:tcMar>
            <w:vAlign w:val="center"/>
          </w:tcPr>
          <w:p w14:paraId="64047372" w14:textId="77777777" w:rsidR="007B5519" w:rsidRPr="00E077DD" w:rsidRDefault="007B5519" w:rsidP="007B5519">
            <w:pPr>
              <w:suppressAutoHyphens/>
              <w:jc w:val="center"/>
              <w:rPr>
                <w:sz w:val="19"/>
                <w:szCs w:val="19"/>
                <w:lang w:eastAsia="en-CA"/>
              </w:rPr>
            </w:pPr>
            <w:r w:rsidRPr="00E077DD">
              <w:rPr>
                <w:sz w:val="19"/>
                <w:szCs w:val="19"/>
              </w:rPr>
              <w:t>-</w:t>
            </w:r>
          </w:p>
        </w:tc>
        <w:tc>
          <w:tcPr>
            <w:tcW w:w="734" w:type="dxa"/>
            <w:tcBorders>
              <w:top w:val="single" w:sz="4" w:space="0" w:color="auto"/>
            </w:tcBorders>
            <w:tcMar>
              <w:left w:w="85" w:type="dxa"/>
              <w:right w:w="85" w:type="dxa"/>
            </w:tcMar>
            <w:vAlign w:val="center"/>
          </w:tcPr>
          <w:p w14:paraId="19CDB80E" w14:textId="77777777" w:rsidR="007B5519" w:rsidRPr="00E077DD" w:rsidRDefault="007B5519" w:rsidP="007B5519">
            <w:pPr>
              <w:suppressAutoHyphens/>
              <w:jc w:val="center"/>
              <w:rPr>
                <w:sz w:val="19"/>
                <w:szCs w:val="19"/>
                <w:lang w:eastAsia="en-CA"/>
              </w:rPr>
            </w:pPr>
            <w:r w:rsidRPr="00E077DD">
              <w:rPr>
                <w:sz w:val="19"/>
                <w:szCs w:val="19"/>
                <w:lang w:eastAsia="en-CA"/>
              </w:rPr>
              <w:t>-</w:t>
            </w:r>
          </w:p>
        </w:tc>
        <w:tc>
          <w:tcPr>
            <w:tcW w:w="952" w:type="dxa"/>
            <w:tcBorders>
              <w:top w:val="single" w:sz="4" w:space="0" w:color="auto"/>
            </w:tcBorders>
            <w:tcMar>
              <w:left w:w="85" w:type="dxa"/>
              <w:right w:w="85" w:type="dxa"/>
            </w:tcMar>
            <w:vAlign w:val="center"/>
          </w:tcPr>
          <w:p w14:paraId="041AAA2F" w14:textId="77777777" w:rsidR="007B5519" w:rsidRPr="00E077DD" w:rsidRDefault="007B5519" w:rsidP="007B5519">
            <w:pPr>
              <w:suppressAutoHyphens/>
              <w:jc w:val="right"/>
              <w:rPr>
                <w:bCs/>
                <w:sz w:val="19"/>
                <w:szCs w:val="19"/>
                <w:lang w:eastAsia="en-CA"/>
              </w:rPr>
            </w:pPr>
            <w:r w:rsidRPr="00E077DD">
              <w:rPr>
                <w:bCs/>
                <w:sz w:val="19"/>
                <w:szCs w:val="19"/>
                <w:lang w:eastAsia="en-CA"/>
              </w:rPr>
              <w:t>2,674</w:t>
            </w:r>
          </w:p>
        </w:tc>
        <w:tc>
          <w:tcPr>
            <w:tcW w:w="710" w:type="dxa"/>
            <w:vAlign w:val="center"/>
          </w:tcPr>
          <w:p w14:paraId="0DFF904A" w14:textId="77777777" w:rsidR="007B5519" w:rsidRPr="00E077DD" w:rsidRDefault="007B5519" w:rsidP="007B5519">
            <w:pPr>
              <w:suppressAutoHyphens/>
              <w:jc w:val="center"/>
              <w:rPr>
                <w:sz w:val="19"/>
                <w:szCs w:val="19"/>
                <w:lang w:eastAsia="en-CA"/>
              </w:rPr>
            </w:pPr>
            <w:r w:rsidRPr="00E077DD">
              <w:rPr>
                <w:sz w:val="19"/>
                <w:szCs w:val="19"/>
                <w:lang w:eastAsia="en-CA"/>
              </w:rPr>
              <w:t>0.1</w:t>
            </w:r>
          </w:p>
        </w:tc>
      </w:tr>
      <w:tr w:rsidR="007B5519" w:rsidRPr="00E077DD" w14:paraId="3CCA0383" w14:textId="77777777" w:rsidTr="00E077DD">
        <w:trPr>
          <w:trHeight w:val="240"/>
        </w:trPr>
        <w:tc>
          <w:tcPr>
            <w:tcW w:w="1530" w:type="dxa"/>
            <w:tcMar>
              <w:left w:w="85" w:type="dxa"/>
              <w:right w:w="85" w:type="dxa"/>
            </w:tcMar>
            <w:vAlign w:val="center"/>
            <w:hideMark/>
          </w:tcPr>
          <w:p w14:paraId="154E71A0" w14:textId="03AA6A6F" w:rsidR="007B5519" w:rsidRPr="00E077DD" w:rsidRDefault="007B5519" w:rsidP="007B5519">
            <w:pPr>
              <w:suppressAutoHyphens/>
              <w:jc w:val="right"/>
              <w:rPr>
                <w:sz w:val="19"/>
                <w:szCs w:val="19"/>
                <w:lang w:eastAsia="en-CA"/>
              </w:rPr>
            </w:pPr>
            <w:r w:rsidRPr="00E077DD">
              <w:rPr>
                <w:rFonts w:asciiTheme="majorBidi" w:hAnsiTheme="majorBidi" w:cstheme="majorBidi" w:hint="cs"/>
                <w:sz w:val="19"/>
                <w:szCs w:val="19"/>
                <w:rtl/>
                <w:lang w:val="en-CA" w:eastAsia="en-CA" w:bidi="ar-SA"/>
              </w:rPr>
              <w:t>التجاري</w:t>
            </w:r>
          </w:p>
        </w:tc>
        <w:tc>
          <w:tcPr>
            <w:tcW w:w="1530" w:type="dxa"/>
            <w:tcMar>
              <w:left w:w="85" w:type="dxa"/>
              <w:right w:w="85" w:type="dxa"/>
            </w:tcMar>
            <w:vAlign w:val="center"/>
          </w:tcPr>
          <w:p w14:paraId="7D69B0EE" w14:textId="77777777" w:rsidR="007B5519" w:rsidRPr="00E077DD" w:rsidRDefault="007B5519" w:rsidP="007B5519">
            <w:pPr>
              <w:suppressAutoHyphens/>
              <w:jc w:val="right"/>
              <w:rPr>
                <w:sz w:val="19"/>
                <w:szCs w:val="19"/>
                <w:lang w:eastAsia="en-CA"/>
              </w:rPr>
            </w:pPr>
            <w:r w:rsidRPr="00E077DD">
              <w:rPr>
                <w:sz w:val="19"/>
                <w:szCs w:val="19"/>
                <w:lang w:eastAsia="en-CA"/>
              </w:rPr>
              <w:t>202,188</w:t>
            </w:r>
          </w:p>
        </w:tc>
        <w:tc>
          <w:tcPr>
            <w:tcW w:w="1434" w:type="dxa"/>
            <w:tcMar>
              <w:left w:w="85" w:type="dxa"/>
              <w:right w:w="85" w:type="dxa"/>
            </w:tcMar>
            <w:vAlign w:val="center"/>
          </w:tcPr>
          <w:p w14:paraId="5AB5A84D" w14:textId="77777777" w:rsidR="007B5519" w:rsidRPr="00E077DD" w:rsidRDefault="007B5519" w:rsidP="007B5519">
            <w:pPr>
              <w:suppressAutoHyphens/>
              <w:jc w:val="center"/>
              <w:rPr>
                <w:sz w:val="19"/>
                <w:szCs w:val="19"/>
                <w:lang w:eastAsia="en-CA"/>
              </w:rPr>
            </w:pPr>
            <w:r w:rsidRPr="00E077DD">
              <w:rPr>
                <w:sz w:val="19"/>
                <w:szCs w:val="19"/>
                <w:lang w:eastAsia="en-CA"/>
              </w:rPr>
              <w:t>-</w:t>
            </w:r>
          </w:p>
        </w:tc>
        <w:tc>
          <w:tcPr>
            <w:tcW w:w="820" w:type="dxa"/>
            <w:tcMar>
              <w:left w:w="85" w:type="dxa"/>
              <w:right w:w="85" w:type="dxa"/>
            </w:tcMar>
            <w:vAlign w:val="center"/>
          </w:tcPr>
          <w:p w14:paraId="060665F9" w14:textId="77777777" w:rsidR="007B5519" w:rsidRPr="00E077DD" w:rsidRDefault="007B5519" w:rsidP="007B5519">
            <w:pPr>
              <w:suppressAutoHyphens/>
              <w:jc w:val="right"/>
              <w:rPr>
                <w:sz w:val="19"/>
                <w:szCs w:val="19"/>
                <w:lang w:eastAsia="en-CA"/>
              </w:rPr>
            </w:pPr>
            <w:r w:rsidRPr="00E077DD">
              <w:rPr>
                <w:sz w:val="19"/>
                <w:szCs w:val="19"/>
                <w:lang w:eastAsia="en-CA"/>
              </w:rPr>
              <w:t>387,718</w:t>
            </w:r>
          </w:p>
        </w:tc>
        <w:tc>
          <w:tcPr>
            <w:tcW w:w="820" w:type="dxa"/>
            <w:tcMar>
              <w:left w:w="85" w:type="dxa"/>
              <w:right w:w="85" w:type="dxa"/>
            </w:tcMar>
            <w:vAlign w:val="center"/>
          </w:tcPr>
          <w:p w14:paraId="3E82A652" w14:textId="77777777" w:rsidR="007B5519" w:rsidRPr="00E077DD" w:rsidRDefault="007B5519" w:rsidP="007B5519">
            <w:pPr>
              <w:suppressAutoHyphens/>
              <w:jc w:val="center"/>
              <w:rPr>
                <w:sz w:val="19"/>
                <w:szCs w:val="19"/>
                <w:lang w:eastAsia="en-CA"/>
              </w:rPr>
            </w:pPr>
            <w:r w:rsidRPr="00E077DD">
              <w:rPr>
                <w:sz w:val="19"/>
                <w:szCs w:val="19"/>
                <w:lang w:eastAsia="en-CA"/>
              </w:rPr>
              <w:t>-</w:t>
            </w:r>
          </w:p>
        </w:tc>
        <w:tc>
          <w:tcPr>
            <w:tcW w:w="820" w:type="dxa"/>
            <w:tcMar>
              <w:left w:w="85" w:type="dxa"/>
              <w:right w:w="85" w:type="dxa"/>
            </w:tcMar>
            <w:vAlign w:val="center"/>
          </w:tcPr>
          <w:p w14:paraId="35337FB7" w14:textId="77777777" w:rsidR="007B5519" w:rsidRPr="00E077DD" w:rsidRDefault="007B5519" w:rsidP="007B5519">
            <w:pPr>
              <w:suppressAutoHyphens/>
              <w:jc w:val="center"/>
              <w:rPr>
                <w:sz w:val="19"/>
                <w:szCs w:val="19"/>
                <w:lang w:eastAsia="en-CA"/>
              </w:rPr>
            </w:pPr>
            <w:r w:rsidRPr="00E077DD">
              <w:rPr>
                <w:sz w:val="19"/>
                <w:szCs w:val="19"/>
                <w:lang w:eastAsia="en-CA"/>
              </w:rPr>
              <w:t>-</w:t>
            </w:r>
          </w:p>
        </w:tc>
        <w:tc>
          <w:tcPr>
            <w:tcW w:w="734" w:type="dxa"/>
            <w:tcMar>
              <w:left w:w="85" w:type="dxa"/>
              <w:right w:w="85" w:type="dxa"/>
            </w:tcMar>
            <w:vAlign w:val="center"/>
          </w:tcPr>
          <w:p w14:paraId="13B766DA" w14:textId="77777777" w:rsidR="007B5519" w:rsidRPr="00E077DD" w:rsidRDefault="007B5519" w:rsidP="007B5519">
            <w:pPr>
              <w:suppressAutoHyphens/>
              <w:jc w:val="right"/>
              <w:rPr>
                <w:sz w:val="19"/>
                <w:szCs w:val="19"/>
                <w:lang w:eastAsia="en-CA"/>
              </w:rPr>
            </w:pPr>
            <w:r w:rsidRPr="00E077DD">
              <w:rPr>
                <w:sz w:val="19"/>
                <w:szCs w:val="19"/>
                <w:lang w:eastAsia="en-CA"/>
              </w:rPr>
              <w:t>15,646</w:t>
            </w:r>
          </w:p>
        </w:tc>
        <w:tc>
          <w:tcPr>
            <w:tcW w:w="952" w:type="dxa"/>
            <w:tcMar>
              <w:left w:w="85" w:type="dxa"/>
              <w:right w:w="85" w:type="dxa"/>
            </w:tcMar>
            <w:vAlign w:val="center"/>
          </w:tcPr>
          <w:p w14:paraId="7DF164BA" w14:textId="77777777" w:rsidR="007B5519" w:rsidRPr="00E077DD" w:rsidRDefault="007B5519" w:rsidP="007B5519">
            <w:pPr>
              <w:suppressAutoHyphens/>
              <w:jc w:val="right"/>
              <w:rPr>
                <w:bCs/>
                <w:sz w:val="19"/>
                <w:szCs w:val="19"/>
                <w:lang w:eastAsia="en-CA"/>
              </w:rPr>
            </w:pPr>
            <w:r w:rsidRPr="00E077DD">
              <w:rPr>
                <w:bCs/>
                <w:sz w:val="19"/>
                <w:szCs w:val="19"/>
                <w:lang w:eastAsia="en-CA"/>
              </w:rPr>
              <w:t>605,562</w:t>
            </w:r>
          </w:p>
        </w:tc>
        <w:tc>
          <w:tcPr>
            <w:tcW w:w="710" w:type="dxa"/>
            <w:vAlign w:val="center"/>
          </w:tcPr>
          <w:p w14:paraId="30B221DE" w14:textId="77777777" w:rsidR="007B5519" w:rsidRPr="00E077DD" w:rsidRDefault="007B5519" w:rsidP="007B5519">
            <w:pPr>
              <w:suppressAutoHyphens/>
              <w:jc w:val="center"/>
              <w:rPr>
                <w:sz w:val="19"/>
                <w:szCs w:val="19"/>
                <w:lang w:eastAsia="en-CA"/>
              </w:rPr>
            </w:pPr>
            <w:r w:rsidRPr="00E077DD">
              <w:rPr>
                <w:sz w:val="19"/>
                <w:szCs w:val="19"/>
                <w:lang w:eastAsia="en-CA"/>
              </w:rPr>
              <w:t>20.7</w:t>
            </w:r>
          </w:p>
        </w:tc>
      </w:tr>
      <w:tr w:rsidR="007B5519" w:rsidRPr="00E077DD" w14:paraId="53F5466B" w14:textId="77777777" w:rsidTr="00E077DD">
        <w:trPr>
          <w:trHeight w:val="240"/>
        </w:trPr>
        <w:tc>
          <w:tcPr>
            <w:tcW w:w="1530" w:type="dxa"/>
            <w:tcMar>
              <w:left w:w="85" w:type="dxa"/>
              <w:right w:w="85" w:type="dxa"/>
            </w:tcMar>
            <w:vAlign w:val="center"/>
            <w:hideMark/>
          </w:tcPr>
          <w:p w14:paraId="2CF58578" w14:textId="16108A31" w:rsidR="007B5519" w:rsidRPr="00E077DD" w:rsidRDefault="007B5519" w:rsidP="007B5519">
            <w:pPr>
              <w:suppressAutoHyphens/>
              <w:jc w:val="right"/>
              <w:rPr>
                <w:sz w:val="19"/>
                <w:szCs w:val="19"/>
                <w:lang w:eastAsia="en-CA"/>
              </w:rPr>
            </w:pPr>
            <w:r w:rsidRPr="00E077DD">
              <w:rPr>
                <w:rFonts w:asciiTheme="majorBidi" w:hAnsiTheme="majorBidi" w:cstheme="majorBidi" w:hint="cs"/>
                <w:sz w:val="19"/>
                <w:szCs w:val="19"/>
                <w:rtl/>
                <w:lang w:val="en-CA" w:eastAsia="en-CA" w:bidi="ar-SA"/>
              </w:rPr>
              <w:t>الصناعي</w:t>
            </w:r>
          </w:p>
        </w:tc>
        <w:tc>
          <w:tcPr>
            <w:tcW w:w="1530" w:type="dxa"/>
            <w:tcMar>
              <w:left w:w="85" w:type="dxa"/>
              <w:right w:w="85" w:type="dxa"/>
            </w:tcMar>
            <w:vAlign w:val="center"/>
          </w:tcPr>
          <w:p w14:paraId="620E0E01" w14:textId="77777777" w:rsidR="007B5519" w:rsidRPr="00E077DD" w:rsidRDefault="007B5519" w:rsidP="007B5519">
            <w:pPr>
              <w:suppressAutoHyphens/>
              <w:jc w:val="right"/>
              <w:rPr>
                <w:sz w:val="19"/>
                <w:szCs w:val="19"/>
                <w:lang w:eastAsia="en-CA"/>
              </w:rPr>
            </w:pPr>
            <w:r w:rsidRPr="00E077DD">
              <w:rPr>
                <w:sz w:val="19"/>
                <w:szCs w:val="19"/>
                <w:lang w:eastAsia="en-CA"/>
              </w:rPr>
              <w:t>479,794</w:t>
            </w:r>
          </w:p>
        </w:tc>
        <w:tc>
          <w:tcPr>
            <w:tcW w:w="1434" w:type="dxa"/>
            <w:tcMar>
              <w:left w:w="85" w:type="dxa"/>
              <w:right w:w="85" w:type="dxa"/>
            </w:tcMar>
            <w:vAlign w:val="center"/>
          </w:tcPr>
          <w:p w14:paraId="503C2C28" w14:textId="77777777" w:rsidR="007B5519" w:rsidRPr="00E077DD" w:rsidRDefault="007B5519" w:rsidP="007B5519">
            <w:pPr>
              <w:suppressAutoHyphens/>
              <w:jc w:val="center"/>
              <w:rPr>
                <w:sz w:val="19"/>
                <w:szCs w:val="19"/>
                <w:lang w:eastAsia="en-CA"/>
              </w:rPr>
            </w:pPr>
            <w:r w:rsidRPr="00E077DD">
              <w:rPr>
                <w:sz w:val="19"/>
                <w:szCs w:val="19"/>
                <w:lang w:eastAsia="en-CA"/>
              </w:rPr>
              <w:t>-</w:t>
            </w:r>
          </w:p>
        </w:tc>
        <w:tc>
          <w:tcPr>
            <w:tcW w:w="820" w:type="dxa"/>
            <w:tcMar>
              <w:left w:w="85" w:type="dxa"/>
              <w:right w:w="85" w:type="dxa"/>
            </w:tcMar>
            <w:vAlign w:val="center"/>
          </w:tcPr>
          <w:p w14:paraId="2F76D4AC" w14:textId="77777777" w:rsidR="007B5519" w:rsidRPr="00E077DD" w:rsidRDefault="007B5519" w:rsidP="007B5519">
            <w:pPr>
              <w:suppressAutoHyphens/>
              <w:jc w:val="right"/>
              <w:rPr>
                <w:sz w:val="19"/>
                <w:szCs w:val="19"/>
                <w:lang w:eastAsia="en-CA"/>
              </w:rPr>
            </w:pPr>
            <w:r w:rsidRPr="00E077DD">
              <w:rPr>
                <w:sz w:val="19"/>
                <w:szCs w:val="19"/>
                <w:lang w:eastAsia="en-CA"/>
              </w:rPr>
              <w:t>363,219</w:t>
            </w:r>
          </w:p>
        </w:tc>
        <w:tc>
          <w:tcPr>
            <w:tcW w:w="820" w:type="dxa"/>
            <w:tcMar>
              <w:left w:w="85" w:type="dxa"/>
              <w:right w:w="85" w:type="dxa"/>
            </w:tcMar>
            <w:vAlign w:val="center"/>
          </w:tcPr>
          <w:p w14:paraId="7CC991AA" w14:textId="77777777" w:rsidR="007B5519" w:rsidRPr="00E077DD" w:rsidRDefault="007B5519" w:rsidP="007B5519">
            <w:pPr>
              <w:suppressAutoHyphens/>
              <w:jc w:val="center"/>
              <w:rPr>
                <w:sz w:val="19"/>
                <w:szCs w:val="19"/>
                <w:lang w:eastAsia="en-CA"/>
              </w:rPr>
            </w:pPr>
            <w:r w:rsidRPr="00E077DD">
              <w:rPr>
                <w:sz w:val="19"/>
                <w:szCs w:val="19"/>
                <w:lang w:eastAsia="en-CA"/>
              </w:rPr>
              <w:t>-</w:t>
            </w:r>
          </w:p>
        </w:tc>
        <w:tc>
          <w:tcPr>
            <w:tcW w:w="820" w:type="dxa"/>
            <w:tcMar>
              <w:left w:w="85" w:type="dxa"/>
              <w:right w:w="85" w:type="dxa"/>
            </w:tcMar>
            <w:vAlign w:val="center"/>
          </w:tcPr>
          <w:p w14:paraId="5BE61606" w14:textId="77777777" w:rsidR="007B5519" w:rsidRPr="00E077DD" w:rsidRDefault="007B5519" w:rsidP="007B5519">
            <w:pPr>
              <w:suppressAutoHyphens/>
              <w:jc w:val="center"/>
              <w:rPr>
                <w:sz w:val="19"/>
                <w:szCs w:val="19"/>
                <w:lang w:eastAsia="en-CA"/>
              </w:rPr>
            </w:pPr>
            <w:r w:rsidRPr="00E077DD">
              <w:rPr>
                <w:sz w:val="19"/>
                <w:szCs w:val="19"/>
                <w:lang w:eastAsia="en-CA"/>
              </w:rPr>
              <w:t>-</w:t>
            </w:r>
          </w:p>
        </w:tc>
        <w:tc>
          <w:tcPr>
            <w:tcW w:w="734" w:type="dxa"/>
            <w:tcMar>
              <w:left w:w="85" w:type="dxa"/>
              <w:right w:w="85" w:type="dxa"/>
            </w:tcMar>
            <w:vAlign w:val="center"/>
          </w:tcPr>
          <w:p w14:paraId="24E7DA58" w14:textId="77777777" w:rsidR="007B5519" w:rsidRPr="00E077DD" w:rsidRDefault="007B5519" w:rsidP="007B5519">
            <w:pPr>
              <w:suppressAutoHyphens/>
              <w:jc w:val="right"/>
              <w:rPr>
                <w:sz w:val="19"/>
                <w:szCs w:val="19"/>
                <w:lang w:eastAsia="en-CA"/>
              </w:rPr>
            </w:pPr>
            <w:r w:rsidRPr="00E077DD">
              <w:rPr>
                <w:sz w:val="19"/>
                <w:szCs w:val="19"/>
                <w:lang w:eastAsia="en-CA"/>
              </w:rPr>
              <w:t>17,781</w:t>
            </w:r>
          </w:p>
        </w:tc>
        <w:tc>
          <w:tcPr>
            <w:tcW w:w="952" w:type="dxa"/>
            <w:tcMar>
              <w:left w:w="85" w:type="dxa"/>
              <w:right w:w="85" w:type="dxa"/>
            </w:tcMar>
            <w:vAlign w:val="center"/>
          </w:tcPr>
          <w:p w14:paraId="6DB0269A" w14:textId="77777777" w:rsidR="007B5519" w:rsidRPr="00E077DD" w:rsidRDefault="007B5519" w:rsidP="007B5519">
            <w:pPr>
              <w:suppressAutoHyphens/>
              <w:jc w:val="right"/>
              <w:rPr>
                <w:bCs/>
                <w:sz w:val="19"/>
                <w:szCs w:val="19"/>
                <w:lang w:eastAsia="en-CA"/>
              </w:rPr>
            </w:pPr>
            <w:r w:rsidRPr="00E077DD">
              <w:rPr>
                <w:bCs/>
                <w:sz w:val="19"/>
                <w:szCs w:val="19"/>
                <w:lang w:eastAsia="en-CA"/>
              </w:rPr>
              <w:t>858,793</w:t>
            </w:r>
          </w:p>
        </w:tc>
        <w:tc>
          <w:tcPr>
            <w:tcW w:w="710" w:type="dxa"/>
            <w:vAlign w:val="center"/>
          </w:tcPr>
          <w:p w14:paraId="19C5CA79" w14:textId="77777777" w:rsidR="007B5519" w:rsidRPr="00E077DD" w:rsidRDefault="007B5519" w:rsidP="007B5519">
            <w:pPr>
              <w:suppressAutoHyphens/>
              <w:jc w:val="center"/>
              <w:rPr>
                <w:sz w:val="19"/>
                <w:szCs w:val="19"/>
                <w:lang w:eastAsia="en-CA"/>
              </w:rPr>
            </w:pPr>
            <w:r w:rsidRPr="00E077DD">
              <w:rPr>
                <w:sz w:val="19"/>
                <w:szCs w:val="19"/>
                <w:lang w:eastAsia="en-CA"/>
              </w:rPr>
              <w:t>29.4</w:t>
            </w:r>
          </w:p>
        </w:tc>
      </w:tr>
      <w:tr w:rsidR="007B5519" w:rsidRPr="00E077DD" w14:paraId="72DAED97" w14:textId="77777777" w:rsidTr="00E077DD">
        <w:trPr>
          <w:trHeight w:val="240"/>
        </w:trPr>
        <w:tc>
          <w:tcPr>
            <w:tcW w:w="1530" w:type="dxa"/>
            <w:tcMar>
              <w:left w:w="85" w:type="dxa"/>
              <w:right w:w="85" w:type="dxa"/>
            </w:tcMar>
            <w:vAlign w:val="center"/>
          </w:tcPr>
          <w:p w14:paraId="039B5523" w14:textId="6AE562B2" w:rsidR="007B5519" w:rsidRPr="00E077DD" w:rsidRDefault="007B5519" w:rsidP="007B5519">
            <w:pPr>
              <w:suppressAutoHyphens/>
              <w:jc w:val="right"/>
              <w:rPr>
                <w:sz w:val="19"/>
                <w:szCs w:val="19"/>
                <w:lang w:eastAsia="en-CA"/>
              </w:rPr>
            </w:pPr>
            <w:r w:rsidRPr="00E077DD">
              <w:rPr>
                <w:rFonts w:asciiTheme="majorBidi" w:hAnsiTheme="majorBidi" w:cstheme="majorBidi" w:hint="cs"/>
                <w:sz w:val="19"/>
                <w:szCs w:val="19"/>
                <w:rtl/>
                <w:lang w:val="en-CA" w:eastAsia="en-CA" w:bidi="ar-SA"/>
              </w:rPr>
              <w:t>النقل</w:t>
            </w:r>
          </w:p>
        </w:tc>
        <w:tc>
          <w:tcPr>
            <w:tcW w:w="1530" w:type="dxa"/>
            <w:tcMar>
              <w:left w:w="85" w:type="dxa"/>
              <w:right w:w="85" w:type="dxa"/>
            </w:tcMar>
            <w:vAlign w:val="center"/>
          </w:tcPr>
          <w:p w14:paraId="791DC028" w14:textId="77777777" w:rsidR="007B5519" w:rsidRPr="00E077DD" w:rsidRDefault="007B5519" w:rsidP="007B5519">
            <w:pPr>
              <w:suppressAutoHyphens/>
              <w:jc w:val="right"/>
              <w:rPr>
                <w:sz w:val="19"/>
                <w:szCs w:val="19"/>
              </w:rPr>
            </w:pPr>
            <w:r w:rsidRPr="00E077DD">
              <w:rPr>
                <w:sz w:val="19"/>
                <w:szCs w:val="19"/>
              </w:rPr>
              <w:t>39,096</w:t>
            </w:r>
          </w:p>
        </w:tc>
        <w:tc>
          <w:tcPr>
            <w:tcW w:w="1434" w:type="dxa"/>
            <w:tcMar>
              <w:left w:w="85" w:type="dxa"/>
              <w:right w:w="85" w:type="dxa"/>
            </w:tcMar>
            <w:vAlign w:val="center"/>
          </w:tcPr>
          <w:p w14:paraId="0561B153" w14:textId="77777777" w:rsidR="007B5519" w:rsidRPr="00E077DD" w:rsidRDefault="007B5519" w:rsidP="007B5519">
            <w:pPr>
              <w:suppressAutoHyphens/>
              <w:jc w:val="center"/>
              <w:rPr>
                <w:sz w:val="19"/>
                <w:szCs w:val="19"/>
              </w:rPr>
            </w:pPr>
            <w:r w:rsidRPr="00E077DD">
              <w:rPr>
                <w:sz w:val="19"/>
                <w:szCs w:val="19"/>
              </w:rPr>
              <w:t>-</w:t>
            </w:r>
          </w:p>
        </w:tc>
        <w:tc>
          <w:tcPr>
            <w:tcW w:w="820" w:type="dxa"/>
            <w:tcMar>
              <w:left w:w="85" w:type="dxa"/>
              <w:right w:w="85" w:type="dxa"/>
            </w:tcMar>
            <w:vAlign w:val="center"/>
          </w:tcPr>
          <w:p w14:paraId="0FDC7B1F" w14:textId="77777777" w:rsidR="007B5519" w:rsidRPr="00E077DD" w:rsidRDefault="007B5519" w:rsidP="007B5519">
            <w:pPr>
              <w:suppressAutoHyphens/>
              <w:jc w:val="right"/>
              <w:rPr>
                <w:sz w:val="19"/>
                <w:szCs w:val="19"/>
              </w:rPr>
            </w:pPr>
            <w:r w:rsidRPr="00E077DD">
              <w:rPr>
                <w:sz w:val="19"/>
                <w:szCs w:val="19"/>
              </w:rPr>
              <w:t>26,000</w:t>
            </w:r>
          </w:p>
        </w:tc>
        <w:tc>
          <w:tcPr>
            <w:tcW w:w="820" w:type="dxa"/>
            <w:tcMar>
              <w:left w:w="85" w:type="dxa"/>
              <w:right w:w="85" w:type="dxa"/>
            </w:tcMar>
            <w:vAlign w:val="center"/>
          </w:tcPr>
          <w:p w14:paraId="186C100F" w14:textId="77777777" w:rsidR="007B5519" w:rsidRPr="00E077DD" w:rsidRDefault="007B5519" w:rsidP="007B5519">
            <w:pPr>
              <w:suppressAutoHyphens/>
              <w:jc w:val="center"/>
              <w:rPr>
                <w:sz w:val="19"/>
                <w:szCs w:val="19"/>
              </w:rPr>
            </w:pPr>
            <w:r w:rsidRPr="00E077DD">
              <w:rPr>
                <w:sz w:val="19"/>
                <w:szCs w:val="19"/>
              </w:rPr>
              <w:t>-</w:t>
            </w:r>
          </w:p>
        </w:tc>
        <w:tc>
          <w:tcPr>
            <w:tcW w:w="820" w:type="dxa"/>
            <w:tcMar>
              <w:left w:w="85" w:type="dxa"/>
              <w:right w:w="85" w:type="dxa"/>
            </w:tcMar>
            <w:vAlign w:val="center"/>
          </w:tcPr>
          <w:p w14:paraId="04B0C0FB" w14:textId="77777777" w:rsidR="007B5519" w:rsidRPr="00E077DD" w:rsidRDefault="007B5519" w:rsidP="007B5519">
            <w:pPr>
              <w:suppressAutoHyphens/>
              <w:jc w:val="center"/>
              <w:rPr>
                <w:sz w:val="19"/>
                <w:szCs w:val="19"/>
              </w:rPr>
            </w:pPr>
            <w:r w:rsidRPr="00E077DD">
              <w:rPr>
                <w:sz w:val="19"/>
                <w:szCs w:val="19"/>
              </w:rPr>
              <w:t>-</w:t>
            </w:r>
          </w:p>
        </w:tc>
        <w:tc>
          <w:tcPr>
            <w:tcW w:w="734" w:type="dxa"/>
            <w:tcMar>
              <w:left w:w="85" w:type="dxa"/>
              <w:right w:w="85" w:type="dxa"/>
            </w:tcMar>
            <w:vAlign w:val="center"/>
          </w:tcPr>
          <w:p w14:paraId="0BE81323" w14:textId="77777777" w:rsidR="007B5519" w:rsidRPr="00E077DD" w:rsidRDefault="007B5519" w:rsidP="007B5519">
            <w:pPr>
              <w:suppressAutoHyphens/>
              <w:jc w:val="center"/>
              <w:rPr>
                <w:sz w:val="19"/>
                <w:szCs w:val="19"/>
              </w:rPr>
            </w:pPr>
            <w:r w:rsidRPr="00E077DD">
              <w:rPr>
                <w:sz w:val="19"/>
                <w:szCs w:val="19"/>
              </w:rPr>
              <w:t>-</w:t>
            </w:r>
          </w:p>
        </w:tc>
        <w:tc>
          <w:tcPr>
            <w:tcW w:w="952" w:type="dxa"/>
            <w:tcMar>
              <w:left w:w="85" w:type="dxa"/>
              <w:right w:w="85" w:type="dxa"/>
            </w:tcMar>
            <w:vAlign w:val="center"/>
          </w:tcPr>
          <w:p w14:paraId="6132D0CC" w14:textId="77777777" w:rsidR="007B5519" w:rsidRPr="00E077DD" w:rsidRDefault="007B5519" w:rsidP="007B5519">
            <w:pPr>
              <w:suppressAutoHyphens/>
              <w:jc w:val="right"/>
              <w:rPr>
                <w:bCs/>
                <w:sz w:val="19"/>
                <w:szCs w:val="19"/>
              </w:rPr>
            </w:pPr>
            <w:r w:rsidRPr="00E077DD">
              <w:rPr>
                <w:bCs/>
                <w:sz w:val="19"/>
                <w:szCs w:val="19"/>
              </w:rPr>
              <w:t>65,096</w:t>
            </w:r>
          </w:p>
        </w:tc>
        <w:tc>
          <w:tcPr>
            <w:tcW w:w="710" w:type="dxa"/>
            <w:vAlign w:val="center"/>
          </w:tcPr>
          <w:p w14:paraId="75810CF4" w14:textId="77777777" w:rsidR="007B5519" w:rsidRPr="00E077DD" w:rsidRDefault="007B5519" w:rsidP="007B5519">
            <w:pPr>
              <w:suppressAutoHyphens/>
              <w:jc w:val="center"/>
              <w:rPr>
                <w:sz w:val="19"/>
                <w:szCs w:val="19"/>
              </w:rPr>
            </w:pPr>
            <w:r w:rsidRPr="00E077DD">
              <w:rPr>
                <w:sz w:val="19"/>
                <w:szCs w:val="19"/>
              </w:rPr>
              <w:t>2.2</w:t>
            </w:r>
          </w:p>
        </w:tc>
      </w:tr>
      <w:tr w:rsidR="00CD7DFB" w:rsidRPr="00E077DD" w14:paraId="607EFD51" w14:textId="77777777" w:rsidTr="00415321">
        <w:trPr>
          <w:trHeight w:val="299"/>
        </w:trPr>
        <w:tc>
          <w:tcPr>
            <w:tcW w:w="9350" w:type="dxa"/>
            <w:gridSpan w:val="9"/>
            <w:tcMar>
              <w:left w:w="85" w:type="dxa"/>
              <w:right w:w="85" w:type="dxa"/>
            </w:tcMar>
            <w:vAlign w:val="center"/>
          </w:tcPr>
          <w:p w14:paraId="53D9AAEC" w14:textId="76CD084A" w:rsidR="00CD7DFB" w:rsidRPr="00E077DD" w:rsidRDefault="00CD7DFB" w:rsidP="00CD7DFB">
            <w:pPr>
              <w:keepNext/>
              <w:suppressAutoHyphens/>
              <w:ind w:left="522"/>
              <w:jc w:val="center"/>
              <w:rPr>
                <w:b/>
                <w:sz w:val="19"/>
                <w:szCs w:val="19"/>
              </w:rPr>
            </w:pPr>
            <w:r w:rsidRPr="00E077DD">
              <w:rPr>
                <w:rFonts w:asciiTheme="majorBidi" w:hAnsiTheme="majorBidi" w:cstheme="majorBidi" w:hint="cs"/>
                <w:b/>
                <w:bCs/>
                <w:sz w:val="19"/>
                <w:szCs w:val="19"/>
                <w:rtl/>
                <w:lang w:val="en-CA" w:eastAsia="en-CA" w:bidi="ar-SA"/>
              </w:rPr>
              <w:t>القطاعات الفرعية لتكييف الهواء</w:t>
            </w:r>
          </w:p>
        </w:tc>
      </w:tr>
      <w:tr w:rsidR="007B5519" w:rsidRPr="00E077DD" w14:paraId="78E4C302" w14:textId="77777777" w:rsidTr="00E077DD">
        <w:trPr>
          <w:trHeight w:val="240"/>
        </w:trPr>
        <w:tc>
          <w:tcPr>
            <w:tcW w:w="1530" w:type="dxa"/>
            <w:tcMar>
              <w:left w:w="85" w:type="dxa"/>
              <w:right w:w="85" w:type="dxa"/>
            </w:tcMar>
            <w:vAlign w:val="center"/>
            <w:hideMark/>
          </w:tcPr>
          <w:p w14:paraId="02C9079D" w14:textId="2CC7037B" w:rsidR="007B5519" w:rsidRPr="00E077DD" w:rsidRDefault="007B5519" w:rsidP="007B5519">
            <w:pPr>
              <w:suppressAutoHyphens/>
              <w:ind w:left="-2"/>
              <w:jc w:val="right"/>
              <w:rPr>
                <w:sz w:val="19"/>
                <w:szCs w:val="19"/>
                <w:lang w:eastAsia="en-CA"/>
              </w:rPr>
            </w:pPr>
            <w:r w:rsidRPr="00E077DD">
              <w:rPr>
                <w:sz w:val="19"/>
                <w:szCs w:val="19"/>
                <w:rtl/>
              </w:rPr>
              <w:t>وحدات تكييف صغيرة مستقلة</w:t>
            </w:r>
          </w:p>
        </w:tc>
        <w:tc>
          <w:tcPr>
            <w:tcW w:w="1530" w:type="dxa"/>
            <w:tcMar>
              <w:left w:w="85" w:type="dxa"/>
              <w:right w:w="85" w:type="dxa"/>
            </w:tcMar>
            <w:vAlign w:val="center"/>
          </w:tcPr>
          <w:p w14:paraId="7535B6D2" w14:textId="77777777" w:rsidR="007B5519" w:rsidRPr="00E077DD" w:rsidRDefault="007B5519" w:rsidP="007B5519">
            <w:pPr>
              <w:suppressAutoHyphens/>
              <w:jc w:val="center"/>
              <w:rPr>
                <w:sz w:val="19"/>
                <w:szCs w:val="19"/>
                <w:lang w:eastAsia="en-CA"/>
              </w:rPr>
            </w:pPr>
            <w:r w:rsidRPr="00E077DD">
              <w:rPr>
                <w:sz w:val="19"/>
                <w:szCs w:val="19"/>
                <w:lang w:eastAsia="en-CA"/>
              </w:rPr>
              <w:t>-</w:t>
            </w:r>
          </w:p>
        </w:tc>
        <w:tc>
          <w:tcPr>
            <w:tcW w:w="1434" w:type="dxa"/>
            <w:tcMar>
              <w:left w:w="85" w:type="dxa"/>
              <w:right w:w="85" w:type="dxa"/>
            </w:tcMar>
            <w:vAlign w:val="center"/>
          </w:tcPr>
          <w:p w14:paraId="28B39D9D" w14:textId="77777777" w:rsidR="007B5519" w:rsidRPr="00E077DD" w:rsidRDefault="007B5519" w:rsidP="007B5519">
            <w:pPr>
              <w:suppressAutoHyphens/>
              <w:jc w:val="center"/>
              <w:rPr>
                <w:sz w:val="19"/>
                <w:szCs w:val="19"/>
              </w:rPr>
            </w:pPr>
            <w:r w:rsidRPr="00E077DD">
              <w:rPr>
                <w:sz w:val="19"/>
                <w:szCs w:val="19"/>
              </w:rPr>
              <w:t>-</w:t>
            </w:r>
          </w:p>
        </w:tc>
        <w:tc>
          <w:tcPr>
            <w:tcW w:w="820" w:type="dxa"/>
            <w:tcMar>
              <w:left w:w="85" w:type="dxa"/>
              <w:right w:w="85" w:type="dxa"/>
            </w:tcMar>
            <w:vAlign w:val="center"/>
          </w:tcPr>
          <w:p w14:paraId="0DB25C3E" w14:textId="77777777" w:rsidR="007B5519" w:rsidRPr="00E077DD" w:rsidRDefault="007B5519" w:rsidP="007B5519">
            <w:pPr>
              <w:suppressAutoHyphens/>
              <w:jc w:val="center"/>
              <w:rPr>
                <w:sz w:val="19"/>
                <w:szCs w:val="19"/>
                <w:lang w:eastAsia="en-CA"/>
              </w:rPr>
            </w:pPr>
            <w:r w:rsidRPr="00E077DD">
              <w:rPr>
                <w:sz w:val="19"/>
                <w:szCs w:val="19"/>
                <w:lang w:eastAsia="en-CA"/>
              </w:rPr>
              <w:t>-</w:t>
            </w:r>
          </w:p>
        </w:tc>
        <w:tc>
          <w:tcPr>
            <w:tcW w:w="820" w:type="dxa"/>
            <w:tcMar>
              <w:left w:w="85" w:type="dxa"/>
              <w:right w:w="85" w:type="dxa"/>
            </w:tcMar>
            <w:vAlign w:val="center"/>
          </w:tcPr>
          <w:p w14:paraId="0E895F96" w14:textId="77777777" w:rsidR="007B5519" w:rsidRPr="00E077DD" w:rsidRDefault="007B5519" w:rsidP="007B5519">
            <w:pPr>
              <w:suppressAutoHyphens/>
              <w:jc w:val="right"/>
              <w:rPr>
                <w:sz w:val="19"/>
                <w:szCs w:val="19"/>
                <w:lang w:eastAsia="en-CA"/>
              </w:rPr>
            </w:pPr>
            <w:r w:rsidRPr="00E077DD">
              <w:rPr>
                <w:sz w:val="19"/>
                <w:szCs w:val="19"/>
                <w:lang w:eastAsia="en-CA"/>
              </w:rPr>
              <w:t>1,827</w:t>
            </w:r>
          </w:p>
        </w:tc>
        <w:tc>
          <w:tcPr>
            <w:tcW w:w="820" w:type="dxa"/>
            <w:tcMar>
              <w:left w:w="85" w:type="dxa"/>
              <w:right w:w="85" w:type="dxa"/>
            </w:tcMar>
            <w:vAlign w:val="center"/>
          </w:tcPr>
          <w:p w14:paraId="4724C5A6" w14:textId="77777777" w:rsidR="007B5519" w:rsidRPr="00E077DD" w:rsidRDefault="007B5519" w:rsidP="007B5519">
            <w:pPr>
              <w:suppressAutoHyphens/>
              <w:jc w:val="center"/>
              <w:rPr>
                <w:sz w:val="19"/>
                <w:szCs w:val="19"/>
              </w:rPr>
            </w:pPr>
            <w:r w:rsidRPr="00E077DD">
              <w:rPr>
                <w:sz w:val="19"/>
                <w:szCs w:val="19"/>
              </w:rPr>
              <w:t>-</w:t>
            </w:r>
          </w:p>
        </w:tc>
        <w:tc>
          <w:tcPr>
            <w:tcW w:w="734" w:type="dxa"/>
            <w:tcMar>
              <w:left w:w="85" w:type="dxa"/>
              <w:right w:w="85" w:type="dxa"/>
            </w:tcMar>
            <w:vAlign w:val="center"/>
          </w:tcPr>
          <w:p w14:paraId="68BF4812" w14:textId="77777777" w:rsidR="007B5519" w:rsidRPr="00E077DD" w:rsidRDefault="007B5519" w:rsidP="007B5519">
            <w:pPr>
              <w:suppressAutoHyphens/>
              <w:jc w:val="center"/>
              <w:rPr>
                <w:sz w:val="19"/>
                <w:szCs w:val="19"/>
                <w:lang w:eastAsia="en-CA"/>
              </w:rPr>
            </w:pPr>
            <w:r w:rsidRPr="00E077DD">
              <w:rPr>
                <w:sz w:val="19"/>
                <w:szCs w:val="19"/>
                <w:lang w:eastAsia="en-CA"/>
              </w:rPr>
              <w:t>-</w:t>
            </w:r>
          </w:p>
        </w:tc>
        <w:tc>
          <w:tcPr>
            <w:tcW w:w="952" w:type="dxa"/>
            <w:tcMar>
              <w:left w:w="85" w:type="dxa"/>
              <w:right w:w="85" w:type="dxa"/>
            </w:tcMar>
            <w:vAlign w:val="center"/>
          </w:tcPr>
          <w:p w14:paraId="0D3CC16B" w14:textId="77777777" w:rsidR="007B5519" w:rsidRPr="00E077DD" w:rsidRDefault="007B5519" w:rsidP="007B5519">
            <w:pPr>
              <w:suppressAutoHyphens/>
              <w:jc w:val="right"/>
              <w:rPr>
                <w:sz w:val="19"/>
                <w:szCs w:val="19"/>
                <w:lang w:eastAsia="en-CA"/>
              </w:rPr>
            </w:pPr>
            <w:r w:rsidRPr="00E077DD">
              <w:rPr>
                <w:sz w:val="19"/>
                <w:szCs w:val="19"/>
                <w:lang w:eastAsia="en-CA"/>
              </w:rPr>
              <w:t>1,827</w:t>
            </w:r>
          </w:p>
        </w:tc>
        <w:tc>
          <w:tcPr>
            <w:tcW w:w="710" w:type="dxa"/>
            <w:vAlign w:val="center"/>
          </w:tcPr>
          <w:p w14:paraId="6ED4E868" w14:textId="77777777" w:rsidR="007B5519" w:rsidRPr="00E077DD" w:rsidRDefault="007B5519" w:rsidP="007B5519">
            <w:pPr>
              <w:suppressAutoHyphens/>
              <w:jc w:val="center"/>
              <w:rPr>
                <w:sz w:val="19"/>
                <w:szCs w:val="19"/>
                <w:lang w:eastAsia="en-CA"/>
              </w:rPr>
            </w:pPr>
            <w:r w:rsidRPr="00E077DD">
              <w:rPr>
                <w:sz w:val="19"/>
                <w:szCs w:val="19"/>
                <w:lang w:eastAsia="en-CA"/>
              </w:rPr>
              <w:t>0.1</w:t>
            </w:r>
          </w:p>
        </w:tc>
      </w:tr>
      <w:tr w:rsidR="007B5519" w:rsidRPr="00E077DD" w14:paraId="09F17FED" w14:textId="77777777" w:rsidTr="00E077DD">
        <w:trPr>
          <w:trHeight w:val="63"/>
        </w:trPr>
        <w:tc>
          <w:tcPr>
            <w:tcW w:w="1530" w:type="dxa"/>
            <w:tcMar>
              <w:left w:w="85" w:type="dxa"/>
              <w:right w:w="85" w:type="dxa"/>
            </w:tcMar>
            <w:vAlign w:val="center"/>
          </w:tcPr>
          <w:p w14:paraId="7B1A0CD9" w14:textId="69732E35" w:rsidR="007B5519" w:rsidRPr="00E077DD" w:rsidRDefault="007B5519" w:rsidP="007B5519">
            <w:pPr>
              <w:suppressAutoHyphens/>
              <w:ind w:left="-2"/>
              <w:jc w:val="right"/>
              <w:rPr>
                <w:sz w:val="19"/>
                <w:szCs w:val="19"/>
                <w:lang w:eastAsia="en-CA"/>
              </w:rPr>
            </w:pPr>
            <w:r w:rsidRPr="00E077DD">
              <w:rPr>
                <w:sz w:val="19"/>
                <w:szCs w:val="19"/>
                <w:rtl/>
              </w:rPr>
              <w:t>وحدات تكييف صغيرة</w:t>
            </w:r>
            <w:r w:rsidRPr="00E077DD">
              <w:rPr>
                <w:rFonts w:hint="cs"/>
                <w:sz w:val="19"/>
                <w:szCs w:val="19"/>
                <w:rtl/>
              </w:rPr>
              <w:t xml:space="preserve"> </w:t>
            </w:r>
            <w:r w:rsidRPr="00E077DD">
              <w:rPr>
                <w:sz w:val="19"/>
                <w:szCs w:val="19"/>
                <w:rtl/>
              </w:rPr>
              <w:t xml:space="preserve">منفصلة </w:t>
            </w:r>
          </w:p>
        </w:tc>
        <w:tc>
          <w:tcPr>
            <w:tcW w:w="1530" w:type="dxa"/>
            <w:tcMar>
              <w:left w:w="85" w:type="dxa"/>
              <w:right w:w="85" w:type="dxa"/>
            </w:tcMar>
            <w:vAlign w:val="center"/>
          </w:tcPr>
          <w:p w14:paraId="316BDB0B" w14:textId="77777777" w:rsidR="007B5519" w:rsidRPr="00E077DD" w:rsidRDefault="007B5519" w:rsidP="007B5519">
            <w:pPr>
              <w:suppressAutoHyphens/>
              <w:jc w:val="center"/>
              <w:rPr>
                <w:sz w:val="19"/>
                <w:szCs w:val="19"/>
                <w:lang w:eastAsia="en-CA"/>
              </w:rPr>
            </w:pPr>
            <w:r w:rsidRPr="00E077DD">
              <w:rPr>
                <w:sz w:val="19"/>
                <w:szCs w:val="19"/>
                <w:lang w:eastAsia="en-CA"/>
              </w:rPr>
              <w:t>-</w:t>
            </w:r>
          </w:p>
        </w:tc>
        <w:tc>
          <w:tcPr>
            <w:tcW w:w="1434" w:type="dxa"/>
            <w:tcMar>
              <w:left w:w="85" w:type="dxa"/>
              <w:right w:w="85" w:type="dxa"/>
            </w:tcMar>
            <w:vAlign w:val="center"/>
          </w:tcPr>
          <w:p w14:paraId="11BEF25E" w14:textId="77777777" w:rsidR="007B5519" w:rsidRPr="00E077DD" w:rsidRDefault="007B5519" w:rsidP="007B5519">
            <w:pPr>
              <w:suppressAutoHyphens/>
              <w:jc w:val="right"/>
              <w:rPr>
                <w:sz w:val="19"/>
                <w:szCs w:val="19"/>
              </w:rPr>
            </w:pPr>
            <w:r w:rsidRPr="00E077DD">
              <w:rPr>
                <w:sz w:val="19"/>
                <w:szCs w:val="19"/>
              </w:rPr>
              <w:t>35,154</w:t>
            </w:r>
          </w:p>
        </w:tc>
        <w:tc>
          <w:tcPr>
            <w:tcW w:w="820" w:type="dxa"/>
            <w:tcMar>
              <w:left w:w="85" w:type="dxa"/>
              <w:right w:w="85" w:type="dxa"/>
            </w:tcMar>
            <w:vAlign w:val="center"/>
          </w:tcPr>
          <w:p w14:paraId="6564AA8E" w14:textId="77777777" w:rsidR="007B5519" w:rsidRPr="00E077DD" w:rsidRDefault="007B5519" w:rsidP="007B5519">
            <w:pPr>
              <w:suppressAutoHyphens/>
              <w:jc w:val="center"/>
              <w:rPr>
                <w:sz w:val="19"/>
                <w:szCs w:val="19"/>
                <w:lang w:eastAsia="en-CA"/>
              </w:rPr>
            </w:pPr>
            <w:r w:rsidRPr="00E077DD">
              <w:rPr>
                <w:sz w:val="19"/>
                <w:szCs w:val="19"/>
                <w:lang w:eastAsia="en-CA"/>
              </w:rPr>
              <w:t>-</w:t>
            </w:r>
          </w:p>
        </w:tc>
        <w:tc>
          <w:tcPr>
            <w:tcW w:w="820" w:type="dxa"/>
            <w:tcMar>
              <w:left w:w="85" w:type="dxa"/>
              <w:right w:w="85" w:type="dxa"/>
            </w:tcMar>
            <w:vAlign w:val="center"/>
          </w:tcPr>
          <w:p w14:paraId="61F00272" w14:textId="77777777" w:rsidR="007B5519" w:rsidRPr="00E077DD" w:rsidRDefault="007B5519" w:rsidP="007B5519">
            <w:pPr>
              <w:suppressAutoHyphens/>
              <w:jc w:val="right"/>
              <w:rPr>
                <w:sz w:val="19"/>
                <w:szCs w:val="19"/>
                <w:lang w:eastAsia="en-CA"/>
              </w:rPr>
            </w:pPr>
            <w:r w:rsidRPr="00E077DD">
              <w:rPr>
                <w:sz w:val="19"/>
                <w:szCs w:val="19"/>
                <w:lang w:eastAsia="en-CA"/>
              </w:rPr>
              <w:t>39,149</w:t>
            </w:r>
          </w:p>
        </w:tc>
        <w:tc>
          <w:tcPr>
            <w:tcW w:w="820" w:type="dxa"/>
            <w:tcMar>
              <w:left w:w="85" w:type="dxa"/>
              <w:right w:w="85" w:type="dxa"/>
            </w:tcMar>
            <w:vAlign w:val="center"/>
          </w:tcPr>
          <w:p w14:paraId="4F9AA8BA" w14:textId="77777777" w:rsidR="007B5519" w:rsidRPr="00E077DD" w:rsidRDefault="007B5519" w:rsidP="007B5519">
            <w:pPr>
              <w:suppressAutoHyphens/>
              <w:jc w:val="right"/>
              <w:rPr>
                <w:sz w:val="19"/>
                <w:szCs w:val="19"/>
              </w:rPr>
            </w:pPr>
            <w:r w:rsidRPr="00E077DD">
              <w:rPr>
                <w:sz w:val="19"/>
                <w:szCs w:val="19"/>
              </w:rPr>
              <w:t>110,888</w:t>
            </w:r>
          </w:p>
        </w:tc>
        <w:tc>
          <w:tcPr>
            <w:tcW w:w="734" w:type="dxa"/>
            <w:tcMar>
              <w:left w:w="85" w:type="dxa"/>
              <w:right w:w="85" w:type="dxa"/>
            </w:tcMar>
            <w:vAlign w:val="center"/>
          </w:tcPr>
          <w:p w14:paraId="7B47D530" w14:textId="77777777" w:rsidR="007B5519" w:rsidRPr="00E077DD" w:rsidRDefault="007B5519" w:rsidP="007B5519">
            <w:pPr>
              <w:suppressAutoHyphens/>
              <w:jc w:val="center"/>
              <w:rPr>
                <w:sz w:val="19"/>
                <w:szCs w:val="19"/>
                <w:lang w:eastAsia="en-CA"/>
              </w:rPr>
            </w:pPr>
            <w:r w:rsidRPr="00E077DD">
              <w:rPr>
                <w:sz w:val="19"/>
                <w:szCs w:val="19"/>
                <w:lang w:eastAsia="en-CA"/>
              </w:rPr>
              <w:t>-</w:t>
            </w:r>
          </w:p>
        </w:tc>
        <w:tc>
          <w:tcPr>
            <w:tcW w:w="952" w:type="dxa"/>
            <w:tcMar>
              <w:left w:w="85" w:type="dxa"/>
              <w:right w:w="85" w:type="dxa"/>
            </w:tcMar>
            <w:vAlign w:val="center"/>
          </w:tcPr>
          <w:p w14:paraId="0DCA88AE" w14:textId="77777777" w:rsidR="007B5519" w:rsidRPr="00E077DD" w:rsidRDefault="007B5519" w:rsidP="007B5519">
            <w:pPr>
              <w:suppressAutoHyphens/>
              <w:jc w:val="right"/>
              <w:rPr>
                <w:sz w:val="19"/>
                <w:szCs w:val="19"/>
                <w:lang w:eastAsia="en-CA"/>
              </w:rPr>
            </w:pPr>
            <w:r w:rsidRPr="00E077DD">
              <w:rPr>
                <w:sz w:val="19"/>
                <w:szCs w:val="19"/>
                <w:lang w:eastAsia="en-CA"/>
              </w:rPr>
              <w:t>185,191</w:t>
            </w:r>
          </w:p>
        </w:tc>
        <w:tc>
          <w:tcPr>
            <w:tcW w:w="710" w:type="dxa"/>
            <w:vAlign w:val="center"/>
          </w:tcPr>
          <w:p w14:paraId="2DEA209A" w14:textId="77777777" w:rsidR="007B5519" w:rsidRPr="00E077DD" w:rsidRDefault="007B5519" w:rsidP="007B5519">
            <w:pPr>
              <w:suppressAutoHyphens/>
              <w:jc w:val="center"/>
              <w:rPr>
                <w:sz w:val="19"/>
                <w:szCs w:val="19"/>
                <w:lang w:eastAsia="en-CA"/>
              </w:rPr>
            </w:pPr>
            <w:r w:rsidRPr="00E077DD">
              <w:rPr>
                <w:sz w:val="19"/>
                <w:szCs w:val="19"/>
                <w:lang w:eastAsia="en-CA"/>
              </w:rPr>
              <w:t>6.3</w:t>
            </w:r>
          </w:p>
        </w:tc>
      </w:tr>
      <w:tr w:rsidR="00ED212E" w:rsidRPr="00E077DD" w14:paraId="3F9DAB4C" w14:textId="77777777" w:rsidTr="00E077DD">
        <w:trPr>
          <w:trHeight w:val="240"/>
        </w:trPr>
        <w:tc>
          <w:tcPr>
            <w:tcW w:w="1530" w:type="dxa"/>
            <w:tcMar>
              <w:left w:w="85" w:type="dxa"/>
              <w:right w:w="85" w:type="dxa"/>
            </w:tcMar>
            <w:vAlign w:val="center"/>
          </w:tcPr>
          <w:p w14:paraId="10C5619F" w14:textId="7BC6BFD6" w:rsidR="00ED212E" w:rsidRPr="00E077DD" w:rsidRDefault="00ED212E" w:rsidP="00ED212E">
            <w:pPr>
              <w:jc w:val="right"/>
              <w:rPr>
                <w:sz w:val="19"/>
                <w:szCs w:val="19"/>
              </w:rPr>
            </w:pPr>
            <w:r w:rsidRPr="00E077DD">
              <w:rPr>
                <w:sz w:val="19"/>
                <w:szCs w:val="19"/>
                <w:rtl/>
              </w:rPr>
              <w:t>وحدات تكييف الهواء المنفصلة الأكبر حجم</w:t>
            </w:r>
            <w:r w:rsidRPr="00E077DD">
              <w:rPr>
                <w:rFonts w:hint="cs"/>
                <w:sz w:val="19"/>
                <w:szCs w:val="19"/>
                <w:rtl/>
              </w:rPr>
              <w:t>اً</w:t>
            </w:r>
            <w:r w:rsidRPr="00E077DD">
              <w:rPr>
                <w:sz w:val="19"/>
                <w:szCs w:val="19"/>
                <w:rtl/>
              </w:rPr>
              <w:t xml:space="preserve"> و</w:t>
            </w:r>
            <w:r w:rsidRPr="00E077DD">
              <w:rPr>
                <w:rFonts w:hint="cs"/>
                <w:sz w:val="19"/>
                <w:szCs w:val="19"/>
                <w:rtl/>
              </w:rPr>
              <w:t>ال</w:t>
            </w:r>
            <w:r w:rsidRPr="00E077DD">
              <w:rPr>
                <w:sz w:val="19"/>
                <w:szCs w:val="19"/>
                <w:rtl/>
              </w:rPr>
              <w:t xml:space="preserve">أنظمة </w:t>
            </w:r>
            <w:r w:rsidRPr="00E077DD">
              <w:rPr>
                <w:rFonts w:hint="cs"/>
                <w:sz w:val="19"/>
                <w:szCs w:val="19"/>
                <w:rtl/>
              </w:rPr>
              <w:t>ا</w:t>
            </w:r>
            <w:r w:rsidRPr="00E077DD">
              <w:rPr>
                <w:sz w:val="19"/>
                <w:szCs w:val="19"/>
                <w:rtl/>
              </w:rPr>
              <w:t>لأخرى</w:t>
            </w:r>
            <w:r w:rsidRPr="00E077DD">
              <w:rPr>
                <w:rFonts w:hint="cs"/>
                <w:sz w:val="19"/>
                <w:szCs w:val="19"/>
                <w:rtl/>
              </w:rPr>
              <w:t xml:space="preserve"> التي تعمل بتقنية من الهواء إلى الهواء</w:t>
            </w:r>
          </w:p>
        </w:tc>
        <w:tc>
          <w:tcPr>
            <w:tcW w:w="1530" w:type="dxa"/>
            <w:tcMar>
              <w:left w:w="85" w:type="dxa"/>
              <w:right w:w="85" w:type="dxa"/>
            </w:tcMar>
            <w:vAlign w:val="center"/>
          </w:tcPr>
          <w:p w14:paraId="7F3EBEEA" w14:textId="77777777" w:rsidR="00ED212E" w:rsidRPr="00E077DD" w:rsidRDefault="00ED212E" w:rsidP="00ED212E">
            <w:pPr>
              <w:suppressAutoHyphens/>
              <w:jc w:val="center"/>
              <w:rPr>
                <w:sz w:val="19"/>
                <w:szCs w:val="19"/>
                <w:lang w:eastAsia="en-CA"/>
              </w:rPr>
            </w:pPr>
            <w:r w:rsidRPr="00E077DD">
              <w:rPr>
                <w:sz w:val="19"/>
                <w:szCs w:val="19"/>
                <w:lang w:eastAsia="en-CA"/>
              </w:rPr>
              <w:t>-</w:t>
            </w:r>
          </w:p>
        </w:tc>
        <w:tc>
          <w:tcPr>
            <w:tcW w:w="1434" w:type="dxa"/>
            <w:tcMar>
              <w:left w:w="85" w:type="dxa"/>
              <w:right w:w="85" w:type="dxa"/>
            </w:tcMar>
            <w:vAlign w:val="center"/>
          </w:tcPr>
          <w:p w14:paraId="252F1304" w14:textId="77777777" w:rsidR="00ED212E" w:rsidRPr="00E077DD" w:rsidRDefault="00ED212E" w:rsidP="00ED212E">
            <w:pPr>
              <w:suppressAutoHyphens/>
              <w:jc w:val="right"/>
              <w:rPr>
                <w:sz w:val="19"/>
                <w:szCs w:val="19"/>
              </w:rPr>
            </w:pPr>
            <w:r w:rsidRPr="00E077DD">
              <w:rPr>
                <w:sz w:val="19"/>
                <w:szCs w:val="19"/>
              </w:rPr>
              <w:t>16,767</w:t>
            </w:r>
          </w:p>
        </w:tc>
        <w:tc>
          <w:tcPr>
            <w:tcW w:w="820" w:type="dxa"/>
            <w:tcMar>
              <w:left w:w="85" w:type="dxa"/>
              <w:right w:w="85" w:type="dxa"/>
            </w:tcMar>
            <w:vAlign w:val="center"/>
          </w:tcPr>
          <w:p w14:paraId="19F94B9C" w14:textId="77777777" w:rsidR="00ED212E" w:rsidRPr="00E077DD" w:rsidRDefault="00ED212E" w:rsidP="00ED212E">
            <w:pPr>
              <w:suppressAutoHyphens/>
              <w:jc w:val="center"/>
              <w:rPr>
                <w:sz w:val="19"/>
                <w:szCs w:val="19"/>
                <w:lang w:eastAsia="en-CA"/>
              </w:rPr>
            </w:pPr>
            <w:r w:rsidRPr="00E077DD">
              <w:rPr>
                <w:sz w:val="19"/>
                <w:szCs w:val="19"/>
                <w:lang w:eastAsia="en-CA"/>
              </w:rPr>
              <w:t>-</w:t>
            </w:r>
          </w:p>
        </w:tc>
        <w:tc>
          <w:tcPr>
            <w:tcW w:w="820" w:type="dxa"/>
            <w:tcMar>
              <w:left w:w="85" w:type="dxa"/>
              <w:right w:w="85" w:type="dxa"/>
            </w:tcMar>
            <w:vAlign w:val="center"/>
          </w:tcPr>
          <w:p w14:paraId="0BD65A45" w14:textId="77777777" w:rsidR="00ED212E" w:rsidRPr="00E077DD" w:rsidRDefault="00ED212E" w:rsidP="00ED212E">
            <w:pPr>
              <w:suppressAutoHyphens/>
              <w:jc w:val="right"/>
              <w:rPr>
                <w:sz w:val="19"/>
                <w:szCs w:val="19"/>
                <w:lang w:eastAsia="en-CA"/>
              </w:rPr>
            </w:pPr>
            <w:r w:rsidRPr="00E077DD">
              <w:rPr>
                <w:sz w:val="19"/>
                <w:szCs w:val="19"/>
                <w:lang w:eastAsia="en-CA"/>
              </w:rPr>
              <w:t>73,384</w:t>
            </w:r>
          </w:p>
        </w:tc>
        <w:tc>
          <w:tcPr>
            <w:tcW w:w="820" w:type="dxa"/>
            <w:tcMar>
              <w:left w:w="85" w:type="dxa"/>
              <w:right w:w="85" w:type="dxa"/>
            </w:tcMar>
            <w:vAlign w:val="center"/>
          </w:tcPr>
          <w:p w14:paraId="3951BE31" w14:textId="77777777" w:rsidR="00ED212E" w:rsidRPr="00E077DD" w:rsidRDefault="00ED212E" w:rsidP="00ED212E">
            <w:pPr>
              <w:suppressAutoHyphens/>
              <w:jc w:val="right"/>
              <w:rPr>
                <w:sz w:val="19"/>
                <w:szCs w:val="19"/>
              </w:rPr>
            </w:pPr>
            <w:r w:rsidRPr="00E077DD">
              <w:rPr>
                <w:sz w:val="19"/>
                <w:szCs w:val="19"/>
              </w:rPr>
              <w:t>117,422</w:t>
            </w:r>
          </w:p>
        </w:tc>
        <w:tc>
          <w:tcPr>
            <w:tcW w:w="734" w:type="dxa"/>
            <w:tcMar>
              <w:left w:w="85" w:type="dxa"/>
              <w:right w:w="85" w:type="dxa"/>
            </w:tcMar>
            <w:vAlign w:val="center"/>
          </w:tcPr>
          <w:p w14:paraId="0FFA2F53" w14:textId="77777777" w:rsidR="00ED212E" w:rsidRPr="00E077DD" w:rsidRDefault="00ED212E" w:rsidP="00ED212E">
            <w:pPr>
              <w:suppressAutoHyphens/>
              <w:jc w:val="center"/>
              <w:rPr>
                <w:sz w:val="19"/>
                <w:szCs w:val="19"/>
                <w:lang w:eastAsia="en-CA"/>
              </w:rPr>
            </w:pPr>
            <w:r w:rsidRPr="00E077DD">
              <w:rPr>
                <w:sz w:val="19"/>
                <w:szCs w:val="19"/>
                <w:lang w:eastAsia="en-CA"/>
              </w:rPr>
              <w:t>-</w:t>
            </w:r>
          </w:p>
        </w:tc>
        <w:tc>
          <w:tcPr>
            <w:tcW w:w="952" w:type="dxa"/>
            <w:tcMar>
              <w:left w:w="85" w:type="dxa"/>
              <w:right w:w="85" w:type="dxa"/>
            </w:tcMar>
            <w:vAlign w:val="center"/>
          </w:tcPr>
          <w:p w14:paraId="0BF64E9C" w14:textId="77777777" w:rsidR="00ED212E" w:rsidRPr="00E077DD" w:rsidRDefault="00ED212E" w:rsidP="00ED212E">
            <w:pPr>
              <w:suppressAutoHyphens/>
              <w:jc w:val="right"/>
              <w:rPr>
                <w:sz w:val="19"/>
                <w:szCs w:val="19"/>
                <w:lang w:eastAsia="en-CA"/>
              </w:rPr>
            </w:pPr>
            <w:r w:rsidRPr="00E077DD">
              <w:rPr>
                <w:sz w:val="19"/>
                <w:szCs w:val="19"/>
                <w:lang w:eastAsia="en-CA"/>
              </w:rPr>
              <w:t>207,573</w:t>
            </w:r>
          </w:p>
        </w:tc>
        <w:tc>
          <w:tcPr>
            <w:tcW w:w="710" w:type="dxa"/>
            <w:vAlign w:val="center"/>
          </w:tcPr>
          <w:p w14:paraId="033266C8" w14:textId="77777777" w:rsidR="00ED212E" w:rsidRPr="00E077DD" w:rsidRDefault="00ED212E" w:rsidP="00ED212E">
            <w:pPr>
              <w:suppressAutoHyphens/>
              <w:jc w:val="center"/>
              <w:rPr>
                <w:sz w:val="19"/>
                <w:szCs w:val="19"/>
                <w:lang w:eastAsia="en-CA"/>
              </w:rPr>
            </w:pPr>
            <w:r w:rsidRPr="00E077DD">
              <w:rPr>
                <w:sz w:val="19"/>
                <w:szCs w:val="19"/>
                <w:lang w:eastAsia="en-CA"/>
              </w:rPr>
              <w:t>7.1</w:t>
            </w:r>
          </w:p>
        </w:tc>
      </w:tr>
      <w:tr w:rsidR="005B07CA" w:rsidRPr="00E077DD" w14:paraId="5EF865A7" w14:textId="77777777" w:rsidTr="00E077DD">
        <w:trPr>
          <w:trHeight w:val="240"/>
        </w:trPr>
        <w:tc>
          <w:tcPr>
            <w:tcW w:w="1530" w:type="dxa"/>
            <w:tcMar>
              <w:left w:w="85" w:type="dxa"/>
              <w:right w:w="85" w:type="dxa"/>
            </w:tcMar>
            <w:vAlign w:val="center"/>
          </w:tcPr>
          <w:p w14:paraId="1EC155A2" w14:textId="44EDFEF8" w:rsidR="005B07CA" w:rsidRPr="00E077DD" w:rsidRDefault="005B07CA" w:rsidP="005B07CA">
            <w:pPr>
              <w:suppressAutoHyphens/>
              <w:ind w:left="-2"/>
              <w:jc w:val="right"/>
              <w:rPr>
                <w:sz w:val="19"/>
                <w:szCs w:val="19"/>
                <w:lang w:eastAsia="en-CA"/>
              </w:rPr>
            </w:pPr>
            <w:r w:rsidRPr="00E077DD">
              <w:rPr>
                <w:rFonts w:hint="cs"/>
                <w:sz w:val="19"/>
                <w:szCs w:val="19"/>
                <w:rtl/>
              </w:rPr>
              <w:t>أنظمة المبرد</w:t>
            </w:r>
          </w:p>
        </w:tc>
        <w:tc>
          <w:tcPr>
            <w:tcW w:w="1530" w:type="dxa"/>
            <w:tcMar>
              <w:left w:w="85" w:type="dxa"/>
              <w:right w:w="85" w:type="dxa"/>
            </w:tcMar>
            <w:vAlign w:val="center"/>
          </w:tcPr>
          <w:p w14:paraId="79FEFC38" w14:textId="77777777" w:rsidR="005B07CA" w:rsidRPr="00E077DD" w:rsidRDefault="005B07CA" w:rsidP="005B07CA">
            <w:pPr>
              <w:suppressAutoHyphens/>
              <w:jc w:val="right"/>
              <w:rPr>
                <w:sz w:val="19"/>
                <w:szCs w:val="19"/>
                <w:lang w:eastAsia="en-CA"/>
              </w:rPr>
            </w:pPr>
            <w:r w:rsidRPr="00E077DD">
              <w:rPr>
                <w:sz w:val="19"/>
                <w:szCs w:val="19"/>
                <w:lang w:eastAsia="en-CA"/>
              </w:rPr>
              <w:t>358,072</w:t>
            </w:r>
          </w:p>
        </w:tc>
        <w:tc>
          <w:tcPr>
            <w:tcW w:w="1434" w:type="dxa"/>
            <w:tcMar>
              <w:left w:w="85" w:type="dxa"/>
              <w:right w:w="85" w:type="dxa"/>
            </w:tcMar>
            <w:vAlign w:val="center"/>
          </w:tcPr>
          <w:p w14:paraId="461EDE6A" w14:textId="77777777" w:rsidR="005B07CA" w:rsidRPr="00E077DD" w:rsidRDefault="005B07CA" w:rsidP="005B07CA">
            <w:pPr>
              <w:suppressAutoHyphens/>
              <w:jc w:val="center"/>
              <w:rPr>
                <w:sz w:val="19"/>
                <w:szCs w:val="19"/>
              </w:rPr>
            </w:pPr>
            <w:r w:rsidRPr="00E077DD">
              <w:rPr>
                <w:sz w:val="19"/>
                <w:szCs w:val="19"/>
              </w:rPr>
              <w:t>-</w:t>
            </w:r>
          </w:p>
        </w:tc>
        <w:tc>
          <w:tcPr>
            <w:tcW w:w="820" w:type="dxa"/>
            <w:tcMar>
              <w:left w:w="85" w:type="dxa"/>
              <w:right w:w="85" w:type="dxa"/>
            </w:tcMar>
            <w:vAlign w:val="center"/>
          </w:tcPr>
          <w:p w14:paraId="29475BE8" w14:textId="77777777" w:rsidR="005B07CA" w:rsidRPr="00E077DD" w:rsidRDefault="005B07CA" w:rsidP="005B07CA">
            <w:pPr>
              <w:suppressAutoHyphens/>
              <w:jc w:val="center"/>
              <w:rPr>
                <w:sz w:val="19"/>
                <w:szCs w:val="19"/>
                <w:lang w:eastAsia="en-CA"/>
              </w:rPr>
            </w:pPr>
            <w:r w:rsidRPr="00E077DD">
              <w:rPr>
                <w:sz w:val="19"/>
                <w:szCs w:val="19"/>
                <w:lang w:eastAsia="en-CA"/>
              </w:rPr>
              <w:t>-</w:t>
            </w:r>
          </w:p>
        </w:tc>
        <w:tc>
          <w:tcPr>
            <w:tcW w:w="820" w:type="dxa"/>
            <w:tcMar>
              <w:left w:w="85" w:type="dxa"/>
              <w:right w:w="85" w:type="dxa"/>
            </w:tcMar>
            <w:vAlign w:val="center"/>
          </w:tcPr>
          <w:p w14:paraId="319D8D21" w14:textId="77777777" w:rsidR="005B07CA" w:rsidRPr="00E077DD" w:rsidRDefault="005B07CA" w:rsidP="005B07CA">
            <w:pPr>
              <w:suppressAutoHyphens/>
              <w:jc w:val="right"/>
              <w:rPr>
                <w:sz w:val="19"/>
                <w:szCs w:val="19"/>
                <w:lang w:eastAsia="en-CA"/>
              </w:rPr>
            </w:pPr>
            <w:r w:rsidRPr="00E077DD">
              <w:rPr>
                <w:sz w:val="19"/>
                <w:szCs w:val="19"/>
                <w:lang w:eastAsia="en-CA"/>
              </w:rPr>
              <w:t>47,912</w:t>
            </w:r>
          </w:p>
        </w:tc>
        <w:tc>
          <w:tcPr>
            <w:tcW w:w="820" w:type="dxa"/>
            <w:tcMar>
              <w:left w:w="85" w:type="dxa"/>
              <w:right w:w="85" w:type="dxa"/>
            </w:tcMar>
            <w:vAlign w:val="center"/>
          </w:tcPr>
          <w:p w14:paraId="043BE729" w14:textId="77777777" w:rsidR="005B07CA" w:rsidRPr="00E077DD" w:rsidRDefault="005B07CA" w:rsidP="005B07CA">
            <w:pPr>
              <w:suppressAutoHyphens/>
              <w:jc w:val="right"/>
              <w:rPr>
                <w:sz w:val="19"/>
                <w:szCs w:val="19"/>
              </w:rPr>
            </w:pPr>
            <w:r w:rsidRPr="00E077DD">
              <w:rPr>
                <w:sz w:val="19"/>
                <w:szCs w:val="19"/>
              </w:rPr>
              <w:t>154,934</w:t>
            </w:r>
          </w:p>
        </w:tc>
        <w:tc>
          <w:tcPr>
            <w:tcW w:w="734" w:type="dxa"/>
            <w:tcMar>
              <w:left w:w="85" w:type="dxa"/>
              <w:right w:w="85" w:type="dxa"/>
            </w:tcMar>
            <w:vAlign w:val="center"/>
          </w:tcPr>
          <w:p w14:paraId="091FBDE7" w14:textId="77777777" w:rsidR="005B07CA" w:rsidRPr="00E077DD" w:rsidRDefault="005B07CA" w:rsidP="005B07CA">
            <w:pPr>
              <w:suppressAutoHyphens/>
              <w:jc w:val="right"/>
              <w:rPr>
                <w:sz w:val="19"/>
                <w:szCs w:val="19"/>
                <w:lang w:eastAsia="en-CA"/>
              </w:rPr>
            </w:pPr>
            <w:r w:rsidRPr="00E077DD">
              <w:rPr>
                <w:sz w:val="19"/>
                <w:szCs w:val="19"/>
                <w:lang w:eastAsia="en-CA"/>
              </w:rPr>
              <w:t>44</w:t>
            </w:r>
          </w:p>
        </w:tc>
        <w:tc>
          <w:tcPr>
            <w:tcW w:w="952" w:type="dxa"/>
            <w:tcMar>
              <w:left w:w="85" w:type="dxa"/>
              <w:right w:w="85" w:type="dxa"/>
            </w:tcMar>
            <w:vAlign w:val="center"/>
          </w:tcPr>
          <w:p w14:paraId="21C50EA0" w14:textId="77777777" w:rsidR="005B07CA" w:rsidRPr="00E077DD" w:rsidRDefault="005B07CA" w:rsidP="005B07CA">
            <w:pPr>
              <w:suppressAutoHyphens/>
              <w:jc w:val="right"/>
              <w:rPr>
                <w:sz w:val="19"/>
                <w:szCs w:val="19"/>
                <w:lang w:eastAsia="en-CA"/>
              </w:rPr>
            </w:pPr>
            <w:r w:rsidRPr="00E077DD">
              <w:rPr>
                <w:sz w:val="19"/>
                <w:szCs w:val="19"/>
                <w:lang w:eastAsia="en-CA"/>
              </w:rPr>
              <w:t>560,962</w:t>
            </w:r>
          </w:p>
        </w:tc>
        <w:tc>
          <w:tcPr>
            <w:tcW w:w="710" w:type="dxa"/>
            <w:vAlign w:val="center"/>
          </w:tcPr>
          <w:p w14:paraId="1FCEE373" w14:textId="77777777" w:rsidR="005B07CA" w:rsidRPr="00E077DD" w:rsidRDefault="005B07CA" w:rsidP="005B07CA">
            <w:pPr>
              <w:suppressAutoHyphens/>
              <w:jc w:val="center"/>
              <w:rPr>
                <w:sz w:val="19"/>
                <w:szCs w:val="19"/>
                <w:lang w:eastAsia="en-CA"/>
              </w:rPr>
            </w:pPr>
            <w:r w:rsidRPr="00E077DD">
              <w:rPr>
                <w:sz w:val="19"/>
                <w:szCs w:val="19"/>
                <w:lang w:eastAsia="en-CA"/>
              </w:rPr>
              <w:t>19.2</w:t>
            </w:r>
          </w:p>
        </w:tc>
      </w:tr>
      <w:tr w:rsidR="007B5519" w:rsidRPr="00E077DD" w14:paraId="58A1D35F" w14:textId="77777777" w:rsidTr="00E077DD">
        <w:trPr>
          <w:trHeight w:val="240"/>
        </w:trPr>
        <w:tc>
          <w:tcPr>
            <w:tcW w:w="1530" w:type="dxa"/>
            <w:tcMar>
              <w:left w:w="85" w:type="dxa"/>
              <w:right w:w="85" w:type="dxa"/>
            </w:tcMar>
            <w:vAlign w:val="center"/>
          </w:tcPr>
          <w:p w14:paraId="7A609E51" w14:textId="4090EDC0" w:rsidR="007B5519" w:rsidRPr="00E077DD" w:rsidRDefault="007B5519" w:rsidP="007B5519">
            <w:pPr>
              <w:suppressAutoHyphens/>
              <w:ind w:left="-2"/>
              <w:jc w:val="right"/>
              <w:rPr>
                <w:sz w:val="19"/>
                <w:szCs w:val="19"/>
                <w:lang w:eastAsia="en-CA"/>
              </w:rPr>
            </w:pPr>
            <w:r w:rsidRPr="00E077DD">
              <w:rPr>
                <w:rFonts w:hint="cs"/>
                <w:sz w:val="19"/>
                <w:szCs w:val="19"/>
                <w:rtl/>
              </w:rPr>
              <w:t>ال</w:t>
            </w:r>
            <w:r w:rsidRPr="00E077DD">
              <w:rPr>
                <w:sz w:val="19"/>
                <w:szCs w:val="19"/>
                <w:rtl/>
              </w:rPr>
              <w:t xml:space="preserve">مضخات </w:t>
            </w:r>
            <w:r w:rsidRPr="00E077DD">
              <w:rPr>
                <w:rFonts w:hint="cs"/>
                <w:sz w:val="19"/>
                <w:szCs w:val="19"/>
                <w:rtl/>
              </w:rPr>
              <w:t>الحرارية</w:t>
            </w:r>
            <w:r w:rsidRPr="00E077DD">
              <w:rPr>
                <w:sz w:val="19"/>
                <w:szCs w:val="19"/>
                <w:rtl/>
              </w:rPr>
              <w:t xml:space="preserve"> والتدفئة فقط</w:t>
            </w:r>
          </w:p>
        </w:tc>
        <w:tc>
          <w:tcPr>
            <w:tcW w:w="1530" w:type="dxa"/>
            <w:tcMar>
              <w:left w:w="85" w:type="dxa"/>
              <w:right w:w="85" w:type="dxa"/>
            </w:tcMar>
            <w:vAlign w:val="center"/>
          </w:tcPr>
          <w:p w14:paraId="67A683C8" w14:textId="77777777" w:rsidR="007B5519" w:rsidRPr="00E077DD" w:rsidRDefault="007B5519" w:rsidP="007B5519">
            <w:pPr>
              <w:suppressAutoHyphens/>
              <w:jc w:val="right"/>
              <w:rPr>
                <w:sz w:val="19"/>
                <w:szCs w:val="19"/>
                <w:lang w:eastAsia="en-CA"/>
              </w:rPr>
            </w:pPr>
            <w:r w:rsidRPr="00E077DD">
              <w:rPr>
                <w:sz w:val="19"/>
                <w:szCs w:val="19"/>
                <w:lang w:eastAsia="en-CA"/>
              </w:rPr>
              <w:t>111,254</w:t>
            </w:r>
          </w:p>
        </w:tc>
        <w:tc>
          <w:tcPr>
            <w:tcW w:w="1434" w:type="dxa"/>
            <w:tcMar>
              <w:left w:w="85" w:type="dxa"/>
              <w:right w:w="85" w:type="dxa"/>
            </w:tcMar>
            <w:vAlign w:val="center"/>
          </w:tcPr>
          <w:p w14:paraId="7A1A8152" w14:textId="77777777" w:rsidR="007B5519" w:rsidRPr="00E077DD" w:rsidRDefault="007B5519" w:rsidP="007B5519">
            <w:pPr>
              <w:suppressAutoHyphens/>
              <w:jc w:val="right"/>
              <w:rPr>
                <w:sz w:val="19"/>
                <w:szCs w:val="19"/>
              </w:rPr>
            </w:pPr>
            <w:r w:rsidRPr="00E077DD">
              <w:rPr>
                <w:sz w:val="19"/>
                <w:szCs w:val="19"/>
              </w:rPr>
              <w:t>2,160</w:t>
            </w:r>
          </w:p>
        </w:tc>
        <w:tc>
          <w:tcPr>
            <w:tcW w:w="820" w:type="dxa"/>
            <w:tcMar>
              <w:left w:w="85" w:type="dxa"/>
              <w:right w:w="85" w:type="dxa"/>
            </w:tcMar>
            <w:vAlign w:val="center"/>
          </w:tcPr>
          <w:p w14:paraId="65E015AE" w14:textId="77777777" w:rsidR="007B5519" w:rsidRPr="00E077DD" w:rsidRDefault="007B5519" w:rsidP="007B5519">
            <w:pPr>
              <w:suppressAutoHyphens/>
              <w:jc w:val="center"/>
              <w:rPr>
                <w:sz w:val="19"/>
                <w:szCs w:val="19"/>
                <w:lang w:eastAsia="en-CA"/>
              </w:rPr>
            </w:pPr>
            <w:r w:rsidRPr="00E077DD">
              <w:rPr>
                <w:sz w:val="19"/>
                <w:szCs w:val="19"/>
                <w:lang w:eastAsia="en-CA"/>
              </w:rPr>
              <w:t>-</w:t>
            </w:r>
          </w:p>
        </w:tc>
        <w:tc>
          <w:tcPr>
            <w:tcW w:w="820" w:type="dxa"/>
            <w:tcMar>
              <w:left w:w="85" w:type="dxa"/>
              <w:right w:w="85" w:type="dxa"/>
            </w:tcMar>
            <w:vAlign w:val="center"/>
          </w:tcPr>
          <w:p w14:paraId="60ACADD1" w14:textId="77777777" w:rsidR="007B5519" w:rsidRPr="00E077DD" w:rsidRDefault="007B5519" w:rsidP="007B5519">
            <w:pPr>
              <w:suppressAutoHyphens/>
              <w:jc w:val="right"/>
              <w:rPr>
                <w:sz w:val="19"/>
                <w:szCs w:val="19"/>
                <w:lang w:eastAsia="en-CA"/>
              </w:rPr>
            </w:pPr>
            <w:r w:rsidRPr="00E077DD">
              <w:rPr>
                <w:sz w:val="19"/>
                <w:szCs w:val="19"/>
                <w:lang w:eastAsia="en-CA"/>
              </w:rPr>
              <w:t>8,479</w:t>
            </w:r>
          </w:p>
        </w:tc>
        <w:tc>
          <w:tcPr>
            <w:tcW w:w="820" w:type="dxa"/>
            <w:tcMar>
              <w:left w:w="85" w:type="dxa"/>
              <w:right w:w="85" w:type="dxa"/>
            </w:tcMar>
            <w:vAlign w:val="center"/>
          </w:tcPr>
          <w:p w14:paraId="5B95238F" w14:textId="77777777" w:rsidR="007B5519" w:rsidRPr="00E077DD" w:rsidRDefault="007B5519" w:rsidP="007B5519">
            <w:pPr>
              <w:suppressAutoHyphens/>
              <w:jc w:val="right"/>
              <w:rPr>
                <w:sz w:val="19"/>
                <w:szCs w:val="19"/>
              </w:rPr>
            </w:pPr>
            <w:r w:rsidRPr="00E077DD">
              <w:rPr>
                <w:sz w:val="19"/>
                <w:szCs w:val="19"/>
              </w:rPr>
              <w:t>137,044</w:t>
            </w:r>
          </w:p>
        </w:tc>
        <w:tc>
          <w:tcPr>
            <w:tcW w:w="734" w:type="dxa"/>
            <w:tcMar>
              <w:left w:w="85" w:type="dxa"/>
              <w:right w:w="85" w:type="dxa"/>
            </w:tcMar>
            <w:vAlign w:val="center"/>
          </w:tcPr>
          <w:p w14:paraId="03820FBA" w14:textId="77777777" w:rsidR="007B5519" w:rsidRPr="00E077DD" w:rsidRDefault="007B5519" w:rsidP="007B5519">
            <w:pPr>
              <w:suppressAutoHyphens/>
              <w:jc w:val="center"/>
              <w:rPr>
                <w:sz w:val="19"/>
                <w:szCs w:val="19"/>
                <w:lang w:eastAsia="en-CA"/>
              </w:rPr>
            </w:pPr>
            <w:r w:rsidRPr="00E077DD">
              <w:rPr>
                <w:sz w:val="19"/>
                <w:szCs w:val="19"/>
                <w:lang w:eastAsia="en-CA"/>
              </w:rPr>
              <w:t>-</w:t>
            </w:r>
          </w:p>
        </w:tc>
        <w:tc>
          <w:tcPr>
            <w:tcW w:w="952" w:type="dxa"/>
            <w:tcMar>
              <w:left w:w="85" w:type="dxa"/>
              <w:right w:w="85" w:type="dxa"/>
            </w:tcMar>
            <w:vAlign w:val="center"/>
          </w:tcPr>
          <w:p w14:paraId="2FA1FFD4" w14:textId="77777777" w:rsidR="007B5519" w:rsidRPr="00E077DD" w:rsidRDefault="007B5519" w:rsidP="007B5519">
            <w:pPr>
              <w:suppressAutoHyphens/>
              <w:jc w:val="right"/>
              <w:rPr>
                <w:sz w:val="19"/>
                <w:szCs w:val="19"/>
                <w:lang w:eastAsia="en-CA"/>
              </w:rPr>
            </w:pPr>
            <w:r w:rsidRPr="00E077DD">
              <w:rPr>
                <w:sz w:val="19"/>
                <w:szCs w:val="19"/>
                <w:lang w:eastAsia="en-CA"/>
              </w:rPr>
              <w:t>258,937</w:t>
            </w:r>
          </w:p>
        </w:tc>
        <w:tc>
          <w:tcPr>
            <w:tcW w:w="710" w:type="dxa"/>
            <w:vAlign w:val="center"/>
          </w:tcPr>
          <w:p w14:paraId="74E036C3" w14:textId="77777777" w:rsidR="007B5519" w:rsidRPr="00E077DD" w:rsidRDefault="007B5519" w:rsidP="007B5519">
            <w:pPr>
              <w:suppressAutoHyphens/>
              <w:jc w:val="center"/>
              <w:rPr>
                <w:sz w:val="19"/>
                <w:szCs w:val="19"/>
                <w:lang w:eastAsia="en-CA"/>
              </w:rPr>
            </w:pPr>
            <w:r w:rsidRPr="00E077DD">
              <w:rPr>
                <w:sz w:val="19"/>
                <w:szCs w:val="19"/>
                <w:lang w:eastAsia="en-CA"/>
              </w:rPr>
              <w:t>8.9</w:t>
            </w:r>
          </w:p>
        </w:tc>
      </w:tr>
      <w:tr w:rsidR="007B5519" w:rsidRPr="00E077DD" w14:paraId="6C0A820F" w14:textId="77777777" w:rsidTr="00E077DD">
        <w:trPr>
          <w:trHeight w:val="240"/>
        </w:trPr>
        <w:tc>
          <w:tcPr>
            <w:tcW w:w="1530" w:type="dxa"/>
            <w:tcBorders>
              <w:bottom w:val="single" w:sz="4" w:space="0" w:color="auto"/>
            </w:tcBorders>
            <w:tcMar>
              <w:left w:w="85" w:type="dxa"/>
              <w:right w:w="85" w:type="dxa"/>
            </w:tcMar>
            <w:vAlign w:val="center"/>
            <w:hideMark/>
          </w:tcPr>
          <w:p w14:paraId="5336B927" w14:textId="2AD02855" w:rsidR="007B5519" w:rsidRPr="00E077DD" w:rsidRDefault="007B5519" w:rsidP="007B5519">
            <w:pPr>
              <w:suppressAutoHyphens/>
              <w:ind w:left="-2"/>
              <w:jc w:val="right"/>
              <w:rPr>
                <w:sz w:val="19"/>
                <w:szCs w:val="19"/>
                <w:lang w:eastAsia="en-CA"/>
              </w:rPr>
            </w:pPr>
            <w:r w:rsidRPr="00E077DD">
              <w:rPr>
                <w:rFonts w:hint="cs"/>
                <w:sz w:val="19"/>
                <w:szCs w:val="19"/>
                <w:rtl/>
              </w:rPr>
              <w:t>تكييف الهواء المتنقل</w:t>
            </w:r>
          </w:p>
        </w:tc>
        <w:tc>
          <w:tcPr>
            <w:tcW w:w="1530" w:type="dxa"/>
            <w:tcBorders>
              <w:bottom w:val="single" w:sz="4" w:space="0" w:color="auto"/>
            </w:tcBorders>
            <w:tcMar>
              <w:left w:w="85" w:type="dxa"/>
              <w:right w:w="85" w:type="dxa"/>
            </w:tcMar>
            <w:vAlign w:val="center"/>
          </w:tcPr>
          <w:p w14:paraId="7569FE9B" w14:textId="77777777" w:rsidR="007B5519" w:rsidRPr="00E077DD" w:rsidRDefault="007B5519" w:rsidP="007B5519">
            <w:pPr>
              <w:suppressAutoHyphens/>
              <w:jc w:val="right"/>
              <w:rPr>
                <w:sz w:val="19"/>
                <w:szCs w:val="19"/>
                <w:lang w:eastAsia="en-CA"/>
              </w:rPr>
            </w:pPr>
            <w:r w:rsidRPr="00E077DD">
              <w:rPr>
                <w:sz w:val="19"/>
                <w:szCs w:val="19"/>
                <w:lang w:eastAsia="en-CA"/>
              </w:rPr>
              <w:t>167,496</w:t>
            </w:r>
          </w:p>
        </w:tc>
        <w:tc>
          <w:tcPr>
            <w:tcW w:w="1434" w:type="dxa"/>
            <w:tcBorders>
              <w:bottom w:val="single" w:sz="4" w:space="0" w:color="auto"/>
            </w:tcBorders>
            <w:tcMar>
              <w:left w:w="85" w:type="dxa"/>
              <w:right w:w="85" w:type="dxa"/>
            </w:tcMar>
            <w:vAlign w:val="center"/>
          </w:tcPr>
          <w:p w14:paraId="7E5980A8" w14:textId="77777777" w:rsidR="007B5519" w:rsidRPr="00E077DD" w:rsidRDefault="007B5519" w:rsidP="007B5519">
            <w:pPr>
              <w:suppressAutoHyphens/>
              <w:jc w:val="center"/>
              <w:rPr>
                <w:sz w:val="19"/>
                <w:szCs w:val="19"/>
                <w:lang w:eastAsia="en-CA"/>
              </w:rPr>
            </w:pPr>
            <w:r w:rsidRPr="00E077DD">
              <w:rPr>
                <w:sz w:val="19"/>
                <w:szCs w:val="19"/>
                <w:lang w:eastAsia="en-CA"/>
              </w:rPr>
              <w:t>-</w:t>
            </w:r>
          </w:p>
        </w:tc>
        <w:tc>
          <w:tcPr>
            <w:tcW w:w="820" w:type="dxa"/>
            <w:tcBorders>
              <w:bottom w:val="single" w:sz="4" w:space="0" w:color="auto"/>
            </w:tcBorders>
            <w:tcMar>
              <w:left w:w="85" w:type="dxa"/>
              <w:right w:w="85" w:type="dxa"/>
            </w:tcMar>
            <w:vAlign w:val="center"/>
          </w:tcPr>
          <w:p w14:paraId="4AA9B314" w14:textId="77777777" w:rsidR="007B5519" w:rsidRPr="00E077DD" w:rsidRDefault="007B5519" w:rsidP="007B5519">
            <w:pPr>
              <w:suppressAutoHyphens/>
              <w:jc w:val="center"/>
              <w:rPr>
                <w:sz w:val="19"/>
                <w:szCs w:val="19"/>
                <w:lang w:eastAsia="en-CA"/>
              </w:rPr>
            </w:pPr>
            <w:r w:rsidRPr="00E077DD">
              <w:rPr>
                <w:sz w:val="19"/>
                <w:szCs w:val="19"/>
                <w:lang w:eastAsia="en-CA"/>
              </w:rPr>
              <w:t>-</w:t>
            </w:r>
          </w:p>
        </w:tc>
        <w:tc>
          <w:tcPr>
            <w:tcW w:w="820" w:type="dxa"/>
            <w:tcBorders>
              <w:bottom w:val="single" w:sz="4" w:space="0" w:color="auto"/>
            </w:tcBorders>
            <w:tcMar>
              <w:left w:w="85" w:type="dxa"/>
              <w:right w:w="85" w:type="dxa"/>
            </w:tcMar>
            <w:vAlign w:val="center"/>
          </w:tcPr>
          <w:p w14:paraId="6B47DE74" w14:textId="77777777" w:rsidR="007B5519" w:rsidRPr="00E077DD" w:rsidRDefault="007B5519" w:rsidP="007B5519">
            <w:pPr>
              <w:suppressAutoHyphens/>
              <w:jc w:val="center"/>
              <w:rPr>
                <w:sz w:val="19"/>
                <w:szCs w:val="19"/>
                <w:lang w:eastAsia="en-CA"/>
              </w:rPr>
            </w:pPr>
            <w:r w:rsidRPr="00E077DD">
              <w:rPr>
                <w:sz w:val="19"/>
                <w:szCs w:val="19"/>
                <w:lang w:eastAsia="en-CA"/>
              </w:rPr>
              <w:t>-</w:t>
            </w:r>
          </w:p>
        </w:tc>
        <w:tc>
          <w:tcPr>
            <w:tcW w:w="820" w:type="dxa"/>
            <w:tcBorders>
              <w:bottom w:val="single" w:sz="4" w:space="0" w:color="auto"/>
            </w:tcBorders>
            <w:tcMar>
              <w:left w:w="85" w:type="dxa"/>
              <w:right w:w="85" w:type="dxa"/>
            </w:tcMar>
            <w:vAlign w:val="center"/>
          </w:tcPr>
          <w:p w14:paraId="3F2E0053" w14:textId="77777777" w:rsidR="007B5519" w:rsidRPr="00E077DD" w:rsidRDefault="007B5519" w:rsidP="007B5519">
            <w:pPr>
              <w:suppressAutoHyphens/>
              <w:jc w:val="center"/>
              <w:rPr>
                <w:sz w:val="19"/>
                <w:szCs w:val="19"/>
                <w:lang w:eastAsia="en-CA"/>
              </w:rPr>
            </w:pPr>
            <w:r w:rsidRPr="00E077DD">
              <w:rPr>
                <w:sz w:val="19"/>
                <w:szCs w:val="19"/>
                <w:lang w:eastAsia="en-CA"/>
              </w:rPr>
              <w:t>-</w:t>
            </w:r>
          </w:p>
        </w:tc>
        <w:tc>
          <w:tcPr>
            <w:tcW w:w="734" w:type="dxa"/>
            <w:tcBorders>
              <w:bottom w:val="single" w:sz="4" w:space="0" w:color="auto"/>
            </w:tcBorders>
            <w:tcMar>
              <w:left w:w="85" w:type="dxa"/>
              <w:right w:w="85" w:type="dxa"/>
            </w:tcMar>
            <w:vAlign w:val="center"/>
          </w:tcPr>
          <w:p w14:paraId="62CF577A" w14:textId="77777777" w:rsidR="007B5519" w:rsidRPr="00E077DD" w:rsidRDefault="007B5519" w:rsidP="007B5519">
            <w:pPr>
              <w:suppressAutoHyphens/>
              <w:jc w:val="center"/>
              <w:rPr>
                <w:sz w:val="19"/>
                <w:szCs w:val="19"/>
                <w:lang w:eastAsia="en-CA"/>
              </w:rPr>
            </w:pPr>
            <w:r w:rsidRPr="00E077DD">
              <w:rPr>
                <w:sz w:val="19"/>
                <w:szCs w:val="19"/>
                <w:lang w:eastAsia="en-CA"/>
              </w:rPr>
              <w:t>-</w:t>
            </w:r>
          </w:p>
        </w:tc>
        <w:tc>
          <w:tcPr>
            <w:tcW w:w="952" w:type="dxa"/>
            <w:tcBorders>
              <w:bottom w:val="single" w:sz="4" w:space="0" w:color="auto"/>
            </w:tcBorders>
            <w:tcMar>
              <w:left w:w="85" w:type="dxa"/>
              <w:right w:w="85" w:type="dxa"/>
            </w:tcMar>
            <w:vAlign w:val="center"/>
          </w:tcPr>
          <w:p w14:paraId="475BCFAB" w14:textId="77777777" w:rsidR="007B5519" w:rsidRPr="00E077DD" w:rsidRDefault="007B5519" w:rsidP="007B5519">
            <w:pPr>
              <w:suppressAutoHyphens/>
              <w:jc w:val="right"/>
              <w:rPr>
                <w:sz w:val="19"/>
                <w:szCs w:val="19"/>
                <w:lang w:eastAsia="en-CA"/>
              </w:rPr>
            </w:pPr>
            <w:r w:rsidRPr="00E077DD">
              <w:rPr>
                <w:sz w:val="19"/>
                <w:szCs w:val="19"/>
                <w:lang w:eastAsia="en-CA"/>
              </w:rPr>
              <w:t>167,496</w:t>
            </w:r>
          </w:p>
        </w:tc>
        <w:tc>
          <w:tcPr>
            <w:tcW w:w="710" w:type="dxa"/>
            <w:vAlign w:val="center"/>
          </w:tcPr>
          <w:p w14:paraId="283A9FA0" w14:textId="77777777" w:rsidR="007B5519" w:rsidRPr="00E077DD" w:rsidRDefault="007B5519" w:rsidP="007B5519">
            <w:pPr>
              <w:suppressAutoHyphens/>
              <w:jc w:val="center"/>
              <w:rPr>
                <w:sz w:val="19"/>
                <w:szCs w:val="19"/>
                <w:lang w:eastAsia="en-CA"/>
              </w:rPr>
            </w:pPr>
            <w:r w:rsidRPr="00E077DD">
              <w:rPr>
                <w:sz w:val="19"/>
                <w:szCs w:val="19"/>
                <w:lang w:eastAsia="en-CA"/>
              </w:rPr>
              <w:t>5.7</w:t>
            </w:r>
          </w:p>
        </w:tc>
      </w:tr>
      <w:tr w:rsidR="00370114" w:rsidRPr="00E077DD" w14:paraId="42250863" w14:textId="77777777" w:rsidTr="00415321">
        <w:trPr>
          <w:trHeight w:val="299"/>
        </w:trPr>
        <w:tc>
          <w:tcPr>
            <w:tcW w:w="9350" w:type="dxa"/>
            <w:gridSpan w:val="9"/>
            <w:tcBorders>
              <w:top w:val="single" w:sz="4" w:space="0" w:color="auto"/>
              <w:left w:val="single" w:sz="4" w:space="0" w:color="auto"/>
              <w:bottom w:val="single" w:sz="4" w:space="0" w:color="auto"/>
            </w:tcBorders>
            <w:tcMar>
              <w:left w:w="85" w:type="dxa"/>
              <w:right w:w="85" w:type="dxa"/>
            </w:tcMar>
            <w:vAlign w:val="center"/>
          </w:tcPr>
          <w:p w14:paraId="6A2C577B" w14:textId="27176D9D" w:rsidR="00370114" w:rsidRPr="00E077DD" w:rsidRDefault="00370114" w:rsidP="00370114">
            <w:pPr>
              <w:keepNext/>
              <w:suppressAutoHyphens/>
              <w:jc w:val="center"/>
              <w:rPr>
                <w:sz w:val="19"/>
                <w:szCs w:val="19"/>
                <w:lang w:eastAsia="en-CA"/>
              </w:rPr>
            </w:pPr>
            <w:r w:rsidRPr="00E077DD">
              <w:rPr>
                <w:rFonts w:hint="cs"/>
                <w:b/>
                <w:bCs/>
                <w:sz w:val="19"/>
                <w:szCs w:val="19"/>
                <w:rtl/>
              </w:rPr>
              <w:t>الاستخدامات الأخرى</w:t>
            </w:r>
          </w:p>
        </w:tc>
      </w:tr>
      <w:tr w:rsidR="00370114" w:rsidRPr="00E077DD" w14:paraId="7C0CF790" w14:textId="77777777" w:rsidTr="00E077DD">
        <w:trPr>
          <w:trHeight w:val="240"/>
        </w:trPr>
        <w:tc>
          <w:tcPr>
            <w:tcW w:w="1530" w:type="dxa"/>
            <w:tcBorders>
              <w:top w:val="single" w:sz="4" w:space="0" w:color="auto"/>
            </w:tcBorders>
            <w:tcMar>
              <w:left w:w="85" w:type="dxa"/>
              <w:right w:w="85" w:type="dxa"/>
            </w:tcMar>
            <w:vAlign w:val="center"/>
          </w:tcPr>
          <w:p w14:paraId="21BF9DBA" w14:textId="3A7BC304" w:rsidR="00370114" w:rsidRPr="00E077DD" w:rsidRDefault="00370114" w:rsidP="00370114">
            <w:pPr>
              <w:keepNext/>
              <w:suppressAutoHyphens/>
              <w:jc w:val="right"/>
              <w:rPr>
                <w:sz w:val="19"/>
                <w:szCs w:val="19"/>
                <w:lang w:eastAsia="en-CA"/>
              </w:rPr>
            </w:pPr>
            <w:r w:rsidRPr="00E077DD">
              <w:rPr>
                <w:rFonts w:hint="cs"/>
                <w:sz w:val="19"/>
                <w:szCs w:val="19"/>
                <w:rtl/>
              </w:rPr>
              <w:t>مكافحة الحرائق</w:t>
            </w:r>
          </w:p>
        </w:tc>
        <w:tc>
          <w:tcPr>
            <w:tcW w:w="1530" w:type="dxa"/>
            <w:tcBorders>
              <w:top w:val="single" w:sz="4" w:space="0" w:color="auto"/>
            </w:tcBorders>
            <w:tcMar>
              <w:left w:w="85" w:type="dxa"/>
              <w:right w:w="85" w:type="dxa"/>
            </w:tcMar>
            <w:vAlign w:val="center"/>
          </w:tcPr>
          <w:p w14:paraId="4F12A14A" w14:textId="77777777" w:rsidR="00370114" w:rsidRPr="00E077DD" w:rsidRDefault="00370114" w:rsidP="00370114">
            <w:pPr>
              <w:keepNext/>
              <w:suppressAutoHyphens/>
              <w:jc w:val="center"/>
              <w:rPr>
                <w:sz w:val="19"/>
                <w:szCs w:val="19"/>
                <w:lang w:eastAsia="en-CA"/>
              </w:rPr>
            </w:pPr>
            <w:r w:rsidRPr="00E077DD">
              <w:rPr>
                <w:sz w:val="19"/>
                <w:szCs w:val="19"/>
                <w:lang w:eastAsia="en-CA"/>
              </w:rPr>
              <w:t>-</w:t>
            </w:r>
          </w:p>
        </w:tc>
        <w:tc>
          <w:tcPr>
            <w:tcW w:w="1434" w:type="dxa"/>
            <w:tcBorders>
              <w:top w:val="single" w:sz="4" w:space="0" w:color="auto"/>
            </w:tcBorders>
            <w:tcMar>
              <w:left w:w="85" w:type="dxa"/>
              <w:right w:w="85" w:type="dxa"/>
            </w:tcMar>
            <w:vAlign w:val="center"/>
          </w:tcPr>
          <w:p w14:paraId="18C280FB" w14:textId="77777777" w:rsidR="00370114" w:rsidRPr="00E077DD" w:rsidRDefault="00370114" w:rsidP="00370114">
            <w:pPr>
              <w:suppressAutoHyphens/>
              <w:jc w:val="center"/>
              <w:rPr>
                <w:sz w:val="19"/>
                <w:szCs w:val="19"/>
                <w:lang w:eastAsia="en-CA"/>
              </w:rPr>
            </w:pPr>
            <w:r w:rsidRPr="00E077DD">
              <w:rPr>
                <w:sz w:val="19"/>
                <w:szCs w:val="19"/>
                <w:lang w:eastAsia="en-CA"/>
              </w:rPr>
              <w:t>-</w:t>
            </w:r>
          </w:p>
        </w:tc>
        <w:tc>
          <w:tcPr>
            <w:tcW w:w="820" w:type="dxa"/>
            <w:tcBorders>
              <w:top w:val="single" w:sz="4" w:space="0" w:color="auto"/>
            </w:tcBorders>
            <w:tcMar>
              <w:left w:w="85" w:type="dxa"/>
              <w:right w:w="85" w:type="dxa"/>
            </w:tcMar>
            <w:vAlign w:val="center"/>
          </w:tcPr>
          <w:p w14:paraId="78DAE2A4" w14:textId="77777777" w:rsidR="00370114" w:rsidRPr="00E077DD" w:rsidRDefault="00370114" w:rsidP="00370114">
            <w:pPr>
              <w:suppressAutoHyphens/>
              <w:jc w:val="center"/>
              <w:rPr>
                <w:sz w:val="19"/>
                <w:szCs w:val="19"/>
                <w:lang w:eastAsia="en-CA"/>
              </w:rPr>
            </w:pPr>
            <w:r w:rsidRPr="00E077DD">
              <w:rPr>
                <w:sz w:val="19"/>
                <w:szCs w:val="19"/>
                <w:lang w:eastAsia="en-CA"/>
              </w:rPr>
              <w:t>-</w:t>
            </w:r>
          </w:p>
        </w:tc>
        <w:tc>
          <w:tcPr>
            <w:tcW w:w="820" w:type="dxa"/>
            <w:tcBorders>
              <w:top w:val="single" w:sz="4" w:space="0" w:color="auto"/>
            </w:tcBorders>
            <w:tcMar>
              <w:left w:w="85" w:type="dxa"/>
              <w:right w:w="85" w:type="dxa"/>
            </w:tcMar>
            <w:vAlign w:val="center"/>
          </w:tcPr>
          <w:p w14:paraId="00359608" w14:textId="77777777" w:rsidR="00370114" w:rsidRPr="00E077DD" w:rsidRDefault="00370114" w:rsidP="00370114">
            <w:pPr>
              <w:suppressAutoHyphens/>
              <w:jc w:val="center"/>
              <w:rPr>
                <w:sz w:val="19"/>
                <w:szCs w:val="19"/>
                <w:lang w:eastAsia="en-CA"/>
              </w:rPr>
            </w:pPr>
            <w:r w:rsidRPr="00E077DD">
              <w:rPr>
                <w:sz w:val="19"/>
                <w:szCs w:val="19"/>
                <w:lang w:eastAsia="en-CA"/>
              </w:rPr>
              <w:t>-</w:t>
            </w:r>
          </w:p>
        </w:tc>
        <w:tc>
          <w:tcPr>
            <w:tcW w:w="820" w:type="dxa"/>
            <w:tcBorders>
              <w:top w:val="single" w:sz="4" w:space="0" w:color="auto"/>
            </w:tcBorders>
            <w:tcMar>
              <w:left w:w="85" w:type="dxa"/>
              <w:right w:w="85" w:type="dxa"/>
            </w:tcMar>
            <w:vAlign w:val="center"/>
          </w:tcPr>
          <w:p w14:paraId="22C96C7A" w14:textId="77777777" w:rsidR="00370114" w:rsidRPr="00E077DD" w:rsidRDefault="00370114" w:rsidP="00370114">
            <w:pPr>
              <w:suppressAutoHyphens/>
              <w:jc w:val="center"/>
              <w:rPr>
                <w:sz w:val="19"/>
                <w:szCs w:val="19"/>
                <w:lang w:eastAsia="en-CA"/>
              </w:rPr>
            </w:pPr>
            <w:r w:rsidRPr="00E077DD">
              <w:rPr>
                <w:sz w:val="19"/>
                <w:szCs w:val="19"/>
                <w:lang w:eastAsia="en-CA"/>
              </w:rPr>
              <w:t>-</w:t>
            </w:r>
          </w:p>
        </w:tc>
        <w:tc>
          <w:tcPr>
            <w:tcW w:w="734" w:type="dxa"/>
            <w:tcBorders>
              <w:top w:val="single" w:sz="4" w:space="0" w:color="auto"/>
            </w:tcBorders>
            <w:tcMar>
              <w:left w:w="85" w:type="dxa"/>
              <w:right w:w="85" w:type="dxa"/>
            </w:tcMar>
            <w:vAlign w:val="center"/>
          </w:tcPr>
          <w:p w14:paraId="2453474F" w14:textId="77777777" w:rsidR="00370114" w:rsidRPr="00E077DD" w:rsidRDefault="00370114" w:rsidP="00370114">
            <w:pPr>
              <w:suppressAutoHyphens/>
              <w:jc w:val="right"/>
              <w:rPr>
                <w:sz w:val="19"/>
                <w:szCs w:val="19"/>
                <w:lang w:eastAsia="en-CA"/>
              </w:rPr>
            </w:pPr>
            <w:r w:rsidRPr="00E077DD">
              <w:rPr>
                <w:sz w:val="19"/>
                <w:szCs w:val="19"/>
                <w:lang w:eastAsia="en-CA"/>
              </w:rPr>
              <w:t>4,154</w:t>
            </w:r>
          </w:p>
        </w:tc>
        <w:tc>
          <w:tcPr>
            <w:tcW w:w="952" w:type="dxa"/>
            <w:tcBorders>
              <w:top w:val="single" w:sz="4" w:space="0" w:color="auto"/>
            </w:tcBorders>
            <w:tcMar>
              <w:left w:w="85" w:type="dxa"/>
              <w:right w:w="85" w:type="dxa"/>
            </w:tcMar>
            <w:vAlign w:val="center"/>
          </w:tcPr>
          <w:p w14:paraId="29E37266" w14:textId="77777777" w:rsidR="00370114" w:rsidRPr="00E077DD" w:rsidRDefault="00370114" w:rsidP="00370114">
            <w:pPr>
              <w:suppressAutoHyphens/>
              <w:jc w:val="right"/>
              <w:rPr>
                <w:sz w:val="19"/>
                <w:szCs w:val="19"/>
                <w:lang w:eastAsia="en-CA"/>
              </w:rPr>
            </w:pPr>
            <w:r w:rsidRPr="00E077DD">
              <w:rPr>
                <w:sz w:val="19"/>
                <w:szCs w:val="19"/>
                <w:lang w:eastAsia="en-CA"/>
              </w:rPr>
              <w:t>4,154</w:t>
            </w:r>
          </w:p>
        </w:tc>
        <w:tc>
          <w:tcPr>
            <w:tcW w:w="710" w:type="dxa"/>
            <w:vAlign w:val="center"/>
          </w:tcPr>
          <w:p w14:paraId="15A87E96" w14:textId="77777777" w:rsidR="00370114" w:rsidRPr="00E077DD" w:rsidRDefault="00370114" w:rsidP="00370114">
            <w:pPr>
              <w:suppressAutoHyphens/>
              <w:jc w:val="center"/>
              <w:rPr>
                <w:sz w:val="19"/>
                <w:szCs w:val="19"/>
                <w:lang w:eastAsia="en-CA"/>
              </w:rPr>
            </w:pPr>
            <w:r w:rsidRPr="00E077DD">
              <w:rPr>
                <w:sz w:val="19"/>
                <w:szCs w:val="19"/>
                <w:lang w:eastAsia="en-CA"/>
              </w:rPr>
              <w:t>0.1</w:t>
            </w:r>
          </w:p>
        </w:tc>
      </w:tr>
      <w:tr w:rsidR="00370114" w:rsidRPr="00E077DD" w14:paraId="37223F72" w14:textId="77777777" w:rsidTr="00E077DD">
        <w:trPr>
          <w:trHeight w:val="299"/>
        </w:trPr>
        <w:tc>
          <w:tcPr>
            <w:tcW w:w="1530" w:type="dxa"/>
            <w:tcMar>
              <w:left w:w="85" w:type="dxa"/>
              <w:right w:w="85" w:type="dxa"/>
            </w:tcMar>
            <w:vAlign w:val="center"/>
          </w:tcPr>
          <w:p w14:paraId="18823C90" w14:textId="32C30CDA" w:rsidR="00370114" w:rsidRPr="00E077DD" w:rsidRDefault="00370114" w:rsidP="00370114">
            <w:pPr>
              <w:keepNext/>
              <w:suppressAutoHyphens/>
              <w:jc w:val="right"/>
              <w:rPr>
                <w:b/>
                <w:sz w:val="19"/>
                <w:szCs w:val="19"/>
                <w:lang w:eastAsia="en-CA"/>
              </w:rPr>
            </w:pPr>
            <w:r w:rsidRPr="00E077DD">
              <w:rPr>
                <w:rFonts w:hint="cs"/>
                <w:b/>
                <w:bCs/>
                <w:sz w:val="19"/>
                <w:szCs w:val="19"/>
                <w:rtl/>
              </w:rPr>
              <w:t>المجموع</w:t>
            </w:r>
          </w:p>
        </w:tc>
        <w:tc>
          <w:tcPr>
            <w:tcW w:w="1530" w:type="dxa"/>
            <w:tcMar>
              <w:left w:w="85" w:type="dxa"/>
              <w:right w:w="85" w:type="dxa"/>
            </w:tcMar>
            <w:vAlign w:val="center"/>
          </w:tcPr>
          <w:p w14:paraId="575A0D7E" w14:textId="77777777" w:rsidR="00370114" w:rsidRPr="00E077DD" w:rsidRDefault="00370114" w:rsidP="00370114">
            <w:pPr>
              <w:keepNext/>
              <w:suppressAutoHyphens/>
              <w:jc w:val="right"/>
              <w:rPr>
                <w:b/>
                <w:sz w:val="19"/>
                <w:szCs w:val="19"/>
                <w:lang w:eastAsia="en-CA"/>
              </w:rPr>
            </w:pPr>
            <w:r w:rsidRPr="00E077DD">
              <w:rPr>
                <w:b/>
                <w:sz w:val="19"/>
                <w:szCs w:val="19"/>
                <w:lang w:eastAsia="en-CA"/>
              </w:rPr>
              <w:t>1,360,574</w:t>
            </w:r>
          </w:p>
        </w:tc>
        <w:tc>
          <w:tcPr>
            <w:tcW w:w="1434" w:type="dxa"/>
            <w:tcMar>
              <w:left w:w="85" w:type="dxa"/>
              <w:right w:w="85" w:type="dxa"/>
            </w:tcMar>
            <w:vAlign w:val="center"/>
          </w:tcPr>
          <w:p w14:paraId="34C488EB" w14:textId="77777777" w:rsidR="00370114" w:rsidRPr="00E077DD" w:rsidRDefault="00370114" w:rsidP="00370114">
            <w:pPr>
              <w:suppressAutoHyphens/>
              <w:jc w:val="right"/>
              <w:rPr>
                <w:b/>
                <w:sz w:val="19"/>
                <w:szCs w:val="19"/>
                <w:lang w:eastAsia="en-CA"/>
              </w:rPr>
            </w:pPr>
            <w:r w:rsidRPr="00E077DD">
              <w:rPr>
                <w:b/>
                <w:sz w:val="19"/>
                <w:szCs w:val="19"/>
                <w:lang w:eastAsia="en-CA"/>
              </w:rPr>
              <w:t>54,081</w:t>
            </w:r>
          </w:p>
        </w:tc>
        <w:tc>
          <w:tcPr>
            <w:tcW w:w="820" w:type="dxa"/>
            <w:tcMar>
              <w:left w:w="85" w:type="dxa"/>
              <w:right w:w="85" w:type="dxa"/>
            </w:tcMar>
            <w:vAlign w:val="center"/>
          </w:tcPr>
          <w:p w14:paraId="72C579A8" w14:textId="77777777" w:rsidR="00370114" w:rsidRPr="00E077DD" w:rsidRDefault="00370114" w:rsidP="00370114">
            <w:pPr>
              <w:suppressAutoHyphens/>
              <w:jc w:val="right"/>
              <w:rPr>
                <w:b/>
                <w:sz w:val="19"/>
                <w:szCs w:val="19"/>
                <w:lang w:eastAsia="en-CA"/>
              </w:rPr>
            </w:pPr>
            <w:r w:rsidRPr="00E077DD">
              <w:rPr>
                <w:b/>
                <w:sz w:val="19"/>
                <w:szCs w:val="19"/>
                <w:lang w:eastAsia="en-CA"/>
              </w:rPr>
              <w:t>776,947</w:t>
            </w:r>
          </w:p>
        </w:tc>
        <w:tc>
          <w:tcPr>
            <w:tcW w:w="820" w:type="dxa"/>
            <w:tcMar>
              <w:left w:w="85" w:type="dxa"/>
              <w:right w:w="85" w:type="dxa"/>
            </w:tcMar>
            <w:vAlign w:val="center"/>
          </w:tcPr>
          <w:p w14:paraId="1CD91D84" w14:textId="77777777" w:rsidR="00370114" w:rsidRPr="00E077DD" w:rsidRDefault="00370114" w:rsidP="00370114">
            <w:pPr>
              <w:suppressAutoHyphens/>
              <w:jc w:val="right"/>
              <w:rPr>
                <w:b/>
                <w:sz w:val="19"/>
                <w:szCs w:val="19"/>
                <w:lang w:eastAsia="en-CA"/>
              </w:rPr>
            </w:pPr>
            <w:r w:rsidRPr="00E077DD">
              <w:rPr>
                <w:b/>
                <w:sz w:val="19"/>
                <w:szCs w:val="19"/>
                <w:lang w:eastAsia="en-CA"/>
              </w:rPr>
              <w:t>170,751</w:t>
            </w:r>
          </w:p>
        </w:tc>
        <w:tc>
          <w:tcPr>
            <w:tcW w:w="820" w:type="dxa"/>
            <w:tcMar>
              <w:left w:w="85" w:type="dxa"/>
              <w:right w:w="85" w:type="dxa"/>
            </w:tcMar>
            <w:vAlign w:val="center"/>
          </w:tcPr>
          <w:p w14:paraId="504E119E" w14:textId="77777777" w:rsidR="00370114" w:rsidRPr="00E077DD" w:rsidRDefault="00370114" w:rsidP="00370114">
            <w:pPr>
              <w:suppressAutoHyphens/>
              <w:jc w:val="right"/>
              <w:rPr>
                <w:b/>
                <w:sz w:val="19"/>
                <w:szCs w:val="19"/>
                <w:lang w:eastAsia="en-CA"/>
              </w:rPr>
            </w:pPr>
            <w:r w:rsidRPr="00E077DD">
              <w:rPr>
                <w:b/>
                <w:sz w:val="19"/>
                <w:szCs w:val="19"/>
                <w:lang w:eastAsia="en-CA"/>
              </w:rPr>
              <w:t>520,289</w:t>
            </w:r>
          </w:p>
        </w:tc>
        <w:tc>
          <w:tcPr>
            <w:tcW w:w="734" w:type="dxa"/>
            <w:tcMar>
              <w:left w:w="85" w:type="dxa"/>
              <w:right w:w="85" w:type="dxa"/>
            </w:tcMar>
            <w:vAlign w:val="center"/>
          </w:tcPr>
          <w:p w14:paraId="5E06AADF" w14:textId="77777777" w:rsidR="00370114" w:rsidRPr="00E077DD" w:rsidRDefault="00370114" w:rsidP="00370114">
            <w:pPr>
              <w:suppressAutoHyphens/>
              <w:jc w:val="right"/>
              <w:rPr>
                <w:b/>
                <w:sz w:val="19"/>
                <w:szCs w:val="19"/>
                <w:lang w:eastAsia="en-CA"/>
              </w:rPr>
            </w:pPr>
            <w:r w:rsidRPr="00E077DD">
              <w:rPr>
                <w:b/>
                <w:sz w:val="19"/>
                <w:szCs w:val="19"/>
                <w:lang w:eastAsia="en-CA"/>
              </w:rPr>
              <w:t>35,624</w:t>
            </w:r>
          </w:p>
        </w:tc>
        <w:tc>
          <w:tcPr>
            <w:tcW w:w="952" w:type="dxa"/>
            <w:tcMar>
              <w:left w:w="85" w:type="dxa"/>
              <w:right w:w="85" w:type="dxa"/>
            </w:tcMar>
            <w:vAlign w:val="center"/>
          </w:tcPr>
          <w:p w14:paraId="40D609FF" w14:textId="77777777" w:rsidR="00370114" w:rsidRPr="00E077DD" w:rsidRDefault="00370114" w:rsidP="00370114">
            <w:pPr>
              <w:suppressAutoHyphens/>
              <w:jc w:val="right"/>
              <w:rPr>
                <w:b/>
                <w:sz w:val="19"/>
                <w:szCs w:val="19"/>
                <w:lang w:eastAsia="en-CA"/>
              </w:rPr>
            </w:pPr>
            <w:r w:rsidRPr="00E077DD">
              <w:rPr>
                <w:b/>
                <w:sz w:val="19"/>
                <w:szCs w:val="19"/>
                <w:lang w:eastAsia="en-CA"/>
              </w:rPr>
              <w:t>2,918,265</w:t>
            </w:r>
          </w:p>
        </w:tc>
        <w:tc>
          <w:tcPr>
            <w:tcW w:w="710" w:type="dxa"/>
            <w:vAlign w:val="center"/>
          </w:tcPr>
          <w:p w14:paraId="6E4A656F" w14:textId="77777777" w:rsidR="00370114" w:rsidRPr="00E077DD" w:rsidRDefault="00370114" w:rsidP="00370114">
            <w:pPr>
              <w:suppressAutoHyphens/>
              <w:jc w:val="center"/>
              <w:rPr>
                <w:b/>
                <w:sz w:val="19"/>
                <w:szCs w:val="19"/>
              </w:rPr>
            </w:pPr>
            <w:r w:rsidRPr="00E077DD">
              <w:rPr>
                <w:b/>
                <w:sz w:val="19"/>
                <w:szCs w:val="19"/>
              </w:rPr>
              <w:t>100</w:t>
            </w:r>
          </w:p>
        </w:tc>
      </w:tr>
    </w:tbl>
    <w:p w14:paraId="6DE9EEA5" w14:textId="5503F1DE" w:rsidR="00370114" w:rsidRPr="00BB5446" w:rsidRDefault="00370114" w:rsidP="00370114">
      <w:pPr>
        <w:ind w:left="360" w:right="90"/>
        <w:jc w:val="right"/>
        <w:rPr>
          <w:sz w:val="20"/>
          <w:rtl/>
          <w:lang w:val="en-CA" w:bidi="ar-LB"/>
        </w:rPr>
      </w:pPr>
      <w:r w:rsidRPr="00125339">
        <w:rPr>
          <w:sz w:val="18"/>
          <w:szCs w:val="18"/>
          <w:rtl/>
          <w:lang w:val="en-US" w:bidi="ar-SA"/>
        </w:rPr>
        <w:t>*</w:t>
      </w:r>
      <w:r>
        <w:rPr>
          <w:rFonts w:hint="cs"/>
          <w:sz w:val="18"/>
          <w:szCs w:val="18"/>
          <w:rtl/>
          <w:lang w:val="en-US" w:bidi="ar-SA"/>
        </w:rPr>
        <w:t xml:space="preserve"> </w:t>
      </w:r>
      <w:r w:rsidRPr="00BB5446">
        <w:rPr>
          <w:rFonts w:hint="cs"/>
          <w:sz w:val="20"/>
          <w:rtl/>
          <w:lang w:val="en-CA" w:bidi="ar-LB"/>
        </w:rPr>
        <w:t>الهيدروفلوروكربون-</w:t>
      </w:r>
      <w:r w:rsidRPr="00BB5446">
        <w:rPr>
          <w:sz w:val="18"/>
          <w:szCs w:val="18"/>
          <w:rtl/>
        </w:rPr>
        <w:t>227ea</w:t>
      </w:r>
      <w:r w:rsidRPr="00BB5446">
        <w:rPr>
          <w:sz w:val="20"/>
          <w:rtl/>
          <w:lang w:val="en-CA" w:bidi="ar-LB"/>
        </w:rPr>
        <w:t xml:space="preserve"> (مكافحة الحرائق)،</w:t>
      </w:r>
      <w:r w:rsidRPr="00BB5446">
        <w:rPr>
          <w:rFonts w:hint="cs"/>
          <w:sz w:val="20"/>
          <w:rtl/>
          <w:lang w:val="en-CA" w:bidi="ar-LB"/>
        </w:rPr>
        <w:t xml:space="preserve"> </w:t>
      </w:r>
      <w:r>
        <w:rPr>
          <w:rFonts w:hint="cs"/>
          <w:sz w:val="20"/>
          <w:rtl/>
          <w:lang w:val="en-CA" w:bidi="ar-LB"/>
        </w:rPr>
        <w:t xml:space="preserve">والمواد </w:t>
      </w:r>
      <w:r w:rsidRPr="00BB5446">
        <w:rPr>
          <w:sz w:val="20"/>
          <w:rtl/>
          <w:lang w:val="en-CA" w:bidi="ar-LB"/>
        </w:rPr>
        <w:t>R-449A، R-454B وR-455A (التبريد التجاري)،</w:t>
      </w:r>
      <w:r w:rsidRPr="00BB5446">
        <w:rPr>
          <w:rFonts w:hint="cs"/>
          <w:sz w:val="20"/>
          <w:rtl/>
          <w:lang w:val="en-CA" w:bidi="ar-LB"/>
        </w:rPr>
        <w:t xml:space="preserve"> و</w:t>
      </w:r>
      <w:r w:rsidRPr="00BB5446">
        <w:rPr>
          <w:sz w:val="20"/>
          <w:rtl/>
          <w:lang w:val="en-CA" w:bidi="ar-LB"/>
        </w:rPr>
        <w:t>R-507A (التبريد الصناعي)،</w:t>
      </w:r>
      <w:r>
        <w:rPr>
          <w:rFonts w:hint="cs"/>
          <w:sz w:val="20"/>
          <w:rtl/>
          <w:lang w:val="en-CA" w:bidi="ar-LB"/>
        </w:rPr>
        <w:t xml:space="preserve"> والمادة </w:t>
      </w:r>
      <w:r w:rsidRPr="00BB5446">
        <w:rPr>
          <w:sz w:val="20"/>
          <w:rtl/>
          <w:lang w:val="en-CA" w:bidi="ar-LB"/>
        </w:rPr>
        <w:t xml:space="preserve">R 513A (أنظمة </w:t>
      </w:r>
      <w:r w:rsidR="005B07CA">
        <w:rPr>
          <w:rFonts w:hint="cs"/>
          <w:sz w:val="20"/>
          <w:rtl/>
          <w:lang w:val="en-CA" w:bidi="ar-LB"/>
        </w:rPr>
        <w:t>المبرد</w:t>
      </w:r>
      <w:r w:rsidRPr="00BB5446">
        <w:rPr>
          <w:sz w:val="20"/>
          <w:rtl/>
          <w:lang w:val="en-CA" w:bidi="ar-LB"/>
        </w:rPr>
        <w:t>)</w:t>
      </w:r>
    </w:p>
    <w:p w14:paraId="773FA469" w14:textId="77777777" w:rsidR="00D46DB8" w:rsidRPr="00D46DB8" w:rsidRDefault="00D46DB8" w:rsidP="00415321">
      <w:pPr>
        <w:keepNext/>
        <w:keepLines/>
        <w:widowControl w:val="0"/>
        <w:bidi/>
        <w:spacing w:before="240" w:after="240" w:line="360" w:lineRule="exact"/>
        <w:ind w:left="4"/>
        <w:rPr>
          <w:i/>
          <w:iCs/>
          <w:sz w:val="26"/>
          <w:szCs w:val="26"/>
          <w:rtl/>
          <w:lang w:bidi="ar-LB"/>
        </w:rPr>
      </w:pPr>
      <w:r w:rsidRPr="00D46DB8">
        <w:rPr>
          <w:i/>
          <w:iCs/>
          <w:sz w:val="26"/>
          <w:szCs w:val="26"/>
          <w:rtl/>
          <w:lang w:bidi="ar-LB"/>
        </w:rPr>
        <w:lastRenderedPageBreak/>
        <w:t xml:space="preserve">قطاع </w:t>
      </w:r>
      <w:r w:rsidRPr="00D46DB8">
        <w:rPr>
          <w:rFonts w:hint="cs"/>
          <w:i/>
          <w:iCs/>
          <w:sz w:val="26"/>
          <w:szCs w:val="26"/>
          <w:rtl/>
          <w:lang w:bidi="ar-LB"/>
        </w:rPr>
        <w:t>خدمة</w:t>
      </w:r>
      <w:r w:rsidRPr="00D46DB8">
        <w:rPr>
          <w:i/>
          <w:iCs/>
          <w:sz w:val="26"/>
          <w:szCs w:val="26"/>
          <w:rtl/>
          <w:lang w:bidi="ar-LB"/>
        </w:rPr>
        <w:t xml:space="preserve"> التبريد وتكييف الهواء</w:t>
      </w:r>
    </w:p>
    <w:p w14:paraId="7D36AAE8" w14:textId="09C994DD" w:rsidR="0098394C" w:rsidRDefault="00FF409E" w:rsidP="0071183B">
      <w:pPr>
        <w:pStyle w:val="Heading1"/>
        <w:keepNext/>
        <w:keepLines/>
        <w:widowControl w:val="0"/>
        <w:numPr>
          <w:ilvl w:val="0"/>
          <w:numId w:val="6"/>
        </w:numPr>
        <w:tabs>
          <w:tab w:val="num" w:pos="0"/>
        </w:tabs>
        <w:bidi/>
        <w:spacing w:line="288" w:lineRule="auto"/>
        <w:ind w:left="0" w:firstLine="0"/>
        <w:rPr>
          <w:sz w:val="26"/>
          <w:szCs w:val="26"/>
        </w:rPr>
      </w:pPr>
      <w:r w:rsidRPr="00FF409E">
        <w:rPr>
          <w:sz w:val="26"/>
          <w:szCs w:val="26"/>
          <w:rtl/>
        </w:rPr>
        <w:t xml:space="preserve">يوجد في صربيا حوالي 400 ورشة </w:t>
      </w:r>
      <w:r>
        <w:rPr>
          <w:rFonts w:hint="cs"/>
          <w:sz w:val="26"/>
          <w:szCs w:val="26"/>
          <w:rtl/>
        </w:rPr>
        <w:t xml:space="preserve">لخدمة أجهزة التبريد وتكييف الهواء </w:t>
      </w:r>
      <w:r w:rsidRPr="00FF409E">
        <w:rPr>
          <w:sz w:val="26"/>
          <w:szCs w:val="26"/>
          <w:rtl/>
        </w:rPr>
        <w:t xml:space="preserve">تستهلك </w:t>
      </w:r>
      <w:r w:rsidR="002F78CB">
        <w:rPr>
          <w:rFonts w:hint="cs"/>
          <w:sz w:val="26"/>
          <w:szCs w:val="26"/>
          <w:rtl/>
        </w:rPr>
        <w:t>ا</w:t>
      </w:r>
      <w:r w:rsidR="002F78CB" w:rsidRPr="0001129A">
        <w:rPr>
          <w:sz w:val="26"/>
          <w:szCs w:val="26"/>
          <w:rtl/>
        </w:rPr>
        <w:t>لمواد الهيدروفلوروكربونية</w:t>
      </w:r>
      <w:r w:rsidRPr="00FF409E">
        <w:rPr>
          <w:sz w:val="26"/>
          <w:szCs w:val="26"/>
          <w:rtl/>
        </w:rPr>
        <w:t>، بالإضافة إلى ما يُقدر</w:t>
      </w:r>
      <w:r w:rsidR="008A1BD9">
        <w:rPr>
          <w:rFonts w:hint="cs"/>
          <w:sz w:val="26"/>
          <w:szCs w:val="26"/>
          <w:rtl/>
        </w:rPr>
        <w:t xml:space="preserve"> بنحو </w:t>
      </w:r>
      <w:r w:rsidRPr="00FF409E">
        <w:rPr>
          <w:sz w:val="26"/>
          <w:szCs w:val="26"/>
          <w:rtl/>
        </w:rPr>
        <w:t xml:space="preserve">500 ورشة عمل غير رسمية. </w:t>
      </w:r>
      <w:r w:rsidR="008A1BD9">
        <w:rPr>
          <w:rFonts w:hint="cs"/>
          <w:sz w:val="26"/>
          <w:szCs w:val="26"/>
          <w:rtl/>
        </w:rPr>
        <w:t>و</w:t>
      </w:r>
      <w:r w:rsidRPr="00FF409E">
        <w:rPr>
          <w:sz w:val="26"/>
          <w:szCs w:val="26"/>
          <w:rtl/>
        </w:rPr>
        <w:t>من بين حوالي</w:t>
      </w:r>
      <w:r w:rsidR="008A1BD9" w:rsidRPr="008A1BD9">
        <w:rPr>
          <w:sz w:val="26"/>
          <w:szCs w:val="26"/>
        </w:rPr>
        <w:t xml:space="preserve">4,500 </w:t>
      </w:r>
      <w:r w:rsidR="008A1BD9" w:rsidRPr="008A1BD9">
        <w:rPr>
          <w:rFonts w:hint="cs"/>
          <w:sz w:val="26"/>
          <w:szCs w:val="26"/>
          <w:rtl/>
        </w:rPr>
        <w:t xml:space="preserve"> </w:t>
      </w:r>
      <w:r w:rsidRPr="00FF409E">
        <w:rPr>
          <w:sz w:val="26"/>
          <w:szCs w:val="26"/>
          <w:rtl/>
        </w:rPr>
        <w:t xml:space="preserve">فني يعملون في البلاد، حصل </w:t>
      </w:r>
      <w:r w:rsidR="008A1BD9" w:rsidRPr="008A1BD9">
        <w:rPr>
          <w:sz w:val="26"/>
          <w:szCs w:val="26"/>
        </w:rPr>
        <w:t>2,200 </w:t>
      </w:r>
      <w:r w:rsidR="008A1BD9" w:rsidRPr="008A1BD9">
        <w:rPr>
          <w:rFonts w:hint="cs"/>
          <w:sz w:val="26"/>
          <w:szCs w:val="26"/>
          <w:rtl/>
        </w:rPr>
        <w:t xml:space="preserve"> </w:t>
      </w:r>
      <w:r w:rsidRPr="00FF409E">
        <w:rPr>
          <w:sz w:val="26"/>
          <w:szCs w:val="26"/>
          <w:rtl/>
        </w:rPr>
        <w:t>فني على شهاد</w:t>
      </w:r>
      <w:r w:rsidR="00EE708E">
        <w:rPr>
          <w:rFonts w:hint="cs"/>
          <w:sz w:val="26"/>
          <w:szCs w:val="26"/>
          <w:rtl/>
        </w:rPr>
        <w:t>ات</w:t>
      </w:r>
      <w:r w:rsidRPr="00FF409E">
        <w:rPr>
          <w:sz w:val="26"/>
          <w:szCs w:val="26"/>
          <w:rtl/>
        </w:rPr>
        <w:t>؛ حوالي 7</w:t>
      </w:r>
      <w:r w:rsidR="008A1BD9">
        <w:rPr>
          <w:rFonts w:hint="cs"/>
          <w:sz w:val="26"/>
          <w:szCs w:val="26"/>
          <w:rtl/>
        </w:rPr>
        <w:t xml:space="preserve"> في المائة</w:t>
      </w:r>
      <w:r w:rsidRPr="00FF409E">
        <w:rPr>
          <w:sz w:val="26"/>
          <w:szCs w:val="26"/>
          <w:rtl/>
        </w:rPr>
        <w:t xml:space="preserve"> منهم من النساء. </w:t>
      </w:r>
      <w:r w:rsidR="00EE708E">
        <w:rPr>
          <w:rFonts w:hint="cs"/>
          <w:sz w:val="26"/>
          <w:szCs w:val="26"/>
          <w:rtl/>
        </w:rPr>
        <w:t xml:space="preserve">وتعد </w:t>
      </w:r>
      <w:r w:rsidRPr="00FF409E">
        <w:rPr>
          <w:sz w:val="26"/>
          <w:szCs w:val="26"/>
          <w:rtl/>
        </w:rPr>
        <w:t>عملية اعتماد فنيي أنظمة</w:t>
      </w:r>
      <w:r w:rsidR="00EE708E">
        <w:rPr>
          <w:rFonts w:hint="cs"/>
          <w:sz w:val="26"/>
          <w:szCs w:val="26"/>
          <w:rtl/>
        </w:rPr>
        <w:t xml:space="preserve"> التبريد و</w:t>
      </w:r>
      <w:r w:rsidRPr="00FF409E">
        <w:rPr>
          <w:sz w:val="26"/>
          <w:szCs w:val="26"/>
          <w:rtl/>
        </w:rPr>
        <w:t>تكييف الهواء وتكييف الهواء المتنقل مُعتمدة رسمي</w:t>
      </w:r>
      <w:r w:rsidR="003978B8">
        <w:rPr>
          <w:rFonts w:hint="cs"/>
          <w:sz w:val="26"/>
          <w:szCs w:val="26"/>
          <w:rtl/>
        </w:rPr>
        <w:t xml:space="preserve">اً </w:t>
      </w:r>
      <w:r w:rsidRPr="00FF409E">
        <w:rPr>
          <w:sz w:val="26"/>
          <w:szCs w:val="26"/>
          <w:rtl/>
        </w:rPr>
        <w:t>ومُنظمة.</w:t>
      </w:r>
      <w:r w:rsidR="003D17B5">
        <w:rPr>
          <w:rStyle w:val="FootnoteReference"/>
          <w:sz w:val="26"/>
          <w:szCs w:val="26"/>
          <w:rtl/>
        </w:rPr>
        <w:footnoteReference w:id="6"/>
      </w:r>
      <w:r w:rsidRPr="00FF409E">
        <w:rPr>
          <w:sz w:val="26"/>
          <w:szCs w:val="26"/>
          <w:rtl/>
        </w:rPr>
        <w:t xml:space="preserve"> </w:t>
      </w:r>
      <w:r w:rsidR="003978B8">
        <w:rPr>
          <w:rFonts w:hint="cs"/>
          <w:sz w:val="26"/>
          <w:szCs w:val="26"/>
          <w:rtl/>
        </w:rPr>
        <w:t>و</w:t>
      </w:r>
      <w:r w:rsidRPr="00FF409E">
        <w:rPr>
          <w:sz w:val="26"/>
          <w:szCs w:val="26"/>
          <w:rtl/>
        </w:rPr>
        <w:t xml:space="preserve">يركز التدريب والاعتماد على ممارسات </w:t>
      </w:r>
      <w:r w:rsidR="003978B8">
        <w:rPr>
          <w:rFonts w:hint="cs"/>
          <w:sz w:val="26"/>
          <w:szCs w:val="26"/>
          <w:rtl/>
        </w:rPr>
        <w:t>الخدمة</w:t>
      </w:r>
      <w:r w:rsidRPr="00FF409E">
        <w:rPr>
          <w:sz w:val="26"/>
          <w:szCs w:val="26"/>
          <w:rtl/>
        </w:rPr>
        <w:t xml:space="preserve"> الجيدة واحتواء </w:t>
      </w:r>
      <w:r w:rsidR="002F78CB">
        <w:rPr>
          <w:rFonts w:hint="cs"/>
          <w:sz w:val="26"/>
          <w:szCs w:val="26"/>
          <w:rtl/>
        </w:rPr>
        <w:t>ا</w:t>
      </w:r>
      <w:r w:rsidR="002F78CB" w:rsidRPr="0001129A">
        <w:rPr>
          <w:sz w:val="26"/>
          <w:szCs w:val="26"/>
          <w:rtl/>
        </w:rPr>
        <w:t>لمواد الهيدرو</w:t>
      </w:r>
      <w:r w:rsidR="002F78CB">
        <w:rPr>
          <w:rFonts w:hint="cs"/>
          <w:sz w:val="26"/>
          <w:szCs w:val="26"/>
          <w:rtl/>
        </w:rPr>
        <w:t>كلورو</w:t>
      </w:r>
      <w:r w:rsidR="002F78CB" w:rsidRPr="0001129A">
        <w:rPr>
          <w:sz w:val="26"/>
          <w:szCs w:val="26"/>
          <w:rtl/>
        </w:rPr>
        <w:t>فلوروكربونية</w:t>
      </w:r>
      <w:r w:rsidR="002F78CB">
        <w:rPr>
          <w:rFonts w:hint="cs"/>
          <w:sz w:val="26"/>
          <w:szCs w:val="26"/>
          <w:rtl/>
        </w:rPr>
        <w:t xml:space="preserve"> وا</w:t>
      </w:r>
      <w:r w:rsidR="002F78CB" w:rsidRPr="0001129A">
        <w:rPr>
          <w:sz w:val="26"/>
          <w:szCs w:val="26"/>
          <w:rtl/>
        </w:rPr>
        <w:t>لمواد الهيدروفلوروكربونية</w:t>
      </w:r>
      <w:r w:rsidRPr="00FF409E">
        <w:rPr>
          <w:sz w:val="26"/>
          <w:szCs w:val="26"/>
          <w:rtl/>
        </w:rPr>
        <w:t>، باستثناء البدائل ذات</w:t>
      </w:r>
      <w:r w:rsidR="002F78CB">
        <w:rPr>
          <w:rFonts w:hint="cs"/>
          <w:sz w:val="26"/>
          <w:szCs w:val="26"/>
          <w:rtl/>
        </w:rPr>
        <w:t xml:space="preserve"> القدرة المنخفضة على</w:t>
      </w:r>
      <w:r w:rsidR="009A0451">
        <w:rPr>
          <w:rFonts w:hint="cs"/>
          <w:sz w:val="26"/>
          <w:szCs w:val="26"/>
          <w:rtl/>
        </w:rPr>
        <w:t xml:space="preserve"> </w:t>
      </w:r>
      <w:r w:rsidR="005A4BE1">
        <w:rPr>
          <w:rFonts w:hint="cs"/>
          <w:sz w:val="26"/>
          <w:szCs w:val="26"/>
          <w:rtl/>
        </w:rPr>
        <w:t>إحداث</w:t>
      </w:r>
      <w:r w:rsidR="002F78CB">
        <w:rPr>
          <w:rFonts w:hint="cs"/>
          <w:sz w:val="26"/>
          <w:szCs w:val="26"/>
          <w:rtl/>
        </w:rPr>
        <w:t xml:space="preserve"> الاحترار </w:t>
      </w:r>
      <w:r w:rsidR="00D41C00">
        <w:rPr>
          <w:rFonts w:hint="cs"/>
          <w:sz w:val="26"/>
          <w:szCs w:val="26"/>
          <w:rtl/>
        </w:rPr>
        <w:t>العالمي</w:t>
      </w:r>
      <w:r w:rsidRPr="00FF409E">
        <w:rPr>
          <w:sz w:val="26"/>
          <w:szCs w:val="26"/>
          <w:rtl/>
        </w:rPr>
        <w:t>، مثل</w:t>
      </w:r>
      <w:r w:rsidR="00D41C00">
        <w:rPr>
          <w:rFonts w:hint="cs"/>
          <w:sz w:val="26"/>
          <w:szCs w:val="26"/>
          <w:rtl/>
        </w:rPr>
        <w:t xml:space="preserve"> المواد</w:t>
      </w:r>
      <w:r w:rsidRPr="00FF409E">
        <w:rPr>
          <w:sz w:val="26"/>
          <w:szCs w:val="26"/>
          <w:rtl/>
        </w:rPr>
        <w:t xml:space="preserve"> الهيدروكربون</w:t>
      </w:r>
      <w:r w:rsidR="00D41C00">
        <w:rPr>
          <w:rFonts w:hint="cs"/>
          <w:sz w:val="26"/>
          <w:szCs w:val="26"/>
          <w:rtl/>
        </w:rPr>
        <w:t>ية</w:t>
      </w:r>
      <w:r w:rsidR="00E4421D">
        <w:rPr>
          <w:rFonts w:hint="cs"/>
          <w:sz w:val="26"/>
          <w:szCs w:val="26"/>
          <w:rtl/>
        </w:rPr>
        <w:t>،</w:t>
      </w:r>
      <w:r w:rsidRPr="00FF409E">
        <w:rPr>
          <w:sz w:val="26"/>
          <w:szCs w:val="26"/>
          <w:rtl/>
        </w:rPr>
        <w:t xml:space="preserve"> والأمونيا</w:t>
      </w:r>
      <w:r w:rsidR="00073A3C">
        <w:rPr>
          <w:rFonts w:hint="cs"/>
          <w:sz w:val="26"/>
          <w:szCs w:val="26"/>
          <w:rtl/>
        </w:rPr>
        <w:t>،</w:t>
      </w:r>
      <w:r w:rsidRPr="00FF409E">
        <w:rPr>
          <w:sz w:val="26"/>
          <w:szCs w:val="26"/>
          <w:rtl/>
        </w:rPr>
        <w:t xml:space="preserve"> وثاني أكسيد الكربون.</w:t>
      </w:r>
      <w:r w:rsidR="00073A3C">
        <w:rPr>
          <w:rFonts w:hint="cs"/>
          <w:sz w:val="26"/>
          <w:szCs w:val="26"/>
          <w:rtl/>
        </w:rPr>
        <w:t xml:space="preserve"> و</w:t>
      </w:r>
      <w:r w:rsidRPr="00FF409E">
        <w:rPr>
          <w:sz w:val="26"/>
          <w:szCs w:val="26"/>
          <w:rtl/>
        </w:rPr>
        <w:t>هناك فئتان من الشهادات: (</w:t>
      </w:r>
      <w:r w:rsidR="006938C8">
        <w:rPr>
          <w:rFonts w:hint="cs"/>
          <w:sz w:val="26"/>
          <w:szCs w:val="26"/>
          <w:rtl/>
        </w:rPr>
        <w:t xml:space="preserve">الفئة </w:t>
      </w:r>
      <w:r w:rsidR="00073A3C">
        <w:rPr>
          <w:rFonts w:hint="cs"/>
          <w:sz w:val="26"/>
          <w:szCs w:val="26"/>
          <w:rtl/>
        </w:rPr>
        <w:t>ألف</w:t>
      </w:r>
      <w:r w:rsidRPr="00FF409E">
        <w:rPr>
          <w:sz w:val="26"/>
          <w:szCs w:val="26"/>
          <w:rtl/>
        </w:rPr>
        <w:t>) تشمل معدات</w:t>
      </w:r>
      <w:r w:rsidR="005A0CB8">
        <w:rPr>
          <w:rFonts w:hint="cs"/>
          <w:sz w:val="26"/>
          <w:szCs w:val="26"/>
          <w:rtl/>
          <w:lang w:bidi="ar-EG"/>
        </w:rPr>
        <w:t xml:space="preserve"> التبريد و</w:t>
      </w:r>
      <w:r w:rsidRPr="00FF409E">
        <w:rPr>
          <w:sz w:val="26"/>
          <w:szCs w:val="26"/>
          <w:rtl/>
        </w:rPr>
        <w:t>تكييف الهواء الثابتة و</w:t>
      </w:r>
      <w:r w:rsidR="00073A3C">
        <w:rPr>
          <w:rFonts w:hint="cs"/>
          <w:sz w:val="26"/>
          <w:szCs w:val="26"/>
          <w:rtl/>
        </w:rPr>
        <w:t>ال</w:t>
      </w:r>
      <w:r w:rsidRPr="00FF409E">
        <w:rPr>
          <w:sz w:val="26"/>
          <w:szCs w:val="26"/>
          <w:rtl/>
        </w:rPr>
        <w:t xml:space="preserve">مضخات </w:t>
      </w:r>
      <w:r w:rsidR="00073A3C">
        <w:rPr>
          <w:rFonts w:hint="cs"/>
          <w:sz w:val="26"/>
          <w:szCs w:val="26"/>
          <w:rtl/>
        </w:rPr>
        <w:t>الحرارية</w:t>
      </w:r>
      <w:r w:rsidRPr="00FF409E">
        <w:rPr>
          <w:sz w:val="26"/>
          <w:szCs w:val="26"/>
          <w:rtl/>
        </w:rPr>
        <w:t>، و(</w:t>
      </w:r>
      <w:r w:rsidR="006938C8">
        <w:rPr>
          <w:rFonts w:hint="cs"/>
          <w:sz w:val="26"/>
          <w:szCs w:val="26"/>
          <w:rtl/>
        </w:rPr>
        <w:t xml:space="preserve">الفئة </w:t>
      </w:r>
      <w:r w:rsidRPr="00FF409E">
        <w:rPr>
          <w:sz w:val="26"/>
          <w:szCs w:val="26"/>
          <w:rtl/>
        </w:rPr>
        <w:t>ب</w:t>
      </w:r>
      <w:r w:rsidR="00073A3C">
        <w:rPr>
          <w:rFonts w:hint="cs"/>
          <w:sz w:val="26"/>
          <w:szCs w:val="26"/>
          <w:rtl/>
        </w:rPr>
        <w:t>اء</w:t>
      </w:r>
      <w:r w:rsidRPr="00FF409E">
        <w:rPr>
          <w:sz w:val="26"/>
          <w:szCs w:val="26"/>
          <w:rtl/>
        </w:rPr>
        <w:t>) لمعدات تكييف الهواء المتنقل.</w:t>
      </w:r>
    </w:p>
    <w:p w14:paraId="508903FE" w14:textId="1001CF85" w:rsidR="005A0CB8" w:rsidRDefault="00297BAA" w:rsidP="0071183B">
      <w:pPr>
        <w:pStyle w:val="Heading1"/>
        <w:numPr>
          <w:ilvl w:val="0"/>
          <w:numId w:val="6"/>
        </w:numPr>
        <w:tabs>
          <w:tab w:val="num" w:pos="0"/>
        </w:tabs>
        <w:bidi/>
        <w:spacing w:line="288" w:lineRule="auto"/>
        <w:ind w:left="0" w:firstLine="0"/>
        <w:rPr>
          <w:sz w:val="26"/>
          <w:szCs w:val="26"/>
        </w:rPr>
      </w:pPr>
      <w:r>
        <w:rPr>
          <w:rFonts w:hint="cs"/>
          <w:sz w:val="26"/>
          <w:szCs w:val="26"/>
          <w:rtl/>
        </w:rPr>
        <w:t>تم تخصيص</w:t>
      </w:r>
      <w:r w:rsidR="00B54EA9">
        <w:rPr>
          <w:rFonts w:hint="cs"/>
          <w:sz w:val="26"/>
          <w:szCs w:val="26"/>
          <w:rtl/>
        </w:rPr>
        <w:t xml:space="preserve"> </w:t>
      </w:r>
      <w:r w:rsidR="00454706" w:rsidRPr="00454706">
        <w:rPr>
          <w:sz w:val="26"/>
          <w:szCs w:val="26"/>
          <w:rtl/>
        </w:rPr>
        <w:t xml:space="preserve">أربع مدارس تقنية ومهنية حكومية، مجهزة بوحدات وأدوات تجريبية بموجب </w:t>
      </w:r>
      <w:r w:rsidR="00B54EA9">
        <w:rPr>
          <w:rFonts w:hint="cs"/>
          <w:sz w:val="26"/>
          <w:szCs w:val="26"/>
          <w:rtl/>
        </w:rPr>
        <w:t xml:space="preserve">خطة إدارة إزالة </w:t>
      </w:r>
      <w:r w:rsidR="00454706" w:rsidRPr="00454706">
        <w:rPr>
          <w:sz w:val="26"/>
          <w:szCs w:val="26"/>
          <w:rtl/>
        </w:rPr>
        <w:t xml:space="preserve"> </w:t>
      </w:r>
      <w:r w:rsidR="00B54EA9">
        <w:rPr>
          <w:rFonts w:hint="cs"/>
          <w:sz w:val="26"/>
          <w:szCs w:val="26"/>
          <w:rtl/>
        </w:rPr>
        <w:t xml:space="preserve">المواد </w:t>
      </w:r>
      <w:r w:rsidR="00B54EA9" w:rsidRPr="0001129A">
        <w:rPr>
          <w:sz w:val="26"/>
          <w:szCs w:val="26"/>
          <w:rtl/>
        </w:rPr>
        <w:t>الهيدرو</w:t>
      </w:r>
      <w:r w:rsidR="00B54EA9">
        <w:rPr>
          <w:rFonts w:hint="cs"/>
          <w:sz w:val="26"/>
          <w:szCs w:val="26"/>
          <w:rtl/>
        </w:rPr>
        <w:t>كلورو</w:t>
      </w:r>
      <w:r w:rsidR="00B54EA9" w:rsidRPr="0001129A">
        <w:rPr>
          <w:sz w:val="26"/>
          <w:szCs w:val="26"/>
          <w:rtl/>
        </w:rPr>
        <w:t>فلوروكربونية</w:t>
      </w:r>
      <w:r w:rsidR="00454706" w:rsidRPr="00454706">
        <w:rPr>
          <w:sz w:val="26"/>
          <w:szCs w:val="26"/>
          <w:rtl/>
        </w:rPr>
        <w:t xml:space="preserve">، وأربعة مراكز تدريب خاصة، مخصصة </w:t>
      </w:r>
      <w:r>
        <w:rPr>
          <w:rFonts w:hint="cs"/>
          <w:sz w:val="26"/>
          <w:szCs w:val="26"/>
          <w:rtl/>
        </w:rPr>
        <w:t xml:space="preserve">من أجل </w:t>
      </w:r>
      <w:r w:rsidR="00454706" w:rsidRPr="00454706">
        <w:rPr>
          <w:sz w:val="26"/>
          <w:szCs w:val="26"/>
          <w:rtl/>
        </w:rPr>
        <w:t>تدريب وتأهيل فنيي</w:t>
      </w:r>
      <w:r w:rsidR="00E728A5">
        <w:rPr>
          <w:rFonts w:hint="cs"/>
          <w:sz w:val="26"/>
          <w:szCs w:val="26"/>
          <w:rtl/>
        </w:rPr>
        <w:t xml:space="preserve"> التبريد وتكييف الهواء </w:t>
      </w:r>
      <w:r w:rsidR="00454706" w:rsidRPr="00454706">
        <w:rPr>
          <w:sz w:val="26"/>
          <w:szCs w:val="26"/>
          <w:rtl/>
        </w:rPr>
        <w:t>في جميع أنحاء صربيا. كما أن مدرستين حكوميتين إضافيتين، إحداهما كلية الهندسة الميكانيكية في بلغراد، ومؤسسة خاصة واحدة، بصدد الحصول على موافقة وزارية لتصبح مراكز تدريب.</w:t>
      </w:r>
    </w:p>
    <w:p w14:paraId="71B4F6FA" w14:textId="77777777" w:rsidR="00297BAA" w:rsidRPr="00C06B12" w:rsidRDefault="00297BAA" w:rsidP="00297BAA">
      <w:pPr>
        <w:bidi/>
        <w:spacing w:before="240" w:after="240" w:line="360" w:lineRule="exact"/>
        <w:ind w:left="4"/>
        <w:rPr>
          <w:i/>
          <w:iCs/>
          <w:sz w:val="26"/>
          <w:szCs w:val="26"/>
          <w:u w:val="single"/>
          <w:lang w:bidi="ar-LB"/>
        </w:rPr>
      </w:pPr>
      <w:r w:rsidRPr="005441DE">
        <w:rPr>
          <w:i/>
          <w:iCs/>
          <w:sz w:val="26"/>
          <w:szCs w:val="26"/>
          <w:u w:val="single"/>
          <w:rtl/>
          <w:lang w:bidi="ar-LB"/>
        </w:rPr>
        <w:t>خدمة التبريد المنزلي والتجاري والصناعي و</w:t>
      </w:r>
      <w:r>
        <w:rPr>
          <w:rFonts w:hint="cs"/>
          <w:i/>
          <w:iCs/>
          <w:sz w:val="26"/>
          <w:szCs w:val="26"/>
          <w:u w:val="single"/>
          <w:rtl/>
          <w:lang w:bidi="ar-SY"/>
        </w:rPr>
        <w:t xml:space="preserve">في </w:t>
      </w:r>
      <w:r w:rsidRPr="005441DE">
        <w:rPr>
          <w:i/>
          <w:iCs/>
          <w:sz w:val="26"/>
          <w:szCs w:val="26"/>
          <w:u w:val="single"/>
          <w:rtl/>
          <w:lang w:bidi="ar-LB"/>
        </w:rPr>
        <w:t>النقل</w:t>
      </w:r>
    </w:p>
    <w:p w14:paraId="2A21E758" w14:textId="2A27ADA3" w:rsidR="00297BAA" w:rsidRDefault="00C75210" w:rsidP="0071183B">
      <w:pPr>
        <w:pStyle w:val="Heading1"/>
        <w:numPr>
          <w:ilvl w:val="0"/>
          <w:numId w:val="6"/>
        </w:numPr>
        <w:tabs>
          <w:tab w:val="num" w:pos="0"/>
        </w:tabs>
        <w:bidi/>
        <w:spacing w:line="288" w:lineRule="auto"/>
        <w:ind w:left="0" w:firstLine="0"/>
        <w:rPr>
          <w:sz w:val="26"/>
          <w:szCs w:val="26"/>
        </w:rPr>
      </w:pPr>
      <w:r w:rsidRPr="00C75210">
        <w:rPr>
          <w:sz w:val="26"/>
          <w:szCs w:val="26"/>
          <w:rtl/>
        </w:rPr>
        <w:t>يُعد قطاع التبريد المنزلي من أقل القطاعات</w:t>
      </w:r>
      <w:r w:rsidR="00B93CFB">
        <w:rPr>
          <w:rFonts w:hint="cs"/>
          <w:sz w:val="26"/>
          <w:szCs w:val="26"/>
          <w:rtl/>
        </w:rPr>
        <w:t xml:space="preserve"> كثافة في استخدام</w:t>
      </w:r>
      <w:r w:rsidRPr="00C75210">
        <w:rPr>
          <w:sz w:val="26"/>
          <w:szCs w:val="26"/>
          <w:rtl/>
        </w:rPr>
        <w:t xml:space="preserve"> </w:t>
      </w:r>
      <w:r>
        <w:rPr>
          <w:rFonts w:hint="cs"/>
          <w:sz w:val="26"/>
          <w:szCs w:val="26"/>
          <w:rtl/>
        </w:rPr>
        <w:t>ل</w:t>
      </w:r>
      <w:r w:rsidRPr="0001129A">
        <w:rPr>
          <w:sz w:val="26"/>
          <w:szCs w:val="26"/>
          <w:rtl/>
        </w:rPr>
        <w:t>لمواد الهيدروفلوروكربونية</w:t>
      </w:r>
      <w:r>
        <w:rPr>
          <w:rFonts w:hint="cs"/>
          <w:sz w:val="26"/>
          <w:szCs w:val="26"/>
          <w:rtl/>
        </w:rPr>
        <w:t xml:space="preserve"> </w:t>
      </w:r>
      <w:r w:rsidRPr="00C75210">
        <w:rPr>
          <w:sz w:val="26"/>
          <w:szCs w:val="26"/>
          <w:rtl/>
        </w:rPr>
        <w:t xml:space="preserve">في </w:t>
      </w:r>
      <w:r>
        <w:rPr>
          <w:rFonts w:hint="cs"/>
          <w:sz w:val="26"/>
          <w:szCs w:val="26"/>
          <w:rtl/>
        </w:rPr>
        <w:t>الخدمة</w:t>
      </w:r>
      <w:r w:rsidRPr="00C75210">
        <w:rPr>
          <w:sz w:val="26"/>
          <w:szCs w:val="26"/>
          <w:rtl/>
        </w:rPr>
        <w:t xml:space="preserve">، حيث تُقدَّر نسبة الثلاجات والمجمدات المنزلية المُركَّبة في </w:t>
      </w:r>
      <w:r w:rsidR="0044559A">
        <w:rPr>
          <w:rFonts w:hint="cs"/>
          <w:sz w:val="26"/>
          <w:szCs w:val="26"/>
          <w:rtl/>
        </w:rPr>
        <w:t>صربيا</w:t>
      </w:r>
      <w:r w:rsidRPr="00C75210">
        <w:rPr>
          <w:sz w:val="26"/>
          <w:szCs w:val="26"/>
          <w:rtl/>
        </w:rPr>
        <w:t xml:space="preserve"> </w:t>
      </w:r>
      <w:r w:rsidR="0044559A">
        <w:rPr>
          <w:rFonts w:hint="cs"/>
          <w:sz w:val="26"/>
          <w:szCs w:val="26"/>
          <w:rtl/>
        </w:rPr>
        <w:t xml:space="preserve">المشحونة بمادة </w:t>
      </w:r>
      <w:r w:rsidR="0044559A" w:rsidRPr="0001129A">
        <w:rPr>
          <w:sz w:val="26"/>
          <w:szCs w:val="26"/>
          <w:rtl/>
        </w:rPr>
        <w:t>الهيدروفلوروكربون</w:t>
      </w:r>
      <w:r w:rsidR="0044559A">
        <w:rPr>
          <w:rFonts w:hint="cs"/>
          <w:sz w:val="26"/>
          <w:szCs w:val="26"/>
          <w:rtl/>
        </w:rPr>
        <w:t>-</w:t>
      </w:r>
      <w:r w:rsidRPr="00C75210">
        <w:rPr>
          <w:sz w:val="26"/>
          <w:szCs w:val="26"/>
        </w:rPr>
        <w:t>134a</w:t>
      </w:r>
      <w:r w:rsidRPr="00C75210">
        <w:rPr>
          <w:sz w:val="26"/>
          <w:szCs w:val="26"/>
          <w:rtl/>
        </w:rPr>
        <w:t xml:space="preserve"> بنحو 22</w:t>
      </w:r>
      <w:r w:rsidR="001E5320">
        <w:rPr>
          <w:rFonts w:hint="cs"/>
          <w:sz w:val="26"/>
          <w:szCs w:val="26"/>
          <w:rtl/>
        </w:rPr>
        <w:t xml:space="preserve"> ف</w:t>
      </w:r>
      <w:r w:rsidR="0044559A">
        <w:rPr>
          <w:rFonts w:hint="cs"/>
          <w:sz w:val="26"/>
          <w:szCs w:val="26"/>
          <w:rtl/>
        </w:rPr>
        <w:t>ي المائة</w:t>
      </w:r>
      <w:r w:rsidRPr="00C75210">
        <w:rPr>
          <w:sz w:val="26"/>
          <w:szCs w:val="26"/>
          <w:rtl/>
        </w:rPr>
        <w:t>، بينما تعتمد النسبة المتبقية على</w:t>
      </w:r>
      <w:r w:rsidR="001E5320">
        <w:rPr>
          <w:rFonts w:hint="cs"/>
          <w:sz w:val="26"/>
          <w:szCs w:val="26"/>
          <w:rtl/>
        </w:rPr>
        <w:t xml:space="preserve"> المادة</w:t>
      </w:r>
      <w:r w:rsidRPr="00C75210">
        <w:rPr>
          <w:sz w:val="26"/>
          <w:szCs w:val="26"/>
          <w:rtl/>
        </w:rPr>
        <w:t xml:space="preserve"> </w:t>
      </w:r>
      <w:r w:rsidRPr="00C75210">
        <w:rPr>
          <w:sz w:val="26"/>
          <w:szCs w:val="26"/>
        </w:rPr>
        <w:t>R-600a</w:t>
      </w:r>
      <w:r w:rsidRPr="00C75210">
        <w:rPr>
          <w:sz w:val="26"/>
          <w:szCs w:val="26"/>
          <w:rtl/>
        </w:rPr>
        <w:t xml:space="preserve">، بما في ذلك جميع الثلاجات والمجمدات الجديدة المستوردة والمصنعة خلال الفترة 2020-2022. </w:t>
      </w:r>
      <w:r w:rsidR="001E5320">
        <w:rPr>
          <w:rFonts w:hint="cs"/>
          <w:sz w:val="26"/>
          <w:szCs w:val="26"/>
          <w:rtl/>
        </w:rPr>
        <w:t>و</w:t>
      </w:r>
      <w:r w:rsidRPr="00C75210">
        <w:rPr>
          <w:sz w:val="26"/>
          <w:szCs w:val="26"/>
          <w:rtl/>
        </w:rPr>
        <w:t>تُنتِج شركة محلية واحدة، وهي شركة جوريني</w:t>
      </w:r>
      <w:r w:rsidR="00C07C3B">
        <w:rPr>
          <w:rFonts w:hint="cs"/>
          <w:sz w:val="26"/>
          <w:szCs w:val="26"/>
          <w:rtl/>
        </w:rPr>
        <w:t xml:space="preserve">ا </w:t>
      </w:r>
      <w:r w:rsidR="00C07C3B" w:rsidRPr="00341DCF">
        <w:t>Gorenje</w:t>
      </w:r>
      <w:r w:rsidRPr="00C75210">
        <w:rPr>
          <w:sz w:val="26"/>
          <w:szCs w:val="26"/>
          <w:rtl/>
        </w:rPr>
        <w:t xml:space="preserve">، الثلاجات المنزلية. </w:t>
      </w:r>
      <w:r w:rsidR="00C07C3B">
        <w:rPr>
          <w:rFonts w:hint="cs"/>
          <w:sz w:val="26"/>
          <w:szCs w:val="26"/>
          <w:rtl/>
        </w:rPr>
        <w:t xml:space="preserve">وتم شحن </w:t>
      </w:r>
      <w:r w:rsidRPr="00C75210">
        <w:rPr>
          <w:sz w:val="26"/>
          <w:szCs w:val="26"/>
          <w:rtl/>
        </w:rPr>
        <w:t xml:space="preserve">جميع الثلاجات والمجمدات الجديدة، المستوردة والمصنعة خلال الفترة 2020-2022، </w:t>
      </w:r>
      <w:r w:rsidR="00C07C3B">
        <w:rPr>
          <w:rFonts w:hint="cs"/>
          <w:sz w:val="26"/>
          <w:szCs w:val="26"/>
          <w:rtl/>
        </w:rPr>
        <w:t>بمادة الهيروكربون-</w:t>
      </w:r>
      <w:r w:rsidRPr="00C75210">
        <w:rPr>
          <w:sz w:val="26"/>
          <w:szCs w:val="26"/>
        </w:rPr>
        <w:t>600a</w:t>
      </w:r>
      <w:r w:rsidRPr="00C75210">
        <w:rPr>
          <w:sz w:val="26"/>
          <w:szCs w:val="26"/>
          <w:rtl/>
        </w:rPr>
        <w:t xml:space="preserve">. وتُقدَّر نسبة الثلاجات والمجمدات المنزلية </w:t>
      </w:r>
      <w:r w:rsidR="001C56B0">
        <w:rPr>
          <w:rFonts w:hint="cs"/>
          <w:sz w:val="26"/>
          <w:szCs w:val="26"/>
          <w:rtl/>
        </w:rPr>
        <w:t xml:space="preserve">المشحونة بمادة </w:t>
      </w:r>
      <w:r w:rsidR="001C56B0" w:rsidRPr="0001129A">
        <w:rPr>
          <w:sz w:val="26"/>
          <w:szCs w:val="26"/>
          <w:rtl/>
        </w:rPr>
        <w:t>الهيدروفلوروكربون</w:t>
      </w:r>
      <w:r w:rsidR="001C56B0">
        <w:rPr>
          <w:rFonts w:hint="cs"/>
          <w:sz w:val="26"/>
          <w:szCs w:val="26"/>
          <w:rtl/>
        </w:rPr>
        <w:t>-</w:t>
      </w:r>
      <w:r w:rsidR="001C56B0" w:rsidRPr="00C75210">
        <w:rPr>
          <w:sz w:val="26"/>
          <w:szCs w:val="26"/>
        </w:rPr>
        <w:t>134a</w:t>
      </w:r>
      <w:r w:rsidR="001C56B0" w:rsidRPr="00C75210">
        <w:rPr>
          <w:sz w:val="26"/>
          <w:szCs w:val="26"/>
          <w:rtl/>
        </w:rPr>
        <w:t xml:space="preserve"> </w:t>
      </w:r>
      <w:r w:rsidRPr="00C75210">
        <w:rPr>
          <w:sz w:val="26"/>
          <w:szCs w:val="26"/>
          <w:rtl/>
        </w:rPr>
        <w:t>بنحو 22</w:t>
      </w:r>
      <w:r w:rsidR="001C56B0">
        <w:rPr>
          <w:rFonts w:hint="cs"/>
          <w:sz w:val="26"/>
          <w:szCs w:val="26"/>
          <w:rtl/>
        </w:rPr>
        <w:t xml:space="preserve"> في المائة</w:t>
      </w:r>
      <w:r w:rsidRPr="00C75210">
        <w:rPr>
          <w:sz w:val="26"/>
          <w:szCs w:val="26"/>
          <w:rtl/>
        </w:rPr>
        <w:t xml:space="preserve">، بينما تستهلك المعدات المتبقية </w:t>
      </w:r>
      <w:r w:rsidR="001C56B0">
        <w:rPr>
          <w:rFonts w:hint="cs"/>
          <w:sz w:val="26"/>
          <w:szCs w:val="26"/>
          <w:rtl/>
        </w:rPr>
        <w:t>مادة الهيروكربون-</w:t>
      </w:r>
      <w:r w:rsidR="001C56B0" w:rsidRPr="00C75210">
        <w:rPr>
          <w:sz w:val="26"/>
          <w:szCs w:val="26"/>
        </w:rPr>
        <w:t>600a</w:t>
      </w:r>
      <w:r w:rsidR="001C56B0">
        <w:rPr>
          <w:rFonts w:hint="cs"/>
          <w:sz w:val="26"/>
          <w:szCs w:val="26"/>
          <w:rtl/>
        </w:rPr>
        <w:t>.</w:t>
      </w:r>
    </w:p>
    <w:p w14:paraId="5BB12C6F" w14:textId="3D6A3550" w:rsidR="001C56B0" w:rsidRDefault="00623E11" w:rsidP="0071183B">
      <w:pPr>
        <w:pStyle w:val="Heading1"/>
        <w:numPr>
          <w:ilvl w:val="0"/>
          <w:numId w:val="6"/>
        </w:numPr>
        <w:tabs>
          <w:tab w:val="num" w:pos="0"/>
        </w:tabs>
        <w:bidi/>
        <w:spacing w:line="288" w:lineRule="auto"/>
        <w:ind w:left="0" w:firstLine="0"/>
        <w:rPr>
          <w:sz w:val="26"/>
          <w:szCs w:val="26"/>
        </w:rPr>
      </w:pPr>
      <w:r>
        <w:rPr>
          <w:rFonts w:hint="cs"/>
          <w:sz w:val="26"/>
          <w:szCs w:val="26"/>
          <w:rtl/>
        </w:rPr>
        <w:t>و</w:t>
      </w:r>
      <w:r w:rsidRPr="00623E11">
        <w:rPr>
          <w:sz w:val="26"/>
          <w:szCs w:val="26"/>
          <w:rtl/>
        </w:rPr>
        <w:t xml:space="preserve">يُعد قطاع التبريد التجاري ثالث أكبر </w:t>
      </w:r>
      <w:r>
        <w:rPr>
          <w:rFonts w:hint="cs"/>
          <w:sz w:val="26"/>
          <w:szCs w:val="26"/>
          <w:rtl/>
        </w:rPr>
        <w:t xml:space="preserve">قطاع </w:t>
      </w:r>
      <w:r w:rsidRPr="00623E11">
        <w:rPr>
          <w:sz w:val="26"/>
          <w:szCs w:val="26"/>
          <w:rtl/>
        </w:rPr>
        <w:t xml:space="preserve">مُستخدم </w:t>
      </w:r>
      <w:r>
        <w:rPr>
          <w:rFonts w:hint="cs"/>
          <w:sz w:val="26"/>
          <w:szCs w:val="26"/>
          <w:rtl/>
        </w:rPr>
        <w:t>ل</w:t>
      </w:r>
      <w:r w:rsidRPr="0001129A">
        <w:rPr>
          <w:sz w:val="26"/>
          <w:szCs w:val="26"/>
          <w:rtl/>
        </w:rPr>
        <w:t>لمواد الهيدروفلوروكربونية</w:t>
      </w:r>
      <w:r>
        <w:rPr>
          <w:rFonts w:hint="cs"/>
          <w:sz w:val="26"/>
          <w:szCs w:val="26"/>
          <w:rtl/>
        </w:rPr>
        <w:t xml:space="preserve"> </w:t>
      </w:r>
      <w:r w:rsidRPr="00623E11">
        <w:rPr>
          <w:sz w:val="26"/>
          <w:szCs w:val="26"/>
          <w:rtl/>
        </w:rPr>
        <w:t xml:space="preserve">من حيث أطنان مكافئ ثاني أكسيد الكربون، على الرغم من أن مجموع معداته ليس الأكبر. </w:t>
      </w:r>
      <w:r w:rsidR="007D5274">
        <w:rPr>
          <w:rFonts w:hint="cs"/>
          <w:sz w:val="26"/>
          <w:szCs w:val="26"/>
          <w:rtl/>
        </w:rPr>
        <w:t>ويُعزى</w:t>
      </w:r>
      <w:r w:rsidRPr="00623E11">
        <w:rPr>
          <w:sz w:val="26"/>
          <w:szCs w:val="26"/>
          <w:rtl/>
        </w:rPr>
        <w:t xml:space="preserve"> ذلك إلى ارتفاع متوسط شحن غاز التبريد في المعدات التجارية (حتى 7.5 ك</w:t>
      </w:r>
      <w:r w:rsidR="004643A2">
        <w:rPr>
          <w:rFonts w:hint="cs"/>
          <w:sz w:val="26"/>
          <w:szCs w:val="26"/>
          <w:rtl/>
        </w:rPr>
        <w:t>غ</w:t>
      </w:r>
      <w:r w:rsidRPr="00623E11">
        <w:rPr>
          <w:sz w:val="26"/>
          <w:szCs w:val="26"/>
          <w:rtl/>
        </w:rPr>
        <w:t>م لوحدات التكثيف و35 ك</w:t>
      </w:r>
      <w:r w:rsidR="004643A2">
        <w:rPr>
          <w:rFonts w:hint="cs"/>
          <w:sz w:val="26"/>
          <w:szCs w:val="26"/>
          <w:rtl/>
        </w:rPr>
        <w:t>غ</w:t>
      </w:r>
      <w:r w:rsidRPr="00623E11">
        <w:rPr>
          <w:sz w:val="26"/>
          <w:szCs w:val="26"/>
          <w:rtl/>
        </w:rPr>
        <w:t>م للأنظمة المركزية الكبيرة) ومعدلات التسرب (حتى 12</w:t>
      </w:r>
      <w:r w:rsidR="004643A2">
        <w:rPr>
          <w:rFonts w:hint="cs"/>
          <w:sz w:val="26"/>
          <w:szCs w:val="26"/>
          <w:rtl/>
        </w:rPr>
        <w:t xml:space="preserve"> في المائة</w:t>
      </w:r>
      <w:r w:rsidRPr="00623E11">
        <w:rPr>
          <w:sz w:val="26"/>
          <w:szCs w:val="26"/>
          <w:rtl/>
        </w:rPr>
        <w:t>)، بالإضافة إلى الحاجة إلى الشحن الأولي لوحدات مُخصصة ومُجمّعة محلي</w:t>
      </w:r>
      <w:r w:rsidR="004643A2">
        <w:rPr>
          <w:rFonts w:hint="cs"/>
          <w:sz w:val="26"/>
          <w:szCs w:val="26"/>
          <w:rtl/>
        </w:rPr>
        <w:t>اً</w:t>
      </w:r>
      <w:r w:rsidRPr="00623E11">
        <w:rPr>
          <w:sz w:val="26"/>
          <w:szCs w:val="26"/>
          <w:rtl/>
        </w:rPr>
        <w:t xml:space="preserve"> تعمل بغازات </w:t>
      </w:r>
      <w:r w:rsidRPr="00623E11">
        <w:rPr>
          <w:sz w:val="26"/>
          <w:szCs w:val="26"/>
        </w:rPr>
        <w:t>R-404A</w:t>
      </w:r>
      <w:r w:rsidRPr="00623E11">
        <w:rPr>
          <w:sz w:val="26"/>
          <w:szCs w:val="26"/>
          <w:rtl/>
        </w:rPr>
        <w:t xml:space="preserve"> و</w:t>
      </w:r>
      <w:r w:rsidRPr="00623E11">
        <w:rPr>
          <w:sz w:val="26"/>
          <w:szCs w:val="26"/>
        </w:rPr>
        <w:t>R-449A</w:t>
      </w:r>
      <w:r w:rsidRPr="00623E11">
        <w:rPr>
          <w:sz w:val="26"/>
          <w:szCs w:val="26"/>
          <w:rtl/>
        </w:rPr>
        <w:t xml:space="preserve"> و</w:t>
      </w:r>
      <w:r w:rsidR="004643A2" w:rsidRPr="0001129A">
        <w:rPr>
          <w:sz w:val="26"/>
          <w:szCs w:val="26"/>
          <w:rtl/>
        </w:rPr>
        <w:t>الهيدروفلوروكربون</w:t>
      </w:r>
      <w:r w:rsidR="004643A2">
        <w:rPr>
          <w:rFonts w:hint="cs"/>
          <w:sz w:val="26"/>
          <w:szCs w:val="26"/>
          <w:rtl/>
        </w:rPr>
        <w:t>-</w:t>
      </w:r>
      <w:r w:rsidR="004643A2" w:rsidRPr="00C75210">
        <w:rPr>
          <w:sz w:val="26"/>
          <w:szCs w:val="26"/>
        </w:rPr>
        <w:t>134a</w:t>
      </w:r>
      <w:r w:rsidRPr="00623E11">
        <w:rPr>
          <w:sz w:val="26"/>
          <w:szCs w:val="26"/>
          <w:rtl/>
        </w:rPr>
        <w:t xml:space="preserve">. ويُعدّ التكثيف </w:t>
      </w:r>
      <w:r w:rsidR="00A9227B">
        <w:rPr>
          <w:rFonts w:hint="cs"/>
          <w:sz w:val="26"/>
          <w:szCs w:val="26"/>
          <w:rtl/>
        </w:rPr>
        <w:t>ال</w:t>
      </w:r>
      <w:r w:rsidRPr="00623E11">
        <w:rPr>
          <w:sz w:val="26"/>
          <w:szCs w:val="26"/>
          <w:rtl/>
        </w:rPr>
        <w:t>أعلى استخدام</w:t>
      </w:r>
      <w:r w:rsidR="00A9227B">
        <w:rPr>
          <w:rFonts w:hint="cs"/>
          <w:sz w:val="26"/>
          <w:szCs w:val="26"/>
          <w:rtl/>
        </w:rPr>
        <w:t>اً</w:t>
      </w:r>
      <w:r w:rsidRPr="00623E11">
        <w:rPr>
          <w:sz w:val="26"/>
          <w:szCs w:val="26"/>
          <w:rtl/>
        </w:rPr>
        <w:t xml:space="preserve"> لغاز التبريد في هذا القطاع، نظر</w:t>
      </w:r>
      <w:r w:rsidR="00A9227B">
        <w:rPr>
          <w:rFonts w:hint="cs"/>
          <w:sz w:val="26"/>
          <w:szCs w:val="26"/>
          <w:rtl/>
        </w:rPr>
        <w:t>اً</w:t>
      </w:r>
      <w:r w:rsidRPr="00623E11">
        <w:rPr>
          <w:sz w:val="26"/>
          <w:szCs w:val="26"/>
          <w:rtl/>
        </w:rPr>
        <w:t xml:space="preserve"> لارتفاع نسبة المعدات التي تعمل بغاز </w:t>
      </w:r>
      <w:r w:rsidRPr="00623E11">
        <w:rPr>
          <w:sz w:val="26"/>
          <w:szCs w:val="26"/>
        </w:rPr>
        <w:t>R-404A</w:t>
      </w:r>
      <w:r w:rsidRPr="00623E11">
        <w:rPr>
          <w:sz w:val="26"/>
          <w:szCs w:val="26"/>
          <w:rtl/>
        </w:rPr>
        <w:t xml:space="preserve">، والذي </w:t>
      </w:r>
      <w:r w:rsidR="002B413B">
        <w:rPr>
          <w:rFonts w:hint="cs"/>
          <w:sz w:val="26"/>
          <w:szCs w:val="26"/>
          <w:rtl/>
        </w:rPr>
        <w:t>لدي</w:t>
      </w:r>
      <w:r w:rsidR="00A9227B">
        <w:rPr>
          <w:rFonts w:hint="cs"/>
          <w:sz w:val="26"/>
          <w:szCs w:val="26"/>
          <w:rtl/>
        </w:rPr>
        <w:t>ه</w:t>
      </w:r>
      <w:r w:rsidR="002B413B">
        <w:rPr>
          <w:rFonts w:hint="cs"/>
          <w:sz w:val="26"/>
          <w:szCs w:val="26"/>
          <w:rtl/>
        </w:rPr>
        <w:t xml:space="preserve"> قدرة </w:t>
      </w:r>
      <w:r w:rsidR="007D49C4">
        <w:rPr>
          <w:rFonts w:hint="cs"/>
          <w:sz w:val="26"/>
          <w:szCs w:val="26"/>
          <w:rtl/>
        </w:rPr>
        <w:t>ع</w:t>
      </w:r>
      <w:r w:rsidR="002B413B">
        <w:rPr>
          <w:rFonts w:hint="cs"/>
          <w:sz w:val="26"/>
          <w:szCs w:val="26"/>
          <w:rtl/>
        </w:rPr>
        <w:t>الية على</w:t>
      </w:r>
      <w:r w:rsidR="009A0451">
        <w:rPr>
          <w:rFonts w:hint="cs"/>
          <w:sz w:val="26"/>
          <w:szCs w:val="26"/>
          <w:rtl/>
        </w:rPr>
        <w:t xml:space="preserve"> </w:t>
      </w:r>
      <w:r w:rsidR="005A4BE1">
        <w:rPr>
          <w:rFonts w:hint="cs"/>
          <w:sz w:val="26"/>
          <w:szCs w:val="26"/>
          <w:rtl/>
        </w:rPr>
        <w:t>إحداث</w:t>
      </w:r>
      <w:r w:rsidR="002B413B">
        <w:rPr>
          <w:rFonts w:hint="cs"/>
          <w:sz w:val="26"/>
          <w:szCs w:val="26"/>
          <w:rtl/>
        </w:rPr>
        <w:t xml:space="preserve"> الاحترار العالمي </w:t>
      </w:r>
      <w:r w:rsidRPr="00623E11">
        <w:rPr>
          <w:sz w:val="26"/>
          <w:szCs w:val="26"/>
          <w:rtl/>
        </w:rPr>
        <w:t>(3,922). وقد انخفض مجموع المعدات الحالية المشحونة بغاز</w:t>
      </w:r>
      <w:r w:rsidR="00FF17FE">
        <w:rPr>
          <w:rFonts w:hint="cs"/>
          <w:sz w:val="26"/>
          <w:szCs w:val="26"/>
          <w:rtl/>
        </w:rPr>
        <w:t xml:space="preserve"> </w:t>
      </w:r>
      <w:r w:rsidR="00FF17FE" w:rsidRPr="0001129A">
        <w:rPr>
          <w:sz w:val="26"/>
          <w:szCs w:val="26"/>
          <w:rtl/>
        </w:rPr>
        <w:t>الهيدرو</w:t>
      </w:r>
      <w:r w:rsidR="00FF17FE">
        <w:rPr>
          <w:rFonts w:hint="cs"/>
          <w:sz w:val="26"/>
          <w:szCs w:val="26"/>
          <w:rtl/>
        </w:rPr>
        <w:t>كلورو</w:t>
      </w:r>
      <w:r w:rsidR="00FF17FE" w:rsidRPr="0001129A">
        <w:rPr>
          <w:sz w:val="26"/>
          <w:szCs w:val="26"/>
          <w:rtl/>
        </w:rPr>
        <w:t>فلوروكربون</w:t>
      </w:r>
      <w:r w:rsidR="00FF17FE">
        <w:rPr>
          <w:rFonts w:hint="cs"/>
          <w:sz w:val="26"/>
          <w:szCs w:val="26"/>
          <w:rtl/>
        </w:rPr>
        <w:t xml:space="preserve"> -22 </w:t>
      </w:r>
      <w:r w:rsidRPr="00623E11">
        <w:rPr>
          <w:sz w:val="26"/>
          <w:szCs w:val="26"/>
          <w:rtl/>
        </w:rPr>
        <w:t>باستمرار خلال السنوات الأخيرة.</w:t>
      </w:r>
    </w:p>
    <w:p w14:paraId="2CC49783" w14:textId="4E2D90B9" w:rsidR="007D49C4" w:rsidRDefault="007D49C4" w:rsidP="0071183B">
      <w:pPr>
        <w:pStyle w:val="Heading1"/>
        <w:numPr>
          <w:ilvl w:val="0"/>
          <w:numId w:val="6"/>
        </w:numPr>
        <w:tabs>
          <w:tab w:val="num" w:pos="0"/>
        </w:tabs>
        <w:bidi/>
        <w:spacing w:line="288" w:lineRule="auto"/>
        <w:ind w:left="0" w:firstLine="0"/>
        <w:rPr>
          <w:sz w:val="26"/>
          <w:szCs w:val="26"/>
        </w:rPr>
      </w:pPr>
      <w:r>
        <w:rPr>
          <w:rFonts w:hint="cs"/>
          <w:sz w:val="26"/>
          <w:szCs w:val="26"/>
          <w:rtl/>
        </w:rPr>
        <w:t>و</w:t>
      </w:r>
      <w:r w:rsidRPr="007D49C4">
        <w:rPr>
          <w:sz w:val="26"/>
          <w:szCs w:val="26"/>
          <w:rtl/>
        </w:rPr>
        <w:t xml:space="preserve">يُعدّ قطاع </w:t>
      </w:r>
      <w:r>
        <w:rPr>
          <w:rFonts w:hint="cs"/>
          <w:sz w:val="26"/>
          <w:szCs w:val="26"/>
          <w:rtl/>
        </w:rPr>
        <w:t>خدمة</w:t>
      </w:r>
      <w:r w:rsidRPr="007D49C4">
        <w:rPr>
          <w:sz w:val="26"/>
          <w:szCs w:val="26"/>
          <w:rtl/>
        </w:rPr>
        <w:t xml:space="preserve"> التبريد الصناعي أكبر مُستخدِم </w:t>
      </w:r>
      <w:r w:rsidR="002B16C9">
        <w:rPr>
          <w:rFonts w:hint="cs"/>
          <w:sz w:val="26"/>
          <w:szCs w:val="26"/>
          <w:rtl/>
        </w:rPr>
        <w:t>ل</w:t>
      </w:r>
      <w:r w:rsidR="002B16C9" w:rsidRPr="0001129A">
        <w:rPr>
          <w:sz w:val="26"/>
          <w:szCs w:val="26"/>
          <w:rtl/>
        </w:rPr>
        <w:t>لمواد الهيدروفلوروكربونية</w:t>
      </w:r>
      <w:r w:rsidR="002B16C9">
        <w:rPr>
          <w:rFonts w:hint="cs"/>
          <w:sz w:val="26"/>
          <w:szCs w:val="26"/>
          <w:rtl/>
        </w:rPr>
        <w:t xml:space="preserve"> </w:t>
      </w:r>
      <w:r w:rsidRPr="007D49C4">
        <w:rPr>
          <w:sz w:val="26"/>
          <w:szCs w:val="26"/>
          <w:rtl/>
        </w:rPr>
        <w:t xml:space="preserve">من حيث </w:t>
      </w:r>
      <w:r w:rsidR="0071714C">
        <w:rPr>
          <w:rFonts w:hint="cs"/>
          <w:sz w:val="26"/>
          <w:szCs w:val="26"/>
          <w:rtl/>
        </w:rPr>
        <w:t>ال</w:t>
      </w:r>
      <w:r w:rsidRPr="007D49C4">
        <w:rPr>
          <w:sz w:val="26"/>
          <w:szCs w:val="26"/>
          <w:rtl/>
        </w:rPr>
        <w:t xml:space="preserve">أطنان </w:t>
      </w:r>
      <w:r w:rsidR="0071714C">
        <w:rPr>
          <w:rFonts w:hint="cs"/>
          <w:sz w:val="26"/>
          <w:szCs w:val="26"/>
          <w:rtl/>
        </w:rPr>
        <w:t xml:space="preserve">من </w:t>
      </w:r>
      <w:r w:rsidRPr="007D49C4">
        <w:rPr>
          <w:sz w:val="26"/>
          <w:szCs w:val="26"/>
          <w:rtl/>
        </w:rPr>
        <w:t>مكافئ ثاني أكسيد الكربون بين جميع القطاعات الفرعية، على الرغم من أن مجموع معداته ليس الأعلى. ويعود ذلك إلى ارتفاع متوسط شحن غاز التبريد لمعدات التبريد الصناعي (حتى 80 ك</w:t>
      </w:r>
      <w:r w:rsidR="002B16C9">
        <w:rPr>
          <w:rFonts w:hint="cs"/>
          <w:sz w:val="26"/>
          <w:szCs w:val="26"/>
          <w:rtl/>
        </w:rPr>
        <w:t>غ</w:t>
      </w:r>
      <w:r w:rsidRPr="007D49C4">
        <w:rPr>
          <w:sz w:val="26"/>
          <w:szCs w:val="26"/>
          <w:rtl/>
        </w:rPr>
        <w:t>م للأنظمة الصغيرة والمتوسطة) ومعدلات التسرب (حتى 8</w:t>
      </w:r>
      <w:r w:rsidR="007F711F">
        <w:rPr>
          <w:rFonts w:hint="cs"/>
          <w:sz w:val="26"/>
          <w:szCs w:val="26"/>
          <w:rtl/>
        </w:rPr>
        <w:t xml:space="preserve"> في المائة</w:t>
      </w:r>
      <w:r w:rsidRPr="007D49C4">
        <w:rPr>
          <w:sz w:val="26"/>
          <w:szCs w:val="26"/>
          <w:rtl/>
        </w:rPr>
        <w:t>)، بالإضافة إلى احتياجات الشحن الأولي للوحدات المُخصصة والمُجمّعة محلي</w:t>
      </w:r>
      <w:r w:rsidR="00936B42">
        <w:rPr>
          <w:rFonts w:hint="cs"/>
          <w:sz w:val="26"/>
          <w:szCs w:val="26"/>
          <w:rtl/>
        </w:rPr>
        <w:t xml:space="preserve">اً </w:t>
      </w:r>
      <w:r w:rsidRPr="007D49C4">
        <w:rPr>
          <w:sz w:val="26"/>
          <w:szCs w:val="26"/>
          <w:rtl/>
        </w:rPr>
        <w:t xml:space="preserve">والتي تعمل </w:t>
      </w:r>
      <w:r w:rsidRPr="007D49C4">
        <w:rPr>
          <w:sz w:val="26"/>
          <w:szCs w:val="26"/>
          <w:rtl/>
        </w:rPr>
        <w:lastRenderedPageBreak/>
        <w:t xml:space="preserve">بغازات </w:t>
      </w:r>
      <w:r w:rsidRPr="007D49C4">
        <w:rPr>
          <w:sz w:val="26"/>
          <w:szCs w:val="26"/>
        </w:rPr>
        <w:t>R-404A</w:t>
      </w:r>
      <w:r w:rsidRPr="007D49C4">
        <w:rPr>
          <w:sz w:val="26"/>
          <w:szCs w:val="26"/>
          <w:rtl/>
        </w:rPr>
        <w:t xml:space="preserve"> و</w:t>
      </w:r>
      <w:r w:rsidRPr="007D49C4">
        <w:rPr>
          <w:sz w:val="26"/>
          <w:szCs w:val="26"/>
        </w:rPr>
        <w:t>R-507A</w:t>
      </w:r>
      <w:r w:rsidRPr="007D49C4">
        <w:rPr>
          <w:sz w:val="26"/>
          <w:szCs w:val="26"/>
          <w:rtl/>
        </w:rPr>
        <w:t xml:space="preserve"> </w:t>
      </w:r>
      <w:r w:rsidR="00936B42" w:rsidRPr="00623E11">
        <w:rPr>
          <w:sz w:val="26"/>
          <w:szCs w:val="26"/>
          <w:rtl/>
        </w:rPr>
        <w:t>و</w:t>
      </w:r>
      <w:r w:rsidR="00936B42" w:rsidRPr="0001129A">
        <w:rPr>
          <w:sz w:val="26"/>
          <w:szCs w:val="26"/>
          <w:rtl/>
        </w:rPr>
        <w:t>الهيدروفلوروكربون</w:t>
      </w:r>
      <w:r w:rsidR="00936B42">
        <w:rPr>
          <w:rFonts w:hint="cs"/>
          <w:sz w:val="26"/>
          <w:szCs w:val="26"/>
          <w:rtl/>
        </w:rPr>
        <w:t>-</w:t>
      </w:r>
      <w:r w:rsidR="00936B42" w:rsidRPr="00C75210">
        <w:rPr>
          <w:sz w:val="26"/>
          <w:szCs w:val="26"/>
        </w:rPr>
        <w:t>134a</w:t>
      </w:r>
      <w:r w:rsidR="00936B42">
        <w:rPr>
          <w:rFonts w:hint="cs"/>
          <w:sz w:val="26"/>
          <w:szCs w:val="26"/>
          <w:rtl/>
        </w:rPr>
        <w:t>.</w:t>
      </w:r>
      <w:r w:rsidRPr="007D49C4">
        <w:rPr>
          <w:sz w:val="26"/>
          <w:szCs w:val="26"/>
          <w:rtl/>
        </w:rPr>
        <w:t xml:space="preserve"> ويُعدّ الاستخدام الأكبر ضمن هذا القطاع الفرعي للأنظمة الصغيرة والمتوسطة، نظر</w:t>
      </w:r>
      <w:r w:rsidR="002516B3">
        <w:rPr>
          <w:rFonts w:hint="cs"/>
          <w:sz w:val="26"/>
          <w:szCs w:val="26"/>
          <w:rtl/>
        </w:rPr>
        <w:t>اً</w:t>
      </w:r>
      <w:r w:rsidRPr="007D49C4">
        <w:rPr>
          <w:sz w:val="26"/>
          <w:szCs w:val="26"/>
          <w:rtl/>
        </w:rPr>
        <w:t xml:space="preserve"> لارتفاع نسبة المعدات التي تعمل بغازات </w:t>
      </w:r>
      <w:r w:rsidRPr="007D49C4">
        <w:rPr>
          <w:sz w:val="26"/>
          <w:szCs w:val="26"/>
        </w:rPr>
        <w:t>R-404A</w:t>
      </w:r>
      <w:r w:rsidRPr="007D49C4">
        <w:rPr>
          <w:sz w:val="26"/>
          <w:szCs w:val="26"/>
          <w:rtl/>
        </w:rPr>
        <w:t xml:space="preserve"> و</w:t>
      </w:r>
      <w:r w:rsidRPr="007D49C4">
        <w:rPr>
          <w:sz w:val="26"/>
          <w:szCs w:val="26"/>
        </w:rPr>
        <w:t>R-507A</w:t>
      </w:r>
      <w:r w:rsidRPr="007D49C4">
        <w:rPr>
          <w:sz w:val="26"/>
          <w:szCs w:val="26"/>
          <w:rtl/>
        </w:rPr>
        <w:t xml:space="preserve">، والتي </w:t>
      </w:r>
      <w:r w:rsidR="009A0451">
        <w:rPr>
          <w:rFonts w:hint="cs"/>
          <w:sz w:val="26"/>
          <w:szCs w:val="26"/>
          <w:rtl/>
        </w:rPr>
        <w:t xml:space="preserve">لديها قدرة عالية على </w:t>
      </w:r>
      <w:r w:rsidR="005A4BE1">
        <w:rPr>
          <w:rFonts w:hint="cs"/>
          <w:sz w:val="26"/>
          <w:szCs w:val="26"/>
          <w:rtl/>
        </w:rPr>
        <w:t>إحداث</w:t>
      </w:r>
      <w:r w:rsidR="009A0451">
        <w:rPr>
          <w:rFonts w:hint="cs"/>
          <w:sz w:val="26"/>
          <w:szCs w:val="26"/>
          <w:rtl/>
        </w:rPr>
        <w:t xml:space="preserve"> الاحترار العالمي</w:t>
      </w:r>
      <w:r w:rsidRPr="007D49C4">
        <w:rPr>
          <w:sz w:val="26"/>
          <w:szCs w:val="26"/>
          <w:rtl/>
        </w:rPr>
        <w:t>. وقد انخفض مجموع الوحدات المُشحونة بغاز</w:t>
      </w:r>
      <w:r w:rsidR="00665316">
        <w:rPr>
          <w:rFonts w:hint="cs"/>
          <w:sz w:val="26"/>
          <w:szCs w:val="26"/>
          <w:rtl/>
        </w:rPr>
        <w:t xml:space="preserve"> </w:t>
      </w:r>
      <w:r w:rsidR="00665316" w:rsidRPr="0001129A">
        <w:rPr>
          <w:sz w:val="26"/>
          <w:szCs w:val="26"/>
          <w:rtl/>
        </w:rPr>
        <w:t>الهيدرو</w:t>
      </w:r>
      <w:r w:rsidR="00665316">
        <w:rPr>
          <w:rFonts w:hint="cs"/>
          <w:sz w:val="26"/>
          <w:szCs w:val="26"/>
          <w:rtl/>
        </w:rPr>
        <w:t>كلورو</w:t>
      </w:r>
      <w:r w:rsidR="00665316" w:rsidRPr="0001129A">
        <w:rPr>
          <w:sz w:val="26"/>
          <w:szCs w:val="26"/>
          <w:rtl/>
        </w:rPr>
        <w:t>فلوروكربون</w:t>
      </w:r>
      <w:r w:rsidR="00665316">
        <w:rPr>
          <w:rFonts w:hint="cs"/>
          <w:sz w:val="26"/>
          <w:szCs w:val="26"/>
          <w:rtl/>
        </w:rPr>
        <w:t>-22</w:t>
      </w:r>
      <w:r w:rsidRPr="007D49C4">
        <w:rPr>
          <w:sz w:val="26"/>
          <w:szCs w:val="26"/>
          <w:rtl/>
        </w:rPr>
        <w:t xml:space="preserve"> باستمرار.</w:t>
      </w:r>
    </w:p>
    <w:p w14:paraId="36AB1988" w14:textId="05559479" w:rsidR="00665316" w:rsidRDefault="00665316" w:rsidP="0071183B">
      <w:pPr>
        <w:pStyle w:val="Heading1"/>
        <w:numPr>
          <w:ilvl w:val="0"/>
          <w:numId w:val="6"/>
        </w:numPr>
        <w:tabs>
          <w:tab w:val="num" w:pos="0"/>
        </w:tabs>
        <w:bidi/>
        <w:spacing w:line="288" w:lineRule="auto"/>
        <w:ind w:left="0" w:firstLine="0"/>
        <w:rPr>
          <w:sz w:val="26"/>
          <w:szCs w:val="26"/>
        </w:rPr>
      </w:pPr>
      <w:r>
        <w:rPr>
          <w:rFonts w:hint="cs"/>
          <w:sz w:val="26"/>
          <w:szCs w:val="26"/>
          <w:rtl/>
        </w:rPr>
        <w:t>و</w:t>
      </w:r>
      <w:r w:rsidRPr="00665316">
        <w:rPr>
          <w:sz w:val="26"/>
          <w:szCs w:val="26"/>
          <w:rtl/>
        </w:rPr>
        <w:t xml:space="preserve">تمثل خدمة </w:t>
      </w:r>
      <w:r w:rsidR="00307E1D">
        <w:rPr>
          <w:rFonts w:hint="cs"/>
          <w:sz w:val="26"/>
          <w:szCs w:val="26"/>
          <w:rtl/>
        </w:rPr>
        <w:t>ال</w:t>
      </w:r>
      <w:r w:rsidRPr="00665316">
        <w:rPr>
          <w:sz w:val="26"/>
          <w:szCs w:val="26"/>
          <w:rtl/>
        </w:rPr>
        <w:t>تبريد</w:t>
      </w:r>
      <w:r w:rsidR="00307E1D">
        <w:rPr>
          <w:rFonts w:hint="cs"/>
          <w:sz w:val="26"/>
          <w:szCs w:val="26"/>
          <w:rtl/>
        </w:rPr>
        <w:t xml:space="preserve"> في</w:t>
      </w:r>
      <w:r w:rsidRPr="00665316">
        <w:rPr>
          <w:sz w:val="26"/>
          <w:szCs w:val="26"/>
          <w:rtl/>
        </w:rPr>
        <w:t xml:space="preserve"> النقل حصة صغيرة من استخدام </w:t>
      </w:r>
      <w:r w:rsidR="00307E1D">
        <w:rPr>
          <w:rFonts w:hint="cs"/>
          <w:sz w:val="26"/>
          <w:szCs w:val="26"/>
          <w:rtl/>
        </w:rPr>
        <w:t>ال</w:t>
      </w:r>
      <w:r w:rsidR="00307E1D" w:rsidRPr="0001129A">
        <w:rPr>
          <w:sz w:val="26"/>
          <w:szCs w:val="26"/>
          <w:rtl/>
        </w:rPr>
        <w:t>مواد الهيدروفلوروكربونية</w:t>
      </w:r>
      <w:r w:rsidR="00307E1D">
        <w:rPr>
          <w:rFonts w:hint="cs"/>
          <w:sz w:val="26"/>
          <w:szCs w:val="26"/>
          <w:rtl/>
        </w:rPr>
        <w:t xml:space="preserve"> </w:t>
      </w:r>
      <w:r w:rsidRPr="00665316">
        <w:rPr>
          <w:sz w:val="26"/>
          <w:szCs w:val="26"/>
          <w:rtl/>
        </w:rPr>
        <w:t xml:space="preserve">في </w:t>
      </w:r>
      <w:r w:rsidR="00307E1D">
        <w:rPr>
          <w:rFonts w:hint="cs"/>
          <w:sz w:val="26"/>
          <w:szCs w:val="26"/>
          <w:rtl/>
        </w:rPr>
        <w:t>صربيا</w:t>
      </w:r>
      <w:r w:rsidRPr="00665316">
        <w:rPr>
          <w:sz w:val="26"/>
          <w:szCs w:val="26"/>
          <w:rtl/>
        </w:rPr>
        <w:t xml:space="preserve">، مع وجود </w:t>
      </w:r>
      <w:r w:rsidR="00307E1D">
        <w:rPr>
          <w:rFonts w:hint="cs"/>
          <w:sz w:val="26"/>
          <w:szCs w:val="26"/>
          <w:rtl/>
        </w:rPr>
        <w:t xml:space="preserve">مادة </w:t>
      </w:r>
      <w:r w:rsidR="00307E1D" w:rsidRPr="0001129A">
        <w:rPr>
          <w:sz w:val="26"/>
          <w:szCs w:val="26"/>
          <w:rtl/>
        </w:rPr>
        <w:t>الهيدروفلوروكربون</w:t>
      </w:r>
      <w:r w:rsidR="00307E1D">
        <w:rPr>
          <w:rFonts w:hint="cs"/>
          <w:sz w:val="26"/>
          <w:szCs w:val="26"/>
          <w:rtl/>
        </w:rPr>
        <w:t>-</w:t>
      </w:r>
      <w:r w:rsidR="00307E1D" w:rsidRPr="00C75210">
        <w:rPr>
          <w:sz w:val="26"/>
          <w:szCs w:val="26"/>
        </w:rPr>
        <w:t>134a</w:t>
      </w:r>
      <w:r w:rsidR="00307E1D">
        <w:rPr>
          <w:rFonts w:hint="cs"/>
          <w:sz w:val="26"/>
          <w:szCs w:val="26"/>
          <w:rtl/>
        </w:rPr>
        <w:t xml:space="preserve"> </w:t>
      </w:r>
      <w:r w:rsidR="005A415B">
        <w:rPr>
          <w:rFonts w:hint="cs"/>
          <w:sz w:val="26"/>
          <w:szCs w:val="26"/>
          <w:rtl/>
        </w:rPr>
        <w:t xml:space="preserve">والمادتين </w:t>
      </w:r>
      <w:r w:rsidRPr="00665316">
        <w:rPr>
          <w:sz w:val="26"/>
          <w:szCs w:val="26"/>
        </w:rPr>
        <w:t>R 404A</w:t>
      </w:r>
      <w:r w:rsidRPr="00665316">
        <w:rPr>
          <w:sz w:val="26"/>
          <w:szCs w:val="26"/>
          <w:rtl/>
        </w:rPr>
        <w:t xml:space="preserve"> و</w:t>
      </w:r>
      <w:r w:rsidRPr="00665316">
        <w:rPr>
          <w:sz w:val="26"/>
          <w:szCs w:val="26"/>
        </w:rPr>
        <w:t>R 452A</w:t>
      </w:r>
      <w:r w:rsidRPr="00665316">
        <w:rPr>
          <w:sz w:val="26"/>
          <w:szCs w:val="26"/>
          <w:rtl/>
        </w:rPr>
        <w:t xml:space="preserve"> بشكل أساسي في الشاحنات </w:t>
      </w:r>
      <w:r w:rsidR="005A415B">
        <w:rPr>
          <w:rFonts w:hint="cs"/>
          <w:sz w:val="26"/>
          <w:szCs w:val="26"/>
          <w:rtl/>
        </w:rPr>
        <w:t>المقفلة</w:t>
      </w:r>
      <w:r w:rsidRPr="00665316">
        <w:rPr>
          <w:sz w:val="26"/>
          <w:szCs w:val="26"/>
          <w:rtl/>
        </w:rPr>
        <w:t xml:space="preserve"> </w:t>
      </w:r>
      <w:r w:rsidR="005A415B">
        <w:rPr>
          <w:rFonts w:hint="cs"/>
          <w:sz w:val="26"/>
          <w:szCs w:val="26"/>
          <w:rtl/>
        </w:rPr>
        <w:t>وشاحنات نقل البضائع</w:t>
      </w:r>
      <w:r w:rsidRPr="00665316">
        <w:rPr>
          <w:sz w:val="26"/>
          <w:szCs w:val="26"/>
          <w:rtl/>
        </w:rPr>
        <w:t xml:space="preserve"> والمقطورات.</w:t>
      </w:r>
    </w:p>
    <w:p w14:paraId="1F8C5F78" w14:textId="77777777" w:rsidR="00007A41" w:rsidRDefault="00007A41" w:rsidP="00007A41">
      <w:pPr>
        <w:bidi/>
        <w:spacing w:before="240" w:after="240" w:line="360" w:lineRule="exact"/>
        <w:ind w:left="4"/>
        <w:rPr>
          <w:i/>
          <w:iCs/>
          <w:sz w:val="26"/>
          <w:szCs w:val="26"/>
          <w:u w:val="single"/>
          <w:rtl/>
          <w:lang w:bidi="ar-LB"/>
        </w:rPr>
      </w:pPr>
      <w:r w:rsidRPr="005870F1">
        <w:rPr>
          <w:i/>
          <w:iCs/>
          <w:sz w:val="26"/>
          <w:szCs w:val="26"/>
          <w:u w:val="single"/>
          <w:rtl/>
          <w:lang w:bidi="ar-LB"/>
        </w:rPr>
        <w:t>خدمة تكييف الهواء السكني والتجاري</w:t>
      </w:r>
    </w:p>
    <w:p w14:paraId="7CBFEC29" w14:textId="551C7B37" w:rsidR="00007A41" w:rsidRPr="00007A41" w:rsidRDefault="00007A41" w:rsidP="0071183B">
      <w:pPr>
        <w:pStyle w:val="Heading1"/>
        <w:numPr>
          <w:ilvl w:val="0"/>
          <w:numId w:val="6"/>
        </w:numPr>
        <w:tabs>
          <w:tab w:val="num" w:pos="0"/>
        </w:tabs>
        <w:bidi/>
        <w:spacing w:line="288" w:lineRule="auto"/>
        <w:ind w:left="0" w:firstLine="0"/>
        <w:rPr>
          <w:sz w:val="26"/>
          <w:szCs w:val="26"/>
        </w:rPr>
      </w:pPr>
      <w:r w:rsidRPr="00007A41">
        <w:rPr>
          <w:sz w:val="26"/>
          <w:szCs w:val="26"/>
          <w:rtl/>
        </w:rPr>
        <w:t xml:space="preserve">تستهلك وحدات التكييف الصغيرة المستقلة أقل قدر من </w:t>
      </w:r>
      <w:r w:rsidR="008275B5">
        <w:rPr>
          <w:rFonts w:hint="cs"/>
          <w:sz w:val="26"/>
          <w:szCs w:val="26"/>
          <w:rtl/>
        </w:rPr>
        <w:t>ال</w:t>
      </w:r>
      <w:r w:rsidR="008275B5" w:rsidRPr="0001129A">
        <w:rPr>
          <w:sz w:val="26"/>
          <w:szCs w:val="26"/>
          <w:rtl/>
        </w:rPr>
        <w:t>مواد الهيدروفلوروكربونية</w:t>
      </w:r>
      <w:r w:rsidRPr="00007A41">
        <w:rPr>
          <w:sz w:val="26"/>
          <w:szCs w:val="26"/>
          <w:rtl/>
        </w:rPr>
        <w:t xml:space="preserve">. ويتناقص باستمرار العدد الضئيل لوحدات </w:t>
      </w:r>
      <w:r w:rsidR="008275B5">
        <w:rPr>
          <w:rFonts w:hint="cs"/>
          <w:sz w:val="26"/>
          <w:szCs w:val="26"/>
          <w:rtl/>
        </w:rPr>
        <w:t xml:space="preserve">مكيفات هواء الشباك </w:t>
      </w:r>
      <w:r w:rsidRPr="00007A41">
        <w:rPr>
          <w:sz w:val="26"/>
          <w:szCs w:val="26"/>
          <w:rtl/>
        </w:rPr>
        <w:t xml:space="preserve">القديمة المشحونة </w:t>
      </w:r>
      <w:r w:rsidR="00900E73" w:rsidRPr="00623E11">
        <w:rPr>
          <w:sz w:val="26"/>
          <w:szCs w:val="26"/>
          <w:rtl/>
        </w:rPr>
        <w:t>بغاز</w:t>
      </w:r>
      <w:r w:rsidR="00900E73">
        <w:rPr>
          <w:rFonts w:hint="cs"/>
          <w:sz w:val="26"/>
          <w:szCs w:val="26"/>
          <w:rtl/>
        </w:rPr>
        <w:t xml:space="preserve"> </w:t>
      </w:r>
      <w:r w:rsidR="00900E73" w:rsidRPr="0001129A">
        <w:rPr>
          <w:sz w:val="26"/>
          <w:szCs w:val="26"/>
          <w:rtl/>
        </w:rPr>
        <w:t>الهيدرو</w:t>
      </w:r>
      <w:r w:rsidR="00900E73">
        <w:rPr>
          <w:rFonts w:hint="cs"/>
          <w:sz w:val="26"/>
          <w:szCs w:val="26"/>
          <w:rtl/>
        </w:rPr>
        <w:t>كلورو</w:t>
      </w:r>
      <w:r w:rsidR="00900E73" w:rsidRPr="0001129A">
        <w:rPr>
          <w:sz w:val="26"/>
          <w:szCs w:val="26"/>
          <w:rtl/>
        </w:rPr>
        <w:t>فلوروكربون</w:t>
      </w:r>
      <w:r w:rsidR="00900E73">
        <w:rPr>
          <w:rFonts w:hint="cs"/>
          <w:sz w:val="26"/>
          <w:szCs w:val="26"/>
          <w:rtl/>
        </w:rPr>
        <w:t xml:space="preserve">-22 </w:t>
      </w:r>
      <w:r w:rsidRPr="00007A41">
        <w:rPr>
          <w:sz w:val="26"/>
          <w:szCs w:val="26"/>
          <w:rtl/>
        </w:rPr>
        <w:t>(فقط). كما تم استيراد أنظمة محمولة مشحونة ب</w:t>
      </w:r>
      <w:r w:rsidR="00A400AC">
        <w:rPr>
          <w:rFonts w:hint="cs"/>
          <w:sz w:val="26"/>
          <w:szCs w:val="26"/>
          <w:rtl/>
        </w:rPr>
        <w:t xml:space="preserve">غاز </w:t>
      </w:r>
      <w:r w:rsidRPr="00007A41">
        <w:rPr>
          <w:sz w:val="26"/>
          <w:szCs w:val="26"/>
          <w:rtl/>
        </w:rPr>
        <w:t>البروبان (</w:t>
      </w:r>
      <w:r w:rsidRPr="00007A41">
        <w:rPr>
          <w:sz w:val="26"/>
          <w:szCs w:val="26"/>
        </w:rPr>
        <w:t>R 290</w:t>
      </w:r>
      <w:r w:rsidRPr="00007A41">
        <w:rPr>
          <w:sz w:val="26"/>
          <w:szCs w:val="26"/>
          <w:rtl/>
        </w:rPr>
        <w:t xml:space="preserve">). وتُشحن مكيفات الهواء المنفصلة الصغيرة في الغالب بغازات </w:t>
      </w:r>
      <w:r w:rsidRPr="00007A41">
        <w:rPr>
          <w:sz w:val="26"/>
          <w:szCs w:val="26"/>
        </w:rPr>
        <w:t>R-410A</w:t>
      </w:r>
      <w:r w:rsidRPr="00007A41">
        <w:rPr>
          <w:sz w:val="26"/>
          <w:szCs w:val="26"/>
          <w:rtl/>
        </w:rPr>
        <w:t xml:space="preserve"> </w:t>
      </w:r>
      <w:r w:rsidR="00900E73" w:rsidRPr="00623E11">
        <w:rPr>
          <w:sz w:val="26"/>
          <w:szCs w:val="26"/>
          <w:rtl/>
        </w:rPr>
        <w:t>و</w:t>
      </w:r>
      <w:r w:rsidR="00900E73" w:rsidRPr="0001129A">
        <w:rPr>
          <w:sz w:val="26"/>
          <w:szCs w:val="26"/>
          <w:rtl/>
        </w:rPr>
        <w:t>الهيدروفلوروكربون</w:t>
      </w:r>
      <w:r w:rsidR="00900E73">
        <w:rPr>
          <w:rFonts w:hint="cs"/>
          <w:sz w:val="26"/>
          <w:szCs w:val="26"/>
          <w:rtl/>
        </w:rPr>
        <w:t>-32</w:t>
      </w:r>
      <w:r w:rsidR="00452A51">
        <w:rPr>
          <w:rFonts w:hint="cs"/>
          <w:sz w:val="26"/>
          <w:szCs w:val="26"/>
          <w:rtl/>
        </w:rPr>
        <w:t xml:space="preserve">، </w:t>
      </w:r>
      <w:r w:rsidRPr="00007A41">
        <w:rPr>
          <w:sz w:val="26"/>
          <w:szCs w:val="26"/>
          <w:rtl/>
        </w:rPr>
        <w:t>و</w:t>
      </w:r>
      <w:r w:rsidRPr="00007A41">
        <w:rPr>
          <w:sz w:val="26"/>
          <w:szCs w:val="26"/>
        </w:rPr>
        <w:t>R 407C</w:t>
      </w:r>
      <w:r w:rsidRPr="00007A41">
        <w:rPr>
          <w:sz w:val="26"/>
          <w:szCs w:val="26"/>
          <w:rtl/>
        </w:rPr>
        <w:t xml:space="preserve">. وقد انخفضت واردات الوحدات التي تعمل بغاز </w:t>
      </w:r>
      <w:r w:rsidRPr="00007A41">
        <w:rPr>
          <w:sz w:val="26"/>
          <w:szCs w:val="26"/>
        </w:rPr>
        <w:t>R 410A</w:t>
      </w:r>
      <w:r w:rsidRPr="00007A41">
        <w:rPr>
          <w:sz w:val="26"/>
          <w:szCs w:val="26"/>
          <w:rtl/>
        </w:rPr>
        <w:t xml:space="preserve"> خلال السنوات القليلة الماضية، بينما زادت واردات الوحدات التي تعمل بغاز </w:t>
      </w:r>
      <w:r w:rsidR="00452A51" w:rsidRPr="0001129A">
        <w:rPr>
          <w:sz w:val="26"/>
          <w:szCs w:val="26"/>
          <w:rtl/>
        </w:rPr>
        <w:t>الهيدروفلوروكربون</w:t>
      </w:r>
      <w:r w:rsidR="00452A51">
        <w:rPr>
          <w:rFonts w:hint="cs"/>
          <w:sz w:val="26"/>
          <w:szCs w:val="26"/>
          <w:rtl/>
        </w:rPr>
        <w:t xml:space="preserve">-32. </w:t>
      </w:r>
      <w:r w:rsidRPr="00007A41">
        <w:rPr>
          <w:sz w:val="26"/>
          <w:szCs w:val="26"/>
          <w:rtl/>
        </w:rPr>
        <w:t>ولا تزال نسبة كبيرة من وحدات التكييف المنفصلة الصغيرة تعمل بغاز الهيدروكلوروفلوروكربون-22، إلا أن عددها يستمر في الانخفاض بنسبة 5</w:t>
      </w:r>
      <w:r w:rsidR="005B1685">
        <w:rPr>
          <w:rFonts w:hint="cs"/>
          <w:sz w:val="26"/>
          <w:szCs w:val="26"/>
          <w:rtl/>
        </w:rPr>
        <w:t xml:space="preserve"> في المائة</w:t>
      </w:r>
      <w:r w:rsidRPr="00007A41">
        <w:rPr>
          <w:sz w:val="26"/>
          <w:szCs w:val="26"/>
          <w:rtl/>
        </w:rPr>
        <w:t xml:space="preserve"> سنوي</w:t>
      </w:r>
      <w:r w:rsidR="005B1685">
        <w:rPr>
          <w:rFonts w:hint="cs"/>
          <w:sz w:val="26"/>
          <w:szCs w:val="26"/>
          <w:rtl/>
        </w:rPr>
        <w:t>اً</w:t>
      </w:r>
      <w:r w:rsidRPr="00007A41">
        <w:rPr>
          <w:sz w:val="26"/>
          <w:szCs w:val="26"/>
          <w:rtl/>
        </w:rPr>
        <w:t xml:space="preserve"> تقريب</w:t>
      </w:r>
      <w:r w:rsidR="005B1685">
        <w:rPr>
          <w:rFonts w:hint="cs"/>
          <w:sz w:val="26"/>
          <w:szCs w:val="26"/>
          <w:rtl/>
        </w:rPr>
        <w:t>اً</w:t>
      </w:r>
      <w:r w:rsidRPr="00007A41">
        <w:rPr>
          <w:sz w:val="26"/>
          <w:szCs w:val="26"/>
          <w:rtl/>
        </w:rPr>
        <w:t xml:space="preserve">. أما </w:t>
      </w:r>
      <w:r w:rsidR="005F2FA6">
        <w:rPr>
          <w:rFonts w:hint="cs"/>
          <w:sz w:val="26"/>
          <w:szCs w:val="26"/>
          <w:rtl/>
        </w:rPr>
        <w:t>فيما يتعلق ب</w:t>
      </w:r>
      <w:r w:rsidRPr="00007A41">
        <w:rPr>
          <w:sz w:val="26"/>
          <w:szCs w:val="26"/>
          <w:rtl/>
        </w:rPr>
        <w:t xml:space="preserve">واردات أنظمة التكييف المنفصلة الصغيرة (&lt;5.5 كيلوواط) المشحونة </w:t>
      </w:r>
      <w:r w:rsidR="005B1685">
        <w:rPr>
          <w:rFonts w:hint="cs"/>
          <w:sz w:val="26"/>
          <w:szCs w:val="26"/>
          <w:rtl/>
        </w:rPr>
        <w:t>ب</w:t>
      </w:r>
      <w:r w:rsidR="005F2FA6">
        <w:rPr>
          <w:rFonts w:hint="cs"/>
          <w:sz w:val="26"/>
          <w:szCs w:val="26"/>
          <w:rtl/>
        </w:rPr>
        <w:t>غاز</w:t>
      </w:r>
      <w:r w:rsidRPr="00007A41">
        <w:rPr>
          <w:sz w:val="26"/>
          <w:szCs w:val="26"/>
          <w:rtl/>
        </w:rPr>
        <w:t xml:space="preserve"> </w:t>
      </w:r>
      <w:r w:rsidRPr="00007A41">
        <w:rPr>
          <w:sz w:val="26"/>
          <w:szCs w:val="26"/>
        </w:rPr>
        <w:t>R 290</w:t>
      </w:r>
      <w:r w:rsidRPr="00007A41">
        <w:rPr>
          <w:sz w:val="26"/>
          <w:szCs w:val="26"/>
          <w:rtl/>
        </w:rPr>
        <w:t xml:space="preserve"> فهي ضئيلة. </w:t>
      </w:r>
      <w:r w:rsidR="005F2FA6">
        <w:rPr>
          <w:rFonts w:hint="cs"/>
          <w:sz w:val="26"/>
          <w:szCs w:val="26"/>
          <w:rtl/>
        </w:rPr>
        <w:t>و</w:t>
      </w:r>
      <w:r w:rsidRPr="00007A41">
        <w:rPr>
          <w:sz w:val="26"/>
          <w:szCs w:val="26"/>
          <w:rtl/>
        </w:rPr>
        <w:t xml:space="preserve">تتطلب </w:t>
      </w:r>
      <w:r w:rsidR="005F2FA6">
        <w:rPr>
          <w:rFonts w:hint="cs"/>
          <w:sz w:val="26"/>
          <w:szCs w:val="26"/>
          <w:rtl/>
        </w:rPr>
        <w:t>خدمة</w:t>
      </w:r>
      <w:r w:rsidRPr="00007A41">
        <w:rPr>
          <w:sz w:val="26"/>
          <w:szCs w:val="26"/>
          <w:rtl/>
        </w:rPr>
        <w:t xml:space="preserve"> مكيفات الهواء المنفصلة الكبيرة وأنواع أخرى من أنظمة تكييف الهواء، بما في ذلك مكيفات الهواء المنفصلة المفردة الكبيرة، ومكيفات الهواء المنفصلة المتعددة، وأنظمة تدفق المبردات المتغيرة، وأنظمة التكييف المجمعة على الأسطح، في الغالب استخدام</w:t>
      </w:r>
      <w:r w:rsidR="004F0096">
        <w:rPr>
          <w:rFonts w:hint="cs"/>
          <w:sz w:val="26"/>
          <w:szCs w:val="26"/>
          <w:rtl/>
        </w:rPr>
        <w:t xml:space="preserve"> المواد</w:t>
      </w:r>
      <w:r w:rsidRPr="00007A41">
        <w:rPr>
          <w:sz w:val="26"/>
          <w:szCs w:val="26"/>
          <w:rtl/>
        </w:rPr>
        <w:t xml:space="preserve"> </w:t>
      </w:r>
      <w:r w:rsidRPr="00007A41">
        <w:rPr>
          <w:sz w:val="26"/>
          <w:szCs w:val="26"/>
        </w:rPr>
        <w:t>R-410A</w:t>
      </w:r>
      <w:r w:rsidRPr="00007A41">
        <w:rPr>
          <w:sz w:val="26"/>
          <w:szCs w:val="26"/>
          <w:rtl/>
        </w:rPr>
        <w:t>، و</w:t>
      </w:r>
      <w:r w:rsidRPr="00007A41">
        <w:rPr>
          <w:sz w:val="26"/>
          <w:szCs w:val="26"/>
        </w:rPr>
        <w:t>R-407C</w:t>
      </w:r>
      <w:r w:rsidRPr="00007A41">
        <w:rPr>
          <w:sz w:val="26"/>
          <w:szCs w:val="26"/>
          <w:rtl/>
        </w:rPr>
        <w:t>، و</w:t>
      </w:r>
      <w:r w:rsidRPr="00007A41">
        <w:rPr>
          <w:sz w:val="26"/>
          <w:szCs w:val="26"/>
        </w:rPr>
        <w:t>R-410A</w:t>
      </w:r>
      <w:r w:rsidRPr="00007A41">
        <w:rPr>
          <w:sz w:val="26"/>
          <w:szCs w:val="26"/>
          <w:rtl/>
        </w:rPr>
        <w:t>، و</w:t>
      </w:r>
      <w:r w:rsidRPr="00007A41">
        <w:rPr>
          <w:sz w:val="26"/>
          <w:szCs w:val="26"/>
        </w:rPr>
        <w:t>R-407C</w:t>
      </w:r>
      <w:r w:rsidRPr="00007A41">
        <w:rPr>
          <w:sz w:val="26"/>
          <w:szCs w:val="26"/>
          <w:rtl/>
        </w:rPr>
        <w:t xml:space="preserve">. </w:t>
      </w:r>
      <w:r w:rsidR="00A77E7B">
        <w:rPr>
          <w:rFonts w:hint="cs"/>
          <w:sz w:val="26"/>
          <w:szCs w:val="26"/>
          <w:rtl/>
        </w:rPr>
        <w:t xml:space="preserve">واعتمدت </w:t>
      </w:r>
      <w:r w:rsidRPr="00007A41">
        <w:rPr>
          <w:sz w:val="26"/>
          <w:szCs w:val="26"/>
          <w:rtl/>
        </w:rPr>
        <w:t xml:space="preserve">جميع الوحدات المستوردة في عام 2022 على </w:t>
      </w:r>
      <w:r w:rsidR="00A77E7B">
        <w:rPr>
          <w:rFonts w:hint="cs"/>
          <w:sz w:val="26"/>
          <w:szCs w:val="26"/>
          <w:rtl/>
        </w:rPr>
        <w:t>ال</w:t>
      </w:r>
      <w:r w:rsidR="00A77E7B" w:rsidRPr="0001129A">
        <w:rPr>
          <w:sz w:val="26"/>
          <w:szCs w:val="26"/>
          <w:rtl/>
        </w:rPr>
        <w:t>مواد الهيدروفلوروكربونية</w:t>
      </w:r>
      <w:r w:rsidR="00A77E7B">
        <w:rPr>
          <w:rFonts w:hint="cs"/>
          <w:sz w:val="26"/>
          <w:szCs w:val="26"/>
          <w:rtl/>
        </w:rPr>
        <w:t>.</w:t>
      </w:r>
    </w:p>
    <w:p w14:paraId="4F0F7871" w14:textId="6658F825" w:rsidR="00007A41" w:rsidRDefault="006D028A" w:rsidP="0071183B">
      <w:pPr>
        <w:pStyle w:val="Heading1"/>
        <w:numPr>
          <w:ilvl w:val="0"/>
          <w:numId w:val="6"/>
        </w:numPr>
        <w:tabs>
          <w:tab w:val="num" w:pos="0"/>
        </w:tabs>
        <w:bidi/>
        <w:spacing w:line="288" w:lineRule="auto"/>
        <w:ind w:left="0" w:firstLine="0"/>
        <w:rPr>
          <w:sz w:val="26"/>
          <w:szCs w:val="26"/>
        </w:rPr>
      </w:pPr>
      <w:r>
        <w:rPr>
          <w:rFonts w:hint="cs"/>
          <w:sz w:val="26"/>
          <w:szCs w:val="26"/>
          <w:rtl/>
        </w:rPr>
        <w:t>و</w:t>
      </w:r>
      <w:r w:rsidR="006D19CE" w:rsidRPr="006D19CE">
        <w:rPr>
          <w:sz w:val="26"/>
          <w:szCs w:val="26"/>
          <w:rtl/>
        </w:rPr>
        <w:t xml:space="preserve">يُعد قطاع </w:t>
      </w:r>
      <w:r w:rsidR="006D19CE">
        <w:rPr>
          <w:rFonts w:hint="cs"/>
          <w:sz w:val="26"/>
          <w:szCs w:val="26"/>
          <w:rtl/>
        </w:rPr>
        <w:t>خدمة</w:t>
      </w:r>
      <w:r w:rsidR="006D19CE" w:rsidRPr="006D19CE">
        <w:rPr>
          <w:sz w:val="26"/>
          <w:szCs w:val="26"/>
          <w:rtl/>
        </w:rPr>
        <w:t xml:space="preserve"> المبردات ثالث أكبر مستهلك </w:t>
      </w:r>
      <w:r w:rsidR="006D19CE">
        <w:rPr>
          <w:rFonts w:hint="cs"/>
          <w:sz w:val="26"/>
          <w:szCs w:val="26"/>
          <w:rtl/>
        </w:rPr>
        <w:t>ل</w:t>
      </w:r>
      <w:r w:rsidR="006D19CE" w:rsidRPr="0001129A">
        <w:rPr>
          <w:sz w:val="26"/>
          <w:szCs w:val="26"/>
          <w:rtl/>
        </w:rPr>
        <w:t>لمواد الهيدروفلوروكربونية</w:t>
      </w:r>
      <w:r w:rsidR="006D19CE">
        <w:rPr>
          <w:rFonts w:hint="cs"/>
          <w:sz w:val="26"/>
          <w:szCs w:val="26"/>
          <w:rtl/>
        </w:rPr>
        <w:t xml:space="preserve">، </w:t>
      </w:r>
      <w:r w:rsidR="006D19CE" w:rsidRPr="006D19CE">
        <w:rPr>
          <w:sz w:val="26"/>
          <w:szCs w:val="26"/>
          <w:rtl/>
        </w:rPr>
        <w:t xml:space="preserve">حيث تُستخدم لتلبية احتياجات </w:t>
      </w:r>
      <w:r w:rsidR="006D19CE">
        <w:rPr>
          <w:rFonts w:hint="cs"/>
          <w:sz w:val="26"/>
          <w:szCs w:val="26"/>
          <w:rtl/>
        </w:rPr>
        <w:t>الخدمة</w:t>
      </w:r>
      <w:r w:rsidR="006D19CE" w:rsidRPr="006D19CE">
        <w:rPr>
          <w:sz w:val="26"/>
          <w:szCs w:val="26"/>
          <w:rtl/>
        </w:rPr>
        <w:t xml:space="preserve"> والشحن الأولي للوحدات المُجمّعة حسب الطلب. </w:t>
      </w:r>
      <w:r w:rsidR="006D19CE">
        <w:rPr>
          <w:rFonts w:hint="cs"/>
          <w:sz w:val="26"/>
          <w:szCs w:val="26"/>
          <w:rtl/>
        </w:rPr>
        <w:t>و</w:t>
      </w:r>
      <w:r w:rsidR="006D19CE" w:rsidRPr="006D19CE">
        <w:rPr>
          <w:sz w:val="26"/>
          <w:szCs w:val="26"/>
          <w:rtl/>
        </w:rPr>
        <w:t>تستخدم المبردات الصغيرة والمتوسطة الحجم كميات أقل من غاز التبريد بالطن المتري، ولكنها تُشحن بمبردات</w:t>
      </w:r>
      <w:r w:rsidR="006D19CE">
        <w:rPr>
          <w:rFonts w:hint="cs"/>
          <w:sz w:val="26"/>
          <w:szCs w:val="26"/>
          <w:rtl/>
        </w:rPr>
        <w:t xml:space="preserve"> ذات قدرة </w:t>
      </w:r>
      <w:r w:rsidR="00EE7C2B">
        <w:rPr>
          <w:rFonts w:hint="cs"/>
          <w:sz w:val="26"/>
          <w:szCs w:val="26"/>
          <w:rtl/>
        </w:rPr>
        <w:t>أعلى</w:t>
      </w:r>
      <w:r w:rsidR="006D19CE">
        <w:rPr>
          <w:rFonts w:hint="cs"/>
          <w:sz w:val="26"/>
          <w:szCs w:val="26"/>
          <w:rtl/>
        </w:rPr>
        <w:t xml:space="preserve"> على </w:t>
      </w:r>
      <w:r w:rsidR="00EE7C2B">
        <w:rPr>
          <w:rFonts w:hint="cs"/>
          <w:sz w:val="26"/>
          <w:szCs w:val="26"/>
          <w:rtl/>
        </w:rPr>
        <w:t>إ</w:t>
      </w:r>
      <w:r w:rsidR="006D19CE">
        <w:rPr>
          <w:rFonts w:hint="cs"/>
          <w:sz w:val="26"/>
          <w:szCs w:val="26"/>
          <w:rtl/>
        </w:rPr>
        <w:t>حداث الاحترار العالمي</w:t>
      </w:r>
      <w:r w:rsidR="006D19CE" w:rsidRPr="006D19CE">
        <w:rPr>
          <w:sz w:val="26"/>
          <w:szCs w:val="26"/>
          <w:rtl/>
        </w:rPr>
        <w:t>، مثل</w:t>
      </w:r>
      <w:r w:rsidR="00373EA3">
        <w:rPr>
          <w:rFonts w:hint="cs"/>
          <w:sz w:val="26"/>
          <w:szCs w:val="26"/>
          <w:rtl/>
        </w:rPr>
        <w:t xml:space="preserve"> مادة</w:t>
      </w:r>
      <w:r w:rsidR="006D19CE" w:rsidRPr="006D19CE">
        <w:rPr>
          <w:sz w:val="26"/>
          <w:szCs w:val="26"/>
          <w:rtl/>
        </w:rPr>
        <w:t xml:space="preserve"> </w:t>
      </w:r>
      <w:r w:rsidR="006D19CE" w:rsidRPr="006D19CE">
        <w:rPr>
          <w:sz w:val="26"/>
          <w:szCs w:val="26"/>
        </w:rPr>
        <w:t>R-410A</w:t>
      </w:r>
      <w:r w:rsidR="006D19CE" w:rsidRPr="006D19CE">
        <w:rPr>
          <w:sz w:val="26"/>
          <w:szCs w:val="26"/>
          <w:rtl/>
        </w:rPr>
        <w:t xml:space="preserve"> و</w:t>
      </w:r>
      <w:r w:rsidR="006D19CE" w:rsidRPr="006D19CE">
        <w:rPr>
          <w:sz w:val="26"/>
          <w:szCs w:val="26"/>
        </w:rPr>
        <w:t>R 407C</w:t>
      </w:r>
      <w:r w:rsidR="006D19CE" w:rsidRPr="006D19CE">
        <w:rPr>
          <w:sz w:val="26"/>
          <w:szCs w:val="26"/>
          <w:rtl/>
        </w:rPr>
        <w:t xml:space="preserve">، بينما تستخدم المبردات الكبيرة بشكل رئيسي </w:t>
      </w:r>
      <w:r w:rsidR="00373EA3">
        <w:rPr>
          <w:rFonts w:hint="cs"/>
          <w:sz w:val="26"/>
          <w:szCs w:val="26"/>
          <w:rtl/>
        </w:rPr>
        <w:t xml:space="preserve">مادة </w:t>
      </w:r>
      <w:r w:rsidR="00373EA3" w:rsidRPr="0001129A">
        <w:rPr>
          <w:sz w:val="26"/>
          <w:szCs w:val="26"/>
          <w:rtl/>
        </w:rPr>
        <w:t>الهيدروفلوروكربون</w:t>
      </w:r>
      <w:r w:rsidR="00373EA3">
        <w:rPr>
          <w:rFonts w:hint="cs"/>
          <w:sz w:val="26"/>
          <w:szCs w:val="26"/>
          <w:rtl/>
        </w:rPr>
        <w:t>-</w:t>
      </w:r>
      <w:r w:rsidR="00373EA3" w:rsidRPr="00C75210">
        <w:rPr>
          <w:sz w:val="26"/>
          <w:szCs w:val="26"/>
        </w:rPr>
        <w:t>134a</w:t>
      </w:r>
      <w:r w:rsidR="006D19CE" w:rsidRPr="006D19CE">
        <w:rPr>
          <w:sz w:val="26"/>
          <w:szCs w:val="26"/>
          <w:rtl/>
        </w:rPr>
        <w:t xml:space="preserve">. </w:t>
      </w:r>
      <w:r w:rsidR="00373EA3">
        <w:rPr>
          <w:rFonts w:hint="cs"/>
          <w:sz w:val="26"/>
          <w:szCs w:val="26"/>
          <w:rtl/>
        </w:rPr>
        <w:t>و</w:t>
      </w:r>
      <w:r w:rsidR="006D19CE" w:rsidRPr="006D19CE">
        <w:rPr>
          <w:sz w:val="26"/>
          <w:szCs w:val="26"/>
          <w:rtl/>
        </w:rPr>
        <w:t xml:space="preserve">يستخدم قطاع </w:t>
      </w:r>
      <w:r w:rsidR="00373EA3">
        <w:rPr>
          <w:rFonts w:hint="cs"/>
          <w:sz w:val="26"/>
          <w:szCs w:val="26"/>
          <w:rtl/>
        </w:rPr>
        <w:t>خدمة</w:t>
      </w:r>
      <w:r w:rsidR="006D19CE" w:rsidRPr="006D19CE">
        <w:rPr>
          <w:sz w:val="26"/>
          <w:szCs w:val="26"/>
          <w:rtl/>
        </w:rPr>
        <w:t xml:space="preserve"> المضخات الحرارية والتدفئة فقط </w:t>
      </w:r>
      <w:r w:rsidR="00373EA3">
        <w:rPr>
          <w:rFonts w:hint="cs"/>
          <w:sz w:val="26"/>
          <w:szCs w:val="26"/>
          <w:rtl/>
        </w:rPr>
        <w:t>ا</w:t>
      </w:r>
      <w:r w:rsidR="00373EA3" w:rsidRPr="0001129A">
        <w:rPr>
          <w:sz w:val="26"/>
          <w:szCs w:val="26"/>
          <w:rtl/>
        </w:rPr>
        <w:t>لمواد الهيدروفلوروكربونية</w:t>
      </w:r>
      <w:r w:rsidR="00373EA3">
        <w:rPr>
          <w:rFonts w:hint="cs"/>
          <w:sz w:val="26"/>
          <w:szCs w:val="26"/>
          <w:rtl/>
        </w:rPr>
        <w:t xml:space="preserve"> </w:t>
      </w:r>
      <w:r w:rsidR="006D19CE" w:rsidRPr="006D19CE">
        <w:rPr>
          <w:sz w:val="26"/>
          <w:szCs w:val="26"/>
          <w:rtl/>
        </w:rPr>
        <w:t>لخدمة الوحدات المُجمّعة حسب الطلب والشحن الأولي لها.</w:t>
      </w:r>
    </w:p>
    <w:p w14:paraId="47C85845" w14:textId="77777777" w:rsidR="00100334" w:rsidRPr="00100334" w:rsidRDefault="00100334" w:rsidP="00100334">
      <w:pPr>
        <w:bidi/>
        <w:spacing w:before="240" w:after="240" w:line="360" w:lineRule="exact"/>
        <w:ind w:left="4"/>
        <w:rPr>
          <w:sz w:val="26"/>
          <w:szCs w:val="26"/>
          <w:rtl/>
          <w:lang w:bidi="ar-LB"/>
        </w:rPr>
      </w:pPr>
      <w:r w:rsidRPr="00100334">
        <w:rPr>
          <w:i/>
          <w:iCs/>
          <w:sz w:val="26"/>
          <w:szCs w:val="26"/>
          <w:rtl/>
          <w:lang w:bidi="ar-LB"/>
        </w:rPr>
        <w:t>خدمة تكييف الهواء المتنقل</w:t>
      </w:r>
    </w:p>
    <w:p w14:paraId="366E7D44" w14:textId="18C36C2A" w:rsidR="00100334" w:rsidRDefault="00833575" w:rsidP="0071183B">
      <w:pPr>
        <w:pStyle w:val="Heading1"/>
        <w:numPr>
          <w:ilvl w:val="0"/>
          <w:numId w:val="6"/>
        </w:numPr>
        <w:tabs>
          <w:tab w:val="num" w:pos="0"/>
        </w:tabs>
        <w:bidi/>
        <w:spacing w:line="288" w:lineRule="auto"/>
        <w:ind w:left="0" w:firstLine="0"/>
        <w:rPr>
          <w:sz w:val="26"/>
          <w:szCs w:val="26"/>
        </w:rPr>
      </w:pPr>
      <w:r w:rsidRPr="00833575">
        <w:rPr>
          <w:sz w:val="26"/>
          <w:szCs w:val="26"/>
          <w:rtl/>
        </w:rPr>
        <w:t xml:space="preserve">في قطاع تكييف الهواء المتنقل، يتم استخدام </w:t>
      </w:r>
      <w:r w:rsidRPr="0001129A">
        <w:rPr>
          <w:sz w:val="26"/>
          <w:szCs w:val="26"/>
          <w:rtl/>
        </w:rPr>
        <w:t>الهيدروفلوروكربون</w:t>
      </w:r>
      <w:r>
        <w:rPr>
          <w:rFonts w:hint="cs"/>
          <w:sz w:val="26"/>
          <w:szCs w:val="26"/>
          <w:rtl/>
        </w:rPr>
        <w:t>-</w:t>
      </w:r>
      <w:r w:rsidRPr="00C75210">
        <w:rPr>
          <w:sz w:val="26"/>
          <w:szCs w:val="26"/>
        </w:rPr>
        <w:t>134a</w:t>
      </w:r>
      <w:r w:rsidRPr="00833575">
        <w:rPr>
          <w:sz w:val="26"/>
          <w:szCs w:val="26"/>
          <w:rtl/>
        </w:rPr>
        <w:t xml:space="preserve"> بشكل أساسي لخدمة المركبات الصغيرة (متوسط الشحنة 0.75 ك</w:t>
      </w:r>
      <w:r>
        <w:rPr>
          <w:rFonts w:hint="cs"/>
          <w:sz w:val="26"/>
          <w:szCs w:val="26"/>
          <w:rtl/>
        </w:rPr>
        <w:t>غ</w:t>
      </w:r>
      <w:r w:rsidRPr="00833575">
        <w:rPr>
          <w:sz w:val="26"/>
          <w:szCs w:val="26"/>
          <w:rtl/>
        </w:rPr>
        <w:t xml:space="preserve">م) والمركبات الكبيرة مثل الحافلات والشاحنات </w:t>
      </w:r>
      <w:r w:rsidR="00E430DC">
        <w:rPr>
          <w:rFonts w:hint="cs"/>
          <w:sz w:val="26"/>
          <w:szCs w:val="26"/>
          <w:rtl/>
        </w:rPr>
        <w:t>المغلقة</w:t>
      </w:r>
      <w:r w:rsidRPr="00833575">
        <w:rPr>
          <w:sz w:val="26"/>
          <w:szCs w:val="26"/>
          <w:rtl/>
        </w:rPr>
        <w:t xml:space="preserve"> والشاحنات</w:t>
      </w:r>
      <w:r w:rsidR="0005479D">
        <w:rPr>
          <w:rFonts w:hint="cs"/>
          <w:sz w:val="26"/>
          <w:szCs w:val="26"/>
          <w:rtl/>
        </w:rPr>
        <w:t xml:space="preserve"> الكبيرة</w:t>
      </w:r>
      <w:r w:rsidRPr="00833575">
        <w:rPr>
          <w:sz w:val="26"/>
          <w:szCs w:val="26"/>
          <w:rtl/>
        </w:rPr>
        <w:t xml:space="preserve"> (متوسط الشحنة 4.5 ك</w:t>
      </w:r>
      <w:r w:rsidR="0005479D">
        <w:rPr>
          <w:rFonts w:hint="cs"/>
          <w:sz w:val="26"/>
          <w:szCs w:val="26"/>
          <w:rtl/>
        </w:rPr>
        <w:t>غ</w:t>
      </w:r>
      <w:r w:rsidRPr="00833575">
        <w:rPr>
          <w:sz w:val="26"/>
          <w:szCs w:val="26"/>
          <w:rtl/>
        </w:rPr>
        <w:t>م).</w:t>
      </w:r>
    </w:p>
    <w:p w14:paraId="6BBD26E3" w14:textId="606A1EE8" w:rsidR="0005479D" w:rsidRDefault="0005479D" w:rsidP="009249B9">
      <w:pPr>
        <w:bidi/>
        <w:spacing w:before="240" w:after="240" w:line="360" w:lineRule="exact"/>
        <w:ind w:left="4"/>
        <w:rPr>
          <w:i/>
          <w:iCs/>
          <w:sz w:val="26"/>
          <w:szCs w:val="26"/>
          <w:rtl/>
          <w:lang w:bidi="ar-LB"/>
        </w:rPr>
      </w:pPr>
      <w:r w:rsidRPr="009249B9">
        <w:rPr>
          <w:i/>
          <w:iCs/>
          <w:sz w:val="26"/>
          <w:szCs w:val="26"/>
          <w:rtl/>
          <w:lang w:bidi="ar-LB"/>
        </w:rPr>
        <w:t>قطاع التركيب والتجميع المحلي</w:t>
      </w:r>
    </w:p>
    <w:p w14:paraId="39BFA51E" w14:textId="134D3DAA" w:rsidR="009249B9" w:rsidRDefault="009249B9" w:rsidP="0071183B">
      <w:pPr>
        <w:pStyle w:val="Heading1"/>
        <w:numPr>
          <w:ilvl w:val="0"/>
          <w:numId w:val="6"/>
        </w:numPr>
        <w:tabs>
          <w:tab w:val="num" w:pos="0"/>
        </w:tabs>
        <w:bidi/>
        <w:spacing w:line="288" w:lineRule="auto"/>
        <w:ind w:left="0" w:firstLine="0"/>
        <w:rPr>
          <w:sz w:val="26"/>
          <w:szCs w:val="26"/>
        </w:rPr>
      </w:pPr>
      <w:r w:rsidRPr="009249B9">
        <w:rPr>
          <w:sz w:val="26"/>
          <w:szCs w:val="26"/>
          <w:rtl/>
        </w:rPr>
        <w:t>يقتصر قطاع تصنيع</w:t>
      </w:r>
      <w:r>
        <w:rPr>
          <w:rFonts w:hint="cs"/>
          <w:sz w:val="26"/>
          <w:szCs w:val="26"/>
          <w:rtl/>
        </w:rPr>
        <w:t xml:space="preserve"> أجهزة التبريد وتكييف الهواء </w:t>
      </w:r>
      <w:r w:rsidRPr="009249B9">
        <w:rPr>
          <w:sz w:val="26"/>
          <w:szCs w:val="26"/>
          <w:rtl/>
        </w:rPr>
        <w:t xml:space="preserve">في صربيا على التجميع المحلي، دون وجود خطوط تجميع مُجهزة للأنشطة المباشرة داخل القطاع. </w:t>
      </w:r>
      <w:r w:rsidR="00EE14F7">
        <w:rPr>
          <w:rFonts w:hint="cs"/>
          <w:sz w:val="26"/>
          <w:szCs w:val="26"/>
          <w:rtl/>
        </w:rPr>
        <w:t>و</w:t>
      </w:r>
      <w:r w:rsidRPr="009249B9">
        <w:rPr>
          <w:sz w:val="26"/>
          <w:szCs w:val="26"/>
          <w:rtl/>
        </w:rPr>
        <w:t>تُجمّع الشركات بشكل رئيسي منتجات مُصممة خصيص</w:t>
      </w:r>
      <w:r w:rsidR="00EE14F7">
        <w:rPr>
          <w:rFonts w:hint="cs"/>
          <w:sz w:val="26"/>
          <w:szCs w:val="26"/>
          <w:rtl/>
        </w:rPr>
        <w:t>اً</w:t>
      </w:r>
      <w:r w:rsidRPr="009249B9">
        <w:rPr>
          <w:sz w:val="26"/>
          <w:szCs w:val="26"/>
          <w:rtl/>
        </w:rPr>
        <w:t xml:space="preserve"> بناءً على تصاميم </w:t>
      </w:r>
      <w:r w:rsidR="00EE14F7">
        <w:rPr>
          <w:rFonts w:hint="cs"/>
          <w:sz w:val="26"/>
          <w:szCs w:val="26"/>
          <w:rtl/>
        </w:rPr>
        <w:lastRenderedPageBreak/>
        <w:t>مشروعات</w:t>
      </w:r>
      <w:r w:rsidRPr="009249B9">
        <w:rPr>
          <w:sz w:val="26"/>
          <w:szCs w:val="26"/>
          <w:rtl/>
        </w:rPr>
        <w:t xml:space="preserve"> العملاء الفردية. وقد بدأت بعض الشركات، وخاصةً تلك التي تُزوّد عملاء الاتحاد الأوروبي، بتجميع المنتجات باستخدام </w:t>
      </w:r>
      <w:r w:rsidR="002B5C66">
        <w:rPr>
          <w:rFonts w:hint="cs"/>
          <w:sz w:val="26"/>
          <w:szCs w:val="26"/>
          <w:rtl/>
        </w:rPr>
        <w:t>ال</w:t>
      </w:r>
      <w:r w:rsidRPr="009249B9">
        <w:rPr>
          <w:sz w:val="26"/>
          <w:szCs w:val="26"/>
          <w:rtl/>
        </w:rPr>
        <w:t xml:space="preserve">مُبرّدات </w:t>
      </w:r>
      <w:r w:rsidR="00EE14F7">
        <w:rPr>
          <w:rFonts w:hint="cs"/>
          <w:sz w:val="26"/>
          <w:szCs w:val="26"/>
          <w:rtl/>
        </w:rPr>
        <w:t>ذات القدرة ال</w:t>
      </w:r>
      <w:r w:rsidRPr="009249B9">
        <w:rPr>
          <w:sz w:val="26"/>
          <w:szCs w:val="26"/>
          <w:rtl/>
        </w:rPr>
        <w:t xml:space="preserve">منخفضة </w:t>
      </w:r>
      <w:r w:rsidR="00EE14F7">
        <w:rPr>
          <w:rFonts w:hint="cs"/>
          <w:sz w:val="26"/>
          <w:szCs w:val="26"/>
          <w:rtl/>
        </w:rPr>
        <w:t>على إحداث الاحترار العالمي</w:t>
      </w:r>
      <w:r w:rsidRPr="009249B9">
        <w:rPr>
          <w:sz w:val="26"/>
          <w:szCs w:val="26"/>
          <w:rtl/>
        </w:rPr>
        <w:t xml:space="preserve">، وخاصةً ثاني أكسيد الكربون للأنظمة المركزية في التبريد التجاري، </w:t>
      </w:r>
      <w:r w:rsidR="002B5C66">
        <w:rPr>
          <w:rFonts w:hint="cs"/>
          <w:sz w:val="26"/>
          <w:szCs w:val="26"/>
          <w:rtl/>
        </w:rPr>
        <w:t>و</w:t>
      </w:r>
      <w:r w:rsidR="002D74DF">
        <w:rPr>
          <w:rFonts w:hint="cs"/>
          <w:sz w:val="26"/>
          <w:szCs w:val="26"/>
          <w:rtl/>
        </w:rPr>
        <w:t>الهيدروكربون-</w:t>
      </w:r>
      <w:r w:rsidRPr="009249B9">
        <w:rPr>
          <w:sz w:val="26"/>
          <w:szCs w:val="26"/>
        </w:rPr>
        <w:t>290</w:t>
      </w:r>
      <w:r w:rsidRPr="009249B9">
        <w:rPr>
          <w:sz w:val="26"/>
          <w:szCs w:val="26"/>
          <w:rtl/>
        </w:rPr>
        <w:t xml:space="preserve"> لخزائن العرض الصغيرة.</w:t>
      </w:r>
    </w:p>
    <w:p w14:paraId="0A1A2775" w14:textId="679876EC" w:rsidR="002D74DF" w:rsidRDefault="002D74DF" w:rsidP="0071183B">
      <w:pPr>
        <w:pStyle w:val="Heading1"/>
        <w:numPr>
          <w:ilvl w:val="0"/>
          <w:numId w:val="6"/>
        </w:numPr>
        <w:tabs>
          <w:tab w:val="num" w:pos="0"/>
        </w:tabs>
        <w:bidi/>
        <w:spacing w:line="288" w:lineRule="auto"/>
        <w:ind w:left="0" w:firstLine="0"/>
        <w:rPr>
          <w:sz w:val="26"/>
          <w:szCs w:val="26"/>
        </w:rPr>
      </w:pPr>
      <w:r>
        <w:rPr>
          <w:rFonts w:hint="cs"/>
          <w:sz w:val="26"/>
          <w:szCs w:val="26"/>
          <w:rtl/>
        </w:rPr>
        <w:t>و</w:t>
      </w:r>
      <w:r w:rsidRPr="002D74DF">
        <w:rPr>
          <w:sz w:val="26"/>
          <w:szCs w:val="26"/>
          <w:rtl/>
        </w:rPr>
        <w:t xml:space="preserve">يستخدم مُجمِّعو معدات التبريد </w:t>
      </w:r>
      <w:r w:rsidR="008163E8">
        <w:rPr>
          <w:rFonts w:hint="cs"/>
          <w:sz w:val="26"/>
          <w:szCs w:val="26"/>
          <w:rtl/>
        </w:rPr>
        <w:t>وتكييف الهواء</w:t>
      </w:r>
      <w:r w:rsidRPr="002D74DF">
        <w:rPr>
          <w:sz w:val="26"/>
          <w:szCs w:val="26"/>
          <w:rtl/>
        </w:rPr>
        <w:t xml:space="preserve"> المُخصَّصة محلي</w:t>
      </w:r>
      <w:r w:rsidR="008163E8">
        <w:rPr>
          <w:rFonts w:hint="cs"/>
          <w:sz w:val="26"/>
          <w:szCs w:val="26"/>
          <w:rtl/>
        </w:rPr>
        <w:t>اً</w:t>
      </w:r>
      <w:r w:rsidRPr="002D74DF">
        <w:rPr>
          <w:sz w:val="26"/>
          <w:szCs w:val="26"/>
          <w:rtl/>
        </w:rPr>
        <w:t>، مثل الوحدات الصغيرة المستقلة (خزائن العرض)، ووحدات التكثيف، وأنظمة التبريد التجاري والصناعي، و</w:t>
      </w:r>
      <w:r w:rsidR="008163E8">
        <w:rPr>
          <w:rFonts w:hint="cs"/>
          <w:sz w:val="26"/>
          <w:szCs w:val="26"/>
          <w:rtl/>
        </w:rPr>
        <w:t>ال</w:t>
      </w:r>
      <w:r w:rsidRPr="002D74DF">
        <w:rPr>
          <w:sz w:val="26"/>
          <w:szCs w:val="26"/>
          <w:rtl/>
        </w:rPr>
        <w:t xml:space="preserve">مضخات </w:t>
      </w:r>
      <w:r w:rsidR="008163E8">
        <w:rPr>
          <w:rFonts w:hint="cs"/>
          <w:sz w:val="26"/>
          <w:szCs w:val="26"/>
          <w:rtl/>
        </w:rPr>
        <w:t>الحرارية</w:t>
      </w:r>
      <w:r w:rsidRPr="002D74DF">
        <w:rPr>
          <w:sz w:val="26"/>
          <w:szCs w:val="26"/>
          <w:rtl/>
        </w:rPr>
        <w:t xml:space="preserve">، </w:t>
      </w:r>
      <w:r w:rsidR="008163E8" w:rsidRPr="0001129A">
        <w:rPr>
          <w:sz w:val="26"/>
          <w:szCs w:val="26"/>
          <w:rtl/>
        </w:rPr>
        <w:t>الهيدروفلوروكربون</w:t>
      </w:r>
      <w:r w:rsidR="008163E8">
        <w:rPr>
          <w:rFonts w:hint="cs"/>
          <w:sz w:val="26"/>
          <w:szCs w:val="26"/>
          <w:rtl/>
        </w:rPr>
        <w:t>-</w:t>
      </w:r>
      <w:r w:rsidR="008163E8" w:rsidRPr="00C75210">
        <w:rPr>
          <w:sz w:val="26"/>
          <w:szCs w:val="26"/>
        </w:rPr>
        <w:t>134a</w:t>
      </w:r>
      <w:r w:rsidRPr="002D74DF">
        <w:rPr>
          <w:sz w:val="26"/>
          <w:szCs w:val="26"/>
          <w:rtl/>
        </w:rPr>
        <w:t>، و</w:t>
      </w:r>
      <w:r w:rsidRPr="002D74DF">
        <w:rPr>
          <w:sz w:val="26"/>
          <w:szCs w:val="26"/>
        </w:rPr>
        <w:t>R-404A</w:t>
      </w:r>
      <w:r w:rsidRPr="002D74DF">
        <w:rPr>
          <w:sz w:val="26"/>
          <w:szCs w:val="26"/>
          <w:rtl/>
        </w:rPr>
        <w:t>، و</w:t>
      </w:r>
      <w:r w:rsidRPr="002D74DF">
        <w:rPr>
          <w:sz w:val="26"/>
          <w:szCs w:val="26"/>
        </w:rPr>
        <w:t>R-407C</w:t>
      </w:r>
      <w:r w:rsidRPr="002D74DF">
        <w:rPr>
          <w:sz w:val="26"/>
          <w:szCs w:val="26"/>
          <w:rtl/>
        </w:rPr>
        <w:t>، و</w:t>
      </w:r>
      <w:r w:rsidRPr="002D74DF">
        <w:rPr>
          <w:sz w:val="26"/>
          <w:szCs w:val="26"/>
        </w:rPr>
        <w:t>R-410A</w:t>
      </w:r>
      <w:r w:rsidRPr="002D74DF">
        <w:rPr>
          <w:sz w:val="26"/>
          <w:szCs w:val="26"/>
          <w:rtl/>
        </w:rPr>
        <w:t>، و</w:t>
      </w:r>
      <w:r w:rsidRPr="002D74DF">
        <w:rPr>
          <w:sz w:val="26"/>
          <w:szCs w:val="26"/>
        </w:rPr>
        <w:t>R-449A</w:t>
      </w:r>
      <w:r w:rsidRPr="002D74DF">
        <w:rPr>
          <w:sz w:val="26"/>
          <w:szCs w:val="26"/>
          <w:rtl/>
        </w:rPr>
        <w:t xml:space="preserve">، </w:t>
      </w:r>
      <w:r w:rsidR="00216955">
        <w:rPr>
          <w:rFonts w:hint="cs"/>
          <w:sz w:val="26"/>
          <w:szCs w:val="26"/>
          <w:rtl/>
        </w:rPr>
        <w:t>و</w:t>
      </w:r>
      <w:r w:rsidR="00216955" w:rsidRPr="0001129A">
        <w:rPr>
          <w:sz w:val="26"/>
          <w:szCs w:val="26"/>
          <w:rtl/>
        </w:rPr>
        <w:t>الهيدروفلوروكربون</w:t>
      </w:r>
      <w:r w:rsidR="00216955">
        <w:rPr>
          <w:rFonts w:hint="cs"/>
          <w:sz w:val="26"/>
          <w:szCs w:val="26"/>
          <w:rtl/>
        </w:rPr>
        <w:t>-32</w:t>
      </w:r>
      <w:r w:rsidRPr="002D74DF">
        <w:rPr>
          <w:sz w:val="26"/>
          <w:szCs w:val="26"/>
          <w:rtl/>
        </w:rPr>
        <w:t xml:space="preserve"> للشحن الأولي للمعدات. </w:t>
      </w:r>
      <w:r w:rsidR="00216955">
        <w:rPr>
          <w:rFonts w:hint="cs"/>
          <w:sz w:val="26"/>
          <w:szCs w:val="26"/>
          <w:rtl/>
        </w:rPr>
        <w:t>و</w:t>
      </w:r>
      <w:r w:rsidRPr="002D74DF">
        <w:rPr>
          <w:sz w:val="26"/>
          <w:szCs w:val="26"/>
          <w:rtl/>
        </w:rPr>
        <w:t>يُعدُّ</w:t>
      </w:r>
      <w:r w:rsidR="00216955">
        <w:rPr>
          <w:rFonts w:hint="cs"/>
          <w:sz w:val="26"/>
          <w:szCs w:val="26"/>
          <w:rtl/>
        </w:rPr>
        <w:t xml:space="preserve"> غاز</w:t>
      </w:r>
      <w:r w:rsidRPr="002D74DF">
        <w:rPr>
          <w:sz w:val="26"/>
          <w:szCs w:val="26"/>
          <w:rtl/>
        </w:rPr>
        <w:t xml:space="preserve"> </w:t>
      </w:r>
      <w:r w:rsidRPr="002D74DF">
        <w:rPr>
          <w:sz w:val="26"/>
          <w:szCs w:val="26"/>
        </w:rPr>
        <w:t>R 404A</w:t>
      </w:r>
      <w:r w:rsidRPr="002D74DF">
        <w:rPr>
          <w:sz w:val="26"/>
          <w:szCs w:val="26"/>
          <w:rtl/>
        </w:rPr>
        <w:t xml:space="preserve"> أكثر </w:t>
      </w:r>
      <w:r w:rsidR="00216955">
        <w:rPr>
          <w:rFonts w:hint="cs"/>
          <w:sz w:val="26"/>
          <w:szCs w:val="26"/>
          <w:rtl/>
        </w:rPr>
        <w:t xml:space="preserve">المواد </w:t>
      </w:r>
      <w:r w:rsidR="00216955" w:rsidRPr="0001129A">
        <w:rPr>
          <w:sz w:val="26"/>
          <w:szCs w:val="26"/>
          <w:rtl/>
        </w:rPr>
        <w:t>الهيدروفلوروكربون</w:t>
      </w:r>
      <w:r w:rsidR="00216955">
        <w:rPr>
          <w:rFonts w:hint="cs"/>
          <w:sz w:val="26"/>
          <w:szCs w:val="26"/>
          <w:rtl/>
        </w:rPr>
        <w:t xml:space="preserve">ية </w:t>
      </w:r>
      <w:r w:rsidRPr="002D74DF">
        <w:rPr>
          <w:sz w:val="26"/>
          <w:szCs w:val="26"/>
          <w:rtl/>
        </w:rPr>
        <w:t>استخدام</w:t>
      </w:r>
      <w:r w:rsidR="00216955">
        <w:rPr>
          <w:rFonts w:hint="cs"/>
          <w:sz w:val="26"/>
          <w:szCs w:val="26"/>
          <w:rtl/>
        </w:rPr>
        <w:t>اً</w:t>
      </w:r>
      <w:r w:rsidRPr="002D74DF">
        <w:rPr>
          <w:sz w:val="26"/>
          <w:szCs w:val="26"/>
          <w:rtl/>
        </w:rPr>
        <w:t xml:space="preserve"> في هذا القطاع، لا سيما في تجميع أنظمة التبريد الصناعية الصغيرة والمتوسطة الحجم، ووحدات التكثيف التجارية، وأنظمة التبريد المركزية الكبيرة، والثلاجات الصغيرة المستقلة.</w:t>
      </w:r>
    </w:p>
    <w:p w14:paraId="72911574" w14:textId="171675B4" w:rsidR="00C039FC" w:rsidRDefault="00EF631A" w:rsidP="0071183B">
      <w:pPr>
        <w:pStyle w:val="Heading1"/>
        <w:numPr>
          <w:ilvl w:val="0"/>
          <w:numId w:val="6"/>
        </w:numPr>
        <w:tabs>
          <w:tab w:val="num" w:pos="0"/>
        </w:tabs>
        <w:bidi/>
        <w:spacing w:line="288" w:lineRule="auto"/>
        <w:ind w:left="0" w:firstLine="0"/>
        <w:rPr>
          <w:sz w:val="26"/>
          <w:szCs w:val="26"/>
        </w:rPr>
      </w:pPr>
      <w:r w:rsidRPr="00EF631A">
        <w:rPr>
          <w:sz w:val="26"/>
          <w:szCs w:val="26"/>
          <w:rtl/>
        </w:rPr>
        <w:t xml:space="preserve">وفيما يتعلق بتطبيقات التبريد التجاري ، زادت الواردات من </w:t>
      </w:r>
      <w:r>
        <w:rPr>
          <w:rFonts w:hint="cs"/>
          <w:sz w:val="26"/>
          <w:szCs w:val="26"/>
          <w:rtl/>
        </w:rPr>
        <w:t>ال</w:t>
      </w:r>
      <w:r w:rsidRPr="00EF631A">
        <w:rPr>
          <w:sz w:val="26"/>
          <w:szCs w:val="26"/>
          <w:rtl/>
        </w:rPr>
        <w:t>وحدات</w:t>
      </w:r>
      <w:r>
        <w:rPr>
          <w:rFonts w:hint="cs"/>
          <w:sz w:val="26"/>
          <w:szCs w:val="26"/>
          <w:rtl/>
        </w:rPr>
        <w:t xml:space="preserve"> التي تعمل بغاز</w:t>
      </w:r>
      <w:r w:rsidRPr="00EF631A">
        <w:rPr>
          <w:sz w:val="26"/>
          <w:szCs w:val="26"/>
          <w:rtl/>
        </w:rPr>
        <w:t xml:space="preserve"> </w:t>
      </w:r>
      <w:r w:rsidRPr="00636842">
        <w:rPr>
          <w:sz w:val="26"/>
          <w:szCs w:val="26"/>
        </w:rPr>
        <w:t>R</w:t>
      </w:r>
      <w:r w:rsidRPr="00636842">
        <w:rPr>
          <w:sz w:val="26"/>
          <w:szCs w:val="26"/>
        </w:rPr>
        <w:noBreakHyphen/>
        <w:t>404</w:t>
      </w:r>
      <w:r w:rsidRPr="00636842">
        <w:rPr>
          <w:rFonts w:hint="cs"/>
          <w:sz w:val="26"/>
          <w:szCs w:val="26"/>
          <w:rtl/>
        </w:rPr>
        <w:t xml:space="preserve"> </w:t>
      </w:r>
      <w:r w:rsidRPr="00EF631A">
        <w:rPr>
          <w:sz w:val="26"/>
          <w:szCs w:val="26"/>
          <w:rtl/>
        </w:rPr>
        <w:t xml:space="preserve">زيادة طفيفة على مدى السنوات الثلاث الماضية، في حين انخفضت الواردات القائمة على </w:t>
      </w:r>
      <w:r w:rsidR="00812107" w:rsidRPr="0001129A">
        <w:rPr>
          <w:sz w:val="26"/>
          <w:szCs w:val="26"/>
          <w:rtl/>
        </w:rPr>
        <w:t>الهيدروفلوروكربون</w:t>
      </w:r>
      <w:r w:rsidR="00812107">
        <w:rPr>
          <w:rFonts w:hint="cs"/>
          <w:sz w:val="26"/>
          <w:szCs w:val="26"/>
          <w:rtl/>
        </w:rPr>
        <w:t>-</w:t>
      </w:r>
      <w:r w:rsidR="00812107" w:rsidRPr="00C75210">
        <w:rPr>
          <w:sz w:val="26"/>
          <w:szCs w:val="26"/>
        </w:rPr>
        <w:t>134a</w:t>
      </w:r>
      <w:r w:rsidR="00812107">
        <w:rPr>
          <w:rFonts w:hint="cs"/>
          <w:sz w:val="26"/>
          <w:szCs w:val="26"/>
          <w:rtl/>
        </w:rPr>
        <w:t xml:space="preserve"> </w:t>
      </w:r>
      <w:r w:rsidRPr="00EF631A">
        <w:rPr>
          <w:sz w:val="26"/>
          <w:szCs w:val="26"/>
          <w:rtl/>
        </w:rPr>
        <w:t xml:space="preserve">انخفاضا طفيفا. </w:t>
      </w:r>
      <w:r w:rsidR="00812107">
        <w:rPr>
          <w:rFonts w:hint="cs"/>
          <w:sz w:val="26"/>
          <w:szCs w:val="26"/>
          <w:rtl/>
        </w:rPr>
        <w:t xml:space="preserve">ويعد التكثيف هو الأكثر </w:t>
      </w:r>
      <w:r w:rsidRPr="00EF631A">
        <w:rPr>
          <w:sz w:val="26"/>
          <w:szCs w:val="26"/>
          <w:rtl/>
        </w:rPr>
        <w:t>استخدام</w:t>
      </w:r>
      <w:r w:rsidR="00B54B01">
        <w:rPr>
          <w:rFonts w:hint="cs"/>
          <w:sz w:val="26"/>
          <w:szCs w:val="26"/>
          <w:rtl/>
        </w:rPr>
        <w:t>اً</w:t>
      </w:r>
      <w:r w:rsidRPr="00EF631A">
        <w:rPr>
          <w:sz w:val="26"/>
          <w:szCs w:val="26"/>
          <w:rtl/>
        </w:rPr>
        <w:t xml:space="preserve"> </w:t>
      </w:r>
      <w:r w:rsidR="00636842">
        <w:rPr>
          <w:rFonts w:hint="cs"/>
          <w:sz w:val="26"/>
          <w:szCs w:val="26"/>
          <w:rtl/>
        </w:rPr>
        <w:t xml:space="preserve">للمواد </w:t>
      </w:r>
      <w:r w:rsidR="00636842" w:rsidRPr="0001129A">
        <w:rPr>
          <w:sz w:val="26"/>
          <w:szCs w:val="26"/>
          <w:rtl/>
        </w:rPr>
        <w:t>الهيدروفلوروكربون</w:t>
      </w:r>
      <w:r w:rsidR="00636842">
        <w:rPr>
          <w:rFonts w:hint="cs"/>
          <w:sz w:val="26"/>
          <w:szCs w:val="26"/>
          <w:rtl/>
        </w:rPr>
        <w:t xml:space="preserve">ية </w:t>
      </w:r>
      <w:r w:rsidRPr="00EF631A">
        <w:rPr>
          <w:sz w:val="26"/>
          <w:szCs w:val="26"/>
          <w:rtl/>
        </w:rPr>
        <w:t xml:space="preserve">داخل القطاع الفرعي، </w:t>
      </w:r>
      <w:r w:rsidR="00636842" w:rsidRPr="00636842">
        <w:rPr>
          <w:rFonts w:hint="cs"/>
          <w:sz w:val="26"/>
          <w:szCs w:val="26"/>
          <w:rtl/>
        </w:rPr>
        <w:t>نظرًا لارتفاع نسبة المعدات التي تعمل بغاز</w:t>
      </w:r>
      <w:r w:rsidR="00636842" w:rsidRPr="00636842">
        <w:rPr>
          <w:rFonts w:hint="cs"/>
          <w:sz w:val="26"/>
          <w:szCs w:val="26"/>
        </w:rPr>
        <w:t>R404A</w:t>
      </w:r>
      <w:r w:rsidR="00636842" w:rsidRPr="00636842">
        <w:rPr>
          <w:rFonts w:hint="cs"/>
          <w:sz w:val="26"/>
          <w:szCs w:val="26"/>
          <w:rtl/>
        </w:rPr>
        <w:t xml:space="preserve">، والذي </w:t>
      </w:r>
      <w:r w:rsidR="005A4BE1">
        <w:rPr>
          <w:rFonts w:hint="cs"/>
          <w:sz w:val="26"/>
          <w:szCs w:val="26"/>
          <w:rtl/>
        </w:rPr>
        <w:t>لدية قدرة عالية على إحداث الاحترار العالم</w:t>
      </w:r>
      <w:r w:rsidR="005632E9">
        <w:rPr>
          <w:rFonts w:hint="cs"/>
          <w:sz w:val="26"/>
          <w:szCs w:val="26"/>
          <w:rtl/>
        </w:rPr>
        <w:t>ي</w:t>
      </w:r>
      <w:r w:rsidR="00B54B01">
        <w:rPr>
          <w:rFonts w:hint="cs"/>
          <w:sz w:val="26"/>
          <w:szCs w:val="26"/>
          <w:rtl/>
        </w:rPr>
        <w:t xml:space="preserve">. </w:t>
      </w:r>
      <w:r w:rsidR="00636842" w:rsidRPr="00636842">
        <w:rPr>
          <w:rFonts w:hint="cs"/>
          <w:sz w:val="26"/>
          <w:szCs w:val="26"/>
          <w:rtl/>
        </w:rPr>
        <w:t xml:space="preserve">ويُقدر مخزون </w:t>
      </w:r>
      <w:r w:rsidR="005632E9">
        <w:rPr>
          <w:rFonts w:hint="cs"/>
          <w:sz w:val="26"/>
          <w:szCs w:val="26"/>
          <w:rtl/>
        </w:rPr>
        <w:t xml:space="preserve">المواد </w:t>
      </w:r>
      <w:r w:rsidR="005632E9" w:rsidRPr="0001129A">
        <w:rPr>
          <w:sz w:val="26"/>
          <w:szCs w:val="26"/>
          <w:rtl/>
        </w:rPr>
        <w:t>الهيدروفلوروكربون</w:t>
      </w:r>
      <w:r w:rsidR="005632E9">
        <w:rPr>
          <w:rFonts w:hint="cs"/>
          <w:sz w:val="26"/>
          <w:szCs w:val="26"/>
          <w:rtl/>
        </w:rPr>
        <w:t xml:space="preserve">ية </w:t>
      </w:r>
      <w:r w:rsidR="00636842" w:rsidRPr="00636842">
        <w:rPr>
          <w:rFonts w:hint="cs"/>
          <w:sz w:val="26"/>
          <w:szCs w:val="26"/>
          <w:rtl/>
        </w:rPr>
        <w:t xml:space="preserve">في وحدات التبريد التجارية </w:t>
      </w:r>
      <w:r w:rsidR="005632E9">
        <w:rPr>
          <w:rFonts w:hint="cs"/>
          <w:sz w:val="26"/>
          <w:szCs w:val="26"/>
          <w:rtl/>
        </w:rPr>
        <w:t>بنحو</w:t>
      </w:r>
      <w:r w:rsidR="00636842" w:rsidRPr="00636842">
        <w:rPr>
          <w:rFonts w:hint="cs"/>
          <w:sz w:val="26"/>
          <w:szCs w:val="26"/>
          <w:rtl/>
        </w:rPr>
        <w:t xml:space="preserve"> 3,705.77 طن متري، أو 13,218,930 طنًا من</w:t>
      </w:r>
      <w:r w:rsidR="005632E9">
        <w:rPr>
          <w:rFonts w:hint="cs"/>
          <w:sz w:val="26"/>
          <w:szCs w:val="26"/>
          <w:rtl/>
        </w:rPr>
        <w:t xml:space="preserve"> مكافئ</w:t>
      </w:r>
      <w:r w:rsidR="00636842" w:rsidRPr="00636842">
        <w:rPr>
          <w:rFonts w:hint="cs"/>
          <w:sz w:val="26"/>
          <w:szCs w:val="26"/>
          <w:rtl/>
        </w:rPr>
        <w:t xml:space="preserve"> ثاني أكسيد الكربو</w:t>
      </w:r>
      <w:r w:rsidR="005632E9">
        <w:rPr>
          <w:rFonts w:hint="cs"/>
          <w:sz w:val="26"/>
          <w:szCs w:val="26"/>
          <w:rtl/>
        </w:rPr>
        <w:t xml:space="preserve">ن. </w:t>
      </w:r>
      <w:r w:rsidR="00636842" w:rsidRPr="00636842">
        <w:rPr>
          <w:rFonts w:hint="cs"/>
          <w:sz w:val="26"/>
          <w:szCs w:val="26"/>
          <w:rtl/>
        </w:rPr>
        <w:t>ويشهد عدد الوحدات المشحون</w:t>
      </w:r>
      <w:r w:rsidR="005C0E0B">
        <w:rPr>
          <w:rFonts w:hint="cs"/>
          <w:sz w:val="26"/>
          <w:szCs w:val="26"/>
          <w:rtl/>
        </w:rPr>
        <w:t xml:space="preserve">ة بالمواد </w:t>
      </w:r>
      <w:r w:rsidR="005C0E0B" w:rsidRPr="0001129A">
        <w:rPr>
          <w:sz w:val="26"/>
          <w:szCs w:val="26"/>
          <w:rtl/>
        </w:rPr>
        <w:t>الهيدرو</w:t>
      </w:r>
      <w:r w:rsidR="005C0E0B">
        <w:rPr>
          <w:rFonts w:hint="cs"/>
          <w:sz w:val="26"/>
          <w:szCs w:val="26"/>
          <w:rtl/>
        </w:rPr>
        <w:t>كلورو</w:t>
      </w:r>
      <w:r w:rsidR="005C0E0B" w:rsidRPr="0001129A">
        <w:rPr>
          <w:sz w:val="26"/>
          <w:szCs w:val="26"/>
          <w:rtl/>
        </w:rPr>
        <w:t>فلوروكربون</w:t>
      </w:r>
      <w:r w:rsidR="005C0E0B">
        <w:rPr>
          <w:rFonts w:hint="cs"/>
          <w:sz w:val="26"/>
          <w:szCs w:val="26"/>
          <w:rtl/>
        </w:rPr>
        <w:t>ية-22</w:t>
      </w:r>
      <w:r w:rsidR="00636842" w:rsidRPr="00636842">
        <w:rPr>
          <w:rFonts w:hint="cs"/>
          <w:sz w:val="26"/>
          <w:szCs w:val="26"/>
        </w:rPr>
        <w:t xml:space="preserve"> </w:t>
      </w:r>
      <w:r w:rsidR="00636842" w:rsidRPr="00636842">
        <w:rPr>
          <w:rFonts w:hint="cs"/>
          <w:sz w:val="26"/>
          <w:szCs w:val="26"/>
          <w:rtl/>
        </w:rPr>
        <w:t>انخفاضًا مستمرًا</w:t>
      </w:r>
      <w:r w:rsidR="005C0E0B">
        <w:rPr>
          <w:rFonts w:hint="cs"/>
          <w:sz w:val="26"/>
          <w:szCs w:val="26"/>
          <w:rtl/>
        </w:rPr>
        <w:t>. و</w:t>
      </w:r>
      <w:r w:rsidRPr="00EF631A">
        <w:rPr>
          <w:sz w:val="26"/>
          <w:szCs w:val="26"/>
          <w:rtl/>
        </w:rPr>
        <w:t>في عام 2022، تم تجميع</w:t>
      </w:r>
      <w:r w:rsidR="00F22C88">
        <w:rPr>
          <w:rFonts w:hint="cs"/>
          <w:sz w:val="26"/>
          <w:szCs w:val="26"/>
          <w:rtl/>
        </w:rPr>
        <w:t xml:space="preserve"> </w:t>
      </w:r>
      <w:r w:rsidR="00F22C88" w:rsidRPr="00BF5393">
        <w:rPr>
          <w:sz w:val="26"/>
          <w:szCs w:val="26"/>
        </w:rPr>
        <w:t>11,045</w:t>
      </w:r>
      <w:r w:rsidR="00F22C88" w:rsidRPr="00BF5393">
        <w:rPr>
          <w:rFonts w:hint="cs"/>
          <w:sz w:val="26"/>
          <w:szCs w:val="26"/>
          <w:rtl/>
        </w:rPr>
        <w:t xml:space="preserve"> </w:t>
      </w:r>
      <w:r w:rsidR="00F22C88" w:rsidRPr="00F22C88">
        <w:rPr>
          <w:rFonts w:hint="cs"/>
          <w:sz w:val="26"/>
          <w:szCs w:val="26"/>
          <w:rtl/>
        </w:rPr>
        <w:t xml:space="preserve">وحدة تبريد صغيرة مستقلة، </w:t>
      </w:r>
      <w:r w:rsidR="00F22C88">
        <w:rPr>
          <w:rFonts w:hint="cs"/>
          <w:sz w:val="26"/>
          <w:szCs w:val="26"/>
          <w:rtl/>
        </w:rPr>
        <w:t>و</w:t>
      </w:r>
      <w:r w:rsidR="00F22C88" w:rsidRPr="00BF5393">
        <w:rPr>
          <w:sz w:val="26"/>
          <w:szCs w:val="26"/>
        </w:rPr>
        <w:t xml:space="preserve">5,416 </w:t>
      </w:r>
      <w:r w:rsidR="00F22C88" w:rsidRPr="00BF5393">
        <w:rPr>
          <w:rFonts w:hint="cs"/>
          <w:sz w:val="26"/>
          <w:szCs w:val="26"/>
          <w:rtl/>
        </w:rPr>
        <w:t xml:space="preserve"> </w:t>
      </w:r>
      <w:r w:rsidR="00F22C88" w:rsidRPr="00F22C88">
        <w:rPr>
          <w:rFonts w:hint="cs"/>
          <w:sz w:val="26"/>
          <w:szCs w:val="26"/>
          <w:rtl/>
        </w:rPr>
        <w:t xml:space="preserve">وحدة تكثيف، </w:t>
      </w:r>
      <w:r w:rsidR="00BF5393">
        <w:rPr>
          <w:rFonts w:hint="cs"/>
          <w:sz w:val="26"/>
          <w:szCs w:val="26"/>
          <w:rtl/>
        </w:rPr>
        <w:t>و</w:t>
      </w:r>
      <w:r w:rsidR="00BF5393" w:rsidRPr="00BF5393">
        <w:rPr>
          <w:sz w:val="26"/>
          <w:szCs w:val="26"/>
        </w:rPr>
        <w:t>757</w:t>
      </w:r>
      <w:r w:rsidR="00BF5393" w:rsidRPr="00BF5393">
        <w:rPr>
          <w:rFonts w:hint="cs"/>
          <w:sz w:val="26"/>
          <w:szCs w:val="26"/>
          <w:rtl/>
        </w:rPr>
        <w:t xml:space="preserve"> </w:t>
      </w:r>
      <w:r w:rsidR="00F22C88" w:rsidRPr="00F22C88">
        <w:rPr>
          <w:rFonts w:hint="cs"/>
          <w:sz w:val="26"/>
          <w:szCs w:val="26"/>
          <w:rtl/>
        </w:rPr>
        <w:t>نظام تبريد تجاري مركزي كبير،</w:t>
      </w:r>
      <w:r w:rsidR="009906A8">
        <w:rPr>
          <w:rFonts w:hint="cs"/>
          <w:sz w:val="26"/>
          <w:szCs w:val="26"/>
          <w:rtl/>
        </w:rPr>
        <w:t xml:space="preserve"> و</w:t>
      </w:r>
      <w:r w:rsidR="009906A8" w:rsidRPr="00341DCF">
        <w:t>1,359</w:t>
      </w:r>
      <w:r w:rsidR="00F22C88" w:rsidRPr="00F22C88">
        <w:rPr>
          <w:rFonts w:hint="cs"/>
          <w:sz w:val="26"/>
          <w:szCs w:val="26"/>
          <w:rtl/>
        </w:rPr>
        <w:t xml:space="preserve"> نظام تبريد صناعي صغير أو متوسط الحجم، </w:t>
      </w:r>
      <w:r w:rsidR="009906A8">
        <w:rPr>
          <w:rFonts w:hint="cs"/>
          <w:sz w:val="26"/>
          <w:szCs w:val="26"/>
          <w:rtl/>
        </w:rPr>
        <w:t>و121</w:t>
      </w:r>
      <w:r w:rsidR="00F22C88" w:rsidRPr="00F22C88">
        <w:rPr>
          <w:rFonts w:hint="cs"/>
          <w:sz w:val="26"/>
          <w:szCs w:val="26"/>
          <w:rtl/>
        </w:rPr>
        <w:t xml:space="preserve"> مبردًا كبيرًا،</w:t>
      </w:r>
      <w:r w:rsidR="009906A8">
        <w:rPr>
          <w:rFonts w:hint="cs"/>
          <w:sz w:val="26"/>
          <w:szCs w:val="26"/>
          <w:rtl/>
        </w:rPr>
        <w:t xml:space="preserve"> و</w:t>
      </w:r>
      <w:r w:rsidR="009906A8" w:rsidRPr="00341DCF">
        <w:t xml:space="preserve">5,381 </w:t>
      </w:r>
      <w:r w:rsidR="009906A8">
        <w:rPr>
          <w:rFonts w:hint="cs"/>
          <w:rtl/>
        </w:rPr>
        <w:t xml:space="preserve"> </w:t>
      </w:r>
      <w:r w:rsidR="00F22C88" w:rsidRPr="00F22C88">
        <w:rPr>
          <w:rFonts w:hint="cs"/>
          <w:sz w:val="26"/>
          <w:szCs w:val="26"/>
          <w:rtl/>
        </w:rPr>
        <w:t xml:space="preserve">مضخة حرارية ووحدة تدفئة فقط </w:t>
      </w:r>
      <w:r w:rsidR="002B61F6">
        <w:rPr>
          <w:rFonts w:hint="cs"/>
          <w:sz w:val="26"/>
          <w:szCs w:val="26"/>
          <w:rtl/>
        </w:rPr>
        <w:t>بصورة محلية</w:t>
      </w:r>
      <w:r w:rsidR="00F22C88" w:rsidRPr="00F22C88">
        <w:rPr>
          <w:rFonts w:hint="cs"/>
          <w:sz w:val="26"/>
          <w:szCs w:val="26"/>
          <w:rtl/>
        </w:rPr>
        <w:t xml:space="preserve">، باستخدام ما مجموعه </w:t>
      </w:r>
      <w:r w:rsidR="002B61F6" w:rsidRPr="00341DCF">
        <w:t>182.46 </w:t>
      </w:r>
      <w:r w:rsidR="002B61F6">
        <w:rPr>
          <w:rFonts w:hint="cs"/>
          <w:rtl/>
        </w:rPr>
        <w:t xml:space="preserve"> </w:t>
      </w:r>
      <w:r w:rsidR="00F22C88" w:rsidRPr="00F22C88">
        <w:rPr>
          <w:rFonts w:hint="cs"/>
          <w:sz w:val="26"/>
          <w:szCs w:val="26"/>
          <w:rtl/>
        </w:rPr>
        <w:t>طنًا متريًا (</w:t>
      </w:r>
      <w:r w:rsidR="002B61F6" w:rsidRPr="00341DCF">
        <w:t>627,813</w:t>
      </w:r>
      <w:r w:rsidR="002B61F6">
        <w:rPr>
          <w:rFonts w:hint="cs"/>
          <w:rtl/>
        </w:rPr>
        <w:t xml:space="preserve"> </w:t>
      </w:r>
      <w:r w:rsidR="00F22C88" w:rsidRPr="00F22C88">
        <w:rPr>
          <w:rFonts w:hint="cs"/>
          <w:sz w:val="26"/>
          <w:szCs w:val="26"/>
          <w:rtl/>
        </w:rPr>
        <w:t>طنًا من</w:t>
      </w:r>
      <w:r w:rsidR="00C81BDF">
        <w:rPr>
          <w:rFonts w:hint="cs"/>
          <w:sz w:val="26"/>
          <w:szCs w:val="26"/>
          <w:rtl/>
        </w:rPr>
        <w:t xml:space="preserve"> مكافئ</w:t>
      </w:r>
      <w:r w:rsidR="00F22C88" w:rsidRPr="00F22C88">
        <w:rPr>
          <w:rFonts w:hint="cs"/>
          <w:sz w:val="26"/>
          <w:szCs w:val="26"/>
          <w:rtl/>
        </w:rPr>
        <w:t xml:space="preserve"> ثاني أكسيد الكربون) من </w:t>
      </w:r>
      <w:r w:rsidR="00BA285D">
        <w:rPr>
          <w:rFonts w:hint="cs"/>
          <w:sz w:val="26"/>
          <w:szCs w:val="26"/>
          <w:rtl/>
        </w:rPr>
        <w:t xml:space="preserve">المواد </w:t>
      </w:r>
      <w:r w:rsidR="00BA285D" w:rsidRPr="0001129A">
        <w:rPr>
          <w:sz w:val="26"/>
          <w:szCs w:val="26"/>
          <w:rtl/>
        </w:rPr>
        <w:t>الهيدروفلوروكربون</w:t>
      </w:r>
      <w:r w:rsidR="00BA285D">
        <w:rPr>
          <w:rFonts w:hint="cs"/>
          <w:sz w:val="26"/>
          <w:szCs w:val="26"/>
          <w:rtl/>
        </w:rPr>
        <w:t>ية</w:t>
      </w:r>
      <w:r w:rsidR="00F22C88" w:rsidRPr="00F22C88">
        <w:rPr>
          <w:rFonts w:hint="cs"/>
          <w:sz w:val="26"/>
          <w:szCs w:val="26"/>
        </w:rPr>
        <w:t xml:space="preserve"> </w:t>
      </w:r>
      <w:r w:rsidR="00F22C88" w:rsidRPr="00F22C88">
        <w:rPr>
          <w:rFonts w:hint="cs"/>
          <w:sz w:val="26"/>
          <w:szCs w:val="26"/>
          <w:rtl/>
        </w:rPr>
        <w:t>للشحنة الأولية للوحدات المُجمّعة حسب الطلب في قطاع التبريد،</w:t>
      </w:r>
      <w:r w:rsidR="00BA285D">
        <w:rPr>
          <w:rFonts w:hint="cs"/>
          <w:sz w:val="26"/>
          <w:szCs w:val="26"/>
          <w:rtl/>
        </w:rPr>
        <w:t xml:space="preserve"> و</w:t>
      </w:r>
      <w:r w:rsidR="00BA285D" w:rsidRPr="00341DCF">
        <w:t>61.71</w:t>
      </w:r>
      <w:r w:rsidR="00BA285D">
        <w:rPr>
          <w:rFonts w:hint="cs"/>
          <w:rtl/>
        </w:rPr>
        <w:t xml:space="preserve"> </w:t>
      </w:r>
      <w:r w:rsidR="00F22C88" w:rsidRPr="00F22C88">
        <w:rPr>
          <w:rFonts w:hint="cs"/>
          <w:sz w:val="26"/>
          <w:szCs w:val="26"/>
          <w:rtl/>
        </w:rPr>
        <w:t>طنًا متريًا (</w:t>
      </w:r>
      <w:r w:rsidR="00BA285D" w:rsidRPr="00341DCF">
        <w:t xml:space="preserve">95,760 </w:t>
      </w:r>
      <w:r w:rsidR="00BA285D">
        <w:rPr>
          <w:rFonts w:hint="cs"/>
          <w:rtl/>
        </w:rPr>
        <w:t xml:space="preserve"> </w:t>
      </w:r>
      <w:r w:rsidR="00F22C88" w:rsidRPr="00F22C88">
        <w:rPr>
          <w:rFonts w:hint="cs"/>
          <w:sz w:val="26"/>
          <w:szCs w:val="26"/>
          <w:rtl/>
        </w:rPr>
        <w:t>طنًا من</w:t>
      </w:r>
      <w:r w:rsidR="00BA285D">
        <w:rPr>
          <w:rFonts w:hint="cs"/>
          <w:sz w:val="26"/>
          <w:szCs w:val="26"/>
          <w:rtl/>
        </w:rPr>
        <w:t xml:space="preserve"> مكافئ</w:t>
      </w:r>
      <w:r w:rsidR="00F22C88" w:rsidRPr="00F22C88">
        <w:rPr>
          <w:rFonts w:hint="cs"/>
          <w:sz w:val="26"/>
          <w:szCs w:val="26"/>
          <w:rtl/>
        </w:rPr>
        <w:t xml:space="preserve"> ثاني أكسيد الكربون) في قطاع مكيفات الهواء الثابتة و</w:t>
      </w:r>
      <w:r w:rsidR="0076177E">
        <w:rPr>
          <w:rFonts w:hint="cs"/>
          <w:sz w:val="26"/>
          <w:szCs w:val="26"/>
          <w:rtl/>
        </w:rPr>
        <w:t>ال</w:t>
      </w:r>
      <w:r w:rsidR="00F22C88" w:rsidRPr="00F22C88">
        <w:rPr>
          <w:rFonts w:hint="cs"/>
          <w:sz w:val="26"/>
          <w:szCs w:val="26"/>
          <w:rtl/>
        </w:rPr>
        <w:t xml:space="preserve">مضخات </w:t>
      </w:r>
      <w:r w:rsidR="0076177E">
        <w:rPr>
          <w:rFonts w:hint="cs"/>
          <w:sz w:val="26"/>
          <w:szCs w:val="26"/>
          <w:rtl/>
        </w:rPr>
        <w:t>الحرارية</w:t>
      </w:r>
      <w:r w:rsidR="00F22C88" w:rsidRPr="00F22C88">
        <w:rPr>
          <w:rFonts w:hint="cs"/>
          <w:sz w:val="26"/>
          <w:szCs w:val="26"/>
        </w:rPr>
        <w:t xml:space="preserve">. </w:t>
      </w:r>
      <w:r w:rsidR="00F22C88" w:rsidRPr="00F22C88">
        <w:rPr>
          <w:rFonts w:hint="cs"/>
          <w:sz w:val="26"/>
          <w:szCs w:val="26"/>
          <w:rtl/>
        </w:rPr>
        <w:t xml:space="preserve">وتتضمن المرحلة الأولى من </w:t>
      </w:r>
      <w:r w:rsidR="0076177E">
        <w:rPr>
          <w:rFonts w:hint="cs"/>
          <w:sz w:val="26"/>
          <w:szCs w:val="26"/>
          <w:rtl/>
        </w:rPr>
        <w:t>خطة التنفيذ المتعلقة بالمواد</w:t>
      </w:r>
      <w:r w:rsidR="0076177E" w:rsidRPr="0001129A">
        <w:rPr>
          <w:sz w:val="26"/>
          <w:szCs w:val="26"/>
          <w:rtl/>
        </w:rPr>
        <w:t>الهيدروفلوروكربون</w:t>
      </w:r>
      <w:r w:rsidR="0076177E">
        <w:rPr>
          <w:rFonts w:hint="cs"/>
          <w:sz w:val="26"/>
          <w:szCs w:val="26"/>
          <w:rtl/>
        </w:rPr>
        <w:t>ية</w:t>
      </w:r>
      <w:r w:rsidR="0076177E" w:rsidRPr="00F22C88">
        <w:rPr>
          <w:rFonts w:hint="cs"/>
          <w:sz w:val="26"/>
          <w:szCs w:val="26"/>
        </w:rPr>
        <w:t xml:space="preserve"> </w:t>
      </w:r>
      <w:r w:rsidR="0076177E">
        <w:rPr>
          <w:rFonts w:hint="cs"/>
          <w:sz w:val="26"/>
          <w:szCs w:val="26"/>
          <w:rtl/>
        </w:rPr>
        <w:t>بموجب تعديل كيغالي</w:t>
      </w:r>
      <w:r w:rsidR="00F22C88" w:rsidRPr="00F22C88">
        <w:rPr>
          <w:rFonts w:hint="cs"/>
          <w:sz w:val="26"/>
          <w:szCs w:val="26"/>
          <w:rtl/>
        </w:rPr>
        <w:t>، في إطار النشا</w:t>
      </w:r>
      <w:r w:rsidR="00362481">
        <w:rPr>
          <w:rFonts w:hint="cs"/>
          <w:sz w:val="26"/>
          <w:szCs w:val="26"/>
          <w:rtl/>
        </w:rPr>
        <w:t xml:space="preserve">ط </w:t>
      </w:r>
      <w:r w:rsidR="0076177E">
        <w:rPr>
          <w:rFonts w:hint="cs"/>
          <w:sz w:val="26"/>
          <w:szCs w:val="26"/>
          <w:rtl/>
        </w:rPr>
        <w:t xml:space="preserve">2-1، </w:t>
      </w:r>
      <w:r w:rsidR="00F22C88" w:rsidRPr="00F22C88">
        <w:rPr>
          <w:rFonts w:hint="cs"/>
          <w:sz w:val="26"/>
          <w:szCs w:val="26"/>
          <w:rtl/>
        </w:rPr>
        <w:t xml:space="preserve">دراسةً مُفصّلةً لقطاع التجميع، وأنشطةً للتوعية </w:t>
      </w:r>
      <w:r w:rsidR="00362481">
        <w:rPr>
          <w:rFonts w:hint="cs"/>
          <w:sz w:val="26"/>
          <w:szCs w:val="26"/>
          <w:rtl/>
        </w:rPr>
        <w:t xml:space="preserve">بتكنولوجيات ذات قدرة منخفضة على إحداث الاحترار العالمي. </w:t>
      </w:r>
      <w:r w:rsidR="00F22C88" w:rsidRPr="00F22C88">
        <w:rPr>
          <w:rFonts w:hint="cs"/>
          <w:sz w:val="26"/>
          <w:szCs w:val="26"/>
          <w:rtl/>
        </w:rPr>
        <w:t xml:space="preserve">وبناءً على نتائج هذه الدراسة، من المتوقع تنفيذ أنشطة محددة تستهدف قطاع التجميع المحلي خلال المرحلة الثانية من </w:t>
      </w:r>
      <w:r w:rsidR="00362481">
        <w:rPr>
          <w:rFonts w:hint="cs"/>
          <w:sz w:val="26"/>
          <w:szCs w:val="26"/>
          <w:rtl/>
        </w:rPr>
        <w:t>خطة التنفيذ المتعلقة بالمواد</w:t>
      </w:r>
      <w:r w:rsidR="00362481" w:rsidRPr="0001129A">
        <w:rPr>
          <w:sz w:val="26"/>
          <w:szCs w:val="26"/>
          <w:rtl/>
        </w:rPr>
        <w:t>الهيدروفلوروكربون</w:t>
      </w:r>
      <w:r w:rsidR="00362481">
        <w:rPr>
          <w:rFonts w:hint="cs"/>
          <w:sz w:val="26"/>
          <w:szCs w:val="26"/>
          <w:rtl/>
        </w:rPr>
        <w:t>ية</w:t>
      </w:r>
      <w:r w:rsidR="00362481" w:rsidRPr="00F22C88">
        <w:rPr>
          <w:rFonts w:hint="cs"/>
          <w:sz w:val="26"/>
          <w:szCs w:val="26"/>
        </w:rPr>
        <w:t xml:space="preserve"> </w:t>
      </w:r>
      <w:r w:rsidR="00362481">
        <w:rPr>
          <w:rFonts w:hint="cs"/>
          <w:sz w:val="26"/>
          <w:szCs w:val="26"/>
          <w:rtl/>
        </w:rPr>
        <w:t>بموجب تعديل كيغالي.</w:t>
      </w:r>
    </w:p>
    <w:p w14:paraId="1C74577C" w14:textId="233583DF" w:rsidR="00DA34D1" w:rsidRPr="00C34D92" w:rsidRDefault="00C34D92" w:rsidP="00DA34D1">
      <w:pPr>
        <w:bidi/>
        <w:spacing w:before="240" w:after="240" w:line="360" w:lineRule="exact"/>
        <w:ind w:left="4"/>
        <w:rPr>
          <w:sz w:val="26"/>
          <w:szCs w:val="26"/>
          <w:rtl/>
          <w:lang w:bidi="ar-LB"/>
        </w:rPr>
      </w:pPr>
      <w:r w:rsidRPr="00C34D92">
        <w:rPr>
          <w:rFonts w:hint="cs"/>
          <w:i/>
          <w:iCs/>
          <w:sz w:val="26"/>
          <w:szCs w:val="26"/>
          <w:rtl/>
          <w:lang w:bidi="ar-LB"/>
        </w:rPr>
        <w:t xml:space="preserve">قطاع </w:t>
      </w:r>
      <w:r w:rsidR="00DA34D1" w:rsidRPr="00C34D92">
        <w:rPr>
          <w:i/>
          <w:iCs/>
          <w:sz w:val="26"/>
          <w:szCs w:val="26"/>
          <w:rtl/>
          <w:lang w:bidi="ar-LB"/>
        </w:rPr>
        <w:t>مكافحة الحرائق</w:t>
      </w:r>
    </w:p>
    <w:p w14:paraId="33389336" w14:textId="40B59A43" w:rsidR="00DA34D1" w:rsidRDefault="00E779BD" w:rsidP="0071183B">
      <w:pPr>
        <w:pStyle w:val="Heading1"/>
        <w:numPr>
          <w:ilvl w:val="0"/>
          <w:numId w:val="6"/>
        </w:numPr>
        <w:tabs>
          <w:tab w:val="num" w:pos="0"/>
        </w:tabs>
        <w:bidi/>
        <w:spacing w:line="288" w:lineRule="auto"/>
        <w:ind w:left="0" w:firstLine="0"/>
        <w:rPr>
          <w:sz w:val="26"/>
          <w:szCs w:val="26"/>
        </w:rPr>
      </w:pPr>
      <w:r w:rsidRPr="00E779BD">
        <w:rPr>
          <w:sz w:val="26"/>
          <w:szCs w:val="26"/>
          <w:rtl/>
        </w:rPr>
        <w:t xml:space="preserve">يتمتع قطاع مكافحة الحرائق بمستوى منخفض للغاية من استهلاك </w:t>
      </w:r>
      <w:r w:rsidR="00C60C38">
        <w:rPr>
          <w:rFonts w:hint="cs"/>
          <w:sz w:val="26"/>
          <w:szCs w:val="26"/>
          <w:rtl/>
        </w:rPr>
        <w:t xml:space="preserve">المواد </w:t>
      </w:r>
      <w:r w:rsidR="00C60C38" w:rsidRPr="0001129A">
        <w:rPr>
          <w:sz w:val="26"/>
          <w:szCs w:val="26"/>
          <w:rtl/>
        </w:rPr>
        <w:t>الهيدروفلوروكربون</w:t>
      </w:r>
      <w:r w:rsidR="00C60C38">
        <w:rPr>
          <w:rFonts w:hint="cs"/>
          <w:sz w:val="26"/>
          <w:szCs w:val="26"/>
          <w:rtl/>
        </w:rPr>
        <w:t>ية</w:t>
      </w:r>
      <w:r w:rsidRPr="00E779BD">
        <w:rPr>
          <w:sz w:val="26"/>
          <w:szCs w:val="26"/>
          <w:rtl/>
        </w:rPr>
        <w:t>، حيث تم استيراد 1.81 طن متري فقط من</w:t>
      </w:r>
      <w:r w:rsidR="00C60C38">
        <w:rPr>
          <w:rFonts w:hint="cs"/>
          <w:sz w:val="26"/>
          <w:szCs w:val="26"/>
          <w:rtl/>
        </w:rPr>
        <w:t xml:space="preserve"> </w:t>
      </w:r>
      <w:r w:rsidR="00C60C38" w:rsidRPr="0001129A">
        <w:rPr>
          <w:sz w:val="26"/>
          <w:szCs w:val="26"/>
          <w:rtl/>
        </w:rPr>
        <w:t>الهيدروفلوروكربو</w:t>
      </w:r>
      <w:r w:rsidR="00C60C38">
        <w:rPr>
          <w:rFonts w:hint="cs"/>
          <w:sz w:val="26"/>
          <w:szCs w:val="26"/>
          <w:rtl/>
        </w:rPr>
        <w:t>ن-</w:t>
      </w:r>
      <w:r w:rsidRPr="00E779BD">
        <w:rPr>
          <w:sz w:val="26"/>
          <w:szCs w:val="26"/>
          <w:rtl/>
        </w:rPr>
        <w:t xml:space="preserve"> </w:t>
      </w:r>
      <w:r w:rsidRPr="00E779BD">
        <w:rPr>
          <w:sz w:val="26"/>
          <w:szCs w:val="26"/>
        </w:rPr>
        <w:t>227ea</w:t>
      </w:r>
      <w:r w:rsidRPr="00E779BD">
        <w:rPr>
          <w:sz w:val="26"/>
          <w:szCs w:val="26"/>
          <w:rtl/>
        </w:rPr>
        <w:t xml:space="preserve"> خلال سنوات الأساس (في عام 2022 فقط). كما تم استيراد كمية صغيرة في عام 2024 (1.29 طن متري)، بينما لم يتم تسجيل أي واردات من </w:t>
      </w:r>
      <w:r w:rsidR="00625EB7">
        <w:rPr>
          <w:rFonts w:hint="cs"/>
          <w:sz w:val="26"/>
          <w:szCs w:val="26"/>
          <w:rtl/>
        </w:rPr>
        <w:t xml:space="preserve">المواد </w:t>
      </w:r>
      <w:r w:rsidR="00625EB7" w:rsidRPr="0001129A">
        <w:rPr>
          <w:sz w:val="26"/>
          <w:szCs w:val="26"/>
          <w:rtl/>
        </w:rPr>
        <w:t>الهيدروفلوروكربون</w:t>
      </w:r>
      <w:r w:rsidR="00625EB7">
        <w:rPr>
          <w:rFonts w:hint="cs"/>
          <w:sz w:val="26"/>
          <w:szCs w:val="26"/>
          <w:rtl/>
        </w:rPr>
        <w:t xml:space="preserve">ية </w:t>
      </w:r>
      <w:r w:rsidRPr="00E779BD">
        <w:rPr>
          <w:sz w:val="26"/>
          <w:szCs w:val="26"/>
          <w:rtl/>
        </w:rPr>
        <w:t xml:space="preserve">لمكافحة الحرائق في أعوام 2020 أو 2021 أو 2023. وبشكل عام، يمثل قطاع مكافحة الحرائق أقل من 1 في المائة من إجمالي استهلاك </w:t>
      </w:r>
      <w:r w:rsidR="00625EB7">
        <w:rPr>
          <w:rFonts w:hint="cs"/>
          <w:sz w:val="26"/>
          <w:szCs w:val="26"/>
          <w:rtl/>
        </w:rPr>
        <w:t xml:space="preserve">المواد </w:t>
      </w:r>
      <w:r w:rsidR="00625EB7" w:rsidRPr="0001129A">
        <w:rPr>
          <w:sz w:val="26"/>
          <w:szCs w:val="26"/>
          <w:rtl/>
        </w:rPr>
        <w:t>الهيدروفلوروكربون</w:t>
      </w:r>
      <w:r w:rsidR="00625EB7">
        <w:rPr>
          <w:rFonts w:hint="cs"/>
          <w:sz w:val="26"/>
          <w:szCs w:val="26"/>
          <w:rtl/>
        </w:rPr>
        <w:t>ية</w:t>
      </w:r>
      <w:r w:rsidRPr="00E779BD">
        <w:rPr>
          <w:sz w:val="26"/>
          <w:szCs w:val="26"/>
          <w:rtl/>
        </w:rPr>
        <w:t xml:space="preserve">. وتنتقل الشركات في قطاع مكافحة الحرائق بالفعل إلى مواد بديلة مثل </w:t>
      </w:r>
      <w:r w:rsidRPr="00E779BD">
        <w:rPr>
          <w:sz w:val="26"/>
          <w:szCs w:val="26"/>
        </w:rPr>
        <w:t>FK-5-1-12</w:t>
      </w:r>
      <w:r w:rsidRPr="00E779BD">
        <w:rPr>
          <w:sz w:val="26"/>
          <w:szCs w:val="26"/>
          <w:rtl/>
        </w:rPr>
        <w:t xml:space="preserve"> ومسحوق </w:t>
      </w:r>
      <w:r w:rsidRPr="00E779BD">
        <w:rPr>
          <w:sz w:val="26"/>
          <w:szCs w:val="26"/>
        </w:rPr>
        <w:t>ABC</w:t>
      </w:r>
      <w:r w:rsidRPr="00E779BD">
        <w:rPr>
          <w:sz w:val="26"/>
          <w:szCs w:val="26"/>
          <w:rtl/>
        </w:rPr>
        <w:t xml:space="preserve"> </w:t>
      </w:r>
      <w:r w:rsidR="00613F78">
        <w:rPr>
          <w:rFonts w:hint="cs"/>
          <w:sz w:val="26"/>
          <w:szCs w:val="26"/>
          <w:rtl/>
        </w:rPr>
        <w:t>وثاني أكسيد الكربون</w:t>
      </w:r>
      <w:r w:rsidRPr="00E779BD">
        <w:rPr>
          <w:sz w:val="26"/>
          <w:szCs w:val="26"/>
          <w:rtl/>
        </w:rPr>
        <w:t xml:space="preserve">. وتتحكم وحدة الأوزون الوطنية حاليًا في استيراد </w:t>
      </w:r>
      <w:r w:rsidR="00A30859" w:rsidRPr="0001129A">
        <w:rPr>
          <w:sz w:val="26"/>
          <w:szCs w:val="26"/>
          <w:rtl/>
        </w:rPr>
        <w:t>الهيدروفلوروكربو</w:t>
      </w:r>
      <w:r w:rsidR="00A30859">
        <w:rPr>
          <w:rFonts w:hint="cs"/>
          <w:sz w:val="26"/>
          <w:szCs w:val="26"/>
          <w:rtl/>
        </w:rPr>
        <w:t>ن-</w:t>
      </w:r>
      <w:r w:rsidR="00A30859" w:rsidRPr="00E779BD">
        <w:rPr>
          <w:sz w:val="26"/>
          <w:szCs w:val="26"/>
          <w:rtl/>
        </w:rPr>
        <w:t xml:space="preserve"> </w:t>
      </w:r>
      <w:r w:rsidR="00A30859" w:rsidRPr="00E779BD">
        <w:rPr>
          <w:sz w:val="26"/>
          <w:szCs w:val="26"/>
        </w:rPr>
        <w:t>227ea</w:t>
      </w:r>
      <w:r w:rsidR="00A30859" w:rsidRPr="00E779BD">
        <w:rPr>
          <w:sz w:val="26"/>
          <w:szCs w:val="26"/>
          <w:rtl/>
        </w:rPr>
        <w:t xml:space="preserve"> </w:t>
      </w:r>
      <w:r w:rsidRPr="00E779BD">
        <w:rPr>
          <w:sz w:val="26"/>
          <w:szCs w:val="26"/>
          <w:rtl/>
        </w:rPr>
        <w:t>من خلال تخصيص الحصص (مع وجود شركة واحدة فقط تستورد). وستعمل وحدة الأوزون الوطنية أيضًا على تعديل اللوائح الوطنية في هذا القطاع، حيث تم تحديد ذلك كخطوة رئيسية لتسهيل الانتقال إلى المواد غير الخاضعة للرقابة.</w:t>
      </w:r>
    </w:p>
    <w:p w14:paraId="1279FB6A" w14:textId="3E3DCBF1" w:rsidR="00262179" w:rsidRDefault="00262179" w:rsidP="00087B95">
      <w:pPr>
        <w:bidi/>
        <w:spacing w:before="240" w:after="240" w:line="288" w:lineRule="auto"/>
        <w:ind w:left="864" w:hanging="864"/>
        <w:rPr>
          <w:b/>
          <w:bCs/>
          <w:sz w:val="26"/>
          <w:szCs w:val="26"/>
          <w:rtl/>
        </w:rPr>
      </w:pPr>
      <w:r w:rsidRPr="006D060F">
        <w:rPr>
          <w:b/>
          <w:bCs/>
          <w:sz w:val="26"/>
          <w:szCs w:val="26"/>
          <w:rtl/>
        </w:rPr>
        <w:lastRenderedPageBreak/>
        <w:t>رابعاً</w:t>
      </w:r>
      <w:r w:rsidR="00087B95">
        <w:rPr>
          <w:rFonts w:hint="cs"/>
          <w:b/>
          <w:bCs/>
          <w:sz w:val="26"/>
          <w:szCs w:val="26"/>
          <w:rtl/>
        </w:rPr>
        <w:t>.</w:t>
      </w:r>
      <w:r w:rsidRPr="006D060F">
        <w:rPr>
          <w:b/>
          <w:bCs/>
          <w:sz w:val="26"/>
          <w:szCs w:val="26"/>
          <w:rtl/>
        </w:rPr>
        <w:tab/>
        <w:t>المرحلة الأولى من خطة التنفيذ المتعلقة بالمواد الهيدروفلوروكربونية بموجب تعديل كيغالي بصيغتها المقدمة</w:t>
      </w:r>
    </w:p>
    <w:p w14:paraId="6CAEBF5D" w14:textId="47655549" w:rsidR="00262179" w:rsidRPr="00F516FE" w:rsidRDefault="00262179" w:rsidP="00F516FE">
      <w:pPr>
        <w:bidi/>
        <w:spacing w:before="240" w:after="240" w:line="360" w:lineRule="exact"/>
        <w:ind w:left="4"/>
        <w:rPr>
          <w:sz w:val="26"/>
          <w:szCs w:val="26"/>
          <w:u w:val="single"/>
          <w:rtl/>
          <w:lang w:bidi="ar-LB"/>
        </w:rPr>
      </w:pPr>
      <w:r w:rsidRPr="00F516FE">
        <w:rPr>
          <w:sz w:val="26"/>
          <w:szCs w:val="26"/>
          <w:u w:val="single"/>
          <w:rtl/>
          <w:lang w:bidi="ar-LB"/>
        </w:rPr>
        <w:t>الإطار المؤسسي والسياس</w:t>
      </w:r>
      <w:r w:rsidR="00F516FE">
        <w:rPr>
          <w:rFonts w:hint="cs"/>
          <w:sz w:val="26"/>
          <w:szCs w:val="26"/>
          <w:u w:val="single"/>
          <w:rtl/>
          <w:lang w:bidi="ar-LB"/>
        </w:rPr>
        <w:t>ات</w:t>
      </w:r>
      <w:r w:rsidRPr="00F516FE">
        <w:rPr>
          <w:sz w:val="26"/>
          <w:szCs w:val="26"/>
          <w:u w:val="single"/>
          <w:rtl/>
          <w:lang w:bidi="ar-LB"/>
        </w:rPr>
        <w:t>ي والتنظيمي</w:t>
      </w:r>
    </w:p>
    <w:p w14:paraId="1690E3EF" w14:textId="3A846439" w:rsidR="00E779BD" w:rsidRDefault="00A04DED" w:rsidP="0071183B">
      <w:pPr>
        <w:pStyle w:val="Heading1"/>
        <w:numPr>
          <w:ilvl w:val="0"/>
          <w:numId w:val="6"/>
        </w:numPr>
        <w:tabs>
          <w:tab w:val="num" w:pos="0"/>
        </w:tabs>
        <w:bidi/>
        <w:spacing w:line="288" w:lineRule="auto"/>
        <w:ind w:left="0" w:firstLine="0"/>
        <w:rPr>
          <w:sz w:val="26"/>
          <w:szCs w:val="26"/>
        </w:rPr>
      </w:pPr>
      <w:r>
        <w:rPr>
          <w:rFonts w:hint="cs"/>
          <w:sz w:val="26"/>
          <w:szCs w:val="26"/>
          <w:rtl/>
        </w:rPr>
        <w:t xml:space="preserve">تعد </w:t>
      </w:r>
      <w:r w:rsidRPr="00A04DED">
        <w:rPr>
          <w:sz w:val="26"/>
          <w:szCs w:val="26"/>
          <w:rtl/>
        </w:rPr>
        <w:t xml:space="preserve">وحدة الأوزون الوطنية، التابعة لوحدة حماية الهواء وطبقة الأوزون بوزارة حماية البيئة، مسؤولة عن إدارة البرامج وتنسيق تنفيذ بروتوكول مونتريال </w:t>
      </w:r>
      <w:r w:rsidR="005912F4">
        <w:rPr>
          <w:rFonts w:hint="cs"/>
          <w:sz w:val="26"/>
          <w:szCs w:val="26"/>
          <w:rtl/>
        </w:rPr>
        <w:t>وخطة</w:t>
      </w:r>
      <w:r>
        <w:rPr>
          <w:rFonts w:hint="cs"/>
          <w:sz w:val="26"/>
          <w:szCs w:val="26"/>
          <w:rtl/>
        </w:rPr>
        <w:t xml:space="preserve"> التنفيذ المتعلقة بالمواد</w:t>
      </w:r>
      <w:r w:rsidR="006F08FB">
        <w:rPr>
          <w:rFonts w:hint="cs"/>
          <w:sz w:val="26"/>
          <w:szCs w:val="26"/>
          <w:rtl/>
        </w:rPr>
        <w:t xml:space="preserve"> </w:t>
      </w:r>
      <w:r w:rsidRPr="0001129A">
        <w:rPr>
          <w:sz w:val="26"/>
          <w:szCs w:val="26"/>
          <w:rtl/>
        </w:rPr>
        <w:t>الهيدروفلوروكربون</w:t>
      </w:r>
      <w:r>
        <w:rPr>
          <w:rFonts w:hint="cs"/>
          <w:sz w:val="26"/>
          <w:szCs w:val="26"/>
          <w:rtl/>
        </w:rPr>
        <w:t>ية</w:t>
      </w:r>
      <w:r w:rsidRPr="00F22C88">
        <w:rPr>
          <w:rFonts w:hint="cs"/>
          <w:sz w:val="26"/>
          <w:szCs w:val="26"/>
        </w:rPr>
        <w:t xml:space="preserve"> </w:t>
      </w:r>
      <w:r>
        <w:rPr>
          <w:rFonts w:hint="cs"/>
          <w:sz w:val="26"/>
          <w:szCs w:val="26"/>
          <w:rtl/>
        </w:rPr>
        <w:t xml:space="preserve">بموجب تعديل كيغالي، </w:t>
      </w:r>
      <w:r w:rsidRPr="00A04DED">
        <w:rPr>
          <w:sz w:val="26"/>
          <w:szCs w:val="26"/>
          <w:rtl/>
        </w:rPr>
        <w:t xml:space="preserve">بما في ذلك الإشراف على استراتيجية الامتثال الوطنية، وجمع البيانات والإبلاغ عنها، ورصد </w:t>
      </w:r>
      <w:r w:rsidR="005912F4">
        <w:rPr>
          <w:rFonts w:hint="cs"/>
          <w:sz w:val="26"/>
          <w:szCs w:val="26"/>
          <w:rtl/>
        </w:rPr>
        <w:t>المشروعات</w:t>
      </w:r>
      <w:r w:rsidRPr="00A04DED">
        <w:rPr>
          <w:sz w:val="26"/>
          <w:szCs w:val="26"/>
          <w:rtl/>
        </w:rPr>
        <w:t xml:space="preserve"> المعتمدة وتسهيل تنفيذها، واقتراح السياسات والقوانين وتنفيذها، والتنسيق مع الجهات الحكومية الأخرى والهيئات التنفيذية، ورصد ومراقبة واردات واستخدام المواد المستنفدة للأوزون (بالتعاون مع إدارة الجمارك)، وتدريب موظفي الجمارك ومفتشي البيئة. </w:t>
      </w:r>
      <w:r w:rsidR="005912F4">
        <w:rPr>
          <w:rFonts w:hint="cs"/>
          <w:sz w:val="26"/>
          <w:szCs w:val="26"/>
          <w:rtl/>
        </w:rPr>
        <w:t>و</w:t>
      </w:r>
      <w:r w:rsidRPr="00A04DED">
        <w:rPr>
          <w:sz w:val="26"/>
          <w:szCs w:val="26"/>
          <w:rtl/>
        </w:rPr>
        <w:t xml:space="preserve">تقع مسؤولية استيراد المواد والمعدات الخاضعة للرقابة على عاتق إدارة الجمارك (التابعة لوزارة المالية)، ويُعدّ معهد </w:t>
      </w:r>
      <w:r w:rsidR="00335166">
        <w:rPr>
          <w:rFonts w:hint="cs"/>
          <w:sz w:val="26"/>
          <w:szCs w:val="26"/>
          <w:rtl/>
        </w:rPr>
        <w:t xml:space="preserve">توحيد </w:t>
      </w:r>
      <w:r w:rsidR="0007695B">
        <w:rPr>
          <w:rFonts w:hint="cs"/>
          <w:sz w:val="26"/>
          <w:szCs w:val="26"/>
          <w:rtl/>
        </w:rPr>
        <w:t>القياس</w:t>
      </w:r>
      <w:r w:rsidRPr="00A04DED">
        <w:rPr>
          <w:sz w:val="26"/>
          <w:szCs w:val="26"/>
          <w:rtl/>
        </w:rPr>
        <w:t xml:space="preserve"> الصربي الجهة المركزية المسؤولة عن وضع المعايير واعتمادها.</w:t>
      </w:r>
    </w:p>
    <w:p w14:paraId="0B2CA067" w14:textId="07B3EFC4" w:rsidR="00335166" w:rsidRDefault="00335166" w:rsidP="0071183B">
      <w:pPr>
        <w:pStyle w:val="Heading1"/>
        <w:numPr>
          <w:ilvl w:val="0"/>
          <w:numId w:val="6"/>
        </w:numPr>
        <w:tabs>
          <w:tab w:val="num" w:pos="0"/>
        </w:tabs>
        <w:bidi/>
        <w:spacing w:line="288" w:lineRule="auto"/>
        <w:ind w:left="0" w:firstLine="0"/>
        <w:rPr>
          <w:sz w:val="26"/>
          <w:szCs w:val="26"/>
        </w:rPr>
      </w:pPr>
      <w:r>
        <w:rPr>
          <w:rFonts w:hint="cs"/>
          <w:sz w:val="26"/>
          <w:szCs w:val="26"/>
          <w:rtl/>
        </w:rPr>
        <w:t>و</w:t>
      </w:r>
      <w:r w:rsidRPr="00335166">
        <w:rPr>
          <w:sz w:val="26"/>
          <w:szCs w:val="26"/>
          <w:rtl/>
        </w:rPr>
        <w:t xml:space="preserve">يوفر قانون حماية الهواء، المعتمد في عام 2025، الأساس القانوني لاعتماد أي لوائح تتعلق بالمواد المستنفدة لطبقة الأوزون وغازات الدفيئة المفلورة </w:t>
      </w:r>
      <w:r w:rsidR="00B836FF">
        <w:rPr>
          <w:rFonts w:hint="cs"/>
          <w:sz w:val="26"/>
          <w:szCs w:val="26"/>
          <w:rtl/>
        </w:rPr>
        <w:t>ف</w:t>
      </w:r>
      <w:r w:rsidRPr="00335166">
        <w:rPr>
          <w:sz w:val="26"/>
          <w:szCs w:val="26"/>
          <w:rtl/>
        </w:rPr>
        <w:t xml:space="preserve">ي صربيا، بينما ينظم </w:t>
      </w:r>
      <w:r w:rsidR="00B836FF">
        <w:rPr>
          <w:rFonts w:hint="cs"/>
          <w:sz w:val="26"/>
          <w:szCs w:val="26"/>
          <w:rtl/>
        </w:rPr>
        <w:t>’’</w:t>
      </w:r>
      <w:r w:rsidRPr="00335166">
        <w:rPr>
          <w:sz w:val="26"/>
          <w:szCs w:val="26"/>
          <w:rtl/>
        </w:rPr>
        <w:t>المرسوم المتعلق بمعالجة المواد المستنفدة لطبقة الأوزون وكذلك شروط إصدار تصاريح استيراد وتصدير هذه المواد</w:t>
      </w:r>
      <w:r w:rsidR="00B836FF">
        <w:rPr>
          <w:rFonts w:hint="cs"/>
          <w:sz w:val="26"/>
          <w:szCs w:val="26"/>
          <w:rtl/>
        </w:rPr>
        <w:t>‘‘</w:t>
      </w:r>
      <w:r w:rsidRPr="00335166">
        <w:rPr>
          <w:sz w:val="26"/>
          <w:szCs w:val="26"/>
          <w:rtl/>
        </w:rPr>
        <w:t xml:space="preserve"> تصاريح الاستيراد والتصدير والحصص والتعامل مع المواد والمنتجات، بما في ذلك وضع العلامات والاستخدام والاسترداد </w:t>
      </w:r>
      <w:r w:rsidR="006F08FB">
        <w:rPr>
          <w:rFonts w:hint="cs"/>
          <w:sz w:val="26"/>
          <w:szCs w:val="26"/>
          <w:rtl/>
        </w:rPr>
        <w:t xml:space="preserve">ووقف التشغيل </w:t>
      </w:r>
      <w:r w:rsidRPr="00335166">
        <w:rPr>
          <w:sz w:val="26"/>
          <w:szCs w:val="26"/>
          <w:rtl/>
        </w:rPr>
        <w:t xml:space="preserve">والتخلص والتدمير، بالإضافة إلى الإبلاغ الإلزامي عن الاستهلاك وفحوصات التسرب. </w:t>
      </w:r>
      <w:r w:rsidR="006F08FB">
        <w:rPr>
          <w:rFonts w:hint="cs"/>
          <w:sz w:val="26"/>
          <w:szCs w:val="26"/>
          <w:rtl/>
        </w:rPr>
        <w:t>و</w:t>
      </w:r>
      <w:r w:rsidRPr="00335166">
        <w:rPr>
          <w:sz w:val="26"/>
          <w:szCs w:val="26"/>
          <w:rtl/>
        </w:rPr>
        <w:t xml:space="preserve">منذ عام 2018، تم حظر استيراد المعدات التي تحتوي على مواد مستنفدة للأوزون أو تعتمد عليها. </w:t>
      </w:r>
      <w:r w:rsidR="006F08FB">
        <w:rPr>
          <w:rFonts w:hint="cs"/>
          <w:sz w:val="26"/>
          <w:szCs w:val="26"/>
          <w:rtl/>
        </w:rPr>
        <w:t>و</w:t>
      </w:r>
      <w:r w:rsidRPr="00335166">
        <w:rPr>
          <w:sz w:val="26"/>
          <w:szCs w:val="26"/>
          <w:rtl/>
        </w:rPr>
        <w:t xml:space="preserve">يعمل نظام ترخيص </w:t>
      </w:r>
      <w:r w:rsidR="00EE5B0A">
        <w:rPr>
          <w:rFonts w:hint="cs"/>
          <w:sz w:val="26"/>
          <w:szCs w:val="26"/>
          <w:rtl/>
        </w:rPr>
        <w:t xml:space="preserve">المواد </w:t>
      </w:r>
      <w:r w:rsidR="00EE5B0A" w:rsidRPr="0001129A">
        <w:rPr>
          <w:sz w:val="26"/>
          <w:szCs w:val="26"/>
          <w:rtl/>
        </w:rPr>
        <w:t>الهيدروفلوروكربون</w:t>
      </w:r>
      <w:r w:rsidR="00EE5B0A">
        <w:rPr>
          <w:rFonts w:hint="cs"/>
          <w:sz w:val="26"/>
          <w:szCs w:val="26"/>
          <w:rtl/>
        </w:rPr>
        <w:t>ية</w:t>
      </w:r>
      <w:r w:rsidR="00EE5B0A" w:rsidRPr="00F22C88">
        <w:rPr>
          <w:rFonts w:hint="cs"/>
          <w:sz w:val="26"/>
          <w:szCs w:val="26"/>
        </w:rPr>
        <w:t xml:space="preserve"> </w:t>
      </w:r>
      <w:r w:rsidRPr="00335166">
        <w:rPr>
          <w:sz w:val="26"/>
          <w:szCs w:val="26"/>
          <w:rtl/>
        </w:rPr>
        <w:t>منذ يناير</w:t>
      </w:r>
      <w:r w:rsidR="00EE5B0A">
        <w:rPr>
          <w:rFonts w:hint="cs"/>
          <w:sz w:val="26"/>
          <w:szCs w:val="26"/>
          <w:rtl/>
        </w:rPr>
        <w:t>/كانون الثاني</w:t>
      </w:r>
      <w:r w:rsidRPr="00335166">
        <w:rPr>
          <w:sz w:val="26"/>
          <w:szCs w:val="26"/>
          <w:rtl/>
        </w:rPr>
        <w:t xml:space="preserve"> 2014، وأصبحت حصص استيراد هذه المواد إلزامية منذ يناير</w:t>
      </w:r>
      <w:r w:rsidR="00EE5B0A">
        <w:rPr>
          <w:rFonts w:hint="cs"/>
          <w:sz w:val="26"/>
          <w:szCs w:val="26"/>
          <w:rtl/>
        </w:rPr>
        <w:t>/كانون الثاني</w:t>
      </w:r>
      <w:r w:rsidRPr="00335166">
        <w:rPr>
          <w:sz w:val="26"/>
          <w:szCs w:val="26"/>
          <w:rtl/>
        </w:rPr>
        <w:t xml:space="preserve"> 2024. </w:t>
      </w:r>
      <w:r w:rsidR="00EE5B0A">
        <w:rPr>
          <w:rFonts w:hint="cs"/>
          <w:sz w:val="26"/>
          <w:szCs w:val="26"/>
          <w:rtl/>
        </w:rPr>
        <w:t>و</w:t>
      </w:r>
      <w:r w:rsidRPr="00335166">
        <w:rPr>
          <w:sz w:val="26"/>
          <w:szCs w:val="26"/>
          <w:rtl/>
        </w:rPr>
        <w:t xml:space="preserve">يتم إصدار تصاريح استيراد المواد المستنفدة للأوزون </w:t>
      </w:r>
      <w:r w:rsidR="00157FF9" w:rsidRPr="00335166">
        <w:rPr>
          <w:sz w:val="26"/>
          <w:szCs w:val="26"/>
          <w:rtl/>
        </w:rPr>
        <w:t xml:space="preserve">وغازات الدفيئة المفلورة </w:t>
      </w:r>
      <w:r w:rsidRPr="00335166">
        <w:rPr>
          <w:sz w:val="26"/>
          <w:szCs w:val="26"/>
          <w:rtl/>
        </w:rPr>
        <w:t xml:space="preserve">لكل شحنة وتظل صالحة حتى نهاية الربع الذي صدرت فيه. </w:t>
      </w:r>
      <w:r w:rsidR="00EE5B0A">
        <w:rPr>
          <w:rFonts w:hint="cs"/>
          <w:sz w:val="26"/>
          <w:szCs w:val="26"/>
          <w:rtl/>
        </w:rPr>
        <w:t>و</w:t>
      </w:r>
      <w:r w:rsidRPr="00335166">
        <w:rPr>
          <w:sz w:val="26"/>
          <w:szCs w:val="26"/>
          <w:rtl/>
        </w:rPr>
        <w:t xml:space="preserve">تتمتع صربيا بوضع المرشح للانضمام إلى الاتحاد الأوروبي منذ عام 2012 وبدأت مفاوضات الانضمام في عام 2014؛ وبالتالي، يتعين على صربيا مواءمة قوانينها الوطنية مع الإطار القانوني للاتحاد الأوروبي، بما في ذلك لائحة </w:t>
      </w:r>
      <w:r w:rsidR="00157FF9" w:rsidRPr="00335166">
        <w:rPr>
          <w:sz w:val="26"/>
          <w:szCs w:val="26"/>
          <w:rtl/>
        </w:rPr>
        <w:t xml:space="preserve">غازات الدفيئة المفلورة </w:t>
      </w:r>
      <w:r w:rsidRPr="00335166">
        <w:rPr>
          <w:sz w:val="26"/>
          <w:szCs w:val="26"/>
          <w:rtl/>
        </w:rPr>
        <w:t xml:space="preserve">الجديدة للاتحاد الأوروبي (2024/573)، مما يجعل اعتمادها أولوية في استراتيجية </w:t>
      </w:r>
      <w:r w:rsidR="00E21A0C">
        <w:rPr>
          <w:rFonts w:hint="cs"/>
          <w:sz w:val="26"/>
          <w:szCs w:val="26"/>
          <w:rtl/>
        </w:rPr>
        <w:t xml:space="preserve">خطة التنفيذ المتعلقة بالمواد </w:t>
      </w:r>
      <w:r w:rsidR="00E21A0C" w:rsidRPr="0001129A">
        <w:rPr>
          <w:sz w:val="26"/>
          <w:szCs w:val="26"/>
          <w:rtl/>
        </w:rPr>
        <w:t>الهيدروفلوروكربون</w:t>
      </w:r>
      <w:r w:rsidR="00E21A0C">
        <w:rPr>
          <w:rFonts w:hint="cs"/>
          <w:sz w:val="26"/>
          <w:szCs w:val="26"/>
          <w:rtl/>
        </w:rPr>
        <w:t>ية</w:t>
      </w:r>
      <w:r w:rsidR="00E21A0C" w:rsidRPr="00F22C88">
        <w:rPr>
          <w:rFonts w:hint="cs"/>
          <w:sz w:val="26"/>
          <w:szCs w:val="26"/>
        </w:rPr>
        <w:t xml:space="preserve"> </w:t>
      </w:r>
      <w:r w:rsidR="00E21A0C">
        <w:rPr>
          <w:rFonts w:hint="cs"/>
          <w:sz w:val="26"/>
          <w:szCs w:val="26"/>
          <w:rtl/>
        </w:rPr>
        <w:t xml:space="preserve">بموجب تعديل كيغالي </w:t>
      </w:r>
      <w:r w:rsidR="002A7026">
        <w:rPr>
          <w:rFonts w:hint="cs"/>
          <w:sz w:val="26"/>
          <w:szCs w:val="26"/>
          <w:rtl/>
        </w:rPr>
        <w:t xml:space="preserve">في </w:t>
      </w:r>
      <w:r w:rsidR="00E21A0C">
        <w:rPr>
          <w:rFonts w:hint="cs"/>
          <w:sz w:val="26"/>
          <w:szCs w:val="26"/>
          <w:rtl/>
        </w:rPr>
        <w:t>صربيا.</w:t>
      </w:r>
    </w:p>
    <w:p w14:paraId="50BDD2F3" w14:textId="77777777" w:rsidR="002A7026" w:rsidRPr="00C515D1" w:rsidRDefault="002A7026" w:rsidP="00C515D1">
      <w:pPr>
        <w:bidi/>
        <w:spacing w:before="240" w:after="240" w:line="360" w:lineRule="exact"/>
        <w:ind w:left="4"/>
        <w:rPr>
          <w:sz w:val="26"/>
          <w:szCs w:val="26"/>
          <w:u w:val="single"/>
          <w:rtl/>
          <w:lang w:bidi="ar-LB"/>
        </w:rPr>
      </w:pPr>
      <w:r w:rsidRPr="00C515D1">
        <w:rPr>
          <w:sz w:val="26"/>
          <w:szCs w:val="26"/>
          <w:u w:val="single"/>
          <w:rtl/>
          <w:lang w:bidi="ar-LB"/>
        </w:rPr>
        <w:t>استراتيجية التخفيض التدريجي للمرحلة الأولى من خطة التنفيذ المتعلقة بالمواد الهيدروفلوروكربونية بموجب تعديل كيغالي</w:t>
      </w:r>
    </w:p>
    <w:p w14:paraId="1D528FC4" w14:textId="77777777" w:rsidR="002A7026" w:rsidRPr="00C515D1" w:rsidRDefault="002A7026" w:rsidP="00C515D1">
      <w:pPr>
        <w:bidi/>
        <w:spacing w:before="240" w:after="240" w:line="360" w:lineRule="exact"/>
        <w:ind w:left="4"/>
        <w:rPr>
          <w:i/>
          <w:iCs/>
          <w:sz w:val="26"/>
          <w:szCs w:val="26"/>
          <w:rtl/>
          <w:lang w:bidi="ar-LB"/>
        </w:rPr>
      </w:pPr>
      <w:r w:rsidRPr="00C515D1">
        <w:rPr>
          <w:i/>
          <w:iCs/>
          <w:sz w:val="26"/>
          <w:szCs w:val="26"/>
          <w:rtl/>
          <w:lang w:bidi="ar-LB"/>
        </w:rPr>
        <w:t>الاستراتيجية الشاملة</w:t>
      </w:r>
    </w:p>
    <w:p w14:paraId="6D6F5F0D" w14:textId="1E4D5362" w:rsidR="002A7026" w:rsidRDefault="00C515D1" w:rsidP="0071183B">
      <w:pPr>
        <w:pStyle w:val="Heading1"/>
        <w:numPr>
          <w:ilvl w:val="0"/>
          <w:numId w:val="6"/>
        </w:numPr>
        <w:tabs>
          <w:tab w:val="num" w:pos="0"/>
        </w:tabs>
        <w:bidi/>
        <w:spacing w:line="288" w:lineRule="auto"/>
        <w:ind w:left="0" w:firstLine="0"/>
        <w:rPr>
          <w:sz w:val="26"/>
          <w:szCs w:val="26"/>
        </w:rPr>
      </w:pPr>
      <w:r w:rsidRPr="00C515D1">
        <w:rPr>
          <w:sz w:val="26"/>
          <w:szCs w:val="26"/>
          <w:rtl/>
        </w:rPr>
        <w:t xml:space="preserve">سيتم تحقيق الهدف العام </w:t>
      </w:r>
      <w:r>
        <w:rPr>
          <w:rFonts w:hint="cs"/>
          <w:sz w:val="26"/>
          <w:szCs w:val="26"/>
          <w:rtl/>
        </w:rPr>
        <w:t xml:space="preserve">لخطة التنفيذ المتعلقة بالمواد </w:t>
      </w:r>
      <w:r w:rsidRPr="0001129A">
        <w:rPr>
          <w:sz w:val="26"/>
          <w:szCs w:val="26"/>
          <w:rtl/>
        </w:rPr>
        <w:t>الهيدروفلوروكربون</w:t>
      </w:r>
      <w:r>
        <w:rPr>
          <w:rFonts w:hint="cs"/>
          <w:sz w:val="26"/>
          <w:szCs w:val="26"/>
          <w:rtl/>
        </w:rPr>
        <w:t>ية</w:t>
      </w:r>
      <w:r w:rsidRPr="00F22C88">
        <w:rPr>
          <w:rFonts w:hint="cs"/>
          <w:sz w:val="26"/>
          <w:szCs w:val="26"/>
        </w:rPr>
        <w:t xml:space="preserve"> </w:t>
      </w:r>
      <w:r>
        <w:rPr>
          <w:rFonts w:hint="cs"/>
          <w:sz w:val="26"/>
          <w:szCs w:val="26"/>
          <w:rtl/>
        </w:rPr>
        <w:t xml:space="preserve">بموجب تعديل كيغالي </w:t>
      </w:r>
      <w:r w:rsidRPr="00C515D1">
        <w:rPr>
          <w:sz w:val="26"/>
          <w:szCs w:val="26"/>
          <w:rtl/>
        </w:rPr>
        <w:t xml:space="preserve">من خلال مجموعة من التدابير مثل </w:t>
      </w:r>
      <w:r w:rsidR="00281C89">
        <w:rPr>
          <w:rFonts w:hint="cs"/>
          <w:sz w:val="26"/>
          <w:szCs w:val="26"/>
          <w:rtl/>
        </w:rPr>
        <w:t>رصد</w:t>
      </w:r>
      <w:r w:rsidRPr="00C515D1">
        <w:rPr>
          <w:sz w:val="26"/>
          <w:szCs w:val="26"/>
          <w:rtl/>
        </w:rPr>
        <w:t xml:space="preserve"> تشغيل مخطط شهادة الفنيين، وتحسين ممارسات الخدمة الجيدة للحد من التسرب، وتعزيز استعادة وإعادة تدوير المبردات، وتنفيذ وتعزيز السياسات واللوائح الوطنية للحد من </w:t>
      </w:r>
      <w:r w:rsidR="00281C89">
        <w:rPr>
          <w:rFonts w:hint="cs"/>
          <w:sz w:val="26"/>
          <w:szCs w:val="26"/>
          <w:rtl/>
        </w:rPr>
        <w:t xml:space="preserve">المواد </w:t>
      </w:r>
      <w:r w:rsidR="00281C89" w:rsidRPr="0001129A">
        <w:rPr>
          <w:sz w:val="26"/>
          <w:szCs w:val="26"/>
          <w:rtl/>
        </w:rPr>
        <w:t>الهيدروفلوروكربون</w:t>
      </w:r>
      <w:r w:rsidR="00281C89">
        <w:rPr>
          <w:rFonts w:hint="cs"/>
          <w:sz w:val="26"/>
          <w:szCs w:val="26"/>
          <w:rtl/>
        </w:rPr>
        <w:t>ية</w:t>
      </w:r>
      <w:r w:rsidRPr="00C515D1">
        <w:rPr>
          <w:sz w:val="26"/>
          <w:szCs w:val="26"/>
          <w:rtl/>
        </w:rPr>
        <w:t>، بما في ذلك التدابير الاقتصادية المتعلقة بحصص الاستيراد والتصاريح والرسوم، ومواصلة تطوير معايير السلامة للمبردات ذات</w:t>
      </w:r>
      <w:r w:rsidR="00281C89">
        <w:rPr>
          <w:rFonts w:hint="cs"/>
          <w:sz w:val="26"/>
          <w:szCs w:val="26"/>
          <w:rtl/>
        </w:rPr>
        <w:t xml:space="preserve"> القدرة المنخفضة على إحداث</w:t>
      </w:r>
      <w:r w:rsidR="002E11A1">
        <w:rPr>
          <w:rFonts w:hint="cs"/>
          <w:sz w:val="26"/>
          <w:szCs w:val="26"/>
          <w:rtl/>
        </w:rPr>
        <w:t xml:space="preserve"> </w:t>
      </w:r>
      <w:r w:rsidRPr="00C515D1">
        <w:rPr>
          <w:sz w:val="26"/>
          <w:szCs w:val="26"/>
          <w:rtl/>
        </w:rPr>
        <w:t xml:space="preserve">الاحترار العالمي، وتدريب موظفي الجمارك والإنفاذ، وتعزيز البدائل </w:t>
      </w:r>
      <w:r w:rsidR="002E11A1" w:rsidRPr="00C515D1">
        <w:rPr>
          <w:sz w:val="26"/>
          <w:szCs w:val="26"/>
          <w:rtl/>
        </w:rPr>
        <w:t>ذات</w:t>
      </w:r>
      <w:r w:rsidR="002E11A1">
        <w:rPr>
          <w:rFonts w:hint="cs"/>
          <w:sz w:val="26"/>
          <w:szCs w:val="26"/>
          <w:rtl/>
        </w:rPr>
        <w:t xml:space="preserve"> القدرة المنخفضة على إحداث </w:t>
      </w:r>
      <w:r w:rsidR="002E11A1" w:rsidRPr="00C515D1">
        <w:rPr>
          <w:sz w:val="26"/>
          <w:szCs w:val="26"/>
          <w:rtl/>
        </w:rPr>
        <w:t>الاحترار العالمي</w:t>
      </w:r>
      <w:r w:rsidR="002E11A1">
        <w:rPr>
          <w:rFonts w:hint="cs"/>
          <w:sz w:val="26"/>
          <w:szCs w:val="26"/>
          <w:rtl/>
        </w:rPr>
        <w:t xml:space="preserve"> </w:t>
      </w:r>
      <w:r w:rsidRPr="00C515D1">
        <w:rPr>
          <w:sz w:val="26"/>
          <w:szCs w:val="26"/>
          <w:rtl/>
        </w:rPr>
        <w:t xml:space="preserve">وضمان عدم استبدال </w:t>
      </w:r>
      <w:r w:rsidR="002E11A1">
        <w:rPr>
          <w:rFonts w:hint="cs"/>
          <w:sz w:val="26"/>
          <w:szCs w:val="26"/>
          <w:rtl/>
        </w:rPr>
        <w:t xml:space="preserve">المواد </w:t>
      </w:r>
      <w:r w:rsidR="00500542" w:rsidRPr="0001129A">
        <w:rPr>
          <w:sz w:val="26"/>
          <w:szCs w:val="26"/>
          <w:rtl/>
        </w:rPr>
        <w:t>الهيدرو</w:t>
      </w:r>
      <w:r w:rsidR="00500542">
        <w:rPr>
          <w:rFonts w:hint="cs"/>
          <w:sz w:val="26"/>
          <w:szCs w:val="26"/>
          <w:rtl/>
        </w:rPr>
        <w:t>كلورو</w:t>
      </w:r>
      <w:r w:rsidR="00500542" w:rsidRPr="0001129A">
        <w:rPr>
          <w:sz w:val="26"/>
          <w:szCs w:val="26"/>
          <w:rtl/>
        </w:rPr>
        <w:t>فلوروكربون</w:t>
      </w:r>
      <w:r w:rsidR="00500542">
        <w:rPr>
          <w:rFonts w:hint="cs"/>
          <w:sz w:val="26"/>
          <w:szCs w:val="26"/>
          <w:rtl/>
        </w:rPr>
        <w:t xml:space="preserve">ية بالمواد </w:t>
      </w:r>
      <w:r w:rsidR="002E11A1" w:rsidRPr="0001129A">
        <w:rPr>
          <w:sz w:val="26"/>
          <w:szCs w:val="26"/>
          <w:rtl/>
        </w:rPr>
        <w:t>الهيدروفلوروكربون</w:t>
      </w:r>
      <w:r w:rsidR="002E11A1">
        <w:rPr>
          <w:rFonts w:hint="cs"/>
          <w:sz w:val="26"/>
          <w:szCs w:val="26"/>
          <w:rtl/>
        </w:rPr>
        <w:t xml:space="preserve">ية </w:t>
      </w:r>
      <w:r w:rsidR="002E11A1" w:rsidRPr="00C515D1">
        <w:rPr>
          <w:sz w:val="26"/>
          <w:szCs w:val="26"/>
          <w:rtl/>
        </w:rPr>
        <w:t>ذات</w:t>
      </w:r>
      <w:r w:rsidR="002E11A1">
        <w:rPr>
          <w:rFonts w:hint="cs"/>
          <w:sz w:val="26"/>
          <w:szCs w:val="26"/>
          <w:rtl/>
        </w:rPr>
        <w:t xml:space="preserve"> القدرة العالية على إحداث </w:t>
      </w:r>
      <w:r w:rsidR="002E11A1" w:rsidRPr="00C515D1">
        <w:rPr>
          <w:sz w:val="26"/>
          <w:szCs w:val="26"/>
          <w:rtl/>
        </w:rPr>
        <w:t>الاحترار العالمي</w:t>
      </w:r>
      <w:r w:rsidRPr="00C515D1">
        <w:rPr>
          <w:sz w:val="26"/>
          <w:szCs w:val="26"/>
          <w:rtl/>
        </w:rPr>
        <w:t xml:space="preserve">، وإشراك </w:t>
      </w:r>
      <w:r w:rsidRPr="00C515D1">
        <w:rPr>
          <w:sz w:val="26"/>
          <w:szCs w:val="26"/>
          <w:rtl/>
        </w:rPr>
        <w:lastRenderedPageBreak/>
        <w:t xml:space="preserve">وتشجيع جميع أصحاب المصلحة المعنيين على مراعاة </w:t>
      </w:r>
      <w:r w:rsidR="00BD19CA">
        <w:rPr>
          <w:rFonts w:hint="cs"/>
          <w:sz w:val="26"/>
          <w:szCs w:val="26"/>
          <w:rtl/>
        </w:rPr>
        <w:t>التخفيض</w:t>
      </w:r>
      <w:r w:rsidRPr="00C515D1">
        <w:rPr>
          <w:sz w:val="26"/>
          <w:szCs w:val="26"/>
          <w:rtl/>
        </w:rPr>
        <w:t xml:space="preserve"> التدريجي </w:t>
      </w:r>
      <w:r w:rsidR="00BD19CA">
        <w:rPr>
          <w:rFonts w:hint="cs"/>
          <w:sz w:val="26"/>
          <w:szCs w:val="26"/>
          <w:rtl/>
        </w:rPr>
        <w:t xml:space="preserve">للمواد </w:t>
      </w:r>
      <w:r w:rsidR="00BD19CA" w:rsidRPr="0001129A">
        <w:rPr>
          <w:sz w:val="26"/>
          <w:szCs w:val="26"/>
          <w:rtl/>
        </w:rPr>
        <w:t>الهيدروفلوروكربون</w:t>
      </w:r>
      <w:r w:rsidR="00BD19CA">
        <w:rPr>
          <w:rFonts w:hint="cs"/>
          <w:sz w:val="26"/>
          <w:szCs w:val="26"/>
          <w:rtl/>
        </w:rPr>
        <w:t>ية</w:t>
      </w:r>
      <w:r w:rsidR="00BD19CA" w:rsidRPr="00F22C88">
        <w:rPr>
          <w:rFonts w:hint="cs"/>
          <w:sz w:val="26"/>
          <w:szCs w:val="26"/>
        </w:rPr>
        <w:t xml:space="preserve"> </w:t>
      </w:r>
      <w:r w:rsidRPr="00C515D1">
        <w:rPr>
          <w:sz w:val="26"/>
          <w:szCs w:val="26"/>
          <w:rtl/>
        </w:rPr>
        <w:t xml:space="preserve">في خطط أعمالهم، مع مراعاة </w:t>
      </w:r>
      <w:r w:rsidR="00BD19CA">
        <w:rPr>
          <w:rFonts w:hint="cs"/>
          <w:sz w:val="26"/>
          <w:szCs w:val="26"/>
          <w:rtl/>
        </w:rPr>
        <w:t xml:space="preserve">السياسات الجنسانية </w:t>
      </w:r>
      <w:r w:rsidRPr="00C515D1">
        <w:rPr>
          <w:sz w:val="26"/>
          <w:szCs w:val="26"/>
          <w:rtl/>
        </w:rPr>
        <w:t>للصندوق المتعدد الأطراف.</w:t>
      </w:r>
    </w:p>
    <w:p w14:paraId="4393DCCD" w14:textId="468AC112" w:rsidR="00BD19CA" w:rsidRPr="00BD19CA" w:rsidRDefault="00BD19CA" w:rsidP="00BD19CA">
      <w:pPr>
        <w:bidi/>
        <w:spacing w:before="240" w:after="240" w:line="360" w:lineRule="exact"/>
        <w:ind w:left="4"/>
        <w:rPr>
          <w:i/>
          <w:iCs/>
          <w:sz w:val="26"/>
          <w:szCs w:val="26"/>
          <w:rtl/>
          <w:lang w:bidi="ar-LB"/>
        </w:rPr>
      </w:pPr>
      <w:r w:rsidRPr="00BD19CA">
        <w:rPr>
          <w:i/>
          <w:iCs/>
          <w:sz w:val="26"/>
          <w:szCs w:val="26"/>
          <w:rtl/>
          <w:lang w:bidi="ar-LB"/>
        </w:rPr>
        <w:t>التخفيضات المقترحة</w:t>
      </w:r>
    </w:p>
    <w:p w14:paraId="1E2FF67D" w14:textId="0AA0AD2E" w:rsidR="00BD19CA" w:rsidRDefault="00D41DFA" w:rsidP="0071183B">
      <w:pPr>
        <w:pStyle w:val="Heading1"/>
        <w:numPr>
          <w:ilvl w:val="0"/>
          <w:numId w:val="6"/>
        </w:numPr>
        <w:tabs>
          <w:tab w:val="num" w:pos="0"/>
        </w:tabs>
        <w:bidi/>
        <w:spacing w:line="288" w:lineRule="auto"/>
        <w:ind w:left="0" w:firstLine="0"/>
        <w:rPr>
          <w:sz w:val="26"/>
          <w:szCs w:val="26"/>
        </w:rPr>
      </w:pPr>
      <w:r w:rsidRPr="00D41DFA">
        <w:rPr>
          <w:sz w:val="26"/>
          <w:szCs w:val="26"/>
          <w:rtl/>
        </w:rPr>
        <w:t xml:space="preserve">من المتوقع أن ينمو استهلاك </w:t>
      </w:r>
      <w:r>
        <w:rPr>
          <w:rFonts w:hint="cs"/>
          <w:sz w:val="26"/>
          <w:szCs w:val="26"/>
          <w:rtl/>
        </w:rPr>
        <w:t xml:space="preserve">المواد </w:t>
      </w:r>
      <w:r w:rsidRPr="0001129A">
        <w:rPr>
          <w:sz w:val="26"/>
          <w:szCs w:val="26"/>
          <w:rtl/>
        </w:rPr>
        <w:t>الهيدروفلوروكربون</w:t>
      </w:r>
      <w:r>
        <w:rPr>
          <w:rFonts w:hint="cs"/>
          <w:sz w:val="26"/>
          <w:szCs w:val="26"/>
          <w:rtl/>
        </w:rPr>
        <w:t>ية</w:t>
      </w:r>
      <w:r w:rsidRPr="00F22C88">
        <w:rPr>
          <w:rFonts w:hint="cs"/>
          <w:sz w:val="26"/>
          <w:szCs w:val="26"/>
        </w:rPr>
        <w:t xml:space="preserve"> </w:t>
      </w:r>
      <w:r w:rsidRPr="00D41DFA">
        <w:rPr>
          <w:sz w:val="26"/>
          <w:szCs w:val="26"/>
          <w:rtl/>
        </w:rPr>
        <w:t>من عام 2025 إلى عام 2029، بدءًا من استهلاك عام 2022، بمعدل سنوي يُقدر بنحو 3.5</w:t>
      </w:r>
      <w:r>
        <w:rPr>
          <w:rFonts w:hint="cs"/>
          <w:sz w:val="26"/>
          <w:szCs w:val="26"/>
          <w:rtl/>
        </w:rPr>
        <w:t xml:space="preserve"> في المائة</w:t>
      </w:r>
      <w:r w:rsidRPr="00D41DFA">
        <w:rPr>
          <w:sz w:val="26"/>
          <w:szCs w:val="26"/>
          <w:rtl/>
        </w:rPr>
        <w:t>. وبهذا المعدل، سيتجاوز الاستهلاك في عام 2028 أهداف بروتوكول مونتريال في حال عدم اتخاذ أي إجراءات، لا سيما وأن الاستهلاك في عام 2022 يتجاوز بالفعل</w:t>
      </w:r>
      <w:r w:rsidR="00843D04">
        <w:rPr>
          <w:rFonts w:hint="cs"/>
          <w:sz w:val="26"/>
          <w:szCs w:val="26"/>
          <w:rtl/>
        </w:rPr>
        <w:t xml:space="preserve"> حدود</w:t>
      </w:r>
      <w:r w:rsidRPr="00D41DFA">
        <w:rPr>
          <w:sz w:val="26"/>
          <w:szCs w:val="26"/>
          <w:rtl/>
        </w:rPr>
        <w:t xml:space="preserve"> خط الأساس. </w:t>
      </w:r>
      <w:r w:rsidR="00843D04">
        <w:rPr>
          <w:rFonts w:hint="cs"/>
          <w:sz w:val="26"/>
          <w:szCs w:val="26"/>
          <w:rtl/>
        </w:rPr>
        <w:t>و</w:t>
      </w:r>
      <w:r w:rsidRPr="00D41DFA">
        <w:rPr>
          <w:sz w:val="26"/>
          <w:szCs w:val="26"/>
          <w:rtl/>
        </w:rPr>
        <w:t xml:space="preserve">تقترح المرحلة الأولى من خطة </w:t>
      </w:r>
      <w:r w:rsidR="00843D04">
        <w:rPr>
          <w:rFonts w:hint="cs"/>
          <w:sz w:val="26"/>
          <w:szCs w:val="26"/>
          <w:rtl/>
        </w:rPr>
        <w:t xml:space="preserve">التنفيذ المتعلقة بالمواد </w:t>
      </w:r>
      <w:r w:rsidR="00843D04" w:rsidRPr="0001129A">
        <w:rPr>
          <w:sz w:val="26"/>
          <w:szCs w:val="26"/>
          <w:rtl/>
        </w:rPr>
        <w:t>الهيدروفلوروكربون</w:t>
      </w:r>
      <w:r w:rsidR="00843D04">
        <w:rPr>
          <w:rFonts w:hint="cs"/>
          <w:sz w:val="26"/>
          <w:szCs w:val="26"/>
          <w:rtl/>
        </w:rPr>
        <w:t>ية</w:t>
      </w:r>
      <w:r w:rsidR="00843D04" w:rsidRPr="00F22C88">
        <w:rPr>
          <w:rFonts w:hint="cs"/>
          <w:sz w:val="26"/>
          <w:szCs w:val="26"/>
        </w:rPr>
        <w:t xml:space="preserve"> </w:t>
      </w:r>
      <w:r w:rsidR="00843D04">
        <w:rPr>
          <w:rFonts w:hint="cs"/>
          <w:sz w:val="26"/>
          <w:szCs w:val="26"/>
          <w:rtl/>
        </w:rPr>
        <w:t xml:space="preserve">بموجب تعديل كيغالي </w:t>
      </w:r>
      <w:r w:rsidR="003605A9">
        <w:rPr>
          <w:rFonts w:hint="cs"/>
          <w:sz w:val="26"/>
          <w:szCs w:val="26"/>
          <w:rtl/>
        </w:rPr>
        <w:t xml:space="preserve">الرقابة على </w:t>
      </w:r>
      <w:r w:rsidRPr="00D41DFA">
        <w:rPr>
          <w:sz w:val="26"/>
          <w:szCs w:val="26"/>
          <w:rtl/>
        </w:rPr>
        <w:t xml:space="preserve">نمو استهلاك </w:t>
      </w:r>
      <w:r w:rsidR="00843D04">
        <w:rPr>
          <w:rFonts w:hint="cs"/>
          <w:sz w:val="26"/>
          <w:szCs w:val="26"/>
          <w:rtl/>
        </w:rPr>
        <w:t xml:space="preserve">المواد </w:t>
      </w:r>
      <w:r w:rsidR="00843D04" w:rsidRPr="0001129A">
        <w:rPr>
          <w:sz w:val="26"/>
          <w:szCs w:val="26"/>
          <w:rtl/>
        </w:rPr>
        <w:t>الهيدروفلوروكربون</w:t>
      </w:r>
      <w:r w:rsidR="00843D04">
        <w:rPr>
          <w:rFonts w:hint="cs"/>
          <w:sz w:val="26"/>
          <w:szCs w:val="26"/>
          <w:rtl/>
        </w:rPr>
        <w:t>ية</w:t>
      </w:r>
      <w:r w:rsidR="00843D04" w:rsidRPr="00F22C88">
        <w:rPr>
          <w:rFonts w:hint="cs"/>
          <w:sz w:val="26"/>
          <w:szCs w:val="26"/>
        </w:rPr>
        <w:t xml:space="preserve"> </w:t>
      </w:r>
      <w:r w:rsidRPr="00D41DFA">
        <w:rPr>
          <w:sz w:val="26"/>
          <w:szCs w:val="26"/>
          <w:rtl/>
        </w:rPr>
        <w:t>لتحقيق انخفاض بنسبة 10</w:t>
      </w:r>
      <w:r w:rsidR="00843D04">
        <w:rPr>
          <w:rFonts w:hint="cs"/>
          <w:sz w:val="26"/>
          <w:szCs w:val="26"/>
          <w:rtl/>
        </w:rPr>
        <w:t xml:space="preserve"> في المائة</w:t>
      </w:r>
      <w:r w:rsidRPr="00D41DFA">
        <w:rPr>
          <w:sz w:val="26"/>
          <w:szCs w:val="26"/>
          <w:rtl/>
        </w:rPr>
        <w:t xml:space="preserve"> عن خط الأساس. </w:t>
      </w:r>
      <w:r w:rsidR="00843D04">
        <w:rPr>
          <w:rFonts w:hint="cs"/>
          <w:sz w:val="26"/>
          <w:szCs w:val="26"/>
          <w:rtl/>
        </w:rPr>
        <w:t>و</w:t>
      </w:r>
      <w:r w:rsidRPr="00D41DFA">
        <w:rPr>
          <w:sz w:val="26"/>
          <w:szCs w:val="26"/>
          <w:rtl/>
        </w:rPr>
        <w:t xml:space="preserve">سيؤدي ذلك إلى انخفاض استهلاك </w:t>
      </w:r>
      <w:r w:rsidR="00843D04">
        <w:rPr>
          <w:rFonts w:hint="cs"/>
          <w:sz w:val="26"/>
          <w:szCs w:val="26"/>
          <w:rtl/>
        </w:rPr>
        <w:t xml:space="preserve">المواد </w:t>
      </w:r>
      <w:r w:rsidR="00843D04" w:rsidRPr="0001129A">
        <w:rPr>
          <w:sz w:val="26"/>
          <w:szCs w:val="26"/>
          <w:rtl/>
        </w:rPr>
        <w:t>الهيدروفلوروكربون</w:t>
      </w:r>
      <w:r w:rsidR="00843D04">
        <w:rPr>
          <w:rFonts w:hint="cs"/>
          <w:sz w:val="26"/>
          <w:szCs w:val="26"/>
          <w:rtl/>
        </w:rPr>
        <w:t>ية</w:t>
      </w:r>
      <w:r w:rsidR="00843D04" w:rsidRPr="00F22C88">
        <w:rPr>
          <w:rFonts w:hint="cs"/>
          <w:sz w:val="26"/>
          <w:szCs w:val="26"/>
        </w:rPr>
        <w:t xml:space="preserve"> </w:t>
      </w:r>
      <w:r w:rsidRPr="00D41DFA">
        <w:rPr>
          <w:sz w:val="26"/>
          <w:szCs w:val="26"/>
          <w:rtl/>
        </w:rPr>
        <w:t>بمقدار 326,187 طن</w:t>
      </w:r>
      <w:r w:rsidR="00A566CB">
        <w:rPr>
          <w:rFonts w:hint="cs"/>
          <w:sz w:val="26"/>
          <w:szCs w:val="26"/>
          <w:rtl/>
        </w:rPr>
        <w:t>اً</w:t>
      </w:r>
      <w:r w:rsidRPr="00D41DFA">
        <w:rPr>
          <w:sz w:val="26"/>
          <w:szCs w:val="26"/>
          <w:rtl/>
        </w:rPr>
        <w:t xml:space="preserve"> من</w:t>
      </w:r>
      <w:r w:rsidR="00A566CB">
        <w:rPr>
          <w:rFonts w:hint="cs"/>
          <w:sz w:val="26"/>
          <w:szCs w:val="26"/>
          <w:rtl/>
        </w:rPr>
        <w:t xml:space="preserve"> مكافئ</w:t>
      </w:r>
      <w:r w:rsidRPr="00D41DFA">
        <w:rPr>
          <w:sz w:val="26"/>
          <w:szCs w:val="26"/>
          <w:rtl/>
        </w:rPr>
        <w:t xml:space="preserve"> ثاني أكسيد الكربون مقارنةً بمستويات التجمد. </w:t>
      </w:r>
      <w:r w:rsidR="00A566CB">
        <w:rPr>
          <w:rFonts w:hint="cs"/>
          <w:sz w:val="26"/>
          <w:szCs w:val="26"/>
          <w:rtl/>
        </w:rPr>
        <w:t>و</w:t>
      </w:r>
      <w:r w:rsidRPr="00D41DFA">
        <w:rPr>
          <w:sz w:val="26"/>
          <w:szCs w:val="26"/>
          <w:rtl/>
        </w:rPr>
        <w:t xml:space="preserve">يعرض الجدول 6 حدود بروتوكول مونتريال، وتوقعات استهلاك </w:t>
      </w:r>
      <w:r w:rsidR="00A566CB">
        <w:rPr>
          <w:rFonts w:hint="cs"/>
          <w:sz w:val="26"/>
          <w:szCs w:val="26"/>
          <w:rtl/>
        </w:rPr>
        <w:t xml:space="preserve">المواد </w:t>
      </w:r>
      <w:r w:rsidR="00A566CB" w:rsidRPr="0001129A">
        <w:rPr>
          <w:sz w:val="26"/>
          <w:szCs w:val="26"/>
          <w:rtl/>
        </w:rPr>
        <w:t>الهيدروفلوروكربون</w:t>
      </w:r>
      <w:r w:rsidR="00A566CB">
        <w:rPr>
          <w:rFonts w:hint="cs"/>
          <w:sz w:val="26"/>
          <w:szCs w:val="26"/>
          <w:rtl/>
        </w:rPr>
        <w:t>ية</w:t>
      </w:r>
      <w:r w:rsidRPr="00D41DFA">
        <w:rPr>
          <w:sz w:val="26"/>
          <w:szCs w:val="26"/>
          <w:rtl/>
        </w:rPr>
        <w:t>، والتخفيضات المقترحة للفترة من عام 2025 إلى عام 2029.</w:t>
      </w:r>
    </w:p>
    <w:p w14:paraId="416603A2" w14:textId="6DF248BE" w:rsidR="00A566CB" w:rsidRDefault="00A566CB" w:rsidP="00A566CB">
      <w:pPr>
        <w:bidi/>
        <w:spacing w:before="240"/>
        <w:rPr>
          <w:b/>
          <w:bCs/>
          <w:sz w:val="26"/>
          <w:szCs w:val="26"/>
          <w:rtl/>
        </w:rPr>
      </w:pPr>
      <w:r w:rsidRPr="00A566CB">
        <w:rPr>
          <w:b/>
          <w:bCs/>
          <w:sz w:val="26"/>
          <w:szCs w:val="26"/>
          <w:rtl/>
        </w:rPr>
        <w:t xml:space="preserve">الجدول 6. توقعات استهلاك المواد الهيدروفلوروكربونية في ظل سيناريو العمل </w:t>
      </w:r>
      <w:r w:rsidRPr="00A566CB">
        <w:rPr>
          <w:rFonts w:hint="cs"/>
          <w:b/>
          <w:bCs/>
          <w:sz w:val="26"/>
          <w:szCs w:val="26"/>
          <w:rtl/>
        </w:rPr>
        <w:t>ك</w:t>
      </w:r>
      <w:r w:rsidRPr="00A566CB">
        <w:rPr>
          <w:b/>
          <w:bCs/>
          <w:sz w:val="26"/>
          <w:szCs w:val="26"/>
          <w:rtl/>
        </w:rPr>
        <w:t xml:space="preserve">المعتاد، وحدود بروتوكول مونتريال، والتخفيضات المقترحة في المواد الهيدروفلوروكربونية </w:t>
      </w:r>
      <w:r w:rsidR="003605A9">
        <w:rPr>
          <w:rFonts w:hint="cs"/>
          <w:b/>
          <w:bCs/>
          <w:sz w:val="26"/>
          <w:szCs w:val="26"/>
          <w:rtl/>
        </w:rPr>
        <w:t>بموجب</w:t>
      </w:r>
      <w:r w:rsidRPr="00A566CB">
        <w:rPr>
          <w:b/>
          <w:bCs/>
          <w:sz w:val="26"/>
          <w:szCs w:val="26"/>
          <w:rtl/>
        </w:rPr>
        <w:t xml:space="preserve"> المرحلة الأولى (</w:t>
      </w:r>
      <w:r w:rsidR="00800071">
        <w:rPr>
          <w:rFonts w:hint="cs"/>
          <w:b/>
          <w:bCs/>
          <w:sz w:val="26"/>
          <w:szCs w:val="26"/>
          <w:rtl/>
        </w:rPr>
        <w:t>بال</w:t>
      </w:r>
      <w:r w:rsidRPr="00A566CB">
        <w:rPr>
          <w:b/>
          <w:bCs/>
          <w:sz w:val="26"/>
          <w:szCs w:val="26"/>
          <w:rtl/>
        </w:rPr>
        <w:t>أطنان</w:t>
      </w:r>
      <w:r w:rsidRPr="00A566CB">
        <w:rPr>
          <w:rFonts w:hint="cs"/>
          <w:b/>
          <w:bCs/>
          <w:sz w:val="26"/>
          <w:szCs w:val="26"/>
          <w:rtl/>
        </w:rPr>
        <w:t xml:space="preserve"> من</w:t>
      </w:r>
      <w:r w:rsidRPr="00A566CB">
        <w:rPr>
          <w:b/>
          <w:bCs/>
          <w:sz w:val="26"/>
          <w:szCs w:val="26"/>
          <w:rtl/>
        </w:rPr>
        <w:t xml:space="preserve"> مكافئ ثاني أكسيد الكربون)</w:t>
      </w:r>
    </w:p>
    <w:tbl>
      <w:tblPr>
        <w:bidiVisual/>
        <w:tblW w:w="4994" w:type="pct"/>
        <w:tblLook w:val="04A0" w:firstRow="1" w:lastRow="0" w:firstColumn="1" w:lastColumn="0" w:noHBand="0" w:noVBand="1"/>
      </w:tblPr>
      <w:tblGrid>
        <w:gridCol w:w="3688"/>
        <w:gridCol w:w="1131"/>
        <w:gridCol w:w="1130"/>
        <w:gridCol w:w="1130"/>
        <w:gridCol w:w="1130"/>
        <w:gridCol w:w="1130"/>
      </w:tblGrid>
      <w:tr w:rsidR="006A4EDF" w:rsidRPr="00341DCF" w14:paraId="02BD4A0F" w14:textId="77777777" w:rsidTr="00B656A6">
        <w:trPr>
          <w:trHeight w:val="50"/>
          <w:tblHeader/>
        </w:trPr>
        <w:tc>
          <w:tcPr>
            <w:tcW w:w="1974"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2ED9D4AF" w14:textId="77777777" w:rsidR="006A4EDF" w:rsidRPr="00341DCF" w:rsidRDefault="006A4EDF" w:rsidP="00AD240E">
            <w:pPr>
              <w:jc w:val="left"/>
              <w:rPr>
                <w:color w:val="000000"/>
                <w:sz w:val="20"/>
              </w:rPr>
            </w:pPr>
          </w:p>
        </w:tc>
        <w:tc>
          <w:tcPr>
            <w:tcW w:w="60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5C0FE3C" w14:textId="77777777" w:rsidR="006A4EDF" w:rsidRPr="00341DCF" w:rsidRDefault="006A4EDF" w:rsidP="00AD240E">
            <w:pPr>
              <w:jc w:val="center"/>
              <w:rPr>
                <w:b/>
                <w:color w:val="000000"/>
                <w:sz w:val="20"/>
              </w:rPr>
            </w:pPr>
            <w:r w:rsidRPr="00341DCF">
              <w:rPr>
                <w:b/>
                <w:sz w:val="20"/>
              </w:rPr>
              <w:t>2025</w:t>
            </w:r>
          </w:p>
        </w:tc>
        <w:tc>
          <w:tcPr>
            <w:tcW w:w="60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07E63AA3" w14:textId="77777777" w:rsidR="006A4EDF" w:rsidRPr="00341DCF" w:rsidRDefault="006A4EDF" w:rsidP="00AD240E">
            <w:pPr>
              <w:jc w:val="center"/>
              <w:rPr>
                <w:b/>
                <w:color w:val="000000"/>
                <w:sz w:val="20"/>
              </w:rPr>
            </w:pPr>
            <w:r w:rsidRPr="00341DCF">
              <w:rPr>
                <w:b/>
                <w:sz w:val="20"/>
              </w:rPr>
              <w:t>2026</w:t>
            </w:r>
          </w:p>
        </w:tc>
        <w:tc>
          <w:tcPr>
            <w:tcW w:w="60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266435FD" w14:textId="77777777" w:rsidR="006A4EDF" w:rsidRPr="00341DCF" w:rsidRDefault="006A4EDF" w:rsidP="00AD240E">
            <w:pPr>
              <w:jc w:val="center"/>
              <w:rPr>
                <w:b/>
                <w:color w:val="000000"/>
                <w:sz w:val="20"/>
              </w:rPr>
            </w:pPr>
            <w:r w:rsidRPr="00341DCF">
              <w:rPr>
                <w:b/>
                <w:sz w:val="20"/>
              </w:rPr>
              <w:t>2027</w:t>
            </w:r>
          </w:p>
        </w:tc>
        <w:tc>
          <w:tcPr>
            <w:tcW w:w="60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D77FC48" w14:textId="77777777" w:rsidR="006A4EDF" w:rsidRPr="00341DCF" w:rsidRDefault="006A4EDF" w:rsidP="00AD240E">
            <w:pPr>
              <w:jc w:val="center"/>
              <w:rPr>
                <w:b/>
                <w:color w:val="000000"/>
                <w:sz w:val="20"/>
              </w:rPr>
            </w:pPr>
            <w:r w:rsidRPr="00341DCF">
              <w:rPr>
                <w:b/>
                <w:sz w:val="20"/>
              </w:rPr>
              <w:t>2028</w:t>
            </w:r>
          </w:p>
        </w:tc>
        <w:tc>
          <w:tcPr>
            <w:tcW w:w="60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2F163A09" w14:textId="77777777" w:rsidR="006A4EDF" w:rsidRPr="00341DCF" w:rsidRDefault="006A4EDF" w:rsidP="00AD240E">
            <w:pPr>
              <w:jc w:val="center"/>
              <w:rPr>
                <w:b/>
                <w:color w:val="000000"/>
                <w:sz w:val="20"/>
              </w:rPr>
            </w:pPr>
            <w:r w:rsidRPr="00341DCF">
              <w:rPr>
                <w:b/>
                <w:sz w:val="20"/>
              </w:rPr>
              <w:t>2029</w:t>
            </w:r>
          </w:p>
        </w:tc>
      </w:tr>
      <w:tr w:rsidR="006A4EDF" w:rsidRPr="00341DCF" w14:paraId="52B757E9" w14:textId="77777777" w:rsidTr="00B656A6">
        <w:trPr>
          <w:trHeight w:val="123"/>
        </w:trPr>
        <w:tc>
          <w:tcPr>
            <w:tcW w:w="1974" w:type="pct"/>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32CECC4F" w14:textId="507A001F" w:rsidR="006A4EDF" w:rsidRPr="00341DCF" w:rsidRDefault="006A4EDF" w:rsidP="00B656A6">
            <w:pPr>
              <w:jc w:val="right"/>
              <w:rPr>
                <w:color w:val="000000"/>
                <w:sz w:val="20"/>
                <w:rtl/>
              </w:rPr>
            </w:pPr>
            <w:r w:rsidRPr="00615BB5">
              <w:rPr>
                <w:sz w:val="18"/>
                <w:szCs w:val="18"/>
                <w:rtl/>
              </w:rPr>
              <w:t xml:space="preserve">توقعات استهلاك </w:t>
            </w:r>
            <w:r w:rsidRPr="00615BB5">
              <w:rPr>
                <w:sz w:val="18"/>
                <w:szCs w:val="18"/>
                <w:rtl/>
                <w:lang w:bidi="ar-SA"/>
              </w:rPr>
              <w:t xml:space="preserve">المواد الهيدروفلوروكربونية </w:t>
            </w:r>
            <w:r w:rsidRPr="00615BB5">
              <w:rPr>
                <w:sz w:val="18"/>
                <w:szCs w:val="18"/>
                <w:rtl/>
              </w:rPr>
              <w:t xml:space="preserve">بمعدل نمو سنوي </w:t>
            </w:r>
            <w:r w:rsidRPr="00615BB5">
              <w:rPr>
                <w:rFonts w:hint="cs"/>
                <w:sz w:val="18"/>
                <w:szCs w:val="18"/>
                <w:rtl/>
              </w:rPr>
              <w:t xml:space="preserve">قدره </w:t>
            </w:r>
            <w:r>
              <w:rPr>
                <w:rFonts w:hint="cs"/>
                <w:sz w:val="18"/>
                <w:szCs w:val="18"/>
                <w:rtl/>
              </w:rPr>
              <w:t>3.5</w:t>
            </w:r>
            <w:r w:rsidRPr="00615BB5">
              <w:rPr>
                <w:rFonts w:hint="cs"/>
                <w:sz w:val="18"/>
                <w:szCs w:val="18"/>
                <w:rtl/>
              </w:rPr>
              <w:t xml:space="preserve"> في المائة</w:t>
            </w:r>
            <w:r w:rsidRPr="00615BB5">
              <w:rPr>
                <w:sz w:val="18"/>
                <w:szCs w:val="18"/>
                <w:rtl/>
              </w:rPr>
              <w:t>*</w:t>
            </w:r>
          </w:p>
        </w:tc>
        <w:tc>
          <w:tcPr>
            <w:tcW w:w="605"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vAlign w:val="center"/>
          </w:tcPr>
          <w:p w14:paraId="4280C8A5" w14:textId="77777777" w:rsidR="006A4EDF" w:rsidRPr="00341DCF" w:rsidRDefault="006A4EDF" w:rsidP="00AD240E">
            <w:pPr>
              <w:jc w:val="right"/>
              <w:rPr>
                <w:color w:val="000000"/>
                <w:sz w:val="20"/>
              </w:rPr>
            </w:pPr>
            <w:r w:rsidRPr="00341DCF">
              <w:rPr>
                <w:color w:val="000000"/>
                <w:sz w:val="20"/>
              </w:rPr>
              <w:t>5,335,315</w:t>
            </w:r>
          </w:p>
        </w:tc>
        <w:tc>
          <w:tcPr>
            <w:tcW w:w="605"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619E3988" w14:textId="77777777" w:rsidR="006A4EDF" w:rsidRPr="00341DCF" w:rsidRDefault="006A4EDF" w:rsidP="00AD240E">
            <w:pPr>
              <w:jc w:val="right"/>
              <w:rPr>
                <w:color w:val="000000"/>
                <w:sz w:val="20"/>
              </w:rPr>
            </w:pPr>
            <w:r w:rsidRPr="00341DCF">
              <w:rPr>
                <w:color w:val="000000"/>
                <w:sz w:val="20"/>
              </w:rPr>
              <w:t>5,522,051</w:t>
            </w:r>
          </w:p>
        </w:tc>
        <w:tc>
          <w:tcPr>
            <w:tcW w:w="605"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0E11FD36" w14:textId="77777777" w:rsidR="006A4EDF" w:rsidRPr="00341DCF" w:rsidRDefault="006A4EDF" w:rsidP="00AD240E">
            <w:pPr>
              <w:jc w:val="right"/>
              <w:rPr>
                <w:color w:val="000000"/>
                <w:sz w:val="20"/>
              </w:rPr>
            </w:pPr>
            <w:r w:rsidRPr="00341DCF">
              <w:rPr>
                <w:color w:val="000000"/>
                <w:sz w:val="20"/>
              </w:rPr>
              <w:t>5,715,322</w:t>
            </w:r>
          </w:p>
        </w:tc>
        <w:tc>
          <w:tcPr>
            <w:tcW w:w="605"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632BBC2F" w14:textId="77777777" w:rsidR="006A4EDF" w:rsidRPr="00341DCF" w:rsidRDefault="006A4EDF" w:rsidP="00AD240E">
            <w:pPr>
              <w:jc w:val="right"/>
              <w:rPr>
                <w:color w:val="000000"/>
                <w:sz w:val="20"/>
              </w:rPr>
            </w:pPr>
            <w:r w:rsidRPr="00341DCF">
              <w:rPr>
                <w:color w:val="000000"/>
                <w:sz w:val="20"/>
              </w:rPr>
              <w:t>5,915,359</w:t>
            </w:r>
          </w:p>
        </w:tc>
        <w:tc>
          <w:tcPr>
            <w:tcW w:w="605"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1FDF406D" w14:textId="77777777" w:rsidR="006A4EDF" w:rsidRPr="00341DCF" w:rsidRDefault="006A4EDF" w:rsidP="00AD240E">
            <w:pPr>
              <w:jc w:val="right"/>
              <w:rPr>
                <w:color w:val="000000"/>
                <w:sz w:val="20"/>
              </w:rPr>
            </w:pPr>
            <w:r w:rsidRPr="00341DCF">
              <w:rPr>
                <w:color w:val="000000"/>
                <w:sz w:val="20"/>
              </w:rPr>
              <w:t>6,122,396</w:t>
            </w:r>
          </w:p>
        </w:tc>
      </w:tr>
      <w:tr w:rsidR="00B656A6" w:rsidRPr="00341DCF" w14:paraId="5525C7BD" w14:textId="77777777" w:rsidTr="00B656A6">
        <w:trPr>
          <w:trHeight w:val="191"/>
        </w:trPr>
        <w:tc>
          <w:tcPr>
            <w:tcW w:w="1974" w:type="pct"/>
            <w:tcBorders>
              <w:top w:val="single" w:sz="4" w:space="0" w:color="auto"/>
              <w:left w:val="single" w:sz="4" w:space="0" w:color="auto"/>
              <w:bottom w:val="single" w:sz="4" w:space="0" w:color="auto"/>
            </w:tcBorders>
            <w:tcMar>
              <w:left w:w="72" w:type="dxa"/>
              <w:right w:w="72" w:type="dxa"/>
            </w:tcMar>
            <w:hideMark/>
          </w:tcPr>
          <w:p w14:paraId="5EB455F7" w14:textId="0F16642D" w:rsidR="00B656A6" w:rsidRPr="00341DCF" w:rsidRDefault="00B656A6" w:rsidP="00B656A6">
            <w:pPr>
              <w:jc w:val="right"/>
              <w:rPr>
                <w:color w:val="000000"/>
                <w:sz w:val="20"/>
              </w:rPr>
            </w:pPr>
            <w:r w:rsidRPr="00615BB5">
              <w:rPr>
                <w:sz w:val="18"/>
                <w:szCs w:val="18"/>
                <w:rtl/>
              </w:rPr>
              <w:t xml:space="preserve">حدود استهلاك </w:t>
            </w:r>
            <w:r w:rsidRPr="00615BB5">
              <w:rPr>
                <w:sz w:val="18"/>
                <w:szCs w:val="18"/>
                <w:rtl/>
                <w:lang w:bidi="ar-SA"/>
              </w:rPr>
              <w:t xml:space="preserve">المواد الهيدروفلوروكربونية </w:t>
            </w:r>
            <w:r w:rsidRPr="00615BB5">
              <w:rPr>
                <w:sz w:val="18"/>
                <w:szCs w:val="18"/>
                <w:rtl/>
              </w:rPr>
              <w:t>بموجب بروتوكول مونتريال</w:t>
            </w:r>
          </w:p>
        </w:tc>
        <w:tc>
          <w:tcPr>
            <w:tcW w:w="605" w:type="pct"/>
            <w:tcBorders>
              <w:top w:val="nil"/>
              <w:left w:val="single" w:sz="4" w:space="0" w:color="auto"/>
              <w:bottom w:val="single" w:sz="4" w:space="0" w:color="auto"/>
              <w:right w:val="single" w:sz="4" w:space="0" w:color="auto"/>
            </w:tcBorders>
            <w:tcMar>
              <w:left w:w="72" w:type="dxa"/>
              <w:right w:w="72" w:type="dxa"/>
            </w:tcMar>
            <w:vAlign w:val="center"/>
          </w:tcPr>
          <w:p w14:paraId="4752DA25" w14:textId="77777777" w:rsidR="00B656A6" w:rsidRPr="00341DCF" w:rsidRDefault="00B656A6" w:rsidP="00B656A6">
            <w:pPr>
              <w:jc w:val="right"/>
              <w:rPr>
                <w:color w:val="000000"/>
                <w:sz w:val="20"/>
              </w:rPr>
            </w:pPr>
            <w:r w:rsidRPr="00341DCF">
              <w:rPr>
                <w:color w:val="000000"/>
                <w:sz w:val="20"/>
              </w:rPr>
              <w:t>3,261,874</w:t>
            </w:r>
          </w:p>
        </w:tc>
        <w:tc>
          <w:tcPr>
            <w:tcW w:w="605" w:type="pct"/>
            <w:tcBorders>
              <w:top w:val="nil"/>
              <w:left w:val="nil"/>
              <w:bottom w:val="single" w:sz="4" w:space="0" w:color="auto"/>
              <w:right w:val="single" w:sz="4" w:space="0" w:color="auto"/>
            </w:tcBorders>
            <w:tcMar>
              <w:left w:w="72" w:type="dxa"/>
              <w:right w:w="72" w:type="dxa"/>
            </w:tcMar>
            <w:vAlign w:val="center"/>
          </w:tcPr>
          <w:p w14:paraId="5087891E" w14:textId="77777777" w:rsidR="00B656A6" w:rsidRPr="00341DCF" w:rsidRDefault="00B656A6" w:rsidP="00B656A6">
            <w:pPr>
              <w:jc w:val="right"/>
              <w:rPr>
                <w:color w:val="000000"/>
                <w:sz w:val="20"/>
              </w:rPr>
            </w:pPr>
            <w:r w:rsidRPr="00341DCF">
              <w:rPr>
                <w:color w:val="000000"/>
                <w:sz w:val="20"/>
              </w:rPr>
              <w:t>3,261,874</w:t>
            </w:r>
          </w:p>
        </w:tc>
        <w:tc>
          <w:tcPr>
            <w:tcW w:w="605" w:type="pct"/>
            <w:tcBorders>
              <w:top w:val="nil"/>
              <w:left w:val="nil"/>
              <w:bottom w:val="single" w:sz="4" w:space="0" w:color="auto"/>
              <w:right w:val="single" w:sz="4" w:space="0" w:color="auto"/>
            </w:tcBorders>
            <w:tcMar>
              <w:left w:w="72" w:type="dxa"/>
              <w:right w:w="72" w:type="dxa"/>
            </w:tcMar>
            <w:vAlign w:val="center"/>
          </w:tcPr>
          <w:p w14:paraId="7AA42F44" w14:textId="77777777" w:rsidR="00B656A6" w:rsidRPr="00341DCF" w:rsidRDefault="00B656A6" w:rsidP="00B656A6">
            <w:pPr>
              <w:jc w:val="right"/>
              <w:rPr>
                <w:color w:val="000000"/>
                <w:sz w:val="20"/>
              </w:rPr>
            </w:pPr>
            <w:r w:rsidRPr="00341DCF">
              <w:rPr>
                <w:color w:val="000000"/>
                <w:sz w:val="20"/>
              </w:rPr>
              <w:t>3,261,874</w:t>
            </w:r>
          </w:p>
        </w:tc>
        <w:tc>
          <w:tcPr>
            <w:tcW w:w="605" w:type="pct"/>
            <w:tcBorders>
              <w:top w:val="nil"/>
              <w:left w:val="nil"/>
              <w:bottom w:val="single" w:sz="4" w:space="0" w:color="auto"/>
              <w:right w:val="single" w:sz="4" w:space="0" w:color="auto"/>
            </w:tcBorders>
            <w:tcMar>
              <w:left w:w="72" w:type="dxa"/>
              <w:right w:w="72" w:type="dxa"/>
            </w:tcMar>
            <w:vAlign w:val="center"/>
          </w:tcPr>
          <w:p w14:paraId="07B64F13" w14:textId="77777777" w:rsidR="00B656A6" w:rsidRPr="00341DCF" w:rsidRDefault="00B656A6" w:rsidP="00B656A6">
            <w:pPr>
              <w:jc w:val="right"/>
              <w:rPr>
                <w:color w:val="000000"/>
                <w:sz w:val="20"/>
              </w:rPr>
            </w:pPr>
            <w:r w:rsidRPr="00341DCF">
              <w:rPr>
                <w:color w:val="000000"/>
                <w:sz w:val="20"/>
              </w:rPr>
              <w:t>3,261,874</w:t>
            </w:r>
          </w:p>
        </w:tc>
        <w:tc>
          <w:tcPr>
            <w:tcW w:w="605" w:type="pct"/>
            <w:tcBorders>
              <w:top w:val="nil"/>
              <w:left w:val="nil"/>
              <w:bottom w:val="single" w:sz="4" w:space="0" w:color="auto"/>
              <w:right w:val="single" w:sz="4" w:space="0" w:color="auto"/>
            </w:tcBorders>
            <w:tcMar>
              <w:left w:w="72" w:type="dxa"/>
              <w:right w:w="72" w:type="dxa"/>
            </w:tcMar>
            <w:vAlign w:val="center"/>
          </w:tcPr>
          <w:p w14:paraId="780439AE" w14:textId="77777777" w:rsidR="00B656A6" w:rsidRPr="00341DCF" w:rsidRDefault="00B656A6" w:rsidP="00B656A6">
            <w:pPr>
              <w:jc w:val="right"/>
              <w:rPr>
                <w:color w:val="000000"/>
                <w:sz w:val="20"/>
              </w:rPr>
            </w:pPr>
            <w:r w:rsidRPr="00341DCF">
              <w:rPr>
                <w:color w:val="000000"/>
                <w:sz w:val="20"/>
              </w:rPr>
              <w:t>2,935,687</w:t>
            </w:r>
          </w:p>
        </w:tc>
      </w:tr>
      <w:tr w:rsidR="00B656A6" w:rsidRPr="00341DCF" w14:paraId="007EC01B" w14:textId="77777777" w:rsidTr="00B656A6">
        <w:trPr>
          <w:trHeight w:val="336"/>
        </w:trPr>
        <w:tc>
          <w:tcPr>
            <w:tcW w:w="1974" w:type="pct"/>
            <w:tcBorders>
              <w:top w:val="single" w:sz="4" w:space="0" w:color="auto"/>
              <w:left w:val="single" w:sz="4" w:space="0" w:color="auto"/>
              <w:bottom w:val="single" w:sz="4" w:space="0" w:color="auto"/>
            </w:tcBorders>
            <w:tcMar>
              <w:left w:w="72" w:type="dxa"/>
              <w:right w:w="72" w:type="dxa"/>
            </w:tcMar>
          </w:tcPr>
          <w:p w14:paraId="256C7D7F" w14:textId="4E7F7770" w:rsidR="00B656A6" w:rsidRPr="00341DCF" w:rsidRDefault="00B656A6" w:rsidP="00B656A6">
            <w:pPr>
              <w:jc w:val="right"/>
              <w:rPr>
                <w:sz w:val="20"/>
              </w:rPr>
            </w:pPr>
            <w:r w:rsidRPr="00615BB5">
              <w:rPr>
                <w:sz w:val="18"/>
                <w:szCs w:val="18"/>
                <w:rtl/>
              </w:rPr>
              <w:t xml:space="preserve">مستويات استهلاك </w:t>
            </w:r>
            <w:r w:rsidRPr="00615BB5">
              <w:rPr>
                <w:sz w:val="18"/>
                <w:szCs w:val="18"/>
                <w:rtl/>
                <w:lang w:bidi="ar-SA"/>
              </w:rPr>
              <w:t xml:space="preserve">المواد الهيدروفلوروكربونية </w:t>
            </w:r>
            <w:r w:rsidRPr="00615BB5">
              <w:rPr>
                <w:sz w:val="18"/>
                <w:szCs w:val="18"/>
                <w:rtl/>
              </w:rPr>
              <w:t xml:space="preserve">المقترحة بموجب </w:t>
            </w:r>
            <w:r w:rsidRPr="00615BB5">
              <w:rPr>
                <w:sz w:val="18"/>
                <w:szCs w:val="18"/>
                <w:rtl/>
                <w:lang w:bidi="ar-SA"/>
              </w:rPr>
              <w:t>خطة التنفيذ المتعلقة بالمواد الهيدروفلوروكربونية بموجب تعديل كيغالي</w:t>
            </w:r>
          </w:p>
        </w:tc>
        <w:tc>
          <w:tcPr>
            <w:tcW w:w="605" w:type="pct"/>
            <w:tcBorders>
              <w:top w:val="single" w:sz="4" w:space="0" w:color="auto"/>
              <w:left w:val="single" w:sz="4" w:space="0" w:color="auto"/>
              <w:bottom w:val="single" w:sz="4" w:space="0" w:color="auto"/>
              <w:right w:val="single" w:sz="4" w:space="0" w:color="auto"/>
            </w:tcBorders>
            <w:tcMar>
              <w:left w:w="72" w:type="dxa"/>
              <w:right w:w="72" w:type="dxa"/>
            </w:tcMar>
            <w:vAlign w:val="center"/>
          </w:tcPr>
          <w:p w14:paraId="4E1730D3" w14:textId="77777777" w:rsidR="00B656A6" w:rsidRPr="00341DCF" w:rsidRDefault="00B656A6" w:rsidP="00B656A6">
            <w:pPr>
              <w:jc w:val="right"/>
              <w:rPr>
                <w:sz w:val="20"/>
              </w:rPr>
            </w:pPr>
            <w:r w:rsidRPr="00341DCF">
              <w:rPr>
                <w:sz w:val="20"/>
              </w:rPr>
              <w:t>3,261,874</w:t>
            </w:r>
          </w:p>
        </w:tc>
        <w:tc>
          <w:tcPr>
            <w:tcW w:w="605" w:type="pct"/>
            <w:tcBorders>
              <w:top w:val="single" w:sz="4" w:space="0" w:color="auto"/>
              <w:left w:val="nil"/>
              <w:bottom w:val="single" w:sz="4" w:space="0" w:color="auto"/>
              <w:right w:val="single" w:sz="4" w:space="0" w:color="auto"/>
            </w:tcBorders>
            <w:tcMar>
              <w:left w:w="72" w:type="dxa"/>
              <w:right w:w="72" w:type="dxa"/>
            </w:tcMar>
            <w:vAlign w:val="center"/>
          </w:tcPr>
          <w:p w14:paraId="6AB8F7A0" w14:textId="77777777" w:rsidR="00B656A6" w:rsidRPr="00341DCF" w:rsidRDefault="00B656A6" w:rsidP="00B656A6">
            <w:pPr>
              <w:jc w:val="right"/>
              <w:rPr>
                <w:sz w:val="20"/>
              </w:rPr>
            </w:pPr>
            <w:r w:rsidRPr="00341DCF">
              <w:rPr>
                <w:sz w:val="20"/>
              </w:rPr>
              <w:t>3,261,874</w:t>
            </w:r>
          </w:p>
        </w:tc>
        <w:tc>
          <w:tcPr>
            <w:tcW w:w="605" w:type="pct"/>
            <w:tcBorders>
              <w:top w:val="single" w:sz="4" w:space="0" w:color="auto"/>
              <w:left w:val="nil"/>
              <w:bottom w:val="single" w:sz="4" w:space="0" w:color="auto"/>
              <w:right w:val="single" w:sz="4" w:space="0" w:color="auto"/>
            </w:tcBorders>
            <w:tcMar>
              <w:left w:w="72" w:type="dxa"/>
              <w:right w:w="72" w:type="dxa"/>
            </w:tcMar>
            <w:vAlign w:val="center"/>
          </w:tcPr>
          <w:p w14:paraId="5500A152" w14:textId="77777777" w:rsidR="00B656A6" w:rsidRPr="00341DCF" w:rsidRDefault="00B656A6" w:rsidP="00B656A6">
            <w:pPr>
              <w:jc w:val="right"/>
              <w:rPr>
                <w:sz w:val="20"/>
              </w:rPr>
            </w:pPr>
            <w:r w:rsidRPr="00341DCF">
              <w:rPr>
                <w:sz w:val="20"/>
              </w:rPr>
              <w:t>3,261,874</w:t>
            </w:r>
          </w:p>
        </w:tc>
        <w:tc>
          <w:tcPr>
            <w:tcW w:w="605" w:type="pct"/>
            <w:tcBorders>
              <w:top w:val="single" w:sz="4" w:space="0" w:color="auto"/>
              <w:left w:val="nil"/>
              <w:bottom w:val="single" w:sz="4" w:space="0" w:color="auto"/>
              <w:right w:val="single" w:sz="4" w:space="0" w:color="auto"/>
            </w:tcBorders>
            <w:tcMar>
              <w:left w:w="72" w:type="dxa"/>
              <w:right w:w="72" w:type="dxa"/>
            </w:tcMar>
            <w:vAlign w:val="center"/>
          </w:tcPr>
          <w:p w14:paraId="1439ABB8" w14:textId="77777777" w:rsidR="00B656A6" w:rsidRPr="00341DCF" w:rsidRDefault="00B656A6" w:rsidP="00B656A6">
            <w:pPr>
              <w:jc w:val="right"/>
              <w:rPr>
                <w:sz w:val="20"/>
              </w:rPr>
            </w:pPr>
            <w:r w:rsidRPr="00341DCF">
              <w:rPr>
                <w:sz w:val="20"/>
              </w:rPr>
              <w:t>3,261,874</w:t>
            </w:r>
          </w:p>
        </w:tc>
        <w:tc>
          <w:tcPr>
            <w:tcW w:w="605" w:type="pct"/>
            <w:tcBorders>
              <w:top w:val="single" w:sz="4" w:space="0" w:color="auto"/>
              <w:left w:val="nil"/>
              <w:bottom w:val="single" w:sz="4" w:space="0" w:color="auto"/>
              <w:right w:val="single" w:sz="4" w:space="0" w:color="auto"/>
            </w:tcBorders>
            <w:tcMar>
              <w:left w:w="72" w:type="dxa"/>
              <w:right w:w="72" w:type="dxa"/>
            </w:tcMar>
            <w:vAlign w:val="center"/>
          </w:tcPr>
          <w:p w14:paraId="037D7F06" w14:textId="77777777" w:rsidR="00B656A6" w:rsidRPr="00341DCF" w:rsidRDefault="00B656A6" w:rsidP="00B656A6">
            <w:pPr>
              <w:jc w:val="right"/>
              <w:rPr>
                <w:sz w:val="20"/>
              </w:rPr>
            </w:pPr>
            <w:r w:rsidRPr="00341DCF">
              <w:rPr>
                <w:sz w:val="20"/>
              </w:rPr>
              <w:t>2,935,687</w:t>
            </w:r>
          </w:p>
        </w:tc>
      </w:tr>
      <w:tr w:rsidR="00B656A6" w:rsidRPr="00341DCF" w14:paraId="69F2E9BC" w14:textId="77777777" w:rsidTr="00B656A6">
        <w:trPr>
          <w:trHeight w:val="88"/>
        </w:trPr>
        <w:tc>
          <w:tcPr>
            <w:tcW w:w="1974" w:type="pct"/>
            <w:tcBorders>
              <w:top w:val="single" w:sz="4" w:space="0" w:color="auto"/>
              <w:left w:val="single" w:sz="4" w:space="0" w:color="auto"/>
              <w:bottom w:val="single" w:sz="4" w:space="0" w:color="auto"/>
            </w:tcBorders>
            <w:tcMar>
              <w:left w:w="72" w:type="dxa"/>
              <w:right w:w="72" w:type="dxa"/>
            </w:tcMar>
          </w:tcPr>
          <w:p w14:paraId="199C84C2" w14:textId="113C9C03" w:rsidR="00B656A6" w:rsidRPr="00341DCF" w:rsidRDefault="00B656A6" w:rsidP="00B656A6">
            <w:pPr>
              <w:jc w:val="right"/>
              <w:rPr>
                <w:sz w:val="20"/>
                <w:rtl/>
              </w:rPr>
            </w:pPr>
            <w:r w:rsidRPr="00615BB5">
              <w:rPr>
                <w:sz w:val="18"/>
                <w:szCs w:val="18"/>
                <w:rtl/>
              </w:rPr>
              <w:t xml:space="preserve">التخفيضات المقترحة من خط الأساس لاستهلاك </w:t>
            </w:r>
            <w:r w:rsidRPr="00615BB5">
              <w:rPr>
                <w:sz w:val="18"/>
                <w:szCs w:val="18"/>
                <w:rtl/>
                <w:lang w:bidi="ar-SA"/>
              </w:rPr>
              <w:t xml:space="preserve">المواد الهيدروفلوروكربونية </w:t>
            </w:r>
            <w:r w:rsidRPr="00615BB5">
              <w:rPr>
                <w:sz w:val="18"/>
                <w:szCs w:val="18"/>
                <w:rtl/>
              </w:rPr>
              <w:t>(</w:t>
            </w:r>
            <w:r>
              <w:rPr>
                <w:rFonts w:hint="cs"/>
                <w:sz w:val="18"/>
                <w:szCs w:val="18"/>
                <w:rtl/>
              </w:rPr>
              <w:t>النسبة المئوية</w:t>
            </w:r>
            <w:r w:rsidRPr="00615BB5">
              <w:rPr>
                <w:sz w:val="18"/>
                <w:szCs w:val="18"/>
                <w:rtl/>
              </w:rPr>
              <w:t>)</w:t>
            </w:r>
          </w:p>
        </w:tc>
        <w:tc>
          <w:tcPr>
            <w:tcW w:w="605" w:type="pct"/>
            <w:tcBorders>
              <w:top w:val="single" w:sz="4" w:space="0" w:color="auto"/>
              <w:left w:val="single" w:sz="4" w:space="0" w:color="auto"/>
              <w:bottom w:val="single" w:sz="4" w:space="0" w:color="auto"/>
              <w:right w:val="single" w:sz="4" w:space="0" w:color="auto"/>
            </w:tcBorders>
            <w:tcMar>
              <w:left w:w="72" w:type="dxa"/>
              <w:right w:w="72" w:type="dxa"/>
            </w:tcMar>
            <w:vAlign w:val="center"/>
          </w:tcPr>
          <w:p w14:paraId="249DBBC1" w14:textId="77777777" w:rsidR="00B656A6" w:rsidRPr="00341DCF" w:rsidRDefault="00B656A6" w:rsidP="00B656A6">
            <w:pPr>
              <w:jc w:val="center"/>
              <w:rPr>
                <w:sz w:val="20"/>
              </w:rPr>
            </w:pPr>
            <w:r w:rsidRPr="00341DCF">
              <w:rPr>
                <w:sz w:val="20"/>
              </w:rPr>
              <w:t>0</w:t>
            </w:r>
          </w:p>
        </w:tc>
        <w:tc>
          <w:tcPr>
            <w:tcW w:w="605" w:type="pct"/>
            <w:tcBorders>
              <w:top w:val="single" w:sz="4" w:space="0" w:color="auto"/>
              <w:left w:val="nil"/>
              <w:bottom w:val="single" w:sz="4" w:space="0" w:color="auto"/>
              <w:right w:val="single" w:sz="4" w:space="0" w:color="auto"/>
            </w:tcBorders>
            <w:tcMar>
              <w:left w:w="72" w:type="dxa"/>
              <w:right w:w="72" w:type="dxa"/>
            </w:tcMar>
            <w:vAlign w:val="center"/>
          </w:tcPr>
          <w:p w14:paraId="52389FB6" w14:textId="77777777" w:rsidR="00B656A6" w:rsidRPr="00341DCF" w:rsidRDefault="00B656A6" w:rsidP="00B656A6">
            <w:pPr>
              <w:jc w:val="center"/>
              <w:rPr>
                <w:sz w:val="20"/>
              </w:rPr>
            </w:pPr>
            <w:r w:rsidRPr="00341DCF">
              <w:rPr>
                <w:sz w:val="20"/>
              </w:rPr>
              <w:t>0</w:t>
            </w:r>
          </w:p>
        </w:tc>
        <w:tc>
          <w:tcPr>
            <w:tcW w:w="605" w:type="pct"/>
            <w:tcBorders>
              <w:top w:val="single" w:sz="4" w:space="0" w:color="auto"/>
              <w:left w:val="nil"/>
              <w:bottom w:val="single" w:sz="4" w:space="0" w:color="auto"/>
              <w:right w:val="single" w:sz="4" w:space="0" w:color="auto"/>
            </w:tcBorders>
            <w:tcMar>
              <w:left w:w="72" w:type="dxa"/>
              <w:right w:w="72" w:type="dxa"/>
            </w:tcMar>
            <w:vAlign w:val="center"/>
          </w:tcPr>
          <w:p w14:paraId="6153DAFA" w14:textId="77777777" w:rsidR="00B656A6" w:rsidRPr="00341DCF" w:rsidRDefault="00B656A6" w:rsidP="00B656A6">
            <w:pPr>
              <w:jc w:val="center"/>
              <w:rPr>
                <w:sz w:val="20"/>
              </w:rPr>
            </w:pPr>
            <w:r w:rsidRPr="00341DCF">
              <w:rPr>
                <w:sz w:val="20"/>
              </w:rPr>
              <w:t>0</w:t>
            </w:r>
          </w:p>
        </w:tc>
        <w:tc>
          <w:tcPr>
            <w:tcW w:w="605" w:type="pct"/>
            <w:tcBorders>
              <w:top w:val="single" w:sz="4" w:space="0" w:color="auto"/>
              <w:left w:val="nil"/>
              <w:bottom w:val="single" w:sz="4" w:space="0" w:color="auto"/>
              <w:right w:val="single" w:sz="4" w:space="0" w:color="auto"/>
            </w:tcBorders>
            <w:tcMar>
              <w:left w:w="72" w:type="dxa"/>
              <w:right w:w="72" w:type="dxa"/>
            </w:tcMar>
            <w:vAlign w:val="center"/>
          </w:tcPr>
          <w:p w14:paraId="6904807C" w14:textId="77777777" w:rsidR="00B656A6" w:rsidRPr="00341DCF" w:rsidRDefault="00B656A6" w:rsidP="00B656A6">
            <w:pPr>
              <w:jc w:val="center"/>
              <w:rPr>
                <w:sz w:val="20"/>
              </w:rPr>
            </w:pPr>
            <w:r w:rsidRPr="00341DCF">
              <w:rPr>
                <w:sz w:val="20"/>
              </w:rPr>
              <w:t>0</w:t>
            </w:r>
          </w:p>
        </w:tc>
        <w:tc>
          <w:tcPr>
            <w:tcW w:w="605" w:type="pct"/>
            <w:tcBorders>
              <w:top w:val="single" w:sz="4" w:space="0" w:color="auto"/>
              <w:left w:val="nil"/>
              <w:bottom w:val="single" w:sz="4" w:space="0" w:color="auto"/>
              <w:right w:val="single" w:sz="4" w:space="0" w:color="auto"/>
            </w:tcBorders>
            <w:tcMar>
              <w:left w:w="72" w:type="dxa"/>
              <w:right w:w="72" w:type="dxa"/>
            </w:tcMar>
            <w:vAlign w:val="center"/>
          </w:tcPr>
          <w:p w14:paraId="6CC202D0" w14:textId="77777777" w:rsidR="00B656A6" w:rsidRPr="00341DCF" w:rsidRDefault="00B656A6" w:rsidP="00B656A6">
            <w:pPr>
              <w:jc w:val="center"/>
              <w:rPr>
                <w:sz w:val="20"/>
              </w:rPr>
            </w:pPr>
            <w:r w:rsidRPr="00341DCF">
              <w:rPr>
                <w:sz w:val="20"/>
              </w:rPr>
              <w:t>10</w:t>
            </w:r>
          </w:p>
        </w:tc>
      </w:tr>
    </w:tbl>
    <w:p w14:paraId="77F5279E" w14:textId="58BF0E47" w:rsidR="00F15182" w:rsidRPr="00800071" w:rsidRDefault="00B656A6" w:rsidP="00F15182">
      <w:pPr>
        <w:bidi/>
        <w:ind w:left="90" w:right="90"/>
        <w:jc w:val="left"/>
        <w:rPr>
          <w:sz w:val="18"/>
          <w:szCs w:val="18"/>
          <w:rtl/>
          <w:lang w:val="en-CA" w:bidi="ar-LB"/>
        </w:rPr>
      </w:pPr>
      <w:r w:rsidRPr="00800071">
        <w:rPr>
          <w:sz w:val="18"/>
          <w:szCs w:val="18"/>
          <w:rtl/>
          <w:lang w:val="en-CA" w:bidi="ar-LB"/>
        </w:rPr>
        <w:t xml:space="preserve">* </w:t>
      </w:r>
      <w:r w:rsidR="00F15182" w:rsidRPr="00800071">
        <w:rPr>
          <w:sz w:val="18"/>
          <w:szCs w:val="18"/>
          <w:rtl/>
          <w:lang w:val="en-CA" w:bidi="ar-LB"/>
        </w:rPr>
        <w:t>تم حساب</w:t>
      </w:r>
      <w:r w:rsidR="00F15182" w:rsidRPr="00800071">
        <w:rPr>
          <w:rFonts w:hint="cs"/>
          <w:sz w:val="18"/>
          <w:szCs w:val="18"/>
          <w:rtl/>
          <w:lang w:val="en-CA" w:bidi="ar-LB"/>
        </w:rPr>
        <w:t>ها ع</w:t>
      </w:r>
      <w:r w:rsidR="00F15182" w:rsidRPr="00800071">
        <w:rPr>
          <w:sz w:val="18"/>
          <w:szCs w:val="18"/>
          <w:rtl/>
          <w:lang w:val="en-CA" w:bidi="ar-LB"/>
        </w:rPr>
        <w:t>لى أساس النمو الاقتصادي المتوقع بنسبة 4.0 في المائة سنويا وانخفاض عدد السكان بنسبة 0.5 في المائة سنويا (وفقا لبيانات البنك الدولي)</w:t>
      </w:r>
      <w:r w:rsidR="00F15182" w:rsidRPr="00800071">
        <w:rPr>
          <w:sz w:val="18"/>
          <w:szCs w:val="18"/>
          <w:lang w:val="en-CA" w:bidi="ar-LB"/>
        </w:rPr>
        <w:t>.</w:t>
      </w:r>
    </w:p>
    <w:p w14:paraId="3A2CB921" w14:textId="77777777" w:rsidR="00597AEC" w:rsidRPr="00492A5C" w:rsidRDefault="00597AEC" w:rsidP="00597AEC">
      <w:pPr>
        <w:bidi/>
        <w:spacing w:before="240" w:after="240" w:line="360" w:lineRule="exact"/>
        <w:ind w:left="4"/>
        <w:rPr>
          <w:i/>
          <w:iCs/>
          <w:sz w:val="26"/>
          <w:szCs w:val="26"/>
          <w:rtl/>
          <w:lang w:bidi="ar-LB"/>
        </w:rPr>
      </w:pPr>
      <w:r w:rsidRPr="00492A5C">
        <w:rPr>
          <w:i/>
          <w:iCs/>
          <w:sz w:val="26"/>
          <w:szCs w:val="26"/>
          <w:rtl/>
          <w:lang w:bidi="ar-LB"/>
        </w:rPr>
        <w:t>الأنشطة المقترحة</w:t>
      </w:r>
    </w:p>
    <w:p w14:paraId="561D6985" w14:textId="7518F746" w:rsidR="00A566CB" w:rsidRDefault="00597AEC" w:rsidP="0071183B">
      <w:pPr>
        <w:pStyle w:val="Heading1"/>
        <w:numPr>
          <w:ilvl w:val="0"/>
          <w:numId w:val="6"/>
        </w:numPr>
        <w:tabs>
          <w:tab w:val="num" w:pos="0"/>
        </w:tabs>
        <w:bidi/>
        <w:spacing w:line="288" w:lineRule="auto"/>
        <w:ind w:left="0" w:firstLine="0"/>
        <w:rPr>
          <w:sz w:val="26"/>
          <w:szCs w:val="26"/>
        </w:rPr>
      </w:pPr>
      <w:r w:rsidRPr="00597AEC">
        <w:rPr>
          <w:sz w:val="26"/>
          <w:szCs w:val="26"/>
          <w:rtl/>
        </w:rPr>
        <w:t>يبين الجدول 7 الأنشطة في قطاع الخدم</w:t>
      </w:r>
      <w:r>
        <w:rPr>
          <w:rFonts w:hint="cs"/>
          <w:sz w:val="26"/>
          <w:szCs w:val="26"/>
          <w:rtl/>
        </w:rPr>
        <w:t>ة</w:t>
      </w:r>
      <w:r w:rsidRPr="00597AEC">
        <w:rPr>
          <w:sz w:val="26"/>
          <w:szCs w:val="26"/>
          <w:rtl/>
        </w:rPr>
        <w:t xml:space="preserve"> المقترحة للتنفيذ في المرحلة الأولى والشريحة الأولى وتفاصيل تكلفتها.</w:t>
      </w:r>
    </w:p>
    <w:p w14:paraId="27CC5C3E" w14:textId="6BB71622" w:rsidR="004D76E4" w:rsidRDefault="004D76E4" w:rsidP="007E46E7">
      <w:pPr>
        <w:bidi/>
        <w:spacing w:before="240"/>
        <w:rPr>
          <w:b/>
          <w:bCs/>
          <w:sz w:val="26"/>
          <w:szCs w:val="26"/>
          <w:rtl/>
        </w:rPr>
      </w:pPr>
      <w:r w:rsidRPr="007E46E7">
        <w:rPr>
          <w:b/>
          <w:bCs/>
          <w:sz w:val="26"/>
          <w:szCs w:val="26"/>
          <w:rtl/>
        </w:rPr>
        <w:t>الجدول 7. أنشطة قطاع الخدم</w:t>
      </w:r>
      <w:r w:rsidR="002357F7" w:rsidRPr="007E46E7">
        <w:rPr>
          <w:rFonts w:hint="cs"/>
          <w:b/>
          <w:bCs/>
          <w:sz w:val="26"/>
          <w:szCs w:val="26"/>
          <w:rtl/>
        </w:rPr>
        <w:t>ة</w:t>
      </w:r>
      <w:r w:rsidRPr="007E46E7">
        <w:rPr>
          <w:b/>
          <w:bCs/>
          <w:sz w:val="26"/>
          <w:szCs w:val="26"/>
          <w:rtl/>
        </w:rPr>
        <w:t xml:space="preserve"> </w:t>
      </w:r>
      <w:r w:rsidR="002357F7" w:rsidRPr="007E46E7">
        <w:rPr>
          <w:rFonts w:hint="cs"/>
          <w:b/>
          <w:bCs/>
          <w:sz w:val="26"/>
          <w:szCs w:val="26"/>
          <w:rtl/>
        </w:rPr>
        <w:t>وتكلفتها</w:t>
      </w:r>
      <w:r w:rsidRPr="007E46E7">
        <w:rPr>
          <w:b/>
          <w:bCs/>
          <w:sz w:val="26"/>
          <w:szCs w:val="26"/>
          <w:rtl/>
        </w:rPr>
        <w:t xml:space="preserve"> في المرحلة الأولى من </w:t>
      </w:r>
      <w:r w:rsidR="002357F7" w:rsidRPr="007E46E7">
        <w:rPr>
          <w:b/>
          <w:bCs/>
          <w:sz w:val="26"/>
          <w:szCs w:val="26"/>
          <w:rtl/>
        </w:rPr>
        <w:t xml:space="preserve">خطة </w:t>
      </w:r>
      <w:r w:rsidR="002357F7" w:rsidRPr="007E46E7">
        <w:rPr>
          <w:rFonts w:hint="cs"/>
          <w:b/>
          <w:bCs/>
          <w:sz w:val="26"/>
          <w:szCs w:val="26"/>
          <w:rtl/>
        </w:rPr>
        <w:t xml:space="preserve">التنفيذ المتعلقة بالمواد </w:t>
      </w:r>
      <w:r w:rsidR="002357F7" w:rsidRPr="007E46E7">
        <w:rPr>
          <w:b/>
          <w:bCs/>
          <w:sz w:val="26"/>
          <w:szCs w:val="26"/>
          <w:rtl/>
        </w:rPr>
        <w:t>الهيدروفلوروكربون</w:t>
      </w:r>
      <w:r w:rsidR="002357F7" w:rsidRPr="007E46E7">
        <w:rPr>
          <w:rFonts w:hint="cs"/>
          <w:b/>
          <w:bCs/>
          <w:sz w:val="26"/>
          <w:szCs w:val="26"/>
          <w:rtl/>
        </w:rPr>
        <w:t>ية</w:t>
      </w:r>
      <w:r w:rsidR="002357F7" w:rsidRPr="007E46E7">
        <w:rPr>
          <w:rFonts w:hint="cs"/>
          <w:b/>
          <w:bCs/>
          <w:sz w:val="26"/>
          <w:szCs w:val="26"/>
        </w:rPr>
        <w:t xml:space="preserve"> </w:t>
      </w:r>
      <w:r w:rsidR="002357F7" w:rsidRPr="007E46E7">
        <w:rPr>
          <w:rFonts w:hint="cs"/>
          <w:b/>
          <w:bCs/>
          <w:sz w:val="26"/>
          <w:szCs w:val="26"/>
          <w:rtl/>
        </w:rPr>
        <w:t xml:space="preserve">بموجب تعديل كيغالي </w:t>
      </w:r>
      <w:r w:rsidR="00565695">
        <w:rPr>
          <w:rFonts w:hint="cs"/>
          <w:b/>
          <w:bCs/>
          <w:sz w:val="26"/>
          <w:szCs w:val="26"/>
          <w:rtl/>
        </w:rPr>
        <w:t>ل</w:t>
      </w:r>
      <w:r w:rsidRPr="007E46E7">
        <w:rPr>
          <w:b/>
          <w:bCs/>
          <w:sz w:val="26"/>
          <w:szCs w:val="26"/>
          <w:rtl/>
        </w:rPr>
        <w:t>صربيا (</w:t>
      </w:r>
      <w:r w:rsidR="007E46E7" w:rsidRPr="007E46E7">
        <w:rPr>
          <w:rFonts w:hint="cs"/>
          <w:b/>
          <w:bCs/>
          <w:sz w:val="26"/>
          <w:szCs w:val="26"/>
          <w:rtl/>
        </w:rPr>
        <w:t>بصيغتها المقدمة</w:t>
      </w:r>
      <w:r w:rsidRPr="007E46E7">
        <w:rPr>
          <w:b/>
          <w:bCs/>
          <w:sz w:val="26"/>
          <w:szCs w:val="26"/>
          <w:rtl/>
        </w:rPr>
        <w:t>)</w:t>
      </w:r>
    </w:p>
    <w:tbl>
      <w:tblPr>
        <w:tblStyle w:val="TableGrid"/>
        <w:bidiVisual/>
        <w:tblW w:w="5000" w:type="pct"/>
        <w:tblLook w:val="04A0" w:firstRow="1" w:lastRow="0" w:firstColumn="1" w:lastColumn="0" w:noHBand="0" w:noVBand="1"/>
      </w:tblPr>
      <w:tblGrid>
        <w:gridCol w:w="6655"/>
        <w:gridCol w:w="898"/>
        <w:gridCol w:w="898"/>
        <w:gridCol w:w="899"/>
      </w:tblGrid>
      <w:tr w:rsidR="007E46E7" w:rsidRPr="00341DCF" w14:paraId="50C515F0" w14:textId="77777777" w:rsidTr="007E46E7">
        <w:trPr>
          <w:trHeight w:val="48"/>
          <w:tblHeader/>
        </w:trPr>
        <w:tc>
          <w:tcPr>
            <w:tcW w:w="3559" w:type="pct"/>
            <w:vMerge w:val="restart"/>
            <w:vAlign w:val="center"/>
          </w:tcPr>
          <w:p w14:paraId="6551B86E" w14:textId="34E8FD4A" w:rsidR="007E46E7" w:rsidRPr="00341DCF" w:rsidRDefault="007E46E7" w:rsidP="007E46E7">
            <w:pPr>
              <w:shd w:val="clear" w:color="auto" w:fill="FFFFFF" w:themeFill="background1"/>
              <w:jc w:val="center"/>
              <w:rPr>
                <w:b/>
                <w:bCs/>
                <w:sz w:val="20"/>
              </w:rPr>
            </w:pPr>
            <w:r w:rsidRPr="00C60C7D">
              <w:rPr>
                <w:b/>
                <w:bCs/>
                <w:sz w:val="20"/>
                <w:rtl/>
                <w:lang w:val="en-CA" w:bidi="ar-SA"/>
              </w:rPr>
              <w:t>النشاط</w:t>
            </w:r>
          </w:p>
        </w:tc>
        <w:tc>
          <w:tcPr>
            <w:tcW w:w="480" w:type="pct"/>
            <w:vMerge w:val="restart"/>
            <w:vAlign w:val="center"/>
          </w:tcPr>
          <w:p w14:paraId="0B1D4508" w14:textId="4F1E97CE" w:rsidR="007E46E7" w:rsidRPr="00341DCF" w:rsidRDefault="007E46E7" w:rsidP="007E46E7">
            <w:pPr>
              <w:shd w:val="clear" w:color="auto" w:fill="FFFFFF" w:themeFill="background1"/>
              <w:jc w:val="center"/>
              <w:rPr>
                <w:b/>
                <w:bCs/>
                <w:sz w:val="20"/>
              </w:rPr>
            </w:pPr>
            <w:r w:rsidRPr="00C60C7D">
              <w:rPr>
                <w:b/>
                <w:bCs/>
                <w:sz w:val="20"/>
                <w:rtl/>
                <w:lang w:val="en-CA" w:bidi="ar-SA"/>
              </w:rPr>
              <w:t>الوكالة</w:t>
            </w:r>
          </w:p>
        </w:tc>
        <w:tc>
          <w:tcPr>
            <w:tcW w:w="961" w:type="pct"/>
            <w:gridSpan w:val="2"/>
            <w:vAlign w:val="center"/>
          </w:tcPr>
          <w:p w14:paraId="7CEDFB0D" w14:textId="2CAE318B" w:rsidR="007E46E7" w:rsidRPr="00341DCF" w:rsidRDefault="007E46E7" w:rsidP="007E46E7">
            <w:pPr>
              <w:shd w:val="clear" w:color="auto" w:fill="FFFFFF" w:themeFill="background1"/>
              <w:jc w:val="center"/>
              <w:rPr>
                <w:b/>
                <w:bCs/>
                <w:sz w:val="20"/>
              </w:rPr>
            </w:pPr>
            <w:r w:rsidRPr="00C60C7D">
              <w:rPr>
                <w:b/>
                <w:bCs/>
                <w:sz w:val="20"/>
                <w:rtl/>
                <w:lang w:val="en-CA" w:bidi="ar-SA"/>
              </w:rPr>
              <w:t>التكلفة (</w:t>
            </w:r>
            <w:r w:rsidR="0074151D">
              <w:rPr>
                <w:b/>
                <w:bCs/>
                <w:sz w:val="20"/>
                <w:rtl/>
                <w:lang w:val="en-CA" w:bidi="ar-SA"/>
              </w:rPr>
              <w:t>دولار أمريكي</w:t>
            </w:r>
            <w:r w:rsidRPr="00C60C7D">
              <w:rPr>
                <w:b/>
                <w:bCs/>
                <w:sz w:val="20"/>
                <w:rtl/>
                <w:lang w:val="en-CA" w:bidi="ar-SA"/>
              </w:rPr>
              <w:t>)</w:t>
            </w:r>
          </w:p>
        </w:tc>
      </w:tr>
      <w:tr w:rsidR="007E46E7" w:rsidRPr="00341DCF" w14:paraId="6B936FC0" w14:textId="77777777" w:rsidTr="007E46E7">
        <w:trPr>
          <w:trHeight w:val="78"/>
          <w:tblHeader/>
        </w:trPr>
        <w:tc>
          <w:tcPr>
            <w:tcW w:w="3559" w:type="pct"/>
            <w:vMerge/>
            <w:vAlign w:val="center"/>
          </w:tcPr>
          <w:p w14:paraId="33E7678A" w14:textId="77777777" w:rsidR="007E46E7" w:rsidRPr="00341DCF" w:rsidRDefault="007E46E7" w:rsidP="007E46E7">
            <w:pPr>
              <w:shd w:val="clear" w:color="auto" w:fill="FFFFFF" w:themeFill="background1"/>
              <w:jc w:val="center"/>
              <w:rPr>
                <w:b/>
                <w:bCs/>
                <w:sz w:val="20"/>
              </w:rPr>
            </w:pPr>
          </w:p>
        </w:tc>
        <w:tc>
          <w:tcPr>
            <w:tcW w:w="480" w:type="pct"/>
            <w:vMerge/>
          </w:tcPr>
          <w:p w14:paraId="4F7BDA52" w14:textId="77777777" w:rsidR="007E46E7" w:rsidRPr="00341DCF" w:rsidRDefault="007E46E7" w:rsidP="007E46E7">
            <w:pPr>
              <w:shd w:val="clear" w:color="auto" w:fill="FFFFFF" w:themeFill="background1"/>
              <w:jc w:val="center"/>
              <w:rPr>
                <w:b/>
                <w:bCs/>
                <w:sz w:val="20"/>
              </w:rPr>
            </w:pPr>
          </w:p>
        </w:tc>
        <w:tc>
          <w:tcPr>
            <w:tcW w:w="480" w:type="pct"/>
            <w:vAlign w:val="center"/>
          </w:tcPr>
          <w:p w14:paraId="5D7356AD" w14:textId="136BD40C" w:rsidR="007E46E7" w:rsidRPr="00341DCF" w:rsidRDefault="007E46E7" w:rsidP="007E46E7">
            <w:pPr>
              <w:shd w:val="clear" w:color="auto" w:fill="FFFFFF" w:themeFill="background1"/>
              <w:jc w:val="center"/>
              <w:rPr>
                <w:b/>
                <w:bCs/>
                <w:sz w:val="20"/>
              </w:rPr>
            </w:pPr>
            <w:r w:rsidRPr="00C60C7D">
              <w:rPr>
                <w:b/>
                <w:bCs/>
                <w:sz w:val="20"/>
                <w:rtl/>
                <w:lang w:val="en-CA" w:bidi="ar-SA"/>
              </w:rPr>
              <w:t>المرحلة الأولى</w:t>
            </w:r>
          </w:p>
        </w:tc>
        <w:tc>
          <w:tcPr>
            <w:tcW w:w="481" w:type="pct"/>
            <w:vAlign w:val="center"/>
          </w:tcPr>
          <w:p w14:paraId="2CD1115A" w14:textId="4605BC1C" w:rsidR="007E46E7" w:rsidRPr="00341DCF" w:rsidRDefault="00565695" w:rsidP="007E46E7">
            <w:pPr>
              <w:shd w:val="clear" w:color="auto" w:fill="FFFFFF" w:themeFill="background1"/>
              <w:jc w:val="center"/>
              <w:rPr>
                <w:b/>
                <w:bCs/>
                <w:sz w:val="20"/>
              </w:rPr>
            </w:pPr>
            <w:r>
              <w:rPr>
                <w:rFonts w:hint="cs"/>
                <w:b/>
                <w:bCs/>
                <w:sz w:val="20"/>
                <w:rtl/>
                <w:lang w:val="en-CA" w:bidi="ar-SA"/>
              </w:rPr>
              <w:t>الشريحة</w:t>
            </w:r>
            <w:r w:rsidR="007E46E7" w:rsidRPr="00C60C7D">
              <w:rPr>
                <w:b/>
                <w:bCs/>
                <w:sz w:val="20"/>
                <w:rtl/>
                <w:lang w:val="en-CA" w:bidi="ar-SA"/>
              </w:rPr>
              <w:t xml:space="preserve"> الأولى</w:t>
            </w:r>
          </w:p>
        </w:tc>
      </w:tr>
      <w:tr w:rsidR="007E46E7" w:rsidRPr="00341DCF" w14:paraId="4DEDD582" w14:textId="77777777" w:rsidTr="007E46E7">
        <w:tc>
          <w:tcPr>
            <w:tcW w:w="3559" w:type="pct"/>
          </w:tcPr>
          <w:p w14:paraId="197794FE" w14:textId="2B639BE0" w:rsidR="00A55415" w:rsidRDefault="00A55415" w:rsidP="00A55415">
            <w:pPr>
              <w:shd w:val="clear" w:color="auto" w:fill="FFFFFF" w:themeFill="background1"/>
              <w:jc w:val="right"/>
              <w:rPr>
                <w:b/>
                <w:bCs/>
                <w:sz w:val="20"/>
                <w:rtl/>
              </w:rPr>
            </w:pPr>
            <w:r w:rsidRPr="00A55415">
              <w:rPr>
                <w:b/>
                <w:bCs/>
                <w:sz w:val="20"/>
                <w:rtl/>
              </w:rPr>
              <w:t xml:space="preserve">المكون 1. تعزيز الإطار القانوني والتنظيمي لدعم </w:t>
            </w:r>
            <w:r>
              <w:rPr>
                <w:rFonts w:hint="cs"/>
                <w:b/>
                <w:bCs/>
                <w:sz w:val="20"/>
                <w:rtl/>
              </w:rPr>
              <w:t>التخفيض</w:t>
            </w:r>
            <w:r w:rsidRPr="00A55415">
              <w:rPr>
                <w:b/>
                <w:bCs/>
                <w:sz w:val="20"/>
                <w:rtl/>
              </w:rPr>
              <w:t xml:space="preserve"> التدريجي </w:t>
            </w:r>
            <w:r w:rsidR="00565695">
              <w:rPr>
                <w:rFonts w:hint="cs"/>
                <w:b/>
                <w:bCs/>
                <w:sz w:val="20"/>
                <w:rtl/>
              </w:rPr>
              <w:t>ل</w:t>
            </w:r>
            <w:r w:rsidRPr="00A55415">
              <w:rPr>
                <w:rFonts w:hint="cs"/>
                <w:b/>
                <w:bCs/>
                <w:sz w:val="20"/>
                <w:rtl/>
              </w:rPr>
              <w:t xml:space="preserve">لمواد </w:t>
            </w:r>
            <w:r w:rsidRPr="00A55415">
              <w:rPr>
                <w:b/>
                <w:bCs/>
                <w:sz w:val="20"/>
                <w:rtl/>
              </w:rPr>
              <w:t>الهيدروفلوروكربون</w:t>
            </w:r>
            <w:r w:rsidRPr="00A55415">
              <w:rPr>
                <w:rFonts w:hint="cs"/>
                <w:b/>
                <w:bCs/>
                <w:sz w:val="20"/>
                <w:rtl/>
              </w:rPr>
              <w:t>ية</w:t>
            </w:r>
          </w:p>
          <w:p w14:paraId="739F1B45" w14:textId="77AD8483" w:rsidR="00A55415" w:rsidRDefault="00A55415" w:rsidP="00A55415">
            <w:pPr>
              <w:shd w:val="clear" w:color="auto" w:fill="FFFFFF" w:themeFill="background1"/>
              <w:jc w:val="right"/>
              <w:rPr>
                <w:sz w:val="20"/>
                <w:rtl/>
              </w:rPr>
            </w:pPr>
            <w:r w:rsidRPr="00A3240C">
              <w:rPr>
                <w:rFonts w:hint="cs"/>
                <w:sz w:val="20"/>
                <w:rtl/>
              </w:rPr>
              <w:t xml:space="preserve">1-1: </w:t>
            </w:r>
            <w:r w:rsidR="00A3240C" w:rsidRPr="00A3240C">
              <w:rPr>
                <w:sz w:val="20"/>
                <w:rtl/>
              </w:rPr>
              <w:t>توسيع/تحسين نظام التراخيص/الحصص والتشريعات (</w:t>
            </w:r>
            <w:r w:rsidR="00A3240C" w:rsidRPr="00341DCF">
              <w:rPr>
                <w:sz w:val="20"/>
                <w:rtl/>
              </w:rPr>
              <w:t>40,000</w:t>
            </w:r>
            <w:r w:rsidR="00A3240C">
              <w:rPr>
                <w:rFonts w:hint="cs"/>
                <w:sz w:val="20"/>
                <w:rtl/>
              </w:rPr>
              <w:t xml:space="preserve"> </w:t>
            </w:r>
            <w:r w:rsidR="00A3240C" w:rsidRPr="00A3240C">
              <w:rPr>
                <w:sz w:val="20"/>
                <w:rtl/>
              </w:rPr>
              <w:t>دولار أميركي):</w:t>
            </w:r>
          </w:p>
          <w:p w14:paraId="67B6B47C" w14:textId="68F3DDE9" w:rsidR="00302DB3" w:rsidRPr="00302DB3" w:rsidRDefault="00302DB3" w:rsidP="0071183B">
            <w:pPr>
              <w:pStyle w:val="ListParagraph"/>
              <w:numPr>
                <w:ilvl w:val="0"/>
                <w:numId w:val="9"/>
              </w:numPr>
              <w:shd w:val="clear" w:color="auto" w:fill="FFFFFF" w:themeFill="background1"/>
              <w:bidi/>
              <w:ind w:left="690"/>
              <w:jc w:val="left"/>
              <w:rPr>
                <w:sz w:val="20"/>
                <w:rtl/>
              </w:rPr>
            </w:pPr>
            <w:r w:rsidRPr="00302DB3">
              <w:rPr>
                <w:sz w:val="20"/>
                <w:rtl/>
              </w:rPr>
              <w:t xml:space="preserve">تحديث نظام إصدار تصاريح </w:t>
            </w:r>
            <w:r w:rsidR="001E3133" w:rsidRPr="001E3133">
              <w:rPr>
                <w:rFonts w:hint="cs"/>
                <w:sz w:val="20"/>
                <w:rtl/>
              </w:rPr>
              <w:t xml:space="preserve">المواد </w:t>
            </w:r>
            <w:r w:rsidR="001E3133" w:rsidRPr="001E3133">
              <w:rPr>
                <w:sz w:val="20"/>
                <w:rtl/>
              </w:rPr>
              <w:t>الهيدروفلوروكربون</w:t>
            </w:r>
            <w:r w:rsidR="001E3133" w:rsidRPr="001E3133">
              <w:rPr>
                <w:rFonts w:hint="cs"/>
                <w:sz w:val="20"/>
                <w:rtl/>
              </w:rPr>
              <w:t>ية</w:t>
            </w:r>
            <w:r w:rsidR="001E3133">
              <w:rPr>
                <w:rFonts w:hint="cs"/>
                <w:b/>
                <w:bCs/>
                <w:sz w:val="20"/>
                <w:rtl/>
              </w:rPr>
              <w:t xml:space="preserve"> </w:t>
            </w:r>
            <w:r w:rsidRPr="00302DB3">
              <w:rPr>
                <w:sz w:val="20"/>
                <w:rtl/>
              </w:rPr>
              <w:t>(12,000 دولار أمريكي)</w:t>
            </w:r>
          </w:p>
          <w:p w14:paraId="6736DA3A" w14:textId="70862E6F" w:rsidR="00302DB3" w:rsidRPr="00302DB3" w:rsidRDefault="00302DB3" w:rsidP="0071183B">
            <w:pPr>
              <w:pStyle w:val="ListParagraph"/>
              <w:numPr>
                <w:ilvl w:val="0"/>
                <w:numId w:val="9"/>
              </w:numPr>
              <w:shd w:val="clear" w:color="auto" w:fill="FFFFFF" w:themeFill="background1"/>
              <w:bidi/>
              <w:ind w:left="690"/>
              <w:jc w:val="left"/>
              <w:rPr>
                <w:sz w:val="20"/>
                <w:rtl/>
              </w:rPr>
            </w:pPr>
            <w:r w:rsidRPr="00302DB3">
              <w:rPr>
                <w:sz w:val="20"/>
                <w:rtl/>
              </w:rPr>
              <w:t xml:space="preserve">دراسة سوقية شاملة لقطاع </w:t>
            </w:r>
            <w:r w:rsidR="001E3133">
              <w:rPr>
                <w:rFonts w:hint="cs"/>
                <w:sz w:val="20"/>
                <w:rtl/>
              </w:rPr>
              <w:t>التبريد و</w:t>
            </w:r>
            <w:r w:rsidRPr="00302DB3">
              <w:rPr>
                <w:sz w:val="20"/>
                <w:rtl/>
              </w:rPr>
              <w:t>تكييف الهواء (15,000 دولار أمريكي)</w:t>
            </w:r>
          </w:p>
          <w:p w14:paraId="3E5ED377" w14:textId="77777777" w:rsidR="00302DB3" w:rsidRPr="00302DB3" w:rsidRDefault="00302DB3" w:rsidP="0071183B">
            <w:pPr>
              <w:pStyle w:val="ListParagraph"/>
              <w:numPr>
                <w:ilvl w:val="0"/>
                <w:numId w:val="9"/>
              </w:numPr>
              <w:shd w:val="clear" w:color="auto" w:fill="FFFFFF" w:themeFill="background1"/>
              <w:bidi/>
              <w:ind w:left="690"/>
              <w:jc w:val="left"/>
              <w:rPr>
                <w:sz w:val="20"/>
                <w:rtl/>
              </w:rPr>
            </w:pPr>
            <w:r w:rsidRPr="00302DB3">
              <w:rPr>
                <w:sz w:val="20"/>
                <w:rtl/>
              </w:rPr>
              <w:t>تحليل الثغرات التشريعية المتعلقة بحظر المعدات (5,000 دولار أمريكي)</w:t>
            </w:r>
          </w:p>
          <w:p w14:paraId="5C687562" w14:textId="6967BAB0" w:rsidR="00302DB3" w:rsidRDefault="001E3133" w:rsidP="0071183B">
            <w:pPr>
              <w:pStyle w:val="ListParagraph"/>
              <w:numPr>
                <w:ilvl w:val="0"/>
                <w:numId w:val="9"/>
              </w:numPr>
              <w:shd w:val="clear" w:color="auto" w:fill="FFFFFF" w:themeFill="background1"/>
              <w:bidi/>
              <w:ind w:left="690"/>
              <w:jc w:val="left"/>
              <w:rPr>
                <w:sz w:val="20"/>
              </w:rPr>
            </w:pPr>
            <w:r>
              <w:rPr>
                <w:rFonts w:hint="cs"/>
                <w:sz w:val="20"/>
                <w:rtl/>
              </w:rPr>
              <w:t>حلقات</w:t>
            </w:r>
            <w:r w:rsidR="00302DB3" w:rsidRPr="00302DB3">
              <w:rPr>
                <w:sz w:val="20"/>
                <w:rtl/>
              </w:rPr>
              <w:t xml:space="preserve"> عمل/اجتماعات لأصحاب المصلحة حول إضافة مواد خاضعة للرقابة جديدة إلى نظام الترخيص وإمكانية تطبيق حظر استيراد المعدات (8,000 دولار أمريكي)</w:t>
            </w:r>
          </w:p>
          <w:p w14:paraId="1A695A71" w14:textId="72421BC7" w:rsidR="00B05CD8" w:rsidRDefault="00B05CD8" w:rsidP="00B05CD8">
            <w:pPr>
              <w:shd w:val="clear" w:color="auto" w:fill="FFFFFF" w:themeFill="background1"/>
              <w:bidi/>
              <w:jc w:val="left"/>
              <w:rPr>
                <w:sz w:val="20"/>
                <w:rtl/>
              </w:rPr>
            </w:pPr>
            <w:r>
              <w:rPr>
                <w:rFonts w:hint="cs"/>
                <w:sz w:val="20"/>
                <w:rtl/>
              </w:rPr>
              <w:t>1-2</w:t>
            </w:r>
            <w:r w:rsidRPr="00B05CD8">
              <w:rPr>
                <w:sz w:val="20"/>
                <w:rtl/>
              </w:rPr>
              <w:t xml:space="preserve">: تعزيز جمع بيانات </w:t>
            </w:r>
            <w:r w:rsidR="00095283" w:rsidRPr="001E3133">
              <w:rPr>
                <w:rFonts w:hint="cs"/>
                <w:sz w:val="20"/>
                <w:rtl/>
              </w:rPr>
              <w:t xml:space="preserve">المواد </w:t>
            </w:r>
            <w:r w:rsidR="00095283" w:rsidRPr="001E3133">
              <w:rPr>
                <w:sz w:val="20"/>
                <w:rtl/>
              </w:rPr>
              <w:t>الهيدروفلوروكربون</w:t>
            </w:r>
            <w:r w:rsidR="00095283" w:rsidRPr="001E3133">
              <w:rPr>
                <w:rFonts w:hint="cs"/>
                <w:sz w:val="20"/>
                <w:rtl/>
              </w:rPr>
              <w:t>ية</w:t>
            </w:r>
            <w:r w:rsidR="00095283">
              <w:rPr>
                <w:rFonts w:hint="cs"/>
                <w:b/>
                <w:bCs/>
                <w:sz w:val="20"/>
                <w:rtl/>
              </w:rPr>
              <w:t xml:space="preserve"> </w:t>
            </w:r>
            <w:r w:rsidRPr="00B05CD8">
              <w:rPr>
                <w:sz w:val="20"/>
                <w:rtl/>
              </w:rPr>
              <w:t xml:space="preserve">وتحليلها </w:t>
            </w:r>
            <w:r w:rsidR="0031252D">
              <w:rPr>
                <w:rFonts w:hint="cs"/>
                <w:sz w:val="20"/>
                <w:rtl/>
              </w:rPr>
              <w:t>و</w:t>
            </w:r>
            <w:r w:rsidR="00095283">
              <w:rPr>
                <w:rFonts w:hint="cs"/>
                <w:sz w:val="20"/>
                <w:rtl/>
              </w:rPr>
              <w:t xml:space="preserve">الإبلاغ </w:t>
            </w:r>
            <w:r w:rsidRPr="00B05CD8">
              <w:rPr>
                <w:sz w:val="20"/>
                <w:rtl/>
              </w:rPr>
              <w:t>عنها (</w:t>
            </w:r>
            <w:r w:rsidR="00095283" w:rsidRPr="00341DCF">
              <w:rPr>
                <w:sz w:val="20"/>
              </w:rPr>
              <w:t>25,000</w:t>
            </w:r>
            <w:r w:rsidR="00095283">
              <w:rPr>
                <w:rFonts w:hint="cs"/>
                <w:sz w:val="20"/>
                <w:rtl/>
              </w:rPr>
              <w:t xml:space="preserve"> </w:t>
            </w:r>
            <w:r w:rsidRPr="00B05CD8">
              <w:rPr>
                <w:sz w:val="20"/>
                <w:rtl/>
              </w:rPr>
              <w:t>دولار أمريكي):</w:t>
            </w:r>
          </w:p>
          <w:p w14:paraId="2D926649" w14:textId="64CDF92B" w:rsidR="004426F4" w:rsidRPr="004426F4" w:rsidRDefault="004426F4" w:rsidP="0071183B">
            <w:pPr>
              <w:pStyle w:val="ListParagraph"/>
              <w:numPr>
                <w:ilvl w:val="0"/>
                <w:numId w:val="9"/>
              </w:numPr>
              <w:shd w:val="clear" w:color="auto" w:fill="FFFFFF" w:themeFill="background1"/>
              <w:bidi/>
              <w:ind w:left="690"/>
              <w:jc w:val="left"/>
              <w:rPr>
                <w:sz w:val="20"/>
              </w:rPr>
            </w:pPr>
            <w:r w:rsidRPr="004426F4">
              <w:rPr>
                <w:sz w:val="20"/>
                <w:rtl/>
              </w:rPr>
              <w:t xml:space="preserve">إعداد </w:t>
            </w:r>
            <w:r>
              <w:rPr>
                <w:rFonts w:hint="cs"/>
                <w:sz w:val="20"/>
                <w:rtl/>
              </w:rPr>
              <w:t xml:space="preserve">المبادئ التوجيهية للإبلاغ </w:t>
            </w:r>
            <w:r w:rsidRPr="004426F4">
              <w:rPr>
                <w:sz w:val="20"/>
                <w:rtl/>
              </w:rPr>
              <w:t>وعقد اجتماعات أصحاب المصلحة (</w:t>
            </w:r>
            <w:r w:rsidR="00304527" w:rsidRPr="00302DB3">
              <w:rPr>
                <w:sz w:val="20"/>
                <w:rtl/>
              </w:rPr>
              <w:t xml:space="preserve">8,000 </w:t>
            </w:r>
            <w:r w:rsidRPr="004426F4">
              <w:rPr>
                <w:sz w:val="20"/>
                <w:rtl/>
              </w:rPr>
              <w:t>دولار أمريكي)</w:t>
            </w:r>
          </w:p>
          <w:p w14:paraId="70D5E048" w14:textId="3823E925" w:rsidR="004426F4" w:rsidRPr="004426F4" w:rsidRDefault="00304527" w:rsidP="0071183B">
            <w:pPr>
              <w:pStyle w:val="ListParagraph"/>
              <w:numPr>
                <w:ilvl w:val="0"/>
                <w:numId w:val="9"/>
              </w:numPr>
              <w:shd w:val="clear" w:color="auto" w:fill="FFFFFF" w:themeFill="background1"/>
              <w:bidi/>
              <w:ind w:left="690"/>
              <w:jc w:val="left"/>
              <w:rPr>
                <w:sz w:val="20"/>
              </w:rPr>
            </w:pPr>
            <w:r>
              <w:rPr>
                <w:rFonts w:hint="cs"/>
                <w:sz w:val="20"/>
                <w:rtl/>
              </w:rPr>
              <w:t>رصد</w:t>
            </w:r>
            <w:r w:rsidR="004426F4" w:rsidRPr="004426F4">
              <w:rPr>
                <w:sz w:val="20"/>
                <w:rtl/>
              </w:rPr>
              <w:t xml:space="preserve"> وتحليل البيانات المُبلغ عنها (</w:t>
            </w:r>
            <w:r>
              <w:rPr>
                <w:rFonts w:hint="cs"/>
                <w:sz w:val="20"/>
                <w:rtl/>
              </w:rPr>
              <w:t>12</w:t>
            </w:r>
            <w:r w:rsidRPr="00302DB3">
              <w:rPr>
                <w:sz w:val="20"/>
                <w:rtl/>
              </w:rPr>
              <w:t xml:space="preserve">,000 </w:t>
            </w:r>
            <w:r w:rsidR="004426F4" w:rsidRPr="004426F4">
              <w:rPr>
                <w:sz w:val="20"/>
                <w:rtl/>
              </w:rPr>
              <w:t>دولار أمريكي)</w:t>
            </w:r>
          </w:p>
          <w:p w14:paraId="32FCAA4A" w14:textId="22087BB0" w:rsidR="004426F4" w:rsidRDefault="004426F4" w:rsidP="0071183B">
            <w:pPr>
              <w:pStyle w:val="ListParagraph"/>
              <w:numPr>
                <w:ilvl w:val="0"/>
                <w:numId w:val="9"/>
              </w:numPr>
              <w:shd w:val="clear" w:color="auto" w:fill="FFFFFF" w:themeFill="background1"/>
              <w:bidi/>
              <w:ind w:left="690"/>
              <w:jc w:val="left"/>
              <w:rPr>
                <w:sz w:val="20"/>
              </w:rPr>
            </w:pPr>
            <w:r w:rsidRPr="004426F4">
              <w:rPr>
                <w:sz w:val="20"/>
                <w:rtl/>
              </w:rPr>
              <w:lastRenderedPageBreak/>
              <w:t xml:space="preserve">صيانة الموقع </w:t>
            </w:r>
            <w:r w:rsidR="00304527">
              <w:rPr>
                <w:rFonts w:hint="cs"/>
                <w:sz w:val="20"/>
                <w:rtl/>
              </w:rPr>
              <w:t>الشبكي</w:t>
            </w:r>
            <w:r w:rsidRPr="004426F4">
              <w:rPr>
                <w:sz w:val="20"/>
                <w:rtl/>
              </w:rPr>
              <w:t xml:space="preserve"> (</w:t>
            </w:r>
            <w:r w:rsidR="00304527">
              <w:rPr>
                <w:rFonts w:hint="cs"/>
                <w:sz w:val="20"/>
                <w:rtl/>
              </w:rPr>
              <w:t>5</w:t>
            </w:r>
            <w:r w:rsidR="00304527" w:rsidRPr="00302DB3">
              <w:rPr>
                <w:sz w:val="20"/>
                <w:rtl/>
              </w:rPr>
              <w:t xml:space="preserve">,000 </w:t>
            </w:r>
            <w:r w:rsidRPr="004426F4">
              <w:rPr>
                <w:sz w:val="20"/>
                <w:rtl/>
              </w:rPr>
              <w:t>دولار أمريكي)</w:t>
            </w:r>
          </w:p>
          <w:p w14:paraId="41140195" w14:textId="357ED491" w:rsidR="00966FF7" w:rsidRPr="00966FF7" w:rsidRDefault="00966FF7" w:rsidP="00966FF7">
            <w:pPr>
              <w:shd w:val="clear" w:color="auto" w:fill="FFFFFF" w:themeFill="background1"/>
              <w:bidi/>
              <w:jc w:val="left"/>
              <w:rPr>
                <w:sz w:val="20"/>
              </w:rPr>
            </w:pPr>
            <w:r>
              <w:rPr>
                <w:rFonts w:hint="cs"/>
                <w:sz w:val="20"/>
                <w:rtl/>
              </w:rPr>
              <w:t>1-3</w:t>
            </w:r>
            <w:r w:rsidRPr="00966FF7">
              <w:rPr>
                <w:sz w:val="20"/>
                <w:rtl/>
              </w:rPr>
              <w:t xml:space="preserve"> تعديل الإطار القانوني، واستخدام </w:t>
            </w:r>
            <w:r w:rsidR="006C1837">
              <w:rPr>
                <w:rFonts w:hint="cs"/>
                <w:sz w:val="20"/>
                <w:rtl/>
              </w:rPr>
              <w:t>دليل قواعد</w:t>
            </w:r>
            <w:r w:rsidRPr="00966FF7">
              <w:rPr>
                <w:sz w:val="20"/>
                <w:rtl/>
              </w:rPr>
              <w:t>، وإصدار شهادات لفنيي</w:t>
            </w:r>
            <w:r>
              <w:rPr>
                <w:rFonts w:hint="cs"/>
                <w:sz w:val="20"/>
                <w:rtl/>
              </w:rPr>
              <w:t xml:space="preserve"> خدمة أجهزة التبريد و</w:t>
            </w:r>
            <w:r w:rsidRPr="00966FF7">
              <w:rPr>
                <w:sz w:val="20"/>
                <w:rtl/>
              </w:rPr>
              <w:t>تكييف الهواء (</w:t>
            </w:r>
            <w:r w:rsidRPr="00302DB3">
              <w:rPr>
                <w:sz w:val="20"/>
                <w:rtl/>
              </w:rPr>
              <w:t xml:space="preserve">15,000 </w:t>
            </w:r>
            <w:r w:rsidRPr="00966FF7">
              <w:rPr>
                <w:sz w:val="20"/>
                <w:rtl/>
              </w:rPr>
              <w:t>دولار أمريكي)</w:t>
            </w:r>
          </w:p>
          <w:p w14:paraId="42BBB4E8" w14:textId="3B65FDA7" w:rsidR="00966FF7" w:rsidRDefault="00966FF7" w:rsidP="00966FF7">
            <w:pPr>
              <w:shd w:val="clear" w:color="auto" w:fill="FFFFFF" w:themeFill="background1"/>
              <w:bidi/>
              <w:jc w:val="left"/>
              <w:rPr>
                <w:sz w:val="20"/>
                <w:rtl/>
              </w:rPr>
            </w:pPr>
            <w:r>
              <w:rPr>
                <w:rFonts w:hint="cs"/>
                <w:sz w:val="20"/>
                <w:rtl/>
              </w:rPr>
              <w:t>1-4:</w:t>
            </w:r>
            <w:r w:rsidRPr="00966FF7">
              <w:rPr>
                <w:sz w:val="20"/>
                <w:rtl/>
              </w:rPr>
              <w:t xml:space="preserve"> تعديل الإطار القانوني لبرنامج استرداد مواد التبريد وإعادة </w:t>
            </w:r>
            <w:r w:rsidR="009E5883">
              <w:rPr>
                <w:rFonts w:hint="cs"/>
                <w:sz w:val="20"/>
                <w:rtl/>
              </w:rPr>
              <w:t>تدويرها وإصلاحها</w:t>
            </w:r>
            <w:r w:rsidRPr="00966FF7">
              <w:rPr>
                <w:sz w:val="20"/>
                <w:rtl/>
              </w:rPr>
              <w:t xml:space="preserve"> (</w:t>
            </w:r>
            <w:r>
              <w:rPr>
                <w:rFonts w:hint="cs"/>
                <w:sz w:val="20"/>
                <w:rtl/>
              </w:rPr>
              <w:t>32</w:t>
            </w:r>
            <w:r w:rsidRPr="00302DB3">
              <w:rPr>
                <w:sz w:val="20"/>
                <w:rtl/>
              </w:rPr>
              <w:t xml:space="preserve">,000 </w:t>
            </w:r>
            <w:r w:rsidRPr="00966FF7">
              <w:rPr>
                <w:sz w:val="20"/>
                <w:rtl/>
              </w:rPr>
              <w:t>دولار أمريكي):</w:t>
            </w:r>
          </w:p>
          <w:p w14:paraId="774D3301" w14:textId="178F38E7" w:rsidR="009E5883" w:rsidRPr="009E5883" w:rsidRDefault="009E5883" w:rsidP="0071183B">
            <w:pPr>
              <w:pStyle w:val="ListParagraph"/>
              <w:numPr>
                <w:ilvl w:val="0"/>
                <w:numId w:val="9"/>
              </w:numPr>
              <w:shd w:val="clear" w:color="auto" w:fill="FFFFFF" w:themeFill="background1"/>
              <w:bidi/>
              <w:ind w:left="690"/>
              <w:jc w:val="left"/>
              <w:rPr>
                <w:sz w:val="20"/>
              </w:rPr>
            </w:pPr>
            <w:r w:rsidRPr="009E5883">
              <w:rPr>
                <w:sz w:val="20"/>
                <w:rtl/>
              </w:rPr>
              <w:t xml:space="preserve">دراسة جدوى لبرنامج </w:t>
            </w:r>
            <w:r w:rsidR="00A44CAE" w:rsidRPr="00966FF7">
              <w:rPr>
                <w:sz w:val="20"/>
                <w:rtl/>
              </w:rPr>
              <w:t xml:space="preserve">استرداد مواد التبريد وإعادة </w:t>
            </w:r>
            <w:r w:rsidR="00A44CAE">
              <w:rPr>
                <w:rFonts w:hint="cs"/>
                <w:sz w:val="20"/>
                <w:rtl/>
              </w:rPr>
              <w:t>تدويرها وإصلاحها</w:t>
            </w:r>
            <w:r w:rsidR="00A44CAE" w:rsidRPr="00966FF7">
              <w:rPr>
                <w:sz w:val="20"/>
                <w:rtl/>
              </w:rPr>
              <w:t xml:space="preserve"> </w:t>
            </w:r>
            <w:r w:rsidRPr="009E5883">
              <w:rPr>
                <w:sz w:val="20"/>
                <w:rtl/>
              </w:rPr>
              <w:t>(</w:t>
            </w:r>
            <w:r w:rsidR="00A44CAE" w:rsidRPr="00302DB3">
              <w:rPr>
                <w:sz w:val="20"/>
                <w:rtl/>
              </w:rPr>
              <w:t>12,000</w:t>
            </w:r>
            <w:r w:rsidR="00A44CAE">
              <w:rPr>
                <w:rFonts w:hint="cs"/>
                <w:sz w:val="20"/>
                <w:rtl/>
              </w:rPr>
              <w:t xml:space="preserve"> </w:t>
            </w:r>
            <w:r w:rsidRPr="009E5883">
              <w:rPr>
                <w:sz w:val="20"/>
                <w:rtl/>
              </w:rPr>
              <w:t>دولار أمريكي)</w:t>
            </w:r>
          </w:p>
          <w:p w14:paraId="19DA051D" w14:textId="71F2590A" w:rsidR="009E5883" w:rsidRPr="009E5883" w:rsidRDefault="009E5883" w:rsidP="0071183B">
            <w:pPr>
              <w:pStyle w:val="ListParagraph"/>
              <w:numPr>
                <w:ilvl w:val="0"/>
                <w:numId w:val="9"/>
              </w:numPr>
              <w:shd w:val="clear" w:color="auto" w:fill="FFFFFF" w:themeFill="background1"/>
              <w:bidi/>
              <w:ind w:left="690"/>
              <w:jc w:val="left"/>
              <w:rPr>
                <w:sz w:val="20"/>
              </w:rPr>
            </w:pPr>
            <w:r w:rsidRPr="009E5883">
              <w:rPr>
                <w:sz w:val="20"/>
                <w:rtl/>
              </w:rPr>
              <w:t xml:space="preserve">تطوير الإطار القانوني وعقد </w:t>
            </w:r>
            <w:r w:rsidR="00260C09">
              <w:rPr>
                <w:rFonts w:hint="cs"/>
                <w:sz w:val="20"/>
                <w:rtl/>
              </w:rPr>
              <w:t>حلقات</w:t>
            </w:r>
            <w:r w:rsidRPr="009E5883">
              <w:rPr>
                <w:sz w:val="20"/>
                <w:rtl/>
              </w:rPr>
              <w:t xml:space="preserve"> عمل لأصحاب المصلحة (</w:t>
            </w:r>
            <w:r w:rsidR="00A44CAE">
              <w:rPr>
                <w:rFonts w:hint="cs"/>
                <w:sz w:val="20"/>
                <w:rtl/>
              </w:rPr>
              <w:t>11</w:t>
            </w:r>
            <w:r w:rsidR="00A44CAE" w:rsidRPr="00302DB3">
              <w:rPr>
                <w:sz w:val="20"/>
                <w:rtl/>
              </w:rPr>
              <w:t>,000</w:t>
            </w:r>
            <w:r w:rsidR="00A44CAE">
              <w:rPr>
                <w:rFonts w:hint="cs"/>
                <w:sz w:val="20"/>
                <w:rtl/>
              </w:rPr>
              <w:t xml:space="preserve"> </w:t>
            </w:r>
            <w:r w:rsidRPr="009E5883">
              <w:rPr>
                <w:sz w:val="20"/>
                <w:rtl/>
              </w:rPr>
              <w:t>دولار أمريكي)</w:t>
            </w:r>
          </w:p>
          <w:p w14:paraId="6C5B8A20" w14:textId="45CC0B05" w:rsidR="007E46E7" w:rsidRPr="006A19DE" w:rsidRDefault="009E5883" w:rsidP="0071183B">
            <w:pPr>
              <w:pStyle w:val="ListParagraph"/>
              <w:numPr>
                <w:ilvl w:val="0"/>
                <w:numId w:val="9"/>
              </w:numPr>
              <w:shd w:val="clear" w:color="auto" w:fill="FFFFFF" w:themeFill="background1"/>
              <w:bidi/>
              <w:ind w:left="690"/>
              <w:jc w:val="left"/>
              <w:rPr>
                <w:sz w:val="20"/>
              </w:rPr>
            </w:pPr>
            <w:r w:rsidRPr="009E5883">
              <w:rPr>
                <w:sz w:val="20"/>
                <w:rtl/>
              </w:rPr>
              <w:t xml:space="preserve">رصد ودعم المؤسسات التي تُبلغ عن </w:t>
            </w:r>
            <w:r w:rsidR="00260C09" w:rsidRPr="00966FF7">
              <w:rPr>
                <w:sz w:val="20"/>
                <w:rtl/>
              </w:rPr>
              <w:t xml:space="preserve">برنامج استرداد مواد التبريد وإعادة </w:t>
            </w:r>
            <w:r w:rsidR="00260C09">
              <w:rPr>
                <w:rFonts w:hint="cs"/>
                <w:sz w:val="20"/>
                <w:rtl/>
              </w:rPr>
              <w:t>تدويرها وإصلاحها</w:t>
            </w:r>
            <w:r w:rsidR="00260C09" w:rsidRPr="00966FF7">
              <w:rPr>
                <w:sz w:val="20"/>
                <w:rtl/>
              </w:rPr>
              <w:t xml:space="preserve"> </w:t>
            </w:r>
            <w:r w:rsidRPr="009E5883">
              <w:rPr>
                <w:sz w:val="20"/>
                <w:rtl/>
              </w:rPr>
              <w:t>(</w:t>
            </w:r>
            <w:r w:rsidR="00A44CAE">
              <w:rPr>
                <w:rFonts w:hint="cs"/>
                <w:sz w:val="20"/>
                <w:rtl/>
              </w:rPr>
              <w:t>9</w:t>
            </w:r>
            <w:r w:rsidR="00A44CAE" w:rsidRPr="00302DB3">
              <w:rPr>
                <w:sz w:val="20"/>
                <w:rtl/>
              </w:rPr>
              <w:t>,000</w:t>
            </w:r>
            <w:r w:rsidR="00A44CAE">
              <w:rPr>
                <w:rFonts w:hint="cs"/>
                <w:sz w:val="20"/>
                <w:rtl/>
              </w:rPr>
              <w:t xml:space="preserve"> </w:t>
            </w:r>
            <w:r w:rsidRPr="009E5883">
              <w:rPr>
                <w:sz w:val="20"/>
                <w:rtl/>
              </w:rPr>
              <w:t>دولار أمريكي)</w:t>
            </w:r>
          </w:p>
        </w:tc>
        <w:tc>
          <w:tcPr>
            <w:tcW w:w="480" w:type="pct"/>
            <w:vAlign w:val="center"/>
          </w:tcPr>
          <w:p w14:paraId="0ECEDA33" w14:textId="63728312" w:rsidR="007E46E7" w:rsidRPr="00341DCF" w:rsidRDefault="00304527" w:rsidP="00AD240E">
            <w:pPr>
              <w:shd w:val="clear" w:color="auto" w:fill="FFFFFF" w:themeFill="background1"/>
              <w:jc w:val="center"/>
              <w:rPr>
                <w:color w:val="000000"/>
                <w:sz w:val="20"/>
              </w:rPr>
            </w:pPr>
            <w:r>
              <w:rPr>
                <w:rFonts w:hint="cs"/>
                <w:color w:val="000000"/>
                <w:sz w:val="20"/>
                <w:rtl/>
              </w:rPr>
              <w:lastRenderedPageBreak/>
              <w:t>اليونيدو</w:t>
            </w:r>
          </w:p>
        </w:tc>
        <w:tc>
          <w:tcPr>
            <w:tcW w:w="480" w:type="pct"/>
            <w:vAlign w:val="center"/>
          </w:tcPr>
          <w:p w14:paraId="309591A6" w14:textId="77777777" w:rsidR="007E46E7" w:rsidRPr="00341DCF" w:rsidRDefault="007E46E7" w:rsidP="00AD240E">
            <w:pPr>
              <w:shd w:val="clear" w:color="auto" w:fill="FFFFFF" w:themeFill="background1"/>
              <w:jc w:val="right"/>
              <w:rPr>
                <w:sz w:val="20"/>
              </w:rPr>
            </w:pPr>
            <w:r w:rsidRPr="00341DCF">
              <w:rPr>
                <w:color w:val="000000"/>
                <w:sz w:val="20"/>
              </w:rPr>
              <w:t>112,000</w:t>
            </w:r>
          </w:p>
        </w:tc>
        <w:tc>
          <w:tcPr>
            <w:tcW w:w="481" w:type="pct"/>
            <w:vAlign w:val="center"/>
          </w:tcPr>
          <w:p w14:paraId="75014CD7" w14:textId="77777777" w:rsidR="007E46E7" w:rsidRPr="00341DCF" w:rsidRDefault="007E46E7" w:rsidP="00AD240E">
            <w:pPr>
              <w:shd w:val="clear" w:color="auto" w:fill="FFFFFF" w:themeFill="background1"/>
              <w:jc w:val="right"/>
              <w:rPr>
                <w:sz w:val="20"/>
              </w:rPr>
            </w:pPr>
            <w:r w:rsidRPr="00341DCF">
              <w:rPr>
                <w:color w:val="000000"/>
                <w:sz w:val="20"/>
              </w:rPr>
              <w:t>56,000</w:t>
            </w:r>
          </w:p>
        </w:tc>
      </w:tr>
      <w:tr w:rsidR="00916224" w:rsidRPr="00341DCF" w14:paraId="45488D42" w14:textId="77777777" w:rsidTr="00916224">
        <w:tc>
          <w:tcPr>
            <w:tcW w:w="3559" w:type="pct"/>
          </w:tcPr>
          <w:p w14:paraId="4CA893A7" w14:textId="4D7AF797" w:rsidR="00916224" w:rsidRPr="006A19DE" w:rsidRDefault="00916224" w:rsidP="00916224">
            <w:pPr>
              <w:shd w:val="clear" w:color="auto" w:fill="FFFFFF" w:themeFill="background1"/>
              <w:bidi/>
              <w:jc w:val="left"/>
              <w:rPr>
                <w:b/>
                <w:bCs/>
                <w:sz w:val="20"/>
              </w:rPr>
            </w:pPr>
            <w:r w:rsidRPr="006A19DE">
              <w:rPr>
                <w:b/>
                <w:bCs/>
                <w:sz w:val="20"/>
                <w:rtl/>
              </w:rPr>
              <w:t xml:space="preserve">المكون </w:t>
            </w:r>
            <w:r w:rsidR="005E051D">
              <w:rPr>
                <w:rFonts w:hint="cs"/>
                <w:b/>
                <w:bCs/>
                <w:sz w:val="20"/>
                <w:rtl/>
              </w:rPr>
              <w:t>2</w:t>
            </w:r>
            <w:r w:rsidRPr="006A19DE">
              <w:rPr>
                <w:b/>
                <w:bCs/>
                <w:sz w:val="20"/>
                <w:rtl/>
              </w:rPr>
              <w:t xml:space="preserve">: </w:t>
            </w:r>
            <w:r w:rsidR="00982922">
              <w:rPr>
                <w:rFonts w:hint="cs"/>
                <w:b/>
                <w:bCs/>
                <w:sz w:val="20"/>
                <w:rtl/>
              </w:rPr>
              <w:t>تيسير</w:t>
            </w:r>
            <w:r w:rsidRPr="006A19DE">
              <w:rPr>
                <w:b/>
                <w:bCs/>
                <w:sz w:val="20"/>
                <w:rtl/>
              </w:rPr>
              <w:t xml:space="preserve"> إدخال </w:t>
            </w:r>
            <w:r w:rsidR="000D323B">
              <w:rPr>
                <w:rFonts w:hint="cs"/>
                <w:b/>
                <w:bCs/>
                <w:sz w:val="20"/>
                <w:rtl/>
              </w:rPr>
              <w:t>ال</w:t>
            </w:r>
            <w:r>
              <w:rPr>
                <w:rFonts w:hint="cs"/>
                <w:b/>
                <w:bCs/>
                <w:sz w:val="20"/>
                <w:rtl/>
              </w:rPr>
              <w:t xml:space="preserve">تكنولوجيات ذات </w:t>
            </w:r>
            <w:r w:rsidR="000D323B">
              <w:rPr>
                <w:rFonts w:hint="cs"/>
                <w:b/>
                <w:bCs/>
                <w:sz w:val="20"/>
                <w:rtl/>
              </w:rPr>
              <w:t>ال</w:t>
            </w:r>
            <w:r>
              <w:rPr>
                <w:rFonts w:hint="cs"/>
                <w:b/>
                <w:bCs/>
                <w:sz w:val="20"/>
                <w:rtl/>
              </w:rPr>
              <w:t xml:space="preserve">قدرة </w:t>
            </w:r>
            <w:r w:rsidR="000D323B">
              <w:rPr>
                <w:rFonts w:hint="cs"/>
                <w:b/>
                <w:bCs/>
                <w:sz w:val="20"/>
                <w:rtl/>
              </w:rPr>
              <w:t>ال</w:t>
            </w:r>
            <w:r>
              <w:rPr>
                <w:rFonts w:hint="cs"/>
                <w:b/>
                <w:bCs/>
                <w:sz w:val="20"/>
                <w:rtl/>
              </w:rPr>
              <w:t>منخفضة على إحداث الاحترار العالمي</w:t>
            </w:r>
          </w:p>
          <w:p w14:paraId="7A355584" w14:textId="0E9288E8" w:rsidR="00916224" w:rsidRPr="006A19DE" w:rsidRDefault="00916224" w:rsidP="00916224">
            <w:pPr>
              <w:shd w:val="clear" w:color="auto" w:fill="FFFFFF" w:themeFill="background1"/>
              <w:bidi/>
              <w:jc w:val="left"/>
              <w:rPr>
                <w:sz w:val="20"/>
              </w:rPr>
            </w:pPr>
            <w:r>
              <w:rPr>
                <w:rFonts w:hint="cs"/>
                <w:sz w:val="20"/>
                <w:rtl/>
              </w:rPr>
              <w:t xml:space="preserve">2-1: </w:t>
            </w:r>
            <w:r w:rsidRPr="006A19DE">
              <w:rPr>
                <w:sz w:val="20"/>
              </w:rPr>
              <w:t xml:space="preserve"> </w:t>
            </w:r>
            <w:r w:rsidRPr="006A19DE">
              <w:rPr>
                <w:sz w:val="20"/>
                <w:rtl/>
              </w:rPr>
              <w:t xml:space="preserve">دراسات قطاعية وتبادل المعارف حول </w:t>
            </w:r>
            <w:r w:rsidR="00AB6F6C">
              <w:rPr>
                <w:rFonts w:hint="cs"/>
                <w:sz w:val="20"/>
                <w:rtl/>
              </w:rPr>
              <w:t>التكنولوجيات</w:t>
            </w:r>
            <w:r w:rsidRPr="006A19DE">
              <w:rPr>
                <w:sz w:val="20"/>
                <w:rtl/>
              </w:rPr>
              <w:t xml:space="preserve"> البديلة المتاحة (20,000 دولار أمريكي)</w:t>
            </w:r>
          </w:p>
          <w:p w14:paraId="6B1E9FB6" w14:textId="296BD09E" w:rsidR="00916224" w:rsidRPr="006A19DE" w:rsidRDefault="00916224" w:rsidP="00916224">
            <w:pPr>
              <w:shd w:val="clear" w:color="auto" w:fill="FFFFFF" w:themeFill="background1"/>
              <w:bidi/>
              <w:jc w:val="left"/>
              <w:rPr>
                <w:sz w:val="20"/>
              </w:rPr>
            </w:pPr>
            <w:r>
              <w:rPr>
                <w:rFonts w:hint="cs"/>
                <w:sz w:val="20"/>
                <w:rtl/>
              </w:rPr>
              <w:t>2-2:</w:t>
            </w:r>
            <w:r w:rsidRPr="006A19DE">
              <w:rPr>
                <w:sz w:val="20"/>
              </w:rPr>
              <w:t xml:space="preserve"> </w:t>
            </w:r>
            <w:r w:rsidRPr="006A19DE">
              <w:rPr>
                <w:sz w:val="20"/>
                <w:rtl/>
              </w:rPr>
              <w:t xml:space="preserve">تقييم وإعادة تأهيل غرفة تدريب واحدة تُستخدم فيها معدات تستخدم مبردات </w:t>
            </w:r>
            <w:r w:rsidR="00AB6F6C" w:rsidRPr="00AB6F6C">
              <w:rPr>
                <w:rFonts w:hint="cs"/>
                <w:sz w:val="20"/>
                <w:rtl/>
              </w:rPr>
              <w:t>ذات قدرة منخفضة على إحداث الاحترار العالمي</w:t>
            </w:r>
            <w:r w:rsidRPr="006A19DE">
              <w:rPr>
                <w:sz w:val="20"/>
                <w:rtl/>
              </w:rPr>
              <w:t xml:space="preserve"> (10,000 دولار أمريكي)</w:t>
            </w:r>
          </w:p>
          <w:p w14:paraId="76A4325F" w14:textId="4964502D" w:rsidR="00916224" w:rsidRPr="00341DCF" w:rsidRDefault="00916224" w:rsidP="00916224">
            <w:pPr>
              <w:shd w:val="clear" w:color="auto" w:fill="FFFFFF" w:themeFill="background1"/>
              <w:bidi/>
              <w:jc w:val="left"/>
              <w:rPr>
                <w:sz w:val="20"/>
              </w:rPr>
            </w:pPr>
            <w:r>
              <w:rPr>
                <w:rFonts w:hint="cs"/>
                <w:sz w:val="20"/>
                <w:rtl/>
              </w:rPr>
              <w:t>2-3:</w:t>
            </w:r>
            <w:r w:rsidRPr="006A19DE">
              <w:rPr>
                <w:sz w:val="20"/>
              </w:rPr>
              <w:t xml:space="preserve"> </w:t>
            </w:r>
            <w:r w:rsidRPr="006A19DE">
              <w:rPr>
                <w:sz w:val="20"/>
                <w:rtl/>
              </w:rPr>
              <w:t>شراء محطة استرداد واحدة</w:t>
            </w:r>
            <w:r w:rsidR="00905B6F">
              <w:rPr>
                <w:rStyle w:val="FootnoteReference"/>
                <w:sz w:val="20"/>
                <w:rtl/>
              </w:rPr>
              <w:footnoteReference w:id="7"/>
            </w:r>
            <w:r w:rsidRPr="006A19DE">
              <w:rPr>
                <w:sz w:val="20"/>
                <w:rtl/>
              </w:rPr>
              <w:t xml:space="preserve"> </w:t>
            </w:r>
            <w:r w:rsidR="00905B6F">
              <w:rPr>
                <w:rFonts w:hint="cs"/>
                <w:sz w:val="20"/>
                <w:rtl/>
              </w:rPr>
              <w:t>ل</w:t>
            </w:r>
            <w:r w:rsidR="00AB6F6C">
              <w:rPr>
                <w:rFonts w:hint="cs"/>
                <w:sz w:val="20"/>
                <w:rtl/>
              </w:rPr>
              <w:t>تكييف الهواء</w:t>
            </w:r>
            <w:r w:rsidR="00905B6F">
              <w:rPr>
                <w:rFonts w:hint="cs"/>
                <w:sz w:val="20"/>
                <w:rtl/>
              </w:rPr>
              <w:t xml:space="preserve"> المتنقل</w:t>
            </w:r>
            <w:r w:rsidR="00AB6F6C">
              <w:rPr>
                <w:rFonts w:hint="cs"/>
                <w:sz w:val="20"/>
                <w:rtl/>
              </w:rPr>
              <w:t xml:space="preserve"> </w:t>
            </w:r>
            <w:r w:rsidRPr="006A19DE">
              <w:rPr>
                <w:sz w:val="20"/>
                <w:rtl/>
              </w:rPr>
              <w:t>تعمل باستخدام</w:t>
            </w:r>
            <w:r w:rsidRPr="006A19DE">
              <w:rPr>
                <w:sz w:val="20"/>
              </w:rPr>
              <w:t xml:space="preserve"> </w:t>
            </w:r>
            <w:r w:rsidR="00150A8C">
              <w:rPr>
                <w:rStyle w:val="preferred"/>
                <w:rtl/>
              </w:rPr>
              <w:t>الأوليفينات الهيدروفلورية</w:t>
            </w:r>
            <w:r w:rsidR="00150A8C">
              <w:rPr>
                <w:rStyle w:val="preferred"/>
                <w:rFonts w:hint="cs"/>
                <w:rtl/>
              </w:rPr>
              <w:t xml:space="preserve">- </w:t>
            </w:r>
            <w:r w:rsidRPr="006A19DE">
              <w:rPr>
                <w:sz w:val="20"/>
              </w:rPr>
              <w:t xml:space="preserve">1234yf </w:t>
            </w:r>
            <w:r w:rsidR="00150A8C">
              <w:rPr>
                <w:rFonts w:hint="cs"/>
                <w:sz w:val="20"/>
                <w:rtl/>
              </w:rPr>
              <w:t xml:space="preserve"> ل</w:t>
            </w:r>
            <w:r w:rsidRPr="006A19DE">
              <w:rPr>
                <w:sz w:val="20"/>
                <w:rtl/>
              </w:rPr>
              <w:t>كل مركز من مراكز التدريب الأربعة (13,000 دولار أمريكي)</w:t>
            </w:r>
          </w:p>
        </w:tc>
        <w:tc>
          <w:tcPr>
            <w:tcW w:w="480" w:type="pct"/>
            <w:vAlign w:val="center"/>
          </w:tcPr>
          <w:p w14:paraId="142D6BF6" w14:textId="026C272B" w:rsidR="00916224" w:rsidRPr="00916224" w:rsidRDefault="00916224" w:rsidP="00916224">
            <w:pPr>
              <w:shd w:val="clear" w:color="auto" w:fill="FFFFFF" w:themeFill="background1"/>
              <w:jc w:val="center"/>
              <w:rPr>
                <w:color w:val="000000"/>
                <w:sz w:val="20"/>
              </w:rPr>
            </w:pPr>
            <w:r w:rsidRPr="008F7D8A">
              <w:rPr>
                <w:rFonts w:hint="cs"/>
                <w:color w:val="000000"/>
                <w:sz w:val="20"/>
                <w:rtl/>
              </w:rPr>
              <w:t>اليونيدو</w:t>
            </w:r>
          </w:p>
        </w:tc>
        <w:tc>
          <w:tcPr>
            <w:tcW w:w="480" w:type="pct"/>
            <w:vAlign w:val="center"/>
          </w:tcPr>
          <w:p w14:paraId="2D93832D" w14:textId="77777777" w:rsidR="00916224" w:rsidRPr="00341DCF" w:rsidRDefault="00916224" w:rsidP="00916224">
            <w:pPr>
              <w:shd w:val="clear" w:color="auto" w:fill="FFFFFF" w:themeFill="background1"/>
              <w:jc w:val="right"/>
              <w:rPr>
                <w:sz w:val="20"/>
              </w:rPr>
            </w:pPr>
            <w:r w:rsidRPr="00341DCF">
              <w:rPr>
                <w:sz w:val="20"/>
              </w:rPr>
              <w:t>43,000</w:t>
            </w:r>
          </w:p>
        </w:tc>
        <w:tc>
          <w:tcPr>
            <w:tcW w:w="481" w:type="pct"/>
            <w:vAlign w:val="center"/>
          </w:tcPr>
          <w:p w14:paraId="0F1C21C7" w14:textId="77777777" w:rsidR="00916224" w:rsidRPr="00341DCF" w:rsidRDefault="00916224" w:rsidP="00916224">
            <w:pPr>
              <w:shd w:val="clear" w:color="auto" w:fill="FFFFFF" w:themeFill="background1"/>
              <w:jc w:val="right"/>
              <w:rPr>
                <w:sz w:val="20"/>
              </w:rPr>
            </w:pPr>
            <w:r w:rsidRPr="00341DCF">
              <w:rPr>
                <w:sz w:val="20"/>
              </w:rPr>
              <w:t>28,000</w:t>
            </w:r>
          </w:p>
        </w:tc>
      </w:tr>
      <w:tr w:rsidR="00916224" w:rsidRPr="00341DCF" w14:paraId="655043CC" w14:textId="77777777" w:rsidTr="00916224">
        <w:tc>
          <w:tcPr>
            <w:tcW w:w="3559" w:type="pct"/>
          </w:tcPr>
          <w:p w14:paraId="107599F4" w14:textId="14702D40" w:rsidR="0017660D" w:rsidRPr="0017660D" w:rsidRDefault="0017660D" w:rsidP="0017660D">
            <w:pPr>
              <w:shd w:val="clear" w:color="auto" w:fill="FFFFFF" w:themeFill="background1"/>
              <w:bidi/>
              <w:jc w:val="left"/>
              <w:rPr>
                <w:b/>
                <w:bCs/>
                <w:sz w:val="20"/>
              </w:rPr>
            </w:pPr>
            <w:r w:rsidRPr="0017660D">
              <w:rPr>
                <w:b/>
                <w:bCs/>
                <w:sz w:val="20"/>
                <w:rtl/>
              </w:rPr>
              <w:t xml:space="preserve">المكون 3. تعزيز القدرات </w:t>
            </w:r>
            <w:r>
              <w:rPr>
                <w:rFonts w:hint="cs"/>
                <w:b/>
                <w:bCs/>
                <w:sz w:val="20"/>
                <w:rtl/>
              </w:rPr>
              <w:t>التقنية</w:t>
            </w:r>
            <w:r w:rsidRPr="0017660D">
              <w:rPr>
                <w:b/>
                <w:bCs/>
                <w:sz w:val="20"/>
                <w:rtl/>
              </w:rPr>
              <w:t xml:space="preserve"> والبشرية لإدارة التبريد</w:t>
            </w:r>
          </w:p>
          <w:p w14:paraId="0A9FE555" w14:textId="780E0C43" w:rsidR="0017660D" w:rsidRPr="0017660D" w:rsidRDefault="0017660D" w:rsidP="0017660D">
            <w:pPr>
              <w:shd w:val="clear" w:color="auto" w:fill="FFFFFF" w:themeFill="background1"/>
              <w:bidi/>
              <w:jc w:val="left"/>
              <w:rPr>
                <w:sz w:val="20"/>
              </w:rPr>
            </w:pPr>
            <w:r>
              <w:rPr>
                <w:rFonts w:hint="cs"/>
                <w:sz w:val="20"/>
                <w:rtl/>
              </w:rPr>
              <w:t>3-1:</w:t>
            </w:r>
            <w:r w:rsidRPr="0017660D">
              <w:rPr>
                <w:sz w:val="20"/>
              </w:rPr>
              <w:t xml:space="preserve"> </w:t>
            </w:r>
            <w:r w:rsidRPr="0017660D">
              <w:rPr>
                <w:sz w:val="20"/>
                <w:rtl/>
              </w:rPr>
              <w:t>مواصلة تطوير مدونات الممارسات والمعايير للتعامل الآمن مع</w:t>
            </w:r>
            <w:r w:rsidR="009E17B5">
              <w:rPr>
                <w:rFonts w:hint="cs"/>
                <w:sz w:val="20"/>
                <w:rtl/>
              </w:rPr>
              <w:t xml:space="preserve"> </w:t>
            </w:r>
            <w:r w:rsidR="009E17B5" w:rsidRPr="009E17B5">
              <w:rPr>
                <w:rFonts w:hint="cs"/>
                <w:sz w:val="20"/>
                <w:rtl/>
              </w:rPr>
              <w:t xml:space="preserve">التكنولوجيات ذات </w:t>
            </w:r>
            <w:r w:rsidR="000D323B">
              <w:rPr>
                <w:rFonts w:hint="cs"/>
                <w:sz w:val="20"/>
                <w:rtl/>
              </w:rPr>
              <w:t>ال</w:t>
            </w:r>
            <w:r w:rsidR="009E17B5" w:rsidRPr="009E17B5">
              <w:rPr>
                <w:rFonts w:hint="cs"/>
                <w:sz w:val="20"/>
                <w:rtl/>
              </w:rPr>
              <w:t xml:space="preserve">قدرة </w:t>
            </w:r>
            <w:r w:rsidR="000D323B">
              <w:rPr>
                <w:rFonts w:hint="cs"/>
                <w:sz w:val="20"/>
                <w:rtl/>
              </w:rPr>
              <w:t>ال</w:t>
            </w:r>
            <w:r w:rsidR="009E17B5" w:rsidRPr="009E17B5">
              <w:rPr>
                <w:rFonts w:hint="cs"/>
                <w:sz w:val="20"/>
                <w:rtl/>
              </w:rPr>
              <w:t>منخفضة على إحداث الاحترار العالمي</w:t>
            </w:r>
            <w:r w:rsidR="00BD7039">
              <w:rPr>
                <w:rFonts w:hint="cs"/>
                <w:sz w:val="20"/>
                <w:rtl/>
              </w:rPr>
              <w:t xml:space="preserve"> </w:t>
            </w:r>
            <w:r w:rsidRPr="0017660D">
              <w:rPr>
                <w:sz w:val="20"/>
                <w:rtl/>
              </w:rPr>
              <w:t xml:space="preserve">بما في ذلك </w:t>
            </w:r>
            <w:r w:rsidR="00BD7039">
              <w:rPr>
                <w:rFonts w:hint="cs"/>
                <w:sz w:val="20"/>
                <w:rtl/>
              </w:rPr>
              <w:t xml:space="preserve">إجراء </w:t>
            </w:r>
            <w:r w:rsidRPr="0017660D">
              <w:rPr>
                <w:sz w:val="20"/>
                <w:rtl/>
              </w:rPr>
              <w:t xml:space="preserve">دراسة، وإعداد دليل، وعقد </w:t>
            </w:r>
            <w:r w:rsidR="00BD7039">
              <w:rPr>
                <w:rFonts w:hint="cs"/>
                <w:sz w:val="20"/>
                <w:rtl/>
              </w:rPr>
              <w:t>حلقة</w:t>
            </w:r>
            <w:r w:rsidRPr="0017660D">
              <w:rPr>
                <w:sz w:val="20"/>
                <w:rtl/>
              </w:rPr>
              <w:t xml:space="preserve"> عمل (30,000 دولار أمريكي)</w:t>
            </w:r>
            <w:r w:rsidRPr="0017660D">
              <w:rPr>
                <w:sz w:val="20"/>
              </w:rPr>
              <w:t>.</w:t>
            </w:r>
          </w:p>
          <w:p w14:paraId="28DC8DD6" w14:textId="14AF17D5" w:rsidR="0017660D" w:rsidRPr="00341DCF" w:rsidRDefault="0017660D" w:rsidP="0017660D">
            <w:pPr>
              <w:shd w:val="clear" w:color="auto" w:fill="FFFFFF" w:themeFill="background1"/>
              <w:bidi/>
              <w:jc w:val="left"/>
              <w:rPr>
                <w:sz w:val="20"/>
              </w:rPr>
            </w:pPr>
            <w:r>
              <w:rPr>
                <w:rFonts w:hint="cs"/>
                <w:sz w:val="20"/>
                <w:rtl/>
              </w:rPr>
              <w:t>3-2: ت</w:t>
            </w:r>
            <w:r w:rsidRPr="0017660D">
              <w:rPr>
                <w:sz w:val="20"/>
                <w:rtl/>
              </w:rPr>
              <w:t xml:space="preserve">وفير 10 </w:t>
            </w:r>
            <w:r w:rsidR="00BD7039">
              <w:rPr>
                <w:rFonts w:hint="cs"/>
                <w:sz w:val="20"/>
                <w:rtl/>
              </w:rPr>
              <w:t xml:space="preserve">أجهزة للتعرف على </w:t>
            </w:r>
            <w:r w:rsidRPr="0017660D">
              <w:rPr>
                <w:sz w:val="20"/>
                <w:rtl/>
              </w:rPr>
              <w:t>غازات التبريد للسلطات الجمركية (40,000 دولار أمريكي)</w:t>
            </w:r>
            <w:r w:rsidRPr="0017660D">
              <w:rPr>
                <w:sz w:val="20"/>
              </w:rPr>
              <w:t>.</w:t>
            </w:r>
          </w:p>
        </w:tc>
        <w:tc>
          <w:tcPr>
            <w:tcW w:w="480" w:type="pct"/>
            <w:vAlign w:val="center"/>
          </w:tcPr>
          <w:p w14:paraId="303A1C31" w14:textId="1E899FAB" w:rsidR="00916224" w:rsidRPr="00916224" w:rsidRDefault="00916224" w:rsidP="00916224">
            <w:pPr>
              <w:shd w:val="clear" w:color="auto" w:fill="FFFFFF" w:themeFill="background1"/>
              <w:jc w:val="center"/>
              <w:rPr>
                <w:color w:val="000000"/>
                <w:sz w:val="20"/>
              </w:rPr>
            </w:pPr>
            <w:r w:rsidRPr="008F7D8A">
              <w:rPr>
                <w:rFonts w:hint="cs"/>
                <w:color w:val="000000"/>
                <w:sz w:val="20"/>
                <w:rtl/>
              </w:rPr>
              <w:t>اليونيدو</w:t>
            </w:r>
          </w:p>
        </w:tc>
        <w:tc>
          <w:tcPr>
            <w:tcW w:w="480" w:type="pct"/>
            <w:vAlign w:val="center"/>
          </w:tcPr>
          <w:p w14:paraId="40584849" w14:textId="77777777" w:rsidR="00916224" w:rsidRPr="00341DCF" w:rsidRDefault="00916224" w:rsidP="00916224">
            <w:pPr>
              <w:shd w:val="clear" w:color="auto" w:fill="FFFFFF" w:themeFill="background1"/>
              <w:jc w:val="right"/>
              <w:rPr>
                <w:sz w:val="20"/>
              </w:rPr>
            </w:pPr>
            <w:r w:rsidRPr="00341DCF">
              <w:rPr>
                <w:sz w:val="20"/>
              </w:rPr>
              <w:t>70,000</w:t>
            </w:r>
          </w:p>
        </w:tc>
        <w:tc>
          <w:tcPr>
            <w:tcW w:w="481" w:type="pct"/>
            <w:vAlign w:val="center"/>
          </w:tcPr>
          <w:p w14:paraId="15D9F31C" w14:textId="77777777" w:rsidR="00916224" w:rsidRPr="00341DCF" w:rsidRDefault="00916224" w:rsidP="00916224">
            <w:pPr>
              <w:shd w:val="clear" w:color="auto" w:fill="FFFFFF" w:themeFill="background1"/>
              <w:jc w:val="right"/>
              <w:rPr>
                <w:sz w:val="20"/>
              </w:rPr>
            </w:pPr>
            <w:r w:rsidRPr="00341DCF">
              <w:rPr>
                <w:sz w:val="20"/>
              </w:rPr>
              <w:t>55,000</w:t>
            </w:r>
          </w:p>
        </w:tc>
      </w:tr>
      <w:tr w:rsidR="00916224" w:rsidRPr="00341DCF" w14:paraId="53000818" w14:textId="77777777" w:rsidTr="00916224">
        <w:tc>
          <w:tcPr>
            <w:tcW w:w="3559" w:type="pct"/>
          </w:tcPr>
          <w:p w14:paraId="76431AF3" w14:textId="45FEAF01" w:rsidR="00D17821" w:rsidRPr="00D17821" w:rsidRDefault="00D17821" w:rsidP="00D17821">
            <w:pPr>
              <w:shd w:val="clear" w:color="auto" w:fill="FFFFFF" w:themeFill="background1"/>
              <w:bidi/>
              <w:jc w:val="left"/>
              <w:rPr>
                <w:b/>
                <w:bCs/>
                <w:sz w:val="20"/>
              </w:rPr>
            </w:pPr>
            <w:r w:rsidRPr="00D17821">
              <w:rPr>
                <w:b/>
                <w:bCs/>
                <w:sz w:val="20"/>
                <w:rtl/>
              </w:rPr>
              <w:t xml:space="preserve">المكون 4. بناء قدرات فنيي </w:t>
            </w:r>
            <w:r>
              <w:rPr>
                <w:rFonts w:hint="cs"/>
                <w:b/>
                <w:bCs/>
                <w:sz w:val="20"/>
                <w:rtl/>
              </w:rPr>
              <w:t>التبريد و</w:t>
            </w:r>
            <w:r w:rsidRPr="00D17821">
              <w:rPr>
                <w:b/>
                <w:bCs/>
                <w:sz w:val="20"/>
                <w:rtl/>
              </w:rPr>
              <w:t>تكييف الهواء على السلامة و</w:t>
            </w:r>
            <w:r w:rsidR="001D2397" w:rsidRPr="00D17821">
              <w:rPr>
                <w:b/>
                <w:bCs/>
                <w:sz w:val="20"/>
                <w:rtl/>
              </w:rPr>
              <w:t xml:space="preserve">إجراءات </w:t>
            </w:r>
            <w:r w:rsidRPr="00D17821">
              <w:rPr>
                <w:b/>
                <w:bCs/>
                <w:sz w:val="20"/>
                <w:rtl/>
              </w:rPr>
              <w:t xml:space="preserve">العمل مع المعدات التي تحتوي على مبردات </w:t>
            </w:r>
            <w:r w:rsidR="001D2397">
              <w:rPr>
                <w:rFonts w:hint="cs"/>
                <w:b/>
                <w:bCs/>
                <w:sz w:val="20"/>
                <w:rtl/>
              </w:rPr>
              <w:t>ذات قدرة منخفضة على إحداث الاحترار العالمي</w:t>
            </w:r>
          </w:p>
          <w:p w14:paraId="076DD67D" w14:textId="713B894B" w:rsidR="00D17821" w:rsidRPr="00D17821" w:rsidRDefault="001D2397" w:rsidP="00D17821">
            <w:pPr>
              <w:shd w:val="clear" w:color="auto" w:fill="FFFFFF" w:themeFill="background1"/>
              <w:bidi/>
              <w:jc w:val="left"/>
              <w:rPr>
                <w:sz w:val="20"/>
              </w:rPr>
            </w:pPr>
            <w:r>
              <w:rPr>
                <w:rFonts w:hint="cs"/>
                <w:sz w:val="20"/>
                <w:rtl/>
              </w:rPr>
              <w:t>4-1:</w:t>
            </w:r>
            <w:r w:rsidR="00D17821" w:rsidRPr="00D17821">
              <w:rPr>
                <w:sz w:val="20"/>
              </w:rPr>
              <w:t xml:space="preserve"> </w:t>
            </w:r>
            <w:r w:rsidR="00D17821" w:rsidRPr="00D17821">
              <w:rPr>
                <w:sz w:val="20"/>
                <w:rtl/>
              </w:rPr>
              <w:t>إعداد مواد تدريبية (10,000 دولار أمريكي)</w:t>
            </w:r>
          </w:p>
          <w:p w14:paraId="1BCA36C7" w14:textId="019E900A" w:rsidR="00D17821" w:rsidRPr="00D17821" w:rsidRDefault="001D2397" w:rsidP="00D17821">
            <w:pPr>
              <w:shd w:val="clear" w:color="auto" w:fill="FFFFFF" w:themeFill="background1"/>
              <w:bidi/>
              <w:jc w:val="left"/>
              <w:rPr>
                <w:sz w:val="20"/>
              </w:rPr>
            </w:pPr>
            <w:r>
              <w:rPr>
                <w:rFonts w:hint="cs"/>
                <w:sz w:val="20"/>
                <w:rtl/>
              </w:rPr>
              <w:t>4-2:</w:t>
            </w:r>
            <w:r w:rsidR="00D17821" w:rsidRPr="00D17821">
              <w:rPr>
                <w:sz w:val="20"/>
              </w:rPr>
              <w:t xml:space="preserve"> </w:t>
            </w:r>
            <w:r w:rsidR="00D17821" w:rsidRPr="00D17821">
              <w:rPr>
                <w:sz w:val="20"/>
                <w:rtl/>
              </w:rPr>
              <w:t>تدريب 120 فني</w:t>
            </w:r>
            <w:r w:rsidR="002607AB">
              <w:rPr>
                <w:rFonts w:hint="cs"/>
                <w:sz w:val="20"/>
                <w:rtl/>
              </w:rPr>
              <w:t>اً</w:t>
            </w:r>
            <w:r w:rsidR="00D17821" w:rsidRPr="00D17821">
              <w:rPr>
                <w:sz w:val="20"/>
                <w:rtl/>
              </w:rPr>
              <w:t xml:space="preserve"> </w:t>
            </w:r>
            <w:r w:rsidR="006C4A3B">
              <w:rPr>
                <w:rFonts w:hint="cs"/>
                <w:sz w:val="20"/>
                <w:rtl/>
              </w:rPr>
              <w:t>في مجال التبريد و</w:t>
            </w:r>
            <w:r w:rsidR="00D17821" w:rsidRPr="00D17821">
              <w:rPr>
                <w:sz w:val="20"/>
                <w:rtl/>
              </w:rPr>
              <w:t xml:space="preserve">تكييف هواء على الاختلافات الإجرائية في </w:t>
            </w:r>
            <w:r w:rsidR="006C4A3B">
              <w:rPr>
                <w:rFonts w:hint="cs"/>
                <w:sz w:val="20"/>
                <w:rtl/>
              </w:rPr>
              <w:t>خدمة</w:t>
            </w:r>
            <w:r w:rsidR="00D17821" w:rsidRPr="00D17821">
              <w:rPr>
                <w:sz w:val="20"/>
                <w:rtl/>
              </w:rPr>
              <w:t xml:space="preserve"> المعدات التي تستخدم </w:t>
            </w:r>
            <w:r w:rsidR="006C4A3B" w:rsidRPr="001E3133">
              <w:rPr>
                <w:rFonts w:hint="cs"/>
                <w:sz w:val="20"/>
                <w:rtl/>
              </w:rPr>
              <w:t xml:space="preserve">المواد </w:t>
            </w:r>
            <w:r w:rsidR="006C4A3B" w:rsidRPr="001E3133">
              <w:rPr>
                <w:sz w:val="20"/>
                <w:rtl/>
              </w:rPr>
              <w:t>الهيدروفلوروكربون</w:t>
            </w:r>
            <w:r w:rsidR="006C4A3B" w:rsidRPr="001E3133">
              <w:rPr>
                <w:rFonts w:hint="cs"/>
                <w:sz w:val="20"/>
                <w:rtl/>
              </w:rPr>
              <w:t>ية</w:t>
            </w:r>
            <w:r w:rsidR="006C4A3B" w:rsidRPr="00000B10">
              <w:rPr>
                <w:rFonts w:hint="cs"/>
                <w:sz w:val="20"/>
                <w:rtl/>
              </w:rPr>
              <w:t xml:space="preserve"> </w:t>
            </w:r>
            <w:r w:rsidR="00D17821" w:rsidRPr="00D17821">
              <w:rPr>
                <w:sz w:val="20"/>
              </w:rPr>
              <w:t xml:space="preserve"> </w:t>
            </w:r>
            <w:r w:rsidR="00D17821" w:rsidRPr="00D17821">
              <w:rPr>
                <w:sz w:val="20"/>
                <w:rtl/>
              </w:rPr>
              <w:t xml:space="preserve">مقابل </w:t>
            </w:r>
            <w:r w:rsidR="006C4A3B">
              <w:rPr>
                <w:rFonts w:hint="cs"/>
                <w:sz w:val="20"/>
                <w:rtl/>
              </w:rPr>
              <w:t>ال</w:t>
            </w:r>
            <w:r w:rsidR="00D17821" w:rsidRPr="00D17821">
              <w:rPr>
                <w:sz w:val="20"/>
                <w:rtl/>
              </w:rPr>
              <w:t xml:space="preserve">مبردات </w:t>
            </w:r>
            <w:r w:rsidR="00000B10" w:rsidRPr="00000B10">
              <w:rPr>
                <w:rFonts w:hint="cs"/>
                <w:sz w:val="20"/>
                <w:rtl/>
              </w:rPr>
              <w:t xml:space="preserve">ذات القدرة المنخفضة على إحداث الاحترار العالمي </w:t>
            </w:r>
            <w:r w:rsidR="00D17821" w:rsidRPr="00D17821">
              <w:rPr>
                <w:sz w:val="20"/>
                <w:rtl/>
              </w:rPr>
              <w:t>(10,000 دولار أمريكي)</w:t>
            </w:r>
          </w:p>
          <w:p w14:paraId="10A3813E" w14:textId="54BBAAA1" w:rsidR="00D17821" w:rsidRPr="00341DCF" w:rsidRDefault="00000B10" w:rsidP="00000B10">
            <w:pPr>
              <w:shd w:val="clear" w:color="auto" w:fill="FFFFFF" w:themeFill="background1"/>
              <w:bidi/>
              <w:jc w:val="left"/>
              <w:rPr>
                <w:sz w:val="20"/>
              </w:rPr>
            </w:pPr>
            <w:r>
              <w:rPr>
                <w:rFonts w:hint="cs"/>
                <w:sz w:val="20"/>
                <w:rtl/>
              </w:rPr>
              <w:t>4-3:</w:t>
            </w:r>
            <w:r w:rsidR="00D17821" w:rsidRPr="00D17821">
              <w:rPr>
                <w:sz w:val="20"/>
              </w:rPr>
              <w:t xml:space="preserve"> </w:t>
            </w:r>
            <w:r w:rsidR="00D17821" w:rsidRPr="00D17821">
              <w:rPr>
                <w:sz w:val="20"/>
                <w:rtl/>
              </w:rPr>
              <w:t xml:space="preserve">تدريب نظري على التعامل الآمن مع المعدات التي تحتوي على مبردات </w:t>
            </w:r>
            <w:r w:rsidR="00EC0675" w:rsidRPr="00EC0675">
              <w:rPr>
                <w:rFonts w:hint="cs"/>
                <w:sz w:val="20"/>
                <w:rtl/>
              </w:rPr>
              <w:t xml:space="preserve">ذات </w:t>
            </w:r>
            <w:r w:rsidR="002607AB">
              <w:rPr>
                <w:rFonts w:hint="cs"/>
                <w:sz w:val="20"/>
                <w:rtl/>
              </w:rPr>
              <w:t>ال</w:t>
            </w:r>
            <w:r w:rsidR="00EC0675" w:rsidRPr="00EC0675">
              <w:rPr>
                <w:rFonts w:hint="cs"/>
                <w:sz w:val="20"/>
                <w:rtl/>
              </w:rPr>
              <w:t xml:space="preserve">قدرة </w:t>
            </w:r>
            <w:r w:rsidR="002607AB">
              <w:rPr>
                <w:rFonts w:hint="cs"/>
                <w:sz w:val="20"/>
                <w:rtl/>
              </w:rPr>
              <w:t>ال</w:t>
            </w:r>
            <w:r w:rsidR="00EC0675" w:rsidRPr="00EC0675">
              <w:rPr>
                <w:rFonts w:hint="cs"/>
                <w:sz w:val="20"/>
                <w:rtl/>
              </w:rPr>
              <w:t xml:space="preserve">منخفضة على إحداث الاحترار العالمي لنحو </w:t>
            </w:r>
            <w:r w:rsidR="00D17821" w:rsidRPr="00D17821">
              <w:rPr>
                <w:sz w:val="20"/>
                <w:rtl/>
              </w:rPr>
              <w:t>240 فني</w:t>
            </w:r>
            <w:r w:rsidR="002607AB">
              <w:rPr>
                <w:rFonts w:hint="cs"/>
                <w:sz w:val="20"/>
                <w:rtl/>
              </w:rPr>
              <w:t>اً</w:t>
            </w:r>
            <w:r w:rsidR="00D17821" w:rsidRPr="00D17821">
              <w:rPr>
                <w:sz w:val="20"/>
                <w:rtl/>
              </w:rPr>
              <w:t xml:space="preserve"> </w:t>
            </w:r>
            <w:r w:rsidR="00EC0675">
              <w:rPr>
                <w:rFonts w:hint="cs"/>
                <w:sz w:val="20"/>
                <w:rtl/>
              </w:rPr>
              <w:t>في مجال التبريد وتكييف الهواء</w:t>
            </w:r>
            <w:r w:rsidR="00D17821" w:rsidRPr="00D17821">
              <w:rPr>
                <w:sz w:val="20"/>
                <w:rtl/>
              </w:rPr>
              <w:t xml:space="preserve"> معتمدين ضمن الفئة</w:t>
            </w:r>
            <w:r w:rsidR="00D17821" w:rsidRPr="00D17821">
              <w:rPr>
                <w:sz w:val="20"/>
              </w:rPr>
              <w:t xml:space="preserve"> </w:t>
            </w:r>
            <w:r w:rsidR="002607AB">
              <w:rPr>
                <w:rFonts w:hint="cs"/>
                <w:sz w:val="20"/>
                <w:rtl/>
              </w:rPr>
              <w:t>ألف-1</w:t>
            </w:r>
            <w:r w:rsidR="00D17821" w:rsidRPr="00D17821">
              <w:rPr>
                <w:sz w:val="20"/>
              </w:rPr>
              <w:t xml:space="preserve"> </w:t>
            </w:r>
            <w:r w:rsidR="00D17821" w:rsidRPr="00D17821">
              <w:rPr>
                <w:sz w:val="20"/>
                <w:rtl/>
              </w:rPr>
              <w:t>(80,000 دولار أمريكي)</w:t>
            </w:r>
          </w:p>
        </w:tc>
        <w:tc>
          <w:tcPr>
            <w:tcW w:w="480" w:type="pct"/>
            <w:vAlign w:val="center"/>
          </w:tcPr>
          <w:p w14:paraId="6BA1F4C6" w14:textId="5F538FF3" w:rsidR="00916224" w:rsidRPr="00916224" w:rsidRDefault="00916224" w:rsidP="00916224">
            <w:pPr>
              <w:shd w:val="clear" w:color="auto" w:fill="FFFFFF" w:themeFill="background1"/>
              <w:jc w:val="center"/>
              <w:rPr>
                <w:color w:val="000000"/>
                <w:sz w:val="20"/>
              </w:rPr>
            </w:pPr>
            <w:r w:rsidRPr="008F7D8A">
              <w:rPr>
                <w:rFonts w:hint="cs"/>
                <w:color w:val="000000"/>
                <w:sz w:val="20"/>
                <w:rtl/>
              </w:rPr>
              <w:t>اليونيدو</w:t>
            </w:r>
          </w:p>
        </w:tc>
        <w:tc>
          <w:tcPr>
            <w:tcW w:w="480" w:type="pct"/>
            <w:vAlign w:val="center"/>
          </w:tcPr>
          <w:p w14:paraId="3F38342F" w14:textId="77777777" w:rsidR="00916224" w:rsidRPr="00341DCF" w:rsidRDefault="00916224" w:rsidP="00916224">
            <w:pPr>
              <w:shd w:val="clear" w:color="auto" w:fill="FFFFFF" w:themeFill="background1"/>
              <w:jc w:val="right"/>
              <w:rPr>
                <w:sz w:val="20"/>
              </w:rPr>
            </w:pPr>
            <w:r w:rsidRPr="00341DCF">
              <w:rPr>
                <w:sz w:val="20"/>
              </w:rPr>
              <w:t>100,000</w:t>
            </w:r>
          </w:p>
        </w:tc>
        <w:tc>
          <w:tcPr>
            <w:tcW w:w="481" w:type="pct"/>
            <w:vAlign w:val="center"/>
          </w:tcPr>
          <w:p w14:paraId="6A36CA69" w14:textId="77777777" w:rsidR="00916224" w:rsidRPr="00341DCF" w:rsidRDefault="00916224" w:rsidP="00916224">
            <w:pPr>
              <w:shd w:val="clear" w:color="auto" w:fill="FFFFFF" w:themeFill="background1"/>
              <w:jc w:val="right"/>
              <w:rPr>
                <w:sz w:val="20"/>
              </w:rPr>
            </w:pPr>
            <w:r w:rsidRPr="00341DCF">
              <w:rPr>
                <w:sz w:val="20"/>
              </w:rPr>
              <w:t>40,000</w:t>
            </w:r>
          </w:p>
        </w:tc>
      </w:tr>
      <w:tr w:rsidR="007E46E7" w:rsidRPr="00341DCF" w14:paraId="44A86110" w14:textId="77777777" w:rsidTr="007E46E7">
        <w:tc>
          <w:tcPr>
            <w:tcW w:w="3559" w:type="pct"/>
          </w:tcPr>
          <w:p w14:paraId="3EA84E39" w14:textId="77777777" w:rsidR="00682374" w:rsidRPr="00682374" w:rsidRDefault="00682374" w:rsidP="00682374">
            <w:pPr>
              <w:shd w:val="clear" w:color="auto" w:fill="FFFFFF" w:themeFill="background1"/>
              <w:bidi/>
              <w:jc w:val="left"/>
              <w:rPr>
                <w:b/>
                <w:bCs/>
                <w:sz w:val="20"/>
              </w:rPr>
            </w:pPr>
            <w:r w:rsidRPr="00682374">
              <w:rPr>
                <w:b/>
                <w:bCs/>
                <w:sz w:val="20"/>
                <w:rtl/>
              </w:rPr>
              <w:t>المكون 5. مشروع تجريبي في قطاع التبريد</w:t>
            </w:r>
          </w:p>
          <w:p w14:paraId="090A3C3B" w14:textId="1F0DFA79" w:rsidR="00682374" w:rsidRPr="00341DCF" w:rsidRDefault="007314A7" w:rsidP="00682374">
            <w:pPr>
              <w:shd w:val="clear" w:color="auto" w:fill="FFFFFF" w:themeFill="background1"/>
              <w:bidi/>
              <w:jc w:val="left"/>
              <w:rPr>
                <w:sz w:val="20"/>
              </w:rPr>
            </w:pPr>
            <w:r>
              <w:rPr>
                <w:rFonts w:hint="cs"/>
                <w:sz w:val="20"/>
                <w:rtl/>
              </w:rPr>
              <w:t>5-1:</w:t>
            </w:r>
            <w:r w:rsidR="00682374" w:rsidRPr="00682374">
              <w:rPr>
                <w:sz w:val="20"/>
              </w:rPr>
              <w:t xml:space="preserve"> </w:t>
            </w:r>
            <w:r w:rsidR="00682374" w:rsidRPr="00682374">
              <w:rPr>
                <w:sz w:val="20"/>
                <w:rtl/>
              </w:rPr>
              <w:t>تنفيذ مشروع تجريبي لاستبدال غاز</w:t>
            </w:r>
            <w:r w:rsidR="00682374" w:rsidRPr="00682374">
              <w:rPr>
                <w:sz w:val="20"/>
              </w:rPr>
              <w:t xml:space="preserve"> R-404A </w:t>
            </w:r>
            <w:r w:rsidR="00682374" w:rsidRPr="00682374">
              <w:rPr>
                <w:sz w:val="20"/>
                <w:rtl/>
              </w:rPr>
              <w:t xml:space="preserve">بتقنية ثاني أكسيد الكربون </w:t>
            </w:r>
            <w:r w:rsidR="00BF08A7">
              <w:rPr>
                <w:rFonts w:hint="cs"/>
                <w:sz w:val="20"/>
                <w:rtl/>
              </w:rPr>
              <w:t xml:space="preserve">فائق القدرة </w:t>
            </w:r>
            <w:r w:rsidR="00682374" w:rsidRPr="00682374">
              <w:rPr>
                <w:sz w:val="20"/>
                <w:rtl/>
              </w:rPr>
              <w:t>في تطبيقات التبريد التجاري</w:t>
            </w:r>
          </w:p>
        </w:tc>
        <w:tc>
          <w:tcPr>
            <w:tcW w:w="480" w:type="pct"/>
            <w:vAlign w:val="center"/>
          </w:tcPr>
          <w:p w14:paraId="68B54F1D" w14:textId="3C273401" w:rsidR="007E46E7" w:rsidRPr="00341DCF" w:rsidRDefault="00682374" w:rsidP="00AD240E">
            <w:pPr>
              <w:shd w:val="clear" w:color="auto" w:fill="FFFFFF" w:themeFill="background1"/>
              <w:jc w:val="center"/>
              <w:rPr>
                <w:sz w:val="20"/>
              </w:rPr>
            </w:pPr>
            <w:r w:rsidRPr="008F7D8A">
              <w:rPr>
                <w:rFonts w:hint="cs"/>
                <w:color w:val="000000"/>
                <w:sz w:val="20"/>
                <w:rtl/>
              </w:rPr>
              <w:t>اليونيدو</w:t>
            </w:r>
          </w:p>
        </w:tc>
        <w:tc>
          <w:tcPr>
            <w:tcW w:w="480" w:type="pct"/>
            <w:vAlign w:val="center"/>
          </w:tcPr>
          <w:p w14:paraId="0EA907C5" w14:textId="77777777" w:rsidR="007E46E7" w:rsidRPr="00341DCF" w:rsidRDefault="007E46E7" w:rsidP="00AD240E">
            <w:pPr>
              <w:shd w:val="clear" w:color="auto" w:fill="FFFFFF" w:themeFill="background1"/>
              <w:jc w:val="right"/>
              <w:rPr>
                <w:sz w:val="20"/>
              </w:rPr>
            </w:pPr>
            <w:r w:rsidRPr="00341DCF">
              <w:rPr>
                <w:sz w:val="20"/>
              </w:rPr>
              <w:t>135,000</w:t>
            </w:r>
          </w:p>
        </w:tc>
        <w:tc>
          <w:tcPr>
            <w:tcW w:w="481" w:type="pct"/>
            <w:vAlign w:val="center"/>
          </w:tcPr>
          <w:p w14:paraId="059BCA31" w14:textId="77777777" w:rsidR="007E46E7" w:rsidRPr="00341DCF" w:rsidRDefault="007E46E7" w:rsidP="00AD240E">
            <w:pPr>
              <w:shd w:val="clear" w:color="auto" w:fill="FFFFFF" w:themeFill="background1"/>
              <w:jc w:val="right"/>
              <w:rPr>
                <w:sz w:val="20"/>
              </w:rPr>
            </w:pPr>
            <w:r w:rsidRPr="00341DCF">
              <w:rPr>
                <w:sz w:val="20"/>
              </w:rPr>
              <w:t>90,000</w:t>
            </w:r>
          </w:p>
        </w:tc>
      </w:tr>
      <w:tr w:rsidR="007E46E7" w:rsidRPr="00341DCF" w14:paraId="0964ECE7" w14:textId="77777777" w:rsidTr="007E46E7">
        <w:tc>
          <w:tcPr>
            <w:tcW w:w="3559" w:type="pct"/>
          </w:tcPr>
          <w:p w14:paraId="55274201" w14:textId="77777777" w:rsidR="009C3BBC" w:rsidRPr="009C3BBC" w:rsidRDefault="009C3BBC" w:rsidP="009C3BBC">
            <w:pPr>
              <w:shd w:val="clear" w:color="auto" w:fill="FFFFFF" w:themeFill="background1"/>
              <w:bidi/>
              <w:jc w:val="left"/>
              <w:rPr>
                <w:b/>
                <w:bCs/>
                <w:sz w:val="20"/>
              </w:rPr>
            </w:pPr>
            <w:r w:rsidRPr="009C3BBC">
              <w:rPr>
                <w:b/>
                <w:bCs/>
                <w:sz w:val="20"/>
                <w:rtl/>
              </w:rPr>
              <w:t>المكون 6. بناء قدرات موظفي الجمارك ومفتشي البيئة</w:t>
            </w:r>
          </w:p>
          <w:p w14:paraId="5E1BFAE0" w14:textId="22F0A8E0" w:rsidR="009C3BBC" w:rsidRPr="009C3BBC" w:rsidRDefault="009C3BBC" w:rsidP="009C3BBC">
            <w:pPr>
              <w:shd w:val="clear" w:color="auto" w:fill="FFFFFF" w:themeFill="background1"/>
              <w:bidi/>
              <w:jc w:val="left"/>
              <w:rPr>
                <w:sz w:val="20"/>
              </w:rPr>
            </w:pPr>
            <w:r>
              <w:rPr>
                <w:rFonts w:hint="cs"/>
                <w:sz w:val="20"/>
                <w:rtl/>
              </w:rPr>
              <w:t xml:space="preserve">6-1: </w:t>
            </w:r>
            <w:r w:rsidRPr="009C3BBC">
              <w:rPr>
                <w:sz w:val="20"/>
                <w:rtl/>
              </w:rPr>
              <w:t xml:space="preserve">تدريب 120 موظفًا جمركيًا على مراقبة وتحديد </w:t>
            </w:r>
            <w:r w:rsidR="00D21883" w:rsidRPr="001E3133">
              <w:rPr>
                <w:rFonts w:hint="cs"/>
                <w:sz w:val="20"/>
                <w:rtl/>
              </w:rPr>
              <w:t xml:space="preserve">المواد </w:t>
            </w:r>
            <w:r w:rsidR="00D21883" w:rsidRPr="001E3133">
              <w:rPr>
                <w:sz w:val="20"/>
                <w:rtl/>
              </w:rPr>
              <w:t>الهيدروفلوروكربون</w:t>
            </w:r>
            <w:r w:rsidR="00D21883" w:rsidRPr="001E3133">
              <w:rPr>
                <w:rFonts w:hint="cs"/>
                <w:sz w:val="20"/>
                <w:rtl/>
              </w:rPr>
              <w:t>ية</w:t>
            </w:r>
            <w:r w:rsidRPr="009C3BBC">
              <w:rPr>
                <w:sz w:val="20"/>
                <w:rtl/>
              </w:rPr>
              <w:t xml:space="preserve">، </w:t>
            </w:r>
            <w:r w:rsidR="00D21883">
              <w:rPr>
                <w:rFonts w:hint="cs"/>
                <w:sz w:val="20"/>
                <w:rtl/>
              </w:rPr>
              <w:t>والمزائج</w:t>
            </w:r>
            <w:r w:rsidRPr="009C3BBC">
              <w:rPr>
                <w:sz w:val="20"/>
                <w:rtl/>
              </w:rPr>
              <w:t xml:space="preserve">، والمعدات القائمة على </w:t>
            </w:r>
            <w:r w:rsidR="004C530B" w:rsidRPr="001E3133">
              <w:rPr>
                <w:rFonts w:hint="cs"/>
                <w:sz w:val="20"/>
                <w:rtl/>
              </w:rPr>
              <w:t xml:space="preserve">المواد </w:t>
            </w:r>
            <w:r w:rsidR="004C530B" w:rsidRPr="001E3133">
              <w:rPr>
                <w:sz w:val="20"/>
                <w:rtl/>
              </w:rPr>
              <w:t>الهيدروفلوروكربون</w:t>
            </w:r>
            <w:r w:rsidR="004C530B" w:rsidRPr="001E3133">
              <w:rPr>
                <w:rFonts w:hint="cs"/>
                <w:sz w:val="20"/>
                <w:rtl/>
              </w:rPr>
              <w:t>ية</w:t>
            </w:r>
            <w:r w:rsidRPr="009C3BBC">
              <w:rPr>
                <w:sz w:val="20"/>
                <w:rtl/>
              </w:rPr>
              <w:t xml:space="preserve">، والقوانين واللوائح ذات الصلة بوارداتها، وأنظمة </w:t>
            </w:r>
            <w:r w:rsidR="004C530B">
              <w:rPr>
                <w:rFonts w:hint="cs"/>
                <w:sz w:val="20"/>
                <w:rtl/>
              </w:rPr>
              <w:t xml:space="preserve">تراخيصها وحصصها، </w:t>
            </w:r>
            <w:r w:rsidRPr="009C3BBC">
              <w:rPr>
                <w:sz w:val="20"/>
                <w:rtl/>
              </w:rPr>
              <w:t xml:space="preserve">ومنع التجارة غير </w:t>
            </w:r>
            <w:r w:rsidR="004C530B">
              <w:rPr>
                <w:rFonts w:hint="cs"/>
                <w:sz w:val="20"/>
                <w:rtl/>
              </w:rPr>
              <w:t>القانونية</w:t>
            </w:r>
            <w:r w:rsidRPr="009C3BBC">
              <w:rPr>
                <w:sz w:val="20"/>
                <w:rtl/>
              </w:rPr>
              <w:t xml:space="preserve"> من خلال تحديد المخاطر والتحقق من أسطوانات وحاويات التبريد التي تحمل علامات خاطئة، واستخدام رموز جمركية جديدة للنظام الموحد، ورصد البيانات والإبلاغ عنها (20,000 دولار أمريكي)</w:t>
            </w:r>
            <w:r w:rsidRPr="009C3BBC">
              <w:rPr>
                <w:sz w:val="20"/>
              </w:rPr>
              <w:t>.</w:t>
            </w:r>
          </w:p>
          <w:p w14:paraId="72744D65" w14:textId="5D0A53FF" w:rsidR="009C3BBC" w:rsidRPr="009C3BBC" w:rsidRDefault="009C3BBC" w:rsidP="009C3BBC">
            <w:pPr>
              <w:shd w:val="clear" w:color="auto" w:fill="FFFFFF" w:themeFill="background1"/>
              <w:bidi/>
              <w:jc w:val="left"/>
              <w:rPr>
                <w:sz w:val="20"/>
              </w:rPr>
            </w:pPr>
            <w:r>
              <w:rPr>
                <w:rFonts w:hint="cs"/>
                <w:sz w:val="20"/>
                <w:rtl/>
              </w:rPr>
              <w:t xml:space="preserve">6-2: </w:t>
            </w:r>
            <w:r w:rsidRPr="009C3BBC">
              <w:rPr>
                <w:sz w:val="20"/>
                <w:rtl/>
              </w:rPr>
              <w:t>إعداد دليل موظفي الجمارك (5,000 دولار أمريكي)</w:t>
            </w:r>
            <w:r w:rsidRPr="009C3BBC">
              <w:rPr>
                <w:sz w:val="20"/>
              </w:rPr>
              <w:t>.</w:t>
            </w:r>
          </w:p>
          <w:p w14:paraId="72CA1CB7" w14:textId="10C96428" w:rsidR="009C3BBC" w:rsidRPr="009C3BBC" w:rsidRDefault="009C3BBC" w:rsidP="009C3BBC">
            <w:pPr>
              <w:shd w:val="clear" w:color="auto" w:fill="FFFFFF" w:themeFill="background1"/>
              <w:bidi/>
              <w:jc w:val="left"/>
              <w:rPr>
                <w:sz w:val="20"/>
              </w:rPr>
            </w:pPr>
            <w:r>
              <w:rPr>
                <w:rFonts w:hint="cs"/>
                <w:sz w:val="20"/>
                <w:rtl/>
              </w:rPr>
              <w:t>6-3:</w:t>
            </w:r>
            <w:r w:rsidRPr="009C3BBC">
              <w:rPr>
                <w:sz w:val="20"/>
              </w:rPr>
              <w:t xml:space="preserve"> </w:t>
            </w:r>
            <w:r w:rsidRPr="009C3BBC">
              <w:rPr>
                <w:sz w:val="20"/>
                <w:rtl/>
              </w:rPr>
              <w:t>إنشاء قاعدة بيانات مشتركة لإدارة الجمارك ووحدة الأوزون الوطنية/وزارة البيئة (10,000 دولار أمريكي)</w:t>
            </w:r>
            <w:r w:rsidRPr="009C3BBC">
              <w:rPr>
                <w:sz w:val="20"/>
              </w:rPr>
              <w:t>.</w:t>
            </w:r>
          </w:p>
          <w:p w14:paraId="4EBC9097" w14:textId="2984C70D" w:rsidR="009C3BBC" w:rsidRPr="009C3BBC" w:rsidRDefault="009C3BBC" w:rsidP="009C3BBC">
            <w:pPr>
              <w:shd w:val="clear" w:color="auto" w:fill="FFFFFF" w:themeFill="background1"/>
              <w:bidi/>
              <w:jc w:val="left"/>
              <w:rPr>
                <w:sz w:val="20"/>
              </w:rPr>
            </w:pPr>
            <w:r>
              <w:rPr>
                <w:rFonts w:hint="cs"/>
                <w:sz w:val="20"/>
                <w:rtl/>
              </w:rPr>
              <w:t>6-4:</w:t>
            </w:r>
            <w:r w:rsidRPr="009C3BBC">
              <w:rPr>
                <w:sz w:val="20"/>
              </w:rPr>
              <w:t xml:space="preserve"> </w:t>
            </w:r>
            <w:r w:rsidR="001326DA">
              <w:rPr>
                <w:rFonts w:hint="cs"/>
                <w:sz w:val="20"/>
                <w:rtl/>
              </w:rPr>
              <w:t xml:space="preserve">عقد ثلاث حلقات </w:t>
            </w:r>
            <w:r w:rsidRPr="009C3BBC">
              <w:rPr>
                <w:sz w:val="20"/>
                <w:rtl/>
              </w:rPr>
              <w:t>عمل لمستوردي وموزعي المبردات والمعدات (6,000 دولار أمريكي)</w:t>
            </w:r>
            <w:r w:rsidRPr="009C3BBC">
              <w:rPr>
                <w:sz w:val="20"/>
              </w:rPr>
              <w:t>.</w:t>
            </w:r>
          </w:p>
          <w:p w14:paraId="3303D14A" w14:textId="526F1042" w:rsidR="009C3BBC" w:rsidRPr="009C3BBC" w:rsidRDefault="009C3BBC" w:rsidP="009C3BBC">
            <w:pPr>
              <w:shd w:val="clear" w:color="auto" w:fill="FFFFFF" w:themeFill="background1"/>
              <w:bidi/>
              <w:jc w:val="left"/>
              <w:rPr>
                <w:sz w:val="20"/>
              </w:rPr>
            </w:pPr>
            <w:r>
              <w:rPr>
                <w:rFonts w:hint="cs"/>
                <w:sz w:val="20"/>
                <w:rtl/>
              </w:rPr>
              <w:t>6-5:</w:t>
            </w:r>
            <w:r w:rsidRPr="009C3BBC">
              <w:rPr>
                <w:sz w:val="20"/>
              </w:rPr>
              <w:t xml:space="preserve"> </w:t>
            </w:r>
            <w:r w:rsidRPr="009C3BBC">
              <w:rPr>
                <w:sz w:val="20"/>
                <w:rtl/>
              </w:rPr>
              <w:t xml:space="preserve">تدريب 60 مفتشًا بيئيًا مع التركيز على تحديث التشريعات </w:t>
            </w:r>
            <w:r w:rsidR="001326DA">
              <w:rPr>
                <w:rFonts w:hint="cs"/>
                <w:sz w:val="20"/>
                <w:rtl/>
              </w:rPr>
              <w:t>وتدريبات</w:t>
            </w:r>
            <w:r w:rsidRPr="009C3BBC">
              <w:rPr>
                <w:sz w:val="20"/>
                <w:rtl/>
              </w:rPr>
              <w:t xml:space="preserve"> التفتيش العملية (عمليات تفتيش محاكاة) في أربع منشآت </w:t>
            </w:r>
            <w:r w:rsidR="00FF4736">
              <w:rPr>
                <w:rFonts w:hint="cs"/>
                <w:sz w:val="20"/>
                <w:rtl/>
              </w:rPr>
              <w:t>لتركيب أجهزة التبريد وتكييف الهواء</w:t>
            </w:r>
            <w:r w:rsidRPr="009C3BBC">
              <w:rPr>
                <w:sz w:val="20"/>
                <w:rtl/>
              </w:rPr>
              <w:t xml:space="preserve"> </w:t>
            </w:r>
            <w:r w:rsidR="00FF4736" w:rsidRPr="009C3BBC">
              <w:rPr>
                <w:sz w:val="20"/>
                <w:rtl/>
              </w:rPr>
              <w:t>(</w:t>
            </w:r>
            <w:r w:rsidR="00FF4736">
              <w:rPr>
                <w:rFonts w:hint="cs"/>
                <w:sz w:val="20"/>
                <w:rtl/>
              </w:rPr>
              <w:t>8</w:t>
            </w:r>
            <w:r w:rsidR="00FF4736" w:rsidRPr="009C3BBC">
              <w:rPr>
                <w:sz w:val="20"/>
                <w:rtl/>
              </w:rPr>
              <w:t>,000 دولار أمريكي)</w:t>
            </w:r>
            <w:r w:rsidR="00FF4736" w:rsidRPr="009C3BBC">
              <w:rPr>
                <w:sz w:val="20"/>
              </w:rPr>
              <w:t>.</w:t>
            </w:r>
          </w:p>
          <w:p w14:paraId="2CFEF2C4" w14:textId="6082B47F" w:rsidR="009C3BBC" w:rsidRPr="00341DCF" w:rsidRDefault="009C3BBC" w:rsidP="009C3BBC">
            <w:pPr>
              <w:shd w:val="clear" w:color="auto" w:fill="FFFFFF" w:themeFill="background1"/>
              <w:bidi/>
              <w:jc w:val="left"/>
              <w:rPr>
                <w:sz w:val="20"/>
              </w:rPr>
            </w:pPr>
            <w:r>
              <w:rPr>
                <w:rFonts w:hint="cs"/>
                <w:sz w:val="20"/>
                <w:rtl/>
              </w:rPr>
              <w:t xml:space="preserve">6-6: </w:t>
            </w:r>
            <w:r w:rsidRPr="009C3BBC">
              <w:rPr>
                <w:sz w:val="20"/>
                <w:rtl/>
              </w:rPr>
              <w:t xml:space="preserve">تطوير دليل مفتشي البيئة </w:t>
            </w:r>
            <w:r w:rsidR="00FF4736" w:rsidRPr="009C3BBC">
              <w:rPr>
                <w:sz w:val="20"/>
                <w:rtl/>
              </w:rPr>
              <w:t>(</w:t>
            </w:r>
            <w:r w:rsidR="00B232EE">
              <w:rPr>
                <w:rFonts w:hint="cs"/>
                <w:sz w:val="20"/>
                <w:rtl/>
              </w:rPr>
              <w:t>3</w:t>
            </w:r>
            <w:r w:rsidR="00FF4736" w:rsidRPr="009C3BBC">
              <w:rPr>
                <w:sz w:val="20"/>
                <w:rtl/>
              </w:rPr>
              <w:t>,000 دولار أمريكي)</w:t>
            </w:r>
            <w:r w:rsidR="00FF4736" w:rsidRPr="009C3BBC">
              <w:rPr>
                <w:sz w:val="20"/>
              </w:rPr>
              <w:t>.</w:t>
            </w:r>
          </w:p>
        </w:tc>
        <w:tc>
          <w:tcPr>
            <w:tcW w:w="480" w:type="pct"/>
            <w:vAlign w:val="center"/>
          </w:tcPr>
          <w:p w14:paraId="4BB41508" w14:textId="7FB14822" w:rsidR="007E46E7" w:rsidRPr="00341DCF" w:rsidRDefault="00682374" w:rsidP="00AD240E">
            <w:pPr>
              <w:shd w:val="clear" w:color="auto" w:fill="FFFFFF" w:themeFill="background1"/>
              <w:jc w:val="center"/>
              <w:rPr>
                <w:sz w:val="20"/>
              </w:rPr>
            </w:pPr>
            <w:r>
              <w:rPr>
                <w:rFonts w:hint="cs"/>
                <w:sz w:val="20"/>
                <w:rtl/>
              </w:rPr>
              <w:t>اليونيب</w:t>
            </w:r>
          </w:p>
        </w:tc>
        <w:tc>
          <w:tcPr>
            <w:tcW w:w="480" w:type="pct"/>
            <w:vAlign w:val="center"/>
          </w:tcPr>
          <w:p w14:paraId="5697A6DA" w14:textId="77777777" w:rsidR="007E46E7" w:rsidRPr="00341DCF" w:rsidRDefault="007E46E7" w:rsidP="00AD240E">
            <w:pPr>
              <w:shd w:val="clear" w:color="auto" w:fill="FFFFFF" w:themeFill="background1"/>
              <w:jc w:val="right"/>
              <w:rPr>
                <w:sz w:val="20"/>
              </w:rPr>
            </w:pPr>
            <w:r w:rsidRPr="00341DCF">
              <w:rPr>
                <w:sz w:val="20"/>
              </w:rPr>
              <w:t>52,000</w:t>
            </w:r>
          </w:p>
        </w:tc>
        <w:tc>
          <w:tcPr>
            <w:tcW w:w="481" w:type="pct"/>
            <w:vAlign w:val="center"/>
          </w:tcPr>
          <w:p w14:paraId="12E8D5F6" w14:textId="77777777" w:rsidR="007E46E7" w:rsidRPr="00341DCF" w:rsidRDefault="007E46E7" w:rsidP="00AD240E">
            <w:pPr>
              <w:shd w:val="clear" w:color="auto" w:fill="FFFFFF" w:themeFill="background1"/>
              <w:jc w:val="right"/>
              <w:rPr>
                <w:sz w:val="20"/>
              </w:rPr>
            </w:pPr>
            <w:r w:rsidRPr="00341DCF">
              <w:rPr>
                <w:sz w:val="20"/>
              </w:rPr>
              <w:t>31,000</w:t>
            </w:r>
          </w:p>
        </w:tc>
      </w:tr>
      <w:tr w:rsidR="007E46E7" w:rsidRPr="00341DCF" w14:paraId="1DB9CE33" w14:textId="77777777" w:rsidTr="007E46E7">
        <w:tc>
          <w:tcPr>
            <w:tcW w:w="3559" w:type="pct"/>
            <w:vAlign w:val="center"/>
          </w:tcPr>
          <w:p w14:paraId="7F06CDDE" w14:textId="786145B8" w:rsidR="00B232EE" w:rsidRPr="00C80897" w:rsidRDefault="00B232EE" w:rsidP="00C80897">
            <w:pPr>
              <w:shd w:val="clear" w:color="auto" w:fill="FFFFFF" w:themeFill="background1"/>
              <w:bidi/>
              <w:jc w:val="left"/>
              <w:rPr>
                <w:b/>
                <w:bCs/>
                <w:sz w:val="20"/>
              </w:rPr>
            </w:pPr>
            <w:r w:rsidRPr="00C80897">
              <w:rPr>
                <w:b/>
                <w:bCs/>
                <w:sz w:val="20"/>
                <w:rtl/>
              </w:rPr>
              <w:t xml:space="preserve">المكون 7. التواصل، ونشر المعلومات، </w:t>
            </w:r>
            <w:r w:rsidR="00552E66">
              <w:rPr>
                <w:rFonts w:hint="cs"/>
                <w:b/>
                <w:bCs/>
                <w:sz w:val="20"/>
                <w:rtl/>
              </w:rPr>
              <w:t>وإذكاء الوعي، والتوعية</w:t>
            </w:r>
          </w:p>
          <w:p w14:paraId="4314C8A4" w14:textId="2990FCAA" w:rsidR="00B232EE" w:rsidRPr="00B232EE" w:rsidRDefault="00E30DB6" w:rsidP="00C80897">
            <w:pPr>
              <w:shd w:val="clear" w:color="auto" w:fill="FFFFFF" w:themeFill="background1"/>
              <w:bidi/>
              <w:jc w:val="left"/>
              <w:rPr>
                <w:sz w:val="20"/>
              </w:rPr>
            </w:pPr>
            <w:r>
              <w:rPr>
                <w:rFonts w:hint="cs"/>
                <w:sz w:val="20"/>
                <w:rtl/>
              </w:rPr>
              <w:t>7-1:</w:t>
            </w:r>
            <w:r w:rsidR="00B232EE" w:rsidRPr="00B232EE">
              <w:rPr>
                <w:sz w:val="20"/>
              </w:rPr>
              <w:t xml:space="preserve"> </w:t>
            </w:r>
            <w:r w:rsidR="00B232EE" w:rsidRPr="00B232EE">
              <w:rPr>
                <w:sz w:val="20"/>
                <w:rtl/>
              </w:rPr>
              <w:t>خارطة طريق</w:t>
            </w:r>
            <w:r w:rsidR="00B232EE" w:rsidRPr="00B232EE">
              <w:rPr>
                <w:sz w:val="20"/>
              </w:rPr>
              <w:t xml:space="preserve"> </w:t>
            </w:r>
            <w:r w:rsidR="00033BCD">
              <w:rPr>
                <w:rFonts w:hint="cs"/>
                <w:sz w:val="20"/>
                <w:rtl/>
              </w:rPr>
              <w:t xml:space="preserve"> </w:t>
            </w:r>
            <w:r w:rsidR="00033BCD" w:rsidRPr="00033BCD">
              <w:rPr>
                <w:sz w:val="20"/>
                <w:rtl/>
              </w:rPr>
              <w:t xml:space="preserve">التواصل، ونشر المعلومات، </w:t>
            </w:r>
            <w:r w:rsidR="00033BCD" w:rsidRPr="00033BCD">
              <w:rPr>
                <w:rFonts w:hint="cs"/>
                <w:sz w:val="20"/>
                <w:rtl/>
              </w:rPr>
              <w:t>وإذكاء الوعي، والتوعية</w:t>
            </w:r>
            <w:r w:rsidR="00B232EE" w:rsidRPr="00B232EE">
              <w:rPr>
                <w:sz w:val="20"/>
                <w:rtl/>
              </w:rPr>
              <w:t>، وتطوير الموقع الإلكتروني، وصيانته (12,000 دولار أمريكي)</w:t>
            </w:r>
          </w:p>
          <w:p w14:paraId="0F621353" w14:textId="6CB98D7C" w:rsidR="00B232EE" w:rsidRPr="00B232EE" w:rsidRDefault="00E30DB6" w:rsidP="00C80897">
            <w:pPr>
              <w:shd w:val="clear" w:color="auto" w:fill="FFFFFF" w:themeFill="background1"/>
              <w:bidi/>
              <w:jc w:val="left"/>
              <w:rPr>
                <w:sz w:val="20"/>
              </w:rPr>
            </w:pPr>
            <w:r>
              <w:rPr>
                <w:rFonts w:hint="cs"/>
                <w:sz w:val="20"/>
                <w:rtl/>
              </w:rPr>
              <w:t>7-2:</w:t>
            </w:r>
            <w:r w:rsidR="00B232EE" w:rsidRPr="00B232EE">
              <w:rPr>
                <w:sz w:val="20"/>
              </w:rPr>
              <w:t xml:space="preserve"> </w:t>
            </w:r>
            <w:r w:rsidR="00B232EE" w:rsidRPr="00B232EE">
              <w:rPr>
                <w:sz w:val="20"/>
                <w:rtl/>
              </w:rPr>
              <w:t xml:space="preserve">توعية المستثمرين، وملاك المباني، والمهندسين المعماريين، والمخططين </w:t>
            </w:r>
            <w:r w:rsidR="00033BCD">
              <w:rPr>
                <w:rFonts w:hint="cs"/>
                <w:sz w:val="20"/>
                <w:rtl/>
              </w:rPr>
              <w:t>بالتكنولوجيات</w:t>
            </w:r>
            <w:r w:rsidR="00B232EE" w:rsidRPr="00B232EE">
              <w:rPr>
                <w:sz w:val="20"/>
                <w:rtl/>
              </w:rPr>
              <w:t xml:space="preserve"> الجديدة (8,000 دولار أمريكي)</w:t>
            </w:r>
          </w:p>
          <w:p w14:paraId="408BFF2A" w14:textId="56F3C1E6" w:rsidR="00B232EE" w:rsidRPr="00B232EE" w:rsidRDefault="00E30DB6" w:rsidP="00C80897">
            <w:pPr>
              <w:shd w:val="clear" w:color="auto" w:fill="FFFFFF" w:themeFill="background1"/>
              <w:bidi/>
              <w:jc w:val="left"/>
              <w:rPr>
                <w:sz w:val="20"/>
              </w:rPr>
            </w:pPr>
            <w:r>
              <w:rPr>
                <w:rFonts w:hint="cs"/>
                <w:sz w:val="20"/>
                <w:rtl/>
              </w:rPr>
              <w:lastRenderedPageBreak/>
              <w:t>7-3:</w:t>
            </w:r>
            <w:r w:rsidR="00B232EE" w:rsidRPr="00B232EE">
              <w:rPr>
                <w:sz w:val="20"/>
              </w:rPr>
              <w:t xml:space="preserve"> </w:t>
            </w:r>
            <w:r w:rsidR="00B232EE" w:rsidRPr="00B232EE">
              <w:rPr>
                <w:sz w:val="20"/>
                <w:rtl/>
              </w:rPr>
              <w:t>حملات توعية لفنيي</w:t>
            </w:r>
            <w:r w:rsidR="0081412A">
              <w:rPr>
                <w:rFonts w:hint="cs"/>
                <w:sz w:val="20"/>
                <w:rtl/>
              </w:rPr>
              <w:t xml:space="preserve"> </w:t>
            </w:r>
            <w:r w:rsidR="0081412A" w:rsidRPr="00B232EE">
              <w:rPr>
                <w:sz w:val="20"/>
                <w:rtl/>
              </w:rPr>
              <w:t>تكييف الهو</w:t>
            </w:r>
            <w:r w:rsidR="0081412A">
              <w:rPr>
                <w:rFonts w:hint="cs"/>
                <w:sz w:val="20"/>
                <w:rtl/>
              </w:rPr>
              <w:t>اء المتنقل</w:t>
            </w:r>
            <w:r w:rsidR="0081412A" w:rsidRPr="00B232EE">
              <w:rPr>
                <w:sz w:val="20"/>
              </w:rPr>
              <w:t xml:space="preserve"> </w:t>
            </w:r>
            <w:r w:rsidR="0081412A">
              <w:rPr>
                <w:rFonts w:hint="cs"/>
                <w:sz w:val="20"/>
                <w:rtl/>
              </w:rPr>
              <w:t xml:space="preserve">وفنيي </w:t>
            </w:r>
            <w:r w:rsidR="00946292">
              <w:rPr>
                <w:rFonts w:hint="cs"/>
                <w:sz w:val="20"/>
                <w:rtl/>
              </w:rPr>
              <w:t>التبريد و</w:t>
            </w:r>
            <w:r w:rsidR="00B232EE" w:rsidRPr="00B232EE">
              <w:rPr>
                <w:sz w:val="20"/>
                <w:rtl/>
              </w:rPr>
              <w:t>تكييف الهواء</w:t>
            </w:r>
            <w:r w:rsidR="00B232EE" w:rsidRPr="00B232EE">
              <w:rPr>
                <w:sz w:val="20"/>
              </w:rPr>
              <w:t xml:space="preserve"> </w:t>
            </w:r>
            <w:r w:rsidR="00B232EE" w:rsidRPr="00B232EE">
              <w:rPr>
                <w:sz w:val="20"/>
                <w:rtl/>
              </w:rPr>
              <w:t>غير الرسميين حول مخاطر التعامل مع المبردات القابلة للاشتعال و/أو السامة؛ ودعم تنظيم المؤتمرات (18,000 دولار أمريكي)</w:t>
            </w:r>
          </w:p>
          <w:p w14:paraId="2E2683FC" w14:textId="3ABF9669" w:rsidR="00B232EE" w:rsidRPr="00946292" w:rsidRDefault="00E30DB6" w:rsidP="00946292">
            <w:pPr>
              <w:shd w:val="clear" w:color="auto" w:fill="FFFFFF" w:themeFill="background1"/>
              <w:bidi/>
              <w:jc w:val="left"/>
              <w:rPr>
                <w:sz w:val="20"/>
              </w:rPr>
            </w:pPr>
            <w:r>
              <w:rPr>
                <w:rFonts w:hint="cs"/>
                <w:sz w:val="20"/>
                <w:rtl/>
              </w:rPr>
              <w:t>7-4:</w:t>
            </w:r>
            <w:r w:rsidR="00B232EE" w:rsidRPr="00B232EE">
              <w:rPr>
                <w:sz w:val="20"/>
              </w:rPr>
              <w:t xml:space="preserve"> </w:t>
            </w:r>
            <w:r w:rsidR="00B232EE" w:rsidRPr="00B232EE">
              <w:rPr>
                <w:sz w:val="20"/>
                <w:rtl/>
              </w:rPr>
              <w:t>حملة مستهدفة تتضمن مواد ترويجية ودعمًا للطلاب في مجال</w:t>
            </w:r>
            <w:r w:rsidR="00946292">
              <w:rPr>
                <w:rFonts w:hint="cs"/>
                <w:sz w:val="20"/>
                <w:rtl/>
              </w:rPr>
              <w:t xml:space="preserve"> التبريد و</w:t>
            </w:r>
            <w:r w:rsidR="00946292" w:rsidRPr="00B232EE">
              <w:rPr>
                <w:sz w:val="20"/>
                <w:rtl/>
              </w:rPr>
              <w:t xml:space="preserve">تكييف </w:t>
            </w:r>
            <w:r w:rsidR="00946292">
              <w:rPr>
                <w:rFonts w:hint="cs"/>
                <w:sz w:val="20"/>
                <w:rtl/>
              </w:rPr>
              <w:t xml:space="preserve">الهواء </w:t>
            </w:r>
            <w:r w:rsidR="00946292" w:rsidRPr="00B232EE">
              <w:rPr>
                <w:sz w:val="20"/>
                <w:rtl/>
              </w:rPr>
              <w:t>(</w:t>
            </w:r>
            <w:r w:rsidR="00946292">
              <w:rPr>
                <w:rFonts w:hint="cs"/>
                <w:sz w:val="20"/>
                <w:rtl/>
              </w:rPr>
              <w:t>10</w:t>
            </w:r>
            <w:r w:rsidR="00946292" w:rsidRPr="00B232EE">
              <w:rPr>
                <w:sz w:val="20"/>
                <w:rtl/>
              </w:rPr>
              <w:t>,000 دولار أمريكي)</w:t>
            </w:r>
          </w:p>
        </w:tc>
        <w:tc>
          <w:tcPr>
            <w:tcW w:w="480" w:type="pct"/>
            <w:vAlign w:val="center"/>
          </w:tcPr>
          <w:p w14:paraId="16A2361D" w14:textId="66AA0BFB" w:rsidR="007E46E7" w:rsidRPr="00341DCF" w:rsidRDefault="00682374" w:rsidP="00AD240E">
            <w:pPr>
              <w:shd w:val="clear" w:color="auto" w:fill="FFFFFF" w:themeFill="background1"/>
              <w:jc w:val="center"/>
              <w:rPr>
                <w:sz w:val="20"/>
              </w:rPr>
            </w:pPr>
            <w:r>
              <w:rPr>
                <w:rFonts w:hint="cs"/>
                <w:sz w:val="20"/>
                <w:rtl/>
              </w:rPr>
              <w:lastRenderedPageBreak/>
              <w:t>اليونيب</w:t>
            </w:r>
          </w:p>
        </w:tc>
        <w:tc>
          <w:tcPr>
            <w:tcW w:w="480" w:type="pct"/>
            <w:vAlign w:val="center"/>
          </w:tcPr>
          <w:p w14:paraId="6802A8A9" w14:textId="77777777" w:rsidR="007E46E7" w:rsidRPr="00341DCF" w:rsidRDefault="007E46E7" w:rsidP="00AD240E">
            <w:pPr>
              <w:shd w:val="clear" w:color="auto" w:fill="FFFFFF" w:themeFill="background1"/>
              <w:jc w:val="right"/>
              <w:rPr>
                <w:sz w:val="20"/>
              </w:rPr>
            </w:pPr>
            <w:r w:rsidRPr="00341DCF">
              <w:rPr>
                <w:sz w:val="20"/>
              </w:rPr>
              <w:t>48,000</w:t>
            </w:r>
          </w:p>
        </w:tc>
        <w:tc>
          <w:tcPr>
            <w:tcW w:w="481" w:type="pct"/>
            <w:vAlign w:val="center"/>
          </w:tcPr>
          <w:p w14:paraId="490D4917" w14:textId="77777777" w:rsidR="007E46E7" w:rsidRPr="00341DCF" w:rsidRDefault="007E46E7" w:rsidP="00AD240E">
            <w:pPr>
              <w:shd w:val="clear" w:color="auto" w:fill="FFFFFF" w:themeFill="background1"/>
              <w:jc w:val="right"/>
              <w:rPr>
                <w:sz w:val="20"/>
              </w:rPr>
            </w:pPr>
            <w:r w:rsidRPr="00341DCF">
              <w:rPr>
                <w:sz w:val="20"/>
              </w:rPr>
              <w:t>29,000</w:t>
            </w:r>
          </w:p>
        </w:tc>
      </w:tr>
      <w:tr w:rsidR="0016630D" w:rsidRPr="00341DCF" w14:paraId="0E546FA2" w14:textId="77777777" w:rsidTr="007E46E7">
        <w:tc>
          <w:tcPr>
            <w:tcW w:w="4039" w:type="pct"/>
            <w:gridSpan w:val="2"/>
          </w:tcPr>
          <w:p w14:paraId="7C284201" w14:textId="3125601F" w:rsidR="0016630D" w:rsidRPr="00341DCF" w:rsidRDefault="0016630D" w:rsidP="00F64883">
            <w:pPr>
              <w:jc w:val="left"/>
              <w:rPr>
                <w:b/>
                <w:bCs/>
                <w:sz w:val="20"/>
              </w:rPr>
            </w:pPr>
            <w:r w:rsidRPr="009D28A5">
              <w:rPr>
                <w:b/>
                <w:bCs/>
                <w:rtl/>
              </w:rPr>
              <w:t xml:space="preserve">المجموع الفرعي </w:t>
            </w:r>
            <w:r>
              <w:rPr>
                <w:rFonts w:hint="cs"/>
                <w:b/>
                <w:bCs/>
                <w:rtl/>
              </w:rPr>
              <w:t>لليونيدو</w:t>
            </w:r>
          </w:p>
        </w:tc>
        <w:tc>
          <w:tcPr>
            <w:tcW w:w="480" w:type="pct"/>
            <w:vAlign w:val="center"/>
          </w:tcPr>
          <w:p w14:paraId="2F792B82" w14:textId="77777777" w:rsidR="0016630D" w:rsidRPr="00341DCF" w:rsidRDefault="0016630D" w:rsidP="0016630D">
            <w:pPr>
              <w:jc w:val="right"/>
              <w:rPr>
                <w:b/>
                <w:bCs/>
                <w:sz w:val="20"/>
              </w:rPr>
            </w:pPr>
            <w:r w:rsidRPr="00341DCF">
              <w:rPr>
                <w:b/>
                <w:bCs/>
                <w:sz w:val="20"/>
              </w:rPr>
              <w:t>460,000</w:t>
            </w:r>
          </w:p>
        </w:tc>
        <w:tc>
          <w:tcPr>
            <w:tcW w:w="481" w:type="pct"/>
            <w:vAlign w:val="center"/>
          </w:tcPr>
          <w:p w14:paraId="5686D98A" w14:textId="77777777" w:rsidR="0016630D" w:rsidRPr="00341DCF" w:rsidRDefault="0016630D" w:rsidP="0016630D">
            <w:pPr>
              <w:jc w:val="right"/>
              <w:rPr>
                <w:b/>
                <w:bCs/>
                <w:sz w:val="20"/>
              </w:rPr>
            </w:pPr>
            <w:r w:rsidRPr="00341DCF">
              <w:rPr>
                <w:b/>
                <w:bCs/>
                <w:sz w:val="20"/>
              </w:rPr>
              <w:t>269,000</w:t>
            </w:r>
          </w:p>
        </w:tc>
      </w:tr>
      <w:tr w:rsidR="0016630D" w:rsidRPr="00341DCF" w14:paraId="2AADDFDD" w14:textId="77777777" w:rsidTr="007E46E7">
        <w:tc>
          <w:tcPr>
            <w:tcW w:w="4039" w:type="pct"/>
            <w:gridSpan w:val="2"/>
            <w:shd w:val="clear" w:color="auto" w:fill="FFFFFF" w:themeFill="background1"/>
          </w:tcPr>
          <w:p w14:paraId="584B4DED" w14:textId="681BB9F9" w:rsidR="0016630D" w:rsidRPr="00341DCF" w:rsidRDefault="0016630D" w:rsidP="00F64883">
            <w:pPr>
              <w:jc w:val="left"/>
              <w:rPr>
                <w:b/>
                <w:bCs/>
                <w:sz w:val="20"/>
              </w:rPr>
            </w:pPr>
            <w:r w:rsidRPr="009D28A5">
              <w:rPr>
                <w:b/>
                <w:bCs/>
                <w:rtl/>
              </w:rPr>
              <w:t xml:space="preserve">المجموع الفرعي </w:t>
            </w:r>
            <w:r>
              <w:rPr>
                <w:rFonts w:hint="cs"/>
                <w:b/>
                <w:bCs/>
                <w:rtl/>
              </w:rPr>
              <w:t>لليونيب</w:t>
            </w:r>
          </w:p>
        </w:tc>
        <w:tc>
          <w:tcPr>
            <w:tcW w:w="480" w:type="pct"/>
            <w:shd w:val="clear" w:color="auto" w:fill="FFFFFF" w:themeFill="background1"/>
            <w:vAlign w:val="center"/>
          </w:tcPr>
          <w:p w14:paraId="5BF96027" w14:textId="77777777" w:rsidR="0016630D" w:rsidRPr="00341DCF" w:rsidRDefault="0016630D" w:rsidP="0016630D">
            <w:pPr>
              <w:jc w:val="right"/>
              <w:rPr>
                <w:b/>
                <w:bCs/>
                <w:sz w:val="20"/>
              </w:rPr>
            </w:pPr>
            <w:r w:rsidRPr="00341DCF">
              <w:rPr>
                <w:b/>
                <w:bCs/>
                <w:sz w:val="20"/>
              </w:rPr>
              <w:t>100,000</w:t>
            </w:r>
          </w:p>
        </w:tc>
        <w:tc>
          <w:tcPr>
            <w:tcW w:w="481" w:type="pct"/>
            <w:shd w:val="clear" w:color="auto" w:fill="FFFFFF" w:themeFill="background1"/>
            <w:vAlign w:val="center"/>
          </w:tcPr>
          <w:p w14:paraId="08EA96F5" w14:textId="77777777" w:rsidR="0016630D" w:rsidRPr="00341DCF" w:rsidRDefault="0016630D" w:rsidP="0016630D">
            <w:pPr>
              <w:jc w:val="right"/>
              <w:rPr>
                <w:b/>
                <w:bCs/>
                <w:sz w:val="20"/>
              </w:rPr>
            </w:pPr>
            <w:r w:rsidRPr="00341DCF">
              <w:rPr>
                <w:b/>
                <w:bCs/>
                <w:sz w:val="20"/>
              </w:rPr>
              <w:t>60,000</w:t>
            </w:r>
          </w:p>
        </w:tc>
      </w:tr>
      <w:tr w:rsidR="0016630D" w:rsidRPr="00341DCF" w14:paraId="4B7D986C" w14:textId="77777777" w:rsidTr="007E46E7">
        <w:tc>
          <w:tcPr>
            <w:tcW w:w="4039" w:type="pct"/>
            <w:gridSpan w:val="2"/>
          </w:tcPr>
          <w:p w14:paraId="6B71F73A" w14:textId="0D991374" w:rsidR="0016630D" w:rsidRPr="00341DCF" w:rsidRDefault="0016630D" w:rsidP="0081412A">
            <w:pPr>
              <w:shd w:val="clear" w:color="auto" w:fill="FFFFFF" w:themeFill="background1"/>
              <w:ind w:left="72"/>
              <w:rPr>
                <w:b/>
                <w:bCs/>
                <w:sz w:val="20"/>
              </w:rPr>
            </w:pPr>
            <w:r w:rsidRPr="009D28A5">
              <w:rPr>
                <w:b/>
                <w:bCs/>
                <w:rtl/>
              </w:rPr>
              <w:t>المجموع</w:t>
            </w:r>
          </w:p>
        </w:tc>
        <w:tc>
          <w:tcPr>
            <w:tcW w:w="480" w:type="pct"/>
            <w:vAlign w:val="center"/>
          </w:tcPr>
          <w:p w14:paraId="0E265306" w14:textId="77777777" w:rsidR="0016630D" w:rsidRPr="00341DCF" w:rsidRDefault="0016630D" w:rsidP="0016630D">
            <w:pPr>
              <w:shd w:val="clear" w:color="auto" w:fill="FFFFFF" w:themeFill="background1"/>
              <w:jc w:val="right"/>
              <w:rPr>
                <w:b/>
                <w:bCs/>
                <w:sz w:val="20"/>
              </w:rPr>
            </w:pPr>
            <w:r w:rsidRPr="00341DCF">
              <w:rPr>
                <w:b/>
                <w:bCs/>
                <w:sz w:val="20"/>
              </w:rPr>
              <w:t>560,000</w:t>
            </w:r>
          </w:p>
        </w:tc>
        <w:tc>
          <w:tcPr>
            <w:tcW w:w="481" w:type="pct"/>
            <w:vAlign w:val="center"/>
          </w:tcPr>
          <w:p w14:paraId="6F4BD6D5" w14:textId="77777777" w:rsidR="0016630D" w:rsidRPr="00341DCF" w:rsidRDefault="0016630D" w:rsidP="0016630D">
            <w:pPr>
              <w:shd w:val="clear" w:color="auto" w:fill="FFFFFF" w:themeFill="background1"/>
              <w:jc w:val="right"/>
              <w:rPr>
                <w:b/>
                <w:bCs/>
                <w:sz w:val="20"/>
              </w:rPr>
            </w:pPr>
            <w:r w:rsidRPr="00341DCF">
              <w:rPr>
                <w:b/>
                <w:bCs/>
                <w:sz w:val="20"/>
              </w:rPr>
              <w:t>329,000</w:t>
            </w:r>
          </w:p>
        </w:tc>
      </w:tr>
    </w:tbl>
    <w:p w14:paraId="2C25C9ED" w14:textId="77777777" w:rsidR="0016630D" w:rsidRPr="0016630D" w:rsidRDefault="0016630D" w:rsidP="0016630D">
      <w:pPr>
        <w:bidi/>
        <w:spacing w:before="240" w:after="240" w:line="360" w:lineRule="exact"/>
        <w:ind w:left="4"/>
        <w:rPr>
          <w:sz w:val="26"/>
          <w:szCs w:val="26"/>
          <w:u w:val="single"/>
          <w:lang w:bidi="ar-LB"/>
        </w:rPr>
      </w:pPr>
      <w:r w:rsidRPr="0016630D">
        <w:rPr>
          <w:sz w:val="26"/>
          <w:szCs w:val="26"/>
          <w:u w:val="single"/>
          <w:rtl/>
          <w:lang w:bidi="ar-LB"/>
        </w:rPr>
        <w:t>التكلفة الإجمالية للمرحلة الأولى من خطة التنفيذ المتعلقة بالمواد الهيدروفلوروكربونية بموجب تعديل كيغالي</w:t>
      </w:r>
    </w:p>
    <w:p w14:paraId="2D6DB8A7" w14:textId="7FC5728A" w:rsidR="007E46E7" w:rsidRDefault="004D1504" w:rsidP="0071183B">
      <w:pPr>
        <w:pStyle w:val="Heading1"/>
        <w:numPr>
          <w:ilvl w:val="0"/>
          <w:numId w:val="6"/>
        </w:numPr>
        <w:tabs>
          <w:tab w:val="num" w:pos="0"/>
        </w:tabs>
        <w:bidi/>
        <w:spacing w:line="288" w:lineRule="auto"/>
        <w:ind w:left="0" w:firstLine="0"/>
        <w:rPr>
          <w:sz w:val="26"/>
          <w:szCs w:val="26"/>
        </w:rPr>
      </w:pPr>
      <w:r>
        <w:rPr>
          <w:rFonts w:hint="cs"/>
          <w:sz w:val="26"/>
          <w:szCs w:val="26"/>
          <w:rtl/>
        </w:rPr>
        <w:t>اقتُرحت</w:t>
      </w:r>
      <w:r w:rsidRPr="009878FD">
        <w:rPr>
          <w:sz w:val="26"/>
          <w:szCs w:val="26"/>
          <w:rtl/>
        </w:rPr>
        <w:t xml:space="preserve"> ميزانية المرحلة الأولى بمبلغ </w:t>
      </w:r>
      <w:r>
        <w:rPr>
          <w:rFonts w:hint="cs"/>
          <w:sz w:val="26"/>
          <w:szCs w:val="26"/>
          <w:rtl/>
        </w:rPr>
        <w:t>560</w:t>
      </w:r>
      <w:r w:rsidRPr="009878FD">
        <w:rPr>
          <w:sz w:val="26"/>
          <w:szCs w:val="26"/>
          <w:rtl/>
        </w:rPr>
        <w:t>,000 دولار أمريكي.</w:t>
      </w:r>
    </w:p>
    <w:p w14:paraId="28512E63" w14:textId="77777777" w:rsidR="009A26D8" w:rsidRPr="00BE7D67" w:rsidRDefault="009A26D8" w:rsidP="009A26D8">
      <w:pPr>
        <w:bidi/>
        <w:spacing w:before="240" w:after="240" w:line="360" w:lineRule="exact"/>
        <w:ind w:left="4"/>
        <w:rPr>
          <w:sz w:val="26"/>
          <w:szCs w:val="26"/>
          <w:u w:val="single"/>
          <w:lang w:bidi="ar-LB"/>
        </w:rPr>
      </w:pPr>
      <w:r w:rsidRPr="00BE7D67">
        <w:rPr>
          <w:sz w:val="26"/>
          <w:szCs w:val="26"/>
          <w:u w:val="single"/>
          <w:rtl/>
          <w:lang w:bidi="ar-LB"/>
        </w:rPr>
        <w:t>خطة تنفيذ الشريحة الأولى</w:t>
      </w:r>
    </w:p>
    <w:p w14:paraId="5D01C78C" w14:textId="6DD4BF5C" w:rsidR="009A26D8" w:rsidRDefault="009A26D8" w:rsidP="0071183B">
      <w:pPr>
        <w:pStyle w:val="Heading1"/>
        <w:numPr>
          <w:ilvl w:val="0"/>
          <w:numId w:val="6"/>
        </w:numPr>
        <w:tabs>
          <w:tab w:val="num" w:pos="0"/>
        </w:tabs>
        <w:bidi/>
        <w:spacing w:line="288" w:lineRule="auto"/>
        <w:ind w:left="0" w:firstLine="0"/>
        <w:rPr>
          <w:sz w:val="26"/>
          <w:szCs w:val="26"/>
        </w:rPr>
      </w:pPr>
      <w:r w:rsidRPr="009A26D8">
        <w:rPr>
          <w:sz w:val="26"/>
          <w:szCs w:val="26"/>
          <w:rtl/>
        </w:rPr>
        <w:t>تم تقديم الشريحة الأولى من التمويل للمرحلة الأولى من من خطة التنفيذ المتعلقة بالمواد الهيدروفلوروكربونية بموجب تعديل كيغالي</w:t>
      </w:r>
      <w:r w:rsidR="00D6427F">
        <w:rPr>
          <w:rFonts w:hint="cs"/>
          <w:sz w:val="26"/>
          <w:szCs w:val="26"/>
          <w:rtl/>
        </w:rPr>
        <w:t xml:space="preserve"> ب</w:t>
      </w:r>
      <w:r w:rsidRPr="009A26D8">
        <w:rPr>
          <w:sz w:val="26"/>
          <w:szCs w:val="26"/>
          <w:rtl/>
        </w:rPr>
        <w:t xml:space="preserve">مبلغ إجمالي قدره 329,000 دولار أمريكي، </w:t>
      </w:r>
      <w:r w:rsidR="00D6427F">
        <w:rPr>
          <w:rFonts w:hint="cs"/>
          <w:sz w:val="26"/>
          <w:szCs w:val="26"/>
          <w:rtl/>
        </w:rPr>
        <w:t xml:space="preserve">على النحو الموضح </w:t>
      </w:r>
      <w:r w:rsidRPr="009A26D8">
        <w:rPr>
          <w:sz w:val="26"/>
          <w:szCs w:val="26"/>
          <w:rtl/>
        </w:rPr>
        <w:t>في الجدول 7 أعلاه، على أن يتم تنفيذها في الفترة ما بين يناير/كانون الثاني 2026 وديسمبر/كانون الأول 2027.</w:t>
      </w:r>
    </w:p>
    <w:p w14:paraId="5CB34216" w14:textId="6B5FE0D9" w:rsidR="00D6427F" w:rsidRPr="00D6427F" w:rsidRDefault="00D6427F" w:rsidP="00D6427F">
      <w:pPr>
        <w:bidi/>
        <w:spacing w:before="240" w:after="240" w:line="360" w:lineRule="exact"/>
        <w:ind w:left="4"/>
        <w:jc w:val="center"/>
        <w:rPr>
          <w:b/>
          <w:bCs/>
          <w:sz w:val="26"/>
          <w:szCs w:val="26"/>
          <w:rtl/>
          <w:lang w:bidi="ar-LB"/>
        </w:rPr>
      </w:pPr>
      <w:r w:rsidRPr="00D6427F">
        <w:rPr>
          <w:b/>
          <w:bCs/>
          <w:sz w:val="26"/>
          <w:szCs w:val="26"/>
          <w:rtl/>
          <w:lang w:bidi="ar-LB"/>
        </w:rPr>
        <w:t>تعليقات الأمانة</w:t>
      </w:r>
      <w:r w:rsidR="00C34D92">
        <w:rPr>
          <w:rFonts w:hint="cs"/>
          <w:b/>
          <w:bCs/>
          <w:sz w:val="26"/>
          <w:szCs w:val="26"/>
          <w:rtl/>
          <w:lang w:bidi="ar-LB"/>
        </w:rPr>
        <w:t xml:space="preserve"> </w:t>
      </w:r>
      <w:r w:rsidR="00C34D92" w:rsidRPr="00D6427F">
        <w:rPr>
          <w:b/>
          <w:bCs/>
          <w:sz w:val="26"/>
          <w:szCs w:val="26"/>
          <w:rtl/>
          <w:lang w:bidi="ar-LB"/>
        </w:rPr>
        <w:t>وتوصي</w:t>
      </w:r>
      <w:r w:rsidR="00C34D92">
        <w:rPr>
          <w:rFonts w:hint="cs"/>
          <w:b/>
          <w:bCs/>
          <w:sz w:val="26"/>
          <w:szCs w:val="26"/>
          <w:rtl/>
          <w:lang w:bidi="ar-LB"/>
        </w:rPr>
        <w:t>تها</w:t>
      </w:r>
    </w:p>
    <w:p w14:paraId="63FB394E" w14:textId="1EE6DD8C" w:rsidR="00D6427F" w:rsidRPr="00A11DE4" w:rsidRDefault="00D6427F" w:rsidP="00A11DE4">
      <w:pPr>
        <w:bidi/>
        <w:spacing w:before="240" w:after="240" w:line="288" w:lineRule="auto"/>
        <w:ind w:left="864" w:hanging="864"/>
        <w:rPr>
          <w:b/>
          <w:bCs/>
          <w:sz w:val="26"/>
          <w:szCs w:val="26"/>
        </w:rPr>
      </w:pPr>
      <w:r w:rsidRPr="00A11DE4">
        <w:rPr>
          <w:b/>
          <w:bCs/>
          <w:sz w:val="26"/>
          <w:szCs w:val="26"/>
          <w:rtl/>
        </w:rPr>
        <w:t>خامساً</w:t>
      </w:r>
      <w:r w:rsidR="00A11DE4">
        <w:rPr>
          <w:rFonts w:hint="cs"/>
          <w:b/>
          <w:bCs/>
          <w:sz w:val="26"/>
          <w:szCs w:val="26"/>
          <w:rtl/>
        </w:rPr>
        <w:t>.</w:t>
      </w:r>
      <w:r w:rsidRPr="00A11DE4">
        <w:rPr>
          <w:b/>
          <w:bCs/>
          <w:sz w:val="26"/>
          <w:szCs w:val="26"/>
          <w:rtl/>
        </w:rPr>
        <w:tab/>
      </w:r>
      <w:r w:rsidRPr="00A11DE4">
        <w:rPr>
          <w:rFonts w:hint="cs"/>
          <w:b/>
          <w:bCs/>
          <w:sz w:val="26"/>
          <w:szCs w:val="26"/>
          <w:rtl/>
        </w:rPr>
        <w:t>ال</w:t>
      </w:r>
      <w:r w:rsidRPr="00A11DE4">
        <w:rPr>
          <w:b/>
          <w:bCs/>
          <w:sz w:val="26"/>
          <w:szCs w:val="26"/>
          <w:rtl/>
        </w:rPr>
        <w:t>تعليقات</w:t>
      </w:r>
    </w:p>
    <w:p w14:paraId="10F1E940" w14:textId="77777777" w:rsidR="00A11DE4" w:rsidRPr="00A11DE4" w:rsidRDefault="00A11DE4" w:rsidP="00A11DE4">
      <w:pPr>
        <w:bidi/>
        <w:spacing w:before="240" w:after="240" w:line="360" w:lineRule="exact"/>
        <w:ind w:left="4"/>
        <w:rPr>
          <w:sz w:val="26"/>
          <w:szCs w:val="26"/>
          <w:u w:val="single"/>
          <w:rtl/>
          <w:lang w:bidi="ar-LB"/>
        </w:rPr>
      </w:pPr>
      <w:r w:rsidRPr="00A11DE4">
        <w:rPr>
          <w:sz w:val="26"/>
          <w:szCs w:val="26"/>
          <w:u w:val="single"/>
          <w:rtl/>
          <w:lang w:bidi="ar-LB"/>
        </w:rPr>
        <w:t>الاستراتيجية الشاملة</w:t>
      </w:r>
    </w:p>
    <w:p w14:paraId="352EBA71" w14:textId="6C3913A2" w:rsidR="00D6427F" w:rsidRDefault="00414799" w:rsidP="0071183B">
      <w:pPr>
        <w:pStyle w:val="Heading1"/>
        <w:numPr>
          <w:ilvl w:val="0"/>
          <w:numId w:val="6"/>
        </w:numPr>
        <w:tabs>
          <w:tab w:val="num" w:pos="0"/>
        </w:tabs>
        <w:bidi/>
        <w:spacing w:line="288" w:lineRule="auto"/>
        <w:ind w:left="0" w:firstLine="0"/>
        <w:rPr>
          <w:sz w:val="26"/>
          <w:szCs w:val="26"/>
        </w:rPr>
      </w:pPr>
      <w:r w:rsidRPr="00414799">
        <w:rPr>
          <w:sz w:val="26"/>
          <w:szCs w:val="26"/>
          <w:rtl/>
        </w:rPr>
        <w:t xml:space="preserve">صيغت الاستراتيجية الوطنية الشاملة لصربيا </w:t>
      </w:r>
      <w:r>
        <w:rPr>
          <w:rFonts w:hint="cs"/>
          <w:sz w:val="26"/>
          <w:szCs w:val="26"/>
          <w:rtl/>
        </w:rPr>
        <w:t>للتخفيض</w:t>
      </w:r>
      <w:r w:rsidRPr="00414799">
        <w:rPr>
          <w:sz w:val="26"/>
          <w:szCs w:val="26"/>
          <w:rtl/>
        </w:rPr>
        <w:t xml:space="preserve"> التدريجي لاستهلاك</w:t>
      </w:r>
      <w:r>
        <w:rPr>
          <w:rFonts w:hint="cs"/>
          <w:sz w:val="26"/>
          <w:szCs w:val="26"/>
          <w:rtl/>
        </w:rPr>
        <w:t xml:space="preserve"> </w:t>
      </w:r>
      <w:r w:rsidRPr="009A26D8">
        <w:rPr>
          <w:sz w:val="26"/>
          <w:szCs w:val="26"/>
          <w:rtl/>
        </w:rPr>
        <w:t>المواد الهيدروفلوروكربونية</w:t>
      </w:r>
      <w:r w:rsidRPr="00414799">
        <w:rPr>
          <w:sz w:val="26"/>
          <w:szCs w:val="26"/>
          <w:rtl/>
        </w:rPr>
        <w:t xml:space="preserve"> لضمان توافقها مع التزاماتها بموجب تعديل كيغالي والامتثال للمتطلبات المرتبطة به. ويتمثل الهدف الرئيسي لهذه الاستراتيجية في تقليل استخدام المواد المدرجة في المرفق </w:t>
      </w:r>
      <w:r>
        <w:rPr>
          <w:rFonts w:hint="cs"/>
          <w:sz w:val="26"/>
          <w:szCs w:val="26"/>
          <w:rtl/>
        </w:rPr>
        <w:t xml:space="preserve">’’واو‘‘ </w:t>
      </w:r>
      <w:r w:rsidRPr="00414799">
        <w:rPr>
          <w:sz w:val="26"/>
          <w:szCs w:val="26"/>
          <w:rtl/>
        </w:rPr>
        <w:t xml:space="preserve">من بروتوكول مونتريال، وذلك من خلال اتخاذ تدابير فعالة تُقلل من الأثر البيئي لانبعاثات غازات </w:t>
      </w:r>
      <w:r w:rsidR="00423804">
        <w:rPr>
          <w:rFonts w:hint="cs"/>
          <w:sz w:val="26"/>
          <w:szCs w:val="26"/>
          <w:rtl/>
        </w:rPr>
        <w:t>الدفيئة</w:t>
      </w:r>
      <w:r w:rsidRPr="00414799">
        <w:rPr>
          <w:sz w:val="26"/>
          <w:szCs w:val="26"/>
          <w:rtl/>
        </w:rPr>
        <w:t xml:space="preserve">. وسيُسعى إلى خفض استهلاك </w:t>
      </w:r>
      <w:r w:rsidR="00423804" w:rsidRPr="009A26D8">
        <w:rPr>
          <w:sz w:val="26"/>
          <w:szCs w:val="26"/>
          <w:rtl/>
        </w:rPr>
        <w:t>المواد الهيدروفلوروكربونية</w:t>
      </w:r>
      <w:r w:rsidR="00423804" w:rsidRPr="00414799">
        <w:rPr>
          <w:sz w:val="26"/>
          <w:szCs w:val="26"/>
          <w:rtl/>
        </w:rPr>
        <w:t xml:space="preserve"> </w:t>
      </w:r>
      <w:r w:rsidRPr="00414799">
        <w:rPr>
          <w:sz w:val="26"/>
          <w:szCs w:val="26"/>
          <w:rtl/>
        </w:rPr>
        <w:t>من خلال مجموعة من التدابير الاستراتيجية، بما في ذلك:</w:t>
      </w:r>
    </w:p>
    <w:p w14:paraId="0A3D7F03" w14:textId="1C32D4CF" w:rsidR="00423804" w:rsidRPr="008C0BF9" w:rsidRDefault="00423804" w:rsidP="00432F7E">
      <w:pPr>
        <w:pStyle w:val="Heading2"/>
        <w:numPr>
          <w:ilvl w:val="0"/>
          <w:numId w:val="10"/>
        </w:numPr>
        <w:bidi/>
        <w:ind w:left="1440" w:hanging="720"/>
        <w:rPr>
          <w:sz w:val="26"/>
          <w:szCs w:val="26"/>
          <w:lang w:val="en-CA" w:bidi="ar-LB"/>
        </w:rPr>
      </w:pPr>
      <w:r w:rsidRPr="008C0BF9">
        <w:rPr>
          <w:sz w:val="26"/>
          <w:szCs w:val="26"/>
          <w:rtl/>
          <w:lang w:val="en-CA" w:bidi="ar-LB"/>
        </w:rPr>
        <w:t>الإطار التنظيمي والسياس</w:t>
      </w:r>
      <w:r w:rsidRPr="008C0BF9">
        <w:rPr>
          <w:rFonts w:hint="cs"/>
          <w:sz w:val="26"/>
          <w:szCs w:val="26"/>
          <w:rtl/>
          <w:lang w:val="en-CA" w:bidi="ar-LB"/>
        </w:rPr>
        <w:t>ات</w:t>
      </w:r>
      <w:r w:rsidRPr="008C0BF9">
        <w:rPr>
          <w:sz w:val="26"/>
          <w:szCs w:val="26"/>
          <w:rtl/>
          <w:lang w:val="en-CA" w:bidi="ar-LB"/>
        </w:rPr>
        <w:t xml:space="preserve">ي: تنفيذ أنظمة </w:t>
      </w:r>
      <w:r w:rsidR="003A0FD0" w:rsidRPr="008C0BF9">
        <w:rPr>
          <w:rFonts w:hint="cs"/>
          <w:sz w:val="26"/>
          <w:szCs w:val="26"/>
          <w:rtl/>
          <w:lang w:val="en-CA" w:bidi="ar-LB"/>
        </w:rPr>
        <w:t>تراخيص</w:t>
      </w:r>
      <w:r w:rsidRPr="008C0BF9">
        <w:rPr>
          <w:sz w:val="26"/>
          <w:szCs w:val="26"/>
          <w:rtl/>
          <w:lang w:val="en-CA" w:bidi="ar-LB"/>
        </w:rPr>
        <w:t xml:space="preserve"> الاستيراد والحصص، وتطوير معايير السلامة الوطنية المحدثة للتعامل مع المبردات ذات </w:t>
      </w:r>
      <w:r w:rsidR="003A0FD0" w:rsidRPr="008C0BF9">
        <w:rPr>
          <w:rFonts w:hint="cs"/>
          <w:sz w:val="26"/>
          <w:szCs w:val="26"/>
          <w:rtl/>
          <w:lang w:val="en-CA" w:bidi="ar-LB"/>
        </w:rPr>
        <w:t>القدرة المنخفضة على إحداث الاحترار العالمي</w:t>
      </w:r>
      <w:r w:rsidRPr="008C0BF9">
        <w:rPr>
          <w:sz w:val="26"/>
          <w:szCs w:val="26"/>
          <w:rtl/>
          <w:lang w:val="en-CA" w:bidi="ar-LB"/>
        </w:rPr>
        <w:t>، وبناء القدرات المستمرة لموظفي الجمارك والإنفاذ؛</w:t>
      </w:r>
    </w:p>
    <w:p w14:paraId="023FC754" w14:textId="1113FA4F" w:rsidR="003A0FD0" w:rsidRPr="008C0BF9" w:rsidRDefault="005D7BDD" w:rsidP="00432F7E">
      <w:pPr>
        <w:pStyle w:val="Heading2"/>
        <w:numPr>
          <w:ilvl w:val="0"/>
          <w:numId w:val="10"/>
        </w:numPr>
        <w:bidi/>
        <w:ind w:left="1440" w:hanging="720"/>
        <w:rPr>
          <w:sz w:val="26"/>
          <w:szCs w:val="26"/>
          <w:lang w:val="en-CA" w:bidi="ar-LB"/>
        </w:rPr>
      </w:pPr>
      <w:r w:rsidRPr="008C0BF9">
        <w:rPr>
          <w:sz w:val="26"/>
          <w:szCs w:val="26"/>
          <w:rtl/>
          <w:lang w:val="en-CA" w:bidi="ar-LB"/>
        </w:rPr>
        <w:t xml:space="preserve">بناء </w:t>
      </w:r>
      <w:r w:rsidRPr="008C0BF9">
        <w:rPr>
          <w:rFonts w:hint="cs"/>
          <w:sz w:val="26"/>
          <w:szCs w:val="26"/>
          <w:rtl/>
          <w:lang w:val="en-CA" w:bidi="ar-LB"/>
        </w:rPr>
        <w:t xml:space="preserve">قدرات </w:t>
      </w:r>
      <w:r w:rsidRPr="008C0BF9">
        <w:rPr>
          <w:sz w:val="26"/>
          <w:szCs w:val="26"/>
          <w:rtl/>
          <w:lang w:val="en-CA" w:bidi="ar-LB"/>
        </w:rPr>
        <w:t xml:space="preserve">فنيي </w:t>
      </w:r>
      <w:r w:rsidRPr="008C0BF9">
        <w:rPr>
          <w:rFonts w:hint="cs"/>
          <w:sz w:val="26"/>
          <w:szCs w:val="26"/>
          <w:rtl/>
          <w:lang w:val="en-CA" w:bidi="ar-LB"/>
        </w:rPr>
        <w:t>التبريد و</w:t>
      </w:r>
      <w:r w:rsidRPr="008C0BF9">
        <w:rPr>
          <w:sz w:val="26"/>
          <w:szCs w:val="26"/>
          <w:rtl/>
          <w:lang w:val="en-CA" w:bidi="ar-LB"/>
        </w:rPr>
        <w:t>تكييف الهواء: تقديم برامج تدريبية تهدف إلى تحسين ممارسات الخدمة، وتقليل تسرب المبردات، وتعزيز جهود الاسترداد وإعادة التدوير، وتوفير الفرص للفنيين لتطوير مهاراتهم في إطار نظام الشهادات الوطنية؛</w:t>
      </w:r>
    </w:p>
    <w:p w14:paraId="46EE8E2E" w14:textId="42B0225F" w:rsidR="005D7BDD" w:rsidRPr="008C0BF9" w:rsidRDefault="00C83DE3" w:rsidP="00432F7E">
      <w:pPr>
        <w:pStyle w:val="Heading2"/>
        <w:numPr>
          <w:ilvl w:val="0"/>
          <w:numId w:val="10"/>
        </w:numPr>
        <w:bidi/>
        <w:ind w:left="1440" w:hanging="720"/>
        <w:rPr>
          <w:sz w:val="26"/>
          <w:szCs w:val="26"/>
          <w:lang w:val="en-CA" w:bidi="ar-LB"/>
        </w:rPr>
      </w:pPr>
      <w:r w:rsidRPr="008C0BF9">
        <w:rPr>
          <w:sz w:val="26"/>
          <w:szCs w:val="26"/>
          <w:rtl/>
          <w:lang w:val="en-CA" w:bidi="ar-LB"/>
        </w:rPr>
        <w:t xml:space="preserve">دعم البدائل ذات القدرة المنخفضة على إحداث الاحترار العالمي: تشجيع اعتماد المبردات </w:t>
      </w:r>
      <w:r w:rsidRPr="008C0BF9">
        <w:rPr>
          <w:rFonts w:hint="cs"/>
          <w:sz w:val="26"/>
          <w:szCs w:val="26"/>
          <w:rtl/>
          <w:lang w:val="en-CA" w:bidi="ar-LB"/>
        </w:rPr>
        <w:t>المراعية</w:t>
      </w:r>
      <w:r w:rsidRPr="008C0BF9">
        <w:rPr>
          <w:sz w:val="26"/>
          <w:szCs w:val="26"/>
          <w:rtl/>
          <w:lang w:val="en-CA" w:bidi="ar-LB"/>
        </w:rPr>
        <w:t xml:space="preserve"> للبيئة وتحسين جمع البيانات وإعداد التقارير المتعلقة باستخدامها؛</w:t>
      </w:r>
      <w:r w:rsidRPr="008C0BF9">
        <w:rPr>
          <w:rFonts w:hint="cs"/>
          <w:sz w:val="26"/>
          <w:szCs w:val="26"/>
          <w:rtl/>
          <w:lang w:val="en-CA" w:bidi="ar-LB"/>
        </w:rPr>
        <w:t xml:space="preserve"> و</w:t>
      </w:r>
    </w:p>
    <w:p w14:paraId="088E2C6C" w14:textId="254356B0" w:rsidR="00C83DE3" w:rsidRDefault="00C83DE3" w:rsidP="00432F7E">
      <w:pPr>
        <w:pStyle w:val="Heading2"/>
        <w:numPr>
          <w:ilvl w:val="0"/>
          <w:numId w:val="10"/>
        </w:numPr>
        <w:bidi/>
        <w:ind w:left="1440" w:hanging="720"/>
        <w:rPr>
          <w:sz w:val="26"/>
          <w:szCs w:val="26"/>
          <w:rtl/>
          <w:lang w:val="en-CA" w:bidi="ar-LB"/>
        </w:rPr>
      </w:pPr>
      <w:r w:rsidRPr="008C0BF9">
        <w:rPr>
          <w:sz w:val="26"/>
          <w:szCs w:val="26"/>
          <w:rtl/>
          <w:lang w:val="en-CA" w:bidi="ar-LB"/>
        </w:rPr>
        <w:t xml:space="preserve">إشراك أصحاب المصلحة: المشاركة الفعالة من جانب جميع الجهات الفاعلة ذات الصلة لضمان دمج </w:t>
      </w:r>
      <w:r w:rsidRPr="008C0BF9">
        <w:rPr>
          <w:sz w:val="26"/>
          <w:szCs w:val="26"/>
          <w:rtl/>
          <w:lang w:val="en-CA" w:bidi="ar-LB"/>
        </w:rPr>
        <w:lastRenderedPageBreak/>
        <w:t xml:space="preserve">تدابير </w:t>
      </w:r>
      <w:r w:rsidRPr="008C0BF9">
        <w:rPr>
          <w:rFonts w:hint="cs"/>
          <w:sz w:val="26"/>
          <w:szCs w:val="26"/>
          <w:rtl/>
          <w:lang w:val="en-CA" w:bidi="ar-LB"/>
        </w:rPr>
        <w:t>التخفيض</w:t>
      </w:r>
      <w:r w:rsidRPr="008C0BF9">
        <w:rPr>
          <w:sz w:val="26"/>
          <w:szCs w:val="26"/>
          <w:rtl/>
          <w:lang w:val="en-CA" w:bidi="ar-LB"/>
        </w:rPr>
        <w:t xml:space="preserve"> التدريجي </w:t>
      </w:r>
      <w:r w:rsidRPr="008C0BF9">
        <w:rPr>
          <w:rFonts w:hint="cs"/>
          <w:sz w:val="26"/>
          <w:szCs w:val="26"/>
          <w:rtl/>
          <w:lang w:val="en-CA" w:bidi="ar-LB"/>
        </w:rPr>
        <w:t>ل</w:t>
      </w:r>
      <w:r w:rsidRPr="008C0BF9">
        <w:rPr>
          <w:sz w:val="26"/>
          <w:szCs w:val="26"/>
          <w:rtl/>
          <w:lang w:val="en-CA" w:bidi="ar-LB"/>
        </w:rPr>
        <w:t xml:space="preserve">لمواد الهيدروفلوروكربونية في الاستراتيجيات التشغيلية، مع التركيز القوي على دمج النهج المستجيبة للنوع الاجتماعي في جميع </w:t>
      </w:r>
      <w:r w:rsidR="008C0BF9" w:rsidRPr="008C0BF9">
        <w:rPr>
          <w:rFonts w:hint="cs"/>
          <w:sz w:val="26"/>
          <w:szCs w:val="26"/>
          <w:rtl/>
          <w:lang w:val="en-CA" w:bidi="ar-LB"/>
        </w:rPr>
        <w:t xml:space="preserve">مراحل </w:t>
      </w:r>
      <w:r w:rsidR="008C0BF9" w:rsidRPr="008C0BF9">
        <w:rPr>
          <w:sz w:val="26"/>
          <w:szCs w:val="26"/>
          <w:rtl/>
          <w:lang w:val="en-CA" w:bidi="ar-LB"/>
        </w:rPr>
        <w:t>خطة التنفيذ المتعلقة بالمواد الهيدروفلوروكربونية بموجب تعديل كيغالي</w:t>
      </w:r>
      <w:r w:rsidR="008C0BF9" w:rsidRPr="008C0BF9">
        <w:rPr>
          <w:rFonts w:hint="cs"/>
          <w:sz w:val="26"/>
          <w:szCs w:val="26"/>
          <w:rtl/>
          <w:lang w:val="en-CA" w:bidi="ar-LB"/>
        </w:rPr>
        <w:t>.</w:t>
      </w:r>
    </w:p>
    <w:p w14:paraId="1BDD82D2" w14:textId="52CF64F7" w:rsidR="003018CE" w:rsidRPr="00EF2737" w:rsidRDefault="003018CE" w:rsidP="003018CE">
      <w:pPr>
        <w:bidi/>
        <w:spacing w:before="240" w:after="240" w:line="360" w:lineRule="exact"/>
        <w:ind w:left="4"/>
        <w:rPr>
          <w:sz w:val="26"/>
          <w:szCs w:val="26"/>
          <w:u w:val="single"/>
          <w:rtl/>
          <w:lang w:bidi="ar-LB"/>
        </w:rPr>
      </w:pPr>
      <w:r w:rsidRPr="00EF2737">
        <w:rPr>
          <w:sz w:val="26"/>
          <w:szCs w:val="26"/>
          <w:u w:val="single"/>
          <w:rtl/>
          <w:lang w:bidi="ar-LB"/>
        </w:rPr>
        <w:t>الإطار المؤسسي والسياس</w:t>
      </w:r>
      <w:r w:rsidR="008A72EF">
        <w:rPr>
          <w:rFonts w:hint="cs"/>
          <w:sz w:val="26"/>
          <w:szCs w:val="26"/>
          <w:u w:val="single"/>
          <w:rtl/>
          <w:lang w:bidi="ar-LB"/>
        </w:rPr>
        <w:t>ات</w:t>
      </w:r>
      <w:r w:rsidRPr="00EF2737">
        <w:rPr>
          <w:sz w:val="26"/>
          <w:szCs w:val="26"/>
          <w:u w:val="single"/>
          <w:rtl/>
          <w:lang w:bidi="ar-LB"/>
        </w:rPr>
        <w:t>ي والتنظيمي</w:t>
      </w:r>
    </w:p>
    <w:p w14:paraId="1BF073DB" w14:textId="77777777" w:rsidR="003018CE" w:rsidRPr="003018CE" w:rsidRDefault="003018CE" w:rsidP="003018CE">
      <w:pPr>
        <w:bidi/>
        <w:spacing w:before="240" w:after="240" w:line="360" w:lineRule="exact"/>
        <w:ind w:left="4"/>
        <w:rPr>
          <w:i/>
          <w:iCs/>
          <w:sz w:val="26"/>
          <w:szCs w:val="26"/>
          <w:rtl/>
          <w:lang w:bidi="ar-LB"/>
        </w:rPr>
      </w:pPr>
      <w:r w:rsidRPr="003018CE">
        <w:rPr>
          <w:i/>
          <w:iCs/>
          <w:sz w:val="26"/>
          <w:szCs w:val="26"/>
          <w:rtl/>
          <w:lang w:bidi="ar-LB"/>
        </w:rPr>
        <w:t>نظام تر</w:t>
      </w:r>
      <w:r w:rsidRPr="003018CE">
        <w:rPr>
          <w:rFonts w:hint="cs"/>
          <w:i/>
          <w:iCs/>
          <w:sz w:val="26"/>
          <w:szCs w:val="26"/>
          <w:rtl/>
          <w:lang w:bidi="ar-LB"/>
        </w:rPr>
        <w:t>ا</w:t>
      </w:r>
      <w:r w:rsidRPr="003018CE">
        <w:rPr>
          <w:i/>
          <w:iCs/>
          <w:sz w:val="26"/>
          <w:szCs w:val="26"/>
          <w:rtl/>
          <w:lang w:bidi="ar-LB"/>
        </w:rPr>
        <w:t>خيص وحصص المواد الهيدروفلوروكربونية</w:t>
      </w:r>
    </w:p>
    <w:p w14:paraId="46F40E83" w14:textId="5075F3D9" w:rsidR="003018CE" w:rsidRPr="003018CE" w:rsidRDefault="003018CE" w:rsidP="0071183B">
      <w:pPr>
        <w:pStyle w:val="Heading1"/>
        <w:numPr>
          <w:ilvl w:val="0"/>
          <w:numId w:val="6"/>
        </w:numPr>
        <w:tabs>
          <w:tab w:val="num" w:pos="0"/>
        </w:tabs>
        <w:bidi/>
        <w:spacing w:line="288" w:lineRule="auto"/>
        <w:ind w:left="0" w:firstLine="0"/>
        <w:rPr>
          <w:sz w:val="26"/>
          <w:szCs w:val="26"/>
        </w:rPr>
      </w:pPr>
      <w:r w:rsidRPr="003018CE">
        <w:rPr>
          <w:sz w:val="26"/>
          <w:szCs w:val="26"/>
          <w:rtl/>
        </w:rPr>
        <w:t>تماشي</w:t>
      </w:r>
      <w:r>
        <w:rPr>
          <w:rFonts w:hint="cs"/>
          <w:sz w:val="26"/>
          <w:szCs w:val="26"/>
          <w:rtl/>
        </w:rPr>
        <w:t>اً</w:t>
      </w:r>
      <w:r w:rsidRPr="003018CE">
        <w:rPr>
          <w:sz w:val="26"/>
          <w:szCs w:val="26"/>
          <w:rtl/>
        </w:rPr>
        <w:t xml:space="preserve"> مع </w:t>
      </w:r>
      <w:r>
        <w:rPr>
          <w:rFonts w:hint="cs"/>
          <w:sz w:val="26"/>
          <w:szCs w:val="26"/>
          <w:rtl/>
        </w:rPr>
        <w:t>المقرر</w:t>
      </w:r>
      <w:r w:rsidRPr="003018CE">
        <w:rPr>
          <w:sz w:val="26"/>
          <w:szCs w:val="26"/>
          <w:rtl/>
        </w:rPr>
        <w:t xml:space="preserve"> 87/50(ز)، أكدت اليونيدو أن صربيا لديها نظام راسخ وقابل للتنفيذ للتراخيص والحصص </w:t>
      </w:r>
      <w:r w:rsidR="006471EB">
        <w:rPr>
          <w:rFonts w:hint="cs"/>
          <w:sz w:val="26"/>
          <w:szCs w:val="26"/>
          <w:rtl/>
        </w:rPr>
        <w:t>لرصد</w:t>
      </w:r>
      <w:r w:rsidRPr="003018CE">
        <w:rPr>
          <w:sz w:val="26"/>
          <w:szCs w:val="26"/>
          <w:rtl/>
        </w:rPr>
        <w:t xml:space="preserve"> واردات/صادرات </w:t>
      </w:r>
      <w:r w:rsidR="006471EB">
        <w:rPr>
          <w:rFonts w:hint="cs"/>
          <w:sz w:val="26"/>
          <w:szCs w:val="26"/>
          <w:rtl/>
          <w:lang w:val="en-CA"/>
        </w:rPr>
        <w:t>ا</w:t>
      </w:r>
      <w:r w:rsidR="006471EB" w:rsidRPr="008C0BF9">
        <w:rPr>
          <w:sz w:val="26"/>
          <w:szCs w:val="26"/>
          <w:rtl/>
          <w:lang w:val="en-CA" w:bidi="ar-LB"/>
        </w:rPr>
        <w:t>لمواد الهيدروفلوروكربونية</w:t>
      </w:r>
      <w:r w:rsidR="0000360D">
        <w:rPr>
          <w:rFonts w:hint="cs"/>
          <w:sz w:val="26"/>
          <w:szCs w:val="26"/>
          <w:rtl/>
          <w:lang w:val="en-CA" w:bidi="ar-LB"/>
        </w:rPr>
        <w:t xml:space="preserve">. </w:t>
      </w:r>
      <w:r w:rsidRPr="003018CE">
        <w:rPr>
          <w:sz w:val="26"/>
          <w:szCs w:val="26"/>
          <w:rtl/>
        </w:rPr>
        <w:t xml:space="preserve">وقد حُددت حصة استيراد </w:t>
      </w:r>
      <w:r w:rsidR="006471EB">
        <w:rPr>
          <w:rFonts w:hint="cs"/>
          <w:sz w:val="26"/>
          <w:szCs w:val="26"/>
          <w:rtl/>
          <w:lang w:val="en-CA"/>
        </w:rPr>
        <w:t>ا</w:t>
      </w:r>
      <w:r w:rsidR="006471EB" w:rsidRPr="008C0BF9">
        <w:rPr>
          <w:sz w:val="26"/>
          <w:szCs w:val="26"/>
          <w:rtl/>
          <w:lang w:val="en-CA" w:bidi="ar-LB"/>
        </w:rPr>
        <w:t xml:space="preserve">لمواد الهيدروفلوروكربونية </w:t>
      </w:r>
      <w:r w:rsidRPr="003018CE">
        <w:rPr>
          <w:sz w:val="26"/>
          <w:szCs w:val="26"/>
          <w:rtl/>
        </w:rPr>
        <w:t xml:space="preserve">الإجمالية لعام 2025 </w:t>
      </w:r>
      <w:r w:rsidR="006471EB">
        <w:rPr>
          <w:rFonts w:hint="cs"/>
          <w:sz w:val="26"/>
          <w:szCs w:val="26"/>
          <w:rtl/>
        </w:rPr>
        <w:t>بنحو</w:t>
      </w:r>
      <w:r w:rsidRPr="003018CE">
        <w:rPr>
          <w:sz w:val="26"/>
          <w:szCs w:val="26"/>
          <w:rtl/>
        </w:rPr>
        <w:t xml:space="preserve"> 3,170,814 طن</w:t>
      </w:r>
      <w:r w:rsidR="006471EB">
        <w:rPr>
          <w:rFonts w:hint="cs"/>
          <w:sz w:val="26"/>
          <w:szCs w:val="26"/>
          <w:rtl/>
        </w:rPr>
        <w:t>اً</w:t>
      </w:r>
      <w:r w:rsidRPr="003018CE">
        <w:rPr>
          <w:sz w:val="26"/>
          <w:szCs w:val="26"/>
          <w:rtl/>
        </w:rPr>
        <w:t xml:space="preserve"> من مكافئ ثاني أكسيد الكربون (97</w:t>
      </w:r>
      <w:r w:rsidR="005D56F8">
        <w:rPr>
          <w:rFonts w:hint="cs"/>
          <w:sz w:val="26"/>
          <w:szCs w:val="26"/>
          <w:rtl/>
        </w:rPr>
        <w:t xml:space="preserve"> في المائة</w:t>
      </w:r>
      <w:r w:rsidRPr="003018CE">
        <w:rPr>
          <w:sz w:val="26"/>
          <w:szCs w:val="26"/>
          <w:rtl/>
        </w:rPr>
        <w:t xml:space="preserve"> من خط الأساس)، ووُزِّعت على 23 مستورد</w:t>
      </w:r>
      <w:r w:rsidR="005D56F8">
        <w:rPr>
          <w:rFonts w:hint="cs"/>
          <w:sz w:val="26"/>
          <w:szCs w:val="26"/>
          <w:rtl/>
        </w:rPr>
        <w:t>اً.</w:t>
      </w:r>
    </w:p>
    <w:p w14:paraId="626B0860" w14:textId="77777777" w:rsidR="005D56F8" w:rsidRPr="005621E3" w:rsidRDefault="005D56F8" w:rsidP="005D56F8">
      <w:pPr>
        <w:bidi/>
        <w:spacing w:before="240" w:after="240" w:line="360" w:lineRule="exact"/>
        <w:ind w:left="4"/>
        <w:rPr>
          <w:sz w:val="26"/>
          <w:szCs w:val="26"/>
          <w:u w:val="single"/>
          <w:rtl/>
          <w:lang w:bidi="ar-LB"/>
        </w:rPr>
      </w:pPr>
      <w:r>
        <w:rPr>
          <w:rFonts w:hint="cs"/>
          <w:sz w:val="26"/>
          <w:szCs w:val="26"/>
          <w:u w:val="single"/>
          <w:rtl/>
          <w:lang w:bidi="ar-LB"/>
        </w:rPr>
        <w:t>المسائل</w:t>
      </w:r>
      <w:r w:rsidRPr="005621E3">
        <w:rPr>
          <w:sz w:val="26"/>
          <w:szCs w:val="26"/>
          <w:u w:val="single"/>
          <w:rtl/>
          <w:lang w:bidi="ar-LB"/>
        </w:rPr>
        <w:t xml:space="preserve"> </w:t>
      </w:r>
      <w:r>
        <w:rPr>
          <w:rFonts w:hint="cs"/>
          <w:sz w:val="26"/>
          <w:szCs w:val="26"/>
          <w:u w:val="single"/>
          <w:rtl/>
          <w:lang w:bidi="ar-LB"/>
        </w:rPr>
        <w:t>التقنية</w:t>
      </w:r>
      <w:r w:rsidRPr="005621E3">
        <w:rPr>
          <w:sz w:val="26"/>
          <w:szCs w:val="26"/>
          <w:u w:val="single"/>
          <w:rtl/>
          <w:lang w:bidi="ar-LB"/>
        </w:rPr>
        <w:t xml:space="preserve"> والمتعلقة بالتكلفة</w:t>
      </w:r>
    </w:p>
    <w:p w14:paraId="4AFC2D26" w14:textId="3E5DD30F" w:rsidR="00255720" w:rsidRPr="003018CE" w:rsidRDefault="00D51F29" w:rsidP="0071183B">
      <w:pPr>
        <w:pStyle w:val="Heading1"/>
        <w:numPr>
          <w:ilvl w:val="0"/>
          <w:numId w:val="6"/>
        </w:numPr>
        <w:tabs>
          <w:tab w:val="num" w:pos="0"/>
        </w:tabs>
        <w:bidi/>
        <w:spacing w:line="288" w:lineRule="auto"/>
        <w:ind w:left="0" w:firstLine="0"/>
        <w:rPr>
          <w:sz w:val="26"/>
          <w:szCs w:val="26"/>
          <w:rtl/>
        </w:rPr>
      </w:pPr>
      <w:r w:rsidRPr="00D51F29">
        <w:rPr>
          <w:sz w:val="26"/>
          <w:szCs w:val="26"/>
          <w:rtl/>
        </w:rPr>
        <w:t xml:space="preserve">قُدِّم طلب المرحلة الأولى من </w:t>
      </w:r>
      <w:r w:rsidRPr="008C0BF9">
        <w:rPr>
          <w:sz w:val="26"/>
          <w:szCs w:val="26"/>
          <w:rtl/>
          <w:lang w:val="en-CA" w:bidi="ar-LB"/>
        </w:rPr>
        <w:t>خطة التنفيذ المتعلقة بالمواد الهيدروفلوروكربونية بموجب تعديل كيغالي</w:t>
      </w:r>
      <w:r>
        <w:rPr>
          <w:rFonts w:hint="cs"/>
          <w:sz w:val="26"/>
          <w:szCs w:val="26"/>
          <w:rtl/>
          <w:lang w:val="en-CA" w:bidi="ar-LB"/>
        </w:rPr>
        <w:t xml:space="preserve"> في </w:t>
      </w:r>
      <w:r w:rsidRPr="00D51F29">
        <w:rPr>
          <w:sz w:val="26"/>
          <w:szCs w:val="26"/>
          <w:rtl/>
        </w:rPr>
        <w:t>صربيا سابقًا إلى الاجتماع السادس والتسعين، ثم سُحِب لاحقًا نظر</w:t>
      </w:r>
      <w:r>
        <w:rPr>
          <w:rFonts w:hint="cs"/>
          <w:sz w:val="26"/>
          <w:szCs w:val="26"/>
          <w:rtl/>
        </w:rPr>
        <w:t>اً</w:t>
      </w:r>
      <w:r w:rsidRPr="00D51F29">
        <w:rPr>
          <w:sz w:val="26"/>
          <w:szCs w:val="26"/>
          <w:rtl/>
        </w:rPr>
        <w:t xml:space="preserve"> لصياغة المقترح بما يتماشى مع متطلبات دولة ذات </w:t>
      </w:r>
      <w:r>
        <w:rPr>
          <w:rFonts w:hint="cs"/>
          <w:sz w:val="26"/>
          <w:szCs w:val="26"/>
          <w:rtl/>
        </w:rPr>
        <w:t xml:space="preserve">حجم </w:t>
      </w:r>
      <w:r w:rsidRPr="00D51F29">
        <w:rPr>
          <w:sz w:val="26"/>
          <w:szCs w:val="26"/>
          <w:rtl/>
        </w:rPr>
        <w:t xml:space="preserve">استهلاك منخفض، في حين أن صربيا ليست كذلك. </w:t>
      </w:r>
      <w:r>
        <w:rPr>
          <w:rFonts w:hint="cs"/>
          <w:sz w:val="26"/>
          <w:szCs w:val="26"/>
          <w:rtl/>
        </w:rPr>
        <w:t>و</w:t>
      </w:r>
      <w:r w:rsidRPr="00D51F29">
        <w:rPr>
          <w:sz w:val="26"/>
          <w:szCs w:val="26"/>
          <w:rtl/>
        </w:rPr>
        <w:t>عُدِّل المقترح وأُعيد تقديمه إلى الاجتماع السابع والتسعين. إلا أنه، وبسبب خطأ في التقدير، عُدِّل مجدد</w:t>
      </w:r>
      <w:r w:rsidR="00E33ACE">
        <w:rPr>
          <w:rFonts w:hint="cs"/>
          <w:sz w:val="26"/>
          <w:szCs w:val="26"/>
          <w:rtl/>
        </w:rPr>
        <w:t xml:space="preserve">اً </w:t>
      </w:r>
      <w:r w:rsidRPr="00D51F29">
        <w:rPr>
          <w:sz w:val="26"/>
          <w:szCs w:val="26"/>
          <w:rtl/>
        </w:rPr>
        <w:t>ليعكس تمويلًا أكثر انسجام</w:t>
      </w:r>
      <w:r w:rsidR="00E33ACE">
        <w:rPr>
          <w:rFonts w:hint="cs"/>
          <w:sz w:val="26"/>
          <w:szCs w:val="26"/>
          <w:rtl/>
        </w:rPr>
        <w:t xml:space="preserve">اً </w:t>
      </w:r>
      <w:r w:rsidRPr="00D51F29">
        <w:rPr>
          <w:sz w:val="26"/>
          <w:szCs w:val="26"/>
          <w:rtl/>
        </w:rPr>
        <w:t xml:space="preserve">مع التمويل المؤهل لمستوى الاستهلاك في البلد. </w:t>
      </w:r>
      <w:r w:rsidR="00045792">
        <w:rPr>
          <w:rFonts w:hint="cs"/>
          <w:sz w:val="26"/>
          <w:szCs w:val="26"/>
          <w:rtl/>
        </w:rPr>
        <w:t>و</w:t>
      </w:r>
      <w:r w:rsidRPr="00D51F29">
        <w:rPr>
          <w:sz w:val="26"/>
          <w:szCs w:val="26"/>
          <w:rtl/>
        </w:rPr>
        <w:t>أُعيد تقديم المقترح بمبلغ 703,500 دولار أمريكي، بالإضافة إلى تكاليف دعم الوكالة. وتُعرَض التكاليف المُعاد تقديمها وشرح التغييرات في الجدول 8 أدناه.</w:t>
      </w:r>
    </w:p>
    <w:p w14:paraId="10204A5D" w14:textId="147704EF" w:rsidR="00C51EF5" w:rsidRPr="003018CE" w:rsidRDefault="002C6290" w:rsidP="0071183B">
      <w:pPr>
        <w:pStyle w:val="Heading1"/>
        <w:numPr>
          <w:ilvl w:val="0"/>
          <w:numId w:val="6"/>
        </w:numPr>
        <w:tabs>
          <w:tab w:val="num" w:pos="0"/>
        </w:tabs>
        <w:bidi/>
        <w:spacing w:line="288" w:lineRule="auto"/>
        <w:ind w:left="0" w:firstLine="0"/>
        <w:rPr>
          <w:sz w:val="26"/>
          <w:szCs w:val="26"/>
          <w:rtl/>
        </w:rPr>
      </w:pPr>
      <w:r>
        <w:rPr>
          <w:rFonts w:hint="cs"/>
          <w:sz w:val="26"/>
          <w:szCs w:val="26"/>
          <w:rtl/>
        </w:rPr>
        <w:t>و</w:t>
      </w:r>
      <w:r w:rsidRPr="002C6290">
        <w:rPr>
          <w:sz w:val="26"/>
          <w:szCs w:val="26"/>
          <w:rtl/>
        </w:rPr>
        <w:t xml:space="preserve">طلبت الأمانة مزيدًا من المعلومات حول المشروع </w:t>
      </w:r>
      <w:r>
        <w:rPr>
          <w:rFonts w:hint="cs"/>
          <w:sz w:val="26"/>
          <w:szCs w:val="26"/>
          <w:rtl/>
        </w:rPr>
        <w:t>التدليلي</w:t>
      </w:r>
      <w:r w:rsidRPr="002C6290">
        <w:rPr>
          <w:sz w:val="26"/>
          <w:szCs w:val="26"/>
          <w:rtl/>
        </w:rPr>
        <w:t xml:space="preserve"> المقترح لاستبدال مادة </w:t>
      </w:r>
      <w:r w:rsidRPr="002C6290">
        <w:rPr>
          <w:sz w:val="26"/>
          <w:szCs w:val="26"/>
        </w:rPr>
        <w:t>R 404A</w:t>
      </w:r>
      <w:r w:rsidRPr="002C6290">
        <w:rPr>
          <w:sz w:val="26"/>
          <w:szCs w:val="26"/>
          <w:rtl/>
        </w:rPr>
        <w:t xml:space="preserve"> بتقنية ثاني أكسيد الكربون </w:t>
      </w:r>
      <w:r>
        <w:rPr>
          <w:rFonts w:hint="cs"/>
          <w:sz w:val="26"/>
          <w:szCs w:val="26"/>
          <w:rtl/>
        </w:rPr>
        <w:t xml:space="preserve">الفائقة القدرة </w:t>
      </w:r>
      <w:r w:rsidRPr="002C6290">
        <w:rPr>
          <w:sz w:val="26"/>
          <w:szCs w:val="26"/>
          <w:rtl/>
        </w:rPr>
        <w:t>في تطبيقات التبريد التجاري، وذلك في ضوء مشروع كفاءة</w:t>
      </w:r>
      <w:r w:rsidR="00B22D55">
        <w:rPr>
          <w:rFonts w:hint="cs"/>
          <w:sz w:val="26"/>
          <w:szCs w:val="26"/>
          <w:rtl/>
        </w:rPr>
        <w:t xml:space="preserve"> استخدام</w:t>
      </w:r>
      <w:r w:rsidRPr="002C6290">
        <w:rPr>
          <w:sz w:val="26"/>
          <w:szCs w:val="26"/>
          <w:rtl/>
        </w:rPr>
        <w:t xml:space="preserve"> الطاقة في </w:t>
      </w:r>
      <w:r w:rsidR="00B22D55">
        <w:rPr>
          <w:rFonts w:hint="cs"/>
          <w:sz w:val="26"/>
          <w:szCs w:val="26"/>
          <w:rtl/>
        </w:rPr>
        <w:t>ال</w:t>
      </w:r>
      <w:r w:rsidRPr="002C6290">
        <w:rPr>
          <w:sz w:val="26"/>
          <w:szCs w:val="26"/>
          <w:rtl/>
        </w:rPr>
        <w:t>قطاع</w:t>
      </w:r>
      <w:r w:rsidR="00B22D55">
        <w:rPr>
          <w:rFonts w:hint="cs"/>
          <w:sz w:val="26"/>
          <w:szCs w:val="26"/>
          <w:rtl/>
        </w:rPr>
        <w:t xml:space="preserve"> الفرعي ل</w:t>
      </w:r>
      <w:r w:rsidRPr="002C6290">
        <w:rPr>
          <w:sz w:val="26"/>
          <w:szCs w:val="26"/>
          <w:rtl/>
        </w:rPr>
        <w:t xml:space="preserve">لتبريد التجاري بموجب </w:t>
      </w:r>
      <w:r w:rsidR="00B22D55">
        <w:rPr>
          <w:rFonts w:hint="cs"/>
          <w:sz w:val="26"/>
          <w:szCs w:val="26"/>
          <w:rtl/>
        </w:rPr>
        <w:t>المقرر</w:t>
      </w:r>
      <w:r w:rsidRPr="002C6290">
        <w:rPr>
          <w:sz w:val="26"/>
          <w:szCs w:val="26"/>
          <w:rtl/>
        </w:rPr>
        <w:t xml:space="preserve"> 91/65 المقدم إلى الاجتماع</w:t>
      </w:r>
      <w:r w:rsidR="00B22D55">
        <w:rPr>
          <w:rFonts w:hint="cs"/>
          <w:sz w:val="26"/>
          <w:szCs w:val="26"/>
          <w:rtl/>
        </w:rPr>
        <w:t xml:space="preserve"> السابع والتسعين</w:t>
      </w:r>
      <w:r w:rsidRPr="002C6290">
        <w:rPr>
          <w:sz w:val="26"/>
          <w:szCs w:val="26"/>
          <w:rtl/>
        </w:rPr>
        <w:t xml:space="preserve"> (انظر الفقرات 66-94). وأوضحت اليونيدو أنه على الرغم من أن كلا المشروعين مخصصان لقطاع السوبر ماركت، إلا أن المشروع </w:t>
      </w:r>
      <w:r w:rsidR="00B22D55">
        <w:rPr>
          <w:rFonts w:hint="cs"/>
          <w:sz w:val="26"/>
          <w:szCs w:val="26"/>
          <w:rtl/>
        </w:rPr>
        <w:t>التدليلي</w:t>
      </w:r>
      <w:r w:rsidRPr="002C6290">
        <w:rPr>
          <w:sz w:val="26"/>
          <w:szCs w:val="26"/>
          <w:rtl/>
        </w:rPr>
        <w:t xml:space="preserve"> المدرج في </w:t>
      </w:r>
      <w:r w:rsidR="006F5C1F" w:rsidRPr="008C0BF9">
        <w:rPr>
          <w:sz w:val="26"/>
          <w:szCs w:val="26"/>
          <w:rtl/>
          <w:lang w:val="en-CA" w:bidi="ar-LB"/>
        </w:rPr>
        <w:t>خطة التنفيذ المتعلقة بالمواد الهيدروفلوروكربونية بموجب تعديل كيغالي</w:t>
      </w:r>
      <w:r w:rsidR="006F5C1F">
        <w:rPr>
          <w:rFonts w:hint="cs"/>
          <w:sz w:val="26"/>
          <w:szCs w:val="26"/>
          <w:rtl/>
          <w:lang w:val="en-CA" w:bidi="ar-LB"/>
        </w:rPr>
        <w:t xml:space="preserve"> </w:t>
      </w:r>
      <w:r w:rsidRPr="002C6290">
        <w:rPr>
          <w:sz w:val="26"/>
          <w:szCs w:val="26"/>
          <w:rtl/>
        </w:rPr>
        <w:t xml:space="preserve">عرض بدائل غير قابلة للاشتعال </w:t>
      </w:r>
      <w:r w:rsidR="006F5C1F">
        <w:rPr>
          <w:rFonts w:hint="cs"/>
          <w:sz w:val="26"/>
          <w:szCs w:val="26"/>
          <w:rtl/>
        </w:rPr>
        <w:t>ل</w:t>
      </w:r>
      <w:r w:rsidR="006F5C1F" w:rsidRPr="008C0BF9">
        <w:rPr>
          <w:sz w:val="26"/>
          <w:szCs w:val="26"/>
          <w:rtl/>
          <w:lang w:val="en-CA" w:bidi="ar-LB"/>
        </w:rPr>
        <w:t>لمواد الهيدروفلوروكربونية</w:t>
      </w:r>
      <w:r w:rsidRPr="002C6290">
        <w:rPr>
          <w:sz w:val="26"/>
          <w:szCs w:val="26"/>
          <w:rtl/>
        </w:rPr>
        <w:t xml:space="preserve">، وكان منفصلاً عن المشروع المقدم بموجب </w:t>
      </w:r>
      <w:r w:rsidR="006F5C1F">
        <w:rPr>
          <w:rFonts w:hint="cs"/>
          <w:sz w:val="26"/>
          <w:szCs w:val="26"/>
          <w:rtl/>
        </w:rPr>
        <w:t>المقرر</w:t>
      </w:r>
      <w:r w:rsidRPr="002C6290">
        <w:rPr>
          <w:sz w:val="26"/>
          <w:szCs w:val="26"/>
          <w:rtl/>
        </w:rPr>
        <w:t xml:space="preserve"> 91/65 نظر</w:t>
      </w:r>
      <w:r w:rsidR="006F5C1F">
        <w:rPr>
          <w:rFonts w:hint="cs"/>
          <w:sz w:val="26"/>
          <w:szCs w:val="26"/>
          <w:rtl/>
        </w:rPr>
        <w:t>اً</w:t>
      </w:r>
      <w:r w:rsidRPr="002C6290">
        <w:rPr>
          <w:sz w:val="26"/>
          <w:szCs w:val="26"/>
          <w:rtl/>
        </w:rPr>
        <w:t xml:space="preserve"> </w:t>
      </w:r>
      <w:r w:rsidR="00682C5C">
        <w:rPr>
          <w:rFonts w:hint="cs"/>
          <w:sz w:val="26"/>
          <w:szCs w:val="26"/>
          <w:rtl/>
        </w:rPr>
        <w:t>لأن</w:t>
      </w:r>
      <w:r w:rsidRPr="002C6290">
        <w:rPr>
          <w:sz w:val="26"/>
          <w:szCs w:val="26"/>
          <w:rtl/>
        </w:rPr>
        <w:t xml:space="preserve"> الحكومة</w:t>
      </w:r>
      <w:r w:rsidR="00682C5C">
        <w:rPr>
          <w:rFonts w:hint="cs"/>
          <w:sz w:val="26"/>
          <w:szCs w:val="26"/>
          <w:rtl/>
        </w:rPr>
        <w:t xml:space="preserve"> كانت حذرة</w:t>
      </w:r>
      <w:r w:rsidRPr="002C6290">
        <w:rPr>
          <w:sz w:val="26"/>
          <w:szCs w:val="26"/>
          <w:rtl/>
        </w:rPr>
        <w:t xml:space="preserve"> من بدائل </w:t>
      </w:r>
      <w:r w:rsidR="00682C5C" w:rsidRPr="008C0BF9">
        <w:rPr>
          <w:sz w:val="26"/>
          <w:szCs w:val="26"/>
          <w:rtl/>
          <w:lang w:val="en-CA" w:bidi="ar-LB"/>
        </w:rPr>
        <w:t xml:space="preserve">المواد الهيدروفلوروكربونية </w:t>
      </w:r>
      <w:r w:rsidRPr="002C6290">
        <w:rPr>
          <w:sz w:val="26"/>
          <w:szCs w:val="26"/>
          <w:rtl/>
        </w:rPr>
        <w:t xml:space="preserve">القابلة للاشتعال. وبينما يُسلط المشروعان الضوء على تطبيقات مختلفة، استفسرت الأمانة عن إمكانية دمجهما معًا بموجب </w:t>
      </w:r>
      <w:r w:rsidR="00682C5C">
        <w:rPr>
          <w:rFonts w:hint="cs"/>
          <w:sz w:val="26"/>
          <w:szCs w:val="26"/>
          <w:rtl/>
        </w:rPr>
        <w:t>المقرر</w:t>
      </w:r>
      <w:r w:rsidRPr="002C6290">
        <w:rPr>
          <w:sz w:val="26"/>
          <w:szCs w:val="26"/>
          <w:rtl/>
        </w:rPr>
        <w:t xml:space="preserve"> 91/65، حيث سيُظهر كلاهما </w:t>
      </w:r>
      <w:r w:rsidR="00682C5C">
        <w:rPr>
          <w:rFonts w:hint="cs"/>
          <w:sz w:val="26"/>
          <w:szCs w:val="26"/>
          <w:rtl/>
        </w:rPr>
        <w:t>ال</w:t>
      </w:r>
      <w:r w:rsidRPr="002C6290">
        <w:rPr>
          <w:sz w:val="26"/>
          <w:szCs w:val="26"/>
          <w:rtl/>
        </w:rPr>
        <w:t xml:space="preserve">كفاءة </w:t>
      </w:r>
      <w:r w:rsidR="00682C5C">
        <w:rPr>
          <w:rFonts w:hint="cs"/>
          <w:sz w:val="26"/>
          <w:szCs w:val="26"/>
          <w:rtl/>
        </w:rPr>
        <w:t xml:space="preserve">في استخدام </w:t>
      </w:r>
      <w:r w:rsidRPr="002C6290">
        <w:rPr>
          <w:sz w:val="26"/>
          <w:szCs w:val="26"/>
          <w:rtl/>
        </w:rPr>
        <w:t xml:space="preserve">الطاقة. </w:t>
      </w:r>
      <w:r w:rsidR="007C396E">
        <w:rPr>
          <w:rFonts w:hint="cs"/>
          <w:sz w:val="26"/>
          <w:szCs w:val="26"/>
          <w:rtl/>
        </w:rPr>
        <w:t>و</w:t>
      </w:r>
      <w:r w:rsidRPr="002C6290">
        <w:rPr>
          <w:sz w:val="26"/>
          <w:szCs w:val="26"/>
          <w:rtl/>
        </w:rPr>
        <w:t xml:space="preserve">ناقشت اليونيدو هذا الخيار مع </w:t>
      </w:r>
      <w:r w:rsidR="007C396E">
        <w:rPr>
          <w:rFonts w:hint="cs"/>
          <w:sz w:val="26"/>
          <w:szCs w:val="26"/>
          <w:rtl/>
        </w:rPr>
        <w:t>صربيا</w:t>
      </w:r>
      <w:r w:rsidRPr="002C6290">
        <w:rPr>
          <w:sz w:val="26"/>
          <w:szCs w:val="26"/>
          <w:rtl/>
        </w:rPr>
        <w:t xml:space="preserve">، وبعد مزيد من التفكير، اختارت </w:t>
      </w:r>
      <w:r w:rsidR="007C396E">
        <w:rPr>
          <w:rFonts w:hint="cs"/>
          <w:sz w:val="26"/>
          <w:szCs w:val="26"/>
          <w:rtl/>
        </w:rPr>
        <w:t>صربيا</w:t>
      </w:r>
      <w:r w:rsidRPr="002C6290">
        <w:rPr>
          <w:sz w:val="26"/>
          <w:szCs w:val="26"/>
          <w:rtl/>
        </w:rPr>
        <w:t xml:space="preserve"> حذف هذا المشروع </w:t>
      </w:r>
      <w:r w:rsidR="007C396E">
        <w:rPr>
          <w:rFonts w:hint="cs"/>
          <w:sz w:val="26"/>
          <w:szCs w:val="26"/>
          <w:rtl/>
        </w:rPr>
        <w:t>التدليل</w:t>
      </w:r>
      <w:r w:rsidR="00D47E32">
        <w:rPr>
          <w:rFonts w:hint="cs"/>
          <w:sz w:val="26"/>
          <w:szCs w:val="26"/>
          <w:rtl/>
        </w:rPr>
        <w:t>ي</w:t>
      </w:r>
      <w:r w:rsidRPr="002C6290">
        <w:rPr>
          <w:sz w:val="26"/>
          <w:szCs w:val="26"/>
          <w:rtl/>
        </w:rPr>
        <w:t xml:space="preserve"> من </w:t>
      </w:r>
      <w:r w:rsidR="007C396E" w:rsidRPr="008C0BF9">
        <w:rPr>
          <w:sz w:val="26"/>
          <w:szCs w:val="26"/>
          <w:rtl/>
          <w:lang w:val="en-CA" w:bidi="ar-LB"/>
        </w:rPr>
        <w:t>خطة التنفيذ المتعلقة بالمواد الهيدروفلوروكربونية بموجب تعديل كيغالي</w:t>
      </w:r>
      <w:r w:rsidR="007C396E">
        <w:rPr>
          <w:rFonts w:hint="cs"/>
          <w:sz w:val="26"/>
          <w:szCs w:val="26"/>
          <w:rtl/>
          <w:lang w:val="en-CA" w:bidi="ar-LB"/>
        </w:rPr>
        <w:t xml:space="preserve"> </w:t>
      </w:r>
      <w:r w:rsidRPr="002C6290">
        <w:rPr>
          <w:sz w:val="26"/>
          <w:szCs w:val="26"/>
          <w:rtl/>
        </w:rPr>
        <w:t xml:space="preserve">في ضوء الاحتياجات المتنافسة للبلاد، واختارت زيادة التدريبات في مجالات مختلفة. </w:t>
      </w:r>
      <w:r w:rsidR="007C396E">
        <w:rPr>
          <w:rFonts w:hint="cs"/>
          <w:sz w:val="26"/>
          <w:szCs w:val="26"/>
          <w:rtl/>
        </w:rPr>
        <w:t>و</w:t>
      </w:r>
      <w:r w:rsidRPr="002C6290">
        <w:rPr>
          <w:sz w:val="26"/>
          <w:szCs w:val="26"/>
          <w:rtl/>
        </w:rPr>
        <w:t xml:space="preserve">عند الاستفسار عن قطاع التصنيع والتجميع، أوضحت اليونيدو أن المرحلة الأولى من </w:t>
      </w:r>
      <w:r w:rsidR="007C396E" w:rsidRPr="008C0BF9">
        <w:rPr>
          <w:sz w:val="26"/>
          <w:szCs w:val="26"/>
          <w:rtl/>
          <w:lang w:val="en-CA" w:bidi="ar-LB"/>
        </w:rPr>
        <w:t>خطة التنفيذ المتعلقة بالمواد الهيدروفلوروكربونية بموجب تعديل كيغالي</w:t>
      </w:r>
      <w:r w:rsidRPr="002C6290">
        <w:rPr>
          <w:sz w:val="26"/>
          <w:szCs w:val="26"/>
          <w:rtl/>
        </w:rPr>
        <w:t>، في إطار النشاط</w:t>
      </w:r>
      <w:r w:rsidR="007C396E">
        <w:rPr>
          <w:rFonts w:hint="cs"/>
          <w:sz w:val="26"/>
          <w:szCs w:val="26"/>
          <w:rtl/>
        </w:rPr>
        <w:t xml:space="preserve"> 2-1</w:t>
      </w:r>
      <w:r w:rsidRPr="002C6290">
        <w:rPr>
          <w:sz w:val="26"/>
          <w:szCs w:val="26"/>
          <w:rtl/>
        </w:rPr>
        <w:t xml:space="preserve">، تضمنت دراسة مفصلة للقطاع وأنشطة توعية </w:t>
      </w:r>
      <w:r w:rsidR="00521711">
        <w:rPr>
          <w:rFonts w:hint="cs"/>
          <w:sz w:val="26"/>
          <w:szCs w:val="26"/>
          <w:rtl/>
        </w:rPr>
        <w:t>بالتكنولوجيات ذات القدرة ال</w:t>
      </w:r>
      <w:r w:rsidRPr="002C6290">
        <w:rPr>
          <w:sz w:val="26"/>
          <w:szCs w:val="26"/>
          <w:rtl/>
        </w:rPr>
        <w:t xml:space="preserve">منخفضة </w:t>
      </w:r>
      <w:r w:rsidR="00521711">
        <w:rPr>
          <w:rFonts w:hint="cs"/>
          <w:sz w:val="26"/>
          <w:szCs w:val="26"/>
          <w:rtl/>
        </w:rPr>
        <w:t xml:space="preserve">على إحداث الاحترار </w:t>
      </w:r>
      <w:r w:rsidRPr="002C6290">
        <w:rPr>
          <w:sz w:val="26"/>
          <w:szCs w:val="26"/>
          <w:rtl/>
        </w:rPr>
        <w:t xml:space="preserve">العالمي. وبناءً على نتائج الدراسة، من المتوقع تنفيذ أنشطة محددة في هذا القطاع خلال المرحلة الثانية. </w:t>
      </w:r>
      <w:r w:rsidR="00521711">
        <w:rPr>
          <w:rFonts w:hint="cs"/>
          <w:sz w:val="26"/>
          <w:szCs w:val="26"/>
          <w:rtl/>
        </w:rPr>
        <w:t>و</w:t>
      </w:r>
      <w:r w:rsidRPr="002C6290">
        <w:rPr>
          <w:sz w:val="26"/>
          <w:szCs w:val="26"/>
          <w:rtl/>
        </w:rPr>
        <w:t>ناقش</w:t>
      </w:r>
      <w:r w:rsidR="00521711">
        <w:rPr>
          <w:rFonts w:hint="cs"/>
          <w:sz w:val="26"/>
          <w:szCs w:val="26"/>
          <w:rtl/>
        </w:rPr>
        <w:t xml:space="preserve"> كل من</w:t>
      </w:r>
      <w:r w:rsidRPr="002C6290">
        <w:rPr>
          <w:sz w:val="26"/>
          <w:szCs w:val="26"/>
          <w:rtl/>
        </w:rPr>
        <w:t xml:space="preserve"> الأمانة واليونيدو </w:t>
      </w:r>
      <w:r w:rsidR="00521711">
        <w:rPr>
          <w:rFonts w:hint="cs"/>
          <w:sz w:val="26"/>
          <w:szCs w:val="26"/>
          <w:rtl/>
        </w:rPr>
        <w:t xml:space="preserve">واليونيب </w:t>
      </w:r>
      <w:r w:rsidRPr="002C6290">
        <w:rPr>
          <w:sz w:val="26"/>
          <w:szCs w:val="26"/>
          <w:rtl/>
        </w:rPr>
        <w:t xml:space="preserve">الأنشطة الإضافية المقترحة، وتوصلت إلى اتفاق بشأن تكاليفها، </w:t>
      </w:r>
      <w:r w:rsidR="00521711">
        <w:rPr>
          <w:rFonts w:hint="cs"/>
          <w:sz w:val="26"/>
          <w:szCs w:val="26"/>
          <w:rtl/>
        </w:rPr>
        <w:t>على النحو ال</w:t>
      </w:r>
      <w:r w:rsidRPr="002C6290">
        <w:rPr>
          <w:sz w:val="26"/>
          <w:szCs w:val="26"/>
          <w:rtl/>
        </w:rPr>
        <w:t>موضح في الجدول 8 أدناه.</w:t>
      </w:r>
    </w:p>
    <w:p w14:paraId="3DA302C0" w14:textId="77777777" w:rsidR="00432F7E" w:rsidRDefault="00432F7E">
      <w:pPr>
        <w:jc w:val="left"/>
        <w:rPr>
          <w:b/>
          <w:bCs/>
          <w:sz w:val="26"/>
          <w:szCs w:val="26"/>
          <w:rtl/>
        </w:rPr>
      </w:pPr>
      <w:r>
        <w:rPr>
          <w:b/>
          <w:bCs/>
          <w:sz w:val="26"/>
          <w:szCs w:val="26"/>
          <w:rtl/>
        </w:rPr>
        <w:br w:type="page"/>
      </w:r>
    </w:p>
    <w:p w14:paraId="7714733B" w14:textId="0F25F134" w:rsidR="00316F01" w:rsidRDefault="00521711" w:rsidP="00A63AF7">
      <w:pPr>
        <w:bidi/>
        <w:spacing w:before="240"/>
        <w:rPr>
          <w:b/>
          <w:bCs/>
          <w:sz w:val="26"/>
          <w:szCs w:val="26"/>
          <w:rtl/>
        </w:rPr>
      </w:pPr>
      <w:r w:rsidRPr="007C7C5E">
        <w:rPr>
          <w:b/>
          <w:bCs/>
          <w:sz w:val="26"/>
          <w:szCs w:val="26"/>
          <w:rtl/>
        </w:rPr>
        <w:lastRenderedPageBreak/>
        <w:t>الجدول 8</w:t>
      </w:r>
      <w:r w:rsidR="005471BB">
        <w:rPr>
          <w:rFonts w:hint="cs"/>
          <w:b/>
          <w:bCs/>
          <w:sz w:val="26"/>
          <w:szCs w:val="26"/>
          <w:rtl/>
        </w:rPr>
        <w:t>.</w:t>
      </w:r>
      <w:r w:rsidRPr="007C7C5E">
        <w:rPr>
          <w:b/>
          <w:bCs/>
          <w:sz w:val="26"/>
          <w:szCs w:val="26"/>
          <w:rtl/>
        </w:rPr>
        <w:t xml:space="preserve"> </w:t>
      </w:r>
      <w:r w:rsidR="005471BB" w:rsidRPr="005471BB">
        <w:rPr>
          <w:rFonts w:hint="cs"/>
          <w:b/>
          <w:bCs/>
          <w:sz w:val="26"/>
          <w:szCs w:val="26"/>
          <w:rtl/>
        </w:rPr>
        <w:t xml:space="preserve">الأنشطة والتكاليف المنقحة في المرحلة الأولى من </w:t>
      </w:r>
      <w:r w:rsidR="005471BB" w:rsidRPr="00A63AF7">
        <w:rPr>
          <w:b/>
          <w:bCs/>
          <w:sz w:val="26"/>
          <w:szCs w:val="26"/>
          <w:rtl/>
        </w:rPr>
        <w:t>خطة التنفيذ المتعلقة بالمواد الهيدروفلوروكربونية بموجب تعديل كيغالي</w:t>
      </w:r>
      <w:r w:rsidR="005471BB" w:rsidRPr="00A63AF7">
        <w:rPr>
          <w:rFonts w:hint="cs"/>
          <w:b/>
          <w:bCs/>
          <w:sz w:val="26"/>
          <w:szCs w:val="26"/>
          <w:rtl/>
        </w:rPr>
        <w:t xml:space="preserve"> </w:t>
      </w:r>
      <w:r w:rsidR="00D47E32">
        <w:rPr>
          <w:rFonts w:hint="cs"/>
          <w:b/>
          <w:bCs/>
          <w:sz w:val="26"/>
          <w:szCs w:val="26"/>
          <w:rtl/>
        </w:rPr>
        <w:t>ل</w:t>
      </w:r>
      <w:r w:rsidR="005471BB" w:rsidRPr="005471BB">
        <w:rPr>
          <w:rFonts w:hint="cs"/>
          <w:b/>
          <w:bCs/>
          <w:sz w:val="26"/>
          <w:szCs w:val="26"/>
          <w:rtl/>
        </w:rPr>
        <w:t>صربيا (</w:t>
      </w:r>
      <w:r w:rsidR="00D47E32">
        <w:rPr>
          <w:rFonts w:hint="cs"/>
          <w:b/>
          <w:bCs/>
          <w:sz w:val="26"/>
          <w:szCs w:val="26"/>
          <w:rtl/>
        </w:rPr>
        <w:t>على النحو المتفق عليه</w:t>
      </w:r>
      <w:r w:rsidR="005471BB" w:rsidRPr="005471BB">
        <w:rPr>
          <w:rFonts w:hint="cs"/>
          <w:b/>
          <w:bCs/>
          <w:sz w:val="26"/>
          <w:szCs w:val="26"/>
          <w:rtl/>
        </w:rPr>
        <w:t>)</w:t>
      </w:r>
    </w:p>
    <w:tbl>
      <w:tblPr>
        <w:tblStyle w:val="TableGrid"/>
        <w:bidiVisual/>
        <w:tblW w:w="5000" w:type="pct"/>
        <w:jc w:val="center"/>
        <w:tblCellMar>
          <w:top w:w="28" w:type="dxa"/>
          <w:bottom w:w="28" w:type="dxa"/>
        </w:tblCellMar>
        <w:tblLook w:val="04A0" w:firstRow="1" w:lastRow="0" w:firstColumn="1" w:lastColumn="0" w:noHBand="0" w:noVBand="1"/>
      </w:tblPr>
      <w:tblGrid>
        <w:gridCol w:w="5630"/>
        <w:gridCol w:w="862"/>
        <w:gridCol w:w="971"/>
        <w:gridCol w:w="976"/>
        <w:gridCol w:w="911"/>
      </w:tblGrid>
      <w:tr w:rsidR="00A63AF7" w:rsidRPr="00341DCF" w14:paraId="15ED0D4D" w14:textId="77777777" w:rsidTr="00A63AF7">
        <w:trPr>
          <w:trHeight w:val="20"/>
          <w:tblHeader/>
          <w:jc w:val="center"/>
        </w:trPr>
        <w:tc>
          <w:tcPr>
            <w:tcW w:w="3011" w:type="pct"/>
            <w:vMerge w:val="restart"/>
            <w:vAlign w:val="center"/>
          </w:tcPr>
          <w:p w14:paraId="041CD5DF" w14:textId="69734344" w:rsidR="00A63AF7" w:rsidRPr="00341DCF" w:rsidRDefault="00596EDF" w:rsidP="00AD240E">
            <w:pPr>
              <w:keepNext/>
              <w:keepLines/>
              <w:shd w:val="clear" w:color="auto" w:fill="FFFFFF" w:themeFill="background1"/>
              <w:jc w:val="center"/>
              <w:rPr>
                <w:b/>
                <w:bCs/>
                <w:sz w:val="20"/>
              </w:rPr>
            </w:pPr>
            <w:r>
              <w:rPr>
                <w:rFonts w:hint="cs"/>
                <w:b/>
                <w:bCs/>
                <w:sz w:val="20"/>
                <w:rtl/>
              </w:rPr>
              <w:t>المكون</w:t>
            </w:r>
            <w:r w:rsidR="00A63AF7">
              <w:rPr>
                <w:rFonts w:hint="cs"/>
                <w:b/>
                <w:bCs/>
                <w:sz w:val="20"/>
                <w:rtl/>
              </w:rPr>
              <w:t>/النشاط</w:t>
            </w:r>
          </w:p>
        </w:tc>
        <w:tc>
          <w:tcPr>
            <w:tcW w:w="461" w:type="pct"/>
            <w:vMerge w:val="restart"/>
            <w:shd w:val="clear" w:color="auto" w:fill="FFFFFF" w:themeFill="background1"/>
            <w:vAlign w:val="center"/>
          </w:tcPr>
          <w:p w14:paraId="61457871" w14:textId="32ABD91C" w:rsidR="00A63AF7" w:rsidRPr="00341DCF" w:rsidRDefault="00A63AF7" w:rsidP="00AD240E">
            <w:pPr>
              <w:jc w:val="center"/>
              <w:rPr>
                <w:b/>
                <w:bCs/>
                <w:sz w:val="20"/>
              </w:rPr>
            </w:pPr>
            <w:r>
              <w:rPr>
                <w:rFonts w:hint="cs"/>
                <w:b/>
                <w:bCs/>
                <w:sz w:val="20"/>
                <w:rtl/>
              </w:rPr>
              <w:t>الوكالة</w:t>
            </w:r>
          </w:p>
        </w:tc>
        <w:tc>
          <w:tcPr>
            <w:tcW w:w="1528" w:type="pct"/>
            <w:gridSpan w:val="3"/>
            <w:tcBorders>
              <w:top w:val="single" w:sz="4" w:space="0" w:color="auto"/>
              <w:left w:val="single" w:sz="4" w:space="0" w:color="auto"/>
              <w:bottom w:val="single" w:sz="4" w:space="0" w:color="auto"/>
            </w:tcBorders>
            <w:vAlign w:val="center"/>
          </w:tcPr>
          <w:p w14:paraId="412A7C3D" w14:textId="322A1A4A" w:rsidR="00A63AF7" w:rsidRPr="00341DCF" w:rsidRDefault="00A63AF7" w:rsidP="00AD240E">
            <w:pPr>
              <w:shd w:val="clear" w:color="auto" w:fill="FFFFFF" w:themeFill="background1"/>
              <w:jc w:val="center"/>
              <w:rPr>
                <w:b/>
                <w:bCs/>
                <w:sz w:val="20"/>
              </w:rPr>
            </w:pPr>
            <w:r>
              <w:rPr>
                <w:rFonts w:hint="cs"/>
                <w:b/>
                <w:bCs/>
                <w:sz w:val="20"/>
                <w:rtl/>
                <w:lang w:val="en-US" w:bidi="ar-SA"/>
              </w:rPr>
              <w:t>التكاليف (</w:t>
            </w:r>
            <w:r w:rsidR="0074151D">
              <w:rPr>
                <w:rFonts w:hint="cs"/>
                <w:b/>
                <w:bCs/>
                <w:sz w:val="20"/>
                <w:rtl/>
                <w:lang w:val="en-US" w:bidi="ar-SA"/>
              </w:rPr>
              <w:t>دولار أمريكي</w:t>
            </w:r>
            <w:r>
              <w:rPr>
                <w:rFonts w:hint="cs"/>
                <w:b/>
                <w:bCs/>
                <w:sz w:val="20"/>
                <w:rtl/>
                <w:lang w:val="en-US" w:bidi="ar-SA"/>
              </w:rPr>
              <w:t>)</w:t>
            </w:r>
          </w:p>
        </w:tc>
      </w:tr>
      <w:tr w:rsidR="00F42A42" w:rsidRPr="00341DCF" w14:paraId="41AA090B" w14:textId="77777777" w:rsidTr="00A63AF7">
        <w:trPr>
          <w:trHeight w:val="20"/>
          <w:tblHeader/>
          <w:jc w:val="center"/>
        </w:trPr>
        <w:tc>
          <w:tcPr>
            <w:tcW w:w="3011" w:type="pct"/>
            <w:vMerge/>
            <w:vAlign w:val="center"/>
          </w:tcPr>
          <w:p w14:paraId="4223EDFB" w14:textId="77777777" w:rsidR="00F42A42" w:rsidRPr="00341DCF" w:rsidRDefault="00F42A42" w:rsidP="00F42A42">
            <w:pPr>
              <w:keepNext/>
              <w:keepLines/>
              <w:shd w:val="clear" w:color="auto" w:fill="FFFFFF" w:themeFill="background1"/>
              <w:jc w:val="center"/>
              <w:rPr>
                <w:b/>
                <w:bCs/>
                <w:sz w:val="20"/>
              </w:rPr>
            </w:pPr>
          </w:p>
        </w:tc>
        <w:tc>
          <w:tcPr>
            <w:tcW w:w="461" w:type="pct"/>
            <w:vMerge/>
            <w:shd w:val="clear" w:color="auto" w:fill="FFFFFF" w:themeFill="background1"/>
            <w:vAlign w:val="center"/>
          </w:tcPr>
          <w:p w14:paraId="776D9A0F" w14:textId="77777777" w:rsidR="00F42A42" w:rsidRPr="00341DCF" w:rsidRDefault="00F42A42" w:rsidP="00F42A42">
            <w:pPr>
              <w:jc w:val="center"/>
              <w:rPr>
                <w:b/>
                <w:bCs/>
                <w:sz w:val="20"/>
              </w:rPr>
            </w:pPr>
          </w:p>
        </w:tc>
        <w:tc>
          <w:tcPr>
            <w:tcW w:w="519" w:type="pct"/>
            <w:tcBorders>
              <w:top w:val="single" w:sz="4" w:space="0" w:color="auto"/>
              <w:left w:val="single" w:sz="4" w:space="0" w:color="auto"/>
              <w:bottom w:val="single" w:sz="4" w:space="0" w:color="auto"/>
              <w:right w:val="single" w:sz="4" w:space="0" w:color="auto"/>
            </w:tcBorders>
            <w:vAlign w:val="center"/>
          </w:tcPr>
          <w:p w14:paraId="42BC3686" w14:textId="4F1CC507" w:rsidR="00F42A42" w:rsidRPr="00341DCF" w:rsidRDefault="00F42A42" w:rsidP="00F42A42">
            <w:pPr>
              <w:shd w:val="clear" w:color="auto" w:fill="FFFFFF" w:themeFill="background1"/>
              <w:ind w:left="-212" w:right="-239"/>
              <w:jc w:val="center"/>
              <w:rPr>
                <w:b/>
                <w:bCs/>
                <w:sz w:val="20"/>
              </w:rPr>
            </w:pPr>
            <w:r>
              <w:rPr>
                <w:rFonts w:hint="cs"/>
                <w:b/>
                <w:bCs/>
                <w:sz w:val="20"/>
                <w:rtl/>
                <w:lang w:val="en-US" w:bidi="ar-SA"/>
              </w:rPr>
              <w:t>الأصلية</w:t>
            </w:r>
          </w:p>
        </w:tc>
        <w:tc>
          <w:tcPr>
            <w:tcW w:w="522" w:type="pct"/>
            <w:tcBorders>
              <w:top w:val="single" w:sz="4" w:space="0" w:color="auto"/>
              <w:left w:val="single" w:sz="4" w:space="0" w:color="auto"/>
              <w:bottom w:val="single" w:sz="4" w:space="0" w:color="auto"/>
              <w:right w:val="single" w:sz="4" w:space="0" w:color="auto"/>
            </w:tcBorders>
            <w:vAlign w:val="center"/>
          </w:tcPr>
          <w:p w14:paraId="49847CEF" w14:textId="54EC40EE" w:rsidR="00F42A42" w:rsidRPr="00341DCF" w:rsidRDefault="00F42A42" w:rsidP="00F42A42">
            <w:pPr>
              <w:shd w:val="clear" w:color="auto" w:fill="FFFFFF" w:themeFill="background1"/>
              <w:ind w:left="-119" w:right="-98"/>
              <w:jc w:val="center"/>
              <w:rPr>
                <w:b/>
                <w:bCs/>
                <w:sz w:val="20"/>
              </w:rPr>
            </w:pPr>
            <w:r>
              <w:rPr>
                <w:rFonts w:hint="cs"/>
                <w:b/>
                <w:bCs/>
                <w:sz w:val="20"/>
                <w:rtl/>
                <w:lang w:val="en-US" w:bidi="ar-SA"/>
              </w:rPr>
              <w:t>المنقحة</w:t>
            </w:r>
          </w:p>
        </w:tc>
        <w:tc>
          <w:tcPr>
            <w:tcW w:w="487" w:type="pct"/>
            <w:vAlign w:val="center"/>
          </w:tcPr>
          <w:p w14:paraId="7AB9B6E3" w14:textId="66FB598C" w:rsidR="00F42A42" w:rsidRPr="00341DCF" w:rsidRDefault="00F42A42" w:rsidP="00F42A42">
            <w:pPr>
              <w:bidi/>
              <w:jc w:val="center"/>
              <w:rPr>
                <w:b/>
                <w:bCs/>
                <w:sz w:val="20"/>
              </w:rPr>
            </w:pPr>
            <w:r w:rsidRPr="00F42A42">
              <w:rPr>
                <w:rFonts w:hint="cs"/>
                <w:b/>
                <w:bCs/>
                <w:sz w:val="20"/>
                <w:rtl/>
                <w:lang w:val="en-US" w:bidi="ar-SA"/>
              </w:rPr>
              <w:t>الموافق</w:t>
            </w:r>
            <w:r>
              <w:rPr>
                <w:rFonts w:hint="cs"/>
                <w:b/>
                <w:bCs/>
                <w:sz w:val="20"/>
                <w:rtl/>
              </w:rPr>
              <w:t xml:space="preserve"> عليها</w:t>
            </w:r>
          </w:p>
        </w:tc>
      </w:tr>
      <w:tr w:rsidR="00A63AF7" w:rsidRPr="00341DCF" w14:paraId="5065223D" w14:textId="77777777" w:rsidTr="00A63AF7">
        <w:trPr>
          <w:jc w:val="center"/>
        </w:trPr>
        <w:tc>
          <w:tcPr>
            <w:tcW w:w="3011" w:type="pct"/>
          </w:tcPr>
          <w:p w14:paraId="62483B4C" w14:textId="12A0C41B" w:rsidR="00F42A42" w:rsidRPr="00591379" w:rsidRDefault="00591379" w:rsidP="00754A9E">
            <w:pPr>
              <w:widowControl w:val="0"/>
              <w:shd w:val="clear" w:color="auto" w:fill="FFFFFF" w:themeFill="background1"/>
              <w:bidi/>
              <w:jc w:val="left"/>
              <w:rPr>
                <w:b/>
                <w:bCs/>
                <w:i/>
                <w:iCs/>
                <w:sz w:val="20"/>
              </w:rPr>
            </w:pPr>
            <w:r w:rsidRPr="00591379">
              <w:rPr>
                <w:rFonts w:hint="cs"/>
                <w:b/>
                <w:bCs/>
                <w:i/>
                <w:iCs/>
                <w:sz w:val="20"/>
                <w:rtl/>
              </w:rPr>
              <w:t xml:space="preserve">1. </w:t>
            </w:r>
            <w:r w:rsidR="00F42A42" w:rsidRPr="00591379">
              <w:rPr>
                <w:b/>
                <w:bCs/>
                <w:i/>
                <w:iCs/>
                <w:sz w:val="20"/>
                <w:rtl/>
              </w:rPr>
              <w:t xml:space="preserve">تعزيز الإطار القانوني والتنظيمي للتخفيض التدريجي </w:t>
            </w:r>
            <w:r w:rsidR="00754A9E" w:rsidRPr="00591379">
              <w:rPr>
                <w:rFonts w:hint="cs"/>
                <w:b/>
                <w:bCs/>
                <w:i/>
                <w:iCs/>
                <w:sz w:val="20"/>
                <w:rtl/>
              </w:rPr>
              <w:t>للمواد</w:t>
            </w:r>
            <w:r w:rsidR="00F42A42" w:rsidRPr="00591379">
              <w:rPr>
                <w:b/>
                <w:bCs/>
                <w:i/>
                <w:iCs/>
                <w:sz w:val="20"/>
                <w:rtl/>
              </w:rPr>
              <w:t xml:space="preserve"> </w:t>
            </w:r>
            <w:r w:rsidR="00754A9E" w:rsidRPr="00591379">
              <w:rPr>
                <w:b/>
                <w:bCs/>
                <w:i/>
                <w:iCs/>
                <w:sz w:val="20"/>
                <w:rtl/>
              </w:rPr>
              <w:t>الهيدروفلوروكربونية</w:t>
            </w:r>
            <w:r w:rsidR="00F42A42" w:rsidRPr="00591379">
              <w:rPr>
                <w:b/>
                <w:bCs/>
                <w:i/>
                <w:iCs/>
                <w:sz w:val="20"/>
              </w:rPr>
              <w:t>:</w:t>
            </w:r>
          </w:p>
          <w:p w14:paraId="0817C76D" w14:textId="14D59495" w:rsidR="00F42A42" w:rsidRPr="00F42A42" w:rsidRDefault="00AC3BC7" w:rsidP="00F42A42">
            <w:pPr>
              <w:widowControl w:val="0"/>
              <w:shd w:val="clear" w:color="auto" w:fill="FFFFFF" w:themeFill="background1"/>
              <w:jc w:val="right"/>
              <w:rPr>
                <w:sz w:val="20"/>
                <w:rtl/>
              </w:rPr>
            </w:pPr>
            <w:r>
              <w:rPr>
                <w:rFonts w:hint="cs"/>
                <w:sz w:val="20"/>
                <w:rtl/>
              </w:rPr>
              <w:t xml:space="preserve">1-1: </w:t>
            </w:r>
            <w:r w:rsidR="00591379">
              <w:rPr>
                <w:rFonts w:hint="cs"/>
                <w:sz w:val="20"/>
                <w:rtl/>
              </w:rPr>
              <w:t>لم يطرأ</w:t>
            </w:r>
            <w:r w:rsidR="00F42A42" w:rsidRPr="00F42A42">
              <w:rPr>
                <w:sz w:val="20"/>
                <w:rtl/>
              </w:rPr>
              <w:t xml:space="preserve"> تغييرات عن الجدول 7</w:t>
            </w:r>
          </w:p>
          <w:p w14:paraId="134A5AE5" w14:textId="369A44A5" w:rsidR="00F42A42" w:rsidRPr="00F42A42" w:rsidRDefault="00AC3BC7" w:rsidP="00F42A42">
            <w:pPr>
              <w:widowControl w:val="0"/>
              <w:shd w:val="clear" w:color="auto" w:fill="FFFFFF" w:themeFill="background1"/>
              <w:jc w:val="right"/>
              <w:rPr>
                <w:sz w:val="20"/>
                <w:rtl/>
              </w:rPr>
            </w:pPr>
            <w:r>
              <w:rPr>
                <w:rFonts w:hint="cs"/>
                <w:sz w:val="20"/>
                <w:rtl/>
              </w:rPr>
              <w:t>1-2</w:t>
            </w:r>
            <w:r w:rsidR="00F42A42" w:rsidRPr="00F42A42">
              <w:rPr>
                <w:sz w:val="20"/>
                <w:rtl/>
              </w:rPr>
              <w:t xml:space="preserve">: مبلغ إضافي قدره 10,000 دولار أمريكي لرقمنة جمع بيانات </w:t>
            </w:r>
            <w:r w:rsidR="00591379" w:rsidRPr="00591379">
              <w:rPr>
                <w:rFonts w:hint="cs"/>
                <w:sz w:val="20"/>
                <w:rtl/>
              </w:rPr>
              <w:t>للمواد</w:t>
            </w:r>
            <w:r w:rsidR="00591379" w:rsidRPr="00591379">
              <w:rPr>
                <w:sz w:val="20"/>
                <w:rtl/>
              </w:rPr>
              <w:t xml:space="preserve"> الهيدروفلوروكربونية</w:t>
            </w:r>
          </w:p>
          <w:p w14:paraId="268DC2CF" w14:textId="33CF8453" w:rsidR="00F42A42" w:rsidRPr="00F42A42" w:rsidRDefault="00AC3BC7" w:rsidP="00F42A42">
            <w:pPr>
              <w:widowControl w:val="0"/>
              <w:shd w:val="clear" w:color="auto" w:fill="FFFFFF" w:themeFill="background1"/>
              <w:jc w:val="right"/>
              <w:rPr>
                <w:sz w:val="20"/>
                <w:rtl/>
              </w:rPr>
            </w:pPr>
            <w:r>
              <w:rPr>
                <w:rFonts w:hint="cs"/>
                <w:sz w:val="20"/>
                <w:rtl/>
              </w:rPr>
              <w:t>1-3</w:t>
            </w:r>
            <w:r w:rsidR="00F42A42" w:rsidRPr="00F42A42">
              <w:rPr>
                <w:sz w:val="20"/>
                <w:rtl/>
              </w:rPr>
              <w:t>: مبلغ إضافي قدره 15,000 دولار أمريكي لرقمنة جمع بيانات الشهادات</w:t>
            </w:r>
          </w:p>
          <w:p w14:paraId="629116AD" w14:textId="73CAA8B5" w:rsidR="00F42A42" w:rsidRPr="00443F14" w:rsidRDefault="00443F14" w:rsidP="00443F14">
            <w:pPr>
              <w:widowControl w:val="0"/>
              <w:shd w:val="clear" w:color="auto" w:fill="FFFFFF" w:themeFill="background1"/>
              <w:jc w:val="right"/>
              <w:rPr>
                <w:sz w:val="20"/>
                <w:rtl/>
              </w:rPr>
            </w:pPr>
            <w:r>
              <w:rPr>
                <w:rFonts w:hint="cs"/>
                <w:sz w:val="20"/>
                <w:rtl/>
              </w:rPr>
              <w:t xml:space="preserve">1-4: </w:t>
            </w:r>
            <w:r w:rsidR="00591379" w:rsidRPr="00443F14">
              <w:rPr>
                <w:rFonts w:hint="cs"/>
                <w:sz w:val="20"/>
                <w:rtl/>
              </w:rPr>
              <w:t>لم يطرأ</w:t>
            </w:r>
            <w:r w:rsidR="00591379" w:rsidRPr="00443F14">
              <w:rPr>
                <w:sz w:val="20"/>
                <w:rtl/>
              </w:rPr>
              <w:t xml:space="preserve"> تغييرات </w:t>
            </w:r>
            <w:r w:rsidR="00F42A42" w:rsidRPr="00443F14">
              <w:rPr>
                <w:sz w:val="20"/>
                <w:rtl/>
              </w:rPr>
              <w:t>عن الجدول 7</w:t>
            </w:r>
          </w:p>
        </w:tc>
        <w:tc>
          <w:tcPr>
            <w:tcW w:w="461" w:type="pct"/>
            <w:shd w:val="clear" w:color="auto" w:fill="FFFFFF" w:themeFill="background1"/>
            <w:vAlign w:val="center"/>
          </w:tcPr>
          <w:p w14:paraId="731FE906" w14:textId="4B5BA9B7" w:rsidR="00A63AF7" w:rsidRPr="00341DCF" w:rsidRDefault="00591379" w:rsidP="00AD240E">
            <w:pPr>
              <w:jc w:val="center"/>
              <w:rPr>
                <w:sz w:val="20"/>
              </w:rPr>
            </w:pPr>
            <w:r>
              <w:rPr>
                <w:rFonts w:hint="cs"/>
                <w:sz w:val="20"/>
                <w:rtl/>
              </w:rPr>
              <w:t>اليونيدو</w:t>
            </w:r>
          </w:p>
        </w:tc>
        <w:tc>
          <w:tcPr>
            <w:tcW w:w="519" w:type="pct"/>
            <w:vAlign w:val="center"/>
          </w:tcPr>
          <w:p w14:paraId="2A3B86E3" w14:textId="77777777" w:rsidR="00A63AF7" w:rsidRPr="00341DCF" w:rsidRDefault="00A63AF7" w:rsidP="00AD240E">
            <w:pPr>
              <w:keepNext/>
              <w:keepLines/>
              <w:shd w:val="clear" w:color="auto" w:fill="FFFFFF" w:themeFill="background1"/>
              <w:ind w:left="-129"/>
              <w:jc w:val="right"/>
              <w:rPr>
                <w:sz w:val="20"/>
              </w:rPr>
            </w:pPr>
            <w:r w:rsidRPr="00341DCF">
              <w:rPr>
                <w:sz w:val="20"/>
              </w:rPr>
              <w:t>112,000</w:t>
            </w:r>
          </w:p>
        </w:tc>
        <w:tc>
          <w:tcPr>
            <w:tcW w:w="522" w:type="pct"/>
            <w:vAlign w:val="center"/>
          </w:tcPr>
          <w:p w14:paraId="48B2881C" w14:textId="77777777" w:rsidR="00A63AF7" w:rsidRPr="00341DCF" w:rsidRDefault="00A63AF7" w:rsidP="00AD240E">
            <w:pPr>
              <w:keepNext/>
              <w:keepLines/>
              <w:shd w:val="clear" w:color="auto" w:fill="FFFFFF" w:themeFill="background1"/>
              <w:ind w:left="-50"/>
              <w:jc w:val="right"/>
              <w:rPr>
                <w:sz w:val="20"/>
              </w:rPr>
            </w:pPr>
            <w:r w:rsidRPr="00341DCF">
              <w:rPr>
                <w:sz w:val="20"/>
              </w:rPr>
              <w:t>137,000</w:t>
            </w:r>
          </w:p>
        </w:tc>
        <w:tc>
          <w:tcPr>
            <w:tcW w:w="487" w:type="pct"/>
            <w:vAlign w:val="center"/>
          </w:tcPr>
          <w:p w14:paraId="041C6541" w14:textId="77777777" w:rsidR="00A63AF7" w:rsidRPr="00341DCF" w:rsidRDefault="00A63AF7" w:rsidP="00AD240E">
            <w:pPr>
              <w:keepNext/>
              <w:keepLines/>
              <w:shd w:val="clear" w:color="auto" w:fill="FFFFFF" w:themeFill="background1"/>
              <w:ind w:left="-118"/>
              <w:jc w:val="right"/>
              <w:rPr>
                <w:sz w:val="20"/>
              </w:rPr>
            </w:pPr>
            <w:r w:rsidRPr="00341DCF">
              <w:rPr>
                <w:sz w:val="20"/>
              </w:rPr>
              <w:t>137,000</w:t>
            </w:r>
          </w:p>
        </w:tc>
      </w:tr>
      <w:tr w:rsidR="00591379" w:rsidRPr="00341DCF" w14:paraId="528BAD27" w14:textId="77777777" w:rsidTr="00591379">
        <w:trPr>
          <w:jc w:val="center"/>
        </w:trPr>
        <w:tc>
          <w:tcPr>
            <w:tcW w:w="3011" w:type="pct"/>
          </w:tcPr>
          <w:p w14:paraId="051F82B9" w14:textId="77777777" w:rsidR="00EC3AB1" w:rsidRDefault="00EC3AB1" w:rsidP="00EC3AB1">
            <w:pPr>
              <w:widowControl w:val="0"/>
              <w:shd w:val="clear" w:color="auto" w:fill="FFFFFF" w:themeFill="background1"/>
              <w:jc w:val="right"/>
              <w:rPr>
                <w:sz w:val="20"/>
                <w:rtl/>
              </w:rPr>
            </w:pPr>
          </w:p>
          <w:p w14:paraId="28E7A541" w14:textId="060027A3" w:rsidR="00EC3AB1" w:rsidRPr="00EC3AB1" w:rsidRDefault="00EC3AB1" w:rsidP="00EC3AB1">
            <w:pPr>
              <w:widowControl w:val="0"/>
              <w:shd w:val="clear" w:color="auto" w:fill="FFFFFF" w:themeFill="background1"/>
              <w:jc w:val="right"/>
              <w:rPr>
                <w:b/>
                <w:bCs/>
                <w:i/>
                <w:iCs/>
                <w:sz w:val="20"/>
                <w:rtl/>
              </w:rPr>
            </w:pPr>
            <w:r w:rsidRPr="00EC3AB1">
              <w:rPr>
                <w:rFonts w:hint="cs"/>
                <w:b/>
                <w:bCs/>
                <w:i/>
                <w:iCs/>
                <w:sz w:val="20"/>
                <w:rtl/>
              </w:rPr>
              <w:t xml:space="preserve">2. </w:t>
            </w:r>
            <w:r>
              <w:rPr>
                <w:rFonts w:hint="cs"/>
                <w:b/>
                <w:bCs/>
                <w:i/>
                <w:iCs/>
                <w:sz w:val="20"/>
                <w:rtl/>
              </w:rPr>
              <w:t xml:space="preserve">تيسير إدخال التكنولوجيات ذات القدرة المنخفضة على </w:t>
            </w:r>
            <w:r w:rsidR="00B06D9A">
              <w:rPr>
                <w:rFonts w:hint="cs"/>
                <w:b/>
                <w:bCs/>
                <w:i/>
                <w:iCs/>
                <w:sz w:val="20"/>
                <w:rtl/>
              </w:rPr>
              <w:t>إ</w:t>
            </w:r>
            <w:r>
              <w:rPr>
                <w:rFonts w:hint="cs"/>
                <w:b/>
                <w:bCs/>
                <w:i/>
                <w:iCs/>
                <w:sz w:val="20"/>
                <w:rtl/>
              </w:rPr>
              <w:t>حداث الاحترار العالمي</w:t>
            </w:r>
            <w:r w:rsidRPr="00EC3AB1">
              <w:rPr>
                <w:b/>
                <w:bCs/>
                <w:i/>
                <w:iCs/>
                <w:sz w:val="20"/>
                <w:rtl/>
              </w:rPr>
              <w:t>:</w:t>
            </w:r>
          </w:p>
          <w:p w14:paraId="59BB6F46" w14:textId="5CF1B3FD" w:rsidR="00EC3AB1" w:rsidRPr="00EC3AB1" w:rsidRDefault="00B06D9A" w:rsidP="00EC3AB1">
            <w:pPr>
              <w:widowControl w:val="0"/>
              <w:shd w:val="clear" w:color="auto" w:fill="FFFFFF" w:themeFill="background1"/>
              <w:jc w:val="right"/>
              <w:rPr>
                <w:sz w:val="20"/>
                <w:rtl/>
              </w:rPr>
            </w:pPr>
            <w:r>
              <w:rPr>
                <w:rFonts w:hint="cs"/>
                <w:sz w:val="20"/>
                <w:rtl/>
              </w:rPr>
              <w:t>2-1: لم يطرأ</w:t>
            </w:r>
            <w:r w:rsidRPr="00F42A42">
              <w:rPr>
                <w:sz w:val="20"/>
                <w:rtl/>
              </w:rPr>
              <w:t xml:space="preserve"> تغييرات </w:t>
            </w:r>
            <w:r w:rsidR="00EC3AB1" w:rsidRPr="00EC3AB1">
              <w:rPr>
                <w:sz w:val="20"/>
                <w:rtl/>
              </w:rPr>
              <w:t>عن الجدول 7</w:t>
            </w:r>
          </w:p>
          <w:p w14:paraId="06A8C745" w14:textId="514ECA01" w:rsidR="00EC3AB1" w:rsidRPr="00EC3AB1" w:rsidRDefault="00B06D9A" w:rsidP="00EC3AB1">
            <w:pPr>
              <w:widowControl w:val="0"/>
              <w:shd w:val="clear" w:color="auto" w:fill="FFFFFF" w:themeFill="background1"/>
              <w:jc w:val="right"/>
              <w:rPr>
                <w:sz w:val="20"/>
                <w:rtl/>
              </w:rPr>
            </w:pPr>
            <w:r>
              <w:rPr>
                <w:rFonts w:hint="cs"/>
                <w:sz w:val="20"/>
                <w:rtl/>
              </w:rPr>
              <w:t xml:space="preserve">2-2: </w:t>
            </w:r>
            <w:r w:rsidR="00EC3AB1" w:rsidRPr="00EC3AB1">
              <w:rPr>
                <w:sz w:val="20"/>
                <w:rtl/>
              </w:rPr>
              <w:t>مبلغ إضافي قدره 10,000 دولار أمريكي لتعديلات السلامة الكهربائية والتهوية</w:t>
            </w:r>
          </w:p>
          <w:p w14:paraId="13F158B1" w14:textId="1ECFCF1F" w:rsidR="00EC3AB1" w:rsidRPr="00EC3AB1" w:rsidRDefault="00B06D9A" w:rsidP="00EC3AB1">
            <w:pPr>
              <w:widowControl w:val="0"/>
              <w:shd w:val="clear" w:color="auto" w:fill="FFFFFF" w:themeFill="background1"/>
              <w:jc w:val="right"/>
              <w:rPr>
                <w:sz w:val="20"/>
                <w:rtl/>
              </w:rPr>
            </w:pPr>
            <w:r>
              <w:rPr>
                <w:rFonts w:hint="cs"/>
                <w:sz w:val="20"/>
                <w:rtl/>
              </w:rPr>
              <w:t xml:space="preserve">2-3: </w:t>
            </w:r>
            <w:r w:rsidR="00EC3AB1" w:rsidRPr="00EC3AB1">
              <w:rPr>
                <w:sz w:val="20"/>
                <w:rtl/>
              </w:rPr>
              <w:t xml:space="preserve">مبلغ إضافي قدره 9,750 دولار أمريكي لتوفير محطات استعادة </w:t>
            </w:r>
            <w:r w:rsidR="009C5BBD">
              <w:rPr>
                <w:rFonts w:hint="cs"/>
                <w:sz w:val="20"/>
                <w:rtl/>
              </w:rPr>
              <w:t xml:space="preserve">تكييف الهواء المتنقل </w:t>
            </w:r>
            <w:r w:rsidR="00EC3AB1" w:rsidRPr="00EC3AB1">
              <w:rPr>
                <w:sz w:val="20"/>
                <w:rtl/>
              </w:rPr>
              <w:t>لسبعة مراكز تدريب بدلاً من أربعة</w:t>
            </w:r>
          </w:p>
          <w:p w14:paraId="2373EE1D" w14:textId="28584293" w:rsidR="00EC3AB1" w:rsidRPr="00341DCF" w:rsidRDefault="004A54DB" w:rsidP="00EC3AB1">
            <w:pPr>
              <w:widowControl w:val="0"/>
              <w:shd w:val="clear" w:color="auto" w:fill="FFFFFF" w:themeFill="background1"/>
              <w:jc w:val="right"/>
              <w:rPr>
                <w:sz w:val="20"/>
                <w:rtl/>
              </w:rPr>
            </w:pPr>
            <w:r w:rsidRPr="004800AB">
              <w:rPr>
                <w:rFonts w:hint="cs"/>
                <w:sz w:val="20"/>
                <w:u w:val="single"/>
                <w:rtl/>
              </w:rPr>
              <w:t>2-4 جديد</w:t>
            </w:r>
            <w:r>
              <w:rPr>
                <w:rFonts w:hint="cs"/>
                <w:sz w:val="20"/>
                <w:rtl/>
              </w:rPr>
              <w:t xml:space="preserve">: </w:t>
            </w:r>
            <w:r w:rsidR="00EC3AB1" w:rsidRPr="00EC3AB1">
              <w:rPr>
                <w:sz w:val="20"/>
                <w:rtl/>
              </w:rPr>
              <w:t xml:space="preserve">تحديث دليل التدريب وتدريب 300 فني </w:t>
            </w:r>
            <w:r w:rsidR="00C77EDD">
              <w:rPr>
                <w:rFonts w:hint="cs"/>
                <w:sz w:val="20"/>
                <w:rtl/>
              </w:rPr>
              <w:t xml:space="preserve">في مجال </w:t>
            </w:r>
            <w:r>
              <w:rPr>
                <w:rFonts w:hint="cs"/>
                <w:sz w:val="20"/>
                <w:rtl/>
              </w:rPr>
              <w:t>تكييف الهواء المتنقل ع</w:t>
            </w:r>
            <w:r w:rsidR="00EC3AB1" w:rsidRPr="00EC3AB1">
              <w:rPr>
                <w:sz w:val="20"/>
                <w:rtl/>
              </w:rPr>
              <w:t>لى التعامل الآمن مع زيت الوقود الثقيل (</w:t>
            </w:r>
            <w:r w:rsidR="000C213A">
              <w:rPr>
                <w:rStyle w:val="preferred"/>
                <w:rtl/>
              </w:rPr>
              <w:t>الأوليفينات الهيدروفلورية</w:t>
            </w:r>
            <w:r w:rsidR="000C213A">
              <w:rPr>
                <w:rStyle w:val="preferred"/>
                <w:rFonts w:hint="cs"/>
                <w:rtl/>
              </w:rPr>
              <w:t xml:space="preserve">- </w:t>
            </w:r>
            <w:r w:rsidR="000C213A" w:rsidRPr="006A19DE">
              <w:rPr>
                <w:sz w:val="20"/>
                <w:rtl/>
              </w:rPr>
              <w:t>1234yf</w:t>
            </w:r>
            <w:r w:rsidR="00EC3AB1" w:rsidRPr="00EC3AB1">
              <w:rPr>
                <w:sz w:val="20"/>
                <w:rtl/>
              </w:rPr>
              <w:t xml:space="preserve">) واستخدام محطات استعادة </w:t>
            </w:r>
            <w:r w:rsidR="000C213A">
              <w:rPr>
                <w:rFonts w:hint="cs"/>
                <w:sz w:val="20"/>
                <w:rtl/>
              </w:rPr>
              <w:t xml:space="preserve">تكييف الهواء المتنقل </w:t>
            </w:r>
            <w:r w:rsidR="00EC3AB1" w:rsidRPr="00EC3AB1">
              <w:rPr>
                <w:sz w:val="20"/>
                <w:rtl/>
              </w:rPr>
              <w:t xml:space="preserve">- 20 مشاركًا لكل دورة تدريبية، 14 </w:t>
            </w:r>
            <w:r w:rsidR="004800AB">
              <w:rPr>
                <w:rFonts w:hint="cs"/>
                <w:sz w:val="20"/>
                <w:rtl/>
              </w:rPr>
              <w:t>د</w:t>
            </w:r>
            <w:r w:rsidR="00C77EDD">
              <w:rPr>
                <w:rFonts w:hint="cs"/>
                <w:sz w:val="20"/>
                <w:rtl/>
              </w:rPr>
              <w:t>و</w:t>
            </w:r>
            <w:r w:rsidR="004800AB">
              <w:rPr>
                <w:rFonts w:hint="cs"/>
                <w:sz w:val="20"/>
                <w:rtl/>
              </w:rPr>
              <w:t>رة</w:t>
            </w:r>
            <w:r w:rsidR="00EC3AB1" w:rsidRPr="00EC3AB1">
              <w:rPr>
                <w:sz w:val="20"/>
                <w:rtl/>
              </w:rPr>
              <w:t xml:space="preserve"> تدريبية (دورتان لكل مركز) (43,750 دولارًا أمريكيًا)</w:t>
            </w:r>
          </w:p>
        </w:tc>
        <w:tc>
          <w:tcPr>
            <w:tcW w:w="461" w:type="pct"/>
            <w:shd w:val="clear" w:color="auto" w:fill="FFFFFF" w:themeFill="background1"/>
            <w:vAlign w:val="center"/>
          </w:tcPr>
          <w:p w14:paraId="31828CCD" w14:textId="7BD5B98F" w:rsidR="00591379" w:rsidRPr="00341DCF" w:rsidRDefault="00591379" w:rsidP="00591379">
            <w:pPr>
              <w:jc w:val="center"/>
              <w:rPr>
                <w:sz w:val="20"/>
              </w:rPr>
            </w:pPr>
            <w:r w:rsidRPr="00C51F48">
              <w:rPr>
                <w:rFonts w:hint="cs"/>
                <w:sz w:val="20"/>
                <w:rtl/>
              </w:rPr>
              <w:t>اليونيدو</w:t>
            </w:r>
          </w:p>
        </w:tc>
        <w:tc>
          <w:tcPr>
            <w:tcW w:w="519" w:type="pct"/>
            <w:vAlign w:val="center"/>
          </w:tcPr>
          <w:p w14:paraId="78606C23" w14:textId="77777777" w:rsidR="00591379" w:rsidRPr="00341DCF" w:rsidRDefault="00591379" w:rsidP="00591379">
            <w:pPr>
              <w:shd w:val="clear" w:color="auto" w:fill="FFFFFF" w:themeFill="background1"/>
              <w:jc w:val="right"/>
              <w:rPr>
                <w:sz w:val="20"/>
              </w:rPr>
            </w:pPr>
            <w:r w:rsidRPr="00341DCF">
              <w:rPr>
                <w:sz w:val="20"/>
              </w:rPr>
              <w:t>43,000</w:t>
            </w:r>
          </w:p>
        </w:tc>
        <w:tc>
          <w:tcPr>
            <w:tcW w:w="522" w:type="pct"/>
            <w:vAlign w:val="center"/>
          </w:tcPr>
          <w:p w14:paraId="2621687D" w14:textId="77777777" w:rsidR="00591379" w:rsidRPr="00341DCF" w:rsidRDefault="00591379" w:rsidP="00591379">
            <w:pPr>
              <w:shd w:val="clear" w:color="auto" w:fill="FFFFFF" w:themeFill="background1"/>
              <w:ind w:left="-119"/>
              <w:jc w:val="right"/>
              <w:rPr>
                <w:sz w:val="20"/>
              </w:rPr>
            </w:pPr>
            <w:r w:rsidRPr="00341DCF">
              <w:rPr>
                <w:sz w:val="20"/>
              </w:rPr>
              <w:t>116,500</w:t>
            </w:r>
          </w:p>
        </w:tc>
        <w:tc>
          <w:tcPr>
            <w:tcW w:w="487" w:type="pct"/>
            <w:vAlign w:val="center"/>
          </w:tcPr>
          <w:p w14:paraId="6AB23AEE" w14:textId="77777777" w:rsidR="00591379" w:rsidRPr="00341DCF" w:rsidRDefault="00591379" w:rsidP="00591379">
            <w:pPr>
              <w:shd w:val="clear" w:color="auto" w:fill="FFFFFF" w:themeFill="background1"/>
              <w:ind w:left="-110"/>
              <w:jc w:val="right"/>
              <w:rPr>
                <w:sz w:val="20"/>
              </w:rPr>
            </w:pPr>
            <w:r w:rsidRPr="00341DCF">
              <w:rPr>
                <w:sz w:val="20"/>
              </w:rPr>
              <w:t>106,500</w:t>
            </w:r>
          </w:p>
        </w:tc>
      </w:tr>
      <w:tr w:rsidR="00591379" w:rsidRPr="00341DCF" w14:paraId="39180B30" w14:textId="77777777" w:rsidTr="00591379">
        <w:trPr>
          <w:jc w:val="center"/>
        </w:trPr>
        <w:tc>
          <w:tcPr>
            <w:tcW w:w="3011" w:type="pct"/>
          </w:tcPr>
          <w:p w14:paraId="7872E94D" w14:textId="6C7606A3" w:rsidR="0013777A" w:rsidRPr="0013777A" w:rsidRDefault="0013777A" w:rsidP="0013777A">
            <w:pPr>
              <w:widowControl w:val="0"/>
              <w:shd w:val="clear" w:color="auto" w:fill="FFFFFF" w:themeFill="background1"/>
              <w:jc w:val="right"/>
              <w:rPr>
                <w:b/>
                <w:bCs/>
                <w:i/>
                <w:iCs/>
                <w:sz w:val="20"/>
                <w:rtl/>
              </w:rPr>
            </w:pPr>
            <w:r w:rsidRPr="0013777A">
              <w:rPr>
                <w:rFonts w:hint="cs"/>
                <w:b/>
                <w:bCs/>
                <w:i/>
                <w:iCs/>
                <w:sz w:val="20"/>
                <w:rtl/>
              </w:rPr>
              <w:t>3. ت</w:t>
            </w:r>
            <w:r w:rsidRPr="0013777A">
              <w:rPr>
                <w:b/>
                <w:bCs/>
                <w:i/>
                <w:iCs/>
                <w:sz w:val="20"/>
                <w:rtl/>
              </w:rPr>
              <w:t xml:space="preserve">عزيز القدرات </w:t>
            </w:r>
            <w:r w:rsidR="00950185">
              <w:rPr>
                <w:rFonts w:hint="cs"/>
                <w:b/>
                <w:bCs/>
                <w:i/>
                <w:iCs/>
                <w:sz w:val="20"/>
                <w:rtl/>
              </w:rPr>
              <w:t>التقنية</w:t>
            </w:r>
            <w:r w:rsidRPr="0013777A">
              <w:rPr>
                <w:b/>
                <w:bCs/>
                <w:i/>
                <w:iCs/>
                <w:sz w:val="20"/>
                <w:rtl/>
              </w:rPr>
              <w:t xml:space="preserve"> والبشرية لإدارة التبريد:</w:t>
            </w:r>
          </w:p>
          <w:p w14:paraId="6B6D1699" w14:textId="5DAD1D9E" w:rsidR="0013777A" w:rsidRPr="0013777A" w:rsidRDefault="00950185" w:rsidP="0013777A">
            <w:pPr>
              <w:widowControl w:val="0"/>
              <w:shd w:val="clear" w:color="auto" w:fill="FFFFFF" w:themeFill="background1"/>
              <w:jc w:val="right"/>
              <w:rPr>
                <w:sz w:val="20"/>
                <w:rtl/>
              </w:rPr>
            </w:pPr>
            <w:r>
              <w:rPr>
                <w:rFonts w:hint="cs"/>
                <w:sz w:val="20"/>
                <w:rtl/>
              </w:rPr>
              <w:t xml:space="preserve">3-1: </w:t>
            </w:r>
            <w:r w:rsidR="00DE38DB">
              <w:rPr>
                <w:rFonts w:hint="cs"/>
                <w:sz w:val="20"/>
                <w:rtl/>
              </w:rPr>
              <w:t>لم يطرأ</w:t>
            </w:r>
            <w:r w:rsidR="00DE38DB" w:rsidRPr="00F42A42">
              <w:rPr>
                <w:sz w:val="20"/>
                <w:rtl/>
              </w:rPr>
              <w:t xml:space="preserve"> تغييرات </w:t>
            </w:r>
            <w:r w:rsidR="0013777A" w:rsidRPr="0013777A">
              <w:rPr>
                <w:sz w:val="20"/>
                <w:rtl/>
              </w:rPr>
              <w:t>عن الجدول 7</w:t>
            </w:r>
          </w:p>
          <w:p w14:paraId="6BB5E0F2" w14:textId="2415AA6B" w:rsidR="0013777A" w:rsidRPr="00341DCF" w:rsidRDefault="00950185" w:rsidP="004607DE">
            <w:pPr>
              <w:widowControl w:val="0"/>
              <w:shd w:val="clear" w:color="auto" w:fill="FFFFFF" w:themeFill="background1"/>
              <w:bidi/>
              <w:jc w:val="left"/>
              <w:rPr>
                <w:sz w:val="20"/>
              </w:rPr>
            </w:pPr>
            <w:r>
              <w:rPr>
                <w:rFonts w:hint="cs"/>
                <w:sz w:val="20"/>
                <w:rtl/>
              </w:rPr>
              <w:t>3-2:</w:t>
            </w:r>
            <w:r w:rsidR="0013777A" w:rsidRPr="0013777A">
              <w:rPr>
                <w:sz w:val="20"/>
                <w:rtl/>
              </w:rPr>
              <w:t xml:space="preserve"> مبلغ إضافي قدره 50,000 دولار أمريكي لزيادة كمية </w:t>
            </w:r>
            <w:r>
              <w:rPr>
                <w:rFonts w:hint="cs"/>
                <w:sz w:val="20"/>
                <w:rtl/>
              </w:rPr>
              <w:t>أجهزة التعرف على</w:t>
            </w:r>
            <w:r w:rsidR="0013777A" w:rsidRPr="0013777A">
              <w:rPr>
                <w:sz w:val="20"/>
                <w:rtl/>
              </w:rPr>
              <w:t xml:space="preserve"> غاز</w:t>
            </w:r>
            <w:r>
              <w:rPr>
                <w:rFonts w:hint="cs"/>
                <w:sz w:val="20"/>
                <w:rtl/>
              </w:rPr>
              <w:t>ات</w:t>
            </w:r>
            <w:r w:rsidR="0013777A" w:rsidRPr="0013777A">
              <w:rPr>
                <w:sz w:val="20"/>
                <w:rtl/>
              </w:rPr>
              <w:t xml:space="preserve"> التبريد من 6 إلى 15، إذ تمتلك صربيا 144 نقطة تفتيش جمركية، منها 81 معبرًا حدوديًا و63 نقطة تفتيش داخل البلاد. ويعمل بها 2,800 موظف جمركي. أصبحت </w:t>
            </w:r>
            <w:r w:rsidR="004607DE">
              <w:rPr>
                <w:rFonts w:hint="cs"/>
                <w:sz w:val="20"/>
                <w:rtl/>
              </w:rPr>
              <w:t>أجهزة التعرف على</w:t>
            </w:r>
            <w:r w:rsidR="004607DE" w:rsidRPr="0013777A">
              <w:rPr>
                <w:sz w:val="20"/>
                <w:rtl/>
              </w:rPr>
              <w:t xml:space="preserve"> غاز</w:t>
            </w:r>
            <w:r w:rsidR="004607DE">
              <w:rPr>
                <w:rFonts w:hint="cs"/>
                <w:sz w:val="20"/>
                <w:rtl/>
              </w:rPr>
              <w:t>ات</w:t>
            </w:r>
            <w:r w:rsidR="004607DE" w:rsidRPr="0013777A">
              <w:rPr>
                <w:sz w:val="20"/>
                <w:rtl/>
              </w:rPr>
              <w:t xml:space="preserve"> </w:t>
            </w:r>
            <w:r w:rsidR="004607DE">
              <w:rPr>
                <w:rFonts w:hint="cs"/>
                <w:sz w:val="20"/>
                <w:rtl/>
              </w:rPr>
              <w:t xml:space="preserve">التبريد </w:t>
            </w:r>
            <w:r w:rsidR="0013777A" w:rsidRPr="0013777A">
              <w:rPr>
                <w:sz w:val="20"/>
                <w:rtl/>
              </w:rPr>
              <w:t xml:space="preserve">المُشتراة في عام 2015 بموجب المرحلة الأولى من خطة إدارة </w:t>
            </w:r>
            <w:r w:rsidR="00EE6677">
              <w:rPr>
                <w:rFonts w:hint="cs"/>
                <w:sz w:val="20"/>
                <w:rtl/>
              </w:rPr>
              <w:t xml:space="preserve">إزالة </w:t>
            </w:r>
            <w:r w:rsidR="0013777A" w:rsidRPr="0013777A">
              <w:rPr>
                <w:sz w:val="20"/>
                <w:rtl/>
              </w:rPr>
              <w:t>المواد الهيدروكلوروفلوروكربونية قديمة وغير صالحة للاستخدام الكامل</w:t>
            </w:r>
            <w:r w:rsidR="0013777A" w:rsidRPr="0013777A">
              <w:rPr>
                <w:sz w:val="20"/>
              </w:rPr>
              <w:t>.</w:t>
            </w:r>
          </w:p>
        </w:tc>
        <w:tc>
          <w:tcPr>
            <w:tcW w:w="461" w:type="pct"/>
            <w:shd w:val="clear" w:color="auto" w:fill="FFFFFF" w:themeFill="background1"/>
            <w:vAlign w:val="center"/>
          </w:tcPr>
          <w:p w14:paraId="3B83961B" w14:textId="1DF2C4DA" w:rsidR="00591379" w:rsidRPr="00341DCF" w:rsidRDefault="00591379" w:rsidP="00591379">
            <w:pPr>
              <w:jc w:val="center"/>
              <w:rPr>
                <w:sz w:val="20"/>
              </w:rPr>
            </w:pPr>
            <w:r w:rsidRPr="00C51F48">
              <w:rPr>
                <w:rFonts w:hint="cs"/>
                <w:sz w:val="20"/>
                <w:rtl/>
              </w:rPr>
              <w:t>اليونيدو</w:t>
            </w:r>
          </w:p>
        </w:tc>
        <w:tc>
          <w:tcPr>
            <w:tcW w:w="519" w:type="pct"/>
            <w:vAlign w:val="center"/>
          </w:tcPr>
          <w:p w14:paraId="42225CC1" w14:textId="77777777" w:rsidR="00591379" w:rsidRPr="00341DCF" w:rsidRDefault="00591379" w:rsidP="00591379">
            <w:pPr>
              <w:shd w:val="clear" w:color="auto" w:fill="FFFFFF" w:themeFill="background1"/>
              <w:jc w:val="right"/>
              <w:rPr>
                <w:sz w:val="20"/>
              </w:rPr>
            </w:pPr>
            <w:r w:rsidRPr="00341DCF">
              <w:rPr>
                <w:sz w:val="20"/>
              </w:rPr>
              <w:t>70,000</w:t>
            </w:r>
          </w:p>
        </w:tc>
        <w:tc>
          <w:tcPr>
            <w:tcW w:w="522" w:type="pct"/>
            <w:vAlign w:val="center"/>
          </w:tcPr>
          <w:p w14:paraId="3B4D34E0" w14:textId="77777777" w:rsidR="00591379" w:rsidRPr="00341DCF" w:rsidRDefault="00591379" w:rsidP="00591379">
            <w:pPr>
              <w:shd w:val="clear" w:color="auto" w:fill="FFFFFF" w:themeFill="background1"/>
              <w:jc w:val="right"/>
              <w:rPr>
                <w:sz w:val="20"/>
              </w:rPr>
            </w:pPr>
            <w:r w:rsidRPr="00341DCF">
              <w:rPr>
                <w:sz w:val="20"/>
              </w:rPr>
              <w:t>120,000</w:t>
            </w:r>
          </w:p>
        </w:tc>
        <w:tc>
          <w:tcPr>
            <w:tcW w:w="487" w:type="pct"/>
            <w:vAlign w:val="center"/>
          </w:tcPr>
          <w:p w14:paraId="1BF24A45" w14:textId="77777777" w:rsidR="00591379" w:rsidRPr="00341DCF" w:rsidRDefault="00591379" w:rsidP="00591379">
            <w:pPr>
              <w:shd w:val="clear" w:color="auto" w:fill="FFFFFF" w:themeFill="background1"/>
              <w:jc w:val="right"/>
              <w:rPr>
                <w:sz w:val="20"/>
              </w:rPr>
            </w:pPr>
            <w:r w:rsidRPr="00341DCF">
              <w:rPr>
                <w:sz w:val="20"/>
              </w:rPr>
              <w:t>120,000</w:t>
            </w:r>
          </w:p>
        </w:tc>
      </w:tr>
      <w:tr w:rsidR="00591379" w:rsidRPr="00341DCF" w14:paraId="12A4EADD" w14:textId="77777777" w:rsidTr="00591379">
        <w:trPr>
          <w:jc w:val="center"/>
        </w:trPr>
        <w:tc>
          <w:tcPr>
            <w:tcW w:w="3011" w:type="pct"/>
          </w:tcPr>
          <w:p w14:paraId="25864B6E" w14:textId="59577586" w:rsidR="0004147D" w:rsidRPr="0004147D" w:rsidRDefault="0004147D" w:rsidP="0004147D">
            <w:pPr>
              <w:widowControl w:val="0"/>
              <w:shd w:val="clear" w:color="auto" w:fill="FFFFFF" w:themeFill="background1"/>
              <w:bidi/>
              <w:jc w:val="left"/>
              <w:rPr>
                <w:b/>
                <w:bCs/>
                <w:i/>
                <w:iCs/>
                <w:sz w:val="20"/>
              </w:rPr>
            </w:pPr>
            <w:r w:rsidRPr="0004147D">
              <w:rPr>
                <w:rFonts w:hint="cs"/>
                <w:b/>
                <w:bCs/>
                <w:i/>
                <w:iCs/>
                <w:sz w:val="20"/>
                <w:rtl/>
              </w:rPr>
              <w:t xml:space="preserve">4. </w:t>
            </w:r>
            <w:r w:rsidRPr="0004147D">
              <w:rPr>
                <w:b/>
                <w:bCs/>
                <w:i/>
                <w:iCs/>
                <w:sz w:val="20"/>
                <w:rtl/>
              </w:rPr>
              <w:t xml:space="preserve">بناء قدرات فنيي ومهندسي </w:t>
            </w:r>
            <w:r w:rsidR="00097EAF">
              <w:rPr>
                <w:rFonts w:hint="cs"/>
                <w:b/>
                <w:bCs/>
                <w:i/>
                <w:iCs/>
                <w:sz w:val="20"/>
                <w:rtl/>
              </w:rPr>
              <w:t>التبريد وتكييف</w:t>
            </w:r>
            <w:r w:rsidRPr="0004147D">
              <w:rPr>
                <w:b/>
                <w:bCs/>
                <w:i/>
                <w:iCs/>
                <w:sz w:val="20"/>
                <w:rtl/>
              </w:rPr>
              <w:t xml:space="preserve"> الهواء</w:t>
            </w:r>
            <w:r w:rsidRPr="0004147D">
              <w:rPr>
                <w:b/>
                <w:bCs/>
                <w:i/>
                <w:iCs/>
                <w:sz w:val="20"/>
              </w:rPr>
              <w:t xml:space="preserve"> </w:t>
            </w:r>
            <w:r w:rsidRPr="0004147D">
              <w:rPr>
                <w:b/>
                <w:bCs/>
                <w:i/>
                <w:iCs/>
                <w:sz w:val="20"/>
                <w:rtl/>
              </w:rPr>
              <w:t xml:space="preserve">على إجراءات السلامة </w:t>
            </w:r>
            <w:r w:rsidR="00097EAF">
              <w:rPr>
                <w:rFonts w:hint="cs"/>
                <w:b/>
                <w:bCs/>
                <w:i/>
                <w:iCs/>
                <w:sz w:val="20"/>
                <w:rtl/>
              </w:rPr>
              <w:t xml:space="preserve">وخدمة </w:t>
            </w:r>
            <w:r w:rsidR="00FA18BF">
              <w:rPr>
                <w:rFonts w:hint="cs"/>
                <w:b/>
                <w:bCs/>
                <w:i/>
                <w:iCs/>
                <w:sz w:val="20"/>
                <w:rtl/>
              </w:rPr>
              <w:t>ال</w:t>
            </w:r>
            <w:r w:rsidRPr="0004147D">
              <w:rPr>
                <w:b/>
                <w:bCs/>
                <w:i/>
                <w:iCs/>
                <w:sz w:val="20"/>
                <w:rtl/>
              </w:rPr>
              <w:t xml:space="preserve">مبردات </w:t>
            </w:r>
            <w:r w:rsidR="00FA18BF" w:rsidRPr="00FA18BF">
              <w:rPr>
                <w:rFonts w:hint="cs"/>
                <w:b/>
                <w:bCs/>
                <w:i/>
                <w:iCs/>
                <w:sz w:val="20"/>
                <w:rtl/>
              </w:rPr>
              <w:t xml:space="preserve">ذات القدرة المنخفضة على إحداث الاحترار </w:t>
            </w:r>
            <w:r w:rsidR="00FA18BF" w:rsidRPr="00FA18BF">
              <w:rPr>
                <w:b/>
                <w:bCs/>
                <w:i/>
                <w:iCs/>
                <w:sz w:val="20"/>
                <w:rtl/>
              </w:rPr>
              <w:t>العالمي</w:t>
            </w:r>
            <w:r w:rsidRPr="0004147D">
              <w:rPr>
                <w:b/>
                <w:bCs/>
                <w:i/>
                <w:iCs/>
                <w:sz w:val="20"/>
              </w:rPr>
              <w:t>:</w:t>
            </w:r>
          </w:p>
          <w:p w14:paraId="2C087A80" w14:textId="224E7E21" w:rsidR="0004147D" w:rsidRPr="0004147D" w:rsidRDefault="0004147D" w:rsidP="0004147D">
            <w:pPr>
              <w:widowControl w:val="0"/>
              <w:shd w:val="clear" w:color="auto" w:fill="FFFFFF" w:themeFill="background1"/>
              <w:bidi/>
              <w:jc w:val="left"/>
              <w:rPr>
                <w:sz w:val="20"/>
              </w:rPr>
            </w:pPr>
            <w:r>
              <w:rPr>
                <w:rFonts w:hint="cs"/>
                <w:sz w:val="20"/>
                <w:rtl/>
              </w:rPr>
              <w:t xml:space="preserve">4-1: </w:t>
            </w:r>
            <w:r w:rsidRPr="0004147D">
              <w:rPr>
                <w:sz w:val="20"/>
                <w:rtl/>
              </w:rPr>
              <w:t>مبلغ إضافي قدره 10,000 دولار أمريكي لتدريب 30 مدرب</w:t>
            </w:r>
            <w:r>
              <w:rPr>
                <w:rFonts w:hint="cs"/>
                <w:sz w:val="20"/>
                <w:rtl/>
              </w:rPr>
              <w:t>اً</w:t>
            </w:r>
            <w:r w:rsidRPr="0004147D">
              <w:rPr>
                <w:sz w:val="20"/>
              </w:rPr>
              <w:t>.</w:t>
            </w:r>
          </w:p>
          <w:p w14:paraId="5C505B89" w14:textId="0DC80ECE" w:rsidR="0004147D" w:rsidRPr="0004147D" w:rsidRDefault="0004147D" w:rsidP="0004147D">
            <w:pPr>
              <w:widowControl w:val="0"/>
              <w:shd w:val="clear" w:color="auto" w:fill="FFFFFF" w:themeFill="background1"/>
              <w:bidi/>
              <w:jc w:val="left"/>
              <w:rPr>
                <w:sz w:val="20"/>
              </w:rPr>
            </w:pPr>
            <w:r>
              <w:rPr>
                <w:rFonts w:hint="cs"/>
                <w:sz w:val="20"/>
                <w:rtl/>
              </w:rPr>
              <w:t>4-2:</w:t>
            </w:r>
            <w:r w:rsidRPr="0004147D">
              <w:rPr>
                <w:sz w:val="20"/>
              </w:rPr>
              <w:t xml:space="preserve"> </w:t>
            </w:r>
            <w:r w:rsidRPr="0004147D">
              <w:rPr>
                <w:sz w:val="20"/>
                <w:rtl/>
              </w:rPr>
              <w:t xml:space="preserve">مبلغ إضافي قدره 24,000 دولار أمريكي لدمج التدريب النظري على التعامل الآمن مع المبردات </w:t>
            </w:r>
            <w:r w:rsidR="00097EAF">
              <w:rPr>
                <w:rFonts w:hint="cs"/>
                <w:sz w:val="20"/>
                <w:rtl/>
              </w:rPr>
              <w:t xml:space="preserve">ذات القدرة المنخفضة على </w:t>
            </w:r>
            <w:r w:rsidR="00FA18BF">
              <w:rPr>
                <w:rFonts w:hint="cs"/>
                <w:sz w:val="20"/>
                <w:rtl/>
              </w:rPr>
              <w:t xml:space="preserve">إحداث </w:t>
            </w:r>
            <w:r w:rsidR="00097EAF">
              <w:rPr>
                <w:rFonts w:hint="cs"/>
                <w:sz w:val="20"/>
                <w:rtl/>
              </w:rPr>
              <w:t xml:space="preserve">الاحترار </w:t>
            </w:r>
            <w:r w:rsidRPr="0004147D">
              <w:rPr>
                <w:sz w:val="20"/>
                <w:rtl/>
              </w:rPr>
              <w:t>العالمي، لتدريب 360 فنيًا في دورة تدريبية مدتها يومان (بدلاً من يوم واحد)</w:t>
            </w:r>
            <w:r w:rsidRPr="0004147D">
              <w:rPr>
                <w:sz w:val="20"/>
              </w:rPr>
              <w:t>.</w:t>
            </w:r>
          </w:p>
          <w:p w14:paraId="52E06F19" w14:textId="09EFD82F" w:rsidR="0004147D" w:rsidRPr="00341DCF" w:rsidRDefault="0004147D" w:rsidP="0004147D">
            <w:pPr>
              <w:widowControl w:val="0"/>
              <w:shd w:val="clear" w:color="auto" w:fill="FFFFFF" w:themeFill="background1"/>
              <w:bidi/>
              <w:jc w:val="left"/>
              <w:rPr>
                <w:sz w:val="20"/>
                <w:u w:val="single"/>
              </w:rPr>
            </w:pPr>
            <w:r w:rsidRPr="00AF0632">
              <w:rPr>
                <w:rFonts w:hint="cs"/>
                <w:sz w:val="20"/>
                <w:u w:val="single"/>
                <w:rtl/>
              </w:rPr>
              <w:t>4-</w:t>
            </w:r>
            <w:r w:rsidR="00AF0632" w:rsidRPr="00AF0632">
              <w:rPr>
                <w:rFonts w:hint="cs"/>
                <w:sz w:val="20"/>
                <w:u w:val="single"/>
                <w:rtl/>
              </w:rPr>
              <w:t>3 جديد:</w:t>
            </w:r>
            <w:r w:rsidRPr="0004147D">
              <w:rPr>
                <w:sz w:val="20"/>
              </w:rPr>
              <w:t xml:space="preserve"> </w:t>
            </w:r>
            <w:r w:rsidRPr="0004147D">
              <w:rPr>
                <w:sz w:val="20"/>
                <w:rtl/>
              </w:rPr>
              <w:t>تدريب متخصص</w:t>
            </w:r>
            <w:r w:rsidR="002A4180">
              <w:rPr>
                <w:rFonts w:hint="cs"/>
                <w:sz w:val="20"/>
                <w:rtl/>
              </w:rPr>
              <w:t xml:space="preserve"> لنحو </w:t>
            </w:r>
            <w:r w:rsidRPr="0004147D">
              <w:rPr>
                <w:sz w:val="20"/>
                <w:rtl/>
              </w:rPr>
              <w:t xml:space="preserve">60 مهندسًا من مهندسي </w:t>
            </w:r>
            <w:r w:rsidR="002A4180">
              <w:rPr>
                <w:rFonts w:hint="cs"/>
                <w:sz w:val="20"/>
                <w:rtl/>
              </w:rPr>
              <w:t>التبري</w:t>
            </w:r>
            <w:r w:rsidR="00310012">
              <w:rPr>
                <w:rFonts w:hint="cs"/>
                <w:sz w:val="20"/>
                <w:rtl/>
              </w:rPr>
              <w:t>د</w:t>
            </w:r>
            <w:r w:rsidR="002A4180">
              <w:rPr>
                <w:rFonts w:hint="cs"/>
                <w:sz w:val="20"/>
                <w:rtl/>
              </w:rPr>
              <w:t xml:space="preserve"> و</w:t>
            </w:r>
            <w:r w:rsidRPr="0004147D">
              <w:rPr>
                <w:sz w:val="20"/>
                <w:rtl/>
              </w:rPr>
              <w:t>تكييف الهواء</w:t>
            </w:r>
            <w:r w:rsidRPr="0004147D">
              <w:rPr>
                <w:sz w:val="20"/>
              </w:rPr>
              <w:t xml:space="preserve"> </w:t>
            </w:r>
            <w:r w:rsidRPr="0004147D">
              <w:rPr>
                <w:sz w:val="20"/>
                <w:rtl/>
              </w:rPr>
              <w:t xml:space="preserve">على التشغيل </w:t>
            </w:r>
            <w:r w:rsidR="00FE6E30">
              <w:rPr>
                <w:rFonts w:hint="cs"/>
                <w:sz w:val="20"/>
                <w:rtl/>
              </w:rPr>
              <w:t>والخدمة</w:t>
            </w:r>
            <w:r w:rsidRPr="0004147D">
              <w:rPr>
                <w:sz w:val="20"/>
                <w:rtl/>
              </w:rPr>
              <w:t xml:space="preserve"> الآمنة لأنظمة</w:t>
            </w:r>
            <w:r w:rsidR="00FE6E30">
              <w:rPr>
                <w:rFonts w:hint="cs"/>
                <w:sz w:val="20"/>
                <w:rtl/>
              </w:rPr>
              <w:t xml:space="preserve"> </w:t>
            </w:r>
            <w:r w:rsidR="00FE6E30">
              <w:rPr>
                <w:rStyle w:val="preferred"/>
                <w:rtl/>
              </w:rPr>
              <w:t>الأوليفينات الهيدروفلورية</w:t>
            </w:r>
            <w:r w:rsidRPr="0004147D">
              <w:rPr>
                <w:sz w:val="20"/>
                <w:rtl/>
              </w:rPr>
              <w:t>، و</w:t>
            </w:r>
            <w:r w:rsidR="00FE6E30">
              <w:rPr>
                <w:rFonts w:hint="cs"/>
                <w:sz w:val="20"/>
                <w:rtl/>
              </w:rPr>
              <w:t xml:space="preserve">المواد </w:t>
            </w:r>
            <w:r w:rsidRPr="0004147D">
              <w:rPr>
                <w:sz w:val="20"/>
                <w:rtl/>
              </w:rPr>
              <w:t>الهيدروكربو</w:t>
            </w:r>
            <w:r w:rsidR="00FE6E30">
              <w:rPr>
                <w:rFonts w:hint="cs"/>
                <w:sz w:val="20"/>
                <w:rtl/>
              </w:rPr>
              <w:t>نية</w:t>
            </w:r>
            <w:r w:rsidRPr="0004147D">
              <w:rPr>
                <w:sz w:val="20"/>
                <w:rtl/>
              </w:rPr>
              <w:t>، وثاني أكسيد الكربو</w:t>
            </w:r>
            <w:r w:rsidR="005819F1">
              <w:rPr>
                <w:rFonts w:hint="cs"/>
                <w:sz w:val="20"/>
                <w:rtl/>
              </w:rPr>
              <w:t>ن</w:t>
            </w:r>
            <w:r w:rsidR="00FE6E30">
              <w:rPr>
                <w:rFonts w:hint="cs"/>
                <w:sz w:val="20"/>
                <w:rtl/>
              </w:rPr>
              <w:t>،</w:t>
            </w:r>
            <w:r w:rsidR="00B90F04">
              <w:rPr>
                <w:rFonts w:hint="cs"/>
                <w:sz w:val="20"/>
                <w:rtl/>
              </w:rPr>
              <w:t xml:space="preserve"> و</w:t>
            </w:r>
            <w:r w:rsidRPr="0004147D">
              <w:rPr>
                <w:sz w:val="20"/>
                <w:rtl/>
              </w:rPr>
              <w:t>الأموني</w:t>
            </w:r>
            <w:r w:rsidR="005819F1">
              <w:rPr>
                <w:rFonts w:hint="cs"/>
                <w:sz w:val="20"/>
                <w:rtl/>
              </w:rPr>
              <w:t>ا،</w:t>
            </w:r>
            <w:r w:rsidRPr="0004147D">
              <w:rPr>
                <w:sz w:val="20"/>
                <w:rtl/>
              </w:rPr>
              <w:t xml:space="preserve"> بما في ذلك إعداد وطباعة دليل تدريبي لدورة تدريبية مدتها 3 أيام (36,000 دولار أمريكي)</w:t>
            </w:r>
            <w:r w:rsidRPr="0004147D">
              <w:rPr>
                <w:sz w:val="20"/>
              </w:rPr>
              <w:t>.</w:t>
            </w:r>
          </w:p>
        </w:tc>
        <w:tc>
          <w:tcPr>
            <w:tcW w:w="461" w:type="pct"/>
            <w:shd w:val="clear" w:color="auto" w:fill="FFFFFF" w:themeFill="background1"/>
            <w:vAlign w:val="center"/>
          </w:tcPr>
          <w:p w14:paraId="0712EA6D" w14:textId="32BA2D14" w:rsidR="00591379" w:rsidRPr="00341DCF" w:rsidRDefault="00591379" w:rsidP="00591379">
            <w:pPr>
              <w:jc w:val="center"/>
              <w:rPr>
                <w:sz w:val="20"/>
              </w:rPr>
            </w:pPr>
            <w:r w:rsidRPr="00C51F48">
              <w:rPr>
                <w:rFonts w:hint="cs"/>
                <w:sz w:val="20"/>
                <w:rtl/>
              </w:rPr>
              <w:t>اليونيدو</w:t>
            </w:r>
          </w:p>
        </w:tc>
        <w:tc>
          <w:tcPr>
            <w:tcW w:w="519" w:type="pct"/>
            <w:vAlign w:val="center"/>
          </w:tcPr>
          <w:p w14:paraId="7BB810FD" w14:textId="77777777" w:rsidR="00591379" w:rsidRPr="00341DCF" w:rsidRDefault="00591379" w:rsidP="00591379">
            <w:pPr>
              <w:shd w:val="clear" w:color="auto" w:fill="FFFFFF" w:themeFill="background1"/>
              <w:jc w:val="right"/>
              <w:rPr>
                <w:sz w:val="20"/>
              </w:rPr>
            </w:pPr>
            <w:r w:rsidRPr="00341DCF">
              <w:rPr>
                <w:sz w:val="20"/>
              </w:rPr>
              <w:t>100,000</w:t>
            </w:r>
          </w:p>
        </w:tc>
        <w:tc>
          <w:tcPr>
            <w:tcW w:w="522" w:type="pct"/>
            <w:vAlign w:val="center"/>
          </w:tcPr>
          <w:p w14:paraId="5F70BF5B" w14:textId="77777777" w:rsidR="00591379" w:rsidRPr="00341DCF" w:rsidRDefault="00591379" w:rsidP="00591379">
            <w:pPr>
              <w:shd w:val="clear" w:color="auto" w:fill="FFFFFF" w:themeFill="background1"/>
              <w:jc w:val="right"/>
              <w:rPr>
                <w:sz w:val="20"/>
              </w:rPr>
            </w:pPr>
            <w:r w:rsidRPr="00341DCF">
              <w:rPr>
                <w:sz w:val="20"/>
              </w:rPr>
              <w:t>170,000</w:t>
            </w:r>
          </w:p>
        </w:tc>
        <w:tc>
          <w:tcPr>
            <w:tcW w:w="487" w:type="pct"/>
            <w:vAlign w:val="center"/>
          </w:tcPr>
          <w:p w14:paraId="0369F33C" w14:textId="77777777" w:rsidR="00591379" w:rsidRPr="00341DCF" w:rsidRDefault="00591379" w:rsidP="00591379">
            <w:pPr>
              <w:shd w:val="clear" w:color="auto" w:fill="FFFFFF" w:themeFill="background1"/>
              <w:jc w:val="right"/>
              <w:rPr>
                <w:sz w:val="20"/>
              </w:rPr>
            </w:pPr>
            <w:r w:rsidRPr="00341DCF">
              <w:rPr>
                <w:sz w:val="20"/>
              </w:rPr>
              <w:t>170,000</w:t>
            </w:r>
          </w:p>
        </w:tc>
      </w:tr>
      <w:tr w:rsidR="00A63AF7" w:rsidRPr="00341DCF" w14:paraId="3C83CB6F" w14:textId="77777777" w:rsidTr="00A63AF7">
        <w:trPr>
          <w:jc w:val="center"/>
        </w:trPr>
        <w:tc>
          <w:tcPr>
            <w:tcW w:w="3011" w:type="pct"/>
          </w:tcPr>
          <w:p w14:paraId="5BD2DE40" w14:textId="7C6917DD" w:rsidR="003D42E0" w:rsidRPr="00341DCF" w:rsidRDefault="003D42E0" w:rsidP="003D42E0">
            <w:pPr>
              <w:shd w:val="clear" w:color="auto" w:fill="FFFFFF" w:themeFill="background1"/>
              <w:jc w:val="right"/>
              <w:rPr>
                <w:b/>
                <w:bCs/>
                <w:i/>
                <w:iCs/>
                <w:sz w:val="20"/>
              </w:rPr>
            </w:pPr>
            <w:r>
              <w:rPr>
                <w:rFonts w:hint="cs"/>
                <w:b/>
                <w:bCs/>
                <w:i/>
                <w:iCs/>
                <w:sz w:val="20"/>
                <w:rtl/>
              </w:rPr>
              <w:t xml:space="preserve">5. </w:t>
            </w:r>
            <w:r w:rsidRPr="003D42E0">
              <w:rPr>
                <w:b/>
                <w:bCs/>
                <w:i/>
                <w:iCs/>
                <w:sz w:val="20"/>
                <w:rtl/>
              </w:rPr>
              <w:t>مشروع تجريبي في قطاع التبريد –</w:t>
            </w:r>
            <w:r w:rsidRPr="005F6E20">
              <w:rPr>
                <w:i/>
                <w:iCs/>
                <w:sz w:val="20"/>
                <w:rtl/>
              </w:rPr>
              <w:t xml:space="preserve"> </w:t>
            </w:r>
            <w:r w:rsidRPr="005F6E20">
              <w:rPr>
                <w:sz w:val="20"/>
                <w:rtl/>
              </w:rPr>
              <w:t>تم إزالة النشاط</w:t>
            </w:r>
          </w:p>
        </w:tc>
        <w:tc>
          <w:tcPr>
            <w:tcW w:w="461" w:type="pct"/>
            <w:shd w:val="clear" w:color="auto" w:fill="FFFFFF" w:themeFill="background1"/>
            <w:vAlign w:val="center"/>
          </w:tcPr>
          <w:p w14:paraId="43A51F68" w14:textId="216F8A03" w:rsidR="00A63AF7" w:rsidRPr="00341DCF" w:rsidRDefault="00591379" w:rsidP="00AD240E">
            <w:pPr>
              <w:jc w:val="center"/>
              <w:rPr>
                <w:sz w:val="20"/>
              </w:rPr>
            </w:pPr>
            <w:r>
              <w:rPr>
                <w:rFonts w:hint="cs"/>
                <w:sz w:val="20"/>
                <w:rtl/>
              </w:rPr>
              <w:t>اليونيدو</w:t>
            </w:r>
          </w:p>
        </w:tc>
        <w:tc>
          <w:tcPr>
            <w:tcW w:w="519" w:type="pct"/>
            <w:vAlign w:val="center"/>
          </w:tcPr>
          <w:p w14:paraId="30B2B0AC" w14:textId="77777777" w:rsidR="00A63AF7" w:rsidRPr="00341DCF" w:rsidRDefault="00A63AF7" w:rsidP="00AD240E">
            <w:pPr>
              <w:shd w:val="clear" w:color="auto" w:fill="FFFFFF" w:themeFill="background1"/>
              <w:jc w:val="right"/>
              <w:rPr>
                <w:sz w:val="20"/>
              </w:rPr>
            </w:pPr>
            <w:r w:rsidRPr="00341DCF">
              <w:rPr>
                <w:sz w:val="20"/>
              </w:rPr>
              <w:t>135,000</w:t>
            </w:r>
          </w:p>
        </w:tc>
        <w:tc>
          <w:tcPr>
            <w:tcW w:w="522" w:type="pct"/>
            <w:vAlign w:val="center"/>
          </w:tcPr>
          <w:p w14:paraId="523092CC" w14:textId="77777777" w:rsidR="00A63AF7" w:rsidRPr="00341DCF" w:rsidRDefault="00A63AF7" w:rsidP="00AD240E">
            <w:pPr>
              <w:shd w:val="clear" w:color="auto" w:fill="FFFFFF" w:themeFill="background1"/>
              <w:jc w:val="right"/>
              <w:rPr>
                <w:sz w:val="20"/>
              </w:rPr>
            </w:pPr>
            <w:r w:rsidRPr="00341DCF">
              <w:rPr>
                <w:sz w:val="20"/>
              </w:rPr>
              <w:t>0</w:t>
            </w:r>
          </w:p>
        </w:tc>
        <w:tc>
          <w:tcPr>
            <w:tcW w:w="487" w:type="pct"/>
            <w:vAlign w:val="center"/>
          </w:tcPr>
          <w:p w14:paraId="2C7C6D8F" w14:textId="77777777" w:rsidR="00A63AF7" w:rsidRPr="00341DCF" w:rsidRDefault="00A63AF7" w:rsidP="00AD240E">
            <w:pPr>
              <w:shd w:val="clear" w:color="auto" w:fill="FFFFFF" w:themeFill="background1"/>
              <w:jc w:val="right"/>
              <w:rPr>
                <w:sz w:val="20"/>
              </w:rPr>
            </w:pPr>
            <w:r w:rsidRPr="00341DCF">
              <w:rPr>
                <w:sz w:val="20"/>
              </w:rPr>
              <w:t>0</w:t>
            </w:r>
          </w:p>
        </w:tc>
      </w:tr>
      <w:tr w:rsidR="00A63AF7" w:rsidRPr="00341DCF" w14:paraId="567943B0" w14:textId="77777777" w:rsidTr="00A63AF7">
        <w:trPr>
          <w:jc w:val="center"/>
        </w:trPr>
        <w:tc>
          <w:tcPr>
            <w:tcW w:w="3011" w:type="pct"/>
          </w:tcPr>
          <w:p w14:paraId="3CD3C730" w14:textId="00097965" w:rsidR="006C64E7" w:rsidRPr="006C64E7" w:rsidRDefault="00AF0632" w:rsidP="006C64E7">
            <w:pPr>
              <w:widowControl w:val="0"/>
              <w:shd w:val="clear" w:color="auto" w:fill="FFFFFF" w:themeFill="background1"/>
              <w:bidi/>
              <w:jc w:val="left"/>
              <w:rPr>
                <w:b/>
                <w:bCs/>
                <w:i/>
                <w:iCs/>
                <w:sz w:val="20"/>
              </w:rPr>
            </w:pPr>
            <w:r>
              <w:rPr>
                <w:rFonts w:hint="cs"/>
                <w:b/>
                <w:bCs/>
                <w:i/>
                <w:iCs/>
                <w:sz w:val="20"/>
                <w:rtl/>
              </w:rPr>
              <w:t>6</w:t>
            </w:r>
            <w:r w:rsidR="006C64E7" w:rsidRPr="006C64E7">
              <w:rPr>
                <w:rFonts w:hint="cs"/>
                <w:b/>
                <w:bCs/>
                <w:i/>
                <w:iCs/>
                <w:sz w:val="20"/>
                <w:rtl/>
              </w:rPr>
              <w:t xml:space="preserve">. </w:t>
            </w:r>
            <w:r w:rsidR="006C64E7" w:rsidRPr="006C64E7">
              <w:rPr>
                <w:b/>
                <w:bCs/>
                <w:i/>
                <w:iCs/>
                <w:sz w:val="20"/>
                <w:rtl/>
              </w:rPr>
              <w:t xml:space="preserve">بناء قدرات موظفي الجمارك ومفتشي البيئة </w:t>
            </w:r>
            <w:r>
              <w:rPr>
                <w:rFonts w:hint="cs"/>
                <w:b/>
                <w:bCs/>
                <w:i/>
                <w:iCs/>
                <w:sz w:val="20"/>
                <w:rtl/>
              </w:rPr>
              <w:t>والجهات الفاعلة الاقتصادية</w:t>
            </w:r>
            <w:r w:rsidR="006C64E7" w:rsidRPr="006C64E7">
              <w:rPr>
                <w:b/>
                <w:bCs/>
                <w:i/>
                <w:iCs/>
                <w:sz w:val="20"/>
              </w:rPr>
              <w:t>:</w:t>
            </w:r>
          </w:p>
          <w:p w14:paraId="238D5D8C" w14:textId="16999678" w:rsidR="006C64E7" w:rsidRPr="006C64E7" w:rsidRDefault="0023567C" w:rsidP="006C64E7">
            <w:pPr>
              <w:widowControl w:val="0"/>
              <w:shd w:val="clear" w:color="auto" w:fill="FFFFFF" w:themeFill="background1"/>
              <w:bidi/>
              <w:jc w:val="left"/>
              <w:rPr>
                <w:sz w:val="20"/>
                <w:rtl/>
              </w:rPr>
            </w:pPr>
            <w:r>
              <w:rPr>
                <w:rFonts w:hint="cs"/>
                <w:sz w:val="20"/>
                <w:rtl/>
              </w:rPr>
              <w:t xml:space="preserve">6-1 </w:t>
            </w:r>
            <w:r>
              <w:rPr>
                <w:sz w:val="20"/>
                <w:rtl/>
              </w:rPr>
              <w:t>–</w:t>
            </w:r>
            <w:r>
              <w:rPr>
                <w:rFonts w:hint="cs"/>
                <w:sz w:val="20"/>
                <w:rtl/>
              </w:rPr>
              <w:t xml:space="preserve"> 6-4: </w:t>
            </w:r>
            <w:r w:rsidR="006C64E7" w:rsidRPr="006C64E7">
              <w:rPr>
                <w:sz w:val="20"/>
                <w:rtl/>
              </w:rPr>
              <w:t xml:space="preserve"> </w:t>
            </w:r>
            <w:r>
              <w:rPr>
                <w:rFonts w:hint="cs"/>
                <w:sz w:val="20"/>
                <w:rtl/>
              </w:rPr>
              <w:t>لم يطرأ</w:t>
            </w:r>
            <w:r w:rsidRPr="00F42A42">
              <w:rPr>
                <w:sz w:val="20"/>
                <w:rtl/>
              </w:rPr>
              <w:t xml:space="preserve"> تغييرات </w:t>
            </w:r>
            <w:r w:rsidR="006C64E7" w:rsidRPr="006C64E7">
              <w:rPr>
                <w:sz w:val="20"/>
                <w:rtl/>
              </w:rPr>
              <w:t>عن الجدول 7</w:t>
            </w:r>
          </w:p>
          <w:p w14:paraId="014A86ED" w14:textId="3AE02C52" w:rsidR="006C64E7" w:rsidRPr="006C64E7" w:rsidRDefault="0023567C" w:rsidP="006C64E7">
            <w:pPr>
              <w:widowControl w:val="0"/>
              <w:shd w:val="clear" w:color="auto" w:fill="FFFFFF" w:themeFill="background1"/>
              <w:bidi/>
              <w:jc w:val="left"/>
              <w:rPr>
                <w:sz w:val="20"/>
                <w:rtl/>
              </w:rPr>
            </w:pPr>
            <w:r>
              <w:rPr>
                <w:rFonts w:hint="cs"/>
                <w:sz w:val="20"/>
                <w:rtl/>
              </w:rPr>
              <w:t xml:space="preserve">6-5: </w:t>
            </w:r>
            <w:r w:rsidR="006C64E7" w:rsidRPr="006C64E7">
              <w:rPr>
                <w:sz w:val="20"/>
                <w:rtl/>
              </w:rPr>
              <w:t>مبلغ إضافي قدره 10,000 دولار أمريكي لزيادة هدف التدريب من 60 إلى 240 مفتش</w:t>
            </w:r>
            <w:r>
              <w:rPr>
                <w:rFonts w:hint="cs"/>
                <w:sz w:val="20"/>
                <w:rtl/>
              </w:rPr>
              <w:t>اً</w:t>
            </w:r>
            <w:r w:rsidR="006C64E7" w:rsidRPr="006C64E7">
              <w:rPr>
                <w:sz w:val="20"/>
                <w:rtl/>
              </w:rPr>
              <w:t xml:space="preserve"> بيئي</w:t>
            </w:r>
            <w:r>
              <w:rPr>
                <w:rFonts w:hint="cs"/>
                <w:sz w:val="20"/>
                <w:rtl/>
              </w:rPr>
              <w:t>اً.</w:t>
            </w:r>
          </w:p>
          <w:p w14:paraId="24A05573" w14:textId="124BFB67" w:rsidR="006C64E7" w:rsidRPr="00341DCF" w:rsidRDefault="00596EDF" w:rsidP="006C64E7">
            <w:pPr>
              <w:widowControl w:val="0"/>
              <w:shd w:val="clear" w:color="auto" w:fill="FFFFFF" w:themeFill="background1"/>
              <w:bidi/>
              <w:jc w:val="left"/>
              <w:rPr>
                <w:sz w:val="20"/>
              </w:rPr>
            </w:pPr>
            <w:r>
              <w:rPr>
                <w:rFonts w:hint="cs"/>
                <w:sz w:val="20"/>
                <w:rtl/>
              </w:rPr>
              <w:t xml:space="preserve">6-6: لم تطرأ </w:t>
            </w:r>
            <w:r w:rsidR="006C64E7" w:rsidRPr="006C64E7">
              <w:rPr>
                <w:sz w:val="20"/>
                <w:rtl/>
              </w:rPr>
              <w:t>تغييرات عن الجدول 7</w:t>
            </w:r>
          </w:p>
        </w:tc>
        <w:tc>
          <w:tcPr>
            <w:tcW w:w="461" w:type="pct"/>
            <w:shd w:val="clear" w:color="auto" w:fill="FFFFFF" w:themeFill="background1"/>
            <w:vAlign w:val="center"/>
          </w:tcPr>
          <w:p w14:paraId="35FAEBAE" w14:textId="35831322" w:rsidR="00A63AF7" w:rsidRPr="00341DCF" w:rsidRDefault="00596EDF" w:rsidP="00AD240E">
            <w:pPr>
              <w:keepNext/>
              <w:jc w:val="center"/>
              <w:rPr>
                <w:sz w:val="20"/>
              </w:rPr>
            </w:pPr>
            <w:r>
              <w:rPr>
                <w:rFonts w:hint="cs"/>
                <w:sz w:val="20"/>
                <w:rtl/>
              </w:rPr>
              <w:t>اليونيب</w:t>
            </w:r>
          </w:p>
        </w:tc>
        <w:tc>
          <w:tcPr>
            <w:tcW w:w="519" w:type="pct"/>
            <w:vAlign w:val="center"/>
          </w:tcPr>
          <w:p w14:paraId="76302FF3" w14:textId="77777777" w:rsidR="00A63AF7" w:rsidRPr="00341DCF" w:rsidRDefault="00A63AF7" w:rsidP="00AD240E">
            <w:pPr>
              <w:keepNext/>
              <w:shd w:val="clear" w:color="auto" w:fill="FFFFFF" w:themeFill="background1"/>
              <w:jc w:val="right"/>
              <w:rPr>
                <w:sz w:val="20"/>
              </w:rPr>
            </w:pPr>
            <w:r w:rsidRPr="00341DCF">
              <w:rPr>
                <w:sz w:val="20"/>
              </w:rPr>
              <w:t>52,000</w:t>
            </w:r>
          </w:p>
        </w:tc>
        <w:tc>
          <w:tcPr>
            <w:tcW w:w="522" w:type="pct"/>
            <w:vAlign w:val="center"/>
          </w:tcPr>
          <w:p w14:paraId="31AC70E5" w14:textId="77777777" w:rsidR="00A63AF7" w:rsidRPr="00341DCF" w:rsidRDefault="00A63AF7" w:rsidP="00AD240E">
            <w:pPr>
              <w:keepNext/>
              <w:shd w:val="clear" w:color="auto" w:fill="FFFFFF" w:themeFill="background1"/>
              <w:jc w:val="right"/>
              <w:rPr>
                <w:sz w:val="20"/>
              </w:rPr>
            </w:pPr>
            <w:r w:rsidRPr="00341DCF">
              <w:rPr>
                <w:sz w:val="20"/>
              </w:rPr>
              <w:t>62,000</w:t>
            </w:r>
          </w:p>
        </w:tc>
        <w:tc>
          <w:tcPr>
            <w:tcW w:w="487" w:type="pct"/>
            <w:vAlign w:val="center"/>
          </w:tcPr>
          <w:p w14:paraId="3F73BF28" w14:textId="77777777" w:rsidR="00A63AF7" w:rsidRPr="00341DCF" w:rsidRDefault="00A63AF7" w:rsidP="00AD240E">
            <w:pPr>
              <w:keepNext/>
              <w:shd w:val="clear" w:color="auto" w:fill="FFFFFF" w:themeFill="background1"/>
              <w:jc w:val="right"/>
              <w:rPr>
                <w:sz w:val="20"/>
              </w:rPr>
            </w:pPr>
            <w:r w:rsidRPr="00341DCF">
              <w:rPr>
                <w:sz w:val="20"/>
              </w:rPr>
              <w:t>62,000</w:t>
            </w:r>
          </w:p>
        </w:tc>
      </w:tr>
      <w:tr w:rsidR="00A63AF7" w:rsidRPr="00341DCF" w14:paraId="4D8057AA" w14:textId="77777777" w:rsidTr="00A63AF7">
        <w:trPr>
          <w:jc w:val="center"/>
        </w:trPr>
        <w:tc>
          <w:tcPr>
            <w:tcW w:w="3011" w:type="pct"/>
          </w:tcPr>
          <w:p w14:paraId="3BE24330" w14:textId="384FD20F" w:rsidR="00627418" w:rsidRPr="00C80310" w:rsidRDefault="00627418" w:rsidP="00627418">
            <w:pPr>
              <w:widowControl w:val="0"/>
              <w:shd w:val="clear" w:color="auto" w:fill="FFFFFF" w:themeFill="background1"/>
              <w:jc w:val="right"/>
              <w:rPr>
                <w:sz w:val="20"/>
                <w:rtl/>
              </w:rPr>
            </w:pPr>
            <w:r w:rsidRPr="00C80310">
              <w:rPr>
                <w:rFonts w:hint="cs"/>
                <w:b/>
                <w:bCs/>
                <w:i/>
                <w:iCs/>
                <w:sz w:val="20"/>
                <w:rtl/>
              </w:rPr>
              <w:t xml:space="preserve">7. </w:t>
            </w:r>
            <w:r w:rsidRPr="00C80310">
              <w:rPr>
                <w:b/>
                <w:bCs/>
                <w:i/>
                <w:iCs/>
                <w:sz w:val="20"/>
                <w:rtl/>
              </w:rPr>
              <w:t xml:space="preserve">التواصل، ونشر المعلومات، </w:t>
            </w:r>
            <w:r w:rsidR="00C80310" w:rsidRPr="00C80310">
              <w:rPr>
                <w:rFonts w:hint="cs"/>
                <w:b/>
                <w:bCs/>
                <w:i/>
                <w:iCs/>
                <w:sz w:val="20"/>
                <w:rtl/>
              </w:rPr>
              <w:t>وإذكاء الوعي، والتوعية</w:t>
            </w:r>
            <w:r w:rsidR="00C80310">
              <w:rPr>
                <w:rFonts w:hint="cs"/>
                <w:sz w:val="20"/>
                <w:rtl/>
              </w:rPr>
              <w:t>:</w:t>
            </w:r>
            <w:r w:rsidR="00C80310" w:rsidRPr="00C80310">
              <w:rPr>
                <w:rFonts w:hint="cs"/>
                <w:sz w:val="20"/>
                <w:rtl/>
              </w:rPr>
              <w:t xml:space="preserve"> </w:t>
            </w:r>
          </w:p>
          <w:p w14:paraId="33423754" w14:textId="1949C644" w:rsidR="00627418" w:rsidRPr="00341DCF" w:rsidRDefault="00627418" w:rsidP="00627418">
            <w:pPr>
              <w:widowControl w:val="0"/>
              <w:shd w:val="clear" w:color="auto" w:fill="FFFFFF" w:themeFill="background1"/>
              <w:jc w:val="right"/>
              <w:rPr>
                <w:sz w:val="20"/>
                <w:rtl/>
              </w:rPr>
            </w:pPr>
            <w:r w:rsidRPr="00627418">
              <w:rPr>
                <w:sz w:val="20"/>
                <w:rtl/>
              </w:rPr>
              <w:t xml:space="preserve"> </w:t>
            </w:r>
            <w:r>
              <w:rPr>
                <w:rFonts w:hint="cs"/>
                <w:sz w:val="20"/>
                <w:rtl/>
              </w:rPr>
              <w:t xml:space="preserve">7-1 </w:t>
            </w:r>
            <w:r>
              <w:rPr>
                <w:sz w:val="20"/>
                <w:rtl/>
              </w:rPr>
              <w:t>–</w:t>
            </w:r>
            <w:r>
              <w:rPr>
                <w:rFonts w:hint="cs"/>
                <w:sz w:val="20"/>
                <w:rtl/>
              </w:rPr>
              <w:t xml:space="preserve"> 7-4: لم يطرأ </w:t>
            </w:r>
            <w:r w:rsidRPr="00627418">
              <w:rPr>
                <w:sz w:val="20"/>
                <w:rtl/>
              </w:rPr>
              <w:t>تغييرات عن الجدول 7</w:t>
            </w:r>
          </w:p>
        </w:tc>
        <w:tc>
          <w:tcPr>
            <w:tcW w:w="461" w:type="pct"/>
            <w:shd w:val="clear" w:color="auto" w:fill="FFFFFF" w:themeFill="background1"/>
            <w:vAlign w:val="center"/>
          </w:tcPr>
          <w:p w14:paraId="0E5162F7" w14:textId="4EB808F7" w:rsidR="00A63AF7" w:rsidRPr="00341DCF" w:rsidRDefault="00596EDF" w:rsidP="00AD240E">
            <w:pPr>
              <w:keepNext/>
              <w:jc w:val="center"/>
              <w:rPr>
                <w:sz w:val="20"/>
              </w:rPr>
            </w:pPr>
            <w:r>
              <w:rPr>
                <w:rFonts w:hint="cs"/>
                <w:sz w:val="20"/>
                <w:rtl/>
              </w:rPr>
              <w:t>اليونيب</w:t>
            </w:r>
          </w:p>
        </w:tc>
        <w:tc>
          <w:tcPr>
            <w:tcW w:w="519" w:type="pct"/>
            <w:vAlign w:val="center"/>
          </w:tcPr>
          <w:p w14:paraId="634E6237" w14:textId="77777777" w:rsidR="00A63AF7" w:rsidRPr="00341DCF" w:rsidRDefault="00A63AF7" w:rsidP="00AD240E">
            <w:pPr>
              <w:keepNext/>
              <w:shd w:val="clear" w:color="auto" w:fill="FFFFFF" w:themeFill="background1"/>
              <w:jc w:val="right"/>
              <w:rPr>
                <w:sz w:val="20"/>
              </w:rPr>
            </w:pPr>
            <w:r w:rsidRPr="00341DCF">
              <w:rPr>
                <w:sz w:val="20"/>
              </w:rPr>
              <w:t>48,000</w:t>
            </w:r>
          </w:p>
        </w:tc>
        <w:tc>
          <w:tcPr>
            <w:tcW w:w="522" w:type="pct"/>
            <w:vAlign w:val="center"/>
          </w:tcPr>
          <w:p w14:paraId="511AB291" w14:textId="77777777" w:rsidR="00A63AF7" w:rsidRPr="00341DCF" w:rsidRDefault="00A63AF7" w:rsidP="00AD240E">
            <w:pPr>
              <w:keepNext/>
              <w:shd w:val="clear" w:color="auto" w:fill="FFFFFF" w:themeFill="background1"/>
              <w:jc w:val="right"/>
              <w:rPr>
                <w:sz w:val="20"/>
              </w:rPr>
            </w:pPr>
            <w:r w:rsidRPr="00341DCF">
              <w:rPr>
                <w:sz w:val="20"/>
              </w:rPr>
              <w:t>48,000</w:t>
            </w:r>
          </w:p>
        </w:tc>
        <w:tc>
          <w:tcPr>
            <w:tcW w:w="487" w:type="pct"/>
            <w:vAlign w:val="center"/>
          </w:tcPr>
          <w:p w14:paraId="084155AC" w14:textId="77777777" w:rsidR="00A63AF7" w:rsidRPr="00341DCF" w:rsidRDefault="00A63AF7" w:rsidP="00AD240E">
            <w:pPr>
              <w:keepNext/>
              <w:shd w:val="clear" w:color="auto" w:fill="FFFFFF" w:themeFill="background1"/>
              <w:jc w:val="right"/>
              <w:rPr>
                <w:sz w:val="20"/>
              </w:rPr>
            </w:pPr>
            <w:r w:rsidRPr="00341DCF">
              <w:rPr>
                <w:sz w:val="20"/>
              </w:rPr>
              <w:t>48,000</w:t>
            </w:r>
          </w:p>
        </w:tc>
      </w:tr>
      <w:tr w:rsidR="00A63AF7" w:rsidRPr="00341DCF" w14:paraId="4BD7D4F8" w14:textId="77777777" w:rsidTr="00A63AF7">
        <w:trPr>
          <w:jc w:val="center"/>
        </w:trPr>
        <w:tc>
          <w:tcPr>
            <w:tcW w:w="3011" w:type="pct"/>
          </w:tcPr>
          <w:p w14:paraId="6A6839D6" w14:textId="77777777" w:rsidR="00193035" w:rsidRPr="00193035" w:rsidRDefault="00193035" w:rsidP="00C80310">
            <w:pPr>
              <w:widowControl w:val="0"/>
              <w:shd w:val="clear" w:color="auto" w:fill="FFFFFF" w:themeFill="background1"/>
              <w:jc w:val="right"/>
              <w:rPr>
                <w:b/>
                <w:bCs/>
                <w:i/>
                <w:iCs/>
                <w:sz w:val="20"/>
                <w:rtl/>
              </w:rPr>
            </w:pPr>
            <w:r w:rsidRPr="00193035">
              <w:rPr>
                <w:rFonts w:hint="cs"/>
                <w:b/>
                <w:bCs/>
                <w:i/>
                <w:iCs/>
                <w:sz w:val="20"/>
                <w:rtl/>
              </w:rPr>
              <w:t>رصد</w:t>
            </w:r>
            <w:r w:rsidR="00C80310" w:rsidRPr="00193035">
              <w:rPr>
                <w:b/>
                <w:bCs/>
                <w:i/>
                <w:iCs/>
                <w:sz w:val="20"/>
                <w:rtl/>
              </w:rPr>
              <w:t xml:space="preserve"> وتنسيق المشروع:</w:t>
            </w:r>
          </w:p>
          <w:p w14:paraId="2A3362D6" w14:textId="6024D07A" w:rsidR="00C80310" w:rsidRPr="00341DCF" w:rsidRDefault="00C80310" w:rsidP="00193035">
            <w:pPr>
              <w:widowControl w:val="0"/>
              <w:shd w:val="clear" w:color="auto" w:fill="FFFFFF" w:themeFill="background1"/>
              <w:bidi/>
              <w:jc w:val="left"/>
              <w:rPr>
                <w:b/>
                <w:bCs/>
                <w:sz w:val="20"/>
              </w:rPr>
            </w:pPr>
            <w:r w:rsidRPr="00C80310">
              <w:rPr>
                <w:sz w:val="20"/>
                <w:rtl/>
              </w:rPr>
              <w:t xml:space="preserve">تم استبعاد وحدة إدارة المشروع </w:t>
            </w:r>
            <w:r w:rsidR="00193035">
              <w:rPr>
                <w:rFonts w:hint="cs"/>
                <w:sz w:val="20"/>
                <w:rtl/>
              </w:rPr>
              <w:t>بدون قصد</w:t>
            </w:r>
            <w:r w:rsidRPr="00C80310">
              <w:rPr>
                <w:sz w:val="20"/>
                <w:rtl/>
              </w:rPr>
              <w:t xml:space="preserve"> من المقترح الأولي، ولكن تم تضمينها في المقترح المنقح</w:t>
            </w:r>
            <w:r w:rsidRPr="00C80310">
              <w:rPr>
                <w:sz w:val="20"/>
              </w:rPr>
              <w:t>.</w:t>
            </w:r>
          </w:p>
        </w:tc>
        <w:tc>
          <w:tcPr>
            <w:tcW w:w="461" w:type="pct"/>
            <w:shd w:val="clear" w:color="auto" w:fill="FFFFFF" w:themeFill="background1"/>
            <w:vAlign w:val="center"/>
          </w:tcPr>
          <w:p w14:paraId="1063697D" w14:textId="75DCA7FC" w:rsidR="00A63AF7" w:rsidRPr="00341DCF" w:rsidRDefault="00591379" w:rsidP="00AD240E">
            <w:pPr>
              <w:keepNext/>
              <w:jc w:val="center"/>
              <w:rPr>
                <w:sz w:val="20"/>
              </w:rPr>
            </w:pPr>
            <w:r>
              <w:rPr>
                <w:rFonts w:hint="cs"/>
                <w:sz w:val="20"/>
                <w:rtl/>
              </w:rPr>
              <w:t>اليونيدو</w:t>
            </w:r>
          </w:p>
        </w:tc>
        <w:tc>
          <w:tcPr>
            <w:tcW w:w="519" w:type="pct"/>
            <w:vAlign w:val="center"/>
          </w:tcPr>
          <w:p w14:paraId="50D2874C" w14:textId="77777777" w:rsidR="00A63AF7" w:rsidRPr="00341DCF" w:rsidRDefault="00A63AF7" w:rsidP="00AD240E">
            <w:pPr>
              <w:keepNext/>
              <w:shd w:val="clear" w:color="auto" w:fill="FFFFFF" w:themeFill="background1"/>
              <w:jc w:val="right"/>
              <w:rPr>
                <w:sz w:val="20"/>
              </w:rPr>
            </w:pPr>
            <w:r w:rsidRPr="00341DCF">
              <w:rPr>
                <w:sz w:val="20"/>
              </w:rPr>
              <w:t>0</w:t>
            </w:r>
          </w:p>
        </w:tc>
        <w:tc>
          <w:tcPr>
            <w:tcW w:w="522" w:type="pct"/>
            <w:vAlign w:val="center"/>
          </w:tcPr>
          <w:p w14:paraId="379D52DD" w14:textId="77777777" w:rsidR="00A63AF7" w:rsidRPr="00341DCF" w:rsidRDefault="00A63AF7" w:rsidP="00AD240E">
            <w:pPr>
              <w:keepNext/>
              <w:shd w:val="clear" w:color="auto" w:fill="FFFFFF" w:themeFill="background1"/>
              <w:jc w:val="right"/>
              <w:rPr>
                <w:sz w:val="20"/>
              </w:rPr>
            </w:pPr>
            <w:r w:rsidRPr="00341DCF">
              <w:rPr>
                <w:sz w:val="20"/>
              </w:rPr>
              <w:t>50,000</w:t>
            </w:r>
          </w:p>
        </w:tc>
        <w:tc>
          <w:tcPr>
            <w:tcW w:w="487" w:type="pct"/>
            <w:vAlign w:val="center"/>
          </w:tcPr>
          <w:p w14:paraId="2980C379" w14:textId="77777777" w:rsidR="00A63AF7" w:rsidRPr="00341DCF" w:rsidRDefault="00A63AF7" w:rsidP="00AD240E">
            <w:pPr>
              <w:keepNext/>
              <w:shd w:val="clear" w:color="auto" w:fill="FFFFFF" w:themeFill="background1"/>
              <w:jc w:val="right"/>
              <w:rPr>
                <w:sz w:val="20"/>
              </w:rPr>
            </w:pPr>
            <w:r w:rsidRPr="00341DCF">
              <w:rPr>
                <w:sz w:val="20"/>
              </w:rPr>
              <w:t>50,000</w:t>
            </w:r>
          </w:p>
        </w:tc>
      </w:tr>
      <w:tr w:rsidR="000A788B" w:rsidRPr="00341DCF" w14:paraId="59386005" w14:textId="77777777" w:rsidTr="005A5B35">
        <w:trPr>
          <w:jc w:val="center"/>
        </w:trPr>
        <w:tc>
          <w:tcPr>
            <w:tcW w:w="3472" w:type="pct"/>
            <w:gridSpan w:val="2"/>
            <w:shd w:val="clear" w:color="auto" w:fill="FFFFFF" w:themeFill="background1"/>
          </w:tcPr>
          <w:p w14:paraId="32120A08" w14:textId="7E45D951" w:rsidR="000A788B" w:rsidRPr="00341DCF" w:rsidRDefault="000A788B" w:rsidP="00F64883">
            <w:pPr>
              <w:keepNext/>
              <w:bidi/>
              <w:ind w:left="-22"/>
              <w:jc w:val="right"/>
              <w:rPr>
                <w:b/>
                <w:bCs/>
                <w:sz w:val="20"/>
              </w:rPr>
            </w:pPr>
            <w:r w:rsidRPr="009D28A5">
              <w:rPr>
                <w:b/>
                <w:bCs/>
                <w:rtl/>
              </w:rPr>
              <w:lastRenderedPageBreak/>
              <w:t xml:space="preserve">المجموع الفرعي </w:t>
            </w:r>
            <w:r>
              <w:rPr>
                <w:rFonts w:hint="cs"/>
                <w:b/>
                <w:bCs/>
                <w:rtl/>
              </w:rPr>
              <w:t>لليونيدو</w:t>
            </w:r>
          </w:p>
        </w:tc>
        <w:tc>
          <w:tcPr>
            <w:tcW w:w="519" w:type="pct"/>
            <w:shd w:val="clear" w:color="auto" w:fill="FFFFFF" w:themeFill="background1"/>
            <w:vAlign w:val="center"/>
          </w:tcPr>
          <w:p w14:paraId="7917A9DF" w14:textId="77777777" w:rsidR="000A788B" w:rsidRPr="00341DCF" w:rsidRDefault="000A788B" w:rsidP="000A788B">
            <w:pPr>
              <w:keepNext/>
              <w:jc w:val="right"/>
              <w:rPr>
                <w:b/>
                <w:bCs/>
                <w:sz w:val="20"/>
              </w:rPr>
            </w:pPr>
            <w:r w:rsidRPr="00341DCF">
              <w:rPr>
                <w:b/>
                <w:bCs/>
                <w:sz w:val="20"/>
              </w:rPr>
              <w:t>460,000</w:t>
            </w:r>
          </w:p>
        </w:tc>
        <w:tc>
          <w:tcPr>
            <w:tcW w:w="522" w:type="pct"/>
            <w:shd w:val="clear" w:color="auto" w:fill="FFFFFF" w:themeFill="background1"/>
            <w:vAlign w:val="center"/>
          </w:tcPr>
          <w:p w14:paraId="1BDCCF78" w14:textId="77777777" w:rsidR="000A788B" w:rsidRPr="00341DCF" w:rsidRDefault="000A788B" w:rsidP="000A788B">
            <w:pPr>
              <w:keepNext/>
              <w:jc w:val="right"/>
              <w:rPr>
                <w:b/>
                <w:bCs/>
                <w:sz w:val="20"/>
              </w:rPr>
            </w:pPr>
            <w:r w:rsidRPr="00341DCF">
              <w:rPr>
                <w:b/>
                <w:bCs/>
                <w:sz w:val="20"/>
              </w:rPr>
              <w:t>593,500</w:t>
            </w:r>
          </w:p>
        </w:tc>
        <w:tc>
          <w:tcPr>
            <w:tcW w:w="487" w:type="pct"/>
            <w:vAlign w:val="center"/>
          </w:tcPr>
          <w:p w14:paraId="010FE106" w14:textId="77777777" w:rsidR="000A788B" w:rsidRPr="00341DCF" w:rsidRDefault="000A788B" w:rsidP="000A788B">
            <w:pPr>
              <w:keepNext/>
              <w:jc w:val="right"/>
              <w:rPr>
                <w:b/>
                <w:bCs/>
                <w:sz w:val="20"/>
              </w:rPr>
            </w:pPr>
            <w:r w:rsidRPr="00341DCF">
              <w:rPr>
                <w:b/>
                <w:bCs/>
                <w:sz w:val="20"/>
              </w:rPr>
              <w:t>583,500</w:t>
            </w:r>
          </w:p>
        </w:tc>
      </w:tr>
      <w:tr w:rsidR="000A788B" w:rsidRPr="00341DCF" w14:paraId="36E228DE" w14:textId="77777777" w:rsidTr="005A5B35">
        <w:trPr>
          <w:jc w:val="center"/>
        </w:trPr>
        <w:tc>
          <w:tcPr>
            <w:tcW w:w="3472" w:type="pct"/>
            <w:gridSpan w:val="2"/>
            <w:shd w:val="clear" w:color="auto" w:fill="FFFFFF" w:themeFill="background1"/>
          </w:tcPr>
          <w:p w14:paraId="62C88C89" w14:textId="4C98FDD2" w:rsidR="000A788B" w:rsidRPr="000A788B" w:rsidRDefault="000A788B" w:rsidP="00F64883">
            <w:pPr>
              <w:keepNext/>
              <w:bidi/>
              <w:ind w:left="-22"/>
              <w:jc w:val="right"/>
              <w:rPr>
                <w:b/>
                <w:bCs/>
              </w:rPr>
            </w:pPr>
            <w:r w:rsidRPr="009D28A5">
              <w:rPr>
                <w:b/>
                <w:bCs/>
                <w:rtl/>
              </w:rPr>
              <w:t xml:space="preserve">المجموع الفرعي </w:t>
            </w:r>
            <w:r>
              <w:rPr>
                <w:rFonts w:hint="cs"/>
                <w:b/>
                <w:bCs/>
                <w:rtl/>
              </w:rPr>
              <w:t>لليونيب</w:t>
            </w:r>
          </w:p>
        </w:tc>
        <w:tc>
          <w:tcPr>
            <w:tcW w:w="519" w:type="pct"/>
            <w:shd w:val="clear" w:color="auto" w:fill="FFFFFF" w:themeFill="background1"/>
            <w:vAlign w:val="center"/>
          </w:tcPr>
          <w:p w14:paraId="42C45E94" w14:textId="77777777" w:rsidR="000A788B" w:rsidRPr="00341DCF" w:rsidRDefault="000A788B" w:rsidP="000A788B">
            <w:pPr>
              <w:keepNext/>
              <w:jc w:val="right"/>
              <w:rPr>
                <w:b/>
                <w:bCs/>
                <w:sz w:val="20"/>
              </w:rPr>
            </w:pPr>
            <w:r w:rsidRPr="00341DCF">
              <w:rPr>
                <w:b/>
                <w:bCs/>
                <w:sz w:val="20"/>
              </w:rPr>
              <w:t>100,000</w:t>
            </w:r>
          </w:p>
        </w:tc>
        <w:tc>
          <w:tcPr>
            <w:tcW w:w="522" w:type="pct"/>
            <w:shd w:val="clear" w:color="auto" w:fill="FFFFFF" w:themeFill="background1"/>
            <w:vAlign w:val="center"/>
          </w:tcPr>
          <w:p w14:paraId="026D2272" w14:textId="77777777" w:rsidR="000A788B" w:rsidRPr="00341DCF" w:rsidRDefault="000A788B" w:rsidP="000A788B">
            <w:pPr>
              <w:keepNext/>
              <w:jc w:val="right"/>
              <w:rPr>
                <w:b/>
                <w:bCs/>
                <w:sz w:val="20"/>
              </w:rPr>
            </w:pPr>
            <w:r w:rsidRPr="00341DCF">
              <w:rPr>
                <w:b/>
                <w:bCs/>
                <w:sz w:val="20"/>
              </w:rPr>
              <w:t>110,000</w:t>
            </w:r>
          </w:p>
        </w:tc>
        <w:tc>
          <w:tcPr>
            <w:tcW w:w="487" w:type="pct"/>
            <w:vAlign w:val="center"/>
          </w:tcPr>
          <w:p w14:paraId="2FCF1840" w14:textId="77777777" w:rsidR="000A788B" w:rsidRPr="00341DCF" w:rsidRDefault="000A788B" w:rsidP="000A788B">
            <w:pPr>
              <w:keepNext/>
              <w:jc w:val="right"/>
              <w:rPr>
                <w:b/>
                <w:bCs/>
                <w:sz w:val="20"/>
              </w:rPr>
            </w:pPr>
            <w:r w:rsidRPr="00341DCF">
              <w:rPr>
                <w:b/>
                <w:bCs/>
                <w:sz w:val="20"/>
              </w:rPr>
              <w:t>110,000</w:t>
            </w:r>
          </w:p>
        </w:tc>
      </w:tr>
      <w:tr w:rsidR="000A788B" w:rsidRPr="00341DCF" w14:paraId="213A60DD" w14:textId="77777777" w:rsidTr="00A63AF7">
        <w:trPr>
          <w:jc w:val="center"/>
        </w:trPr>
        <w:tc>
          <w:tcPr>
            <w:tcW w:w="3472" w:type="pct"/>
            <w:gridSpan w:val="2"/>
          </w:tcPr>
          <w:p w14:paraId="1D46A06C" w14:textId="676D5C19" w:rsidR="000A788B" w:rsidRPr="000A788B" w:rsidRDefault="000A788B" w:rsidP="00F64883">
            <w:pPr>
              <w:keepNext/>
              <w:bidi/>
              <w:ind w:left="-22" w:right="456"/>
              <w:jc w:val="right"/>
              <w:rPr>
                <w:b/>
                <w:bCs/>
              </w:rPr>
            </w:pPr>
            <w:r w:rsidRPr="009D28A5">
              <w:rPr>
                <w:b/>
                <w:bCs/>
                <w:rtl/>
              </w:rPr>
              <w:t>المجموع</w:t>
            </w:r>
          </w:p>
        </w:tc>
        <w:tc>
          <w:tcPr>
            <w:tcW w:w="519" w:type="pct"/>
            <w:vAlign w:val="center"/>
          </w:tcPr>
          <w:p w14:paraId="3985058F" w14:textId="77777777" w:rsidR="000A788B" w:rsidRPr="00341DCF" w:rsidRDefault="000A788B" w:rsidP="000A788B">
            <w:pPr>
              <w:shd w:val="clear" w:color="auto" w:fill="FFFFFF" w:themeFill="background1"/>
              <w:jc w:val="right"/>
              <w:rPr>
                <w:b/>
                <w:bCs/>
                <w:sz w:val="20"/>
              </w:rPr>
            </w:pPr>
            <w:r w:rsidRPr="00341DCF">
              <w:rPr>
                <w:b/>
                <w:bCs/>
                <w:sz w:val="20"/>
              </w:rPr>
              <w:t>560,000</w:t>
            </w:r>
          </w:p>
        </w:tc>
        <w:tc>
          <w:tcPr>
            <w:tcW w:w="522" w:type="pct"/>
            <w:vAlign w:val="center"/>
          </w:tcPr>
          <w:p w14:paraId="3F330CE0" w14:textId="77777777" w:rsidR="000A788B" w:rsidRPr="00341DCF" w:rsidRDefault="000A788B" w:rsidP="000A788B">
            <w:pPr>
              <w:shd w:val="clear" w:color="auto" w:fill="FFFFFF" w:themeFill="background1"/>
              <w:jc w:val="right"/>
              <w:rPr>
                <w:b/>
                <w:bCs/>
                <w:sz w:val="20"/>
              </w:rPr>
            </w:pPr>
            <w:r w:rsidRPr="00341DCF">
              <w:rPr>
                <w:b/>
                <w:bCs/>
                <w:sz w:val="20"/>
              </w:rPr>
              <w:t>703,500</w:t>
            </w:r>
          </w:p>
        </w:tc>
        <w:tc>
          <w:tcPr>
            <w:tcW w:w="487" w:type="pct"/>
            <w:vAlign w:val="center"/>
          </w:tcPr>
          <w:p w14:paraId="2481C39F" w14:textId="77777777" w:rsidR="000A788B" w:rsidRPr="00341DCF" w:rsidRDefault="000A788B" w:rsidP="000A788B">
            <w:pPr>
              <w:shd w:val="clear" w:color="auto" w:fill="FFFFFF" w:themeFill="background1"/>
              <w:jc w:val="right"/>
              <w:rPr>
                <w:b/>
                <w:bCs/>
                <w:sz w:val="20"/>
              </w:rPr>
            </w:pPr>
            <w:r w:rsidRPr="00341DCF">
              <w:rPr>
                <w:b/>
                <w:bCs/>
                <w:sz w:val="20"/>
              </w:rPr>
              <w:t>693,500</w:t>
            </w:r>
          </w:p>
        </w:tc>
      </w:tr>
    </w:tbl>
    <w:p w14:paraId="12575BC9" w14:textId="55C34F50" w:rsidR="007C1078" w:rsidRDefault="00F55593" w:rsidP="0071183B">
      <w:pPr>
        <w:numPr>
          <w:ilvl w:val="0"/>
          <w:numId w:val="6"/>
        </w:numPr>
        <w:bidi/>
        <w:spacing w:before="240" w:after="240"/>
        <w:ind w:left="0" w:firstLine="0"/>
        <w:rPr>
          <w:sz w:val="26"/>
          <w:szCs w:val="26"/>
        </w:rPr>
      </w:pPr>
      <w:r w:rsidRPr="00F55593">
        <w:rPr>
          <w:sz w:val="26"/>
          <w:szCs w:val="26"/>
          <w:rtl/>
        </w:rPr>
        <w:t xml:space="preserve">بناءً على تكلفة الأنشطة في قطاع الخدمة المتفق عليها عند 693,500 دولار أمريكي، فإن التخفيضات من استهلاك </w:t>
      </w:r>
      <w:r w:rsidRPr="008C0BF9">
        <w:rPr>
          <w:sz w:val="26"/>
          <w:szCs w:val="26"/>
          <w:rtl/>
          <w:lang w:val="en-CA" w:bidi="ar-LB"/>
        </w:rPr>
        <w:t xml:space="preserve">المواد الهيدروفلوروكربونية </w:t>
      </w:r>
      <w:r w:rsidRPr="00F55593">
        <w:rPr>
          <w:sz w:val="26"/>
          <w:szCs w:val="26"/>
          <w:rtl/>
        </w:rPr>
        <w:t>المتبقية المؤهلة للتمويل المطلوب تحقيقها في قطاع الخدمة تبلغ 326,187 طنًا من</w:t>
      </w:r>
      <w:r w:rsidR="00546E29">
        <w:rPr>
          <w:rFonts w:hint="cs"/>
          <w:sz w:val="26"/>
          <w:szCs w:val="26"/>
          <w:rtl/>
        </w:rPr>
        <w:t xml:space="preserve"> مكافئ</w:t>
      </w:r>
      <w:r w:rsidRPr="00F55593">
        <w:rPr>
          <w:sz w:val="26"/>
          <w:szCs w:val="26"/>
          <w:rtl/>
        </w:rPr>
        <w:t xml:space="preserve"> ثاني أكسيد الكربون، </w:t>
      </w:r>
      <w:r w:rsidR="00F52CC2">
        <w:rPr>
          <w:rFonts w:hint="cs"/>
          <w:sz w:val="26"/>
          <w:szCs w:val="26"/>
          <w:rtl/>
        </w:rPr>
        <w:t>على النحو ال</w:t>
      </w:r>
      <w:r w:rsidRPr="00F55593">
        <w:rPr>
          <w:sz w:val="26"/>
          <w:szCs w:val="26"/>
          <w:rtl/>
        </w:rPr>
        <w:t>موضح في الجدول 9.</w:t>
      </w:r>
      <w:r w:rsidR="00591947">
        <w:rPr>
          <w:rStyle w:val="FootnoteReference"/>
          <w:sz w:val="26"/>
          <w:szCs w:val="26"/>
          <w:rtl/>
        </w:rPr>
        <w:footnoteReference w:id="8"/>
      </w:r>
      <w:r w:rsidRPr="00F55593">
        <w:rPr>
          <w:sz w:val="26"/>
          <w:szCs w:val="26"/>
          <w:rtl/>
        </w:rPr>
        <w:t xml:space="preserve"> وبناءً على ذلك، وافقت حكومة صربيا على خفض استهلاكها من </w:t>
      </w:r>
      <w:r w:rsidR="00F52CC2" w:rsidRPr="008C0BF9">
        <w:rPr>
          <w:sz w:val="26"/>
          <w:szCs w:val="26"/>
          <w:rtl/>
          <w:lang w:val="en-CA" w:bidi="ar-LB"/>
        </w:rPr>
        <w:t xml:space="preserve">المواد الهيدروفلوروكربونية </w:t>
      </w:r>
      <w:r w:rsidRPr="00F55593">
        <w:rPr>
          <w:sz w:val="26"/>
          <w:szCs w:val="26"/>
          <w:rtl/>
        </w:rPr>
        <w:t xml:space="preserve"> في عام 2029 إلى 2,935,687 طنًا </w:t>
      </w:r>
      <w:r w:rsidR="00F52CC2">
        <w:rPr>
          <w:rFonts w:hint="cs"/>
          <w:sz w:val="26"/>
          <w:szCs w:val="26"/>
          <w:rtl/>
        </w:rPr>
        <w:t xml:space="preserve">من مكافئ </w:t>
      </w:r>
      <w:r w:rsidRPr="00F55593">
        <w:rPr>
          <w:sz w:val="26"/>
          <w:szCs w:val="26"/>
          <w:rtl/>
        </w:rPr>
        <w:t>ثاني أكسيد الكربون، وهو ما يمثل انخفاض</w:t>
      </w:r>
      <w:r w:rsidR="00F52CC2">
        <w:rPr>
          <w:rFonts w:hint="cs"/>
          <w:sz w:val="26"/>
          <w:szCs w:val="26"/>
          <w:rtl/>
        </w:rPr>
        <w:t>اً</w:t>
      </w:r>
      <w:r w:rsidRPr="00F55593">
        <w:rPr>
          <w:sz w:val="26"/>
          <w:szCs w:val="26"/>
          <w:rtl/>
        </w:rPr>
        <w:t xml:space="preserve"> بنسبة 10.0</w:t>
      </w:r>
      <w:r w:rsidR="007C1078">
        <w:rPr>
          <w:rFonts w:hint="cs"/>
          <w:sz w:val="26"/>
          <w:szCs w:val="26"/>
          <w:rtl/>
        </w:rPr>
        <w:t xml:space="preserve"> في المائة</w:t>
      </w:r>
      <w:r w:rsidRPr="00F55593">
        <w:rPr>
          <w:sz w:val="26"/>
          <w:szCs w:val="26"/>
          <w:rtl/>
        </w:rPr>
        <w:t xml:space="preserve"> عن خط الأساس للامتثال </w:t>
      </w:r>
      <w:r w:rsidR="007C1078">
        <w:rPr>
          <w:rFonts w:hint="cs"/>
          <w:sz w:val="26"/>
          <w:szCs w:val="26"/>
          <w:rtl/>
          <w:lang w:val="en-CA"/>
        </w:rPr>
        <w:t>ل</w:t>
      </w:r>
      <w:r w:rsidR="007C1078" w:rsidRPr="008C0BF9">
        <w:rPr>
          <w:sz w:val="26"/>
          <w:szCs w:val="26"/>
          <w:rtl/>
          <w:lang w:val="en-CA" w:bidi="ar-LB"/>
        </w:rPr>
        <w:t xml:space="preserve">لمواد الهيدروفلوروكربونية </w:t>
      </w:r>
      <w:r w:rsidRPr="00F55593">
        <w:rPr>
          <w:sz w:val="26"/>
          <w:szCs w:val="26"/>
          <w:rtl/>
        </w:rPr>
        <w:t>في البلاد</w:t>
      </w:r>
      <w:r w:rsidR="007C1078">
        <w:rPr>
          <w:rFonts w:hint="cs"/>
          <w:sz w:val="26"/>
          <w:szCs w:val="26"/>
          <w:rtl/>
        </w:rPr>
        <w:t>.</w:t>
      </w:r>
    </w:p>
    <w:p w14:paraId="6964C9C8" w14:textId="0E4DA2BA" w:rsidR="007C1078" w:rsidRDefault="007C1078" w:rsidP="008F07BF">
      <w:pPr>
        <w:bidi/>
        <w:spacing w:before="240"/>
        <w:rPr>
          <w:b/>
          <w:bCs/>
          <w:sz w:val="26"/>
          <w:szCs w:val="26"/>
          <w:rtl/>
        </w:rPr>
      </w:pPr>
      <w:r w:rsidRPr="008F07BF">
        <w:rPr>
          <w:b/>
          <w:bCs/>
          <w:sz w:val="26"/>
          <w:szCs w:val="26"/>
          <w:rtl/>
        </w:rPr>
        <w:t xml:space="preserve">الجدول 9. التكاليف المتفق عليها والتخفيضات من استهلاك </w:t>
      </w:r>
      <w:r w:rsidR="008F07BF" w:rsidRPr="008F07BF">
        <w:rPr>
          <w:b/>
          <w:bCs/>
          <w:sz w:val="26"/>
          <w:szCs w:val="26"/>
          <w:rtl/>
        </w:rPr>
        <w:t xml:space="preserve">المواد الهيدروفلوروكربونية </w:t>
      </w:r>
      <w:r w:rsidRPr="008F07BF">
        <w:rPr>
          <w:b/>
          <w:bCs/>
          <w:sz w:val="26"/>
          <w:szCs w:val="26"/>
          <w:rtl/>
        </w:rPr>
        <w:t>المؤهلة للتمويل والهدف النهائي</w:t>
      </w:r>
    </w:p>
    <w:tbl>
      <w:tblPr>
        <w:bidiVisual/>
        <w:tblW w:w="4976" w:type="pct"/>
        <w:tblLook w:val="04A0" w:firstRow="1" w:lastRow="0" w:firstColumn="1" w:lastColumn="0" w:noHBand="0" w:noVBand="1"/>
      </w:tblPr>
      <w:tblGrid>
        <w:gridCol w:w="6203"/>
        <w:gridCol w:w="1589"/>
        <w:gridCol w:w="1513"/>
      </w:tblGrid>
      <w:tr w:rsidR="008F07BF" w:rsidRPr="00341DCF" w14:paraId="2748559D" w14:textId="77777777" w:rsidTr="008F07BF">
        <w:trPr>
          <w:trHeight w:val="283"/>
          <w:tblHead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4ACCA0F9" w14:textId="7F04BA72" w:rsidR="008F07BF" w:rsidRPr="00341DCF" w:rsidRDefault="00473A07" w:rsidP="00AD240E">
            <w:pPr>
              <w:jc w:val="center"/>
              <w:rPr>
                <w:b/>
                <w:bCs/>
                <w:color w:val="000000"/>
                <w:sz w:val="20"/>
                <w:lang w:val="en-US" w:eastAsia="en-CA"/>
              </w:rPr>
            </w:pPr>
            <w:r>
              <w:rPr>
                <w:rFonts w:hint="cs"/>
                <w:b/>
                <w:bCs/>
                <w:color w:val="000000"/>
                <w:sz w:val="20"/>
                <w:rtl/>
                <w:lang w:val="en-US" w:eastAsia="en-CA"/>
              </w:rPr>
              <w:t>قطاع الخدمة</w:t>
            </w:r>
          </w:p>
        </w:tc>
      </w:tr>
      <w:tr w:rsidR="008F07BF" w:rsidRPr="00341DCF" w14:paraId="3520C1B7" w14:textId="77777777" w:rsidTr="008F07BF">
        <w:trPr>
          <w:trHeight w:val="231"/>
        </w:trPr>
        <w:tc>
          <w:tcPr>
            <w:tcW w:w="3333" w:type="pct"/>
            <w:vMerge w:val="restart"/>
            <w:tcBorders>
              <w:top w:val="nil"/>
              <w:left w:val="single" w:sz="4" w:space="0" w:color="auto"/>
              <w:bottom w:val="single" w:sz="4" w:space="0" w:color="auto"/>
              <w:right w:val="single" w:sz="4" w:space="0" w:color="auto"/>
            </w:tcBorders>
            <w:vAlign w:val="center"/>
            <w:hideMark/>
          </w:tcPr>
          <w:p w14:paraId="1D093AC2" w14:textId="5F0AEDD3" w:rsidR="008F07BF" w:rsidRPr="00341DCF" w:rsidRDefault="002822BD" w:rsidP="002822BD">
            <w:pPr>
              <w:jc w:val="right"/>
              <w:rPr>
                <w:color w:val="000000"/>
                <w:sz w:val="20"/>
                <w:lang w:val="en-US" w:eastAsia="en-CA"/>
              </w:rPr>
            </w:pPr>
            <w:r w:rsidRPr="002822BD">
              <w:rPr>
                <w:color w:val="000000"/>
                <w:sz w:val="20"/>
                <w:rtl/>
                <w:lang w:eastAsia="en-CA"/>
              </w:rPr>
              <w:t>متوسط استهلاك المواد الهيدروفلوروكربونية في قطاع الخدم</w:t>
            </w:r>
            <w:r w:rsidR="00736AD2">
              <w:rPr>
                <w:rFonts w:hint="cs"/>
                <w:color w:val="000000"/>
                <w:sz w:val="20"/>
                <w:rtl/>
                <w:lang w:eastAsia="en-CA"/>
              </w:rPr>
              <w:t>ة</w:t>
            </w:r>
            <w:r w:rsidRPr="002822BD">
              <w:rPr>
                <w:color w:val="000000"/>
                <w:sz w:val="20"/>
                <w:rtl/>
                <w:lang w:eastAsia="en-CA"/>
              </w:rPr>
              <w:t xml:space="preserve"> في </w:t>
            </w:r>
            <w:r w:rsidR="00736AD2">
              <w:rPr>
                <w:rFonts w:hint="cs"/>
                <w:color w:val="000000"/>
                <w:sz w:val="20"/>
                <w:rtl/>
                <w:lang w:eastAsia="en-CA"/>
              </w:rPr>
              <w:t>سنوات خط الأساس</w:t>
            </w:r>
          </w:p>
        </w:tc>
        <w:tc>
          <w:tcPr>
            <w:tcW w:w="854" w:type="pct"/>
            <w:tcBorders>
              <w:top w:val="nil"/>
              <w:left w:val="nil"/>
              <w:bottom w:val="single" w:sz="4" w:space="0" w:color="auto"/>
              <w:right w:val="single" w:sz="4" w:space="0" w:color="auto"/>
            </w:tcBorders>
            <w:hideMark/>
          </w:tcPr>
          <w:p w14:paraId="061FEC56" w14:textId="134D3207" w:rsidR="008F07BF" w:rsidRPr="00341DCF" w:rsidRDefault="00563A65" w:rsidP="002822BD">
            <w:pPr>
              <w:jc w:val="right"/>
              <w:rPr>
                <w:color w:val="000000"/>
                <w:sz w:val="20"/>
                <w:lang w:val="en-US" w:eastAsia="en-CA"/>
              </w:rPr>
            </w:pPr>
            <w:r>
              <w:rPr>
                <w:rFonts w:hint="cs"/>
                <w:color w:val="000000"/>
                <w:sz w:val="20"/>
                <w:rtl/>
                <w:lang w:val="en-US" w:eastAsia="en-CA"/>
              </w:rPr>
              <w:t>بالطن المتري</w:t>
            </w:r>
          </w:p>
        </w:tc>
        <w:tc>
          <w:tcPr>
            <w:tcW w:w="813" w:type="pct"/>
            <w:tcBorders>
              <w:top w:val="nil"/>
              <w:left w:val="nil"/>
              <w:bottom w:val="single" w:sz="4" w:space="0" w:color="auto"/>
              <w:right w:val="single" w:sz="4" w:space="0" w:color="auto"/>
            </w:tcBorders>
            <w:vAlign w:val="center"/>
            <w:hideMark/>
          </w:tcPr>
          <w:p w14:paraId="11BA5A24" w14:textId="77777777" w:rsidR="008F07BF" w:rsidRPr="00341DCF" w:rsidRDefault="008F07BF" w:rsidP="00AD240E">
            <w:pPr>
              <w:jc w:val="right"/>
              <w:rPr>
                <w:color w:val="000000"/>
                <w:sz w:val="20"/>
                <w:lang w:val="en-US" w:eastAsia="en-CA"/>
              </w:rPr>
            </w:pPr>
            <w:r w:rsidRPr="00341DCF">
              <w:rPr>
                <w:sz w:val="20"/>
              </w:rPr>
              <w:t>1,013</w:t>
            </w:r>
          </w:p>
        </w:tc>
      </w:tr>
      <w:tr w:rsidR="008F07BF" w:rsidRPr="00341DCF" w14:paraId="0C358917" w14:textId="77777777" w:rsidTr="008F07BF">
        <w:trPr>
          <w:trHeight w:val="238"/>
        </w:trPr>
        <w:tc>
          <w:tcPr>
            <w:tcW w:w="0" w:type="auto"/>
            <w:vMerge/>
            <w:tcBorders>
              <w:top w:val="nil"/>
              <w:left w:val="single" w:sz="4" w:space="0" w:color="auto"/>
              <w:bottom w:val="single" w:sz="4" w:space="0" w:color="auto"/>
              <w:right w:val="single" w:sz="4" w:space="0" w:color="auto"/>
            </w:tcBorders>
            <w:vAlign w:val="center"/>
            <w:hideMark/>
          </w:tcPr>
          <w:p w14:paraId="44B44A85" w14:textId="77777777" w:rsidR="008F07BF" w:rsidRPr="00341DCF" w:rsidRDefault="008F07BF" w:rsidP="00AD240E">
            <w:pPr>
              <w:jc w:val="left"/>
              <w:rPr>
                <w:color w:val="000000"/>
                <w:sz w:val="20"/>
                <w:lang w:val="en-US" w:eastAsia="en-CA"/>
              </w:rPr>
            </w:pPr>
          </w:p>
        </w:tc>
        <w:tc>
          <w:tcPr>
            <w:tcW w:w="854" w:type="pct"/>
            <w:tcBorders>
              <w:top w:val="nil"/>
              <w:left w:val="nil"/>
              <w:bottom w:val="single" w:sz="4" w:space="0" w:color="auto"/>
              <w:right w:val="single" w:sz="4" w:space="0" w:color="auto"/>
            </w:tcBorders>
            <w:hideMark/>
          </w:tcPr>
          <w:p w14:paraId="539B9D44" w14:textId="3B1AB10E" w:rsidR="008F07BF" w:rsidRPr="00341DCF" w:rsidRDefault="00563A65" w:rsidP="002822BD">
            <w:pPr>
              <w:jc w:val="right"/>
              <w:rPr>
                <w:color w:val="000000"/>
                <w:sz w:val="20"/>
                <w:lang w:val="en-US" w:eastAsia="en-CA"/>
              </w:rPr>
            </w:pPr>
            <w:r>
              <w:rPr>
                <w:rFonts w:hint="cs"/>
                <w:color w:val="000000"/>
                <w:sz w:val="20"/>
                <w:rtl/>
                <w:lang w:val="en-US" w:eastAsia="en-CA"/>
              </w:rPr>
              <w:t>بالأطنان من مكافئ ثاني أكسيد الكربون</w:t>
            </w:r>
          </w:p>
        </w:tc>
        <w:tc>
          <w:tcPr>
            <w:tcW w:w="813" w:type="pct"/>
            <w:tcBorders>
              <w:top w:val="nil"/>
              <w:left w:val="nil"/>
              <w:bottom w:val="single" w:sz="4" w:space="0" w:color="auto"/>
              <w:right w:val="single" w:sz="4" w:space="0" w:color="auto"/>
            </w:tcBorders>
            <w:vAlign w:val="center"/>
            <w:hideMark/>
          </w:tcPr>
          <w:p w14:paraId="13ED2873" w14:textId="77777777" w:rsidR="008F07BF" w:rsidRPr="00341DCF" w:rsidRDefault="008F07BF" w:rsidP="00AD240E">
            <w:pPr>
              <w:jc w:val="right"/>
              <w:rPr>
                <w:color w:val="000000"/>
                <w:sz w:val="20"/>
                <w:lang w:val="en-US" w:eastAsia="en-CA"/>
              </w:rPr>
            </w:pPr>
            <w:r w:rsidRPr="00341DCF">
              <w:rPr>
                <w:sz w:val="20"/>
              </w:rPr>
              <w:t>2,395,947</w:t>
            </w:r>
          </w:p>
        </w:tc>
      </w:tr>
      <w:tr w:rsidR="008F07BF" w:rsidRPr="00341DCF" w14:paraId="3FE8E834" w14:textId="77777777" w:rsidTr="008F07BF">
        <w:trPr>
          <w:trHeight w:val="231"/>
        </w:trPr>
        <w:tc>
          <w:tcPr>
            <w:tcW w:w="4187" w:type="pct"/>
            <w:gridSpan w:val="2"/>
            <w:tcBorders>
              <w:top w:val="single" w:sz="4" w:space="0" w:color="auto"/>
              <w:left w:val="single" w:sz="4" w:space="0" w:color="auto"/>
              <w:bottom w:val="single" w:sz="4" w:space="0" w:color="auto"/>
              <w:right w:val="single" w:sz="4" w:space="0" w:color="auto"/>
            </w:tcBorders>
            <w:vAlign w:val="center"/>
            <w:hideMark/>
          </w:tcPr>
          <w:p w14:paraId="7CD8EB81" w14:textId="1898B575" w:rsidR="008F07BF" w:rsidRPr="00341DCF" w:rsidRDefault="00736AD2" w:rsidP="002822BD">
            <w:pPr>
              <w:jc w:val="right"/>
              <w:rPr>
                <w:color w:val="000000"/>
                <w:sz w:val="20"/>
                <w:lang w:val="en-US" w:eastAsia="en-CA"/>
              </w:rPr>
            </w:pPr>
            <w:r w:rsidRPr="00736AD2">
              <w:rPr>
                <w:color w:val="000000"/>
                <w:sz w:val="20"/>
                <w:rtl/>
                <w:lang w:eastAsia="en-CA"/>
              </w:rPr>
              <w:t xml:space="preserve">متوسط القدرة على </w:t>
            </w:r>
            <w:r>
              <w:rPr>
                <w:rFonts w:hint="cs"/>
                <w:color w:val="000000"/>
                <w:sz w:val="20"/>
                <w:rtl/>
                <w:lang w:eastAsia="en-CA"/>
              </w:rPr>
              <w:t>على إحداث الاحترار</w:t>
            </w:r>
            <w:r w:rsidRPr="00736AD2">
              <w:rPr>
                <w:color w:val="000000"/>
                <w:sz w:val="20"/>
                <w:rtl/>
                <w:lang w:eastAsia="en-CA"/>
              </w:rPr>
              <w:t xml:space="preserve"> العالمي لجميع </w:t>
            </w:r>
            <w:r w:rsidR="008B256F" w:rsidRPr="002822BD">
              <w:rPr>
                <w:color w:val="000000"/>
                <w:sz w:val="20"/>
                <w:rtl/>
                <w:lang w:eastAsia="en-CA"/>
              </w:rPr>
              <w:t xml:space="preserve">المواد الهيدروفلوروكربونية </w:t>
            </w:r>
            <w:r w:rsidRPr="00736AD2">
              <w:rPr>
                <w:color w:val="000000"/>
                <w:sz w:val="20"/>
                <w:rtl/>
                <w:lang w:eastAsia="en-CA"/>
              </w:rPr>
              <w:t>المستهلكة في القطاع</w:t>
            </w:r>
          </w:p>
        </w:tc>
        <w:tc>
          <w:tcPr>
            <w:tcW w:w="813" w:type="pct"/>
            <w:tcBorders>
              <w:top w:val="nil"/>
              <w:left w:val="nil"/>
              <w:bottom w:val="single" w:sz="4" w:space="0" w:color="auto"/>
              <w:right w:val="single" w:sz="4" w:space="0" w:color="auto"/>
            </w:tcBorders>
            <w:vAlign w:val="center"/>
            <w:hideMark/>
          </w:tcPr>
          <w:p w14:paraId="28CF9DE3" w14:textId="77777777" w:rsidR="008F07BF" w:rsidRPr="00341DCF" w:rsidRDefault="008F07BF" w:rsidP="00AD240E">
            <w:pPr>
              <w:jc w:val="right"/>
              <w:rPr>
                <w:color w:val="000000"/>
                <w:sz w:val="20"/>
                <w:lang w:val="en-US" w:eastAsia="en-CA"/>
              </w:rPr>
            </w:pPr>
            <w:r w:rsidRPr="00341DCF">
              <w:rPr>
                <w:sz w:val="20"/>
              </w:rPr>
              <w:t>2,364.9</w:t>
            </w:r>
          </w:p>
        </w:tc>
      </w:tr>
      <w:tr w:rsidR="008B256F" w:rsidRPr="00341DCF" w14:paraId="32D39FCE" w14:textId="77777777" w:rsidTr="0055730F">
        <w:trPr>
          <w:trHeight w:val="231"/>
        </w:trPr>
        <w:tc>
          <w:tcPr>
            <w:tcW w:w="3333" w:type="pct"/>
            <w:tcBorders>
              <w:top w:val="nil"/>
              <w:left w:val="single" w:sz="4" w:space="0" w:color="auto"/>
              <w:bottom w:val="single" w:sz="4" w:space="0" w:color="auto"/>
              <w:right w:val="single" w:sz="4" w:space="0" w:color="auto"/>
            </w:tcBorders>
            <w:hideMark/>
          </w:tcPr>
          <w:p w14:paraId="6520EB74" w14:textId="36A91A9B" w:rsidR="008B256F" w:rsidRPr="008B256F" w:rsidRDefault="008B256F" w:rsidP="008B256F">
            <w:pPr>
              <w:jc w:val="right"/>
              <w:rPr>
                <w:color w:val="000000"/>
                <w:sz w:val="20"/>
                <w:lang w:eastAsia="en-CA"/>
              </w:rPr>
            </w:pPr>
            <w:r w:rsidRPr="008B256F">
              <w:rPr>
                <w:color w:val="000000"/>
                <w:sz w:val="20"/>
                <w:rtl/>
                <w:lang w:eastAsia="en-CA"/>
              </w:rPr>
              <w:t>التمويل المتفق عليه</w:t>
            </w:r>
          </w:p>
        </w:tc>
        <w:tc>
          <w:tcPr>
            <w:tcW w:w="854" w:type="pct"/>
            <w:tcBorders>
              <w:top w:val="nil"/>
              <w:left w:val="nil"/>
              <w:bottom w:val="single" w:sz="4" w:space="0" w:color="auto"/>
              <w:right w:val="single" w:sz="4" w:space="0" w:color="auto"/>
            </w:tcBorders>
            <w:hideMark/>
          </w:tcPr>
          <w:p w14:paraId="3AF5B5CE" w14:textId="176B866B" w:rsidR="008B256F" w:rsidRPr="00341DCF" w:rsidRDefault="00F1378C" w:rsidP="008B256F">
            <w:pPr>
              <w:jc w:val="right"/>
              <w:rPr>
                <w:color w:val="000000"/>
                <w:sz w:val="20"/>
                <w:lang w:val="en-US" w:eastAsia="en-CA"/>
              </w:rPr>
            </w:pPr>
            <w:r>
              <w:rPr>
                <w:rFonts w:hint="cs"/>
                <w:color w:val="000000"/>
                <w:sz w:val="20"/>
                <w:rtl/>
                <w:lang w:val="en-US" w:eastAsia="en-CA"/>
              </w:rPr>
              <w:t>دولار أمريكي</w:t>
            </w:r>
          </w:p>
        </w:tc>
        <w:tc>
          <w:tcPr>
            <w:tcW w:w="813" w:type="pct"/>
            <w:tcBorders>
              <w:top w:val="nil"/>
              <w:left w:val="nil"/>
              <w:bottom w:val="single" w:sz="4" w:space="0" w:color="auto"/>
              <w:right w:val="single" w:sz="4" w:space="0" w:color="auto"/>
            </w:tcBorders>
            <w:vAlign w:val="center"/>
            <w:hideMark/>
          </w:tcPr>
          <w:p w14:paraId="7F4C728E" w14:textId="77777777" w:rsidR="008B256F" w:rsidRPr="00341DCF" w:rsidRDefault="008B256F" w:rsidP="008B256F">
            <w:pPr>
              <w:jc w:val="right"/>
              <w:rPr>
                <w:color w:val="000000"/>
                <w:sz w:val="20"/>
                <w:lang w:val="en-US" w:eastAsia="en-CA"/>
              </w:rPr>
            </w:pPr>
            <w:r w:rsidRPr="00341DCF">
              <w:rPr>
                <w:sz w:val="20"/>
              </w:rPr>
              <w:t>643,500</w:t>
            </w:r>
          </w:p>
        </w:tc>
      </w:tr>
      <w:tr w:rsidR="008B256F" w:rsidRPr="00341DCF" w14:paraId="2678E200" w14:textId="77777777" w:rsidTr="0055730F">
        <w:trPr>
          <w:trHeight w:val="231"/>
        </w:trPr>
        <w:tc>
          <w:tcPr>
            <w:tcW w:w="3333" w:type="pct"/>
            <w:tcBorders>
              <w:top w:val="nil"/>
              <w:left w:val="single" w:sz="4" w:space="0" w:color="auto"/>
              <w:bottom w:val="single" w:sz="4" w:space="0" w:color="auto"/>
              <w:right w:val="single" w:sz="4" w:space="0" w:color="auto"/>
            </w:tcBorders>
            <w:hideMark/>
          </w:tcPr>
          <w:p w14:paraId="7BA6832A" w14:textId="77713BC3" w:rsidR="008B256F" w:rsidRPr="008B256F" w:rsidRDefault="008B256F" w:rsidP="008B256F">
            <w:pPr>
              <w:jc w:val="right"/>
              <w:rPr>
                <w:color w:val="000000"/>
                <w:sz w:val="20"/>
                <w:lang w:eastAsia="en-CA"/>
              </w:rPr>
            </w:pPr>
            <w:r w:rsidRPr="008B256F">
              <w:rPr>
                <w:color w:val="000000"/>
                <w:sz w:val="20"/>
                <w:rtl/>
                <w:lang w:eastAsia="en-CA"/>
              </w:rPr>
              <w:t>عتبة فعالية التكلفة المتفق عليها</w:t>
            </w:r>
          </w:p>
        </w:tc>
        <w:tc>
          <w:tcPr>
            <w:tcW w:w="854" w:type="pct"/>
            <w:tcBorders>
              <w:top w:val="nil"/>
              <w:left w:val="nil"/>
              <w:bottom w:val="single" w:sz="4" w:space="0" w:color="auto"/>
              <w:right w:val="single" w:sz="4" w:space="0" w:color="auto"/>
            </w:tcBorders>
            <w:hideMark/>
          </w:tcPr>
          <w:p w14:paraId="3E02E096" w14:textId="6AE85742" w:rsidR="008B256F" w:rsidRPr="00341DCF" w:rsidRDefault="008B256F" w:rsidP="008B256F">
            <w:pPr>
              <w:jc w:val="right"/>
              <w:rPr>
                <w:color w:val="000000"/>
                <w:sz w:val="20"/>
                <w:lang w:val="en-US" w:eastAsia="en-CA"/>
              </w:rPr>
            </w:pPr>
            <w:r>
              <w:rPr>
                <w:rFonts w:hint="cs"/>
                <w:color w:val="000000"/>
                <w:sz w:val="20"/>
                <w:rtl/>
                <w:lang w:val="en-US" w:eastAsia="en-CA"/>
              </w:rPr>
              <w:t>دولار أمريكي/كغم</w:t>
            </w:r>
          </w:p>
        </w:tc>
        <w:tc>
          <w:tcPr>
            <w:tcW w:w="813" w:type="pct"/>
            <w:tcBorders>
              <w:top w:val="nil"/>
              <w:left w:val="nil"/>
              <w:bottom w:val="single" w:sz="4" w:space="0" w:color="auto"/>
              <w:right w:val="single" w:sz="4" w:space="0" w:color="auto"/>
            </w:tcBorders>
            <w:vAlign w:val="center"/>
            <w:hideMark/>
          </w:tcPr>
          <w:p w14:paraId="0F6EBDED" w14:textId="77777777" w:rsidR="008B256F" w:rsidRPr="00341DCF" w:rsidRDefault="008B256F" w:rsidP="008B256F">
            <w:pPr>
              <w:jc w:val="right"/>
              <w:rPr>
                <w:color w:val="000000"/>
                <w:sz w:val="20"/>
                <w:lang w:val="en-US" w:eastAsia="en-CA"/>
              </w:rPr>
            </w:pPr>
            <w:r w:rsidRPr="00341DCF">
              <w:rPr>
                <w:sz w:val="20"/>
              </w:rPr>
              <w:t>4.67</w:t>
            </w:r>
          </w:p>
        </w:tc>
      </w:tr>
      <w:tr w:rsidR="002822BD" w:rsidRPr="00341DCF" w14:paraId="4D2EC7B8" w14:textId="77777777" w:rsidTr="008F07BF">
        <w:trPr>
          <w:trHeight w:val="231"/>
        </w:trPr>
        <w:tc>
          <w:tcPr>
            <w:tcW w:w="3333" w:type="pct"/>
            <w:vMerge w:val="restart"/>
            <w:tcBorders>
              <w:top w:val="nil"/>
              <w:left w:val="single" w:sz="4" w:space="0" w:color="auto"/>
              <w:bottom w:val="single" w:sz="4" w:space="0" w:color="auto"/>
              <w:right w:val="single" w:sz="4" w:space="0" w:color="auto"/>
            </w:tcBorders>
            <w:vAlign w:val="center"/>
            <w:hideMark/>
          </w:tcPr>
          <w:p w14:paraId="0682D69F" w14:textId="43A71710" w:rsidR="002822BD" w:rsidRPr="008B256F" w:rsidRDefault="008B256F" w:rsidP="008B256F">
            <w:pPr>
              <w:jc w:val="right"/>
              <w:rPr>
                <w:color w:val="000000"/>
                <w:sz w:val="20"/>
                <w:lang w:eastAsia="en-CA"/>
              </w:rPr>
            </w:pPr>
            <w:r w:rsidRPr="008B256F">
              <w:rPr>
                <w:color w:val="000000"/>
                <w:sz w:val="20"/>
                <w:rtl/>
                <w:lang w:eastAsia="en-CA"/>
              </w:rPr>
              <w:t>التخفيضات في قطاع الخد</w:t>
            </w:r>
            <w:r w:rsidRPr="008B256F">
              <w:rPr>
                <w:rFonts w:hint="cs"/>
                <w:color w:val="000000"/>
                <w:sz w:val="20"/>
                <w:rtl/>
                <w:lang w:eastAsia="en-CA"/>
              </w:rPr>
              <w:t>مة</w:t>
            </w:r>
          </w:p>
        </w:tc>
        <w:tc>
          <w:tcPr>
            <w:tcW w:w="854" w:type="pct"/>
            <w:tcBorders>
              <w:top w:val="nil"/>
              <w:left w:val="nil"/>
              <w:bottom w:val="single" w:sz="4" w:space="0" w:color="auto"/>
              <w:right w:val="single" w:sz="4" w:space="0" w:color="auto"/>
            </w:tcBorders>
            <w:hideMark/>
          </w:tcPr>
          <w:p w14:paraId="64704336" w14:textId="3643EA8F" w:rsidR="002822BD" w:rsidRPr="00341DCF" w:rsidRDefault="002822BD" w:rsidP="002822BD">
            <w:pPr>
              <w:jc w:val="right"/>
              <w:rPr>
                <w:color w:val="000000"/>
                <w:sz w:val="20"/>
                <w:lang w:val="en-US" w:eastAsia="en-CA"/>
              </w:rPr>
            </w:pPr>
            <w:r>
              <w:rPr>
                <w:rFonts w:hint="cs"/>
                <w:color w:val="000000"/>
                <w:sz w:val="20"/>
                <w:rtl/>
                <w:lang w:val="en-US" w:eastAsia="en-CA"/>
              </w:rPr>
              <w:t>بالطن المتري</w:t>
            </w:r>
          </w:p>
        </w:tc>
        <w:tc>
          <w:tcPr>
            <w:tcW w:w="813" w:type="pct"/>
            <w:tcBorders>
              <w:top w:val="nil"/>
              <w:left w:val="nil"/>
              <w:bottom w:val="single" w:sz="4" w:space="0" w:color="auto"/>
              <w:right w:val="single" w:sz="4" w:space="0" w:color="auto"/>
            </w:tcBorders>
            <w:vAlign w:val="center"/>
            <w:hideMark/>
          </w:tcPr>
          <w:p w14:paraId="41CF6A53" w14:textId="77777777" w:rsidR="002822BD" w:rsidRPr="00341DCF" w:rsidRDefault="002822BD" w:rsidP="002822BD">
            <w:pPr>
              <w:jc w:val="right"/>
              <w:rPr>
                <w:color w:val="000000"/>
                <w:sz w:val="20"/>
                <w:lang w:val="en-US" w:eastAsia="en-CA"/>
              </w:rPr>
            </w:pPr>
            <w:r w:rsidRPr="00341DCF">
              <w:rPr>
                <w:sz w:val="20"/>
              </w:rPr>
              <w:t>137.9</w:t>
            </w:r>
          </w:p>
        </w:tc>
      </w:tr>
      <w:tr w:rsidR="002822BD" w:rsidRPr="00341DCF" w14:paraId="4C8C1708" w14:textId="77777777" w:rsidTr="008F07BF">
        <w:trPr>
          <w:trHeight w:val="231"/>
        </w:trPr>
        <w:tc>
          <w:tcPr>
            <w:tcW w:w="0" w:type="auto"/>
            <w:vMerge/>
            <w:tcBorders>
              <w:top w:val="nil"/>
              <w:left w:val="single" w:sz="4" w:space="0" w:color="auto"/>
              <w:bottom w:val="single" w:sz="4" w:space="0" w:color="auto"/>
              <w:right w:val="single" w:sz="4" w:space="0" w:color="auto"/>
            </w:tcBorders>
            <w:vAlign w:val="center"/>
            <w:hideMark/>
          </w:tcPr>
          <w:p w14:paraId="16B0C852" w14:textId="77777777" w:rsidR="002822BD" w:rsidRPr="00341DCF" w:rsidRDefault="002822BD" w:rsidP="002822BD">
            <w:pPr>
              <w:jc w:val="left"/>
              <w:rPr>
                <w:color w:val="000000"/>
                <w:sz w:val="20"/>
                <w:lang w:val="en-US" w:eastAsia="en-CA"/>
              </w:rPr>
            </w:pPr>
          </w:p>
        </w:tc>
        <w:tc>
          <w:tcPr>
            <w:tcW w:w="854" w:type="pct"/>
            <w:tcBorders>
              <w:top w:val="nil"/>
              <w:left w:val="nil"/>
              <w:bottom w:val="single" w:sz="4" w:space="0" w:color="auto"/>
              <w:right w:val="single" w:sz="4" w:space="0" w:color="auto"/>
            </w:tcBorders>
            <w:hideMark/>
          </w:tcPr>
          <w:p w14:paraId="1701A98A" w14:textId="4FB02EF4" w:rsidR="002822BD" w:rsidRPr="00341DCF" w:rsidRDefault="002822BD" w:rsidP="002822BD">
            <w:pPr>
              <w:jc w:val="right"/>
              <w:rPr>
                <w:color w:val="000000"/>
                <w:sz w:val="20"/>
                <w:lang w:val="en-US" w:eastAsia="en-CA"/>
              </w:rPr>
            </w:pPr>
            <w:r>
              <w:rPr>
                <w:rFonts w:hint="cs"/>
                <w:color w:val="000000"/>
                <w:sz w:val="20"/>
                <w:rtl/>
                <w:lang w:val="en-US" w:eastAsia="en-CA"/>
              </w:rPr>
              <w:t>بالأطنان من مكافئ ثاني أكسيد الكربون</w:t>
            </w:r>
          </w:p>
        </w:tc>
        <w:tc>
          <w:tcPr>
            <w:tcW w:w="813" w:type="pct"/>
            <w:tcBorders>
              <w:top w:val="nil"/>
              <w:left w:val="nil"/>
              <w:bottom w:val="single" w:sz="4" w:space="0" w:color="auto"/>
              <w:right w:val="single" w:sz="4" w:space="0" w:color="auto"/>
            </w:tcBorders>
            <w:vAlign w:val="center"/>
            <w:hideMark/>
          </w:tcPr>
          <w:p w14:paraId="35D1CC01" w14:textId="77777777" w:rsidR="002822BD" w:rsidRPr="00341DCF" w:rsidRDefault="002822BD" w:rsidP="002822BD">
            <w:pPr>
              <w:jc w:val="right"/>
              <w:rPr>
                <w:color w:val="000000"/>
                <w:sz w:val="20"/>
                <w:lang w:val="en-US" w:eastAsia="en-CA"/>
              </w:rPr>
            </w:pPr>
            <w:r w:rsidRPr="00341DCF">
              <w:rPr>
                <w:sz w:val="20"/>
              </w:rPr>
              <w:t>326,187</w:t>
            </w:r>
          </w:p>
        </w:tc>
      </w:tr>
      <w:tr w:rsidR="002822BD" w:rsidRPr="00341DCF" w14:paraId="367A8B3F" w14:textId="77777777" w:rsidTr="008F07BF">
        <w:trPr>
          <w:trHeight w:val="283"/>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355C717D" w14:textId="7B15A3C8" w:rsidR="002822BD" w:rsidRPr="00341DCF" w:rsidRDefault="00F1378C" w:rsidP="002822BD">
            <w:pPr>
              <w:jc w:val="center"/>
              <w:rPr>
                <w:b/>
                <w:bCs/>
                <w:color w:val="000000"/>
                <w:sz w:val="20"/>
                <w:lang w:val="en-US" w:eastAsia="en-CA"/>
              </w:rPr>
            </w:pPr>
            <w:r>
              <w:rPr>
                <w:rFonts w:hint="cs"/>
                <w:b/>
                <w:bCs/>
                <w:color w:val="000000"/>
                <w:sz w:val="20"/>
                <w:rtl/>
                <w:lang w:val="en-US" w:eastAsia="en-CA"/>
              </w:rPr>
              <w:t>الت</w:t>
            </w:r>
            <w:r w:rsidR="002822BD" w:rsidRPr="00473A07">
              <w:rPr>
                <w:b/>
                <w:bCs/>
                <w:color w:val="000000"/>
                <w:sz w:val="20"/>
                <w:rtl/>
                <w:lang w:val="en-US" w:eastAsia="en-CA"/>
              </w:rPr>
              <w:t>خفيضات من جميع القطاعات</w:t>
            </w:r>
          </w:p>
        </w:tc>
      </w:tr>
      <w:tr w:rsidR="002822BD" w:rsidRPr="00341DCF" w14:paraId="66D83EAA" w14:textId="77777777" w:rsidTr="00B53CFA">
        <w:trPr>
          <w:trHeight w:val="251"/>
        </w:trPr>
        <w:tc>
          <w:tcPr>
            <w:tcW w:w="3333" w:type="pct"/>
            <w:tcBorders>
              <w:top w:val="nil"/>
              <w:left w:val="single" w:sz="4" w:space="0" w:color="auto"/>
              <w:bottom w:val="single" w:sz="4" w:space="0" w:color="auto"/>
              <w:right w:val="single" w:sz="4" w:space="0" w:color="auto"/>
            </w:tcBorders>
            <w:vAlign w:val="center"/>
            <w:hideMark/>
          </w:tcPr>
          <w:p w14:paraId="163CCAA1" w14:textId="25BA4C7E" w:rsidR="002822BD" w:rsidRPr="008B256F" w:rsidRDefault="008B256F" w:rsidP="008B256F">
            <w:pPr>
              <w:jc w:val="right"/>
              <w:rPr>
                <w:color w:val="000000"/>
                <w:sz w:val="20"/>
                <w:lang w:eastAsia="en-CA"/>
              </w:rPr>
            </w:pPr>
            <w:r w:rsidRPr="008B256F">
              <w:rPr>
                <w:color w:val="000000"/>
                <w:sz w:val="20"/>
                <w:rtl/>
                <w:lang w:eastAsia="en-CA"/>
              </w:rPr>
              <w:t>خط الأساس المحدد لاستهلاك</w:t>
            </w:r>
            <w:r w:rsidRPr="00736AD2">
              <w:rPr>
                <w:color w:val="000000"/>
                <w:sz w:val="20"/>
                <w:rtl/>
                <w:lang w:eastAsia="en-CA"/>
              </w:rPr>
              <w:t xml:space="preserve"> </w:t>
            </w:r>
            <w:r w:rsidRPr="002822BD">
              <w:rPr>
                <w:color w:val="000000"/>
                <w:sz w:val="20"/>
                <w:rtl/>
                <w:lang w:eastAsia="en-CA"/>
              </w:rPr>
              <w:t xml:space="preserve">المواد الهيدروفلوروكربونية </w:t>
            </w:r>
          </w:p>
        </w:tc>
        <w:tc>
          <w:tcPr>
            <w:tcW w:w="854" w:type="pct"/>
            <w:tcBorders>
              <w:top w:val="nil"/>
              <w:left w:val="nil"/>
              <w:bottom w:val="single" w:sz="4" w:space="0" w:color="auto"/>
              <w:right w:val="single" w:sz="4" w:space="0" w:color="auto"/>
            </w:tcBorders>
            <w:hideMark/>
          </w:tcPr>
          <w:p w14:paraId="353634B1" w14:textId="49302A05" w:rsidR="002822BD" w:rsidRPr="00341DCF" w:rsidRDefault="002822BD" w:rsidP="00F1378C">
            <w:pPr>
              <w:jc w:val="right"/>
              <w:rPr>
                <w:color w:val="000000"/>
                <w:sz w:val="20"/>
                <w:lang w:val="en-US" w:eastAsia="en-CA"/>
              </w:rPr>
            </w:pPr>
            <w:r w:rsidRPr="00267A79">
              <w:rPr>
                <w:rFonts w:hint="cs"/>
                <w:color w:val="000000"/>
                <w:sz w:val="20"/>
                <w:rtl/>
                <w:lang w:val="en-US" w:eastAsia="en-CA"/>
              </w:rPr>
              <w:t>بالأطنان من مكافئ ثاني أكسيد الكربون</w:t>
            </w:r>
          </w:p>
        </w:tc>
        <w:tc>
          <w:tcPr>
            <w:tcW w:w="813" w:type="pct"/>
            <w:tcBorders>
              <w:top w:val="nil"/>
              <w:left w:val="nil"/>
              <w:bottom w:val="single" w:sz="4" w:space="0" w:color="auto"/>
              <w:right w:val="single" w:sz="4" w:space="0" w:color="auto"/>
            </w:tcBorders>
            <w:vAlign w:val="center"/>
            <w:hideMark/>
          </w:tcPr>
          <w:p w14:paraId="7B903899" w14:textId="77777777" w:rsidR="002822BD" w:rsidRPr="00341DCF" w:rsidRDefault="002822BD" w:rsidP="002822BD">
            <w:pPr>
              <w:jc w:val="right"/>
              <w:rPr>
                <w:color w:val="000000"/>
                <w:sz w:val="20"/>
                <w:lang w:val="en-US" w:eastAsia="en-CA"/>
              </w:rPr>
            </w:pPr>
            <w:r w:rsidRPr="00341DCF">
              <w:rPr>
                <w:sz w:val="20"/>
              </w:rPr>
              <w:t>3,261,874</w:t>
            </w:r>
          </w:p>
        </w:tc>
      </w:tr>
      <w:tr w:rsidR="002822BD" w:rsidRPr="00341DCF" w14:paraId="1AE93ABE" w14:textId="77777777" w:rsidTr="00B53CFA">
        <w:trPr>
          <w:trHeight w:val="272"/>
        </w:trPr>
        <w:tc>
          <w:tcPr>
            <w:tcW w:w="3333" w:type="pct"/>
            <w:tcBorders>
              <w:top w:val="single" w:sz="4" w:space="0" w:color="auto"/>
              <w:left w:val="single" w:sz="4" w:space="0" w:color="auto"/>
              <w:bottom w:val="single" w:sz="4" w:space="0" w:color="auto"/>
              <w:right w:val="single" w:sz="4" w:space="0" w:color="auto"/>
            </w:tcBorders>
            <w:vAlign w:val="center"/>
            <w:hideMark/>
          </w:tcPr>
          <w:p w14:paraId="10E8EDFB" w14:textId="43B9FF4D" w:rsidR="002822BD" w:rsidRPr="00D571E4" w:rsidRDefault="00D571E4" w:rsidP="00021E23">
            <w:pPr>
              <w:ind w:right="467"/>
              <w:jc w:val="right"/>
              <w:rPr>
                <w:color w:val="000000"/>
                <w:sz w:val="20"/>
                <w:lang w:eastAsia="en-CA"/>
              </w:rPr>
            </w:pPr>
            <w:r w:rsidRPr="00D571E4">
              <w:rPr>
                <w:color w:val="000000"/>
                <w:sz w:val="20"/>
                <w:rtl/>
                <w:lang w:eastAsia="en-CA"/>
              </w:rPr>
              <w:t>التخفيضات التي تم تحقيقها من خلال الأنشطة في قطاع الخدم</w:t>
            </w:r>
            <w:r>
              <w:rPr>
                <w:rFonts w:hint="cs"/>
                <w:color w:val="000000"/>
                <w:sz w:val="20"/>
                <w:rtl/>
                <w:lang w:eastAsia="en-CA"/>
              </w:rPr>
              <w:t>ة</w:t>
            </w:r>
          </w:p>
        </w:tc>
        <w:tc>
          <w:tcPr>
            <w:tcW w:w="854" w:type="pct"/>
            <w:tcBorders>
              <w:top w:val="single" w:sz="4" w:space="0" w:color="auto"/>
              <w:left w:val="nil"/>
              <w:bottom w:val="single" w:sz="4" w:space="0" w:color="auto"/>
              <w:right w:val="single" w:sz="4" w:space="0" w:color="auto"/>
            </w:tcBorders>
            <w:hideMark/>
          </w:tcPr>
          <w:p w14:paraId="52FE7114" w14:textId="5217F140" w:rsidR="002822BD" w:rsidRPr="00341DCF" w:rsidRDefault="002822BD" w:rsidP="00F1378C">
            <w:pPr>
              <w:jc w:val="right"/>
              <w:rPr>
                <w:color w:val="000000"/>
                <w:sz w:val="20"/>
                <w:lang w:val="en-US" w:eastAsia="en-CA"/>
              </w:rPr>
            </w:pPr>
            <w:r w:rsidRPr="00267A79">
              <w:rPr>
                <w:rFonts w:hint="cs"/>
                <w:color w:val="000000"/>
                <w:sz w:val="20"/>
                <w:rtl/>
                <w:lang w:val="en-US" w:eastAsia="en-CA"/>
              </w:rPr>
              <w:t>بالأطنان من مكافئ ثاني أكسيد الكربون</w:t>
            </w:r>
          </w:p>
        </w:tc>
        <w:tc>
          <w:tcPr>
            <w:tcW w:w="813" w:type="pct"/>
            <w:tcBorders>
              <w:top w:val="single" w:sz="4" w:space="0" w:color="auto"/>
              <w:left w:val="nil"/>
              <w:bottom w:val="single" w:sz="4" w:space="0" w:color="auto"/>
              <w:right w:val="single" w:sz="4" w:space="0" w:color="auto"/>
            </w:tcBorders>
            <w:noWrap/>
            <w:vAlign w:val="center"/>
            <w:hideMark/>
          </w:tcPr>
          <w:p w14:paraId="0644DD44" w14:textId="77777777" w:rsidR="002822BD" w:rsidRPr="00341DCF" w:rsidRDefault="002822BD" w:rsidP="002822BD">
            <w:pPr>
              <w:jc w:val="right"/>
              <w:rPr>
                <w:i/>
                <w:iCs/>
                <w:color w:val="000000"/>
                <w:sz w:val="20"/>
                <w:lang w:val="en-US" w:eastAsia="en-CA"/>
              </w:rPr>
            </w:pPr>
            <w:r w:rsidRPr="00341DCF">
              <w:rPr>
                <w:sz w:val="20"/>
              </w:rPr>
              <w:t>326,187</w:t>
            </w:r>
          </w:p>
        </w:tc>
      </w:tr>
      <w:tr w:rsidR="002822BD" w:rsidRPr="00341DCF" w14:paraId="305EDA34" w14:textId="77777777" w:rsidTr="008F07BF">
        <w:trPr>
          <w:trHeight w:val="283"/>
        </w:trPr>
        <w:tc>
          <w:tcPr>
            <w:tcW w:w="5000" w:type="pct"/>
            <w:gridSpan w:val="3"/>
            <w:tcBorders>
              <w:top w:val="single" w:sz="4" w:space="0" w:color="auto"/>
              <w:left w:val="single" w:sz="4" w:space="0" w:color="auto"/>
              <w:bottom w:val="single" w:sz="4" w:space="0" w:color="auto"/>
              <w:right w:val="single" w:sz="4" w:space="0" w:color="auto"/>
            </w:tcBorders>
            <w:vAlign w:val="center"/>
          </w:tcPr>
          <w:p w14:paraId="007F57FB" w14:textId="221279FB" w:rsidR="002822BD" w:rsidRPr="00341DCF" w:rsidRDefault="002822BD" w:rsidP="002822BD">
            <w:pPr>
              <w:jc w:val="center"/>
              <w:rPr>
                <w:b/>
                <w:bCs/>
                <w:sz w:val="20"/>
              </w:rPr>
            </w:pPr>
            <w:r>
              <w:rPr>
                <w:rFonts w:hint="cs"/>
                <w:b/>
                <w:bCs/>
                <w:sz w:val="20"/>
                <w:rtl/>
              </w:rPr>
              <w:t>الهدف</w:t>
            </w:r>
          </w:p>
        </w:tc>
      </w:tr>
      <w:tr w:rsidR="002822BD" w:rsidRPr="00341DCF" w14:paraId="0716BBFB" w14:textId="77777777" w:rsidTr="008F07BF">
        <w:trPr>
          <w:trHeight w:val="251"/>
        </w:trPr>
        <w:tc>
          <w:tcPr>
            <w:tcW w:w="3333" w:type="pct"/>
            <w:tcBorders>
              <w:top w:val="single" w:sz="4" w:space="0" w:color="auto"/>
              <w:left w:val="single" w:sz="4" w:space="0" w:color="auto"/>
              <w:bottom w:val="single" w:sz="4" w:space="0" w:color="auto"/>
              <w:right w:val="single" w:sz="4" w:space="0" w:color="auto"/>
            </w:tcBorders>
            <w:vAlign w:val="center"/>
          </w:tcPr>
          <w:p w14:paraId="41E5C233" w14:textId="67F41ED7" w:rsidR="002822BD" w:rsidRPr="00D571E4" w:rsidRDefault="00D571E4" w:rsidP="00D571E4">
            <w:pPr>
              <w:jc w:val="right"/>
              <w:rPr>
                <w:color w:val="000000"/>
                <w:sz w:val="20"/>
                <w:lang w:eastAsia="en-CA"/>
              </w:rPr>
            </w:pPr>
            <w:r w:rsidRPr="00D571E4">
              <w:rPr>
                <w:rFonts w:hint="cs"/>
                <w:color w:val="000000"/>
                <w:sz w:val="20"/>
                <w:rtl/>
                <w:lang w:eastAsia="en-CA"/>
              </w:rPr>
              <w:t>هدف عام 2029</w:t>
            </w:r>
          </w:p>
        </w:tc>
        <w:tc>
          <w:tcPr>
            <w:tcW w:w="854" w:type="pct"/>
            <w:tcBorders>
              <w:top w:val="single" w:sz="4" w:space="0" w:color="auto"/>
              <w:left w:val="nil"/>
              <w:bottom w:val="single" w:sz="4" w:space="0" w:color="auto"/>
              <w:right w:val="single" w:sz="4" w:space="0" w:color="auto"/>
            </w:tcBorders>
            <w:vAlign w:val="center"/>
          </w:tcPr>
          <w:p w14:paraId="2658048B" w14:textId="39C1B27E" w:rsidR="002822BD" w:rsidRPr="00341DCF" w:rsidRDefault="002822BD" w:rsidP="00F1378C">
            <w:pPr>
              <w:jc w:val="right"/>
              <w:rPr>
                <w:color w:val="000000"/>
                <w:sz w:val="20"/>
                <w:lang w:val="en-US" w:eastAsia="en-CA"/>
              </w:rPr>
            </w:pPr>
            <w:r>
              <w:rPr>
                <w:rFonts w:hint="cs"/>
                <w:color w:val="000000"/>
                <w:sz w:val="20"/>
                <w:rtl/>
                <w:lang w:val="en-US" w:eastAsia="en-CA"/>
              </w:rPr>
              <w:t>بالأطنان من مكافئ ثاني أكسيد الكربون</w:t>
            </w:r>
          </w:p>
        </w:tc>
        <w:tc>
          <w:tcPr>
            <w:tcW w:w="813" w:type="pct"/>
            <w:tcBorders>
              <w:top w:val="single" w:sz="4" w:space="0" w:color="auto"/>
              <w:left w:val="nil"/>
              <w:bottom w:val="single" w:sz="4" w:space="0" w:color="auto"/>
              <w:right w:val="single" w:sz="4" w:space="0" w:color="auto"/>
            </w:tcBorders>
            <w:noWrap/>
            <w:vAlign w:val="center"/>
          </w:tcPr>
          <w:p w14:paraId="19B31AC5" w14:textId="77777777" w:rsidR="002822BD" w:rsidRPr="00341DCF" w:rsidRDefault="002822BD" w:rsidP="002822BD">
            <w:pPr>
              <w:jc w:val="right"/>
              <w:rPr>
                <w:color w:val="000000"/>
                <w:sz w:val="20"/>
                <w:lang w:val="en-US" w:eastAsia="en-CA"/>
              </w:rPr>
            </w:pPr>
            <w:r w:rsidRPr="00341DCF">
              <w:rPr>
                <w:sz w:val="20"/>
              </w:rPr>
              <w:t>2,935,687</w:t>
            </w:r>
          </w:p>
        </w:tc>
      </w:tr>
    </w:tbl>
    <w:p w14:paraId="00A67253" w14:textId="099D4AD4" w:rsidR="008F07BF" w:rsidRDefault="00A1444F" w:rsidP="00A1444F">
      <w:pPr>
        <w:bidi/>
        <w:spacing w:before="240" w:after="240" w:line="360" w:lineRule="exact"/>
        <w:ind w:left="4"/>
        <w:rPr>
          <w:i/>
          <w:iCs/>
          <w:sz w:val="26"/>
          <w:szCs w:val="26"/>
          <w:rtl/>
          <w:lang w:bidi="ar-LB"/>
        </w:rPr>
      </w:pPr>
      <w:r w:rsidRPr="00A1444F">
        <w:rPr>
          <w:i/>
          <w:iCs/>
          <w:sz w:val="26"/>
          <w:szCs w:val="26"/>
          <w:rtl/>
          <w:lang w:bidi="ar-LB"/>
        </w:rPr>
        <w:t>وحدة إدارة المش</w:t>
      </w:r>
      <w:r w:rsidR="00AC7B5D">
        <w:rPr>
          <w:rFonts w:hint="cs"/>
          <w:i/>
          <w:iCs/>
          <w:sz w:val="26"/>
          <w:szCs w:val="26"/>
          <w:rtl/>
          <w:lang w:bidi="ar-LB"/>
        </w:rPr>
        <w:t>روع</w:t>
      </w:r>
    </w:p>
    <w:p w14:paraId="211E4969" w14:textId="77777777" w:rsidR="00AC7B5D" w:rsidRDefault="00AC7B5D" w:rsidP="0071183B">
      <w:pPr>
        <w:pStyle w:val="Heading1"/>
        <w:numPr>
          <w:ilvl w:val="0"/>
          <w:numId w:val="6"/>
        </w:numPr>
        <w:tabs>
          <w:tab w:val="num" w:pos="0"/>
        </w:tabs>
        <w:bidi/>
        <w:spacing w:line="288" w:lineRule="auto"/>
        <w:ind w:left="0" w:firstLine="0"/>
        <w:rPr>
          <w:sz w:val="26"/>
          <w:szCs w:val="26"/>
        </w:rPr>
      </w:pPr>
      <w:r w:rsidRPr="00AC7B5D">
        <w:rPr>
          <w:sz w:val="26"/>
          <w:szCs w:val="26"/>
          <w:rtl/>
        </w:rPr>
        <w:t>تم الاتفاق على تمويل وحدة إدارة المشروع بمبل</w:t>
      </w:r>
      <w:r w:rsidR="00F70ED4">
        <w:rPr>
          <w:rFonts w:hint="cs"/>
          <w:sz w:val="26"/>
          <w:szCs w:val="26"/>
          <w:rtl/>
        </w:rPr>
        <w:t>غ قدره</w:t>
      </w:r>
      <w:r w:rsidR="004C35EC" w:rsidRPr="004C35EC">
        <w:rPr>
          <w:sz w:val="26"/>
          <w:szCs w:val="26"/>
        </w:rPr>
        <w:t xml:space="preserve">50,000 </w:t>
      </w:r>
      <w:r w:rsidR="00557F53">
        <w:rPr>
          <w:rFonts w:hint="cs"/>
          <w:sz w:val="26"/>
          <w:szCs w:val="26"/>
          <w:rtl/>
        </w:rPr>
        <w:t xml:space="preserve"> </w:t>
      </w:r>
      <w:r w:rsidR="004C35EC" w:rsidRPr="004C35EC">
        <w:rPr>
          <w:rFonts w:hint="cs"/>
          <w:sz w:val="26"/>
          <w:szCs w:val="26"/>
          <w:rtl/>
        </w:rPr>
        <w:t>د</w:t>
      </w:r>
      <w:r w:rsidRPr="00AC7B5D">
        <w:rPr>
          <w:sz w:val="26"/>
          <w:szCs w:val="26"/>
          <w:rtl/>
        </w:rPr>
        <w:t>ولار أميركي (</w:t>
      </w:r>
      <w:r w:rsidR="004C35EC" w:rsidRPr="00557F53">
        <w:rPr>
          <w:sz w:val="26"/>
          <w:szCs w:val="26"/>
        </w:rPr>
        <w:t>17,000</w:t>
      </w:r>
      <w:r w:rsidR="004C35EC" w:rsidRPr="00557F53">
        <w:rPr>
          <w:rFonts w:hint="cs"/>
          <w:sz w:val="26"/>
          <w:szCs w:val="26"/>
          <w:rtl/>
        </w:rPr>
        <w:t xml:space="preserve"> </w:t>
      </w:r>
      <w:r w:rsidRPr="00AC7B5D">
        <w:rPr>
          <w:sz w:val="26"/>
          <w:szCs w:val="26"/>
          <w:rtl/>
        </w:rPr>
        <w:t>دولار أميركي للموظفين،</w:t>
      </w:r>
      <w:r w:rsidR="000048F7">
        <w:rPr>
          <w:rFonts w:hint="cs"/>
          <w:sz w:val="26"/>
          <w:szCs w:val="26"/>
          <w:rtl/>
        </w:rPr>
        <w:t xml:space="preserve"> و</w:t>
      </w:r>
      <w:r w:rsidR="004C35EC" w:rsidRPr="00557F53">
        <w:rPr>
          <w:sz w:val="26"/>
          <w:szCs w:val="26"/>
        </w:rPr>
        <w:t>13,000</w:t>
      </w:r>
      <w:r w:rsidR="004C35EC" w:rsidRPr="00557F53">
        <w:rPr>
          <w:rFonts w:hint="cs"/>
          <w:sz w:val="26"/>
          <w:szCs w:val="26"/>
          <w:rtl/>
        </w:rPr>
        <w:t xml:space="preserve"> </w:t>
      </w:r>
      <w:r w:rsidRPr="00AC7B5D">
        <w:rPr>
          <w:sz w:val="26"/>
          <w:szCs w:val="26"/>
          <w:rtl/>
        </w:rPr>
        <w:t>دولار أميركي للسفر، و</w:t>
      </w:r>
      <w:r w:rsidR="004C35EC" w:rsidRPr="00557F53">
        <w:rPr>
          <w:sz w:val="26"/>
          <w:szCs w:val="26"/>
        </w:rPr>
        <w:t>15,000</w:t>
      </w:r>
      <w:r w:rsidR="004C35EC" w:rsidRPr="00557F53">
        <w:rPr>
          <w:rFonts w:hint="cs"/>
          <w:sz w:val="26"/>
          <w:szCs w:val="26"/>
          <w:rtl/>
        </w:rPr>
        <w:t xml:space="preserve"> </w:t>
      </w:r>
      <w:r w:rsidRPr="00AC7B5D">
        <w:rPr>
          <w:sz w:val="26"/>
          <w:szCs w:val="26"/>
          <w:rtl/>
        </w:rPr>
        <w:t xml:space="preserve">دولار أميركي للمشاورات والرصد </w:t>
      </w:r>
      <w:r w:rsidR="000048F7">
        <w:rPr>
          <w:rFonts w:hint="cs"/>
          <w:sz w:val="26"/>
          <w:szCs w:val="26"/>
          <w:rtl/>
        </w:rPr>
        <w:t>والإبلاغ</w:t>
      </w:r>
      <w:r w:rsidRPr="00AC7B5D">
        <w:rPr>
          <w:sz w:val="26"/>
          <w:szCs w:val="26"/>
          <w:rtl/>
        </w:rPr>
        <w:t>، و</w:t>
      </w:r>
      <w:r w:rsidR="004C35EC" w:rsidRPr="00557F53">
        <w:rPr>
          <w:sz w:val="26"/>
          <w:szCs w:val="26"/>
        </w:rPr>
        <w:t>5,000</w:t>
      </w:r>
      <w:r w:rsidR="000048F7">
        <w:rPr>
          <w:rFonts w:hint="cs"/>
          <w:sz w:val="26"/>
          <w:szCs w:val="26"/>
          <w:rtl/>
        </w:rPr>
        <w:t xml:space="preserve"> د</w:t>
      </w:r>
      <w:r w:rsidRPr="00AC7B5D">
        <w:rPr>
          <w:sz w:val="26"/>
          <w:szCs w:val="26"/>
          <w:rtl/>
        </w:rPr>
        <w:t>ولار أميركي لتكاليف التشغيل الأخرى)، وهو ما يعادل 7.8 في المائة من إجمالي تكاليف المشروع.</w:t>
      </w:r>
    </w:p>
    <w:p w14:paraId="3ADEE2BA" w14:textId="77777777" w:rsidR="00F70ED4" w:rsidRDefault="00F70ED4" w:rsidP="00F70ED4">
      <w:pPr>
        <w:bidi/>
        <w:spacing w:before="240" w:after="240" w:line="360" w:lineRule="exact"/>
        <w:ind w:left="4"/>
        <w:rPr>
          <w:sz w:val="26"/>
          <w:szCs w:val="26"/>
          <w:u w:val="single"/>
          <w:rtl/>
          <w:lang w:bidi="ar-LB"/>
        </w:rPr>
      </w:pPr>
      <w:r w:rsidRPr="00F70ED4">
        <w:rPr>
          <w:sz w:val="26"/>
          <w:szCs w:val="26"/>
          <w:u w:val="single"/>
          <w:rtl/>
          <w:lang w:bidi="ar-LB"/>
        </w:rPr>
        <w:t>التكلفة الإجمالية للمشروع</w:t>
      </w:r>
    </w:p>
    <w:p w14:paraId="605FEE8B" w14:textId="78F8A5C2" w:rsidR="0000360D" w:rsidRDefault="0000360D" w:rsidP="0071183B">
      <w:pPr>
        <w:pStyle w:val="Heading1"/>
        <w:numPr>
          <w:ilvl w:val="0"/>
          <w:numId w:val="6"/>
        </w:numPr>
        <w:tabs>
          <w:tab w:val="num" w:pos="0"/>
        </w:tabs>
        <w:bidi/>
        <w:spacing w:line="288" w:lineRule="auto"/>
        <w:ind w:left="0" w:firstLine="0"/>
        <w:rPr>
          <w:sz w:val="26"/>
          <w:szCs w:val="26"/>
        </w:rPr>
      </w:pPr>
      <w:r w:rsidRPr="0000360D">
        <w:rPr>
          <w:sz w:val="26"/>
          <w:szCs w:val="26"/>
          <w:rtl/>
        </w:rPr>
        <w:t xml:space="preserve">بتكلفة إجمالية قدرها 693,500 دولار أمريكي، ستؤدي المرحلة الأولى من </w:t>
      </w:r>
      <w:r w:rsidRPr="008C0BF9">
        <w:rPr>
          <w:sz w:val="26"/>
          <w:szCs w:val="26"/>
          <w:rtl/>
          <w:lang w:val="en-CA" w:bidi="ar-LB"/>
        </w:rPr>
        <w:t>خطة التنفيذ المتعلقة بالمواد الهيدروفلوروكربونية بموجب تعديل كيغالي</w:t>
      </w:r>
      <w:r>
        <w:rPr>
          <w:rFonts w:hint="cs"/>
          <w:sz w:val="26"/>
          <w:szCs w:val="26"/>
          <w:rtl/>
          <w:lang w:val="en-CA" w:bidi="ar-LB"/>
        </w:rPr>
        <w:t xml:space="preserve"> </w:t>
      </w:r>
      <w:r w:rsidR="00A15438">
        <w:rPr>
          <w:rFonts w:hint="cs"/>
          <w:sz w:val="26"/>
          <w:szCs w:val="26"/>
          <w:rtl/>
          <w:lang w:val="en-CA" w:bidi="ar-LB"/>
        </w:rPr>
        <w:t>ل</w:t>
      </w:r>
      <w:r w:rsidRPr="0000360D">
        <w:rPr>
          <w:sz w:val="26"/>
          <w:szCs w:val="26"/>
          <w:rtl/>
        </w:rPr>
        <w:t>صربيا إلى خفض 326,187 طن</w:t>
      </w:r>
      <w:r w:rsidR="00164514">
        <w:rPr>
          <w:rFonts w:hint="cs"/>
          <w:sz w:val="26"/>
          <w:szCs w:val="26"/>
          <w:rtl/>
        </w:rPr>
        <w:t xml:space="preserve">اً من </w:t>
      </w:r>
      <w:r w:rsidRPr="0000360D">
        <w:rPr>
          <w:sz w:val="26"/>
          <w:szCs w:val="26"/>
          <w:rtl/>
        </w:rPr>
        <w:t xml:space="preserve">مكافئ ثاني أكسيد الكربون من استهلاك البلاد من </w:t>
      </w:r>
      <w:r w:rsidR="00164514" w:rsidRPr="008C0BF9">
        <w:rPr>
          <w:sz w:val="26"/>
          <w:szCs w:val="26"/>
          <w:rtl/>
          <w:lang w:val="en-CA" w:bidi="ar-LB"/>
        </w:rPr>
        <w:t>المواد الهيدروفلوروكربونية</w:t>
      </w:r>
      <w:r w:rsidR="00164514">
        <w:rPr>
          <w:rFonts w:hint="cs"/>
          <w:sz w:val="26"/>
          <w:szCs w:val="26"/>
          <w:rtl/>
          <w:lang w:val="en-CA" w:bidi="ar-LB"/>
        </w:rPr>
        <w:t xml:space="preserve"> </w:t>
      </w:r>
      <w:r w:rsidRPr="0000360D">
        <w:rPr>
          <w:sz w:val="26"/>
          <w:szCs w:val="26"/>
          <w:rtl/>
        </w:rPr>
        <w:t xml:space="preserve">المؤهلة للتمويل، </w:t>
      </w:r>
      <w:r w:rsidR="00164514">
        <w:rPr>
          <w:rFonts w:hint="cs"/>
          <w:sz w:val="26"/>
          <w:szCs w:val="26"/>
          <w:rtl/>
        </w:rPr>
        <w:t>على النحو ال</w:t>
      </w:r>
      <w:r w:rsidRPr="0000360D">
        <w:rPr>
          <w:sz w:val="26"/>
          <w:szCs w:val="26"/>
          <w:rtl/>
        </w:rPr>
        <w:t>موضح في الجدول 9.</w:t>
      </w:r>
    </w:p>
    <w:p w14:paraId="4972B189" w14:textId="1500E712" w:rsidR="0067052F" w:rsidRDefault="0067052F" w:rsidP="0071183B">
      <w:pPr>
        <w:pStyle w:val="Heading1"/>
        <w:numPr>
          <w:ilvl w:val="0"/>
          <w:numId w:val="6"/>
        </w:numPr>
        <w:tabs>
          <w:tab w:val="num" w:pos="0"/>
        </w:tabs>
        <w:bidi/>
        <w:spacing w:line="288" w:lineRule="auto"/>
        <w:ind w:left="0" w:firstLine="0"/>
        <w:rPr>
          <w:sz w:val="26"/>
          <w:szCs w:val="26"/>
        </w:rPr>
      </w:pPr>
      <w:r>
        <w:rPr>
          <w:rFonts w:hint="cs"/>
          <w:sz w:val="26"/>
          <w:szCs w:val="26"/>
          <w:rtl/>
        </w:rPr>
        <w:lastRenderedPageBreak/>
        <w:t>و</w:t>
      </w:r>
      <w:r w:rsidRPr="0067052F">
        <w:rPr>
          <w:sz w:val="26"/>
          <w:szCs w:val="26"/>
          <w:rtl/>
        </w:rPr>
        <w:t xml:space="preserve">سيتم تنفيذ المرحلة الأولى من </w:t>
      </w:r>
      <w:r w:rsidRPr="008C0BF9">
        <w:rPr>
          <w:sz w:val="26"/>
          <w:szCs w:val="26"/>
          <w:rtl/>
          <w:lang w:val="en-CA" w:bidi="ar-LB"/>
        </w:rPr>
        <w:t>خطة التنفيذ المتعلقة بالمواد الهيدروفلوروكربونية بموجب تعديل كيغالي</w:t>
      </w:r>
      <w:r>
        <w:rPr>
          <w:rFonts w:hint="cs"/>
          <w:sz w:val="26"/>
          <w:szCs w:val="26"/>
          <w:rtl/>
          <w:lang w:val="en-CA" w:bidi="ar-LB"/>
        </w:rPr>
        <w:t xml:space="preserve"> </w:t>
      </w:r>
      <w:r w:rsidRPr="0067052F">
        <w:rPr>
          <w:sz w:val="26"/>
          <w:szCs w:val="26"/>
          <w:rtl/>
        </w:rPr>
        <w:t xml:space="preserve">على </w:t>
      </w:r>
      <w:r w:rsidR="00A15438">
        <w:rPr>
          <w:rFonts w:hint="cs"/>
          <w:sz w:val="26"/>
          <w:szCs w:val="26"/>
          <w:rtl/>
        </w:rPr>
        <w:t>شريحتين</w:t>
      </w:r>
      <w:r w:rsidRPr="0067052F">
        <w:rPr>
          <w:sz w:val="26"/>
          <w:szCs w:val="26"/>
          <w:rtl/>
        </w:rPr>
        <w:t>.</w:t>
      </w:r>
    </w:p>
    <w:p w14:paraId="4F397C75" w14:textId="77777777" w:rsidR="00E712F1" w:rsidRDefault="00E712F1" w:rsidP="00E712F1">
      <w:pPr>
        <w:bidi/>
        <w:spacing w:before="240" w:after="240" w:line="360" w:lineRule="exact"/>
        <w:ind w:left="4"/>
        <w:rPr>
          <w:sz w:val="26"/>
          <w:szCs w:val="26"/>
          <w:u w:val="single"/>
          <w:rtl/>
          <w:lang w:bidi="ar-LB"/>
        </w:rPr>
      </w:pPr>
      <w:r w:rsidRPr="00E712F1">
        <w:rPr>
          <w:sz w:val="26"/>
          <w:szCs w:val="26"/>
          <w:u w:val="single"/>
          <w:rtl/>
          <w:lang w:bidi="ar-LB"/>
        </w:rPr>
        <w:t>خطة تنفيذ الشريحة الأولى من خطة التنفيذ المتعلقة بالمواد الهيدروفلوروكربونية بموجب تعديل كيغالي</w:t>
      </w:r>
      <w:r w:rsidRPr="00E712F1">
        <w:rPr>
          <w:rFonts w:hint="cs"/>
          <w:sz w:val="26"/>
          <w:szCs w:val="26"/>
          <w:u w:val="single"/>
          <w:rtl/>
          <w:lang w:bidi="ar-LB"/>
        </w:rPr>
        <w:t xml:space="preserve"> </w:t>
      </w:r>
    </w:p>
    <w:p w14:paraId="32D351E3" w14:textId="0379B69E" w:rsidR="00C939CF" w:rsidRPr="00C939CF" w:rsidRDefault="006D3106" w:rsidP="0071183B">
      <w:pPr>
        <w:pStyle w:val="Heading1"/>
        <w:numPr>
          <w:ilvl w:val="0"/>
          <w:numId w:val="6"/>
        </w:numPr>
        <w:tabs>
          <w:tab w:val="num" w:pos="0"/>
        </w:tabs>
        <w:bidi/>
        <w:spacing w:line="288" w:lineRule="auto"/>
        <w:ind w:left="0" w:firstLine="0"/>
        <w:rPr>
          <w:sz w:val="26"/>
          <w:szCs w:val="26"/>
          <w:rtl/>
        </w:rPr>
      </w:pPr>
      <w:r w:rsidRPr="00C939CF">
        <w:rPr>
          <w:sz w:val="26"/>
          <w:szCs w:val="26"/>
          <w:rtl/>
        </w:rPr>
        <w:t>في ضوء تعديلات الميزانية المذكورة أعلاه، عُدِّل توزيع تمويل الشريحة الأولى من المرحلة الأولى وفقًا لذلك ليصل إجماليه إلى 300,000 دولار أمريكي، بالإضافة إلى تكاليف دعم الوكالة. وتشمل خطة العمل المتفق عليها الأنشطة التالية:</w:t>
      </w:r>
    </w:p>
    <w:p w14:paraId="6264ABDF" w14:textId="6B7D92D1" w:rsidR="00C939CF" w:rsidRDefault="00C939CF" w:rsidP="000B5B66">
      <w:pPr>
        <w:pStyle w:val="Heading2"/>
        <w:numPr>
          <w:ilvl w:val="0"/>
          <w:numId w:val="11"/>
        </w:numPr>
        <w:bidi/>
        <w:ind w:left="1440" w:hanging="720"/>
        <w:rPr>
          <w:sz w:val="26"/>
          <w:szCs w:val="26"/>
          <w:rtl/>
          <w:lang w:val="en-CA" w:bidi="ar-LB"/>
        </w:rPr>
      </w:pPr>
      <w:r w:rsidRPr="00C939CF">
        <w:rPr>
          <w:rFonts w:hint="cs"/>
          <w:sz w:val="26"/>
          <w:szCs w:val="26"/>
          <w:rtl/>
          <w:lang w:val="en-CA" w:bidi="ar-LB"/>
        </w:rPr>
        <w:t xml:space="preserve"> </w:t>
      </w:r>
      <w:r w:rsidRPr="008243FF">
        <w:rPr>
          <w:i/>
          <w:iCs/>
          <w:sz w:val="26"/>
          <w:szCs w:val="26"/>
          <w:rtl/>
          <w:lang w:val="en-CA" w:bidi="ar-LB"/>
        </w:rPr>
        <w:t xml:space="preserve">تعزيز الإطار القانوني والتنظيمي لدعم </w:t>
      </w:r>
      <w:r w:rsidRPr="008243FF">
        <w:rPr>
          <w:rFonts w:hint="cs"/>
          <w:i/>
          <w:iCs/>
          <w:sz w:val="26"/>
          <w:szCs w:val="26"/>
          <w:rtl/>
          <w:lang w:val="en-CA" w:bidi="ar-LB"/>
        </w:rPr>
        <w:t>التخفيض</w:t>
      </w:r>
      <w:r w:rsidRPr="008243FF">
        <w:rPr>
          <w:i/>
          <w:iCs/>
          <w:sz w:val="26"/>
          <w:szCs w:val="26"/>
          <w:rtl/>
          <w:lang w:val="en-CA" w:bidi="ar-LB"/>
        </w:rPr>
        <w:t xml:space="preserve"> التدريجي </w:t>
      </w:r>
      <w:r w:rsidR="00341C4B" w:rsidRPr="008243FF">
        <w:rPr>
          <w:rFonts w:hint="cs"/>
          <w:i/>
          <w:iCs/>
          <w:sz w:val="26"/>
          <w:szCs w:val="26"/>
          <w:rtl/>
          <w:lang w:val="en-CA" w:bidi="ar-LB"/>
        </w:rPr>
        <w:t>ل</w:t>
      </w:r>
      <w:r w:rsidR="00341C4B" w:rsidRPr="008243FF">
        <w:rPr>
          <w:i/>
          <w:iCs/>
          <w:sz w:val="26"/>
          <w:szCs w:val="26"/>
          <w:rtl/>
          <w:lang w:val="en-CA" w:bidi="ar-LB"/>
        </w:rPr>
        <w:t>لمواد الهيدروفلوروكربونية</w:t>
      </w:r>
      <w:r w:rsidR="00341C4B" w:rsidRPr="00341C4B">
        <w:rPr>
          <w:sz w:val="26"/>
          <w:szCs w:val="26"/>
          <w:rtl/>
          <w:lang w:bidi="ar-LB"/>
        </w:rPr>
        <w:t xml:space="preserve"> </w:t>
      </w:r>
      <w:r w:rsidRPr="00C939CF">
        <w:rPr>
          <w:sz w:val="26"/>
          <w:szCs w:val="26"/>
          <w:rtl/>
          <w:lang w:val="en-CA" w:bidi="ar-LB"/>
        </w:rPr>
        <w:t>(</w:t>
      </w:r>
      <w:r w:rsidR="00341C4B">
        <w:rPr>
          <w:rFonts w:hint="cs"/>
          <w:sz w:val="26"/>
          <w:szCs w:val="26"/>
          <w:rtl/>
          <w:lang w:val="en-CA" w:bidi="ar-LB"/>
        </w:rPr>
        <w:t>اليونيدو</w:t>
      </w:r>
      <w:r w:rsidRPr="00C939CF">
        <w:rPr>
          <w:sz w:val="26"/>
          <w:szCs w:val="26"/>
          <w:rtl/>
          <w:lang w:val="en-CA" w:bidi="ar-LB"/>
        </w:rPr>
        <w:t xml:space="preserve">) (68,500 دولار أمريكي): توسيع وتحسين نظام التراخيص والحصص، بما في ذلك تحسين التشريعات القائمة (20,000 دولار أمريكي)؛ </w:t>
      </w:r>
      <w:r w:rsidR="00F661A1">
        <w:rPr>
          <w:rFonts w:hint="cs"/>
          <w:sz w:val="26"/>
          <w:szCs w:val="26"/>
          <w:rtl/>
          <w:lang w:val="en-CA" w:bidi="ar-LB"/>
        </w:rPr>
        <w:t>و</w:t>
      </w:r>
      <w:r w:rsidRPr="00C939CF">
        <w:rPr>
          <w:sz w:val="26"/>
          <w:szCs w:val="26"/>
          <w:rtl/>
          <w:lang w:val="en-CA" w:bidi="ar-LB"/>
        </w:rPr>
        <w:t xml:space="preserve">جمع البيانات وتحليلها </w:t>
      </w:r>
      <w:r w:rsidR="00341C4B">
        <w:rPr>
          <w:rFonts w:hint="cs"/>
          <w:sz w:val="26"/>
          <w:szCs w:val="26"/>
          <w:rtl/>
          <w:lang w:val="en-CA" w:bidi="ar-LB"/>
        </w:rPr>
        <w:t xml:space="preserve">والإبلاغ </w:t>
      </w:r>
      <w:r w:rsidR="00F661A1">
        <w:rPr>
          <w:rFonts w:hint="cs"/>
          <w:sz w:val="26"/>
          <w:szCs w:val="26"/>
          <w:rtl/>
          <w:lang w:val="en-CA" w:bidi="ar-LB"/>
        </w:rPr>
        <w:t>عن</w:t>
      </w:r>
      <w:r w:rsidRPr="00C939CF">
        <w:rPr>
          <w:sz w:val="26"/>
          <w:szCs w:val="26"/>
          <w:rtl/>
          <w:lang w:val="en-CA" w:bidi="ar-LB"/>
        </w:rPr>
        <w:t xml:space="preserve"> استهلاك </w:t>
      </w:r>
      <w:r w:rsidR="005F34A9">
        <w:rPr>
          <w:rFonts w:hint="cs"/>
          <w:sz w:val="26"/>
          <w:szCs w:val="26"/>
          <w:rtl/>
          <w:lang w:val="en-CA" w:bidi="ar-LB"/>
        </w:rPr>
        <w:t>ا</w:t>
      </w:r>
      <w:r w:rsidR="005F34A9" w:rsidRPr="00341C4B">
        <w:rPr>
          <w:sz w:val="26"/>
          <w:szCs w:val="26"/>
          <w:rtl/>
          <w:lang w:val="en-CA" w:bidi="ar-LB"/>
        </w:rPr>
        <w:t>لمواد الهيدروفلوروكربونية</w:t>
      </w:r>
      <w:r w:rsidR="005F34A9" w:rsidRPr="00341C4B">
        <w:rPr>
          <w:sz w:val="26"/>
          <w:szCs w:val="26"/>
          <w:rtl/>
          <w:lang w:bidi="ar-LB"/>
        </w:rPr>
        <w:t xml:space="preserve"> </w:t>
      </w:r>
      <w:r w:rsidRPr="00C939CF">
        <w:rPr>
          <w:sz w:val="26"/>
          <w:szCs w:val="26"/>
          <w:rtl/>
          <w:lang w:val="en-CA" w:bidi="ar-LB"/>
        </w:rPr>
        <w:t xml:space="preserve">(17,500 دولار أمريكي)؛ </w:t>
      </w:r>
      <w:r w:rsidR="00F661A1">
        <w:rPr>
          <w:rFonts w:hint="cs"/>
          <w:sz w:val="26"/>
          <w:szCs w:val="26"/>
          <w:rtl/>
          <w:lang w:val="en-CA" w:bidi="ar-LB"/>
        </w:rPr>
        <w:t>و</w:t>
      </w:r>
      <w:r w:rsidRPr="00C939CF">
        <w:rPr>
          <w:sz w:val="26"/>
          <w:szCs w:val="26"/>
          <w:rtl/>
          <w:lang w:val="en-CA" w:bidi="ar-LB"/>
        </w:rPr>
        <w:t xml:space="preserve">مزيد من العمل بشأن التعديلات على الإطار القانوني، واستخدام </w:t>
      </w:r>
      <w:r w:rsidR="00853C5C">
        <w:rPr>
          <w:rFonts w:hint="cs"/>
          <w:sz w:val="26"/>
          <w:szCs w:val="26"/>
          <w:rtl/>
          <w:lang w:val="en-CA" w:bidi="ar-LB"/>
        </w:rPr>
        <w:t xml:space="preserve">دليل القواعد </w:t>
      </w:r>
      <w:r w:rsidRPr="00C939CF">
        <w:rPr>
          <w:sz w:val="26"/>
          <w:szCs w:val="26"/>
          <w:rtl/>
          <w:lang w:val="en-CA" w:bidi="ar-LB"/>
        </w:rPr>
        <w:t>وإصدار شهادات لفنيي خدمة</w:t>
      </w:r>
      <w:r w:rsidR="005F34A9">
        <w:rPr>
          <w:rFonts w:hint="cs"/>
          <w:sz w:val="26"/>
          <w:szCs w:val="26"/>
          <w:rtl/>
          <w:lang w:val="en-CA" w:bidi="ar-LB"/>
        </w:rPr>
        <w:t xml:space="preserve"> التبريد و</w:t>
      </w:r>
      <w:r w:rsidRPr="00C939CF">
        <w:rPr>
          <w:sz w:val="26"/>
          <w:szCs w:val="26"/>
          <w:rtl/>
          <w:lang w:val="en-CA" w:bidi="ar-LB"/>
        </w:rPr>
        <w:t xml:space="preserve">تكييف الهواء (15,000 دولار أمريكي)، ومزيد من العمل بشأن التعديلات على الإطار القانوني المتعلق </w:t>
      </w:r>
      <w:r w:rsidR="00D85DE4">
        <w:rPr>
          <w:rFonts w:hint="cs"/>
          <w:sz w:val="26"/>
          <w:szCs w:val="26"/>
          <w:rtl/>
          <w:lang w:val="en-CA" w:bidi="ar-LB"/>
        </w:rPr>
        <w:t>ب</w:t>
      </w:r>
      <w:r w:rsidR="00D85DE4" w:rsidRPr="00D85DE4">
        <w:rPr>
          <w:sz w:val="26"/>
          <w:szCs w:val="26"/>
          <w:rtl/>
          <w:lang w:val="en-CA" w:bidi="ar-LB"/>
        </w:rPr>
        <w:t xml:space="preserve">برنامج استرداد مواد التبريد وإعادة </w:t>
      </w:r>
      <w:r w:rsidR="00D85DE4" w:rsidRPr="00D85DE4">
        <w:rPr>
          <w:rFonts w:hint="cs"/>
          <w:sz w:val="26"/>
          <w:szCs w:val="26"/>
          <w:rtl/>
          <w:lang w:val="en-CA" w:bidi="ar-LB"/>
        </w:rPr>
        <w:t>تدويرها وإصلاحها</w:t>
      </w:r>
      <w:r w:rsidR="00D85DE4" w:rsidRPr="00D85DE4">
        <w:rPr>
          <w:sz w:val="26"/>
          <w:szCs w:val="26"/>
          <w:rtl/>
          <w:lang w:val="en-CA" w:bidi="ar-LB"/>
        </w:rPr>
        <w:t xml:space="preserve"> </w:t>
      </w:r>
      <w:r w:rsidRPr="00C939CF">
        <w:rPr>
          <w:sz w:val="26"/>
          <w:szCs w:val="26"/>
          <w:rtl/>
          <w:lang w:val="en-CA" w:bidi="ar-LB"/>
        </w:rPr>
        <w:t>(16,000 دولار أمريكي)؛</w:t>
      </w:r>
    </w:p>
    <w:p w14:paraId="39A49B3D" w14:textId="3A6AEF8C" w:rsidR="008243FF" w:rsidRDefault="008243FF" w:rsidP="000B5B66">
      <w:pPr>
        <w:pStyle w:val="Heading2"/>
        <w:numPr>
          <w:ilvl w:val="0"/>
          <w:numId w:val="11"/>
        </w:numPr>
        <w:bidi/>
        <w:ind w:left="1440" w:hanging="720"/>
        <w:rPr>
          <w:sz w:val="26"/>
          <w:szCs w:val="26"/>
          <w:rtl/>
          <w:lang w:val="en-CA" w:bidi="ar-LB"/>
        </w:rPr>
      </w:pPr>
      <w:r>
        <w:rPr>
          <w:rFonts w:hint="cs"/>
          <w:i/>
          <w:iCs/>
          <w:sz w:val="26"/>
          <w:szCs w:val="26"/>
          <w:rtl/>
          <w:lang w:val="en-CA" w:bidi="ar-LB"/>
        </w:rPr>
        <w:t>تيسير</w:t>
      </w:r>
      <w:r w:rsidRPr="008243FF">
        <w:rPr>
          <w:i/>
          <w:iCs/>
          <w:sz w:val="26"/>
          <w:szCs w:val="26"/>
          <w:rtl/>
          <w:lang w:val="en-CA" w:bidi="ar-LB"/>
        </w:rPr>
        <w:t xml:space="preserve"> إدخال </w:t>
      </w:r>
      <w:r>
        <w:rPr>
          <w:rFonts w:hint="cs"/>
          <w:i/>
          <w:iCs/>
          <w:sz w:val="26"/>
          <w:szCs w:val="26"/>
          <w:rtl/>
          <w:lang w:val="en-CA" w:bidi="ar-LB"/>
        </w:rPr>
        <w:t>الت</w:t>
      </w:r>
      <w:r w:rsidRPr="008243FF">
        <w:rPr>
          <w:i/>
          <w:iCs/>
          <w:sz w:val="26"/>
          <w:szCs w:val="26"/>
          <w:rtl/>
          <w:lang w:val="en-CA" w:bidi="ar-LB"/>
        </w:rPr>
        <w:t xml:space="preserve">كنولوجيات ذات </w:t>
      </w:r>
      <w:r>
        <w:rPr>
          <w:rFonts w:hint="cs"/>
          <w:i/>
          <w:iCs/>
          <w:sz w:val="26"/>
          <w:szCs w:val="26"/>
          <w:rtl/>
          <w:lang w:val="en-CA" w:bidi="ar-LB"/>
        </w:rPr>
        <w:t>القدرة المنخفضة على إحداث</w:t>
      </w:r>
      <w:r w:rsidRPr="008243FF">
        <w:rPr>
          <w:i/>
          <w:iCs/>
          <w:sz w:val="26"/>
          <w:szCs w:val="26"/>
          <w:rtl/>
          <w:lang w:val="en-CA" w:bidi="ar-LB"/>
        </w:rPr>
        <w:t xml:space="preserve"> الاحترار </w:t>
      </w:r>
      <w:r w:rsidRPr="00D374E6">
        <w:rPr>
          <w:sz w:val="26"/>
          <w:szCs w:val="26"/>
          <w:rtl/>
          <w:lang w:val="en-CA" w:bidi="ar-LB"/>
        </w:rPr>
        <w:t xml:space="preserve">العالمي </w:t>
      </w:r>
      <w:r w:rsidRPr="008243FF">
        <w:rPr>
          <w:sz w:val="26"/>
          <w:szCs w:val="26"/>
          <w:rtl/>
          <w:lang w:val="en-CA" w:bidi="ar-LB"/>
        </w:rPr>
        <w:t>(اليونيدو) (</w:t>
      </w:r>
      <w:r w:rsidR="00D374E6" w:rsidRPr="00D374E6">
        <w:rPr>
          <w:sz w:val="26"/>
          <w:szCs w:val="26"/>
          <w:lang w:val="en-CA" w:bidi="ar-LB"/>
        </w:rPr>
        <w:t>62,500</w:t>
      </w:r>
      <w:r w:rsidR="00D374E6" w:rsidRPr="00D374E6">
        <w:rPr>
          <w:rFonts w:hint="cs"/>
          <w:sz w:val="26"/>
          <w:szCs w:val="26"/>
          <w:rtl/>
          <w:lang w:val="en-CA" w:bidi="ar-LB"/>
        </w:rPr>
        <w:t xml:space="preserve"> </w:t>
      </w:r>
      <w:r w:rsidRPr="008243FF">
        <w:rPr>
          <w:sz w:val="26"/>
          <w:szCs w:val="26"/>
          <w:rtl/>
          <w:lang w:val="en-CA" w:bidi="ar-LB"/>
        </w:rPr>
        <w:t xml:space="preserve">دولار أمريكي): دراسة استهلاك واستخدام </w:t>
      </w:r>
      <w:r w:rsidR="00D374E6">
        <w:rPr>
          <w:rFonts w:hint="cs"/>
          <w:sz w:val="26"/>
          <w:szCs w:val="26"/>
          <w:rtl/>
          <w:lang w:val="en-CA" w:bidi="ar-LB"/>
        </w:rPr>
        <w:t>ا</w:t>
      </w:r>
      <w:r w:rsidR="00D374E6" w:rsidRPr="00341C4B">
        <w:rPr>
          <w:sz w:val="26"/>
          <w:szCs w:val="26"/>
          <w:rtl/>
          <w:lang w:val="en-CA" w:bidi="ar-LB"/>
        </w:rPr>
        <w:t>لمواد الهيدروفلوروكربونية</w:t>
      </w:r>
      <w:r w:rsidR="00D374E6" w:rsidRPr="00341C4B">
        <w:rPr>
          <w:sz w:val="26"/>
          <w:szCs w:val="26"/>
          <w:rtl/>
          <w:lang w:bidi="ar-LB"/>
        </w:rPr>
        <w:t xml:space="preserve"> </w:t>
      </w:r>
      <w:r w:rsidRPr="008243FF">
        <w:rPr>
          <w:sz w:val="26"/>
          <w:szCs w:val="26"/>
          <w:rtl/>
          <w:lang w:val="en-CA" w:bidi="ar-LB"/>
        </w:rPr>
        <w:t>في قطاعات تصنيع وتجميع أنظمة</w:t>
      </w:r>
      <w:r w:rsidR="00D374E6">
        <w:rPr>
          <w:rFonts w:hint="cs"/>
          <w:sz w:val="26"/>
          <w:szCs w:val="26"/>
          <w:rtl/>
          <w:lang w:val="en-CA" w:bidi="ar-LB"/>
        </w:rPr>
        <w:t xml:space="preserve"> التبريد و</w:t>
      </w:r>
      <w:r w:rsidRPr="008243FF">
        <w:rPr>
          <w:sz w:val="26"/>
          <w:szCs w:val="26"/>
          <w:rtl/>
          <w:lang w:val="en-CA" w:bidi="ar-LB"/>
        </w:rPr>
        <w:t xml:space="preserve">تكييف الهواء والمضخات الحرارية، بما في ذلك تنظيم </w:t>
      </w:r>
      <w:r w:rsidR="00FC182E">
        <w:rPr>
          <w:rFonts w:hint="cs"/>
          <w:sz w:val="26"/>
          <w:szCs w:val="26"/>
          <w:rtl/>
          <w:lang w:val="en-CA" w:bidi="ar-LB"/>
        </w:rPr>
        <w:t>الدراسات الاستقصائية</w:t>
      </w:r>
      <w:r w:rsidRPr="008243FF">
        <w:rPr>
          <w:sz w:val="26"/>
          <w:szCs w:val="26"/>
          <w:rtl/>
          <w:lang w:val="en-CA" w:bidi="ar-LB"/>
        </w:rPr>
        <w:t xml:space="preserve"> ورسوم الاستشارة (</w:t>
      </w:r>
      <w:r w:rsidR="00FC182E" w:rsidRPr="00FC182E">
        <w:rPr>
          <w:sz w:val="26"/>
          <w:szCs w:val="26"/>
          <w:lang w:val="en-CA" w:bidi="ar-LB"/>
        </w:rPr>
        <w:t>10,000</w:t>
      </w:r>
      <w:r w:rsidR="00FC182E" w:rsidRPr="00FC182E">
        <w:rPr>
          <w:rFonts w:hint="cs"/>
          <w:sz w:val="26"/>
          <w:szCs w:val="26"/>
          <w:rtl/>
          <w:lang w:val="en-CA" w:bidi="ar-LB"/>
        </w:rPr>
        <w:t xml:space="preserve"> </w:t>
      </w:r>
      <w:r w:rsidRPr="008243FF">
        <w:rPr>
          <w:sz w:val="26"/>
          <w:szCs w:val="26"/>
          <w:rtl/>
          <w:lang w:val="en-CA" w:bidi="ar-LB"/>
        </w:rPr>
        <w:t xml:space="preserve">دولار أمريكي)، وتقييم وإعداد تقرير عن المواصفات </w:t>
      </w:r>
      <w:r w:rsidR="00FC182E">
        <w:rPr>
          <w:rFonts w:hint="cs"/>
          <w:sz w:val="26"/>
          <w:szCs w:val="26"/>
          <w:rtl/>
          <w:lang w:val="en-CA" w:bidi="ar-LB"/>
        </w:rPr>
        <w:t>التقنية</w:t>
      </w:r>
      <w:r w:rsidRPr="008243FF">
        <w:rPr>
          <w:sz w:val="26"/>
          <w:szCs w:val="26"/>
          <w:rtl/>
          <w:lang w:val="en-CA" w:bidi="ar-LB"/>
        </w:rPr>
        <w:t xml:space="preserve"> للمعدات اللازمة لإعادة تأهيل غرفة تدريب على المبردات </w:t>
      </w:r>
      <w:r w:rsidR="00FC182E" w:rsidRPr="00FC182E">
        <w:rPr>
          <w:sz w:val="26"/>
          <w:szCs w:val="26"/>
          <w:rtl/>
          <w:lang w:val="en-CA" w:bidi="ar-LB"/>
        </w:rPr>
        <w:t xml:space="preserve">ذات </w:t>
      </w:r>
      <w:r w:rsidR="00FC182E" w:rsidRPr="00FC182E">
        <w:rPr>
          <w:rFonts w:hint="cs"/>
          <w:sz w:val="26"/>
          <w:szCs w:val="26"/>
          <w:rtl/>
          <w:lang w:val="en-CA" w:bidi="ar-LB"/>
        </w:rPr>
        <w:t>القدرة المنخفضة على إحداث</w:t>
      </w:r>
      <w:r w:rsidR="00FC182E" w:rsidRPr="00FC182E">
        <w:rPr>
          <w:sz w:val="26"/>
          <w:szCs w:val="26"/>
          <w:rtl/>
          <w:lang w:val="en-CA" w:bidi="ar-LB"/>
        </w:rPr>
        <w:t xml:space="preserve"> الاحترار </w:t>
      </w:r>
      <w:r w:rsidR="00FC182E" w:rsidRPr="00D374E6">
        <w:rPr>
          <w:sz w:val="26"/>
          <w:szCs w:val="26"/>
          <w:rtl/>
          <w:lang w:val="en-CA" w:bidi="ar-LB"/>
        </w:rPr>
        <w:t xml:space="preserve">العالمي </w:t>
      </w:r>
      <w:r w:rsidRPr="008243FF">
        <w:rPr>
          <w:sz w:val="26"/>
          <w:szCs w:val="26"/>
          <w:rtl/>
          <w:lang w:val="en-CA" w:bidi="ar-LB"/>
        </w:rPr>
        <w:t>(</w:t>
      </w:r>
      <w:r w:rsidR="00CF719F" w:rsidRPr="00CF719F">
        <w:rPr>
          <w:sz w:val="26"/>
          <w:szCs w:val="26"/>
          <w:lang w:val="en-CA" w:bidi="ar-LB"/>
        </w:rPr>
        <w:t>10,000</w:t>
      </w:r>
      <w:r w:rsidR="00CF719F" w:rsidRPr="00CF719F">
        <w:rPr>
          <w:rFonts w:hint="cs"/>
          <w:sz w:val="26"/>
          <w:szCs w:val="26"/>
          <w:rtl/>
          <w:lang w:val="en-CA" w:bidi="ar-LB"/>
        </w:rPr>
        <w:t xml:space="preserve"> </w:t>
      </w:r>
      <w:r w:rsidRPr="008243FF">
        <w:rPr>
          <w:sz w:val="26"/>
          <w:szCs w:val="26"/>
          <w:rtl/>
          <w:lang w:val="en-CA" w:bidi="ar-LB"/>
        </w:rPr>
        <w:t>دولار أمريكي)، وشراء سبع محطات استرداد تكييف الهواء</w:t>
      </w:r>
      <w:r w:rsidR="00FF1388">
        <w:rPr>
          <w:rFonts w:hint="cs"/>
          <w:sz w:val="26"/>
          <w:szCs w:val="26"/>
          <w:rtl/>
          <w:lang w:val="en-CA" w:bidi="ar-LB"/>
        </w:rPr>
        <w:t xml:space="preserve"> المتنقل</w:t>
      </w:r>
      <w:r w:rsidRPr="008243FF">
        <w:rPr>
          <w:sz w:val="26"/>
          <w:szCs w:val="26"/>
          <w:rtl/>
          <w:lang w:val="en-CA" w:bidi="ar-LB"/>
        </w:rPr>
        <w:t xml:space="preserve"> (</w:t>
      </w:r>
      <w:r w:rsidR="00CF719F" w:rsidRPr="00CF719F">
        <w:rPr>
          <w:sz w:val="26"/>
          <w:szCs w:val="26"/>
          <w:lang w:val="en-CA" w:bidi="ar-LB"/>
        </w:rPr>
        <w:t>22,750</w:t>
      </w:r>
      <w:r w:rsidR="00CF719F" w:rsidRPr="00CF719F">
        <w:rPr>
          <w:rFonts w:hint="cs"/>
          <w:sz w:val="26"/>
          <w:szCs w:val="26"/>
          <w:rtl/>
          <w:lang w:val="en-CA" w:bidi="ar-LB"/>
        </w:rPr>
        <w:t xml:space="preserve"> </w:t>
      </w:r>
      <w:r w:rsidRPr="008243FF">
        <w:rPr>
          <w:sz w:val="26"/>
          <w:szCs w:val="26"/>
          <w:rtl/>
          <w:lang w:val="en-CA" w:bidi="ar-LB"/>
        </w:rPr>
        <w:t xml:space="preserve">دولار أمريكي)، وتحديث دليل التدريب وتدريب 120 فني </w:t>
      </w:r>
      <w:r w:rsidR="00FF1388">
        <w:rPr>
          <w:rFonts w:hint="cs"/>
          <w:sz w:val="26"/>
          <w:szCs w:val="26"/>
          <w:rtl/>
          <w:lang w:val="en-CA" w:bidi="ar-LB"/>
        </w:rPr>
        <w:t xml:space="preserve">خدمة </w:t>
      </w:r>
      <w:r w:rsidR="00730283" w:rsidRPr="008243FF">
        <w:rPr>
          <w:sz w:val="26"/>
          <w:szCs w:val="26"/>
          <w:rtl/>
          <w:lang w:val="en-CA" w:bidi="ar-LB"/>
        </w:rPr>
        <w:t>تكييف الهواء</w:t>
      </w:r>
      <w:r w:rsidR="00730283">
        <w:rPr>
          <w:rFonts w:hint="cs"/>
          <w:sz w:val="26"/>
          <w:szCs w:val="26"/>
          <w:rtl/>
          <w:lang w:val="en-CA" w:bidi="ar-LB"/>
        </w:rPr>
        <w:t xml:space="preserve"> المتنقل</w:t>
      </w:r>
      <w:r w:rsidR="00730283" w:rsidRPr="008243FF">
        <w:rPr>
          <w:sz w:val="26"/>
          <w:szCs w:val="26"/>
          <w:rtl/>
          <w:lang w:val="en-CA" w:bidi="ar-LB"/>
        </w:rPr>
        <w:t xml:space="preserve"> </w:t>
      </w:r>
      <w:r w:rsidRPr="008243FF">
        <w:rPr>
          <w:sz w:val="26"/>
          <w:szCs w:val="26"/>
          <w:rtl/>
          <w:lang w:val="en-CA" w:bidi="ar-LB"/>
        </w:rPr>
        <w:t xml:space="preserve">على التعامل الآمن مع </w:t>
      </w:r>
      <w:r w:rsidR="00FF1388" w:rsidRPr="00FF1388">
        <w:rPr>
          <w:sz w:val="26"/>
          <w:szCs w:val="26"/>
          <w:rtl/>
          <w:lang w:val="en-CA" w:bidi="ar-LB"/>
        </w:rPr>
        <w:t>الأوليفينات الهيدروفلورية</w:t>
      </w:r>
      <w:r w:rsidR="00FF1388" w:rsidRPr="00FF1388">
        <w:rPr>
          <w:rFonts w:hint="cs"/>
          <w:sz w:val="26"/>
          <w:szCs w:val="26"/>
          <w:rtl/>
          <w:lang w:val="en-CA" w:bidi="ar-LB"/>
        </w:rPr>
        <w:t xml:space="preserve">- </w:t>
      </w:r>
      <w:r w:rsidR="00FF1388" w:rsidRPr="00FF1388">
        <w:rPr>
          <w:sz w:val="26"/>
          <w:szCs w:val="26"/>
          <w:rtl/>
          <w:lang w:val="en-CA" w:bidi="ar-LB"/>
        </w:rPr>
        <w:t>1234yf</w:t>
      </w:r>
      <w:r w:rsidRPr="008243FF">
        <w:rPr>
          <w:sz w:val="26"/>
          <w:szCs w:val="26"/>
          <w:rtl/>
          <w:lang w:val="en-CA" w:bidi="ar-LB"/>
        </w:rPr>
        <w:t xml:space="preserve"> (</w:t>
      </w:r>
      <w:r w:rsidR="00CF719F" w:rsidRPr="00CF719F">
        <w:rPr>
          <w:sz w:val="26"/>
          <w:szCs w:val="26"/>
          <w:lang w:val="en-CA" w:bidi="ar-LB"/>
        </w:rPr>
        <w:t>19,750</w:t>
      </w:r>
      <w:r w:rsidR="00CF719F" w:rsidRPr="00CF719F">
        <w:rPr>
          <w:rFonts w:hint="cs"/>
          <w:sz w:val="26"/>
          <w:szCs w:val="26"/>
          <w:rtl/>
          <w:lang w:val="en-CA" w:bidi="ar-LB"/>
        </w:rPr>
        <w:t xml:space="preserve"> </w:t>
      </w:r>
      <w:r w:rsidRPr="008243FF">
        <w:rPr>
          <w:sz w:val="26"/>
          <w:szCs w:val="26"/>
          <w:rtl/>
          <w:lang w:val="en-CA" w:bidi="ar-LB"/>
        </w:rPr>
        <w:t>دولار أمريكي)؛</w:t>
      </w:r>
    </w:p>
    <w:p w14:paraId="4FCBBE51" w14:textId="77777777" w:rsidR="000A59D5" w:rsidRDefault="000A59D5" w:rsidP="000B5B66">
      <w:pPr>
        <w:pStyle w:val="Heading2"/>
        <w:numPr>
          <w:ilvl w:val="0"/>
          <w:numId w:val="11"/>
        </w:numPr>
        <w:bidi/>
        <w:ind w:left="1440" w:hanging="720"/>
        <w:rPr>
          <w:sz w:val="26"/>
          <w:szCs w:val="26"/>
          <w:rtl/>
          <w:lang w:val="en-CA" w:bidi="ar-LB"/>
        </w:rPr>
      </w:pPr>
      <w:r w:rsidRPr="00407A63">
        <w:rPr>
          <w:i/>
          <w:iCs/>
          <w:sz w:val="26"/>
          <w:szCs w:val="26"/>
          <w:rtl/>
          <w:lang w:val="en-CA" w:bidi="ar-LB"/>
        </w:rPr>
        <w:t xml:space="preserve">تعزيز القدرات </w:t>
      </w:r>
      <w:r w:rsidRPr="00407A63">
        <w:rPr>
          <w:rFonts w:hint="cs"/>
          <w:i/>
          <w:iCs/>
          <w:sz w:val="26"/>
          <w:szCs w:val="26"/>
          <w:rtl/>
          <w:lang w:val="en-CA" w:bidi="ar-LB"/>
        </w:rPr>
        <w:t>التقنية</w:t>
      </w:r>
      <w:r w:rsidRPr="00407A63">
        <w:rPr>
          <w:i/>
          <w:iCs/>
          <w:sz w:val="26"/>
          <w:szCs w:val="26"/>
          <w:rtl/>
          <w:lang w:val="en-CA" w:bidi="ar-LB"/>
        </w:rPr>
        <w:t xml:space="preserve"> والبشرية لإدارة التبريد</w:t>
      </w:r>
      <w:r w:rsidRPr="000A59D5">
        <w:rPr>
          <w:sz w:val="26"/>
          <w:szCs w:val="26"/>
          <w:rtl/>
          <w:lang w:val="en-CA" w:bidi="ar-LB"/>
        </w:rPr>
        <w:t xml:space="preserve"> (اليونيدو) (</w:t>
      </w:r>
      <w:r w:rsidRPr="00C939CF">
        <w:rPr>
          <w:sz w:val="26"/>
          <w:szCs w:val="26"/>
          <w:rtl/>
          <w:lang w:val="en-CA" w:bidi="ar-LB"/>
        </w:rPr>
        <w:t>15,000</w:t>
      </w:r>
      <w:r>
        <w:rPr>
          <w:rFonts w:hint="cs"/>
          <w:sz w:val="26"/>
          <w:szCs w:val="26"/>
          <w:rtl/>
          <w:lang w:val="en-CA" w:bidi="ar-LB"/>
        </w:rPr>
        <w:t xml:space="preserve"> </w:t>
      </w:r>
      <w:r w:rsidRPr="000A59D5">
        <w:rPr>
          <w:sz w:val="26"/>
          <w:szCs w:val="26"/>
          <w:rtl/>
          <w:lang w:val="en-CA" w:bidi="ar-LB"/>
        </w:rPr>
        <w:t>دولار أمريكي): تحديث الدراسة بشأن مدونات الممارسات والمعايير الخاصة بالإدارة الآمنة ل</w:t>
      </w:r>
      <w:r>
        <w:rPr>
          <w:rFonts w:hint="cs"/>
          <w:sz w:val="26"/>
          <w:szCs w:val="26"/>
          <w:rtl/>
          <w:lang w:val="en-CA" w:bidi="ar-LB"/>
        </w:rPr>
        <w:t>ل</w:t>
      </w:r>
      <w:r w:rsidRPr="000A59D5">
        <w:rPr>
          <w:sz w:val="26"/>
          <w:szCs w:val="26"/>
          <w:rtl/>
          <w:lang w:val="en-CA" w:bidi="ar-LB"/>
        </w:rPr>
        <w:t>تكنولوجيات</w:t>
      </w:r>
      <w:r w:rsidR="00DA6A39">
        <w:rPr>
          <w:rFonts w:hint="cs"/>
          <w:sz w:val="26"/>
          <w:szCs w:val="26"/>
          <w:rtl/>
          <w:lang w:val="en-CA" w:bidi="ar-LB"/>
        </w:rPr>
        <w:t xml:space="preserve"> </w:t>
      </w:r>
      <w:r w:rsidRPr="00FC182E">
        <w:rPr>
          <w:sz w:val="26"/>
          <w:szCs w:val="26"/>
          <w:rtl/>
          <w:lang w:val="en-CA" w:bidi="ar-LB"/>
        </w:rPr>
        <w:t xml:space="preserve">ذات </w:t>
      </w:r>
      <w:r w:rsidRPr="00FC182E">
        <w:rPr>
          <w:rFonts w:hint="cs"/>
          <w:sz w:val="26"/>
          <w:szCs w:val="26"/>
          <w:rtl/>
          <w:lang w:val="en-CA" w:bidi="ar-LB"/>
        </w:rPr>
        <w:t>القدرة المنخفضة على إحداث</w:t>
      </w:r>
      <w:r w:rsidRPr="00FC182E">
        <w:rPr>
          <w:sz w:val="26"/>
          <w:szCs w:val="26"/>
          <w:rtl/>
          <w:lang w:val="en-CA" w:bidi="ar-LB"/>
        </w:rPr>
        <w:t xml:space="preserve"> الاحترار </w:t>
      </w:r>
      <w:r w:rsidRPr="00D374E6">
        <w:rPr>
          <w:sz w:val="26"/>
          <w:szCs w:val="26"/>
          <w:rtl/>
          <w:lang w:val="en-CA" w:bidi="ar-LB"/>
        </w:rPr>
        <w:t>العالمي</w:t>
      </w:r>
      <w:r w:rsidR="00DA6A39">
        <w:rPr>
          <w:rFonts w:hint="cs"/>
          <w:sz w:val="26"/>
          <w:szCs w:val="26"/>
          <w:rtl/>
          <w:lang w:val="en-CA" w:bidi="ar-LB"/>
        </w:rPr>
        <w:t>،</w:t>
      </w:r>
      <w:r w:rsidRPr="000A59D5">
        <w:rPr>
          <w:sz w:val="26"/>
          <w:szCs w:val="26"/>
          <w:rtl/>
          <w:lang w:val="en-CA" w:bidi="ar-LB"/>
        </w:rPr>
        <w:t xml:space="preserve"> وإعداد منشورين هما </w:t>
      </w:r>
      <w:r w:rsidR="00DA6A39">
        <w:rPr>
          <w:rFonts w:hint="cs"/>
          <w:sz w:val="26"/>
          <w:szCs w:val="26"/>
          <w:rtl/>
          <w:lang w:val="en-CA" w:bidi="ar-LB"/>
        </w:rPr>
        <w:t>’’</w:t>
      </w:r>
      <w:r w:rsidRPr="000A59D5">
        <w:rPr>
          <w:sz w:val="26"/>
          <w:szCs w:val="26"/>
          <w:rtl/>
          <w:lang w:val="en-CA" w:bidi="ar-LB"/>
        </w:rPr>
        <w:t xml:space="preserve">دليل الممارسات الجيدة والسلامة للمعدات التي تستخدم </w:t>
      </w:r>
      <w:r w:rsidR="00DA6A39">
        <w:rPr>
          <w:rFonts w:hint="cs"/>
          <w:sz w:val="26"/>
          <w:szCs w:val="26"/>
          <w:rtl/>
          <w:lang w:val="en-CA" w:bidi="ar-LB"/>
        </w:rPr>
        <w:t>ال</w:t>
      </w:r>
      <w:r w:rsidRPr="000A59D5">
        <w:rPr>
          <w:sz w:val="26"/>
          <w:szCs w:val="26"/>
          <w:rtl/>
          <w:lang w:val="en-CA" w:bidi="ar-LB"/>
        </w:rPr>
        <w:t xml:space="preserve">مبردات </w:t>
      </w:r>
      <w:r w:rsidR="00DA6A39" w:rsidRPr="00FC182E">
        <w:rPr>
          <w:sz w:val="26"/>
          <w:szCs w:val="26"/>
          <w:rtl/>
          <w:lang w:val="en-CA" w:bidi="ar-LB"/>
        </w:rPr>
        <w:t xml:space="preserve">ذات </w:t>
      </w:r>
      <w:r w:rsidR="00DA6A39" w:rsidRPr="00FC182E">
        <w:rPr>
          <w:rFonts w:hint="cs"/>
          <w:sz w:val="26"/>
          <w:szCs w:val="26"/>
          <w:rtl/>
          <w:lang w:val="en-CA" w:bidi="ar-LB"/>
        </w:rPr>
        <w:t>القدرة المنخفضة على إحداث</w:t>
      </w:r>
      <w:r w:rsidR="00DA6A39" w:rsidRPr="00FC182E">
        <w:rPr>
          <w:sz w:val="26"/>
          <w:szCs w:val="26"/>
          <w:rtl/>
          <w:lang w:val="en-CA" w:bidi="ar-LB"/>
        </w:rPr>
        <w:t xml:space="preserve"> الاحترار </w:t>
      </w:r>
      <w:r w:rsidR="00DA6A39" w:rsidRPr="00D374E6">
        <w:rPr>
          <w:sz w:val="26"/>
          <w:szCs w:val="26"/>
          <w:rtl/>
          <w:lang w:val="en-CA" w:bidi="ar-LB"/>
        </w:rPr>
        <w:t>العالمي</w:t>
      </w:r>
      <w:r w:rsidR="00407A63">
        <w:rPr>
          <w:rFonts w:hint="cs"/>
          <w:sz w:val="26"/>
          <w:szCs w:val="26"/>
          <w:rtl/>
          <w:lang w:val="en-CA" w:bidi="ar-LB"/>
        </w:rPr>
        <w:t>‘‘ و’’</w:t>
      </w:r>
      <w:r w:rsidRPr="000A59D5">
        <w:rPr>
          <w:sz w:val="26"/>
          <w:szCs w:val="26"/>
          <w:rtl/>
          <w:lang w:val="en-CA" w:bidi="ar-LB"/>
        </w:rPr>
        <w:t>دليل المدونات والمعايير في أنظمة ومعدات</w:t>
      </w:r>
      <w:r w:rsidR="00407A63">
        <w:rPr>
          <w:rFonts w:hint="cs"/>
          <w:sz w:val="26"/>
          <w:szCs w:val="26"/>
          <w:rtl/>
          <w:lang w:val="en-CA" w:bidi="ar-LB"/>
        </w:rPr>
        <w:t xml:space="preserve"> التبريد و</w:t>
      </w:r>
      <w:r w:rsidRPr="000A59D5">
        <w:rPr>
          <w:sz w:val="26"/>
          <w:szCs w:val="26"/>
          <w:rtl/>
          <w:lang w:val="en-CA" w:bidi="ar-LB"/>
        </w:rPr>
        <w:t>تكييف الهواء و</w:t>
      </w:r>
      <w:r w:rsidR="00407A63">
        <w:rPr>
          <w:rFonts w:hint="cs"/>
          <w:sz w:val="26"/>
          <w:szCs w:val="26"/>
          <w:rtl/>
          <w:lang w:val="en-CA" w:bidi="ar-LB"/>
        </w:rPr>
        <w:t>ال</w:t>
      </w:r>
      <w:r w:rsidRPr="000A59D5">
        <w:rPr>
          <w:sz w:val="26"/>
          <w:szCs w:val="26"/>
          <w:rtl/>
          <w:lang w:val="en-CA" w:bidi="ar-LB"/>
        </w:rPr>
        <w:t>مضخات الحرار</w:t>
      </w:r>
      <w:r w:rsidR="00407A63">
        <w:rPr>
          <w:rFonts w:hint="cs"/>
          <w:sz w:val="26"/>
          <w:szCs w:val="26"/>
          <w:rtl/>
          <w:lang w:val="en-CA" w:bidi="ar-LB"/>
        </w:rPr>
        <w:t>ية</w:t>
      </w:r>
      <w:r w:rsidR="00DA6A39">
        <w:rPr>
          <w:rFonts w:hint="cs"/>
          <w:sz w:val="26"/>
          <w:szCs w:val="26"/>
          <w:rtl/>
          <w:lang w:val="en-CA" w:bidi="ar-LB"/>
        </w:rPr>
        <w:t>‘‘</w:t>
      </w:r>
      <w:r w:rsidRPr="000A59D5">
        <w:rPr>
          <w:sz w:val="26"/>
          <w:szCs w:val="26"/>
          <w:rtl/>
          <w:lang w:val="en-CA" w:bidi="ar-LB"/>
        </w:rPr>
        <w:t>؛</w:t>
      </w:r>
    </w:p>
    <w:p w14:paraId="32E2A5F1" w14:textId="7E9B2011" w:rsidR="00407A63" w:rsidRDefault="00407A63" w:rsidP="000B5B66">
      <w:pPr>
        <w:pStyle w:val="Heading2"/>
        <w:numPr>
          <w:ilvl w:val="0"/>
          <w:numId w:val="11"/>
        </w:numPr>
        <w:bidi/>
        <w:ind w:left="1440" w:hanging="720"/>
        <w:rPr>
          <w:sz w:val="26"/>
          <w:szCs w:val="26"/>
          <w:rtl/>
          <w:lang w:val="en-CA" w:bidi="ar-LB"/>
        </w:rPr>
      </w:pPr>
      <w:r w:rsidRPr="007C162A">
        <w:rPr>
          <w:i/>
          <w:iCs/>
          <w:sz w:val="26"/>
          <w:szCs w:val="26"/>
          <w:rtl/>
          <w:lang w:val="en-CA" w:bidi="ar-LB"/>
        </w:rPr>
        <w:t xml:space="preserve">بناء قدرات فنيي ومهندسي </w:t>
      </w:r>
      <w:r w:rsidRPr="007C162A">
        <w:rPr>
          <w:rFonts w:hint="cs"/>
          <w:i/>
          <w:iCs/>
          <w:sz w:val="26"/>
          <w:szCs w:val="26"/>
          <w:rtl/>
          <w:lang w:val="en-CA" w:bidi="ar-LB"/>
        </w:rPr>
        <w:t>التبريد و</w:t>
      </w:r>
      <w:r w:rsidRPr="007C162A">
        <w:rPr>
          <w:i/>
          <w:iCs/>
          <w:sz w:val="26"/>
          <w:szCs w:val="26"/>
          <w:rtl/>
          <w:lang w:val="en-CA" w:bidi="ar-LB"/>
        </w:rPr>
        <w:t>تكييف الهواء بشأن السلامة</w:t>
      </w:r>
      <w:r w:rsidR="00A63474">
        <w:rPr>
          <w:rFonts w:hint="cs"/>
          <w:i/>
          <w:iCs/>
          <w:sz w:val="26"/>
          <w:szCs w:val="26"/>
          <w:rtl/>
          <w:lang w:val="en-CA" w:bidi="ar-LB"/>
        </w:rPr>
        <w:t xml:space="preserve"> و</w:t>
      </w:r>
      <w:r w:rsidR="00A63474" w:rsidRPr="007C162A">
        <w:rPr>
          <w:i/>
          <w:iCs/>
          <w:sz w:val="26"/>
          <w:szCs w:val="26"/>
          <w:rtl/>
          <w:lang w:val="en-CA" w:bidi="ar-LB"/>
        </w:rPr>
        <w:t xml:space="preserve">إجراءات </w:t>
      </w:r>
      <w:r w:rsidR="00A63474">
        <w:rPr>
          <w:rFonts w:hint="cs"/>
          <w:i/>
          <w:iCs/>
          <w:sz w:val="26"/>
          <w:szCs w:val="26"/>
          <w:rtl/>
          <w:lang w:val="en-CA" w:bidi="ar-LB"/>
        </w:rPr>
        <w:t>خدمة ا</w:t>
      </w:r>
      <w:r w:rsidRPr="007C162A">
        <w:rPr>
          <w:i/>
          <w:iCs/>
          <w:sz w:val="26"/>
          <w:szCs w:val="26"/>
          <w:rtl/>
          <w:lang w:val="en-CA" w:bidi="ar-LB"/>
        </w:rPr>
        <w:t xml:space="preserve">لمبردات ذات </w:t>
      </w:r>
      <w:r w:rsidR="00730283">
        <w:rPr>
          <w:rFonts w:hint="cs"/>
          <w:i/>
          <w:iCs/>
          <w:sz w:val="26"/>
          <w:szCs w:val="26"/>
          <w:rtl/>
          <w:lang w:val="en-CA" w:bidi="ar-LB"/>
        </w:rPr>
        <w:t>القدرة المنخفضة على إحداث الاحترار العالمي</w:t>
      </w:r>
      <w:r w:rsidRPr="00407A63">
        <w:rPr>
          <w:sz w:val="26"/>
          <w:szCs w:val="26"/>
          <w:rtl/>
          <w:lang w:val="en-CA" w:bidi="ar-LB"/>
        </w:rPr>
        <w:t xml:space="preserve"> (اليونيدو) (</w:t>
      </w:r>
      <w:r w:rsidR="00A244A9" w:rsidRPr="00A244A9">
        <w:rPr>
          <w:sz w:val="26"/>
          <w:szCs w:val="26"/>
          <w:lang w:val="en-CA" w:bidi="ar-LB"/>
        </w:rPr>
        <w:t>64,000</w:t>
      </w:r>
      <w:r w:rsidR="00A244A9" w:rsidRPr="00A244A9">
        <w:rPr>
          <w:rFonts w:hint="cs"/>
          <w:sz w:val="26"/>
          <w:szCs w:val="26"/>
          <w:rtl/>
          <w:lang w:val="en-CA" w:bidi="ar-LB"/>
        </w:rPr>
        <w:t xml:space="preserve"> </w:t>
      </w:r>
      <w:r w:rsidRPr="00407A63">
        <w:rPr>
          <w:sz w:val="26"/>
          <w:szCs w:val="26"/>
          <w:rtl/>
          <w:lang w:val="en-CA" w:bidi="ar-LB"/>
        </w:rPr>
        <w:t>دولار أمريكي): تدريب نظري</w:t>
      </w:r>
      <w:r w:rsidR="00A244A9">
        <w:rPr>
          <w:rFonts w:hint="cs"/>
          <w:sz w:val="26"/>
          <w:szCs w:val="26"/>
          <w:rtl/>
          <w:lang w:val="en-CA" w:bidi="ar-LB"/>
        </w:rPr>
        <w:t xml:space="preserve"> لنحو </w:t>
      </w:r>
      <w:r w:rsidRPr="00407A63">
        <w:rPr>
          <w:sz w:val="26"/>
          <w:szCs w:val="26"/>
          <w:rtl/>
          <w:lang w:val="en-CA" w:bidi="ar-LB"/>
        </w:rPr>
        <w:t xml:space="preserve">144 فني خدمة </w:t>
      </w:r>
      <w:r w:rsidR="006B4B01">
        <w:rPr>
          <w:rFonts w:hint="cs"/>
          <w:sz w:val="26"/>
          <w:szCs w:val="26"/>
          <w:rtl/>
          <w:lang w:val="en-CA" w:bidi="ar-LB"/>
        </w:rPr>
        <w:t>أجهزة التبريد و</w:t>
      </w:r>
      <w:r w:rsidRPr="00407A63">
        <w:rPr>
          <w:sz w:val="26"/>
          <w:szCs w:val="26"/>
          <w:rtl/>
          <w:lang w:val="en-CA" w:bidi="ar-LB"/>
        </w:rPr>
        <w:t xml:space="preserve">تكييف الهواء بشأن التعامل الآمن </w:t>
      </w:r>
      <w:r w:rsidR="00721044">
        <w:rPr>
          <w:rFonts w:hint="cs"/>
          <w:sz w:val="26"/>
          <w:szCs w:val="26"/>
          <w:rtl/>
          <w:lang w:val="en-CA" w:bidi="ar-LB"/>
        </w:rPr>
        <w:t>على</w:t>
      </w:r>
      <w:r w:rsidRPr="00407A63">
        <w:rPr>
          <w:sz w:val="26"/>
          <w:szCs w:val="26"/>
          <w:rtl/>
          <w:lang w:val="en-CA" w:bidi="ar-LB"/>
        </w:rPr>
        <w:t xml:space="preserve"> المعدات التي تحتوي على </w:t>
      </w:r>
      <w:r w:rsidR="006B4B01">
        <w:rPr>
          <w:rFonts w:hint="cs"/>
          <w:sz w:val="26"/>
          <w:szCs w:val="26"/>
          <w:rtl/>
          <w:lang w:val="en-CA" w:bidi="ar-LB"/>
        </w:rPr>
        <w:t>ال</w:t>
      </w:r>
      <w:r w:rsidRPr="00407A63">
        <w:rPr>
          <w:sz w:val="26"/>
          <w:szCs w:val="26"/>
          <w:rtl/>
          <w:lang w:val="en-CA" w:bidi="ar-LB"/>
        </w:rPr>
        <w:t xml:space="preserve">مبردات </w:t>
      </w:r>
      <w:r w:rsidR="00A63474" w:rsidRPr="00FC182E">
        <w:rPr>
          <w:sz w:val="26"/>
          <w:szCs w:val="26"/>
          <w:rtl/>
          <w:lang w:val="en-CA" w:bidi="ar-LB"/>
        </w:rPr>
        <w:t xml:space="preserve">ذات </w:t>
      </w:r>
      <w:r w:rsidR="00A63474" w:rsidRPr="00FC182E">
        <w:rPr>
          <w:rFonts w:hint="cs"/>
          <w:sz w:val="26"/>
          <w:szCs w:val="26"/>
          <w:rtl/>
          <w:lang w:val="en-CA" w:bidi="ar-LB"/>
        </w:rPr>
        <w:t>القدرة المنخفضة على إحداث</w:t>
      </w:r>
      <w:r w:rsidR="00A63474" w:rsidRPr="00FC182E">
        <w:rPr>
          <w:sz w:val="26"/>
          <w:szCs w:val="26"/>
          <w:rtl/>
          <w:lang w:val="en-CA" w:bidi="ar-LB"/>
        </w:rPr>
        <w:t xml:space="preserve"> الاحترار </w:t>
      </w:r>
      <w:r w:rsidR="00A63474" w:rsidRPr="00D374E6">
        <w:rPr>
          <w:sz w:val="26"/>
          <w:szCs w:val="26"/>
          <w:rtl/>
          <w:lang w:val="en-CA" w:bidi="ar-LB"/>
        </w:rPr>
        <w:t>العالمي</w:t>
      </w:r>
      <w:r w:rsidRPr="00407A63">
        <w:rPr>
          <w:sz w:val="26"/>
          <w:szCs w:val="26"/>
          <w:rtl/>
          <w:lang w:val="en-CA" w:bidi="ar-LB"/>
        </w:rPr>
        <w:t xml:space="preserve">، بما في ذلك الاختلافات في الإجراءات مقارنة بالأنظمة القائمة على </w:t>
      </w:r>
      <w:r w:rsidR="00A63474">
        <w:rPr>
          <w:rFonts w:hint="cs"/>
          <w:sz w:val="26"/>
          <w:szCs w:val="26"/>
          <w:rtl/>
          <w:lang w:val="en-CA" w:bidi="ar-LB"/>
        </w:rPr>
        <w:t>ال</w:t>
      </w:r>
      <w:r w:rsidR="00A63474" w:rsidRPr="00A63474">
        <w:rPr>
          <w:sz w:val="26"/>
          <w:szCs w:val="26"/>
          <w:rtl/>
          <w:lang w:val="en-CA" w:bidi="ar-LB"/>
        </w:rPr>
        <w:t>مواد</w:t>
      </w:r>
      <w:r w:rsidR="00A63474" w:rsidRPr="00A244A9">
        <w:rPr>
          <w:sz w:val="26"/>
          <w:szCs w:val="26"/>
          <w:rtl/>
          <w:lang w:val="en-CA" w:bidi="ar-LB"/>
        </w:rPr>
        <w:t xml:space="preserve"> </w:t>
      </w:r>
      <w:r w:rsidR="00A63474" w:rsidRPr="00A63474">
        <w:rPr>
          <w:sz w:val="26"/>
          <w:szCs w:val="26"/>
          <w:rtl/>
          <w:lang w:val="en-CA" w:bidi="ar-LB"/>
        </w:rPr>
        <w:t>الهيدروفلوروكربونية</w:t>
      </w:r>
      <w:r w:rsidR="006B4B01">
        <w:rPr>
          <w:rFonts w:hint="cs"/>
          <w:sz w:val="26"/>
          <w:szCs w:val="26"/>
          <w:rtl/>
          <w:lang w:val="en-CA" w:bidi="ar-LB"/>
        </w:rPr>
        <w:t xml:space="preserve"> </w:t>
      </w:r>
      <w:r w:rsidRPr="00407A63">
        <w:rPr>
          <w:sz w:val="26"/>
          <w:szCs w:val="26"/>
          <w:rtl/>
          <w:lang w:val="en-CA" w:bidi="ar-LB"/>
        </w:rPr>
        <w:t>(</w:t>
      </w:r>
      <w:r w:rsidR="00A244A9" w:rsidRPr="00A244A9">
        <w:rPr>
          <w:sz w:val="26"/>
          <w:szCs w:val="26"/>
          <w:lang w:val="en-CA" w:bidi="ar-LB"/>
        </w:rPr>
        <w:t>44,000</w:t>
      </w:r>
      <w:r w:rsidR="00A244A9" w:rsidRPr="00A244A9">
        <w:rPr>
          <w:rFonts w:hint="cs"/>
          <w:sz w:val="26"/>
          <w:szCs w:val="26"/>
          <w:rtl/>
          <w:lang w:val="en-CA" w:bidi="ar-LB"/>
        </w:rPr>
        <w:t xml:space="preserve"> </w:t>
      </w:r>
      <w:r w:rsidRPr="00407A63">
        <w:rPr>
          <w:sz w:val="26"/>
          <w:szCs w:val="26"/>
          <w:rtl/>
          <w:lang w:val="en-CA" w:bidi="ar-LB"/>
        </w:rPr>
        <w:t xml:space="preserve">دولار أمريكي)؛ </w:t>
      </w:r>
      <w:r w:rsidR="00721044">
        <w:rPr>
          <w:rFonts w:hint="cs"/>
          <w:sz w:val="26"/>
          <w:szCs w:val="26"/>
          <w:rtl/>
          <w:lang w:val="en-CA" w:bidi="ar-LB"/>
        </w:rPr>
        <w:t>و</w:t>
      </w:r>
      <w:r w:rsidRPr="00407A63">
        <w:rPr>
          <w:sz w:val="26"/>
          <w:szCs w:val="26"/>
          <w:rtl/>
          <w:lang w:val="en-CA" w:bidi="ar-LB"/>
        </w:rPr>
        <w:t xml:space="preserve">تطوير دليل التدريب والمواد وتدريب 30 مدربًا (ثلاث </w:t>
      </w:r>
      <w:r w:rsidR="006B4B01">
        <w:rPr>
          <w:rFonts w:hint="cs"/>
          <w:sz w:val="26"/>
          <w:szCs w:val="26"/>
          <w:rtl/>
          <w:lang w:val="en-CA" w:bidi="ar-LB"/>
        </w:rPr>
        <w:t>دورات تدريبية</w:t>
      </w:r>
      <w:r w:rsidRPr="00407A63">
        <w:rPr>
          <w:sz w:val="26"/>
          <w:szCs w:val="26"/>
          <w:rtl/>
          <w:lang w:val="en-CA" w:bidi="ar-LB"/>
        </w:rPr>
        <w:t xml:space="preserve"> لعشرة مدربين) على العمل مع مواد التدريب المطورة حديثًا للتعامل الآمن مع المبردات </w:t>
      </w:r>
      <w:r w:rsidR="0042089B" w:rsidRPr="00FC182E">
        <w:rPr>
          <w:sz w:val="26"/>
          <w:szCs w:val="26"/>
          <w:rtl/>
          <w:lang w:val="en-CA" w:bidi="ar-LB"/>
        </w:rPr>
        <w:t xml:space="preserve">ذات </w:t>
      </w:r>
      <w:r w:rsidR="0042089B" w:rsidRPr="00FC182E">
        <w:rPr>
          <w:rFonts w:hint="cs"/>
          <w:sz w:val="26"/>
          <w:szCs w:val="26"/>
          <w:rtl/>
          <w:lang w:val="en-CA" w:bidi="ar-LB"/>
        </w:rPr>
        <w:t>القدرة المنخفضة على إحداث</w:t>
      </w:r>
      <w:r w:rsidR="0042089B" w:rsidRPr="00FC182E">
        <w:rPr>
          <w:sz w:val="26"/>
          <w:szCs w:val="26"/>
          <w:rtl/>
          <w:lang w:val="en-CA" w:bidi="ar-LB"/>
        </w:rPr>
        <w:t xml:space="preserve"> الاحترار </w:t>
      </w:r>
      <w:r w:rsidR="0042089B" w:rsidRPr="00D374E6">
        <w:rPr>
          <w:sz w:val="26"/>
          <w:szCs w:val="26"/>
          <w:rtl/>
          <w:lang w:val="en-CA" w:bidi="ar-LB"/>
        </w:rPr>
        <w:t>العالمي</w:t>
      </w:r>
      <w:r w:rsidR="0042089B">
        <w:rPr>
          <w:rFonts w:hint="cs"/>
          <w:sz w:val="26"/>
          <w:szCs w:val="26"/>
          <w:rtl/>
          <w:lang w:val="en-CA" w:bidi="ar-LB"/>
        </w:rPr>
        <w:t xml:space="preserve"> </w:t>
      </w:r>
      <w:r w:rsidRPr="00407A63">
        <w:rPr>
          <w:sz w:val="26"/>
          <w:szCs w:val="26"/>
          <w:rtl/>
          <w:lang w:val="en-CA" w:bidi="ar-LB"/>
        </w:rPr>
        <w:t>(</w:t>
      </w:r>
      <w:r w:rsidR="00A244A9" w:rsidRPr="00A244A9">
        <w:rPr>
          <w:sz w:val="26"/>
          <w:szCs w:val="26"/>
          <w:lang w:val="en-CA" w:bidi="ar-LB"/>
        </w:rPr>
        <w:t>20,000</w:t>
      </w:r>
      <w:r w:rsidR="00A244A9" w:rsidRPr="00A244A9">
        <w:rPr>
          <w:rFonts w:hint="cs"/>
          <w:sz w:val="26"/>
          <w:szCs w:val="26"/>
          <w:rtl/>
          <w:lang w:val="en-CA" w:bidi="ar-LB"/>
        </w:rPr>
        <w:t xml:space="preserve"> </w:t>
      </w:r>
      <w:r w:rsidRPr="00407A63">
        <w:rPr>
          <w:sz w:val="26"/>
          <w:szCs w:val="26"/>
          <w:rtl/>
          <w:lang w:val="en-CA" w:bidi="ar-LB"/>
        </w:rPr>
        <w:t>دولار أمريكي)؛</w:t>
      </w:r>
    </w:p>
    <w:p w14:paraId="34126A75" w14:textId="10EA1522" w:rsidR="00D94DB2" w:rsidRDefault="00D94DB2" w:rsidP="000B5B66">
      <w:pPr>
        <w:pStyle w:val="Heading2"/>
        <w:numPr>
          <w:ilvl w:val="0"/>
          <w:numId w:val="11"/>
        </w:numPr>
        <w:bidi/>
        <w:ind w:left="1440" w:hanging="720"/>
        <w:rPr>
          <w:sz w:val="26"/>
          <w:szCs w:val="26"/>
          <w:rtl/>
          <w:lang w:val="en-CA" w:bidi="ar-LB"/>
        </w:rPr>
      </w:pPr>
      <w:r w:rsidRPr="00593FE8">
        <w:rPr>
          <w:i/>
          <w:iCs/>
          <w:sz w:val="26"/>
          <w:szCs w:val="26"/>
          <w:rtl/>
          <w:lang w:val="en-CA" w:bidi="ar-LB"/>
        </w:rPr>
        <w:t xml:space="preserve">بناء قدرات موظفي الجمارك ومفتشي البيئة </w:t>
      </w:r>
      <w:r w:rsidR="00593FE8">
        <w:rPr>
          <w:rFonts w:hint="cs"/>
          <w:i/>
          <w:iCs/>
          <w:sz w:val="26"/>
          <w:szCs w:val="26"/>
          <w:rtl/>
          <w:lang w:val="en-CA" w:bidi="ar-LB"/>
        </w:rPr>
        <w:t>والجهات الفاعلة الاقتصادي</w:t>
      </w:r>
      <w:r w:rsidR="00A37C0B">
        <w:rPr>
          <w:rFonts w:hint="cs"/>
          <w:i/>
          <w:iCs/>
          <w:sz w:val="26"/>
          <w:szCs w:val="26"/>
          <w:rtl/>
          <w:lang w:val="en-CA" w:bidi="ar-LB"/>
        </w:rPr>
        <w:t xml:space="preserve">ة </w:t>
      </w:r>
      <w:r w:rsidRPr="00D94DB2">
        <w:rPr>
          <w:sz w:val="26"/>
          <w:szCs w:val="26"/>
          <w:rtl/>
          <w:lang w:val="en-CA" w:bidi="ar-LB"/>
        </w:rPr>
        <w:t>(</w:t>
      </w:r>
      <w:r>
        <w:rPr>
          <w:rFonts w:hint="cs"/>
          <w:sz w:val="26"/>
          <w:szCs w:val="26"/>
          <w:rtl/>
          <w:lang w:val="en-CA" w:bidi="ar-LB"/>
        </w:rPr>
        <w:t>اليونيب</w:t>
      </w:r>
      <w:r w:rsidRPr="00D94DB2">
        <w:rPr>
          <w:sz w:val="26"/>
          <w:szCs w:val="26"/>
          <w:rtl/>
          <w:lang w:val="en-CA" w:bidi="ar-LB"/>
        </w:rPr>
        <w:t>) (</w:t>
      </w:r>
      <w:r w:rsidR="00593FE8" w:rsidRPr="00593FE8">
        <w:rPr>
          <w:sz w:val="26"/>
          <w:szCs w:val="26"/>
          <w:lang w:val="en-CA" w:bidi="ar-LB"/>
        </w:rPr>
        <w:t>36,000</w:t>
      </w:r>
      <w:r w:rsidR="00593FE8" w:rsidRPr="00593FE8">
        <w:rPr>
          <w:rFonts w:hint="cs"/>
          <w:sz w:val="26"/>
          <w:szCs w:val="26"/>
          <w:rtl/>
          <w:lang w:val="en-CA" w:bidi="ar-LB"/>
        </w:rPr>
        <w:t xml:space="preserve"> </w:t>
      </w:r>
      <w:r w:rsidRPr="00D94DB2">
        <w:rPr>
          <w:sz w:val="26"/>
          <w:szCs w:val="26"/>
          <w:rtl/>
          <w:lang w:val="en-CA" w:bidi="ar-LB"/>
        </w:rPr>
        <w:t>دولار أمريكي): تدريب 60 موظفاً جمركياً (دورتان</w:t>
      </w:r>
      <w:r w:rsidR="00A37C0B">
        <w:rPr>
          <w:rFonts w:hint="cs"/>
          <w:sz w:val="26"/>
          <w:szCs w:val="26"/>
          <w:rtl/>
          <w:lang w:val="en-CA" w:bidi="ar-LB"/>
        </w:rPr>
        <w:t xml:space="preserve"> تدريبيتان لنحو </w:t>
      </w:r>
      <w:r w:rsidRPr="00D94DB2">
        <w:rPr>
          <w:sz w:val="26"/>
          <w:szCs w:val="26"/>
          <w:rtl/>
          <w:lang w:val="en-CA" w:bidi="ar-LB"/>
        </w:rPr>
        <w:t>30 مشاركاً) (</w:t>
      </w:r>
      <w:r w:rsidR="00593FE8" w:rsidRPr="00593FE8">
        <w:rPr>
          <w:sz w:val="26"/>
          <w:szCs w:val="26"/>
          <w:lang w:val="en-CA" w:bidi="ar-LB"/>
        </w:rPr>
        <w:t>10,000</w:t>
      </w:r>
      <w:r w:rsidR="00593FE8" w:rsidRPr="00593FE8">
        <w:rPr>
          <w:rFonts w:hint="cs"/>
          <w:sz w:val="26"/>
          <w:szCs w:val="26"/>
          <w:rtl/>
          <w:lang w:val="en-CA" w:bidi="ar-LB"/>
        </w:rPr>
        <w:t xml:space="preserve"> </w:t>
      </w:r>
      <w:r w:rsidRPr="00D94DB2">
        <w:rPr>
          <w:sz w:val="26"/>
          <w:szCs w:val="26"/>
          <w:rtl/>
          <w:lang w:val="en-CA" w:bidi="ar-LB"/>
        </w:rPr>
        <w:t>دولار أمريكي) و120 مفتشاً بيئياً (دورتان</w:t>
      </w:r>
      <w:r w:rsidR="00A37C0B">
        <w:rPr>
          <w:rFonts w:hint="cs"/>
          <w:sz w:val="26"/>
          <w:szCs w:val="26"/>
          <w:rtl/>
          <w:lang w:val="en-CA" w:bidi="ar-LB"/>
        </w:rPr>
        <w:t xml:space="preserve"> تدريبيتان لنحو </w:t>
      </w:r>
      <w:r w:rsidRPr="00D94DB2">
        <w:rPr>
          <w:sz w:val="26"/>
          <w:szCs w:val="26"/>
          <w:rtl/>
          <w:lang w:val="en-CA" w:bidi="ar-LB"/>
        </w:rPr>
        <w:t>60 مشاركاً) (</w:t>
      </w:r>
      <w:r w:rsidR="00593FE8" w:rsidRPr="00593FE8">
        <w:rPr>
          <w:sz w:val="26"/>
          <w:szCs w:val="26"/>
          <w:lang w:val="en-CA" w:bidi="ar-LB"/>
        </w:rPr>
        <w:t>9,000</w:t>
      </w:r>
      <w:r w:rsidR="00593FE8" w:rsidRPr="00593FE8">
        <w:rPr>
          <w:rFonts w:hint="cs"/>
          <w:sz w:val="26"/>
          <w:szCs w:val="26"/>
          <w:rtl/>
          <w:lang w:val="en-CA" w:bidi="ar-LB"/>
        </w:rPr>
        <w:t xml:space="preserve"> </w:t>
      </w:r>
      <w:r w:rsidRPr="00D94DB2">
        <w:rPr>
          <w:sz w:val="26"/>
          <w:szCs w:val="26"/>
          <w:rtl/>
          <w:lang w:val="en-CA" w:bidi="ar-LB"/>
        </w:rPr>
        <w:t>دولار أمريكي)؛ إعداد ونشر كتيبين: أحدهما لموظفي الجمارك والآخر لمفتشي البيئة (</w:t>
      </w:r>
      <w:r w:rsidR="00593FE8" w:rsidRPr="00593FE8">
        <w:rPr>
          <w:sz w:val="26"/>
          <w:szCs w:val="26"/>
          <w:lang w:val="en-CA" w:bidi="ar-LB"/>
        </w:rPr>
        <w:t>8,000</w:t>
      </w:r>
      <w:r w:rsidR="00593FE8" w:rsidRPr="00593FE8">
        <w:rPr>
          <w:rFonts w:hint="cs"/>
          <w:sz w:val="26"/>
          <w:szCs w:val="26"/>
          <w:rtl/>
          <w:lang w:val="en-CA" w:bidi="ar-LB"/>
        </w:rPr>
        <w:t xml:space="preserve"> </w:t>
      </w:r>
      <w:r w:rsidRPr="00D94DB2">
        <w:rPr>
          <w:sz w:val="26"/>
          <w:szCs w:val="26"/>
          <w:rtl/>
          <w:lang w:val="en-CA" w:bidi="ar-LB"/>
        </w:rPr>
        <w:t xml:space="preserve">دولار أمريكي)؛ </w:t>
      </w:r>
      <w:r w:rsidR="008C2D57">
        <w:rPr>
          <w:rFonts w:hint="cs"/>
          <w:sz w:val="26"/>
          <w:szCs w:val="26"/>
          <w:rtl/>
          <w:lang w:val="en-CA" w:bidi="ar-LB"/>
        </w:rPr>
        <w:t>و</w:t>
      </w:r>
      <w:r w:rsidRPr="00D94DB2">
        <w:rPr>
          <w:sz w:val="26"/>
          <w:szCs w:val="26"/>
          <w:rtl/>
          <w:lang w:val="en-CA" w:bidi="ar-LB"/>
        </w:rPr>
        <w:t xml:space="preserve">تطوير قاعدة </w:t>
      </w:r>
      <w:r w:rsidRPr="00D94DB2">
        <w:rPr>
          <w:sz w:val="26"/>
          <w:szCs w:val="26"/>
          <w:rtl/>
          <w:lang w:val="en-CA" w:bidi="ar-LB"/>
        </w:rPr>
        <w:lastRenderedPageBreak/>
        <w:t>بيانات مشتركة للجمارك ووحدة الأوزون الوطنية (</w:t>
      </w:r>
      <w:r w:rsidR="00593FE8" w:rsidRPr="00593FE8">
        <w:rPr>
          <w:sz w:val="26"/>
          <w:szCs w:val="26"/>
          <w:lang w:val="en-CA" w:bidi="ar-LB"/>
        </w:rPr>
        <w:t>7,000</w:t>
      </w:r>
      <w:r w:rsidR="00593FE8" w:rsidRPr="00593FE8">
        <w:rPr>
          <w:rFonts w:hint="cs"/>
          <w:sz w:val="26"/>
          <w:szCs w:val="26"/>
          <w:rtl/>
          <w:lang w:val="en-CA" w:bidi="ar-LB"/>
        </w:rPr>
        <w:t xml:space="preserve"> </w:t>
      </w:r>
      <w:r w:rsidRPr="00D94DB2">
        <w:rPr>
          <w:sz w:val="26"/>
          <w:szCs w:val="26"/>
          <w:rtl/>
          <w:lang w:val="en-CA" w:bidi="ar-LB"/>
        </w:rPr>
        <w:t xml:space="preserve">دولار أمريكي)، </w:t>
      </w:r>
      <w:r w:rsidR="00A37C0B">
        <w:rPr>
          <w:rFonts w:hint="cs"/>
          <w:sz w:val="26"/>
          <w:szCs w:val="26"/>
          <w:rtl/>
          <w:lang w:val="en-CA" w:bidi="ar-LB"/>
        </w:rPr>
        <w:t>وحلقة</w:t>
      </w:r>
      <w:r w:rsidRPr="00D94DB2">
        <w:rPr>
          <w:sz w:val="26"/>
          <w:szCs w:val="26"/>
          <w:rtl/>
          <w:lang w:val="en-CA" w:bidi="ar-LB"/>
        </w:rPr>
        <w:t xml:space="preserve"> عمل واحدة لمستوردي وموزعي المبردات والمعدات (</w:t>
      </w:r>
      <w:r w:rsidR="00593FE8" w:rsidRPr="00593FE8">
        <w:rPr>
          <w:sz w:val="26"/>
          <w:szCs w:val="26"/>
          <w:lang w:val="en-CA" w:bidi="ar-LB"/>
        </w:rPr>
        <w:t>2,000</w:t>
      </w:r>
      <w:r w:rsidR="00593FE8" w:rsidRPr="00593FE8">
        <w:rPr>
          <w:rFonts w:hint="cs"/>
          <w:sz w:val="26"/>
          <w:szCs w:val="26"/>
          <w:rtl/>
          <w:lang w:val="en-CA" w:bidi="ar-LB"/>
        </w:rPr>
        <w:t xml:space="preserve"> </w:t>
      </w:r>
      <w:r w:rsidRPr="00D94DB2">
        <w:rPr>
          <w:sz w:val="26"/>
          <w:szCs w:val="26"/>
          <w:rtl/>
          <w:lang w:val="en-CA" w:bidi="ar-LB"/>
        </w:rPr>
        <w:t>دولار أمريكي)؛</w:t>
      </w:r>
    </w:p>
    <w:p w14:paraId="405F590A" w14:textId="7462D264" w:rsidR="00380707" w:rsidRDefault="00380707" w:rsidP="000B5B66">
      <w:pPr>
        <w:pStyle w:val="Heading2"/>
        <w:numPr>
          <w:ilvl w:val="0"/>
          <w:numId w:val="11"/>
        </w:numPr>
        <w:bidi/>
        <w:ind w:left="1440" w:hanging="720"/>
        <w:rPr>
          <w:sz w:val="26"/>
          <w:szCs w:val="26"/>
          <w:rtl/>
          <w:lang w:val="en-CA" w:bidi="ar-LB"/>
        </w:rPr>
      </w:pPr>
      <w:r w:rsidRPr="00380707">
        <w:rPr>
          <w:i/>
          <w:iCs/>
          <w:sz w:val="26"/>
          <w:szCs w:val="26"/>
          <w:rtl/>
          <w:lang w:val="en-CA" w:bidi="ar-LB"/>
        </w:rPr>
        <w:t xml:space="preserve">برنامج استرداد مواد التبريد وإعادة </w:t>
      </w:r>
      <w:r w:rsidRPr="00380707">
        <w:rPr>
          <w:rFonts w:hint="cs"/>
          <w:i/>
          <w:iCs/>
          <w:sz w:val="26"/>
          <w:szCs w:val="26"/>
          <w:rtl/>
          <w:lang w:val="en-CA" w:bidi="ar-LB"/>
        </w:rPr>
        <w:t>تدويرها وإصلاحها</w:t>
      </w:r>
      <w:r w:rsidRPr="00380707">
        <w:rPr>
          <w:sz w:val="26"/>
          <w:szCs w:val="26"/>
          <w:rtl/>
          <w:lang w:val="en-CA" w:bidi="ar-LB"/>
        </w:rPr>
        <w:t xml:space="preserve"> (</w:t>
      </w:r>
      <w:r>
        <w:rPr>
          <w:rFonts w:hint="cs"/>
          <w:sz w:val="26"/>
          <w:szCs w:val="26"/>
          <w:rtl/>
          <w:lang w:val="en-CA" w:bidi="ar-LB"/>
        </w:rPr>
        <w:t>اليونيب</w:t>
      </w:r>
      <w:r w:rsidRPr="00380707">
        <w:rPr>
          <w:sz w:val="26"/>
          <w:szCs w:val="26"/>
          <w:rtl/>
          <w:lang w:val="en-CA" w:bidi="ar-LB"/>
        </w:rPr>
        <w:t>) (</w:t>
      </w:r>
      <w:r w:rsidRPr="00380707">
        <w:rPr>
          <w:sz w:val="26"/>
          <w:szCs w:val="26"/>
          <w:lang w:val="en-CA" w:bidi="ar-LB"/>
        </w:rPr>
        <w:t>29,000</w:t>
      </w:r>
      <w:r w:rsidRPr="00593FE8">
        <w:rPr>
          <w:rFonts w:hint="cs"/>
          <w:sz w:val="26"/>
          <w:szCs w:val="26"/>
          <w:rtl/>
          <w:lang w:val="en-CA" w:bidi="ar-LB"/>
        </w:rPr>
        <w:t xml:space="preserve"> </w:t>
      </w:r>
      <w:r w:rsidRPr="00380707">
        <w:rPr>
          <w:sz w:val="26"/>
          <w:szCs w:val="26"/>
          <w:rtl/>
          <w:lang w:val="en-CA" w:bidi="ar-LB"/>
        </w:rPr>
        <w:t xml:space="preserve">دولار أمريكي): إعداد خارطة طريق </w:t>
      </w:r>
      <w:r w:rsidR="00022510">
        <w:rPr>
          <w:rFonts w:hint="cs"/>
          <w:sz w:val="26"/>
          <w:szCs w:val="26"/>
          <w:rtl/>
          <w:lang w:val="en-CA" w:bidi="ar-LB"/>
        </w:rPr>
        <w:t>ل</w:t>
      </w:r>
      <w:r w:rsidRPr="00380707">
        <w:rPr>
          <w:sz w:val="26"/>
          <w:szCs w:val="26"/>
          <w:rtl/>
          <w:lang w:val="en-CA" w:bidi="ar-LB"/>
        </w:rPr>
        <w:t xml:space="preserve">برنامج استرداد مواد التبريد وإعادة </w:t>
      </w:r>
      <w:r w:rsidRPr="00380707">
        <w:rPr>
          <w:rFonts w:hint="cs"/>
          <w:sz w:val="26"/>
          <w:szCs w:val="26"/>
          <w:rtl/>
          <w:lang w:val="en-CA" w:bidi="ar-LB"/>
        </w:rPr>
        <w:t>تدويرها وإصلاحها</w:t>
      </w:r>
      <w:r w:rsidRPr="00380707">
        <w:rPr>
          <w:sz w:val="26"/>
          <w:szCs w:val="26"/>
          <w:rtl/>
          <w:lang w:val="en-CA" w:bidi="ar-LB"/>
        </w:rPr>
        <w:t xml:space="preserve"> وإنشاء موقع على شبكة الإنترنت (</w:t>
      </w:r>
      <w:r w:rsidRPr="00380707">
        <w:rPr>
          <w:sz w:val="26"/>
          <w:szCs w:val="26"/>
          <w:lang w:val="en-CA" w:bidi="ar-LB"/>
        </w:rPr>
        <w:t>9,000</w:t>
      </w:r>
      <w:r w:rsidRPr="00380707">
        <w:rPr>
          <w:rFonts w:hint="cs"/>
          <w:sz w:val="26"/>
          <w:szCs w:val="26"/>
          <w:rtl/>
          <w:lang w:val="en-CA" w:bidi="ar-LB"/>
        </w:rPr>
        <w:t xml:space="preserve"> </w:t>
      </w:r>
      <w:r w:rsidRPr="00380707">
        <w:rPr>
          <w:sz w:val="26"/>
          <w:szCs w:val="26"/>
          <w:rtl/>
          <w:lang w:val="en-CA" w:bidi="ar-LB"/>
        </w:rPr>
        <w:t>دولار أمريكي)، ورفع الوعي التكنولوجي للمستثمرين وأصحاب المباني ومشغلي المعدات والمهندسين المعماريين ومخططي المباني (</w:t>
      </w:r>
      <w:r w:rsidRPr="00380707">
        <w:rPr>
          <w:sz w:val="26"/>
          <w:szCs w:val="26"/>
          <w:lang w:val="en-CA" w:bidi="ar-LB"/>
        </w:rPr>
        <w:t>4,000</w:t>
      </w:r>
      <w:r w:rsidRPr="00380707">
        <w:rPr>
          <w:rFonts w:hint="cs"/>
          <w:sz w:val="26"/>
          <w:szCs w:val="26"/>
          <w:rtl/>
          <w:lang w:val="en-CA" w:bidi="ar-LB"/>
        </w:rPr>
        <w:t xml:space="preserve"> </w:t>
      </w:r>
      <w:r w:rsidRPr="00380707">
        <w:rPr>
          <w:sz w:val="26"/>
          <w:szCs w:val="26"/>
          <w:rtl/>
          <w:lang w:val="en-CA" w:bidi="ar-LB"/>
        </w:rPr>
        <w:t xml:space="preserve">دولار أمريكي)، وحملات توعية لفنيي </w:t>
      </w:r>
      <w:r w:rsidR="00022510">
        <w:rPr>
          <w:rFonts w:hint="cs"/>
          <w:sz w:val="26"/>
          <w:szCs w:val="26"/>
          <w:rtl/>
          <w:lang w:val="en-CA" w:bidi="ar-LB"/>
        </w:rPr>
        <w:t>التبريد و</w:t>
      </w:r>
      <w:r w:rsidRPr="00380707">
        <w:rPr>
          <w:sz w:val="26"/>
          <w:szCs w:val="26"/>
          <w:rtl/>
          <w:lang w:val="en-CA" w:bidi="ar-LB"/>
        </w:rPr>
        <w:t xml:space="preserve">تكييف الهواء </w:t>
      </w:r>
      <w:r w:rsidR="00022510">
        <w:rPr>
          <w:rFonts w:hint="cs"/>
          <w:sz w:val="26"/>
          <w:szCs w:val="26"/>
          <w:rtl/>
          <w:lang w:val="en-CA" w:bidi="ar-LB"/>
        </w:rPr>
        <w:t xml:space="preserve">وتكييف الهواء المتنقل </w:t>
      </w:r>
      <w:r w:rsidRPr="00380707">
        <w:rPr>
          <w:sz w:val="26"/>
          <w:szCs w:val="26"/>
          <w:rtl/>
          <w:lang w:val="en-CA" w:bidi="ar-LB"/>
        </w:rPr>
        <w:t xml:space="preserve">بشأن مخاطر التعامل مع مبردات أخرى غير </w:t>
      </w:r>
      <w:r w:rsidR="00022510">
        <w:rPr>
          <w:rFonts w:hint="cs"/>
          <w:sz w:val="26"/>
          <w:szCs w:val="26"/>
          <w:rtl/>
          <w:lang w:val="en-CA" w:bidi="ar-LB"/>
        </w:rPr>
        <w:t xml:space="preserve">المواد </w:t>
      </w:r>
      <w:r w:rsidRPr="00380707">
        <w:rPr>
          <w:sz w:val="26"/>
          <w:szCs w:val="26"/>
          <w:rtl/>
          <w:lang w:val="en-CA" w:bidi="ar-LB"/>
        </w:rPr>
        <w:t>الهيدروفلوروكربون</w:t>
      </w:r>
      <w:r w:rsidR="00022510">
        <w:rPr>
          <w:rFonts w:hint="cs"/>
          <w:sz w:val="26"/>
          <w:szCs w:val="26"/>
          <w:rtl/>
          <w:lang w:val="en-CA" w:bidi="ar-LB"/>
        </w:rPr>
        <w:t>ية</w:t>
      </w:r>
      <w:r w:rsidRPr="00380707">
        <w:rPr>
          <w:sz w:val="26"/>
          <w:szCs w:val="26"/>
          <w:rtl/>
          <w:lang w:val="en-CA" w:bidi="ar-LB"/>
        </w:rPr>
        <w:t xml:space="preserve"> (</w:t>
      </w:r>
      <w:r w:rsidRPr="00380707">
        <w:rPr>
          <w:sz w:val="26"/>
          <w:szCs w:val="26"/>
          <w:lang w:val="en-CA" w:bidi="ar-LB"/>
        </w:rPr>
        <w:t>9,000</w:t>
      </w:r>
      <w:r w:rsidRPr="00380707">
        <w:rPr>
          <w:rFonts w:hint="cs"/>
          <w:sz w:val="26"/>
          <w:szCs w:val="26"/>
          <w:rtl/>
          <w:lang w:val="en-CA" w:bidi="ar-LB"/>
        </w:rPr>
        <w:t xml:space="preserve"> </w:t>
      </w:r>
      <w:r w:rsidRPr="00380707">
        <w:rPr>
          <w:sz w:val="26"/>
          <w:szCs w:val="26"/>
          <w:rtl/>
          <w:lang w:val="en-CA" w:bidi="ar-LB"/>
        </w:rPr>
        <w:t xml:space="preserve">دولار أمريكي)، وحملة مستهدفة تشمل المواد الترويجية والدعم للطالبات في مجال </w:t>
      </w:r>
      <w:r w:rsidR="00802C3E">
        <w:rPr>
          <w:rFonts w:hint="cs"/>
          <w:sz w:val="26"/>
          <w:szCs w:val="26"/>
          <w:rtl/>
          <w:lang w:val="en-CA" w:bidi="ar-LB"/>
        </w:rPr>
        <w:t>التبريد و</w:t>
      </w:r>
      <w:r w:rsidR="00802C3E" w:rsidRPr="00380707">
        <w:rPr>
          <w:sz w:val="26"/>
          <w:szCs w:val="26"/>
          <w:rtl/>
          <w:lang w:val="en-CA" w:bidi="ar-LB"/>
        </w:rPr>
        <w:t xml:space="preserve">تكييف الهواء </w:t>
      </w:r>
      <w:r w:rsidRPr="00380707">
        <w:rPr>
          <w:sz w:val="26"/>
          <w:szCs w:val="26"/>
          <w:rtl/>
          <w:lang w:val="en-CA" w:bidi="ar-LB"/>
        </w:rPr>
        <w:t>(</w:t>
      </w:r>
      <w:r w:rsidRPr="00380707">
        <w:rPr>
          <w:sz w:val="26"/>
          <w:szCs w:val="26"/>
          <w:lang w:val="en-CA" w:bidi="ar-LB"/>
        </w:rPr>
        <w:t>7,000</w:t>
      </w:r>
      <w:r w:rsidRPr="00380707">
        <w:rPr>
          <w:rFonts w:hint="cs"/>
          <w:sz w:val="26"/>
          <w:szCs w:val="26"/>
          <w:rtl/>
          <w:lang w:val="en-CA" w:bidi="ar-LB"/>
        </w:rPr>
        <w:t xml:space="preserve"> </w:t>
      </w:r>
      <w:r w:rsidRPr="00380707">
        <w:rPr>
          <w:sz w:val="26"/>
          <w:szCs w:val="26"/>
          <w:rtl/>
          <w:lang w:val="en-CA" w:bidi="ar-LB"/>
        </w:rPr>
        <w:t>دولار أمريكي)؛</w:t>
      </w:r>
      <w:r w:rsidR="00802C3E">
        <w:rPr>
          <w:rFonts w:hint="cs"/>
          <w:sz w:val="26"/>
          <w:szCs w:val="26"/>
          <w:rtl/>
          <w:lang w:val="en-CA" w:bidi="ar-LB"/>
        </w:rPr>
        <w:t xml:space="preserve"> و</w:t>
      </w:r>
    </w:p>
    <w:p w14:paraId="18BF1C0C" w14:textId="66732741" w:rsidR="00802C3E" w:rsidRDefault="00802C3E" w:rsidP="000B5B66">
      <w:pPr>
        <w:pStyle w:val="Heading2"/>
        <w:numPr>
          <w:ilvl w:val="0"/>
          <w:numId w:val="11"/>
        </w:numPr>
        <w:bidi/>
        <w:ind w:left="1440" w:hanging="720"/>
        <w:rPr>
          <w:sz w:val="26"/>
          <w:szCs w:val="26"/>
          <w:rtl/>
          <w:lang w:val="en-CA" w:bidi="ar-LB"/>
        </w:rPr>
      </w:pPr>
      <w:r w:rsidRPr="00802C3E">
        <w:rPr>
          <w:i/>
          <w:iCs/>
          <w:sz w:val="26"/>
          <w:szCs w:val="26"/>
          <w:rtl/>
          <w:lang w:val="en-CA" w:bidi="ar-LB"/>
        </w:rPr>
        <w:t>وحدة إدارة المشروع</w:t>
      </w:r>
      <w:r w:rsidRPr="00802C3E">
        <w:rPr>
          <w:sz w:val="26"/>
          <w:szCs w:val="26"/>
          <w:rtl/>
          <w:lang w:val="en-CA" w:bidi="ar-LB"/>
        </w:rPr>
        <w:t xml:space="preserve"> (اليونيدو) (</w:t>
      </w:r>
      <w:r w:rsidRPr="00802C3E">
        <w:rPr>
          <w:sz w:val="26"/>
          <w:szCs w:val="26"/>
          <w:lang w:val="en-CA" w:bidi="ar-LB"/>
        </w:rPr>
        <w:t>25,000</w:t>
      </w:r>
      <w:r w:rsidRPr="00802C3E">
        <w:rPr>
          <w:rFonts w:hint="cs"/>
          <w:sz w:val="26"/>
          <w:szCs w:val="26"/>
          <w:rtl/>
          <w:lang w:val="en-CA" w:bidi="ar-LB"/>
        </w:rPr>
        <w:t xml:space="preserve"> </w:t>
      </w:r>
      <w:r w:rsidRPr="00802C3E">
        <w:rPr>
          <w:sz w:val="26"/>
          <w:szCs w:val="26"/>
          <w:rtl/>
          <w:lang w:val="en-CA" w:bidi="ar-LB"/>
        </w:rPr>
        <w:t>دولار أمريكي): الموظفون/</w:t>
      </w:r>
      <w:r w:rsidR="00D65474">
        <w:rPr>
          <w:rFonts w:hint="cs"/>
          <w:sz w:val="26"/>
          <w:szCs w:val="26"/>
          <w:rtl/>
          <w:lang w:val="en-CA" w:bidi="ar-LB"/>
        </w:rPr>
        <w:t>الخبراء الاستشاريون</w:t>
      </w:r>
      <w:r w:rsidRPr="00802C3E">
        <w:rPr>
          <w:sz w:val="26"/>
          <w:szCs w:val="26"/>
          <w:rtl/>
          <w:lang w:val="en-CA" w:bidi="ar-LB"/>
        </w:rPr>
        <w:t xml:space="preserve"> (</w:t>
      </w:r>
      <w:r w:rsidRPr="00802C3E">
        <w:rPr>
          <w:sz w:val="26"/>
          <w:szCs w:val="26"/>
          <w:lang w:val="en-CA" w:bidi="ar-LB"/>
        </w:rPr>
        <w:t>8,500</w:t>
      </w:r>
      <w:r w:rsidRPr="00802C3E">
        <w:rPr>
          <w:rFonts w:hint="cs"/>
          <w:sz w:val="26"/>
          <w:szCs w:val="26"/>
          <w:rtl/>
          <w:lang w:val="en-CA" w:bidi="ar-LB"/>
        </w:rPr>
        <w:t xml:space="preserve"> </w:t>
      </w:r>
      <w:r w:rsidRPr="00802C3E">
        <w:rPr>
          <w:sz w:val="26"/>
          <w:szCs w:val="26"/>
          <w:rtl/>
          <w:lang w:val="en-CA" w:bidi="ar-LB"/>
        </w:rPr>
        <w:t>دولار أمريكي)، السفر (</w:t>
      </w:r>
      <w:r w:rsidRPr="00802C3E">
        <w:rPr>
          <w:sz w:val="26"/>
          <w:szCs w:val="26"/>
          <w:lang w:val="en-CA" w:bidi="ar-LB"/>
        </w:rPr>
        <w:t>6,500</w:t>
      </w:r>
      <w:r w:rsidRPr="00802C3E">
        <w:rPr>
          <w:rFonts w:hint="cs"/>
          <w:sz w:val="26"/>
          <w:szCs w:val="26"/>
          <w:rtl/>
          <w:lang w:val="en-CA" w:bidi="ar-LB"/>
        </w:rPr>
        <w:t xml:space="preserve"> </w:t>
      </w:r>
      <w:r w:rsidRPr="00802C3E">
        <w:rPr>
          <w:sz w:val="26"/>
          <w:szCs w:val="26"/>
          <w:rtl/>
          <w:lang w:val="en-CA" w:bidi="ar-LB"/>
        </w:rPr>
        <w:t xml:space="preserve">دولار أمريكي)، الاستشارات، والرصد </w:t>
      </w:r>
      <w:r w:rsidR="00D65474">
        <w:rPr>
          <w:rFonts w:hint="cs"/>
          <w:sz w:val="26"/>
          <w:szCs w:val="26"/>
          <w:rtl/>
          <w:lang w:val="en-CA" w:bidi="ar-LB"/>
        </w:rPr>
        <w:t>والإبلاغ</w:t>
      </w:r>
      <w:r w:rsidRPr="00802C3E">
        <w:rPr>
          <w:sz w:val="26"/>
          <w:szCs w:val="26"/>
          <w:rtl/>
          <w:lang w:val="en-CA" w:bidi="ar-LB"/>
        </w:rPr>
        <w:t xml:space="preserve"> (</w:t>
      </w:r>
      <w:r w:rsidRPr="00802C3E">
        <w:rPr>
          <w:sz w:val="26"/>
          <w:szCs w:val="26"/>
          <w:lang w:val="en-CA" w:bidi="ar-LB"/>
        </w:rPr>
        <w:t>7,500</w:t>
      </w:r>
      <w:r w:rsidRPr="00802C3E">
        <w:rPr>
          <w:rFonts w:hint="cs"/>
          <w:sz w:val="26"/>
          <w:szCs w:val="26"/>
          <w:rtl/>
          <w:lang w:val="en-CA" w:bidi="ar-LB"/>
        </w:rPr>
        <w:t xml:space="preserve"> </w:t>
      </w:r>
      <w:r w:rsidRPr="00802C3E">
        <w:rPr>
          <w:sz w:val="26"/>
          <w:szCs w:val="26"/>
          <w:rtl/>
          <w:lang w:val="en-CA" w:bidi="ar-LB"/>
        </w:rPr>
        <w:t>دولار أمريكي)، وتكاليف التشغيل الأخرى (</w:t>
      </w:r>
      <w:r w:rsidRPr="00802C3E">
        <w:rPr>
          <w:sz w:val="26"/>
          <w:szCs w:val="26"/>
          <w:lang w:val="en-CA" w:bidi="ar-LB"/>
        </w:rPr>
        <w:t>2,500</w:t>
      </w:r>
      <w:r w:rsidRPr="00802C3E">
        <w:rPr>
          <w:rFonts w:hint="cs"/>
          <w:sz w:val="26"/>
          <w:szCs w:val="26"/>
          <w:rtl/>
          <w:lang w:val="en-CA" w:bidi="ar-LB"/>
        </w:rPr>
        <w:t xml:space="preserve"> </w:t>
      </w:r>
      <w:r w:rsidRPr="00802C3E">
        <w:rPr>
          <w:sz w:val="26"/>
          <w:szCs w:val="26"/>
          <w:rtl/>
          <w:lang w:val="en-CA" w:bidi="ar-LB"/>
        </w:rPr>
        <w:t>دولار أمريكي).</w:t>
      </w:r>
    </w:p>
    <w:p w14:paraId="5DD720EF" w14:textId="4A37C0D1" w:rsidR="00D65474" w:rsidRDefault="00D65474" w:rsidP="00D65474">
      <w:pPr>
        <w:bidi/>
        <w:spacing w:before="240" w:after="240" w:line="360" w:lineRule="exact"/>
        <w:ind w:left="4"/>
        <w:rPr>
          <w:sz w:val="26"/>
          <w:szCs w:val="26"/>
          <w:u w:val="single"/>
          <w:rtl/>
          <w:lang w:bidi="ar-LB"/>
        </w:rPr>
      </w:pPr>
      <w:r w:rsidRPr="00D65474">
        <w:rPr>
          <w:rFonts w:hint="cs"/>
          <w:sz w:val="26"/>
          <w:szCs w:val="26"/>
          <w:u w:val="single"/>
          <w:rtl/>
          <w:lang w:bidi="ar-LB"/>
        </w:rPr>
        <w:t>التمويل المشترك</w:t>
      </w:r>
    </w:p>
    <w:p w14:paraId="5D5FD919" w14:textId="638372BB" w:rsidR="00FF589D" w:rsidRDefault="00FF589D" w:rsidP="0071183B">
      <w:pPr>
        <w:pStyle w:val="Heading1"/>
        <w:numPr>
          <w:ilvl w:val="0"/>
          <w:numId w:val="6"/>
        </w:numPr>
        <w:tabs>
          <w:tab w:val="num" w:pos="0"/>
        </w:tabs>
        <w:bidi/>
        <w:spacing w:line="288" w:lineRule="auto"/>
        <w:ind w:left="0" w:firstLine="0"/>
        <w:rPr>
          <w:sz w:val="26"/>
          <w:szCs w:val="26"/>
        </w:rPr>
      </w:pPr>
      <w:r w:rsidRPr="00FF589D">
        <w:rPr>
          <w:sz w:val="26"/>
          <w:szCs w:val="26"/>
          <w:rtl/>
        </w:rPr>
        <w:t xml:space="preserve">سيكون لخطة </w:t>
      </w:r>
      <w:r w:rsidRPr="008C0BF9">
        <w:rPr>
          <w:sz w:val="26"/>
          <w:szCs w:val="26"/>
          <w:rtl/>
          <w:lang w:val="en-CA" w:bidi="ar-LB"/>
        </w:rPr>
        <w:t>التنفيذ المتعلقة بالمواد الهيدروفلوروكربونية بموجب تعديل كيغالي</w:t>
      </w:r>
      <w:r>
        <w:rPr>
          <w:rFonts w:hint="cs"/>
          <w:sz w:val="26"/>
          <w:szCs w:val="26"/>
          <w:rtl/>
          <w:lang w:val="en-CA" w:bidi="ar-LB"/>
        </w:rPr>
        <w:t xml:space="preserve"> </w:t>
      </w:r>
      <w:r w:rsidRPr="00FF589D">
        <w:rPr>
          <w:sz w:val="26"/>
          <w:szCs w:val="26"/>
          <w:rtl/>
        </w:rPr>
        <w:t xml:space="preserve">الهيكل المؤسسي نفسه المتبع في خطة إدارة </w:t>
      </w:r>
      <w:r w:rsidR="0071751F">
        <w:rPr>
          <w:rFonts w:hint="cs"/>
          <w:sz w:val="26"/>
          <w:szCs w:val="26"/>
          <w:rtl/>
        </w:rPr>
        <w:t xml:space="preserve">إزالة المواد </w:t>
      </w:r>
      <w:r w:rsidRPr="00FF589D">
        <w:rPr>
          <w:sz w:val="26"/>
          <w:szCs w:val="26"/>
          <w:rtl/>
        </w:rPr>
        <w:t xml:space="preserve"> التدريجي من </w:t>
      </w:r>
      <w:r w:rsidR="0071751F" w:rsidRPr="00380707">
        <w:rPr>
          <w:sz w:val="26"/>
          <w:szCs w:val="26"/>
          <w:rtl/>
          <w:lang w:val="en-CA" w:bidi="ar-LB"/>
        </w:rPr>
        <w:t>الهيدرو</w:t>
      </w:r>
      <w:r w:rsidR="0071751F">
        <w:rPr>
          <w:rFonts w:hint="cs"/>
          <w:sz w:val="26"/>
          <w:szCs w:val="26"/>
          <w:rtl/>
          <w:lang w:val="en-CA" w:bidi="ar-LB"/>
        </w:rPr>
        <w:t>كلورو</w:t>
      </w:r>
      <w:r w:rsidR="0071751F" w:rsidRPr="00380707">
        <w:rPr>
          <w:sz w:val="26"/>
          <w:szCs w:val="26"/>
          <w:rtl/>
          <w:lang w:val="en-CA" w:bidi="ar-LB"/>
        </w:rPr>
        <w:t>فلوروكربون</w:t>
      </w:r>
      <w:r w:rsidR="0071751F">
        <w:rPr>
          <w:rFonts w:hint="cs"/>
          <w:sz w:val="26"/>
          <w:szCs w:val="26"/>
          <w:rtl/>
          <w:lang w:val="en-CA" w:bidi="ar-LB"/>
        </w:rPr>
        <w:t>ية</w:t>
      </w:r>
      <w:r w:rsidRPr="00FF589D">
        <w:rPr>
          <w:sz w:val="26"/>
          <w:szCs w:val="26"/>
          <w:rtl/>
        </w:rPr>
        <w:t xml:space="preserve">. وستقدم وحدة الأوزون الوطنية دعمًا عينيًا، نظرًا لتعيينها من قِبل الحكومة كجهة مسؤولة عن الإدارة العامة لتنفيذ خطة </w:t>
      </w:r>
      <w:r w:rsidR="0071751F" w:rsidRPr="008C0BF9">
        <w:rPr>
          <w:sz w:val="26"/>
          <w:szCs w:val="26"/>
          <w:rtl/>
          <w:lang w:val="en-CA" w:bidi="ar-LB"/>
        </w:rPr>
        <w:t>التنفيذ المتعلقة بالمواد الهيدروفلوروكربونية بموجب تعديل كيغالي</w:t>
      </w:r>
      <w:r w:rsidRPr="00FF589D">
        <w:rPr>
          <w:sz w:val="26"/>
          <w:szCs w:val="26"/>
          <w:rtl/>
        </w:rPr>
        <w:t>، بما في ذلك جوانبها المالية والموضوعية.</w:t>
      </w:r>
    </w:p>
    <w:p w14:paraId="492DB80E" w14:textId="38CE9AA8" w:rsidR="0071751F" w:rsidRDefault="0071751F" w:rsidP="0071751F">
      <w:pPr>
        <w:bidi/>
        <w:spacing w:before="240" w:after="240" w:line="360" w:lineRule="exact"/>
        <w:ind w:left="4"/>
        <w:rPr>
          <w:sz w:val="26"/>
          <w:szCs w:val="26"/>
          <w:u w:val="single"/>
          <w:rtl/>
          <w:lang w:bidi="ar-LB"/>
        </w:rPr>
      </w:pPr>
      <w:r w:rsidRPr="0071751F">
        <w:rPr>
          <w:sz w:val="26"/>
          <w:szCs w:val="26"/>
          <w:u w:val="single"/>
          <w:rtl/>
          <w:lang w:bidi="ar-LB"/>
        </w:rPr>
        <w:t xml:space="preserve">خطة </w:t>
      </w:r>
      <w:r>
        <w:rPr>
          <w:rFonts w:hint="cs"/>
          <w:sz w:val="26"/>
          <w:szCs w:val="26"/>
          <w:u w:val="single"/>
          <w:rtl/>
          <w:lang w:bidi="ar-LB"/>
        </w:rPr>
        <w:t>أعمال</w:t>
      </w:r>
      <w:r w:rsidRPr="0071751F">
        <w:rPr>
          <w:sz w:val="26"/>
          <w:szCs w:val="26"/>
          <w:u w:val="single"/>
          <w:rtl/>
          <w:lang w:bidi="ar-LB"/>
        </w:rPr>
        <w:t xml:space="preserve"> الصندوق المتعدد الأطراف للفترة 2025-2027</w:t>
      </w:r>
    </w:p>
    <w:p w14:paraId="2632A485" w14:textId="62462695" w:rsidR="0071751F" w:rsidRDefault="00DF68B4" w:rsidP="0071183B">
      <w:pPr>
        <w:pStyle w:val="Heading1"/>
        <w:numPr>
          <w:ilvl w:val="0"/>
          <w:numId w:val="6"/>
        </w:numPr>
        <w:tabs>
          <w:tab w:val="num" w:pos="0"/>
        </w:tabs>
        <w:bidi/>
        <w:spacing w:line="288" w:lineRule="auto"/>
        <w:ind w:left="0" w:firstLine="0"/>
        <w:rPr>
          <w:sz w:val="26"/>
          <w:szCs w:val="26"/>
        </w:rPr>
      </w:pPr>
      <w:r w:rsidRPr="00DF68B4">
        <w:rPr>
          <w:sz w:val="26"/>
          <w:szCs w:val="26"/>
          <w:rtl/>
        </w:rPr>
        <w:t xml:space="preserve">تطلب </w:t>
      </w:r>
      <w:r w:rsidR="002D0BF3">
        <w:rPr>
          <w:rFonts w:hint="cs"/>
          <w:sz w:val="26"/>
          <w:szCs w:val="26"/>
          <w:rtl/>
        </w:rPr>
        <w:t>منظمة ال</w:t>
      </w:r>
      <w:r w:rsidRPr="00DF68B4">
        <w:rPr>
          <w:sz w:val="26"/>
          <w:szCs w:val="26"/>
          <w:rtl/>
        </w:rPr>
        <w:t>يونيدو</w:t>
      </w:r>
      <w:r>
        <w:rPr>
          <w:rFonts w:hint="cs"/>
          <w:sz w:val="26"/>
          <w:szCs w:val="26"/>
          <w:rtl/>
        </w:rPr>
        <w:t xml:space="preserve"> واليونيب </w:t>
      </w:r>
      <w:r w:rsidRPr="00DF68B4">
        <w:rPr>
          <w:sz w:val="26"/>
          <w:szCs w:val="26"/>
          <w:rtl/>
        </w:rPr>
        <w:t xml:space="preserve">مبلغ 693,500 دولار أمريكي، بالإضافة إلى تكاليف دعم الوكالة، لتنفيذ المرحلة الأولى من </w:t>
      </w:r>
      <w:r>
        <w:rPr>
          <w:rFonts w:hint="cs"/>
          <w:sz w:val="26"/>
          <w:szCs w:val="26"/>
          <w:rtl/>
        </w:rPr>
        <w:t xml:space="preserve">خطة </w:t>
      </w:r>
      <w:r w:rsidRPr="008C0BF9">
        <w:rPr>
          <w:sz w:val="26"/>
          <w:szCs w:val="26"/>
          <w:rtl/>
          <w:lang w:val="en-CA" w:bidi="ar-LB"/>
        </w:rPr>
        <w:t>التنفيذ المتعلقة بالمواد الهيدروفلوروكربونية بموجب تعديل كيغالي</w:t>
      </w:r>
      <w:r>
        <w:rPr>
          <w:rFonts w:hint="cs"/>
          <w:sz w:val="26"/>
          <w:szCs w:val="26"/>
          <w:rtl/>
          <w:lang w:val="en-CA" w:bidi="ar-LB"/>
        </w:rPr>
        <w:t xml:space="preserve"> </w:t>
      </w:r>
      <w:r w:rsidR="005F5760">
        <w:rPr>
          <w:rFonts w:hint="cs"/>
          <w:sz w:val="26"/>
          <w:szCs w:val="26"/>
          <w:rtl/>
          <w:lang w:val="en-CA" w:bidi="ar-LB"/>
        </w:rPr>
        <w:t>ل</w:t>
      </w:r>
      <w:r w:rsidRPr="00DF68B4">
        <w:rPr>
          <w:sz w:val="26"/>
          <w:szCs w:val="26"/>
          <w:rtl/>
        </w:rPr>
        <w:t xml:space="preserve">صربيا. </w:t>
      </w:r>
      <w:r w:rsidR="002D0BF3" w:rsidRPr="00667751">
        <w:rPr>
          <w:sz w:val="26"/>
          <w:szCs w:val="26"/>
          <w:rtl/>
        </w:rPr>
        <w:t xml:space="preserve">وتبلغ القيمة الإجمالية المطلوبة للفترة </w:t>
      </w:r>
      <w:r w:rsidRPr="00DF68B4">
        <w:rPr>
          <w:sz w:val="26"/>
          <w:szCs w:val="26"/>
          <w:rtl/>
        </w:rPr>
        <w:t>2025-2027، والبالغ</w:t>
      </w:r>
      <w:r w:rsidR="002D0BF3">
        <w:rPr>
          <w:rFonts w:hint="cs"/>
          <w:sz w:val="26"/>
          <w:szCs w:val="26"/>
          <w:rtl/>
        </w:rPr>
        <w:t>ة</w:t>
      </w:r>
      <w:r w:rsidRPr="00DF68B4">
        <w:rPr>
          <w:sz w:val="26"/>
          <w:szCs w:val="26"/>
          <w:rtl/>
        </w:rPr>
        <w:t xml:space="preserve"> 324,900 دولار أمريكي، شامل</w:t>
      </w:r>
      <w:r w:rsidR="002D0BF3">
        <w:rPr>
          <w:rFonts w:hint="cs"/>
          <w:sz w:val="26"/>
          <w:szCs w:val="26"/>
          <w:rtl/>
        </w:rPr>
        <w:t>ةً</w:t>
      </w:r>
      <w:r w:rsidRPr="00DF68B4">
        <w:rPr>
          <w:sz w:val="26"/>
          <w:szCs w:val="26"/>
          <w:rtl/>
        </w:rPr>
        <w:t xml:space="preserve"> تكاليف دعم الوكالة، </w:t>
      </w:r>
      <w:r w:rsidR="002D0BF3">
        <w:rPr>
          <w:rFonts w:hint="cs"/>
          <w:sz w:val="26"/>
          <w:szCs w:val="26"/>
          <w:rtl/>
        </w:rPr>
        <w:t xml:space="preserve">أي ما يقل </w:t>
      </w:r>
      <w:r w:rsidRPr="00DF68B4">
        <w:rPr>
          <w:sz w:val="26"/>
          <w:szCs w:val="26"/>
          <w:rtl/>
        </w:rPr>
        <w:t xml:space="preserve">بمقدار 150,631 دولار أمريكي </w:t>
      </w:r>
      <w:r w:rsidR="009671AA">
        <w:rPr>
          <w:rFonts w:hint="cs"/>
          <w:sz w:val="26"/>
          <w:szCs w:val="26"/>
          <w:rtl/>
        </w:rPr>
        <w:t>عن</w:t>
      </w:r>
      <w:r w:rsidRPr="00DF68B4">
        <w:rPr>
          <w:sz w:val="26"/>
          <w:szCs w:val="26"/>
          <w:rtl/>
        </w:rPr>
        <w:t xml:space="preserve"> المبلغ </w:t>
      </w:r>
      <w:r w:rsidR="009671AA">
        <w:rPr>
          <w:rFonts w:hint="cs"/>
          <w:sz w:val="26"/>
          <w:szCs w:val="26"/>
          <w:rtl/>
        </w:rPr>
        <w:t>المذكور</w:t>
      </w:r>
      <w:r w:rsidRPr="00DF68B4">
        <w:rPr>
          <w:sz w:val="26"/>
          <w:szCs w:val="26"/>
          <w:rtl/>
        </w:rPr>
        <w:t xml:space="preserve"> في خطة </w:t>
      </w:r>
      <w:r w:rsidR="009671AA">
        <w:rPr>
          <w:rFonts w:hint="cs"/>
          <w:sz w:val="26"/>
          <w:szCs w:val="26"/>
          <w:rtl/>
        </w:rPr>
        <w:t>الأعمال</w:t>
      </w:r>
      <w:r w:rsidRPr="00DF68B4">
        <w:rPr>
          <w:sz w:val="26"/>
          <w:szCs w:val="26"/>
          <w:rtl/>
        </w:rPr>
        <w:t>.</w:t>
      </w:r>
    </w:p>
    <w:p w14:paraId="30C9B972" w14:textId="77777777" w:rsidR="009671AA" w:rsidRPr="00667751" w:rsidRDefault="009671AA" w:rsidP="009671AA">
      <w:pPr>
        <w:bidi/>
        <w:spacing w:before="240" w:after="240" w:line="360" w:lineRule="exact"/>
        <w:ind w:left="4"/>
        <w:rPr>
          <w:i/>
          <w:iCs/>
          <w:sz w:val="26"/>
          <w:szCs w:val="26"/>
          <w:rtl/>
        </w:rPr>
      </w:pPr>
      <w:r w:rsidRPr="00667751">
        <w:rPr>
          <w:rFonts w:hint="cs"/>
          <w:i/>
          <w:iCs/>
          <w:sz w:val="26"/>
          <w:szCs w:val="26"/>
          <w:rtl/>
        </w:rPr>
        <w:t>تنفيذ السياسة الجنسانية</w:t>
      </w:r>
    </w:p>
    <w:p w14:paraId="0432ED64" w14:textId="2B962BC5" w:rsidR="009671AA" w:rsidRDefault="00557593" w:rsidP="0071183B">
      <w:pPr>
        <w:pStyle w:val="Heading1"/>
        <w:numPr>
          <w:ilvl w:val="0"/>
          <w:numId w:val="6"/>
        </w:numPr>
        <w:tabs>
          <w:tab w:val="num" w:pos="0"/>
        </w:tabs>
        <w:bidi/>
        <w:spacing w:line="288" w:lineRule="auto"/>
        <w:ind w:left="0" w:firstLine="0"/>
        <w:rPr>
          <w:sz w:val="26"/>
          <w:szCs w:val="26"/>
        </w:rPr>
      </w:pPr>
      <w:r w:rsidRPr="00557593">
        <w:rPr>
          <w:sz w:val="26"/>
          <w:szCs w:val="26"/>
          <w:rtl/>
        </w:rPr>
        <w:t xml:space="preserve">تماشياً مع </w:t>
      </w:r>
      <w:r>
        <w:rPr>
          <w:rFonts w:hint="cs"/>
          <w:sz w:val="26"/>
          <w:szCs w:val="26"/>
          <w:rtl/>
        </w:rPr>
        <w:t>المقررات</w:t>
      </w:r>
      <w:r w:rsidRPr="00557593">
        <w:rPr>
          <w:sz w:val="26"/>
          <w:szCs w:val="26"/>
          <w:rtl/>
        </w:rPr>
        <w:t xml:space="preserve"> 84/92(د)، و90/48(ج)، و92/40(ب)، أدرجت حكومة صربيا </w:t>
      </w:r>
      <w:r w:rsidRPr="00667751">
        <w:rPr>
          <w:sz w:val="26"/>
          <w:szCs w:val="26"/>
          <w:rtl/>
        </w:rPr>
        <w:t xml:space="preserve"> </w:t>
      </w:r>
      <w:r>
        <w:rPr>
          <w:rFonts w:hint="cs"/>
          <w:sz w:val="26"/>
          <w:szCs w:val="26"/>
          <w:rtl/>
        </w:rPr>
        <w:t>ال</w:t>
      </w:r>
      <w:r w:rsidRPr="00667751">
        <w:rPr>
          <w:sz w:val="26"/>
          <w:szCs w:val="26"/>
          <w:rtl/>
        </w:rPr>
        <w:t>سياسة</w:t>
      </w:r>
      <w:r>
        <w:rPr>
          <w:rFonts w:hint="cs"/>
          <w:sz w:val="26"/>
          <w:szCs w:val="26"/>
          <w:rtl/>
        </w:rPr>
        <w:t xml:space="preserve"> الجنسانية</w:t>
      </w:r>
      <w:r w:rsidRPr="00667751">
        <w:rPr>
          <w:sz w:val="26"/>
          <w:szCs w:val="26"/>
          <w:rtl/>
        </w:rPr>
        <w:t xml:space="preserve"> </w:t>
      </w:r>
      <w:r>
        <w:rPr>
          <w:rFonts w:hint="cs"/>
          <w:sz w:val="26"/>
          <w:szCs w:val="26"/>
          <w:rtl/>
        </w:rPr>
        <w:t>ل</w:t>
      </w:r>
      <w:r w:rsidRPr="00667751">
        <w:rPr>
          <w:sz w:val="26"/>
          <w:szCs w:val="26"/>
          <w:rtl/>
        </w:rPr>
        <w:t xml:space="preserve">لصندوق المتعدد الأطراف </w:t>
      </w:r>
      <w:r>
        <w:rPr>
          <w:rFonts w:hint="cs"/>
          <w:sz w:val="26"/>
          <w:szCs w:val="26"/>
          <w:rtl/>
        </w:rPr>
        <w:t xml:space="preserve"> </w:t>
      </w:r>
      <w:r w:rsidRPr="00557593">
        <w:rPr>
          <w:sz w:val="26"/>
          <w:szCs w:val="26"/>
          <w:rtl/>
        </w:rPr>
        <w:t xml:space="preserve">في إعداد وصياغة المرحلة الأولى من </w:t>
      </w:r>
      <w:r w:rsidR="00152B98">
        <w:rPr>
          <w:rFonts w:hint="cs"/>
          <w:sz w:val="26"/>
          <w:szCs w:val="26"/>
          <w:rtl/>
        </w:rPr>
        <w:t xml:space="preserve">خطة </w:t>
      </w:r>
      <w:r w:rsidR="00152B98" w:rsidRPr="008C0BF9">
        <w:rPr>
          <w:sz w:val="26"/>
          <w:szCs w:val="26"/>
          <w:rtl/>
          <w:lang w:val="en-CA" w:bidi="ar-LB"/>
        </w:rPr>
        <w:t>التنفيذ المتعلقة بالمواد الهيدروفلوروكربونية بموجب تعديل كيغالي</w:t>
      </w:r>
      <w:r w:rsidRPr="00557593">
        <w:rPr>
          <w:sz w:val="26"/>
          <w:szCs w:val="26"/>
          <w:rtl/>
        </w:rPr>
        <w:t xml:space="preserve">. وتواصل وحدة الأوزون الوطنية رصد مشاركة المرأة في هذا القطاع وإعداد التقارير عنها، ومن المقرر إطلاق حملة مخصصة للمدارس الابتدائية والثانوية لتشجيع الفتيات على الدراسة في المدارس المهنية والجامعات التابعة لمركز التدريب الإقليمي، </w:t>
      </w:r>
      <w:r w:rsidR="00475B3D">
        <w:rPr>
          <w:rFonts w:hint="cs"/>
          <w:sz w:val="26"/>
          <w:szCs w:val="26"/>
          <w:rtl/>
        </w:rPr>
        <w:t xml:space="preserve">وممارسة </w:t>
      </w:r>
      <w:r w:rsidRPr="00557593">
        <w:rPr>
          <w:sz w:val="26"/>
          <w:szCs w:val="26"/>
          <w:rtl/>
        </w:rPr>
        <w:t xml:space="preserve">المهن ذات الصلة. </w:t>
      </w:r>
      <w:r w:rsidR="00475B3D">
        <w:rPr>
          <w:rFonts w:hint="cs"/>
          <w:sz w:val="26"/>
          <w:szCs w:val="26"/>
          <w:rtl/>
        </w:rPr>
        <w:t>ويتواصل</w:t>
      </w:r>
      <w:r w:rsidRPr="00557593">
        <w:rPr>
          <w:sz w:val="26"/>
          <w:szCs w:val="26"/>
          <w:rtl/>
        </w:rPr>
        <w:t xml:space="preserve"> تشجيع مشاركة المرأة في برامج التدريب </w:t>
      </w:r>
      <w:r w:rsidR="00475B3D">
        <w:rPr>
          <w:rFonts w:hint="cs"/>
          <w:sz w:val="26"/>
          <w:szCs w:val="26"/>
          <w:rtl/>
        </w:rPr>
        <w:t>وحلقات</w:t>
      </w:r>
      <w:r w:rsidRPr="00557593">
        <w:rPr>
          <w:sz w:val="26"/>
          <w:szCs w:val="26"/>
          <w:rtl/>
        </w:rPr>
        <w:t xml:space="preserve"> العمل وأنشطة التوعية، وتُبذل الجهود </w:t>
      </w:r>
      <w:r w:rsidR="00475B3D">
        <w:rPr>
          <w:rFonts w:hint="cs"/>
          <w:sz w:val="26"/>
          <w:szCs w:val="26"/>
          <w:rtl/>
        </w:rPr>
        <w:t xml:space="preserve">لكفالة تحقيق التوازن </w:t>
      </w:r>
      <w:r w:rsidRPr="00557593">
        <w:rPr>
          <w:sz w:val="26"/>
          <w:szCs w:val="26"/>
          <w:rtl/>
        </w:rPr>
        <w:t>بين الجنسين في</w:t>
      </w:r>
      <w:r w:rsidR="00571C8D">
        <w:rPr>
          <w:rFonts w:hint="cs"/>
          <w:sz w:val="26"/>
          <w:szCs w:val="26"/>
          <w:rtl/>
        </w:rPr>
        <w:t xml:space="preserve"> </w:t>
      </w:r>
      <w:r w:rsidR="00571C8D" w:rsidRPr="00571C8D">
        <w:rPr>
          <w:sz w:val="26"/>
          <w:szCs w:val="26"/>
          <w:rtl/>
        </w:rPr>
        <w:t xml:space="preserve">توظيف موظفي </w:t>
      </w:r>
      <w:r w:rsidR="00571C8D">
        <w:rPr>
          <w:rFonts w:hint="cs"/>
          <w:sz w:val="26"/>
          <w:szCs w:val="26"/>
          <w:rtl/>
        </w:rPr>
        <w:t>المشروعات</w:t>
      </w:r>
      <w:r w:rsidR="00571C8D" w:rsidRPr="00571C8D">
        <w:rPr>
          <w:sz w:val="26"/>
          <w:szCs w:val="26"/>
          <w:rtl/>
        </w:rPr>
        <w:t xml:space="preserve"> وتمثيلهم في مجالس </w:t>
      </w:r>
      <w:r w:rsidR="006A02EB">
        <w:rPr>
          <w:rFonts w:hint="cs"/>
          <w:sz w:val="26"/>
          <w:szCs w:val="26"/>
          <w:rtl/>
        </w:rPr>
        <w:t>المشروعات</w:t>
      </w:r>
      <w:r w:rsidR="00571C8D" w:rsidRPr="00571C8D">
        <w:rPr>
          <w:sz w:val="26"/>
          <w:szCs w:val="26"/>
          <w:rtl/>
        </w:rPr>
        <w:t xml:space="preserve"> واللجان التوجيهية</w:t>
      </w:r>
      <w:r w:rsidR="00571C8D" w:rsidRPr="00571C8D">
        <w:rPr>
          <w:sz w:val="26"/>
          <w:szCs w:val="26"/>
        </w:rPr>
        <w:t>.</w:t>
      </w:r>
    </w:p>
    <w:p w14:paraId="1F04F49E" w14:textId="1A97DF39" w:rsidR="006A02EB" w:rsidRPr="006C102F" w:rsidRDefault="006A02EB" w:rsidP="00AC2051">
      <w:pPr>
        <w:keepNext/>
        <w:keepLines/>
        <w:widowControl w:val="0"/>
        <w:bidi/>
        <w:spacing w:before="240" w:after="240" w:line="360" w:lineRule="exact"/>
        <w:ind w:left="4"/>
        <w:rPr>
          <w:sz w:val="26"/>
          <w:szCs w:val="26"/>
          <w:u w:val="single"/>
          <w:rtl/>
        </w:rPr>
      </w:pPr>
      <w:r w:rsidRPr="006C102F">
        <w:rPr>
          <w:sz w:val="26"/>
          <w:szCs w:val="26"/>
          <w:u w:val="single"/>
          <w:rtl/>
        </w:rPr>
        <w:lastRenderedPageBreak/>
        <w:t xml:space="preserve">استدامة </w:t>
      </w:r>
      <w:r>
        <w:rPr>
          <w:rFonts w:hint="cs"/>
          <w:sz w:val="26"/>
          <w:szCs w:val="26"/>
          <w:u w:val="single"/>
          <w:rtl/>
        </w:rPr>
        <w:t>التخفيض</w:t>
      </w:r>
      <w:r w:rsidRPr="006C102F">
        <w:rPr>
          <w:sz w:val="26"/>
          <w:szCs w:val="26"/>
          <w:u w:val="single"/>
          <w:rtl/>
        </w:rPr>
        <w:t xml:space="preserve"> التدريجي </w:t>
      </w:r>
      <w:r>
        <w:rPr>
          <w:rFonts w:hint="cs"/>
          <w:sz w:val="26"/>
          <w:szCs w:val="26"/>
          <w:u w:val="single"/>
          <w:rtl/>
        </w:rPr>
        <w:t>ل</w:t>
      </w:r>
      <w:r w:rsidRPr="006C102F">
        <w:rPr>
          <w:sz w:val="26"/>
          <w:szCs w:val="26"/>
          <w:u w:val="single"/>
          <w:rtl/>
          <w:lang w:bidi="ar-SA"/>
        </w:rPr>
        <w:t xml:space="preserve">لمواد الهيدروفلوروكربونية </w:t>
      </w:r>
      <w:r w:rsidRPr="006C102F">
        <w:rPr>
          <w:sz w:val="26"/>
          <w:szCs w:val="26"/>
          <w:u w:val="single"/>
          <w:rtl/>
        </w:rPr>
        <w:t>وتقييم المخاطر</w:t>
      </w:r>
    </w:p>
    <w:p w14:paraId="6663D590" w14:textId="42783A09" w:rsidR="006A02EB" w:rsidRDefault="006A02EB" w:rsidP="0071183B">
      <w:pPr>
        <w:pStyle w:val="Heading1"/>
        <w:keepNext/>
        <w:keepLines/>
        <w:widowControl w:val="0"/>
        <w:numPr>
          <w:ilvl w:val="0"/>
          <w:numId w:val="6"/>
        </w:numPr>
        <w:tabs>
          <w:tab w:val="num" w:pos="0"/>
        </w:tabs>
        <w:bidi/>
        <w:spacing w:line="288" w:lineRule="auto"/>
        <w:ind w:left="0" w:firstLine="0"/>
        <w:rPr>
          <w:sz w:val="26"/>
          <w:szCs w:val="26"/>
        </w:rPr>
      </w:pPr>
      <w:r w:rsidRPr="006A02EB">
        <w:rPr>
          <w:sz w:val="26"/>
          <w:szCs w:val="26"/>
          <w:rtl/>
        </w:rPr>
        <w:t xml:space="preserve">من المخاطر المحتملة التي تهدد استدامة نتائج </w:t>
      </w:r>
      <w:r w:rsidR="00653EA1">
        <w:rPr>
          <w:rFonts w:hint="cs"/>
          <w:sz w:val="26"/>
          <w:szCs w:val="26"/>
          <w:rtl/>
        </w:rPr>
        <w:t xml:space="preserve">خطة </w:t>
      </w:r>
      <w:r w:rsidR="00653EA1" w:rsidRPr="008C0BF9">
        <w:rPr>
          <w:sz w:val="26"/>
          <w:szCs w:val="26"/>
          <w:rtl/>
          <w:lang w:val="en-CA" w:bidi="ar-LB"/>
        </w:rPr>
        <w:t>التنفيذ المتعلقة بالمواد الهيدروفلوروكربونية بموجب تعديل كيغالي</w:t>
      </w:r>
      <w:r w:rsidR="00653EA1">
        <w:rPr>
          <w:rFonts w:hint="cs"/>
          <w:sz w:val="26"/>
          <w:szCs w:val="26"/>
          <w:rtl/>
          <w:lang w:val="en-CA" w:bidi="ar-LB"/>
        </w:rPr>
        <w:t xml:space="preserve"> </w:t>
      </w:r>
      <w:r w:rsidRPr="006A02EB">
        <w:rPr>
          <w:sz w:val="26"/>
          <w:szCs w:val="26"/>
          <w:rtl/>
        </w:rPr>
        <w:t xml:space="preserve">عدم الاستقرار السياسي أو المالي و/أو التغيرات المؤسسية في البلاد، مما قد يدفع الحكومة إلى خفض أولوية المسائل المتعلقة </w:t>
      </w:r>
      <w:r w:rsidR="00653EA1">
        <w:rPr>
          <w:rFonts w:hint="cs"/>
          <w:sz w:val="26"/>
          <w:szCs w:val="26"/>
          <w:rtl/>
        </w:rPr>
        <w:t xml:space="preserve">بخطة </w:t>
      </w:r>
      <w:r w:rsidR="00653EA1" w:rsidRPr="008C0BF9">
        <w:rPr>
          <w:sz w:val="26"/>
          <w:szCs w:val="26"/>
          <w:rtl/>
          <w:lang w:val="en-CA" w:bidi="ar-LB"/>
        </w:rPr>
        <w:t>التنفيذ المتعلقة بالمواد الهيدروفلوروكربونية بموجب تعديل كيغالي</w:t>
      </w:r>
      <w:r w:rsidRPr="006A02EB">
        <w:rPr>
          <w:sz w:val="26"/>
          <w:szCs w:val="26"/>
          <w:rtl/>
        </w:rPr>
        <w:t>.</w:t>
      </w:r>
      <w:r w:rsidR="00653EA1">
        <w:rPr>
          <w:rFonts w:hint="cs"/>
          <w:sz w:val="26"/>
          <w:szCs w:val="26"/>
          <w:rtl/>
        </w:rPr>
        <w:t xml:space="preserve"> </w:t>
      </w:r>
      <w:r w:rsidR="00DF0CC0">
        <w:rPr>
          <w:rFonts w:hint="cs"/>
          <w:sz w:val="26"/>
          <w:szCs w:val="26"/>
          <w:rtl/>
        </w:rPr>
        <w:t>وتعتبر هذه المخاطر منخفضة</w:t>
      </w:r>
      <w:r w:rsidRPr="006A02EB">
        <w:rPr>
          <w:sz w:val="26"/>
          <w:szCs w:val="26"/>
          <w:rtl/>
        </w:rPr>
        <w:t xml:space="preserve">، إذ تسمح شبكة وحدة الأوزون الوطنية الراسخة وقدرتها على الوصول إلى كبار صنّاع القرار بمواصلة إعطاء الأولوية للمسائل البيئية والمتعلقة </w:t>
      </w:r>
      <w:r w:rsidR="00DF0CC0">
        <w:rPr>
          <w:rFonts w:hint="cs"/>
          <w:sz w:val="26"/>
          <w:szCs w:val="26"/>
          <w:rtl/>
        </w:rPr>
        <w:t xml:space="preserve">بخطة </w:t>
      </w:r>
      <w:r w:rsidR="00DF0CC0" w:rsidRPr="008C0BF9">
        <w:rPr>
          <w:sz w:val="26"/>
          <w:szCs w:val="26"/>
          <w:rtl/>
          <w:lang w:val="en-CA" w:bidi="ar-LB"/>
        </w:rPr>
        <w:t>التنفيذ المتعلقة بالمواد الهيدروفلوروكربونية بموجب تعديل كيغالي</w:t>
      </w:r>
      <w:r w:rsidRPr="006A02EB">
        <w:rPr>
          <w:sz w:val="26"/>
          <w:szCs w:val="26"/>
          <w:rtl/>
        </w:rPr>
        <w:t>. ومن المخاطر</w:t>
      </w:r>
      <w:r w:rsidR="00DF0CC0">
        <w:rPr>
          <w:rFonts w:hint="cs"/>
          <w:sz w:val="26"/>
          <w:szCs w:val="26"/>
          <w:rtl/>
        </w:rPr>
        <w:t xml:space="preserve"> </w:t>
      </w:r>
      <w:r w:rsidR="00DF0CC0" w:rsidRPr="006A02EB">
        <w:rPr>
          <w:sz w:val="26"/>
          <w:szCs w:val="26"/>
          <w:rtl/>
        </w:rPr>
        <w:t>الأخرى</w:t>
      </w:r>
      <w:r w:rsidRPr="006A02EB">
        <w:rPr>
          <w:sz w:val="26"/>
          <w:szCs w:val="26"/>
          <w:rtl/>
        </w:rPr>
        <w:t xml:space="preserve"> </w:t>
      </w:r>
      <w:r w:rsidR="00DF0CC0">
        <w:rPr>
          <w:rFonts w:hint="cs"/>
          <w:sz w:val="26"/>
          <w:szCs w:val="26"/>
          <w:rtl/>
        </w:rPr>
        <w:t>ذات الدرجة ال</w:t>
      </w:r>
      <w:r w:rsidRPr="006A02EB">
        <w:rPr>
          <w:sz w:val="26"/>
          <w:szCs w:val="26"/>
          <w:rtl/>
        </w:rPr>
        <w:t xml:space="preserve">منخفضة عدم إيلاء أصحاب المصلحة أهمية كافية أو عدم التزامهم بتنفيذ </w:t>
      </w:r>
      <w:r w:rsidR="00653EA1">
        <w:rPr>
          <w:rFonts w:hint="cs"/>
          <w:sz w:val="26"/>
          <w:szCs w:val="26"/>
          <w:rtl/>
        </w:rPr>
        <w:t xml:space="preserve">خطة </w:t>
      </w:r>
      <w:r w:rsidR="00653EA1" w:rsidRPr="008C0BF9">
        <w:rPr>
          <w:sz w:val="26"/>
          <w:szCs w:val="26"/>
          <w:rtl/>
          <w:lang w:val="en-CA" w:bidi="ar-LB"/>
        </w:rPr>
        <w:t>التنفيذ المتعلقة بالمواد الهيدروفلوروكربونية بموجب تعديل كيغالي</w:t>
      </w:r>
      <w:r w:rsidRPr="006A02EB">
        <w:rPr>
          <w:sz w:val="26"/>
          <w:szCs w:val="26"/>
          <w:rtl/>
        </w:rPr>
        <w:t xml:space="preserve">، وهو ما يمكن التخفيف منه من خلال تعزيز التعاون وبناء الثقة من خلال الاجتماعات والمشاورات وضمان التزام أصحاب المصلحة في مرحلة مبكرة من العملية. </w:t>
      </w:r>
      <w:r w:rsidR="009136C7">
        <w:rPr>
          <w:rFonts w:hint="cs"/>
          <w:sz w:val="26"/>
          <w:szCs w:val="26"/>
          <w:rtl/>
        </w:rPr>
        <w:t>ويرتبط الخطر ال</w:t>
      </w:r>
      <w:r w:rsidRPr="006A02EB">
        <w:rPr>
          <w:sz w:val="26"/>
          <w:szCs w:val="26"/>
          <w:rtl/>
        </w:rPr>
        <w:t xml:space="preserve">أكبر على الاستدامة بالبطء في طرح </w:t>
      </w:r>
      <w:r w:rsidR="009136C7">
        <w:rPr>
          <w:rFonts w:hint="cs"/>
          <w:sz w:val="26"/>
          <w:szCs w:val="26"/>
          <w:rtl/>
        </w:rPr>
        <w:t>التكنولوجيات</w:t>
      </w:r>
      <w:r w:rsidRPr="006A02EB">
        <w:rPr>
          <w:sz w:val="26"/>
          <w:szCs w:val="26"/>
          <w:rtl/>
        </w:rPr>
        <w:t xml:space="preserve"> البديلة في السوق المحلية وانتشار </w:t>
      </w:r>
      <w:r w:rsidR="009136C7">
        <w:rPr>
          <w:rFonts w:hint="cs"/>
          <w:sz w:val="26"/>
          <w:szCs w:val="26"/>
          <w:rtl/>
        </w:rPr>
        <w:t>التكنولوجيات</w:t>
      </w:r>
      <w:r w:rsidR="009136C7" w:rsidRPr="006A02EB">
        <w:rPr>
          <w:sz w:val="26"/>
          <w:szCs w:val="26"/>
          <w:rtl/>
        </w:rPr>
        <w:t xml:space="preserve"> </w:t>
      </w:r>
      <w:r w:rsidRPr="006A02EB">
        <w:rPr>
          <w:sz w:val="26"/>
          <w:szCs w:val="26"/>
          <w:rtl/>
        </w:rPr>
        <w:t xml:space="preserve">ذات القدرة العالية على إحداث الاحترار العالمي. وسيتم التخفيف من هذا الخطر من خلال التأثير على جانب الطلب في </w:t>
      </w:r>
      <w:r w:rsidR="00451886">
        <w:rPr>
          <w:rFonts w:hint="cs"/>
          <w:sz w:val="26"/>
          <w:szCs w:val="26"/>
          <w:rtl/>
        </w:rPr>
        <w:t>استيعاب</w:t>
      </w:r>
      <w:r w:rsidRPr="006A02EB">
        <w:rPr>
          <w:sz w:val="26"/>
          <w:szCs w:val="26"/>
          <w:rtl/>
        </w:rPr>
        <w:t xml:space="preserve"> التكنولوجيا من خلال إشراك المستوردين والموزعين بشكل مقصود في الأنشطة المخطط لها، وتشجيعهم على اقتناء </w:t>
      </w:r>
      <w:r w:rsidR="00451886">
        <w:rPr>
          <w:rFonts w:hint="cs"/>
          <w:sz w:val="26"/>
          <w:szCs w:val="26"/>
          <w:rtl/>
        </w:rPr>
        <w:t>التكنولوجيات</w:t>
      </w:r>
      <w:r w:rsidR="00451886" w:rsidRPr="006A02EB">
        <w:rPr>
          <w:sz w:val="26"/>
          <w:szCs w:val="26"/>
          <w:rtl/>
        </w:rPr>
        <w:t xml:space="preserve"> </w:t>
      </w:r>
      <w:r w:rsidRPr="006A02EB">
        <w:rPr>
          <w:sz w:val="26"/>
          <w:szCs w:val="26"/>
          <w:rtl/>
        </w:rPr>
        <w:t xml:space="preserve">البديلة لزيادة قدرتهم على التوريد، وزيادة الوعي بمزايا التحول إلى </w:t>
      </w:r>
      <w:r w:rsidR="00451886">
        <w:rPr>
          <w:rFonts w:hint="cs"/>
          <w:sz w:val="26"/>
          <w:szCs w:val="26"/>
          <w:rtl/>
        </w:rPr>
        <w:t>التكنولوجيات</w:t>
      </w:r>
      <w:r w:rsidR="00451886" w:rsidRPr="006A02EB">
        <w:rPr>
          <w:sz w:val="26"/>
          <w:szCs w:val="26"/>
          <w:rtl/>
        </w:rPr>
        <w:t xml:space="preserve"> </w:t>
      </w:r>
      <w:r w:rsidRPr="006A02EB">
        <w:rPr>
          <w:sz w:val="26"/>
          <w:szCs w:val="26"/>
          <w:rtl/>
        </w:rPr>
        <w:t>الجديدة بين المستخدمين النهائيين.</w:t>
      </w:r>
    </w:p>
    <w:p w14:paraId="76CC6F23" w14:textId="63877A32" w:rsidR="00BB2776" w:rsidRPr="00667751" w:rsidRDefault="00BB2776" w:rsidP="00BB2776">
      <w:pPr>
        <w:bidi/>
        <w:spacing w:before="240" w:after="240" w:line="360" w:lineRule="exact"/>
        <w:ind w:left="4"/>
        <w:rPr>
          <w:sz w:val="26"/>
          <w:szCs w:val="26"/>
          <w:u w:val="single"/>
        </w:rPr>
      </w:pPr>
      <w:r>
        <w:rPr>
          <w:rFonts w:hint="cs"/>
          <w:sz w:val="26"/>
          <w:szCs w:val="26"/>
          <w:u w:val="single"/>
          <w:rtl/>
        </w:rPr>
        <w:t>الأثر</w:t>
      </w:r>
      <w:r w:rsidRPr="00667751">
        <w:rPr>
          <w:sz w:val="26"/>
          <w:szCs w:val="26"/>
          <w:u w:val="single"/>
          <w:rtl/>
        </w:rPr>
        <w:t xml:space="preserve"> على المناخ</w:t>
      </w:r>
    </w:p>
    <w:p w14:paraId="21312E5D" w14:textId="7CD6851B" w:rsidR="00BB2776" w:rsidRDefault="00BB2776" w:rsidP="0071183B">
      <w:pPr>
        <w:pStyle w:val="Heading1"/>
        <w:numPr>
          <w:ilvl w:val="0"/>
          <w:numId w:val="6"/>
        </w:numPr>
        <w:tabs>
          <w:tab w:val="num" w:pos="0"/>
        </w:tabs>
        <w:bidi/>
        <w:spacing w:line="288" w:lineRule="auto"/>
        <w:ind w:left="0" w:firstLine="0"/>
        <w:rPr>
          <w:sz w:val="26"/>
          <w:szCs w:val="26"/>
        </w:rPr>
      </w:pPr>
      <w:r w:rsidRPr="00BB2776">
        <w:rPr>
          <w:sz w:val="26"/>
          <w:szCs w:val="26"/>
          <w:rtl/>
        </w:rPr>
        <w:t xml:space="preserve">تشير الأنشطة المقترحة، بما في ذلك تعزيز الإطار القانوني لدعم التخفيض التدريجي </w:t>
      </w:r>
      <w:r w:rsidR="00E951F6">
        <w:rPr>
          <w:rFonts w:hint="cs"/>
          <w:sz w:val="26"/>
          <w:szCs w:val="26"/>
          <w:rtl/>
        </w:rPr>
        <w:t>ل</w:t>
      </w:r>
      <w:r w:rsidR="00E951F6" w:rsidRPr="008C0BF9">
        <w:rPr>
          <w:sz w:val="26"/>
          <w:szCs w:val="26"/>
          <w:rtl/>
          <w:lang w:val="en-CA" w:bidi="ar-LB"/>
        </w:rPr>
        <w:t>لمواد الهيدروفلوروكربونية</w:t>
      </w:r>
      <w:r w:rsidRPr="00BB2776">
        <w:rPr>
          <w:sz w:val="26"/>
          <w:szCs w:val="26"/>
          <w:rtl/>
        </w:rPr>
        <w:t xml:space="preserve">، والجهود المبذولة لترويج البدائل </w:t>
      </w:r>
      <w:r w:rsidR="00E951F6" w:rsidRPr="006A02EB">
        <w:rPr>
          <w:sz w:val="26"/>
          <w:szCs w:val="26"/>
          <w:rtl/>
        </w:rPr>
        <w:t xml:space="preserve">ذات القدرة </w:t>
      </w:r>
      <w:r w:rsidR="00E951F6">
        <w:rPr>
          <w:rFonts w:hint="cs"/>
          <w:sz w:val="26"/>
          <w:szCs w:val="26"/>
          <w:rtl/>
        </w:rPr>
        <w:t>المنخفضة</w:t>
      </w:r>
      <w:r w:rsidR="00E951F6" w:rsidRPr="006A02EB">
        <w:rPr>
          <w:sz w:val="26"/>
          <w:szCs w:val="26"/>
          <w:rtl/>
        </w:rPr>
        <w:t xml:space="preserve"> على إحداث الاحترار العالمي</w:t>
      </w:r>
      <w:r w:rsidRPr="00BB2776">
        <w:rPr>
          <w:sz w:val="26"/>
          <w:szCs w:val="26"/>
          <w:rtl/>
        </w:rPr>
        <w:t xml:space="preserve">، والتدريب على التعامل الآمن مع </w:t>
      </w:r>
      <w:r w:rsidR="00E951F6" w:rsidRPr="00E951F6">
        <w:rPr>
          <w:sz w:val="26"/>
          <w:szCs w:val="26"/>
          <w:rtl/>
        </w:rPr>
        <w:t>الأوليفينات الهيدروفلورية</w:t>
      </w:r>
      <w:r w:rsidR="00E951F6" w:rsidRPr="00E951F6">
        <w:rPr>
          <w:rFonts w:hint="cs"/>
          <w:sz w:val="26"/>
          <w:szCs w:val="26"/>
          <w:rtl/>
        </w:rPr>
        <w:t xml:space="preserve">- </w:t>
      </w:r>
      <w:r w:rsidR="00E951F6" w:rsidRPr="00E951F6">
        <w:rPr>
          <w:sz w:val="26"/>
          <w:szCs w:val="26"/>
          <w:rtl/>
        </w:rPr>
        <w:t>1234yf</w:t>
      </w:r>
      <w:r w:rsidR="00E951F6" w:rsidRPr="00E951F6">
        <w:rPr>
          <w:rFonts w:hint="cs"/>
          <w:sz w:val="26"/>
          <w:szCs w:val="26"/>
          <w:rtl/>
        </w:rPr>
        <w:t xml:space="preserve"> </w:t>
      </w:r>
      <w:r w:rsidRPr="00BB2776">
        <w:rPr>
          <w:sz w:val="26"/>
          <w:szCs w:val="26"/>
          <w:rtl/>
        </w:rPr>
        <w:t>واستعادته</w:t>
      </w:r>
      <w:r w:rsidR="00EA1C40">
        <w:rPr>
          <w:rFonts w:hint="cs"/>
          <w:sz w:val="26"/>
          <w:szCs w:val="26"/>
          <w:rtl/>
        </w:rPr>
        <w:t>ا</w:t>
      </w:r>
      <w:r w:rsidRPr="00BB2776">
        <w:rPr>
          <w:sz w:val="26"/>
          <w:szCs w:val="26"/>
          <w:rtl/>
        </w:rPr>
        <w:t xml:space="preserve"> في قطاع تكييف الهواء</w:t>
      </w:r>
      <w:r w:rsidR="00EA1C40">
        <w:rPr>
          <w:rFonts w:hint="cs"/>
          <w:sz w:val="26"/>
          <w:szCs w:val="26"/>
          <w:rtl/>
        </w:rPr>
        <w:t xml:space="preserve"> المتنقل</w:t>
      </w:r>
      <w:r w:rsidRPr="00BB2776">
        <w:rPr>
          <w:sz w:val="26"/>
          <w:szCs w:val="26"/>
          <w:rtl/>
        </w:rPr>
        <w:t xml:space="preserve">، وتحسين قواعد ومعايير التعامل مع المبردات </w:t>
      </w:r>
      <w:r w:rsidR="00EA1C40" w:rsidRPr="006A02EB">
        <w:rPr>
          <w:sz w:val="26"/>
          <w:szCs w:val="26"/>
          <w:rtl/>
        </w:rPr>
        <w:t xml:space="preserve">ذات القدرة </w:t>
      </w:r>
      <w:r w:rsidR="00EA1C40">
        <w:rPr>
          <w:rFonts w:hint="cs"/>
          <w:sz w:val="26"/>
          <w:szCs w:val="26"/>
          <w:rtl/>
        </w:rPr>
        <w:t>المنخفضة</w:t>
      </w:r>
      <w:r w:rsidR="00EA1C40" w:rsidRPr="006A02EB">
        <w:rPr>
          <w:sz w:val="26"/>
          <w:szCs w:val="26"/>
          <w:rtl/>
        </w:rPr>
        <w:t xml:space="preserve"> على إحداث الاحترار العالمي</w:t>
      </w:r>
      <w:r w:rsidRPr="00BB2776">
        <w:rPr>
          <w:sz w:val="26"/>
          <w:szCs w:val="26"/>
          <w:rtl/>
        </w:rPr>
        <w:t>، وتدريب فنيي ومهندسي</w:t>
      </w:r>
      <w:r w:rsidR="00EA1C40">
        <w:rPr>
          <w:rFonts w:hint="cs"/>
          <w:sz w:val="26"/>
          <w:szCs w:val="26"/>
          <w:rtl/>
        </w:rPr>
        <w:t xml:space="preserve"> التبريد و</w:t>
      </w:r>
      <w:r w:rsidRPr="00BB2776">
        <w:rPr>
          <w:sz w:val="26"/>
          <w:szCs w:val="26"/>
          <w:rtl/>
        </w:rPr>
        <w:t>تكييف الهواء على أنظمة ثاني أكسيد الكربون، و</w:t>
      </w:r>
      <w:r w:rsidR="00EA1C40">
        <w:rPr>
          <w:rFonts w:hint="cs"/>
          <w:sz w:val="26"/>
          <w:szCs w:val="26"/>
          <w:rtl/>
        </w:rPr>
        <w:t xml:space="preserve">المواد </w:t>
      </w:r>
      <w:r w:rsidRPr="00BB2776">
        <w:rPr>
          <w:sz w:val="26"/>
          <w:szCs w:val="26"/>
          <w:rtl/>
        </w:rPr>
        <w:t>الهيدروفلوروكربون</w:t>
      </w:r>
      <w:r w:rsidR="00EA1C40">
        <w:rPr>
          <w:rFonts w:hint="cs"/>
          <w:sz w:val="26"/>
          <w:szCs w:val="26"/>
          <w:rtl/>
        </w:rPr>
        <w:t>ية</w:t>
      </w:r>
      <w:r w:rsidRPr="00BB2776">
        <w:rPr>
          <w:sz w:val="26"/>
          <w:szCs w:val="26"/>
          <w:rtl/>
        </w:rPr>
        <w:t>، و</w:t>
      </w:r>
      <w:r w:rsidR="00365051">
        <w:rPr>
          <w:rFonts w:hint="cs"/>
          <w:sz w:val="26"/>
          <w:szCs w:val="26"/>
          <w:rtl/>
        </w:rPr>
        <w:t xml:space="preserve">المواد </w:t>
      </w:r>
      <w:r w:rsidRPr="00BB2776">
        <w:rPr>
          <w:sz w:val="26"/>
          <w:szCs w:val="26"/>
          <w:rtl/>
        </w:rPr>
        <w:t>الهيدروكربون</w:t>
      </w:r>
      <w:r w:rsidR="00365051">
        <w:rPr>
          <w:rFonts w:hint="cs"/>
          <w:sz w:val="26"/>
          <w:szCs w:val="26"/>
          <w:rtl/>
        </w:rPr>
        <w:t>ية</w:t>
      </w:r>
      <w:r w:rsidRPr="00BB2776">
        <w:rPr>
          <w:sz w:val="26"/>
          <w:szCs w:val="26"/>
          <w:rtl/>
        </w:rPr>
        <w:t xml:space="preserve">، والأمونيا، وأنشطة التوعية، إلى أن تنفيذ المرحلة الأولى من </w:t>
      </w:r>
      <w:r w:rsidR="003D4CCA">
        <w:rPr>
          <w:rFonts w:hint="cs"/>
          <w:sz w:val="26"/>
          <w:szCs w:val="26"/>
          <w:rtl/>
        </w:rPr>
        <w:t xml:space="preserve">خطة </w:t>
      </w:r>
      <w:r w:rsidR="003D4CCA" w:rsidRPr="008C0BF9">
        <w:rPr>
          <w:sz w:val="26"/>
          <w:szCs w:val="26"/>
          <w:rtl/>
          <w:lang w:val="en-CA" w:bidi="ar-LB"/>
        </w:rPr>
        <w:t>التنفيذ المتعلقة بالمواد الهيدروفلوروكربونية بموجب تعديل كيغالي</w:t>
      </w:r>
      <w:r w:rsidR="003D4CCA">
        <w:rPr>
          <w:rFonts w:hint="cs"/>
          <w:sz w:val="26"/>
          <w:szCs w:val="26"/>
          <w:rtl/>
          <w:lang w:val="en-CA" w:bidi="ar-LB"/>
        </w:rPr>
        <w:t xml:space="preserve"> </w:t>
      </w:r>
      <w:r w:rsidRPr="00BB2776">
        <w:rPr>
          <w:sz w:val="26"/>
          <w:szCs w:val="26"/>
          <w:rtl/>
        </w:rPr>
        <w:t xml:space="preserve">سيقلل من انبعاثات المبردات في الغلاف الجوي، مما يُحقق فوائد مناخية. ومن المتوقع أن يزداد معدل اعتماد هذه </w:t>
      </w:r>
      <w:r w:rsidR="003D4CCA">
        <w:rPr>
          <w:rFonts w:hint="cs"/>
          <w:sz w:val="26"/>
          <w:szCs w:val="26"/>
          <w:rtl/>
        </w:rPr>
        <w:t>التكنولوجيات</w:t>
      </w:r>
      <w:r w:rsidRPr="00BB2776">
        <w:rPr>
          <w:sz w:val="26"/>
          <w:szCs w:val="26"/>
          <w:rtl/>
        </w:rPr>
        <w:t xml:space="preserve"> بوتيرة أسرع بمجرد تعزيز قدرات الفنيين على الاستخدام السليم والآمن لها. </w:t>
      </w:r>
      <w:r w:rsidR="003D4CCA">
        <w:rPr>
          <w:rFonts w:hint="cs"/>
          <w:sz w:val="26"/>
          <w:szCs w:val="26"/>
          <w:rtl/>
        </w:rPr>
        <w:t>و</w:t>
      </w:r>
      <w:r w:rsidRPr="00BB2776">
        <w:rPr>
          <w:sz w:val="26"/>
          <w:szCs w:val="26"/>
          <w:rtl/>
        </w:rPr>
        <w:t xml:space="preserve">يشير حساب </w:t>
      </w:r>
      <w:r w:rsidR="003D4CCA">
        <w:rPr>
          <w:rFonts w:hint="cs"/>
          <w:sz w:val="26"/>
          <w:szCs w:val="26"/>
          <w:rtl/>
        </w:rPr>
        <w:t>أثر</w:t>
      </w:r>
      <w:r w:rsidRPr="00BB2776">
        <w:rPr>
          <w:sz w:val="26"/>
          <w:szCs w:val="26"/>
          <w:rtl/>
        </w:rPr>
        <w:t xml:space="preserve"> </w:t>
      </w:r>
      <w:r w:rsidR="007646BA">
        <w:rPr>
          <w:rFonts w:hint="cs"/>
          <w:sz w:val="26"/>
          <w:szCs w:val="26"/>
          <w:rtl/>
        </w:rPr>
        <w:t xml:space="preserve">أنشطة </w:t>
      </w:r>
      <w:r w:rsidR="003D4CCA">
        <w:rPr>
          <w:rFonts w:hint="cs"/>
          <w:sz w:val="26"/>
          <w:szCs w:val="26"/>
          <w:rtl/>
        </w:rPr>
        <w:t xml:space="preserve">خطة </w:t>
      </w:r>
      <w:r w:rsidR="003D4CCA" w:rsidRPr="008C0BF9">
        <w:rPr>
          <w:sz w:val="26"/>
          <w:szCs w:val="26"/>
          <w:rtl/>
          <w:lang w:val="en-CA" w:bidi="ar-LB"/>
        </w:rPr>
        <w:t>التنفيذ المتعلقة بالمواد الهيدروفلوروكربونية بموجب تعديل كيغالي</w:t>
      </w:r>
      <w:r w:rsidR="003D4CCA">
        <w:rPr>
          <w:rFonts w:hint="cs"/>
          <w:sz w:val="26"/>
          <w:szCs w:val="26"/>
          <w:rtl/>
          <w:lang w:val="en-CA" w:bidi="ar-LB"/>
        </w:rPr>
        <w:t xml:space="preserve"> </w:t>
      </w:r>
      <w:r w:rsidRPr="00BB2776">
        <w:rPr>
          <w:sz w:val="26"/>
          <w:szCs w:val="26"/>
          <w:rtl/>
        </w:rPr>
        <w:t>على المناخ إلى أنه بحلول عام 2029، ستكون صربيا قد خفضت انبعاثاتها بما يقرب من 326,187 طن</w:t>
      </w:r>
      <w:r w:rsidR="00737439">
        <w:rPr>
          <w:rFonts w:hint="cs"/>
          <w:sz w:val="26"/>
          <w:szCs w:val="26"/>
          <w:rtl/>
        </w:rPr>
        <w:t xml:space="preserve">اً من مكافئ </w:t>
      </w:r>
      <w:r w:rsidRPr="00BB2776">
        <w:rPr>
          <w:sz w:val="26"/>
          <w:szCs w:val="26"/>
          <w:rtl/>
        </w:rPr>
        <w:t xml:space="preserve">ثاني أكسيد الكربون من </w:t>
      </w:r>
      <w:r w:rsidR="00737439" w:rsidRPr="008C0BF9">
        <w:rPr>
          <w:sz w:val="26"/>
          <w:szCs w:val="26"/>
          <w:rtl/>
          <w:lang w:val="en-CA" w:bidi="ar-LB"/>
        </w:rPr>
        <w:t>المواد الهيدروفلوروكربونية</w:t>
      </w:r>
      <w:r w:rsidRPr="00BB2776">
        <w:rPr>
          <w:sz w:val="26"/>
          <w:szCs w:val="26"/>
          <w:rtl/>
        </w:rPr>
        <w:t xml:space="preserve">، </w:t>
      </w:r>
      <w:r w:rsidR="00B83AC3" w:rsidRPr="00F84EDB">
        <w:rPr>
          <w:sz w:val="26"/>
          <w:szCs w:val="26"/>
          <w:rtl/>
        </w:rPr>
        <w:t xml:space="preserve">محسوبةً على أساس الفرق بين </w:t>
      </w:r>
      <w:r w:rsidR="00B83AC3">
        <w:rPr>
          <w:rFonts w:hint="cs"/>
          <w:sz w:val="26"/>
          <w:szCs w:val="26"/>
          <w:rtl/>
        </w:rPr>
        <w:t>ا</w:t>
      </w:r>
      <w:r w:rsidR="00B83AC3" w:rsidRPr="00F84EDB">
        <w:rPr>
          <w:sz w:val="26"/>
          <w:szCs w:val="26"/>
          <w:rtl/>
        </w:rPr>
        <w:t xml:space="preserve">لامتثال </w:t>
      </w:r>
      <w:r w:rsidR="00B83AC3">
        <w:rPr>
          <w:rFonts w:hint="cs"/>
          <w:sz w:val="26"/>
          <w:szCs w:val="26"/>
          <w:rtl/>
        </w:rPr>
        <w:t>ل</w:t>
      </w:r>
      <w:r w:rsidR="00B83AC3" w:rsidRPr="00F84EDB">
        <w:rPr>
          <w:sz w:val="26"/>
          <w:szCs w:val="26"/>
          <w:rtl/>
        </w:rPr>
        <w:t xml:space="preserve">خط الأساس </w:t>
      </w:r>
      <w:r w:rsidR="00B83AC3">
        <w:rPr>
          <w:rFonts w:hint="cs"/>
          <w:sz w:val="26"/>
          <w:szCs w:val="26"/>
          <w:rtl/>
          <w:lang w:bidi="ar-SA"/>
        </w:rPr>
        <w:t>ل</w:t>
      </w:r>
      <w:r w:rsidR="00B83AC3" w:rsidRPr="006364FA">
        <w:rPr>
          <w:sz w:val="26"/>
          <w:szCs w:val="26"/>
          <w:rtl/>
          <w:lang w:bidi="ar-SA"/>
        </w:rPr>
        <w:t xml:space="preserve">لمواد الهيدروفلوروكربونية </w:t>
      </w:r>
      <w:r w:rsidR="00B83AC3" w:rsidRPr="00F84EDB">
        <w:rPr>
          <w:sz w:val="26"/>
          <w:szCs w:val="26"/>
          <w:rtl/>
        </w:rPr>
        <w:t xml:space="preserve">وهدف عام 2029، بافتراض أن جميع </w:t>
      </w:r>
      <w:r w:rsidR="00B83AC3" w:rsidRPr="006364FA">
        <w:rPr>
          <w:sz w:val="26"/>
          <w:szCs w:val="26"/>
          <w:rtl/>
          <w:lang w:bidi="ar-SA"/>
        </w:rPr>
        <w:t xml:space="preserve">المواد الهيدروفلوروكربونية </w:t>
      </w:r>
      <w:r w:rsidR="00B83AC3" w:rsidRPr="00F84EDB">
        <w:rPr>
          <w:sz w:val="26"/>
          <w:szCs w:val="26"/>
          <w:rtl/>
        </w:rPr>
        <w:t>المستهلكة ستكون قد انبعثت في النهاية.</w:t>
      </w:r>
    </w:p>
    <w:p w14:paraId="181628DF" w14:textId="208A892E" w:rsidR="007646BA" w:rsidRDefault="007646BA" w:rsidP="007646BA">
      <w:pPr>
        <w:bidi/>
        <w:spacing w:before="240" w:after="240" w:line="360" w:lineRule="exact"/>
        <w:ind w:left="4"/>
        <w:rPr>
          <w:sz w:val="26"/>
          <w:szCs w:val="26"/>
          <w:u w:val="single"/>
          <w:rtl/>
        </w:rPr>
      </w:pPr>
      <w:r w:rsidRPr="007646BA">
        <w:rPr>
          <w:rFonts w:hint="cs"/>
          <w:sz w:val="26"/>
          <w:szCs w:val="26"/>
          <w:u w:val="single"/>
          <w:rtl/>
        </w:rPr>
        <w:t>مشروع اتفاق</w:t>
      </w:r>
    </w:p>
    <w:p w14:paraId="0DC252DD" w14:textId="06BE4865" w:rsidR="007646BA" w:rsidRDefault="007646BA" w:rsidP="0071183B">
      <w:pPr>
        <w:pStyle w:val="Heading1"/>
        <w:numPr>
          <w:ilvl w:val="0"/>
          <w:numId w:val="6"/>
        </w:numPr>
        <w:tabs>
          <w:tab w:val="num" w:pos="0"/>
        </w:tabs>
        <w:bidi/>
        <w:spacing w:line="288" w:lineRule="auto"/>
        <w:ind w:left="0" w:firstLine="0"/>
        <w:rPr>
          <w:sz w:val="26"/>
          <w:szCs w:val="26"/>
          <w:lang w:val="en-CA" w:bidi="ar-LB"/>
        </w:rPr>
      </w:pPr>
      <w:r w:rsidRPr="007646BA">
        <w:rPr>
          <w:sz w:val="26"/>
          <w:szCs w:val="26"/>
          <w:rtl/>
          <w:lang w:val="en-CA" w:bidi="ar-LB"/>
        </w:rPr>
        <w:t xml:space="preserve">يتضمن </w:t>
      </w:r>
      <w:r>
        <w:rPr>
          <w:rFonts w:hint="cs"/>
          <w:sz w:val="26"/>
          <w:szCs w:val="26"/>
          <w:rtl/>
          <w:lang w:val="en-CA" w:bidi="ar-LB"/>
        </w:rPr>
        <w:t>المرفق</w:t>
      </w:r>
      <w:r w:rsidRPr="007646BA">
        <w:rPr>
          <w:sz w:val="26"/>
          <w:szCs w:val="26"/>
          <w:rtl/>
          <w:lang w:val="en-CA" w:bidi="ar-LB"/>
        </w:rPr>
        <w:t xml:space="preserve"> الأول لهذه الوثيقة </w:t>
      </w:r>
      <w:r>
        <w:rPr>
          <w:rFonts w:hint="cs"/>
          <w:sz w:val="26"/>
          <w:szCs w:val="26"/>
          <w:rtl/>
          <w:lang w:val="en-CA" w:bidi="ar-LB"/>
        </w:rPr>
        <w:t>مشروع</w:t>
      </w:r>
      <w:r w:rsidRPr="007646BA">
        <w:rPr>
          <w:sz w:val="26"/>
          <w:szCs w:val="26"/>
          <w:rtl/>
          <w:lang w:val="en-CA" w:bidi="ar-LB"/>
        </w:rPr>
        <w:t xml:space="preserve"> اتفاق بين حكومة صربيا واللجنة التنفيذية للمرحلة الأولى من </w:t>
      </w:r>
      <w:r w:rsidR="00686440">
        <w:rPr>
          <w:rFonts w:hint="cs"/>
          <w:sz w:val="26"/>
          <w:szCs w:val="26"/>
          <w:rtl/>
        </w:rPr>
        <w:t xml:space="preserve">خطة </w:t>
      </w:r>
      <w:r w:rsidR="00686440" w:rsidRPr="008C0BF9">
        <w:rPr>
          <w:sz w:val="26"/>
          <w:szCs w:val="26"/>
          <w:rtl/>
          <w:lang w:val="en-CA" w:bidi="ar-LB"/>
        </w:rPr>
        <w:t>التنفيذ المتعلقة بالمواد الهيدروفلوروكربونية بموجب تعديل كيغالي</w:t>
      </w:r>
      <w:r w:rsidRPr="007646BA">
        <w:rPr>
          <w:sz w:val="26"/>
          <w:szCs w:val="26"/>
          <w:rtl/>
          <w:lang w:val="en-CA" w:bidi="ar-LB"/>
        </w:rPr>
        <w:t>.</w:t>
      </w:r>
    </w:p>
    <w:p w14:paraId="2E112983" w14:textId="3F9C09F5" w:rsidR="00686440" w:rsidRPr="00F84EDB" w:rsidRDefault="00686440" w:rsidP="00AC2051">
      <w:pPr>
        <w:keepNext/>
        <w:keepLines/>
        <w:widowControl w:val="0"/>
        <w:bidi/>
        <w:spacing w:before="240" w:after="240" w:line="360" w:lineRule="exact"/>
        <w:ind w:left="4"/>
        <w:rPr>
          <w:sz w:val="26"/>
          <w:szCs w:val="26"/>
          <w:u w:val="single"/>
        </w:rPr>
      </w:pPr>
      <w:r w:rsidRPr="00F84EDB">
        <w:rPr>
          <w:sz w:val="26"/>
          <w:szCs w:val="26"/>
          <w:u w:val="single"/>
          <w:rtl/>
        </w:rPr>
        <w:lastRenderedPageBreak/>
        <w:t xml:space="preserve">تنسيق الأنشطة في قطاع </w:t>
      </w:r>
      <w:r>
        <w:rPr>
          <w:rFonts w:hint="cs"/>
          <w:sz w:val="26"/>
          <w:szCs w:val="26"/>
          <w:u w:val="single"/>
          <w:rtl/>
        </w:rPr>
        <w:t>الخدمة</w:t>
      </w:r>
      <w:r w:rsidRPr="00F84EDB">
        <w:rPr>
          <w:sz w:val="26"/>
          <w:szCs w:val="26"/>
          <w:u w:val="single"/>
          <w:rtl/>
        </w:rPr>
        <w:t xml:space="preserve"> في إطار خط</w:t>
      </w:r>
      <w:r>
        <w:rPr>
          <w:rFonts w:hint="cs"/>
          <w:sz w:val="26"/>
          <w:szCs w:val="26"/>
          <w:u w:val="single"/>
          <w:rtl/>
        </w:rPr>
        <w:t>ة إدارة إزالة ا</w:t>
      </w:r>
      <w:r w:rsidRPr="00FA6C3C">
        <w:rPr>
          <w:sz w:val="26"/>
          <w:szCs w:val="26"/>
          <w:u w:val="single"/>
          <w:rtl/>
          <w:lang w:bidi="ar-LB"/>
        </w:rPr>
        <w:t>لمواد الهيدروكلوروفلوروكربونية</w:t>
      </w:r>
      <w:r w:rsidRPr="0058562F">
        <w:rPr>
          <w:sz w:val="26"/>
          <w:szCs w:val="26"/>
          <w:u w:val="single"/>
          <w:rtl/>
        </w:rPr>
        <w:t xml:space="preserve"> </w:t>
      </w:r>
      <w:r>
        <w:rPr>
          <w:rFonts w:hint="cs"/>
          <w:sz w:val="26"/>
          <w:szCs w:val="26"/>
          <w:u w:val="single"/>
          <w:rtl/>
        </w:rPr>
        <w:t>و</w:t>
      </w:r>
      <w:r w:rsidR="003D4F9C">
        <w:rPr>
          <w:rFonts w:hint="cs"/>
          <w:sz w:val="26"/>
          <w:szCs w:val="26"/>
          <w:u w:val="single"/>
          <w:rtl/>
        </w:rPr>
        <w:t xml:space="preserve">خطة </w:t>
      </w:r>
      <w:r>
        <w:rPr>
          <w:rFonts w:hint="cs"/>
          <w:sz w:val="26"/>
          <w:szCs w:val="26"/>
          <w:u w:val="single"/>
          <w:rtl/>
        </w:rPr>
        <w:t>التخفيض</w:t>
      </w:r>
      <w:r w:rsidRPr="00F84EDB">
        <w:rPr>
          <w:sz w:val="26"/>
          <w:szCs w:val="26"/>
          <w:u w:val="single"/>
          <w:rtl/>
        </w:rPr>
        <w:t xml:space="preserve"> التدريجي </w:t>
      </w:r>
      <w:r w:rsidR="003D4F9C">
        <w:rPr>
          <w:rFonts w:hint="cs"/>
          <w:sz w:val="26"/>
          <w:szCs w:val="26"/>
          <w:u w:val="single"/>
          <w:rtl/>
        </w:rPr>
        <w:t>ل</w:t>
      </w:r>
      <w:r w:rsidRPr="006364FA">
        <w:rPr>
          <w:sz w:val="26"/>
          <w:szCs w:val="26"/>
          <w:u w:val="single"/>
          <w:rtl/>
          <w:lang w:bidi="ar-SA"/>
        </w:rPr>
        <w:t>لمواد الهيدروفلوروكربونية</w:t>
      </w:r>
    </w:p>
    <w:p w14:paraId="6A252534" w14:textId="3582C03A" w:rsidR="00686440" w:rsidRDefault="003D4F9C" w:rsidP="0071183B">
      <w:pPr>
        <w:pStyle w:val="Heading1"/>
        <w:keepNext/>
        <w:keepLines/>
        <w:widowControl w:val="0"/>
        <w:numPr>
          <w:ilvl w:val="0"/>
          <w:numId w:val="6"/>
        </w:numPr>
        <w:tabs>
          <w:tab w:val="num" w:pos="0"/>
        </w:tabs>
        <w:bidi/>
        <w:spacing w:line="288" w:lineRule="auto"/>
        <w:ind w:left="0" w:firstLine="0"/>
        <w:rPr>
          <w:sz w:val="26"/>
          <w:szCs w:val="26"/>
          <w:lang w:val="en-CA" w:bidi="ar-LB"/>
        </w:rPr>
      </w:pPr>
      <w:r w:rsidRPr="003D4F9C">
        <w:rPr>
          <w:sz w:val="26"/>
          <w:szCs w:val="26"/>
          <w:rtl/>
          <w:lang w:val="en-CA" w:bidi="ar-LB"/>
        </w:rPr>
        <w:t xml:space="preserve">سيتم تنفيذ المرحلة الثانية من خطة </w:t>
      </w:r>
      <w:r w:rsidR="008C6089" w:rsidRPr="008C6089">
        <w:rPr>
          <w:rFonts w:hint="cs"/>
          <w:sz w:val="26"/>
          <w:szCs w:val="26"/>
          <w:rtl/>
          <w:lang w:val="en-CA" w:bidi="ar-LB"/>
        </w:rPr>
        <w:t>إدارة إزالة ا</w:t>
      </w:r>
      <w:r w:rsidR="008C6089" w:rsidRPr="008C6089">
        <w:rPr>
          <w:sz w:val="26"/>
          <w:szCs w:val="26"/>
          <w:rtl/>
          <w:lang w:val="en-CA" w:bidi="ar-LB"/>
        </w:rPr>
        <w:t xml:space="preserve">لمواد الهيدروكلوروفلوروكربونية </w:t>
      </w:r>
      <w:r w:rsidRPr="003D4F9C">
        <w:rPr>
          <w:sz w:val="26"/>
          <w:szCs w:val="26"/>
          <w:rtl/>
          <w:lang w:val="en-CA" w:bidi="ar-LB"/>
        </w:rPr>
        <w:t xml:space="preserve">والمرحلة الأولى من </w:t>
      </w:r>
      <w:r w:rsidR="008C6089">
        <w:rPr>
          <w:rFonts w:hint="cs"/>
          <w:sz w:val="26"/>
          <w:szCs w:val="26"/>
          <w:rtl/>
        </w:rPr>
        <w:t xml:space="preserve">خطة </w:t>
      </w:r>
      <w:r w:rsidR="008C6089" w:rsidRPr="008C0BF9">
        <w:rPr>
          <w:sz w:val="26"/>
          <w:szCs w:val="26"/>
          <w:rtl/>
          <w:lang w:val="en-CA" w:bidi="ar-LB"/>
        </w:rPr>
        <w:t>التنفيذ المتعلقة بالمواد الهيدروفلوروكربونية بموجب تعديل كيغالي</w:t>
      </w:r>
      <w:r w:rsidR="008C6089">
        <w:rPr>
          <w:rFonts w:hint="cs"/>
          <w:sz w:val="26"/>
          <w:szCs w:val="26"/>
          <w:rtl/>
          <w:lang w:val="en-CA" w:bidi="ar-LB"/>
        </w:rPr>
        <w:t xml:space="preserve"> </w:t>
      </w:r>
      <w:r w:rsidRPr="003D4F9C">
        <w:rPr>
          <w:sz w:val="26"/>
          <w:szCs w:val="26"/>
          <w:rtl/>
          <w:lang w:val="en-CA" w:bidi="ar-LB"/>
        </w:rPr>
        <w:t>بالتزامن في عام</w:t>
      </w:r>
      <w:r w:rsidR="008C6089">
        <w:rPr>
          <w:rFonts w:hint="cs"/>
          <w:sz w:val="26"/>
          <w:szCs w:val="26"/>
          <w:rtl/>
          <w:lang w:val="en-CA" w:bidi="ar-LB"/>
        </w:rPr>
        <w:t>ر 2026</w:t>
      </w:r>
      <w:r w:rsidRPr="003D4F9C">
        <w:rPr>
          <w:sz w:val="26"/>
          <w:szCs w:val="26"/>
          <w:rtl/>
          <w:lang w:val="en-CA" w:bidi="ar-LB"/>
        </w:rPr>
        <w:t xml:space="preserve">. ومن المتوقع تقديم المرحلة الثالثة من </w:t>
      </w:r>
      <w:r w:rsidR="008C6089" w:rsidRPr="003D4F9C">
        <w:rPr>
          <w:sz w:val="26"/>
          <w:szCs w:val="26"/>
          <w:rtl/>
          <w:lang w:val="en-CA" w:bidi="ar-LB"/>
        </w:rPr>
        <w:t xml:space="preserve">خطة </w:t>
      </w:r>
      <w:r w:rsidR="008C6089" w:rsidRPr="008C6089">
        <w:rPr>
          <w:rFonts w:hint="cs"/>
          <w:sz w:val="26"/>
          <w:szCs w:val="26"/>
          <w:rtl/>
          <w:lang w:val="en-CA" w:bidi="ar-LB"/>
        </w:rPr>
        <w:t>إدارة إزالة ا</w:t>
      </w:r>
      <w:r w:rsidR="008C6089" w:rsidRPr="008C6089">
        <w:rPr>
          <w:sz w:val="26"/>
          <w:szCs w:val="26"/>
          <w:rtl/>
          <w:lang w:val="en-CA" w:bidi="ar-LB"/>
        </w:rPr>
        <w:t xml:space="preserve">لمواد الهيدروكلوروفلوروكربونية </w:t>
      </w:r>
      <w:r w:rsidRPr="003D4F9C">
        <w:rPr>
          <w:sz w:val="26"/>
          <w:szCs w:val="26"/>
          <w:rtl/>
          <w:lang w:val="en-CA" w:bidi="ar-LB"/>
        </w:rPr>
        <w:t xml:space="preserve">في عام 2026. وقد صُممت أنشطة التخفيض التدريجي لاستهلاك </w:t>
      </w:r>
      <w:r w:rsidR="009A135A" w:rsidRPr="008C0BF9">
        <w:rPr>
          <w:sz w:val="26"/>
          <w:szCs w:val="26"/>
          <w:rtl/>
          <w:lang w:val="en-CA" w:bidi="ar-LB"/>
        </w:rPr>
        <w:t xml:space="preserve">المواد الهيدروفلوروكربونية </w:t>
      </w:r>
      <w:r w:rsidRPr="003D4F9C">
        <w:rPr>
          <w:sz w:val="26"/>
          <w:szCs w:val="26"/>
          <w:rtl/>
          <w:lang w:val="en-CA" w:bidi="ar-LB"/>
        </w:rPr>
        <w:t xml:space="preserve">بحيث تتوافق مع </w:t>
      </w:r>
      <w:r w:rsidR="009A135A">
        <w:rPr>
          <w:rFonts w:hint="cs"/>
          <w:sz w:val="26"/>
          <w:szCs w:val="26"/>
          <w:rtl/>
          <w:lang w:val="en-CA" w:bidi="ar-LB"/>
        </w:rPr>
        <w:t>إزالة</w:t>
      </w:r>
      <w:r w:rsidRPr="003D4F9C">
        <w:rPr>
          <w:sz w:val="26"/>
          <w:szCs w:val="26"/>
          <w:rtl/>
          <w:lang w:val="en-CA" w:bidi="ar-LB"/>
        </w:rPr>
        <w:t xml:space="preserve"> استهلاك </w:t>
      </w:r>
      <w:r w:rsidR="009A135A" w:rsidRPr="008C6089">
        <w:rPr>
          <w:rFonts w:hint="cs"/>
          <w:sz w:val="26"/>
          <w:szCs w:val="26"/>
          <w:rtl/>
          <w:lang w:val="en-CA" w:bidi="ar-LB"/>
        </w:rPr>
        <w:t>ا</w:t>
      </w:r>
      <w:r w:rsidR="009A135A" w:rsidRPr="008C6089">
        <w:rPr>
          <w:sz w:val="26"/>
          <w:szCs w:val="26"/>
          <w:rtl/>
          <w:lang w:val="en-CA" w:bidi="ar-LB"/>
        </w:rPr>
        <w:t xml:space="preserve">لمواد الهيدروكلوروفلوروكربونية </w:t>
      </w:r>
      <w:r w:rsidRPr="003D4F9C">
        <w:rPr>
          <w:sz w:val="26"/>
          <w:szCs w:val="26"/>
          <w:rtl/>
          <w:lang w:val="en-CA" w:bidi="ar-LB"/>
        </w:rPr>
        <w:t xml:space="preserve">قدر الإمكان، من خلال تحديد فرص الجهود التكميلية وتجنب التكرار بما يتماشى مع </w:t>
      </w:r>
      <w:r w:rsidR="009A135A">
        <w:rPr>
          <w:rFonts w:hint="cs"/>
          <w:sz w:val="26"/>
          <w:szCs w:val="26"/>
          <w:rtl/>
          <w:lang w:val="en-CA" w:bidi="ar-LB"/>
        </w:rPr>
        <w:t>المقرر</w:t>
      </w:r>
      <w:r w:rsidRPr="003D4F9C">
        <w:rPr>
          <w:sz w:val="26"/>
          <w:szCs w:val="26"/>
          <w:rtl/>
          <w:lang w:val="en-CA" w:bidi="ar-LB"/>
        </w:rPr>
        <w:t xml:space="preserve"> 92/37 (ب) (</w:t>
      </w:r>
      <w:r w:rsidR="009A135A">
        <w:rPr>
          <w:rFonts w:hint="cs"/>
          <w:sz w:val="26"/>
          <w:szCs w:val="26"/>
          <w:rtl/>
          <w:lang w:val="en-CA" w:bidi="ar-LB"/>
        </w:rPr>
        <w:t>1</w:t>
      </w:r>
      <w:r w:rsidRPr="003D4F9C">
        <w:rPr>
          <w:sz w:val="26"/>
          <w:szCs w:val="26"/>
          <w:rtl/>
          <w:lang w:val="en-CA" w:bidi="ar-LB"/>
        </w:rPr>
        <w:t xml:space="preserve">) د. ويلخص </w:t>
      </w:r>
      <w:r w:rsidR="00E8763E">
        <w:rPr>
          <w:rFonts w:hint="cs"/>
          <w:sz w:val="26"/>
          <w:szCs w:val="26"/>
          <w:rtl/>
          <w:lang w:val="en-CA" w:bidi="ar-LB"/>
        </w:rPr>
        <w:t>المرفق</w:t>
      </w:r>
      <w:r w:rsidRPr="003D4F9C">
        <w:rPr>
          <w:sz w:val="26"/>
          <w:szCs w:val="26"/>
          <w:rtl/>
          <w:lang w:val="en-CA" w:bidi="ar-LB"/>
        </w:rPr>
        <w:t xml:space="preserve"> الثاني التنفيذ المتزامن للأنشطة المتبقية في إطار المرحلة الثانية من </w:t>
      </w:r>
      <w:r w:rsidR="00E8763E" w:rsidRPr="003D4F9C">
        <w:rPr>
          <w:sz w:val="26"/>
          <w:szCs w:val="26"/>
          <w:rtl/>
          <w:lang w:val="en-CA" w:bidi="ar-LB"/>
        </w:rPr>
        <w:t xml:space="preserve">خطة </w:t>
      </w:r>
      <w:r w:rsidR="00E8763E" w:rsidRPr="008C6089">
        <w:rPr>
          <w:rFonts w:hint="cs"/>
          <w:sz w:val="26"/>
          <w:szCs w:val="26"/>
          <w:rtl/>
          <w:lang w:val="en-CA" w:bidi="ar-LB"/>
        </w:rPr>
        <w:t>إدارة إزالة ا</w:t>
      </w:r>
      <w:r w:rsidR="00E8763E" w:rsidRPr="008C6089">
        <w:rPr>
          <w:sz w:val="26"/>
          <w:szCs w:val="26"/>
          <w:rtl/>
          <w:lang w:val="en-CA" w:bidi="ar-LB"/>
        </w:rPr>
        <w:t xml:space="preserve">لمواد الهيدروكلوروفلوروكربونية </w:t>
      </w:r>
      <w:r w:rsidR="00E8763E">
        <w:rPr>
          <w:rFonts w:hint="cs"/>
          <w:sz w:val="26"/>
          <w:szCs w:val="26"/>
          <w:rtl/>
          <w:lang w:val="en-CA" w:bidi="ar-LB"/>
        </w:rPr>
        <w:t>و</w:t>
      </w:r>
      <w:r w:rsidR="00E8763E">
        <w:rPr>
          <w:rFonts w:hint="cs"/>
          <w:sz w:val="26"/>
          <w:szCs w:val="26"/>
          <w:rtl/>
        </w:rPr>
        <w:t xml:space="preserve">خطة </w:t>
      </w:r>
      <w:r w:rsidR="00E8763E" w:rsidRPr="008C0BF9">
        <w:rPr>
          <w:sz w:val="26"/>
          <w:szCs w:val="26"/>
          <w:rtl/>
          <w:lang w:val="en-CA" w:bidi="ar-LB"/>
        </w:rPr>
        <w:t>التنفيذ المتعلقة بالمواد الهيدروفلوروكربونية بموجب تعديل كيغالي</w:t>
      </w:r>
      <w:r w:rsidRPr="003D4F9C">
        <w:rPr>
          <w:sz w:val="26"/>
          <w:szCs w:val="26"/>
          <w:rtl/>
          <w:lang w:val="en-CA" w:bidi="ar-LB"/>
        </w:rPr>
        <w:t xml:space="preserve">. وستركز المرحلة الأولى من </w:t>
      </w:r>
      <w:r w:rsidR="00E8763E">
        <w:rPr>
          <w:rFonts w:hint="cs"/>
          <w:sz w:val="26"/>
          <w:szCs w:val="26"/>
          <w:rtl/>
        </w:rPr>
        <w:t xml:space="preserve">خطة </w:t>
      </w:r>
      <w:r w:rsidR="00E8763E" w:rsidRPr="008C0BF9">
        <w:rPr>
          <w:sz w:val="26"/>
          <w:szCs w:val="26"/>
          <w:rtl/>
          <w:lang w:val="en-CA" w:bidi="ar-LB"/>
        </w:rPr>
        <w:t>التنفيذ المتعلقة بالمواد الهيدروفلوروكربونية بموجب تعديل كيغالي</w:t>
      </w:r>
      <w:r w:rsidR="00E8763E">
        <w:rPr>
          <w:rFonts w:hint="cs"/>
          <w:sz w:val="26"/>
          <w:szCs w:val="26"/>
          <w:rtl/>
          <w:lang w:val="en-CA" w:bidi="ar-LB"/>
        </w:rPr>
        <w:t xml:space="preserve"> </w:t>
      </w:r>
      <w:r w:rsidRPr="003D4F9C">
        <w:rPr>
          <w:sz w:val="26"/>
          <w:szCs w:val="26"/>
          <w:rtl/>
          <w:lang w:val="en-CA" w:bidi="ar-LB"/>
        </w:rPr>
        <w:t xml:space="preserve">على إدخال وتطبيق اللوائح ومدونات الممارسات والمعايير الخاصة بالتعامل الآمن مع المبردات </w:t>
      </w:r>
      <w:r w:rsidRPr="00991881">
        <w:rPr>
          <w:sz w:val="26"/>
          <w:szCs w:val="26"/>
          <w:rtl/>
        </w:rPr>
        <w:t xml:space="preserve">القابلة للاشتعال و/أو السامة، بالإضافة إلى حملات التوعية بالاستخدام الآمن للمبردات </w:t>
      </w:r>
      <w:r w:rsidR="00991881" w:rsidRPr="006A02EB">
        <w:rPr>
          <w:sz w:val="26"/>
          <w:szCs w:val="26"/>
          <w:rtl/>
        </w:rPr>
        <w:t xml:space="preserve">ذات القدرة </w:t>
      </w:r>
      <w:r w:rsidR="00991881">
        <w:rPr>
          <w:rFonts w:hint="cs"/>
          <w:sz w:val="26"/>
          <w:szCs w:val="26"/>
          <w:rtl/>
        </w:rPr>
        <w:t>المنخفضة</w:t>
      </w:r>
      <w:r w:rsidR="00991881" w:rsidRPr="006A02EB">
        <w:rPr>
          <w:sz w:val="26"/>
          <w:szCs w:val="26"/>
          <w:rtl/>
        </w:rPr>
        <w:t xml:space="preserve"> على إحداث الاحترار العالمي</w:t>
      </w:r>
      <w:r w:rsidRPr="00991881">
        <w:rPr>
          <w:sz w:val="26"/>
          <w:szCs w:val="26"/>
          <w:rtl/>
        </w:rPr>
        <w:t xml:space="preserve">. </w:t>
      </w:r>
      <w:r w:rsidR="00991881" w:rsidRPr="00991881">
        <w:rPr>
          <w:rFonts w:hint="cs"/>
          <w:sz w:val="26"/>
          <w:szCs w:val="26"/>
          <w:rtl/>
        </w:rPr>
        <w:t>و</w:t>
      </w:r>
      <w:r w:rsidRPr="00991881">
        <w:rPr>
          <w:sz w:val="26"/>
          <w:szCs w:val="26"/>
          <w:rtl/>
        </w:rPr>
        <w:t xml:space="preserve">من ناحية أخرى، تتناول المرحلة الثانية من خطة </w:t>
      </w:r>
      <w:r w:rsidR="00991881" w:rsidRPr="00991881">
        <w:rPr>
          <w:rFonts w:hint="cs"/>
          <w:sz w:val="26"/>
          <w:szCs w:val="26"/>
          <w:rtl/>
        </w:rPr>
        <w:t>إدارة إزالة ا</w:t>
      </w:r>
      <w:r w:rsidR="00991881" w:rsidRPr="00991881">
        <w:rPr>
          <w:sz w:val="26"/>
          <w:szCs w:val="26"/>
          <w:rtl/>
        </w:rPr>
        <w:t xml:space="preserve">لمواد الهيدروكلوروفلوروكربونية </w:t>
      </w:r>
      <w:r w:rsidRPr="00991881">
        <w:rPr>
          <w:sz w:val="26"/>
          <w:szCs w:val="26"/>
          <w:rtl/>
        </w:rPr>
        <w:t xml:space="preserve">طرح بدائل جديدة من خلال مشاريع </w:t>
      </w:r>
      <w:r w:rsidR="00991881" w:rsidRPr="00991881">
        <w:rPr>
          <w:rFonts w:hint="cs"/>
          <w:sz w:val="26"/>
          <w:szCs w:val="26"/>
          <w:rtl/>
        </w:rPr>
        <w:t>تدليلية</w:t>
      </w:r>
      <w:r w:rsidRPr="00991881">
        <w:rPr>
          <w:sz w:val="26"/>
          <w:szCs w:val="26"/>
          <w:rtl/>
        </w:rPr>
        <w:t xml:space="preserve">، وتوفير أدوات لفنيي </w:t>
      </w:r>
      <w:r w:rsidR="00991881" w:rsidRPr="00991881">
        <w:rPr>
          <w:rFonts w:hint="cs"/>
          <w:sz w:val="26"/>
          <w:szCs w:val="26"/>
          <w:rtl/>
        </w:rPr>
        <w:t>التبريد وتكييف الهواء</w:t>
      </w:r>
      <w:r w:rsidRPr="00991881">
        <w:rPr>
          <w:sz w:val="26"/>
          <w:szCs w:val="26"/>
          <w:rtl/>
        </w:rPr>
        <w:t xml:space="preserve">، ووضع إرشادات </w:t>
      </w:r>
      <w:r w:rsidR="00991881" w:rsidRPr="00991881">
        <w:rPr>
          <w:sz w:val="26"/>
          <w:szCs w:val="26"/>
          <w:rtl/>
        </w:rPr>
        <w:t xml:space="preserve">لبرنامج استرداد مواد التبريد وإعادة </w:t>
      </w:r>
      <w:r w:rsidR="00991881" w:rsidRPr="00991881">
        <w:rPr>
          <w:rFonts w:hint="cs"/>
          <w:sz w:val="26"/>
          <w:szCs w:val="26"/>
          <w:rtl/>
        </w:rPr>
        <w:t>تدويرها وإصلاحها</w:t>
      </w:r>
      <w:r w:rsidR="00991881" w:rsidRPr="00991881">
        <w:rPr>
          <w:sz w:val="26"/>
          <w:szCs w:val="26"/>
          <w:rtl/>
        </w:rPr>
        <w:t xml:space="preserve"> </w:t>
      </w:r>
      <w:r w:rsidRPr="00991881">
        <w:rPr>
          <w:sz w:val="26"/>
          <w:szCs w:val="26"/>
          <w:rtl/>
        </w:rPr>
        <w:t xml:space="preserve">والتحقق من التسربات، بالإضافة إلى التعاون مع جمعيات </w:t>
      </w:r>
      <w:r w:rsidR="00B15AAB" w:rsidRPr="00991881">
        <w:rPr>
          <w:rFonts w:hint="cs"/>
          <w:sz w:val="26"/>
          <w:szCs w:val="26"/>
          <w:rtl/>
        </w:rPr>
        <w:t>التبريد وتكييف الهواء</w:t>
      </w:r>
      <w:r w:rsidR="00B15AAB">
        <w:rPr>
          <w:rFonts w:hint="cs"/>
          <w:sz w:val="26"/>
          <w:szCs w:val="26"/>
          <w:rtl/>
        </w:rPr>
        <w:t>. و</w:t>
      </w:r>
      <w:r w:rsidRPr="00991881">
        <w:rPr>
          <w:sz w:val="26"/>
          <w:szCs w:val="26"/>
          <w:rtl/>
        </w:rPr>
        <w:t>تجدر</w:t>
      </w:r>
      <w:r w:rsidRPr="003D4F9C">
        <w:rPr>
          <w:sz w:val="26"/>
          <w:szCs w:val="26"/>
          <w:rtl/>
          <w:lang w:val="en-CA" w:bidi="ar-LB"/>
        </w:rPr>
        <w:t xml:space="preserve"> الإشارة إلى أن </w:t>
      </w:r>
      <w:r w:rsidR="00B15AAB">
        <w:rPr>
          <w:rFonts w:hint="cs"/>
          <w:sz w:val="26"/>
          <w:szCs w:val="26"/>
          <w:rtl/>
          <w:lang w:val="en-CA" w:bidi="ar-LB"/>
        </w:rPr>
        <w:t xml:space="preserve">اليونيب </w:t>
      </w:r>
      <w:r w:rsidRPr="003D4F9C">
        <w:rPr>
          <w:sz w:val="26"/>
          <w:szCs w:val="26"/>
          <w:rtl/>
          <w:lang w:val="en-CA" w:bidi="ar-LB"/>
        </w:rPr>
        <w:t>ليس لديه أي أنشطة متزامنة لعدم وجود شريحة ثالثة.</w:t>
      </w:r>
    </w:p>
    <w:p w14:paraId="64CE9038" w14:textId="39270548" w:rsidR="00241A71" w:rsidRDefault="00241A71" w:rsidP="00241A71">
      <w:pPr>
        <w:bidi/>
        <w:spacing w:before="240" w:after="240" w:line="288" w:lineRule="auto"/>
        <w:ind w:left="864" w:hanging="864"/>
        <w:rPr>
          <w:b/>
          <w:bCs/>
          <w:sz w:val="26"/>
          <w:szCs w:val="26"/>
          <w:rtl/>
        </w:rPr>
      </w:pPr>
      <w:r>
        <w:rPr>
          <w:rFonts w:hint="cs"/>
          <w:b/>
          <w:bCs/>
          <w:sz w:val="26"/>
          <w:szCs w:val="26"/>
          <w:rtl/>
        </w:rPr>
        <w:t>سادساً</w:t>
      </w:r>
      <w:r w:rsidRPr="0038006B">
        <w:rPr>
          <w:rFonts w:hint="cs"/>
          <w:b/>
          <w:bCs/>
          <w:sz w:val="26"/>
          <w:szCs w:val="26"/>
          <w:rtl/>
        </w:rPr>
        <w:t>.</w:t>
      </w:r>
      <w:r w:rsidRPr="0038006B">
        <w:rPr>
          <w:b/>
          <w:bCs/>
          <w:sz w:val="26"/>
          <w:szCs w:val="26"/>
          <w:rtl/>
        </w:rPr>
        <w:tab/>
      </w:r>
      <w:r>
        <w:rPr>
          <w:rFonts w:hint="cs"/>
          <w:b/>
          <w:bCs/>
          <w:sz w:val="26"/>
          <w:szCs w:val="26"/>
          <w:rtl/>
        </w:rPr>
        <w:t>التوصية</w:t>
      </w:r>
    </w:p>
    <w:p w14:paraId="4453FAF0" w14:textId="714E242C" w:rsidR="00241A71" w:rsidRPr="00742D62" w:rsidRDefault="00241A71" w:rsidP="0071183B">
      <w:pPr>
        <w:pStyle w:val="Heading1"/>
        <w:numPr>
          <w:ilvl w:val="0"/>
          <w:numId w:val="6"/>
        </w:numPr>
        <w:tabs>
          <w:tab w:val="num" w:pos="0"/>
        </w:tabs>
        <w:bidi/>
        <w:spacing w:line="288" w:lineRule="auto"/>
        <w:ind w:left="0" w:firstLine="0"/>
        <w:rPr>
          <w:sz w:val="26"/>
          <w:szCs w:val="26"/>
          <w:lang w:val="en-CA" w:bidi="ar-LB"/>
        </w:rPr>
      </w:pPr>
      <w:r w:rsidRPr="0071122A">
        <w:rPr>
          <w:sz w:val="26"/>
          <w:szCs w:val="26"/>
          <w:rtl/>
          <w:lang w:bidi="ar-LB"/>
        </w:rPr>
        <w:t xml:space="preserve">قد ترغب اللجنة التنفيذية في النظر </w:t>
      </w:r>
      <w:r w:rsidRPr="0071122A">
        <w:rPr>
          <w:rFonts w:hint="cs"/>
          <w:sz w:val="26"/>
          <w:szCs w:val="26"/>
          <w:rtl/>
          <w:lang w:bidi="ar-LB"/>
        </w:rPr>
        <w:t>فيما</w:t>
      </w:r>
      <w:r w:rsidRPr="0071122A">
        <w:rPr>
          <w:sz w:val="26"/>
          <w:szCs w:val="26"/>
          <w:rtl/>
          <w:lang w:bidi="ar-LB"/>
        </w:rPr>
        <w:t xml:space="preserve"> يلي</w:t>
      </w:r>
      <w:r>
        <w:rPr>
          <w:rFonts w:hint="cs"/>
          <w:sz w:val="26"/>
          <w:szCs w:val="26"/>
          <w:rtl/>
          <w:lang w:bidi="ar-LB"/>
        </w:rPr>
        <w:t>:</w:t>
      </w:r>
    </w:p>
    <w:p w14:paraId="358A0FAF" w14:textId="5DB28048" w:rsidR="00742D62" w:rsidRDefault="00742D62" w:rsidP="000B5B66">
      <w:pPr>
        <w:pStyle w:val="Heading2"/>
        <w:numPr>
          <w:ilvl w:val="0"/>
          <w:numId w:val="12"/>
        </w:numPr>
        <w:bidi/>
        <w:ind w:left="1440" w:hanging="720"/>
        <w:rPr>
          <w:sz w:val="26"/>
          <w:szCs w:val="26"/>
          <w:rtl/>
          <w:lang w:val="en-CA" w:bidi="ar-LB"/>
        </w:rPr>
      </w:pPr>
      <w:r w:rsidRPr="00742D62">
        <w:rPr>
          <w:sz w:val="26"/>
          <w:szCs w:val="26"/>
          <w:rtl/>
          <w:lang w:val="en-CA" w:bidi="ar-LB"/>
        </w:rPr>
        <w:t xml:space="preserve">الموافقة من حيث المبدأ على المرحلة الأولى من </w:t>
      </w:r>
      <w:r w:rsidR="001801A8">
        <w:rPr>
          <w:rFonts w:hint="cs"/>
          <w:sz w:val="26"/>
          <w:szCs w:val="26"/>
          <w:rtl/>
        </w:rPr>
        <w:t xml:space="preserve">خطة </w:t>
      </w:r>
      <w:r w:rsidR="001801A8" w:rsidRPr="008C0BF9">
        <w:rPr>
          <w:sz w:val="26"/>
          <w:szCs w:val="26"/>
          <w:rtl/>
          <w:lang w:val="en-CA" w:bidi="ar-LB"/>
        </w:rPr>
        <w:t>التنفيذ المتعلقة بالمواد الهيدروفلوروكربونية بموجب تعديل كيغالي</w:t>
      </w:r>
      <w:r w:rsidR="001801A8">
        <w:rPr>
          <w:rFonts w:hint="cs"/>
          <w:sz w:val="26"/>
          <w:szCs w:val="26"/>
          <w:rtl/>
          <w:lang w:val="en-CA" w:bidi="ar-LB"/>
        </w:rPr>
        <w:t xml:space="preserve"> في </w:t>
      </w:r>
      <w:r w:rsidRPr="00742D62">
        <w:rPr>
          <w:sz w:val="26"/>
          <w:szCs w:val="26"/>
          <w:rtl/>
          <w:lang w:val="en-CA" w:bidi="ar-LB"/>
        </w:rPr>
        <w:t xml:space="preserve">صربيا للفترة 2025-2029 لخفض استهلاك </w:t>
      </w:r>
      <w:r w:rsidR="001801A8" w:rsidRPr="008C0BF9">
        <w:rPr>
          <w:sz w:val="26"/>
          <w:szCs w:val="26"/>
          <w:rtl/>
          <w:lang w:val="en-CA" w:bidi="ar-LB"/>
        </w:rPr>
        <w:t xml:space="preserve">المواد الهيدروفلوروكربونية </w:t>
      </w:r>
      <w:r w:rsidRPr="00742D62">
        <w:rPr>
          <w:sz w:val="26"/>
          <w:szCs w:val="26"/>
          <w:rtl/>
          <w:lang w:val="en-CA" w:bidi="ar-LB"/>
        </w:rPr>
        <w:t xml:space="preserve">بنسبة 10 في المائة من خط الأساس للبلاد، بمبلغ 748,645 دولاراً أمريكياً، يتألف من 583,500 دولار أمريكي، بالإضافة إلى تكاليف دعم الوكالة البالغة 40,845 دولاراً أمريكياً، </w:t>
      </w:r>
      <w:r w:rsidR="001801A8">
        <w:rPr>
          <w:rFonts w:hint="cs"/>
          <w:sz w:val="26"/>
          <w:szCs w:val="26"/>
          <w:rtl/>
          <w:lang w:val="en-CA" w:bidi="ar-LB"/>
        </w:rPr>
        <w:t xml:space="preserve">لليونيدو، ومبلغ </w:t>
      </w:r>
      <w:r w:rsidRPr="00742D62">
        <w:rPr>
          <w:sz w:val="26"/>
          <w:szCs w:val="26"/>
          <w:rtl/>
          <w:lang w:val="en-CA" w:bidi="ar-LB"/>
        </w:rPr>
        <w:t xml:space="preserve">110,000 دولار أمريكي، بالإضافة إلى تكاليف دعم الوكالة البالغة 14,300 دولار أمريكي، </w:t>
      </w:r>
      <w:r w:rsidR="00D3427A">
        <w:rPr>
          <w:rFonts w:hint="cs"/>
          <w:sz w:val="26"/>
          <w:szCs w:val="26"/>
          <w:rtl/>
          <w:lang w:val="en-CA" w:bidi="ar-LB"/>
        </w:rPr>
        <w:t>لليونيب</w:t>
      </w:r>
      <w:r w:rsidRPr="00742D62">
        <w:rPr>
          <w:sz w:val="26"/>
          <w:szCs w:val="26"/>
          <w:rtl/>
          <w:lang w:val="en-CA" w:bidi="ar-LB"/>
        </w:rPr>
        <w:t>؛</w:t>
      </w:r>
    </w:p>
    <w:p w14:paraId="5AFA85D1" w14:textId="63375ADD" w:rsidR="00D3427A" w:rsidRDefault="006C48A9" w:rsidP="000B5B66">
      <w:pPr>
        <w:pStyle w:val="Heading2"/>
        <w:numPr>
          <w:ilvl w:val="0"/>
          <w:numId w:val="12"/>
        </w:numPr>
        <w:bidi/>
        <w:ind w:left="1440" w:hanging="720"/>
        <w:rPr>
          <w:sz w:val="26"/>
          <w:szCs w:val="26"/>
          <w:rtl/>
          <w:lang w:val="en-CA" w:bidi="ar-LB"/>
        </w:rPr>
      </w:pPr>
      <w:r>
        <w:rPr>
          <w:rFonts w:hint="cs"/>
          <w:sz w:val="26"/>
          <w:szCs w:val="26"/>
          <w:rtl/>
          <w:lang w:val="en-CA" w:bidi="ar-LB"/>
        </w:rPr>
        <w:t>الإشارة إلى أ</w:t>
      </w:r>
      <w:r w:rsidR="00D3427A" w:rsidRPr="00D3427A">
        <w:rPr>
          <w:sz w:val="26"/>
          <w:szCs w:val="26"/>
          <w:rtl/>
          <w:lang w:val="en-CA" w:bidi="ar-LB"/>
        </w:rPr>
        <w:t xml:space="preserve">نه سيتم خصم 326,187 طناً </w:t>
      </w:r>
      <w:r>
        <w:rPr>
          <w:rFonts w:hint="cs"/>
          <w:sz w:val="26"/>
          <w:szCs w:val="26"/>
          <w:rtl/>
          <w:lang w:val="en-CA" w:bidi="ar-LB"/>
        </w:rPr>
        <w:t xml:space="preserve">من مكافئ </w:t>
      </w:r>
      <w:r w:rsidR="00D3427A" w:rsidRPr="00D3427A">
        <w:rPr>
          <w:sz w:val="26"/>
          <w:szCs w:val="26"/>
          <w:rtl/>
          <w:lang w:val="en-CA" w:bidi="ar-LB"/>
        </w:rPr>
        <w:t>ثاني أكسيد الكربون من</w:t>
      </w:r>
      <w:r w:rsidR="00EA4AA8">
        <w:rPr>
          <w:rFonts w:hint="cs"/>
          <w:sz w:val="26"/>
          <w:szCs w:val="26"/>
          <w:rtl/>
          <w:lang w:val="en-CA" w:bidi="ar-LB"/>
        </w:rPr>
        <w:t xml:space="preserve"> </w:t>
      </w:r>
      <w:r w:rsidR="00EA4AA8" w:rsidRPr="008C0BF9">
        <w:rPr>
          <w:sz w:val="26"/>
          <w:szCs w:val="26"/>
          <w:rtl/>
          <w:lang w:val="en-CA" w:bidi="ar-LB"/>
        </w:rPr>
        <w:t xml:space="preserve">المواد الهيدروفلوروكربونية </w:t>
      </w:r>
      <w:r w:rsidR="00D3427A" w:rsidRPr="00D3427A">
        <w:rPr>
          <w:sz w:val="26"/>
          <w:szCs w:val="26"/>
          <w:rtl/>
          <w:lang w:val="en-CA" w:bidi="ar-LB"/>
        </w:rPr>
        <w:t xml:space="preserve">من نقطة البداية لتحقيق تخفيضات إجمالية مستدامة في استهلاك </w:t>
      </w:r>
      <w:r w:rsidR="00EA4AA8" w:rsidRPr="008C0BF9">
        <w:rPr>
          <w:sz w:val="26"/>
          <w:szCs w:val="26"/>
          <w:rtl/>
          <w:lang w:val="en-CA" w:bidi="ar-LB"/>
        </w:rPr>
        <w:t xml:space="preserve">المواد الهيدروفلوروكربونية </w:t>
      </w:r>
      <w:r w:rsidR="00EA4AA8">
        <w:rPr>
          <w:rFonts w:hint="cs"/>
          <w:sz w:val="26"/>
          <w:szCs w:val="26"/>
          <w:rtl/>
          <w:lang w:val="en-CA" w:bidi="ar-LB"/>
        </w:rPr>
        <w:t xml:space="preserve"> و</w:t>
      </w:r>
      <w:r w:rsidR="00D3427A" w:rsidRPr="00D3427A">
        <w:rPr>
          <w:sz w:val="26"/>
          <w:szCs w:val="26"/>
          <w:rtl/>
          <w:lang w:val="en-CA" w:bidi="ar-LB"/>
        </w:rPr>
        <w:t>التي سيتم تحديدها على أساس الإرشادات التي تقدمها اللجنة التنفيذية؛</w:t>
      </w:r>
    </w:p>
    <w:p w14:paraId="5B17AABB" w14:textId="096CD39E" w:rsidR="005774DF" w:rsidRDefault="005774DF" w:rsidP="000B5B66">
      <w:pPr>
        <w:pStyle w:val="Heading2"/>
        <w:numPr>
          <w:ilvl w:val="0"/>
          <w:numId w:val="12"/>
        </w:numPr>
        <w:bidi/>
        <w:ind w:left="1440" w:hanging="720"/>
        <w:rPr>
          <w:sz w:val="26"/>
          <w:szCs w:val="26"/>
          <w:rtl/>
          <w:lang w:val="en-CA" w:bidi="ar-LB"/>
        </w:rPr>
      </w:pPr>
      <w:r w:rsidRPr="005774DF">
        <w:rPr>
          <w:sz w:val="26"/>
          <w:szCs w:val="26"/>
          <w:rtl/>
          <w:lang w:val="en-CA" w:bidi="ar-LB"/>
        </w:rPr>
        <w:t xml:space="preserve">الموافقة على مشروع الاتفاق بين حكومة صربيا واللجنة التنفيذية بشأن خفض استهلاك </w:t>
      </w:r>
      <w:r w:rsidRPr="008C0BF9">
        <w:rPr>
          <w:sz w:val="26"/>
          <w:szCs w:val="26"/>
          <w:rtl/>
          <w:lang w:val="en-CA" w:bidi="ar-LB"/>
        </w:rPr>
        <w:t xml:space="preserve">المواد الهيدروفلوروكربونية </w:t>
      </w:r>
      <w:r w:rsidRPr="005774DF">
        <w:rPr>
          <w:sz w:val="26"/>
          <w:szCs w:val="26"/>
          <w:rtl/>
          <w:lang w:val="en-CA" w:bidi="ar-LB"/>
        </w:rPr>
        <w:t xml:space="preserve">وفقاً للمرحلة الأولى من </w:t>
      </w:r>
      <w:r w:rsidR="00D518D1">
        <w:rPr>
          <w:rFonts w:hint="cs"/>
          <w:sz w:val="26"/>
          <w:szCs w:val="26"/>
          <w:rtl/>
        </w:rPr>
        <w:t xml:space="preserve">خطة </w:t>
      </w:r>
      <w:r w:rsidR="00D518D1" w:rsidRPr="008C0BF9">
        <w:rPr>
          <w:sz w:val="26"/>
          <w:szCs w:val="26"/>
          <w:rtl/>
          <w:lang w:val="en-CA" w:bidi="ar-LB"/>
        </w:rPr>
        <w:t>التنفيذ المتعلقة بالمواد الهيدروفلوروكربونية بموجب تعديل كيغالي</w:t>
      </w:r>
      <w:r w:rsidRPr="005774DF">
        <w:rPr>
          <w:sz w:val="26"/>
          <w:szCs w:val="26"/>
          <w:rtl/>
          <w:lang w:val="en-CA" w:bidi="ar-LB"/>
        </w:rPr>
        <w:t>، الوارد في المرفق الأول لهذه الوثيقة؛</w:t>
      </w:r>
    </w:p>
    <w:p w14:paraId="7E9D66E7" w14:textId="77777777" w:rsidR="00324704" w:rsidRDefault="00D518D1" w:rsidP="000B5B66">
      <w:pPr>
        <w:pStyle w:val="Heading2"/>
        <w:numPr>
          <w:ilvl w:val="0"/>
          <w:numId w:val="12"/>
        </w:numPr>
        <w:bidi/>
        <w:ind w:left="1440" w:hanging="720"/>
        <w:rPr>
          <w:sz w:val="26"/>
          <w:szCs w:val="26"/>
          <w:rtl/>
          <w:lang w:val="en-CA" w:bidi="ar-LB"/>
        </w:rPr>
        <w:sectPr w:rsidR="00324704" w:rsidSect="00A149D6">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pgNumType w:start="1"/>
          <w:cols w:space="720"/>
          <w:titlePg/>
          <w:docGrid w:linePitch="326"/>
        </w:sectPr>
      </w:pPr>
      <w:r w:rsidRPr="00D518D1">
        <w:rPr>
          <w:sz w:val="26"/>
          <w:szCs w:val="26"/>
          <w:rtl/>
          <w:lang w:val="en-CA" w:bidi="ar-LB"/>
        </w:rPr>
        <w:t xml:space="preserve">الموافقة على الشريحة الأولى من المرحلة الأولى من </w:t>
      </w:r>
      <w:r w:rsidRPr="005774DF">
        <w:rPr>
          <w:sz w:val="26"/>
          <w:szCs w:val="26"/>
          <w:rtl/>
          <w:lang w:val="en-CA" w:bidi="ar-LB"/>
        </w:rPr>
        <w:t xml:space="preserve"> </w:t>
      </w:r>
      <w:r>
        <w:rPr>
          <w:rFonts w:hint="cs"/>
          <w:sz w:val="26"/>
          <w:szCs w:val="26"/>
          <w:rtl/>
        </w:rPr>
        <w:t xml:space="preserve">خطة </w:t>
      </w:r>
      <w:r w:rsidRPr="008C0BF9">
        <w:rPr>
          <w:sz w:val="26"/>
          <w:szCs w:val="26"/>
          <w:rtl/>
          <w:lang w:val="en-CA" w:bidi="ar-LB"/>
        </w:rPr>
        <w:t>التنفيذ المتعلقة بالمواد الهيدروفلوروكربونية بموجب تعديل كيغالي</w:t>
      </w:r>
      <w:r>
        <w:rPr>
          <w:rFonts w:hint="cs"/>
          <w:sz w:val="26"/>
          <w:szCs w:val="26"/>
          <w:rtl/>
          <w:lang w:val="en-CA" w:bidi="ar-LB"/>
        </w:rPr>
        <w:t xml:space="preserve"> </w:t>
      </w:r>
      <w:r w:rsidR="00C41C47">
        <w:rPr>
          <w:rFonts w:hint="cs"/>
          <w:sz w:val="26"/>
          <w:szCs w:val="26"/>
          <w:rtl/>
          <w:lang w:val="en-CA" w:bidi="ar-LB"/>
        </w:rPr>
        <w:t>ل</w:t>
      </w:r>
      <w:r w:rsidRPr="00D518D1">
        <w:rPr>
          <w:sz w:val="26"/>
          <w:szCs w:val="26"/>
          <w:rtl/>
          <w:lang w:val="en-CA" w:bidi="ar-LB"/>
        </w:rPr>
        <w:t xml:space="preserve">صربيا وخطة تنفيذ الشريحة المقابلة، بمبلغ 324,900 دولار أمريكي، </w:t>
      </w:r>
      <w:r w:rsidR="00F11B2E">
        <w:rPr>
          <w:rFonts w:hint="cs"/>
          <w:sz w:val="26"/>
          <w:szCs w:val="26"/>
          <w:rtl/>
          <w:lang w:val="en-CA" w:bidi="ar-LB"/>
        </w:rPr>
        <w:t>ي</w:t>
      </w:r>
      <w:r w:rsidRPr="00D518D1">
        <w:rPr>
          <w:sz w:val="26"/>
          <w:szCs w:val="26"/>
          <w:rtl/>
          <w:lang w:val="en-CA" w:bidi="ar-LB"/>
        </w:rPr>
        <w:t>تألف من 235,000 دولار أمريكي، بالإضافة إلى تكاليف دعم الوكالة البالغة 16,450 دولار</w:t>
      </w:r>
      <w:r w:rsidR="00C41C47">
        <w:rPr>
          <w:rFonts w:hint="cs"/>
          <w:sz w:val="26"/>
          <w:szCs w:val="26"/>
          <w:rtl/>
          <w:lang w:val="en-CA" w:bidi="ar-LB"/>
        </w:rPr>
        <w:t xml:space="preserve">اً </w:t>
      </w:r>
      <w:r w:rsidRPr="00D518D1">
        <w:rPr>
          <w:sz w:val="26"/>
          <w:szCs w:val="26"/>
          <w:rtl/>
          <w:lang w:val="en-CA" w:bidi="ar-LB"/>
        </w:rPr>
        <w:t>أمريكي</w:t>
      </w:r>
      <w:r w:rsidR="00C41C47">
        <w:rPr>
          <w:rFonts w:hint="cs"/>
          <w:sz w:val="26"/>
          <w:szCs w:val="26"/>
          <w:rtl/>
          <w:lang w:val="en-CA" w:bidi="ar-LB"/>
        </w:rPr>
        <w:t>اً</w:t>
      </w:r>
      <w:r w:rsidRPr="00D518D1">
        <w:rPr>
          <w:sz w:val="26"/>
          <w:szCs w:val="26"/>
          <w:rtl/>
          <w:lang w:val="en-CA" w:bidi="ar-LB"/>
        </w:rPr>
        <w:t xml:space="preserve">، </w:t>
      </w:r>
      <w:r w:rsidR="00F11B2E">
        <w:rPr>
          <w:rFonts w:hint="cs"/>
          <w:sz w:val="26"/>
          <w:szCs w:val="26"/>
          <w:rtl/>
          <w:lang w:val="en-CA" w:bidi="ar-LB"/>
        </w:rPr>
        <w:t>لليونيدو</w:t>
      </w:r>
      <w:r w:rsidRPr="00D518D1">
        <w:rPr>
          <w:sz w:val="26"/>
          <w:szCs w:val="26"/>
          <w:rtl/>
          <w:lang w:val="en-CA" w:bidi="ar-LB"/>
        </w:rPr>
        <w:t xml:space="preserve">، </w:t>
      </w:r>
      <w:r w:rsidR="00F11B2E">
        <w:rPr>
          <w:rFonts w:hint="cs"/>
          <w:sz w:val="26"/>
          <w:szCs w:val="26"/>
          <w:rtl/>
          <w:lang w:val="en-CA" w:bidi="ar-LB"/>
        </w:rPr>
        <w:t xml:space="preserve">ومبلغ </w:t>
      </w:r>
      <w:r w:rsidRPr="00D518D1">
        <w:rPr>
          <w:sz w:val="26"/>
          <w:szCs w:val="26"/>
          <w:rtl/>
          <w:lang w:val="en-CA" w:bidi="ar-LB"/>
        </w:rPr>
        <w:t xml:space="preserve">65,000 دولار أمريكي، بالإضافة إلى تكاليف دعم الوكالة البالغة 8,450 </w:t>
      </w:r>
      <w:r w:rsidR="00C41C47" w:rsidRPr="00D518D1">
        <w:rPr>
          <w:sz w:val="26"/>
          <w:szCs w:val="26"/>
          <w:rtl/>
          <w:lang w:val="en-CA" w:bidi="ar-LB"/>
        </w:rPr>
        <w:t>دولار</w:t>
      </w:r>
      <w:r w:rsidR="00C41C47">
        <w:rPr>
          <w:rFonts w:hint="cs"/>
          <w:sz w:val="26"/>
          <w:szCs w:val="26"/>
          <w:rtl/>
          <w:lang w:val="en-CA" w:bidi="ar-LB"/>
        </w:rPr>
        <w:t xml:space="preserve">اً </w:t>
      </w:r>
      <w:r w:rsidR="00C41C47" w:rsidRPr="00D518D1">
        <w:rPr>
          <w:sz w:val="26"/>
          <w:szCs w:val="26"/>
          <w:rtl/>
          <w:lang w:val="en-CA" w:bidi="ar-LB"/>
        </w:rPr>
        <w:t>أمريكي</w:t>
      </w:r>
      <w:r w:rsidR="00C41C47">
        <w:rPr>
          <w:rFonts w:hint="cs"/>
          <w:sz w:val="26"/>
          <w:szCs w:val="26"/>
          <w:rtl/>
          <w:lang w:val="en-CA" w:bidi="ar-LB"/>
        </w:rPr>
        <w:t>اً</w:t>
      </w:r>
      <w:r w:rsidRPr="00D518D1">
        <w:rPr>
          <w:sz w:val="26"/>
          <w:szCs w:val="26"/>
          <w:rtl/>
          <w:lang w:val="en-CA" w:bidi="ar-LB"/>
        </w:rPr>
        <w:t xml:space="preserve">، </w:t>
      </w:r>
      <w:r w:rsidR="00F11B2E">
        <w:rPr>
          <w:rFonts w:hint="cs"/>
          <w:sz w:val="26"/>
          <w:szCs w:val="26"/>
          <w:rtl/>
          <w:lang w:val="en-CA" w:bidi="ar-LB"/>
        </w:rPr>
        <w:t>لليونيب</w:t>
      </w:r>
      <w:r w:rsidRPr="00D518D1">
        <w:rPr>
          <w:sz w:val="26"/>
          <w:szCs w:val="26"/>
          <w:rtl/>
          <w:lang w:val="en-CA" w:bidi="ar-LB"/>
        </w:rPr>
        <w:t>.</w:t>
      </w:r>
    </w:p>
    <w:p w14:paraId="7BB175FA" w14:textId="3EAD75C5" w:rsidR="00F11B2E" w:rsidRDefault="00F11B2E" w:rsidP="00324704">
      <w:pPr>
        <w:pStyle w:val="Heading2"/>
        <w:bidi/>
        <w:ind w:left="1260"/>
        <w:rPr>
          <w:sz w:val="26"/>
          <w:szCs w:val="26"/>
          <w:rtl/>
          <w:lang w:val="en-CA" w:bidi="ar-LB"/>
        </w:rPr>
      </w:pPr>
    </w:p>
    <w:p w14:paraId="7FD9C90D" w14:textId="77777777" w:rsidR="00E01D7B" w:rsidRPr="004E3547" w:rsidRDefault="00E01D7B" w:rsidP="004E3547">
      <w:pPr>
        <w:bidi/>
        <w:spacing w:after="120"/>
        <w:jc w:val="center"/>
        <w:rPr>
          <w:b/>
          <w:bCs/>
          <w:sz w:val="26"/>
          <w:szCs w:val="26"/>
          <w:rtl/>
        </w:rPr>
      </w:pPr>
      <w:r w:rsidRPr="00FA1469">
        <w:rPr>
          <w:rFonts w:hint="cs"/>
          <w:b/>
          <w:bCs/>
          <w:sz w:val="26"/>
          <w:szCs w:val="26"/>
          <w:rtl/>
        </w:rPr>
        <w:t>ورقة تقييم المشروع - مشروع غير متعدد السنوات</w:t>
      </w:r>
      <w:r w:rsidRPr="004E3547">
        <w:rPr>
          <w:rFonts w:hint="cs"/>
          <w:b/>
          <w:bCs/>
          <w:sz w:val="26"/>
          <w:szCs w:val="26"/>
          <w:rtl/>
        </w:rPr>
        <w:t xml:space="preserve"> </w:t>
      </w:r>
    </w:p>
    <w:p w14:paraId="6102FBAB" w14:textId="5580B5A6" w:rsidR="00E01D7B" w:rsidRDefault="00E01D7B" w:rsidP="004E3547">
      <w:pPr>
        <w:bidi/>
        <w:spacing w:after="120"/>
        <w:jc w:val="center"/>
        <w:rPr>
          <w:b/>
          <w:bCs/>
          <w:sz w:val="26"/>
          <w:szCs w:val="26"/>
          <w:rtl/>
        </w:rPr>
      </w:pPr>
      <w:r>
        <w:rPr>
          <w:rFonts w:hint="cs"/>
          <w:b/>
          <w:bCs/>
          <w:sz w:val="26"/>
          <w:szCs w:val="26"/>
          <w:rtl/>
        </w:rPr>
        <w:t>صربيا</w:t>
      </w:r>
    </w:p>
    <w:p w14:paraId="7E65369F" w14:textId="77777777" w:rsidR="004E3547" w:rsidRPr="00FA1469" w:rsidRDefault="004E3547" w:rsidP="004E3547">
      <w:pPr>
        <w:tabs>
          <w:tab w:val="left" w:pos="6946"/>
        </w:tabs>
        <w:bidi/>
        <w:ind w:right="-450" w:hanging="360"/>
        <w:rPr>
          <w:b/>
          <w:sz w:val="26"/>
          <w:szCs w:val="26"/>
          <w:rtl/>
        </w:rPr>
      </w:pPr>
      <w:bookmarkStart w:id="4" w:name="_Hlk149308122"/>
      <w:r w:rsidRPr="00FA1469">
        <w:rPr>
          <w:rFonts w:hint="cs"/>
          <w:b/>
          <w:bCs/>
          <w:caps/>
          <w:sz w:val="26"/>
          <w:szCs w:val="26"/>
          <w:rtl/>
        </w:rPr>
        <w:t>عنوان المشروع</w:t>
      </w:r>
      <w:bookmarkEnd w:id="4"/>
      <w:r>
        <w:rPr>
          <w:b/>
          <w:bCs/>
          <w:caps/>
          <w:sz w:val="26"/>
          <w:szCs w:val="26"/>
          <w:rtl/>
        </w:rPr>
        <w:tab/>
      </w:r>
      <w:r w:rsidRPr="00FA1469">
        <w:rPr>
          <w:rFonts w:hint="cs"/>
          <w:b/>
          <w:bCs/>
          <w:caps/>
          <w:sz w:val="26"/>
          <w:szCs w:val="26"/>
          <w:rtl/>
        </w:rPr>
        <w:t>الوكالة المنفذة</w:t>
      </w:r>
    </w:p>
    <w:tbl>
      <w:tblPr>
        <w:tblStyle w:val="TableGrid"/>
        <w:tblpPr w:leftFromText="180" w:rightFromText="180" w:vertAnchor="text" w:horzAnchor="margin" w:tblpX="-431" w:tblpY="62"/>
        <w:bidiVisual/>
        <w:tblW w:w="10165" w:type="dxa"/>
        <w:tblBorders>
          <w:insideH w:val="none" w:sz="0" w:space="0" w:color="auto"/>
          <w:insideV w:val="none" w:sz="0" w:space="0" w:color="auto"/>
        </w:tblBorders>
        <w:tblLook w:val="01E0" w:firstRow="1" w:lastRow="1" w:firstColumn="1" w:lastColumn="1" w:noHBand="0" w:noVBand="0"/>
      </w:tblPr>
      <w:tblGrid>
        <w:gridCol w:w="6658"/>
        <w:gridCol w:w="3507"/>
      </w:tblGrid>
      <w:tr w:rsidR="004E3547" w:rsidRPr="006118A6" w14:paraId="1C05EBE7" w14:textId="77777777" w:rsidTr="00B1245C">
        <w:trPr>
          <w:trHeight w:val="1067"/>
        </w:trPr>
        <w:tc>
          <w:tcPr>
            <w:tcW w:w="6658" w:type="dxa"/>
            <w:tcBorders>
              <w:right w:val="single" w:sz="4" w:space="0" w:color="auto"/>
            </w:tcBorders>
          </w:tcPr>
          <w:p w14:paraId="0BED64B5" w14:textId="7095221B" w:rsidR="00C53A7D" w:rsidRPr="006118A6" w:rsidRDefault="00C53A7D" w:rsidP="00C53A7D">
            <w:pPr>
              <w:bidi/>
              <w:spacing w:before="60"/>
              <w:rPr>
                <w:sz w:val="20"/>
                <w:rtl/>
              </w:rPr>
            </w:pPr>
            <w:r w:rsidRPr="00C53A7D">
              <w:rPr>
                <w:sz w:val="20"/>
                <w:rtl/>
              </w:rPr>
              <w:t xml:space="preserve">مشروع تجريبي للحفاظ على كفاءة </w:t>
            </w:r>
            <w:r>
              <w:rPr>
                <w:rFonts w:hint="cs"/>
                <w:sz w:val="20"/>
                <w:rtl/>
              </w:rPr>
              <w:t xml:space="preserve">استخدام </w:t>
            </w:r>
            <w:r w:rsidRPr="00C53A7D">
              <w:rPr>
                <w:sz w:val="20"/>
                <w:rtl/>
              </w:rPr>
              <w:t xml:space="preserve">الطاقة وتعزيزها </w:t>
            </w:r>
            <w:r w:rsidR="00CF4C8E">
              <w:rPr>
                <w:rFonts w:hint="cs"/>
                <w:sz w:val="20"/>
                <w:rtl/>
              </w:rPr>
              <w:t xml:space="preserve">في التكنولوجيات والمعدات البديلة </w:t>
            </w:r>
            <w:r w:rsidRPr="00C53A7D">
              <w:rPr>
                <w:sz w:val="20"/>
                <w:rtl/>
              </w:rPr>
              <w:t xml:space="preserve">في </w:t>
            </w:r>
            <w:r w:rsidR="00CF4C8E">
              <w:rPr>
                <w:rFonts w:hint="cs"/>
                <w:sz w:val="20"/>
                <w:rtl/>
              </w:rPr>
              <w:t xml:space="preserve">سياق التخفيض التدريجي للمواد الهيدروفلوروكربونية (أنشطة غير استثمارية) </w:t>
            </w:r>
            <w:r w:rsidR="00C234BE" w:rsidRPr="00C234BE">
              <w:rPr>
                <w:rFonts w:hint="cs"/>
                <w:sz w:val="20"/>
                <w:rtl/>
              </w:rPr>
              <w:t>و</w:t>
            </w:r>
            <w:r w:rsidR="00C234BE" w:rsidRPr="00C234BE">
              <w:rPr>
                <w:sz w:val="20"/>
                <w:rtl/>
              </w:rPr>
              <w:t xml:space="preserve">مشروع </w:t>
            </w:r>
            <w:r w:rsidR="00C234BE" w:rsidRPr="00C234BE">
              <w:rPr>
                <w:rFonts w:hint="cs"/>
                <w:sz w:val="20"/>
                <w:rtl/>
              </w:rPr>
              <w:t>تدليلي</w:t>
            </w:r>
            <w:r w:rsidR="00C234BE" w:rsidRPr="00C234BE">
              <w:rPr>
                <w:sz w:val="20"/>
                <w:rtl/>
              </w:rPr>
              <w:t xml:space="preserve"> </w:t>
            </w:r>
            <w:r w:rsidR="00C234BE" w:rsidRPr="00C234BE">
              <w:rPr>
                <w:rFonts w:hint="cs"/>
                <w:sz w:val="20"/>
                <w:rtl/>
              </w:rPr>
              <w:t xml:space="preserve">لاستبدال أنظمة التبريد المركزية </w:t>
            </w:r>
            <w:r w:rsidR="008C54B1">
              <w:rPr>
                <w:rFonts w:hint="cs"/>
                <w:sz w:val="20"/>
                <w:rtl/>
              </w:rPr>
              <w:t>التي تعمل بغاز</w:t>
            </w:r>
            <w:r w:rsidR="00C234BE" w:rsidRPr="00C234BE">
              <w:rPr>
                <w:rFonts w:hint="cs"/>
                <w:sz w:val="20"/>
              </w:rPr>
              <w:t xml:space="preserve"> R-404A </w:t>
            </w:r>
            <w:r w:rsidR="00C234BE" w:rsidRPr="00C234BE">
              <w:rPr>
                <w:rFonts w:hint="cs"/>
                <w:sz w:val="20"/>
                <w:rtl/>
              </w:rPr>
              <w:t xml:space="preserve">في ثلاثة </w:t>
            </w:r>
            <w:r w:rsidR="00E6461D">
              <w:rPr>
                <w:rFonts w:hint="cs"/>
                <w:sz w:val="20"/>
                <w:rtl/>
              </w:rPr>
              <w:t>محلات</w:t>
            </w:r>
            <w:r w:rsidR="00C234BE" w:rsidRPr="00C234BE">
              <w:rPr>
                <w:rFonts w:hint="cs"/>
                <w:sz w:val="20"/>
                <w:rtl/>
              </w:rPr>
              <w:t xml:space="preserve"> سوبر ماركت متوسطة الحجم بخزائن</w:t>
            </w:r>
            <w:r w:rsidR="002120B6">
              <w:rPr>
                <w:rFonts w:hint="cs"/>
                <w:sz w:val="20"/>
                <w:rtl/>
              </w:rPr>
              <w:t xml:space="preserve"> عرض</w:t>
            </w:r>
            <w:r w:rsidR="00C234BE" w:rsidRPr="00C234BE">
              <w:rPr>
                <w:rFonts w:hint="cs"/>
                <w:sz w:val="20"/>
                <w:rtl/>
              </w:rPr>
              <w:t xml:space="preserve"> </w:t>
            </w:r>
            <w:r w:rsidR="0018715B" w:rsidRPr="0018715B">
              <w:rPr>
                <w:rFonts w:hint="cs"/>
                <w:sz w:val="20"/>
                <w:rtl/>
              </w:rPr>
              <w:t>موصلة بمقبس كهربي</w:t>
            </w:r>
            <w:r w:rsidR="0018715B" w:rsidRPr="0018715B">
              <w:rPr>
                <w:sz w:val="20"/>
                <w:rtl/>
              </w:rPr>
              <w:t xml:space="preserve"> </w:t>
            </w:r>
            <w:r w:rsidR="00C234BE" w:rsidRPr="00C234BE">
              <w:rPr>
                <w:rFonts w:hint="cs"/>
                <w:sz w:val="20"/>
                <w:rtl/>
              </w:rPr>
              <w:t xml:space="preserve">مستقلة لامركزية </w:t>
            </w:r>
            <w:r w:rsidR="00F661B2">
              <w:rPr>
                <w:rFonts w:hint="cs"/>
                <w:sz w:val="20"/>
                <w:rtl/>
              </w:rPr>
              <w:t>تعمل ب</w:t>
            </w:r>
            <w:r w:rsidR="00C234BE" w:rsidRPr="00C234BE">
              <w:rPr>
                <w:rFonts w:hint="cs"/>
                <w:sz w:val="20"/>
                <w:rtl/>
              </w:rPr>
              <w:t>غاز البروبان</w:t>
            </w:r>
          </w:p>
        </w:tc>
        <w:tc>
          <w:tcPr>
            <w:tcW w:w="3507" w:type="dxa"/>
            <w:tcBorders>
              <w:top w:val="single" w:sz="4" w:space="0" w:color="auto"/>
              <w:left w:val="single" w:sz="4" w:space="0" w:color="auto"/>
              <w:bottom w:val="single" w:sz="4" w:space="0" w:color="auto"/>
            </w:tcBorders>
            <w:vAlign w:val="center"/>
          </w:tcPr>
          <w:p w14:paraId="2D3D1972" w14:textId="77777777" w:rsidR="004E3547" w:rsidRPr="006118A6" w:rsidRDefault="004E3547" w:rsidP="00B1245C">
            <w:pPr>
              <w:bidi/>
              <w:jc w:val="center"/>
              <w:rPr>
                <w:sz w:val="20"/>
                <w:rtl/>
              </w:rPr>
            </w:pPr>
            <w:r>
              <w:rPr>
                <w:rFonts w:hint="cs"/>
                <w:sz w:val="20"/>
                <w:rtl/>
              </w:rPr>
              <w:t>اليونيدو</w:t>
            </w:r>
          </w:p>
        </w:tc>
      </w:tr>
    </w:tbl>
    <w:p w14:paraId="31A39F89" w14:textId="77777777" w:rsidR="00A07F54" w:rsidRPr="00A07F54" w:rsidRDefault="00A07F54" w:rsidP="006F5EBC">
      <w:pPr>
        <w:bidi/>
        <w:spacing w:before="240"/>
        <w:ind w:left="-360"/>
        <w:rPr>
          <w:b/>
          <w:bCs/>
          <w:sz w:val="26"/>
          <w:szCs w:val="26"/>
          <w:rtl/>
        </w:rPr>
      </w:pPr>
      <w:r w:rsidRPr="00A07F54">
        <w:rPr>
          <w:rFonts w:hint="cs"/>
          <w:b/>
          <w:bCs/>
          <w:sz w:val="26"/>
          <w:szCs w:val="26"/>
          <w:rtl/>
        </w:rPr>
        <w:t>هدف المشروع</w:t>
      </w:r>
    </w:p>
    <w:tbl>
      <w:tblPr>
        <w:tblStyle w:val="TableGrid"/>
        <w:bidiVisual/>
        <w:tblW w:w="10268" w:type="dxa"/>
        <w:tblInd w:w="-431" w:type="dxa"/>
        <w:tblLook w:val="01E0" w:firstRow="1" w:lastRow="1" w:firstColumn="1" w:lastColumn="1" w:noHBand="0" w:noVBand="0"/>
      </w:tblPr>
      <w:tblGrid>
        <w:gridCol w:w="10268"/>
      </w:tblGrid>
      <w:tr w:rsidR="00A07F54" w:rsidRPr="006118A6" w14:paraId="513A89B5" w14:textId="77777777" w:rsidTr="006858D0">
        <w:trPr>
          <w:trHeight w:val="817"/>
        </w:trPr>
        <w:tc>
          <w:tcPr>
            <w:tcW w:w="10268" w:type="dxa"/>
          </w:tcPr>
          <w:p w14:paraId="6D2C22A8" w14:textId="5B8402A5" w:rsidR="006F5EBC" w:rsidRPr="006118A6" w:rsidRDefault="006F5EBC" w:rsidP="006F5EBC">
            <w:pPr>
              <w:bidi/>
              <w:spacing w:before="60"/>
              <w:rPr>
                <w:sz w:val="20"/>
                <w:highlight w:val="yellow"/>
                <w:rtl/>
              </w:rPr>
            </w:pPr>
            <w:r>
              <w:rPr>
                <w:rFonts w:hint="cs"/>
                <w:sz w:val="20"/>
                <w:rtl/>
              </w:rPr>
              <w:t xml:space="preserve">يتمثل </w:t>
            </w:r>
            <w:r w:rsidRPr="006F5EBC">
              <w:rPr>
                <w:sz w:val="20"/>
                <w:rtl/>
              </w:rPr>
              <w:t xml:space="preserve">الهدف العام للمشروع </w:t>
            </w:r>
            <w:r>
              <w:rPr>
                <w:rFonts w:hint="cs"/>
                <w:sz w:val="20"/>
                <w:rtl/>
              </w:rPr>
              <w:t>في</w:t>
            </w:r>
            <w:r w:rsidRPr="006F5EBC">
              <w:rPr>
                <w:sz w:val="20"/>
                <w:rtl/>
              </w:rPr>
              <w:t xml:space="preserve"> دعم صربيا في خفض انبعاثات </w:t>
            </w:r>
            <w:r w:rsidR="004961E9">
              <w:rPr>
                <w:rFonts w:hint="cs"/>
                <w:sz w:val="20"/>
                <w:rtl/>
              </w:rPr>
              <w:t xml:space="preserve">المواد الهيدروفلوروكربونية </w:t>
            </w:r>
            <w:r w:rsidRPr="006F5EBC">
              <w:rPr>
                <w:sz w:val="20"/>
                <w:rtl/>
              </w:rPr>
              <w:t xml:space="preserve">المباشرة وغير المباشرة من استخدام الكهرباء في قطاع التبريد التجاري. </w:t>
            </w:r>
            <w:r w:rsidR="004961E9">
              <w:rPr>
                <w:rFonts w:hint="cs"/>
                <w:sz w:val="20"/>
                <w:rtl/>
              </w:rPr>
              <w:t>و</w:t>
            </w:r>
            <w:r w:rsidRPr="006F5EBC">
              <w:rPr>
                <w:sz w:val="20"/>
                <w:rtl/>
              </w:rPr>
              <w:t>سيعزز المشروع الإطار التنظيمي من خلال رسم خرائط استهلاك الطاقة، وإجراء تحليل للفجوات في</w:t>
            </w:r>
            <w:r w:rsidR="00960E12">
              <w:rPr>
                <w:rFonts w:hint="cs"/>
                <w:sz w:val="20"/>
                <w:rtl/>
              </w:rPr>
              <w:t xml:space="preserve"> ال</w:t>
            </w:r>
            <w:r w:rsidRPr="006F5EBC">
              <w:rPr>
                <w:sz w:val="20"/>
                <w:rtl/>
              </w:rPr>
              <w:t xml:space="preserve">معايير </w:t>
            </w:r>
            <w:r w:rsidR="00960E12">
              <w:rPr>
                <w:rFonts w:hint="cs"/>
                <w:sz w:val="20"/>
                <w:rtl/>
              </w:rPr>
              <w:t xml:space="preserve">الدنيا </w:t>
            </w:r>
            <w:r w:rsidRPr="006F5EBC">
              <w:rPr>
                <w:sz w:val="20"/>
                <w:rtl/>
              </w:rPr>
              <w:t xml:space="preserve">لأداء الطاقة، وإعداد </w:t>
            </w:r>
            <w:r w:rsidR="008262A4">
              <w:rPr>
                <w:rFonts w:hint="cs"/>
                <w:sz w:val="20"/>
                <w:rtl/>
              </w:rPr>
              <w:t>مشروع</w:t>
            </w:r>
            <w:r w:rsidRPr="006F5EBC">
              <w:rPr>
                <w:sz w:val="20"/>
                <w:rtl/>
              </w:rPr>
              <w:t xml:space="preserve"> دليل قواعد التصميم </w:t>
            </w:r>
            <w:r w:rsidR="006343A5">
              <w:rPr>
                <w:rFonts w:hint="cs"/>
                <w:sz w:val="20"/>
                <w:rtl/>
              </w:rPr>
              <w:t>الإيكولوجي</w:t>
            </w:r>
            <w:r w:rsidRPr="006F5EBC">
              <w:rPr>
                <w:sz w:val="20"/>
                <w:rtl/>
              </w:rPr>
              <w:t xml:space="preserve"> لخزائن العرض؛ وتعزيز القدرات </w:t>
            </w:r>
            <w:r w:rsidR="002120B6">
              <w:rPr>
                <w:rFonts w:hint="cs"/>
                <w:sz w:val="20"/>
                <w:rtl/>
              </w:rPr>
              <w:t>التقنية</w:t>
            </w:r>
            <w:r w:rsidRPr="006F5EBC">
              <w:rPr>
                <w:sz w:val="20"/>
                <w:rtl/>
              </w:rPr>
              <w:t xml:space="preserve"> والمؤسسية من خلال تطوير وحدة </w:t>
            </w:r>
            <w:r w:rsidR="00E461F3">
              <w:rPr>
                <w:rFonts w:hint="cs"/>
                <w:sz w:val="20"/>
                <w:rtl/>
              </w:rPr>
              <w:t>ال</w:t>
            </w:r>
            <w:r w:rsidRPr="006F5EBC">
              <w:rPr>
                <w:sz w:val="20"/>
                <w:rtl/>
              </w:rPr>
              <w:t>تدريب</w:t>
            </w:r>
            <w:r w:rsidR="00E461F3">
              <w:rPr>
                <w:rFonts w:hint="cs"/>
                <w:sz w:val="20"/>
                <w:rtl/>
              </w:rPr>
              <w:t xml:space="preserve"> على</w:t>
            </w:r>
            <w:r w:rsidRPr="006F5EBC">
              <w:rPr>
                <w:sz w:val="20"/>
                <w:rtl/>
              </w:rPr>
              <w:t xml:space="preserve"> التبريد في جامعة بلغراد </w:t>
            </w:r>
            <w:r w:rsidR="00F6100B">
              <w:rPr>
                <w:rFonts w:hint="cs"/>
                <w:sz w:val="20"/>
                <w:rtl/>
              </w:rPr>
              <w:t>لتصبح</w:t>
            </w:r>
            <w:r w:rsidRPr="006F5EBC">
              <w:rPr>
                <w:sz w:val="20"/>
                <w:rtl/>
              </w:rPr>
              <w:t xml:space="preserve"> مركزًا وطنيًا للتدريب على </w:t>
            </w:r>
            <w:r w:rsidR="00E461F3">
              <w:rPr>
                <w:rFonts w:hint="cs"/>
                <w:sz w:val="20"/>
                <w:rtl/>
              </w:rPr>
              <w:t>توخي ال</w:t>
            </w:r>
            <w:r w:rsidRPr="006F5EBC">
              <w:rPr>
                <w:sz w:val="20"/>
                <w:rtl/>
              </w:rPr>
              <w:t>سلامة</w:t>
            </w:r>
            <w:r w:rsidR="004A6A11">
              <w:rPr>
                <w:rFonts w:hint="cs"/>
                <w:sz w:val="20"/>
                <w:rtl/>
              </w:rPr>
              <w:t xml:space="preserve"> عند</w:t>
            </w:r>
            <w:r w:rsidR="00E461F3">
              <w:rPr>
                <w:rFonts w:hint="cs"/>
                <w:sz w:val="20"/>
                <w:rtl/>
              </w:rPr>
              <w:t xml:space="preserve"> استخدام المواد</w:t>
            </w:r>
            <w:r w:rsidRPr="006F5EBC">
              <w:rPr>
                <w:sz w:val="20"/>
                <w:rtl/>
              </w:rPr>
              <w:t xml:space="preserve"> الهيدروكربو</w:t>
            </w:r>
            <w:r w:rsidR="00E461F3">
              <w:rPr>
                <w:rFonts w:hint="cs"/>
                <w:sz w:val="20"/>
                <w:rtl/>
              </w:rPr>
              <w:t xml:space="preserve">نية </w:t>
            </w:r>
            <w:r w:rsidRPr="006F5EBC">
              <w:rPr>
                <w:sz w:val="20"/>
                <w:rtl/>
              </w:rPr>
              <w:t xml:space="preserve">وكفاءة </w:t>
            </w:r>
            <w:r w:rsidR="00E461F3">
              <w:rPr>
                <w:rFonts w:hint="cs"/>
                <w:sz w:val="20"/>
                <w:rtl/>
              </w:rPr>
              <w:t xml:space="preserve">استخدام </w:t>
            </w:r>
            <w:r w:rsidRPr="006F5EBC">
              <w:rPr>
                <w:sz w:val="20"/>
                <w:rtl/>
              </w:rPr>
              <w:t xml:space="preserve">الطاقة؛ وإثبات الجدوى </w:t>
            </w:r>
            <w:r w:rsidR="004A6A11">
              <w:rPr>
                <w:rFonts w:hint="cs"/>
                <w:sz w:val="20"/>
                <w:rtl/>
              </w:rPr>
              <w:t>التقنية</w:t>
            </w:r>
            <w:r w:rsidRPr="006F5EBC">
              <w:rPr>
                <w:sz w:val="20"/>
                <w:rtl/>
              </w:rPr>
              <w:t xml:space="preserve"> والاقتصادية ل</w:t>
            </w:r>
            <w:r w:rsidR="004A6A11">
              <w:rPr>
                <w:rFonts w:hint="cs"/>
                <w:sz w:val="20"/>
                <w:rtl/>
              </w:rPr>
              <w:t>ل</w:t>
            </w:r>
            <w:r w:rsidRPr="006F5EBC">
              <w:rPr>
                <w:sz w:val="20"/>
                <w:rtl/>
              </w:rPr>
              <w:t xml:space="preserve">خزائن </w:t>
            </w:r>
            <w:r w:rsidR="0018715B">
              <w:rPr>
                <w:rFonts w:hint="cs"/>
                <w:sz w:val="20"/>
                <w:rtl/>
              </w:rPr>
              <w:t>ال</w:t>
            </w:r>
            <w:r w:rsidR="0018715B" w:rsidRPr="0018715B">
              <w:rPr>
                <w:rFonts w:hint="cs"/>
                <w:sz w:val="20"/>
                <w:rtl/>
              </w:rPr>
              <w:t>موصلة بمقبس كهربي</w:t>
            </w:r>
            <w:r w:rsidR="0018715B" w:rsidRPr="0018715B">
              <w:rPr>
                <w:sz w:val="20"/>
                <w:rtl/>
              </w:rPr>
              <w:t xml:space="preserve"> </w:t>
            </w:r>
            <w:r w:rsidRPr="006F5EBC">
              <w:rPr>
                <w:sz w:val="20"/>
                <w:rtl/>
              </w:rPr>
              <w:t>التي تعمل</w:t>
            </w:r>
            <w:r w:rsidR="00F661B2">
              <w:rPr>
                <w:rFonts w:hint="cs"/>
                <w:sz w:val="20"/>
                <w:rtl/>
              </w:rPr>
              <w:t xml:space="preserve"> بغاز</w:t>
            </w:r>
            <w:r w:rsidRPr="006F5EBC">
              <w:rPr>
                <w:sz w:val="20"/>
                <w:rtl/>
              </w:rPr>
              <w:t xml:space="preserve"> </w:t>
            </w:r>
            <w:r w:rsidR="00F661B2">
              <w:rPr>
                <w:rFonts w:hint="cs"/>
                <w:sz w:val="20"/>
                <w:rtl/>
              </w:rPr>
              <w:t>ا</w:t>
            </w:r>
            <w:r w:rsidRPr="006F5EBC">
              <w:rPr>
                <w:sz w:val="20"/>
                <w:rtl/>
              </w:rPr>
              <w:t>لبروبان (</w:t>
            </w:r>
            <w:r w:rsidRPr="006F5EBC">
              <w:rPr>
                <w:sz w:val="20"/>
              </w:rPr>
              <w:t>R-290</w:t>
            </w:r>
            <w:r w:rsidRPr="006F5EBC">
              <w:rPr>
                <w:sz w:val="20"/>
                <w:rtl/>
              </w:rPr>
              <w:t xml:space="preserve">) في ثلاثة </w:t>
            </w:r>
            <w:r w:rsidR="00E6461D">
              <w:rPr>
                <w:sz w:val="20"/>
                <w:rtl/>
              </w:rPr>
              <w:t>محلات</w:t>
            </w:r>
            <w:r w:rsidRPr="006F5EBC">
              <w:rPr>
                <w:sz w:val="20"/>
                <w:rtl/>
              </w:rPr>
              <w:t xml:space="preserve"> سوبر ماركت متوسطة الحجم في ظل ظروف مناخية مختلفة؛ وتعزيز الوعي وتكرار التجربة من خلال حملات مبتكرة ومسابقات طلابية ونشر نتائج التجارب على الجهات المعنية الوطنية والأوروبية.</w:t>
            </w:r>
          </w:p>
        </w:tc>
      </w:tr>
    </w:tbl>
    <w:p w14:paraId="3C2F51E3" w14:textId="77777777" w:rsidR="004E3547" w:rsidRPr="00A07F54" w:rsidRDefault="004E3547" w:rsidP="004E3547">
      <w:pPr>
        <w:bidi/>
        <w:spacing w:after="120"/>
        <w:jc w:val="center"/>
        <w:rPr>
          <w:b/>
          <w:bCs/>
          <w:sz w:val="26"/>
          <w:szCs w:val="26"/>
          <w:rtl/>
        </w:rPr>
      </w:pPr>
    </w:p>
    <w:tbl>
      <w:tblPr>
        <w:tblStyle w:val="TableGrid"/>
        <w:bidiVisual/>
        <w:tblW w:w="10285" w:type="dxa"/>
        <w:tblInd w:w="-431" w:type="dxa"/>
        <w:tblLook w:val="01E0" w:firstRow="1" w:lastRow="1" w:firstColumn="1" w:lastColumn="1" w:noHBand="0" w:noVBand="0"/>
      </w:tblPr>
      <w:tblGrid>
        <w:gridCol w:w="4679"/>
        <w:gridCol w:w="5606"/>
      </w:tblGrid>
      <w:tr w:rsidR="006343A5" w:rsidRPr="006118A6" w14:paraId="6ACD2FED" w14:textId="77777777" w:rsidTr="00706763">
        <w:trPr>
          <w:trHeight w:val="283"/>
        </w:trPr>
        <w:tc>
          <w:tcPr>
            <w:tcW w:w="4679" w:type="dxa"/>
            <w:vAlign w:val="center"/>
          </w:tcPr>
          <w:p w14:paraId="359765C3" w14:textId="77777777" w:rsidR="006343A5" w:rsidRPr="006118A6" w:rsidRDefault="006343A5" w:rsidP="00B1245C">
            <w:pPr>
              <w:bidi/>
              <w:jc w:val="left"/>
              <w:rPr>
                <w:sz w:val="20"/>
                <w:rtl/>
              </w:rPr>
            </w:pPr>
            <w:r>
              <w:rPr>
                <w:rFonts w:hint="cs"/>
                <w:b/>
                <w:bCs/>
                <w:caps/>
                <w:sz w:val="20"/>
                <w:rtl/>
              </w:rPr>
              <w:t>الوكالة المنسقة الوطنية</w:t>
            </w:r>
          </w:p>
        </w:tc>
        <w:tc>
          <w:tcPr>
            <w:tcW w:w="5606" w:type="dxa"/>
            <w:vAlign w:val="center"/>
          </w:tcPr>
          <w:p w14:paraId="0C27B812" w14:textId="713C949D" w:rsidR="006343A5" w:rsidRPr="006118A6" w:rsidRDefault="00BF429A" w:rsidP="00B1245C">
            <w:pPr>
              <w:bidi/>
              <w:jc w:val="center"/>
              <w:rPr>
                <w:sz w:val="20"/>
                <w:highlight w:val="green"/>
                <w:rtl/>
              </w:rPr>
            </w:pPr>
            <w:r w:rsidRPr="00BF429A">
              <w:rPr>
                <w:sz w:val="20"/>
                <w:rtl/>
              </w:rPr>
              <w:t>وزارة التعدين والطاقة ووحدة الأوزون الوطنية</w:t>
            </w:r>
          </w:p>
        </w:tc>
      </w:tr>
    </w:tbl>
    <w:p w14:paraId="6459DDDE" w14:textId="77777777" w:rsidR="00D518D1" w:rsidRPr="00BF429A" w:rsidRDefault="00D518D1" w:rsidP="00BF429A">
      <w:pPr>
        <w:bidi/>
        <w:spacing w:after="120"/>
        <w:jc w:val="center"/>
        <w:rPr>
          <w:b/>
          <w:bCs/>
          <w:sz w:val="26"/>
          <w:szCs w:val="26"/>
          <w:rtl/>
        </w:rPr>
      </w:pPr>
    </w:p>
    <w:tbl>
      <w:tblPr>
        <w:tblStyle w:val="TableGrid"/>
        <w:bidiVisual/>
        <w:tblW w:w="5523" w:type="pct"/>
        <w:tblInd w:w="-457" w:type="dxa"/>
        <w:tblCellMar>
          <w:top w:w="28" w:type="dxa"/>
          <w:bottom w:w="28" w:type="dxa"/>
        </w:tblCellMar>
        <w:tblLook w:val="04A0" w:firstRow="1" w:lastRow="0" w:firstColumn="1" w:lastColumn="0" w:noHBand="0" w:noVBand="1"/>
      </w:tblPr>
      <w:tblGrid>
        <w:gridCol w:w="3323"/>
        <w:gridCol w:w="1349"/>
        <w:gridCol w:w="5656"/>
      </w:tblGrid>
      <w:tr w:rsidR="00706763" w:rsidRPr="00341DCF" w14:paraId="58B08D75" w14:textId="77777777" w:rsidTr="00D35842">
        <w:trPr>
          <w:trHeight w:val="97"/>
        </w:trPr>
        <w:tc>
          <w:tcPr>
            <w:tcW w:w="1609" w:type="pct"/>
            <w:vMerge w:val="restart"/>
            <w:vAlign w:val="center"/>
          </w:tcPr>
          <w:p w14:paraId="354B4784" w14:textId="77B8F5E9" w:rsidR="009E0078" w:rsidRPr="00341DCF" w:rsidRDefault="009E0078" w:rsidP="009E0078">
            <w:pPr>
              <w:jc w:val="right"/>
              <w:rPr>
                <w:b/>
              </w:rPr>
            </w:pPr>
            <w:r>
              <w:rPr>
                <w:rFonts w:hint="cs"/>
                <w:b/>
                <w:bCs/>
                <w:sz w:val="20"/>
                <w:rtl/>
              </w:rPr>
              <w:t>أحدث بيانات المادة 7 (المرفق و)</w:t>
            </w:r>
          </w:p>
        </w:tc>
        <w:tc>
          <w:tcPr>
            <w:tcW w:w="653" w:type="pct"/>
            <w:vMerge w:val="restart"/>
            <w:vAlign w:val="center"/>
          </w:tcPr>
          <w:p w14:paraId="240351EF" w14:textId="6D3A5A4E" w:rsidR="009E0078" w:rsidRPr="00341DCF" w:rsidRDefault="009E0078" w:rsidP="009E0078">
            <w:pPr>
              <w:jc w:val="right"/>
            </w:pPr>
            <w:r>
              <w:rPr>
                <w:rFonts w:hint="cs"/>
                <w:b/>
                <w:bCs/>
                <w:sz w:val="20"/>
                <w:rtl/>
              </w:rPr>
              <w:t>السنة:</w:t>
            </w:r>
            <w:r>
              <w:rPr>
                <w:rFonts w:hint="cs"/>
                <w:sz w:val="20"/>
                <w:rtl/>
              </w:rPr>
              <w:t xml:space="preserve"> 2024</w:t>
            </w:r>
          </w:p>
        </w:tc>
        <w:tc>
          <w:tcPr>
            <w:tcW w:w="2738" w:type="pct"/>
          </w:tcPr>
          <w:p w14:paraId="2E6AF7C8" w14:textId="5419B1E3" w:rsidR="009E0078" w:rsidRPr="00341DCF" w:rsidRDefault="009E0078" w:rsidP="009E0078">
            <w:pPr>
              <w:ind w:left="-110"/>
              <w:jc w:val="right"/>
              <w:rPr>
                <w:rtl/>
              </w:rPr>
            </w:pPr>
            <w:r w:rsidRPr="00341DCF">
              <w:rPr>
                <w:rtl/>
              </w:rPr>
              <w:t xml:space="preserve">2,899,695 </w:t>
            </w:r>
            <w:r>
              <w:rPr>
                <w:rFonts w:hint="cs"/>
                <w:rtl/>
              </w:rPr>
              <w:t>طناً من مكافئ ثاني أكسيد الكربون</w:t>
            </w:r>
          </w:p>
        </w:tc>
      </w:tr>
      <w:tr w:rsidR="00706763" w:rsidRPr="00341DCF" w14:paraId="2E524BC1" w14:textId="77777777" w:rsidTr="00D35842">
        <w:trPr>
          <w:trHeight w:val="96"/>
        </w:trPr>
        <w:tc>
          <w:tcPr>
            <w:tcW w:w="1609" w:type="pct"/>
            <w:vMerge/>
          </w:tcPr>
          <w:p w14:paraId="082FA2E0" w14:textId="77777777" w:rsidR="00F67FA1" w:rsidRPr="00341DCF" w:rsidRDefault="00F67FA1" w:rsidP="00B1245C">
            <w:pPr>
              <w:jc w:val="left"/>
              <w:rPr>
                <w:b/>
              </w:rPr>
            </w:pPr>
          </w:p>
        </w:tc>
        <w:tc>
          <w:tcPr>
            <w:tcW w:w="653" w:type="pct"/>
            <w:vMerge/>
          </w:tcPr>
          <w:p w14:paraId="2688339C" w14:textId="77777777" w:rsidR="00F67FA1" w:rsidRPr="00341DCF" w:rsidRDefault="00F67FA1" w:rsidP="00B1245C">
            <w:pPr>
              <w:ind w:left="-109"/>
              <w:jc w:val="right"/>
            </w:pPr>
          </w:p>
        </w:tc>
        <w:tc>
          <w:tcPr>
            <w:tcW w:w="2738" w:type="pct"/>
          </w:tcPr>
          <w:p w14:paraId="52309F0B" w14:textId="4E83E657" w:rsidR="00F67FA1" w:rsidRPr="00341DCF" w:rsidRDefault="00F67FA1" w:rsidP="00B1245C">
            <w:pPr>
              <w:jc w:val="right"/>
              <w:rPr>
                <w:rtl/>
              </w:rPr>
            </w:pPr>
            <w:r w:rsidRPr="00341DCF">
              <w:rPr>
                <w:rtl/>
              </w:rPr>
              <w:t xml:space="preserve">1,579.38 </w:t>
            </w:r>
            <w:r w:rsidR="009E0078">
              <w:rPr>
                <w:rFonts w:hint="cs"/>
                <w:rtl/>
              </w:rPr>
              <w:t>طناً مترياً</w:t>
            </w:r>
          </w:p>
        </w:tc>
      </w:tr>
    </w:tbl>
    <w:p w14:paraId="08A92973" w14:textId="77777777" w:rsidR="00393ACF" w:rsidRPr="00041929" w:rsidRDefault="00393ACF" w:rsidP="00041929">
      <w:pPr>
        <w:bidi/>
        <w:spacing w:after="120"/>
        <w:jc w:val="center"/>
        <w:rPr>
          <w:b/>
          <w:bCs/>
          <w:sz w:val="26"/>
          <w:szCs w:val="26"/>
          <w:rtl/>
        </w:rPr>
      </w:pPr>
    </w:p>
    <w:tbl>
      <w:tblPr>
        <w:bidiVisual/>
        <w:tblW w:w="553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03"/>
        <w:gridCol w:w="5655"/>
      </w:tblGrid>
      <w:tr w:rsidR="00585B9F" w:rsidRPr="00341DCF" w14:paraId="7B206AC8" w14:textId="77777777" w:rsidTr="00D35842">
        <w:trPr>
          <w:trHeight w:val="250"/>
          <w:jc w:val="center"/>
        </w:trPr>
        <w:tc>
          <w:tcPr>
            <w:tcW w:w="4703" w:type="dxa"/>
            <w:tcBorders>
              <w:top w:val="single" w:sz="4" w:space="0" w:color="auto"/>
              <w:left w:val="single" w:sz="4" w:space="0" w:color="auto"/>
              <w:bottom w:val="single" w:sz="4" w:space="0" w:color="auto"/>
              <w:right w:val="single" w:sz="4" w:space="0" w:color="auto"/>
            </w:tcBorders>
            <w:vAlign w:val="center"/>
            <w:hideMark/>
          </w:tcPr>
          <w:p w14:paraId="76A70E08" w14:textId="03AFEF3A" w:rsidR="00585B9F" w:rsidRPr="00341DCF" w:rsidRDefault="00585B9F" w:rsidP="00585B9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b/>
                <w:sz w:val="20"/>
              </w:rPr>
            </w:pPr>
            <w:r>
              <w:rPr>
                <w:rFonts w:hint="cs"/>
                <w:b/>
                <w:bCs/>
                <w:sz w:val="20"/>
                <w:rtl/>
              </w:rPr>
              <w:t>الوصف</w:t>
            </w:r>
          </w:p>
        </w:tc>
        <w:tc>
          <w:tcPr>
            <w:tcW w:w="5655" w:type="dxa"/>
            <w:tcBorders>
              <w:top w:val="single" w:sz="4" w:space="0" w:color="auto"/>
              <w:left w:val="single" w:sz="4" w:space="0" w:color="auto"/>
              <w:bottom w:val="single" w:sz="4" w:space="0" w:color="auto"/>
              <w:right w:val="single" w:sz="4" w:space="0" w:color="auto"/>
            </w:tcBorders>
            <w:vAlign w:val="center"/>
            <w:hideMark/>
          </w:tcPr>
          <w:p w14:paraId="01D247FD" w14:textId="0004038B" w:rsidR="00585B9F" w:rsidRPr="00341DCF" w:rsidRDefault="00585B9F" w:rsidP="00585B9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rPr>
            </w:pPr>
            <w:r>
              <w:rPr>
                <w:rFonts w:hint="cs"/>
                <w:sz w:val="20"/>
                <w:rtl/>
              </w:rPr>
              <w:t>أنشطة غير استثمارية</w:t>
            </w:r>
          </w:p>
        </w:tc>
      </w:tr>
      <w:tr w:rsidR="006858D0" w:rsidRPr="00341DCF" w14:paraId="29F4FC31" w14:textId="77777777" w:rsidTr="00D35842">
        <w:trPr>
          <w:trHeight w:val="250"/>
          <w:jc w:val="center"/>
        </w:trPr>
        <w:tc>
          <w:tcPr>
            <w:tcW w:w="4703" w:type="dxa"/>
            <w:vMerge w:val="restart"/>
            <w:tcBorders>
              <w:top w:val="single" w:sz="4" w:space="0" w:color="auto"/>
              <w:left w:val="single" w:sz="4" w:space="0" w:color="auto"/>
              <w:bottom w:val="single" w:sz="4" w:space="0" w:color="auto"/>
              <w:right w:val="single" w:sz="4" w:space="0" w:color="auto"/>
            </w:tcBorders>
            <w:vAlign w:val="center"/>
            <w:hideMark/>
          </w:tcPr>
          <w:p w14:paraId="25AD6B81" w14:textId="72666993" w:rsidR="006858D0" w:rsidRPr="00341DCF" w:rsidRDefault="006858D0" w:rsidP="006858D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b/>
                <w:sz w:val="20"/>
              </w:rPr>
            </w:pPr>
            <w:r>
              <w:rPr>
                <w:rFonts w:hint="cs"/>
                <w:sz w:val="20"/>
                <w:rtl/>
              </w:rPr>
              <w:t>المواد الهيدروفلوروكربونية المستخدمة في قطاع الخدمة (بيانات البرنامج الق</w:t>
            </w:r>
            <w:r w:rsidR="00F6100B">
              <w:rPr>
                <w:rFonts w:hint="cs"/>
                <w:sz w:val="20"/>
                <w:rtl/>
              </w:rPr>
              <w:t>ُ</w:t>
            </w:r>
            <w:r>
              <w:rPr>
                <w:rFonts w:hint="cs"/>
                <w:sz w:val="20"/>
                <w:rtl/>
              </w:rPr>
              <w:t>طري لعام 2024)</w:t>
            </w:r>
          </w:p>
        </w:tc>
        <w:tc>
          <w:tcPr>
            <w:tcW w:w="5655" w:type="dxa"/>
            <w:tcBorders>
              <w:top w:val="single" w:sz="4" w:space="0" w:color="auto"/>
              <w:left w:val="single" w:sz="4" w:space="0" w:color="auto"/>
              <w:bottom w:val="single" w:sz="4" w:space="0" w:color="auto"/>
              <w:right w:val="single" w:sz="4" w:space="0" w:color="auto"/>
            </w:tcBorders>
            <w:hideMark/>
          </w:tcPr>
          <w:p w14:paraId="0901ED30" w14:textId="2AADD9C5" w:rsidR="006858D0" w:rsidRPr="00341DCF" w:rsidRDefault="006858D0" w:rsidP="006858D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tl/>
              </w:rPr>
            </w:pPr>
            <w:r w:rsidRPr="00341DCF">
              <w:rPr>
                <w:sz w:val="20"/>
                <w:rtl/>
              </w:rPr>
              <w:t xml:space="preserve">1,556.57 </w:t>
            </w:r>
            <w:r w:rsidR="00585B9F">
              <w:rPr>
                <w:rFonts w:hint="cs"/>
                <w:sz w:val="20"/>
                <w:rtl/>
              </w:rPr>
              <w:t>طناً مترياً</w:t>
            </w:r>
          </w:p>
        </w:tc>
      </w:tr>
      <w:tr w:rsidR="00A269D6" w:rsidRPr="00341DCF" w14:paraId="0257CC83" w14:textId="77777777" w:rsidTr="00D35842">
        <w:trPr>
          <w:trHeight w:val="250"/>
          <w:jc w:val="center"/>
        </w:trPr>
        <w:tc>
          <w:tcPr>
            <w:tcW w:w="4703" w:type="dxa"/>
            <w:vMerge/>
            <w:tcBorders>
              <w:top w:val="single" w:sz="4" w:space="0" w:color="auto"/>
              <w:left w:val="single" w:sz="4" w:space="0" w:color="auto"/>
              <w:bottom w:val="single" w:sz="4" w:space="0" w:color="auto"/>
              <w:right w:val="single" w:sz="4" w:space="0" w:color="auto"/>
            </w:tcBorders>
            <w:vAlign w:val="center"/>
            <w:hideMark/>
          </w:tcPr>
          <w:p w14:paraId="367BAEA8" w14:textId="77777777" w:rsidR="00A269D6" w:rsidRPr="00341DCF" w:rsidRDefault="00A269D6" w:rsidP="00B1245C">
            <w:pPr>
              <w:jc w:val="left"/>
              <w:rPr>
                <w:b/>
                <w:sz w:val="20"/>
              </w:rPr>
            </w:pPr>
          </w:p>
        </w:tc>
        <w:tc>
          <w:tcPr>
            <w:tcW w:w="5655" w:type="dxa"/>
            <w:tcBorders>
              <w:top w:val="single" w:sz="4" w:space="0" w:color="auto"/>
              <w:left w:val="single" w:sz="4" w:space="0" w:color="auto"/>
              <w:bottom w:val="single" w:sz="4" w:space="0" w:color="auto"/>
              <w:right w:val="single" w:sz="4" w:space="0" w:color="auto"/>
            </w:tcBorders>
            <w:hideMark/>
          </w:tcPr>
          <w:p w14:paraId="41E8281E" w14:textId="3D7FC954" w:rsidR="00A269D6" w:rsidRPr="00341DCF" w:rsidRDefault="00A269D6" w:rsidP="00B124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tl/>
              </w:rPr>
            </w:pPr>
            <w:r w:rsidRPr="00341DCF">
              <w:rPr>
                <w:sz w:val="20"/>
                <w:rtl/>
              </w:rPr>
              <w:t xml:space="preserve">2,844,564 </w:t>
            </w:r>
            <w:r w:rsidR="00585B9F">
              <w:rPr>
                <w:rFonts w:hint="cs"/>
                <w:rtl/>
              </w:rPr>
              <w:t>طناً من مكافئ ثاني أكسيد الكربون</w:t>
            </w:r>
          </w:p>
        </w:tc>
      </w:tr>
      <w:tr w:rsidR="009F1A1D" w:rsidRPr="00341DCF" w14:paraId="26C2C78D" w14:textId="77777777" w:rsidTr="00D35842">
        <w:trPr>
          <w:trHeight w:val="262"/>
          <w:jc w:val="center"/>
        </w:trPr>
        <w:tc>
          <w:tcPr>
            <w:tcW w:w="4703" w:type="dxa"/>
            <w:tcBorders>
              <w:top w:val="single" w:sz="4" w:space="0" w:color="auto"/>
              <w:left w:val="single" w:sz="4" w:space="0" w:color="auto"/>
              <w:bottom w:val="single" w:sz="4" w:space="0" w:color="auto"/>
              <w:right w:val="single" w:sz="4" w:space="0" w:color="auto"/>
            </w:tcBorders>
            <w:vAlign w:val="center"/>
            <w:hideMark/>
          </w:tcPr>
          <w:p w14:paraId="7D4D673F" w14:textId="243AE197" w:rsidR="009F1A1D" w:rsidRPr="00585B9F" w:rsidRDefault="009F1A1D" w:rsidP="005140D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en-US"/>
              </w:rPr>
            </w:pPr>
            <w:r>
              <w:rPr>
                <w:rFonts w:hint="cs"/>
                <w:sz w:val="20"/>
                <w:rtl/>
              </w:rPr>
              <w:t>مدة المشروع (بالأشهر):</w:t>
            </w:r>
          </w:p>
        </w:tc>
        <w:tc>
          <w:tcPr>
            <w:tcW w:w="5655" w:type="dxa"/>
            <w:tcBorders>
              <w:top w:val="single" w:sz="4" w:space="0" w:color="auto"/>
              <w:left w:val="single" w:sz="4" w:space="0" w:color="auto"/>
              <w:bottom w:val="single" w:sz="4" w:space="0" w:color="auto"/>
              <w:right w:val="single" w:sz="4" w:space="0" w:color="auto"/>
            </w:tcBorders>
            <w:hideMark/>
          </w:tcPr>
          <w:p w14:paraId="1D7EDBCB" w14:textId="77777777" w:rsidR="009F1A1D" w:rsidRPr="00341DCF" w:rsidRDefault="009F1A1D" w:rsidP="009F1A1D">
            <w:pPr>
              <w:jc w:val="right"/>
              <w:rPr>
                <w:sz w:val="20"/>
              </w:rPr>
            </w:pPr>
            <w:r w:rsidRPr="00341DCF">
              <w:rPr>
                <w:sz w:val="20"/>
              </w:rPr>
              <w:t>36</w:t>
            </w:r>
          </w:p>
        </w:tc>
      </w:tr>
      <w:tr w:rsidR="009F1A1D" w:rsidRPr="00341DCF" w14:paraId="4FD40F3F" w14:textId="77777777" w:rsidTr="00D35842">
        <w:trPr>
          <w:trHeight w:val="239"/>
          <w:jc w:val="center"/>
        </w:trPr>
        <w:tc>
          <w:tcPr>
            <w:tcW w:w="4703" w:type="dxa"/>
            <w:tcBorders>
              <w:top w:val="single" w:sz="4" w:space="0" w:color="auto"/>
              <w:left w:val="single" w:sz="4" w:space="0" w:color="auto"/>
              <w:bottom w:val="single" w:sz="4" w:space="0" w:color="auto"/>
              <w:right w:val="single" w:sz="4" w:space="0" w:color="auto"/>
            </w:tcBorders>
            <w:vAlign w:val="center"/>
            <w:hideMark/>
          </w:tcPr>
          <w:p w14:paraId="196E26AB" w14:textId="18FB94DB" w:rsidR="009F1A1D" w:rsidRPr="00341DCF" w:rsidRDefault="009F1A1D" w:rsidP="005140D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Pr>
                <w:rFonts w:hint="cs"/>
                <w:sz w:val="20"/>
                <w:rtl/>
              </w:rPr>
              <w:t>المبلغ الأساسي المطلوب (دولار أمريكي):</w:t>
            </w:r>
          </w:p>
        </w:tc>
        <w:tc>
          <w:tcPr>
            <w:tcW w:w="5655" w:type="dxa"/>
            <w:tcBorders>
              <w:top w:val="single" w:sz="4" w:space="0" w:color="auto"/>
              <w:left w:val="single" w:sz="4" w:space="0" w:color="auto"/>
              <w:bottom w:val="single" w:sz="4" w:space="0" w:color="auto"/>
              <w:right w:val="single" w:sz="4" w:space="0" w:color="auto"/>
            </w:tcBorders>
            <w:hideMark/>
          </w:tcPr>
          <w:p w14:paraId="31CE3BAC" w14:textId="77777777" w:rsidR="009F1A1D" w:rsidRPr="00341DCF" w:rsidRDefault="009F1A1D" w:rsidP="009F1A1D">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341DCF">
              <w:rPr>
                <w:sz w:val="20"/>
              </w:rPr>
              <w:t xml:space="preserve">320,000 </w:t>
            </w:r>
          </w:p>
        </w:tc>
      </w:tr>
      <w:tr w:rsidR="009F1A1D" w:rsidRPr="00341DCF" w14:paraId="13671006" w14:textId="77777777" w:rsidTr="00D35842">
        <w:trPr>
          <w:trHeight w:val="250"/>
          <w:jc w:val="center"/>
        </w:trPr>
        <w:tc>
          <w:tcPr>
            <w:tcW w:w="4703" w:type="dxa"/>
            <w:tcBorders>
              <w:top w:val="single" w:sz="4" w:space="0" w:color="auto"/>
              <w:left w:val="single" w:sz="4" w:space="0" w:color="auto"/>
              <w:bottom w:val="single" w:sz="4" w:space="0" w:color="auto"/>
              <w:right w:val="single" w:sz="4" w:space="0" w:color="auto"/>
            </w:tcBorders>
            <w:vAlign w:val="center"/>
            <w:hideMark/>
          </w:tcPr>
          <w:p w14:paraId="1559D4F5" w14:textId="04BB91F1" w:rsidR="009F1A1D" w:rsidRPr="00341DCF" w:rsidRDefault="009F1A1D" w:rsidP="005140D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Pr>
                <w:rFonts w:hint="cs"/>
                <w:sz w:val="20"/>
                <w:rtl/>
              </w:rPr>
              <w:t>تكلفة المشروع النهائية (</w:t>
            </w:r>
            <w:r w:rsidR="00B87640">
              <w:rPr>
                <w:rFonts w:hint="cs"/>
                <w:sz w:val="20"/>
                <w:rtl/>
              </w:rPr>
              <w:t>دولار أمريكي</w:t>
            </w:r>
            <w:r>
              <w:rPr>
                <w:rFonts w:hint="cs"/>
                <w:sz w:val="20"/>
                <w:rtl/>
              </w:rPr>
              <w:t>):</w:t>
            </w:r>
          </w:p>
        </w:tc>
        <w:tc>
          <w:tcPr>
            <w:tcW w:w="5655" w:type="dxa"/>
            <w:tcBorders>
              <w:top w:val="single" w:sz="4" w:space="0" w:color="auto"/>
              <w:left w:val="single" w:sz="4" w:space="0" w:color="auto"/>
              <w:bottom w:val="single" w:sz="4" w:space="0" w:color="auto"/>
              <w:right w:val="single" w:sz="4" w:space="0" w:color="auto"/>
            </w:tcBorders>
            <w:hideMark/>
          </w:tcPr>
          <w:p w14:paraId="324B7227" w14:textId="77777777" w:rsidR="009F1A1D" w:rsidRPr="00341DCF" w:rsidRDefault="009F1A1D" w:rsidP="009F1A1D">
            <w:pPr>
              <w:tabs>
                <w:tab w:val="left" w:pos="2"/>
                <w:tab w:val="left" w:pos="722"/>
                <w:tab w:val="left" w:pos="1442"/>
                <w:tab w:val="left" w:pos="2162"/>
                <w:tab w:val="left" w:pos="2417"/>
                <w:tab w:val="left" w:pos="2882"/>
                <w:tab w:val="left" w:pos="3602"/>
                <w:tab w:val="left" w:pos="4322"/>
                <w:tab w:val="left" w:pos="5042"/>
                <w:tab w:val="left" w:pos="5762"/>
                <w:tab w:val="left" w:pos="6482"/>
                <w:tab w:val="left" w:pos="7202"/>
                <w:tab w:val="left" w:pos="7922"/>
              </w:tabs>
              <w:ind w:right="3"/>
              <w:jc w:val="right"/>
              <w:rPr>
                <w:sz w:val="20"/>
              </w:rPr>
            </w:pPr>
            <w:r w:rsidRPr="00341DCF">
              <w:rPr>
                <w:sz w:val="20"/>
              </w:rPr>
              <w:t>371,000</w:t>
            </w:r>
          </w:p>
        </w:tc>
      </w:tr>
      <w:tr w:rsidR="00A269D6" w:rsidRPr="00341DCF" w14:paraId="63063745" w14:textId="77777777" w:rsidTr="00D35842">
        <w:trPr>
          <w:trHeight w:val="250"/>
          <w:jc w:val="center"/>
        </w:trPr>
        <w:tc>
          <w:tcPr>
            <w:tcW w:w="4703" w:type="dxa"/>
            <w:tcBorders>
              <w:top w:val="single" w:sz="4" w:space="0" w:color="auto"/>
              <w:left w:val="single" w:sz="4" w:space="0" w:color="auto"/>
              <w:bottom w:val="single" w:sz="4" w:space="0" w:color="auto"/>
              <w:right w:val="single" w:sz="4" w:space="0" w:color="auto"/>
            </w:tcBorders>
            <w:hideMark/>
          </w:tcPr>
          <w:p w14:paraId="73DE5F16" w14:textId="1B835FD2" w:rsidR="00A269D6" w:rsidRPr="00341DCF" w:rsidRDefault="006C4E62" w:rsidP="005140D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Pr>
                <w:rFonts w:hint="cs"/>
                <w:sz w:val="20"/>
                <w:rtl/>
              </w:rPr>
              <w:t>الإعانة المالية</w:t>
            </w:r>
            <w:r w:rsidR="009F1A1D" w:rsidRPr="009F1A1D">
              <w:rPr>
                <w:sz w:val="20"/>
                <w:rtl/>
              </w:rPr>
              <w:t xml:space="preserve"> المطلوبة (</w:t>
            </w:r>
            <w:r w:rsidR="00B87640">
              <w:rPr>
                <w:rFonts w:hint="cs"/>
                <w:sz w:val="20"/>
                <w:rtl/>
              </w:rPr>
              <w:t>دولار أمريكي</w:t>
            </w:r>
            <w:r w:rsidR="009F1A1D" w:rsidRPr="009F1A1D">
              <w:rPr>
                <w:sz w:val="20"/>
                <w:rtl/>
              </w:rPr>
              <w:t>)</w:t>
            </w:r>
          </w:p>
        </w:tc>
        <w:tc>
          <w:tcPr>
            <w:tcW w:w="5655" w:type="dxa"/>
            <w:tcBorders>
              <w:top w:val="single" w:sz="4" w:space="0" w:color="auto"/>
              <w:left w:val="single" w:sz="4" w:space="0" w:color="auto"/>
              <w:bottom w:val="single" w:sz="4" w:space="0" w:color="auto"/>
              <w:right w:val="single" w:sz="4" w:space="0" w:color="auto"/>
            </w:tcBorders>
            <w:hideMark/>
          </w:tcPr>
          <w:p w14:paraId="34F2D5F0" w14:textId="77777777" w:rsidR="00A269D6" w:rsidRPr="00341DCF" w:rsidRDefault="00A269D6" w:rsidP="00B1245C">
            <w:pPr>
              <w:tabs>
                <w:tab w:val="left" w:pos="2"/>
                <w:tab w:val="left" w:pos="722"/>
                <w:tab w:val="left" w:pos="1442"/>
                <w:tab w:val="left" w:pos="2162"/>
                <w:tab w:val="left" w:pos="2417"/>
                <w:tab w:val="left" w:pos="2882"/>
                <w:tab w:val="left" w:pos="3602"/>
                <w:tab w:val="left" w:pos="4322"/>
                <w:tab w:val="left" w:pos="5042"/>
                <w:tab w:val="left" w:pos="5762"/>
                <w:tab w:val="left" w:pos="6482"/>
                <w:tab w:val="left" w:pos="7202"/>
                <w:tab w:val="left" w:pos="7922"/>
              </w:tabs>
              <w:ind w:right="3"/>
              <w:jc w:val="right"/>
              <w:rPr>
                <w:sz w:val="20"/>
              </w:rPr>
            </w:pPr>
            <w:r w:rsidRPr="00341DCF">
              <w:rPr>
                <w:sz w:val="20"/>
              </w:rPr>
              <w:t>316,000</w:t>
            </w:r>
          </w:p>
        </w:tc>
      </w:tr>
      <w:tr w:rsidR="00D738A0" w:rsidRPr="00341DCF" w14:paraId="13049BEF" w14:textId="77777777" w:rsidTr="00D35842">
        <w:trPr>
          <w:trHeight w:val="239"/>
          <w:jc w:val="center"/>
        </w:trPr>
        <w:tc>
          <w:tcPr>
            <w:tcW w:w="4703" w:type="dxa"/>
            <w:tcBorders>
              <w:top w:val="single" w:sz="4" w:space="0" w:color="auto"/>
              <w:left w:val="single" w:sz="4" w:space="0" w:color="auto"/>
              <w:bottom w:val="single" w:sz="4" w:space="0" w:color="auto"/>
              <w:right w:val="single" w:sz="4" w:space="0" w:color="auto"/>
            </w:tcBorders>
            <w:vAlign w:val="center"/>
            <w:hideMark/>
          </w:tcPr>
          <w:p w14:paraId="00833F2B" w14:textId="02CED0A3" w:rsidR="00D738A0" w:rsidRPr="00341DCF" w:rsidRDefault="00D738A0" w:rsidP="005140D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Pr>
                <w:rFonts w:hint="cs"/>
                <w:sz w:val="20"/>
                <w:rtl/>
              </w:rPr>
              <w:t>تكاليف الدعم للوكالة المنفذة (</w:t>
            </w:r>
            <w:r w:rsidR="00B87640">
              <w:rPr>
                <w:rFonts w:hint="cs"/>
                <w:sz w:val="20"/>
                <w:rtl/>
              </w:rPr>
              <w:t>دولار أمريكي</w:t>
            </w:r>
            <w:r>
              <w:rPr>
                <w:rFonts w:hint="cs"/>
                <w:sz w:val="20"/>
                <w:rtl/>
              </w:rPr>
              <w:t>):</w:t>
            </w:r>
          </w:p>
        </w:tc>
        <w:tc>
          <w:tcPr>
            <w:tcW w:w="5655" w:type="dxa"/>
            <w:tcBorders>
              <w:top w:val="single" w:sz="4" w:space="0" w:color="auto"/>
              <w:left w:val="single" w:sz="4" w:space="0" w:color="auto"/>
              <w:bottom w:val="single" w:sz="4" w:space="0" w:color="auto"/>
              <w:right w:val="single" w:sz="4" w:space="0" w:color="auto"/>
            </w:tcBorders>
            <w:hideMark/>
          </w:tcPr>
          <w:p w14:paraId="461AF3B7" w14:textId="77777777" w:rsidR="00D738A0" w:rsidRPr="00341DCF" w:rsidRDefault="00D738A0" w:rsidP="00D738A0">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341DCF">
              <w:rPr>
                <w:sz w:val="20"/>
              </w:rPr>
              <w:t>22,120</w:t>
            </w:r>
          </w:p>
        </w:tc>
      </w:tr>
      <w:tr w:rsidR="00D738A0" w:rsidRPr="00341DCF" w14:paraId="01786F04" w14:textId="77777777" w:rsidTr="00D35842">
        <w:trPr>
          <w:trHeight w:val="250"/>
          <w:jc w:val="center"/>
        </w:trPr>
        <w:tc>
          <w:tcPr>
            <w:tcW w:w="4703" w:type="dxa"/>
            <w:tcBorders>
              <w:top w:val="single" w:sz="4" w:space="0" w:color="auto"/>
              <w:left w:val="single" w:sz="4" w:space="0" w:color="auto"/>
              <w:bottom w:val="single" w:sz="4" w:space="0" w:color="auto"/>
              <w:right w:val="single" w:sz="4" w:space="0" w:color="auto"/>
            </w:tcBorders>
            <w:vAlign w:val="center"/>
            <w:hideMark/>
          </w:tcPr>
          <w:p w14:paraId="32DEE6B5" w14:textId="296CBC91" w:rsidR="00D738A0" w:rsidRPr="00341DCF" w:rsidRDefault="00D738A0" w:rsidP="005140D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Pr>
                <w:rFonts w:hint="cs"/>
                <w:sz w:val="20"/>
                <w:rtl/>
              </w:rPr>
              <w:t>الكلفة الإجمالية للمشروع للصندوق المتعدد الأطراف (دولار أمريكي):</w:t>
            </w:r>
          </w:p>
        </w:tc>
        <w:tc>
          <w:tcPr>
            <w:tcW w:w="5655" w:type="dxa"/>
            <w:tcBorders>
              <w:top w:val="single" w:sz="4" w:space="0" w:color="auto"/>
              <w:left w:val="single" w:sz="4" w:space="0" w:color="auto"/>
              <w:bottom w:val="single" w:sz="4" w:space="0" w:color="auto"/>
              <w:right w:val="single" w:sz="4" w:space="0" w:color="auto"/>
            </w:tcBorders>
            <w:hideMark/>
          </w:tcPr>
          <w:p w14:paraId="2C458127" w14:textId="77777777" w:rsidR="00D738A0" w:rsidRPr="00341DCF" w:rsidRDefault="00D738A0" w:rsidP="00D738A0">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341DCF">
              <w:rPr>
                <w:sz w:val="20"/>
              </w:rPr>
              <w:t>338,120</w:t>
            </w:r>
          </w:p>
        </w:tc>
      </w:tr>
      <w:tr w:rsidR="00A269D6" w:rsidRPr="00341DCF" w14:paraId="039DDB8F" w14:textId="77777777" w:rsidTr="00D35842">
        <w:trPr>
          <w:trHeight w:val="119"/>
          <w:jc w:val="center"/>
        </w:trPr>
        <w:tc>
          <w:tcPr>
            <w:tcW w:w="4703" w:type="dxa"/>
            <w:tcBorders>
              <w:top w:val="single" w:sz="4" w:space="0" w:color="auto"/>
              <w:left w:val="single" w:sz="4" w:space="0" w:color="auto"/>
              <w:bottom w:val="single" w:sz="4" w:space="0" w:color="auto"/>
              <w:right w:val="single" w:sz="4" w:space="0" w:color="auto"/>
            </w:tcBorders>
            <w:hideMark/>
          </w:tcPr>
          <w:p w14:paraId="0447A8A0" w14:textId="2A2755E0" w:rsidR="00A269D6" w:rsidRPr="00341DCF" w:rsidRDefault="00D738A0" w:rsidP="0012156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rPr>
            </w:pPr>
            <w:r w:rsidRPr="00D738A0">
              <w:rPr>
                <w:sz w:val="20"/>
                <w:rtl/>
              </w:rPr>
              <w:t>التمويل المشترك (</w:t>
            </w:r>
            <w:r w:rsidR="00B87640">
              <w:rPr>
                <w:rFonts w:hint="cs"/>
                <w:sz w:val="20"/>
                <w:rtl/>
              </w:rPr>
              <w:t>دولار أمريكي</w:t>
            </w:r>
            <w:r w:rsidRPr="00D738A0">
              <w:rPr>
                <w:sz w:val="20"/>
                <w:rtl/>
              </w:rPr>
              <w:t>)</w:t>
            </w:r>
            <w:r w:rsidRPr="00D738A0">
              <w:rPr>
                <w:sz w:val="20"/>
              </w:rPr>
              <w:t>:</w:t>
            </w:r>
          </w:p>
        </w:tc>
        <w:tc>
          <w:tcPr>
            <w:tcW w:w="5655" w:type="dxa"/>
            <w:tcBorders>
              <w:top w:val="single" w:sz="4" w:space="0" w:color="auto"/>
              <w:left w:val="single" w:sz="4" w:space="0" w:color="auto"/>
              <w:bottom w:val="single" w:sz="4" w:space="0" w:color="auto"/>
              <w:right w:val="single" w:sz="4" w:space="0" w:color="auto"/>
            </w:tcBorders>
            <w:hideMark/>
          </w:tcPr>
          <w:p w14:paraId="4C1CB022" w14:textId="77777777" w:rsidR="00A269D6" w:rsidRPr="00341DCF" w:rsidRDefault="00A269D6" w:rsidP="00B1245C">
            <w:pPr>
              <w:jc w:val="right"/>
              <w:rPr>
                <w:sz w:val="20"/>
              </w:rPr>
            </w:pPr>
            <w:r w:rsidRPr="00341DCF">
              <w:rPr>
                <w:sz w:val="20"/>
              </w:rPr>
              <w:t>55,000</w:t>
            </w:r>
          </w:p>
        </w:tc>
      </w:tr>
      <w:tr w:rsidR="00A269D6" w:rsidRPr="00341DCF" w14:paraId="51BB70B1" w14:textId="77777777" w:rsidTr="00D35842">
        <w:trPr>
          <w:trHeight w:val="239"/>
          <w:jc w:val="center"/>
        </w:trPr>
        <w:tc>
          <w:tcPr>
            <w:tcW w:w="4703" w:type="dxa"/>
            <w:tcBorders>
              <w:top w:val="single" w:sz="4" w:space="0" w:color="auto"/>
              <w:left w:val="single" w:sz="4" w:space="0" w:color="auto"/>
              <w:bottom w:val="single" w:sz="4" w:space="0" w:color="auto"/>
              <w:right w:val="single" w:sz="4" w:space="0" w:color="auto"/>
            </w:tcBorders>
            <w:hideMark/>
          </w:tcPr>
          <w:p w14:paraId="59FCB0F3" w14:textId="7C6A3A26" w:rsidR="00A269D6" w:rsidRPr="00341DCF" w:rsidRDefault="00D738A0" w:rsidP="005140D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Pr>
                <w:rFonts w:hint="cs"/>
                <w:sz w:val="20"/>
                <w:rtl/>
              </w:rPr>
              <w:t>قيمة التوفير بفضل كفاءة استخدام الطاقة (كيلوواط ساع</w:t>
            </w:r>
            <w:r w:rsidR="00F809D6">
              <w:rPr>
                <w:rFonts w:hint="cs"/>
                <w:sz w:val="20"/>
                <w:rtl/>
              </w:rPr>
              <w:t>ة/السنة</w:t>
            </w:r>
            <w:r>
              <w:rPr>
                <w:rFonts w:hint="cs"/>
                <w:sz w:val="20"/>
                <w:rtl/>
              </w:rPr>
              <w:t>):</w:t>
            </w:r>
          </w:p>
        </w:tc>
        <w:tc>
          <w:tcPr>
            <w:tcW w:w="5655" w:type="dxa"/>
            <w:tcBorders>
              <w:top w:val="single" w:sz="4" w:space="0" w:color="auto"/>
              <w:left w:val="single" w:sz="4" w:space="0" w:color="auto"/>
              <w:bottom w:val="single" w:sz="4" w:space="0" w:color="auto"/>
              <w:right w:val="single" w:sz="4" w:space="0" w:color="auto"/>
            </w:tcBorders>
            <w:hideMark/>
          </w:tcPr>
          <w:p w14:paraId="4E1D365D" w14:textId="27FAE0C5" w:rsidR="00A269D6" w:rsidRPr="00341DCF" w:rsidRDefault="00585B9F" w:rsidP="00B1245C">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585B9F">
              <w:rPr>
                <w:sz w:val="20"/>
                <w:rtl/>
              </w:rPr>
              <w:t>تتراوح من 116,946 إلى 155,928</w:t>
            </w:r>
          </w:p>
        </w:tc>
      </w:tr>
      <w:tr w:rsidR="00A269D6" w:rsidRPr="00341DCF" w14:paraId="4FBD2A42" w14:textId="77777777" w:rsidTr="00D35842">
        <w:trPr>
          <w:trHeight w:val="239"/>
          <w:jc w:val="center"/>
        </w:trPr>
        <w:tc>
          <w:tcPr>
            <w:tcW w:w="4703" w:type="dxa"/>
            <w:tcBorders>
              <w:top w:val="single" w:sz="4" w:space="0" w:color="auto"/>
              <w:left w:val="single" w:sz="4" w:space="0" w:color="auto"/>
              <w:bottom w:val="single" w:sz="4" w:space="0" w:color="auto"/>
              <w:right w:val="single" w:sz="4" w:space="0" w:color="auto"/>
            </w:tcBorders>
            <w:hideMark/>
          </w:tcPr>
          <w:p w14:paraId="1EDF0727" w14:textId="3D57BB8D" w:rsidR="00A269D6" w:rsidRPr="00341DCF" w:rsidRDefault="00F809D6" w:rsidP="005140D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Pr>
                <w:rFonts w:hint="cs"/>
                <w:sz w:val="20"/>
                <w:rtl/>
              </w:rPr>
              <w:t>حالة التمويل المقابل (نعم/لا):</w:t>
            </w:r>
          </w:p>
        </w:tc>
        <w:tc>
          <w:tcPr>
            <w:tcW w:w="5655" w:type="dxa"/>
            <w:tcBorders>
              <w:top w:val="single" w:sz="4" w:space="0" w:color="auto"/>
              <w:left w:val="single" w:sz="4" w:space="0" w:color="auto"/>
              <w:bottom w:val="single" w:sz="4" w:space="0" w:color="auto"/>
              <w:right w:val="single" w:sz="4" w:space="0" w:color="auto"/>
            </w:tcBorders>
            <w:hideMark/>
          </w:tcPr>
          <w:p w14:paraId="6D221644" w14:textId="1ABD8E87" w:rsidR="00A269D6" w:rsidRPr="00341DCF" w:rsidRDefault="007C5DAB" w:rsidP="00B1245C">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Pr>
                <w:rFonts w:hint="cs"/>
                <w:sz w:val="20"/>
                <w:rtl/>
              </w:rPr>
              <w:t>نعم</w:t>
            </w:r>
          </w:p>
        </w:tc>
      </w:tr>
      <w:tr w:rsidR="00F809D6" w:rsidRPr="00341DCF" w14:paraId="5C876373" w14:textId="77777777" w:rsidTr="00D35842">
        <w:trPr>
          <w:trHeight w:val="250"/>
          <w:jc w:val="center"/>
        </w:trPr>
        <w:tc>
          <w:tcPr>
            <w:tcW w:w="4703" w:type="dxa"/>
            <w:tcBorders>
              <w:top w:val="single" w:sz="4" w:space="0" w:color="auto"/>
              <w:left w:val="single" w:sz="4" w:space="0" w:color="auto"/>
              <w:bottom w:val="single" w:sz="4" w:space="0" w:color="auto"/>
              <w:right w:val="single" w:sz="4" w:space="0" w:color="auto"/>
            </w:tcBorders>
            <w:vAlign w:val="center"/>
            <w:hideMark/>
          </w:tcPr>
          <w:p w14:paraId="270B140C" w14:textId="19B9642B" w:rsidR="00F809D6" w:rsidRPr="00341DCF" w:rsidRDefault="00F809D6" w:rsidP="005140D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Pr>
                <w:rFonts w:hint="cs"/>
                <w:sz w:val="20"/>
                <w:rtl/>
              </w:rPr>
              <w:t>مراحل رصد المشروع مشمولة (نعم/لا):</w:t>
            </w:r>
          </w:p>
        </w:tc>
        <w:tc>
          <w:tcPr>
            <w:tcW w:w="5655" w:type="dxa"/>
            <w:tcBorders>
              <w:top w:val="single" w:sz="4" w:space="0" w:color="auto"/>
              <w:left w:val="single" w:sz="4" w:space="0" w:color="auto"/>
              <w:bottom w:val="single" w:sz="4" w:space="0" w:color="auto"/>
              <w:right w:val="single" w:sz="4" w:space="0" w:color="auto"/>
            </w:tcBorders>
            <w:hideMark/>
          </w:tcPr>
          <w:p w14:paraId="6F0CE3AD" w14:textId="44B179F0" w:rsidR="00F809D6" w:rsidRPr="00341DCF" w:rsidRDefault="007C5DAB" w:rsidP="00F809D6">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Pr>
                <w:rFonts w:hint="cs"/>
                <w:sz w:val="20"/>
                <w:rtl/>
              </w:rPr>
              <w:t>نعم</w:t>
            </w:r>
          </w:p>
        </w:tc>
      </w:tr>
      <w:tr w:rsidR="00F809D6" w:rsidRPr="00341DCF" w14:paraId="5197401F" w14:textId="77777777" w:rsidTr="00D35842">
        <w:trPr>
          <w:trHeight w:val="250"/>
          <w:jc w:val="center"/>
        </w:trPr>
        <w:tc>
          <w:tcPr>
            <w:tcW w:w="4703" w:type="dxa"/>
            <w:tcBorders>
              <w:top w:val="single" w:sz="4" w:space="0" w:color="auto"/>
              <w:left w:val="single" w:sz="4" w:space="0" w:color="auto"/>
              <w:bottom w:val="single" w:sz="4" w:space="0" w:color="auto"/>
              <w:right w:val="single" w:sz="4" w:space="0" w:color="auto"/>
            </w:tcBorders>
            <w:vAlign w:val="center"/>
            <w:hideMark/>
          </w:tcPr>
          <w:p w14:paraId="50FF1981" w14:textId="344B3418" w:rsidR="00F809D6" w:rsidRPr="00341DCF" w:rsidRDefault="005140DE" w:rsidP="005140D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Pr>
                <w:rFonts w:hint="cs"/>
                <w:sz w:val="20"/>
                <w:rtl/>
              </w:rPr>
              <w:t>ا</w:t>
            </w:r>
            <w:r w:rsidR="00F809D6">
              <w:rPr>
                <w:rFonts w:hint="cs"/>
                <w:sz w:val="20"/>
                <w:rtl/>
              </w:rPr>
              <w:t>لمعايير الدنيا لأداء الطاقة متوفرة للقطاع المعني (نعم/لا):</w:t>
            </w:r>
          </w:p>
        </w:tc>
        <w:tc>
          <w:tcPr>
            <w:tcW w:w="5655" w:type="dxa"/>
            <w:tcBorders>
              <w:top w:val="single" w:sz="4" w:space="0" w:color="auto"/>
              <w:left w:val="single" w:sz="4" w:space="0" w:color="auto"/>
              <w:bottom w:val="single" w:sz="4" w:space="0" w:color="auto"/>
              <w:right w:val="single" w:sz="4" w:space="0" w:color="auto"/>
            </w:tcBorders>
            <w:hideMark/>
          </w:tcPr>
          <w:p w14:paraId="658244D3" w14:textId="388FB7F9" w:rsidR="00F809D6" w:rsidRPr="00341DCF" w:rsidRDefault="007C5DAB" w:rsidP="00F809D6">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Pr>
                <w:rFonts w:hint="cs"/>
                <w:sz w:val="20"/>
                <w:rtl/>
              </w:rPr>
              <w:t>لا</w:t>
            </w:r>
          </w:p>
        </w:tc>
      </w:tr>
    </w:tbl>
    <w:p w14:paraId="6BE229F1" w14:textId="77777777" w:rsidR="00A37C0B" w:rsidRPr="00041929" w:rsidRDefault="00A37C0B" w:rsidP="00041929">
      <w:pPr>
        <w:bidi/>
        <w:spacing w:after="120"/>
        <w:jc w:val="center"/>
        <w:rPr>
          <w:b/>
          <w:bCs/>
          <w:sz w:val="26"/>
          <w:szCs w:val="26"/>
          <w:rtl/>
        </w:rPr>
      </w:pPr>
    </w:p>
    <w:tbl>
      <w:tblPr>
        <w:bidiVisual/>
        <w:tblW w:w="10335"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3"/>
        <w:gridCol w:w="5662"/>
      </w:tblGrid>
      <w:tr w:rsidR="00573788" w:rsidRPr="006118A6" w14:paraId="38C4C6C5" w14:textId="77777777" w:rsidTr="00D35842">
        <w:trPr>
          <w:trHeight w:val="296"/>
        </w:trPr>
        <w:tc>
          <w:tcPr>
            <w:tcW w:w="4673" w:type="dxa"/>
            <w:tcBorders>
              <w:top w:val="single" w:sz="4" w:space="0" w:color="auto"/>
              <w:left w:val="single" w:sz="4" w:space="0" w:color="auto"/>
              <w:bottom w:val="single" w:sz="4" w:space="0" w:color="auto"/>
              <w:right w:val="single" w:sz="4" w:space="0" w:color="auto"/>
            </w:tcBorders>
            <w:vAlign w:val="center"/>
          </w:tcPr>
          <w:p w14:paraId="11E5055B" w14:textId="77777777" w:rsidR="00573788" w:rsidRPr="006118A6" w:rsidRDefault="00573788" w:rsidP="00B124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b/>
                <w:sz w:val="20"/>
                <w:rtl/>
              </w:rPr>
            </w:pPr>
            <w:r>
              <w:rPr>
                <w:rFonts w:hint="cs"/>
                <w:b/>
                <w:bCs/>
                <w:sz w:val="20"/>
                <w:rtl/>
              </w:rPr>
              <w:t>توصية الأمانة</w:t>
            </w:r>
          </w:p>
        </w:tc>
        <w:tc>
          <w:tcPr>
            <w:tcW w:w="5662" w:type="dxa"/>
            <w:tcBorders>
              <w:top w:val="single" w:sz="4" w:space="0" w:color="auto"/>
              <w:left w:val="single" w:sz="4" w:space="0" w:color="auto"/>
              <w:bottom w:val="single" w:sz="4" w:space="0" w:color="auto"/>
              <w:right w:val="single" w:sz="4" w:space="0" w:color="auto"/>
            </w:tcBorders>
            <w:vAlign w:val="center"/>
          </w:tcPr>
          <w:p w14:paraId="1A0B2630" w14:textId="0D79A2B0" w:rsidR="00573788" w:rsidRPr="006118A6" w:rsidRDefault="00573788" w:rsidP="00B124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center"/>
              <w:rPr>
                <w:sz w:val="20"/>
                <w:rtl/>
              </w:rPr>
            </w:pPr>
            <w:r>
              <w:rPr>
                <w:rFonts w:hint="cs"/>
                <w:sz w:val="20"/>
                <w:rtl/>
              </w:rPr>
              <w:t>للنظر فيه بصفة فردية</w:t>
            </w:r>
          </w:p>
        </w:tc>
      </w:tr>
    </w:tbl>
    <w:p w14:paraId="60C06313" w14:textId="769AE033" w:rsidR="00041929" w:rsidRDefault="00041929" w:rsidP="00A37C0B">
      <w:pPr>
        <w:bidi/>
        <w:rPr>
          <w:rtl/>
          <w:lang w:bidi="ar-LB"/>
        </w:rPr>
      </w:pPr>
    </w:p>
    <w:p w14:paraId="2E97ECE7" w14:textId="77777777" w:rsidR="00041929" w:rsidRDefault="00041929">
      <w:pPr>
        <w:jc w:val="left"/>
        <w:rPr>
          <w:rtl/>
          <w:lang w:bidi="ar-LB"/>
        </w:rPr>
      </w:pPr>
      <w:r>
        <w:rPr>
          <w:rtl/>
          <w:lang w:bidi="ar-LB"/>
        </w:rPr>
        <w:br w:type="page"/>
      </w:r>
    </w:p>
    <w:p w14:paraId="18B8313B" w14:textId="77777777" w:rsidR="00041929" w:rsidRPr="00041929" w:rsidRDefault="00041929" w:rsidP="00041929">
      <w:pPr>
        <w:bidi/>
        <w:spacing w:after="120"/>
        <w:jc w:val="center"/>
        <w:rPr>
          <w:b/>
          <w:bCs/>
          <w:sz w:val="26"/>
          <w:szCs w:val="26"/>
          <w:rtl/>
        </w:rPr>
      </w:pPr>
      <w:r w:rsidRPr="00B9123E">
        <w:rPr>
          <w:rFonts w:hint="cs"/>
          <w:b/>
          <w:bCs/>
          <w:sz w:val="26"/>
          <w:szCs w:val="26"/>
          <w:rtl/>
        </w:rPr>
        <w:lastRenderedPageBreak/>
        <w:t>وصف المشروع</w:t>
      </w:r>
    </w:p>
    <w:p w14:paraId="6D45653F" w14:textId="5C577DBF" w:rsidR="00041929" w:rsidRDefault="00BD3A48" w:rsidP="00041929">
      <w:pPr>
        <w:bidi/>
        <w:spacing w:after="240"/>
        <w:rPr>
          <w:b/>
          <w:bCs/>
          <w:sz w:val="26"/>
          <w:szCs w:val="26"/>
        </w:rPr>
      </w:pPr>
      <w:r>
        <w:rPr>
          <w:rFonts w:hint="cs"/>
          <w:b/>
          <w:bCs/>
          <w:sz w:val="26"/>
          <w:szCs w:val="26"/>
          <w:rtl/>
        </w:rPr>
        <w:t>معلومات أساسية</w:t>
      </w:r>
    </w:p>
    <w:p w14:paraId="19A11363" w14:textId="162BCF08" w:rsidR="00CC3623" w:rsidRDefault="00CC3623" w:rsidP="0071183B">
      <w:pPr>
        <w:pStyle w:val="Heading1"/>
        <w:numPr>
          <w:ilvl w:val="0"/>
          <w:numId w:val="6"/>
        </w:numPr>
        <w:tabs>
          <w:tab w:val="num" w:pos="0"/>
        </w:tabs>
        <w:bidi/>
        <w:spacing w:line="288" w:lineRule="auto"/>
        <w:ind w:left="0" w:firstLine="0"/>
        <w:rPr>
          <w:sz w:val="26"/>
          <w:szCs w:val="26"/>
          <w:lang w:bidi="ar-LB"/>
        </w:rPr>
      </w:pPr>
      <w:r>
        <w:rPr>
          <w:rFonts w:hint="cs"/>
          <w:sz w:val="26"/>
          <w:szCs w:val="26"/>
          <w:rtl/>
          <w:lang w:bidi="ar-LB"/>
        </w:rPr>
        <w:t xml:space="preserve">نيابةً عن </w:t>
      </w:r>
      <w:r w:rsidRPr="00CC3623">
        <w:rPr>
          <w:sz w:val="26"/>
          <w:szCs w:val="26"/>
          <w:rtl/>
          <w:lang w:bidi="ar-LB"/>
        </w:rPr>
        <w:t xml:space="preserve">حكومة صربيا، قدمت </w:t>
      </w:r>
      <w:r w:rsidR="0057736F">
        <w:rPr>
          <w:sz w:val="26"/>
          <w:szCs w:val="26"/>
          <w:rtl/>
          <w:lang w:bidi="ar-LB"/>
        </w:rPr>
        <w:t>اليونيدو</w:t>
      </w:r>
      <w:r w:rsidRPr="00CC3623">
        <w:rPr>
          <w:sz w:val="26"/>
          <w:szCs w:val="26"/>
          <w:rtl/>
          <w:lang w:bidi="ar-LB"/>
        </w:rPr>
        <w:t xml:space="preserve">، وفقاً </w:t>
      </w:r>
      <w:r>
        <w:rPr>
          <w:rFonts w:hint="cs"/>
          <w:sz w:val="26"/>
          <w:szCs w:val="26"/>
          <w:rtl/>
          <w:lang w:bidi="ar-LB"/>
        </w:rPr>
        <w:t>للمقرر</w:t>
      </w:r>
      <w:r w:rsidRPr="00CC3623">
        <w:rPr>
          <w:sz w:val="26"/>
          <w:szCs w:val="26"/>
          <w:rtl/>
          <w:lang w:bidi="ar-LB"/>
        </w:rPr>
        <w:t xml:space="preserve"> 91/65، طلباً لتنفيذ مشروع تجريبي للحفاظ على كفاءة </w:t>
      </w:r>
      <w:r>
        <w:rPr>
          <w:rFonts w:hint="cs"/>
          <w:sz w:val="26"/>
          <w:szCs w:val="26"/>
          <w:rtl/>
          <w:lang w:bidi="ar-LB"/>
        </w:rPr>
        <w:t xml:space="preserve">استخدام </w:t>
      </w:r>
      <w:r w:rsidRPr="00CC3623">
        <w:rPr>
          <w:sz w:val="26"/>
          <w:szCs w:val="26"/>
          <w:rtl/>
          <w:lang w:bidi="ar-LB"/>
        </w:rPr>
        <w:t xml:space="preserve">الطاقة وتعزيزها </w:t>
      </w:r>
      <w:r w:rsidR="00CB62F7" w:rsidRPr="00CB62F7">
        <w:rPr>
          <w:rFonts w:hint="cs"/>
          <w:sz w:val="26"/>
          <w:szCs w:val="26"/>
          <w:rtl/>
          <w:lang w:bidi="ar-LB"/>
        </w:rPr>
        <w:t xml:space="preserve">في التكنولوجيات والمعدات البديلة </w:t>
      </w:r>
      <w:r w:rsidR="00CB62F7" w:rsidRPr="00CB62F7">
        <w:rPr>
          <w:sz w:val="26"/>
          <w:szCs w:val="26"/>
          <w:rtl/>
          <w:lang w:bidi="ar-LB"/>
        </w:rPr>
        <w:t xml:space="preserve">في </w:t>
      </w:r>
      <w:r w:rsidR="00CB62F7" w:rsidRPr="00CB62F7">
        <w:rPr>
          <w:rFonts w:hint="cs"/>
          <w:sz w:val="26"/>
          <w:szCs w:val="26"/>
          <w:rtl/>
          <w:lang w:bidi="ar-LB"/>
        </w:rPr>
        <w:t xml:space="preserve">سياق التخفيض التدريجي للمواد الهيدروفلوروكربونية </w:t>
      </w:r>
      <w:r w:rsidRPr="00CC3623">
        <w:rPr>
          <w:sz w:val="26"/>
          <w:szCs w:val="26"/>
          <w:rtl/>
          <w:lang w:bidi="ar-LB"/>
        </w:rPr>
        <w:t xml:space="preserve">(أنشطة غير استثمارية)، بمبلغ </w:t>
      </w:r>
      <w:r w:rsidR="00CB62F7" w:rsidRPr="00CB62F7">
        <w:rPr>
          <w:sz w:val="26"/>
          <w:szCs w:val="26"/>
          <w:lang w:bidi="ar-LB"/>
        </w:rPr>
        <w:t>320,000</w:t>
      </w:r>
      <w:r w:rsidR="00CB62F7" w:rsidRPr="00CB62F7">
        <w:rPr>
          <w:rFonts w:hint="cs"/>
          <w:sz w:val="26"/>
          <w:szCs w:val="26"/>
          <w:rtl/>
          <w:lang w:bidi="ar-LB"/>
        </w:rPr>
        <w:t xml:space="preserve"> د</w:t>
      </w:r>
      <w:r w:rsidRPr="00CC3623">
        <w:rPr>
          <w:sz w:val="26"/>
          <w:szCs w:val="26"/>
          <w:rtl/>
          <w:lang w:bidi="ar-LB"/>
        </w:rPr>
        <w:t xml:space="preserve">ولار أمريكي، بالإضافة إلى تكاليف دعم الوكالة البالغة </w:t>
      </w:r>
      <w:r w:rsidR="00CB62F7" w:rsidRPr="00CB62F7">
        <w:rPr>
          <w:sz w:val="26"/>
          <w:szCs w:val="26"/>
          <w:lang w:bidi="ar-LB"/>
        </w:rPr>
        <w:t>28,800</w:t>
      </w:r>
      <w:r w:rsidR="00CB62F7" w:rsidRPr="00CB62F7">
        <w:rPr>
          <w:rFonts w:hint="cs"/>
          <w:sz w:val="26"/>
          <w:szCs w:val="26"/>
          <w:rtl/>
          <w:lang w:bidi="ar-LB"/>
        </w:rPr>
        <w:t xml:space="preserve"> </w:t>
      </w:r>
      <w:r w:rsidRPr="00CC3623">
        <w:rPr>
          <w:sz w:val="26"/>
          <w:szCs w:val="26"/>
          <w:rtl/>
          <w:lang w:bidi="ar-LB"/>
        </w:rPr>
        <w:t xml:space="preserve">دولار أمريكي، </w:t>
      </w:r>
      <w:r w:rsidR="00CB62F7">
        <w:rPr>
          <w:rFonts w:hint="cs"/>
          <w:sz w:val="26"/>
          <w:szCs w:val="26"/>
          <w:rtl/>
          <w:lang w:bidi="ar-LB"/>
        </w:rPr>
        <w:t>بصيغته المقدمة في الأصل.</w:t>
      </w:r>
      <w:r w:rsidR="00591947">
        <w:rPr>
          <w:rStyle w:val="FootnoteReference"/>
          <w:sz w:val="26"/>
          <w:szCs w:val="26"/>
          <w:rtl/>
          <w:lang w:bidi="ar-LB"/>
        </w:rPr>
        <w:footnoteReference w:id="9"/>
      </w:r>
    </w:p>
    <w:p w14:paraId="1C00EA0F" w14:textId="0B09F6FD" w:rsidR="00CB62F7" w:rsidRDefault="00895CC4" w:rsidP="0071183B">
      <w:pPr>
        <w:pStyle w:val="Heading1"/>
        <w:numPr>
          <w:ilvl w:val="0"/>
          <w:numId w:val="6"/>
        </w:numPr>
        <w:tabs>
          <w:tab w:val="num" w:pos="0"/>
        </w:tabs>
        <w:bidi/>
        <w:spacing w:line="288" w:lineRule="auto"/>
        <w:ind w:left="0" w:firstLine="0"/>
        <w:rPr>
          <w:sz w:val="26"/>
          <w:szCs w:val="26"/>
          <w:lang w:bidi="ar-LB"/>
        </w:rPr>
      </w:pPr>
      <w:r>
        <w:rPr>
          <w:rFonts w:hint="cs"/>
          <w:sz w:val="26"/>
          <w:szCs w:val="26"/>
          <w:rtl/>
          <w:lang w:bidi="ar-LB"/>
        </w:rPr>
        <w:t>و</w:t>
      </w:r>
      <w:r w:rsidRPr="00895CC4">
        <w:rPr>
          <w:sz w:val="26"/>
          <w:szCs w:val="26"/>
          <w:rtl/>
          <w:lang w:bidi="ar-LB"/>
        </w:rPr>
        <w:t xml:space="preserve">تم تصميم المشروع بهدف تسريع التحول إلى </w:t>
      </w:r>
      <w:r w:rsidRPr="00CB62F7">
        <w:rPr>
          <w:rFonts w:hint="cs"/>
          <w:sz w:val="26"/>
          <w:szCs w:val="26"/>
          <w:rtl/>
          <w:lang w:bidi="ar-LB"/>
        </w:rPr>
        <w:t xml:space="preserve">تكنولوجيات </w:t>
      </w:r>
      <w:r w:rsidRPr="00895CC4">
        <w:rPr>
          <w:sz w:val="26"/>
          <w:szCs w:val="26"/>
          <w:rtl/>
          <w:lang w:bidi="ar-LB"/>
        </w:rPr>
        <w:t>التبريد الموفرة للطاقة ذات</w:t>
      </w:r>
      <w:r>
        <w:rPr>
          <w:rFonts w:hint="cs"/>
          <w:sz w:val="26"/>
          <w:szCs w:val="26"/>
          <w:rtl/>
          <w:lang w:bidi="ar-LB"/>
        </w:rPr>
        <w:t xml:space="preserve"> القدرة المنخفضة على إحداث الاحترار العالمي </w:t>
      </w:r>
      <w:r w:rsidRPr="00895CC4">
        <w:rPr>
          <w:sz w:val="26"/>
          <w:szCs w:val="26"/>
          <w:rtl/>
          <w:lang w:bidi="ar-LB"/>
        </w:rPr>
        <w:t xml:space="preserve">في </w:t>
      </w:r>
      <w:r w:rsidR="00E6461D">
        <w:rPr>
          <w:rFonts w:hint="cs"/>
          <w:sz w:val="26"/>
          <w:szCs w:val="26"/>
          <w:rtl/>
          <w:lang w:bidi="ar-LB"/>
        </w:rPr>
        <w:t>محلات</w:t>
      </w:r>
      <w:r w:rsidRPr="00895CC4">
        <w:rPr>
          <w:sz w:val="26"/>
          <w:szCs w:val="26"/>
          <w:rtl/>
          <w:lang w:bidi="ar-LB"/>
        </w:rPr>
        <w:t xml:space="preserve"> السوبر ماركت مع تعزيز الإطار التنظيمي الوطني لكفاءة</w:t>
      </w:r>
      <w:r w:rsidR="00C377EE">
        <w:rPr>
          <w:rFonts w:hint="cs"/>
          <w:sz w:val="26"/>
          <w:szCs w:val="26"/>
          <w:rtl/>
          <w:lang w:bidi="ar-LB"/>
        </w:rPr>
        <w:t xml:space="preserve"> استخدام</w:t>
      </w:r>
      <w:r w:rsidRPr="00895CC4">
        <w:rPr>
          <w:sz w:val="26"/>
          <w:szCs w:val="26"/>
          <w:rtl/>
          <w:lang w:bidi="ar-LB"/>
        </w:rPr>
        <w:t xml:space="preserve"> الطاقة </w:t>
      </w:r>
      <w:r w:rsidR="00C377EE">
        <w:rPr>
          <w:rFonts w:hint="cs"/>
          <w:sz w:val="26"/>
          <w:szCs w:val="26"/>
          <w:rtl/>
          <w:lang w:bidi="ar-LB"/>
        </w:rPr>
        <w:t>في ظل</w:t>
      </w:r>
      <w:r w:rsidRPr="00895CC4">
        <w:rPr>
          <w:sz w:val="26"/>
          <w:szCs w:val="26"/>
          <w:rtl/>
          <w:lang w:bidi="ar-LB"/>
        </w:rPr>
        <w:t xml:space="preserve"> </w:t>
      </w:r>
      <w:r w:rsidR="00C377EE">
        <w:rPr>
          <w:rFonts w:hint="cs"/>
          <w:sz w:val="26"/>
          <w:szCs w:val="26"/>
          <w:rtl/>
          <w:lang w:bidi="ar-LB"/>
        </w:rPr>
        <w:t xml:space="preserve">المواءمة الجارية </w:t>
      </w:r>
      <w:r w:rsidRPr="00895CC4">
        <w:rPr>
          <w:sz w:val="26"/>
          <w:szCs w:val="26"/>
          <w:rtl/>
          <w:lang w:bidi="ar-LB"/>
        </w:rPr>
        <w:t>مع معايير ولوائح الاتحاد الأوروبي.</w:t>
      </w:r>
    </w:p>
    <w:p w14:paraId="33E65520" w14:textId="77777777" w:rsidR="00C377EE" w:rsidRPr="00B9123E" w:rsidRDefault="00C377EE" w:rsidP="00C377EE">
      <w:pPr>
        <w:bidi/>
        <w:spacing w:after="240"/>
        <w:rPr>
          <w:b/>
          <w:bCs/>
          <w:sz w:val="26"/>
          <w:szCs w:val="26"/>
          <w:rtl/>
        </w:rPr>
      </w:pPr>
      <w:r w:rsidRPr="00B9123E">
        <w:rPr>
          <w:rFonts w:hint="cs"/>
          <w:b/>
          <w:bCs/>
          <w:sz w:val="26"/>
          <w:szCs w:val="26"/>
          <w:rtl/>
        </w:rPr>
        <w:t>مشروع تجريبي لكفاءة استخدام الطاقة</w:t>
      </w:r>
    </w:p>
    <w:p w14:paraId="50B168DD" w14:textId="1A793C7A" w:rsidR="00C377EE" w:rsidRDefault="002447D7" w:rsidP="0071183B">
      <w:pPr>
        <w:pStyle w:val="Heading1"/>
        <w:numPr>
          <w:ilvl w:val="0"/>
          <w:numId w:val="31"/>
        </w:numPr>
        <w:bidi/>
        <w:spacing w:line="288" w:lineRule="auto"/>
        <w:ind w:left="0" w:firstLine="0"/>
        <w:rPr>
          <w:sz w:val="26"/>
          <w:szCs w:val="26"/>
          <w:lang w:bidi="ar-LB"/>
        </w:rPr>
      </w:pPr>
      <w:r w:rsidRPr="002447D7">
        <w:rPr>
          <w:sz w:val="26"/>
          <w:szCs w:val="26"/>
          <w:rtl/>
          <w:lang w:bidi="ar-LB"/>
        </w:rPr>
        <w:t xml:space="preserve">صادقت صربيا على تعديل كيغالي في 8 أكتوبر/تشرين الأول 2021، ويُعرض على هذا الاجتماع المرحلة الأولى من </w:t>
      </w:r>
      <w:r w:rsidRPr="007116BB">
        <w:rPr>
          <w:sz w:val="26"/>
          <w:szCs w:val="26"/>
          <w:rtl/>
          <w:lang w:bidi="ar-LB"/>
        </w:rPr>
        <w:t xml:space="preserve">خطة </w:t>
      </w:r>
      <w:r>
        <w:rPr>
          <w:rFonts w:hint="cs"/>
          <w:sz w:val="26"/>
          <w:szCs w:val="26"/>
          <w:rtl/>
          <w:lang w:bidi="ar-LB"/>
        </w:rPr>
        <w:t>ال</w:t>
      </w:r>
      <w:r w:rsidRPr="007116BB">
        <w:rPr>
          <w:sz w:val="26"/>
          <w:szCs w:val="26"/>
          <w:rtl/>
          <w:lang w:bidi="ar-LB"/>
        </w:rPr>
        <w:t>تنفيذ</w:t>
      </w:r>
      <w:r>
        <w:rPr>
          <w:rFonts w:hint="cs"/>
          <w:sz w:val="26"/>
          <w:szCs w:val="26"/>
          <w:rtl/>
          <w:lang w:bidi="ar-LB"/>
        </w:rPr>
        <w:t xml:space="preserve"> المتعلقة بال</w:t>
      </w:r>
      <w:r w:rsidRPr="007116BB">
        <w:rPr>
          <w:sz w:val="26"/>
          <w:szCs w:val="26"/>
          <w:rtl/>
          <w:lang w:bidi="ar-LB"/>
        </w:rPr>
        <w:t>مواد الهيدروفلوروكربونية</w:t>
      </w:r>
      <w:r>
        <w:rPr>
          <w:rFonts w:hint="cs"/>
          <w:sz w:val="26"/>
          <w:szCs w:val="26"/>
          <w:rtl/>
          <w:lang w:bidi="ar-LB"/>
        </w:rPr>
        <w:t xml:space="preserve"> بموجب تعديل كيغالي </w:t>
      </w:r>
      <w:r w:rsidRPr="002447D7">
        <w:rPr>
          <w:sz w:val="26"/>
          <w:szCs w:val="26"/>
          <w:rtl/>
          <w:lang w:bidi="ar-LB"/>
        </w:rPr>
        <w:t xml:space="preserve">(انظر الفقرات من 19 إلى 65). وتلتزم صربيا بخفض استهلاك </w:t>
      </w:r>
      <w:r w:rsidR="002A725F">
        <w:rPr>
          <w:rFonts w:hint="cs"/>
          <w:sz w:val="26"/>
          <w:szCs w:val="26"/>
          <w:rtl/>
          <w:lang w:bidi="ar-LB"/>
        </w:rPr>
        <w:t>ال</w:t>
      </w:r>
      <w:r w:rsidR="002A725F" w:rsidRPr="007116BB">
        <w:rPr>
          <w:sz w:val="26"/>
          <w:szCs w:val="26"/>
          <w:rtl/>
          <w:lang w:bidi="ar-LB"/>
        </w:rPr>
        <w:t>مواد الهيدروفلوروكربونية</w:t>
      </w:r>
      <w:r w:rsidR="002A725F">
        <w:rPr>
          <w:rFonts w:hint="cs"/>
          <w:sz w:val="26"/>
          <w:szCs w:val="26"/>
          <w:rtl/>
          <w:lang w:bidi="ar-LB"/>
        </w:rPr>
        <w:t xml:space="preserve"> </w:t>
      </w:r>
      <w:r w:rsidRPr="002447D7">
        <w:rPr>
          <w:sz w:val="26"/>
          <w:szCs w:val="26"/>
          <w:rtl/>
          <w:lang w:bidi="ar-LB"/>
        </w:rPr>
        <w:t>بنسبة 10</w:t>
      </w:r>
      <w:r w:rsidR="002A725F">
        <w:rPr>
          <w:rFonts w:hint="cs"/>
          <w:sz w:val="26"/>
          <w:szCs w:val="26"/>
          <w:rtl/>
          <w:lang w:bidi="ar-LB"/>
        </w:rPr>
        <w:t xml:space="preserve"> في المائة</w:t>
      </w:r>
      <w:r w:rsidRPr="002447D7">
        <w:rPr>
          <w:sz w:val="26"/>
          <w:szCs w:val="26"/>
          <w:rtl/>
          <w:lang w:bidi="ar-LB"/>
        </w:rPr>
        <w:t xml:space="preserve"> من خط الأساس بحلول عام 2029. وتشمل الأنشطة المدرجة في مقترح </w:t>
      </w:r>
      <w:r w:rsidR="002A725F" w:rsidRPr="007116BB">
        <w:rPr>
          <w:sz w:val="26"/>
          <w:szCs w:val="26"/>
          <w:rtl/>
          <w:lang w:bidi="ar-LB"/>
        </w:rPr>
        <w:t xml:space="preserve">خطة </w:t>
      </w:r>
      <w:r w:rsidR="002A725F">
        <w:rPr>
          <w:rFonts w:hint="cs"/>
          <w:sz w:val="26"/>
          <w:szCs w:val="26"/>
          <w:rtl/>
          <w:lang w:bidi="ar-LB"/>
        </w:rPr>
        <w:t>ال</w:t>
      </w:r>
      <w:r w:rsidR="002A725F" w:rsidRPr="007116BB">
        <w:rPr>
          <w:sz w:val="26"/>
          <w:szCs w:val="26"/>
          <w:rtl/>
          <w:lang w:bidi="ar-LB"/>
        </w:rPr>
        <w:t>تنفيذ</w:t>
      </w:r>
      <w:r w:rsidR="002A725F">
        <w:rPr>
          <w:rFonts w:hint="cs"/>
          <w:sz w:val="26"/>
          <w:szCs w:val="26"/>
          <w:rtl/>
          <w:lang w:bidi="ar-LB"/>
        </w:rPr>
        <w:t xml:space="preserve"> المتعلقة بال</w:t>
      </w:r>
      <w:r w:rsidR="002A725F" w:rsidRPr="007116BB">
        <w:rPr>
          <w:sz w:val="26"/>
          <w:szCs w:val="26"/>
          <w:rtl/>
          <w:lang w:bidi="ar-LB"/>
        </w:rPr>
        <w:t>مواد الهيدروفلوروكربونية</w:t>
      </w:r>
      <w:r w:rsidR="002A725F">
        <w:rPr>
          <w:rFonts w:hint="cs"/>
          <w:sz w:val="26"/>
          <w:szCs w:val="26"/>
          <w:rtl/>
          <w:lang w:bidi="ar-LB"/>
        </w:rPr>
        <w:t xml:space="preserve"> بموجب تعديل كيغالي</w:t>
      </w:r>
      <w:r w:rsidRPr="002447D7">
        <w:rPr>
          <w:sz w:val="26"/>
          <w:szCs w:val="26"/>
          <w:rtl/>
          <w:lang w:bidi="ar-LB"/>
        </w:rPr>
        <w:t xml:space="preserve">، والمتعلقة بكفاءة </w:t>
      </w:r>
      <w:r w:rsidR="002A725F">
        <w:rPr>
          <w:rFonts w:hint="cs"/>
          <w:sz w:val="26"/>
          <w:szCs w:val="26"/>
          <w:rtl/>
          <w:lang w:bidi="ar-LB"/>
        </w:rPr>
        <w:t xml:space="preserve">استخدام </w:t>
      </w:r>
      <w:r w:rsidRPr="002447D7">
        <w:rPr>
          <w:sz w:val="26"/>
          <w:szCs w:val="26"/>
          <w:rtl/>
          <w:lang w:bidi="ar-LB"/>
        </w:rPr>
        <w:t xml:space="preserve">الطاقة، رفع مستوى الوعي وعقد </w:t>
      </w:r>
      <w:r w:rsidR="005C6D30">
        <w:rPr>
          <w:rFonts w:hint="cs"/>
          <w:sz w:val="26"/>
          <w:szCs w:val="26"/>
          <w:rtl/>
          <w:lang w:bidi="ar-LB"/>
        </w:rPr>
        <w:t>حلقة</w:t>
      </w:r>
      <w:r w:rsidRPr="002447D7">
        <w:rPr>
          <w:sz w:val="26"/>
          <w:szCs w:val="26"/>
          <w:rtl/>
          <w:lang w:bidi="ar-LB"/>
        </w:rPr>
        <w:t xml:space="preserve"> عمل تُسلط الضوء على كفاءة</w:t>
      </w:r>
      <w:r w:rsidR="005C6D30">
        <w:rPr>
          <w:rFonts w:hint="cs"/>
          <w:sz w:val="26"/>
          <w:szCs w:val="26"/>
          <w:rtl/>
          <w:lang w:bidi="ar-LB"/>
        </w:rPr>
        <w:t xml:space="preserve"> استخدام</w:t>
      </w:r>
      <w:r w:rsidRPr="002447D7">
        <w:rPr>
          <w:sz w:val="26"/>
          <w:szCs w:val="26"/>
          <w:rtl/>
          <w:lang w:bidi="ar-LB"/>
        </w:rPr>
        <w:t xml:space="preserve"> الطاقة.</w:t>
      </w:r>
    </w:p>
    <w:p w14:paraId="714C13CC" w14:textId="0383C854" w:rsidR="005C6D30" w:rsidRPr="00B9123E" w:rsidRDefault="005C6D30" w:rsidP="005C6D30">
      <w:pPr>
        <w:bidi/>
        <w:spacing w:after="240"/>
        <w:rPr>
          <w:sz w:val="26"/>
          <w:szCs w:val="26"/>
          <w:u w:val="single"/>
          <w:rtl/>
        </w:rPr>
      </w:pPr>
      <w:r w:rsidRPr="00B9123E">
        <w:rPr>
          <w:rFonts w:hint="cs"/>
          <w:sz w:val="26"/>
          <w:szCs w:val="26"/>
          <w:u w:val="single"/>
          <w:rtl/>
        </w:rPr>
        <w:t>الإطار السياس</w:t>
      </w:r>
      <w:r>
        <w:rPr>
          <w:rFonts w:hint="cs"/>
          <w:sz w:val="26"/>
          <w:szCs w:val="26"/>
          <w:u w:val="single"/>
          <w:rtl/>
        </w:rPr>
        <w:t>ات</w:t>
      </w:r>
      <w:r w:rsidRPr="00B9123E">
        <w:rPr>
          <w:rFonts w:hint="cs"/>
          <w:sz w:val="26"/>
          <w:szCs w:val="26"/>
          <w:u w:val="single"/>
          <w:rtl/>
        </w:rPr>
        <w:t>ي والتنظيمي والمؤسسي</w:t>
      </w:r>
    </w:p>
    <w:p w14:paraId="3C570448" w14:textId="655B6D48" w:rsidR="005C6D30" w:rsidRDefault="008E1125" w:rsidP="0071183B">
      <w:pPr>
        <w:pStyle w:val="Heading1"/>
        <w:numPr>
          <w:ilvl w:val="0"/>
          <w:numId w:val="32"/>
        </w:numPr>
        <w:bidi/>
        <w:spacing w:line="288" w:lineRule="auto"/>
        <w:ind w:left="0" w:firstLine="0"/>
        <w:rPr>
          <w:sz w:val="26"/>
          <w:szCs w:val="26"/>
          <w:lang w:bidi="ar-LB"/>
        </w:rPr>
      </w:pPr>
      <w:r>
        <w:rPr>
          <w:rFonts w:hint="cs"/>
          <w:sz w:val="26"/>
          <w:szCs w:val="26"/>
          <w:rtl/>
          <w:lang w:bidi="ar-LB"/>
        </w:rPr>
        <w:t xml:space="preserve">يقوم قسم </w:t>
      </w:r>
      <w:r w:rsidR="005C6D30" w:rsidRPr="005C6D30">
        <w:rPr>
          <w:sz w:val="26"/>
          <w:szCs w:val="26"/>
          <w:rtl/>
          <w:lang w:bidi="ar-LB"/>
        </w:rPr>
        <w:t xml:space="preserve">كفاءة </w:t>
      </w:r>
      <w:r w:rsidR="005C6D30">
        <w:rPr>
          <w:rFonts w:hint="cs"/>
          <w:sz w:val="26"/>
          <w:szCs w:val="26"/>
          <w:rtl/>
          <w:lang w:bidi="ar-LB"/>
        </w:rPr>
        <w:t xml:space="preserve">استخدام </w:t>
      </w:r>
      <w:r w:rsidR="005C6D30" w:rsidRPr="005C6D30">
        <w:rPr>
          <w:sz w:val="26"/>
          <w:szCs w:val="26"/>
          <w:rtl/>
          <w:lang w:bidi="ar-LB"/>
        </w:rPr>
        <w:t xml:space="preserve">الطاقة وتغير المناخ، التابع لوزارة التعدين والطاقة، </w:t>
      </w:r>
      <w:r w:rsidR="008F46F4">
        <w:rPr>
          <w:rFonts w:hint="cs"/>
          <w:sz w:val="26"/>
          <w:szCs w:val="26"/>
          <w:rtl/>
          <w:lang w:bidi="ar-LB"/>
        </w:rPr>
        <w:t>بإدارة وتنفيذ</w:t>
      </w:r>
      <w:r w:rsidR="005C6D30" w:rsidRPr="005C6D30">
        <w:rPr>
          <w:sz w:val="26"/>
          <w:szCs w:val="26"/>
          <w:rtl/>
          <w:lang w:bidi="ar-LB"/>
        </w:rPr>
        <w:t xml:space="preserve"> برامج تتعلق بإمدادات الطاقة وأمنها، وتطوير الطاقة المتجددة، وتعزيز كفاءة </w:t>
      </w:r>
      <w:r w:rsidR="008F46F4">
        <w:rPr>
          <w:rFonts w:hint="cs"/>
          <w:sz w:val="26"/>
          <w:szCs w:val="26"/>
          <w:rtl/>
          <w:lang w:bidi="ar-LB"/>
        </w:rPr>
        <w:t xml:space="preserve">استخدام </w:t>
      </w:r>
      <w:r w:rsidR="008F46F4" w:rsidRPr="002447D7">
        <w:rPr>
          <w:sz w:val="26"/>
          <w:szCs w:val="26"/>
          <w:rtl/>
          <w:lang w:bidi="ar-LB"/>
        </w:rPr>
        <w:t>الطاقة</w:t>
      </w:r>
      <w:r w:rsidR="005C6D30" w:rsidRPr="005C6D30">
        <w:rPr>
          <w:sz w:val="26"/>
          <w:szCs w:val="26"/>
          <w:rtl/>
          <w:lang w:bidi="ar-LB"/>
        </w:rPr>
        <w:t xml:space="preserve">؛ كما </w:t>
      </w:r>
      <w:r>
        <w:rPr>
          <w:rFonts w:hint="cs"/>
          <w:sz w:val="26"/>
          <w:szCs w:val="26"/>
          <w:rtl/>
          <w:lang w:bidi="ar-LB"/>
        </w:rPr>
        <w:t>ينسق</w:t>
      </w:r>
      <w:r w:rsidR="005C6D30" w:rsidRPr="005C6D30">
        <w:rPr>
          <w:sz w:val="26"/>
          <w:szCs w:val="26"/>
          <w:rtl/>
          <w:lang w:bidi="ar-LB"/>
        </w:rPr>
        <w:t xml:space="preserve"> تنفيذ تدابير كفاءة </w:t>
      </w:r>
      <w:r w:rsidR="008F46F4">
        <w:rPr>
          <w:rFonts w:hint="cs"/>
          <w:sz w:val="26"/>
          <w:szCs w:val="26"/>
          <w:rtl/>
          <w:lang w:bidi="ar-LB"/>
        </w:rPr>
        <w:t xml:space="preserve">استخدام </w:t>
      </w:r>
      <w:r w:rsidR="008F46F4" w:rsidRPr="002447D7">
        <w:rPr>
          <w:sz w:val="26"/>
          <w:szCs w:val="26"/>
          <w:rtl/>
          <w:lang w:bidi="ar-LB"/>
        </w:rPr>
        <w:t>الطاقة</w:t>
      </w:r>
      <w:r w:rsidR="008F46F4">
        <w:rPr>
          <w:rFonts w:hint="cs"/>
          <w:sz w:val="26"/>
          <w:szCs w:val="26"/>
          <w:rtl/>
          <w:lang w:bidi="ar-LB"/>
        </w:rPr>
        <w:t xml:space="preserve"> </w:t>
      </w:r>
      <w:r w:rsidR="005C6D30" w:rsidRPr="005C6D30">
        <w:rPr>
          <w:sz w:val="26"/>
          <w:szCs w:val="26"/>
          <w:rtl/>
          <w:lang w:bidi="ar-LB"/>
        </w:rPr>
        <w:t>و</w:t>
      </w:r>
      <w:r w:rsidR="0006535B">
        <w:rPr>
          <w:rFonts w:hint="cs"/>
          <w:sz w:val="26"/>
          <w:szCs w:val="26"/>
          <w:rtl/>
          <w:lang w:bidi="ar-LB"/>
        </w:rPr>
        <w:t>ي</w:t>
      </w:r>
      <w:r w:rsidR="005C6D30" w:rsidRPr="005C6D30">
        <w:rPr>
          <w:sz w:val="26"/>
          <w:szCs w:val="26"/>
          <w:rtl/>
          <w:lang w:bidi="ar-LB"/>
        </w:rPr>
        <w:t xml:space="preserve">ضمن </w:t>
      </w:r>
      <w:r w:rsidR="008F46F4">
        <w:rPr>
          <w:rFonts w:hint="cs"/>
          <w:sz w:val="26"/>
          <w:szCs w:val="26"/>
          <w:rtl/>
          <w:lang w:bidi="ar-LB"/>
        </w:rPr>
        <w:t>المواءمة</w:t>
      </w:r>
      <w:r w:rsidR="005C6D30" w:rsidRPr="005C6D30">
        <w:rPr>
          <w:sz w:val="26"/>
          <w:szCs w:val="26"/>
          <w:rtl/>
          <w:lang w:bidi="ar-LB"/>
        </w:rPr>
        <w:t xml:space="preserve"> مع متطلبات الاتحاد الأوروبي. وبموجب قانون كفاءة </w:t>
      </w:r>
      <w:r w:rsidR="00472561">
        <w:rPr>
          <w:rFonts w:hint="cs"/>
          <w:sz w:val="26"/>
          <w:szCs w:val="26"/>
          <w:rtl/>
          <w:lang w:bidi="ar-LB"/>
        </w:rPr>
        <w:t xml:space="preserve">استخدام </w:t>
      </w:r>
      <w:r w:rsidR="00472561" w:rsidRPr="002447D7">
        <w:rPr>
          <w:sz w:val="26"/>
          <w:szCs w:val="26"/>
          <w:rtl/>
          <w:lang w:bidi="ar-LB"/>
        </w:rPr>
        <w:t>الطاقة</w:t>
      </w:r>
      <w:r w:rsidR="00472561">
        <w:rPr>
          <w:rFonts w:hint="cs"/>
          <w:sz w:val="26"/>
          <w:szCs w:val="26"/>
          <w:rtl/>
          <w:lang w:bidi="ar-LB"/>
        </w:rPr>
        <w:t xml:space="preserve"> </w:t>
      </w:r>
      <w:r w:rsidR="005C6D30" w:rsidRPr="005C6D30">
        <w:rPr>
          <w:sz w:val="26"/>
          <w:szCs w:val="26"/>
          <w:rtl/>
          <w:lang w:bidi="ar-LB"/>
        </w:rPr>
        <w:t>والاستخدام الرشيد للطاقة (2021)، تُصدر وزارة التعدين والطاقة معايير دنيا لأداء الطاقة من خلال مراسيم وزارية، تُحدّد متطلبات مُلزمة للمنتجات في السوق الصربية، وتُوفّر إطار</w:t>
      </w:r>
      <w:r w:rsidR="0006535B">
        <w:rPr>
          <w:rFonts w:hint="cs"/>
          <w:sz w:val="26"/>
          <w:szCs w:val="26"/>
          <w:rtl/>
          <w:lang w:bidi="ar-LB"/>
        </w:rPr>
        <w:t>اً</w:t>
      </w:r>
      <w:r w:rsidR="005C6D30" w:rsidRPr="005C6D30">
        <w:rPr>
          <w:sz w:val="26"/>
          <w:szCs w:val="26"/>
          <w:rtl/>
          <w:lang w:bidi="ar-LB"/>
        </w:rPr>
        <w:t xml:space="preserve"> تنظيمي</w:t>
      </w:r>
      <w:r w:rsidR="0006535B">
        <w:rPr>
          <w:rFonts w:hint="cs"/>
          <w:sz w:val="26"/>
          <w:szCs w:val="26"/>
          <w:rtl/>
          <w:lang w:bidi="ar-LB"/>
        </w:rPr>
        <w:t>اً</w:t>
      </w:r>
      <w:r w:rsidR="005C6D30" w:rsidRPr="005C6D30">
        <w:rPr>
          <w:sz w:val="26"/>
          <w:szCs w:val="26"/>
          <w:rtl/>
          <w:lang w:bidi="ar-LB"/>
        </w:rPr>
        <w:t xml:space="preserve"> للرصد والتنفيذ. ويُعدّ معهد </w:t>
      </w:r>
      <w:r w:rsidR="0007695B">
        <w:rPr>
          <w:rFonts w:hint="cs"/>
          <w:sz w:val="26"/>
          <w:szCs w:val="26"/>
          <w:rtl/>
          <w:lang w:bidi="ar-LB"/>
        </w:rPr>
        <w:t xml:space="preserve">توحيد القياس </w:t>
      </w:r>
      <w:r w:rsidR="005C6D30" w:rsidRPr="005C6D30">
        <w:rPr>
          <w:sz w:val="26"/>
          <w:szCs w:val="26"/>
          <w:rtl/>
          <w:lang w:bidi="ar-LB"/>
        </w:rPr>
        <w:t xml:space="preserve">الصربي </w:t>
      </w:r>
      <w:r w:rsidR="0037241D">
        <w:rPr>
          <w:rFonts w:hint="cs"/>
          <w:sz w:val="26"/>
          <w:szCs w:val="26"/>
          <w:rtl/>
          <w:lang w:bidi="ar-LB"/>
        </w:rPr>
        <w:t xml:space="preserve">بمثابة </w:t>
      </w:r>
      <w:r w:rsidR="005C6D30" w:rsidRPr="005C6D30">
        <w:rPr>
          <w:sz w:val="26"/>
          <w:szCs w:val="26"/>
          <w:rtl/>
          <w:lang w:bidi="ar-LB"/>
        </w:rPr>
        <w:t xml:space="preserve">الهيئة الوطنية المسؤولة عن وضع وإصدار وتوحيد المعايير </w:t>
      </w:r>
      <w:r w:rsidR="0006535B">
        <w:rPr>
          <w:rFonts w:hint="cs"/>
          <w:sz w:val="26"/>
          <w:szCs w:val="26"/>
          <w:rtl/>
          <w:lang w:bidi="ar-LB"/>
        </w:rPr>
        <w:t>التقنية</w:t>
      </w:r>
      <w:r w:rsidR="005C6D30" w:rsidRPr="005C6D30">
        <w:rPr>
          <w:sz w:val="26"/>
          <w:szCs w:val="26"/>
          <w:rtl/>
          <w:lang w:bidi="ar-LB"/>
        </w:rPr>
        <w:t>، ودعم تطبيق المعايير الدنيا لأداء الطاقة، وضمان امتثال المعدات والأجهزة لمتطلبات الأداء والسلامة المُحدّدة.</w:t>
      </w:r>
    </w:p>
    <w:p w14:paraId="05F64994" w14:textId="35371EA5" w:rsidR="0037241D" w:rsidRDefault="00CC4709" w:rsidP="0071183B">
      <w:pPr>
        <w:pStyle w:val="Heading1"/>
        <w:numPr>
          <w:ilvl w:val="0"/>
          <w:numId w:val="32"/>
        </w:numPr>
        <w:bidi/>
        <w:spacing w:line="288" w:lineRule="auto"/>
        <w:ind w:left="0" w:firstLine="0"/>
        <w:rPr>
          <w:sz w:val="26"/>
          <w:szCs w:val="26"/>
          <w:lang w:bidi="ar-LB"/>
        </w:rPr>
      </w:pPr>
      <w:r>
        <w:rPr>
          <w:rFonts w:hint="cs"/>
          <w:sz w:val="26"/>
          <w:szCs w:val="26"/>
          <w:rtl/>
          <w:lang w:bidi="ar-LB"/>
        </w:rPr>
        <w:t>و</w:t>
      </w:r>
      <w:r w:rsidR="0037241D" w:rsidRPr="0037241D">
        <w:rPr>
          <w:sz w:val="26"/>
          <w:szCs w:val="26"/>
          <w:rtl/>
          <w:lang w:bidi="ar-LB"/>
        </w:rPr>
        <w:t xml:space="preserve">لأغراض هذا المشروع التجريبي، ستضمن وحدة الأوزون الوطنية الامتثال لالتزامات بروتوكول مونتريال وتقود التنسيق بين المؤسسات؛ وستركز وزارة </w:t>
      </w:r>
      <w:r w:rsidR="0006022A" w:rsidRPr="005C6D30">
        <w:rPr>
          <w:sz w:val="26"/>
          <w:szCs w:val="26"/>
          <w:rtl/>
          <w:lang w:bidi="ar-LB"/>
        </w:rPr>
        <w:t>التعدين والطاقة</w:t>
      </w:r>
      <w:r w:rsidR="0006022A">
        <w:rPr>
          <w:rFonts w:hint="cs"/>
          <w:sz w:val="26"/>
          <w:szCs w:val="26"/>
          <w:rtl/>
          <w:lang w:bidi="ar-LB"/>
        </w:rPr>
        <w:t xml:space="preserve"> </w:t>
      </w:r>
      <w:r w:rsidR="0037241D" w:rsidRPr="0037241D">
        <w:rPr>
          <w:sz w:val="26"/>
          <w:szCs w:val="26"/>
          <w:rtl/>
          <w:lang w:bidi="ar-LB"/>
        </w:rPr>
        <w:t xml:space="preserve">على الجوانب التنظيمية، بما في ذلك إعداد معايير </w:t>
      </w:r>
      <w:r>
        <w:rPr>
          <w:rFonts w:hint="cs"/>
          <w:sz w:val="26"/>
          <w:szCs w:val="26"/>
          <w:rtl/>
          <w:lang w:bidi="ar-LB"/>
        </w:rPr>
        <w:t>دنيا لأداء</w:t>
      </w:r>
      <w:r w:rsidR="0037241D" w:rsidRPr="0037241D">
        <w:rPr>
          <w:sz w:val="26"/>
          <w:szCs w:val="26"/>
          <w:rtl/>
          <w:lang w:bidi="ar-LB"/>
        </w:rPr>
        <w:t xml:space="preserve"> الطاقة</w:t>
      </w:r>
      <w:r>
        <w:rPr>
          <w:rFonts w:hint="cs"/>
          <w:sz w:val="26"/>
          <w:szCs w:val="26"/>
          <w:rtl/>
          <w:lang w:bidi="ar-LB"/>
        </w:rPr>
        <w:t>؛</w:t>
      </w:r>
      <w:r w:rsidR="0037241D" w:rsidRPr="0037241D">
        <w:rPr>
          <w:sz w:val="26"/>
          <w:szCs w:val="26"/>
          <w:rtl/>
          <w:lang w:bidi="ar-LB"/>
        </w:rPr>
        <w:t xml:space="preserve"> وس</w:t>
      </w:r>
      <w:r w:rsidR="005F22B2">
        <w:rPr>
          <w:rFonts w:hint="cs"/>
          <w:sz w:val="26"/>
          <w:szCs w:val="26"/>
          <w:rtl/>
          <w:lang w:bidi="ar-LB"/>
        </w:rPr>
        <w:t>ي</w:t>
      </w:r>
      <w:r w:rsidR="0037241D" w:rsidRPr="0037241D">
        <w:rPr>
          <w:sz w:val="26"/>
          <w:szCs w:val="26"/>
          <w:rtl/>
          <w:lang w:bidi="ar-LB"/>
        </w:rPr>
        <w:t>ضمن</w:t>
      </w:r>
      <w:r w:rsidR="005F22B2">
        <w:rPr>
          <w:rFonts w:hint="cs"/>
          <w:sz w:val="26"/>
          <w:szCs w:val="26"/>
          <w:rtl/>
          <w:lang w:bidi="ar-LB"/>
        </w:rPr>
        <w:t xml:space="preserve"> </w:t>
      </w:r>
      <w:r w:rsidR="005F22B2" w:rsidRPr="005C6D30">
        <w:rPr>
          <w:sz w:val="26"/>
          <w:szCs w:val="26"/>
          <w:rtl/>
          <w:lang w:bidi="ar-LB"/>
        </w:rPr>
        <w:t xml:space="preserve">معهد </w:t>
      </w:r>
      <w:r w:rsidR="005F22B2">
        <w:rPr>
          <w:rFonts w:hint="cs"/>
          <w:sz w:val="26"/>
          <w:szCs w:val="26"/>
          <w:rtl/>
          <w:lang w:bidi="ar-LB"/>
        </w:rPr>
        <w:t xml:space="preserve">توحيد القياس </w:t>
      </w:r>
      <w:r w:rsidR="005F22B2" w:rsidRPr="005C6D30">
        <w:rPr>
          <w:sz w:val="26"/>
          <w:szCs w:val="26"/>
          <w:rtl/>
          <w:lang w:bidi="ar-LB"/>
        </w:rPr>
        <w:t>الصربي</w:t>
      </w:r>
      <w:r w:rsidR="0037241D" w:rsidRPr="0037241D">
        <w:rPr>
          <w:sz w:val="26"/>
          <w:szCs w:val="26"/>
          <w:rtl/>
          <w:lang w:bidi="ar-LB"/>
        </w:rPr>
        <w:t xml:space="preserve"> مواءمة المعايير </w:t>
      </w:r>
      <w:r w:rsidR="005F22B2">
        <w:rPr>
          <w:rFonts w:hint="cs"/>
          <w:sz w:val="26"/>
          <w:szCs w:val="26"/>
          <w:rtl/>
          <w:lang w:bidi="ar-LB"/>
        </w:rPr>
        <w:t>التقنية</w:t>
      </w:r>
      <w:r w:rsidR="0037241D" w:rsidRPr="0037241D">
        <w:rPr>
          <w:sz w:val="26"/>
          <w:szCs w:val="26"/>
          <w:rtl/>
          <w:lang w:bidi="ar-LB"/>
        </w:rPr>
        <w:t xml:space="preserve">. </w:t>
      </w:r>
      <w:r w:rsidR="005F22B2">
        <w:rPr>
          <w:rFonts w:hint="cs"/>
          <w:sz w:val="26"/>
          <w:szCs w:val="26"/>
          <w:rtl/>
          <w:lang w:bidi="ar-LB"/>
        </w:rPr>
        <w:t>و</w:t>
      </w:r>
      <w:r w:rsidR="0037241D" w:rsidRPr="0037241D">
        <w:rPr>
          <w:sz w:val="26"/>
          <w:szCs w:val="26"/>
          <w:rtl/>
          <w:lang w:bidi="ar-LB"/>
        </w:rPr>
        <w:t xml:space="preserve">سيُجرى التدريب وتطوير المناهج في </w:t>
      </w:r>
      <w:r w:rsidR="009D2949" w:rsidRPr="009D2949">
        <w:rPr>
          <w:sz w:val="26"/>
          <w:szCs w:val="26"/>
          <w:rtl/>
          <w:lang w:bidi="ar-LB"/>
        </w:rPr>
        <w:t xml:space="preserve">وحدة </w:t>
      </w:r>
      <w:r w:rsidR="009D2949" w:rsidRPr="009D2949">
        <w:rPr>
          <w:rFonts w:hint="cs"/>
          <w:sz w:val="26"/>
          <w:szCs w:val="26"/>
          <w:rtl/>
          <w:lang w:bidi="ar-LB"/>
        </w:rPr>
        <w:t>ال</w:t>
      </w:r>
      <w:r w:rsidR="009D2949" w:rsidRPr="009D2949">
        <w:rPr>
          <w:sz w:val="26"/>
          <w:szCs w:val="26"/>
          <w:rtl/>
          <w:lang w:bidi="ar-LB"/>
        </w:rPr>
        <w:t>تدريب</w:t>
      </w:r>
      <w:r w:rsidR="009D2949" w:rsidRPr="009D2949">
        <w:rPr>
          <w:rFonts w:hint="cs"/>
          <w:sz w:val="26"/>
          <w:szCs w:val="26"/>
          <w:rtl/>
          <w:lang w:bidi="ar-LB"/>
        </w:rPr>
        <w:t xml:space="preserve"> على</w:t>
      </w:r>
      <w:r w:rsidR="009D2949" w:rsidRPr="009D2949">
        <w:rPr>
          <w:sz w:val="26"/>
          <w:szCs w:val="26"/>
          <w:rtl/>
          <w:lang w:bidi="ar-LB"/>
        </w:rPr>
        <w:t xml:space="preserve"> التبريد</w:t>
      </w:r>
      <w:r w:rsidR="0037241D" w:rsidRPr="0037241D">
        <w:rPr>
          <w:sz w:val="26"/>
          <w:szCs w:val="26"/>
          <w:rtl/>
          <w:lang w:bidi="ar-LB"/>
        </w:rPr>
        <w:t>، بينما ستشارك ال</w:t>
      </w:r>
      <w:r w:rsidR="00E6461D">
        <w:rPr>
          <w:sz w:val="26"/>
          <w:szCs w:val="26"/>
          <w:rtl/>
          <w:lang w:bidi="ar-LB"/>
        </w:rPr>
        <w:t>محلات</w:t>
      </w:r>
      <w:r w:rsidR="0037241D" w:rsidRPr="0037241D">
        <w:rPr>
          <w:sz w:val="26"/>
          <w:szCs w:val="26"/>
          <w:rtl/>
          <w:lang w:bidi="ar-LB"/>
        </w:rPr>
        <w:t xml:space="preserve"> الكبرى المشاركة في تمويل تركيب المعدات، واستضافة أنشطة التوعية، والحفاظ على المواقع التجريبية </w:t>
      </w:r>
      <w:r w:rsidR="003E0E1E">
        <w:rPr>
          <w:rFonts w:hint="cs"/>
          <w:sz w:val="26"/>
          <w:szCs w:val="26"/>
          <w:rtl/>
          <w:lang w:bidi="ar-LB"/>
        </w:rPr>
        <w:t>’’</w:t>
      </w:r>
      <w:r w:rsidR="0037241D" w:rsidRPr="0037241D">
        <w:rPr>
          <w:sz w:val="26"/>
          <w:szCs w:val="26"/>
          <w:rtl/>
          <w:lang w:bidi="ar-LB"/>
        </w:rPr>
        <w:t>كمختبرات حية</w:t>
      </w:r>
      <w:r w:rsidR="003E0E1E">
        <w:rPr>
          <w:rFonts w:hint="cs"/>
          <w:sz w:val="26"/>
          <w:szCs w:val="26"/>
          <w:rtl/>
          <w:lang w:bidi="ar-LB"/>
        </w:rPr>
        <w:t>‘‘</w:t>
      </w:r>
      <w:r w:rsidR="0037241D" w:rsidRPr="0037241D">
        <w:rPr>
          <w:sz w:val="26"/>
          <w:szCs w:val="26"/>
          <w:rtl/>
          <w:lang w:bidi="ar-LB"/>
        </w:rPr>
        <w:t xml:space="preserve">. </w:t>
      </w:r>
      <w:r w:rsidR="00531EA5">
        <w:rPr>
          <w:rFonts w:hint="cs"/>
          <w:sz w:val="26"/>
          <w:szCs w:val="26"/>
          <w:rtl/>
          <w:lang w:bidi="ar-LB"/>
        </w:rPr>
        <w:t>و</w:t>
      </w:r>
      <w:r w:rsidR="0037241D" w:rsidRPr="0037241D">
        <w:rPr>
          <w:sz w:val="26"/>
          <w:szCs w:val="26"/>
          <w:rtl/>
          <w:lang w:bidi="ar-LB"/>
        </w:rPr>
        <w:t xml:space="preserve">ستوفر </w:t>
      </w:r>
      <w:r w:rsidR="0057736F">
        <w:rPr>
          <w:sz w:val="26"/>
          <w:szCs w:val="26"/>
          <w:rtl/>
          <w:lang w:bidi="ar-LB"/>
        </w:rPr>
        <w:t>اليونيدو</w:t>
      </w:r>
      <w:r w:rsidR="0037241D" w:rsidRPr="0037241D">
        <w:rPr>
          <w:sz w:val="26"/>
          <w:szCs w:val="26"/>
          <w:rtl/>
          <w:lang w:bidi="ar-LB"/>
        </w:rPr>
        <w:t xml:space="preserve"> الدعم </w:t>
      </w:r>
      <w:r w:rsidR="00531EA5">
        <w:rPr>
          <w:rFonts w:hint="cs"/>
          <w:sz w:val="26"/>
          <w:szCs w:val="26"/>
          <w:rtl/>
          <w:lang w:bidi="ar-LB"/>
        </w:rPr>
        <w:t>التقني</w:t>
      </w:r>
      <w:r w:rsidR="0037241D" w:rsidRPr="0037241D">
        <w:rPr>
          <w:sz w:val="26"/>
          <w:szCs w:val="26"/>
          <w:rtl/>
          <w:lang w:bidi="ar-LB"/>
        </w:rPr>
        <w:t xml:space="preserve"> والتنسيق والإدارة المالية.</w:t>
      </w:r>
    </w:p>
    <w:p w14:paraId="2FB35921" w14:textId="40F077EB" w:rsidR="00531EA5" w:rsidRDefault="00531EA5" w:rsidP="00C91136">
      <w:pPr>
        <w:keepNext/>
        <w:keepLines/>
        <w:widowControl w:val="0"/>
        <w:bidi/>
        <w:spacing w:after="240"/>
        <w:rPr>
          <w:sz w:val="26"/>
          <w:szCs w:val="26"/>
          <w:u w:val="single"/>
          <w:rtl/>
        </w:rPr>
      </w:pPr>
      <w:r w:rsidRPr="00FA4D6C">
        <w:rPr>
          <w:sz w:val="26"/>
          <w:szCs w:val="26"/>
          <w:u w:val="single"/>
          <w:rtl/>
        </w:rPr>
        <w:lastRenderedPageBreak/>
        <w:t xml:space="preserve">استهلاك </w:t>
      </w:r>
      <w:r w:rsidRPr="00FA4D6C">
        <w:rPr>
          <w:rFonts w:hint="cs"/>
          <w:sz w:val="26"/>
          <w:szCs w:val="26"/>
          <w:u w:val="single"/>
          <w:rtl/>
        </w:rPr>
        <w:t>ال</w:t>
      </w:r>
      <w:r w:rsidRPr="00FA4D6C">
        <w:rPr>
          <w:sz w:val="26"/>
          <w:szCs w:val="26"/>
          <w:u w:val="single"/>
          <w:rtl/>
        </w:rPr>
        <w:t>مواد الهيدروفلوروكربونية</w:t>
      </w:r>
      <w:r w:rsidRPr="00FA4D6C">
        <w:rPr>
          <w:rFonts w:hint="cs"/>
          <w:sz w:val="26"/>
          <w:szCs w:val="26"/>
          <w:u w:val="single"/>
          <w:rtl/>
        </w:rPr>
        <w:t xml:space="preserve"> </w:t>
      </w:r>
    </w:p>
    <w:p w14:paraId="705DED71" w14:textId="5270D717" w:rsidR="00FA4D6C" w:rsidRDefault="00E72FE0" w:rsidP="0071183B">
      <w:pPr>
        <w:pStyle w:val="Heading1"/>
        <w:keepNext/>
        <w:keepLines/>
        <w:widowControl w:val="0"/>
        <w:numPr>
          <w:ilvl w:val="0"/>
          <w:numId w:val="32"/>
        </w:numPr>
        <w:bidi/>
        <w:spacing w:line="288" w:lineRule="auto"/>
        <w:ind w:left="0" w:firstLine="0"/>
        <w:rPr>
          <w:sz w:val="26"/>
          <w:szCs w:val="26"/>
          <w:lang w:bidi="ar-LB"/>
        </w:rPr>
      </w:pPr>
      <w:r w:rsidRPr="00E72FE0">
        <w:rPr>
          <w:sz w:val="26"/>
          <w:szCs w:val="26"/>
          <w:rtl/>
          <w:lang w:bidi="ar-LB"/>
        </w:rPr>
        <w:t xml:space="preserve">حُدِّدَ خط الأساس لاستهلاك </w:t>
      </w:r>
      <w:r w:rsidRPr="00E72FE0">
        <w:rPr>
          <w:rFonts w:hint="cs"/>
          <w:sz w:val="26"/>
          <w:szCs w:val="26"/>
          <w:rtl/>
          <w:lang w:bidi="ar-LB"/>
        </w:rPr>
        <w:t>ال</w:t>
      </w:r>
      <w:r w:rsidRPr="00E72FE0">
        <w:rPr>
          <w:sz w:val="26"/>
          <w:szCs w:val="26"/>
          <w:rtl/>
          <w:lang w:bidi="ar-LB"/>
        </w:rPr>
        <w:t>مواد الهيدروفلوروكربونية</w:t>
      </w:r>
      <w:r w:rsidRPr="00E72FE0">
        <w:rPr>
          <w:rFonts w:hint="cs"/>
          <w:sz w:val="26"/>
          <w:szCs w:val="26"/>
          <w:rtl/>
          <w:lang w:bidi="ar-LB"/>
        </w:rPr>
        <w:t xml:space="preserve"> </w:t>
      </w:r>
      <w:r w:rsidRPr="00E72FE0">
        <w:rPr>
          <w:sz w:val="26"/>
          <w:szCs w:val="26"/>
          <w:rtl/>
          <w:lang w:bidi="ar-LB"/>
        </w:rPr>
        <w:t xml:space="preserve">في صربيا عند 3,261,874 طنًا </w:t>
      </w:r>
      <w:r>
        <w:rPr>
          <w:rFonts w:hint="cs"/>
          <w:sz w:val="26"/>
          <w:szCs w:val="26"/>
          <w:rtl/>
          <w:lang w:bidi="ar-LB"/>
        </w:rPr>
        <w:t xml:space="preserve">من مكافئ </w:t>
      </w:r>
      <w:r w:rsidRPr="00E72FE0">
        <w:rPr>
          <w:sz w:val="26"/>
          <w:szCs w:val="26"/>
          <w:rtl/>
          <w:lang w:bidi="ar-LB"/>
        </w:rPr>
        <w:t xml:space="preserve">ثاني أكسيد الكربون. ويُبيِّن الجدول 1 (انظر الفقرة 25) استهلاك </w:t>
      </w:r>
      <w:r w:rsidRPr="00E72FE0">
        <w:rPr>
          <w:rFonts w:hint="cs"/>
          <w:sz w:val="26"/>
          <w:szCs w:val="26"/>
          <w:rtl/>
          <w:lang w:bidi="ar-LB"/>
        </w:rPr>
        <w:t>ال</w:t>
      </w:r>
      <w:r w:rsidRPr="00E72FE0">
        <w:rPr>
          <w:sz w:val="26"/>
          <w:szCs w:val="26"/>
          <w:rtl/>
          <w:lang w:bidi="ar-LB"/>
        </w:rPr>
        <w:t>مواد الهيدروفلوروكربونية</w:t>
      </w:r>
      <w:r w:rsidRPr="00E72FE0">
        <w:rPr>
          <w:rFonts w:hint="cs"/>
          <w:sz w:val="26"/>
          <w:szCs w:val="26"/>
          <w:rtl/>
          <w:lang w:bidi="ar-LB"/>
        </w:rPr>
        <w:t xml:space="preserve"> </w:t>
      </w:r>
      <w:r w:rsidRPr="00E72FE0">
        <w:rPr>
          <w:sz w:val="26"/>
          <w:szCs w:val="26"/>
          <w:rtl/>
          <w:lang w:bidi="ar-LB"/>
        </w:rPr>
        <w:t>في البلاد.</w:t>
      </w:r>
    </w:p>
    <w:p w14:paraId="0BB91399" w14:textId="70A4B44B" w:rsidR="00E72FE0" w:rsidRDefault="00E72FE0" w:rsidP="00E72FE0">
      <w:pPr>
        <w:bidi/>
        <w:spacing w:after="240"/>
        <w:rPr>
          <w:sz w:val="26"/>
          <w:szCs w:val="26"/>
          <w:u w:val="single"/>
          <w:rtl/>
        </w:rPr>
      </w:pPr>
      <w:r w:rsidRPr="00E72FE0">
        <w:rPr>
          <w:sz w:val="26"/>
          <w:szCs w:val="26"/>
          <w:u w:val="single"/>
          <w:rtl/>
        </w:rPr>
        <w:t>الطلب على الطاقة لمعدات التبريد وتكييف الهواء</w:t>
      </w:r>
    </w:p>
    <w:p w14:paraId="0BB51403" w14:textId="4CA8771D" w:rsidR="00F31486" w:rsidRDefault="00F31486" w:rsidP="0071183B">
      <w:pPr>
        <w:pStyle w:val="Heading1"/>
        <w:numPr>
          <w:ilvl w:val="0"/>
          <w:numId w:val="32"/>
        </w:numPr>
        <w:bidi/>
        <w:spacing w:line="288" w:lineRule="auto"/>
        <w:ind w:left="0" w:firstLine="0"/>
        <w:rPr>
          <w:sz w:val="26"/>
          <w:szCs w:val="26"/>
          <w:lang w:bidi="ar-LB"/>
        </w:rPr>
      </w:pPr>
      <w:r w:rsidRPr="00F31486">
        <w:rPr>
          <w:sz w:val="26"/>
          <w:szCs w:val="26"/>
          <w:rtl/>
          <w:lang w:bidi="ar-LB"/>
        </w:rPr>
        <w:t xml:space="preserve">تحتفظ صربيا بإحصاءات شاملة حول إمدادات الطاقة، وتحويلها، واستهلاكها النهائي حسب القطاع ونوع الوقود، بما يتماشى مع منهجيات الاتحاد الأوروبي. </w:t>
      </w:r>
      <w:r>
        <w:rPr>
          <w:rFonts w:hint="cs"/>
          <w:sz w:val="26"/>
          <w:szCs w:val="26"/>
          <w:rtl/>
          <w:lang w:bidi="ar-LB"/>
        </w:rPr>
        <w:t>و</w:t>
      </w:r>
      <w:r w:rsidRPr="00F31486">
        <w:rPr>
          <w:sz w:val="26"/>
          <w:szCs w:val="26"/>
          <w:rtl/>
          <w:lang w:bidi="ar-LB"/>
        </w:rPr>
        <w:t>في عام 2020، شكّلت الكهرباء حوالي 25.2</w:t>
      </w:r>
      <w:r>
        <w:rPr>
          <w:rFonts w:hint="cs"/>
          <w:sz w:val="26"/>
          <w:szCs w:val="26"/>
          <w:rtl/>
          <w:lang w:bidi="ar-LB"/>
        </w:rPr>
        <w:t xml:space="preserve"> في المائة</w:t>
      </w:r>
      <w:r w:rsidRPr="00F31486">
        <w:rPr>
          <w:sz w:val="26"/>
          <w:szCs w:val="26"/>
          <w:rtl/>
          <w:lang w:bidi="ar-LB"/>
        </w:rPr>
        <w:t xml:space="preserve"> من إجمالي استهلاك الطاقة النهائي في البلاد، حيث مثّلت المنازل حوالي 47</w:t>
      </w:r>
      <w:r w:rsidR="00FB7357">
        <w:rPr>
          <w:rFonts w:hint="cs"/>
          <w:sz w:val="26"/>
          <w:szCs w:val="26"/>
          <w:rtl/>
          <w:lang w:bidi="ar-LB"/>
        </w:rPr>
        <w:t xml:space="preserve"> في المائة</w:t>
      </w:r>
      <w:r w:rsidRPr="00F31486">
        <w:rPr>
          <w:sz w:val="26"/>
          <w:szCs w:val="26"/>
          <w:rtl/>
          <w:lang w:bidi="ar-LB"/>
        </w:rPr>
        <w:t xml:space="preserve"> من الاستهلاك الوطني للكهرباء. </w:t>
      </w:r>
      <w:r w:rsidR="003F7622">
        <w:rPr>
          <w:rFonts w:hint="cs"/>
          <w:sz w:val="26"/>
          <w:szCs w:val="26"/>
          <w:rtl/>
          <w:lang w:bidi="ar-LB"/>
        </w:rPr>
        <w:t>و</w:t>
      </w:r>
      <w:r w:rsidRPr="00F31486">
        <w:rPr>
          <w:sz w:val="26"/>
          <w:szCs w:val="26"/>
          <w:rtl/>
          <w:lang w:bidi="ar-LB"/>
        </w:rPr>
        <w:t>في عام 2021، شكّلت قطاعات السكن والنقل والصناعة والخدمات (مشتركة) 35</w:t>
      </w:r>
      <w:r w:rsidR="00FB7357">
        <w:rPr>
          <w:rFonts w:hint="cs"/>
          <w:sz w:val="26"/>
          <w:szCs w:val="26"/>
          <w:rtl/>
          <w:lang w:bidi="ar-LB"/>
        </w:rPr>
        <w:t xml:space="preserve"> في المائة</w:t>
      </w:r>
      <w:r w:rsidRPr="00F31486">
        <w:rPr>
          <w:sz w:val="26"/>
          <w:szCs w:val="26"/>
          <w:rtl/>
          <w:lang w:bidi="ar-LB"/>
        </w:rPr>
        <w:t xml:space="preserve"> و27</w:t>
      </w:r>
      <w:r w:rsidR="00FB7357">
        <w:rPr>
          <w:rFonts w:hint="cs"/>
          <w:sz w:val="26"/>
          <w:szCs w:val="26"/>
          <w:rtl/>
          <w:lang w:bidi="ar-LB"/>
        </w:rPr>
        <w:t xml:space="preserve"> في المائة</w:t>
      </w:r>
      <w:r w:rsidRPr="00F31486">
        <w:rPr>
          <w:sz w:val="26"/>
          <w:szCs w:val="26"/>
          <w:rtl/>
          <w:lang w:bidi="ar-LB"/>
        </w:rPr>
        <w:t xml:space="preserve"> و25</w:t>
      </w:r>
      <w:r w:rsidR="00FB7357">
        <w:rPr>
          <w:rFonts w:hint="cs"/>
          <w:sz w:val="26"/>
          <w:szCs w:val="26"/>
          <w:rtl/>
          <w:lang w:bidi="ar-LB"/>
        </w:rPr>
        <w:t xml:space="preserve"> في المائة</w:t>
      </w:r>
      <w:r w:rsidRPr="00F31486">
        <w:rPr>
          <w:sz w:val="26"/>
          <w:szCs w:val="26"/>
          <w:rtl/>
          <w:lang w:bidi="ar-LB"/>
        </w:rPr>
        <w:t xml:space="preserve"> على التوالي من إجمالي الاستهلاك النهائي، مع تحديد</w:t>
      </w:r>
      <w:r w:rsidR="003F7622">
        <w:rPr>
          <w:rFonts w:hint="cs"/>
          <w:sz w:val="26"/>
          <w:szCs w:val="26"/>
          <w:rtl/>
          <w:lang w:bidi="ar-LB"/>
        </w:rPr>
        <w:t xml:space="preserve"> قطاع</w:t>
      </w:r>
      <w:r w:rsidRPr="00F31486">
        <w:rPr>
          <w:sz w:val="26"/>
          <w:szCs w:val="26"/>
          <w:rtl/>
          <w:lang w:bidi="ar-LB"/>
        </w:rPr>
        <w:t xml:space="preserve"> التبريد وتكييف الهواء </w:t>
      </w:r>
      <w:r w:rsidR="00D2280B" w:rsidRPr="00D2280B">
        <w:rPr>
          <w:sz w:val="26"/>
          <w:szCs w:val="26"/>
          <w:rtl/>
          <w:lang w:bidi="ar-LB"/>
        </w:rPr>
        <w:t>كواحد من أكثر الاستخدامات النهائية كثافة في استهلاك الكهرباء</w:t>
      </w:r>
      <w:r w:rsidR="00D2280B" w:rsidRPr="00D2280B">
        <w:rPr>
          <w:sz w:val="26"/>
          <w:szCs w:val="26"/>
          <w:lang w:bidi="ar-LB"/>
        </w:rPr>
        <w:t>.</w:t>
      </w:r>
    </w:p>
    <w:p w14:paraId="2C075708" w14:textId="3ABD3BD3" w:rsidR="00D2280B" w:rsidRDefault="0082470B" w:rsidP="0082470B">
      <w:pPr>
        <w:bidi/>
        <w:spacing w:after="240"/>
        <w:rPr>
          <w:sz w:val="26"/>
          <w:szCs w:val="26"/>
          <w:u w:val="single"/>
          <w:rtl/>
        </w:rPr>
      </w:pPr>
      <w:r w:rsidRPr="0082470B">
        <w:rPr>
          <w:sz w:val="26"/>
          <w:szCs w:val="26"/>
          <w:u w:val="single"/>
          <w:rtl/>
        </w:rPr>
        <w:t xml:space="preserve">خطة </w:t>
      </w:r>
      <w:r w:rsidRPr="0082470B">
        <w:rPr>
          <w:rFonts w:hint="cs"/>
          <w:sz w:val="26"/>
          <w:szCs w:val="26"/>
          <w:u w:val="single"/>
          <w:rtl/>
        </w:rPr>
        <w:t>ال</w:t>
      </w:r>
      <w:r w:rsidRPr="0082470B">
        <w:rPr>
          <w:sz w:val="26"/>
          <w:szCs w:val="26"/>
          <w:u w:val="single"/>
          <w:rtl/>
        </w:rPr>
        <w:t>تنفيذ</w:t>
      </w:r>
      <w:r w:rsidRPr="0082470B">
        <w:rPr>
          <w:rFonts w:hint="cs"/>
          <w:sz w:val="26"/>
          <w:szCs w:val="26"/>
          <w:u w:val="single"/>
          <w:rtl/>
        </w:rPr>
        <w:t xml:space="preserve"> المتعلقة بال</w:t>
      </w:r>
      <w:r w:rsidRPr="0082470B">
        <w:rPr>
          <w:sz w:val="26"/>
          <w:szCs w:val="26"/>
          <w:u w:val="single"/>
          <w:rtl/>
        </w:rPr>
        <w:t>مواد الهيدروفلوروكربونية</w:t>
      </w:r>
      <w:r w:rsidRPr="0082470B">
        <w:rPr>
          <w:rFonts w:hint="cs"/>
          <w:sz w:val="26"/>
          <w:szCs w:val="26"/>
          <w:u w:val="single"/>
          <w:rtl/>
        </w:rPr>
        <w:t xml:space="preserve"> بموجب تعديل كيغالي </w:t>
      </w:r>
      <w:r w:rsidR="00D2280B" w:rsidRPr="0082470B">
        <w:rPr>
          <w:sz w:val="26"/>
          <w:szCs w:val="26"/>
          <w:u w:val="single"/>
          <w:rtl/>
        </w:rPr>
        <w:t xml:space="preserve">وكفاءة </w:t>
      </w:r>
      <w:r w:rsidR="00D2280B" w:rsidRPr="0082470B">
        <w:rPr>
          <w:rFonts w:hint="cs"/>
          <w:sz w:val="26"/>
          <w:szCs w:val="26"/>
          <w:u w:val="single"/>
          <w:rtl/>
        </w:rPr>
        <w:t xml:space="preserve">استخدام </w:t>
      </w:r>
      <w:r w:rsidR="00D2280B" w:rsidRPr="0082470B">
        <w:rPr>
          <w:sz w:val="26"/>
          <w:szCs w:val="26"/>
          <w:u w:val="single"/>
          <w:rtl/>
        </w:rPr>
        <w:t>الطاقة</w:t>
      </w:r>
    </w:p>
    <w:p w14:paraId="585590D5" w14:textId="13B471B7" w:rsidR="0082470B" w:rsidRDefault="0082470B" w:rsidP="0071183B">
      <w:pPr>
        <w:pStyle w:val="Heading1"/>
        <w:numPr>
          <w:ilvl w:val="0"/>
          <w:numId w:val="32"/>
        </w:numPr>
        <w:bidi/>
        <w:spacing w:line="288" w:lineRule="auto"/>
        <w:ind w:left="0" w:firstLine="0"/>
        <w:rPr>
          <w:sz w:val="26"/>
          <w:szCs w:val="26"/>
          <w:lang w:bidi="ar-LB"/>
        </w:rPr>
      </w:pPr>
      <w:r w:rsidRPr="0082470B">
        <w:rPr>
          <w:sz w:val="26"/>
          <w:szCs w:val="26"/>
          <w:rtl/>
          <w:lang w:bidi="ar-LB"/>
        </w:rPr>
        <w:t xml:space="preserve">يدمج المشروع التجريبي أنشطة قطاع الخدمة المؤهلة بموجب </w:t>
      </w:r>
      <w:r>
        <w:rPr>
          <w:rFonts w:hint="cs"/>
          <w:sz w:val="26"/>
          <w:szCs w:val="26"/>
          <w:rtl/>
          <w:lang w:bidi="ar-LB"/>
        </w:rPr>
        <w:t>المقررين</w:t>
      </w:r>
      <w:r w:rsidRPr="0082470B">
        <w:rPr>
          <w:sz w:val="26"/>
          <w:szCs w:val="26"/>
          <w:rtl/>
          <w:lang w:bidi="ar-LB"/>
        </w:rPr>
        <w:t xml:space="preserve"> 91/65 و89/6 (ب) في استراتيجية صربيا الشاملة </w:t>
      </w:r>
      <w:r w:rsidR="00230662">
        <w:rPr>
          <w:rFonts w:hint="cs"/>
          <w:sz w:val="26"/>
          <w:szCs w:val="26"/>
          <w:rtl/>
          <w:lang w:bidi="ar-LB"/>
        </w:rPr>
        <w:t>للتخفيض</w:t>
      </w:r>
      <w:r w:rsidRPr="0082470B">
        <w:rPr>
          <w:sz w:val="26"/>
          <w:szCs w:val="26"/>
          <w:rtl/>
          <w:lang w:bidi="ar-LB"/>
        </w:rPr>
        <w:t xml:space="preserve"> التدريجي </w:t>
      </w:r>
      <w:r w:rsidR="00230662" w:rsidRPr="00230662">
        <w:rPr>
          <w:rFonts w:hint="cs"/>
          <w:sz w:val="26"/>
          <w:szCs w:val="26"/>
          <w:rtl/>
          <w:lang w:bidi="ar-LB"/>
        </w:rPr>
        <w:t>لل</w:t>
      </w:r>
      <w:r w:rsidR="00230662" w:rsidRPr="00230662">
        <w:rPr>
          <w:sz w:val="26"/>
          <w:szCs w:val="26"/>
          <w:rtl/>
          <w:lang w:bidi="ar-LB"/>
        </w:rPr>
        <w:t>مواد الهيدروفلوروكربونية</w:t>
      </w:r>
      <w:r w:rsidR="00230662" w:rsidRPr="00230662">
        <w:rPr>
          <w:rFonts w:hint="cs"/>
          <w:sz w:val="26"/>
          <w:szCs w:val="26"/>
          <w:rtl/>
          <w:lang w:bidi="ar-LB"/>
        </w:rPr>
        <w:t>.</w:t>
      </w:r>
    </w:p>
    <w:p w14:paraId="311F0EC9" w14:textId="473580EA" w:rsidR="00230662" w:rsidRDefault="00887686" w:rsidP="0071183B">
      <w:pPr>
        <w:pStyle w:val="Heading1"/>
        <w:numPr>
          <w:ilvl w:val="0"/>
          <w:numId w:val="32"/>
        </w:numPr>
        <w:bidi/>
        <w:spacing w:line="288" w:lineRule="auto"/>
        <w:ind w:left="0" w:firstLine="0"/>
        <w:rPr>
          <w:sz w:val="26"/>
          <w:szCs w:val="26"/>
          <w:lang w:bidi="ar-LB"/>
        </w:rPr>
      </w:pPr>
      <w:r w:rsidRPr="00887686">
        <w:rPr>
          <w:sz w:val="26"/>
          <w:szCs w:val="26"/>
          <w:rtl/>
          <w:lang w:bidi="ar-LB"/>
        </w:rPr>
        <w:t>وُضعت معايير</w:t>
      </w:r>
      <w:r>
        <w:rPr>
          <w:rFonts w:hint="cs"/>
          <w:sz w:val="26"/>
          <w:szCs w:val="26"/>
          <w:rtl/>
          <w:lang w:bidi="ar-LB"/>
        </w:rPr>
        <w:t xml:space="preserve"> دنيا ل</w:t>
      </w:r>
      <w:r w:rsidRPr="00887686">
        <w:rPr>
          <w:sz w:val="26"/>
          <w:szCs w:val="26"/>
          <w:rtl/>
          <w:lang w:bidi="ar-LB"/>
        </w:rPr>
        <w:t>أداء الطاقة وأصبح</w:t>
      </w:r>
      <w:r>
        <w:rPr>
          <w:rFonts w:hint="cs"/>
          <w:sz w:val="26"/>
          <w:szCs w:val="26"/>
          <w:rtl/>
          <w:lang w:bidi="ar-LB"/>
        </w:rPr>
        <w:t xml:space="preserve"> تطبيقها</w:t>
      </w:r>
      <w:r w:rsidRPr="00887686">
        <w:rPr>
          <w:sz w:val="26"/>
          <w:szCs w:val="26"/>
          <w:rtl/>
          <w:lang w:bidi="ar-LB"/>
        </w:rPr>
        <w:t xml:space="preserve"> إلزامي</w:t>
      </w:r>
      <w:r>
        <w:rPr>
          <w:rFonts w:hint="cs"/>
          <w:sz w:val="26"/>
          <w:szCs w:val="26"/>
          <w:rtl/>
          <w:lang w:bidi="ar-LB"/>
        </w:rPr>
        <w:t xml:space="preserve">اً في </w:t>
      </w:r>
      <w:r w:rsidRPr="00887686">
        <w:rPr>
          <w:sz w:val="26"/>
          <w:szCs w:val="26"/>
          <w:rtl/>
          <w:lang w:bidi="ar-LB"/>
        </w:rPr>
        <w:t>أجهزة التبريد المنزلية، ومكيفات الهواء، والمراوح، ووحدات التكييف الأفقية، بينما بقي</w:t>
      </w:r>
      <w:r w:rsidR="00767ED8">
        <w:rPr>
          <w:rFonts w:hint="cs"/>
          <w:sz w:val="26"/>
          <w:szCs w:val="26"/>
          <w:rtl/>
          <w:lang w:bidi="ar-LB"/>
        </w:rPr>
        <w:t xml:space="preserve"> تطبيقها</w:t>
      </w:r>
      <w:r w:rsidRPr="00887686">
        <w:rPr>
          <w:sz w:val="26"/>
          <w:szCs w:val="26"/>
          <w:rtl/>
          <w:lang w:bidi="ar-LB"/>
        </w:rPr>
        <w:t xml:space="preserve"> اختياري</w:t>
      </w:r>
      <w:r w:rsidR="00767ED8">
        <w:rPr>
          <w:rFonts w:hint="cs"/>
          <w:sz w:val="26"/>
          <w:szCs w:val="26"/>
          <w:rtl/>
          <w:lang w:bidi="ar-LB"/>
        </w:rPr>
        <w:t>اً بالنسبة ل</w:t>
      </w:r>
      <w:r w:rsidRPr="00887686">
        <w:rPr>
          <w:sz w:val="26"/>
          <w:szCs w:val="26"/>
          <w:rtl/>
          <w:lang w:bidi="ar-LB"/>
        </w:rPr>
        <w:t>لمضخات الحرار</w:t>
      </w:r>
      <w:r w:rsidR="00767ED8">
        <w:rPr>
          <w:rFonts w:hint="cs"/>
          <w:sz w:val="26"/>
          <w:szCs w:val="26"/>
          <w:rtl/>
          <w:lang w:bidi="ar-LB"/>
        </w:rPr>
        <w:t>ية</w:t>
      </w:r>
      <w:r w:rsidRPr="00887686">
        <w:rPr>
          <w:sz w:val="26"/>
          <w:szCs w:val="26"/>
          <w:rtl/>
          <w:lang w:bidi="ar-LB"/>
        </w:rPr>
        <w:t xml:space="preserve">. ويُعدّ </w:t>
      </w:r>
      <w:r w:rsidR="00767ED8">
        <w:rPr>
          <w:rFonts w:hint="cs"/>
          <w:sz w:val="26"/>
          <w:szCs w:val="26"/>
          <w:rtl/>
          <w:lang w:bidi="ar-LB"/>
        </w:rPr>
        <w:t>التوسيم المتعلق ب</w:t>
      </w:r>
      <w:r w:rsidRPr="00887686">
        <w:rPr>
          <w:sz w:val="26"/>
          <w:szCs w:val="26"/>
          <w:rtl/>
          <w:lang w:bidi="ar-LB"/>
        </w:rPr>
        <w:t>الطاقة لمعدات التكييف إلزامي</w:t>
      </w:r>
      <w:r w:rsidR="0022592B">
        <w:rPr>
          <w:rFonts w:hint="cs"/>
          <w:sz w:val="26"/>
          <w:szCs w:val="26"/>
          <w:rtl/>
          <w:lang w:bidi="ar-LB"/>
        </w:rPr>
        <w:t>اً</w:t>
      </w:r>
      <w:r w:rsidRPr="00887686">
        <w:rPr>
          <w:sz w:val="26"/>
          <w:szCs w:val="26"/>
          <w:rtl/>
          <w:lang w:bidi="ar-LB"/>
        </w:rPr>
        <w:t>. وفيما يتعلق بالتبريد التجاري، يجري حالي</w:t>
      </w:r>
      <w:r w:rsidR="003A34E0">
        <w:rPr>
          <w:rFonts w:hint="cs"/>
          <w:sz w:val="26"/>
          <w:szCs w:val="26"/>
          <w:rtl/>
          <w:lang w:bidi="ar-LB"/>
        </w:rPr>
        <w:t>اً</w:t>
      </w:r>
      <w:r w:rsidRPr="00887686">
        <w:rPr>
          <w:sz w:val="26"/>
          <w:szCs w:val="26"/>
          <w:rtl/>
          <w:lang w:bidi="ar-LB"/>
        </w:rPr>
        <w:t xml:space="preserve"> إعداد دليل وطني لتحديد </w:t>
      </w:r>
      <w:r w:rsidR="0022592B">
        <w:rPr>
          <w:rFonts w:hint="cs"/>
          <w:sz w:val="26"/>
          <w:szCs w:val="26"/>
          <w:rtl/>
          <w:lang w:bidi="ar-LB"/>
        </w:rPr>
        <w:t>ال</w:t>
      </w:r>
      <w:r w:rsidRPr="00887686">
        <w:rPr>
          <w:sz w:val="26"/>
          <w:szCs w:val="26"/>
          <w:rtl/>
          <w:lang w:bidi="ar-LB"/>
        </w:rPr>
        <w:t xml:space="preserve">معايير </w:t>
      </w:r>
      <w:r w:rsidR="0022592B">
        <w:rPr>
          <w:rFonts w:hint="cs"/>
          <w:sz w:val="26"/>
          <w:szCs w:val="26"/>
          <w:rtl/>
          <w:lang w:bidi="ar-LB"/>
        </w:rPr>
        <w:t>الدنيا ل</w:t>
      </w:r>
      <w:r w:rsidRPr="00887686">
        <w:rPr>
          <w:sz w:val="26"/>
          <w:szCs w:val="26"/>
          <w:rtl/>
          <w:lang w:bidi="ar-LB"/>
        </w:rPr>
        <w:t xml:space="preserve">أداء الطاقة </w:t>
      </w:r>
      <w:r w:rsidR="000805D6">
        <w:rPr>
          <w:rFonts w:hint="cs"/>
          <w:sz w:val="26"/>
          <w:szCs w:val="26"/>
          <w:rtl/>
          <w:lang w:bidi="ar-LB"/>
        </w:rPr>
        <w:t>لفئة من فئات</w:t>
      </w:r>
      <w:r w:rsidRPr="00887686">
        <w:rPr>
          <w:sz w:val="26"/>
          <w:szCs w:val="26"/>
          <w:rtl/>
          <w:lang w:bidi="ar-LB"/>
        </w:rPr>
        <w:t xml:space="preserve"> منتجات خزائن العرض المستخدمة في </w:t>
      </w:r>
      <w:r w:rsidR="00E6461D">
        <w:rPr>
          <w:sz w:val="26"/>
          <w:szCs w:val="26"/>
          <w:rtl/>
          <w:lang w:bidi="ar-LB"/>
        </w:rPr>
        <w:t>محلات</w:t>
      </w:r>
      <w:r w:rsidRPr="00887686">
        <w:rPr>
          <w:sz w:val="26"/>
          <w:szCs w:val="26"/>
          <w:rtl/>
          <w:lang w:bidi="ar-LB"/>
        </w:rPr>
        <w:t xml:space="preserve"> التجزئة وال</w:t>
      </w:r>
      <w:r w:rsidR="00E6461D">
        <w:rPr>
          <w:sz w:val="26"/>
          <w:szCs w:val="26"/>
          <w:rtl/>
          <w:lang w:bidi="ar-LB"/>
        </w:rPr>
        <w:t>محلات</w:t>
      </w:r>
      <w:r w:rsidRPr="00887686">
        <w:rPr>
          <w:sz w:val="26"/>
          <w:szCs w:val="26"/>
          <w:rtl/>
          <w:lang w:bidi="ar-LB"/>
        </w:rPr>
        <w:t xml:space="preserve"> الكبرى. وتُطبق حالي</w:t>
      </w:r>
      <w:r w:rsidR="008448BE">
        <w:rPr>
          <w:rFonts w:hint="cs"/>
          <w:sz w:val="26"/>
          <w:szCs w:val="26"/>
          <w:rtl/>
          <w:lang w:bidi="ar-LB"/>
        </w:rPr>
        <w:t>اً</w:t>
      </w:r>
      <w:r w:rsidRPr="00887686">
        <w:rPr>
          <w:sz w:val="26"/>
          <w:szCs w:val="26"/>
          <w:rtl/>
          <w:lang w:bidi="ar-LB"/>
        </w:rPr>
        <w:t xml:space="preserve"> معايير دولية للاختبار وتقييم الأداء على أنظمة التبريد التجارية الأخرى، مثل وحدات التكثيف </w:t>
      </w:r>
      <w:r w:rsidR="008A39B6">
        <w:rPr>
          <w:rFonts w:hint="cs"/>
          <w:sz w:val="26"/>
          <w:szCs w:val="26"/>
          <w:rtl/>
          <w:lang w:bidi="ar-LB"/>
        </w:rPr>
        <w:t>والعبوات</w:t>
      </w:r>
      <w:r w:rsidRPr="00887686">
        <w:rPr>
          <w:sz w:val="26"/>
          <w:szCs w:val="26"/>
          <w:rtl/>
          <w:lang w:bidi="ar-LB"/>
        </w:rPr>
        <w:t xml:space="preserve"> المركزية، مما يوفر الأساس </w:t>
      </w:r>
      <w:r w:rsidR="008448BE">
        <w:rPr>
          <w:rFonts w:hint="cs"/>
          <w:sz w:val="26"/>
          <w:szCs w:val="26"/>
          <w:rtl/>
          <w:lang w:bidi="ar-LB"/>
        </w:rPr>
        <w:t>التقني</w:t>
      </w:r>
      <w:r w:rsidRPr="00887686">
        <w:rPr>
          <w:sz w:val="26"/>
          <w:szCs w:val="26"/>
          <w:rtl/>
          <w:lang w:bidi="ar-LB"/>
        </w:rPr>
        <w:t xml:space="preserve"> </w:t>
      </w:r>
      <w:r w:rsidR="008448BE">
        <w:rPr>
          <w:rFonts w:hint="cs"/>
          <w:sz w:val="26"/>
          <w:szCs w:val="26"/>
          <w:rtl/>
          <w:lang w:bidi="ar-LB"/>
        </w:rPr>
        <w:t>ل</w:t>
      </w:r>
      <w:r w:rsidRPr="00887686">
        <w:rPr>
          <w:sz w:val="26"/>
          <w:szCs w:val="26"/>
          <w:rtl/>
          <w:lang w:bidi="ar-LB"/>
        </w:rPr>
        <w:t xml:space="preserve">لمعايير </w:t>
      </w:r>
      <w:r w:rsidR="008448BE">
        <w:rPr>
          <w:rFonts w:hint="cs"/>
          <w:sz w:val="26"/>
          <w:szCs w:val="26"/>
          <w:rtl/>
          <w:lang w:bidi="ar-LB"/>
        </w:rPr>
        <w:t>الدنيا ل</w:t>
      </w:r>
      <w:r w:rsidRPr="00887686">
        <w:rPr>
          <w:sz w:val="26"/>
          <w:szCs w:val="26"/>
          <w:rtl/>
          <w:lang w:bidi="ar-LB"/>
        </w:rPr>
        <w:t xml:space="preserve">أداء الطاقة </w:t>
      </w:r>
      <w:r w:rsidR="008448BE">
        <w:rPr>
          <w:rFonts w:hint="cs"/>
          <w:sz w:val="26"/>
          <w:szCs w:val="26"/>
          <w:rtl/>
          <w:lang w:bidi="ar-LB"/>
        </w:rPr>
        <w:t>في المستقبل</w:t>
      </w:r>
      <w:r w:rsidRPr="00887686">
        <w:rPr>
          <w:sz w:val="26"/>
          <w:szCs w:val="26"/>
          <w:rtl/>
          <w:lang w:bidi="ar-LB"/>
        </w:rPr>
        <w:t>.</w:t>
      </w:r>
    </w:p>
    <w:p w14:paraId="2C2A01ED" w14:textId="3AFA8BA7" w:rsidR="008448BE" w:rsidRDefault="008448BE" w:rsidP="0071183B">
      <w:pPr>
        <w:pStyle w:val="Heading1"/>
        <w:numPr>
          <w:ilvl w:val="0"/>
          <w:numId w:val="32"/>
        </w:numPr>
        <w:bidi/>
        <w:spacing w:line="288" w:lineRule="auto"/>
        <w:ind w:left="0" w:firstLine="0"/>
        <w:rPr>
          <w:sz w:val="26"/>
          <w:szCs w:val="26"/>
          <w:lang w:bidi="ar-LB"/>
        </w:rPr>
      </w:pPr>
      <w:r>
        <w:rPr>
          <w:rFonts w:hint="cs"/>
          <w:sz w:val="26"/>
          <w:szCs w:val="26"/>
          <w:rtl/>
          <w:lang w:bidi="ar-LB"/>
        </w:rPr>
        <w:t>وم</w:t>
      </w:r>
      <w:r w:rsidRPr="008448BE">
        <w:rPr>
          <w:sz w:val="26"/>
          <w:szCs w:val="26"/>
          <w:rtl/>
          <w:lang w:bidi="ar-LB"/>
        </w:rPr>
        <w:t>ن خلال تجربة خزائن العرض الموفرة للطاقة في ال</w:t>
      </w:r>
      <w:r w:rsidR="00E6461D">
        <w:rPr>
          <w:sz w:val="26"/>
          <w:szCs w:val="26"/>
          <w:rtl/>
          <w:lang w:bidi="ar-LB"/>
        </w:rPr>
        <w:t>محلات</w:t>
      </w:r>
      <w:r w:rsidRPr="008448BE">
        <w:rPr>
          <w:sz w:val="26"/>
          <w:szCs w:val="26"/>
          <w:rtl/>
          <w:lang w:bidi="ar-LB"/>
        </w:rPr>
        <w:t xml:space="preserve"> الكبرى، سيوفر هذا المشروع أدلة تقنية وبيانات أداء لدعم اعتماد وتطبيق معايير </w:t>
      </w:r>
      <w:r w:rsidR="003C5E20">
        <w:rPr>
          <w:rFonts w:hint="cs"/>
          <w:sz w:val="26"/>
          <w:szCs w:val="26"/>
          <w:rtl/>
          <w:lang w:bidi="ar-LB"/>
        </w:rPr>
        <w:t>دنيا جديدة ل</w:t>
      </w:r>
      <w:r w:rsidRPr="008448BE">
        <w:rPr>
          <w:sz w:val="26"/>
          <w:szCs w:val="26"/>
          <w:rtl/>
          <w:lang w:bidi="ar-LB"/>
        </w:rPr>
        <w:t>أداء الطاقة لوحدات التكثيف وأنظمة التعبئة المركزية. ومن خلال استهداف ال</w:t>
      </w:r>
      <w:r w:rsidR="00E6461D">
        <w:rPr>
          <w:sz w:val="26"/>
          <w:szCs w:val="26"/>
          <w:rtl/>
          <w:lang w:bidi="ar-LB"/>
        </w:rPr>
        <w:t>محلات</w:t>
      </w:r>
      <w:r w:rsidRPr="008448BE">
        <w:rPr>
          <w:sz w:val="26"/>
          <w:szCs w:val="26"/>
          <w:rtl/>
          <w:lang w:bidi="ar-LB"/>
        </w:rPr>
        <w:t xml:space="preserve"> الكبرى و</w:t>
      </w:r>
      <w:r w:rsidR="00E6461D">
        <w:rPr>
          <w:sz w:val="26"/>
          <w:szCs w:val="26"/>
          <w:rtl/>
          <w:lang w:bidi="ar-LB"/>
        </w:rPr>
        <w:t>محلات</w:t>
      </w:r>
      <w:r w:rsidRPr="008448BE">
        <w:rPr>
          <w:sz w:val="26"/>
          <w:szCs w:val="26"/>
          <w:rtl/>
          <w:lang w:bidi="ar-LB"/>
        </w:rPr>
        <w:t xml:space="preserve"> بيع المواد الغذائية بالتجزئة، سيُنشئ المشروع نماذج واضحة توضح جدوى وفوائد التقنيات</w:t>
      </w:r>
      <w:r w:rsidR="00FF4A14">
        <w:rPr>
          <w:rFonts w:hint="cs"/>
          <w:sz w:val="26"/>
          <w:szCs w:val="26"/>
          <w:rtl/>
          <w:lang w:bidi="ar-LB"/>
        </w:rPr>
        <w:t xml:space="preserve"> ذات القدرة المنخفضة على إحداث الاحترار ا</w:t>
      </w:r>
      <w:r w:rsidRPr="008448BE">
        <w:rPr>
          <w:sz w:val="26"/>
          <w:szCs w:val="26"/>
          <w:rtl/>
          <w:lang w:bidi="ar-LB"/>
        </w:rPr>
        <w:t>لعالمي. وستوفر التخفيضات الموثقة في استهلاك المبردات والكهرباء مبرر</w:t>
      </w:r>
      <w:r w:rsidR="00D459A2">
        <w:rPr>
          <w:rFonts w:hint="cs"/>
          <w:sz w:val="26"/>
          <w:szCs w:val="26"/>
          <w:rtl/>
          <w:lang w:bidi="ar-LB"/>
        </w:rPr>
        <w:t>اً</w:t>
      </w:r>
      <w:r w:rsidRPr="008448BE">
        <w:rPr>
          <w:sz w:val="26"/>
          <w:szCs w:val="26"/>
          <w:rtl/>
          <w:lang w:bidi="ar-LB"/>
        </w:rPr>
        <w:t xml:space="preserve"> قوي</w:t>
      </w:r>
      <w:r w:rsidR="00D459A2">
        <w:rPr>
          <w:rFonts w:hint="cs"/>
          <w:sz w:val="26"/>
          <w:szCs w:val="26"/>
          <w:rtl/>
          <w:lang w:bidi="ar-LB"/>
        </w:rPr>
        <w:t>اً</w:t>
      </w:r>
      <w:r w:rsidRPr="008448BE">
        <w:rPr>
          <w:sz w:val="26"/>
          <w:szCs w:val="26"/>
          <w:rtl/>
          <w:lang w:bidi="ar-LB"/>
        </w:rPr>
        <w:t xml:space="preserve"> لتوسيع نطاق </w:t>
      </w:r>
      <w:r w:rsidR="000F00B9">
        <w:rPr>
          <w:rFonts w:hint="cs"/>
          <w:sz w:val="26"/>
          <w:szCs w:val="26"/>
          <w:rtl/>
          <w:lang w:bidi="ar-LB"/>
        </w:rPr>
        <w:t>ال</w:t>
      </w:r>
      <w:r w:rsidRPr="008448BE">
        <w:rPr>
          <w:sz w:val="26"/>
          <w:szCs w:val="26"/>
          <w:rtl/>
          <w:lang w:bidi="ar-LB"/>
        </w:rPr>
        <w:t>معايير</w:t>
      </w:r>
      <w:r w:rsidR="000F00B9">
        <w:rPr>
          <w:rFonts w:hint="cs"/>
          <w:sz w:val="26"/>
          <w:szCs w:val="26"/>
          <w:rtl/>
          <w:lang w:bidi="ar-LB"/>
        </w:rPr>
        <w:t xml:space="preserve"> الدنيا ل</w:t>
      </w:r>
      <w:r w:rsidRPr="008448BE">
        <w:rPr>
          <w:sz w:val="26"/>
          <w:szCs w:val="26"/>
          <w:rtl/>
          <w:lang w:bidi="ar-LB"/>
        </w:rPr>
        <w:t xml:space="preserve">أداء الطاقة لتشمل مجموعة أوسع من أنظمة </w:t>
      </w:r>
      <w:r w:rsidR="000F00B9">
        <w:rPr>
          <w:rFonts w:hint="cs"/>
          <w:sz w:val="26"/>
          <w:szCs w:val="26"/>
          <w:rtl/>
          <w:lang w:bidi="ar-LB"/>
        </w:rPr>
        <w:t>التبريد و</w:t>
      </w:r>
      <w:r w:rsidRPr="008448BE">
        <w:rPr>
          <w:sz w:val="26"/>
          <w:szCs w:val="26"/>
          <w:rtl/>
          <w:lang w:bidi="ar-LB"/>
        </w:rPr>
        <w:t>تكييف الهواء التجارية، مما يُسرّع من مواءمة صربيا مع متطلبات الاتحاد الأوروبي والتزاماتها بموجب تعديل كيغالي.</w:t>
      </w:r>
    </w:p>
    <w:p w14:paraId="2F8D2CC1" w14:textId="77777777" w:rsidR="000F00B9" w:rsidRPr="00B9123E" w:rsidRDefault="000F00B9" w:rsidP="000F00B9">
      <w:pPr>
        <w:bidi/>
        <w:spacing w:after="240"/>
        <w:outlineLvl w:val="0"/>
        <w:rPr>
          <w:sz w:val="26"/>
          <w:szCs w:val="26"/>
          <w:u w:val="single"/>
          <w:rtl/>
        </w:rPr>
      </w:pPr>
      <w:r w:rsidRPr="00B9123E">
        <w:rPr>
          <w:rFonts w:hint="cs"/>
          <w:sz w:val="26"/>
          <w:szCs w:val="26"/>
          <w:u w:val="single"/>
          <w:rtl/>
        </w:rPr>
        <w:t>الأنشطة المقترحة</w:t>
      </w:r>
    </w:p>
    <w:p w14:paraId="27A10A2C" w14:textId="4D0BAB9A" w:rsidR="00566C9A" w:rsidRDefault="00A80F77" w:rsidP="0071183B">
      <w:pPr>
        <w:pStyle w:val="Heading1"/>
        <w:numPr>
          <w:ilvl w:val="0"/>
          <w:numId w:val="32"/>
        </w:numPr>
        <w:bidi/>
        <w:spacing w:line="288" w:lineRule="auto"/>
        <w:ind w:left="0" w:firstLine="0"/>
        <w:rPr>
          <w:sz w:val="26"/>
          <w:szCs w:val="26"/>
          <w:rtl/>
          <w:lang w:bidi="ar-LB"/>
        </w:rPr>
      </w:pPr>
      <w:r w:rsidRPr="00A80F77">
        <w:rPr>
          <w:sz w:val="26"/>
          <w:szCs w:val="26"/>
          <w:rtl/>
          <w:lang w:bidi="ar-LB"/>
        </w:rPr>
        <w:t>يتم عرض الأنشطة مع تفاصيل تكلفتها (</w:t>
      </w:r>
      <w:r>
        <w:rPr>
          <w:rFonts w:hint="cs"/>
          <w:sz w:val="26"/>
          <w:szCs w:val="26"/>
          <w:rtl/>
          <w:lang w:bidi="ar-LB"/>
        </w:rPr>
        <w:t xml:space="preserve">بصيغتها المقدمة </w:t>
      </w:r>
      <w:r w:rsidRPr="00A80F77">
        <w:rPr>
          <w:sz w:val="26"/>
          <w:szCs w:val="26"/>
          <w:rtl/>
          <w:lang w:bidi="ar-LB"/>
        </w:rPr>
        <w:t>في البداية) في الجدول 2.</w:t>
      </w:r>
    </w:p>
    <w:p w14:paraId="53C30EE2" w14:textId="77777777" w:rsidR="00566C9A" w:rsidRDefault="00566C9A">
      <w:pPr>
        <w:jc w:val="left"/>
        <w:rPr>
          <w:sz w:val="26"/>
          <w:szCs w:val="26"/>
          <w:rtl/>
          <w:lang w:bidi="ar-LB"/>
        </w:rPr>
      </w:pPr>
      <w:r>
        <w:rPr>
          <w:sz w:val="26"/>
          <w:szCs w:val="26"/>
          <w:rtl/>
          <w:lang w:bidi="ar-LB"/>
        </w:rPr>
        <w:br w:type="page"/>
      </w:r>
    </w:p>
    <w:p w14:paraId="0287092A" w14:textId="65EA1A16" w:rsidR="00A80F77" w:rsidRDefault="00A80F77" w:rsidP="00451698">
      <w:pPr>
        <w:bidi/>
        <w:spacing w:before="240"/>
        <w:rPr>
          <w:b/>
          <w:bCs/>
          <w:sz w:val="26"/>
          <w:szCs w:val="26"/>
          <w:rtl/>
        </w:rPr>
      </w:pPr>
      <w:r w:rsidRPr="00451698">
        <w:rPr>
          <w:b/>
          <w:bCs/>
          <w:sz w:val="26"/>
          <w:szCs w:val="26"/>
          <w:rtl/>
        </w:rPr>
        <w:lastRenderedPageBreak/>
        <w:t xml:space="preserve">الجدول 2. أنشطة المشروع التجريبي وتكلفتها </w:t>
      </w:r>
      <w:r w:rsidR="00451698">
        <w:rPr>
          <w:rFonts w:hint="cs"/>
          <w:b/>
          <w:bCs/>
          <w:sz w:val="26"/>
          <w:szCs w:val="26"/>
          <w:rtl/>
        </w:rPr>
        <w:t xml:space="preserve">على النحو </w:t>
      </w:r>
      <w:r w:rsidR="00414C4B">
        <w:rPr>
          <w:rFonts w:hint="cs"/>
          <w:b/>
          <w:bCs/>
          <w:sz w:val="26"/>
          <w:szCs w:val="26"/>
          <w:rtl/>
        </w:rPr>
        <w:t xml:space="preserve">المقدم من </w:t>
      </w:r>
      <w:r w:rsidRPr="00451698">
        <w:rPr>
          <w:b/>
          <w:bCs/>
          <w:sz w:val="26"/>
          <w:szCs w:val="26"/>
          <w:rtl/>
        </w:rPr>
        <w:t>اليونيدو</w:t>
      </w:r>
    </w:p>
    <w:tbl>
      <w:tblPr>
        <w:tblStyle w:val="TableGrid10"/>
        <w:bidiVisual/>
        <w:tblW w:w="9493" w:type="dxa"/>
        <w:tblLook w:val="04A0" w:firstRow="1" w:lastRow="0" w:firstColumn="1" w:lastColumn="0" w:noHBand="0" w:noVBand="1"/>
      </w:tblPr>
      <w:tblGrid>
        <w:gridCol w:w="8627"/>
        <w:gridCol w:w="866"/>
      </w:tblGrid>
      <w:tr w:rsidR="00451698" w:rsidRPr="00433B83" w14:paraId="3883F923" w14:textId="77777777" w:rsidTr="001D77A9">
        <w:trPr>
          <w:tblHeader/>
        </w:trPr>
        <w:tc>
          <w:tcPr>
            <w:tcW w:w="8627" w:type="dxa"/>
            <w:vAlign w:val="center"/>
            <w:hideMark/>
          </w:tcPr>
          <w:p w14:paraId="76EAA212" w14:textId="6A018BEC" w:rsidR="00451698" w:rsidRPr="00433B83" w:rsidRDefault="001D77A9" w:rsidP="00B1245C">
            <w:pPr>
              <w:pStyle w:val="NoSpacing"/>
              <w:keepNext/>
              <w:keepLines/>
              <w:jc w:val="center"/>
              <w:rPr>
                <w:bCs/>
                <w:sz w:val="20"/>
                <w:szCs w:val="20"/>
              </w:rPr>
            </w:pPr>
            <w:r w:rsidRPr="00433B83">
              <w:rPr>
                <w:rFonts w:hint="cs"/>
                <w:bCs/>
                <w:sz w:val="20"/>
                <w:szCs w:val="20"/>
                <w:rtl/>
              </w:rPr>
              <w:t>المكون/النشاط</w:t>
            </w:r>
          </w:p>
        </w:tc>
        <w:tc>
          <w:tcPr>
            <w:tcW w:w="0" w:type="auto"/>
            <w:vAlign w:val="center"/>
            <w:hideMark/>
          </w:tcPr>
          <w:p w14:paraId="2258821B" w14:textId="0D9663A2" w:rsidR="00451698" w:rsidRPr="00433B83" w:rsidRDefault="001D77A9" w:rsidP="00B1245C">
            <w:pPr>
              <w:pStyle w:val="NoSpacing"/>
              <w:keepNext/>
              <w:keepLines/>
              <w:jc w:val="center"/>
              <w:rPr>
                <w:bCs/>
                <w:sz w:val="20"/>
                <w:szCs w:val="20"/>
              </w:rPr>
            </w:pPr>
            <w:r w:rsidRPr="00433B83">
              <w:rPr>
                <w:rFonts w:hint="cs"/>
                <w:bCs/>
                <w:sz w:val="20"/>
                <w:szCs w:val="20"/>
                <w:rtl/>
              </w:rPr>
              <w:t>التكلفة (دولار أمريكي)</w:t>
            </w:r>
          </w:p>
        </w:tc>
      </w:tr>
      <w:tr w:rsidR="00451698" w:rsidRPr="00433B83" w14:paraId="6814819E" w14:textId="77777777" w:rsidTr="007B7EE4">
        <w:trPr>
          <w:trHeight w:val="638"/>
        </w:trPr>
        <w:tc>
          <w:tcPr>
            <w:tcW w:w="8627" w:type="dxa"/>
            <w:vAlign w:val="center"/>
          </w:tcPr>
          <w:p w14:paraId="39F97773" w14:textId="1DB067A1" w:rsidR="00D758E1" w:rsidRPr="00FF5F48" w:rsidRDefault="00D758E1" w:rsidP="001A3AA1">
            <w:pPr>
              <w:pStyle w:val="NoSpacing"/>
              <w:keepNext/>
              <w:keepLines/>
              <w:bidi/>
              <w:ind w:left="211"/>
              <w:jc w:val="left"/>
              <w:rPr>
                <w:b/>
                <w:bCs/>
                <w:sz w:val="20"/>
                <w:szCs w:val="20"/>
              </w:rPr>
            </w:pPr>
            <w:r w:rsidRPr="00FF5F48">
              <w:rPr>
                <w:rFonts w:hint="cs"/>
                <w:b/>
                <w:bCs/>
                <w:sz w:val="20"/>
                <w:szCs w:val="20"/>
                <w:rtl/>
              </w:rPr>
              <w:t>أولاً.</w:t>
            </w:r>
            <w:r w:rsidRPr="00FF5F48">
              <w:rPr>
                <w:b/>
                <w:bCs/>
                <w:sz w:val="20"/>
                <w:szCs w:val="20"/>
                <w:rtl/>
              </w:rPr>
              <w:tab/>
            </w:r>
            <w:r w:rsidRPr="00FF5F48">
              <w:rPr>
                <w:rFonts w:hint="cs"/>
                <w:b/>
                <w:bCs/>
                <w:sz w:val="20"/>
                <w:szCs w:val="20"/>
                <w:rtl/>
              </w:rPr>
              <w:t>ا</w:t>
            </w:r>
            <w:r w:rsidRPr="00FF5F48">
              <w:rPr>
                <w:b/>
                <w:bCs/>
                <w:sz w:val="20"/>
                <w:szCs w:val="20"/>
                <w:rtl/>
              </w:rPr>
              <w:t>لدعم التنظيمي لمعايير كفاءة</w:t>
            </w:r>
            <w:r w:rsidRPr="00FF5F48">
              <w:rPr>
                <w:rFonts w:hint="cs"/>
                <w:b/>
                <w:bCs/>
                <w:sz w:val="20"/>
                <w:szCs w:val="20"/>
                <w:rtl/>
              </w:rPr>
              <w:t xml:space="preserve"> استخدام</w:t>
            </w:r>
            <w:r w:rsidRPr="00FF5F48">
              <w:rPr>
                <w:b/>
                <w:bCs/>
                <w:sz w:val="20"/>
                <w:szCs w:val="20"/>
                <w:rtl/>
              </w:rPr>
              <w:t xml:space="preserve"> الطاقة</w:t>
            </w:r>
          </w:p>
        </w:tc>
        <w:tc>
          <w:tcPr>
            <w:tcW w:w="0" w:type="auto"/>
          </w:tcPr>
          <w:p w14:paraId="32685869" w14:textId="77777777" w:rsidR="00451698" w:rsidRPr="00433B83" w:rsidRDefault="00451698" w:rsidP="00B1245C">
            <w:pPr>
              <w:pStyle w:val="NoSpacing"/>
              <w:keepNext/>
              <w:keepLines/>
              <w:spacing w:before="40" w:after="40"/>
              <w:jc w:val="right"/>
              <w:rPr>
                <w:b/>
                <w:sz w:val="20"/>
                <w:szCs w:val="20"/>
              </w:rPr>
            </w:pPr>
          </w:p>
        </w:tc>
      </w:tr>
      <w:tr w:rsidR="00451698" w:rsidRPr="00433B83" w14:paraId="24053011" w14:textId="77777777" w:rsidTr="001D77A9">
        <w:tc>
          <w:tcPr>
            <w:tcW w:w="8627" w:type="dxa"/>
            <w:vAlign w:val="center"/>
            <w:hideMark/>
          </w:tcPr>
          <w:p w14:paraId="75BD838E" w14:textId="1AA9EE3B" w:rsidR="00EE646E" w:rsidRPr="00433B83" w:rsidRDefault="00EC6F52" w:rsidP="00EE646E">
            <w:pPr>
              <w:pStyle w:val="NoSpacing"/>
              <w:keepNext/>
              <w:keepLines/>
              <w:jc w:val="right"/>
              <w:rPr>
                <w:sz w:val="20"/>
                <w:szCs w:val="20"/>
              </w:rPr>
            </w:pPr>
            <w:r>
              <w:rPr>
                <w:rFonts w:hint="cs"/>
                <w:i/>
                <w:iCs/>
                <w:sz w:val="20"/>
                <w:szCs w:val="20"/>
                <w:rtl/>
              </w:rPr>
              <w:t xml:space="preserve">وضع خرائط </w:t>
            </w:r>
            <w:r w:rsidR="00EE646E" w:rsidRPr="00433B83">
              <w:rPr>
                <w:i/>
                <w:iCs/>
                <w:sz w:val="20"/>
                <w:szCs w:val="20"/>
                <w:rtl/>
              </w:rPr>
              <w:t>لاستخدام الطاقة في التبريد التجاري</w:t>
            </w:r>
            <w:r w:rsidR="00EE646E" w:rsidRPr="00433B83">
              <w:rPr>
                <w:sz w:val="20"/>
                <w:szCs w:val="20"/>
                <w:rtl/>
              </w:rPr>
              <w:t xml:space="preserve">: بالتعاون مع الجامعات التقنية، إجراء </w:t>
            </w:r>
            <w:r w:rsidR="00EE646E" w:rsidRPr="00433B83">
              <w:rPr>
                <w:rFonts w:hint="cs"/>
                <w:sz w:val="20"/>
                <w:szCs w:val="20"/>
                <w:rtl/>
              </w:rPr>
              <w:t>دراسات استقصائية</w:t>
            </w:r>
            <w:r w:rsidR="00EE646E" w:rsidRPr="00433B83">
              <w:rPr>
                <w:sz w:val="20"/>
                <w:szCs w:val="20"/>
                <w:rtl/>
              </w:rPr>
              <w:t xml:space="preserve"> ميدانية ومقابلات وجمع البيانات في </w:t>
            </w:r>
            <w:r w:rsidR="00E6461D">
              <w:rPr>
                <w:rFonts w:hint="cs"/>
                <w:sz w:val="20"/>
                <w:szCs w:val="20"/>
                <w:rtl/>
              </w:rPr>
              <w:t>محلات</w:t>
            </w:r>
            <w:r w:rsidR="00EE646E" w:rsidRPr="00433B83">
              <w:rPr>
                <w:sz w:val="20"/>
                <w:szCs w:val="20"/>
                <w:rtl/>
              </w:rPr>
              <w:t xml:space="preserve"> السوبر ماركت المختارة لتقدير كثافة الطاقة واستخدام المبردات وتكاليف الخدمة</w:t>
            </w:r>
          </w:p>
        </w:tc>
        <w:tc>
          <w:tcPr>
            <w:tcW w:w="0" w:type="auto"/>
            <w:hideMark/>
          </w:tcPr>
          <w:p w14:paraId="026CD3C7" w14:textId="77777777" w:rsidR="00451698" w:rsidRPr="00433B83" w:rsidRDefault="00451698" w:rsidP="00B1245C">
            <w:pPr>
              <w:pStyle w:val="NoSpacing"/>
              <w:keepNext/>
              <w:keepLines/>
              <w:jc w:val="right"/>
              <w:rPr>
                <w:sz w:val="20"/>
                <w:szCs w:val="20"/>
              </w:rPr>
            </w:pPr>
            <w:r w:rsidRPr="00433B83">
              <w:rPr>
                <w:sz w:val="20"/>
                <w:szCs w:val="20"/>
              </w:rPr>
              <w:t>30,000</w:t>
            </w:r>
          </w:p>
        </w:tc>
      </w:tr>
      <w:tr w:rsidR="00451698" w:rsidRPr="00433B83" w14:paraId="4C3044AB" w14:textId="77777777" w:rsidTr="001D77A9">
        <w:tc>
          <w:tcPr>
            <w:tcW w:w="8627" w:type="dxa"/>
            <w:vAlign w:val="center"/>
            <w:hideMark/>
          </w:tcPr>
          <w:p w14:paraId="7611CD8C" w14:textId="08DFB810" w:rsidR="0089440D" w:rsidRPr="00433B83" w:rsidRDefault="0089440D" w:rsidP="0089440D">
            <w:pPr>
              <w:pStyle w:val="NoSpacing"/>
              <w:keepNext/>
              <w:keepLines/>
              <w:jc w:val="right"/>
              <w:rPr>
                <w:sz w:val="20"/>
                <w:szCs w:val="20"/>
              </w:rPr>
            </w:pPr>
            <w:r w:rsidRPr="00433B83">
              <w:rPr>
                <w:rFonts w:hint="cs"/>
                <w:i/>
                <w:iCs/>
                <w:sz w:val="20"/>
                <w:szCs w:val="20"/>
                <w:rtl/>
              </w:rPr>
              <w:t>استعراض</w:t>
            </w:r>
            <w:r w:rsidRPr="00433B83">
              <w:rPr>
                <w:i/>
                <w:iCs/>
                <w:sz w:val="20"/>
                <w:szCs w:val="20"/>
                <w:rtl/>
              </w:rPr>
              <w:t xml:space="preserve"> المعايير وآليات الامتثال للسوق</w:t>
            </w:r>
            <w:r w:rsidRPr="00433B83">
              <w:rPr>
                <w:sz w:val="20"/>
                <w:szCs w:val="20"/>
                <w:rtl/>
              </w:rPr>
              <w:t xml:space="preserve">: تحديد التفويضات والتداخلات وممارسات </w:t>
            </w:r>
            <w:r w:rsidR="00E04D16" w:rsidRPr="00433B83">
              <w:rPr>
                <w:rFonts w:hint="cs"/>
                <w:sz w:val="20"/>
                <w:szCs w:val="20"/>
                <w:rtl/>
              </w:rPr>
              <w:t>الإنفاذ</w:t>
            </w:r>
            <w:r w:rsidRPr="00433B83">
              <w:rPr>
                <w:sz w:val="20"/>
                <w:szCs w:val="20"/>
                <w:rtl/>
              </w:rPr>
              <w:t xml:space="preserve"> في قطاع التبريد التجاري</w:t>
            </w:r>
          </w:p>
        </w:tc>
        <w:tc>
          <w:tcPr>
            <w:tcW w:w="0" w:type="auto"/>
            <w:hideMark/>
          </w:tcPr>
          <w:p w14:paraId="24076EBE" w14:textId="77777777" w:rsidR="00451698" w:rsidRPr="00433B83" w:rsidRDefault="00451698" w:rsidP="00B1245C">
            <w:pPr>
              <w:pStyle w:val="NoSpacing"/>
              <w:jc w:val="right"/>
              <w:rPr>
                <w:sz w:val="20"/>
                <w:szCs w:val="20"/>
              </w:rPr>
            </w:pPr>
            <w:r w:rsidRPr="00433B83">
              <w:rPr>
                <w:sz w:val="20"/>
                <w:szCs w:val="20"/>
              </w:rPr>
              <w:t>10,000</w:t>
            </w:r>
          </w:p>
        </w:tc>
      </w:tr>
      <w:tr w:rsidR="00451698" w:rsidRPr="00433B83" w14:paraId="3D80C4A3" w14:textId="77777777" w:rsidTr="001D77A9">
        <w:tc>
          <w:tcPr>
            <w:tcW w:w="8627" w:type="dxa"/>
            <w:vAlign w:val="center"/>
            <w:hideMark/>
          </w:tcPr>
          <w:p w14:paraId="72C71F32" w14:textId="1C834563" w:rsidR="00E04D16" w:rsidRPr="00433B83" w:rsidRDefault="00E04D16" w:rsidP="00E04D16">
            <w:pPr>
              <w:pStyle w:val="NoSpacing"/>
              <w:keepNext/>
              <w:keepLines/>
              <w:jc w:val="right"/>
              <w:rPr>
                <w:sz w:val="20"/>
                <w:szCs w:val="20"/>
              </w:rPr>
            </w:pPr>
            <w:r w:rsidRPr="00433B83">
              <w:rPr>
                <w:i/>
                <w:iCs/>
                <w:sz w:val="20"/>
                <w:szCs w:val="20"/>
                <w:rtl/>
              </w:rPr>
              <w:t xml:space="preserve">تحليل الفجوة في </w:t>
            </w:r>
            <w:r w:rsidRPr="00433B83">
              <w:rPr>
                <w:rFonts w:hint="cs"/>
                <w:i/>
                <w:iCs/>
                <w:sz w:val="20"/>
                <w:szCs w:val="20"/>
                <w:rtl/>
              </w:rPr>
              <w:t>ال</w:t>
            </w:r>
            <w:r w:rsidRPr="00433B83">
              <w:rPr>
                <w:i/>
                <w:iCs/>
                <w:sz w:val="20"/>
                <w:szCs w:val="20"/>
                <w:rtl/>
              </w:rPr>
              <w:t xml:space="preserve">معايير </w:t>
            </w:r>
            <w:r w:rsidRPr="00433B83">
              <w:rPr>
                <w:rFonts w:hint="cs"/>
                <w:i/>
                <w:iCs/>
                <w:sz w:val="20"/>
                <w:szCs w:val="20"/>
                <w:rtl/>
              </w:rPr>
              <w:t>الدنيا ل</w:t>
            </w:r>
            <w:r w:rsidRPr="00433B83">
              <w:rPr>
                <w:i/>
                <w:iCs/>
                <w:sz w:val="20"/>
                <w:szCs w:val="20"/>
                <w:rtl/>
              </w:rPr>
              <w:t>أداء الطاقة في التبريد التجاري و</w:t>
            </w:r>
            <w:r w:rsidRPr="00433B83">
              <w:rPr>
                <w:rFonts w:hint="cs"/>
                <w:i/>
                <w:iCs/>
                <w:sz w:val="20"/>
                <w:szCs w:val="20"/>
                <w:rtl/>
              </w:rPr>
              <w:t xml:space="preserve">إجراء </w:t>
            </w:r>
            <w:r w:rsidRPr="00433B83">
              <w:rPr>
                <w:i/>
                <w:iCs/>
                <w:sz w:val="20"/>
                <w:szCs w:val="20"/>
                <w:rtl/>
              </w:rPr>
              <w:t>جولة دراسية</w:t>
            </w:r>
            <w:r w:rsidRPr="00433B83">
              <w:rPr>
                <w:sz w:val="20"/>
                <w:szCs w:val="20"/>
                <w:rtl/>
              </w:rPr>
              <w:t>: إجراء تقييم مقارن للوائح الوطنية و</w:t>
            </w:r>
            <w:r w:rsidR="008A39B6" w:rsidRPr="00433B83">
              <w:rPr>
                <w:rFonts w:hint="cs"/>
                <w:sz w:val="20"/>
                <w:szCs w:val="20"/>
                <w:rtl/>
              </w:rPr>
              <w:t xml:space="preserve">لوائح </w:t>
            </w:r>
            <w:r w:rsidRPr="00433B83">
              <w:rPr>
                <w:sz w:val="20"/>
                <w:szCs w:val="20"/>
                <w:rtl/>
              </w:rPr>
              <w:t xml:space="preserve">الاتحاد الأوروبي لوحدات التكثيف والعبوات المركزية وخزائن البيع بالتجزئة؛ وتنظيم جولة دراسية إلى </w:t>
            </w:r>
            <w:r w:rsidR="001F6E94" w:rsidRPr="00433B83">
              <w:rPr>
                <w:rFonts w:hint="cs"/>
                <w:sz w:val="20"/>
                <w:szCs w:val="20"/>
                <w:rtl/>
              </w:rPr>
              <w:t>إحدى الدول</w:t>
            </w:r>
            <w:r w:rsidRPr="00433B83">
              <w:rPr>
                <w:sz w:val="20"/>
                <w:szCs w:val="20"/>
                <w:rtl/>
              </w:rPr>
              <w:t xml:space="preserve"> في الاتحاد الأوروبي تطبق </w:t>
            </w:r>
            <w:r w:rsidR="001F6E94" w:rsidRPr="00433B83">
              <w:rPr>
                <w:rFonts w:hint="cs"/>
                <w:sz w:val="20"/>
                <w:szCs w:val="20"/>
                <w:rtl/>
              </w:rPr>
              <w:t>ال</w:t>
            </w:r>
            <w:r w:rsidRPr="00433B83">
              <w:rPr>
                <w:sz w:val="20"/>
                <w:szCs w:val="20"/>
                <w:rtl/>
              </w:rPr>
              <w:t>معايير</w:t>
            </w:r>
            <w:r w:rsidR="001F6E94" w:rsidRPr="00433B83">
              <w:rPr>
                <w:rFonts w:hint="cs"/>
                <w:sz w:val="20"/>
                <w:szCs w:val="20"/>
                <w:rtl/>
              </w:rPr>
              <w:t xml:space="preserve"> الدنيا ل</w:t>
            </w:r>
            <w:r w:rsidRPr="00433B83">
              <w:rPr>
                <w:sz w:val="20"/>
                <w:szCs w:val="20"/>
                <w:rtl/>
              </w:rPr>
              <w:t xml:space="preserve">أداء الطاقة ذات الصلة لستة مشاركين؛ وعقد </w:t>
            </w:r>
            <w:r w:rsidR="001F6E94" w:rsidRPr="00433B83">
              <w:rPr>
                <w:rFonts w:hint="cs"/>
                <w:sz w:val="20"/>
                <w:szCs w:val="20"/>
                <w:rtl/>
              </w:rPr>
              <w:t>حلقة</w:t>
            </w:r>
            <w:r w:rsidRPr="00433B83">
              <w:rPr>
                <w:sz w:val="20"/>
                <w:szCs w:val="20"/>
                <w:rtl/>
              </w:rPr>
              <w:t xml:space="preserve"> عمل متابعة للسياسات لوضع خارطة طريق لاعتماد معايير</w:t>
            </w:r>
            <w:r w:rsidR="001F6E94" w:rsidRPr="00433B83">
              <w:rPr>
                <w:rFonts w:hint="cs"/>
                <w:sz w:val="20"/>
                <w:szCs w:val="20"/>
                <w:rtl/>
              </w:rPr>
              <w:t xml:space="preserve"> دنيا ل</w:t>
            </w:r>
            <w:r w:rsidRPr="00433B83">
              <w:rPr>
                <w:sz w:val="20"/>
                <w:szCs w:val="20"/>
                <w:rtl/>
              </w:rPr>
              <w:t>أداء الطاقة في التبريد التجاري</w:t>
            </w:r>
          </w:p>
        </w:tc>
        <w:tc>
          <w:tcPr>
            <w:tcW w:w="0" w:type="auto"/>
            <w:hideMark/>
          </w:tcPr>
          <w:p w14:paraId="5C04C184" w14:textId="77777777" w:rsidR="00451698" w:rsidRPr="00433B83" w:rsidRDefault="00451698" w:rsidP="00B1245C">
            <w:pPr>
              <w:pStyle w:val="NoSpacing"/>
              <w:jc w:val="right"/>
              <w:rPr>
                <w:sz w:val="20"/>
                <w:szCs w:val="20"/>
              </w:rPr>
            </w:pPr>
            <w:r w:rsidRPr="00433B83">
              <w:rPr>
                <w:sz w:val="20"/>
                <w:szCs w:val="20"/>
              </w:rPr>
              <w:t>30,000</w:t>
            </w:r>
          </w:p>
        </w:tc>
      </w:tr>
      <w:tr w:rsidR="00451698" w:rsidRPr="00433B83" w14:paraId="6550FD61" w14:textId="77777777" w:rsidTr="001D77A9">
        <w:tc>
          <w:tcPr>
            <w:tcW w:w="8627" w:type="dxa"/>
            <w:vAlign w:val="center"/>
            <w:hideMark/>
          </w:tcPr>
          <w:p w14:paraId="10047955" w14:textId="687410FE" w:rsidR="001F6E94" w:rsidRPr="00433B83" w:rsidRDefault="006372C8" w:rsidP="006372C8">
            <w:pPr>
              <w:pStyle w:val="NoSpacing"/>
              <w:keepNext/>
              <w:keepLines/>
              <w:jc w:val="right"/>
              <w:rPr>
                <w:sz w:val="20"/>
                <w:szCs w:val="20"/>
              </w:rPr>
            </w:pPr>
            <w:r w:rsidRPr="00433B83">
              <w:rPr>
                <w:rFonts w:hint="cs"/>
                <w:i/>
                <w:iCs/>
                <w:sz w:val="20"/>
                <w:szCs w:val="20"/>
                <w:rtl/>
              </w:rPr>
              <w:t>إجراء حوار</w:t>
            </w:r>
            <w:r w:rsidR="001F6E94" w:rsidRPr="00433B83">
              <w:rPr>
                <w:i/>
                <w:iCs/>
                <w:sz w:val="20"/>
                <w:szCs w:val="20"/>
                <w:rtl/>
              </w:rPr>
              <w:t xml:space="preserve"> بين القطاعين العام والخاص والموائد المستديرة لأصحاب المصلحة</w:t>
            </w:r>
            <w:r w:rsidR="001F6E94" w:rsidRPr="00433B83">
              <w:rPr>
                <w:sz w:val="20"/>
                <w:szCs w:val="20"/>
                <w:rtl/>
              </w:rPr>
              <w:t xml:space="preserve">: عقد 4 </w:t>
            </w:r>
            <w:r w:rsidRPr="00433B83">
              <w:rPr>
                <w:rFonts w:hint="cs"/>
                <w:sz w:val="20"/>
                <w:szCs w:val="20"/>
                <w:rtl/>
              </w:rPr>
              <w:t>حلقات</w:t>
            </w:r>
            <w:r w:rsidR="001F6E94" w:rsidRPr="00433B83">
              <w:rPr>
                <w:sz w:val="20"/>
                <w:szCs w:val="20"/>
                <w:rtl/>
              </w:rPr>
              <w:t xml:space="preserve"> عمل </w:t>
            </w:r>
            <w:r w:rsidRPr="00433B83">
              <w:rPr>
                <w:rFonts w:hint="cs"/>
                <w:sz w:val="20"/>
                <w:szCs w:val="20"/>
                <w:rtl/>
              </w:rPr>
              <w:t>تثقيفية</w:t>
            </w:r>
            <w:r w:rsidR="001F6E94" w:rsidRPr="00433B83">
              <w:rPr>
                <w:sz w:val="20"/>
                <w:szCs w:val="20"/>
                <w:rtl/>
              </w:rPr>
              <w:t xml:space="preserve"> لأصحاب المصلحة الذين يمثلون </w:t>
            </w:r>
            <w:r w:rsidR="00E6461D">
              <w:rPr>
                <w:rFonts w:hint="cs"/>
                <w:sz w:val="20"/>
                <w:szCs w:val="20"/>
                <w:rtl/>
              </w:rPr>
              <w:t>محلات</w:t>
            </w:r>
            <w:r w:rsidR="001F6E94" w:rsidRPr="00433B83">
              <w:rPr>
                <w:sz w:val="20"/>
                <w:szCs w:val="20"/>
                <w:rtl/>
              </w:rPr>
              <w:t xml:space="preserve"> السوبر ماركت وجمعيات الصناعة والبلديات والهيئات التنظيمية </w:t>
            </w:r>
            <w:r w:rsidR="0007174B" w:rsidRPr="00433B83">
              <w:rPr>
                <w:rFonts w:hint="cs"/>
                <w:sz w:val="20"/>
                <w:szCs w:val="20"/>
                <w:rtl/>
              </w:rPr>
              <w:t>لاستعراض</w:t>
            </w:r>
            <w:r w:rsidR="001F6E94" w:rsidRPr="00433B83">
              <w:rPr>
                <w:sz w:val="20"/>
                <w:szCs w:val="20"/>
                <w:rtl/>
              </w:rPr>
              <w:t xml:space="preserve"> نتائج تحليل الفجوة وبناء توافق في الآراء بشأن </w:t>
            </w:r>
            <w:r w:rsidR="003925E7">
              <w:rPr>
                <w:rFonts w:hint="cs"/>
                <w:sz w:val="20"/>
                <w:szCs w:val="20"/>
                <w:rtl/>
              </w:rPr>
              <w:t>وضع</w:t>
            </w:r>
            <w:r w:rsidR="001F6E94" w:rsidRPr="00433B83">
              <w:rPr>
                <w:sz w:val="20"/>
                <w:szCs w:val="20"/>
                <w:rtl/>
              </w:rPr>
              <w:t xml:space="preserve"> معايير </w:t>
            </w:r>
            <w:r w:rsidR="0007174B" w:rsidRPr="00433B83">
              <w:rPr>
                <w:rFonts w:hint="cs"/>
                <w:sz w:val="20"/>
                <w:szCs w:val="20"/>
                <w:rtl/>
              </w:rPr>
              <w:t>دنيا ل</w:t>
            </w:r>
            <w:r w:rsidR="001F6E94" w:rsidRPr="00433B83">
              <w:rPr>
                <w:sz w:val="20"/>
                <w:szCs w:val="20"/>
                <w:rtl/>
              </w:rPr>
              <w:t>أداء الطاقة في</w:t>
            </w:r>
            <w:r w:rsidR="003925E7">
              <w:rPr>
                <w:rFonts w:hint="cs"/>
                <w:sz w:val="20"/>
                <w:szCs w:val="20"/>
                <w:rtl/>
              </w:rPr>
              <w:t xml:space="preserve"> مجال</w:t>
            </w:r>
            <w:r w:rsidR="001F6E94" w:rsidRPr="00433B83">
              <w:rPr>
                <w:sz w:val="20"/>
                <w:szCs w:val="20"/>
                <w:rtl/>
              </w:rPr>
              <w:t xml:space="preserve"> التبريد التجاري</w:t>
            </w:r>
          </w:p>
        </w:tc>
        <w:tc>
          <w:tcPr>
            <w:tcW w:w="0" w:type="auto"/>
            <w:hideMark/>
          </w:tcPr>
          <w:p w14:paraId="16AF7CBC" w14:textId="77777777" w:rsidR="00451698" w:rsidRPr="00433B83" w:rsidRDefault="00451698" w:rsidP="00B1245C">
            <w:pPr>
              <w:pStyle w:val="NoSpacing"/>
              <w:jc w:val="right"/>
              <w:rPr>
                <w:sz w:val="20"/>
                <w:szCs w:val="20"/>
              </w:rPr>
            </w:pPr>
            <w:r w:rsidRPr="00433B83">
              <w:rPr>
                <w:sz w:val="20"/>
                <w:szCs w:val="20"/>
              </w:rPr>
              <w:t>10,000</w:t>
            </w:r>
          </w:p>
        </w:tc>
      </w:tr>
      <w:tr w:rsidR="00451698" w:rsidRPr="00433B83" w14:paraId="2C34261E" w14:textId="77777777" w:rsidTr="001D77A9">
        <w:tc>
          <w:tcPr>
            <w:tcW w:w="8627" w:type="dxa"/>
            <w:vAlign w:val="center"/>
            <w:hideMark/>
          </w:tcPr>
          <w:p w14:paraId="6F155E35" w14:textId="68B6421A" w:rsidR="00451698" w:rsidRPr="00433B83" w:rsidRDefault="00670145" w:rsidP="00670145">
            <w:pPr>
              <w:pStyle w:val="NoSpacing"/>
              <w:keepNext/>
              <w:keepLines/>
              <w:jc w:val="right"/>
              <w:rPr>
                <w:sz w:val="20"/>
                <w:szCs w:val="20"/>
              </w:rPr>
            </w:pPr>
            <w:r w:rsidRPr="003925E7">
              <w:rPr>
                <w:rFonts w:hint="cs"/>
                <w:i/>
                <w:iCs/>
                <w:sz w:val="20"/>
                <w:szCs w:val="20"/>
                <w:rtl/>
              </w:rPr>
              <w:t>مشروع</w:t>
            </w:r>
            <w:r w:rsidR="003925E7">
              <w:rPr>
                <w:rFonts w:hint="cs"/>
                <w:i/>
                <w:iCs/>
                <w:sz w:val="20"/>
                <w:szCs w:val="20"/>
                <w:rtl/>
              </w:rPr>
              <w:t xml:space="preserve"> وضع</w:t>
            </w:r>
            <w:r w:rsidRPr="003925E7">
              <w:rPr>
                <w:i/>
                <w:iCs/>
                <w:sz w:val="20"/>
                <w:szCs w:val="20"/>
                <w:rtl/>
              </w:rPr>
              <w:t xml:space="preserve"> معايير</w:t>
            </w:r>
            <w:r w:rsidRPr="003925E7">
              <w:rPr>
                <w:rFonts w:hint="cs"/>
                <w:i/>
                <w:iCs/>
                <w:sz w:val="20"/>
                <w:szCs w:val="20"/>
                <w:rtl/>
              </w:rPr>
              <w:t xml:space="preserve"> دنيا ل</w:t>
            </w:r>
            <w:r w:rsidRPr="003925E7">
              <w:rPr>
                <w:i/>
                <w:iCs/>
                <w:sz w:val="20"/>
                <w:szCs w:val="20"/>
                <w:rtl/>
              </w:rPr>
              <w:t>أداء الطاقة</w:t>
            </w:r>
            <w:r w:rsidRPr="00670145">
              <w:rPr>
                <w:sz w:val="20"/>
                <w:szCs w:val="20"/>
                <w:rtl/>
              </w:rPr>
              <w:t xml:space="preserve">: إعداد </w:t>
            </w:r>
            <w:r>
              <w:rPr>
                <w:rFonts w:hint="cs"/>
                <w:sz w:val="20"/>
                <w:szCs w:val="20"/>
                <w:rtl/>
              </w:rPr>
              <w:t>مشروع معايير دنيا ل</w:t>
            </w:r>
            <w:r w:rsidRPr="00670145">
              <w:rPr>
                <w:sz w:val="20"/>
                <w:szCs w:val="20"/>
                <w:rtl/>
              </w:rPr>
              <w:t>أداء الطاقة لخزائن العرض في قطاع التجزئة وخريطة طريق ل</w:t>
            </w:r>
            <w:r w:rsidR="004D2DFF">
              <w:rPr>
                <w:rFonts w:hint="cs"/>
                <w:sz w:val="20"/>
                <w:szCs w:val="20"/>
                <w:rtl/>
              </w:rPr>
              <w:t>ل</w:t>
            </w:r>
            <w:r w:rsidRPr="00670145">
              <w:rPr>
                <w:sz w:val="20"/>
                <w:szCs w:val="20"/>
                <w:rtl/>
              </w:rPr>
              <w:t>معايير</w:t>
            </w:r>
            <w:r w:rsidR="004D2DFF">
              <w:rPr>
                <w:rFonts w:hint="cs"/>
                <w:sz w:val="20"/>
                <w:szCs w:val="20"/>
                <w:rtl/>
              </w:rPr>
              <w:t xml:space="preserve"> الدنيا ل</w:t>
            </w:r>
            <w:r w:rsidRPr="00670145">
              <w:rPr>
                <w:sz w:val="20"/>
                <w:szCs w:val="20"/>
                <w:rtl/>
              </w:rPr>
              <w:t xml:space="preserve">أداء الطاقة </w:t>
            </w:r>
            <w:r w:rsidR="004D2DFF">
              <w:rPr>
                <w:rFonts w:hint="cs"/>
                <w:sz w:val="20"/>
                <w:szCs w:val="20"/>
                <w:rtl/>
              </w:rPr>
              <w:t xml:space="preserve">في المستقبل </w:t>
            </w:r>
            <w:r w:rsidRPr="00670145">
              <w:rPr>
                <w:sz w:val="20"/>
                <w:szCs w:val="20"/>
                <w:rtl/>
              </w:rPr>
              <w:t>لوحدات التكثيف والأنظمة المركزية</w:t>
            </w:r>
          </w:p>
        </w:tc>
        <w:tc>
          <w:tcPr>
            <w:tcW w:w="0" w:type="auto"/>
            <w:hideMark/>
          </w:tcPr>
          <w:p w14:paraId="21CC0DA5" w14:textId="77777777" w:rsidR="00451698" w:rsidRPr="00433B83" w:rsidRDefault="00451698" w:rsidP="00B1245C">
            <w:pPr>
              <w:pStyle w:val="NoSpacing"/>
              <w:jc w:val="right"/>
              <w:rPr>
                <w:sz w:val="20"/>
                <w:szCs w:val="20"/>
              </w:rPr>
            </w:pPr>
            <w:r w:rsidRPr="00433B83">
              <w:rPr>
                <w:sz w:val="20"/>
                <w:szCs w:val="20"/>
              </w:rPr>
              <w:t>20,000</w:t>
            </w:r>
          </w:p>
        </w:tc>
      </w:tr>
      <w:tr w:rsidR="00451698" w:rsidRPr="00433B83" w14:paraId="123552E2" w14:textId="77777777" w:rsidTr="001D77A9">
        <w:tc>
          <w:tcPr>
            <w:tcW w:w="8627" w:type="dxa"/>
          </w:tcPr>
          <w:p w14:paraId="67A7290F" w14:textId="35586D81" w:rsidR="00451698" w:rsidRPr="004D2DFF" w:rsidRDefault="004D2DFF" w:rsidP="00FB155D">
            <w:pPr>
              <w:pStyle w:val="NoSpacing"/>
              <w:widowControl w:val="0"/>
              <w:spacing w:before="40" w:after="40"/>
              <w:ind w:left="6226" w:right="301"/>
              <w:jc w:val="left"/>
              <w:rPr>
                <w:bCs/>
                <w:sz w:val="20"/>
                <w:szCs w:val="20"/>
              </w:rPr>
            </w:pPr>
            <w:r w:rsidRPr="004D2DFF">
              <w:rPr>
                <w:rFonts w:hint="cs"/>
                <w:bCs/>
                <w:sz w:val="20"/>
                <w:szCs w:val="20"/>
                <w:rtl/>
              </w:rPr>
              <w:t>المجموع الفرعي أولاً</w:t>
            </w:r>
          </w:p>
        </w:tc>
        <w:tc>
          <w:tcPr>
            <w:tcW w:w="0" w:type="auto"/>
          </w:tcPr>
          <w:p w14:paraId="12DF0E53" w14:textId="77777777" w:rsidR="00451698" w:rsidRPr="00433B83" w:rsidRDefault="00451698" w:rsidP="00B1245C">
            <w:pPr>
              <w:pStyle w:val="NoSpacing"/>
              <w:spacing w:before="40" w:after="40"/>
              <w:jc w:val="right"/>
              <w:rPr>
                <w:b/>
                <w:sz w:val="20"/>
                <w:szCs w:val="20"/>
              </w:rPr>
            </w:pPr>
            <w:r w:rsidRPr="00433B83">
              <w:rPr>
                <w:b/>
                <w:sz w:val="20"/>
                <w:szCs w:val="20"/>
              </w:rPr>
              <w:t>100,000</w:t>
            </w:r>
          </w:p>
        </w:tc>
      </w:tr>
      <w:tr w:rsidR="00451698" w:rsidRPr="00433B83" w14:paraId="2965B814" w14:textId="77777777" w:rsidTr="005570AB">
        <w:tc>
          <w:tcPr>
            <w:tcW w:w="8627" w:type="dxa"/>
            <w:vAlign w:val="center"/>
          </w:tcPr>
          <w:p w14:paraId="22B95B94" w14:textId="2621027B" w:rsidR="003F6756" w:rsidRPr="003F6756" w:rsidRDefault="003F6756" w:rsidP="001A3AA1">
            <w:pPr>
              <w:pStyle w:val="NoSpacing"/>
              <w:keepNext/>
              <w:keepLines/>
              <w:bidi/>
              <w:ind w:left="211"/>
              <w:jc w:val="left"/>
              <w:rPr>
                <w:b/>
                <w:bCs/>
                <w:sz w:val="20"/>
                <w:szCs w:val="20"/>
              </w:rPr>
            </w:pPr>
            <w:r>
              <w:rPr>
                <w:rFonts w:hint="cs"/>
                <w:b/>
                <w:bCs/>
                <w:sz w:val="20"/>
                <w:szCs w:val="20"/>
                <w:rtl/>
              </w:rPr>
              <w:t>ثانياً</w:t>
            </w:r>
            <w:r w:rsidRPr="00FF5F48">
              <w:rPr>
                <w:rFonts w:hint="cs"/>
                <w:b/>
                <w:bCs/>
                <w:sz w:val="20"/>
                <w:szCs w:val="20"/>
                <w:rtl/>
              </w:rPr>
              <w:t>.</w:t>
            </w:r>
            <w:r w:rsidRPr="00FF5F48">
              <w:rPr>
                <w:b/>
                <w:bCs/>
                <w:sz w:val="20"/>
                <w:szCs w:val="20"/>
                <w:rtl/>
              </w:rPr>
              <w:tab/>
            </w:r>
            <w:r w:rsidRPr="003F6756">
              <w:rPr>
                <w:b/>
                <w:bCs/>
                <w:sz w:val="20"/>
                <w:szCs w:val="20"/>
                <w:rtl/>
              </w:rPr>
              <w:t>تعزيز مراكز التدريب</w:t>
            </w:r>
          </w:p>
        </w:tc>
        <w:tc>
          <w:tcPr>
            <w:tcW w:w="0" w:type="auto"/>
          </w:tcPr>
          <w:p w14:paraId="3BFB0E70" w14:textId="77777777" w:rsidR="00451698" w:rsidRPr="00433B83" w:rsidRDefault="00451698" w:rsidP="00B1245C">
            <w:pPr>
              <w:pStyle w:val="NoSpacing"/>
              <w:spacing w:before="40" w:after="40"/>
              <w:jc w:val="right"/>
              <w:rPr>
                <w:b/>
                <w:sz w:val="20"/>
                <w:szCs w:val="20"/>
              </w:rPr>
            </w:pPr>
          </w:p>
        </w:tc>
      </w:tr>
      <w:tr w:rsidR="00451698" w:rsidRPr="00433B83" w14:paraId="74CE6D04" w14:textId="77777777" w:rsidTr="001D77A9">
        <w:tc>
          <w:tcPr>
            <w:tcW w:w="8627" w:type="dxa"/>
            <w:vAlign w:val="center"/>
          </w:tcPr>
          <w:p w14:paraId="3E53A57E" w14:textId="3957139A" w:rsidR="005570AB" w:rsidRPr="00433B83" w:rsidRDefault="005570AB" w:rsidP="00836404">
            <w:pPr>
              <w:pStyle w:val="NoSpacing"/>
              <w:keepNext/>
              <w:keepLines/>
              <w:bidi/>
              <w:jc w:val="left"/>
              <w:rPr>
                <w:b/>
                <w:sz w:val="20"/>
                <w:szCs w:val="20"/>
              </w:rPr>
            </w:pPr>
            <w:r w:rsidRPr="00836404">
              <w:rPr>
                <w:i/>
                <w:iCs/>
                <w:sz w:val="20"/>
                <w:szCs w:val="20"/>
                <w:rtl/>
              </w:rPr>
              <w:t>محاكاة التدريب</w:t>
            </w:r>
            <w:r w:rsidRPr="005570AB">
              <w:rPr>
                <w:sz w:val="20"/>
                <w:szCs w:val="20"/>
                <w:rtl/>
              </w:rPr>
              <w:t>: شراء وتركيب خزانة عرض</w:t>
            </w:r>
            <w:r w:rsidR="00836404">
              <w:rPr>
                <w:rFonts w:hint="cs"/>
                <w:sz w:val="20"/>
                <w:szCs w:val="20"/>
                <w:rtl/>
              </w:rPr>
              <w:t xml:space="preserve"> </w:t>
            </w:r>
            <w:r w:rsidRPr="005570AB">
              <w:rPr>
                <w:sz w:val="20"/>
                <w:szCs w:val="20"/>
                <w:rtl/>
              </w:rPr>
              <w:t>تجارية</w:t>
            </w:r>
            <w:r w:rsidR="000C28AA">
              <w:rPr>
                <w:rFonts w:hint="cs"/>
                <w:sz w:val="20"/>
                <w:szCs w:val="20"/>
                <w:rtl/>
              </w:rPr>
              <w:t xml:space="preserve"> </w:t>
            </w:r>
            <w:r w:rsidR="0018715B" w:rsidRPr="0018715B">
              <w:rPr>
                <w:rFonts w:hint="cs"/>
                <w:sz w:val="20"/>
                <w:szCs w:val="20"/>
                <w:rtl/>
              </w:rPr>
              <w:t>موصلة بمقبس كهربي</w:t>
            </w:r>
            <w:r w:rsidR="0018715B" w:rsidRPr="000C28AA">
              <w:rPr>
                <w:sz w:val="25"/>
                <w:szCs w:val="25"/>
                <w:rtl/>
                <w:lang w:val="en-CA"/>
              </w:rPr>
              <w:t xml:space="preserve"> </w:t>
            </w:r>
            <w:r w:rsidRPr="005570AB">
              <w:rPr>
                <w:sz w:val="20"/>
                <w:szCs w:val="20"/>
                <w:rtl/>
              </w:rPr>
              <w:t xml:space="preserve">تعمل </w:t>
            </w:r>
            <w:r w:rsidR="00836404">
              <w:rPr>
                <w:rFonts w:hint="cs"/>
                <w:sz w:val="20"/>
                <w:szCs w:val="20"/>
                <w:rtl/>
              </w:rPr>
              <w:t>بغاز</w:t>
            </w:r>
            <w:r w:rsidRPr="005570AB">
              <w:rPr>
                <w:sz w:val="20"/>
                <w:szCs w:val="20"/>
                <w:rtl/>
              </w:rPr>
              <w:t xml:space="preserve"> R-290 للتدريب العملي على تركيب المعدات وشحنها وتشغيلها </w:t>
            </w:r>
            <w:r w:rsidR="00DA05F1">
              <w:rPr>
                <w:rFonts w:hint="cs"/>
                <w:sz w:val="20"/>
                <w:szCs w:val="20"/>
                <w:rtl/>
              </w:rPr>
              <w:t>وتقييم</w:t>
            </w:r>
            <w:r w:rsidRPr="005570AB">
              <w:rPr>
                <w:sz w:val="20"/>
                <w:szCs w:val="20"/>
                <w:rtl/>
              </w:rPr>
              <w:t xml:space="preserve"> الطاقة وإجراءات السلامة، مع أجهزة إضافية </w:t>
            </w:r>
            <w:r w:rsidR="00DA05F1">
              <w:rPr>
                <w:rFonts w:hint="cs"/>
                <w:sz w:val="20"/>
                <w:szCs w:val="20"/>
                <w:rtl/>
              </w:rPr>
              <w:t>لرصد</w:t>
            </w:r>
            <w:r w:rsidRPr="005570AB">
              <w:rPr>
                <w:sz w:val="20"/>
                <w:szCs w:val="20"/>
                <w:rtl/>
              </w:rPr>
              <w:t xml:space="preserve"> الأداء والسلامة</w:t>
            </w:r>
            <w:r w:rsidRPr="005570AB">
              <w:rPr>
                <w:sz w:val="20"/>
                <w:szCs w:val="20"/>
              </w:rPr>
              <w:t>.</w:t>
            </w:r>
          </w:p>
        </w:tc>
        <w:tc>
          <w:tcPr>
            <w:tcW w:w="0" w:type="auto"/>
          </w:tcPr>
          <w:p w14:paraId="2A009E87" w14:textId="77777777" w:rsidR="00451698" w:rsidRPr="00433B83" w:rsidRDefault="00451698" w:rsidP="00B1245C">
            <w:pPr>
              <w:pStyle w:val="NoSpacing"/>
              <w:jc w:val="right"/>
              <w:rPr>
                <w:b/>
                <w:sz w:val="20"/>
                <w:szCs w:val="20"/>
              </w:rPr>
            </w:pPr>
            <w:r w:rsidRPr="00433B83">
              <w:rPr>
                <w:sz w:val="20"/>
                <w:szCs w:val="20"/>
              </w:rPr>
              <w:t>15,000</w:t>
            </w:r>
          </w:p>
        </w:tc>
      </w:tr>
      <w:tr w:rsidR="00451698" w:rsidRPr="00433B83" w14:paraId="6C591C5F" w14:textId="77777777" w:rsidTr="001D77A9">
        <w:tc>
          <w:tcPr>
            <w:tcW w:w="8627" w:type="dxa"/>
            <w:vAlign w:val="center"/>
          </w:tcPr>
          <w:p w14:paraId="2E3939B3" w14:textId="431CF997" w:rsidR="00414C4B" w:rsidRPr="00433B83" w:rsidRDefault="00414C4B" w:rsidP="00414C4B">
            <w:pPr>
              <w:pStyle w:val="NoSpacing"/>
              <w:keepNext/>
              <w:keepLines/>
              <w:bidi/>
              <w:jc w:val="left"/>
              <w:rPr>
                <w:b/>
                <w:sz w:val="20"/>
                <w:szCs w:val="20"/>
              </w:rPr>
            </w:pPr>
            <w:r w:rsidRPr="00414C4B">
              <w:rPr>
                <w:rFonts w:hint="cs"/>
                <w:i/>
                <w:iCs/>
                <w:sz w:val="20"/>
                <w:szCs w:val="20"/>
                <w:rtl/>
              </w:rPr>
              <w:t>الرصد</w:t>
            </w:r>
            <w:r w:rsidRPr="00414C4B">
              <w:rPr>
                <w:i/>
                <w:iCs/>
                <w:sz w:val="20"/>
                <w:szCs w:val="20"/>
                <w:rtl/>
              </w:rPr>
              <w:t xml:space="preserve"> والتشخيص</w:t>
            </w:r>
            <w:r w:rsidRPr="00414C4B">
              <w:rPr>
                <w:sz w:val="20"/>
                <w:szCs w:val="20"/>
                <w:rtl/>
              </w:rPr>
              <w:t>: توفير أجهزة تسجيل البيانات والعدادات الذكية وأجهزة التحليل لقياس استهلاك</w:t>
            </w:r>
            <w:r w:rsidR="002751F4">
              <w:rPr>
                <w:rFonts w:hint="cs"/>
                <w:sz w:val="20"/>
                <w:szCs w:val="20"/>
                <w:rtl/>
              </w:rPr>
              <w:t xml:space="preserve"> وأداء</w:t>
            </w:r>
            <w:r w:rsidRPr="00414C4B">
              <w:rPr>
                <w:sz w:val="20"/>
                <w:szCs w:val="20"/>
                <w:rtl/>
              </w:rPr>
              <w:t xml:space="preserve"> الطاقة في الوقت الفعلي أثناء </w:t>
            </w:r>
            <w:r w:rsidR="002751F4">
              <w:rPr>
                <w:rFonts w:hint="cs"/>
                <w:sz w:val="20"/>
                <w:szCs w:val="20"/>
                <w:rtl/>
              </w:rPr>
              <w:t>دورات</w:t>
            </w:r>
            <w:r w:rsidRPr="00414C4B">
              <w:rPr>
                <w:sz w:val="20"/>
                <w:szCs w:val="20"/>
                <w:rtl/>
              </w:rPr>
              <w:t xml:space="preserve"> تدريب الفنيين والتحقق من الامتثال لمؤشرات </w:t>
            </w:r>
            <w:r w:rsidR="002751F4">
              <w:rPr>
                <w:rFonts w:hint="cs"/>
                <w:sz w:val="20"/>
                <w:szCs w:val="20"/>
                <w:rtl/>
              </w:rPr>
              <w:t>ال</w:t>
            </w:r>
            <w:r w:rsidRPr="00414C4B">
              <w:rPr>
                <w:sz w:val="20"/>
                <w:szCs w:val="20"/>
                <w:rtl/>
              </w:rPr>
              <w:t>معايير</w:t>
            </w:r>
            <w:r w:rsidR="002751F4">
              <w:rPr>
                <w:rFonts w:hint="cs"/>
                <w:sz w:val="20"/>
                <w:szCs w:val="20"/>
                <w:rtl/>
              </w:rPr>
              <w:t xml:space="preserve"> الدنيا ل</w:t>
            </w:r>
            <w:r w:rsidRPr="00414C4B">
              <w:rPr>
                <w:sz w:val="20"/>
                <w:szCs w:val="20"/>
                <w:rtl/>
              </w:rPr>
              <w:t xml:space="preserve">أداء الطاقة </w:t>
            </w:r>
            <w:r w:rsidR="002751F4">
              <w:rPr>
                <w:rFonts w:hint="cs"/>
                <w:sz w:val="20"/>
                <w:szCs w:val="20"/>
                <w:rtl/>
              </w:rPr>
              <w:t>في المستقبل</w:t>
            </w:r>
          </w:p>
        </w:tc>
        <w:tc>
          <w:tcPr>
            <w:tcW w:w="0" w:type="auto"/>
          </w:tcPr>
          <w:p w14:paraId="64675C9F" w14:textId="77777777" w:rsidR="00451698" w:rsidRPr="00433B83" w:rsidRDefault="00451698" w:rsidP="00B1245C">
            <w:pPr>
              <w:pStyle w:val="NoSpacing"/>
              <w:jc w:val="right"/>
              <w:rPr>
                <w:b/>
                <w:sz w:val="20"/>
                <w:szCs w:val="20"/>
              </w:rPr>
            </w:pPr>
            <w:r w:rsidRPr="00433B83">
              <w:rPr>
                <w:sz w:val="20"/>
                <w:szCs w:val="20"/>
              </w:rPr>
              <w:t>15,000</w:t>
            </w:r>
          </w:p>
        </w:tc>
      </w:tr>
      <w:tr w:rsidR="00451698" w:rsidRPr="00433B83" w14:paraId="5BE382FB" w14:textId="77777777" w:rsidTr="001D77A9">
        <w:tc>
          <w:tcPr>
            <w:tcW w:w="8627" w:type="dxa"/>
            <w:vAlign w:val="center"/>
          </w:tcPr>
          <w:p w14:paraId="31A255D5" w14:textId="03A09431" w:rsidR="002751F4" w:rsidRPr="00433B83" w:rsidRDefault="002751F4" w:rsidP="002751F4">
            <w:pPr>
              <w:pStyle w:val="NoSpacing"/>
              <w:keepNext/>
              <w:keepLines/>
              <w:bidi/>
              <w:jc w:val="left"/>
              <w:rPr>
                <w:sz w:val="20"/>
                <w:szCs w:val="20"/>
              </w:rPr>
            </w:pPr>
            <w:r w:rsidRPr="00532E23">
              <w:rPr>
                <w:i/>
                <w:iCs/>
                <w:sz w:val="20"/>
                <w:szCs w:val="20"/>
                <w:rtl/>
              </w:rPr>
              <w:t>الشحن والاسترداد:</w:t>
            </w:r>
            <w:r w:rsidRPr="002751F4">
              <w:rPr>
                <w:sz w:val="20"/>
                <w:szCs w:val="20"/>
                <w:rtl/>
              </w:rPr>
              <w:t xml:space="preserve"> </w:t>
            </w:r>
            <w:r w:rsidR="00532E23">
              <w:rPr>
                <w:rFonts w:hint="cs"/>
                <w:sz w:val="20"/>
                <w:szCs w:val="20"/>
                <w:rtl/>
              </w:rPr>
              <w:t xml:space="preserve">اقتناء </w:t>
            </w:r>
            <w:r w:rsidRPr="002751F4">
              <w:rPr>
                <w:sz w:val="20"/>
                <w:szCs w:val="20"/>
                <w:rtl/>
              </w:rPr>
              <w:t>وحدة شحن واسترداد</w:t>
            </w:r>
            <w:r w:rsidRPr="002751F4">
              <w:rPr>
                <w:sz w:val="20"/>
                <w:szCs w:val="20"/>
              </w:rPr>
              <w:t xml:space="preserve"> </w:t>
            </w:r>
            <w:r>
              <w:rPr>
                <w:rFonts w:hint="cs"/>
                <w:sz w:val="20"/>
                <w:szCs w:val="20"/>
                <w:rtl/>
              </w:rPr>
              <w:t>المواد الهيدروكربونية ال</w:t>
            </w:r>
            <w:r w:rsidRPr="002751F4">
              <w:rPr>
                <w:sz w:val="20"/>
                <w:szCs w:val="20"/>
                <w:rtl/>
              </w:rPr>
              <w:t>معتمدة من</w:t>
            </w:r>
            <w:r w:rsidRPr="002751F4">
              <w:rPr>
                <w:sz w:val="20"/>
                <w:szCs w:val="20"/>
              </w:rPr>
              <w:t xml:space="preserve"> ATEX </w:t>
            </w:r>
            <w:r w:rsidRPr="002751F4">
              <w:rPr>
                <w:sz w:val="20"/>
                <w:szCs w:val="20"/>
                <w:rtl/>
              </w:rPr>
              <w:t>للتعامل الآمن مع المبردات القابلة للاشتعال</w:t>
            </w:r>
          </w:p>
        </w:tc>
        <w:tc>
          <w:tcPr>
            <w:tcW w:w="0" w:type="auto"/>
          </w:tcPr>
          <w:p w14:paraId="3BC3A6D1" w14:textId="77777777" w:rsidR="00451698" w:rsidRPr="00433B83" w:rsidRDefault="00451698" w:rsidP="00B1245C">
            <w:pPr>
              <w:pStyle w:val="NoSpacing"/>
              <w:jc w:val="right"/>
              <w:rPr>
                <w:sz w:val="20"/>
                <w:szCs w:val="20"/>
              </w:rPr>
            </w:pPr>
            <w:r w:rsidRPr="00433B83">
              <w:rPr>
                <w:sz w:val="20"/>
                <w:szCs w:val="20"/>
              </w:rPr>
              <w:t>10,000</w:t>
            </w:r>
          </w:p>
        </w:tc>
      </w:tr>
      <w:tr w:rsidR="00451698" w:rsidRPr="00433B83" w14:paraId="7AF6455E" w14:textId="77777777" w:rsidTr="001D77A9">
        <w:tc>
          <w:tcPr>
            <w:tcW w:w="8627" w:type="dxa"/>
            <w:vAlign w:val="center"/>
          </w:tcPr>
          <w:p w14:paraId="4224B5F8" w14:textId="08C5BFF9" w:rsidR="00E45285" w:rsidRPr="00433B83" w:rsidRDefault="00E45285" w:rsidP="00E45285">
            <w:pPr>
              <w:pStyle w:val="NoSpacing"/>
              <w:keepNext/>
              <w:keepLines/>
              <w:bidi/>
              <w:jc w:val="left"/>
              <w:rPr>
                <w:sz w:val="20"/>
                <w:szCs w:val="20"/>
              </w:rPr>
            </w:pPr>
            <w:r w:rsidRPr="00E45285">
              <w:rPr>
                <w:i/>
                <w:iCs/>
                <w:sz w:val="20"/>
                <w:szCs w:val="20"/>
                <w:rtl/>
              </w:rPr>
              <w:t>الكشف عن التسرب و</w:t>
            </w:r>
            <w:r w:rsidRPr="00E45285">
              <w:rPr>
                <w:rFonts w:hint="cs"/>
                <w:i/>
                <w:iCs/>
                <w:sz w:val="20"/>
                <w:szCs w:val="20"/>
                <w:rtl/>
              </w:rPr>
              <w:t xml:space="preserve">توخي </w:t>
            </w:r>
            <w:r w:rsidRPr="00E45285">
              <w:rPr>
                <w:i/>
                <w:iCs/>
                <w:sz w:val="20"/>
                <w:szCs w:val="20"/>
                <w:rtl/>
              </w:rPr>
              <w:t>السلامة:</w:t>
            </w:r>
            <w:r w:rsidRPr="00E45285">
              <w:rPr>
                <w:sz w:val="20"/>
                <w:szCs w:val="20"/>
                <w:rtl/>
              </w:rPr>
              <w:t xml:space="preserve"> شراء أجهزة </w:t>
            </w:r>
            <w:r>
              <w:rPr>
                <w:rFonts w:hint="cs"/>
                <w:sz w:val="20"/>
                <w:szCs w:val="20"/>
                <w:rtl/>
              </w:rPr>
              <w:t>ال</w:t>
            </w:r>
            <w:r w:rsidRPr="00E45285">
              <w:rPr>
                <w:sz w:val="20"/>
                <w:szCs w:val="20"/>
                <w:rtl/>
              </w:rPr>
              <w:t xml:space="preserve">كشف </w:t>
            </w:r>
            <w:r>
              <w:rPr>
                <w:rFonts w:hint="cs"/>
                <w:sz w:val="20"/>
                <w:szCs w:val="20"/>
                <w:rtl/>
              </w:rPr>
              <w:t>عن المواد الهيدروكربونية</w:t>
            </w:r>
            <w:r w:rsidRPr="00E45285">
              <w:rPr>
                <w:sz w:val="20"/>
                <w:szCs w:val="20"/>
                <w:rtl/>
              </w:rPr>
              <w:t>، وأجهزة التهوية، ومجموعات السلامة للتدريب على استخدام المبردات القابلة للاشتعال بما يتماشى مع المعايير الدولية</w:t>
            </w:r>
          </w:p>
        </w:tc>
        <w:tc>
          <w:tcPr>
            <w:tcW w:w="0" w:type="auto"/>
          </w:tcPr>
          <w:p w14:paraId="1565BC52" w14:textId="77777777" w:rsidR="00451698" w:rsidRPr="00433B83" w:rsidRDefault="00451698" w:rsidP="00B1245C">
            <w:pPr>
              <w:pStyle w:val="NoSpacing"/>
              <w:jc w:val="right"/>
              <w:rPr>
                <w:sz w:val="20"/>
                <w:szCs w:val="20"/>
              </w:rPr>
            </w:pPr>
            <w:r w:rsidRPr="00433B83">
              <w:rPr>
                <w:sz w:val="20"/>
                <w:szCs w:val="20"/>
              </w:rPr>
              <w:t>10,000</w:t>
            </w:r>
          </w:p>
        </w:tc>
      </w:tr>
      <w:tr w:rsidR="00451698" w:rsidRPr="00433B83" w14:paraId="0DCB3F21" w14:textId="77777777" w:rsidTr="001D77A9">
        <w:tc>
          <w:tcPr>
            <w:tcW w:w="8627" w:type="dxa"/>
            <w:vAlign w:val="center"/>
          </w:tcPr>
          <w:p w14:paraId="54D00E19" w14:textId="4D694E0C" w:rsidR="00EB4CC7" w:rsidRPr="00433B83" w:rsidRDefault="00EB4CC7" w:rsidP="00EB4CC7">
            <w:pPr>
              <w:pStyle w:val="NoSpacing"/>
              <w:keepNext/>
              <w:keepLines/>
              <w:bidi/>
              <w:jc w:val="left"/>
              <w:rPr>
                <w:sz w:val="20"/>
                <w:szCs w:val="20"/>
              </w:rPr>
            </w:pPr>
            <w:r w:rsidRPr="00EB4CC7">
              <w:rPr>
                <w:i/>
                <w:iCs/>
                <w:sz w:val="20"/>
                <w:szCs w:val="20"/>
                <w:rtl/>
              </w:rPr>
              <w:t>التكيف</w:t>
            </w:r>
            <w:r w:rsidRPr="00EB4CC7">
              <w:rPr>
                <w:sz w:val="20"/>
                <w:szCs w:val="20"/>
                <w:rtl/>
              </w:rPr>
              <w:t xml:space="preserve">: </w:t>
            </w:r>
            <w:r w:rsidR="005E2423">
              <w:rPr>
                <w:rFonts w:hint="cs"/>
                <w:sz w:val="20"/>
                <w:szCs w:val="20"/>
                <w:rtl/>
              </w:rPr>
              <w:t>تحديث</w:t>
            </w:r>
            <w:r w:rsidRPr="00EB4CC7">
              <w:rPr>
                <w:sz w:val="20"/>
                <w:szCs w:val="20"/>
                <w:rtl/>
              </w:rPr>
              <w:t xml:space="preserve"> مقاعد</w:t>
            </w:r>
            <w:r w:rsidR="00DA4D18">
              <w:rPr>
                <w:rFonts w:hint="cs"/>
                <w:sz w:val="20"/>
                <w:szCs w:val="20"/>
                <w:rtl/>
              </w:rPr>
              <w:t xml:space="preserve"> ومعدات</w:t>
            </w:r>
            <w:r w:rsidRPr="00EB4CC7">
              <w:rPr>
                <w:sz w:val="20"/>
                <w:szCs w:val="20"/>
                <w:rtl/>
              </w:rPr>
              <w:t xml:space="preserve"> التدريب الحالية باستخدام مجموعات </w:t>
            </w:r>
            <w:r w:rsidR="00A65F29">
              <w:rPr>
                <w:rFonts w:hint="cs"/>
                <w:sz w:val="20"/>
                <w:szCs w:val="20"/>
                <w:rtl/>
              </w:rPr>
              <w:t>التعديل التحديثي</w:t>
            </w:r>
            <w:r w:rsidRPr="00EB4CC7">
              <w:rPr>
                <w:sz w:val="20"/>
                <w:szCs w:val="20"/>
                <w:rtl/>
              </w:rPr>
              <w:t xml:space="preserve"> لإثبات التحويل الآمن م</w:t>
            </w:r>
            <w:r w:rsidR="005E2423">
              <w:rPr>
                <w:rFonts w:hint="cs"/>
                <w:sz w:val="20"/>
                <w:szCs w:val="20"/>
                <w:rtl/>
              </w:rPr>
              <w:t xml:space="preserve">ن غاز </w:t>
            </w:r>
            <w:r w:rsidRPr="00EB4CC7">
              <w:rPr>
                <w:sz w:val="20"/>
                <w:szCs w:val="20"/>
              </w:rPr>
              <w:t xml:space="preserve"> R-404A</w:t>
            </w:r>
            <w:r w:rsidR="005E2423">
              <w:rPr>
                <w:rFonts w:hint="cs"/>
                <w:sz w:val="20"/>
                <w:szCs w:val="20"/>
                <w:rtl/>
              </w:rPr>
              <w:t>إلى غاز</w:t>
            </w:r>
            <w:r w:rsidRPr="00EB4CC7">
              <w:rPr>
                <w:sz w:val="20"/>
                <w:szCs w:val="20"/>
              </w:rPr>
              <w:t xml:space="preserve"> R-290 </w:t>
            </w:r>
            <w:r w:rsidR="005E2423">
              <w:rPr>
                <w:rFonts w:hint="cs"/>
                <w:sz w:val="20"/>
                <w:szCs w:val="20"/>
                <w:rtl/>
              </w:rPr>
              <w:t xml:space="preserve"> أث</w:t>
            </w:r>
            <w:r w:rsidRPr="00EB4CC7">
              <w:rPr>
                <w:sz w:val="20"/>
                <w:szCs w:val="20"/>
                <w:rtl/>
              </w:rPr>
              <w:t xml:space="preserve">ناء تدريب الفنيين على إجراءات </w:t>
            </w:r>
            <w:r w:rsidR="00F206FB">
              <w:rPr>
                <w:rFonts w:hint="cs"/>
                <w:sz w:val="20"/>
                <w:szCs w:val="20"/>
                <w:rtl/>
              </w:rPr>
              <w:t>الخدمة</w:t>
            </w:r>
            <w:r w:rsidRPr="00EB4CC7">
              <w:rPr>
                <w:sz w:val="20"/>
                <w:szCs w:val="20"/>
                <w:rtl/>
              </w:rPr>
              <w:t xml:space="preserve"> والتحديث في ظل ظروف معملية خاضعة للرقابة، وربط </w:t>
            </w:r>
            <w:r w:rsidR="006D565B">
              <w:rPr>
                <w:rFonts w:hint="cs"/>
                <w:sz w:val="20"/>
                <w:szCs w:val="20"/>
                <w:rtl/>
              </w:rPr>
              <w:t>ال</w:t>
            </w:r>
            <w:r w:rsidRPr="00EB4CC7">
              <w:rPr>
                <w:sz w:val="20"/>
                <w:szCs w:val="20"/>
                <w:rtl/>
              </w:rPr>
              <w:t xml:space="preserve">بيانات </w:t>
            </w:r>
            <w:r w:rsidR="006D565B">
              <w:rPr>
                <w:rFonts w:hint="cs"/>
                <w:sz w:val="20"/>
                <w:szCs w:val="20"/>
                <w:rtl/>
              </w:rPr>
              <w:t>التجريبية</w:t>
            </w:r>
            <w:r w:rsidRPr="00EB4CC7">
              <w:rPr>
                <w:sz w:val="20"/>
                <w:szCs w:val="20"/>
                <w:rtl/>
              </w:rPr>
              <w:t xml:space="preserve"> في السوبر ماركت بوحدات التدريب</w:t>
            </w:r>
          </w:p>
        </w:tc>
        <w:tc>
          <w:tcPr>
            <w:tcW w:w="0" w:type="auto"/>
          </w:tcPr>
          <w:p w14:paraId="4CB9C519" w14:textId="77777777" w:rsidR="00451698" w:rsidRPr="00433B83" w:rsidRDefault="00451698" w:rsidP="00B1245C">
            <w:pPr>
              <w:pStyle w:val="NoSpacing"/>
              <w:jc w:val="right"/>
              <w:rPr>
                <w:sz w:val="20"/>
                <w:szCs w:val="20"/>
              </w:rPr>
            </w:pPr>
            <w:r w:rsidRPr="00433B83">
              <w:rPr>
                <w:sz w:val="20"/>
                <w:szCs w:val="20"/>
              </w:rPr>
              <w:t>10,000</w:t>
            </w:r>
          </w:p>
        </w:tc>
      </w:tr>
      <w:tr w:rsidR="000A0138" w:rsidRPr="00433B83" w14:paraId="16C61698" w14:textId="77777777" w:rsidTr="0034030A">
        <w:tc>
          <w:tcPr>
            <w:tcW w:w="8627" w:type="dxa"/>
          </w:tcPr>
          <w:p w14:paraId="49418FCF" w14:textId="3D23B9DC" w:rsidR="000A0138" w:rsidRPr="000A0138" w:rsidRDefault="000A0138" w:rsidP="00FB155D">
            <w:pPr>
              <w:pStyle w:val="NoSpacing"/>
              <w:widowControl w:val="0"/>
              <w:spacing w:before="40" w:after="40"/>
              <w:ind w:left="6226" w:right="301"/>
              <w:jc w:val="left"/>
              <w:rPr>
                <w:bCs/>
                <w:sz w:val="20"/>
                <w:szCs w:val="20"/>
              </w:rPr>
            </w:pPr>
            <w:r w:rsidRPr="004D2DFF">
              <w:rPr>
                <w:rFonts w:hint="cs"/>
                <w:bCs/>
                <w:sz w:val="20"/>
                <w:szCs w:val="20"/>
                <w:rtl/>
              </w:rPr>
              <w:t xml:space="preserve">المجموع الفرعي </w:t>
            </w:r>
            <w:r>
              <w:rPr>
                <w:rFonts w:hint="cs"/>
                <w:bCs/>
                <w:sz w:val="20"/>
                <w:szCs w:val="20"/>
                <w:rtl/>
              </w:rPr>
              <w:t>ثانياً</w:t>
            </w:r>
          </w:p>
        </w:tc>
        <w:tc>
          <w:tcPr>
            <w:tcW w:w="0" w:type="auto"/>
            <w:vAlign w:val="center"/>
          </w:tcPr>
          <w:p w14:paraId="7336C23A" w14:textId="77777777" w:rsidR="000A0138" w:rsidRPr="00433B83" w:rsidRDefault="000A0138" w:rsidP="000A0138">
            <w:pPr>
              <w:pStyle w:val="NoSpacing"/>
              <w:spacing w:before="40" w:after="40"/>
              <w:jc w:val="right"/>
              <w:rPr>
                <w:sz w:val="20"/>
                <w:szCs w:val="20"/>
              </w:rPr>
            </w:pPr>
            <w:r w:rsidRPr="00433B83">
              <w:rPr>
                <w:b/>
                <w:sz w:val="20"/>
                <w:szCs w:val="20"/>
              </w:rPr>
              <w:t>60,000</w:t>
            </w:r>
          </w:p>
        </w:tc>
      </w:tr>
      <w:tr w:rsidR="00451698" w:rsidRPr="00433B83" w14:paraId="48B1EAE2" w14:textId="77777777" w:rsidTr="001D77A9">
        <w:tc>
          <w:tcPr>
            <w:tcW w:w="9493" w:type="dxa"/>
            <w:gridSpan w:val="2"/>
            <w:vAlign w:val="center"/>
          </w:tcPr>
          <w:p w14:paraId="485D91DF" w14:textId="193B5B2C" w:rsidR="00451698" w:rsidRPr="000A0138" w:rsidRDefault="000A0138" w:rsidP="001A3AA1">
            <w:pPr>
              <w:pStyle w:val="NoSpacing"/>
              <w:keepNext/>
              <w:keepLines/>
              <w:bidi/>
              <w:ind w:left="211"/>
              <w:jc w:val="left"/>
              <w:rPr>
                <w:b/>
                <w:bCs/>
                <w:sz w:val="20"/>
                <w:szCs w:val="20"/>
              </w:rPr>
            </w:pPr>
            <w:r>
              <w:rPr>
                <w:rFonts w:hint="cs"/>
                <w:b/>
                <w:bCs/>
                <w:sz w:val="20"/>
                <w:szCs w:val="20"/>
                <w:rtl/>
              </w:rPr>
              <w:t>ثالثاً</w:t>
            </w:r>
            <w:r w:rsidRPr="00FF5F48">
              <w:rPr>
                <w:rFonts w:hint="cs"/>
                <w:b/>
                <w:bCs/>
                <w:sz w:val="20"/>
                <w:szCs w:val="20"/>
                <w:rtl/>
              </w:rPr>
              <w:t>.</w:t>
            </w:r>
            <w:r w:rsidRPr="00FF5F48">
              <w:rPr>
                <w:b/>
                <w:bCs/>
                <w:sz w:val="20"/>
                <w:szCs w:val="20"/>
                <w:rtl/>
              </w:rPr>
              <w:tab/>
            </w:r>
            <w:r w:rsidR="00270C43">
              <w:rPr>
                <w:rFonts w:hint="cs"/>
                <w:b/>
                <w:bCs/>
                <w:sz w:val="20"/>
                <w:szCs w:val="20"/>
                <w:rtl/>
              </w:rPr>
              <w:t>المشروع التدليلي للسوبر ماركت</w:t>
            </w:r>
          </w:p>
        </w:tc>
      </w:tr>
      <w:tr w:rsidR="00451698" w:rsidRPr="00433B83" w14:paraId="228E2201" w14:textId="77777777" w:rsidTr="001D77A9">
        <w:tc>
          <w:tcPr>
            <w:tcW w:w="8627" w:type="dxa"/>
            <w:hideMark/>
          </w:tcPr>
          <w:p w14:paraId="6C8CB5E4" w14:textId="3A0DFF12" w:rsidR="00D809B9" w:rsidRPr="00433B83" w:rsidRDefault="00D809B9" w:rsidP="00D809B9">
            <w:pPr>
              <w:pStyle w:val="NoSpacing"/>
              <w:keepNext/>
              <w:keepLines/>
              <w:bidi/>
              <w:jc w:val="left"/>
              <w:rPr>
                <w:sz w:val="20"/>
                <w:szCs w:val="20"/>
              </w:rPr>
            </w:pPr>
            <w:bookmarkStart w:id="5" w:name="_Toc206934734"/>
            <w:r w:rsidRPr="00D809B9">
              <w:rPr>
                <w:i/>
                <w:iCs/>
                <w:sz w:val="20"/>
                <w:szCs w:val="20"/>
                <w:rtl/>
              </w:rPr>
              <w:t>اختيار الموقع والتشخيصات الأساسية</w:t>
            </w:r>
            <w:r w:rsidRPr="00D809B9">
              <w:rPr>
                <w:sz w:val="20"/>
                <w:szCs w:val="20"/>
                <w:rtl/>
              </w:rPr>
              <w:t xml:space="preserve">: تحديد 3 </w:t>
            </w:r>
            <w:r w:rsidR="00E6461D">
              <w:rPr>
                <w:sz w:val="20"/>
                <w:szCs w:val="20"/>
                <w:rtl/>
              </w:rPr>
              <w:t>محلات</w:t>
            </w:r>
            <w:r w:rsidRPr="00D809B9">
              <w:rPr>
                <w:sz w:val="20"/>
                <w:szCs w:val="20"/>
                <w:rtl/>
              </w:rPr>
              <w:t xml:space="preserve"> سوبر ماركت مزودة بأنظمة مركزية </w:t>
            </w:r>
            <w:r w:rsidR="005B7773">
              <w:rPr>
                <w:rFonts w:hint="cs"/>
                <w:sz w:val="20"/>
                <w:szCs w:val="20"/>
                <w:rtl/>
              </w:rPr>
              <w:t>تعمل ب</w:t>
            </w:r>
            <w:r>
              <w:rPr>
                <w:rFonts w:hint="cs"/>
                <w:sz w:val="20"/>
                <w:szCs w:val="20"/>
                <w:rtl/>
                <w:lang w:bidi="ar-EG"/>
              </w:rPr>
              <w:t xml:space="preserve">غاز </w:t>
            </w:r>
            <w:r w:rsidRPr="00D809B9">
              <w:rPr>
                <w:sz w:val="20"/>
                <w:szCs w:val="20"/>
              </w:rPr>
              <w:t xml:space="preserve"> R-404A </w:t>
            </w:r>
            <w:r w:rsidRPr="00D809B9">
              <w:rPr>
                <w:sz w:val="20"/>
                <w:szCs w:val="20"/>
                <w:rtl/>
              </w:rPr>
              <w:t xml:space="preserve">(حمل تبريد يتراوح بين 4 و8 كيلوواط)؛ وقياس </w:t>
            </w:r>
            <w:r w:rsidR="00C82AFD">
              <w:rPr>
                <w:rFonts w:hint="cs"/>
                <w:sz w:val="20"/>
                <w:szCs w:val="20"/>
                <w:rtl/>
              </w:rPr>
              <w:t>خط أساس استخدام</w:t>
            </w:r>
            <w:r w:rsidRPr="00D809B9">
              <w:rPr>
                <w:sz w:val="20"/>
                <w:szCs w:val="20"/>
                <w:rtl/>
              </w:rPr>
              <w:t xml:space="preserve"> الطاقة وأنماط الخدمة</w:t>
            </w:r>
          </w:p>
        </w:tc>
        <w:tc>
          <w:tcPr>
            <w:tcW w:w="0" w:type="auto"/>
            <w:hideMark/>
          </w:tcPr>
          <w:p w14:paraId="6D2AEB34" w14:textId="77777777" w:rsidR="00451698" w:rsidRPr="00433B83" w:rsidRDefault="00451698" w:rsidP="00B1245C">
            <w:pPr>
              <w:pStyle w:val="NoSpacing"/>
              <w:jc w:val="right"/>
              <w:rPr>
                <w:sz w:val="20"/>
                <w:szCs w:val="20"/>
              </w:rPr>
            </w:pPr>
            <w:r w:rsidRPr="00433B83">
              <w:rPr>
                <w:sz w:val="20"/>
                <w:szCs w:val="20"/>
              </w:rPr>
              <w:t>0</w:t>
            </w:r>
          </w:p>
        </w:tc>
      </w:tr>
      <w:tr w:rsidR="00451698" w:rsidRPr="00433B83" w14:paraId="6FB3620F" w14:textId="77777777" w:rsidTr="001D77A9">
        <w:tc>
          <w:tcPr>
            <w:tcW w:w="8627" w:type="dxa"/>
            <w:hideMark/>
          </w:tcPr>
          <w:p w14:paraId="41BB3A6F" w14:textId="5EE3907B" w:rsidR="000F4B6A" w:rsidRPr="00433B83" w:rsidRDefault="000F4B6A" w:rsidP="000F4B6A">
            <w:pPr>
              <w:pStyle w:val="NoSpacing"/>
              <w:keepNext/>
              <w:keepLines/>
              <w:bidi/>
              <w:jc w:val="left"/>
              <w:rPr>
                <w:sz w:val="20"/>
                <w:szCs w:val="20"/>
              </w:rPr>
            </w:pPr>
            <w:r w:rsidRPr="000F4B6A">
              <w:rPr>
                <w:i/>
                <w:iCs/>
                <w:sz w:val="20"/>
                <w:szCs w:val="20"/>
                <w:rtl/>
              </w:rPr>
              <w:t xml:space="preserve">التفكيك واستعادة </w:t>
            </w:r>
            <w:r w:rsidRPr="000F4B6A">
              <w:rPr>
                <w:rFonts w:hint="cs"/>
                <w:i/>
                <w:iCs/>
                <w:sz w:val="20"/>
                <w:szCs w:val="20"/>
                <w:rtl/>
              </w:rPr>
              <w:t>غاز التبريد</w:t>
            </w:r>
            <w:r w:rsidRPr="000F4B6A">
              <w:rPr>
                <w:sz w:val="20"/>
                <w:szCs w:val="20"/>
                <w:rtl/>
              </w:rPr>
              <w:t>: إزالة المعدات المركزية والأنابيب الحالية واستعادة ما يقرب من 13 إلى 14 ك</w:t>
            </w:r>
            <w:r w:rsidR="00E970AD">
              <w:rPr>
                <w:rFonts w:hint="cs"/>
                <w:sz w:val="20"/>
                <w:szCs w:val="20"/>
                <w:rtl/>
              </w:rPr>
              <w:t>غ</w:t>
            </w:r>
            <w:r w:rsidRPr="000F4B6A">
              <w:rPr>
                <w:sz w:val="20"/>
                <w:szCs w:val="20"/>
                <w:rtl/>
              </w:rPr>
              <w:t xml:space="preserve">م من </w:t>
            </w:r>
            <w:r w:rsidR="00E970AD">
              <w:rPr>
                <w:rFonts w:hint="cs"/>
                <w:sz w:val="20"/>
                <w:szCs w:val="20"/>
                <w:rtl/>
              </w:rPr>
              <w:t xml:space="preserve">غاز </w:t>
            </w:r>
            <w:r w:rsidRPr="000F4B6A">
              <w:rPr>
                <w:sz w:val="20"/>
                <w:szCs w:val="20"/>
              </w:rPr>
              <w:t xml:space="preserve"> R-404A</w:t>
            </w:r>
            <w:r w:rsidRPr="000F4B6A">
              <w:rPr>
                <w:sz w:val="20"/>
                <w:szCs w:val="20"/>
                <w:rtl/>
              </w:rPr>
              <w:t>لكل موقع بشكل آمن</w:t>
            </w:r>
          </w:p>
        </w:tc>
        <w:tc>
          <w:tcPr>
            <w:tcW w:w="0" w:type="auto"/>
            <w:hideMark/>
          </w:tcPr>
          <w:p w14:paraId="46BD8566" w14:textId="77777777" w:rsidR="00451698" w:rsidRPr="00433B83" w:rsidRDefault="00451698" w:rsidP="00B1245C">
            <w:pPr>
              <w:pStyle w:val="NoSpacing"/>
              <w:jc w:val="right"/>
              <w:rPr>
                <w:sz w:val="20"/>
                <w:szCs w:val="20"/>
              </w:rPr>
            </w:pPr>
            <w:r w:rsidRPr="00433B83">
              <w:rPr>
                <w:sz w:val="20"/>
                <w:szCs w:val="20"/>
              </w:rPr>
              <w:t>10,000</w:t>
            </w:r>
          </w:p>
        </w:tc>
      </w:tr>
      <w:tr w:rsidR="00451698" w:rsidRPr="00433B83" w14:paraId="6805D6D0" w14:textId="77777777" w:rsidTr="001D77A9">
        <w:tc>
          <w:tcPr>
            <w:tcW w:w="8627" w:type="dxa"/>
            <w:hideMark/>
          </w:tcPr>
          <w:p w14:paraId="4FC5C8A4" w14:textId="2D880FEB" w:rsidR="00541535" w:rsidRPr="00433B83" w:rsidRDefault="00541535" w:rsidP="00541535">
            <w:pPr>
              <w:pStyle w:val="NoSpacing"/>
              <w:keepNext/>
              <w:keepLines/>
              <w:bidi/>
              <w:jc w:val="left"/>
              <w:rPr>
                <w:sz w:val="20"/>
                <w:szCs w:val="20"/>
              </w:rPr>
            </w:pPr>
            <w:r w:rsidRPr="00541535">
              <w:rPr>
                <w:i/>
                <w:iCs/>
                <w:sz w:val="20"/>
                <w:szCs w:val="20"/>
                <w:rtl/>
              </w:rPr>
              <w:t>شراء خزائن العرض</w:t>
            </w:r>
            <w:r w:rsidRPr="00541535">
              <w:rPr>
                <w:sz w:val="20"/>
                <w:szCs w:val="20"/>
                <w:rtl/>
              </w:rPr>
              <w:t xml:space="preserve">: شراء 15 خزانة </w:t>
            </w:r>
            <w:r w:rsidR="00156213" w:rsidRPr="00156213">
              <w:rPr>
                <w:rFonts w:hint="cs"/>
                <w:sz w:val="20"/>
                <w:szCs w:val="20"/>
                <w:rtl/>
              </w:rPr>
              <w:t>موصلة بمقبس كهربي</w:t>
            </w:r>
            <w:r w:rsidR="00156213" w:rsidRPr="00156213">
              <w:rPr>
                <w:sz w:val="20"/>
                <w:szCs w:val="20"/>
                <w:rtl/>
              </w:rPr>
              <w:t xml:space="preserve"> </w:t>
            </w:r>
            <w:r w:rsidR="008D18AF">
              <w:rPr>
                <w:rFonts w:hint="cs"/>
                <w:sz w:val="20"/>
                <w:szCs w:val="20"/>
                <w:rtl/>
              </w:rPr>
              <w:t>تعمل ب</w:t>
            </w:r>
            <w:r>
              <w:rPr>
                <w:rFonts w:hint="cs"/>
                <w:sz w:val="20"/>
                <w:szCs w:val="20"/>
                <w:rtl/>
              </w:rPr>
              <w:t>غاز</w:t>
            </w:r>
            <w:r w:rsidRPr="00541535">
              <w:rPr>
                <w:sz w:val="20"/>
                <w:szCs w:val="20"/>
              </w:rPr>
              <w:t xml:space="preserve"> R-290 </w:t>
            </w:r>
            <w:r w:rsidRPr="00541535">
              <w:rPr>
                <w:sz w:val="20"/>
                <w:szCs w:val="20"/>
                <w:rtl/>
              </w:rPr>
              <w:t xml:space="preserve">(5 لكل موقع) مع </w:t>
            </w:r>
            <w:r w:rsidR="00197A63">
              <w:rPr>
                <w:rFonts w:hint="cs"/>
                <w:sz w:val="20"/>
                <w:szCs w:val="20"/>
                <w:rtl/>
              </w:rPr>
              <w:t>كباسات</w:t>
            </w:r>
            <w:r w:rsidRPr="00541535">
              <w:rPr>
                <w:sz w:val="20"/>
                <w:szCs w:val="20"/>
                <w:rtl/>
              </w:rPr>
              <w:t xml:space="preserve"> مدمجة بسعر</w:t>
            </w:r>
            <w:r w:rsidR="00197A63" w:rsidRPr="00341DCF">
              <w:rPr>
                <w:sz w:val="20"/>
                <w:szCs w:val="20"/>
              </w:rPr>
              <w:t xml:space="preserve">6,000 </w:t>
            </w:r>
            <w:r w:rsidR="00197A63">
              <w:rPr>
                <w:rFonts w:hint="cs"/>
                <w:sz w:val="20"/>
                <w:szCs w:val="20"/>
                <w:rtl/>
              </w:rPr>
              <w:t xml:space="preserve"> </w:t>
            </w:r>
            <w:r w:rsidRPr="00541535">
              <w:rPr>
                <w:sz w:val="20"/>
                <w:szCs w:val="20"/>
                <w:rtl/>
              </w:rPr>
              <w:t>دولار أمريكي لكل منها</w:t>
            </w:r>
          </w:p>
        </w:tc>
        <w:tc>
          <w:tcPr>
            <w:tcW w:w="0" w:type="auto"/>
            <w:hideMark/>
          </w:tcPr>
          <w:p w14:paraId="71AF2AB2" w14:textId="77777777" w:rsidR="00451698" w:rsidRPr="00433B83" w:rsidRDefault="00451698" w:rsidP="00B1245C">
            <w:pPr>
              <w:pStyle w:val="NoSpacing"/>
              <w:jc w:val="right"/>
              <w:rPr>
                <w:sz w:val="20"/>
                <w:szCs w:val="20"/>
              </w:rPr>
            </w:pPr>
            <w:r w:rsidRPr="00433B83">
              <w:rPr>
                <w:sz w:val="20"/>
                <w:szCs w:val="20"/>
              </w:rPr>
              <w:t>90,000</w:t>
            </w:r>
          </w:p>
        </w:tc>
      </w:tr>
      <w:tr w:rsidR="00451698" w:rsidRPr="00433B83" w14:paraId="03BE98A2" w14:textId="77777777" w:rsidTr="001D77A9">
        <w:tc>
          <w:tcPr>
            <w:tcW w:w="8627" w:type="dxa"/>
            <w:hideMark/>
          </w:tcPr>
          <w:p w14:paraId="430ED5FC" w14:textId="3A434DB4" w:rsidR="00A802BE" w:rsidRPr="00433B83" w:rsidRDefault="00A802BE" w:rsidP="00A802BE">
            <w:pPr>
              <w:pStyle w:val="NoSpacing"/>
              <w:keepNext/>
              <w:keepLines/>
              <w:bidi/>
              <w:jc w:val="left"/>
              <w:rPr>
                <w:sz w:val="20"/>
                <w:szCs w:val="20"/>
              </w:rPr>
            </w:pPr>
            <w:r w:rsidRPr="00A802BE">
              <w:rPr>
                <w:rFonts w:hint="cs"/>
                <w:i/>
                <w:iCs/>
                <w:sz w:val="20"/>
                <w:szCs w:val="20"/>
                <w:rtl/>
              </w:rPr>
              <w:t>التحديثات المتعلقة ب</w:t>
            </w:r>
            <w:r w:rsidRPr="00A802BE">
              <w:rPr>
                <w:i/>
                <w:iCs/>
                <w:sz w:val="20"/>
                <w:szCs w:val="20"/>
                <w:rtl/>
              </w:rPr>
              <w:t>التركيب والتهوية</w:t>
            </w:r>
            <w:r w:rsidRPr="00A802BE">
              <w:rPr>
                <w:sz w:val="20"/>
                <w:szCs w:val="20"/>
                <w:rtl/>
              </w:rPr>
              <w:t>: تركيب الخزائن و</w:t>
            </w:r>
            <w:r>
              <w:rPr>
                <w:rFonts w:hint="cs"/>
                <w:sz w:val="20"/>
                <w:szCs w:val="20"/>
                <w:rtl/>
              </w:rPr>
              <w:t xml:space="preserve">إجراء </w:t>
            </w:r>
            <w:r w:rsidRPr="00A802BE">
              <w:rPr>
                <w:sz w:val="20"/>
                <w:szCs w:val="20"/>
                <w:rtl/>
              </w:rPr>
              <w:t xml:space="preserve">تحسينات </w:t>
            </w:r>
            <w:r>
              <w:rPr>
                <w:rFonts w:hint="cs"/>
                <w:sz w:val="20"/>
                <w:szCs w:val="20"/>
                <w:rtl/>
              </w:rPr>
              <w:t xml:space="preserve">على </w:t>
            </w:r>
            <w:r w:rsidRPr="00A802BE">
              <w:rPr>
                <w:sz w:val="20"/>
                <w:szCs w:val="20"/>
                <w:rtl/>
              </w:rPr>
              <w:t>التهوية الأساسية للامتثال لمعايير السلامة</w:t>
            </w:r>
            <w:r w:rsidRPr="00A802BE">
              <w:rPr>
                <w:sz w:val="20"/>
                <w:szCs w:val="20"/>
              </w:rPr>
              <w:t xml:space="preserve"> </w:t>
            </w:r>
            <w:r w:rsidR="0075675B">
              <w:rPr>
                <w:rFonts w:hint="cs"/>
                <w:sz w:val="20"/>
                <w:szCs w:val="20"/>
                <w:rtl/>
              </w:rPr>
              <w:t xml:space="preserve"> لاستخدام المواد الهيدروكربونية</w:t>
            </w:r>
          </w:p>
        </w:tc>
        <w:tc>
          <w:tcPr>
            <w:tcW w:w="0" w:type="auto"/>
            <w:hideMark/>
          </w:tcPr>
          <w:p w14:paraId="2B33F805" w14:textId="77777777" w:rsidR="00451698" w:rsidRPr="00433B83" w:rsidRDefault="00451698" w:rsidP="00B1245C">
            <w:pPr>
              <w:pStyle w:val="NoSpacing"/>
              <w:jc w:val="right"/>
              <w:rPr>
                <w:sz w:val="20"/>
                <w:szCs w:val="20"/>
              </w:rPr>
            </w:pPr>
            <w:r w:rsidRPr="00433B83">
              <w:rPr>
                <w:sz w:val="20"/>
                <w:szCs w:val="20"/>
              </w:rPr>
              <w:t>0</w:t>
            </w:r>
          </w:p>
        </w:tc>
      </w:tr>
      <w:tr w:rsidR="00451698" w:rsidRPr="00433B83" w14:paraId="63995028" w14:textId="77777777" w:rsidTr="001D77A9">
        <w:tc>
          <w:tcPr>
            <w:tcW w:w="8627" w:type="dxa"/>
            <w:hideMark/>
          </w:tcPr>
          <w:p w14:paraId="41F236E6" w14:textId="1675DEC1" w:rsidR="0075675B" w:rsidRPr="00433B83" w:rsidRDefault="008D18AF" w:rsidP="00CD3536">
            <w:pPr>
              <w:pStyle w:val="NoSpacing"/>
              <w:keepNext/>
              <w:keepLines/>
              <w:bidi/>
              <w:jc w:val="left"/>
              <w:rPr>
                <w:sz w:val="20"/>
                <w:szCs w:val="20"/>
              </w:rPr>
            </w:pPr>
            <w:r>
              <w:rPr>
                <w:rFonts w:hint="cs"/>
                <w:i/>
                <w:iCs/>
                <w:sz w:val="20"/>
                <w:szCs w:val="20"/>
                <w:rtl/>
              </w:rPr>
              <w:t>المواد المتعلقة ب</w:t>
            </w:r>
            <w:r w:rsidR="0075675B" w:rsidRPr="00CD3536">
              <w:rPr>
                <w:i/>
                <w:iCs/>
                <w:sz w:val="20"/>
                <w:szCs w:val="20"/>
                <w:rtl/>
              </w:rPr>
              <w:t xml:space="preserve">التدريب </w:t>
            </w:r>
            <w:r>
              <w:rPr>
                <w:rFonts w:hint="cs"/>
                <w:i/>
                <w:iCs/>
                <w:sz w:val="20"/>
                <w:szCs w:val="20"/>
                <w:rtl/>
              </w:rPr>
              <w:t>و</w:t>
            </w:r>
            <w:r w:rsidR="0075675B" w:rsidRPr="00CD3536">
              <w:rPr>
                <w:i/>
                <w:iCs/>
                <w:sz w:val="20"/>
                <w:szCs w:val="20"/>
                <w:rtl/>
              </w:rPr>
              <w:t>السلامة:</w:t>
            </w:r>
            <w:r w:rsidR="0075675B" w:rsidRPr="0075675B">
              <w:rPr>
                <w:sz w:val="20"/>
                <w:szCs w:val="20"/>
                <w:rtl/>
              </w:rPr>
              <w:t xml:space="preserve"> تدريب 60 فنيًا على تركيب </w:t>
            </w:r>
            <w:r w:rsidR="00837245">
              <w:rPr>
                <w:rFonts w:hint="cs"/>
                <w:sz w:val="20"/>
                <w:szCs w:val="20"/>
                <w:rtl/>
              </w:rPr>
              <w:t>وخدمة</w:t>
            </w:r>
            <w:r w:rsidR="0075675B" w:rsidRPr="0075675B">
              <w:rPr>
                <w:sz w:val="20"/>
                <w:szCs w:val="20"/>
                <w:rtl/>
              </w:rPr>
              <w:t xml:space="preserve"> وتشغيل </w:t>
            </w:r>
            <w:r w:rsidR="005A799F">
              <w:rPr>
                <w:rFonts w:hint="cs"/>
                <w:sz w:val="20"/>
                <w:szCs w:val="20"/>
                <w:rtl/>
              </w:rPr>
              <w:t>ال</w:t>
            </w:r>
            <w:r w:rsidR="0075675B" w:rsidRPr="0075675B">
              <w:rPr>
                <w:sz w:val="20"/>
                <w:szCs w:val="20"/>
                <w:rtl/>
              </w:rPr>
              <w:t xml:space="preserve">أنظمة </w:t>
            </w:r>
            <w:r w:rsidR="00156213">
              <w:rPr>
                <w:rFonts w:hint="cs"/>
                <w:sz w:val="20"/>
                <w:szCs w:val="20"/>
                <w:rtl/>
              </w:rPr>
              <w:t>ال</w:t>
            </w:r>
            <w:r w:rsidR="00156213" w:rsidRPr="00156213">
              <w:rPr>
                <w:rFonts w:hint="cs"/>
                <w:sz w:val="20"/>
                <w:szCs w:val="20"/>
                <w:rtl/>
              </w:rPr>
              <w:t>موصلة بمقبس كهربي</w:t>
            </w:r>
            <w:r w:rsidR="00156213" w:rsidRPr="00156213">
              <w:rPr>
                <w:sz w:val="20"/>
                <w:szCs w:val="20"/>
                <w:rtl/>
              </w:rPr>
              <w:t xml:space="preserve"> </w:t>
            </w:r>
            <w:r w:rsidR="00837245">
              <w:rPr>
                <w:rFonts w:hint="cs"/>
                <w:sz w:val="20"/>
                <w:szCs w:val="20"/>
                <w:rtl/>
              </w:rPr>
              <w:t>التي تعمل ب</w:t>
            </w:r>
            <w:r w:rsidR="005A799F">
              <w:rPr>
                <w:rFonts w:hint="cs"/>
                <w:sz w:val="20"/>
                <w:szCs w:val="20"/>
                <w:rtl/>
              </w:rPr>
              <w:t xml:space="preserve">غاز </w:t>
            </w:r>
            <w:r w:rsidR="0075675B" w:rsidRPr="0075675B">
              <w:rPr>
                <w:sz w:val="20"/>
                <w:szCs w:val="20"/>
              </w:rPr>
              <w:t>R 290</w:t>
            </w:r>
            <w:r w:rsidR="005A799F">
              <w:rPr>
                <w:rFonts w:hint="cs"/>
                <w:sz w:val="20"/>
                <w:szCs w:val="20"/>
                <w:rtl/>
              </w:rPr>
              <w:t xml:space="preserve"> ب</w:t>
            </w:r>
            <w:r w:rsidR="0075675B" w:rsidRPr="0075675B">
              <w:rPr>
                <w:sz w:val="20"/>
                <w:szCs w:val="20"/>
                <w:rtl/>
              </w:rPr>
              <w:t xml:space="preserve">شكل آمن؛ وتطوير مناهج </w:t>
            </w:r>
            <w:r w:rsidR="00670D17">
              <w:rPr>
                <w:rFonts w:hint="cs"/>
                <w:sz w:val="20"/>
                <w:szCs w:val="20"/>
                <w:rtl/>
              </w:rPr>
              <w:t>تقنية</w:t>
            </w:r>
            <w:r w:rsidR="0075675B" w:rsidRPr="0075675B">
              <w:rPr>
                <w:sz w:val="20"/>
                <w:szCs w:val="20"/>
                <w:rtl/>
              </w:rPr>
              <w:t xml:space="preserve"> تتضمن التعامل الآمن، بما يتماشى مع معايير الاتحاد الأوروبي والمعايير الدولية؛ وتنظيم 4 </w:t>
            </w:r>
            <w:r w:rsidR="00670D17">
              <w:rPr>
                <w:rFonts w:hint="cs"/>
                <w:sz w:val="20"/>
                <w:szCs w:val="20"/>
                <w:rtl/>
              </w:rPr>
              <w:t>دورات</w:t>
            </w:r>
            <w:r w:rsidR="0075675B" w:rsidRPr="0075675B">
              <w:rPr>
                <w:sz w:val="20"/>
                <w:szCs w:val="20"/>
                <w:rtl/>
              </w:rPr>
              <w:t xml:space="preserve"> تدريبية في مختبر جامعة بلغراد، تجمع بين وحدات دراسية عملية وممارسة عملية على الأنظمة المثبتة؛ وإعداد أدلة عملية لاختيار المعدات وإجراءات التركيب وبروتوكولات </w:t>
            </w:r>
            <w:r w:rsidR="001976D4">
              <w:rPr>
                <w:rFonts w:hint="cs"/>
                <w:sz w:val="20"/>
                <w:szCs w:val="20"/>
                <w:rtl/>
              </w:rPr>
              <w:t>الخدمة</w:t>
            </w:r>
            <w:r w:rsidR="0075675B" w:rsidRPr="0075675B">
              <w:rPr>
                <w:sz w:val="20"/>
                <w:szCs w:val="20"/>
                <w:rtl/>
              </w:rPr>
              <w:t xml:space="preserve"> لدعم تكرارها خارج مواقع المشروع</w:t>
            </w:r>
            <w:r w:rsidR="0075675B" w:rsidRPr="0075675B">
              <w:rPr>
                <w:sz w:val="20"/>
                <w:szCs w:val="20"/>
              </w:rPr>
              <w:t>.</w:t>
            </w:r>
          </w:p>
        </w:tc>
        <w:tc>
          <w:tcPr>
            <w:tcW w:w="0" w:type="auto"/>
            <w:hideMark/>
          </w:tcPr>
          <w:p w14:paraId="0430EA4D" w14:textId="77777777" w:rsidR="00451698" w:rsidRPr="00433B83" w:rsidRDefault="00451698" w:rsidP="00B1245C">
            <w:pPr>
              <w:pStyle w:val="NoSpacing"/>
              <w:jc w:val="right"/>
              <w:rPr>
                <w:sz w:val="20"/>
                <w:szCs w:val="20"/>
              </w:rPr>
            </w:pPr>
            <w:r w:rsidRPr="00433B83">
              <w:rPr>
                <w:sz w:val="20"/>
                <w:szCs w:val="20"/>
              </w:rPr>
              <w:t>30,000</w:t>
            </w:r>
          </w:p>
        </w:tc>
      </w:tr>
      <w:tr w:rsidR="00451698" w:rsidRPr="00433B83" w14:paraId="11002E11" w14:textId="77777777" w:rsidTr="001D77A9">
        <w:tc>
          <w:tcPr>
            <w:tcW w:w="8627" w:type="dxa"/>
            <w:hideMark/>
          </w:tcPr>
          <w:p w14:paraId="0BA4F39D" w14:textId="402D5F27" w:rsidR="00303E4B" w:rsidRPr="00433B83" w:rsidRDefault="00303E4B" w:rsidP="00303E4B">
            <w:pPr>
              <w:pStyle w:val="NoSpacing"/>
              <w:keepNext/>
              <w:keepLines/>
              <w:bidi/>
              <w:jc w:val="left"/>
              <w:rPr>
                <w:sz w:val="20"/>
                <w:szCs w:val="20"/>
              </w:rPr>
            </w:pPr>
            <w:r w:rsidRPr="00303E4B">
              <w:rPr>
                <w:rFonts w:hint="cs"/>
                <w:i/>
                <w:iCs/>
                <w:sz w:val="20"/>
                <w:szCs w:val="20"/>
                <w:rtl/>
              </w:rPr>
              <w:t>الرصد</w:t>
            </w:r>
            <w:r w:rsidRPr="00303E4B">
              <w:rPr>
                <w:i/>
                <w:iCs/>
                <w:sz w:val="20"/>
                <w:szCs w:val="20"/>
                <w:rtl/>
              </w:rPr>
              <w:t xml:space="preserve"> والتقييم</w:t>
            </w:r>
            <w:r w:rsidRPr="00303E4B">
              <w:rPr>
                <w:sz w:val="20"/>
                <w:szCs w:val="20"/>
                <w:rtl/>
              </w:rPr>
              <w:t>: قياسات استخدام الكهرباء، واحتواء المبردات، واستقرار درجة الحرارة التي سيتم إجراؤها على مدى فترة 12 شهر</w:t>
            </w:r>
            <w:r w:rsidR="00012B27">
              <w:rPr>
                <w:rFonts w:hint="cs"/>
                <w:sz w:val="20"/>
                <w:szCs w:val="20"/>
                <w:rtl/>
              </w:rPr>
              <w:t>اً</w:t>
            </w:r>
          </w:p>
        </w:tc>
        <w:tc>
          <w:tcPr>
            <w:tcW w:w="0" w:type="auto"/>
            <w:hideMark/>
          </w:tcPr>
          <w:p w14:paraId="522282C9" w14:textId="77777777" w:rsidR="00451698" w:rsidRPr="00433B83" w:rsidRDefault="00451698" w:rsidP="00B1245C">
            <w:pPr>
              <w:pStyle w:val="NoSpacing"/>
              <w:jc w:val="right"/>
              <w:rPr>
                <w:sz w:val="20"/>
                <w:szCs w:val="20"/>
              </w:rPr>
            </w:pPr>
            <w:r w:rsidRPr="00433B83">
              <w:rPr>
                <w:sz w:val="20"/>
                <w:szCs w:val="20"/>
              </w:rPr>
              <w:t>0</w:t>
            </w:r>
          </w:p>
        </w:tc>
      </w:tr>
      <w:tr w:rsidR="00012B27" w:rsidRPr="00433B83" w14:paraId="3B2A0CEC" w14:textId="77777777" w:rsidTr="001D77A9">
        <w:tc>
          <w:tcPr>
            <w:tcW w:w="8627" w:type="dxa"/>
          </w:tcPr>
          <w:p w14:paraId="4EF3FBDF" w14:textId="7FD53A47" w:rsidR="00012B27" w:rsidRPr="00012B27" w:rsidRDefault="00012B27" w:rsidP="00FB155D">
            <w:pPr>
              <w:pStyle w:val="NoSpacing"/>
              <w:widowControl w:val="0"/>
              <w:spacing w:before="40" w:after="40"/>
              <w:ind w:left="6226" w:right="301"/>
              <w:jc w:val="left"/>
              <w:rPr>
                <w:bCs/>
                <w:sz w:val="20"/>
                <w:szCs w:val="20"/>
              </w:rPr>
            </w:pPr>
            <w:r w:rsidRPr="004D2DFF">
              <w:rPr>
                <w:rFonts w:hint="cs"/>
                <w:bCs/>
                <w:sz w:val="20"/>
                <w:szCs w:val="20"/>
                <w:rtl/>
              </w:rPr>
              <w:t xml:space="preserve">المجموع الفرعي </w:t>
            </w:r>
            <w:r>
              <w:rPr>
                <w:rFonts w:hint="cs"/>
                <w:bCs/>
                <w:sz w:val="20"/>
                <w:szCs w:val="20"/>
                <w:rtl/>
              </w:rPr>
              <w:t>ثالثاً</w:t>
            </w:r>
          </w:p>
        </w:tc>
        <w:tc>
          <w:tcPr>
            <w:tcW w:w="866" w:type="dxa"/>
          </w:tcPr>
          <w:p w14:paraId="01126E9C" w14:textId="77777777" w:rsidR="00012B27" w:rsidRPr="00433B83" w:rsidRDefault="00012B27" w:rsidP="00012B27">
            <w:pPr>
              <w:spacing w:before="40" w:after="40"/>
              <w:jc w:val="right"/>
              <w:rPr>
                <w:sz w:val="20"/>
              </w:rPr>
            </w:pPr>
            <w:r w:rsidRPr="00433B83">
              <w:rPr>
                <w:b/>
                <w:sz w:val="20"/>
              </w:rPr>
              <w:t>130,000</w:t>
            </w:r>
          </w:p>
        </w:tc>
      </w:tr>
      <w:tr w:rsidR="00745A2B" w:rsidRPr="00433B83" w14:paraId="13DBEC22" w14:textId="77777777" w:rsidTr="00A54CF8">
        <w:tc>
          <w:tcPr>
            <w:tcW w:w="9493" w:type="dxa"/>
            <w:gridSpan w:val="2"/>
            <w:vAlign w:val="center"/>
          </w:tcPr>
          <w:p w14:paraId="573E80B1" w14:textId="4676158E" w:rsidR="00745A2B" w:rsidRPr="00745A2B" w:rsidRDefault="00745A2B" w:rsidP="001A3AA1">
            <w:pPr>
              <w:pStyle w:val="NoSpacing"/>
              <w:keepNext/>
              <w:keepLines/>
              <w:bidi/>
              <w:ind w:left="211"/>
              <w:jc w:val="left"/>
              <w:rPr>
                <w:b/>
                <w:bCs/>
                <w:sz w:val="20"/>
                <w:szCs w:val="20"/>
              </w:rPr>
            </w:pPr>
            <w:r w:rsidRPr="00745A2B">
              <w:rPr>
                <w:rFonts w:hint="cs"/>
                <w:b/>
                <w:bCs/>
                <w:sz w:val="20"/>
                <w:szCs w:val="20"/>
                <w:rtl/>
              </w:rPr>
              <w:lastRenderedPageBreak/>
              <w:t>رابعاً</w:t>
            </w:r>
            <w:r w:rsidRPr="00FF5F48">
              <w:rPr>
                <w:rFonts w:hint="cs"/>
                <w:b/>
                <w:bCs/>
                <w:sz w:val="20"/>
                <w:szCs w:val="20"/>
                <w:rtl/>
              </w:rPr>
              <w:t>.</w:t>
            </w:r>
            <w:r w:rsidRPr="00FF5F48">
              <w:rPr>
                <w:b/>
                <w:bCs/>
                <w:sz w:val="20"/>
                <w:szCs w:val="20"/>
                <w:rtl/>
              </w:rPr>
              <w:tab/>
            </w:r>
            <w:r w:rsidR="0019075C">
              <w:rPr>
                <w:rFonts w:hint="cs"/>
                <w:b/>
                <w:bCs/>
                <w:sz w:val="20"/>
                <w:szCs w:val="20"/>
                <w:rtl/>
              </w:rPr>
              <w:t xml:space="preserve">إذكاء </w:t>
            </w:r>
            <w:r w:rsidRPr="00745A2B">
              <w:rPr>
                <w:rFonts w:hint="cs"/>
                <w:b/>
                <w:bCs/>
                <w:sz w:val="20"/>
                <w:szCs w:val="20"/>
                <w:rtl/>
              </w:rPr>
              <w:t>الوعي والتوعية</w:t>
            </w:r>
          </w:p>
        </w:tc>
      </w:tr>
      <w:tr w:rsidR="00451698" w:rsidRPr="00433B83" w14:paraId="7DF2DCD1" w14:textId="77777777" w:rsidTr="001D77A9">
        <w:trPr>
          <w:trHeight w:val="610"/>
        </w:trPr>
        <w:tc>
          <w:tcPr>
            <w:tcW w:w="8627" w:type="dxa"/>
            <w:hideMark/>
          </w:tcPr>
          <w:p w14:paraId="76FE820E" w14:textId="6755B3F5" w:rsidR="00D52859" w:rsidRPr="00433B83" w:rsidRDefault="00D52859" w:rsidP="00D52859">
            <w:pPr>
              <w:pStyle w:val="NoSpacing"/>
              <w:keepNext/>
              <w:keepLines/>
              <w:bidi/>
              <w:rPr>
                <w:color w:val="000000"/>
                <w:sz w:val="20"/>
                <w:szCs w:val="20"/>
                <w:lang w:eastAsia="en-CA"/>
              </w:rPr>
            </w:pPr>
            <w:r w:rsidRPr="00D52859">
              <w:rPr>
                <w:rFonts w:hint="cs"/>
                <w:i/>
                <w:iCs/>
                <w:sz w:val="20"/>
                <w:szCs w:val="20"/>
                <w:rtl/>
              </w:rPr>
              <w:t>حلقات</w:t>
            </w:r>
            <w:r w:rsidRPr="00D52859">
              <w:rPr>
                <w:i/>
                <w:iCs/>
                <w:sz w:val="20"/>
                <w:szCs w:val="20"/>
                <w:rtl/>
              </w:rPr>
              <w:t xml:space="preserve"> العمل</w:t>
            </w:r>
            <w:r w:rsidR="0099381A">
              <w:rPr>
                <w:rFonts w:hint="cs"/>
                <w:i/>
                <w:iCs/>
                <w:sz w:val="20"/>
                <w:szCs w:val="20"/>
                <w:rtl/>
              </w:rPr>
              <w:t xml:space="preserve"> بشأن النتائج</w:t>
            </w:r>
            <w:r w:rsidRPr="00D52859">
              <w:rPr>
                <w:sz w:val="20"/>
                <w:szCs w:val="20"/>
                <w:rtl/>
              </w:rPr>
              <w:t xml:space="preserve">: تنظيم </w:t>
            </w:r>
            <w:r w:rsidR="00432346">
              <w:rPr>
                <w:rFonts w:hint="cs"/>
                <w:sz w:val="20"/>
                <w:szCs w:val="20"/>
                <w:rtl/>
              </w:rPr>
              <w:t>حلقتي</w:t>
            </w:r>
            <w:r w:rsidRPr="00D52859">
              <w:rPr>
                <w:sz w:val="20"/>
                <w:szCs w:val="20"/>
                <w:rtl/>
              </w:rPr>
              <w:t xml:space="preserve"> عمل لتقديم بيانات تجريبية حول توفير الطاقة وتجنب التسرب وخفض التكاليف لمديري </w:t>
            </w:r>
            <w:r w:rsidR="00E6461D">
              <w:rPr>
                <w:rFonts w:hint="cs"/>
                <w:sz w:val="20"/>
                <w:szCs w:val="20"/>
                <w:rtl/>
              </w:rPr>
              <w:t>محلات</w:t>
            </w:r>
            <w:r w:rsidR="00432346">
              <w:rPr>
                <w:rFonts w:hint="cs"/>
                <w:sz w:val="20"/>
                <w:szCs w:val="20"/>
                <w:rtl/>
              </w:rPr>
              <w:t xml:space="preserve"> السوبر ماركت </w:t>
            </w:r>
            <w:r w:rsidRPr="00D52859">
              <w:rPr>
                <w:sz w:val="20"/>
                <w:szCs w:val="20"/>
                <w:rtl/>
              </w:rPr>
              <w:t xml:space="preserve">والسلطات البلدية ومؤسسات الخدمة، مع التركيز على فرص التكرار </w:t>
            </w:r>
            <w:r w:rsidR="00432346">
              <w:rPr>
                <w:rFonts w:hint="cs"/>
                <w:sz w:val="20"/>
                <w:szCs w:val="20"/>
                <w:rtl/>
              </w:rPr>
              <w:t>ودعم البلديات</w:t>
            </w:r>
            <w:r w:rsidRPr="00D52859">
              <w:rPr>
                <w:sz w:val="20"/>
                <w:szCs w:val="20"/>
              </w:rPr>
              <w:t>.</w:t>
            </w:r>
          </w:p>
        </w:tc>
        <w:tc>
          <w:tcPr>
            <w:tcW w:w="866" w:type="dxa"/>
            <w:hideMark/>
          </w:tcPr>
          <w:p w14:paraId="1CD04BA6" w14:textId="77777777" w:rsidR="00451698" w:rsidRPr="00433B83" w:rsidRDefault="00451698" w:rsidP="00B1245C">
            <w:pPr>
              <w:jc w:val="right"/>
              <w:rPr>
                <w:color w:val="000000"/>
                <w:sz w:val="20"/>
                <w:lang w:eastAsia="en-CA"/>
              </w:rPr>
            </w:pPr>
            <w:r w:rsidRPr="00433B83">
              <w:rPr>
                <w:color w:val="000000"/>
                <w:sz w:val="20"/>
                <w:lang w:eastAsia="en-CA"/>
              </w:rPr>
              <w:t>6,000</w:t>
            </w:r>
          </w:p>
        </w:tc>
      </w:tr>
      <w:tr w:rsidR="00451698" w:rsidRPr="00433B83" w14:paraId="556194AD" w14:textId="77777777" w:rsidTr="001D77A9">
        <w:trPr>
          <w:trHeight w:val="524"/>
        </w:trPr>
        <w:tc>
          <w:tcPr>
            <w:tcW w:w="8627" w:type="dxa"/>
            <w:hideMark/>
          </w:tcPr>
          <w:p w14:paraId="690E42FF" w14:textId="79ADBEC9" w:rsidR="00B071ED" w:rsidRPr="00433B83" w:rsidRDefault="0099381A" w:rsidP="00B071ED">
            <w:pPr>
              <w:pStyle w:val="NoSpacing"/>
              <w:keepNext/>
              <w:keepLines/>
              <w:bidi/>
              <w:rPr>
                <w:color w:val="000000"/>
                <w:sz w:val="20"/>
                <w:szCs w:val="20"/>
                <w:lang w:eastAsia="en-CA"/>
              </w:rPr>
            </w:pPr>
            <w:r>
              <w:rPr>
                <w:rFonts w:hint="cs"/>
                <w:i/>
                <w:iCs/>
                <w:sz w:val="20"/>
                <w:szCs w:val="20"/>
                <w:rtl/>
              </w:rPr>
              <w:t xml:space="preserve">إجراء </w:t>
            </w:r>
            <w:r w:rsidR="00B071ED" w:rsidRPr="00B071ED">
              <w:rPr>
                <w:i/>
                <w:iCs/>
                <w:sz w:val="20"/>
                <w:szCs w:val="20"/>
                <w:rtl/>
              </w:rPr>
              <w:t>مسابقة</w:t>
            </w:r>
            <w:r>
              <w:rPr>
                <w:rFonts w:hint="cs"/>
                <w:i/>
                <w:iCs/>
                <w:sz w:val="20"/>
                <w:szCs w:val="20"/>
                <w:rtl/>
              </w:rPr>
              <w:t xml:space="preserve"> ل</w:t>
            </w:r>
            <w:r w:rsidR="00B071ED" w:rsidRPr="00B071ED">
              <w:rPr>
                <w:i/>
                <w:iCs/>
                <w:sz w:val="20"/>
                <w:szCs w:val="20"/>
                <w:rtl/>
              </w:rPr>
              <w:t>لطلاب</w:t>
            </w:r>
            <w:r w:rsidR="00B071ED" w:rsidRPr="00B071ED">
              <w:rPr>
                <w:sz w:val="20"/>
                <w:szCs w:val="20"/>
                <w:rtl/>
              </w:rPr>
              <w:t xml:space="preserve">: إطلاق مسابقة مشتركة لطلاب الهندسة والتصميم والاتصالات </w:t>
            </w:r>
            <w:r w:rsidR="00B071ED">
              <w:rPr>
                <w:rFonts w:hint="cs"/>
                <w:sz w:val="20"/>
                <w:szCs w:val="20"/>
                <w:rtl/>
              </w:rPr>
              <w:t>لالتماس</w:t>
            </w:r>
            <w:r w:rsidR="00B071ED" w:rsidRPr="00B071ED">
              <w:rPr>
                <w:sz w:val="20"/>
                <w:szCs w:val="20"/>
                <w:rtl/>
              </w:rPr>
              <w:t xml:space="preserve"> المفاهيم التقنية للتبريد الموفر للطاقة وأدوات الاتصال الإبداعية التي تُظهر </w:t>
            </w:r>
            <w:r w:rsidR="00D361CC">
              <w:rPr>
                <w:rFonts w:hint="cs"/>
                <w:sz w:val="20"/>
                <w:szCs w:val="20"/>
                <w:rtl/>
              </w:rPr>
              <w:t>’’</w:t>
            </w:r>
            <w:r w:rsidR="00B071ED" w:rsidRPr="00B071ED">
              <w:rPr>
                <w:sz w:val="20"/>
                <w:szCs w:val="20"/>
                <w:rtl/>
              </w:rPr>
              <w:t>رحلة السوبر ماركت م</w:t>
            </w:r>
            <w:r w:rsidR="00D361CC">
              <w:rPr>
                <w:rFonts w:hint="cs"/>
                <w:sz w:val="20"/>
                <w:szCs w:val="20"/>
                <w:rtl/>
              </w:rPr>
              <w:t xml:space="preserve">ن استخدام غاز </w:t>
            </w:r>
            <w:r w:rsidR="00B071ED" w:rsidRPr="00B071ED">
              <w:rPr>
                <w:sz w:val="20"/>
                <w:szCs w:val="20"/>
              </w:rPr>
              <w:t xml:space="preserve"> R-404A </w:t>
            </w:r>
            <w:r w:rsidR="00D361CC">
              <w:rPr>
                <w:rFonts w:hint="cs"/>
                <w:sz w:val="20"/>
                <w:szCs w:val="20"/>
                <w:rtl/>
              </w:rPr>
              <w:t xml:space="preserve">إلى استخدام غاز </w:t>
            </w:r>
            <w:r w:rsidR="00D361CC" w:rsidRPr="00B071ED">
              <w:rPr>
                <w:sz w:val="20"/>
                <w:szCs w:val="20"/>
              </w:rPr>
              <w:t>R-290</w:t>
            </w:r>
            <w:r w:rsidR="00D361CC">
              <w:rPr>
                <w:rFonts w:hint="cs"/>
                <w:sz w:val="20"/>
                <w:szCs w:val="20"/>
                <w:rtl/>
              </w:rPr>
              <w:t>‘‘</w:t>
            </w:r>
          </w:p>
        </w:tc>
        <w:tc>
          <w:tcPr>
            <w:tcW w:w="866" w:type="dxa"/>
            <w:hideMark/>
          </w:tcPr>
          <w:p w14:paraId="632D2141" w14:textId="77777777" w:rsidR="00451698" w:rsidRPr="00433B83" w:rsidRDefault="00451698" w:rsidP="00B1245C">
            <w:pPr>
              <w:jc w:val="right"/>
              <w:rPr>
                <w:color w:val="000000"/>
                <w:sz w:val="20"/>
                <w:lang w:eastAsia="en-CA"/>
              </w:rPr>
            </w:pPr>
            <w:r w:rsidRPr="00433B83">
              <w:rPr>
                <w:color w:val="000000"/>
                <w:sz w:val="20"/>
                <w:lang w:eastAsia="en-CA"/>
              </w:rPr>
              <w:t>7,000</w:t>
            </w:r>
          </w:p>
        </w:tc>
      </w:tr>
      <w:tr w:rsidR="00451698" w:rsidRPr="00433B83" w14:paraId="1290B27A" w14:textId="77777777" w:rsidTr="001D77A9">
        <w:trPr>
          <w:trHeight w:val="590"/>
        </w:trPr>
        <w:tc>
          <w:tcPr>
            <w:tcW w:w="8627" w:type="dxa"/>
            <w:hideMark/>
          </w:tcPr>
          <w:p w14:paraId="1B91976D" w14:textId="273EE06E" w:rsidR="00601EF4" w:rsidRPr="00433B83" w:rsidRDefault="00601EF4" w:rsidP="00601EF4">
            <w:pPr>
              <w:pStyle w:val="NoSpacing"/>
              <w:keepNext/>
              <w:keepLines/>
              <w:bidi/>
              <w:rPr>
                <w:color w:val="000000"/>
                <w:sz w:val="20"/>
                <w:szCs w:val="20"/>
                <w:lang w:eastAsia="en-CA"/>
              </w:rPr>
            </w:pPr>
            <w:r w:rsidRPr="00601EF4">
              <w:rPr>
                <w:i/>
                <w:iCs/>
                <w:sz w:val="20"/>
                <w:szCs w:val="20"/>
                <w:rtl/>
              </w:rPr>
              <w:t xml:space="preserve">حملات </w:t>
            </w:r>
            <w:r w:rsidR="00564A63">
              <w:rPr>
                <w:rFonts w:hint="cs"/>
                <w:i/>
                <w:iCs/>
                <w:sz w:val="20"/>
                <w:szCs w:val="20"/>
                <w:rtl/>
              </w:rPr>
              <w:t>توعية ا</w:t>
            </w:r>
            <w:r w:rsidRPr="00601EF4">
              <w:rPr>
                <w:i/>
                <w:iCs/>
                <w:sz w:val="20"/>
                <w:szCs w:val="20"/>
                <w:rtl/>
              </w:rPr>
              <w:t>لمستهلك</w:t>
            </w:r>
            <w:r w:rsidRPr="00601EF4">
              <w:rPr>
                <w:sz w:val="20"/>
                <w:szCs w:val="20"/>
                <w:rtl/>
              </w:rPr>
              <w:t xml:space="preserve">: تطوير وتثبيت السرديات البصرية القصيرة (الرسوم المتحركة والقصص المصورة) </w:t>
            </w:r>
            <w:r>
              <w:rPr>
                <w:rFonts w:hint="cs"/>
                <w:sz w:val="20"/>
                <w:szCs w:val="20"/>
                <w:rtl/>
              </w:rPr>
              <w:t>وعرض</w:t>
            </w:r>
            <w:r w:rsidRPr="00601EF4">
              <w:rPr>
                <w:sz w:val="20"/>
                <w:szCs w:val="20"/>
                <w:rtl/>
              </w:rPr>
              <w:t xml:space="preserve"> الصور في محلات السوبر ماركت التجريبية، مدعومة </w:t>
            </w:r>
            <w:r w:rsidR="00AB22B7">
              <w:rPr>
                <w:rFonts w:hint="cs"/>
                <w:sz w:val="20"/>
                <w:szCs w:val="20"/>
                <w:rtl/>
              </w:rPr>
              <w:t>بشفرات</w:t>
            </w:r>
            <w:r w:rsidRPr="00601EF4">
              <w:rPr>
                <w:sz w:val="20"/>
                <w:szCs w:val="20"/>
                <w:rtl/>
              </w:rPr>
              <w:t xml:space="preserve"> الاستجابة المرتبطة بالمحتوى عبر الإنترنت الذي يشرح فوائد التبريد الفعال</w:t>
            </w:r>
          </w:p>
        </w:tc>
        <w:tc>
          <w:tcPr>
            <w:tcW w:w="866" w:type="dxa"/>
            <w:hideMark/>
          </w:tcPr>
          <w:p w14:paraId="3B6AFDA0" w14:textId="77777777" w:rsidR="00451698" w:rsidRPr="00433B83" w:rsidRDefault="00451698" w:rsidP="00B1245C">
            <w:pPr>
              <w:jc w:val="right"/>
              <w:rPr>
                <w:color w:val="000000"/>
                <w:sz w:val="20"/>
                <w:lang w:eastAsia="en-CA"/>
              </w:rPr>
            </w:pPr>
            <w:r w:rsidRPr="00433B83">
              <w:rPr>
                <w:color w:val="000000"/>
                <w:sz w:val="20"/>
                <w:lang w:eastAsia="en-CA"/>
              </w:rPr>
              <w:t>7,000</w:t>
            </w:r>
          </w:p>
        </w:tc>
      </w:tr>
      <w:tr w:rsidR="00451698" w:rsidRPr="00433B83" w14:paraId="4C7B0809" w14:textId="77777777" w:rsidTr="001D77A9">
        <w:trPr>
          <w:trHeight w:val="620"/>
        </w:trPr>
        <w:tc>
          <w:tcPr>
            <w:tcW w:w="8627" w:type="dxa"/>
            <w:hideMark/>
          </w:tcPr>
          <w:p w14:paraId="541BB382" w14:textId="3D642B3B" w:rsidR="00E6461D" w:rsidRPr="00433B83" w:rsidRDefault="00E6461D" w:rsidP="00E6461D">
            <w:pPr>
              <w:pStyle w:val="NoSpacing"/>
              <w:keepNext/>
              <w:keepLines/>
              <w:bidi/>
              <w:rPr>
                <w:color w:val="000000"/>
                <w:sz w:val="20"/>
                <w:szCs w:val="20"/>
                <w:lang w:eastAsia="en-CA"/>
              </w:rPr>
            </w:pPr>
            <w:r w:rsidRPr="00E6461D">
              <w:rPr>
                <w:i/>
                <w:iCs/>
                <w:sz w:val="20"/>
                <w:szCs w:val="20"/>
                <w:rtl/>
              </w:rPr>
              <w:t>نشر النتائج</w:t>
            </w:r>
            <w:r w:rsidRPr="00E6461D">
              <w:rPr>
                <w:sz w:val="20"/>
                <w:szCs w:val="20"/>
                <w:rtl/>
              </w:rPr>
              <w:t>: تنظيم حدث لممثلي محلات السوبر ماركت والحكومة والجامعات ومراكز التدريب ووسائل الإعلام، للإعلان عن الفائز في مسابقة الطلاب، وعرض أعمال الطلاب، وتقديم نتائج الرصد التجريبي، وعقد مائدة مستديرة للسياسات</w:t>
            </w:r>
            <w:r w:rsidRPr="00E6461D">
              <w:rPr>
                <w:sz w:val="20"/>
                <w:szCs w:val="20"/>
              </w:rPr>
              <w:t>.</w:t>
            </w:r>
          </w:p>
        </w:tc>
        <w:tc>
          <w:tcPr>
            <w:tcW w:w="866" w:type="dxa"/>
            <w:hideMark/>
          </w:tcPr>
          <w:p w14:paraId="45C25D1D" w14:textId="77777777" w:rsidR="00451698" w:rsidRPr="00433B83" w:rsidRDefault="00451698" w:rsidP="00B1245C">
            <w:pPr>
              <w:jc w:val="right"/>
              <w:rPr>
                <w:color w:val="000000"/>
                <w:sz w:val="20"/>
                <w:lang w:eastAsia="en-CA"/>
              </w:rPr>
            </w:pPr>
            <w:r w:rsidRPr="00433B83">
              <w:rPr>
                <w:color w:val="000000"/>
                <w:sz w:val="20"/>
                <w:lang w:eastAsia="en-CA"/>
              </w:rPr>
              <w:t>6,000</w:t>
            </w:r>
          </w:p>
        </w:tc>
      </w:tr>
      <w:tr w:rsidR="00451698" w:rsidRPr="00433B83" w14:paraId="467816BE" w14:textId="77777777" w:rsidTr="001D77A9">
        <w:trPr>
          <w:trHeight w:val="257"/>
        </w:trPr>
        <w:tc>
          <w:tcPr>
            <w:tcW w:w="8627" w:type="dxa"/>
            <w:hideMark/>
          </w:tcPr>
          <w:p w14:paraId="26F02DB1" w14:textId="70D5E359" w:rsidR="00074A53" w:rsidRPr="00433B83" w:rsidRDefault="00564A63" w:rsidP="00074A53">
            <w:pPr>
              <w:pStyle w:val="NoSpacing"/>
              <w:keepNext/>
              <w:keepLines/>
              <w:bidi/>
              <w:rPr>
                <w:color w:val="000000"/>
                <w:sz w:val="20"/>
                <w:szCs w:val="20"/>
                <w:lang w:eastAsia="en-CA"/>
              </w:rPr>
            </w:pPr>
            <w:r>
              <w:rPr>
                <w:rFonts w:hint="cs"/>
                <w:i/>
                <w:iCs/>
                <w:sz w:val="20"/>
                <w:szCs w:val="20"/>
                <w:rtl/>
              </w:rPr>
              <w:t>التوعية على المستوى</w:t>
            </w:r>
            <w:r w:rsidR="00074A53" w:rsidRPr="00074A53">
              <w:rPr>
                <w:i/>
                <w:iCs/>
                <w:sz w:val="20"/>
                <w:szCs w:val="20"/>
                <w:rtl/>
              </w:rPr>
              <w:t xml:space="preserve"> الدولي</w:t>
            </w:r>
            <w:r w:rsidR="00074A53" w:rsidRPr="00074A53">
              <w:rPr>
                <w:sz w:val="20"/>
                <w:szCs w:val="20"/>
                <w:rtl/>
              </w:rPr>
              <w:t>: إعداد حزمة تقنية/بصرية تلخص المشروع التجريبي لصربيا بما يتماشى مع سياسات الاتحاد الأوروبي، لعرضها في حدث جانبي في بروكسل أو عبر الإنترنت لمؤسسات الاتحاد الأوروبي</w:t>
            </w:r>
          </w:p>
        </w:tc>
        <w:tc>
          <w:tcPr>
            <w:tcW w:w="866" w:type="dxa"/>
            <w:hideMark/>
          </w:tcPr>
          <w:p w14:paraId="6715B2C5" w14:textId="77777777" w:rsidR="00451698" w:rsidRPr="00433B83" w:rsidRDefault="00451698" w:rsidP="00B1245C">
            <w:pPr>
              <w:jc w:val="right"/>
              <w:rPr>
                <w:color w:val="000000"/>
                <w:sz w:val="20"/>
                <w:lang w:eastAsia="en-CA"/>
              </w:rPr>
            </w:pPr>
            <w:r w:rsidRPr="00433B83">
              <w:rPr>
                <w:color w:val="000000"/>
                <w:sz w:val="20"/>
                <w:lang w:eastAsia="en-CA"/>
              </w:rPr>
              <w:t>4,000</w:t>
            </w:r>
          </w:p>
        </w:tc>
      </w:tr>
      <w:tr w:rsidR="00074A53" w:rsidRPr="00433B83" w14:paraId="69A66EB9" w14:textId="77777777" w:rsidTr="001D77A9">
        <w:trPr>
          <w:trHeight w:val="42"/>
        </w:trPr>
        <w:tc>
          <w:tcPr>
            <w:tcW w:w="8627" w:type="dxa"/>
          </w:tcPr>
          <w:p w14:paraId="080D5570" w14:textId="13D9226A" w:rsidR="00074A53" w:rsidRPr="00074A53" w:rsidRDefault="00074A53" w:rsidP="000273BD">
            <w:pPr>
              <w:spacing w:before="60" w:after="60"/>
              <w:jc w:val="right"/>
              <w:rPr>
                <w:bCs/>
                <w:sz w:val="20"/>
              </w:rPr>
            </w:pPr>
            <w:r w:rsidRPr="004D2DFF">
              <w:rPr>
                <w:rFonts w:hint="cs"/>
                <w:bCs/>
                <w:sz w:val="20"/>
                <w:rtl/>
              </w:rPr>
              <w:t xml:space="preserve">المجموع الفرعي </w:t>
            </w:r>
            <w:r w:rsidRPr="00074A53">
              <w:rPr>
                <w:rFonts w:hint="cs"/>
                <w:bCs/>
                <w:sz w:val="20"/>
                <w:rtl/>
              </w:rPr>
              <w:t>رابعاً</w:t>
            </w:r>
          </w:p>
        </w:tc>
        <w:tc>
          <w:tcPr>
            <w:tcW w:w="866" w:type="dxa"/>
          </w:tcPr>
          <w:p w14:paraId="02935812" w14:textId="77777777" w:rsidR="00074A53" w:rsidRPr="00433B83" w:rsidRDefault="00074A53" w:rsidP="00074A53">
            <w:pPr>
              <w:spacing w:before="60" w:after="60"/>
              <w:jc w:val="right"/>
              <w:rPr>
                <w:color w:val="000000"/>
                <w:sz w:val="20"/>
                <w:lang w:eastAsia="en-CA"/>
              </w:rPr>
            </w:pPr>
            <w:r w:rsidRPr="00433B83">
              <w:rPr>
                <w:b/>
                <w:sz w:val="20"/>
              </w:rPr>
              <w:t>30,000</w:t>
            </w:r>
          </w:p>
        </w:tc>
      </w:tr>
      <w:tr w:rsidR="00451698" w:rsidRPr="00433B83" w14:paraId="70188731" w14:textId="77777777" w:rsidTr="001D77A9">
        <w:trPr>
          <w:trHeight w:val="39"/>
        </w:trPr>
        <w:tc>
          <w:tcPr>
            <w:tcW w:w="8627" w:type="dxa"/>
          </w:tcPr>
          <w:p w14:paraId="30F2944A" w14:textId="3B084807" w:rsidR="00451698" w:rsidRPr="000273BD" w:rsidRDefault="000273BD" w:rsidP="000273BD">
            <w:pPr>
              <w:spacing w:before="60" w:after="60"/>
              <w:jc w:val="right"/>
              <w:rPr>
                <w:bCs/>
                <w:color w:val="000000"/>
                <w:sz w:val="20"/>
                <w:lang w:eastAsia="en-CA"/>
              </w:rPr>
            </w:pPr>
            <w:r w:rsidRPr="000273BD">
              <w:rPr>
                <w:rFonts w:hint="cs"/>
                <w:bCs/>
                <w:sz w:val="20"/>
                <w:rtl/>
              </w:rPr>
              <w:t>المجموع</w:t>
            </w:r>
          </w:p>
        </w:tc>
        <w:tc>
          <w:tcPr>
            <w:tcW w:w="866" w:type="dxa"/>
          </w:tcPr>
          <w:p w14:paraId="652FA6A2" w14:textId="77777777" w:rsidR="00451698" w:rsidRPr="00433B83" w:rsidRDefault="00451698" w:rsidP="00B1245C">
            <w:pPr>
              <w:spacing w:before="60" w:after="60"/>
              <w:jc w:val="right"/>
              <w:rPr>
                <w:b/>
                <w:color w:val="000000"/>
                <w:sz w:val="20"/>
                <w:lang w:eastAsia="en-CA"/>
              </w:rPr>
            </w:pPr>
            <w:r w:rsidRPr="00433B83">
              <w:rPr>
                <w:b/>
                <w:color w:val="000000"/>
                <w:sz w:val="20"/>
                <w:lang w:eastAsia="en-CA"/>
              </w:rPr>
              <w:t>320,000</w:t>
            </w:r>
          </w:p>
        </w:tc>
      </w:tr>
    </w:tbl>
    <w:bookmarkEnd w:id="5"/>
    <w:p w14:paraId="49705E9E" w14:textId="0AE346E8" w:rsidR="00451698" w:rsidRDefault="000273BD" w:rsidP="000273BD">
      <w:pPr>
        <w:bidi/>
        <w:spacing w:before="240" w:after="240"/>
        <w:rPr>
          <w:sz w:val="26"/>
          <w:szCs w:val="26"/>
          <w:u w:val="single"/>
          <w:rtl/>
          <w:lang w:val="en-CA" w:bidi="ar-LB"/>
        </w:rPr>
      </w:pPr>
      <w:r w:rsidRPr="000273BD">
        <w:rPr>
          <w:rFonts w:hint="cs"/>
          <w:sz w:val="26"/>
          <w:szCs w:val="26"/>
          <w:u w:val="single"/>
          <w:rtl/>
          <w:lang w:val="en-CA" w:bidi="ar-LB"/>
        </w:rPr>
        <w:t>التكلفة الإجمالية للمشروع التجريبي</w:t>
      </w:r>
    </w:p>
    <w:p w14:paraId="011CC3AE" w14:textId="77777777" w:rsidR="00566C9A" w:rsidRPr="00566C9A" w:rsidRDefault="00F954B3" w:rsidP="0071183B">
      <w:pPr>
        <w:pStyle w:val="Heading1"/>
        <w:numPr>
          <w:ilvl w:val="0"/>
          <w:numId w:val="32"/>
        </w:numPr>
        <w:bidi/>
        <w:spacing w:line="288" w:lineRule="auto"/>
        <w:ind w:left="0" w:firstLine="0"/>
        <w:rPr>
          <w:sz w:val="26"/>
          <w:szCs w:val="26"/>
          <w:lang w:bidi="ar-LB"/>
        </w:rPr>
      </w:pPr>
      <w:r w:rsidRPr="005F6DCE">
        <w:rPr>
          <w:rFonts w:hint="cs"/>
          <w:sz w:val="26"/>
          <w:szCs w:val="26"/>
          <w:rtl/>
          <w:lang w:val="en-CA" w:bidi="ar-LB"/>
        </w:rPr>
        <w:t>م</w:t>
      </w:r>
      <w:r w:rsidRPr="005F6DCE">
        <w:rPr>
          <w:sz w:val="26"/>
          <w:szCs w:val="26"/>
          <w:rtl/>
          <w:lang w:val="en-CA" w:bidi="ar-LB"/>
        </w:rPr>
        <w:t>ن المتوقع أن يكتمل المشروع في غضون 36 شهر</w:t>
      </w:r>
      <w:r w:rsidRPr="005F6DCE">
        <w:rPr>
          <w:rFonts w:hint="cs"/>
          <w:sz w:val="26"/>
          <w:szCs w:val="26"/>
          <w:rtl/>
          <w:lang w:val="en-CA" w:bidi="ar-LB"/>
        </w:rPr>
        <w:t xml:space="preserve">اً </w:t>
      </w:r>
      <w:r w:rsidRPr="005F6DCE">
        <w:rPr>
          <w:sz w:val="26"/>
          <w:szCs w:val="26"/>
          <w:rtl/>
          <w:lang w:val="en-CA" w:bidi="ar-LB"/>
        </w:rPr>
        <w:t>بعد الموافقة، بين يناير</w:t>
      </w:r>
      <w:r w:rsidRPr="005F6DCE">
        <w:rPr>
          <w:rFonts w:hint="cs"/>
          <w:sz w:val="26"/>
          <w:szCs w:val="26"/>
          <w:rtl/>
          <w:lang w:val="en-CA" w:bidi="ar-LB"/>
        </w:rPr>
        <w:t>/كانون الثاني</w:t>
      </w:r>
      <w:r w:rsidRPr="005F6DCE">
        <w:rPr>
          <w:sz w:val="26"/>
          <w:szCs w:val="26"/>
          <w:rtl/>
          <w:lang w:val="en-CA" w:bidi="ar-LB"/>
        </w:rPr>
        <w:t xml:space="preserve"> 2026 وديسمبر</w:t>
      </w:r>
      <w:r w:rsidRPr="005F6DCE">
        <w:rPr>
          <w:rFonts w:hint="cs"/>
          <w:sz w:val="26"/>
          <w:szCs w:val="26"/>
          <w:rtl/>
          <w:lang w:val="en-CA" w:bidi="ar-LB"/>
        </w:rPr>
        <w:t>/كانون الأول</w:t>
      </w:r>
      <w:r w:rsidRPr="005F6DCE">
        <w:rPr>
          <w:sz w:val="26"/>
          <w:szCs w:val="26"/>
          <w:rtl/>
          <w:lang w:val="en-CA" w:bidi="ar-LB"/>
        </w:rPr>
        <w:t xml:space="preserve"> 2028، بتكلفة إجمالية قدرها </w:t>
      </w:r>
      <w:r w:rsidRPr="005F6DCE">
        <w:rPr>
          <w:sz w:val="26"/>
          <w:szCs w:val="26"/>
          <w:lang w:val="en-CA" w:bidi="ar-LB"/>
        </w:rPr>
        <w:t>320,000</w:t>
      </w:r>
      <w:r w:rsidRPr="005F6DCE">
        <w:rPr>
          <w:rFonts w:hint="cs"/>
          <w:sz w:val="26"/>
          <w:szCs w:val="26"/>
          <w:rtl/>
          <w:lang w:val="en-CA" w:bidi="ar-LB"/>
        </w:rPr>
        <w:t xml:space="preserve"> د</w:t>
      </w:r>
      <w:r w:rsidRPr="005F6DCE">
        <w:rPr>
          <w:sz w:val="26"/>
          <w:szCs w:val="26"/>
          <w:rtl/>
          <w:lang w:val="en-CA" w:bidi="ar-LB"/>
        </w:rPr>
        <w:t xml:space="preserve">ولار أمريكي، </w:t>
      </w:r>
      <w:r w:rsidR="00E61C9B" w:rsidRPr="005F6DCE">
        <w:rPr>
          <w:rFonts w:hint="cs"/>
          <w:sz w:val="26"/>
          <w:szCs w:val="26"/>
          <w:rtl/>
          <w:lang w:val="en-CA" w:bidi="ar-LB"/>
        </w:rPr>
        <w:t xml:space="preserve">على النحو المقدم </w:t>
      </w:r>
      <w:r w:rsidRPr="005F6DCE">
        <w:rPr>
          <w:sz w:val="26"/>
          <w:szCs w:val="26"/>
          <w:rtl/>
          <w:lang w:val="en-CA" w:bidi="ar-LB"/>
        </w:rPr>
        <w:t>في البداية.</w:t>
      </w:r>
    </w:p>
    <w:p w14:paraId="48915DDB" w14:textId="643179C7" w:rsidR="00E61C9B" w:rsidRPr="00E61C9B" w:rsidRDefault="00E61C9B" w:rsidP="00E61C9B">
      <w:pPr>
        <w:bidi/>
        <w:spacing w:after="120"/>
        <w:jc w:val="center"/>
        <w:rPr>
          <w:b/>
          <w:bCs/>
          <w:sz w:val="26"/>
          <w:szCs w:val="26"/>
          <w:rtl/>
        </w:rPr>
      </w:pPr>
      <w:r w:rsidRPr="00B9123E">
        <w:rPr>
          <w:rFonts w:hint="cs"/>
          <w:b/>
          <w:bCs/>
          <w:sz w:val="26"/>
          <w:szCs w:val="26"/>
          <w:rtl/>
        </w:rPr>
        <w:t>تعليقات الأمانة وتوصي</w:t>
      </w:r>
      <w:r w:rsidR="00280D79">
        <w:rPr>
          <w:rFonts w:hint="cs"/>
          <w:b/>
          <w:bCs/>
          <w:sz w:val="26"/>
          <w:szCs w:val="26"/>
          <w:rtl/>
        </w:rPr>
        <w:t>ت</w:t>
      </w:r>
      <w:r w:rsidRPr="00B9123E">
        <w:rPr>
          <w:rFonts w:hint="cs"/>
          <w:b/>
          <w:bCs/>
          <w:sz w:val="26"/>
          <w:szCs w:val="26"/>
          <w:rtl/>
        </w:rPr>
        <w:t>ها</w:t>
      </w:r>
    </w:p>
    <w:p w14:paraId="65E32F32" w14:textId="77777777" w:rsidR="00280D79" w:rsidRPr="00280D79" w:rsidRDefault="00280D79" w:rsidP="00280D79">
      <w:pPr>
        <w:bidi/>
        <w:spacing w:after="240"/>
        <w:rPr>
          <w:b/>
          <w:bCs/>
          <w:sz w:val="26"/>
          <w:szCs w:val="26"/>
          <w:rtl/>
        </w:rPr>
      </w:pPr>
      <w:r w:rsidRPr="00B9123E">
        <w:rPr>
          <w:rFonts w:hint="cs"/>
          <w:b/>
          <w:bCs/>
          <w:sz w:val="26"/>
          <w:szCs w:val="26"/>
          <w:rtl/>
        </w:rPr>
        <w:t>التعليقات</w:t>
      </w:r>
    </w:p>
    <w:p w14:paraId="65232F18" w14:textId="6F19D4A6" w:rsidR="003252E3" w:rsidRDefault="003252E3" w:rsidP="0071183B">
      <w:pPr>
        <w:pStyle w:val="Heading1"/>
        <w:numPr>
          <w:ilvl w:val="0"/>
          <w:numId w:val="32"/>
        </w:numPr>
        <w:bidi/>
        <w:spacing w:line="288" w:lineRule="auto"/>
        <w:ind w:left="0" w:firstLine="0"/>
        <w:rPr>
          <w:sz w:val="26"/>
          <w:szCs w:val="26"/>
          <w:rtl/>
          <w:lang w:val="en-CA" w:bidi="ar-LB"/>
        </w:rPr>
      </w:pPr>
      <w:r w:rsidRPr="005F6DCE">
        <w:rPr>
          <w:sz w:val="26"/>
          <w:szCs w:val="26"/>
          <w:rtl/>
          <w:lang w:val="en-CA" w:bidi="ar-LB"/>
        </w:rPr>
        <w:t xml:space="preserve">استعرضت الأمانة مقترح المشروع في ضوء الأنشطة الموصوفة بموجب </w:t>
      </w:r>
      <w:r w:rsidRPr="005F6DCE">
        <w:rPr>
          <w:rFonts w:hint="cs"/>
          <w:sz w:val="26"/>
          <w:szCs w:val="26"/>
          <w:rtl/>
          <w:lang w:val="en-CA" w:bidi="ar-LB"/>
        </w:rPr>
        <w:t>المقررات</w:t>
      </w:r>
      <w:r w:rsidRPr="005F6DCE">
        <w:rPr>
          <w:sz w:val="26"/>
          <w:szCs w:val="26"/>
          <w:rtl/>
          <w:lang w:val="en-CA" w:bidi="ar-LB"/>
        </w:rPr>
        <w:t xml:space="preserve"> 89/6 و91/65 و95/87 فضلاً عن</w:t>
      </w:r>
      <w:r w:rsidRPr="005F6DCE">
        <w:rPr>
          <w:rFonts w:hint="cs"/>
          <w:sz w:val="26"/>
          <w:szCs w:val="26"/>
          <w:rtl/>
          <w:lang w:val="en-CA" w:bidi="ar-LB"/>
        </w:rPr>
        <w:t xml:space="preserve"> تلك</w:t>
      </w:r>
      <w:r w:rsidRPr="005F6DCE">
        <w:rPr>
          <w:sz w:val="26"/>
          <w:szCs w:val="26"/>
          <w:rtl/>
          <w:lang w:val="en-CA" w:bidi="ar-LB"/>
        </w:rPr>
        <w:t xml:space="preserve"> الأنشطة المقترحة في إطار المرحلة الأولى من </w:t>
      </w:r>
      <w:r w:rsidR="005F6DCE" w:rsidRPr="005F6DCE">
        <w:rPr>
          <w:rFonts w:hint="cs"/>
          <w:sz w:val="26"/>
          <w:szCs w:val="26"/>
          <w:rtl/>
          <w:lang w:val="en-CA" w:bidi="ar-LB"/>
        </w:rPr>
        <w:t xml:space="preserve">خطة التنفيذ المتعلقة بالمواد </w:t>
      </w:r>
      <w:r w:rsidR="005F6DCE" w:rsidRPr="005F6DCE">
        <w:rPr>
          <w:sz w:val="26"/>
          <w:szCs w:val="26"/>
          <w:rtl/>
          <w:lang w:val="en-CA" w:bidi="ar-LB"/>
        </w:rPr>
        <w:t>الهيدروفلوروكربون</w:t>
      </w:r>
      <w:r w:rsidR="005F6DCE" w:rsidRPr="005F6DCE">
        <w:rPr>
          <w:rFonts w:hint="cs"/>
          <w:sz w:val="26"/>
          <w:szCs w:val="26"/>
          <w:rtl/>
          <w:lang w:val="en-CA" w:bidi="ar-LB"/>
        </w:rPr>
        <w:t>ية</w:t>
      </w:r>
      <w:r w:rsidR="005F6DCE" w:rsidRPr="005F6DCE">
        <w:rPr>
          <w:rFonts w:hint="cs"/>
          <w:sz w:val="26"/>
          <w:szCs w:val="26"/>
          <w:lang w:val="en-CA" w:bidi="ar-LB"/>
        </w:rPr>
        <w:t xml:space="preserve"> </w:t>
      </w:r>
      <w:r w:rsidR="005F6DCE" w:rsidRPr="005F6DCE">
        <w:rPr>
          <w:rFonts w:hint="cs"/>
          <w:sz w:val="26"/>
          <w:szCs w:val="26"/>
          <w:rtl/>
          <w:lang w:val="en-CA" w:bidi="ar-LB"/>
        </w:rPr>
        <w:t xml:space="preserve">بموجب تعديل كيغالي </w:t>
      </w:r>
      <w:r w:rsidR="009467E7">
        <w:rPr>
          <w:rFonts w:hint="cs"/>
          <w:sz w:val="26"/>
          <w:szCs w:val="26"/>
          <w:rtl/>
          <w:lang w:val="en-CA" w:bidi="ar-LB"/>
        </w:rPr>
        <w:t>ل</w:t>
      </w:r>
      <w:r w:rsidRPr="005F6DCE">
        <w:rPr>
          <w:sz w:val="26"/>
          <w:szCs w:val="26"/>
          <w:rtl/>
          <w:lang w:val="en-CA" w:bidi="ar-LB"/>
        </w:rPr>
        <w:t>صربيا.</w:t>
      </w:r>
    </w:p>
    <w:p w14:paraId="5E674028" w14:textId="4214FD54" w:rsidR="00DB32E4" w:rsidRDefault="00546880" w:rsidP="00DB32E4">
      <w:pPr>
        <w:bidi/>
        <w:spacing w:before="240" w:after="240"/>
        <w:rPr>
          <w:sz w:val="26"/>
          <w:szCs w:val="26"/>
          <w:u w:val="single"/>
          <w:rtl/>
          <w:lang w:val="en-CA" w:bidi="ar-LB"/>
        </w:rPr>
      </w:pPr>
      <w:r>
        <w:rPr>
          <w:rFonts w:hint="cs"/>
          <w:sz w:val="26"/>
          <w:szCs w:val="26"/>
          <w:u w:val="single"/>
          <w:rtl/>
          <w:lang w:val="en-CA" w:bidi="ar-LB"/>
        </w:rPr>
        <w:t xml:space="preserve">معايير </w:t>
      </w:r>
      <w:r w:rsidR="00DB32E4" w:rsidRPr="00DB32E4">
        <w:rPr>
          <w:sz w:val="26"/>
          <w:szCs w:val="26"/>
          <w:u w:val="single"/>
          <w:rtl/>
          <w:lang w:val="en-CA" w:bidi="ar-LB"/>
        </w:rPr>
        <w:t xml:space="preserve">الأهلية بموجب </w:t>
      </w:r>
      <w:r w:rsidR="00DB32E4">
        <w:rPr>
          <w:rFonts w:hint="cs"/>
          <w:sz w:val="26"/>
          <w:szCs w:val="26"/>
          <w:u w:val="single"/>
          <w:rtl/>
          <w:lang w:val="en-CA" w:bidi="ar-LB"/>
        </w:rPr>
        <w:t>المقررات</w:t>
      </w:r>
      <w:r w:rsidR="00DB32E4" w:rsidRPr="00DB32E4">
        <w:rPr>
          <w:sz w:val="26"/>
          <w:szCs w:val="26"/>
          <w:u w:val="single"/>
          <w:rtl/>
          <w:lang w:val="en-CA" w:bidi="ar-LB"/>
        </w:rPr>
        <w:t xml:space="preserve"> 91/65 و95/87 و89/6</w:t>
      </w:r>
    </w:p>
    <w:p w14:paraId="63227897" w14:textId="5C99226B" w:rsidR="00DB32E4" w:rsidRDefault="00DB32E4" w:rsidP="0071183B">
      <w:pPr>
        <w:pStyle w:val="Heading1"/>
        <w:numPr>
          <w:ilvl w:val="0"/>
          <w:numId w:val="32"/>
        </w:numPr>
        <w:bidi/>
        <w:spacing w:line="288" w:lineRule="auto"/>
        <w:ind w:left="0" w:firstLine="0"/>
        <w:rPr>
          <w:sz w:val="26"/>
          <w:szCs w:val="26"/>
          <w:rtl/>
          <w:lang w:val="en-CA" w:bidi="ar-LB"/>
        </w:rPr>
      </w:pPr>
      <w:r w:rsidRPr="00DB32E4">
        <w:rPr>
          <w:sz w:val="26"/>
          <w:szCs w:val="26"/>
          <w:rtl/>
          <w:lang w:val="en-CA" w:bidi="ar-LB"/>
        </w:rPr>
        <w:t xml:space="preserve">استوفى هذا المقترح معايير الأهلية بموجب </w:t>
      </w:r>
      <w:r w:rsidR="00546880">
        <w:rPr>
          <w:rFonts w:hint="cs"/>
          <w:sz w:val="26"/>
          <w:szCs w:val="26"/>
          <w:rtl/>
          <w:lang w:val="en-CA" w:bidi="ar-LB"/>
        </w:rPr>
        <w:t>المقرر</w:t>
      </w:r>
      <w:r w:rsidRPr="00DB32E4">
        <w:rPr>
          <w:sz w:val="26"/>
          <w:szCs w:val="26"/>
          <w:rtl/>
          <w:lang w:val="en-CA" w:bidi="ar-LB"/>
        </w:rPr>
        <w:t xml:space="preserve"> 95/87(د) </w:t>
      </w:r>
      <w:r w:rsidR="00736D45" w:rsidRPr="00DB32E4">
        <w:rPr>
          <w:sz w:val="26"/>
          <w:szCs w:val="26"/>
          <w:rtl/>
          <w:lang w:val="en-CA" w:bidi="ar-LB"/>
        </w:rPr>
        <w:t>نظر</w:t>
      </w:r>
      <w:r w:rsidR="00736D45">
        <w:rPr>
          <w:rFonts w:hint="cs"/>
          <w:sz w:val="26"/>
          <w:szCs w:val="26"/>
          <w:rtl/>
          <w:lang w:val="en-CA" w:bidi="ar-LB"/>
        </w:rPr>
        <w:t>اً</w:t>
      </w:r>
      <w:r w:rsidR="00736D45" w:rsidRPr="00DB32E4">
        <w:rPr>
          <w:sz w:val="26"/>
          <w:szCs w:val="26"/>
          <w:rtl/>
          <w:lang w:val="en-CA" w:bidi="ar-LB"/>
        </w:rPr>
        <w:t xml:space="preserve"> </w:t>
      </w:r>
      <w:r w:rsidRPr="00DB32E4">
        <w:rPr>
          <w:sz w:val="26"/>
          <w:szCs w:val="26"/>
          <w:rtl/>
          <w:lang w:val="en-CA" w:bidi="ar-LB"/>
        </w:rPr>
        <w:t xml:space="preserve">لتقديمه كمشروع في قطاع الخدمات قبل الاجتماع المائة. وتتوافق الأنشطة المقترحة مع معايير الأهلية بموجب </w:t>
      </w:r>
      <w:r w:rsidR="00546880">
        <w:rPr>
          <w:rFonts w:hint="cs"/>
          <w:sz w:val="26"/>
          <w:szCs w:val="26"/>
          <w:rtl/>
          <w:lang w:val="en-CA" w:bidi="ar-LB"/>
        </w:rPr>
        <w:t>المقرر</w:t>
      </w:r>
      <w:r w:rsidR="00546880" w:rsidRPr="00DB32E4">
        <w:rPr>
          <w:sz w:val="26"/>
          <w:szCs w:val="26"/>
          <w:rtl/>
          <w:lang w:val="en-CA" w:bidi="ar-LB"/>
        </w:rPr>
        <w:t xml:space="preserve"> </w:t>
      </w:r>
      <w:r w:rsidRPr="00DB32E4">
        <w:rPr>
          <w:sz w:val="26"/>
          <w:szCs w:val="26"/>
          <w:rtl/>
          <w:lang w:val="en-CA" w:bidi="ar-LB"/>
        </w:rPr>
        <w:t>91/65(ب)(1)د، نظر</w:t>
      </w:r>
      <w:r w:rsidR="00546880">
        <w:rPr>
          <w:rFonts w:hint="cs"/>
          <w:sz w:val="26"/>
          <w:szCs w:val="26"/>
          <w:rtl/>
          <w:lang w:val="en-CA" w:bidi="ar-LB"/>
        </w:rPr>
        <w:t>اً</w:t>
      </w:r>
      <w:r w:rsidRPr="00DB32E4">
        <w:rPr>
          <w:sz w:val="26"/>
          <w:szCs w:val="26"/>
          <w:rtl/>
          <w:lang w:val="en-CA" w:bidi="ar-LB"/>
        </w:rPr>
        <w:t xml:space="preserve"> لكونه مشروعًا في قطاع الخدمات ولم يُموّل سابقًا؛ </w:t>
      </w:r>
      <w:r w:rsidR="00546880">
        <w:rPr>
          <w:rFonts w:hint="cs"/>
          <w:sz w:val="26"/>
          <w:szCs w:val="26"/>
          <w:rtl/>
          <w:lang w:val="en-CA" w:bidi="ar-LB"/>
        </w:rPr>
        <w:t xml:space="preserve">والمقرر </w:t>
      </w:r>
      <w:r w:rsidRPr="00DB32E4">
        <w:rPr>
          <w:sz w:val="26"/>
          <w:szCs w:val="26"/>
          <w:rtl/>
          <w:lang w:val="en-CA" w:bidi="ar-LB"/>
        </w:rPr>
        <w:t xml:space="preserve">91/65(ب)(3) </w:t>
      </w:r>
      <w:r w:rsidR="00546880" w:rsidRPr="00DB32E4">
        <w:rPr>
          <w:sz w:val="26"/>
          <w:szCs w:val="26"/>
          <w:rtl/>
          <w:lang w:val="en-CA" w:bidi="ar-LB"/>
        </w:rPr>
        <w:t>نظر</w:t>
      </w:r>
      <w:r w:rsidR="00546880">
        <w:rPr>
          <w:rFonts w:hint="cs"/>
          <w:sz w:val="26"/>
          <w:szCs w:val="26"/>
          <w:rtl/>
          <w:lang w:val="en-CA" w:bidi="ar-LB"/>
        </w:rPr>
        <w:t>اً</w:t>
      </w:r>
      <w:r w:rsidR="00546880" w:rsidRPr="00DB32E4">
        <w:rPr>
          <w:sz w:val="26"/>
          <w:szCs w:val="26"/>
          <w:rtl/>
          <w:lang w:val="en-CA" w:bidi="ar-LB"/>
        </w:rPr>
        <w:t xml:space="preserve"> </w:t>
      </w:r>
      <w:r w:rsidRPr="00DB32E4">
        <w:rPr>
          <w:sz w:val="26"/>
          <w:szCs w:val="26"/>
          <w:rtl/>
          <w:lang w:val="en-CA" w:bidi="ar-LB"/>
        </w:rPr>
        <w:t xml:space="preserve">لأن النشاط يُحفّز على تجنب استمرار نمو استخدام </w:t>
      </w:r>
      <w:r w:rsidR="00736D45">
        <w:rPr>
          <w:rFonts w:hint="cs"/>
          <w:sz w:val="26"/>
          <w:szCs w:val="26"/>
          <w:rtl/>
          <w:lang w:val="en-CA" w:bidi="ar-LB"/>
        </w:rPr>
        <w:t xml:space="preserve">المواد </w:t>
      </w:r>
      <w:r w:rsidRPr="00DB32E4">
        <w:rPr>
          <w:sz w:val="26"/>
          <w:szCs w:val="26"/>
          <w:rtl/>
          <w:lang w:val="en-CA" w:bidi="ar-LB"/>
        </w:rPr>
        <w:t>الهيدروفلور</w:t>
      </w:r>
      <w:r w:rsidR="00736D45">
        <w:rPr>
          <w:rFonts w:hint="cs"/>
          <w:sz w:val="26"/>
          <w:szCs w:val="26"/>
          <w:rtl/>
          <w:lang w:val="en-CA" w:bidi="ar-LB"/>
        </w:rPr>
        <w:t xml:space="preserve">كربونية </w:t>
      </w:r>
      <w:r w:rsidRPr="00DB32E4">
        <w:rPr>
          <w:sz w:val="26"/>
          <w:szCs w:val="26"/>
          <w:rtl/>
          <w:lang w:val="en-CA" w:bidi="ar-LB"/>
        </w:rPr>
        <w:t xml:space="preserve">في أسواق مماثلة؛ </w:t>
      </w:r>
      <w:r w:rsidR="00736D45">
        <w:rPr>
          <w:rFonts w:hint="cs"/>
          <w:sz w:val="26"/>
          <w:szCs w:val="26"/>
          <w:rtl/>
          <w:lang w:val="en-CA" w:bidi="ar-LB"/>
        </w:rPr>
        <w:t xml:space="preserve">والمقرر </w:t>
      </w:r>
      <w:r w:rsidRPr="00DB32E4">
        <w:rPr>
          <w:sz w:val="26"/>
          <w:szCs w:val="26"/>
          <w:rtl/>
          <w:lang w:val="en-CA" w:bidi="ar-LB"/>
        </w:rPr>
        <w:t xml:space="preserve">91/65(ب)(5) </w:t>
      </w:r>
      <w:r w:rsidR="00546880" w:rsidRPr="00DB32E4">
        <w:rPr>
          <w:sz w:val="26"/>
          <w:szCs w:val="26"/>
          <w:rtl/>
          <w:lang w:val="en-CA" w:bidi="ar-LB"/>
        </w:rPr>
        <w:t>نظر</w:t>
      </w:r>
      <w:r w:rsidR="00546880">
        <w:rPr>
          <w:rFonts w:hint="cs"/>
          <w:sz w:val="26"/>
          <w:szCs w:val="26"/>
          <w:rtl/>
          <w:lang w:val="en-CA" w:bidi="ar-LB"/>
        </w:rPr>
        <w:t>اً</w:t>
      </w:r>
      <w:r w:rsidR="00546880" w:rsidRPr="00DB32E4">
        <w:rPr>
          <w:sz w:val="26"/>
          <w:szCs w:val="26"/>
          <w:rtl/>
          <w:lang w:val="en-CA" w:bidi="ar-LB"/>
        </w:rPr>
        <w:t xml:space="preserve"> </w:t>
      </w:r>
      <w:r w:rsidRPr="00DB32E4">
        <w:rPr>
          <w:sz w:val="26"/>
          <w:szCs w:val="26"/>
          <w:rtl/>
          <w:lang w:val="en-CA" w:bidi="ar-LB"/>
        </w:rPr>
        <w:t xml:space="preserve">لأن المشروع مُصمّم لتكراره داخل البلاد، ولأن حكومة صربيا ملتزمة بالشروط المنصوص عليها في </w:t>
      </w:r>
      <w:r w:rsidR="00546880">
        <w:rPr>
          <w:rFonts w:hint="cs"/>
          <w:sz w:val="26"/>
          <w:szCs w:val="26"/>
          <w:rtl/>
          <w:lang w:val="en-CA" w:bidi="ar-LB"/>
        </w:rPr>
        <w:t>المقررات</w:t>
      </w:r>
      <w:r w:rsidRPr="00DB32E4">
        <w:rPr>
          <w:sz w:val="26"/>
          <w:szCs w:val="26"/>
          <w:rtl/>
          <w:lang w:val="en-CA" w:bidi="ar-LB"/>
        </w:rPr>
        <w:t xml:space="preserve"> 91/65(ب)(4)ب إلى ب(4)هـ.</w:t>
      </w:r>
    </w:p>
    <w:p w14:paraId="091E663D" w14:textId="7E585842" w:rsidR="00821658" w:rsidRDefault="00821658" w:rsidP="0071183B">
      <w:pPr>
        <w:pStyle w:val="Heading1"/>
        <w:numPr>
          <w:ilvl w:val="0"/>
          <w:numId w:val="32"/>
        </w:numPr>
        <w:bidi/>
        <w:spacing w:line="288" w:lineRule="auto"/>
        <w:ind w:left="0" w:firstLine="0"/>
        <w:rPr>
          <w:sz w:val="26"/>
          <w:szCs w:val="26"/>
          <w:rtl/>
          <w:lang w:val="en-CA" w:bidi="ar-LB"/>
        </w:rPr>
      </w:pPr>
      <w:r>
        <w:rPr>
          <w:rFonts w:hint="cs"/>
          <w:sz w:val="26"/>
          <w:szCs w:val="26"/>
          <w:rtl/>
          <w:lang w:val="en-CA" w:bidi="ar-LB"/>
        </w:rPr>
        <w:t>و</w:t>
      </w:r>
      <w:r w:rsidRPr="00821658">
        <w:rPr>
          <w:sz w:val="26"/>
          <w:szCs w:val="26"/>
          <w:rtl/>
          <w:lang w:val="en-CA" w:bidi="ar-LB"/>
        </w:rPr>
        <w:t xml:space="preserve">تتوافق الأنشطة المقترحة مع معايير الأهلية بموجب </w:t>
      </w:r>
      <w:r>
        <w:rPr>
          <w:rFonts w:hint="cs"/>
          <w:sz w:val="26"/>
          <w:szCs w:val="26"/>
          <w:rtl/>
          <w:lang w:val="en-CA" w:bidi="ar-LB"/>
        </w:rPr>
        <w:t>المقرر</w:t>
      </w:r>
      <w:r w:rsidRPr="00821658">
        <w:rPr>
          <w:sz w:val="26"/>
          <w:szCs w:val="26"/>
          <w:rtl/>
          <w:lang w:val="en-CA" w:bidi="ar-LB"/>
        </w:rPr>
        <w:t xml:space="preserve"> 89/6(ب)(أ) لأنها تشمل مشروع</w:t>
      </w:r>
      <w:r w:rsidR="00766007">
        <w:rPr>
          <w:rFonts w:hint="cs"/>
          <w:sz w:val="26"/>
          <w:szCs w:val="26"/>
          <w:rtl/>
          <w:lang w:val="en-CA" w:bidi="ar-LB"/>
        </w:rPr>
        <w:t xml:space="preserve">اً </w:t>
      </w:r>
      <w:r w:rsidRPr="00821658">
        <w:rPr>
          <w:sz w:val="26"/>
          <w:szCs w:val="26"/>
          <w:rtl/>
          <w:lang w:val="en-CA" w:bidi="ar-LB"/>
        </w:rPr>
        <w:t>تجريبي</w:t>
      </w:r>
      <w:r w:rsidR="00766007">
        <w:rPr>
          <w:rFonts w:hint="cs"/>
          <w:sz w:val="26"/>
          <w:szCs w:val="26"/>
          <w:rtl/>
          <w:lang w:val="en-CA" w:bidi="ar-LB"/>
        </w:rPr>
        <w:t>اً</w:t>
      </w:r>
      <w:r w:rsidRPr="00821658">
        <w:rPr>
          <w:sz w:val="26"/>
          <w:szCs w:val="26"/>
          <w:rtl/>
          <w:lang w:val="en-CA" w:bidi="ar-LB"/>
        </w:rPr>
        <w:t xml:space="preserve"> للمستخدم النهائي في محلات السوبر ماركت</w:t>
      </w:r>
      <w:r w:rsidR="002723DA">
        <w:rPr>
          <w:rFonts w:hint="cs"/>
          <w:sz w:val="26"/>
          <w:szCs w:val="26"/>
          <w:rtl/>
          <w:lang w:val="en-CA" w:bidi="ar-LB"/>
        </w:rPr>
        <w:t xml:space="preserve"> ذات </w:t>
      </w:r>
      <w:r w:rsidR="00766007">
        <w:rPr>
          <w:rFonts w:hint="cs"/>
          <w:sz w:val="26"/>
          <w:szCs w:val="26"/>
          <w:rtl/>
          <w:lang w:val="en-CA" w:bidi="ar-LB"/>
        </w:rPr>
        <w:t>الأحجام</w:t>
      </w:r>
      <w:r w:rsidR="002723DA">
        <w:rPr>
          <w:rFonts w:hint="cs"/>
          <w:sz w:val="26"/>
          <w:szCs w:val="26"/>
          <w:rtl/>
          <w:lang w:val="en-CA" w:bidi="ar-LB"/>
        </w:rPr>
        <w:t xml:space="preserve"> المتوسط</w:t>
      </w:r>
      <w:r w:rsidR="00766007">
        <w:rPr>
          <w:rFonts w:hint="cs"/>
          <w:sz w:val="26"/>
          <w:szCs w:val="26"/>
          <w:rtl/>
          <w:lang w:val="en-CA" w:bidi="ar-LB"/>
        </w:rPr>
        <w:t>ة</w:t>
      </w:r>
      <w:r w:rsidR="002723DA">
        <w:rPr>
          <w:rFonts w:hint="cs"/>
          <w:sz w:val="26"/>
          <w:szCs w:val="26"/>
          <w:rtl/>
          <w:lang w:val="en-CA" w:bidi="ar-LB"/>
        </w:rPr>
        <w:t xml:space="preserve"> </w:t>
      </w:r>
      <w:r w:rsidRPr="00821658">
        <w:rPr>
          <w:sz w:val="26"/>
          <w:szCs w:val="26"/>
          <w:rtl/>
          <w:lang w:val="en-CA" w:bidi="ar-LB"/>
        </w:rPr>
        <w:t>لاستبدال أنظمة التبريد المركزية</w:t>
      </w:r>
      <w:r w:rsidR="00743A34">
        <w:rPr>
          <w:rFonts w:hint="cs"/>
          <w:sz w:val="26"/>
          <w:szCs w:val="26"/>
          <w:rtl/>
          <w:lang w:val="en-CA" w:bidi="ar-LB"/>
        </w:rPr>
        <w:t xml:space="preserve"> </w:t>
      </w:r>
      <w:r w:rsidR="00766007">
        <w:rPr>
          <w:rFonts w:hint="cs"/>
          <w:sz w:val="26"/>
          <w:szCs w:val="26"/>
          <w:rtl/>
          <w:lang w:val="en-CA" w:bidi="ar-LB"/>
        </w:rPr>
        <w:t>التي تعمل ب</w:t>
      </w:r>
      <w:r w:rsidR="00743A34">
        <w:rPr>
          <w:rFonts w:hint="cs"/>
          <w:sz w:val="26"/>
          <w:szCs w:val="26"/>
          <w:rtl/>
          <w:lang w:val="en-CA" w:bidi="ar-LB"/>
        </w:rPr>
        <w:t>غاز</w:t>
      </w:r>
      <w:r w:rsidRPr="00821658">
        <w:rPr>
          <w:sz w:val="26"/>
          <w:szCs w:val="26"/>
          <w:rtl/>
          <w:lang w:val="en-CA" w:bidi="ar-LB"/>
        </w:rPr>
        <w:t xml:space="preserve"> </w:t>
      </w:r>
      <w:r w:rsidRPr="00821658">
        <w:rPr>
          <w:sz w:val="26"/>
          <w:szCs w:val="26"/>
          <w:lang w:val="en-CA" w:bidi="ar-LB"/>
        </w:rPr>
        <w:t>R 404A</w:t>
      </w:r>
      <w:r w:rsidRPr="00821658">
        <w:rPr>
          <w:sz w:val="26"/>
          <w:szCs w:val="26"/>
          <w:rtl/>
          <w:lang w:val="en-CA" w:bidi="ar-LB"/>
        </w:rPr>
        <w:t xml:space="preserve"> بخزائن </w:t>
      </w:r>
      <w:r w:rsidR="00156213" w:rsidRPr="00156213">
        <w:rPr>
          <w:rFonts w:hint="cs"/>
          <w:sz w:val="26"/>
          <w:szCs w:val="26"/>
          <w:rtl/>
          <w:lang w:val="en-CA" w:bidi="ar-LB"/>
        </w:rPr>
        <w:t>موصلة بمقبس كهربي</w:t>
      </w:r>
      <w:r w:rsidR="00156213" w:rsidRPr="00156213">
        <w:rPr>
          <w:sz w:val="26"/>
          <w:szCs w:val="26"/>
          <w:rtl/>
          <w:lang w:val="en-CA" w:bidi="ar-LB"/>
        </w:rPr>
        <w:t xml:space="preserve"> </w:t>
      </w:r>
      <w:r w:rsidRPr="00821658">
        <w:rPr>
          <w:sz w:val="26"/>
          <w:szCs w:val="26"/>
          <w:rtl/>
          <w:lang w:val="en-CA" w:bidi="ar-LB"/>
        </w:rPr>
        <w:t xml:space="preserve">ذاتية لامركزية </w:t>
      </w:r>
      <w:r w:rsidR="003C07B7">
        <w:rPr>
          <w:rFonts w:hint="cs"/>
          <w:sz w:val="26"/>
          <w:szCs w:val="26"/>
          <w:rtl/>
          <w:lang w:val="en-CA" w:bidi="ar-LB"/>
        </w:rPr>
        <w:t>تستخدم</w:t>
      </w:r>
      <w:r w:rsidR="006946DC">
        <w:rPr>
          <w:rFonts w:hint="cs"/>
          <w:sz w:val="26"/>
          <w:szCs w:val="26"/>
          <w:rtl/>
          <w:lang w:val="en-CA" w:bidi="ar-LB"/>
        </w:rPr>
        <w:t xml:space="preserve"> غاز</w:t>
      </w:r>
      <w:r w:rsidRPr="00821658">
        <w:rPr>
          <w:sz w:val="26"/>
          <w:szCs w:val="26"/>
          <w:rtl/>
          <w:lang w:val="en-CA" w:bidi="ar-LB"/>
        </w:rPr>
        <w:t xml:space="preserve"> </w:t>
      </w:r>
      <w:r w:rsidRPr="00821658">
        <w:rPr>
          <w:sz w:val="26"/>
          <w:szCs w:val="26"/>
          <w:lang w:val="en-CA" w:bidi="ar-LB"/>
        </w:rPr>
        <w:t>R-290</w:t>
      </w:r>
      <w:r w:rsidRPr="00821658">
        <w:rPr>
          <w:sz w:val="26"/>
          <w:szCs w:val="26"/>
          <w:rtl/>
          <w:lang w:val="en-CA" w:bidi="ar-LB"/>
        </w:rPr>
        <w:t xml:space="preserve">؛ </w:t>
      </w:r>
      <w:r w:rsidR="006946DC">
        <w:rPr>
          <w:rFonts w:hint="cs"/>
          <w:sz w:val="26"/>
          <w:szCs w:val="26"/>
          <w:rtl/>
          <w:lang w:val="en-CA" w:bidi="ar-LB"/>
        </w:rPr>
        <w:t xml:space="preserve">والمقرر </w:t>
      </w:r>
      <w:r w:rsidRPr="00821658">
        <w:rPr>
          <w:sz w:val="26"/>
          <w:szCs w:val="26"/>
          <w:rtl/>
          <w:lang w:val="en-CA" w:bidi="ar-LB"/>
        </w:rPr>
        <w:t>89/6(ب)(</w:t>
      </w:r>
      <w:r w:rsidR="006946DC">
        <w:rPr>
          <w:rFonts w:hint="cs"/>
          <w:sz w:val="26"/>
          <w:szCs w:val="26"/>
          <w:rtl/>
          <w:lang w:val="en-CA" w:bidi="ar-LB"/>
        </w:rPr>
        <w:t>2</w:t>
      </w:r>
      <w:r w:rsidRPr="00821658">
        <w:rPr>
          <w:sz w:val="26"/>
          <w:szCs w:val="26"/>
          <w:rtl/>
          <w:lang w:val="en-CA" w:bidi="ar-LB"/>
        </w:rPr>
        <w:t xml:space="preserve">) لأنها تشمل تطوير أدلة عملية حول كفاءة </w:t>
      </w:r>
      <w:r w:rsidR="006946DC">
        <w:rPr>
          <w:rFonts w:hint="cs"/>
          <w:sz w:val="26"/>
          <w:szCs w:val="26"/>
          <w:rtl/>
          <w:lang w:val="en-CA" w:bidi="ar-LB"/>
        </w:rPr>
        <w:t xml:space="preserve">استخدام </w:t>
      </w:r>
      <w:r w:rsidRPr="00821658">
        <w:rPr>
          <w:sz w:val="26"/>
          <w:szCs w:val="26"/>
          <w:rtl/>
          <w:lang w:val="en-CA" w:bidi="ar-LB"/>
        </w:rPr>
        <w:t xml:space="preserve">الطاقة في اختيار المعدات وإجراءات التركيب وبروتوكولات الخدمة؛ </w:t>
      </w:r>
      <w:r w:rsidR="004866CD">
        <w:rPr>
          <w:rFonts w:hint="cs"/>
          <w:sz w:val="26"/>
          <w:szCs w:val="26"/>
          <w:rtl/>
          <w:lang w:val="en-CA" w:bidi="ar-LB"/>
        </w:rPr>
        <w:t xml:space="preserve">والمقرر </w:t>
      </w:r>
      <w:r w:rsidRPr="00821658">
        <w:rPr>
          <w:sz w:val="26"/>
          <w:szCs w:val="26"/>
          <w:rtl/>
          <w:lang w:val="en-CA" w:bidi="ar-LB"/>
        </w:rPr>
        <w:t>89/6(ب)(</w:t>
      </w:r>
      <w:r w:rsidR="004866CD">
        <w:rPr>
          <w:rFonts w:hint="cs"/>
          <w:sz w:val="26"/>
          <w:szCs w:val="26"/>
          <w:rtl/>
          <w:lang w:val="en-CA" w:bidi="ar-LB"/>
        </w:rPr>
        <w:t>3</w:t>
      </w:r>
      <w:r w:rsidRPr="00821658">
        <w:rPr>
          <w:sz w:val="26"/>
          <w:szCs w:val="26"/>
          <w:rtl/>
          <w:lang w:val="en-CA" w:bidi="ar-LB"/>
        </w:rPr>
        <w:t xml:space="preserve">) لأنها تشمل تعزيز التنسيق المؤسسي من خلال ربط نتائج العرض التوضيحي باختصاصات وزارة </w:t>
      </w:r>
      <w:r w:rsidR="00776B7F">
        <w:rPr>
          <w:rFonts w:hint="cs"/>
          <w:sz w:val="26"/>
          <w:szCs w:val="26"/>
          <w:rtl/>
          <w:lang w:val="en-CA" w:bidi="ar-LB"/>
        </w:rPr>
        <w:t>التعدين والطاقة و</w:t>
      </w:r>
      <w:r w:rsidR="00776B7F" w:rsidRPr="00776B7F">
        <w:rPr>
          <w:sz w:val="26"/>
          <w:szCs w:val="26"/>
          <w:rtl/>
          <w:lang w:val="en-CA" w:bidi="ar-LB"/>
        </w:rPr>
        <w:t xml:space="preserve">معهد </w:t>
      </w:r>
      <w:r w:rsidR="00776B7F" w:rsidRPr="00776B7F">
        <w:rPr>
          <w:rFonts w:hint="cs"/>
          <w:sz w:val="26"/>
          <w:szCs w:val="26"/>
          <w:rtl/>
          <w:lang w:val="en-CA" w:bidi="ar-LB"/>
        </w:rPr>
        <w:t>توحيد القياس</w:t>
      </w:r>
      <w:r w:rsidR="00776B7F" w:rsidRPr="00776B7F">
        <w:rPr>
          <w:sz w:val="26"/>
          <w:szCs w:val="26"/>
          <w:rtl/>
          <w:lang w:val="en-CA" w:bidi="ar-LB"/>
        </w:rPr>
        <w:t xml:space="preserve"> الصربي </w:t>
      </w:r>
      <w:r w:rsidRPr="00821658">
        <w:rPr>
          <w:sz w:val="26"/>
          <w:szCs w:val="26"/>
          <w:rtl/>
          <w:lang w:val="en-CA" w:bidi="ar-LB"/>
        </w:rPr>
        <w:t xml:space="preserve">ووحدة الأوزون الوطنية. </w:t>
      </w:r>
      <w:r w:rsidR="00CF3898">
        <w:rPr>
          <w:rFonts w:hint="cs"/>
          <w:sz w:val="26"/>
          <w:szCs w:val="26"/>
          <w:rtl/>
          <w:lang w:val="en-CA" w:bidi="ar-LB"/>
        </w:rPr>
        <w:t>و</w:t>
      </w:r>
      <w:r w:rsidRPr="00821658">
        <w:rPr>
          <w:sz w:val="26"/>
          <w:szCs w:val="26"/>
          <w:rtl/>
          <w:lang w:val="en-CA" w:bidi="ar-LB"/>
        </w:rPr>
        <w:t xml:space="preserve">سيساعد هذا في دمج أهداف انتقال المبردات </w:t>
      </w:r>
      <w:r w:rsidRPr="00821658">
        <w:rPr>
          <w:sz w:val="26"/>
          <w:szCs w:val="26"/>
          <w:rtl/>
          <w:lang w:val="en-CA" w:bidi="ar-LB"/>
        </w:rPr>
        <w:lastRenderedPageBreak/>
        <w:t xml:space="preserve">مع سياسات كفاءة </w:t>
      </w:r>
      <w:r w:rsidR="00CF3898">
        <w:rPr>
          <w:rFonts w:hint="cs"/>
          <w:sz w:val="26"/>
          <w:szCs w:val="26"/>
          <w:rtl/>
          <w:lang w:val="en-CA" w:bidi="ar-LB"/>
        </w:rPr>
        <w:t xml:space="preserve">استخدام </w:t>
      </w:r>
      <w:r w:rsidRPr="00821658">
        <w:rPr>
          <w:sz w:val="26"/>
          <w:szCs w:val="26"/>
          <w:rtl/>
          <w:lang w:val="en-CA" w:bidi="ar-LB"/>
        </w:rPr>
        <w:t xml:space="preserve">الطاقة، مما يضمن أن تعالج التدابير </w:t>
      </w:r>
      <w:r w:rsidR="00CF3898">
        <w:rPr>
          <w:rFonts w:hint="cs"/>
          <w:sz w:val="26"/>
          <w:szCs w:val="26"/>
          <w:rtl/>
          <w:lang w:val="en-CA" w:bidi="ar-LB"/>
        </w:rPr>
        <w:t>المقبلة</w:t>
      </w:r>
      <w:r w:rsidRPr="00821658">
        <w:rPr>
          <w:sz w:val="26"/>
          <w:szCs w:val="26"/>
          <w:rtl/>
          <w:lang w:val="en-CA" w:bidi="ar-LB"/>
        </w:rPr>
        <w:t xml:space="preserve"> كل من الانبعاثات المباشرة وغير المباشرة؛ </w:t>
      </w:r>
      <w:r w:rsidR="00CF3898">
        <w:rPr>
          <w:rFonts w:hint="cs"/>
          <w:sz w:val="26"/>
          <w:szCs w:val="26"/>
          <w:rtl/>
          <w:lang w:val="en-CA" w:bidi="ar-LB"/>
        </w:rPr>
        <w:t xml:space="preserve">والمقرر </w:t>
      </w:r>
      <w:r w:rsidRPr="00821658">
        <w:rPr>
          <w:sz w:val="26"/>
          <w:szCs w:val="26"/>
          <w:rtl/>
          <w:lang w:val="en-CA" w:bidi="ar-LB"/>
        </w:rPr>
        <w:t>89/6(ب)(</w:t>
      </w:r>
      <w:r w:rsidR="00CF3898">
        <w:rPr>
          <w:rFonts w:hint="cs"/>
          <w:sz w:val="26"/>
          <w:szCs w:val="26"/>
          <w:rtl/>
          <w:lang w:val="en-CA" w:bidi="ar-LB"/>
        </w:rPr>
        <w:t>4</w:t>
      </w:r>
      <w:r w:rsidRPr="00821658">
        <w:rPr>
          <w:sz w:val="26"/>
          <w:szCs w:val="26"/>
          <w:rtl/>
          <w:lang w:val="en-CA" w:bidi="ar-LB"/>
        </w:rPr>
        <w:t xml:space="preserve">) لأنها ستعزز القدرات </w:t>
      </w:r>
      <w:r w:rsidR="00CF3898">
        <w:rPr>
          <w:rFonts w:hint="cs"/>
          <w:sz w:val="26"/>
          <w:szCs w:val="26"/>
          <w:rtl/>
          <w:lang w:val="en-CA" w:bidi="ar-LB"/>
        </w:rPr>
        <w:t>التقنية</w:t>
      </w:r>
      <w:r w:rsidRPr="00821658">
        <w:rPr>
          <w:sz w:val="26"/>
          <w:szCs w:val="26"/>
          <w:rtl/>
          <w:lang w:val="en-CA" w:bidi="ar-LB"/>
        </w:rPr>
        <w:t xml:space="preserve"> والمؤسسية من خلال تطوير مراكز التدريب والمناهج الدراسية حول كفاءة</w:t>
      </w:r>
      <w:r w:rsidR="00E271D9">
        <w:rPr>
          <w:rFonts w:hint="cs"/>
          <w:sz w:val="26"/>
          <w:szCs w:val="26"/>
          <w:rtl/>
          <w:lang w:val="en-CA" w:bidi="ar-LB"/>
        </w:rPr>
        <w:t xml:space="preserve"> استخدام</w:t>
      </w:r>
      <w:r w:rsidRPr="00821658">
        <w:rPr>
          <w:sz w:val="26"/>
          <w:szCs w:val="26"/>
          <w:rtl/>
          <w:lang w:val="en-CA" w:bidi="ar-LB"/>
        </w:rPr>
        <w:t xml:space="preserve"> الطاقة و</w:t>
      </w:r>
      <w:r w:rsidR="00E271D9">
        <w:rPr>
          <w:rFonts w:hint="cs"/>
          <w:sz w:val="26"/>
          <w:szCs w:val="26"/>
          <w:rtl/>
          <w:lang w:val="en-CA" w:bidi="ar-LB"/>
        </w:rPr>
        <w:t xml:space="preserve">توخي </w:t>
      </w:r>
      <w:r w:rsidRPr="00821658">
        <w:rPr>
          <w:sz w:val="26"/>
          <w:szCs w:val="26"/>
          <w:rtl/>
          <w:lang w:val="en-CA" w:bidi="ar-LB"/>
        </w:rPr>
        <w:t xml:space="preserve">السلامة؛ </w:t>
      </w:r>
      <w:r w:rsidR="00E271D9">
        <w:rPr>
          <w:rFonts w:hint="cs"/>
          <w:sz w:val="26"/>
          <w:szCs w:val="26"/>
          <w:rtl/>
          <w:lang w:val="en-CA" w:bidi="ar-LB"/>
        </w:rPr>
        <w:t xml:space="preserve">والمقرر </w:t>
      </w:r>
      <w:r w:rsidRPr="00821658">
        <w:rPr>
          <w:sz w:val="26"/>
          <w:szCs w:val="26"/>
          <w:rtl/>
          <w:lang w:val="en-CA" w:bidi="ar-LB"/>
        </w:rPr>
        <w:t>89/6(ب)(</w:t>
      </w:r>
      <w:r w:rsidR="00E271D9">
        <w:rPr>
          <w:rFonts w:hint="cs"/>
          <w:sz w:val="26"/>
          <w:szCs w:val="26"/>
          <w:rtl/>
          <w:lang w:val="en-CA" w:bidi="ar-LB"/>
        </w:rPr>
        <w:t>5</w:t>
      </w:r>
      <w:r w:rsidRPr="00821658">
        <w:rPr>
          <w:sz w:val="26"/>
          <w:szCs w:val="26"/>
          <w:rtl/>
          <w:lang w:val="en-CA" w:bidi="ar-LB"/>
        </w:rPr>
        <w:t xml:space="preserve">) لأنها تتضمن حملة توعية للترويج لمعدات </w:t>
      </w:r>
      <w:r w:rsidR="00E271D9">
        <w:rPr>
          <w:rFonts w:hint="cs"/>
          <w:sz w:val="26"/>
          <w:szCs w:val="26"/>
          <w:rtl/>
          <w:lang w:val="en-CA" w:bidi="ar-LB"/>
        </w:rPr>
        <w:t>التبريد و</w:t>
      </w:r>
      <w:r w:rsidRPr="00821658">
        <w:rPr>
          <w:sz w:val="26"/>
          <w:szCs w:val="26"/>
          <w:rtl/>
          <w:lang w:val="en-CA" w:bidi="ar-LB"/>
        </w:rPr>
        <w:t xml:space="preserve">تكييف الهواء الموفرة للطاقة التي تعمل بمبردات ذات </w:t>
      </w:r>
      <w:r w:rsidR="00E271D9">
        <w:rPr>
          <w:rFonts w:hint="cs"/>
          <w:sz w:val="26"/>
          <w:szCs w:val="26"/>
          <w:rtl/>
          <w:lang w:val="en-CA" w:bidi="ar-LB"/>
        </w:rPr>
        <w:t>قدرة منخفضة أو معدومة على</w:t>
      </w:r>
      <w:r w:rsidRPr="00821658">
        <w:rPr>
          <w:sz w:val="26"/>
          <w:szCs w:val="26"/>
          <w:rtl/>
          <w:lang w:val="en-CA" w:bidi="ar-LB"/>
        </w:rPr>
        <w:t xml:space="preserve"> </w:t>
      </w:r>
      <w:r w:rsidR="00E271D9">
        <w:rPr>
          <w:rFonts w:hint="cs"/>
          <w:sz w:val="26"/>
          <w:szCs w:val="26"/>
          <w:rtl/>
          <w:lang w:val="en-CA" w:bidi="ar-LB"/>
        </w:rPr>
        <w:t>إحداث الاحترار ال</w:t>
      </w:r>
      <w:r w:rsidRPr="00821658">
        <w:rPr>
          <w:sz w:val="26"/>
          <w:szCs w:val="26"/>
          <w:rtl/>
          <w:lang w:val="en-CA" w:bidi="ar-LB"/>
        </w:rPr>
        <w:t>عالمي</w:t>
      </w:r>
      <w:r w:rsidR="00E271D9">
        <w:rPr>
          <w:rFonts w:hint="cs"/>
          <w:sz w:val="26"/>
          <w:szCs w:val="26"/>
          <w:rtl/>
          <w:lang w:val="en-CA" w:bidi="ar-LB"/>
        </w:rPr>
        <w:t>.</w:t>
      </w:r>
    </w:p>
    <w:p w14:paraId="4DB03F29" w14:textId="36ECF5B9" w:rsidR="00276462" w:rsidRDefault="00276462" w:rsidP="0071183B">
      <w:pPr>
        <w:pStyle w:val="Heading1"/>
        <w:numPr>
          <w:ilvl w:val="0"/>
          <w:numId w:val="32"/>
        </w:numPr>
        <w:bidi/>
        <w:spacing w:line="288" w:lineRule="auto"/>
        <w:ind w:left="0" w:firstLine="0"/>
        <w:rPr>
          <w:sz w:val="26"/>
          <w:szCs w:val="26"/>
          <w:rtl/>
          <w:lang w:val="en-CA" w:bidi="ar-LB"/>
        </w:rPr>
      </w:pPr>
      <w:r w:rsidRPr="00276462">
        <w:rPr>
          <w:sz w:val="26"/>
          <w:szCs w:val="26"/>
          <w:rtl/>
          <w:lang w:val="en-CA" w:bidi="ar-LB"/>
        </w:rPr>
        <w:t>ووفقا</w:t>
      </w:r>
      <w:r>
        <w:rPr>
          <w:rFonts w:hint="cs"/>
          <w:sz w:val="26"/>
          <w:szCs w:val="26"/>
          <w:rtl/>
          <w:lang w:val="en-CA" w:bidi="ar-LB"/>
        </w:rPr>
        <w:t xml:space="preserve">ً للمقرر </w:t>
      </w:r>
      <w:r w:rsidRPr="00276462">
        <w:rPr>
          <w:sz w:val="26"/>
          <w:szCs w:val="26"/>
          <w:rtl/>
          <w:lang w:val="en-CA" w:bidi="ar-LB"/>
        </w:rPr>
        <w:t>91/65(ب)(</w:t>
      </w:r>
      <w:r>
        <w:rPr>
          <w:rFonts w:hint="cs"/>
          <w:sz w:val="26"/>
          <w:szCs w:val="26"/>
          <w:rtl/>
          <w:lang w:val="en-CA" w:bidi="ar-LB"/>
        </w:rPr>
        <w:t>4</w:t>
      </w:r>
      <w:r w:rsidRPr="00276462">
        <w:rPr>
          <w:sz w:val="26"/>
          <w:szCs w:val="26"/>
          <w:rtl/>
          <w:lang w:val="en-CA" w:bidi="ar-LB"/>
        </w:rPr>
        <w:t>)، أكدت حكومة صربيا أيضا</w:t>
      </w:r>
      <w:r>
        <w:rPr>
          <w:rFonts w:hint="cs"/>
          <w:sz w:val="26"/>
          <w:szCs w:val="26"/>
          <w:rtl/>
          <w:lang w:val="en-CA" w:bidi="ar-LB"/>
        </w:rPr>
        <w:t>ً</w:t>
      </w:r>
      <w:r w:rsidRPr="00276462">
        <w:rPr>
          <w:sz w:val="26"/>
          <w:szCs w:val="26"/>
          <w:rtl/>
          <w:lang w:val="en-CA" w:bidi="ar-LB"/>
        </w:rPr>
        <w:t xml:space="preserve"> أنه إذا قامت صربيا بتعبئة التمويل من مصادر أخرى غير الصندوق المتعدد الأطراف لمكونات كفاءة</w:t>
      </w:r>
      <w:r>
        <w:rPr>
          <w:rFonts w:hint="cs"/>
          <w:sz w:val="26"/>
          <w:szCs w:val="26"/>
          <w:rtl/>
          <w:lang w:val="en-CA" w:bidi="ar-LB"/>
        </w:rPr>
        <w:t xml:space="preserve"> استخدام</w:t>
      </w:r>
      <w:r w:rsidRPr="00276462">
        <w:rPr>
          <w:sz w:val="26"/>
          <w:szCs w:val="26"/>
          <w:rtl/>
          <w:lang w:val="en-CA" w:bidi="ar-LB"/>
        </w:rPr>
        <w:t xml:space="preserve"> الطاقة عند </w:t>
      </w:r>
      <w:r w:rsidR="0065112C">
        <w:rPr>
          <w:rFonts w:hint="cs"/>
          <w:sz w:val="26"/>
          <w:szCs w:val="26"/>
          <w:rtl/>
          <w:lang w:val="en-CA" w:bidi="ar-LB"/>
        </w:rPr>
        <w:t>التخفيض</w:t>
      </w:r>
      <w:r w:rsidRPr="00276462">
        <w:rPr>
          <w:sz w:val="26"/>
          <w:szCs w:val="26"/>
          <w:rtl/>
          <w:lang w:val="en-CA" w:bidi="ar-LB"/>
        </w:rPr>
        <w:t xml:space="preserve"> التدريجي </w:t>
      </w:r>
      <w:r w:rsidR="0065112C">
        <w:rPr>
          <w:rFonts w:hint="cs"/>
          <w:sz w:val="26"/>
          <w:szCs w:val="26"/>
          <w:rtl/>
          <w:lang w:val="en-CA" w:bidi="ar-LB"/>
        </w:rPr>
        <w:t>للمواد</w:t>
      </w:r>
      <w:r w:rsidRPr="00276462">
        <w:rPr>
          <w:sz w:val="26"/>
          <w:szCs w:val="26"/>
          <w:rtl/>
          <w:lang w:val="en-CA" w:bidi="ar-LB"/>
        </w:rPr>
        <w:t xml:space="preserve"> الهيدروفلور</w:t>
      </w:r>
      <w:r w:rsidR="0065112C">
        <w:rPr>
          <w:rFonts w:hint="cs"/>
          <w:sz w:val="26"/>
          <w:szCs w:val="26"/>
          <w:rtl/>
          <w:lang w:val="en-CA" w:bidi="ar-LB"/>
        </w:rPr>
        <w:t>وكربونية</w:t>
      </w:r>
      <w:r w:rsidRPr="00276462">
        <w:rPr>
          <w:sz w:val="26"/>
          <w:szCs w:val="26"/>
          <w:rtl/>
          <w:lang w:val="en-CA" w:bidi="ar-LB"/>
        </w:rPr>
        <w:t xml:space="preserve">، فإن المشروع لن يؤدي إلى تكرار الأنشطة بين تلك الممولة من الصندوق المتعدد الأطراف وتلك الممولة من مصادر أخرى؛ وسوف تتاح المعلومات المتعلقة بتقدم المشروع ونتائجه والدروس المستفادة الرئيسية، حسب الاقتضاء؛ وسيتم تحديد تاريخ </w:t>
      </w:r>
      <w:r w:rsidR="0065112C">
        <w:rPr>
          <w:rFonts w:hint="cs"/>
          <w:sz w:val="26"/>
          <w:szCs w:val="26"/>
          <w:rtl/>
          <w:lang w:val="en-CA" w:bidi="ar-LB"/>
        </w:rPr>
        <w:t xml:space="preserve">إنجاز </w:t>
      </w:r>
      <w:r w:rsidRPr="00276462">
        <w:rPr>
          <w:sz w:val="26"/>
          <w:szCs w:val="26"/>
          <w:rtl/>
          <w:lang w:val="en-CA" w:bidi="ar-LB"/>
        </w:rPr>
        <w:t xml:space="preserve">المشروع بما لا يتجاوز 36 شهرا بعد تاريخ موافقة اللجنة التنفيذية، وسيتم تقديم تقرير مفصل عن المشروع إلى اللجنة التنفيذية في غضون ستة أشهر من تاريخ </w:t>
      </w:r>
      <w:r w:rsidR="0065112C">
        <w:rPr>
          <w:rFonts w:hint="cs"/>
          <w:sz w:val="26"/>
          <w:szCs w:val="26"/>
          <w:rtl/>
          <w:lang w:val="en-CA" w:bidi="ar-LB"/>
        </w:rPr>
        <w:t xml:space="preserve">إنجاز </w:t>
      </w:r>
      <w:r w:rsidRPr="00276462">
        <w:rPr>
          <w:sz w:val="26"/>
          <w:szCs w:val="26"/>
          <w:rtl/>
          <w:lang w:val="en-CA" w:bidi="ar-LB"/>
        </w:rPr>
        <w:t>المشروع.</w:t>
      </w:r>
    </w:p>
    <w:p w14:paraId="5D9CA174" w14:textId="6A39C973" w:rsidR="005922BB" w:rsidRDefault="005922BB" w:rsidP="005922BB">
      <w:pPr>
        <w:bidi/>
        <w:spacing w:before="240" w:after="240"/>
        <w:rPr>
          <w:sz w:val="26"/>
          <w:szCs w:val="26"/>
          <w:u w:val="single"/>
          <w:rtl/>
          <w:lang w:val="en-CA" w:bidi="ar-LB"/>
        </w:rPr>
      </w:pPr>
      <w:r w:rsidRPr="005922BB">
        <w:rPr>
          <w:sz w:val="26"/>
          <w:szCs w:val="26"/>
          <w:u w:val="single"/>
          <w:rtl/>
          <w:lang w:val="en-CA" w:bidi="ar-LB"/>
        </w:rPr>
        <w:t>الإطار السياس</w:t>
      </w:r>
      <w:r>
        <w:rPr>
          <w:rFonts w:hint="cs"/>
          <w:sz w:val="26"/>
          <w:szCs w:val="26"/>
          <w:u w:val="single"/>
          <w:rtl/>
          <w:lang w:val="en-CA" w:bidi="ar-LB"/>
        </w:rPr>
        <w:t>ات</w:t>
      </w:r>
      <w:r w:rsidRPr="005922BB">
        <w:rPr>
          <w:sz w:val="26"/>
          <w:szCs w:val="26"/>
          <w:u w:val="single"/>
          <w:rtl/>
          <w:lang w:val="en-CA" w:bidi="ar-LB"/>
        </w:rPr>
        <w:t>ي والتنظيمي والمؤسسي</w:t>
      </w:r>
    </w:p>
    <w:p w14:paraId="22C546CB" w14:textId="7CE11E93" w:rsidR="005922BB" w:rsidRDefault="005922BB" w:rsidP="0071183B">
      <w:pPr>
        <w:pStyle w:val="Heading1"/>
        <w:numPr>
          <w:ilvl w:val="0"/>
          <w:numId w:val="32"/>
        </w:numPr>
        <w:bidi/>
        <w:spacing w:line="288" w:lineRule="auto"/>
        <w:ind w:left="0" w:firstLine="0"/>
        <w:rPr>
          <w:sz w:val="26"/>
          <w:szCs w:val="26"/>
          <w:rtl/>
          <w:lang w:val="en-CA" w:bidi="ar-LB"/>
        </w:rPr>
      </w:pPr>
      <w:r w:rsidRPr="005922BB">
        <w:rPr>
          <w:sz w:val="26"/>
          <w:szCs w:val="26"/>
          <w:rtl/>
          <w:lang w:val="en-CA" w:bidi="ar-LB"/>
        </w:rPr>
        <w:t xml:space="preserve">يرتكز </w:t>
      </w:r>
      <w:r w:rsidR="00DE7D8A">
        <w:rPr>
          <w:rFonts w:hint="cs"/>
          <w:sz w:val="26"/>
          <w:szCs w:val="26"/>
          <w:rtl/>
          <w:lang w:val="en-CA" w:bidi="ar-LB"/>
        </w:rPr>
        <w:t xml:space="preserve">الإطار </w:t>
      </w:r>
      <w:r>
        <w:rPr>
          <w:rFonts w:hint="cs"/>
          <w:sz w:val="26"/>
          <w:szCs w:val="26"/>
          <w:rtl/>
          <w:lang w:val="en-CA" w:bidi="ar-LB"/>
        </w:rPr>
        <w:t xml:space="preserve">السياساتي </w:t>
      </w:r>
      <w:r w:rsidRPr="005922BB">
        <w:rPr>
          <w:sz w:val="26"/>
          <w:szCs w:val="26"/>
          <w:rtl/>
          <w:lang w:val="en-CA" w:bidi="ar-LB"/>
        </w:rPr>
        <w:t>لكفاءة</w:t>
      </w:r>
      <w:r w:rsidR="00DE7D8A">
        <w:rPr>
          <w:rFonts w:hint="cs"/>
          <w:sz w:val="26"/>
          <w:szCs w:val="26"/>
          <w:rtl/>
          <w:lang w:val="en-CA" w:bidi="ar-LB"/>
        </w:rPr>
        <w:t xml:space="preserve"> استخدام</w:t>
      </w:r>
      <w:r w:rsidRPr="005922BB">
        <w:rPr>
          <w:sz w:val="26"/>
          <w:szCs w:val="26"/>
          <w:rtl/>
          <w:lang w:val="en-CA" w:bidi="ar-LB"/>
        </w:rPr>
        <w:t xml:space="preserve"> الطاقة</w:t>
      </w:r>
      <w:r w:rsidR="00DE7D8A">
        <w:rPr>
          <w:rFonts w:hint="cs"/>
          <w:sz w:val="26"/>
          <w:szCs w:val="26"/>
          <w:rtl/>
          <w:lang w:val="en-CA" w:bidi="ar-LB"/>
        </w:rPr>
        <w:t xml:space="preserve"> في صربيا</w:t>
      </w:r>
      <w:r w:rsidRPr="005922BB">
        <w:rPr>
          <w:sz w:val="26"/>
          <w:szCs w:val="26"/>
          <w:rtl/>
          <w:lang w:val="en-CA" w:bidi="ar-LB"/>
        </w:rPr>
        <w:t xml:space="preserve"> على قانون كفاءة</w:t>
      </w:r>
      <w:r w:rsidR="00DE7D8A">
        <w:rPr>
          <w:rFonts w:hint="cs"/>
          <w:sz w:val="26"/>
          <w:szCs w:val="26"/>
          <w:rtl/>
          <w:lang w:val="en-CA" w:bidi="ar-LB"/>
        </w:rPr>
        <w:t xml:space="preserve"> استخدام</w:t>
      </w:r>
      <w:r w:rsidRPr="005922BB">
        <w:rPr>
          <w:sz w:val="26"/>
          <w:szCs w:val="26"/>
          <w:rtl/>
          <w:lang w:val="en-CA" w:bidi="ar-LB"/>
        </w:rPr>
        <w:t xml:space="preserve"> الطاقة والاستخدام الرشيد للطاقة (2021)، الذي يُخول وزارة </w:t>
      </w:r>
      <w:r w:rsidR="00DE7D8A">
        <w:rPr>
          <w:rFonts w:hint="cs"/>
          <w:sz w:val="26"/>
          <w:szCs w:val="26"/>
          <w:rtl/>
          <w:lang w:val="en-CA" w:bidi="ar-LB"/>
        </w:rPr>
        <w:t>التعدين و</w:t>
      </w:r>
      <w:r w:rsidRPr="005922BB">
        <w:rPr>
          <w:sz w:val="26"/>
          <w:szCs w:val="26"/>
          <w:rtl/>
          <w:lang w:val="en-CA" w:bidi="ar-LB"/>
        </w:rPr>
        <w:t xml:space="preserve">الطاقة اعتماد لوائح </w:t>
      </w:r>
      <w:r w:rsidR="00DE7D8A">
        <w:rPr>
          <w:rFonts w:hint="cs"/>
          <w:sz w:val="26"/>
          <w:szCs w:val="26"/>
          <w:rtl/>
          <w:lang w:val="en-CA" w:bidi="ar-LB"/>
        </w:rPr>
        <w:t>تقنية</w:t>
      </w:r>
      <w:r w:rsidRPr="005922BB">
        <w:rPr>
          <w:sz w:val="26"/>
          <w:szCs w:val="26"/>
          <w:rtl/>
          <w:lang w:val="en-CA" w:bidi="ar-LB"/>
        </w:rPr>
        <w:t xml:space="preserve"> مُلزمة للمنتجات، بما في ذلك معايير</w:t>
      </w:r>
      <w:r w:rsidR="00C11AFC">
        <w:rPr>
          <w:rFonts w:hint="cs"/>
          <w:sz w:val="26"/>
          <w:szCs w:val="26"/>
          <w:rtl/>
          <w:lang w:val="en-CA" w:bidi="ar-LB"/>
        </w:rPr>
        <w:t xml:space="preserve"> دنيا ل</w:t>
      </w:r>
      <w:r w:rsidRPr="005922BB">
        <w:rPr>
          <w:sz w:val="26"/>
          <w:szCs w:val="26"/>
          <w:rtl/>
          <w:lang w:val="en-CA" w:bidi="ar-LB"/>
        </w:rPr>
        <w:t xml:space="preserve">أداء الطاقة </w:t>
      </w:r>
      <w:r w:rsidR="00C11AFC">
        <w:rPr>
          <w:rFonts w:hint="cs"/>
          <w:sz w:val="26"/>
          <w:szCs w:val="26"/>
          <w:rtl/>
          <w:lang w:val="en-CA" w:bidi="ar-LB"/>
        </w:rPr>
        <w:t>والتوسيم المتعلق ب</w:t>
      </w:r>
      <w:r w:rsidRPr="005922BB">
        <w:rPr>
          <w:sz w:val="26"/>
          <w:szCs w:val="26"/>
          <w:rtl/>
          <w:lang w:val="en-CA" w:bidi="ar-LB"/>
        </w:rPr>
        <w:t xml:space="preserve">الطاقة. </w:t>
      </w:r>
      <w:r w:rsidR="00C11AFC">
        <w:rPr>
          <w:rFonts w:hint="cs"/>
          <w:sz w:val="26"/>
          <w:szCs w:val="26"/>
          <w:rtl/>
          <w:lang w:val="en-CA" w:bidi="ar-LB"/>
        </w:rPr>
        <w:t>ومن الناحية العملية</w:t>
      </w:r>
      <w:r w:rsidRPr="005922BB">
        <w:rPr>
          <w:sz w:val="26"/>
          <w:szCs w:val="26"/>
          <w:rtl/>
          <w:lang w:val="en-CA" w:bidi="ar-LB"/>
        </w:rPr>
        <w:t xml:space="preserve">، تُطبّق </w:t>
      </w:r>
      <w:r w:rsidR="00C11AFC">
        <w:rPr>
          <w:rFonts w:hint="cs"/>
          <w:sz w:val="26"/>
          <w:szCs w:val="26"/>
          <w:rtl/>
          <w:lang w:val="en-CA" w:bidi="ar-LB"/>
        </w:rPr>
        <w:t>ال</w:t>
      </w:r>
      <w:r w:rsidRPr="005922BB">
        <w:rPr>
          <w:sz w:val="26"/>
          <w:szCs w:val="26"/>
          <w:rtl/>
          <w:lang w:val="en-CA" w:bidi="ar-LB"/>
        </w:rPr>
        <w:t xml:space="preserve">معايير </w:t>
      </w:r>
      <w:r w:rsidR="00C11AFC">
        <w:rPr>
          <w:rFonts w:hint="cs"/>
          <w:sz w:val="26"/>
          <w:szCs w:val="26"/>
          <w:rtl/>
          <w:lang w:val="en-CA" w:bidi="ar-LB"/>
        </w:rPr>
        <w:t>الدنيا ل</w:t>
      </w:r>
      <w:r w:rsidRPr="005922BB">
        <w:rPr>
          <w:sz w:val="26"/>
          <w:szCs w:val="26"/>
          <w:rtl/>
          <w:lang w:val="en-CA" w:bidi="ar-LB"/>
        </w:rPr>
        <w:t xml:space="preserve">أداء الطاقة من خلال </w:t>
      </w:r>
      <w:r w:rsidR="00C11AFC">
        <w:rPr>
          <w:rFonts w:hint="cs"/>
          <w:sz w:val="26"/>
          <w:szCs w:val="26"/>
          <w:rtl/>
          <w:lang w:val="en-CA" w:bidi="ar-LB"/>
        </w:rPr>
        <w:t>دليل</w:t>
      </w:r>
      <w:r w:rsidRPr="005922BB">
        <w:rPr>
          <w:sz w:val="26"/>
          <w:szCs w:val="26"/>
          <w:rtl/>
          <w:lang w:val="en-CA" w:bidi="ar-LB"/>
        </w:rPr>
        <w:t xml:space="preserve"> القواعد في إطار التصميم </w:t>
      </w:r>
      <w:r w:rsidR="00567D74">
        <w:rPr>
          <w:rFonts w:hint="cs"/>
          <w:sz w:val="26"/>
          <w:szCs w:val="26"/>
          <w:rtl/>
          <w:lang w:val="en-CA" w:bidi="ar-LB"/>
        </w:rPr>
        <w:t>الإيكولوجي</w:t>
      </w:r>
      <w:r w:rsidRPr="005922BB">
        <w:rPr>
          <w:sz w:val="26"/>
          <w:szCs w:val="26"/>
          <w:rtl/>
          <w:lang w:val="en-CA" w:bidi="ar-LB"/>
        </w:rPr>
        <w:t xml:space="preserve"> الوطني، ويتم التحقق منها بناءً على اعتماد صربيا للمعايير الأوروبية والدولية. </w:t>
      </w:r>
      <w:r w:rsidR="00567D74">
        <w:rPr>
          <w:rFonts w:hint="cs"/>
          <w:sz w:val="26"/>
          <w:szCs w:val="26"/>
          <w:rtl/>
          <w:lang w:val="en-CA" w:bidi="ar-LB"/>
        </w:rPr>
        <w:t>ويُ</w:t>
      </w:r>
      <w:r w:rsidRPr="005922BB">
        <w:rPr>
          <w:sz w:val="26"/>
          <w:szCs w:val="26"/>
          <w:rtl/>
          <w:lang w:val="en-CA" w:bidi="ar-LB"/>
        </w:rPr>
        <w:t>وفر</w:t>
      </w:r>
      <w:r w:rsidR="00567D74">
        <w:rPr>
          <w:rFonts w:hint="cs"/>
          <w:sz w:val="26"/>
          <w:szCs w:val="26"/>
          <w:rtl/>
          <w:lang w:val="en-CA" w:bidi="ar-LB"/>
        </w:rPr>
        <w:t xml:space="preserve"> </w:t>
      </w:r>
      <w:r w:rsidR="00567D74" w:rsidRPr="00776B7F">
        <w:rPr>
          <w:sz w:val="26"/>
          <w:szCs w:val="26"/>
          <w:rtl/>
          <w:lang w:val="en-CA" w:bidi="ar-LB"/>
        </w:rPr>
        <w:t xml:space="preserve">معهد </w:t>
      </w:r>
      <w:r w:rsidR="00567D74" w:rsidRPr="00776B7F">
        <w:rPr>
          <w:rFonts w:hint="cs"/>
          <w:sz w:val="26"/>
          <w:szCs w:val="26"/>
          <w:rtl/>
          <w:lang w:val="en-CA" w:bidi="ar-LB"/>
        </w:rPr>
        <w:t>توحيد القياس</w:t>
      </w:r>
      <w:r w:rsidR="00567D74" w:rsidRPr="00776B7F">
        <w:rPr>
          <w:sz w:val="26"/>
          <w:szCs w:val="26"/>
          <w:rtl/>
          <w:lang w:val="en-CA" w:bidi="ar-LB"/>
        </w:rPr>
        <w:t xml:space="preserve"> الصربي </w:t>
      </w:r>
      <w:r w:rsidRPr="005922BB">
        <w:rPr>
          <w:sz w:val="26"/>
          <w:szCs w:val="26"/>
          <w:rtl/>
          <w:lang w:val="en-CA" w:bidi="ar-LB"/>
        </w:rPr>
        <w:t xml:space="preserve">قاعدةً للمعايير لتقييم المطابقة؛ وتدفق اعتماد السوق ومراقبته من </w:t>
      </w:r>
      <w:r w:rsidR="004236B4">
        <w:rPr>
          <w:rFonts w:hint="cs"/>
          <w:sz w:val="26"/>
          <w:szCs w:val="26"/>
          <w:rtl/>
          <w:lang w:val="en-CA" w:bidi="ar-LB"/>
        </w:rPr>
        <w:t>دليل ال</w:t>
      </w:r>
      <w:r w:rsidRPr="005922BB">
        <w:rPr>
          <w:sz w:val="26"/>
          <w:szCs w:val="26"/>
          <w:rtl/>
          <w:lang w:val="en-CA" w:bidi="ar-LB"/>
        </w:rPr>
        <w:t>قواعد</w:t>
      </w:r>
      <w:r w:rsidR="004236B4">
        <w:rPr>
          <w:rFonts w:hint="cs"/>
          <w:sz w:val="26"/>
          <w:szCs w:val="26"/>
          <w:rtl/>
          <w:lang w:val="en-CA" w:bidi="ar-LB"/>
        </w:rPr>
        <w:t xml:space="preserve"> التابع ل</w:t>
      </w:r>
      <w:r w:rsidRPr="005922BB">
        <w:rPr>
          <w:sz w:val="26"/>
          <w:szCs w:val="26"/>
          <w:rtl/>
          <w:lang w:val="en-CA" w:bidi="ar-LB"/>
        </w:rPr>
        <w:t>وزارة</w:t>
      </w:r>
      <w:r w:rsidR="004236B4">
        <w:rPr>
          <w:rFonts w:hint="cs"/>
          <w:sz w:val="26"/>
          <w:szCs w:val="26"/>
          <w:rtl/>
          <w:lang w:val="en-CA" w:bidi="ar-LB"/>
        </w:rPr>
        <w:t xml:space="preserve"> التعدين و</w:t>
      </w:r>
      <w:r w:rsidRPr="005922BB">
        <w:rPr>
          <w:sz w:val="26"/>
          <w:szCs w:val="26"/>
          <w:rtl/>
          <w:lang w:val="en-CA" w:bidi="ar-LB"/>
        </w:rPr>
        <w:t xml:space="preserve">الطاقة، وهيكل التصميم </w:t>
      </w:r>
      <w:r w:rsidR="004236B4">
        <w:rPr>
          <w:rFonts w:hint="cs"/>
          <w:sz w:val="26"/>
          <w:szCs w:val="26"/>
          <w:rtl/>
          <w:lang w:val="en-CA" w:bidi="ar-LB"/>
        </w:rPr>
        <w:t>الإيكولوجي</w:t>
      </w:r>
      <w:r w:rsidRPr="005922BB">
        <w:rPr>
          <w:sz w:val="26"/>
          <w:szCs w:val="26"/>
          <w:rtl/>
          <w:lang w:val="en-CA" w:bidi="ar-LB"/>
        </w:rPr>
        <w:t>/</w:t>
      </w:r>
      <w:r w:rsidR="009C0FBD">
        <w:rPr>
          <w:rFonts w:hint="cs"/>
          <w:sz w:val="26"/>
          <w:szCs w:val="26"/>
          <w:rtl/>
          <w:lang w:val="en-CA" w:bidi="ar-LB"/>
        </w:rPr>
        <w:t xml:space="preserve">التوسيم </w:t>
      </w:r>
      <w:r w:rsidRPr="005922BB">
        <w:rPr>
          <w:sz w:val="26"/>
          <w:szCs w:val="26"/>
          <w:rtl/>
          <w:lang w:val="en-CA" w:bidi="ar-LB"/>
        </w:rPr>
        <w:t>الأوسع</w:t>
      </w:r>
      <w:r w:rsidR="009C0FBD">
        <w:rPr>
          <w:rFonts w:hint="cs"/>
          <w:sz w:val="26"/>
          <w:szCs w:val="26"/>
          <w:rtl/>
          <w:lang w:val="en-CA" w:bidi="ar-LB"/>
        </w:rPr>
        <w:t xml:space="preserve"> نطاقاً</w:t>
      </w:r>
      <w:r w:rsidRPr="005922BB">
        <w:rPr>
          <w:sz w:val="26"/>
          <w:szCs w:val="26"/>
          <w:rtl/>
          <w:lang w:val="en-CA" w:bidi="ar-LB"/>
        </w:rPr>
        <w:t>.</w:t>
      </w:r>
    </w:p>
    <w:p w14:paraId="6DE7BF72" w14:textId="763FB989" w:rsidR="004D4B2D" w:rsidRDefault="00B415DD" w:rsidP="0071183B">
      <w:pPr>
        <w:pStyle w:val="Heading1"/>
        <w:numPr>
          <w:ilvl w:val="0"/>
          <w:numId w:val="32"/>
        </w:numPr>
        <w:bidi/>
        <w:spacing w:line="288" w:lineRule="auto"/>
        <w:ind w:left="0" w:firstLine="0"/>
        <w:rPr>
          <w:sz w:val="26"/>
          <w:szCs w:val="26"/>
          <w:rtl/>
          <w:lang w:val="en-CA" w:bidi="ar-LB"/>
        </w:rPr>
      </w:pPr>
      <w:r>
        <w:rPr>
          <w:rFonts w:hint="cs"/>
          <w:sz w:val="26"/>
          <w:szCs w:val="26"/>
          <w:rtl/>
          <w:lang w:val="en-CA" w:bidi="ar-LB"/>
        </w:rPr>
        <w:t>و</w:t>
      </w:r>
      <w:r w:rsidR="004D4B2D" w:rsidRPr="004D4B2D">
        <w:rPr>
          <w:sz w:val="26"/>
          <w:szCs w:val="26"/>
          <w:rtl/>
          <w:lang w:val="en-CA" w:bidi="ar-LB"/>
        </w:rPr>
        <w:t>أكدت اليونيدو</w:t>
      </w:r>
      <w:r w:rsidR="004D4B2D">
        <w:rPr>
          <w:rFonts w:hint="cs"/>
          <w:sz w:val="26"/>
          <w:szCs w:val="26"/>
          <w:rtl/>
          <w:lang w:val="en-CA" w:bidi="ar-LB"/>
        </w:rPr>
        <w:t xml:space="preserve"> </w:t>
      </w:r>
      <w:r w:rsidR="004D4B2D" w:rsidRPr="004D4B2D">
        <w:rPr>
          <w:sz w:val="26"/>
          <w:szCs w:val="26"/>
          <w:rtl/>
          <w:lang w:val="en-CA" w:bidi="ar-LB"/>
        </w:rPr>
        <w:t xml:space="preserve">أن وزارة </w:t>
      </w:r>
      <w:r w:rsidR="004D4B2D">
        <w:rPr>
          <w:rFonts w:hint="cs"/>
          <w:sz w:val="26"/>
          <w:szCs w:val="26"/>
          <w:rtl/>
          <w:lang w:val="en-CA" w:bidi="ar-LB"/>
        </w:rPr>
        <w:t>التعدين و</w:t>
      </w:r>
      <w:r w:rsidR="004D4B2D" w:rsidRPr="004D4B2D">
        <w:rPr>
          <w:sz w:val="26"/>
          <w:szCs w:val="26"/>
          <w:rtl/>
          <w:lang w:val="en-CA" w:bidi="ar-LB"/>
        </w:rPr>
        <w:t>الطاقة، بالتنسيق مع وحدة الأوزون الوطنية، ستشارك بشكل مباشر في تنفيذ المشروع التجريبي، حيث ستكون الجهة الوطنية الرائدة في مجال الطاقة، وستقدم التوجيه السياساتي والإشراف على جميع الجوانب التنظيمية والمتعلقة بكفاءة</w:t>
      </w:r>
      <w:r w:rsidR="004D4B2D">
        <w:rPr>
          <w:rFonts w:hint="cs"/>
          <w:sz w:val="26"/>
          <w:szCs w:val="26"/>
          <w:rtl/>
          <w:lang w:val="en-CA" w:bidi="ar-LB"/>
        </w:rPr>
        <w:t xml:space="preserve"> استخدام</w:t>
      </w:r>
      <w:r w:rsidR="004D4B2D" w:rsidRPr="004D4B2D">
        <w:rPr>
          <w:sz w:val="26"/>
          <w:szCs w:val="26"/>
          <w:rtl/>
          <w:lang w:val="en-CA" w:bidi="ar-LB"/>
        </w:rPr>
        <w:t xml:space="preserve"> الطاقة في المشروع. وستنسق وزار</w:t>
      </w:r>
      <w:r w:rsidR="008A6E89">
        <w:rPr>
          <w:rFonts w:hint="cs"/>
          <w:sz w:val="26"/>
          <w:szCs w:val="26"/>
          <w:rtl/>
          <w:lang w:val="en-CA" w:bidi="ar-LB"/>
        </w:rPr>
        <w:t>ة التعدين و</w:t>
      </w:r>
      <w:r w:rsidR="008A6E89" w:rsidRPr="004D4B2D">
        <w:rPr>
          <w:sz w:val="26"/>
          <w:szCs w:val="26"/>
          <w:rtl/>
          <w:lang w:val="en-CA" w:bidi="ar-LB"/>
        </w:rPr>
        <w:t>الطاقة</w:t>
      </w:r>
      <w:r w:rsidR="004D4B2D" w:rsidRPr="004D4B2D">
        <w:rPr>
          <w:sz w:val="26"/>
          <w:szCs w:val="26"/>
          <w:rtl/>
          <w:lang w:val="en-CA" w:bidi="ar-LB"/>
        </w:rPr>
        <w:t xml:space="preserve">، من خلال إدارتها </w:t>
      </w:r>
      <w:r w:rsidR="008A6E89">
        <w:rPr>
          <w:rFonts w:hint="cs"/>
          <w:sz w:val="26"/>
          <w:szCs w:val="26"/>
          <w:rtl/>
          <w:lang w:val="en-CA" w:bidi="ar-LB"/>
        </w:rPr>
        <w:t>المعنية ب</w:t>
      </w:r>
      <w:r w:rsidR="004D4B2D" w:rsidRPr="004D4B2D">
        <w:rPr>
          <w:sz w:val="26"/>
          <w:szCs w:val="26"/>
          <w:rtl/>
          <w:lang w:val="en-CA" w:bidi="ar-LB"/>
        </w:rPr>
        <w:t>كفاءة</w:t>
      </w:r>
      <w:r w:rsidR="008A6E89">
        <w:rPr>
          <w:rFonts w:hint="cs"/>
          <w:sz w:val="26"/>
          <w:szCs w:val="26"/>
          <w:rtl/>
          <w:lang w:val="en-CA" w:bidi="ar-LB"/>
        </w:rPr>
        <w:t xml:space="preserve"> استخدام</w:t>
      </w:r>
      <w:r w:rsidR="004D4B2D" w:rsidRPr="004D4B2D">
        <w:rPr>
          <w:sz w:val="26"/>
          <w:szCs w:val="26"/>
          <w:rtl/>
          <w:lang w:val="en-CA" w:bidi="ar-LB"/>
        </w:rPr>
        <w:t xml:space="preserve"> الطاقة وتغير المناخ، </w:t>
      </w:r>
      <w:r w:rsidR="008A6E89">
        <w:rPr>
          <w:rFonts w:hint="cs"/>
          <w:sz w:val="26"/>
          <w:szCs w:val="26"/>
          <w:rtl/>
          <w:lang w:val="en-CA" w:bidi="ar-LB"/>
        </w:rPr>
        <w:t>استعراض</w:t>
      </w:r>
      <w:r w:rsidR="004D4B2D" w:rsidRPr="004D4B2D">
        <w:rPr>
          <w:sz w:val="26"/>
          <w:szCs w:val="26"/>
          <w:rtl/>
          <w:lang w:val="en-CA" w:bidi="ar-LB"/>
        </w:rPr>
        <w:t xml:space="preserve"> المعايير، وإعداد </w:t>
      </w:r>
      <w:r w:rsidR="008A6E89">
        <w:rPr>
          <w:rFonts w:hint="cs"/>
          <w:sz w:val="26"/>
          <w:szCs w:val="26"/>
          <w:rtl/>
          <w:lang w:val="en-CA" w:bidi="ar-LB"/>
        </w:rPr>
        <w:t>مشروع</w:t>
      </w:r>
      <w:r w:rsidR="004D4B2D" w:rsidRPr="004D4B2D">
        <w:rPr>
          <w:sz w:val="26"/>
          <w:szCs w:val="26"/>
          <w:rtl/>
          <w:lang w:val="en-CA" w:bidi="ar-LB"/>
        </w:rPr>
        <w:t xml:space="preserve"> معايير </w:t>
      </w:r>
      <w:r w:rsidR="008A6E89">
        <w:rPr>
          <w:rFonts w:hint="cs"/>
          <w:sz w:val="26"/>
          <w:szCs w:val="26"/>
          <w:rtl/>
          <w:lang w:val="en-CA" w:bidi="ar-LB"/>
        </w:rPr>
        <w:t>دنيا ل</w:t>
      </w:r>
      <w:r w:rsidR="004D4B2D" w:rsidRPr="004D4B2D">
        <w:rPr>
          <w:sz w:val="26"/>
          <w:szCs w:val="26"/>
          <w:rtl/>
          <w:lang w:val="en-CA" w:bidi="ar-LB"/>
        </w:rPr>
        <w:t xml:space="preserve">أداء الطاقة، ومواءمتها مع متطلبات التصميم </w:t>
      </w:r>
      <w:r w:rsidR="008A6E89">
        <w:rPr>
          <w:rFonts w:hint="cs"/>
          <w:sz w:val="26"/>
          <w:szCs w:val="26"/>
          <w:rtl/>
          <w:lang w:val="en-CA" w:bidi="ar-LB"/>
        </w:rPr>
        <w:t>الإيكولوجي</w:t>
      </w:r>
      <w:r w:rsidR="004D4B2D" w:rsidRPr="004D4B2D">
        <w:rPr>
          <w:sz w:val="26"/>
          <w:szCs w:val="26"/>
          <w:rtl/>
          <w:lang w:val="en-CA" w:bidi="ar-LB"/>
        </w:rPr>
        <w:t xml:space="preserve"> للاتحاد الأوروبي. كما ستشارك في رئاسة مشاورات أصحاب المصلحة الوطنيين، وتضمن دمج نتائج المشروع رسمي</w:t>
      </w:r>
      <w:r w:rsidR="005A19E5">
        <w:rPr>
          <w:rFonts w:hint="cs"/>
          <w:sz w:val="26"/>
          <w:szCs w:val="26"/>
          <w:rtl/>
          <w:lang w:val="en-CA" w:bidi="ar-LB"/>
        </w:rPr>
        <w:t>اً</w:t>
      </w:r>
      <w:r w:rsidR="004D4B2D" w:rsidRPr="004D4B2D">
        <w:rPr>
          <w:sz w:val="26"/>
          <w:szCs w:val="26"/>
          <w:rtl/>
          <w:lang w:val="en-CA" w:bidi="ar-LB"/>
        </w:rPr>
        <w:t xml:space="preserve"> في الإطار التنظيمي لصربيا. </w:t>
      </w:r>
      <w:r w:rsidR="005A19E5">
        <w:rPr>
          <w:rFonts w:hint="cs"/>
          <w:sz w:val="26"/>
          <w:szCs w:val="26"/>
          <w:rtl/>
          <w:lang w:val="en-CA" w:bidi="ar-LB"/>
        </w:rPr>
        <w:t xml:space="preserve">ويشمل </w:t>
      </w:r>
      <w:r w:rsidR="004D4B2D" w:rsidRPr="004D4B2D">
        <w:rPr>
          <w:sz w:val="26"/>
          <w:szCs w:val="26"/>
          <w:rtl/>
          <w:lang w:val="en-CA" w:bidi="ar-LB"/>
        </w:rPr>
        <w:t>أصحاب المصلحة الآخرين المشاركين في المشروع</w:t>
      </w:r>
      <w:r w:rsidR="005A19E5">
        <w:rPr>
          <w:rFonts w:hint="cs"/>
          <w:sz w:val="26"/>
          <w:szCs w:val="26"/>
          <w:rtl/>
          <w:lang w:val="en-CA" w:bidi="ar-LB"/>
        </w:rPr>
        <w:t xml:space="preserve">، </w:t>
      </w:r>
      <w:r w:rsidR="005A19E5" w:rsidRPr="005A19E5">
        <w:rPr>
          <w:rFonts w:hint="cs"/>
          <w:i/>
          <w:iCs/>
          <w:sz w:val="26"/>
          <w:szCs w:val="26"/>
          <w:rtl/>
          <w:lang w:val="en-CA" w:bidi="ar-LB"/>
        </w:rPr>
        <w:t>في جملة أمور</w:t>
      </w:r>
      <w:r w:rsidR="004D4B2D" w:rsidRPr="004D4B2D">
        <w:rPr>
          <w:sz w:val="26"/>
          <w:szCs w:val="26"/>
          <w:rtl/>
          <w:lang w:val="en-CA" w:bidi="ar-LB"/>
        </w:rPr>
        <w:t>:</w:t>
      </w:r>
    </w:p>
    <w:p w14:paraId="167094F7" w14:textId="53FC9257" w:rsidR="00B415DD" w:rsidRDefault="00DB5946" w:rsidP="00CA79D7">
      <w:pPr>
        <w:pStyle w:val="Heading2"/>
        <w:numPr>
          <w:ilvl w:val="0"/>
          <w:numId w:val="13"/>
        </w:numPr>
        <w:bidi/>
        <w:ind w:left="1440" w:hanging="720"/>
        <w:rPr>
          <w:sz w:val="26"/>
          <w:szCs w:val="26"/>
          <w:rtl/>
          <w:lang w:val="en-CA" w:bidi="ar-LB"/>
        </w:rPr>
      </w:pPr>
      <w:r w:rsidRPr="00DB5946">
        <w:rPr>
          <w:rFonts w:hint="cs"/>
          <w:sz w:val="26"/>
          <w:szCs w:val="26"/>
          <w:rtl/>
          <w:lang w:val="en-CA" w:bidi="ar-LB"/>
        </w:rPr>
        <w:t>س</w:t>
      </w:r>
      <w:r w:rsidR="00B415DD" w:rsidRPr="00DB5946">
        <w:rPr>
          <w:rFonts w:hint="cs"/>
          <w:sz w:val="26"/>
          <w:szCs w:val="26"/>
          <w:rtl/>
          <w:lang w:val="en-CA" w:bidi="ar-LB"/>
        </w:rPr>
        <w:t>ي</w:t>
      </w:r>
      <w:r w:rsidR="00B415DD" w:rsidRPr="00DB5946">
        <w:rPr>
          <w:sz w:val="26"/>
          <w:szCs w:val="26"/>
          <w:rtl/>
          <w:lang w:val="en-CA" w:bidi="ar-LB"/>
        </w:rPr>
        <w:t xml:space="preserve">شارك </w:t>
      </w:r>
      <w:r w:rsidRPr="00776B7F">
        <w:rPr>
          <w:sz w:val="26"/>
          <w:szCs w:val="26"/>
          <w:rtl/>
          <w:lang w:val="en-CA" w:bidi="ar-LB"/>
        </w:rPr>
        <w:t xml:space="preserve">معهد </w:t>
      </w:r>
      <w:r w:rsidRPr="00776B7F">
        <w:rPr>
          <w:rFonts w:hint="cs"/>
          <w:sz w:val="26"/>
          <w:szCs w:val="26"/>
          <w:rtl/>
          <w:lang w:val="en-CA" w:bidi="ar-LB"/>
        </w:rPr>
        <w:t>توحيد القياس</w:t>
      </w:r>
      <w:r w:rsidRPr="00776B7F">
        <w:rPr>
          <w:sz w:val="26"/>
          <w:szCs w:val="26"/>
          <w:rtl/>
          <w:lang w:val="en-CA" w:bidi="ar-LB"/>
        </w:rPr>
        <w:t xml:space="preserve"> الصربي </w:t>
      </w:r>
      <w:r w:rsidR="00B415DD" w:rsidRPr="00DB5946">
        <w:rPr>
          <w:sz w:val="26"/>
          <w:szCs w:val="26"/>
          <w:rtl/>
          <w:lang w:val="en-CA" w:bidi="ar-LB"/>
        </w:rPr>
        <w:t xml:space="preserve">في المواءمة </w:t>
      </w:r>
      <w:r w:rsidRPr="00DB5946">
        <w:rPr>
          <w:rFonts w:hint="cs"/>
          <w:sz w:val="26"/>
          <w:szCs w:val="26"/>
          <w:rtl/>
          <w:lang w:val="en-CA" w:bidi="ar-LB"/>
        </w:rPr>
        <w:t>التقنية</w:t>
      </w:r>
      <w:r w:rsidR="00B415DD" w:rsidRPr="00DB5946">
        <w:rPr>
          <w:sz w:val="26"/>
          <w:szCs w:val="26"/>
          <w:rtl/>
          <w:lang w:val="en-CA" w:bidi="ar-LB"/>
        </w:rPr>
        <w:t xml:space="preserve"> لأطر المعايير الصربية والأوروبية والدولية، وتوفير قاعدة المعايير لتقييم المطابقة لمعدات التبريد؛</w:t>
      </w:r>
    </w:p>
    <w:p w14:paraId="3683FF23" w14:textId="1111009F" w:rsidR="00DB5946" w:rsidRDefault="007673D6" w:rsidP="00CA79D7">
      <w:pPr>
        <w:pStyle w:val="Heading2"/>
        <w:numPr>
          <w:ilvl w:val="0"/>
          <w:numId w:val="13"/>
        </w:numPr>
        <w:bidi/>
        <w:ind w:left="1440" w:hanging="720"/>
        <w:rPr>
          <w:sz w:val="26"/>
          <w:szCs w:val="26"/>
          <w:rtl/>
          <w:lang w:val="en-CA" w:bidi="ar-LB"/>
        </w:rPr>
      </w:pPr>
      <w:r w:rsidRPr="007673D6">
        <w:rPr>
          <w:sz w:val="26"/>
          <w:szCs w:val="26"/>
          <w:rtl/>
          <w:lang w:val="en-CA" w:bidi="ar-LB"/>
        </w:rPr>
        <w:t>ستساهم إدارة الجمارك في الأنشطة المتعلقة بمراقبة الواردات وإنفاذها، و</w:t>
      </w:r>
      <w:r>
        <w:rPr>
          <w:rFonts w:hint="cs"/>
          <w:sz w:val="26"/>
          <w:szCs w:val="26"/>
          <w:rtl/>
          <w:lang w:val="en-CA" w:bidi="ar-LB"/>
        </w:rPr>
        <w:t>س</w:t>
      </w:r>
      <w:r w:rsidRPr="007673D6">
        <w:rPr>
          <w:sz w:val="26"/>
          <w:szCs w:val="26"/>
          <w:rtl/>
          <w:lang w:val="en-CA" w:bidi="ar-LB"/>
        </w:rPr>
        <w:t xml:space="preserve">تعمل بالتنسيق مع وزارة </w:t>
      </w:r>
      <w:r>
        <w:rPr>
          <w:rFonts w:hint="cs"/>
          <w:sz w:val="26"/>
          <w:szCs w:val="26"/>
          <w:rtl/>
          <w:lang w:val="en-CA" w:bidi="ar-LB"/>
        </w:rPr>
        <w:t xml:space="preserve">التعدين والطاقة </w:t>
      </w:r>
      <w:r w:rsidRPr="007673D6">
        <w:rPr>
          <w:sz w:val="26"/>
          <w:szCs w:val="26"/>
          <w:rtl/>
          <w:lang w:val="en-CA" w:bidi="ar-LB"/>
        </w:rPr>
        <w:t>ووزارة حماية البيئة لضمان طرح المعدات والمواد المطابقة والمرخصة فقط في السوق؛</w:t>
      </w:r>
    </w:p>
    <w:p w14:paraId="13EE2254" w14:textId="58704A48" w:rsidR="00FC13CF" w:rsidRDefault="00FC13CF" w:rsidP="00CA79D7">
      <w:pPr>
        <w:pStyle w:val="Heading2"/>
        <w:numPr>
          <w:ilvl w:val="0"/>
          <w:numId w:val="13"/>
        </w:numPr>
        <w:bidi/>
        <w:ind w:left="1440" w:hanging="720"/>
        <w:rPr>
          <w:sz w:val="26"/>
          <w:szCs w:val="26"/>
          <w:rtl/>
          <w:lang w:val="en-CA" w:bidi="ar-LB"/>
        </w:rPr>
      </w:pPr>
      <w:r>
        <w:rPr>
          <w:rFonts w:hint="cs"/>
          <w:sz w:val="26"/>
          <w:szCs w:val="26"/>
          <w:rtl/>
          <w:lang w:val="en-CA" w:bidi="ar-LB"/>
        </w:rPr>
        <w:t xml:space="preserve">ستعمل وحدة التدريب على </w:t>
      </w:r>
      <w:r w:rsidRPr="00FC13CF">
        <w:rPr>
          <w:sz w:val="26"/>
          <w:szCs w:val="26"/>
          <w:rtl/>
          <w:lang w:val="en-CA" w:bidi="ar-LB"/>
        </w:rPr>
        <w:t xml:space="preserve">التبريد في مختبر هندسة العلوم الحرارية بجامعة بلغراد - كلية الهندسة الميكانيكية كمركز </w:t>
      </w:r>
      <w:r w:rsidR="00836127">
        <w:rPr>
          <w:rFonts w:hint="cs"/>
          <w:sz w:val="26"/>
          <w:szCs w:val="26"/>
          <w:rtl/>
          <w:lang w:val="en-CA" w:bidi="ar-LB"/>
        </w:rPr>
        <w:t>تقني</w:t>
      </w:r>
      <w:r w:rsidRPr="00FC13CF">
        <w:rPr>
          <w:sz w:val="26"/>
          <w:szCs w:val="26"/>
          <w:rtl/>
          <w:lang w:val="en-CA" w:bidi="ar-LB"/>
        </w:rPr>
        <w:t xml:space="preserve"> وطني لبناء القدرات؛ و</w:t>
      </w:r>
    </w:p>
    <w:p w14:paraId="1D9AE9E6" w14:textId="0374FD05" w:rsidR="00836127" w:rsidRDefault="00836127" w:rsidP="00CA79D7">
      <w:pPr>
        <w:pStyle w:val="Heading2"/>
        <w:numPr>
          <w:ilvl w:val="0"/>
          <w:numId w:val="13"/>
        </w:numPr>
        <w:bidi/>
        <w:ind w:left="1440" w:hanging="720"/>
        <w:rPr>
          <w:sz w:val="26"/>
          <w:szCs w:val="26"/>
          <w:rtl/>
          <w:lang w:val="en-CA" w:bidi="ar-LB"/>
        </w:rPr>
      </w:pPr>
      <w:r w:rsidRPr="00836127">
        <w:rPr>
          <w:sz w:val="26"/>
          <w:szCs w:val="26"/>
          <w:rtl/>
          <w:lang w:val="en-CA" w:bidi="ar-LB"/>
        </w:rPr>
        <w:t xml:space="preserve">سيشارك شركاء السوبر ماركت المختارون للمشروع </w:t>
      </w:r>
      <w:r w:rsidR="00826206">
        <w:rPr>
          <w:rFonts w:hint="cs"/>
          <w:sz w:val="26"/>
          <w:szCs w:val="26"/>
          <w:rtl/>
          <w:lang w:val="en-CA" w:bidi="ar-LB"/>
        </w:rPr>
        <w:t>التدليلي</w:t>
      </w:r>
      <w:r w:rsidRPr="00836127">
        <w:rPr>
          <w:sz w:val="26"/>
          <w:szCs w:val="26"/>
          <w:rtl/>
          <w:lang w:val="en-CA" w:bidi="ar-LB"/>
        </w:rPr>
        <w:t xml:space="preserve"> في تمويل تعديلات البنية التحتية، وترتيبات التركيب </w:t>
      </w:r>
      <w:r w:rsidR="00826206">
        <w:rPr>
          <w:rFonts w:hint="cs"/>
          <w:sz w:val="26"/>
          <w:szCs w:val="26"/>
          <w:rtl/>
          <w:lang w:val="en-CA" w:bidi="ar-LB"/>
        </w:rPr>
        <w:t>والرصد</w:t>
      </w:r>
      <w:r w:rsidRPr="00836127">
        <w:rPr>
          <w:sz w:val="26"/>
          <w:szCs w:val="26"/>
          <w:rtl/>
          <w:lang w:val="en-CA" w:bidi="ar-LB"/>
        </w:rPr>
        <w:t xml:space="preserve">. كما سيلتزمون بالحفاظ على المواقع التجريبية </w:t>
      </w:r>
      <w:r w:rsidR="00826206">
        <w:rPr>
          <w:rFonts w:hint="cs"/>
          <w:sz w:val="26"/>
          <w:szCs w:val="26"/>
          <w:rtl/>
          <w:lang w:val="en-CA" w:bidi="ar-LB"/>
        </w:rPr>
        <w:t>’’</w:t>
      </w:r>
      <w:r w:rsidRPr="00836127">
        <w:rPr>
          <w:sz w:val="26"/>
          <w:szCs w:val="26"/>
          <w:rtl/>
          <w:lang w:val="en-CA" w:bidi="ar-LB"/>
        </w:rPr>
        <w:t>كمختبرات حية</w:t>
      </w:r>
      <w:r w:rsidR="00826206">
        <w:rPr>
          <w:rFonts w:hint="cs"/>
          <w:sz w:val="26"/>
          <w:szCs w:val="26"/>
          <w:rtl/>
          <w:lang w:val="en-CA" w:bidi="ar-LB"/>
        </w:rPr>
        <w:t xml:space="preserve">‘‘ </w:t>
      </w:r>
      <w:r w:rsidRPr="00836127">
        <w:rPr>
          <w:sz w:val="26"/>
          <w:szCs w:val="26"/>
          <w:rtl/>
          <w:lang w:val="en-CA" w:bidi="ar-LB"/>
        </w:rPr>
        <w:t xml:space="preserve">مفتوحة لزيارات البلديات والجامعات والمستخدمين النهائيين الآخرين، بالإضافة إلى دمج مواد توعية </w:t>
      </w:r>
      <w:r w:rsidRPr="00836127">
        <w:rPr>
          <w:sz w:val="26"/>
          <w:szCs w:val="26"/>
          <w:rtl/>
          <w:lang w:val="en-CA" w:bidi="ar-LB"/>
        </w:rPr>
        <w:lastRenderedPageBreak/>
        <w:t xml:space="preserve">المستهلك في متاجرهم، ومشاركة بيانات الأداء مع وحدة الأوزون الوطنية </w:t>
      </w:r>
      <w:r w:rsidR="00826206">
        <w:rPr>
          <w:rFonts w:hint="cs"/>
          <w:sz w:val="26"/>
          <w:szCs w:val="26"/>
          <w:rtl/>
          <w:lang w:val="en-CA" w:bidi="ar-LB"/>
        </w:rPr>
        <w:t>و</w:t>
      </w:r>
      <w:r w:rsidRPr="00836127">
        <w:rPr>
          <w:sz w:val="26"/>
          <w:szCs w:val="26"/>
          <w:rtl/>
          <w:lang w:val="en-CA" w:bidi="ar-LB"/>
        </w:rPr>
        <w:t>اليونيدو، مما يضمن الاستمرارية وإمكانية تكرار المشروع بعد انتهاء مدة المشروع.</w:t>
      </w:r>
    </w:p>
    <w:p w14:paraId="0029C971" w14:textId="77777777" w:rsidR="003D7014" w:rsidRPr="00B9123E" w:rsidRDefault="003D7014" w:rsidP="003D7014">
      <w:pPr>
        <w:pStyle w:val="Heading1"/>
        <w:keepNext/>
        <w:bidi/>
        <w:rPr>
          <w:sz w:val="26"/>
          <w:szCs w:val="26"/>
          <w:u w:val="single"/>
          <w:rtl/>
        </w:rPr>
      </w:pPr>
      <w:r w:rsidRPr="00B9123E">
        <w:rPr>
          <w:rFonts w:hint="cs"/>
          <w:sz w:val="26"/>
          <w:szCs w:val="26"/>
          <w:u w:val="single"/>
          <w:rtl/>
        </w:rPr>
        <w:t>المسائل التقنية والمتعلقة بالتكاليف</w:t>
      </w:r>
    </w:p>
    <w:p w14:paraId="52898114" w14:textId="1E29F6B0" w:rsidR="003D7014" w:rsidRDefault="003D7014" w:rsidP="0071183B">
      <w:pPr>
        <w:pStyle w:val="Heading1"/>
        <w:numPr>
          <w:ilvl w:val="0"/>
          <w:numId w:val="32"/>
        </w:numPr>
        <w:bidi/>
        <w:spacing w:line="288" w:lineRule="auto"/>
        <w:ind w:left="0" w:firstLine="0"/>
        <w:rPr>
          <w:sz w:val="26"/>
          <w:szCs w:val="26"/>
          <w:rtl/>
          <w:lang w:val="en-CA" w:bidi="ar-LB"/>
        </w:rPr>
      </w:pPr>
      <w:r w:rsidRPr="003D7014">
        <w:rPr>
          <w:sz w:val="26"/>
          <w:szCs w:val="26"/>
          <w:rtl/>
          <w:lang w:val="en-CA" w:bidi="ar-LB"/>
        </w:rPr>
        <w:t>طلبت الأمانة مزيد</w:t>
      </w:r>
      <w:r>
        <w:rPr>
          <w:rFonts w:hint="cs"/>
          <w:sz w:val="26"/>
          <w:szCs w:val="26"/>
          <w:rtl/>
          <w:lang w:val="en-CA" w:bidi="ar-LB"/>
        </w:rPr>
        <w:t>اً</w:t>
      </w:r>
      <w:r w:rsidRPr="003D7014">
        <w:rPr>
          <w:sz w:val="26"/>
          <w:szCs w:val="26"/>
          <w:rtl/>
          <w:lang w:val="en-CA" w:bidi="ar-LB"/>
        </w:rPr>
        <w:t xml:space="preserve"> من المعلومات حول </w:t>
      </w:r>
      <w:r w:rsidR="009300B5">
        <w:rPr>
          <w:rFonts w:hint="cs"/>
          <w:sz w:val="26"/>
          <w:szCs w:val="26"/>
          <w:rtl/>
          <w:lang w:val="en-CA" w:bidi="ar-LB"/>
        </w:rPr>
        <w:t>ال</w:t>
      </w:r>
      <w:r w:rsidRPr="003D7014">
        <w:rPr>
          <w:sz w:val="26"/>
          <w:szCs w:val="26"/>
          <w:rtl/>
          <w:lang w:val="en-CA" w:bidi="ar-LB"/>
        </w:rPr>
        <w:t xml:space="preserve">مشروع </w:t>
      </w:r>
      <w:r w:rsidR="009300B5">
        <w:rPr>
          <w:rFonts w:hint="cs"/>
          <w:sz w:val="26"/>
          <w:szCs w:val="26"/>
          <w:rtl/>
          <w:lang w:val="en-CA" w:bidi="ar-LB"/>
        </w:rPr>
        <w:t>التدليلي ل</w:t>
      </w:r>
      <w:r w:rsidRPr="003D7014">
        <w:rPr>
          <w:sz w:val="26"/>
          <w:szCs w:val="26"/>
          <w:rtl/>
          <w:lang w:val="en-CA" w:bidi="ar-LB"/>
        </w:rPr>
        <w:t xml:space="preserve">لسوبر ماركت المقترح لاستبدال </w:t>
      </w:r>
      <w:r w:rsidR="009300B5">
        <w:rPr>
          <w:rFonts w:hint="cs"/>
          <w:sz w:val="26"/>
          <w:szCs w:val="26"/>
          <w:rtl/>
          <w:lang w:val="en-CA" w:bidi="ar-LB"/>
        </w:rPr>
        <w:t>ال</w:t>
      </w:r>
      <w:r w:rsidRPr="003D7014">
        <w:rPr>
          <w:sz w:val="26"/>
          <w:szCs w:val="26"/>
          <w:rtl/>
          <w:lang w:val="en-CA" w:bidi="ar-LB"/>
        </w:rPr>
        <w:t>أنظمة</w:t>
      </w:r>
      <w:r w:rsidR="00304270">
        <w:rPr>
          <w:rFonts w:hint="cs"/>
          <w:sz w:val="26"/>
          <w:szCs w:val="26"/>
          <w:rtl/>
          <w:lang w:val="en-CA" w:bidi="ar-LB"/>
        </w:rPr>
        <w:t xml:space="preserve"> </w:t>
      </w:r>
      <w:r w:rsidR="00304270" w:rsidRPr="003D7014">
        <w:rPr>
          <w:sz w:val="26"/>
          <w:szCs w:val="26"/>
          <w:rtl/>
          <w:lang w:val="en-CA" w:bidi="ar-LB"/>
        </w:rPr>
        <w:t>المركزية</w:t>
      </w:r>
      <w:r w:rsidR="009300B5">
        <w:rPr>
          <w:rFonts w:hint="cs"/>
          <w:sz w:val="26"/>
          <w:szCs w:val="26"/>
          <w:rtl/>
          <w:lang w:val="en-CA" w:bidi="ar-LB"/>
        </w:rPr>
        <w:t xml:space="preserve"> التي تعمل بغاز</w:t>
      </w:r>
      <w:r w:rsidRPr="003D7014">
        <w:rPr>
          <w:sz w:val="26"/>
          <w:szCs w:val="26"/>
          <w:rtl/>
          <w:lang w:val="en-CA" w:bidi="ar-LB"/>
        </w:rPr>
        <w:t xml:space="preserve"> </w:t>
      </w:r>
      <w:r w:rsidRPr="003D7014">
        <w:rPr>
          <w:sz w:val="26"/>
          <w:szCs w:val="26"/>
          <w:lang w:val="en-CA" w:bidi="ar-LB"/>
        </w:rPr>
        <w:t>R-404A</w:t>
      </w:r>
      <w:r w:rsidRPr="003D7014">
        <w:rPr>
          <w:sz w:val="26"/>
          <w:szCs w:val="26"/>
          <w:rtl/>
          <w:lang w:val="en-CA" w:bidi="ar-LB"/>
        </w:rPr>
        <w:t xml:space="preserve"> بخزائن</w:t>
      </w:r>
      <w:r w:rsidR="00553CB9">
        <w:rPr>
          <w:rFonts w:hint="cs"/>
          <w:sz w:val="26"/>
          <w:szCs w:val="26"/>
          <w:rtl/>
          <w:lang w:val="en-CA" w:bidi="ar-LB"/>
        </w:rPr>
        <w:t xml:space="preserve"> عرض</w:t>
      </w:r>
      <w:r w:rsidR="009300B5">
        <w:rPr>
          <w:rFonts w:hint="cs"/>
          <w:sz w:val="26"/>
          <w:szCs w:val="26"/>
          <w:rtl/>
          <w:lang w:val="en-CA" w:bidi="ar-LB"/>
        </w:rPr>
        <w:t xml:space="preserve"> </w:t>
      </w:r>
      <w:r w:rsidR="00156213" w:rsidRPr="00156213">
        <w:rPr>
          <w:rFonts w:hint="cs"/>
          <w:sz w:val="26"/>
          <w:szCs w:val="26"/>
          <w:rtl/>
          <w:lang w:val="en-CA" w:bidi="ar-LB"/>
        </w:rPr>
        <w:t>موصلة بمقبس كهربي</w:t>
      </w:r>
      <w:r w:rsidR="00553CB9">
        <w:rPr>
          <w:rFonts w:hint="cs"/>
          <w:sz w:val="26"/>
          <w:szCs w:val="26"/>
          <w:rtl/>
          <w:lang w:val="en-CA" w:bidi="ar-LB"/>
        </w:rPr>
        <w:t xml:space="preserve"> مستقلة</w:t>
      </w:r>
      <w:r w:rsidR="00156213" w:rsidRPr="00156213">
        <w:rPr>
          <w:sz w:val="26"/>
          <w:szCs w:val="26"/>
          <w:rtl/>
          <w:lang w:val="en-CA" w:bidi="ar-LB"/>
        </w:rPr>
        <w:t xml:space="preserve"> </w:t>
      </w:r>
      <w:r w:rsidRPr="003D7014">
        <w:rPr>
          <w:sz w:val="26"/>
          <w:szCs w:val="26"/>
          <w:rtl/>
          <w:lang w:val="en-CA" w:bidi="ar-LB"/>
        </w:rPr>
        <w:t xml:space="preserve">لامركزية </w:t>
      </w:r>
      <w:r w:rsidR="00FE1E0E">
        <w:rPr>
          <w:rFonts w:hint="cs"/>
          <w:sz w:val="26"/>
          <w:szCs w:val="26"/>
          <w:rtl/>
          <w:lang w:val="en-CA" w:bidi="ar-LB"/>
        </w:rPr>
        <w:t>تستخدم غاز</w:t>
      </w:r>
      <w:r w:rsidRPr="003D7014">
        <w:rPr>
          <w:sz w:val="26"/>
          <w:szCs w:val="26"/>
          <w:rtl/>
          <w:lang w:val="en-CA" w:bidi="ar-LB"/>
        </w:rPr>
        <w:t xml:space="preserve"> </w:t>
      </w:r>
      <w:r w:rsidRPr="003D7014">
        <w:rPr>
          <w:sz w:val="26"/>
          <w:szCs w:val="26"/>
          <w:lang w:val="en-CA" w:bidi="ar-LB"/>
        </w:rPr>
        <w:t>R-290</w:t>
      </w:r>
      <w:r w:rsidRPr="003D7014">
        <w:rPr>
          <w:sz w:val="26"/>
          <w:szCs w:val="26"/>
          <w:rtl/>
          <w:lang w:val="en-CA" w:bidi="ar-LB"/>
        </w:rPr>
        <w:t xml:space="preserve">، وذلك في ضوء </w:t>
      </w:r>
      <w:r w:rsidR="00FA60C7">
        <w:rPr>
          <w:rFonts w:hint="cs"/>
          <w:sz w:val="26"/>
          <w:szCs w:val="26"/>
          <w:rtl/>
          <w:lang w:val="en-CA" w:bidi="ar-LB"/>
        </w:rPr>
        <w:t>ال</w:t>
      </w:r>
      <w:r w:rsidRPr="003D7014">
        <w:rPr>
          <w:sz w:val="26"/>
          <w:szCs w:val="26"/>
          <w:rtl/>
          <w:lang w:val="en-CA" w:bidi="ar-LB"/>
        </w:rPr>
        <w:t xml:space="preserve">مشروع </w:t>
      </w:r>
      <w:r w:rsidR="00FA60C7">
        <w:rPr>
          <w:rFonts w:hint="cs"/>
          <w:sz w:val="26"/>
          <w:szCs w:val="26"/>
          <w:rtl/>
          <w:lang w:val="en-CA" w:bidi="ar-LB"/>
        </w:rPr>
        <w:t xml:space="preserve">التدليلي </w:t>
      </w:r>
      <w:r w:rsidRPr="003D7014">
        <w:rPr>
          <w:sz w:val="26"/>
          <w:szCs w:val="26"/>
          <w:rtl/>
          <w:lang w:val="en-CA" w:bidi="ar-LB"/>
        </w:rPr>
        <w:t xml:space="preserve">المقترح في </w:t>
      </w:r>
      <w:r w:rsidR="00FA60C7" w:rsidRPr="00FA60C7">
        <w:rPr>
          <w:sz w:val="26"/>
          <w:szCs w:val="26"/>
          <w:rtl/>
          <w:lang w:val="en-CA" w:bidi="ar-LB"/>
        </w:rPr>
        <w:t xml:space="preserve">خطة </w:t>
      </w:r>
      <w:r w:rsidR="00FA60C7" w:rsidRPr="00FA60C7">
        <w:rPr>
          <w:rFonts w:hint="cs"/>
          <w:sz w:val="26"/>
          <w:szCs w:val="26"/>
          <w:rtl/>
          <w:lang w:val="en-CA" w:bidi="ar-LB"/>
        </w:rPr>
        <w:t>ال</w:t>
      </w:r>
      <w:r w:rsidR="00FA60C7" w:rsidRPr="00FA60C7">
        <w:rPr>
          <w:sz w:val="26"/>
          <w:szCs w:val="26"/>
          <w:rtl/>
          <w:lang w:val="en-CA" w:bidi="ar-LB"/>
        </w:rPr>
        <w:t>تنفيذ</w:t>
      </w:r>
      <w:r w:rsidR="00FA60C7" w:rsidRPr="00FA60C7">
        <w:rPr>
          <w:rFonts w:hint="cs"/>
          <w:sz w:val="26"/>
          <w:szCs w:val="26"/>
          <w:rtl/>
          <w:lang w:val="en-CA" w:bidi="ar-LB"/>
        </w:rPr>
        <w:t xml:space="preserve"> المتعلقة بال</w:t>
      </w:r>
      <w:r w:rsidR="00FA60C7" w:rsidRPr="00FA60C7">
        <w:rPr>
          <w:sz w:val="26"/>
          <w:szCs w:val="26"/>
          <w:rtl/>
          <w:lang w:val="en-CA" w:bidi="ar-LB"/>
        </w:rPr>
        <w:t>مواد الهيدروفلوروكربونية</w:t>
      </w:r>
      <w:r w:rsidR="00FA60C7" w:rsidRPr="00FA60C7">
        <w:rPr>
          <w:rFonts w:hint="cs"/>
          <w:sz w:val="26"/>
          <w:szCs w:val="26"/>
          <w:rtl/>
          <w:lang w:val="en-CA" w:bidi="ar-LB"/>
        </w:rPr>
        <w:t xml:space="preserve"> بموجب تعديل كيغالي </w:t>
      </w:r>
      <w:r w:rsidRPr="003D7014">
        <w:rPr>
          <w:sz w:val="26"/>
          <w:szCs w:val="26"/>
          <w:rtl/>
          <w:lang w:val="en-CA" w:bidi="ar-LB"/>
        </w:rPr>
        <w:t xml:space="preserve">(انظر الفقرة 52 من هذه الوثيقة). وتم الاتفاق مع اليونيدو على حذف </w:t>
      </w:r>
      <w:r w:rsidR="00FA60C7">
        <w:rPr>
          <w:rFonts w:hint="cs"/>
          <w:sz w:val="26"/>
          <w:szCs w:val="26"/>
          <w:rtl/>
          <w:lang w:val="en-CA" w:bidi="ar-LB"/>
        </w:rPr>
        <w:t>ال</w:t>
      </w:r>
      <w:r w:rsidRPr="003D7014">
        <w:rPr>
          <w:sz w:val="26"/>
          <w:szCs w:val="26"/>
          <w:rtl/>
          <w:lang w:val="en-CA" w:bidi="ar-LB"/>
        </w:rPr>
        <w:t xml:space="preserve">مشروع </w:t>
      </w:r>
      <w:r w:rsidR="00FA60C7">
        <w:rPr>
          <w:rFonts w:hint="cs"/>
          <w:sz w:val="26"/>
          <w:szCs w:val="26"/>
          <w:rtl/>
          <w:lang w:val="en-CA" w:bidi="ar-LB"/>
        </w:rPr>
        <w:t xml:space="preserve">التدليلي من </w:t>
      </w:r>
      <w:r w:rsidR="00FA60C7" w:rsidRPr="00FA60C7">
        <w:rPr>
          <w:sz w:val="26"/>
          <w:szCs w:val="26"/>
          <w:rtl/>
          <w:lang w:val="en-CA" w:bidi="ar-LB"/>
        </w:rPr>
        <w:t xml:space="preserve">خطة </w:t>
      </w:r>
      <w:r w:rsidR="00FA60C7" w:rsidRPr="00FA60C7">
        <w:rPr>
          <w:rFonts w:hint="cs"/>
          <w:sz w:val="26"/>
          <w:szCs w:val="26"/>
          <w:rtl/>
          <w:lang w:val="en-CA" w:bidi="ar-LB"/>
        </w:rPr>
        <w:t>ال</w:t>
      </w:r>
      <w:r w:rsidR="00FA60C7" w:rsidRPr="00FA60C7">
        <w:rPr>
          <w:sz w:val="26"/>
          <w:szCs w:val="26"/>
          <w:rtl/>
          <w:lang w:val="en-CA" w:bidi="ar-LB"/>
        </w:rPr>
        <w:t>تنفيذ</w:t>
      </w:r>
      <w:r w:rsidR="00FA60C7" w:rsidRPr="00FA60C7">
        <w:rPr>
          <w:rFonts w:hint="cs"/>
          <w:sz w:val="26"/>
          <w:szCs w:val="26"/>
          <w:rtl/>
          <w:lang w:val="en-CA" w:bidi="ar-LB"/>
        </w:rPr>
        <w:t xml:space="preserve"> المتعلقة بال</w:t>
      </w:r>
      <w:r w:rsidR="00FA60C7" w:rsidRPr="00FA60C7">
        <w:rPr>
          <w:sz w:val="26"/>
          <w:szCs w:val="26"/>
          <w:rtl/>
          <w:lang w:val="en-CA" w:bidi="ar-LB"/>
        </w:rPr>
        <w:t>مواد الهيدروفلوروكربونية</w:t>
      </w:r>
      <w:r w:rsidR="00FA60C7" w:rsidRPr="00FA60C7">
        <w:rPr>
          <w:rFonts w:hint="cs"/>
          <w:sz w:val="26"/>
          <w:szCs w:val="26"/>
          <w:rtl/>
          <w:lang w:val="en-CA" w:bidi="ar-LB"/>
        </w:rPr>
        <w:t xml:space="preserve"> بموجب تعديل كيغالي </w:t>
      </w:r>
      <w:r w:rsidRPr="003D7014">
        <w:rPr>
          <w:sz w:val="26"/>
          <w:szCs w:val="26"/>
          <w:rtl/>
          <w:lang w:val="en-CA" w:bidi="ar-LB"/>
        </w:rPr>
        <w:t xml:space="preserve">والتركيز على </w:t>
      </w:r>
      <w:r w:rsidR="00CB3980">
        <w:rPr>
          <w:rFonts w:hint="cs"/>
          <w:sz w:val="26"/>
          <w:szCs w:val="26"/>
          <w:rtl/>
          <w:lang w:val="en-CA" w:bidi="ar-LB"/>
        </w:rPr>
        <w:t>ال</w:t>
      </w:r>
      <w:r w:rsidRPr="003D7014">
        <w:rPr>
          <w:sz w:val="26"/>
          <w:szCs w:val="26"/>
          <w:rtl/>
          <w:lang w:val="en-CA" w:bidi="ar-LB"/>
        </w:rPr>
        <w:t xml:space="preserve">مشروع </w:t>
      </w:r>
      <w:r w:rsidR="00CB3980">
        <w:rPr>
          <w:rFonts w:hint="cs"/>
          <w:sz w:val="26"/>
          <w:szCs w:val="26"/>
          <w:rtl/>
          <w:lang w:val="en-CA" w:bidi="ar-LB"/>
        </w:rPr>
        <w:t>التدليلي ا</w:t>
      </w:r>
      <w:r w:rsidRPr="003D7014">
        <w:rPr>
          <w:sz w:val="26"/>
          <w:szCs w:val="26"/>
          <w:rtl/>
          <w:lang w:val="en-CA" w:bidi="ar-LB"/>
        </w:rPr>
        <w:t xml:space="preserve">لمقدم عملاً </w:t>
      </w:r>
      <w:r w:rsidR="00CB3980">
        <w:rPr>
          <w:rFonts w:hint="cs"/>
          <w:sz w:val="26"/>
          <w:szCs w:val="26"/>
          <w:rtl/>
          <w:lang w:val="en-CA" w:bidi="ar-LB"/>
        </w:rPr>
        <w:t>بالمقرر</w:t>
      </w:r>
      <w:r w:rsidRPr="003D7014">
        <w:rPr>
          <w:sz w:val="26"/>
          <w:szCs w:val="26"/>
          <w:rtl/>
          <w:lang w:val="en-CA" w:bidi="ar-LB"/>
        </w:rPr>
        <w:t xml:space="preserve"> 91/65. واستفسرت الأمانة عن إمكانية تكرار المشروع، وأوضحت اليونيدو أنه على الرغم من عدم تحديد أهداف محددة للتكرار في هذه المرحلة، فمن المتوقع أن يكون المشروع مرجع</w:t>
      </w:r>
      <w:r w:rsidR="00CB3980">
        <w:rPr>
          <w:rFonts w:hint="cs"/>
          <w:sz w:val="26"/>
          <w:szCs w:val="26"/>
          <w:rtl/>
          <w:lang w:val="en-CA" w:bidi="ar-LB"/>
        </w:rPr>
        <w:t>اً</w:t>
      </w:r>
      <w:r w:rsidRPr="003D7014">
        <w:rPr>
          <w:sz w:val="26"/>
          <w:szCs w:val="26"/>
          <w:rtl/>
          <w:lang w:val="en-CA" w:bidi="ar-LB"/>
        </w:rPr>
        <w:t xml:space="preserve"> عملي</w:t>
      </w:r>
      <w:r w:rsidR="00CB3980">
        <w:rPr>
          <w:rFonts w:hint="cs"/>
          <w:sz w:val="26"/>
          <w:szCs w:val="26"/>
          <w:rtl/>
          <w:lang w:val="en-CA" w:bidi="ar-LB"/>
        </w:rPr>
        <w:t>اً</w:t>
      </w:r>
      <w:r w:rsidRPr="003D7014">
        <w:rPr>
          <w:sz w:val="26"/>
          <w:szCs w:val="26"/>
          <w:rtl/>
          <w:lang w:val="en-CA" w:bidi="ar-LB"/>
        </w:rPr>
        <w:t xml:space="preserve"> للسلاسل المحلية التي تُقيّم حالي</w:t>
      </w:r>
      <w:r w:rsidR="00464ACA">
        <w:rPr>
          <w:rFonts w:hint="cs"/>
          <w:sz w:val="26"/>
          <w:szCs w:val="26"/>
          <w:rtl/>
          <w:lang w:val="en-CA" w:bidi="ar-LB"/>
        </w:rPr>
        <w:t>اً</w:t>
      </w:r>
      <w:r w:rsidRPr="003D7014">
        <w:rPr>
          <w:sz w:val="26"/>
          <w:szCs w:val="26"/>
          <w:rtl/>
          <w:lang w:val="en-CA" w:bidi="ar-LB"/>
        </w:rPr>
        <w:t xml:space="preserve"> خيارات التحديث لأنظمة درجات الحرارة المتوسطة والمنخفضة. كما سيوفر هذا </w:t>
      </w:r>
      <w:r w:rsidR="00464ACA">
        <w:rPr>
          <w:rFonts w:hint="cs"/>
          <w:sz w:val="26"/>
          <w:szCs w:val="26"/>
          <w:rtl/>
          <w:lang w:val="en-CA" w:bidi="ar-LB"/>
        </w:rPr>
        <w:t>ال</w:t>
      </w:r>
      <w:r w:rsidR="00464ACA" w:rsidRPr="003D7014">
        <w:rPr>
          <w:sz w:val="26"/>
          <w:szCs w:val="26"/>
          <w:rtl/>
          <w:lang w:val="en-CA" w:bidi="ar-LB"/>
        </w:rPr>
        <w:t xml:space="preserve">مشروع </w:t>
      </w:r>
      <w:r w:rsidR="00464ACA">
        <w:rPr>
          <w:rFonts w:hint="cs"/>
          <w:sz w:val="26"/>
          <w:szCs w:val="26"/>
          <w:rtl/>
          <w:lang w:val="en-CA" w:bidi="ar-LB"/>
        </w:rPr>
        <w:t xml:space="preserve">التدليلي </w:t>
      </w:r>
      <w:r w:rsidRPr="003D7014">
        <w:rPr>
          <w:sz w:val="26"/>
          <w:szCs w:val="26"/>
          <w:rtl/>
          <w:lang w:val="en-CA" w:bidi="ar-LB"/>
        </w:rPr>
        <w:t xml:space="preserve">بيانات موثقة حول توفير الطاقة، والامتثال للسلامة، وممارسات الصيانة، والتي يمكن أن تُرشد اعتماد المشروع على نطاق أوسع من خلال المبادرات المستقبلية في إطار </w:t>
      </w:r>
      <w:r w:rsidR="00E1124A" w:rsidRPr="00FA60C7">
        <w:rPr>
          <w:sz w:val="26"/>
          <w:szCs w:val="26"/>
          <w:rtl/>
          <w:lang w:val="en-CA" w:bidi="ar-LB"/>
        </w:rPr>
        <w:t xml:space="preserve">خطة </w:t>
      </w:r>
      <w:r w:rsidR="00E1124A" w:rsidRPr="00FA60C7">
        <w:rPr>
          <w:rFonts w:hint="cs"/>
          <w:sz w:val="26"/>
          <w:szCs w:val="26"/>
          <w:rtl/>
          <w:lang w:val="en-CA" w:bidi="ar-LB"/>
        </w:rPr>
        <w:t>ال</w:t>
      </w:r>
      <w:r w:rsidR="00E1124A" w:rsidRPr="00FA60C7">
        <w:rPr>
          <w:sz w:val="26"/>
          <w:szCs w:val="26"/>
          <w:rtl/>
          <w:lang w:val="en-CA" w:bidi="ar-LB"/>
        </w:rPr>
        <w:t>تنفيذ</w:t>
      </w:r>
      <w:r w:rsidR="00E1124A" w:rsidRPr="00FA60C7">
        <w:rPr>
          <w:rFonts w:hint="cs"/>
          <w:sz w:val="26"/>
          <w:szCs w:val="26"/>
          <w:rtl/>
          <w:lang w:val="en-CA" w:bidi="ar-LB"/>
        </w:rPr>
        <w:t xml:space="preserve"> المتعلقة بال</w:t>
      </w:r>
      <w:r w:rsidR="00E1124A" w:rsidRPr="00FA60C7">
        <w:rPr>
          <w:sz w:val="26"/>
          <w:szCs w:val="26"/>
          <w:rtl/>
          <w:lang w:val="en-CA" w:bidi="ar-LB"/>
        </w:rPr>
        <w:t>مواد الهيدروفلوروكربونية</w:t>
      </w:r>
      <w:r w:rsidR="00E1124A" w:rsidRPr="00FA60C7">
        <w:rPr>
          <w:rFonts w:hint="cs"/>
          <w:sz w:val="26"/>
          <w:szCs w:val="26"/>
          <w:rtl/>
          <w:lang w:val="en-CA" w:bidi="ar-LB"/>
        </w:rPr>
        <w:t xml:space="preserve"> بموجب تعديل كيغالي </w:t>
      </w:r>
      <w:r w:rsidRPr="003D7014">
        <w:rPr>
          <w:sz w:val="26"/>
          <w:szCs w:val="26"/>
          <w:rtl/>
          <w:lang w:val="en-CA" w:bidi="ar-LB"/>
        </w:rPr>
        <w:t>أو الاستثمارات الخاصة. ومن المتوقع، بناءً على نتائج المشروع وظروف السوق والحوافز، أن تتمكن العديد من</w:t>
      </w:r>
      <w:r w:rsidR="00E1124A">
        <w:rPr>
          <w:rFonts w:hint="cs"/>
          <w:sz w:val="26"/>
          <w:szCs w:val="26"/>
          <w:rtl/>
          <w:lang w:val="en-CA" w:bidi="ar-LB"/>
        </w:rPr>
        <w:t xml:space="preserve"> محلات</w:t>
      </w:r>
      <w:r w:rsidRPr="003D7014">
        <w:rPr>
          <w:sz w:val="26"/>
          <w:szCs w:val="26"/>
          <w:rtl/>
          <w:lang w:val="en-CA" w:bidi="ar-LB"/>
        </w:rPr>
        <w:t xml:space="preserve"> السوبر ماركت من تكرار عمليات تحويل مماثلة في غضون ثلاث إلى خمس سنوات بعد </w:t>
      </w:r>
      <w:r w:rsidR="00E1124A">
        <w:rPr>
          <w:rFonts w:hint="cs"/>
          <w:sz w:val="26"/>
          <w:szCs w:val="26"/>
          <w:rtl/>
          <w:lang w:val="en-CA" w:bidi="ar-LB"/>
        </w:rPr>
        <w:t>إنجاز</w:t>
      </w:r>
      <w:r w:rsidRPr="003D7014">
        <w:rPr>
          <w:sz w:val="26"/>
          <w:szCs w:val="26"/>
          <w:rtl/>
          <w:lang w:val="en-CA" w:bidi="ar-LB"/>
        </w:rPr>
        <w:t xml:space="preserve"> المشروع، إما من خلال الاستبدال الكامل</w:t>
      </w:r>
      <w:r w:rsidR="00E1124A">
        <w:rPr>
          <w:rFonts w:hint="cs"/>
          <w:sz w:val="26"/>
          <w:szCs w:val="26"/>
          <w:rtl/>
          <w:lang w:val="en-CA" w:bidi="ar-LB"/>
        </w:rPr>
        <w:t xml:space="preserve"> لغاز </w:t>
      </w:r>
      <w:r w:rsidRPr="003D7014">
        <w:rPr>
          <w:sz w:val="26"/>
          <w:szCs w:val="26"/>
          <w:lang w:val="en-CA" w:bidi="ar-LB"/>
        </w:rPr>
        <w:t>R-290</w:t>
      </w:r>
      <w:r w:rsidRPr="003D7014">
        <w:rPr>
          <w:sz w:val="26"/>
          <w:szCs w:val="26"/>
          <w:rtl/>
          <w:lang w:val="en-CA" w:bidi="ar-LB"/>
        </w:rPr>
        <w:t xml:space="preserve"> أو طرح منتجات هجينة في متاجر مختارة. ويتمثل الهدف الرئيسي للمشروع في هذا الصدد في تمكين وتوثيق الجدوى </w:t>
      </w:r>
      <w:r w:rsidR="0040261A">
        <w:rPr>
          <w:rFonts w:hint="cs"/>
          <w:sz w:val="26"/>
          <w:szCs w:val="26"/>
          <w:rtl/>
          <w:lang w:val="en-CA" w:bidi="ar-LB"/>
        </w:rPr>
        <w:t>التقنية</w:t>
      </w:r>
      <w:r w:rsidRPr="003D7014">
        <w:rPr>
          <w:sz w:val="26"/>
          <w:szCs w:val="26"/>
          <w:rtl/>
          <w:lang w:val="en-CA" w:bidi="ar-LB"/>
        </w:rPr>
        <w:t xml:space="preserve"> والتنظيمية لمثل هذه التحولات، وإنشاء أساس للتكرار على نطاق أوسع بدلاً من تحديد أهداف كمية في هذه المرحلة.</w:t>
      </w:r>
    </w:p>
    <w:p w14:paraId="3A676566" w14:textId="52D3C119" w:rsidR="00686C20" w:rsidRPr="00737E34" w:rsidRDefault="00686C20" w:rsidP="00686C20">
      <w:pPr>
        <w:pStyle w:val="Heading1"/>
        <w:keepNext/>
        <w:bidi/>
        <w:rPr>
          <w:i/>
          <w:iCs/>
          <w:sz w:val="26"/>
          <w:szCs w:val="26"/>
          <w:rtl/>
        </w:rPr>
      </w:pPr>
      <w:r w:rsidRPr="00737E34">
        <w:rPr>
          <w:i/>
          <w:iCs/>
          <w:sz w:val="26"/>
          <w:szCs w:val="26"/>
          <w:rtl/>
        </w:rPr>
        <w:t>اختيار المستفيدين</w:t>
      </w:r>
    </w:p>
    <w:p w14:paraId="4ACBFC08" w14:textId="40AF8C7D" w:rsidR="00686C20" w:rsidRDefault="00686C20" w:rsidP="0071183B">
      <w:pPr>
        <w:pStyle w:val="Heading1"/>
        <w:numPr>
          <w:ilvl w:val="0"/>
          <w:numId w:val="32"/>
        </w:numPr>
        <w:bidi/>
        <w:spacing w:line="288" w:lineRule="auto"/>
        <w:ind w:left="0" w:firstLine="0"/>
        <w:rPr>
          <w:sz w:val="26"/>
          <w:szCs w:val="26"/>
          <w:rtl/>
          <w:lang w:val="en-CA" w:bidi="ar-LB"/>
        </w:rPr>
      </w:pPr>
      <w:r w:rsidRPr="00686C20">
        <w:rPr>
          <w:sz w:val="26"/>
          <w:szCs w:val="26"/>
          <w:rtl/>
          <w:lang w:val="en-CA" w:bidi="ar-LB"/>
        </w:rPr>
        <w:t xml:space="preserve">عند الاستفسار عن المستفيدين، أكدت اليونيدو أن المناقشات مع حكومة صربيا قد قطعت شوطًا كبيرًا، وأن مفهوم المشروع قد حظي بالموافقة المبدئية في إطار </w:t>
      </w:r>
      <w:r w:rsidR="00E86D1B" w:rsidRPr="00FA60C7">
        <w:rPr>
          <w:sz w:val="26"/>
          <w:szCs w:val="26"/>
          <w:rtl/>
          <w:lang w:val="en-CA" w:bidi="ar-LB"/>
        </w:rPr>
        <w:t xml:space="preserve">خطة </w:t>
      </w:r>
      <w:r w:rsidR="00E86D1B" w:rsidRPr="00FA60C7">
        <w:rPr>
          <w:rFonts w:hint="cs"/>
          <w:sz w:val="26"/>
          <w:szCs w:val="26"/>
          <w:rtl/>
          <w:lang w:val="en-CA" w:bidi="ar-LB"/>
        </w:rPr>
        <w:t>ال</w:t>
      </w:r>
      <w:r w:rsidR="00E86D1B" w:rsidRPr="00FA60C7">
        <w:rPr>
          <w:sz w:val="26"/>
          <w:szCs w:val="26"/>
          <w:rtl/>
          <w:lang w:val="en-CA" w:bidi="ar-LB"/>
        </w:rPr>
        <w:t>تنفيذ</w:t>
      </w:r>
      <w:r w:rsidR="00E86D1B" w:rsidRPr="00FA60C7">
        <w:rPr>
          <w:rFonts w:hint="cs"/>
          <w:sz w:val="26"/>
          <w:szCs w:val="26"/>
          <w:rtl/>
          <w:lang w:val="en-CA" w:bidi="ar-LB"/>
        </w:rPr>
        <w:t xml:space="preserve"> المتعلقة بال</w:t>
      </w:r>
      <w:r w:rsidR="00E86D1B" w:rsidRPr="00FA60C7">
        <w:rPr>
          <w:sz w:val="26"/>
          <w:szCs w:val="26"/>
          <w:rtl/>
          <w:lang w:val="en-CA" w:bidi="ar-LB"/>
        </w:rPr>
        <w:t>مواد الهيدروفلوروكربونية</w:t>
      </w:r>
      <w:r w:rsidR="00E86D1B" w:rsidRPr="00FA60C7">
        <w:rPr>
          <w:rFonts w:hint="cs"/>
          <w:sz w:val="26"/>
          <w:szCs w:val="26"/>
          <w:rtl/>
          <w:lang w:val="en-CA" w:bidi="ar-LB"/>
        </w:rPr>
        <w:t xml:space="preserve"> بموجب تعديل كيغالي</w:t>
      </w:r>
      <w:r w:rsidRPr="00686C20">
        <w:rPr>
          <w:sz w:val="26"/>
          <w:szCs w:val="26"/>
          <w:rtl/>
          <w:lang w:val="en-CA" w:bidi="ar-LB"/>
        </w:rPr>
        <w:t xml:space="preserve">. وخلال إعداد المشروع، عُرض المفهوم </w:t>
      </w:r>
      <w:r w:rsidR="00454A74">
        <w:rPr>
          <w:rFonts w:hint="cs"/>
          <w:sz w:val="26"/>
          <w:szCs w:val="26"/>
          <w:rtl/>
          <w:lang w:val="en-CA" w:bidi="ar-LB"/>
        </w:rPr>
        <w:t>التوضيحي</w:t>
      </w:r>
      <w:r w:rsidRPr="00686C20">
        <w:rPr>
          <w:sz w:val="26"/>
          <w:szCs w:val="26"/>
          <w:rtl/>
          <w:lang w:val="en-CA" w:bidi="ar-LB"/>
        </w:rPr>
        <w:t xml:space="preserve"> على عدد من محلات السوبر ماركت وشركات </w:t>
      </w:r>
      <w:r w:rsidR="00E86D1B">
        <w:rPr>
          <w:rFonts w:hint="cs"/>
          <w:sz w:val="26"/>
          <w:szCs w:val="26"/>
          <w:rtl/>
          <w:lang w:val="en-CA" w:bidi="ar-LB"/>
        </w:rPr>
        <w:t>خدمة</w:t>
      </w:r>
      <w:r w:rsidRPr="00686C20">
        <w:rPr>
          <w:sz w:val="26"/>
          <w:szCs w:val="26"/>
          <w:rtl/>
          <w:lang w:val="en-CA" w:bidi="ar-LB"/>
        </w:rPr>
        <w:t xml:space="preserve"> أجهزة التبريد لتوضيح النهج </w:t>
      </w:r>
      <w:r w:rsidR="00E86D1B">
        <w:rPr>
          <w:rFonts w:hint="cs"/>
          <w:sz w:val="26"/>
          <w:szCs w:val="26"/>
          <w:rtl/>
          <w:lang w:val="en-CA" w:bidi="ar-LB"/>
        </w:rPr>
        <w:t>التقني</w:t>
      </w:r>
      <w:r w:rsidRPr="00686C20">
        <w:rPr>
          <w:sz w:val="26"/>
          <w:szCs w:val="26"/>
          <w:rtl/>
          <w:lang w:val="en-CA" w:bidi="ar-LB"/>
        </w:rPr>
        <w:t xml:space="preserve"> المقترح وترتيبات التمويل المشترك المحتملة. </w:t>
      </w:r>
      <w:r w:rsidR="00C60D36">
        <w:rPr>
          <w:rFonts w:hint="cs"/>
          <w:sz w:val="26"/>
          <w:szCs w:val="26"/>
          <w:rtl/>
          <w:lang w:val="en-CA" w:bidi="ar-LB"/>
        </w:rPr>
        <w:t>وتمثل</w:t>
      </w:r>
      <w:r w:rsidRPr="00686C20">
        <w:rPr>
          <w:sz w:val="26"/>
          <w:szCs w:val="26"/>
          <w:rtl/>
          <w:lang w:val="en-CA" w:bidi="ar-LB"/>
        </w:rPr>
        <w:t xml:space="preserve"> الهدف من هذه اللقاءات </w:t>
      </w:r>
      <w:r w:rsidR="00C60D36">
        <w:rPr>
          <w:rFonts w:hint="cs"/>
          <w:sz w:val="26"/>
          <w:szCs w:val="26"/>
          <w:rtl/>
          <w:lang w:val="en-CA" w:bidi="ar-LB"/>
        </w:rPr>
        <w:t xml:space="preserve">في </w:t>
      </w:r>
      <w:r w:rsidRPr="00686C20">
        <w:rPr>
          <w:sz w:val="26"/>
          <w:szCs w:val="26"/>
          <w:rtl/>
          <w:lang w:val="en-CA" w:bidi="ar-LB"/>
        </w:rPr>
        <w:t xml:space="preserve">تقييم اهتمام السوق وجدواه، كما قدمت رؤى قيّمة حول تصميم المشروع. وسيتم تحديد المستفيدين المشاركين وتأكيدهم بشكل نهائي خلال مرحلة التأسيس، بعد استكمال التقييمات </w:t>
      </w:r>
      <w:r w:rsidR="00C60D36">
        <w:rPr>
          <w:rFonts w:hint="cs"/>
          <w:sz w:val="26"/>
          <w:szCs w:val="26"/>
          <w:rtl/>
          <w:lang w:val="en-CA" w:bidi="ar-LB"/>
        </w:rPr>
        <w:t>التقنية</w:t>
      </w:r>
      <w:r w:rsidRPr="00686C20">
        <w:rPr>
          <w:sz w:val="26"/>
          <w:szCs w:val="26"/>
          <w:rtl/>
          <w:lang w:val="en-CA" w:bidi="ar-LB"/>
        </w:rPr>
        <w:t xml:space="preserve"> التفصيلية وجمع البيانات الأساسية. ويضمن هذا النهج التدريجي مرونة المشروع وسلامته </w:t>
      </w:r>
      <w:r w:rsidR="00672605">
        <w:rPr>
          <w:rFonts w:hint="cs"/>
          <w:sz w:val="26"/>
          <w:szCs w:val="26"/>
          <w:rtl/>
          <w:lang w:val="en-CA" w:bidi="ar-LB"/>
        </w:rPr>
        <w:t>التقنية</w:t>
      </w:r>
      <w:r w:rsidRPr="00686C20">
        <w:rPr>
          <w:sz w:val="26"/>
          <w:szCs w:val="26"/>
          <w:rtl/>
          <w:lang w:val="en-CA" w:bidi="ar-LB"/>
        </w:rPr>
        <w:t xml:space="preserve"> وتوافقه مع الأولويات الوطنية، مع إتاحة الوقت الكافي لضمان مشاركة قوية من القطاع الخاص في الإطار المتفق عليه.</w:t>
      </w:r>
    </w:p>
    <w:p w14:paraId="4CF205B7" w14:textId="3C4E6EBF" w:rsidR="00672605" w:rsidRPr="00737E34" w:rsidRDefault="00672605" w:rsidP="00672605">
      <w:pPr>
        <w:pStyle w:val="Heading1"/>
        <w:keepNext/>
        <w:bidi/>
        <w:rPr>
          <w:i/>
          <w:iCs/>
          <w:sz w:val="26"/>
          <w:szCs w:val="26"/>
          <w:rtl/>
        </w:rPr>
      </w:pPr>
      <w:r w:rsidRPr="00737E34">
        <w:rPr>
          <w:i/>
          <w:iCs/>
          <w:sz w:val="26"/>
          <w:szCs w:val="26"/>
          <w:rtl/>
        </w:rPr>
        <w:t>نوع المعدات التي سيتم استبدالها وحساب التكلفة</w:t>
      </w:r>
    </w:p>
    <w:p w14:paraId="13FA4CCD" w14:textId="6EDB0373" w:rsidR="00672605" w:rsidRDefault="00672605" w:rsidP="0071183B">
      <w:pPr>
        <w:pStyle w:val="Heading1"/>
        <w:numPr>
          <w:ilvl w:val="0"/>
          <w:numId w:val="32"/>
        </w:numPr>
        <w:bidi/>
        <w:spacing w:line="288" w:lineRule="auto"/>
        <w:ind w:left="0" w:firstLine="0"/>
        <w:rPr>
          <w:sz w:val="26"/>
          <w:szCs w:val="26"/>
          <w:rtl/>
          <w:lang w:val="en-CA" w:bidi="ar-LB"/>
        </w:rPr>
      </w:pPr>
      <w:r w:rsidRPr="00672605">
        <w:rPr>
          <w:sz w:val="26"/>
          <w:szCs w:val="26"/>
          <w:rtl/>
          <w:lang w:val="en-CA" w:bidi="ar-LB"/>
        </w:rPr>
        <w:t xml:space="preserve">فيما يتعلق بنوع الأنظمة التي سيتم استبدالها في إطار المشروع </w:t>
      </w:r>
      <w:r w:rsidR="00C75574">
        <w:rPr>
          <w:rFonts w:hint="cs"/>
          <w:sz w:val="26"/>
          <w:szCs w:val="26"/>
          <w:rtl/>
          <w:lang w:val="en-CA" w:bidi="ar-LB"/>
        </w:rPr>
        <w:t>التدليلي</w:t>
      </w:r>
      <w:r w:rsidRPr="00672605">
        <w:rPr>
          <w:sz w:val="26"/>
          <w:szCs w:val="26"/>
          <w:rtl/>
          <w:lang w:val="en-CA" w:bidi="ar-LB"/>
        </w:rPr>
        <w:t xml:space="preserve">، أوضحت </w:t>
      </w:r>
      <w:r w:rsidR="00C75574">
        <w:rPr>
          <w:rFonts w:hint="cs"/>
          <w:sz w:val="26"/>
          <w:szCs w:val="26"/>
          <w:rtl/>
          <w:lang w:val="en-CA" w:bidi="ar-LB"/>
        </w:rPr>
        <w:t xml:space="preserve">اليونيدو </w:t>
      </w:r>
      <w:r w:rsidRPr="00672605">
        <w:rPr>
          <w:sz w:val="26"/>
          <w:szCs w:val="26"/>
          <w:rtl/>
          <w:lang w:val="en-CA" w:bidi="ar-LB"/>
        </w:rPr>
        <w:t xml:space="preserve">أنه سيتم تركيب خمس خزانات مستقلة مزودة </w:t>
      </w:r>
      <w:r w:rsidR="00454A74">
        <w:rPr>
          <w:rFonts w:hint="cs"/>
          <w:sz w:val="26"/>
          <w:szCs w:val="26"/>
          <w:rtl/>
          <w:lang w:val="en-CA" w:bidi="ar-LB"/>
        </w:rPr>
        <w:t xml:space="preserve">بمقبس كهربي </w:t>
      </w:r>
      <w:r w:rsidR="00C75574">
        <w:rPr>
          <w:rFonts w:hint="cs"/>
          <w:sz w:val="26"/>
          <w:szCs w:val="26"/>
          <w:rtl/>
          <w:lang w:val="en-CA" w:bidi="ar-LB"/>
        </w:rPr>
        <w:t>تعمل بغاز</w:t>
      </w:r>
      <w:r w:rsidRPr="00672605">
        <w:rPr>
          <w:sz w:val="26"/>
          <w:szCs w:val="26"/>
          <w:rtl/>
          <w:lang w:val="en-CA" w:bidi="ar-LB"/>
        </w:rPr>
        <w:t xml:space="preserve"> </w:t>
      </w:r>
      <w:r w:rsidRPr="00672605">
        <w:rPr>
          <w:sz w:val="26"/>
          <w:szCs w:val="26"/>
          <w:lang w:val="en-CA" w:bidi="ar-LB"/>
        </w:rPr>
        <w:t>R-290</w:t>
      </w:r>
      <w:r w:rsidRPr="00672605">
        <w:rPr>
          <w:sz w:val="26"/>
          <w:szCs w:val="26"/>
          <w:rtl/>
          <w:lang w:val="en-CA" w:bidi="ar-LB"/>
        </w:rPr>
        <w:t xml:space="preserve"> (من النوع الرأسي </w:t>
      </w:r>
      <w:r w:rsidR="00E71729">
        <w:rPr>
          <w:rFonts w:hint="cs"/>
          <w:sz w:val="26"/>
          <w:szCs w:val="26"/>
          <w:rtl/>
          <w:lang w:val="en-CA" w:bidi="ar-LB"/>
        </w:rPr>
        <w:t>والعازل</w:t>
      </w:r>
      <w:r w:rsidRPr="00672605">
        <w:rPr>
          <w:sz w:val="26"/>
          <w:szCs w:val="26"/>
          <w:rtl/>
          <w:lang w:val="en-CA" w:bidi="ar-LB"/>
        </w:rPr>
        <w:t>) في ثلاثة مواقع مختلفة لتحل محل رفوف التبريد المركزية</w:t>
      </w:r>
      <w:r w:rsidR="00E71729">
        <w:rPr>
          <w:rFonts w:hint="cs"/>
          <w:sz w:val="26"/>
          <w:szCs w:val="26"/>
          <w:rtl/>
          <w:lang w:val="en-CA" w:bidi="ar-LB"/>
        </w:rPr>
        <w:t xml:space="preserve"> التي تعمل بغاز</w:t>
      </w:r>
      <w:r w:rsidRPr="00672605">
        <w:rPr>
          <w:sz w:val="26"/>
          <w:szCs w:val="26"/>
          <w:rtl/>
          <w:lang w:val="en-CA" w:bidi="ar-LB"/>
        </w:rPr>
        <w:t xml:space="preserve"> </w:t>
      </w:r>
      <w:r w:rsidRPr="00672605">
        <w:rPr>
          <w:sz w:val="26"/>
          <w:szCs w:val="26"/>
          <w:lang w:val="en-CA" w:bidi="ar-LB"/>
        </w:rPr>
        <w:t>R-404A</w:t>
      </w:r>
      <w:r w:rsidRPr="00672605">
        <w:rPr>
          <w:sz w:val="26"/>
          <w:szCs w:val="26"/>
          <w:rtl/>
          <w:lang w:val="en-CA" w:bidi="ar-LB"/>
        </w:rPr>
        <w:t>.</w:t>
      </w:r>
    </w:p>
    <w:p w14:paraId="43A101AD" w14:textId="2CE4A48C" w:rsidR="006E0B78" w:rsidRDefault="006E0B78" w:rsidP="0071183B">
      <w:pPr>
        <w:pStyle w:val="Heading1"/>
        <w:numPr>
          <w:ilvl w:val="0"/>
          <w:numId w:val="32"/>
        </w:numPr>
        <w:bidi/>
        <w:spacing w:line="288" w:lineRule="auto"/>
        <w:ind w:left="0" w:firstLine="0"/>
        <w:rPr>
          <w:sz w:val="26"/>
          <w:szCs w:val="26"/>
          <w:lang w:val="en-CA" w:bidi="ar-LB"/>
        </w:rPr>
      </w:pPr>
      <w:r>
        <w:rPr>
          <w:rFonts w:hint="cs"/>
          <w:sz w:val="26"/>
          <w:szCs w:val="26"/>
          <w:rtl/>
          <w:lang w:val="en-CA" w:bidi="ar-LB"/>
        </w:rPr>
        <w:t>و</w:t>
      </w:r>
      <w:r w:rsidRPr="006E0B78">
        <w:rPr>
          <w:sz w:val="26"/>
          <w:szCs w:val="26"/>
          <w:rtl/>
          <w:lang w:val="en-CA" w:bidi="ar-LB"/>
        </w:rPr>
        <w:t>وافقت اليونيدو</w:t>
      </w:r>
      <w:r w:rsidR="00CB40AD">
        <w:rPr>
          <w:rFonts w:hint="cs"/>
          <w:sz w:val="26"/>
          <w:szCs w:val="26"/>
          <w:rtl/>
          <w:lang w:val="en-CA" w:bidi="ar-LB"/>
        </w:rPr>
        <w:t xml:space="preserve"> </w:t>
      </w:r>
      <w:r w:rsidRPr="006E0B78">
        <w:rPr>
          <w:sz w:val="26"/>
          <w:szCs w:val="26"/>
          <w:rtl/>
          <w:lang w:val="en-CA" w:bidi="ar-LB"/>
        </w:rPr>
        <w:t xml:space="preserve">على إزالة نشاط </w:t>
      </w:r>
      <w:r w:rsidR="00CB40AD">
        <w:rPr>
          <w:rFonts w:hint="cs"/>
          <w:sz w:val="26"/>
          <w:szCs w:val="26"/>
          <w:rtl/>
          <w:lang w:val="en-CA" w:bidi="ar-LB"/>
        </w:rPr>
        <w:t xml:space="preserve">وعي الجمهور </w:t>
      </w:r>
      <w:r w:rsidRPr="006E0B78">
        <w:rPr>
          <w:sz w:val="26"/>
          <w:szCs w:val="26"/>
          <w:rtl/>
          <w:lang w:val="en-CA" w:bidi="ar-LB"/>
        </w:rPr>
        <w:t xml:space="preserve">بشأن </w:t>
      </w:r>
      <w:r w:rsidR="00CB40AD">
        <w:rPr>
          <w:rFonts w:hint="cs"/>
          <w:sz w:val="26"/>
          <w:szCs w:val="26"/>
          <w:rtl/>
          <w:lang w:val="en-CA" w:bidi="ar-LB"/>
        </w:rPr>
        <w:t xml:space="preserve">التوعية </w:t>
      </w:r>
      <w:r w:rsidR="00056024">
        <w:rPr>
          <w:rFonts w:hint="cs"/>
          <w:sz w:val="26"/>
          <w:szCs w:val="26"/>
          <w:rtl/>
          <w:lang w:val="en-CA" w:bidi="ar-LB"/>
        </w:rPr>
        <w:t>على المستوى الدولي</w:t>
      </w:r>
      <w:r w:rsidR="00CB40AD">
        <w:rPr>
          <w:rFonts w:hint="cs"/>
          <w:sz w:val="26"/>
          <w:szCs w:val="26"/>
          <w:rtl/>
          <w:lang w:val="en-CA" w:bidi="ar-LB"/>
        </w:rPr>
        <w:t xml:space="preserve"> </w:t>
      </w:r>
      <w:r w:rsidRPr="006E0B78">
        <w:rPr>
          <w:sz w:val="26"/>
          <w:szCs w:val="26"/>
          <w:rtl/>
          <w:lang w:val="en-CA" w:bidi="ar-LB"/>
        </w:rPr>
        <w:t>بقيم</w:t>
      </w:r>
      <w:r w:rsidR="00CB40AD">
        <w:rPr>
          <w:rFonts w:hint="cs"/>
          <w:sz w:val="26"/>
          <w:szCs w:val="26"/>
          <w:rtl/>
          <w:lang w:val="en-CA" w:bidi="ar-LB"/>
        </w:rPr>
        <w:t>ة</w:t>
      </w:r>
      <w:r w:rsidR="00CB40AD" w:rsidRPr="00CB40AD">
        <w:rPr>
          <w:sz w:val="26"/>
          <w:szCs w:val="26"/>
          <w:lang w:val="en-CA" w:bidi="ar-LB"/>
        </w:rPr>
        <w:t xml:space="preserve">4,000 </w:t>
      </w:r>
      <w:r w:rsidR="00CB40AD" w:rsidRPr="00CB40AD">
        <w:rPr>
          <w:rFonts w:hint="cs"/>
          <w:sz w:val="26"/>
          <w:szCs w:val="26"/>
          <w:rtl/>
          <w:lang w:val="en-CA" w:bidi="ar-LB"/>
        </w:rPr>
        <w:t xml:space="preserve"> </w:t>
      </w:r>
      <w:r w:rsidRPr="006E0B78">
        <w:rPr>
          <w:sz w:val="26"/>
          <w:szCs w:val="26"/>
          <w:rtl/>
          <w:lang w:val="en-CA" w:bidi="ar-LB"/>
        </w:rPr>
        <w:t>دولار أميركي لأنه كان مصمماً لإعلام مؤسسات الاتحاد الأوروبي.</w:t>
      </w:r>
    </w:p>
    <w:p w14:paraId="14EEC9A0" w14:textId="7D676642" w:rsidR="0023504A" w:rsidRPr="0023504A" w:rsidRDefault="0023504A" w:rsidP="0023504A">
      <w:pPr>
        <w:pStyle w:val="Heading1"/>
        <w:keepNext/>
        <w:bidi/>
        <w:rPr>
          <w:i/>
          <w:iCs/>
          <w:sz w:val="26"/>
          <w:szCs w:val="26"/>
          <w:rtl/>
        </w:rPr>
      </w:pPr>
      <w:r w:rsidRPr="0023504A">
        <w:rPr>
          <w:rFonts w:hint="cs"/>
          <w:i/>
          <w:iCs/>
          <w:sz w:val="26"/>
          <w:szCs w:val="26"/>
          <w:rtl/>
        </w:rPr>
        <w:lastRenderedPageBreak/>
        <w:t>الرصد</w:t>
      </w:r>
    </w:p>
    <w:p w14:paraId="31E2C3E0" w14:textId="2279EF67" w:rsidR="00FC13CF" w:rsidRDefault="0023504A" w:rsidP="0071183B">
      <w:pPr>
        <w:pStyle w:val="Heading1"/>
        <w:numPr>
          <w:ilvl w:val="0"/>
          <w:numId w:val="32"/>
        </w:numPr>
        <w:bidi/>
        <w:spacing w:line="288" w:lineRule="auto"/>
        <w:ind w:left="0" w:firstLine="0"/>
        <w:rPr>
          <w:sz w:val="26"/>
          <w:szCs w:val="26"/>
          <w:rtl/>
          <w:lang w:val="en-CA" w:bidi="ar-LB"/>
        </w:rPr>
      </w:pPr>
      <w:r w:rsidRPr="0023504A">
        <w:rPr>
          <w:sz w:val="26"/>
          <w:szCs w:val="26"/>
          <w:rtl/>
          <w:lang w:val="en-CA" w:bidi="ar-LB"/>
        </w:rPr>
        <w:t xml:space="preserve">لضمان تقديم تقارير دقيقة إلى اللجنة التنفيذية حول نتائج المشروع، يشمل التمويل الموصى به أدوات رصد </w:t>
      </w:r>
      <w:r w:rsidR="007145F9">
        <w:rPr>
          <w:rFonts w:hint="cs"/>
          <w:sz w:val="26"/>
          <w:szCs w:val="26"/>
          <w:rtl/>
          <w:lang w:val="en-CA" w:bidi="ar-LB"/>
        </w:rPr>
        <w:t>وتقييم</w:t>
      </w:r>
      <w:r w:rsidRPr="0023504A">
        <w:rPr>
          <w:sz w:val="26"/>
          <w:szCs w:val="26"/>
          <w:rtl/>
          <w:lang w:val="en-CA" w:bidi="ar-LB"/>
        </w:rPr>
        <w:t xml:space="preserve"> الطاقة </w:t>
      </w:r>
      <w:r w:rsidR="007145F9">
        <w:rPr>
          <w:rFonts w:hint="cs"/>
          <w:sz w:val="26"/>
          <w:szCs w:val="26"/>
          <w:rtl/>
          <w:lang w:val="en-CA" w:bidi="ar-LB"/>
        </w:rPr>
        <w:t>لوحدة ال</w:t>
      </w:r>
      <w:r w:rsidRPr="0023504A">
        <w:rPr>
          <w:sz w:val="26"/>
          <w:szCs w:val="26"/>
          <w:rtl/>
          <w:lang w:val="en-CA" w:bidi="ar-LB"/>
        </w:rPr>
        <w:t>تدريب</w:t>
      </w:r>
      <w:r w:rsidR="007145F9">
        <w:rPr>
          <w:rFonts w:hint="cs"/>
          <w:sz w:val="26"/>
          <w:szCs w:val="26"/>
          <w:rtl/>
          <w:lang w:val="en-CA" w:bidi="ar-LB"/>
        </w:rPr>
        <w:t xml:space="preserve"> على</w:t>
      </w:r>
      <w:r w:rsidRPr="0023504A">
        <w:rPr>
          <w:sz w:val="26"/>
          <w:szCs w:val="26"/>
          <w:rtl/>
          <w:lang w:val="en-CA" w:bidi="ar-LB"/>
        </w:rPr>
        <w:t xml:space="preserve"> التبريد، بالإضافة إلى عنصر الرصد والتقييم لقياس استهلاك الكهرباء، واحتواء المبردات، واستقرار درجة الحرارة على مدار 12 شهر</w:t>
      </w:r>
      <w:r w:rsidR="0004234D">
        <w:rPr>
          <w:rFonts w:hint="cs"/>
          <w:sz w:val="26"/>
          <w:szCs w:val="26"/>
          <w:rtl/>
          <w:lang w:val="en-CA" w:bidi="ar-LB"/>
        </w:rPr>
        <w:t>اً</w:t>
      </w:r>
      <w:r w:rsidRPr="0023504A">
        <w:rPr>
          <w:sz w:val="26"/>
          <w:szCs w:val="26"/>
          <w:rtl/>
          <w:lang w:val="en-CA" w:bidi="ar-LB"/>
        </w:rPr>
        <w:t xml:space="preserve"> من فترة المشروع </w:t>
      </w:r>
      <w:r w:rsidR="007145F9">
        <w:rPr>
          <w:rFonts w:hint="cs"/>
          <w:sz w:val="26"/>
          <w:szCs w:val="26"/>
          <w:rtl/>
          <w:lang w:val="en-CA" w:bidi="ar-LB"/>
        </w:rPr>
        <w:t>التدليلي</w:t>
      </w:r>
      <w:r w:rsidRPr="0023504A">
        <w:rPr>
          <w:sz w:val="26"/>
          <w:szCs w:val="26"/>
          <w:rtl/>
          <w:lang w:val="en-CA" w:bidi="ar-LB"/>
        </w:rPr>
        <w:t xml:space="preserve">، وسيتم تمويله من خلال التمويل المشترك. </w:t>
      </w:r>
      <w:r w:rsidR="00FA6051">
        <w:rPr>
          <w:rFonts w:hint="cs"/>
          <w:sz w:val="26"/>
          <w:szCs w:val="26"/>
          <w:rtl/>
          <w:lang w:val="en-CA" w:bidi="ar-LB"/>
        </w:rPr>
        <w:t>و</w:t>
      </w:r>
      <w:r w:rsidRPr="0023504A">
        <w:rPr>
          <w:sz w:val="26"/>
          <w:szCs w:val="26"/>
          <w:rtl/>
          <w:lang w:val="en-CA" w:bidi="ar-LB"/>
        </w:rPr>
        <w:t xml:space="preserve">سيُجري المشروع تحليلًا منهجيًا لاستهلاك الطاقة والتكاليف والوفورات لكل سوبر ماركت تجريبي على المستويين الشهري والسنوي، وسيشمل </w:t>
      </w:r>
      <w:r w:rsidR="00FA6051">
        <w:rPr>
          <w:rFonts w:hint="cs"/>
          <w:sz w:val="26"/>
          <w:szCs w:val="26"/>
          <w:rtl/>
          <w:lang w:val="en-CA" w:bidi="ar-LB"/>
        </w:rPr>
        <w:t>رصد</w:t>
      </w:r>
      <w:r w:rsidRPr="0023504A">
        <w:rPr>
          <w:sz w:val="26"/>
          <w:szCs w:val="26"/>
          <w:rtl/>
          <w:lang w:val="en-CA" w:bidi="ar-LB"/>
        </w:rPr>
        <w:t xml:space="preserve"> دوري وتحليلات أداء للأنظمة التجريبية أثناء التنفيذ. </w:t>
      </w:r>
      <w:r w:rsidR="003826A4">
        <w:rPr>
          <w:rFonts w:hint="cs"/>
          <w:sz w:val="26"/>
          <w:szCs w:val="26"/>
          <w:rtl/>
          <w:lang w:val="en-CA" w:bidi="ar-LB"/>
        </w:rPr>
        <w:t>و</w:t>
      </w:r>
      <w:r w:rsidRPr="0023504A">
        <w:rPr>
          <w:sz w:val="26"/>
          <w:szCs w:val="26"/>
          <w:rtl/>
          <w:lang w:val="en-CA" w:bidi="ar-LB"/>
        </w:rPr>
        <w:t xml:space="preserve">سيتم تحديد وتيرة ومدة الاختبارات خلال مرحلة البدء (بمعدل كل 15 دقيقة تقريبًا)، بالتنسيق مع </w:t>
      </w:r>
      <w:r w:rsidR="003826A4">
        <w:rPr>
          <w:rFonts w:hint="cs"/>
          <w:sz w:val="26"/>
          <w:szCs w:val="26"/>
          <w:rtl/>
          <w:lang w:val="en-CA" w:bidi="ar-LB"/>
        </w:rPr>
        <w:t xml:space="preserve">محل </w:t>
      </w:r>
      <w:r w:rsidRPr="0023504A">
        <w:rPr>
          <w:sz w:val="26"/>
          <w:szCs w:val="26"/>
          <w:rtl/>
          <w:lang w:val="en-CA" w:bidi="ar-LB"/>
        </w:rPr>
        <w:t>السوبر ماركت المستفيد</w:t>
      </w:r>
      <w:r w:rsidR="003826A4">
        <w:rPr>
          <w:rFonts w:hint="cs"/>
          <w:sz w:val="26"/>
          <w:szCs w:val="26"/>
          <w:rtl/>
          <w:lang w:val="en-CA" w:bidi="ar-LB"/>
        </w:rPr>
        <w:t xml:space="preserve"> </w:t>
      </w:r>
      <w:r w:rsidRPr="0023504A">
        <w:rPr>
          <w:sz w:val="26"/>
          <w:szCs w:val="26"/>
          <w:rtl/>
          <w:lang w:val="en-CA" w:bidi="ar-LB"/>
        </w:rPr>
        <w:t xml:space="preserve">والفريق </w:t>
      </w:r>
      <w:r w:rsidR="003826A4">
        <w:rPr>
          <w:rFonts w:hint="cs"/>
          <w:sz w:val="26"/>
          <w:szCs w:val="26"/>
          <w:rtl/>
          <w:lang w:val="en-CA" w:bidi="ar-LB"/>
        </w:rPr>
        <w:t>التقني</w:t>
      </w:r>
      <w:r w:rsidRPr="0023504A">
        <w:rPr>
          <w:sz w:val="26"/>
          <w:szCs w:val="26"/>
          <w:rtl/>
          <w:lang w:val="en-CA" w:bidi="ar-LB"/>
        </w:rPr>
        <w:t xml:space="preserve"> الوطني، لضمان جمع بيانات موثوقة في ظل ظروف التشغيل المحلية. </w:t>
      </w:r>
      <w:r w:rsidR="003826A4">
        <w:rPr>
          <w:rFonts w:hint="cs"/>
          <w:sz w:val="26"/>
          <w:szCs w:val="26"/>
          <w:rtl/>
          <w:lang w:val="en-CA" w:bidi="ar-LB"/>
        </w:rPr>
        <w:t>و</w:t>
      </w:r>
      <w:r w:rsidRPr="0023504A">
        <w:rPr>
          <w:sz w:val="26"/>
          <w:szCs w:val="26"/>
          <w:rtl/>
          <w:lang w:val="en-CA" w:bidi="ar-LB"/>
        </w:rPr>
        <w:t>من المتوقع تتبع استهلاك الطاقة على فترات منتظمة (</w:t>
      </w:r>
      <w:r w:rsidR="007C037B">
        <w:rPr>
          <w:rFonts w:hint="cs"/>
          <w:sz w:val="26"/>
          <w:szCs w:val="26"/>
          <w:rtl/>
          <w:lang w:val="en-CA" w:bidi="ar-LB"/>
        </w:rPr>
        <w:t xml:space="preserve">على سبيل المثال </w:t>
      </w:r>
      <w:r w:rsidRPr="0023504A">
        <w:rPr>
          <w:sz w:val="26"/>
          <w:szCs w:val="26"/>
          <w:rtl/>
          <w:lang w:val="en-CA" w:bidi="ar-LB"/>
        </w:rPr>
        <w:t xml:space="preserve">شهريًا أو </w:t>
      </w:r>
      <w:r w:rsidR="007C037B">
        <w:rPr>
          <w:rFonts w:hint="cs"/>
          <w:sz w:val="26"/>
          <w:szCs w:val="26"/>
          <w:rtl/>
          <w:lang w:val="en-CA" w:bidi="ar-LB"/>
        </w:rPr>
        <w:t>كل ثلاثة أشهر</w:t>
      </w:r>
      <w:r w:rsidRPr="0023504A">
        <w:rPr>
          <w:sz w:val="26"/>
          <w:szCs w:val="26"/>
          <w:rtl/>
          <w:lang w:val="en-CA" w:bidi="ar-LB"/>
        </w:rPr>
        <w:t xml:space="preserve">) لتقييم اتجاهات الأداء، ولإجراء تحليل مقارن بين </w:t>
      </w:r>
      <w:r w:rsidR="007C037B">
        <w:rPr>
          <w:rFonts w:hint="cs"/>
          <w:sz w:val="26"/>
          <w:szCs w:val="26"/>
          <w:rtl/>
          <w:lang w:val="en-CA" w:bidi="ar-LB"/>
        </w:rPr>
        <w:t>ال</w:t>
      </w:r>
      <w:r w:rsidRPr="0023504A">
        <w:rPr>
          <w:sz w:val="26"/>
          <w:szCs w:val="26"/>
          <w:rtl/>
          <w:lang w:val="en-CA" w:bidi="ar-LB"/>
        </w:rPr>
        <w:t>أنظمة</w:t>
      </w:r>
      <w:r w:rsidR="007C037B">
        <w:rPr>
          <w:rFonts w:hint="cs"/>
          <w:sz w:val="26"/>
          <w:szCs w:val="26"/>
          <w:rtl/>
          <w:lang w:val="en-CA" w:bidi="ar-LB"/>
        </w:rPr>
        <w:t xml:space="preserve"> التي تعمل بغاز</w:t>
      </w:r>
      <w:r w:rsidRPr="0023504A">
        <w:rPr>
          <w:sz w:val="26"/>
          <w:szCs w:val="26"/>
          <w:rtl/>
          <w:lang w:val="en-CA" w:bidi="ar-LB"/>
        </w:rPr>
        <w:t xml:space="preserve"> </w:t>
      </w:r>
      <w:r w:rsidRPr="0023504A">
        <w:rPr>
          <w:sz w:val="26"/>
          <w:szCs w:val="26"/>
          <w:lang w:val="en-CA" w:bidi="ar-LB"/>
        </w:rPr>
        <w:t>R-404A</w:t>
      </w:r>
      <w:r w:rsidRPr="0023504A">
        <w:rPr>
          <w:sz w:val="26"/>
          <w:szCs w:val="26"/>
          <w:rtl/>
          <w:lang w:val="en-CA" w:bidi="ar-LB"/>
        </w:rPr>
        <w:t xml:space="preserve"> الأساسية و</w:t>
      </w:r>
      <w:r w:rsidR="00B031F9">
        <w:rPr>
          <w:rFonts w:hint="cs"/>
          <w:sz w:val="26"/>
          <w:szCs w:val="26"/>
          <w:rtl/>
          <w:lang w:val="en-CA" w:bidi="ar-EG"/>
        </w:rPr>
        <w:t>ال</w:t>
      </w:r>
      <w:r w:rsidRPr="0023504A">
        <w:rPr>
          <w:sz w:val="26"/>
          <w:szCs w:val="26"/>
          <w:rtl/>
          <w:lang w:val="en-CA" w:bidi="ar-LB"/>
        </w:rPr>
        <w:t>معدات</w:t>
      </w:r>
      <w:r w:rsidR="006C779E">
        <w:rPr>
          <w:rFonts w:hint="cs"/>
          <w:sz w:val="26"/>
          <w:szCs w:val="26"/>
          <w:rtl/>
          <w:lang w:val="en-CA" w:bidi="ar-LB"/>
        </w:rPr>
        <w:t xml:space="preserve"> </w:t>
      </w:r>
      <w:r w:rsidR="006C779E" w:rsidRPr="0023504A">
        <w:rPr>
          <w:sz w:val="26"/>
          <w:szCs w:val="26"/>
          <w:rtl/>
          <w:lang w:val="en-CA" w:bidi="ar-LB"/>
        </w:rPr>
        <w:t>الجديدة</w:t>
      </w:r>
      <w:r w:rsidR="00B031F9">
        <w:rPr>
          <w:rFonts w:hint="cs"/>
          <w:sz w:val="26"/>
          <w:szCs w:val="26"/>
          <w:rtl/>
          <w:lang w:val="en-CA" w:bidi="ar-LB"/>
        </w:rPr>
        <w:t xml:space="preserve"> التي تعمل بغاز</w:t>
      </w:r>
      <w:r w:rsidRPr="0023504A">
        <w:rPr>
          <w:sz w:val="26"/>
          <w:szCs w:val="26"/>
          <w:rtl/>
          <w:lang w:val="en-CA" w:bidi="ar-LB"/>
        </w:rPr>
        <w:t xml:space="preserve"> </w:t>
      </w:r>
      <w:r w:rsidRPr="0023504A">
        <w:rPr>
          <w:sz w:val="26"/>
          <w:szCs w:val="26"/>
          <w:lang w:val="en-CA" w:bidi="ar-LB"/>
        </w:rPr>
        <w:t>R-290</w:t>
      </w:r>
      <w:r w:rsidRPr="0023504A">
        <w:rPr>
          <w:sz w:val="26"/>
          <w:szCs w:val="26"/>
          <w:rtl/>
          <w:lang w:val="en-CA" w:bidi="ar-LB"/>
        </w:rPr>
        <w:t xml:space="preserve"> </w:t>
      </w:r>
      <w:r w:rsidR="006C779E">
        <w:rPr>
          <w:rFonts w:hint="cs"/>
          <w:sz w:val="26"/>
          <w:szCs w:val="26"/>
          <w:rtl/>
          <w:lang w:val="en-CA" w:bidi="ar-LB"/>
        </w:rPr>
        <w:t>ال</w:t>
      </w:r>
      <w:r w:rsidR="006C779E" w:rsidRPr="006C779E">
        <w:rPr>
          <w:rFonts w:hint="cs"/>
          <w:sz w:val="26"/>
          <w:szCs w:val="26"/>
          <w:rtl/>
          <w:lang w:val="en-CA" w:bidi="ar-LB"/>
        </w:rPr>
        <w:t>موصلة بمقبس كهربي</w:t>
      </w:r>
      <w:r w:rsidRPr="0023504A">
        <w:rPr>
          <w:sz w:val="26"/>
          <w:szCs w:val="26"/>
          <w:rtl/>
          <w:lang w:val="en-CA" w:bidi="ar-LB"/>
        </w:rPr>
        <w:t xml:space="preserve">. وستدعم النتائج التقييم </w:t>
      </w:r>
      <w:r w:rsidR="00B031F9">
        <w:rPr>
          <w:rFonts w:hint="cs"/>
          <w:sz w:val="26"/>
          <w:szCs w:val="26"/>
          <w:rtl/>
          <w:lang w:val="en-CA" w:bidi="ar-LB"/>
        </w:rPr>
        <w:t>التقني</w:t>
      </w:r>
      <w:r w:rsidRPr="0023504A">
        <w:rPr>
          <w:sz w:val="26"/>
          <w:szCs w:val="26"/>
          <w:rtl/>
          <w:lang w:val="en-CA" w:bidi="ar-LB"/>
        </w:rPr>
        <w:t xml:space="preserve"> لتدابير التحسين المحتملة (على سبيل المثال، إعدادات التحكم، أو دورات </w:t>
      </w:r>
      <w:r w:rsidR="008B0273">
        <w:rPr>
          <w:rFonts w:hint="cs"/>
          <w:sz w:val="26"/>
          <w:szCs w:val="26"/>
          <w:rtl/>
          <w:lang w:val="en-CA" w:bidi="ar-LB"/>
        </w:rPr>
        <w:t>فك التجميد</w:t>
      </w:r>
      <w:r w:rsidRPr="0023504A">
        <w:rPr>
          <w:sz w:val="26"/>
          <w:szCs w:val="26"/>
          <w:rtl/>
          <w:lang w:val="en-CA" w:bidi="ar-LB"/>
        </w:rPr>
        <w:t xml:space="preserve">، أو تعديلات التهوية)، ولكن النمذجة التفصيلية لتحسين الطاقة لكل جهاز ستعتمد على نتائج </w:t>
      </w:r>
      <w:r w:rsidR="00CE228A">
        <w:rPr>
          <w:rFonts w:hint="cs"/>
          <w:sz w:val="26"/>
          <w:szCs w:val="26"/>
          <w:rtl/>
          <w:lang w:val="en-CA" w:bidi="ar-LB"/>
        </w:rPr>
        <w:t>الرصد</w:t>
      </w:r>
      <w:r w:rsidRPr="0023504A">
        <w:rPr>
          <w:sz w:val="26"/>
          <w:szCs w:val="26"/>
          <w:rtl/>
          <w:lang w:val="en-CA" w:bidi="ar-LB"/>
        </w:rPr>
        <w:t xml:space="preserve"> الفعلية والموارد المتاحة أثناء التنفيذ.</w:t>
      </w:r>
    </w:p>
    <w:p w14:paraId="73B03891" w14:textId="073EEB8B" w:rsidR="00CE228A" w:rsidRDefault="00CE228A" w:rsidP="00CE228A">
      <w:pPr>
        <w:pStyle w:val="Heading1"/>
        <w:keepNext/>
        <w:bidi/>
        <w:rPr>
          <w:sz w:val="26"/>
          <w:szCs w:val="26"/>
          <w:u w:val="single"/>
          <w:rtl/>
        </w:rPr>
      </w:pPr>
      <w:r w:rsidRPr="00CE228A">
        <w:rPr>
          <w:sz w:val="26"/>
          <w:szCs w:val="26"/>
          <w:u w:val="single"/>
          <w:rtl/>
        </w:rPr>
        <w:t>التكلفة المتفق عليها للمشروع التجريبي</w:t>
      </w:r>
    </w:p>
    <w:p w14:paraId="27FD69B6" w14:textId="1B346519" w:rsidR="00CE228A" w:rsidRDefault="001877CD" w:rsidP="0071183B">
      <w:pPr>
        <w:pStyle w:val="Heading1"/>
        <w:numPr>
          <w:ilvl w:val="0"/>
          <w:numId w:val="32"/>
        </w:numPr>
        <w:bidi/>
        <w:spacing w:line="288" w:lineRule="auto"/>
        <w:ind w:left="0" w:firstLine="0"/>
        <w:rPr>
          <w:sz w:val="26"/>
          <w:szCs w:val="26"/>
          <w:rtl/>
          <w:lang w:val="en-CA" w:bidi="ar-LB"/>
        </w:rPr>
      </w:pPr>
      <w:r>
        <w:rPr>
          <w:rFonts w:hint="cs"/>
          <w:sz w:val="26"/>
          <w:szCs w:val="26"/>
          <w:rtl/>
          <w:lang w:val="en-CA" w:bidi="ar-LB"/>
        </w:rPr>
        <w:t>تصل</w:t>
      </w:r>
      <w:r w:rsidR="00CE228A" w:rsidRPr="00CE228A">
        <w:rPr>
          <w:sz w:val="26"/>
          <w:szCs w:val="26"/>
          <w:rtl/>
          <w:lang w:val="en-CA" w:bidi="ar-LB"/>
        </w:rPr>
        <w:t xml:space="preserve"> التكاليف المتفق عليها لدعم صربيا في تسريع التحول نحو </w:t>
      </w:r>
      <w:r w:rsidR="006971FA">
        <w:rPr>
          <w:rFonts w:hint="cs"/>
          <w:sz w:val="26"/>
          <w:szCs w:val="26"/>
          <w:rtl/>
          <w:lang w:val="en-CA" w:bidi="ar-LB"/>
        </w:rPr>
        <w:t>تكنولوجيات</w:t>
      </w:r>
      <w:r w:rsidR="00CE228A" w:rsidRPr="00CE228A">
        <w:rPr>
          <w:sz w:val="26"/>
          <w:szCs w:val="26"/>
          <w:rtl/>
          <w:lang w:val="en-CA" w:bidi="ar-LB"/>
        </w:rPr>
        <w:t xml:space="preserve"> التبريد ذات القدرة المنخفضة على </w:t>
      </w:r>
      <w:r w:rsidR="006971FA">
        <w:rPr>
          <w:rFonts w:hint="cs"/>
          <w:sz w:val="26"/>
          <w:szCs w:val="26"/>
          <w:rtl/>
          <w:lang w:val="en-CA" w:bidi="ar-LB"/>
        </w:rPr>
        <w:t xml:space="preserve">إحداث </w:t>
      </w:r>
      <w:r w:rsidR="00CE228A" w:rsidRPr="00CE228A">
        <w:rPr>
          <w:sz w:val="26"/>
          <w:szCs w:val="26"/>
          <w:rtl/>
          <w:lang w:val="en-CA" w:bidi="ar-LB"/>
        </w:rPr>
        <w:t>الاحترار العالمي وكفاءة</w:t>
      </w:r>
      <w:r w:rsidR="006971FA">
        <w:rPr>
          <w:rFonts w:hint="cs"/>
          <w:sz w:val="26"/>
          <w:szCs w:val="26"/>
          <w:rtl/>
          <w:lang w:val="en-CA" w:bidi="ar-LB"/>
        </w:rPr>
        <w:t xml:space="preserve"> استخدام</w:t>
      </w:r>
      <w:r w:rsidR="00CE228A" w:rsidRPr="00CE228A">
        <w:rPr>
          <w:sz w:val="26"/>
          <w:szCs w:val="26"/>
          <w:rtl/>
          <w:lang w:val="en-CA" w:bidi="ar-LB"/>
        </w:rPr>
        <w:t xml:space="preserve"> الطاقة في القطاع التجاري، مع المساهمة في الوقت نفسه في تطوير الإطار التنظيمي الوطني لكفاءة </w:t>
      </w:r>
      <w:r w:rsidR="006971FA">
        <w:rPr>
          <w:rFonts w:hint="cs"/>
          <w:sz w:val="26"/>
          <w:szCs w:val="26"/>
          <w:rtl/>
          <w:lang w:val="en-CA" w:bidi="ar-LB"/>
        </w:rPr>
        <w:t>استخدام</w:t>
      </w:r>
      <w:r w:rsidR="006971FA" w:rsidRPr="00CE228A">
        <w:rPr>
          <w:sz w:val="26"/>
          <w:szCs w:val="26"/>
          <w:rtl/>
          <w:lang w:val="en-CA" w:bidi="ar-LB"/>
        </w:rPr>
        <w:t xml:space="preserve"> </w:t>
      </w:r>
      <w:r w:rsidR="00CE228A" w:rsidRPr="00CE228A">
        <w:rPr>
          <w:sz w:val="26"/>
          <w:szCs w:val="26"/>
          <w:rtl/>
          <w:lang w:val="en-CA" w:bidi="ar-LB"/>
        </w:rPr>
        <w:t>الطاقة،</w:t>
      </w:r>
      <w:r>
        <w:rPr>
          <w:rFonts w:hint="cs"/>
          <w:sz w:val="26"/>
          <w:szCs w:val="26"/>
          <w:rtl/>
          <w:lang w:val="en-CA" w:bidi="ar-LB"/>
        </w:rPr>
        <w:t xml:space="preserve"> </w:t>
      </w:r>
      <w:r w:rsidR="00BF428F">
        <w:rPr>
          <w:rFonts w:hint="cs"/>
          <w:sz w:val="26"/>
          <w:szCs w:val="26"/>
          <w:rtl/>
          <w:lang w:val="en-CA" w:bidi="ar-LB"/>
        </w:rPr>
        <w:t xml:space="preserve">إلى </w:t>
      </w:r>
      <w:r>
        <w:rPr>
          <w:rFonts w:hint="cs"/>
          <w:sz w:val="26"/>
          <w:szCs w:val="26"/>
          <w:rtl/>
          <w:lang w:val="en-CA" w:bidi="ar-LB"/>
        </w:rPr>
        <w:t>مبلغ قدره</w:t>
      </w:r>
      <w:r w:rsidR="00CE228A" w:rsidRPr="00CE228A">
        <w:rPr>
          <w:sz w:val="26"/>
          <w:szCs w:val="26"/>
          <w:rtl/>
          <w:lang w:val="en-CA" w:bidi="ar-LB"/>
        </w:rPr>
        <w:t xml:space="preserve"> </w:t>
      </w:r>
      <w:r w:rsidR="006971FA" w:rsidRPr="006971FA">
        <w:rPr>
          <w:sz w:val="26"/>
          <w:szCs w:val="26"/>
          <w:lang w:val="en-CA" w:bidi="ar-LB"/>
        </w:rPr>
        <w:t>316,000</w:t>
      </w:r>
      <w:r w:rsidR="006971FA" w:rsidRPr="006971FA">
        <w:rPr>
          <w:rFonts w:hint="cs"/>
          <w:sz w:val="26"/>
          <w:szCs w:val="26"/>
          <w:rtl/>
          <w:lang w:val="en-CA" w:bidi="ar-LB"/>
        </w:rPr>
        <w:t xml:space="preserve"> </w:t>
      </w:r>
      <w:r w:rsidR="00CE228A" w:rsidRPr="00CE228A">
        <w:rPr>
          <w:sz w:val="26"/>
          <w:szCs w:val="26"/>
          <w:rtl/>
          <w:lang w:val="en-CA" w:bidi="ar-LB"/>
        </w:rPr>
        <w:t xml:space="preserve">دولار أميركي، بالإضافة إلى تكاليف دعم الوكالة البالغة </w:t>
      </w:r>
      <w:r w:rsidR="006971FA" w:rsidRPr="006971FA">
        <w:rPr>
          <w:sz w:val="26"/>
          <w:szCs w:val="26"/>
          <w:lang w:val="en-CA" w:bidi="ar-LB"/>
        </w:rPr>
        <w:t>22,120</w:t>
      </w:r>
      <w:r w:rsidR="006971FA" w:rsidRPr="006971FA">
        <w:rPr>
          <w:rFonts w:hint="cs"/>
          <w:sz w:val="26"/>
          <w:szCs w:val="26"/>
          <w:rtl/>
          <w:lang w:val="en-CA" w:bidi="ar-LB"/>
        </w:rPr>
        <w:t xml:space="preserve"> </w:t>
      </w:r>
      <w:r w:rsidR="00CE228A" w:rsidRPr="00CE228A">
        <w:rPr>
          <w:sz w:val="26"/>
          <w:szCs w:val="26"/>
          <w:rtl/>
          <w:lang w:val="en-CA" w:bidi="ar-LB"/>
        </w:rPr>
        <w:t>دولاراً أميركياً.</w:t>
      </w:r>
    </w:p>
    <w:p w14:paraId="723F4CBA" w14:textId="13EA4385" w:rsidR="0039266E" w:rsidRDefault="0039266E" w:rsidP="0039266E">
      <w:pPr>
        <w:pStyle w:val="Heading1"/>
        <w:keepNext/>
        <w:bidi/>
        <w:rPr>
          <w:sz w:val="26"/>
          <w:szCs w:val="26"/>
          <w:u w:val="single"/>
          <w:rtl/>
        </w:rPr>
      </w:pPr>
      <w:r w:rsidRPr="0039266E">
        <w:rPr>
          <w:sz w:val="26"/>
          <w:szCs w:val="26"/>
          <w:u w:val="single"/>
          <w:rtl/>
        </w:rPr>
        <w:t>تحسينات كفاءة</w:t>
      </w:r>
      <w:r>
        <w:rPr>
          <w:rFonts w:hint="cs"/>
          <w:sz w:val="26"/>
          <w:szCs w:val="26"/>
          <w:u w:val="single"/>
          <w:rtl/>
        </w:rPr>
        <w:t xml:space="preserve"> استخدام</w:t>
      </w:r>
      <w:r w:rsidRPr="0039266E">
        <w:rPr>
          <w:sz w:val="26"/>
          <w:szCs w:val="26"/>
          <w:u w:val="single"/>
          <w:rtl/>
        </w:rPr>
        <w:t xml:space="preserve"> الطاقة والتقدير الأولي لتوفير الكهرباء</w:t>
      </w:r>
    </w:p>
    <w:p w14:paraId="059ACBF1" w14:textId="54023D04" w:rsidR="00590AF6" w:rsidRDefault="00590AF6" w:rsidP="0071183B">
      <w:pPr>
        <w:pStyle w:val="Heading1"/>
        <w:numPr>
          <w:ilvl w:val="0"/>
          <w:numId w:val="32"/>
        </w:numPr>
        <w:bidi/>
        <w:spacing w:line="288" w:lineRule="auto"/>
        <w:ind w:left="0" w:firstLine="0"/>
        <w:rPr>
          <w:sz w:val="26"/>
          <w:szCs w:val="26"/>
          <w:rtl/>
          <w:lang w:val="en-CA" w:bidi="ar-LB"/>
        </w:rPr>
      </w:pPr>
      <w:r w:rsidRPr="00590AF6">
        <w:rPr>
          <w:sz w:val="26"/>
          <w:szCs w:val="26"/>
          <w:rtl/>
          <w:lang w:val="en-CA" w:bidi="ar-LB"/>
        </w:rPr>
        <w:t xml:space="preserve">حسبت </w:t>
      </w:r>
      <w:r>
        <w:rPr>
          <w:rFonts w:hint="cs"/>
          <w:sz w:val="26"/>
          <w:szCs w:val="26"/>
          <w:rtl/>
          <w:lang w:val="en-CA" w:bidi="ar-LB"/>
        </w:rPr>
        <w:t>اليونيدو</w:t>
      </w:r>
      <w:r w:rsidRPr="00590AF6">
        <w:rPr>
          <w:sz w:val="26"/>
          <w:szCs w:val="26"/>
          <w:rtl/>
          <w:lang w:val="en-CA" w:bidi="ar-LB"/>
        </w:rPr>
        <w:t xml:space="preserve">، على أساس </w:t>
      </w:r>
      <w:r>
        <w:rPr>
          <w:rFonts w:hint="cs"/>
          <w:sz w:val="26"/>
          <w:szCs w:val="26"/>
          <w:rtl/>
          <w:lang w:val="en-CA" w:bidi="ar-LB"/>
        </w:rPr>
        <w:t>استرشادي</w:t>
      </w:r>
      <w:r w:rsidRPr="00590AF6">
        <w:rPr>
          <w:sz w:val="26"/>
          <w:szCs w:val="26"/>
          <w:rtl/>
          <w:lang w:val="en-CA" w:bidi="ar-LB"/>
        </w:rPr>
        <w:t xml:space="preserve">، وفورات الطاقة المحتملة من المشروع </w:t>
      </w:r>
      <w:r>
        <w:rPr>
          <w:rFonts w:hint="cs"/>
          <w:sz w:val="26"/>
          <w:szCs w:val="26"/>
          <w:rtl/>
          <w:lang w:val="en-CA" w:bidi="ar-LB"/>
        </w:rPr>
        <w:t>التدليلي</w:t>
      </w:r>
      <w:r w:rsidRPr="00590AF6">
        <w:rPr>
          <w:sz w:val="26"/>
          <w:szCs w:val="26"/>
          <w:rtl/>
          <w:lang w:val="en-CA" w:bidi="ar-LB"/>
        </w:rPr>
        <w:t xml:space="preserve"> على </w:t>
      </w:r>
      <w:r w:rsidR="00C00F7F">
        <w:rPr>
          <w:rFonts w:hint="cs"/>
          <w:sz w:val="26"/>
          <w:szCs w:val="26"/>
          <w:rtl/>
          <w:lang w:val="en-CA" w:bidi="ar-LB"/>
        </w:rPr>
        <w:t xml:space="preserve">خزائن العرض </w:t>
      </w:r>
      <w:r w:rsidR="006C779E">
        <w:rPr>
          <w:rFonts w:hint="cs"/>
          <w:sz w:val="26"/>
          <w:szCs w:val="26"/>
          <w:rtl/>
          <w:lang w:val="en-CA" w:bidi="ar-LB"/>
        </w:rPr>
        <w:t>الموصلة</w:t>
      </w:r>
      <w:r w:rsidR="00EC32E0">
        <w:rPr>
          <w:rFonts w:hint="cs"/>
          <w:sz w:val="26"/>
          <w:szCs w:val="26"/>
          <w:rtl/>
          <w:lang w:val="en-CA" w:bidi="ar-LB"/>
        </w:rPr>
        <w:t xml:space="preserve"> بمقبس كهربي والمستقلة التي تعمل بغاز</w:t>
      </w:r>
      <w:r w:rsidRPr="00590AF6">
        <w:rPr>
          <w:sz w:val="26"/>
          <w:szCs w:val="26"/>
          <w:rtl/>
          <w:lang w:val="en-CA" w:bidi="ar-LB"/>
        </w:rPr>
        <w:t xml:space="preserve"> </w:t>
      </w:r>
      <w:r w:rsidRPr="00590AF6">
        <w:rPr>
          <w:sz w:val="26"/>
          <w:szCs w:val="26"/>
          <w:lang w:val="en-CA" w:bidi="ar-LB"/>
        </w:rPr>
        <w:t>R-290</w:t>
      </w:r>
      <w:r w:rsidRPr="00590AF6">
        <w:rPr>
          <w:sz w:val="26"/>
          <w:szCs w:val="26"/>
          <w:rtl/>
          <w:lang w:val="en-CA" w:bidi="ar-LB"/>
        </w:rPr>
        <w:t xml:space="preserve"> والمُستخدمة في قطاع التبريد التجاري، حيث يُقدر الطلب على الطاقة </w:t>
      </w:r>
      <w:r w:rsidR="00596DAB">
        <w:rPr>
          <w:rFonts w:hint="cs"/>
          <w:sz w:val="26"/>
          <w:szCs w:val="26"/>
          <w:rtl/>
          <w:lang w:val="en-CA" w:bidi="ar-LB"/>
        </w:rPr>
        <w:t>لنظام جديد يعمل بغاز</w:t>
      </w:r>
      <w:r w:rsidRPr="00590AF6">
        <w:rPr>
          <w:sz w:val="26"/>
          <w:szCs w:val="26"/>
          <w:rtl/>
          <w:lang w:val="en-CA" w:bidi="ar-LB"/>
        </w:rPr>
        <w:t xml:space="preserve"> </w:t>
      </w:r>
      <w:r w:rsidRPr="00590AF6">
        <w:rPr>
          <w:sz w:val="26"/>
          <w:szCs w:val="26"/>
          <w:lang w:val="en-CA" w:bidi="ar-LB"/>
        </w:rPr>
        <w:t>R-290</w:t>
      </w:r>
      <w:r w:rsidRPr="00590AF6">
        <w:rPr>
          <w:sz w:val="26"/>
          <w:szCs w:val="26"/>
          <w:rtl/>
          <w:lang w:val="en-CA" w:bidi="ar-LB"/>
        </w:rPr>
        <w:t xml:space="preserve"> (خمس وحدات) بما يتراوح بين 18 و26 مي</w:t>
      </w:r>
      <w:r w:rsidR="00C035E7">
        <w:rPr>
          <w:rFonts w:hint="cs"/>
          <w:sz w:val="26"/>
          <w:szCs w:val="26"/>
          <w:rtl/>
          <w:lang w:val="en-CA" w:bidi="ar-LB"/>
        </w:rPr>
        <w:t>غاواط في ال</w:t>
      </w:r>
      <w:r w:rsidRPr="00590AF6">
        <w:rPr>
          <w:sz w:val="26"/>
          <w:szCs w:val="26"/>
          <w:rtl/>
          <w:lang w:val="en-CA" w:bidi="ar-LB"/>
        </w:rPr>
        <w:t>ساعة</w:t>
      </w:r>
      <w:r w:rsidR="00C035E7">
        <w:rPr>
          <w:rFonts w:hint="cs"/>
          <w:sz w:val="26"/>
          <w:szCs w:val="26"/>
          <w:rtl/>
          <w:lang w:val="en-CA" w:bidi="ar-LB"/>
        </w:rPr>
        <w:t>/</w:t>
      </w:r>
      <w:r w:rsidRPr="00590AF6">
        <w:rPr>
          <w:sz w:val="26"/>
          <w:szCs w:val="26"/>
          <w:rtl/>
          <w:lang w:val="en-CA" w:bidi="ar-LB"/>
        </w:rPr>
        <w:t xml:space="preserve">سنويًا، مقارنةً بما يتراوح بين 26 و39 </w:t>
      </w:r>
      <w:r w:rsidR="00794B23" w:rsidRPr="00590AF6">
        <w:rPr>
          <w:sz w:val="26"/>
          <w:szCs w:val="26"/>
          <w:rtl/>
          <w:lang w:val="en-CA" w:bidi="ar-LB"/>
        </w:rPr>
        <w:t>مي</w:t>
      </w:r>
      <w:r w:rsidR="00794B23">
        <w:rPr>
          <w:rFonts w:hint="cs"/>
          <w:sz w:val="26"/>
          <w:szCs w:val="26"/>
          <w:rtl/>
          <w:lang w:val="en-CA" w:bidi="ar-LB"/>
        </w:rPr>
        <w:t>غاواط في ال</w:t>
      </w:r>
      <w:r w:rsidR="00794B23" w:rsidRPr="00590AF6">
        <w:rPr>
          <w:sz w:val="26"/>
          <w:szCs w:val="26"/>
          <w:rtl/>
          <w:lang w:val="en-CA" w:bidi="ar-LB"/>
        </w:rPr>
        <w:t>ساعة</w:t>
      </w:r>
      <w:r w:rsidR="00794B23">
        <w:rPr>
          <w:rFonts w:hint="cs"/>
          <w:sz w:val="26"/>
          <w:szCs w:val="26"/>
          <w:rtl/>
          <w:lang w:val="en-CA" w:bidi="ar-LB"/>
        </w:rPr>
        <w:t>/</w:t>
      </w:r>
      <w:r w:rsidR="00794B23" w:rsidRPr="00590AF6">
        <w:rPr>
          <w:sz w:val="26"/>
          <w:szCs w:val="26"/>
          <w:rtl/>
          <w:lang w:val="en-CA" w:bidi="ar-LB"/>
        </w:rPr>
        <w:t>سنويًا</w:t>
      </w:r>
      <w:r w:rsidR="00794B23">
        <w:rPr>
          <w:rFonts w:hint="cs"/>
          <w:sz w:val="26"/>
          <w:szCs w:val="26"/>
          <w:rtl/>
          <w:lang w:val="en-CA" w:bidi="ar-LB"/>
        </w:rPr>
        <w:t xml:space="preserve"> </w:t>
      </w:r>
      <w:r w:rsidRPr="00590AF6">
        <w:rPr>
          <w:sz w:val="26"/>
          <w:szCs w:val="26"/>
          <w:rtl/>
          <w:lang w:val="en-CA" w:bidi="ar-LB"/>
        </w:rPr>
        <w:t>لنظام</w:t>
      </w:r>
      <w:r w:rsidR="00794B23">
        <w:rPr>
          <w:rFonts w:hint="cs"/>
          <w:sz w:val="26"/>
          <w:szCs w:val="26"/>
          <w:rtl/>
          <w:lang w:val="en-CA" w:bidi="ar-LB"/>
        </w:rPr>
        <w:t xml:space="preserve"> قائم يعمل بغاز</w:t>
      </w:r>
      <w:r w:rsidRPr="00590AF6">
        <w:rPr>
          <w:sz w:val="26"/>
          <w:szCs w:val="26"/>
          <w:rtl/>
          <w:lang w:val="en-CA" w:bidi="ar-LB"/>
        </w:rPr>
        <w:t xml:space="preserve"> </w:t>
      </w:r>
      <w:r w:rsidRPr="00590AF6">
        <w:rPr>
          <w:sz w:val="26"/>
          <w:szCs w:val="26"/>
          <w:lang w:val="en-CA" w:bidi="ar-LB"/>
        </w:rPr>
        <w:t>R-404A</w:t>
      </w:r>
      <w:r w:rsidRPr="00590AF6">
        <w:rPr>
          <w:sz w:val="26"/>
          <w:szCs w:val="26"/>
          <w:rtl/>
          <w:lang w:val="en-CA" w:bidi="ar-LB"/>
        </w:rPr>
        <w:t xml:space="preserve">. </w:t>
      </w:r>
      <w:r w:rsidR="00794B23">
        <w:rPr>
          <w:rFonts w:hint="cs"/>
          <w:sz w:val="26"/>
          <w:szCs w:val="26"/>
          <w:rtl/>
          <w:lang w:val="en-CA" w:bidi="ar-LB"/>
        </w:rPr>
        <w:t>و</w:t>
      </w:r>
      <w:r w:rsidRPr="00590AF6">
        <w:rPr>
          <w:sz w:val="26"/>
          <w:szCs w:val="26"/>
          <w:rtl/>
          <w:lang w:val="en-CA" w:bidi="ar-LB"/>
        </w:rPr>
        <w:t>تُقدر تكلفة الكهرباء بما يتراوح بين 0.14 و0.16 دولار أمريكي/كيلووا</w:t>
      </w:r>
      <w:r w:rsidR="00794B23">
        <w:rPr>
          <w:rFonts w:hint="cs"/>
          <w:sz w:val="26"/>
          <w:szCs w:val="26"/>
          <w:rtl/>
          <w:lang w:val="en-CA" w:bidi="ar-LB"/>
        </w:rPr>
        <w:t>ط في ال</w:t>
      </w:r>
      <w:r w:rsidRPr="00590AF6">
        <w:rPr>
          <w:sz w:val="26"/>
          <w:szCs w:val="26"/>
          <w:rtl/>
          <w:lang w:val="en-CA" w:bidi="ar-LB"/>
        </w:rPr>
        <w:t xml:space="preserve">ساعة. </w:t>
      </w:r>
      <w:r w:rsidR="00541698">
        <w:rPr>
          <w:rFonts w:hint="cs"/>
          <w:sz w:val="26"/>
          <w:szCs w:val="26"/>
          <w:rtl/>
          <w:lang w:val="en-CA" w:bidi="ar-LB"/>
        </w:rPr>
        <w:t>و</w:t>
      </w:r>
      <w:r w:rsidRPr="00590AF6">
        <w:rPr>
          <w:sz w:val="26"/>
          <w:szCs w:val="26"/>
          <w:rtl/>
          <w:lang w:val="en-CA" w:bidi="ar-LB"/>
        </w:rPr>
        <w:t xml:space="preserve">يُقدر تشغيل الطلب على الطاقة على مدار 24 ساعة، ثم يُستقرأ هذا المبلغ لحساب الطلب على الطاقة على مدار عام واحد. </w:t>
      </w:r>
      <w:r w:rsidR="00255E55">
        <w:rPr>
          <w:rFonts w:hint="cs"/>
          <w:sz w:val="26"/>
          <w:szCs w:val="26"/>
          <w:rtl/>
          <w:lang w:val="en-CA" w:bidi="ar-LB"/>
        </w:rPr>
        <w:t>و</w:t>
      </w:r>
      <w:r w:rsidRPr="00590AF6">
        <w:rPr>
          <w:sz w:val="26"/>
          <w:szCs w:val="26"/>
          <w:rtl/>
          <w:lang w:val="en-CA" w:bidi="ar-LB"/>
        </w:rPr>
        <w:t>تبلغ الوفورات المتوقعة في التكلفة ما بين 45 و154 دولار</w:t>
      </w:r>
      <w:r w:rsidR="00255E55">
        <w:rPr>
          <w:rFonts w:hint="cs"/>
          <w:sz w:val="26"/>
          <w:szCs w:val="26"/>
          <w:rtl/>
          <w:lang w:val="en-CA" w:bidi="ar-LB"/>
        </w:rPr>
        <w:t>اً</w:t>
      </w:r>
      <w:r w:rsidRPr="00590AF6">
        <w:rPr>
          <w:sz w:val="26"/>
          <w:szCs w:val="26"/>
          <w:rtl/>
          <w:lang w:val="en-CA" w:bidi="ar-LB"/>
        </w:rPr>
        <w:t xml:space="preserve"> أمريكي</w:t>
      </w:r>
      <w:r w:rsidR="00255E55">
        <w:rPr>
          <w:rFonts w:hint="cs"/>
          <w:sz w:val="26"/>
          <w:szCs w:val="26"/>
          <w:rtl/>
          <w:lang w:val="en-CA" w:bidi="ar-LB"/>
        </w:rPr>
        <w:t>اً</w:t>
      </w:r>
      <w:r w:rsidRPr="00590AF6">
        <w:rPr>
          <w:sz w:val="26"/>
          <w:szCs w:val="26"/>
          <w:rtl/>
          <w:lang w:val="en-CA" w:bidi="ar-LB"/>
        </w:rPr>
        <w:t xml:space="preserve"> تقريب</w:t>
      </w:r>
      <w:r w:rsidR="00255E55">
        <w:rPr>
          <w:rFonts w:hint="cs"/>
          <w:sz w:val="26"/>
          <w:szCs w:val="26"/>
          <w:rtl/>
          <w:lang w:val="en-CA" w:bidi="ar-LB"/>
        </w:rPr>
        <w:t xml:space="preserve">اً </w:t>
      </w:r>
      <w:r w:rsidRPr="00590AF6">
        <w:rPr>
          <w:sz w:val="26"/>
          <w:szCs w:val="26"/>
          <w:rtl/>
          <w:lang w:val="en-CA" w:bidi="ar-LB"/>
        </w:rPr>
        <w:t>لكل نظام شهري</w:t>
      </w:r>
      <w:r w:rsidR="00255E55">
        <w:rPr>
          <w:rFonts w:hint="cs"/>
          <w:sz w:val="26"/>
          <w:szCs w:val="26"/>
          <w:rtl/>
          <w:lang w:val="en-CA" w:bidi="ar-LB"/>
        </w:rPr>
        <w:t>اً</w:t>
      </w:r>
      <w:r w:rsidRPr="00590AF6">
        <w:rPr>
          <w:sz w:val="26"/>
          <w:szCs w:val="26"/>
          <w:rtl/>
          <w:lang w:val="en-CA" w:bidi="ar-LB"/>
        </w:rPr>
        <w:t xml:space="preserve">، أو وفورات سنوية تتراوح بين 543 </w:t>
      </w:r>
      <w:r w:rsidR="00255E55">
        <w:rPr>
          <w:rFonts w:hint="cs"/>
          <w:sz w:val="26"/>
          <w:szCs w:val="26"/>
          <w:rtl/>
          <w:lang w:val="en-CA" w:bidi="ar-LB"/>
        </w:rPr>
        <w:t>و</w:t>
      </w:r>
      <w:r w:rsidR="00255E55" w:rsidRPr="00255E55">
        <w:rPr>
          <w:sz w:val="26"/>
          <w:szCs w:val="26"/>
          <w:lang w:val="en-CA" w:bidi="ar-LB"/>
        </w:rPr>
        <w:t>1,843</w:t>
      </w:r>
      <w:r w:rsidR="00255E55">
        <w:rPr>
          <w:rFonts w:hint="cs"/>
          <w:sz w:val="26"/>
          <w:szCs w:val="26"/>
          <w:rtl/>
          <w:lang w:val="en-CA" w:bidi="ar-LB"/>
        </w:rPr>
        <w:t xml:space="preserve"> </w:t>
      </w:r>
      <w:r w:rsidR="00255E55" w:rsidRPr="00590AF6">
        <w:rPr>
          <w:sz w:val="26"/>
          <w:szCs w:val="26"/>
          <w:rtl/>
          <w:lang w:val="en-CA" w:bidi="ar-LB"/>
        </w:rPr>
        <w:t>دولار</w:t>
      </w:r>
      <w:r w:rsidR="00255E55">
        <w:rPr>
          <w:rFonts w:hint="cs"/>
          <w:sz w:val="26"/>
          <w:szCs w:val="26"/>
          <w:rtl/>
          <w:lang w:val="en-CA" w:bidi="ar-LB"/>
        </w:rPr>
        <w:t>اً</w:t>
      </w:r>
      <w:r w:rsidR="00255E55" w:rsidRPr="00590AF6">
        <w:rPr>
          <w:sz w:val="26"/>
          <w:szCs w:val="26"/>
          <w:rtl/>
          <w:lang w:val="en-CA" w:bidi="ar-LB"/>
        </w:rPr>
        <w:t xml:space="preserve"> أمريكي</w:t>
      </w:r>
      <w:r w:rsidR="00255E55">
        <w:rPr>
          <w:rFonts w:hint="cs"/>
          <w:sz w:val="26"/>
          <w:szCs w:val="26"/>
          <w:rtl/>
          <w:lang w:val="en-CA" w:bidi="ar-LB"/>
        </w:rPr>
        <w:t>اً</w:t>
      </w:r>
      <w:r w:rsidR="00255E55" w:rsidRPr="00590AF6">
        <w:rPr>
          <w:sz w:val="26"/>
          <w:szCs w:val="26"/>
          <w:rtl/>
          <w:lang w:val="en-CA" w:bidi="ar-LB"/>
        </w:rPr>
        <w:t xml:space="preserve"> </w:t>
      </w:r>
      <w:r w:rsidRPr="00590AF6">
        <w:rPr>
          <w:sz w:val="26"/>
          <w:szCs w:val="26"/>
          <w:rtl/>
          <w:lang w:val="en-CA" w:bidi="ar-LB"/>
        </w:rPr>
        <w:t>لكل وحدة في فاتورة الكهرباء. ومع ذلك، قد تختلف هذه القيم وفق</w:t>
      </w:r>
      <w:r w:rsidR="00B0545C">
        <w:rPr>
          <w:rFonts w:hint="cs"/>
          <w:sz w:val="26"/>
          <w:szCs w:val="26"/>
          <w:rtl/>
          <w:lang w:val="en-CA" w:bidi="ar-LB"/>
        </w:rPr>
        <w:t>اً</w:t>
      </w:r>
      <w:r w:rsidRPr="00590AF6">
        <w:rPr>
          <w:sz w:val="26"/>
          <w:szCs w:val="26"/>
          <w:rtl/>
          <w:lang w:val="en-CA" w:bidi="ar-LB"/>
        </w:rPr>
        <w:t xml:space="preserve"> للخصائص المحددة </w:t>
      </w:r>
      <w:r w:rsidR="002D5B08">
        <w:rPr>
          <w:rFonts w:hint="cs"/>
          <w:sz w:val="26"/>
          <w:szCs w:val="26"/>
          <w:rtl/>
          <w:lang w:val="en-CA" w:bidi="ar-LB"/>
        </w:rPr>
        <w:t>للجهاز</w:t>
      </w:r>
      <w:r w:rsidRPr="00590AF6">
        <w:rPr>
          <w:sz w:val="26"/>
          <w:szCs w:val="26"/>
          <w:rtl/>
          <w:lang w:val="en-CA" w:bidi="ar-LB"/>
        </w:rPr>
        <w:t xml:space="preserve"> والإعداد النهائي للتركيب، بالإضافة إلى المعدات المُزودة.</w:t>
      </w:r>
    </w:p>
    <w:p w14:paraId="6B7DC3EB" w14:textId="6149DF7C" w:rsidR="00B0545C" w:rsidRDefault="00B0545C" w:rsidP="00B0545C">
      <w:pPr>
        <w:pStyle w:val="Heading1"/>
        <w:keepNext/>
        <w:bidi/>
        <w:rPr>
          <w:sz w:val="26"/>
          <w:szCs w:val="26"/>
          <w:u w:val="single"/>
          <w:rtl/>
        </w:rPr>
      </w:pPr>
      <w:r w:rsidRPr="00B0545C">
        <w:rPr>
          <w:sz w:val="26"/>
          <w:szCs w:val="26"/>
          <w:u w:val="single"/>
          <w:rtl/>
        </w:rPr>
        <w:t>استدامة المشروع التجريبي وتقييم المخاطر</w:t>
      </w:r>
    </w:p>
    <w:p w14:paraId="3EB84482" w14:textId="299F807A" w:rsidR="00D532A6" w:rsidRDefault="00D532A6" w:rsidP="0071183B">
      <w:pPr>
        <w:pStyle w:val="Heading1"/>
        <w:numPr>
          <w:ilvl w:val="0"/>
          <w:numId w:val="32"/>
        </w:numPr>
        <w:bidi/>
        <w:spacing w:line="288" w:lineRule="auto"/>
        <w:ind w:left="0" w:firstLine="0"/>
        <w:rPr>
          <w:sz w:val="26"/>
          <w:szCs w:val="26"/>
          <w:rtl/>
          <w:lang w:val="en-CA" w:bidi="ar-LB"/>
        </w:rPr>
      </w:pPr>
      <w:r w:rsidRPr="00D532A6">
        <w:rPr>
          <w:sz w:val="26"/>
          <w:szCs w:val="26"/>
          <w:rtl/>
          <w:lang w:val="en-CA" w:bidi="ar-LB"/>
        </w:rPr>
        <w:t xml:space="preserve">سيتم ضمان استدامة المشروع من خلال الملكية المؤسسية القوية، والتمويل المشترك من قبل </w:t>
      </w:r>
      <w:r>
        <w:rPr>
          <w:rFonts w:hint="cs"/>
          <w:sz w:val="26"/>
          <w:szCs w:val="26"/>
          <w:rtl/>
          <w:lang w:val="en-CA" w:bidi="ar-LB"/>
        </w:rPr>
        <w:t>محلات السوبر ماركت</w:t>
      </w:r>
      <w:r w:rsidRPr="00D532A6">
        <w:rPr>
          <w:sz w:val="26"/>
          <w:szCs w:val="26"/>
          <w:rtl/>
          <w:lang w:val="en-CA" w:bidi="ar-LB"/>
        </w:rPr>
        <w:t xml:space="preserve">، ودمج النتائج في الإطار التنظيمي الوطني. ومن خلال ربط العروض التجريبية مباشرةً بدليل قواعد التصميم </w:t>
      </w:r>
      <w:r w:rsidR="00F10FD9">
        <w:rPr>
          <w:rFonts w:hint="cs"/>
          <w:sz w:val="26"/>
          <w:szCs w:val="26"/>
          <w:rtl/>
          <w:lang w:val="en-CA" w:bidi="ar-LB"/>
        </w:rPr>
        <w:t>الإيكولوجي</w:t>
      </w:r>
      <w:r w:rsidRPr="00D532A6">
        <w:rPr>
          <w:sz w:val="26"/>
          <w:szCs w:val="26"/>
          <w:rtl/>
          <w:lang w:val="en-CA" w:bidi="ar-LB"/>
        </w:rPr>
        <w:t xml:space="preserve"> </w:t>
      </w:r>
      <w:r w:rsidR="00F10FD9">
        <w:rPr>
          <w:rFonts w:hint="cs"/>
          <w:sz w:val="26"/>
          <w:szCs w:val="26"/>
          <w:rtl/>
          <w:lang w:val="en-CA" w:bidi="ar-LB"/>
        </w:rPr>
        <w:t>المقبل</w:t>
      </w:r>
      <w:r w:rsidRPr="00D532A6">
        <w:rPr>
          <w:sz w:val="26"/>
          <w:szCs w:val="26"/>
          <w:rtl/>
          <w:lang w:val="en-CA" w:bidi="ar-LB"/>
        </w:rPr>
        <w:t xml:space="preserve"> لخزائن عرض التجزئة، وإطار </w:t>
      </w:r>
      <w:r w:rsidR="00F10FD9">
        <w:rPr>
          <w:rFonts w:hint="cs"/>
          <w:sz w:val="26"/>
          <w:szCs w:val="26"/>
          <w:rtl/>
          <w:lang w:val="en-CA" w:bidi="ar-LB"/>
        </w:rPr>
        <w:t>ال</w:t>
      </w:r>
      <w:r w:rsidRPr="00D532A6">
        <w:rPr>
          <w:sz w:val="26"/>
          <w:szCs w:val="26"/>
          <w:rtl/>
          <w:lang w:val="en-CA" w:bidi="ar-LB"/>
        </w:rPr>
        <w:t xml:space="preserve">معايير </w:t>
      </w:r>
      <w:r w:rsidR="00F10FD9">
        <w:rPr>
          <w:rFonts w:hint="cs"/>
          <w:sz w:val="26"/>
          <w:szCs w:val="26"/>
          <w:rtl/>
          <w:lang w:val="en-CA" w:bidi="ar-LB"/>
        </w:rPr>
        <w:t>الدنيا ل</w:t>
      </w:r>
      <w:r w:rsidRPr="00D532A6">
        <w:rPr>
          <w:sz w:val="26"/>
          <w:szCs w:val="26"/>
          <w:rtl/>
          <w:lang w:val="en-CA" w:bidi="ar-LB"/>
        </w:rPr>
        <w:t>أداء الطاقة الأوسع</w:t>
      </w:r>
      <w:r w:rsidR="00F10FD9">
        <w:rPr>
          <w:rFonts w:hint="cs"/>
          <w:sz w:val="26"/>
          <w:szCs w:val="26"/>
          <w:rtl/>
          <w:lang w:val="en-CA" w:bidi="ar-LB"/>
        </w:rPr>
        <w:t xml:space="preserve"> نطاقاً</w:t>
      </w:r>
      <w:r w:rsidRPr="00D532A6">
        <w:rPr>
          <w:sz w:val="26"/>
          <w:szCs w:val="26"/>
          <w:rtl/>
          <w:lang w:val="en-CA" w:bidi="ar-LB"/>
        </w:rPr>
        <w:t xml:space="preserve">، سيوفر المشروع الأساس </w:t>
      </w:r>
      <w:r w:rsidR="00F10FD9">
        <w:rPr>
          <w:rFonts w:hint="cs"/>
          <w:sz w:val="26"/>
          <w:szCs w:val="26"/>
          <w:rtl/>
          <w:lang w:val="en-CA" w:bidi="ar-LB"/>
        </w:rPr>
        <w:t>التقني</w:t>
      </w:r>
      <w:r w:rsidRPr="00D532A6">
        <w:rPr>
          <w:sz w:val="26"/>
          <w:szCs w:val="26"/>
          <w:rtl/>
          <w:lang w:val="en-CA" w:bidi="ar-LB"/>
        </w:rPr>
        <w:t xml:space="preserve"> والسياس</w:t>
      </w:r>
      <w:r w:rsidR="00197BF6">
        <w:rPr>
          <w:rFonts w:hint="cs"/>
          <w:sz w:val="26"/>
          <w:szCs w:val="26"/>
          <w:rtl/>
          <w:lang w:val="en-CA" w:bidi="ar-LB"/>
        </w:rPr>
        <w:t>ات</w:t>
      </w:r>
      <w:r w:rsidRPr="00D532A6">
        <w:rPr>
          <w:sz w:val="26"/>
          <w:szCs w:val="26"/>
          <w:rtl/>
          <w:lang w:val="en-CA" w:bidi="ar-LB"/>
        </w:rPr>
        <w:t xml:space="preserve">ي لتطبيق متطلبات الكفاءة ومتطلبات </w:t>
      </w:r>
      <w:r w:rsidR="00197BF6">
        <w:rPr>
          <w:rFonts w:hint="cs"/>
          <w:sz w:val="26"/>
          <w:szCs w:val="26"/>
          <w:rtl/>
          <w:lang w:val="en-CA" w:bidi="ar-LB"/>
        </w:rPr>
        <w:t xml:space="preserve">القدرة المنخفضة على إحداث الاحترار العالمي </w:t>
      </w:r>
      <w:r w:rsidRPr="00D532A6">
        <w:rPr>
          <w:sz w:val="26"/>
          <w:szCs w:val="26"/>
          <w:rtl/>
          <w:lang w:val="en-CA" w:bidi="ar-LB"/>
        </w:rPr>
        <w:t xml:space="preserve">على المدى </w:t>
      </w:r>
      <w:r w:rsidRPr="00D532A6">
        <w:rPr>
          <w:sz w:val="26"/>
          <w:szCs w:val="26"/>
          <w:rtl/>
          <w:lang w:val="en-CA" w:bidi="ar-LB"/>
        </w:rPr>
        <w:lastRenderedPageBreak/>
        <w:t>الطويل. وستواصل وزارة</w:t>
      </w:r>
      <w:r w:rsidR="00614984">
        <w:rPr>
          <w:rFonts w:hint="cs"/>
          <w:sz w:val="26"/>
          <w:szCs w:val="26"/>
          <w:rtl/>
          <w:lang w:val="en-CA" w:bidi="ar-LB"/>
        </w:rPr>
        <w:t xml:space="preserve"> التعدين والطاقة</w:t>
      </w:r>
      <w:r w:rsidRPr="00D532A6">
        <w:rPr>
          <w:sz w:val="26"/>
          <w:szCs w:val="26"/>
          <w:rtl/>
          <w:lang w:val="en-CA" w:bidi="ar-LB"/>
        </w:rPr>
        <w:t xml:space="preserve">، بالتعاون مع وحدة الأوزون الوطنية، استخدام بيانات المشروع لتعزيز امتثال السوق، ولإثراء دليل قواعد وحدات التكثيف </w:t>
      </w:r>
      <w:r w:rsidR="007A6928">
        <w:rPr>
          <w:rFonts w:hint="cs"/>
          <w:sz w:val="26"/>
          <w:szCs w:val="26"/>
          <w:rtl/>
          <w:lang w:val="en-CA" w:bidi="ar-LB"/>
        </w:rPr>
        <w:t>ووحدات التعبئة</w:t>
      </w:r>
      <w:r w:rsidRPr="00D532A6">
        <w:rPr>
          <w:sz w:val="26"/>
          <w:szCs w:val="26"/>
          <w:rtl/>
          <w:lang w:val="en-CA" w:bidi="ar-LB"/>
        </w:rPr>
        <w:t xml:space="preserve"> المركزية </w:t>
      </w:r>
      <w:r w:rsidR="00614984">
        <w:rPr>
          <w:rFonts w:hint="cs"/>
          <w:sz w:val="26"/>
          <w:szCs w:val="26"/>
          <w:rtl/>
          <w:lang w:val="en-CA" w:bidi="ar-LB"/>
        </w:rPr>
        <w:t>في المستقبل</w:t>
      </w:r>
      <w:r w:rsidRPr="00D532A6">
        <w:rPr>
          <w:sz w:val="26"/>
          <w:szCs w:val="26"/>
          <w:rtl/>
          <w:lang w:val="en-CA" w:bidi="ar-LB"/>
        </w:rPr>
        <w:t>.</w:t>
      </w:r>
    </w:p>
    <w:p w14:paraId="003B6351" w14:textId="45BAD056" w:rsidR="00EF2E02" w:rsidRDefault="00EF2E02" w:rsidP="0071183B">
      <w:pPr>
        <w:pStyle w:val="Heading1"/>
        <w:numPr>
          <w:ilvl w:val="0"/>
          <w:numId w:val="32"/>
        </w:numPr>
        <w:bidi/>
        <w:spacing w:line="288" w:lineRule="auto"/>
        <w:ind w:left="0" w:firstLine="0"/>
        <w:rPr>
          <w:sz w:val="26"/>
          <w:szCs w:val="26"/>
          <w:lang w:val="en-CA" w:bidi="ar-LB"/>
        </w:rPr>
      </w:pPr>
      <w:r w:rsidRPr="00EF2E02">
        <w:rPr>
          <w:sz w:val="26"/>
          <w:szCs w:val="26"/>
          <w:rtl/>
          <w:lang w:val="en-CA" w:bidi="ar-LB"/>
        </w:rPr>
        <w:t xml:space="preserve">سيتم دعم إمكانية تكرار التجربة من خلال </w:t>
      </w:r>
      <w:r>
        <w:rPr>
          <w:rFonts w:hint="cs"/>
          <w:sz w:val="26"/>
          <w:szCs w:val="26"/>
          <w:rtl/>
          <w:lang w:val="en-CA" w:bidi="ar-LB"/>
        </w:rPr>
        <w:t>محلات</w:t>
      </w:r>
      <w:r w:rsidRPr="00EF2E02">
        <w:rPr>
          <w:sz w:val="26"/>
          <w:szCs w:val="26"/>
          <w:rtl/>
          <w:lang w:val="en-CA" w:bidi="ar-LB"/>
        </w:rPr>
        <w:t xml:space="preserve"> السوبر ماركت التجريبية التي تعمل بمثابة </w:t>
      </w:r>
      <w:r>
        <w:rPr>
          <w:rFonts w:hint="cs"/>
          <w:sz w:val="26"/>
          <w:szCs w:val="26"/>
          <w:rtl/>
          <w:lang w:val="en-CA" w:bidi="ar-LB"/>
        </w:rPr>
        <w:t>’’</w:t>
      </w:r>
      <w:r w:rsidRPr="00EF2E02">
        <w:rPr>
          <w:sz w:val="26"/>
          <w:szCs w:val="26"/>
          <w:rtl/>
          <w:lang w:val="en-CA" w:bidi="ar-LB"/>
        </w:rPr>
        <w:t>مختبرات حية</w:t>
      </w:r>
      <w:r>
        <w:rPr>
          <w:rFonts w:hint="cs"/>
          <w:sz w:val="26"/>
          <w:szCs w:val="26"/>
          <w:rtl/>
          <w:lang w:val="en-CA" w:bidi="ar-LB"/>
        </w:rPr>
        <w:t>‘‘</w:t>
      </w:r>
      <w:r w:rsidRPr="00EF2E02">
        <w:rPr>
          <w:sz w:val="26"/>
          <w:szCs w:val="26"/>
          <w:rtl/>
          <w:lang w:val="en-CA" w:bidi="ar-LB"/>
        </w:rPr>
        <w:t xml:space="preserve">، </w:t>
      </w:r>
      <w:r w:rsidR="00616D3C">
        <w:rPr>
          <w:rFonts w:hint="cs"/>
          <w:sz w:val="26"/>
          <w:szCs w:val="26"/>
          <w:rtl/>
          <w:lang w:val="en-CA" w:bidi="ar-LB"/>
        </w:rPr>
        <w:t>و</w:t>
      </w:r>
      <w:r w:rsidRPr="00EF2E02">
        <w:rPr>
          <w:sz w:val="26"/>
          <w:szCs w:val="26"/>
          <w:rtl/>
          <w:lang w:val="en-CA" w:bidi="ar-LB"/>
        </w:rPr>
        <w:t xml:space="preserve">مفتوحة للبلديات والفنيين والمستهلكين. </w:t>
      </w:r>
      <w:r w:rsidR="00616D3C">
        <w:rPr>
          <w:rFonts w:hint="cs"/>
          <w:sz w:val="26"/>
          <w:szCs w:val="26"/>
          <w:rtl/>
          <w:lang w:val="en-CA" w:bidi="ar-LB"/>
        </w:rPr>
        <w:t>و</w:t>
      </w:r>
      <w:r w:rsidRPr="00EF2E02">
        <w:rPr>
          <w:sz w:val="26"/>
          <w:szCs w:val="26"/>
          <w:rtl/>
          <w:lang w:val="en-CA" w:bidi="ar-LB"/>
        </w:rPr>
        <w:t xml:space="preserve">ستوفر بيانات الأداء الموثقة المتعلقة بتوفير الطاقة، وتقليل تسرب المبردات، وتكاليف التشغيل نموذجًا قابلًا للتكرار لسلاسل </w:t>
      </w:r>
      <w:r w:rsidR="00616D3C">
        <w:rPr>
          <w:rFonts w:hint="cs"/>
          <w:sz w:val="26"/>
          <w:szCs w:val="26"/>
          <w:rtl/>
          <w:lang w:val="en-CA" w:bidi="ar-LB"/>
        </w:rPr>
        <w:t>محلات</w:t>
      </w:r>
      <w:r w:rsidRPr="00EF2E02">
        <w:rPr>
          <w:sz w:val="26"/>
          <w:szCs w:val="26"/>
          <w:rtl/>
          <w:lang w:val="en-CA" w:bidi="ar-LB"/>
        </w:rPr>
        <w:t xml:space="preserve"> السوبر ماركت الأخرى. وسيواصل مركز التدريب دعم عملية التكرار من خلال تطبيق المناهج المُحدثة والتدريب العملي على برامج اعتماد الفنيين، مما يضمن قدرة القوى العاملة المحلية على الحفاظ على استخدام </w:t>
      </w:r>
      <w:r w:rsidR="00616D3C">
        <w:rPr>
          <w:rFonts w:hint="cs"/>
          <w:sz w:val="26"/>
          <w:szCs w:val="26"/>
          <w:rtl/>
          <w:lang w:val="en-CA" w:bidi="ar-LB"/>
        </w:rPr>
        <w:t>الأ</w:t>
      </w:r>
      <w:r w:rsidRPr="00EF2E02">
        <w:rPr>
          <w:sz w:val="26"/>
          <w:szCs w:val="26"/>
          <w:rtl/>
          <w:lang w:val="en-CA" w:bidi="ar-LB"/>
        </w:rPr>
        <w:t>نظمة</w:t>
      </w:r>
      <w:r w:rsidR="00616D3C">
        <w:rPr>
          <w:rFonts w:hint="cs"/>
          <w:sz w:val="26"/>
          <w:szCs w:val="26"/>
          <w:rtl/>
          <w:lang w:val="en-CA" w:bidi="ar-LB"/>
        </w:rPr>
        <w:t xml:space="preserve"> التي تعمل بغاز</w:t>
      </w:r>
      <w:r w:rsidRPr="00EF2E02">
        <w:rPr>
          <w:sz w:val="26"/>
          <w:szCs w:val="26"/>
          <w:rtl/>
          <w:lang w:val="en-CA" w:bidi="ar-LB"/>
        </w:rPr>
        <w:t xml:space="preserve"> </w:t>
      </w:r>
      <w:r w:rsidRPr="00EF2E02">
        <w:rPr>
          <w:sz w:val="26"/>
          <w:szCs w:val="26"/>
          <w:lang w:val="en-CA" w:bidi="ar-LB"/>
        </w:rPr>
        <w:t>R-290</w:t>
      </w:r>
      <w:r w:rsidRPr="00EF2E02">
        <w:rPr>
          <w:sz w:val="26"/>
          <w:szCs w:val="26"/>
          <w:rtl/>
          <w:lang w:val="en-CA" w:bidi="ar-LB"/>
        </w:rPr>
        <w:t xml:space="preserve"> </w:t>
      </w:r>
      <w:r w:rsidR="006C779E">
        <w:rPr>
          <w:rFonts w:hint="cs"/>
          <w:sz w:val="26"/>
          <w:szCs w:val="26"/>
          <w:rtl/>
          <w:lang w:val="en-CA" w:bidi="ar-LB"/>
        </w:rPr>
        <w:t xml:space="preserve">الموصلة بمقبس كهربي </w:t>
      </w:r>
      <w:r w:rsidRPr="00EF2E02">
        <w:rPr>
          <w:sz w:val="26"/>
          <w:szCs w:val="26"/>
          <w:rtl/>
          <w:lang w:val="en-CA" w:bidi="ar-LB"/>
        </w:rPr>
        <w:t>وتوسيع نطاقه</w:t>
      </w:r>
      <w:r w:rsidR="00CB3D9C">
        <w:rPr>
          <w:rFonts w:hint="cs"/>
          <w:sz w:val="26"/>
          <w:szCs w:val="26"/>
          <w:rtl/>
          <w:lang w:val="en-CA" w:bidi="ar-LB"/>
        </w:rPr>
        <w:t>ا</w:t>
      </w:r>
      <w:r w:rsidRPr="00EF2E02">
        <w:rPr>
          <w:sz w:val="26"/>
          <w:szCs w:val="26"/>
          <w:rtl/>
          <w:lang w:val="en-CA" w:bidi="ar-LB"/>
        </w:rPr>
        <w:t>.</w:t>
      </w:r>
    </w:p>
    <w:p w14:paraId="5D034859" w14:textId="33CBC307" w:rsidR="0089131B" w:rsidRDefault="0089131B" w:rsidP="0071183B">
      <w:pPr>
        <w:pStyle w:val="Heading1"/>
        <w:numPr>
          <w:ilvl w:val="0"/>
          <w:numId w:val="32"/>
        </w:numPr>
        <w:bidi/>
        <w:spacing w:line="288" w:lineRule="auto"/>
        <w:ind w:left="0" w:firstLine="0"/>
        <w:rPr>
          <w:sz w:val="26"/>
          <w:szCs w:val="26"/>
          <w:rtl/>
          <w:lang w:val="en-CA" w:bidi="ar-LB"/>
        </w:rPr>
      </w:pPr>
      <w:r>
        <w:rPr>
          <w:rFonts w:hint="cs"/>
          <w:sz w:val="26"/>
          <w:szCs w:val="26"/>
          <w:rtl/>
          <w:lang w:val="en-CA" w:bidi="ar-EG"/>
        </w:rPr>
        <w:t>و</w:t>
      </w:r>
      <w:r w:rsidRPr="0089131B">
        <w:rPr>
          <w:sz w:val="26"/>
          <w:szCs w:val="26"/>
          <w:rtl/>
          <w:lang w:val="en-CA" w:bidi="ar-LB"/>
        </w:rPr>
        <w:t xml:space="preserve">بالإضافة إلى ذلك، ستُعزز أنشطة </w:t>
      </w:r>
      <w:r w:rsidR="007A6928">
        <w:rPr>
          <w:rFonts w:hint="cs"/>
          <w:sz w:val="26"/>
          <w:szCs w:val="26"/>
          <w:rtl/>
          <w:lang w:val="en-CA" w:bidi="ar-LB"/>
        </w:rPr>
        <w:t>إذكاء الوعي</w:t>
      </w:r>
      <w:r w:rsidRPr="0089131B">
        <w:rPr>
          <w:sz w:val="26"/>
          <w:szCs w:val="26"/>
          <w:rtl/>
          <w:lang w:val="en-CA" w:bidi="ar-LB"/>
        </w:rPr>
        <w:t xml:space="preserve">، بما في ذلك مسابقات الطلاب وحملات التوعية الموجهة للمستهلكين والتواصل على مستوى الاتحاد الأوروبي، النتائج خارج نطاق المواقع التجريبية. ومن خلال إشراك </w:t>
      </w:r>
      <w:r w:rsidR="003323AD">
        <w:rPr>
          <w:rFonts w:hint="cs"/>
          <w:sz w:val="26"/>
          <w:szCs w:val="26"/>
          <w:rtl/>
          <w:lang w:val="en-CA" w:bidi="ar-LB"/>
        </w:rPr>
        <w:t xml:space="preserve">محلات السوبر ماركت </w:t>
      </w:r>
      <w:r w:rsidRPr="0089131B">
        <w:rPr>
          <w:sz w:val="26"/>
          <w:szCs w:val="26"/>
          <w:rtl/>
          <w:lang w:val="en-CA" w:bidi="ar-LB"/>
        </w:rPr>
        <w:t xml:space="preserve">والجمعيات الصناعية والبلديات، سيُحقق المشروع حوافز اقتصادية </w:t>
      </w:r>
      <w:r w:rsidR="008C12B9">
        <w:rPr>
          <w:rFonts w:hint="cs"/>
          <w:sz w:val="26"/>
          <w:szCs w:val="26"/>
          <w:rtl/>
          <w:lang w:val="en-CA" w:bidi="ar-LB"/>
        </w:rPr>
        <w:t>ومكاسب تتعلق بالسمعة</w:t>
      </w:r>
      <w:r w:rsidRPr="0089131B">
        <w:rPr>
          <w:sz w:val="26"/>
          <w:szCs w:val="26"/>
          <w:rtl/>
          <w:lang w:val="en-CA" w:bidi="ar-LB"/>
        </w:rPr>
        <w:t xml:space="preserve">، مما يُهيئ الظروف المناسبة لانتشار أوسع في السوق. ويضمن هذا النهج المتكامل امتداد تأثير المشروع إلى ما وراء المواقع التجريبية الثلاثة، مما يدعم تكرار التجربة على المستوى الوطني </w:t>
      </w:r>
      <w:r w:rsidR="006B2277">
        <w:rPr>
          <w:rFonts w:hint="cs"/>
          <w:sz w:val="26"/>
          <w:szCs w:val="26"/>
          <w:rtl/>
          <w:lang w:val="en-CA" w:bidi="ar-LB"/>
        </w:rPr>
        <w:t>والظهور</w:t>
      </w:r>
      <w:r w:rsidRPr="0089131B">
        <w:rPr>
          <w:sz w:val="26"/>
          <w:szCs w:val="26"/>
          <w:rtl/>
          <w:lang w:val="en-CA" w:bidi="ar-LB"/>
        </w:rPr>
        <w:t xml:space="preserve"> الإقليمي، في ظل مواءمة صربيا مع سياسات الاتحاد الأوروبي المتعلقة بكفاءة</w:t>
      </w:r>
      <w:r w:rsidR="006B2277">
        <w:rPr>
          <w:rFonts w:hint="cs"/>
          <w:sz w:val="26"/>
          <w:szCs w:val="26"/>
          <w:rtl/>
          <w:lang w:val="en-CA" w:bidi="ar-LB"/>
        </w:rPr>
        <w:t xml:space="preserve"> استخدام</w:t>
      </w:r>
      <w:r w:rsidRPr="0089131B">
        <w:rPr>
          <w:sz w:val="26"/>
          <w:szCs w:val="26"/>
          <w:rtl/>
          <w:lang w:val="en-CA" w:bidi="ar-LB"/>
        </w:rPr>
        <w:t xml:space="preserve"> الطاقة </w:t>
      </w:r>
      <w:r w:rsidR="00A82E15" w:rsidRPr="009D6A9E">
        <w:rPr>
          <w:sz w:val="26"/>
          <w:szCs w:val="26"/>
          <w:rtl/>
          <w:lang w:val="en-CA" w:bidi="ar-LB"/>
        </w:rPr>
        <w:t>وغازات الدفيئة المفلورة</w:t>
      </w:r>
      <w:r w:rsidRPr="0089131B">
        <w:rPr>
          <w:sz w:val="26"/>
          <w:szCs w:val="26"/>
          <w:rtl/>
          <w:lang w:val="en-CA" w:bidi="ar-LB"/>
        </w:rPr>
        <w:t>.</w:t>
      </w:r>
    </w:p>
    <w:p w14:paraId="7BABB6B0" w14:textId="0AF94EDC" w:rsidR="00827FAE" w:rsidRDefault="00827FAE" w:rsidP="0071183B">
      <w:pPr>
        <w:pStyle w:val="Heading1"/>
        <w:numPr>
          <w:ilvl w:val="0"/>
          <w:numId w:val="32"/>
        </w:numPr>
        <w:bidi/>
        <w:spacing w:line="288" w:lineRule="auto"/>
        <w:ind w:left="0" w:firstLine="0"/>
        <w:rPr>
          <w:sz w:val="26"/>
          <w:szCs w:val="26"/>
          <w:lang w:val="en-CA" w:bidi="ar-LB"/>
        </w:rPr>
      </w:pPr>
      <w:r w:rsidRPr="00827FAE">
        <w:rPr>
          <w:sz w:val="26"/>
          <w:szCs w:val="26"/>
          <w:rtl/>
          <w:lang w:val="en-CA" w:bidi="ar-LB"/>
        </w:rPr>
        <w:t xml:space="preserve">وقد تم تحديد المخاطر التالية التي تهدد استدامة نتائج المشروع </w:t>
      </w:r>
      <w:r>
        <w:rPr>
          <w:rFonts w:hint="cs"/>
          <w:sz w:val="26"/>
          <w:szCs w:val="26"/>
          <w:rtl/>
          <w:lang w:val="en-CA" w:bidi="ar-LB"/>
        </w:rPr>
        <w:t>وتدابير</w:t>
      </w:r>
      <w:r w:rsidRPr="00827FAE">
        <w:rPr>
          <w:sz w:val="26"/>
          <w:szCs w:val="26"/>
          <w:rtl/>
          <w:lang w:val="en-CA" w:bidi="ar-LB"/>
        </w:rPr>
        <w:t xml:space="preserve"> التخفيف:</w:t>
      </w:r>
    </w:p>
    <w:p w14:paraId="263D031D" w14:textId="483FE6B6" w:rsidR="00CB3D9C" w:rsidRDefault="00733C65" w:rsidP="00CA79D7">
      <w:pPr>
        <w:pStyle w:val="Heading2"/>
        <w:numPr>
          <w:ilvl w:val="0"/>
          <w:numId w:val="14"/>
        </w:numPr>
        <w:bidi/>
        <w:ind w:left="1440" w:hanging="720"/>
        <w:rPr>
          <w:sz w:val="26"/>
          <w:szCs w:val="26"/>
          <w:rtl/>
          <w:lang w:val="en-CA" w:bidi="ar-LB"/>
        </w:rPr>
      </w:pPr>
      <w:r w:rsidRPr="002B291D">
        <w:rPr>
          <w:sz w:val="26"/>
          <w:szCs w:val="26"/>
          <w:rtl/>
          <w:lang w:val="en-CA" w:bidi="ar-LB"/>
        </w:rPr>
        <w:t xml:space="preserve">قد تحدث تأخيرات محتملة في إعداد واعتماد دليل قواعد التصميم </w:t>
      </w:r>
      <w:r w:rsidR="002B291D">
        <w:rPr>
          <w:rFonts w:hint="cs"/>
          <w:sz w:val="26"/>
          <w:szCs w:val="26"/>
          <w:rtl/>
          <w:lang w:val="en-CA" w:bidi="ar-LB"/>
        </w:rPr>
        <w:t>الإيكولوجي</w:t>
      </w:r>
      <w:r w:rsidRPr="002B291D">
        <w:rPr>
          <w:sz w:val="26"/>
          <w:szCs w:val="26"/>
          <w:rtl/>
          <w:lang w:val="en-CA" w:bidi="ar-LB"/>
        </w:rPr>
        <w:t xml:space="preserve"> لخزائن العرض في متاجر التجزئة، أو في توسيع نطاق </w:t>
      </w:r>
      <w:r w:rsidR="002B291D">
        <w:rPr>
          <w:rFonts w:hint="cs"/>
          <w:sz w:val="26"/>
          <w:szCs w:val="26"/>
          <w:rtl/>
          <w:lang w:val="en-CA" w:bidi="ar-LB"/>
        </w:rPr>
        <w:t>ال</w:t>
      </w:r>
      <w:r w:rsidRPr="002B291D">
        <w:rPr>
          <w:sz w:val="26"/>
          <w:szCs w:val="26"/>
          <w:rtl/>
          <w:lang w:val="en-CA" w:bidi="ar-LB"/>
        </w:rPr>
        <w:t>معايير</w:t>
      </w:r>
      <w:r w:rsidR="002B291D">
        <w:rPr>
          <w:rFonts w:hint="cs"/>
          <w:sz w:val="26"/>
          <w:szCs w:val="26"/>
          <w:rtl/>
          <w:lang w:val="en-CA" w:bidi="ar-LB"/>
        </w:rPr>
        <w:t xml:space="preserve"> الدنيا ل</w:t>
      </w:r>
      <w:r w:rsidRPr="002B291D">
        <w:rPr>
          <w:sz w:val="26"/>
          <w:szCs w:val="26"/>
          <w:rtl/>
          <w:lang w:val="en-CA" w:bidi="ar-LB"/>
        </w:rPr>
        <w:t xml:space="preserve">أداء الطاقة لتشمل فئات أخرى مثل وحدات التكثيف والأنظمة المركزية. وللتخفيف من هذه التأخيرات، سيضمن المشروع التنسيق الوثيق مع وزارة </w:t>
      </w:r>
      <w:r w:rsidR="002B291D">
        <w:rPr>
          <w:rFonts w:hint="cs"/>
          <w:sz w:val="26"/>
          <w:szCs w:val="26"/>
          <w:rtl/>
          <w:lang w:val="en-CA" w:bidi="ar-LB"/>
        </w:rPr>
        <w:t>التعدين والطاقة</w:t>
      </w:r>
      <w:r w:rsidRPr="002B291D">
        <w:rPr>
          <w:sz w:val="26"/>
          <w:szCs w:val="26"/>
          <w:rtl/>
          <w:lang w:val="en-CA" w:bidi="ar-LB"/>
        </w:rPr>
        <w:t xml:space="preserve">، </w:t>
      </w:r>
      <w:r w:rsidR="00A343EA">
        <w:rPr>
          <w:rFonts w:hint="cs"/>
          <w:sz w:val="26"/>
          <w:szCs w:val="26"/>
          <w:rtl/>
          <w:lang w:val="en-CA" w:bidi="ar-LB"/>
        </w:rPr>
        <w:t>و</w:t>
      </w:r>
      <w:r w:rsidR="00A343EA" w:rsidRPr="00A04DED">
        <w:rPr>
          <w:sz w:val="26"/>
          <w:szCs w:val="26"/>
          <w:rtl/>
        </w:rPr>
        <w:t xml:space="preserve">معهد </w:t>
      </w:r>
      <w:r w:rsidR="00A343EA">
        <w:rPr>
          <w:rFonts w:hint="cs"/>
          <w:sz w:val="26"/>
          <w:szCs w:val="26"/>
          <w:rtl/>
        </w:rPr>
        <w:t>توحيد القياس</w:t>
      </w:r>
      <w:r w:rsidR="00A343EA" w:rsidRPr="00A04DED">
        <w:rPr>
          <w:sz w:val="26"/>
          <w:szCs w:val="26"/>
          <w:rtl/>
        </w:rPr>
        <w:t xml:space="preserve"> الصربي</w:t>
      </w:r>
      <w:r w:rsidRPr="002B291D">
        <w:rPr>
          <w:sz w:val="26"/>
          <w:szCs w:val="26"/>
          <w:rtl/>
          <w:lang w:val="en-CA" w:bidi="ar-LB"/>
        </w:rPr>
        <w:t xml:space="preserve">، ووحدة الأوزون الوطنية، وسيقدم نصوصًا أولية ومدخلات قائمة على الأدلة لتسريع عملية الاعتماد. وستُستخدم الحوارات بين القطاعين العام والخاص، بالإضافة إلى الجولة الدراسية للاتحاد الأوروبي، لتعزيز الإرادة السياسية </w:t>
      </w:r>
      <w:r w:rsidR="001541BA">
        <w:rPr>
          <w:rFonts w:hint="cs"/>
          <w:sz w:val="26"/>
          <w:szCs w:val="26"/>
          <w:rtl/>
          <w:lang w:val="en-CA" w:bidi="ar-LB"/>
        </w:rPr>
        <w:t>والمواءمة التقنية</w:t>
      </w:r>
      <w:r w:rsidR="00634755">
        <w:rPr>
          <w:rFonts w:hint="cs"/>
          <w:sz w:val="26"/>
          <w:szCs w:val="26"/>
          <w:rtl/>
          <w:lang w:val="en-CA" w:bidi="ar-LB"/>
        </w:rPr>
        <w:t>؛</w:t>
      </w:r>
    </w:p>
    <w:p w14:paraId="539E05D8" w14:textId="00E68C74" w:rsidR="001541BA" w:rsidRDefault="001541BA" w:rsidP="00CA79D7">
      <w:pPr>
        <w:pStyle w:val="Heading2"/>
        <w:numPr>
          <w:ilvl w:val="0"/>
          <w:numId w:val="14"/>
        </w:numPr>
        <w:bidi/>
        <w:ind w:left="1440" w:hanging="720"/>
        <w:rPr>
          <w:sz w:val="26"/>
          <w:szCs w:val="26"/>
          <w:rtl/>
          <w:lang w:val="en-CA" w:bidi="ar-LB"/>
        </w:rPr>
      </w:pPr>
      <w:r w:rsidRPr="001541BA">
        <w:rPr>
          <w:sz w:val="26"/>
          <w:szCs w:val="26"/>
          <w:rtl/>
          <w:lang w:val="en-CA" w:bidi="ar-LB"/>
        </w:rPr>
        <w:t xml:space="preserve">يتضمن إدخال </w:t>
      </w:r>
      <w:r w:rsidR="006E5990">
        <w:rPr>
          <w:rFonts w:hint="cs"/>
          <w:sz w:val="26"/>
          <w:szCs w:val="26"/>
          <w:rtl/>
          <w:lang w:val="en-CA" w:bidi="ar-LB"/>
        </w:rPr>
        <w:t>ال</w:t>
      </w:r>
      <w:r w:rsidRPr="001541BA">
        <w:rPr>
          <w:sz w:val="26"/>
          <w:szCs w:val="26"/>
          <w:rtl/>
          <w:lang w:val="en-CA" w:bidi="ar-LB"/>
        </w:rPr>
        <w:t xml:space="preserve">وحدات </w:t>
      </w:r>
      <w:r w:rsidR="003B6A92">
        <w:rPr>
          <w:rFonts w:hint="cs"/>
          <w:sz w:val="26"/>
          <w:szCs w:val="26"/>
          <w:rtl/>
          <w:lang w:val="en-CA" w:bidi="ar-LB"/>
        </w:rPr>
        <w:t xml:space="preserve">الموصلة بمقبس كهربي </w:t>
      </w:r>
      <w:r w:rsidR="00D22B21">
        <w:rPr>
          <w:rFonts w:hint="cs"/>
          <w:sz w:val="26"/>
          <w:szCs w:val="26"/>
          <w:rtl/>
          <w:lang w:val="en-CA" w:bidi="ar-LB"/>
        </w:rPr>
        <w:t xml:space="preserve">التي </w:t>
      </w:r>
      <w:r w:rsidR="006E5990">
        <w:rPr>
          <w:rFonts w:hint="cs"/>
          <w:sz w:val="26"/>
          <w:szCs w:val="26"/>
          <w:rtl/>
          <w:lang w:val="en-CA" w:bidi="ar-LB"/>
        </w:rPr>
        <w:t>تعمل بغاز</w:t>
      </w:r>
      <w:r w:rsidRPr="001541BA">
        <w:rPr>
          <w:sz w:val="26"/>
          <w:szCs w:val="26"/>
          <w:rtl/>
          <w:lang w:val="en-CA" w:bidi="ar-LB"/>
        </w:rPr>
        <w:t xml:space="preserve"> </w:t>
      </w:r>
      <w:r w:rsidRPr="001541BA">
        <w:rPr>
          <w:sz w:val="26"/>
          <w:szCs w:val="26"/>
          <w:lang w:val="en-CA" w:bidi="ar-LB"/>
        </w:rPr>
        <w:t>R-290</w:t>
      </w:r>
      <w:r w:rsidRPr="001541BA">
        <w:rPr>
          <w:sz w:val="26"/>
          <w:szCs w:val="26"/>
          <w:rtl/>
          <w:lang w:val="en-CA" w:bidi="ar-LB"/>
        </w:rPr>
        <w:t xml:space="preserve"> التعامل مع مواد التبريد القابلة للاشتعال، والتي قد تُشكل مخاطر على السلامة إذا لم تُدار بشكل صحيح. ولمعالجة هذه المشكلة، سيضمن المشروع امتثال جميع المنشآت لمعايير السلامة الدولية واللوائح الصربية. وستُركز أنشطة التدريب على ممارسات التعامل الآمن، بينما ستُجري </w:t>
      </w:r>
      <w:r w:rsidR="0080121B">
        <w:rPr>
          <w:rFonts w:hint="cs"/>
          <w:sz w:val="26"/>
          <w:szCs w:val="26"/>
          <w:rtl/>
          <w:lang w:val="en-CA" w:bidi="ar-LB"/>
        </w:rPr>
        <w:t xml:space="preserve">محلات السوبر ماركت </w:t>
      </w:r>
      <w:r w:rsidRPr="001541BA">
        <w:rPr>
          <w:sz w:val="26"/>
          <w:szCs w:val="26"/>
          <w:rtl/>
          <w:lang w:val="en-CA" w:bidi="ar-LB"/>
        </w:rPr>
        <w:t xml:space="preserve">تحسينات أساسية في أنظمة التهوية </w:t>
      </w:r>
      <w:r w:rsidR="0080121B">
        <w:rPr>
          <w:rFonts w:hint="cs"/>
          <w:sz w:val="26"/>
          <w:szCs w:val="26"/>
          <w:rtl/>
          <w:lang w:val="en-CA" w:bidi="ar-LB"/>
        </w:rPr>
        <w:t>وتقوم بتركيب</w:t>
      </w:r>
      <w:r w:rsidRPr="001541BA">
        <w:rPr>
          <w:sz w:val="26"/>
          <w:szCs w:val="26"/>
          <w:rtl/>
          <w:lang w:val="en-CA" w:bidi="ar-LB"/>
        </w:rPr>
        <w:t xml:space="preserve"> أنظمة كشف التسربات. </w:t>
      </w:r>
      <w:r w:rsidR="0080121B">
        <w:rPr>
          <w:rFonts w:hint="cs"/>
          <w:sz w:val="26"/>
          <w:szCs w:val="26"/>
          <w:rtl/>
          <w:lang w:val="en-CA" w:bidi="ar-LB"/>
        </w:rPr>
        <w:t>و</w:t>
      </w:r>
      <w:r w:rsidRPr="001541BA">
        <w:rPr>
          <w:sz w:val="26"/>
          <w:szCs w:val="26"/>
          <w:rtl/>
          <w:lang w:val="en-CA" w:bidi="ar-LB"/>
        </w:rPr>
        <w:t>بالإضافة إلى ذلك، سيُشكّل مركز التدريب بيئةً مُحكمةً لتطوير كفاءة الفنيين قبل إطلاقه على نطاق واسع</w:t>
      </w:r>
      <w:r w:rsidR="00634755">
        <w:rPr>
          <w:rFonts w:hint="cs"/>
          <w:sz w:val="26"/>
          <w:szCs w:val="26"/>
          <w:rtl/>
          <w:lang w:val="en-CA" w:bidi="ar-LB"/>
        </w:rPr>
        <w:t>؛</w:t>
      </w:r>
    </w:p>
    <w:p w14:paraId="58EFB79D" w14:textId="513621ED" w:rsidR="00D836ED" w:rsidRDefault="00D836ED" w:rsidP="00CA79D7">
      <w:pPr>
        <w:pStyle w:val="Heading2"/>
        <w:numPr>
          <w:ilvl w:val="0"/>
          <w:numId w:val="14"/>
        </w:numPr>
        <w:bidi/>
        <w:ind w:left="1440" w:hanging="720"/>
        <w:rPr>
          <w:sz w:val="26"/>
          <w:szCs w:val="26"/>
          <w:rtl/>
          <w:lang w:val="en-CA" w:bidi="ar-LB"/>
        </w:rPr>
      </w:pPr>
      <w:r w:rsidRPr="00D836ED">
        <w:rPr>
          <w:sz w:val="26"/>
          <w:szCs w:val="26"/>
          <w:rtl/>
          <w:lang w:val="en-CA" w:bidi="ar-LB"/>
        </w:rPr>
        <w:t>قد تُحد التكلفة الأولية المرتفعة ل</w:t>
      </w:r>
      <w:r>
        <w:rPr>
          <w:rFonts w:hint="cs"/>
          <w:sz w:val="26"/>
          <w:szCs w:val="26"/>
          <w:rtl/>
          <w:lang w:val="en-CA" w:bidi="ar-LB"/>
        </w:rPr>
        <w:t>ل</w:t>
      </w:r>
      <w:r w:rsidRPr="00D836ED">
        <w:rPr>
          <w:sz w:val="26"/>
          <w:szCs w:val="26"/>
          <w:rtl/>
          <w:lang w:val="en-CA" w:bidi="ar-LB"/>
        </w:rPr>
        <w:t xml:space="preserve">خزائن </w:t>
      </w:r>
      <w:r>
        <w:rPr>
          <w:rFonts w:hint="cs"/>
          <w:sz w:val="26"/>
          <w:szCs w:val="26"/>
          <w:rtl/>
          <w:lang w:val="en-CA" w:bidi="ar-LB"/>
        </w:rPr>
        <w:t>الموصلة بمقبس كهربي التي تعمل بغاز</w:t>
      </w:r>
      <w:r w:rsidRPr="00D836ED">
        <w:rPr>
          <w:sz w:val="26"/>
          <w:szCs w:val="26"/>
          <w:lang w:val="en-CA" w:bidi="ar-LB"/>
        </w:rPr>
        <w:t>R-290</w:t>
      </w:r>
      <w:r w:rsidRPr="00D836ED">
        <w:rPr>
          <w:sz w:val="26"/>
          <w:szCs w:val="26"/>
          <w:rtl/>
          <w:lang w:val="en-CA" w:bidi="ar-LB"/>
        </w:rPr>
        <w:t xml:space="preserve"> مقارنةً ب</w:t>
      </w:r>
      <w:r>
        <w:rPr>
          <w:rFonts w:hint="cs"/>
          <w:sz w:val="26"/>
          <w:szCs w:val="26"/>
          <w:rtl/>
          <w:lang w:val="en-CA" w:bidi="ar-LB"/>
        </w:rPr>
        <w:t>ال</w:t>
      </w:r>
      <w:r w:rsidRPr="00D836ED">
        <w:rPr>
          <w:sz w:val="26"/>
          <w:szCs w:val="26"/>
          <w:rtl/>
          <w:lang w:val="en-CA" w:bidi="ar-LB"/>
        </w:rPr>
        <w:t>أنظمة</w:t>
      </w:r>
      <w:r>
        <w:rPr>
          <w:rFonts w:hint="cs"/>
          <w:sz w:val="26"/>
          <w:szCs w:val="26"/>
          <w:rtl/>
          <w:lang w:val="en-CA" w:bidi="ar-LB"/>
        </w:rPr>
        <w:t xml:space="preserve"> </w:t>
      </w:r>
      <w:r w:rsidRPr="00D836ED">
        <w:rPr>
          <w:sz w:val="26"/>
          <w:szCs w:val="26"/>
          <w:rtl/>
          <w:lang w:val="en-CA" w:bidi="ar-LB"/>
        </w:rPr>
        <w:t xml:space="preserve">التقليدية </w:t>
      </w:r>
      <w:r>
        <w:rPr>
          <w:rFonts w:hint="cs"/>
          <w:sz w:val="26"/>
          <w:szCs w:val="26"/>
          <w:rtl/>
          <w:lang w:val="en-CA" w:bidi="ar-LB"/>
        </w:rPr>
        <w:t>التي تعمل بغاز</w:t>
      </w:r>
      <w:r w:rsidRPr="00D836ED">
        <w:rPr>
          <w:sz w:val="26"/>
          <w:szCs w:val="26"/>
          <w:rtl/>
          <w:lang w:val="en-CA" w:bidi="ar-LB"/>
        </w:rPr>
        <w:t xml:space="preserve"> </w:t>
      </w:r>
      <w:r w:rsidRPr="00D836ED">
        <w:rPr>
          <w:sz w:val="26"/>
          <w:szCs w:val="26"/>
          <w:lang w:val="en-CA" w:bidi="ar-LB"/>
        </w:rPr>
        <w:t>R-404A</w:t>
      </w:r>
      <w:r w:rsidRPr="00D836ED">
        <w:rPr>
          <w:sz w:val="26"/>
          <w:szCs w:val="26"/>
          <w:rtl/>
          <w:lang w:val="en-CA" w:bidi="ar-LB"/>
        </w:rPr>
        <w:t xml:space="preserve"> من اعتمادها من قِبل </w:t>
      </w:r>
      <w:r w:rsidR="00331CF2">
        <w:rPr>
          <w:rFonts w:hint="cs"/>
          <w:sz w:val="26"/>
          <w:szCs w:val="26"/>
          <w:rtl/>
          <w:lang w:val="en-CA" w:bidi="ar-LB"/>
        </w:rPr>
        <w:t xml:space="preserve">محلات السوبر ماركت </w:t>
      </w:r>
      <w:r w:rsidRPr="00D836ED">
        <w:rPr>
          <w:sz w:val="26"/>
          <w:szCs w:val="26"/>
          <w:rtl/>
          <w:lang w:val="en-CA" w:bidi="ar-LB"/>
        </w:rPr>
        <w:t xml:space="preserve">بعد المرحلة التجريبية. وللتخفيف من ذلك، سيوثّق المشروع وينشر أدلة واضحة على وفورات تكاليف التشغيل (انخفاض فواتير الكهرباء وتكاليف الخدمة)، إلى جانب أنشطة توعية للمستهلكين تُبرز </w:t>
      </w:r>
      <w:r w:rsidR="00331CF2">
        <w:rPr>
          <w:rFonts w:hint="cs"/>
          <w:sz w:val="26"/>
          <w:szCs w:val="26"/>
          <w:rtl/>
          <w:lang w:val="en-CA" w:bidi="ar-LB"/>
        </w:rPr>
        <w:t>المكاسب المتعلقة بالسمعة.</w:t>
      </w:r>
      <w:r w:rsidRPr="00D836ED">
        <w:rPr>
          <w:sz w:val="26"/>
          <w:szCs w:val="26"/>
          <w:rtl/>
          <w:lang w:val="en-CA" w:bidi="ar-LB"/>
        </w:rPr>
        <w:t xml:space="preserve"> وسيضمن التمويل المشترك من </w:t>
      </w:r>
      <w:r w:rsidR="00331CF2">
        <w:rPr>
          <w:rFonts w:hint="cs"/>
          <w:sz w:val="26"/>
          <w:szCs w:val="26"/>
          <w:rtl/>
          <w:lang w:val="en-CA" w:bidi="ar-LB"/>
        </w:rPr>
        <w:t xml:space="preserve">محلات السوبر ماركت </w:t>
      </w:r>
      <w:r w:rsidRPr="00D836ED">
        <w:rPr>
          <w:sz w:val="26"/>
          <w:szCs w:val="26"/>
          <w:rtl/>
          <w:lang w:val="en-CA" w:bidi="ar-LB"/>
        </w:rPr>
        <w:t>لتحديثات التركيب والبنية التحتية الملكية ويُظهر استعدادًا للاستثمار</w:t>
      </w:r>
      <w:r w:rsidR="00634755">
        <w:rPr>
          <w:rFonts w:hint="cs"/>
          <w:sz w:val="26"/>
          <w:szCs w:val="26"/>
          <w:rtl/>
          <w:lang w:val="en-CA" w:bidi="ar-LB"/>
        </w:rPr>
        <w:t>؛ و</w:t>
      </w:r>
    </w:p>
    <w:p w14:paraId="6405B71C" w14:textId="27290DFC" w:rsidR="00634755" w:rsidRDefault="00634755" w:rsidP="00CA79D7">
      <w:pPr>
        <w:pStyle w:val="Heading2"/>
        <w:numPr>
          <w:ilvl w:val="0"/>
          <w:numId w:val="14"/>
        </w:numPr>
        <w:bidi/>
        <w:ind w:left="1440" w:hanging="720"/>
        <w:rPr>
          <w:sz w:val="26"/>
          <w:szCs w:val="26"/>
          <w:rtl/>
          <w:lang w:val="en-CA" w:bidi="ar-LB"/>
        </w:rPr>
      </w:pPr>
      <w:r w:rsidRPr="00634755">
        <w:rPr>
          <w:sz w:val="26"/>
          <w:szCs w:val="26"/>
          <w:rtl/>
          <w:lang w:val="en-CA" w:bidi="ar-LB"/>
        </w:rPr>
        <w:t>هناك خطرٌ من عدم مشاركة الجهات المعنية الرئيسية (</w:t>
      </w:r>
      <w:r w:rsidR="003D2567">
        <w:rPr>
          <w:rFonts w:hint="cs"/>
          <w:sz w:val="26"/>
          <w:szCs w:val="26"/>
          <w:rtl/>
          <w:lang w:val="en-CA" w:bidi="ar-LB"/>
        </w:rPr>
        <w:t>محلات</w:t>
      </w:r>
      <w:r w:rsidRPr="00634755">
        <w:rPr>
          <w:sz w:val="26"/>
          <w:szCs w:val="26"/>
          <w:rtl/>
          <w:lang w:val="en-CA" w:bidi="ar-LB"/>
        </w:rPr>
        <w:t xml:space="preserve"> السوبر ماركت، البلديات، المستهلكون، أو الفنيون) بفعالية في جهود تكرار التجربة. ولمعالجة هذا الخطر، سيُنفّذ المشروع </w:t>
      </w:r>
      <w:r w:rsidRPr="00634755">
        <w:rPr>
          <w:sz w:val="26"/>
          <w:szCs w:val="26"/>
          <w:rtl/>
          <w:lang w:val="en-CA" w:bidi="ar-LB"/>
        </w:rPr>
        <w:lastRenderedPageBreak/>
        <w:t>تدابير توعية مبتكرة، تشمل مسابقات طلابية، وحملات ترويجية في المتاجر، وموادّ مُوجّهة للمستهلكين، تهدف إلى زيادة الوعي وتحفيز الاهتمام. وستشمل عملية الرصد بيانات مُفصّلة عن المشاركة لضمان الشمولية.</w:t>
      </w:r>
    </w:p>
    <w:p w14:paraId="40112C1A" w14:textId="0AF66D89" w:rsidR="003D2567" w:rsidRDefault="003D2567" w:rsidP="003D2567">
      <w:pPr>
        <w:bidi/>
        <w:spacing w:after="240"/>
        <w:rPr>
          <w:b/>
          <w:bCs/>
          <w:sz w:val="26"/>
          <w:szCs w:val="26"/>
          <w:rtl/>
        </w:rPr>
      </w:pPr>
      <w:r w:rsidRPr="003D2567">
        <w:rPr>
          <w:rFonts w:hint="cs"/>
          <w:b/>
          <w:bCs/>
          <w:sz w:val="26"/>
          <w:szCs w:val="26"/>
          <w:rtl/>
        </w:rPr>
        <w:t>التوصية</w:t>
      </w:r>
    </w:p>
    <w:p w14:paraId="6E8CC780" w14:textId="473AFAFB" w:rsidR="00E93D41" w:rsidRDefault="00E93D41" w:rsidP="0071183B">
      <w:pPr>
        <w:pStyle w:val="Heading1"/>
        <w:numPr>
          <w:ilvl w:val="0"/>
          <w:numId w:val="32"/>
        </w:numPr>
        <w:bidi/>
        <w:spacing w:line="288" w:lineRule="auto"/>
        <w:ind w:left="0" w:firstLine="0"/>
        <w:rPr>
          <w:sz w:val="26"/>
          <w:szCs w:val="26"/>
          <w:rtl/>
          <w:lang w:val="en-CA" w:bidi="ar-LB"/>
        </w:rPr>
      </w:pPr>
      <w:r w:rsidRPr="00E93D41">
        <w:rPr>
          <w:sz w:val="26"/>
          <w:szCs w:val="26"/>
          <w:rtl/>
          <w:lang w:val="en-CA" w:bidi="ar-LB"/>
        </w:rPr>
        <w:t>قد ترغب اللجنة التنفيذية في النظر في الموافقة على المشروع التجريبي</w:t>
      </w:r>
      <w:r w:rsidR="002D00CD">
        <w:rPr>
          <w:rFonts w:hint="cs"/>
          <w:sz w:val="26"/>
          <w:szCs w:val="26"/>
          <w:rtl/>
          <w:lang w:val="en-CA" w:bidi="ar-LB"/>
        </w:rPr>
        <w:t xml:space="preserve"> </w:t>
      </w:r>
      <w:r w:rsidR="002D00CD" w:rsidRPr="002D00CD">
        <w:rPr>
          <w:sz w:val="26"/>
          <w:szCs w:val="26"/>
          <w:rtl/>
          <w:lang w:val="en-CA" w:bidi="ar-LB"/>
        </w:rPr>
        <w:t>للحفاظ على و</w:t>
      </w:r>
      <w:r w:rsidR="002D00CD" w:rsidRPr="002D00CD">
        <w:rPr>
          <w:sz w:val="26"/>
          <w:szCs w:val="26"/>
          <w:lang w:val="en-CA" w:bidi="ar-LB"/>
        </w:rPr>
        <w:t>/</w:t>
      </w:r>
      <w:r w:rsidR="002D00CD" w:rsidRPr="002D00CD">
        <w:rPr>
          <w:sz w:val="26"/>
          <w:szCs w:val="26"/>
          <w:rtl/>
          <w:lang w:val="en-CA" w:bidi="ar-LB"/>
        </w:rPr>
        <w:t xml:space="preserve">أو تحسين كفاءة </w:t>
      </w:r>
      <w:r w:rsidR="002D00CD" w:rsidRPr="002D00CD">
        <w:rPr>
          <w:rFonts w:hint="cs"/>
          <w:sz w:val="26"/>
          <w:szCs w:val="26"/>
          <w:rtl/>
          <w:lang w:val="en-CA" w:bidi="ar-LB"/>
        </w:rPr>
        <w:t xml:space="preserve">استخدام </w:t>
      </w:r>
      <w:r w:rsidR="002D00CD" w:rsidRPr="002D00CD">
        <w:rPr>
          <w:sz w:val="26"/>
          <w:szCs w:val="26"/>
          <w:rtl/>
          <w:lang w:val="en-CA" w:bidi="ar-LB"/>
        </w:rPr>
        <w:t xml:space="preserve">الطاقة في </w:t>
      </w:r>
      <w:r w:rsidR="002D00CD" w:rsidRPr="002D00CD">
        <w:rPr>
          <w:rFonts w:hint="cs"/>
          <w:sz w:val="26"/>
          <w:szCs w:val="26"/>
          <w:rtl/>
          <w:lang w:val="en-CA" w:bidi="ar-LB"/>
        </w:rPr>
        <w:t>ال</w:t>
      </w:r>
      <w:r w:rsidR="002D00CD" w:rsidRPr="002D00CD">
        <w:rPr>
          <w:sz w:val="26"/>
          <w:szCs w:val="26"/>
          <w:rtl/>
          <w:lang w:val="en-CA" w:bidi="ar-LB"/>
        </w:rPr>
        <w:t>تكنولوجيات و</w:t>
      </w:r>
      <w:r w:rsidR="002D00CD" w:rsidRPr="002D00CD">
        <w:rPr>
          <w:rFonts w:hint="cs"/>
          <w:sz w:val="26"/>
          <w:szCs w:val="26"/>
          <w:rtl/>
          <w:lang w:val="en-CA" w:bidi="ar-LB"/>
        </w:rPr>
        <w:t>ال</w:t>
      </w:r>
      <w:r w:rsidR="002D00CD" w:rsidRPr="002D00CD">
        <w:rPr>
          <w:sz w:val="26"/>
          <w:szCs w:val="26"/>
          <w:rtl/>
          <w:lang w:val="en-CA" w:bidi="ar-LB"/>
        </w:rPr>
        <w:t>معدات</w:t>
      </w:r>
      <w:r w:rsidR="0094650D">
        <w:rPr>
          <w:rFonts w:hint="cs"/>
          <w:sz w:val="26"/>
          <w:szCs w:val="26"/>
          <w:rtl/>
          <w:lang w:val="en-CA" w:bidi="ar-LB"/>
        </w:rPr>
        <w:t xml:space="preserve"> </w:t>
      </w:r>
      <w:r w:rsidR="0094650D" w:rsidRPr="002D00CD">
        <w:rPr>
          <w:rFonts w:hint="cs"/>
          <w:sz w:val="26"/>
          <w:szCs w:val="26"/>
          <w:rtl/>
          <w:lang w:val="en-CA" w:bidi="ar-LB"/>
        </w:rPr>
        <w:t>البديلة</w:t>
      </w:r>
      <w:r w:rsidR="002D00CD" w:rsidRPr="002D00CD">
        <w:rPr>
          <w:sz w:val="26"/>
          <w:szCs w:val="26"/>
          <w:rtl/>
          <w:lang w:val="en-CA" w:bidi="ar-LB"/>
        </w:rPr>
        <w:t xml:space="preserve"> في سياق </w:t>
      </w:r>
      <w:r w:rsidR="002D00CD" w:rsidRPr="002D00CD">
        <w:rPr>
          <w:rFonts w:hint="cs"/>
          <w:sz w:val="26"/>
          <w:szCs w:val="26"/>
          <w:rtl/>
          <w:lang w:val="en-CA" w:bidi="ar-LB"/>
        </w:rPr>
        <w:t>التخفيض</w:t>
      </w:r>
      <w:r w:rsidR="002D00CD" w:rsidRPr="002D00CD">
        <w:rPr>
          <w:sz w:val="26"/>
          <w:szCs w:val="26"/>
          <w:rtl/>
          <w:lang w:val="en-CA" w:bidi="ar-LB"/>
        </w:rPr>
        <w:t xml:space="preserve"> التدريجي </w:t>
      </w:r>
      <w:r w:rsidR="002D00CD" w:rsidRPr="002D00CD">
        <w:rPr>
          <w:rFonts w:hint="cs"/>
          <w:sz w:val="26"/>
          <w:szCs w:val="26"/>
          <w:rtl/>
          <w:lang w:val="en-CA" w:bidi="ar-LB"/>
        </w:rPr>
        <w:t>للمواد الهيدروفلوروكربونية (</w:t>
      </w:r>
      <w:r w:rsidR="002D00CD" w:rsidRPr="002D00CD">
        <w:rPr>
          <w:sz w:val="26"/>
          <w:szCs w:val="26"/>
          <w:rtl/>
          <w:lang w:val="en-CA" w:bidi="ar-LB"/>
        </w:rPr>
        <w:t>أنشطة غير استثمارية</w:t>
      </w:r>
      <w:r w:rsidR="002D00CD" w:rsidRPr="002D00CD">
        <w:rPr>
          <w:rFonts w:hint="cs"/>
          <w:sz w:val="26"/>
          <w:szCs w:val="26"/>
          <w:rtl/>
          <w:lang w:val="en-CA" w:bidi="ar-LB"/>
        </w:rPr>
        <w:t>) و</w:t>
      </w:r>
      <w:r w:rsidR="002D00CD" w:rsidRPr="002D00CD">
        <w:rPr>
          <w:sz w:val="26"/>
          <w:szCs w:val="26"/>
          <w:rtl/>
          <w:lang w:val="en-CA" w:bidi="ar-LB"/>
        </w:rPr>
        <w:t xml:space="preserve">مشروع </w:t>
      </w:r>
      <w:r w:rsidR="002D00CD" w:rsidRPr="002D00CD">
        <w:rPr>
          <w:rFonts w:hint="cs"/>
          <w:sz w:val="26"/>
          <w:szCs w:val="26"/>
          <w:rtl/>
          <w:lang w:val="en-CA" w:bidi="ar-LB"/>
        </w:rPr>
        <w:t>تدليلي</w:t>
      </w:r>
      <w:r w:rsidR="002D00CD" w:rsidRPr="002D00CD">
        <w:rPr>
          <w:sz w:val="26"/>
          <w:szCs w:val="26"/>
          <w:rtl/>
          <w:lang w:val="en-CA" w:bidi="ar-LB"/>
        </w:rPr>
        <w:t xml:space="preserve"> </w:t>
      </w:r>
      <w:r w:rsidR="002D00CD" w:rsidRPr="002D00CD">
        <w:rPr>
          <w:rFonts w:hint="cs"/>
          <w:sz w:val="26"/>
          <w:szCs w:val="26"/>
          <w:rtl/>
          <w:lang w:val="en-CA" w:bidi="ar-LB"/>
        </w:rPr>
        <w:t xml:space="preserve">لاستبدال أنظمة التبريد المركزية </w:t>
      </w:r>
      <w:r w:rsidR="0094650D">
        <w:rPr>
          <w:rFonts w:hint="cs"/>
          <w:sz w:val="26"/>
          <w:szCs w:val="26"/>
          <w:rtl/>
          <w:lang w:val="en-CA" w:bidi="ar-LB"/>
        </w:rPr>
        <w:t>التي تعمل بغاز</w:t>
      </w:r>
      <w:r w:rsidR="002D00CD" w:rsidRPr="002D00CD">
        <w:rPr>
          <w:rFonts w:hint="cs"/>
          <w:sz w:val="26"/>
          <w:szCs w:val="26"/>
          <w:lang w:val="en-CA" w:bidi="ar-LB"/>
        </w:rPr>
        <w:t xml:space="preserve"> R-404A </w:t>
      </w:r>
      <w:r w:rsidR="002D00CD" w:rsidRPr="002D00CD">
        <w:rPr>
          <w:rFonts w:hint="cs"/>
          <w:sz w:val="26"/>
          <w:szCs w:val="26"/>
          <w:rtl/>
          <w:lang w:val="en-CA" w:bidi="ar-LB"/>
        </w:rPr>
        <w:t>في ثلاثة محلات سوبر ماركت متوسطة الحجم بخزائن عرض موصلة بمقبس كهربي</w:t>
      </w:r>
      <w:r w:rsidR="002D00CD" w:rsidRPr="002D00CD">
        <w:rPr>
          <w:sz w:val="26"/>
          <w:szCs w:val="26"/>
          <w:rtl/>
          <w:lang w:val="en-CA" w:bidi="ar-LB"/>
        </w:rPr>
        <w:t xml:space="preserve"> </w:t>
      </w:r>
      <w:r w:rsidR="002D00CD" w:rsidRPr="002D00CD">
        <w:rPr>
          <w:rFonts w:hint="cs"/>
          <w:sz w:val="26"/>
          <w:szCs w:val="26"/>
          <w:rtl/>
          <w:lang w:val="en-CA" w:bidi="ar-LB"/>
        </w:rPr>
        <w:t xml:space="preserve">مستقلة لامركزية تعمل بغاز </w:t>
      </w:r>
      <w:r w:rsidRPr="00E93D41">
        <w:rPr>
          <w:sz w:val="26"/>
          <w:szCs w:val="26"/>
          <w:lang w:val="en-CA" w:bidi="ar-LB"/>
        </w:rPr>
        <w:t>R-290</w:t>
      </w:r>
      <w:r w:rsidRPr="00E93D41">
        <w:rPr>
          <w:sz w:val="26"/>
          <w:szCs w:val="26"/>
          <w:rtl/>
          <w:lang w:val="en-CA" w:bidi="ar-LB"/>
        </w:rPr>
        <w:t xml:space="preserve"> لصربيا، بمبلغ </w:t>
      </w:r>
      <w:r w:rsidR="0066462D" w:rsidRPr="0066462D">
        <w:rPr>
          <w:sz w:val="26"/>
          <w:szCs w:val="26"/>
          <w:lang w:val="en-CA" w:bidi="ar-LB"/>
        </w:rPr>
        <w:t>316,000</w:t>
      </w:r>
      <w:r w:rsidR="0066462D" w:rsidRPr="0066462D">
        <w:rPr>
          <w:rFonts w:hint="cs"/>
          <w:sz w:val="26"/>
          <w:szCs w:val="26"/>
          <w:rtl/>
          <w:lang w:val="en-CA" w:bidi="ar-LB"/>
        </w:rPr>
        <w:t xml:space="preserve"> </w:t>
      </w:r>
      <w:r w:rsidRPr="00E93D41">
        <w:rPr>
          <w:sz w:val="26"/>
          <w:szCs w:val="26"/>
          <w:rtl/>
          <w:lang w:val="en-CA" w:bidi="ar-LB"/>
        </w:rPr>
        <w:t>دولار أمريكي، بالإضافة إلى تكاليف دعم الوكالة البالغة</w:t>
      </w:r>
      <w:r w:rsidR="0066462D" w:rsidRPr="0066462D">
        <w:rPr>
          <w:sz w:val="26"/>
          <w:szCs w:val="26"/>
          <w:lang w:val="en-CA" w:bidi="ar-LB"/>
        </w:rPr>
        <w:t xml:space="preserve">22,120 </w:t>
      </w:r>
      <w:r w:rsidR="0066462D" w:rsidRPr="0066462D">
        <w:rPr>
          <w:rFonts w:hint="cs"/>
          <w:sz w:val="26"/>
          <w:szCs w:val="26"/>
          <w:rtl/>
          <w:lang w:val="en-CA" w:bidi="ar-LB"/>
        </w:rPr>
        <w:t xml:space="preserve"> </w:t>
      </w:r>
      <w:r w:rsidRPr="00E93D41">
        <w:rPr>
          <w:sz w:val="26"/>
          <w:szCs w:val="26"/>
          <w:rtl/>
          <w:lang w:val="en-CA" w:bidi="ar-LB"/>
        </w:rPr>
        <w:t>دولار</w:t>
      </w:r>
      <w:r w:rsidR="0066462D">
        <w:rPr>
          <w:rFonts w:hint="cs"/>
          <w:sz w:val="26"/>
          <w:szCs w:val="26"/>
          <w:rtl/>
          <w:lang w:val="en-CA" w:bidi="ar-LB"/>
        </w:rPr>
        <w:t>اً</w:t>
      </w:r>
      <w:r w:rsidRPr="00E93D41">
        <w:rPr>
          <w:sz w:val="26"/>
          <w:szCs w:val="26"/>
          <w:rtl/>
          <w:lang w:val="en-CA" w:bidi="ar-LB"/>
        </w:rPr>
        <w:t xml:space="preserve"> أمريكي</w:t>
      </w:r>
      <w:r w:rsidR="0066462D">
        <w:rPr>
          <w:rFonts w:hint="cs"/>
          <w:sz w:val="26"/>
          <w:szCs w:val="26"/>
          <w:rtl/>
          <w:lang w:val="en-CA" w:bidi="ar-LB"/>
        </w:rPr>
        <w:t>اً</w:t>
      </w:r>
      <w:r w:rsidRPr="00E93D41">
        <w:rPr>
          <w:sz w:val="26"/>
          <w:szCs w:val="26"/>
          <w:rtl/>
          <w:lang w:val="en-CA" w:bidi="ar-LB"/>
        </w:rPr>
        <w:t xml:space="preserve"> ل</w:t>
      </w:r>
      <w:r w:rsidR="0057736F">
        <w:rPr>
          <w:sz w:val="26"/>
          <w:szCs w:val="26"/>
          <w:rtl/>
          <w:lang w:val="en-CA" w:bidi="ar-LB"/>
        </w:rPr>
        <w:t>ليونيدو</w:t>
      </w:r>
      <w:r w:rsidRPr="00E93D41">
        <w:rPr>
          <w:sz w:val="26"/>
          <w:szCs w:val="26"/>
          <w:rtl/>
          <w:lang w:val="en-CA" w:bidi="ar-LB"/>
        </w:rPr>
        <w:t>، مع ملاحظة ما يلي:</w:t>
      </w:r>
    </w:p>
    <w:p w14:paraId="7B32D3E1" w14:textId="5E05A9C8" w:rsidR="00E93D41" w:rsidRDefault="0036001A" w:rsidP="00CA79D7">
      <w:pPr>
        <w:pStyle w:val="Heading2"/>
        <w:numPr>
          <w:ilvl w:val="0"/>
          <w:numId w:val="15"/>
        </w:numPr>
        <w:bidi/>
        <w:ind w:left="1440" w:hanging="720"/>
        <w:rPr>
          <w:sz w:val="26"/>
          <w:szCs w:val="26"/>
          <w:rtl/>
          <w:lang w:val="en-CA" w:bidi="ar-LB"/>
        </w:rPr>
      </w:pPr>
      <w:r w:rsidRPr="0036001A">
        <w:rPr>
          <w:sz w:val="26"/>
          <w:szCs w:val="26"/>
          <w:rtl/>
          <w:lang w:val="en-CA" w:bidi="ar-LB"/>
        </w:rPr>
        <w:t xml:space="preserve">أن حكومة صربيا قد التزمت بالشروط المشار إليها في </w:t>
      </w:r>
      <w:r>
        <w:rPr>
          <w:rFonts w:hint="cs"/>
          <w:sz w:val="26"/>
          <w:szCs w:val="26"/>
          <w:rtl/>
          <w:lang w:val="en-CA" w:bidi="ar-LB"/>
        </w:rPr>
        <w:t>المقرر</w:t>
      </w:r>
      <w:r w:rsidRPr="0036001A">
        <w:rPr>
          <w:sz w:val="26"/>
          <w:szCs w:val="26"/>
          <w:rtl/>
          <w:lang w:val="en-CA" w:bidi="ar-LB"/>
        </w:rPr>
        <w:t xml:space="preserve"> 91/65(ب)(</w:t>
      </w:r>
      <w:r>
        <w:rPr>
          <w:rFonts w:hint="cs"/>
          <w:sz w:val="26"/>
          <w:szCs w:val="26"/>
          <w:rtl/>
          <w:lang w:val="en-CA" w:bidi="ar-LB"/>
        </w:rPr>
        <w:t>4</w:t>
      </w:r>
      <w:r w:rsidRPr="0036001A">
        <w:rPr>
          <w:sz w:val="26"/>
          <w:szCs w:val="26"/>
          <w:rtl/>
          <w:lang w:val="en-CA" w:bidi="ar-LB"/>
        </w:rPr>
        <w:t>)ب إلى ب(</w:t>
      </w:r>
      <w:r>
        <w:rPr>
          <w:rFonts w:hint="cs"/>
          <w:sz w:val="26"/>
          <w:szCs w:val="26"/>
          <w:rtl/>
          <w:lang w:val="en-CA" w:bidi="ar-LB"/>
        </w:rPr>
        <w:t>4</w:t>
      </w:r>
      <w:r w:rsidRPr="0036001A">
        <w:rPr>
          <w:sz w:val="26"/>
          <w:szCs w:val="26"/>
          <w:rtl/>
          <w:lang w:val="en-CA" w:bidi="ar-LB"/>
        </w:rPr>
        <w:t>)د؛</w:t>
      </w:r>
    </w:p>
    <w:p w14:paraId="71189ADE" w14:textId="4DC01FA1" w:rsidR="0036001A" w:rsidRDefault="00C963C3" w:rsidP="00CA79D7">
      <w:pPr>
        <w:pStyle w:val="Heading2"/>
        <w:numPr>
          <w:ilvl w:val="0"/>
          <w:numId w:val="15"/>
        </w:numPr>
        <w:bidi/>
        <w:ind w:left="1440" w:hanging="720"/>
        <w:rPr>
          <w:sz w:val="26"/>
          <w:szCs w:val="26"/>
          <w:rtl/>
          <w:lang w:val="en-CA" w:bidi="ar-LB"/>
        </w:rPr>
      </w:pPr>
      <w:r w:rsidRPr="00C963C3">
        <w:rPr>
          <w:sz w:val="26"/>
          <w:szCs w:val="26"/>
          <w:rtl/>
          <w:lang w:val="en-CA" w:bidi="ar-LB"/>
        </w:rPr>
        <w:t>أن تقوم حكومة صربيا بإعداد معايير</w:t>
      </w:r>
      <w:r>
        <w:rPr>
          <w:rFonts w:hint="cs"/>
          <w:sz w:val="26"/>
          <w:szCs w:val="26"/>
          <w:rtl/>
          <w:lang w:val="en-CA" w:bidi="ar-LB"/>
        </w:rPr>
        <w:t xml:space="preserve"> دنيا</w:t>
      </w:r>
      <w:r w:rsidR="00E12C46">
        <w:rPr>
          <w:rFonts w:hint="cs"/>
          <w:sz w:val="26"/>
          <w:szCs w:val="26"/>
          <w:rtl/>
          <w:lang w:val="en-CA" w:bidi="ar-LB"/>
        </w:rPr>
        <w:t xml:space="preserve"> محددة</w:t>
      </w:r>
      <w:r>
        <w:rPr>
          <w:rFonts w:hint="cs"/>
          <w:sz w:val="26"/>
          <w:szCs w:val="26"/>
          <w:rtl/>
          <w:lang w:val="en-CA" w:bidi="ar-LB"/>
        </w:rPr>
        <w:t xml:space="preserve"> ل</w:t>
      </w:r>
      <w:r w:rsidRPr="00C963C3">
        <w:rPr>
          <w:sz w:val="26"/>
          <w:szCs w:val="26"/>
          <w:rtl/>
          <w:lang w:val="en-CA" w:bidi="ar-LB"/>
        </w:rPr>
        <w:t>أداء الطاقة لخزائن العرض للبيع بالتجزئة وتطوير خارطة طريق ل</w:t>
      </w:r>
      <w:r>
        <w:rPr>
          <w:rFonts w:hint="cs"/>
          <w:sz w:val="26"/>
          <w:szCs w:val="26"/>
          <w:rtl/>
          <w:lang w:val="en-CA" w:bidi="ar-LB"/>
        </w:rPr>
        <w:t>ل</w:t>
      </w:r>
      <w:r w:rsidRPr="00C963C3">
        <w:rPr>
          <w:sz w:val="26"/>
          <w:szCs w:val="26"/>
          <w:rtl/>
          <w:lang w:val="en-CA" w:bidi="ar-LB"/>
        </w:rPr>
        <w:t xml:space="preserve">معايير </w:t>
      </w:r>
      <w:r>
        <w:rPr>
          <w:rFonts w:hint="cs"/>
          <w:sz w:val="26"/>
          <w:szCs w:val="26"/>
          <w:rtl/>
          <w:lang w:val="en-CA" w:bidi="ar-LB"/>
        </w:rPr>
        <w:t>الدنيا ل</w:t>
      </w:r>
      <w:r w:rsidRPr="00C963C3">
        <w:rPr>
          <w:sz w:val="26"/>
          <w:szCs w:val="26"/>
          <w:rtl/>
          <w:lang w:val="en-CA" w:bidi="ar-LB"/>
        </w:rPr>
        <w:t>أداء الطاقة لوحدات التكثيف والأنظمة المركزية؛ و</w:t>
      </w:r>
    </w:p>
    <w:p w14:paraId="649FE0DC" w14:textId="7E7F8BE5" w:rsidR="00FA4AF2" w:rsidRPr="00FA4AF2" w:rsidRDefault="00FA4AF2" w:rsidP="00CA79D7">
      <w:pPr>
        <w:pStyle w:val="Heading2"/>
        <w:numPr>
          <w:ilvl w:val="0"/>
          <w:numId w:val="15"/>
        </w:numPr>
        <w:bidi/>
        <w:ind w:left="1440" w:hanging="720"/>
        <w:rPr>
          <w:sz w:val="26"/>
          <w:szCs w:val="26"/>
          <w:rtl/>
          <w:lang w:val="en-CA" w:bidi="ar-LB"/>
        </w:rPr>
      </w:pPr>
      <w:r w:rsidRPr="00FA4AF2">
        <w:rPr>
          <w:sz w:val="26"/>
          <w:szCs w:val="26"/>
          <w:rtl/>
          <w:lang w:val="en-CA" w:bidi="ar-LB"/>
        </w:rPr>
        <w:t xml:space="preserve">أن يتم </w:t>
      </w:r>
      <w:r>
        <w:rPr>
          <w:rFonts w:hint="cs"/>
          <w:sz w:val="26"/>
          <w:szCs w:val="26"/>
          <w:rtl/>
          <w:lang w:val="en-CA" w:bidi="ar-LB"/>
        </w:rPr>
        <w:t xml:space="preserve">إنجاز </w:t>
      </w:r>
      <w:r w:rsidRPr="00FA4AF2">
        <w:rPr>
          <w:sz w:val="26"/>
          <w:szCs w:val="26"/>
          <w:rtl/>
          <w:lang w:val="en-CA" w:bidi="ar-LB"/>
        </w:rPr>
        <w:t>المشروع من الناحية التشغيلية في موعد أقصاه 31 ديسمبر</w:t>
      </w:r>
      <w:r>
        <w:rPr>
          <w:rFonts w:hint="cs"/>
          <w:sz w:val="26"/>
          <w:szCs w:val="26"/>
          <w:rtl/>
          <w:lang w:val="en-CA" w:bidi="ar-LB"/>
        </w:rPr>
        <w:t>/كانون الأول</w:t>
      </w:r>
      <w:r w:rsidRPr="00FA4AF2">
        <w:rPr>
          <w:sz w:val="26"/>
          <w:szCs w:val="26"/>
          <w:rtl/>
          <w:lang w:val="en-CA" w:bidi="ar-LB"/>
        </w:rPr>
        <w:t xml:space="preserve"> 2028، وسيتم تقديم تقرير مفصل عن المشروع إلى اللجنة التنفيذية في غضون ستة أشهر من تاريخ </w:t>
      </w:r>
      <w:r>
        <w:rPr>
          <w:rFonts w:hint="cs"/>
          <w:sz w:val="26"/>
          <w:szCs w:val="26"/>
          <w:rtl/>
          <w:lang w:val="en-CA" w:bidi="ar-LB"/>
        </w:rPr>
        <w:t xml:space="preserve">إنجاز </w:t>
      </w:r>
      <w:r w:rsidRPr="00FA4AF2">
        <w:rPr>
          <w:sz w:val="26"/>
          <w:szCs w:val="26"/>
          <w:rtl/>
          <w:lang w:val="en-CA" w:bidi="ar-LB"/>
        </w:rPr>
        <w:t xml:space="preserve">المشروع، بما في ذلك وصف مفصل للأنشطة التي تم اتخاذها لنشر نتائج العرض التوضيحي للتكنولوجيا وتعزيز اعتماد </w:t>
      </w:r>
      <w:r>
        <w:rPr>
          <w:rFonts w:hint="cs"/>
          <w:sz w:val="26"/>
          <w:szCs w:val="26"/>
          <w:rtl/>
          <w:lang w:val="en-CA" w:bidi="ar-LB"/>
        </w:rPr>
        <w:t>تكنولوجيات</w:t>
      </w:r>
      <w:r w:rsidRPr="00FA4AF2">
        <w:rPr>
          <w:sz w:val="26"/>
          <w:szCs w:val="26"/>
          <w:rtl/>
          <w:lang w:val="en-CA" w:bidi="ar-LB"/>
        </w:rPr>
        <w:t xml:space="preserve"> بديلة</w:t>
      </w:r>
      <w:r w:rsidR="008816C0">
        <w:rPr>
          <w:rFonts w:hint="cs"/>
          <w:sz w:val="26"/>
          <w:szCs w:val="26"/>
          <w:rtl/>
          <w:lang w:val="en-CA" w:bidi="ar-LB"/>
        </w:rPr>
        <w:t xml:space="preserve"> </w:t>
      </w:r>
      <w:r w:rsidR="008816C0" w:rsidRPr="00FA4AF2">
        <w:rPr>
          <w:sz w:val="26"/>
          <w:szCs w:val="26"/>
          <w:rtl/>
          <w:lang w:val="en-CA" w:bidi="ar-LB"/>
        </w:rPr>
        <w:t>مختار</w:t>
      </w:r>
      <w:r w:rsidRPr="00FA4AF2">
        <w:rPr>
          <w:sz w:val="26"/>
          <w:szCs w:val="26"/>
          <w:rtl/>
          <w:lang w:val="en-CA" w:bidi="ar-LB"/>
        </w:rPr>
        <w:t xml:space="preserve"> موفرة للطاقة</w:t>
      </w:r>
      <w:r w:rsidR="008816C0">
        <w:rPr>
          <w:rFonts w:hint="cs"/>
          <w:sz w:val="26"/>
          <w:szCs w:val="26"/>
          <w:rtl/>
          <w:lang w:val="en-CA" w:bidi="ar-LB"/>
        </w:rPr>
        <w:t>.</w:t>
      </w:r>
    </w:p>
    <w:p w14:paraId="43E9ACE7" w14:textId="156834CF" w:rsidR="00A37C0B" w:rsidRPr="00A37C0B" w:rsidRDefault="00041929" w:rsidP="00A37C0B">
      <w:pPr>
        <w:bidi/>
        <w:rPr>
          <w:rtl/>
          <w:lang w:bidi="ar-LB"/>
        </w:rPr>
        <w:sectPr w:rsidR="00A37C0B" w:rsidRPr="00A37C0B" w:rsidSect="00324704">
          <w:headerReference w:type="first" r:id="rId19"/>
          <w:footerReference w:type="first" r:id="rId20"/>
          <w:pgSz w:w="12240" w:h="15840" w:code="1"/>
          <w:pgMar w:top="720" w:right="1440" w:bottom="864" w:left="1440" w:header="720" w:footer="475" w:gutter="0"/>
          <w:cols w:space="720"/>
          <w:titlePg/>
          <w:docGrid w:linePitch="326"/>
        </w:sectPr>
      </w:pPr>
      <w:r>
        <w:rPr>
          <w:rtl/>
          <w:lang w:bidi="ar-LB"/>
        </w:rPr>
        <w:br/>
      </w:r>
    </w:p>
    <w:p w14:paraId="16C14A32" w14:textId="77777777" w:rsidR="00175504" w:rsidRPr="00F74AE1" w:rsidRDefault="00175504" w:rsidP="00175504">
      <w:pPr>
        <w:bidi/>
        <w:spacing w:before="240" w:after="240"/>
        <w:jc w:val="center"/>
        <w:rPr>
          <w:b/>
          <w:bCs/>
          <w:sz w:val="26"/>
          <w:szCs w:val="26"/>
          <w:lang w:bidi="ar-AE"/>
        </w:rPr>
      </w:pPr>
      <w:r>
        <w:rPr>
          <w:rFonts w:hint="cs"/>
          <w:b/>
          <w:bCs/>
          <w:sz w:val="26"/>
          <w:szCs w:val="26"/>
          <w:rtl/>
          <w:lang w:bidi="ar-AE"/>
        </w:rPr>
        <w:lastRenderedPageBreak/>
        <w:t>المرفق الأول</w:t>
      </w:r>
    </w:p>
    <w:p w14:paraId="10482061" w14:textId="2B9C3861" w:rsidR="00175504" w:rsidRDefault="00175504" w:rsidP="00175504">
      <w:pPr>
        <w:bidi/>
        <w:jc w:val="center"/>
        <w:rPr>
          <w:b/>
          <w:bCs/>
          <w:sz w:val="26"/>
          <w:szCs w:val="26"/>
          <w:rtl/>
          <w:lang w:val="en-US" w:bidi="ar-AE"/>
        </w:rPr>
      </w:pPr>
      <w:r w:rsidRPr="00DE5E8D">
        <w:rPr>
          <w:rFonts w:hint="cs"/>
          <w:b/>
          <w:bCs/>
          <w:sz w:val="26"/>
          <w:szCs w:val="26"/>
          <w:rtl/>
          <w:lang w:val="en-US" w:bidi="ar-AE"/>
        </w:rPr>
        <w:t xml:space="preserve">مشروع اتفاق بين حكومة </w:t>
      </w:r>
      <w:r w:rsidR="00641CB7">
        <w:rPr>
          <w:rFonts w:hint="cs"/>
          <w:b/>
          <w:bCs/>
          <w:sz w:val="26"/>
          <w:szCs w:val="26"/>
          <w:rtl/>
          <w:lang w:val="en-US" w:bidi="ar-AE"/>
        </w:rPr>
        <w:t>صربيا</w:t>
      </w:r>
      <w:r>
        <w:rPr>
          <w:rFonts w:hint="cs"/>
          <w:b/>
          <w:bCs/>
          <w:sz w:val="26"/>
          <w:szCs w:val="26"/>
          <w:rtl/>
          <w:lang w:val="en-US" w:bidi="ar-AE"/>
        </w:rPr>
        <w:t xml:space="preserve"> </w:t>
      </w:r>
      <w:r w:rsidRPr="00DE5E8D">
        <w:rPr>
          <w:rFonts w:hint="cs"/>
          <w:b/>
          <w:bCs/>
          <w:sz w:val="26"/>
          <w:szCs w:val="26"/>
          <w:rtl/>
          <w:lang w:val="en-US" w:bidi="ar-AE"/>
        </w:rPr>
        <w:t>واللجنة التنفيذية للصندوق المتعدد الأطراف</w:t>
      </w:r>
      <w:r>
        <w:rPr>
          <w:rFonts w:hint="cs"/>
          <w:b/>
          <w:bCs/>
          <w:sz w:val="26"/>
          <w:szCs w:val="26"/>
          <w:rtl/>
          <w:lang w:val="en-US" w:bidi="ar-AE"/>
        </w:rPr>
        <w:t xml:space="preserve"> </w:t>
      </w:r>
      <w:r w:rsidRPr="00DE5E8D">
        <w:rPr>
          <w:rFonts w:hint="cs"/>
          <w:b/>
          <w:bCs/>
          <w:sz w:val="26"/>
          <w:szCs w:val="26"/>
          <w:rtl/>
          <w:lang w:val="en-US" w:bidi="ar-AE"/>
        </w:rPr>
        <w:t xml:space="preserve">لخفض </w:t>
      </w:r>
    </w:p>
    <w:p w14:paraId="3A0EF644" w14:textId="77777777" w:rsidR="00175504" w:rsidRDefault="00175504" w:rsidP="00175504">
      <w:pPr>
        <w:bidi/>
        <w:jc w:val="center"/>
        <w:rPr>
          <w:b/>
          <w:bCs/>
          <w:sz w:val="26"/>
          <w:szCs w:val="26"/>
          <w:rtl/>
          <w:lang w:val="en-US" w:bidi="ar-AE"/>
        </w:rPr>
      </w:pPr>
      <w:r w:rsidRPr="00DE5E8D">
        <w:rPr>
          <w:rFonts w:hint="cs"/>
          <w:b/>
          <w:bCs/>
          <w:sz w:val="26"/>
          <w:szCs w:val="26"/>
          <w:rtl/>
          <w:lang w:val="en-US" w:bidi="ar-AE"/>
        </w:rPr>
        <w:t>استهلاك الهيدوفلوروكربون وفقاً للمرحلة الأولى</w:t>
      </w:r>
      <w:r>
        <w:rPr>
          <w:rFonts w:hint="cs"/>
          <w:b/>
          <w:bCs/>
          <w:sz w:val="26"/>
          <w:szCs w:val="26"/>
          <w:rtl/>
          <w:lang w:val="en-US" w:bidi="ar-AE"/>
        </w:rPr>
        <w:t xml:space="preserve"> </w:t>
      </w:r>
      <w:r w:rsidRPr="00DE5E8D">
        <w:rPr>
          <w:rFonts w:hint="cs"/>
          <w:b/>
          <w:bCs/>
          <w:sz w:val="26"/>
          <w:szCs w:val="26"/>
          <w:rtl/>
          <w:lang w:val="en-US" w:bidi="ar-AE"/>
        </w:rPr>
        <w:t xml:space="preserve">من </w:t>
      </w:r>
      <w:r w:rsidRPr="007A5A51">
        <w:rPr>
          <w:b/>
          <w:bCs/>
          <w:sz w:val="26"/>
          <w:szCs w:val="26"/>
          <w:rtl/>
          <w:lang w:val="en-US" w:bidi="ar-AE"/>
        </w:rPr>
        <w:t xml:space="preserve">خطة </w:t>
      </w:r>
      <w:r w:rsidRPr="007A5A51">
        <w:rPr>
          <w:rFonts w:hint="cs"/>
          <w:b/>
          <w:bCs/>
          <w:sz w:val="26"/>
          <w:szCs w:val="26"/>
          <w:rtl/>
          <w:lang w:val="en-US" w:bidi="ar-AE"/>
        </w:rPr>
        <w:t xml:space="preserve">التنفيذ </w:t>
      </w:r>
      <w:r w:rsidRPr="007A5A51">
        <w:rPr>
          <w:b/>
          <w:bCs/>
          <w:sz w:val="26"/>
          <w:szCs w:val="26"/>
          <w:rtl/>
          <w:lang w:val="en-US" w:bidi="ar-AE"/>
        </w:rPr>
        <w:t>المتعلقة بالمواد</w:t>
      </w:r>
    </w:p>
    <w:p w14:paraId="6B0A5E0D" w14:textId="77777777" w:rsidR="00175504" w:rsidRDefault="00175504" w:rsidP="00175504">
      <w:pPr>
        <w:bidi/>
        <w:jc w:val="center"/>
        <w:rPr>
          <w:b/>
          <w:bCs/>
          <w:sz w:val="26"/>
          <w:szCs w:val="26"/>
          <w:lang w:val="en-US" w:bidi="ar-AE"/>
        </w:rPr>
      </w:pPr>
      <w:r w:rsidRPr="007A5A51">
        <w:rPr>
          <w:b/>
          <w:bCs/>
          <w:sz w:val="26"/>
          <w:szCs w:val="26"/>
          <w:rtl/>
          <w:lang w:val="en-US" w:bidi="ar-AE"/>
        </w:rPr>
        <w:t xml:space="preserve"> الهيدروفلوروكربونية بموجب تعديل كيغالي</w:t>
      </w:r>
    </w:p>
    <w:p w14:paraId="5EBE36C7" w14:textId="77777777" w:rsidR="00CA79D7" w:rsidRDefault="00CA79D7" w:rsidP="00CA79D7">
      <w:pPr>
        <w:bidi/>
        <w:jc w:val="center"/>
        <w:rPr>
          <w:b/>
          <w:bCs/>
          <w:sz w:val="26"/>
          <w:szCs w:val="26"/>
          <w:lang w:val="en-US" w:bidi="ar-AE"/>
        </w:rPr>
      </w:pPr>
    </w:p>
    <w:p w14:paraId="07C70047" w14:textId="77777777" w:rsidR="00175504" w:rsidRPr="00DE5E8D" w:rsidRDefault="00175504" w:rsidP="00175504">
      <w:pPr>
        <w:bidi/>
        <w:jc w:val="center"/>
        <w:rPr>
          <w:b/>
          <w:bCs/>
          <w:sz w:val="26"/>
          <w:szCs w:val="26"/>
          <w:rtl/>
          <w:lang w:bidi="ar-AE"/>
        </w:rPr>
      </w:pPr>
      <w:r w:rsidRPr="00DE5E8D">
        <w:rPr>
          <w:rFonts w:hint="cs"/>
          <w:b/>
          <w:bCs/>
          <w:sz w:val="26"/>
          <w:szCs w:val="26"/>
          <w:rtl/>
          <w:lang w:bidi="ar-AE"/>
        </w:rPr>
        <w:t>(الفترة: 2025-2029)</w:t>
      </w:r>
    </w:p>
    <w:p w14:paraId="78625877" w14:textId="77777777" w:rsidR="00175504" w:rsidRPr="0060284C" w:rsidRDefault="00175504" w:rsidP="00175504">
      <w:pPr>
        <w:bidi/>
        <w:spacing w:after="240"/>
        <w:rPr>
          <w:b/>
          <w:bCs/>
          <w:sz w:val="26"/>
          <w:szCs w:val="26"/>
        </w:rPr>
      </w:pPr>
      <w:r>
        <w:rPr>
          <w:rFonts w:hint="cs"/>
          <w:b/>
          <w:bCs/>
          <w:sz w:val="26"/>
          <w:szCs w:val="26"/>
          <w:rtl/>
        </w:rPr>
        <w:t>الهدف</w:t>
      </w:r>
    </w:p>
    <w:p w14:paraId="6FE8C1AB" w14:textId="250B180C" w:rsidR="00175504" w:rsidRPr="00EE5BE6" w:rsidRDefault="00175504" w:rsidP="0071183B">
      <w:pPr>
        <w:pStyle w:val="Heading1"/>
        <w:numPr>
          <w:ilvl w:val="0"/>
          <w:numId w:val="16"/>
        </w:numPr>
        <w:tabs>
          <w:tab w:val="num" w:pos="0"/>
        </w:tabs>
        <w:bidi/>
        <w:spacing w:line="288" w:lineRule="auto"/>
        <w:ind w:left="0" w:firstLine="0"/>
        <w:rPr>
          <w:sz w:val="26"/>
          <w:szCs w:val="26"/>
          <w:lang w:val="en-CA" w:bidi="ar-LB"/>
        </w:rPr>
      </w:pPr>
      <w:r w:rsidRPr="00EE5BE6">
        <w:rPr>
          <w:sz w:val="26"/>
          <w:szCs w:val="26"/>
          <w:rtl/>
          <w:lang w:val="en-CA" w:bidi="ar-LB"/>
        </w:rPr>
        <w:t xml:space="preserve">يمثل هذا الاتفاق فهم حكومة </w:t>
      </w:r>
      <w:r w:rsidR="00722B32">
        <w:rPr>
          <w:rFonts w:hint="cs"/>
          <w:sz w:val="26"/>
          <w:szCs w:val="26"/>
          <w:rtl/>
          <w:lang w:val="en-CA" w:bidi="ar-LB"/>
        </w:rPr>
        <w:t>صربيا</w:t>
      </w:r>
      <w:r w:rsidRPr="00EE5BE6">
        <w:rPr>
          <w:sz w:val="26"/>
          <w:szCs w:val="26"/>
          <w:rtl/>
          <w:lang w:val="en-CA" w:bidi="ar-LB"/>
        </w:rPr>
        <w:t xml:space="preserve"> ("البلد") واللجنة التنفيذية فيما يتعلق بتخفيض الاستخدام الخاضع للرقابة لمواد (المرفق واو) المبينة في التذييل 1-ألف ("المواد") إلى مستوى مستدام م</w:t>
      </w:r>
      <w:r w:rsidRPr="00EE5BE6">
        <w:rPr>
          <w:rFonts w:hint="cs"/>
          <w:sz w:val="26"/>
          <w:szCs w:val="26"/>
          <w:rtl/>
          <w:lang w:val="en-CA" w:bidi="ar-LB"/>
        </w:rPr>
        <w:t>ن</w:t>
      </w:r>
      <w:r w:rsidR="00722B32" w:rsidRPr="00722B32">
        <w:rPr>
          <w:sz w:val="26"/>
          <w:szCs w:val="26"/>
          <w:lang w:val="en-CA" w:bidi="ar-LB"/>
        </w:rPr>
        <w:t>2,935,687 </w:t>
      </w:r>
      <w:r w:rsidR="00722B32" w:rsidRPr="00722B32">
        <w:rPr>
          <w:rFonts w:hint="cs"/>
          <w:sz w:val="26"/>
          <w:szCs w:val="26"/>
          <w:rtl/>
          <w:lang w:val="en-CA" w:bidi="ar-LB"/>
        </w:rPr>
        <w:t xml:space="preserve"> </w:t>
      </w:r>
      <w:r w:rsidRPr="00EE5BE6">
        <w:rPr>
          <w:rFonts w:hint="cs"/>
          <w:sz w:val="26"/>
          <w:szCs w:val="26"/>
          <w:rtl/>
          <w:lang w:val="en-CA" w:bidi="ar-LB"/>
        </w:rPr>
        <w:t xml:space="preserve">طناً من </w:t>
      </w:r>
      <w:r w:rsidRPr="00EE5BE6">
        <w:rPr>
          <w:sz w:val="26"/>
          <w:szCs w:val="26"/>
          <w:rtl/>
          <w:lang w:val="en-CA" w:bidi="ar-LB"/>
        </w:rPr>
        <w:t xml:space="preserve">مكافئ ثاني أكسيد الكربون بحلول 1 يناير/كانون الثاني </w:t>
      </w:r>
      <w:r w:rsidRPr="00EE5BE6">
        <w:rPr>
          <w:rFonts w:hint="cs"/>
          <w:sz w:val="26"/>
          <w:szCs w:val="26"/>
          <w:rtl/>
          <w:lang w:val="en-CA" w:bidi="ar-LB"/>
        </w:rPr>
        <w:t>2029</w:t>
      </w:r>
      <w:r w:rsidRPr="00EE5BE6">
        <w:rPr>
          <w:sz w:val="26"/>
          <w:szCs w:val="26"/>
          <w:rtl/>
          <w:lang w:val="en-CA" w:bidi="ar-LB"/>
        </w:rPr>
        <w:t xml:space="preserve"> امتثالاً لجدول بروتوكول مونتريال وشروط هذا الاتفاق.</w:t>
      </w:r>
    </w:p>
    <w:p w14:paraId="4F5AA173" w14:textId="17384D5A" w:rsidR="00175504" w:rsidRPr="007567CF" w:rsidRDefault="00175504" w:rsidP="0071183B">
      <w:pPr>
        <w:pStyle w:val="Heading1"/>
        <w:numPr>
          <w:ilvl w:val="0"/>
          <w:numId w:val="16"/>
        </w:numPr>
        <w:tabs>
          <w:tab w:val="num" w:pos="0"/>
        </w:tabs>
        <w:bidi/>
        <w:spacing w:line="288" w:lineRule="auto"/>
        <w:ind w:left="0" w:firstLine="0"/>
        <w:rPr>
          <w:sz w:val="26"/>
          <w:szCs w:val="26"/>
          <w:lang w:val="en-US"/>
        </w:rPr>
      </w:pPr>
      <w:r w:rsidRPr="009C4EAF">
        <w:rPr>
          <w:sz w:val="26"/>
          <w:szCs w:val="26"/>
          <w:rtl/>
          <w:lang w:val="en-US"/>
        </w:rPr>
        <w:t>يوافق البلد على تلبية حدود الاستهلاك السنوي للمواد الواردة في المرفق واو على النحو المبين في الصف</w:t>
      </w:r>
      <w:r>
        <w:rPr>
          <w:rFonts w:hint="cs"/>
          <w:sz w:val="26"/>
          <w:szCs w:val="26"/>
          <w:rtl/>
          <w:lang w:val="en-US"/>
        </w:rPr>
        <w:t xml:space="preserve"> 1-2 </w:t>
      </w:r>
      <w:r w:rsidRPr="009C4EAF">
        <w:rPr>
          <w:sz w:val="26"/>
          <w:szCs w:val="26"/>
          <w:rtl/>
          <w:lang w:val="en-US"/>
        </w:rPr>
        <w:t>من التذييل 2-ألف ("الأهداف والتمويل") في هذا الاتفاق وكذلك في جدول خفض بروتوكول مونتريال للمواد الواردة في المرفق واو المذكورة في التذييل 1-ألف. يوافق البلد على أنه، بقبوله لهذا الاتفاق وأدائه لالتزاماته التمويلية تجاه اللجنة التنفيذية المبينة في الفقرة 3، فإنه يستبعد من التقدم بطلب للحصول على تمويل إضافي أو تلقيه لتمويل من الصندوق المتعدد الأطراف فيما يتعلق بأي استهلاك من المواد الواردة في المرفق واو التي تتجاوز المستوى المحدد في الصف</w:t>
      </w:r>
      <w:r>
        <w:rPr>
          <w:rFonts w:hint="cs"/>
          <w:sz w:val="26"/>
          <w:szCs w:val="26"/>
          <w:rtl/>
          <w:lang w:val="en-US"/>
        </w:rPr>
        <w:t xml:space="preserve"> 1-2 </w:t>
      </w:r>
      <w:r w:rsidRPr="009C4EAF">
        <w:rPr>
          <w:sz w:val="26"/>
          <w:szCs w:val="26"/>
          <w:rtl/>
          <w:lang w:val="en-US"/>
        </w:rPr>
        <w:t>من التذييل 2-ألف كخطوة التخفيض النهائية بموجب هذا الاتفاق للمواد الواردة في المرفق واو المحددة في التذييل 1-ألف</w:t>
      </w:r>
      <w:r>
        <w:rPr>
          <w:rFonts w:hint="cs"/>
          <w:sz w:val="26"/>
          <w:szCs w:val="26"/>
          <w:rtl/>
          <w:lang w:val="en-US"/>
        </w:rPr>
        <w:t>.</w:t>
      </w:r>
      <w:r w:rsidR="00FE2761">
        <w:rPr>
          <w:rFonts w:hint="cs"/>
          <w:sz w:val="26"/>
          <w:szCs w:val="26"/>
          <w:rtl/>
          <w:lang w:val="en-US"/>
        </w:rPr>
        <w:t xml:space="preserve"> </w:t>
      </w:r>
      <w:r w:rsidR="00FE2761" w:rsidRPr="00FE2761">
        <w:rPr>
          <w:sz w:val="26"/>
          <w:szCs w:val="26"/>
          <w:rtl/>
          <w:lang w:val="en-US"/>
        </w:rPr>
        <w:t>وفيما يتعلق بأي استهلاك للمواد المدرجة في المرفق (و</w:t>
      </w:r>
      <w:r w:rsidR="00FE2761">
        <w:rPr>
          <w:rFonts w:hint="cs"/>
          <w:sz w:val="26"/>
          <w:szCs w:val="26"/>
          <w:rtl/>
          <w:lang w:val="en-US"/>
        </w:rPr>
        <w:t>او</w:t>
      </w:r>
      <w:r w:rsidR="00FE2761" w:rsidRPr="00FE2761">
        <w:rPr>
          <w:sz w:val="26"/>
          <w:szCs w:val="26"/>
          <w:rtl/>
          <w:lang w:val="en-US"/>
        </w:rPr>
        <w:t xml:space="preserve">) يتجاوز المستوى المحدد في الصف </w:t>
      </w:r>
      <w:r w:rsidR="00FE2761">
        <w:rPr>
          <w:rFonts w:hint="cs"/>
          <w:sz w:val="26"/>
          <w:szCs w:val="26"/>
          <w:rtl/>
          <w:lang w:val="en-US"/>
        </w:rPr>
        <w:t>4-1-3</w:t>
      </w:r>
      <w:r w:rsidR="00FE2761" w:rsidRPr="00FE2761">
        <w:rPr>
          <w:sz w:val="26"/>
          <w:szCs w:val="26"/>
          <w:rtl/>
          <w:lang w:val="en-US"/>
        </w:rPr>
        <w:t xml:space="preserve"> (الاستهلاك المتبقي المؤهل للتمويل).</w:t>
      </w:r>
    </w:p>
    <w:p w14:paraId="62F09B02" w14:textId="77777777" w:rsidR="00175504" w:rsidRPr="007567CF" w:rsidRDefault="00175504" w:rsidP="0071183B">
      <w:pPr>
        <w:pStyle w:val="ListParagraph"/>
        <w:numPr>
          <w:ilvl w:val="0"/>
          <w:numId w:val="16"/>
        </w:numPr>
        <w:bidi/>
        <w:spacing w:after="240" w:line="288" w:lineRule="auto"/>
        <w:ind w:left="0" w:firstLine="0"/>
        <w:contextualSpacing w:val="0"/>
        <w:rPr>
          <w:sz w:val="26"/>
          <w:szCs w:val="26"/>
          <w:lang w:val="en-US"/>
        </w:rPr>
      </w:pPr>
      <w:r w:rsidRPr="00FB434A">
        <w:rPr>
          <w:sz w:val="26"/>
          <w:szCs w:val="26"/>
          <w:rtl/>
          <w:lang w:val="en-US"/>
        </w:rPr>
        <w:t>مع مراعاة امتثال الدولة لالتزاماتها المنصوص عليها في هذا الاتفاق، توافق اللجنة التنفيذية، من حيث المبدأ، على توفير التمويل المنصوص عليه في الصف</w:t>
      </w:r>
      <w:r>
        <w:rPr>
          <w:rFonts w:hint="cs"/>
          <w:sz w:val="26"/>
          <w:szCs w:val="26"/>
          <w:rtl/>
          <w:lang w:val="en-US"/>
        </w:rPr>
        <w:t xml:space="preserve"> 1-3 </w:t>
      </w:r>
      <w:r w:rsidRPr="00FB434A">
        <w:rPr>
          <w:sz w:val="26"/>
          <w:szCs w:val="26"/>
          <w:rtl/>
          <w:lang w:val="en-US"/>
        </w:rPr>
        <w:t>من التذييل 2-ألف للبلد. وستقوم اللجنة التنفيذية، من حيث المبدأ، بتوفير هذا التمويل في اجتماعات اللجنة التنفيذية المحددة في التذييل 3-ألف ("جدول الموافقة على التمويل").</w:t>
      </w:r>
    </w:p>
    <w:p w14:paraId="43777A96" w14:textId="77777777" w:rsidR="00175504" w:rsidRPr="007567CF" w:rsidRDefault="00175504" w:rsidP="0071183B">
      <w:pPr>
        <w:pStyle w:val="ListParagraph"/>
        <w:numPr>
          <w:ilvl w:val="0"/>
          <w:numId w:val="16"/>
        </w:numPr>
        <w:bidi/>
        <w:spacing w:after="240" w:line="288" w:lineRule="auto"/>
        <w:ind w:left="0" w:firstLine="0"/>
        <w:contextualSpacing w:val="0"/>
        <w:rPr>
          <w:sz w:val="26"/>
          <w:szCs w:val="26"/>
          <w:lang w:val="en-US"/>
        </w:rPr>
      </w:pPr>
      <w:r w:rsidRPr="00FB434A">
        <w:rPr>
          <w:sz w:val="26"/>
          <w:szCs w:val="26"/>
          <w:rtl/>
          <w:lang w:val="en-US"/>
        </w:rPr>
        <w:t>يوافق البلد على تنفيذ هذا الاتفاق وفقاً للمرحلة الأولى من خطة كيغالي للمواد الهيدروفلوروكربونية ("الخطة") كما تمت الموافقة عليها. ووفقاً للفقرة الفرعية 5(ب) من هذا الاتفاق، يقبل البلد التحقق المستقل من تحقيق حدود الاستهلاك السنوي للمواد الواردة في المرفق واو على النحو المبين في الصف</w:t>
      </w:r>
      <w:r>
        <w:rPr>
          <w:rFonts w:hint="cs"/>
          <w:sz w:val="26"/>
          <w:szCs w:val="26"/>
          <w:rtl/>
          <w:lang w:val="en-US"/>
        </w:rPr>
        <w:t xml:space="preserve"> 1-2 </w:t>
      </w:r>
      <w:r w:rsidRPr="00FB434A">
        <w:rPr>
          <w:sz w:val="26"/>
          <w:szCs w:val="26"/>
          <w:rtl/>
          <w:lang w:val="en-US"/>
        </w:rPr>
        <w:t>من التذييل 2-ألف من هذا الاتفاق. وستتم عملية التحقق المذكورة أعلاه بتكليف من الوكالة الثنائية أو المنفذة ذات الصلة.</w:t>
      </w:r>
    </w:p>
    <w:p w14:paraId="59A6A4AE" w14:textId="77777777" w:rsidR="00175504" w:rsidRPr="00FB434A" w:rsidRDefault="00175504" w:rsidP="00175504">
      <w:pPr>
        <w:bidi/>
        <w:spacing w:before="240" w:after="240"/>
        <w:rPr>
          <w:b/>
          <w:bCs/>
          <w:sz w:val="26"/>
          <w:szCs w:val="26"/>
        </w:rPr>
      </w:pPr>
      <w:r w:rsidRPr="00FB434A">
        <w:rPr>
          <w:b/>
          <w:bCs/>
          <w:sz w:val="26"/>
          <w:szCs w:val="26"/>
          <w:rtl/>
        </w:rPr>
        <w:t>شروط صرف التمويل</w:t>
      </w:r>
    </w:p>
    <w:p w14:paraId="69089F65" w14:textId="77777777" w:rsidR="00175504" w:rsidRPr="007567CF" w:rsidRDefault="00175504" w:rsidP="0071183B">
      <w:pPr>
        <w:pStyle w:val="ListParagraph"/>
        <w:numPr>
          <w:ilvl w:val="0"/>
          <w:numId w:val="16"/>
        </w:numPr>
        <w:bidi/>
        <w:spacing w:after="240" w:line="288" w:lineRule="auto"/>
        <w:ind w:left="0" w:firstLine="0"/>
        <w:contextualSpacing w:val="0"/>
        <w:rPr>
          <w:sz w:val="26"/>
          <w:szCs w:val="26"/>
          <w:lang w:val="en-US"/>
        </w:rPr>
      </w:pPr>
      <w:r w:rsidRPr="00FB434A">
        <w:rPr>
          <w:sz w:val="26"/>
          <w:szCs w:val="26"/>
          <w:rtl/>
          <w:lang w:val="en-US"/>
        </w:rPr>
        <w:t xml:space="preserve">ستقدم اللجنة التنفيذية التمويل فقط، وفقاً لجدول الموافقة على التمويل، عندما يفي البلد بالشروط التالية على الأقل </w:t>
      </w:r>
      <w:r>
        <w:rPr>
          <w:rFonts w:hint="cs"/>
          <w:sz w:val="26"/>
          <w:szCs w:val="26"/>
          <w:rtl/>
          <w:lang w:val="en-US"/>
        </w:rPr>
        <w:t>10</w:t>
      </w:r>
      <w:r w:rsidRPr="00FB434A">
        <w:rPr>
          <w:sz w:val="26"/>
          <w:szCs w:val="26"/>
          <w:rtl/>
          <w:lang w:val="en-US"/>
        </w:rPr>
        <w:t xml:space="preserve"> </w:t>
      </w:r>
      <w:r>
        <w:rPr>
          <w:rFonts w:hint="cs"/>
          <w:sz w:val="26"/>
          <w:szCs w:val="26"/>
          <w:rtl/>
          <w:lang w:val="en-US"/>
        </w:rPr>
        <w:t>أسابيع</w:t>
      </w:r>
      <w:r w:rsidRPr="00FB434A">
        <w:rPr>
          <w:sz w:val="26"/>
          <w:szCs w:val="26"/>
          <w:rtl/>
          <w:lang w:val="en-US"/>
        </w:rPr>
        <w:t xml:space="preserve"> قبل اجتماع اللجنة التنفيذية المزمع المحدد في جدول الموافقة على التمويل:</w:t>
      </w:r>
    </w:p>
    <w:p w14:paraId="0AD7CD05" w14:textId="77777777" w:rsidR="00175504" w:rsidRPr="00EE5BE6" w:rsidRDefault="00175504" w:rsidP="00CA79D7">
      <w:pPr>
        <w:pStyle w:val="Heading2"/>
        <w:numPr>
          <w:ilvl w:val="0"/>
          <w:numId w:val="17"/>
        </w:numPr>
        <w:bidi/>
        <w:ind w:left="1440" w:hanging="720"/>
        <w:rPr>
          <w:sz w:val="26"/>
          <w:szCs w:val="26"/>
          <w:lang w:val="en-CA" w:bidi="ar-LB"/>
        </w:rPr>
      </w:pPr>
      <w:r w:rsidRPr="00EE5BE6">
        <w:rPr>
          <w:sz w:val="26"/>
          <w:szCs w:val="26"/>
          <w:rtl/>
          <w:lang w:val="en-CA" w:bidi="ar-LB"/>
        </w:rPr>
        <w:t>أن يكون البلد قد حقق الأهداف المنصوص عليها في الصف ١-٢ من التذييل 2-ألف لجميع السنوات ذات الصلة. السنوات ذات الصلة هي جميع السنوات منذ العام الذي تمت فيه الموافقة على هذا الاتفاق. يستثنى من ذلك السنوات التي لا يوجد بشأنها تقارير مستحقة حول تنفيذ البرنامج القطري في تاريخ اجتماع اللجنة التنفيذية الذي يُقدم فيه طلب التمويل؛</w:t>
      </w:r>
    </w:p>
    <w:p w14:paraId="13E0FECD" w14:textId="77777777" w:rsidR="00175504" w:rsidRPr="00EE5BE6" w:rsidRDefault="00175504" w:rsidP="00CA79D7">
      <w:pPr>
        <w:pStyle w:val="Heading2"/>
        <w:numPr>
          <w:ilvl w:val="0"/>
          <w:numId w:val="17"/>
        </w:numPr>
        <w:bidi/>
        <w:ind w:left="1440" w:hanging="720"/>
        <w:rPr>
          <w:sz w:val="26"/>
          <w:szCs w:val="26"/>
          <w:lang w:val="en-CA" w:bidi="ar-LB"/>
        </w:rPr>
      </w:pPr>
      <w:r w:rsidRPr="00EE5BE6">
        <w:rPr>
          <w:sz w:val="26"/>
          <w:szCs w:val="26"/>
          <w:rtl/>
          <w:lang w:val="en-CA" w:bidi="ar-LB"/>
        </w:rPr>
        <w:lastRenderedPageBreak/>
        <w:t>أن تكون تلبية هذه الأهداف قد تم التحقق منها بشكل مستقل لجميع السنوات ذات الصلة، ما لم تقرر اللجنة التنفيذية أن ذلك التحقق لن يكون ضرورياً؛</w:t>
      </w:r>
    </w:p>
    <w:p w14:paraId="399BCAFA" w14:textId="77777777" w:rsidR="00175504" w:rsidRPr="00EE5BE6" w:rsidRDefault="00175504" w:rsidP="00CA79D7">
      <w:pPr>
        <w:pStyle w:val="Heading2"/>
        <w:numPr>
          <w:ilvl w:val="0"/>
          <w:numId w:val="17"/>
        </w:numPr>
        <w:bidi/>
        <w:ind w:left="1440" w:hanging="720"/>
        <w:rPr>
          <w:sz w:val="26"/>
          <w:szCs w:val="26"/>
          <w:lang w:val="en-CA" w:bidi="ar-LB"/>
        </w:rPr>
      </w:pPr>
      <w:r w:rsidRPr="00EE5BE6">
        <w:rPr>
          <w:sz w:val="26"/>
          <w:szCs w:val="26"/>
          <w:rtl/>
          <w:lang w:val="en-CA" w:bidi="ar-LB"/>
        </w:rPr>
        <w:t>أن يكون البلد قد قدم تقريراً عن تنفيذ الشريحة بما يتوافق مع التذييل 4-ألف ("تنسيق تقارير وخطط تنفيذ الشرائح") الذي يغطي كل سنة تقويمية سابقة؛ وكان قد حقق مستوىً عالياً من تنفيذ الأنشطة التي بدأت مع الشرائح المعتمدة سابقاً؛ وكان معدل صرف التمويل المتاح من الشريحة المعتمدة سابقاً أكثر من 20 في المائة؛</w:t>
      </w:r>
      <w:r w:rsidRPr="00EE5BE6">
        <w:rPr>
          <w:rFonts w:hint="cs"/>
          <w:sz w:val="26"/>
          <w:szCs w:val="26"/>
          <w:rtl/>
          <w:lang w:val="en-CA" w:bidi="ar-LB"/>
        </w:rPr>
        <w:t xml:space="preserve"> و</w:t>
      </w:r>
    </w:p>
    <w:p w14:paraId="28C69DC2" w14:textId="77777777" w:rsidR="00175504" w:rsidRPr="00EE5BE6" w:rsidRDefault="00175504" w:rsidP="00CA79D7">
      <w:pPr>
        <w:pStyle w:val="Heading2"/>
        <w:numPr>
          <w:ilvl w:val="0"/>
          <w:numId w:val="17"/>
        </w:numPr>
        <w:bidi/>
        <w:ind w:left="1440" w:hanging="720"/>
        <w:rPr>
          <w:sz w:val="26"/>
          <w:szCs w:val="26"/>
          <w:lang w:val="en-CA" w:bidi="ar-LB"/>
        </w:rPr>
      </w:pPr>
      <w:r w:rsidRPr="00EE5BE6">
        <w:rPr>
          <w:sz w:val="26"/>
          <w:szCs w:val="26"/>
          <w:rtl/>
          <w:lang w:val="en-CA" w:bidi="ar-LB"/>
        </w:rPr>
        <w:t>أن يكون البلد قد قدم خطة لتنفيذ الشريحة بما يتوافق مع التذييل 4-ألف الذي يغطي كل سنة تقويمية وصولاً إلى، وبما يتضمن، السنة التي يُتوقع وفقاً لجدول الموافقة على التمويل تقديم الشريحة التالية فيها أو، في حالة الشريحة النهائية، حتى الانتهاء من جميع الأنشطة المتوقعة.</w:t>
      </w:r>
    </w:p>
    <w:p w14:paraId="669ED325" w14:textId="77777777" w:rsidR="00175504" w:rsidRPr="00147B0B" w:rsidRDefault="00175504" w:rsidP="00175504">
      <w:pPr>
        <w:bidi/>
        <w:spacing w:before="240" w:after="240"/>
        <w:rPr>
          <w:b/>
          <w:bCs/>
          <w:sz w:val="26"/>
          <w:szCs w:val="26"/>
        </w:rPr>
      </w:pPr>
      <w:r>
        <w:rPr>
          <w:rFonts w:hint="cs"/>
          <w:b/>
          <w:bCs/>
          <w:sz w:val="26"/>
          <w:szCs w:val="26"/>
          <w:rtl/>
        </w:rPr>
        <w:t>الرصد</w:t>
      </w:r>
    </w:p>
    <w:p w14:paraId="76173111" w14:textId="77777777" w:rsidR="00175504" w:rsidRPr="007567CF" w:rsidRDefault="00175504" w:rsidP="0071183B">
      <w:pPr>
        <w:pStyle w:val="ListParagraph"/>
        <w:numPr>
          <w:ilvl w:val="0"/>
          <w:numId w:val="16"/>
        </w:numPr>
        <w:bidi/>
        <w:spacing w:after="240" w:line="288" w:lineRule="auto"/>
        <w:ind w:left="0" w:firstLine="0"/>
        <w:contextualSpacing w:val="0"/>
        <w:rPr>
          <w:sz w:val="26"/>
          <w:szCs w:val="26"/>
          <w:lang w:val="en-US"/>
        </w:rPr>
      </w:pPr>
      <w:r w:rsidRPr="00147B0B">
        <w:rPr>
          <w:sz w:val="26"/>
          <w:szCs w:val="26"/>
          <w:rtl/>
          <w:lang w:val="en-US"/>
        </w:rPr>
        <w:t>سيضمن البلد إجراء رصدٍ دقيق لأنشطته بموجب هذا الاتفاق. وستقوم المؤسسات المنصوص عليها في التذييل 5-ألف ("رصد المؤسسات والأدوار") برصد تنفيذ الأنشطة الواردة في خطط تنفيذ الشريحة السابقة والإبلاغ عنها وفقاً لأدوارها ومسؤولياتها المنصوص عليها في نفس التذييل.</w:t>
      </w:r>
    </w:p>
    <w:p w14:paraId="72C25854" w14:textId="77777777" w:rsidR="00175504" w:rsidRPr="00147B0B" w:rsidRDefault="00175504" w:rsidP="00175504">
      <w:pPr>
        <w:bidi/>
        <w:spacing w:before="240" w:after="240"/>
        <w:rPr>
          <w:b/>
          <w:bCs/>
          <w:sz w:val="26"/>
          <w:szCs w:val="26"/>
          <w:lang w:bidi="ar-AE"/>
        </w:rPr>
      </w:pPr>
      <w:r w:rsidRPr="00147B0B">
        <w:rPr>
          <w:b/>
          <w:bCs/>
          <w:sz w:val="26"/>
          <w:szCs w:val="26"/>
          <w:rtl/>
          <w:lang w:bidi="ar-AE"/>
        </w:rPr>
        <w:t>المرونة في إعادة تخصيص الأموال</w:t>
      </w:r>
    </w:p>
    <w:p w14:paraId="24C371CC" w14:textId="77777777" w:rsidR="00175504" w:rsidRPr="007567CF" w:rsidRDefault="00175504" w:rsidP="0071183B">
      <w:pPr>
        <w:pStyle w:val="ListParagraph"/>
        <w:numPr>
          <w:ilvl w:val="0"/>
          <w:numId w:val="16"/>
        </w:numPr>
        <w:bidi/>
        <w:spacing w:after="240" w:line="288" w:lineRule="auto"/>
        <w:ind w:left="0" w:firstLine="0"/>
        <w:contextualSpacing w:val="0"/>
        <w:rPr>
          <w:sz w:val="26"/>
          <w:szCs w:val="26"/>
          <w:lang w:val="en-US"/>
        </w:rPr>
      </w:pPr>
      <w:r w:rsidRPr="00147B0B">
        <w:rPr>
          <w:sz w:val="26"/>
          <w:szCs w:val="26"/>
          <w:rtl/>
          <w:lang w:val="en-US"/>
        </w:rPr>
        <w:t>توافق اللجنة التنفيذية على أنه يجوز للبلد أن يتمتع بالمرونة في إعادة تخصيص جزء من الأموال المعتمدة أو جميعها، وفقاً للظروف المتغيرة، لتحقيق تخفيض سلس في الاستهلاك والخفض التدريجي للمواد الواردة في المرفق واو المحددة في التذييل 1-ألف، وفقاً للاعتبارات التالية:</w:t>
      </w:r>
    </w:p>
    <w:p w14:paraId="78F16C82" w14:textId="77777777" w:rsidR="00175504" w:rsidRPr="00EE5BE6" w:rsidRDefault="00175504" w:rsidP="00CA79D7">
      <w:pPr>
        <w:pStyle w:val="Heading2"/>
        <w:numPr>
          <w:ilvl w:val="0"/>
          <w:numId w:val="18"/>
        </w:numPr>
        <w:bidi/>
        <w:ind w:left="1440" w:hanging="720"/>
        <w:rPr>
          <w:sz w:val="26"/>
          <w:szCs w:val="26"/>
          <w:lang w:val="en-CA" w:bidi="ar-LB"/>
        </w:rPr>
      </w:pPr>
      <w:r w:rsidRPr="00EE5BE6">
        <w:rPr>
          <w:sz w:val="26"/>
          <w:szCs w:val="26"/>
          <w:rtl/>
          <w:lang w:val="en-CA" w:bidi="ar-LB"/>
        </w:rPr>
        <w:t xml:space="preserve">يجب توثيق عمليات إعادة التخصيص المصنفة على أنها تغييرات رئيسية مسبقاً، إما في خطة تنفيذ الشريحة كما هو متوقع في الفقرة الفرعية 5(د) أعلاه، أو كتنقيح لخطة تنفيذ الشريحة الحالية التي يتعين تقديمها خلال </w:t>
      </w:r>
      <w:r w:rsidRPr="00EE5BE6">
        <w:rPr>
          <w:rFonts w:hint="cs"/>
          <w:sz w:val="26"/>
          <w:szCs w:val="26"/>
          <w:rtl/>
          <w:lang w:val="en-CA" w:bidi="ar-LB"/>
        </w:rPr>
        <w:t>10</w:t>
      </w:r>
      <w:r w:rsidRPr="00EE5BE6">
        <w:rPr>
          <w:sz w:val="26"/>
          <w:szCs w:val="26"/>
          <w:rtl/>
          <w:lang w:val="en-CA" w:bidi="ar-LB"/>
        </w:rPr>
        <w:t xml:space="preserve"> </w:t>
      </w:r>
      <w:r w:rsidRPr="00EE5BE6">
        <w:rPr>
          <w:rFonts w:hint="cs"/>
          <w:sz w:val="26"/>
          <w:szCs w:val="26"/>
          <w:rtl/>
          <w:lang w:val="en-CA" w:bidi="ar-LB"/>
        </w:rPr>
        <w:t>أسابيع</w:t>
      </w:r>
      <w:r w:rsidRPr="00EE5BE6">
        <w:rPr>
          <w:sz w:val="26"/>
          <w:szCs w:val="26"/>
          <w:rtl/>
          <w:lang w:val="en-CA" w:bidi="ar-LB"/>
        </w:rPr>
        <w:t xml:space="preserve"> قبل أي اجتماع للجنة التنفيذية، للموافقة عليها. والتغييرات الرئيسية سوف تتعلق بما يلي:</w:t>
      </w:r>
    </w:p>
    <w:p w14:paraId="60DCA96A" w14:textId="77777777" w:rsidR="00175504" w:rsidRPr="00EE50C5" w:rsidRDefault="00175504" w:rsidP="0071183B">
      <w:pPr>
        <w:pStyle w:val="ListParagraph"/>
        <w:numPr>
          <w:ilvl w:val="0"/>
          <w:numId w:val="19"/>
        </w:numPr>
        <w:bidi/>
        <w:spacing w:after="240" w:line="288" w:lineRule="auto"/>
        <w:ind w:left="2160" w:hanging="720"/>
        <w:contextualSpacing w:val="0"/>
        <w:rPr>
          <w:sz w:val="26"/>
          <w:szCs w:val="26"/>
        </w:rPr>
      </w:pPr>
      <w:r w:rsidRPr="00EE50C5">
        <w:rPr>
          <w:sz w:val="26"/>
          <w:szCs w:val="26"/>
          <w:rtl/>
        </w:rPr>
        <w:t>القضايا التي من المحتمل أن تتعلق بقواعد وسياسات الصندوق المتعدد الأطراف؛</w:t>
      </w:r>
    </w:p>
    <w:p w14:paraId="0C5C40D2" w14:textId="77777777" w:rsidR="00175504" w:rsidRPr="00EE50C5" w:rsidRDefault="00175504" w:rsidP="0071183B">
      <w:pPr>
        <w:pStyle w:val="ListParagraph"/>
        <w:numPr>
          <w:ilvl w:val="0"/>
          <w:numId w:val="19"/>
        </w:numPr>
        <w:bidi/>
        <w:spacing w:after="240" w:line="288" w:lineRule="auto"/>
        <w:ind w:left="2160" w:hanging="720"/>
        <w:contextualSpacing w:val="0"/>
        <w:rPr>
          <w:sz w:val="26"/>
          <w:szCs w:val="26"/>
        </w:rPr>
      </w:pPr>
      <w:r w:rsidRPr="00EE50C5">
        <w:rPr>
          <w:sz w:val="26"/>
          <w:szCs w:val="26"/>
          <w:rtl/>
        </w:rPr>
        <w:t>التغييرات التي من شأنها تعديل أي بند من بنود هذا الاتفاق؛</w:t>
      </w:r>
    </w:p>
    <w:p w14:paraId="4A2F6EB0" w14:textId="77777777" w:rsidR="00175504" w:rsidRPr="00EE50C5" w:rsidRDefault="00175504" w:rsidP="0071183B">
      <w:pPr>
        <w:pStyle w:val="ListParagraph"/>
        <w:numPr>
          <w:ilvl w:val="0"/>
          <w:numId w:val="19"/>
        </w:numPr>
        <w:bidi/>
        <w:spacing w:after="240" w:line="288" w:lineRule="auto"/>
        <w:ind w:left="2160" w:hanging="720"/>
        <w:contextualSpacing w:val="0"/>
        <w:rPr>
          <w:sz w:val="26"/>
          <w:szCs w:val="26"/>
        </w:rPr>
      </w:pPr>
      <w:r w:rsidRPr="00EE50C5">
        <w:rPr>
          <w:sz w:val="26"/>
          <w:szCs w:val="26"/>
          <w:rtl/>
        </w:rPr>
        <w:t>التغييرات في المستويات السنوية للتمويل المخصص لفرادى الوكالات الثنائية أو المنفذة لمختلف الشرائح؛</w:t>
      </w:r>
    </w:p>
    <w:p w14:paraId="18B62AD5" w14:textId="77777777" w:rsidR="00175504" w:rsidRPr="00EE50C5" w:rsidRDefault="00175504" w:rsidP="0071183B">
      <w:pPr>
        <w:pStyle w:val="ListParagraph"/>
        <w:numPr>
          <w:ilvl w:val="0"/>
          <w:numId w:val="19"/>
        </w:numPr>
        <w:bidi/>
        <w:spacing w:after="240" w:line="288" w:lineRule="auto"/>
        <w:ind w:left="2160" w:hanging="720"/>
        <w:contextualSpacing w:val="0"/>
        <w:rPr>
          <w:sz w:val="26"/>
          <w:szCs w:val="26"/>
        </w:rPr>
      </w:pPr>
      <w:r w:rsidRPr="00EE50C5">
        <w:rPr>
          <w:sz w:val="26"/>
          <w:szCs w:val="26"/>
          <w:rtl/>
        </w:rPr>
        <w:t>توفير التمويل للأنشطة غير المدرجة في خطة تنفيذ الشريحة الحالية المعتمدة، أو إلغاء نشاط في خطة تنفيذ الشريحة، بتكلفة تزيد عن 30 في المائة من إجمالي تكلفة الشريحة الأخيرة المعتمدة؛</w:t>
      </w:r>
    </w:p>
    <w:p w14:paraId="1F95FF81" w14:textId="77777777" w:rsidR="00175504" w:rsidRPr="00EE50C5" w:rsidRDefault="00175504" w:rsidP="0071183B">
      <w:pPr>
        <w:pStyle w:val="ListParagraph"/>
        <w:numPr>
          <w:ilvl w:val="0"/>
          <w:numId w:val="19"/>
        </w:numPr>
        <w:bidi/>
        <w:spacing w:after="240" w:line="288" w:lineRule="auto"/>
        <w:ind w:left="2160" w:hanging="720"/>
        <w:contextualSpacing w:val="0"/>
        <w:rPr>
          <w:sz w:val="26"/>
          <w:szCs w:val="26"/>
        </w:rPr>
      </w:pPr>
      <w:r w:rsidRPr="00EE50C5">
        <w:rPr>
          <w:sz w:val="26"/>
          <w:szCs w:val="26"/>
          <w:rtl/>
        </w:rPr>
        <w:t xml:space="preserve">التغييرات في التقنيات البديلة، على أساس أن أي تقديم لمثل هذا الطلب سيحدد التكاليف الإضافية المرتبطة به، والأثر المحتمل على المناخ، وأي اختلافات في الكمية بأطنان من مكافئ ثاني أكسيد الكربون التي سيتم خفضها تدريجياً، عند الاقتضاء، فضلاً عن التأكيد </w:t>
      </w:r>
      <w:r w:rsidRPr="00EE50C5">
        <w:rPr>
          <w:sz w:val="26"/>
          <w:szCs w:val="26"/>
          <w:rtl/>
        </w:rPr>
        <w:lastRenderedPageBreak/>
        <w:t>على أن البلد يوافق على أن الوفورات المحتملة المتعلقة بتغيير التكنولوجيا ستؤدي بالتالي إلى خفض مستوى التمويل الإجمالي بموجب هذا الاتفاق؛</w:t>
      </w:r>
    </w:p>
    <w:p w14:paraId="5877AE56" w14:textId="77777777" w:rsidR="00175504" w:rsidRPr="00EE5BE6" w:rsidRDefault="00175504" w:rsidP="00CA79D7">
      <w:pPr>
        <w:pStyle w:val="Heading2"/>
        <w:numPr>
          <w:ilvl w:val="0"/>
          <w:numId w:val="18"/>
        </w:numPr>
        <w:bidi/>
        <w:ind w:left="1440" w:hanging="720"/>
        <w:rPr>
          <w:sz w:val="26"/>
          <w:szCs w:val="26"/>
          <w:lang w:val="en-CA" w:bidi="ar-LB"/>
        </w:rPr>
      </w:pPr>
      <w:r w:rsidRPr="00EE5BE6">
        <w:rPr>
          <w:sz w:val="26"/>
          <w:szCs w:val="26"/>
          <w:rtl/>
          <w:lang w:val="en-CA" w:bidi="ar-LB"/>
        </w:rPr>
        <w:t>يمكن دمج عمليات إعادة التخصيص التي لم يتم تصنيفها على أنها تغييرات رئيسية في خطة تنفيذ الشريحة المعتمدة، التي تكون قيد التنفيذ في ذلك الوقت، وإبلاغها إلى اللجنة التنفيذية في تقرير تنفيذ الشريحة اللاحق؛</w:t>
      </w:r>
      <w:r w:rsidRPr="00EE5BE6">
        <w:rPr>
          <w:rFonts w:hint="cs"/>
          <w:sz w:val="26"/>
          <w:szCs w:val="26"/>
          <w:rtl/>
          <w:lang w:val="en-CA" w:bidi="ar-LB"/>
        </w:rPr>
        <w:t xml:space="preserve"> و</w:t>
      </w:r>
    </w:p>
    <w:p w14:paraId="0267F51C" w14:textId="77777777" w:rsidR="00175504" w:rsidRPr="00EE5BE6" w:rsidRDefault="00175504" w:rsidP="00CA79D7">
      <w:pPr>
        <w:pStyle w:val="Heading2"/>
        <w:numPr>
          <w:ilvl w:val="0"/>
          <w:numId w:val="18"/>
        </w:numPr>
        <w:bidi/>
        <w:ind w:left="1440" w:hanging="720"/>
        <w:rPr>
          <w:sz w:val="26"/>
          <w:szCs w:val="26"/>
          <w:lang w:val="en-CA" w:bidi="ar-LB"/>
        </w:rPr>
      </w:pPr>
      <w:r w:rsidRPr="00EE5BE6">
        <w:rPr>
          <w:sz w:val="26"/>
          <w:szCs w:val="26"/>
          <w:rtl/>
          <w:lang w:val="en-CA" w:bidi="ar-LB"/>
        </w:rPr>
        <w:t>إعادة أي أموال متبقية تحتفظ بها الوكالات الثنائية أو المنفذة أو البلد بموجب الخطة إلى الصندوق المتعدد الأطراف عند استكمال الشريحة الأخيرة المتوقعة بموجب هذا الاتفاق.</w:t>
      </w:r>
    </w:p>
    <w:p w14:paraId="6932DACF" w14:textId="77777777" w:rsidR="00175504" w:rsidRPr="007567CF" w:rsidRDefault="00175504" w:rsidP="0071183B">
      <w:pPr>
        <w:pStyle w:val="ListParagraph"/>
        <w:numPr>
          <w:ilvl w:val="0"/>
          <w:numId w:val="16"/>
        </w:numPr>
        <w:bidi/>
        <w:spacing w:after="240" w:line="288" w:lineRule="auto"/>
        <w:ind w:left="0" w:firstLine="0"/>
        <w:contextualSpacing w:val="0"/>
        <w:rPr>
          <w:sz w:val="26"/>
          <w:szCs w:val="26"/>
          <w:lang w:val="en-US"/>
        </w:rPr>
      </w:pPr>
      <w:r w:rsidRPr="001A65F4">
        <w:rPr>
          <w:sz w:val="26"/>
          <w:szCs w:val="26"/>
          <w:rtl/>
          <w:lang w:val="en-US"/>
        </w:rPr>
        <w:t>سيجري إيلاء اهتمام خاص لتنفيذ الأنشطة في قطاع خدمة التبريد المدرجة في الخطة، ولا سيما أن البلد قد يستخدم المرونة المتاحة بموجب هذا الاتفاق لمعالجة الاحتياجات المحددة التي قد تنشأ أثناء تنفيذ المشروع.</w:t>
      </w:r>
    </w:p>
    <w:p w14:paraId="5F011469" w14:textId="77777777" w:rsidR="00175504" w:rsidRPr="006B2BF4" w:rsidRDefault="00175504" w:rsidP="00175504">
      <w:pPr>
        <w:bidi/>
        <w:spacing w:before="240" w:after="240"/>
        <w:rPr>
          <w:b/>
          <w:bCs/>
          <w:sz w:val="26"/>
          <w:szCs w:val="26"/>
          <w:lang w:bidi="ar-AE"/>
        </w:rPr>
      </w:pPr>
      <w:r w:rsidRPr="006B2BF4">
        <w:rPr>
          <w:b/>
          <w:bCs/>
          <w:sz w:val="26"/>
          <w:szCs w:val="26"/>
          <w:rtl/>
          <w:lang w:bidi="ar-AE"/>
        </w:rPr>
        <w:t>الوكالات الثنائية والمنفذة</w:t>
      </w:r>
    </w:p>
    <w:p w14:paraId="4778EF7D" w14:textId="49D2DBB9" w:rsidR="00175504" w:rsidRPr="007567CF" w:rsidRDefault="00175504" w:rsidP="0071183B">
      <w:pPr>
        <w:pStyle w:val="ListParagraph"/>
        <w:numPr>
          <w:ilvl w:val="0"/>
          <w:numId w:val="16"/>
        </w:numPr>
        <w:bidi/>
        <w:spacing w:after="240" w:line="288" w:lineRule="auto"/>
        <w:ind w:left="0" w:firstLine="0"/>
        <w:contextualSpacing w:val="0"/>
        <w:rPr>
          <w:sz w:val="26"/>
          <w:szCs w:val="26"/>
          <w:lang w:val="en-US"/>
        </w:rPr>
      </w:pPr>
      <w:r w:rsidRPr="00802CA8">
        <w:rPr>
          <w:sz w:val="26"/>
          <w:szCs w:val="26"/>
          <w:rtl/>
        </w:rPr>
        <w:t xml:space="preserve">يوافق البلد على تحمل المسؤولية الشاملة </w:t>
      </w:r>
      <w:r w:rsidRPr="00802CA8">
        <w:rPr>
          <w:rFonts w:hint="cs"/>
          <w:sz w:val="26"/>
          <w:szCs w:val="26"/>
          <w:rtl/>
        </w:rPr>
        <w:t xml:space="preserve">عن </w:t>
      </w:r>
      <w:r w:rsidRPr="00802CA8">
        <w:rPr>
          <w:sz w:val="26"/>
          <w:szCs w:val="26"/>
          <w:rtl/>
        </w:rPr>
        <w:t xml:space="preserve">إدارة وتنفيذ هذا الاتفاق وجميع الأنشطة التي يقوم بها، أو تجرى بالنيابة عنه، للوفاء بالالتزامات بموجب هذا الاتفاق. </w:t>
      </w:r>
      <w:r w:rsidRPr="004F752C">
        <w:rPr>
          <w:sz w:val="26"/>
          <w:szCs w:val="26"/>
          <w:rtl/>
        </w:rPr>
        <w:t xml:space="preserve">وقد </w:t>
      </w:r>
      <w:r w:rsidRPr="004F752C">
        <w:rPr>
          <w:sz w:val="26"/>
          <w:szCs w:val="26"/>
          <w:shd w:val="clear" w:color="auto" w:fill="FFFFFF" w:themeFill="background1"/>
          <w:rtl/>
        </w:rPr>
        <w:t xml:space="preserve">وافقت </w:t>
      </w:r>
      <w:r w:rsidR="007968D7">
        <w:rPr>
          <w:rFonts w:hint="cs"/>
          <w:sz w:val="26"/>
          <w:szCs w:val="26"/>
          <w:shd w:val="clear" w:color="auto" w:fill="FFFFFF" w:themeFill="background1"/>
          <w:rtl/>
        </w:rPr>
        <w:t>اليونيدو</w:t>
      </w:r>
      <w:r w:rsidRPr="004F752C">
        <w:rPr>
          <w:sz w:val="26"/>
          <w:szCs w:val="26"/>
          <w:shd w:val="clear" w:color="auto" w:fill="FFFFFF" w:themeFill="background1"/>
          <w:rtl/>
        </w:rPr>
        <w:t xml:space="preserve"> على أن تكون الوكالة المنفذة الرئيسية ("الوكالة المنفذة الرئيسية") ووافق</w:t>
      </w:r>
      <w:r>
        <w:rPr>
          <w:sz w:val="26"/>
          <w:szCs w:val="26"/>
          <w:shd w:val="clear" w:color="auto" w:fill="FFFFFF" w:themeFill="background1"/>
        </w:rPr>
        <w:t xml:space="preserve"> </w:t>
      </w:r>
      <w:r w:rsidR="007968D7">
        <w:rPr>
          <w:rFonts w:hint="cs"/>
          <w:sz w:val="26"/>
          <w:szCs w:val="26"/>
          <w:shd w:val="clear" w:color="auto" w:fill="FFFFFF" w:themeFill="background1"/>
          <w:rtl/>
          <w:lang w:bidi="ar-EG"/>
        </w:rPr>
        <w:t>اليونيب</w:t>
      </w:r>
      <w:r>
        <w:rPr>
          <w:rFonts w:hint="cs"/>
          <w:sz w:val="26"/>
          <w:szCs w:val="26"/>
          <w:shd w:val="clear" w:color="auto" w:fill="FFFFFF" w:themeFill="background1"/>
          <w:rtl/>
          <w:lang w:bidi="ar-EG"/>
        </w:rPr>
        <w:t xml:space="preserve"> </w:t>
      </w:r>
      <w:r w:rsidRPr="004F752C">
        <w:rPr>
          <w:sz w:val="26"/>
          <w:szCs w:val="26"/>
          <w:shd w:val="clear" w:color="auto" w:fill="FFFFFF" w:themeFill="background1"/>
          <w:rtl/>
        </w:rPr>
        <w:t>على أن تكون الوكالة المنفذة المتعاونة ("</w:t>
      </w:r>
      <w:r w:rsidRPr="004F752C">
        <w:rPr>
          <w:rFonts w:hint="cs"/>
          <w:sz w:val="26"/>
          <w:szCs w:val="26"/>
          <w:shd w:val="clear" w:color="auto" w:fill="FFFFFF" w:themeFill="background1"/>
          <w:rtl/>
        </w:rPr>
        <w:t xml:space="preserve">الوكالة </w:t>
      </w:r>
      <w:r w:rsidRPr="004F752C">
        <w:rPr>
          <w:sz w:val="26"/>
          <w:szCs w:val="26"/>
          <w:shd w:val="clear" w:color="auto" w:fill="FFFFFF" w:themeFill="background1"/>
          <w:rtl/>
        </w:rPr>
        <w:t xml:space="preserve">المنفذة المتعاونة") تحت قيادة الوكالة المنفذة الرئيسية فيما يتعلق بأنشطة البلد بموجب هذا الاتفاق. </w:t>
      </w:r>
      <w:r w:rsidRPr="004F752C">
        <w:rPr>
          <w:rFonts w:hint="cs"/>
          <w:sz w:val="26"/>
          <w:szCs w:val="26"/>
          <w:shd w:val="clear" w:color="auto" w:fill="FFFFFF" w:themeFill="background1"/>
          <w:rtl/>
        </w:rPr>
        <w:t>و</w:t>
      </w:r>
      <w:r w:rsidRPr="004F752C">
        <w:rPr>
          <w:sz w:val="26"/>
          <w:szCs w:val="26"/>
          <w:shd w:val="clear" w:color="auto" w:fill="FFFFFF" w:themeFill="background1"/>
          <w:rtl/>
        </w:rPr>
        <w:t>يوافق البلد على التقييمات التي يمكن إجراؤها في إطار برامج عمل الرصد والتقييم للصندوق المتعدد الأطراف أو في إطار برنامج التقييم للوكالة المنفذة الرئيسية و/أو الوكال</w:t>
      </w:r>
      <w:r w:rsidRPr="004F752C">
        <w:rPr>
          <w:rFonts w:hint="cs"/>
          <w:sz w:val="26"/>
          <w:szCs w:val="26"/>
          <w:shd w:val="clear" w:color="auto" w:fill="FFFFFF" w:themeFill="background1"/>
          <w:rtl/>
        </w:rPr>
        <w:t xml:space="preserve">ة </w:t>
      </w:r>
      <w:r w:rsidRPr="004F752C">
        <w:rPr>
          <w:sz w:val="26"/>
          <w:szCs w:val="26"/>
          <w:shd w:val="clear" w:color="auto" w:fill="FFFFFF" w:themeFill="background1"/>
          <w:rtl/>
        </w:rPr>
        <w:t>المنفذة المتعاونة المشاركة في هذا الات</w:t>
      </w:r>
      <w:r w:rsidRPr="00802CA8">
        <w:rPr>
          <w:sz w:val="26"/>
          <w:szCs w:val="26"/>
          <w:rtl/>
        </w:rPr>
        <w:t>فاق.</w:t>
      </w:r>
    </w:p>
    <w:p w14:paraId="0588651B" w14:textId="77777777" w:rsidR="00175504" w:rsidRPr="007567CF" w:rsidRDefault="00175504" w:rsidP="0071183B">
      <w:pPr>
        <w:pStyle w:val="ListParagraph"/>
        <w:numPr>
          <w:ilvl w:val="0"/>
          <w:numId w:val="16"/>
        </w:numPr>
        <w:bidi/>
        <w:spacing w:after="240" w:line="288" w:lineRule="auto"/>
        <w:ind w:left="0" w:firstLine="0"/>
        <w:contextualSpacing w:val="0"/>
        <w:rPr>
          <w:sz w:val="26"/>
          <w:szCs w:val="26"/>
          <w:lang w:val="en-US"/>
        </w:rPr>
      </w:pPr>
      <w:r w:rsidRPr="00802CA8">
        <w:rPr>
          <w:sz w:val="26"/>
          <w:szCs w:val="26"/>
          <w:rtl/>
        </w:rPr>
        <w:t xml:space="preserve">ستكون الوكالة المنفذة الرئيسية مسؤولة عن ضمان التخطيط </w:t>
      </w:r>
      <w:r w:rsidRPr="004F752C">
        <w:rPr>
          <w:sz w:val="26"/>
          <w:szCs w:val="26"/>
          <w:shd w:val="clear" w:color="auto" w:fill="FFFFFF" w:themeFill="background1"/>
          <w:rtl/>
        </w:rPr>
        <w:t>والتنفيذ والإبلاغ المنسق عن جميع الأنشطة بموجب هذا الاتفاق، بما في ذلك</w:t>
      </w:r>
      <w:r w:rsidRPr="004F752C">
        <w:rPr>
          <w:rFonts w:hint="cs"/>
          <w:sz w:val="26"/>
          <w:szCs w:val="26"/>
          <w:shd w:val="clear" w:color="auto" w:fill="FFFFFF" w:themeFill="background1"/>
          <w:rtl/>
        </w:rPr>
        <w:t>،</w:t>
      </w:r>
      <w:r w:rsidRPr="004F752C">
        <w:rPr>
          <w:sz w:val="26"/>
          <w:szCs w:val="26"/>
          <w:shd w:val="clear" w:color="auto" w:fill="FFFFFF" w:themeFill="background1"/>
          <w:rtl/>
        </w:rPr>
        <w:t xml:space="preserve"> على سبيل المثال لا الحصر</w:t>
      </w:r>
      <w:r w:rsidRPr="004F752C">
        <w:rPr>
          <w:rFonts w:hint="cs"/>
          <w:sz w:val="26"/>
          <w:szCs w:val="26"/>
          <w:shd w:val="clear" w:color="auto" w:fill="FFFFFF" w:themeFill="background1"/>
          <w:rtl/>
        </w:rPr>
        <w:t>،</w:t>
      </w:r>
      <w:r w:rsidRPr="004F752C">
        <w:rPr>
          <w:sz w:val="26"/>
          <w:szCs w:val="26"/>
          <w:shd w:val="clear" w:color="auto" w:fill="FFFFFF" w:themeFill="background1"/>
          <w:rtl/>
        </w:rPr>
        <w:t xml:space="preserve"> التحقق المستقل وفقاً للفقرة الفرعية 5(ب). وستدعم الوكالة المنفذة المتعاونة الوكالة المنفذة الرئيسية من خلال تنفيذ الخطة في إطار التنسيق العام للوكالة المنفذة الرئيسية</w:t>
      </w:r>
      <w:r w:rsidRPr="004F752C">
        <w:rPr>
          <w:rFonts w:hint="cs"/>
          <w:sz w:val="26"/>
          <w:szCs w:val="26"/>
          <w:shd w:val="clear" w:color="auto" w:fill="FFFFFF" w:themeFill="background1"/>
          <w:rtl/>
        </w:rPr>
        <w:t>.</w:t>
      </w:r>
      <w:r w:rsidRPr="004F752C">
        <w:rPr>
          <w:sz w:val="26"/>
          <w:szCs w:val="26"/>
          <w:shd w:val="clear" w:color="auto" w:fill="FFFFFF" w:themeFill="background1"/>
          <w:rtl/>
        </w:rPr>
        <w:t xml:space="preserve"> ويرد دور الوكالة المنفذة الرئيسية و</w:t>
      </w:r>
      <w:r w:rsidRPr="004F752C">
        <w:rPr>
          <w:rFonts w:hint="cs"/>
          <w:sz w:val="26"/>
          <w:szCs w:val="26"/>
          <w:shd w:val="clear" w:color="auto" w:fill="FFFFFF" w:themeFill="background1"/>
          <w:rtl/>
        </w:rPr>
        <w:t xml:space="preserve">الوكالة </w:t>
      </w:r>
      <w:r w:rsidRPr="004F752C">
        <w:rPr>
          <w:sz w:val="26"/>
          <w:szCs w:val="26"/>
          <w:shd w:val="clear" w:color="auto" w:fill="FFFFFF" w:themeFill="background1"/>
          <w:rtl/>
        </w:rPr>
        <w:t xml:space="preserve">المنفذة المتعاونة في التذييل </w:t>
      </w:r>
      <w:r w:rsidRPr="004F752C">
        <w:rPr>
          <w:rFonts w:hint="cs"/>
          <w:sz w:val="26"/>
          <w:szCs w:val="26"/>
          <w:shd w:val="clear" w:color="auto" w:fill="FFFFFF" w:themeFill="background1"/>
          <w:rtl/>
        </w:rPr>
        <w:t>(6</w:t>
      </w:r>
      <w:r w:rsidRPr="004F752C">
        <w:rPr>
          <w:sz w:val="26"/>
          <w:szCs w:val="26"/>
          <w:shd w:val="clear" w:color="auto" w:fill="FFFFFF" w:themeFill="background1"/>
          <w:rtl/>
        </w:rPr>
        <w:t>-</w:t>
      </w:r>
      <w:r w:rsidRPr="004F752C">
        <w:rPr>
          <w:rFonts w:hint="cs"/>
          <w:sz w:val="26"/>
          <w:szCs w:val="26"/>
          <w:shd w:val="clear" w:color="auto" w:fill="FFFFFF" w:themeFill="background1"/>
          <w:rtl/>
        </w:rPr>
        <w:t xml:space="preserve">ألف) </w:t>
      </w:r>
      <w:r w:rsidRPr="004F752C">
        <w:rPr>
          <w:sz w:val="26"/>
          <w:szCs w:val="26"/>
          <w:shd w:val="clear" w:color="auto" w:fill="FFFFFF" w:themeFill="background1"/>
          <w:rtl/>
        </w:rPr>
        <w:t xml:space="preserve">والتذييل </w:t>
      </w:r>
      <w:r w:rsidRPr="004F752C">
        <w:rPr>
          <w:rFonts w:hint="cs"/>
          <w:sz w:val="26"/>
          <w:szCs w:val="26"/>
          <w:shd w:val="clear" w:color="auto" w:fill="FFFFFF" w:themeFill="background1"/>
          <w:rtl/>
        </w:rPr>
        <w:t>6</w:t>
      </w:r>
      <w:r w:rsidRPr="004F752C">
        <w:rPr>
          <w:sz w:val="26"/>
          <w:szCs w:val="26"/>
          <w:shd w:val="clear" w:color="auto" w:fill="FFFFFF" w:themeFill="background1"/>
          <w:rtl/>
        </w:rPr>
        <w:t>-ب</w:t>
      </w:r>
      <w:r w:rsidRPr="004F752C">
        <w:rPr>
          <w:rFonts w:hint="cs"/>
          <w:sz w:val="26"/>
          <w:szCs w:val="26"/>
          <w:shd w:val="clear" w:color="auto" w:fill="FFFFFF" w:themeFill="background1"/>
          <w:rtl/>
        </w:rPr>
        <w:t>اء</w:t>
      </w:r>
      <w:r w:rsidRPr="004F752C">
        <w:rPr>
          <w:sz w:val="26"/>
          <w:szCs w:val="26"/>
          <w:shd w:val="clear" w:color="auto" w:fill="FFFFFF" w:themeFill="background1"/>
          <w:rtl/>
        </w:rPr>
        <w:t xml:space="preserve">، على التوالي. </w:t>
      </w:r>
      <w:r w:rsidRPr="004F752C">
        <w:rPr>
          <w:rFonts w:hint="cs"/>
          <w:sz w:val="26"/>
          <w:szCs w:val="26"/>
          <w:shd w:val="clear" w:color="auto" w:fill="FFFFFF" w:themeFill="background1"/>
          <w:rtl/>
        </w:rPr>
        <w:t>و</w:t>
      </w:r>
      <w:r w:rsidRPr="004F752C">
        <w:rPr>
          <w:sz w:val="26"/>
          <w:szCs w:val="26"/>
          <w:shd w:val="clear" w:color="auto" w:fill="FFFFFF" w:themeFill="background1"/>
          <w:rtl/>
        </w:rPr>
        <w:t>توافق اللجنة التنفيذية، من حيث المبدأ، على تزويد الوكالة المنفذة الرئيسية والوكالة المنفذة المتعاونة بالرسوم المحددة في الصفوف 2</w:t>
      </w:r>
      <w:r w:rsidRPr="004F752C">
        <w:rPr>
          <w:rFonts w:hint="cs"/>
          <w:sz w:val="26"/>
          <w:szCs w:val="26"/>
          <w:shd w:val="clear" w:color="auto" w:fill="FFFFFF" w:themeFill="background1"/>
          <w:rtl/>
        </w:rPr>
        <w:t>-</w:t>
      </w:r>
      <w:r w:rsidRPr="004F752C">
        <w:rPr>
          <w:sz w:val="26"/>
          <w:szCs w:val="26"/>
          <w:shd w:val="clear" w:color="auto" w:fill="FFFFFF" w:themeFill="background1"/>
          <w:rtl/>
        </w:rPr>
        <w:t xml:space="preserve">2 </w:t>
      </w:r>
      <w:r>
        <w:rPr>
          <w:rFonts w:hint="cs"/>
          <w:sz w:val="26"/>
          <w:szCs w:val="26"/>
          <w:shd w:val="clear" w:color="auto" w:fill="FFFFFF" w:themeFill="background1"/>
          <w:rtl/>
        </w:rPr>
        <w:t>و2-4</w:t>
      </w:r>
      <w:r w:rsidRPr="004F752C">
        <w:rPr>
          <w:sz w:val="26"/>
          <w:szCs w:val="26"/>
          <w:shd w:val="clear" w:color="auto" w:fill="FFFFFF" w:themeFill="background1"/>
          <w:rtl/>
        </w:rPr>
        <w:t xml:space="preserve"> من التذي</w:t>
      </w:r>
      <w:r w:rsidRPr="00802CA8">
        <w:rPr>
          <w:sz w:val="26"/>
          <w:szCs w:val="26"/>
          <w:rtl/>
        </w:rPr>
        <w:t xml:space="preserve">يل </w:t>
      </w:r>
      <w:r w:rsidRPr="00802CA8">
        <w:rPr>
          <w:rFonts w:hint="cs"/>
          <w:sz w:val="26"/>
          <w:szCs w:val="26"/>
          <w:rtl/>
        </w:rPr>
        <w:t>2</w:t>
      </w:r>
      <w:r w:rsidRPr="00802CA8">
        <w:rPr>
          <w:sz w:val="26"/>
          <w:szCs w:val="26"/>
          <w:rtl/>
        </w:rPr>
        <w:t>- ألف.</w:t>
      </w:r>
    </w:p>
    <w:p w14:paraId="5C9B765A" w14:textId="77777777" w:rsidR="00175504" w:rsidRPr="00C536E3" w:rsidRDefault="00175504" w:rsidP="00175504">
      <w:pPr>
        <w:bidi/>
        <w:spacing w:before="240" w:after="240"/>
        <w:rPr>
          <w:b/>
          <w:bCs/>
          <w:sz w:val="26"/>
          <w:szCs w:val="26"/>
          <w:lang w:bidi="ar-AE"/>
        </w:rPr>
      </w:pPr>
      <w:r w:rsidRPr="00C536E3">
        <w:rPr>
          <w:b/>
          <w:bCs/>
          <w:sz w:val="26"/>
          <w:szCs w:val="26"/>
          <w:rtl/>
          <w:lang w:bidi="ar-AE"/>
        </w:rPr>
        <w:t>عدم الامتثال للأهداف الواردة في الاتفاق</w:t>
      </w:r>
    </w:p>
    <w:p w14:paraId="531847B7" w14:textId="77777777" w:rsidR="00175504" w:rsidRPr="007567CF" w:rsidRDefault="00175504" w:rsidP="0071183B">
      <w:pPr>
        <w:pStyle w:val="ListParagraph"/>
        <w:numPr>
          <w:ilvl w:val="0"/>
          <w:numId w:val="16"/>
        </w:numPr>
        <w:bidi/>
        <w:spacing w:after="240" w:line="288" w:lineRule="auto"/>
        <w:ind w:left="0" w:firstLine="0"/>
        <w:contextualSpacing w:val="0"/>
        <w:rPr>
          <w:sz w:val="26"/>
          <w:szCs w:val="26"/>
          <w:lang w:val="en-US"/>
        </w:rPr>
      </w:pPr>
      <w:r w:rsidRPr="00C536E3">
        <w:rPr>
          <w:sz w:val="26"/>
          <w:szCs w:val="26"/>
          <w:rtl/>
          <w:lang w:val="en-US"/>
        </w:rPr>
        <w:t>في حال عدم وفاء البلد، لأي سبب من الأسباب، بأهداف إزالة المواد الواردة في المرفق واو المنصوص عليها في الصف</w:t>
      </w:r>
      <w:r>
        <w:rPr>
          <w:rFonts w:hint="cs"/>
          <w:sz w:val="26"/>
          <w:szCs w:val="26"/>
          <w:rtl/>
          <w:lang w:val="en-US"/>
        </w:rPr>
        <w:t xml:space="preserve"> 1-2 </w:t>
      </w:r>
      <w:r w:rsidRPr="00C536E3">
        <w:rPr>
          <w:sz w:val="26"/>
          <w:szCs w:val="26"/>
          <w:rtl/>
          <w:lang w:val="en-US"/>
        </w:rPr>
        <w:t>من التذييل 2-ألف أو عدم امتثاله بخلاف ذلك لهذا الاتفاق، فإن البلد يوافق على عدم أحقيته للحصول على التمويل وفقاً لجدول الموافقة على التمويل. وحسب تقدير اللجنة التنفيذية، سيُستأنف التمويل وفقاً لجدول الموافقة على التمويل المنقح الذي تحدده اللجنة التنفيذية بعد إثبات البلد بأنه قد أوفى بجميع التزاماته التي كان من المقرر الوفاء بها قبل استلام الشريحة التالية من التمويل بموجب جدول الموافقة على التمويل. ويقر البلد بأن اللجنة التنفيذية قد تخفض مبلغ التمويل بمقدار المبلغِ المنصوص عليه في التذييل 7-ألف (’’التخفيضات في التمويل لعدم الامتثال‘‘) بخصوصِ كل كيلوغرام من مكافئ ثاني أكسيد الكربون من التخفيضات في الاستهلاك التي لم تتحقق في أي سنة. وستناقش اللجنة التنفيذية كل حالة محددة لم يمتثل فيها البلد لهذا الاتفاق، وتتخذ القرارات ذات الصلة. وبمجرد اتخاذ القرارات، لن تكون الحالة المحددة لعدم الامتثال لهذا الاتفاق عائقاً أمام توفير التمويل للشرائح المقبلة وفقاً للفقرة 5 أعلاه.</w:t>
      </w:r>
    </w:p>
    <w:p w14:paraId="65841C55" w14:textId="77777777" w:rsidR="00175504" w:rsidRPr="007567CF" w:rsidRDefault="00175504" w:rsidP="0071183B">
      <w:pPr>
        <w:pStyle w:val="ListParagraph"/>
        <w:numPr>
          <w:ilvl w:val="0"/>
          <w:numId w:val="16"/>
        </w:numPr>
        <w:bidi/>
        <w:spacing w:after="240" w:line="288" w:lineRule="auto"/>
        <w:ind w:left="0" w:firstLine="0"/>
        <w:contextualSpacing w:val="0"/>
        <w:rPr>
          <w:sz w:val="26"/>
          <w:szCs w:val="26"/>
          <w:lang w:val="en-US"/>
        </w:rPr>
      </w:pPr>
      <w:r w:rsidRPr="00C536E3">
        <w:rPr>
          <w:sz w:val="26"/>
          <w:szCs w:val="26"/>
          <w:rtl/>
          <w:lang w:val="en-US"/>
        </w:rPr>
        <w:lastRenderedPageBreak/>
        <w:t>لن يعدَّل تمويل هذا الاتفاق على أساس أي قرارات مقبلة للجنة التنفيذية قد تؤثر على تمويل أي مشروعات أخرى لقطاع الاستهلاك أو أي أنشطة أخرى ذات صلة في البلد المعني.</w:t>
      </w:r>
    </w:p>
    <w:p w14:paraId="183FD574" w14:textId="77777777" w:rsidR="00175504" w:rsidRPr="007567CF" w:rsidRDefault="00175504" w:rsidP="0071183B">
      <w:pPr>
        <w:pStyle w:val="ListParagraph"/>
        <w:numPr>
          <w:ilvl w:val="0"/>
          <w:numId w:val="16"/>
        </w:numPr>
        <w:bidi/>
        <w:spacing w:after="240" w:line="288" w:lineRule="auto"/>
        <w:ind w:left="0" w:firstLine="0"/>
        <w:contextualSpacing w:val="0"/>
        <w:rPr>
          <w:sz w:val="26"/>
          <w:szCs w:val="26"/>
          <w:lang w:val="en-US"/>
        </w:rPr>
      </w:pPr>
      <w:r w:rsidRPr="00802CA8">
        <w:rPr>
          <w:sz w:val="26"/>
          <w:szCs w:val="26"/>
          <w:rtl/>
        </w:rPr>
        <w:t xml:space="preserve">يتعين على البلد أن يمتثل لأي طلب معقول من </w:t>
      </w:r>
      <w:r w:rsidRPr="00AD5B39">
        <w:rPr>
          <w:sz w:val="26"/>
          <w:szCs w:val="26"/>
          <w:rtl/>
        </w:rPr>
        <w:t xml:space="preserve">اللجنة </w:t>
      </w:r>
      <w:r w:rsidRPr="00AD5B39">
        <w:rPr>
          <w:sz w:val="26"/>
          <w:szCs w:val="26"/>
          <w:shd w:val="clear" w:color="auto" w:fill="FFFFFF" w:themeFill="background1"/>
          <w:rtl/>
        </w:rPr>
        <w:t>التنفيذية، والوكالة المنفذة الرئيسية والوكالة المنفذة المتعاونة لتسهيل تنفيذ هذا الاتفاق. وعلى وجه الخصوص، سي</w:t>
      </w:r>
      <w:r w:rsidRPr="00AD5B39">
        <w:rPr>
          <w:rFonts w:hint="cs"/>
          <w:sz w:val="26"/>
          <w:szCs w:val="26"/>
          <w:shd w:val="clear" w:color="auto" w:fill="FFFFFF" w:themeFill="background1"/>
          <w:rtl/>
        </w:rPr>
        <w:t>قوم</w:t>
      </w:r>
      <w:r w:rsidRPr="00AD5B39">
        <w:rPr>
          <w:sz w:val="26"/>
          <w:szCs w:val="26"/>
          <w:shd w:val="clear" w:color="auto" w:fill="FFFFFF" w:themeFill="background1"/>
          <w:rtl/>
        </w:rPr>
        <w:t xml:space="preserve"> </w:t>
      </w:r>
      <w:r w:rsidRPr="00AD5B39">
        <w:rPr>
          <w:rFonts w:hint="cs"/>
          <w:sz w:val="26"/>
          <w:szCs w:val="26"/>
          <w:shd w:val="clear" w:color="auto" w:fill="FFFFFF" w:themeFill="background1"/>
          <w:rtl/>
        </w:rPr>
        <w:t>ب</w:t>
      </w:r>
      <w:r w:rsidRPr="00AD5B39">
        <w:rPr>
          <w:sz w:val="26"/>
          <w:szCs w:val="26"/>
          <w:shd w:val="clear" w:color="auto" w:fill="FFFFFF" w:themeFill="background1"/>
          <w:rtl/>
        </w:rPr>
        <w:t>تزويد الوكالة المنفذة الرئيسية والوكالة المنفذة المتعاونة بإمكانية الوصول إلى المعلومات اللازمة للتحقق من ال</w:t>
      </w:r>
      <w:r w:rsidRPr="00802CA8">
        <w:rPr>
          <w:sz w:val="26"/>
          <w:szCs w:val="26"/>
          <w:rtl/>
        </w:rPr>
        <w:t>امتثال لهذا الاتفاق.</w:t>
      </w:r>
    </w:p>
    <w:p w14:paraId="63EC7E2F" w14:textId="77777777" w:rsidR="00175504" w:rsidRPr="004E5867" w:rsidRDefault="00175504" w:rsidP="00175504">
      <w:pPr>
        <w:bidi/>
        <w:spacing w:before="240" w:after="240"/>
        <w:rPr>
          <w:b/>
          <w:bCs/>
          <w:sz w:val="26"/>
          <w:szCs w:val="26"/>
          <w:lang w:bidi="ar-AE"/>
        </w:rPr>
      </w:pPr>
      <w:r w:rsidRPr="004E5867">
        <w:rPr>
          <w:b/>
          <w:bCs/>
          <w:sz w:val="26"/>
          <w:szCs w:val="26"/>
          <w:rtl/>
          <w:lang w:bidi="ar-AE"/>
        </w:rPr>
        <w:t>تاريخ الانتهاء</w:t>
      </w:r>
    </w:p>
    <w:p w14:paraId="02B1B003" w14:textId="77777777" w:rsidR="00175504" w:rsidRPr="007567CF" w:rsidRDefault="00175504" w:rsidP="0071183B">
      <w:pPr>
        <w:pStyle w:val="ListParagraph"/>
        <w:numPr>
          <w:ilvl w:val="0"/>
          <w:numId w:val="16"/>
        </w:numPr>
        <w:bidi/>
        <w:spacing w:after="240" w:line="288" w:lineRule="auto"/>
        <w:ind w:left="0" w:firstLine="0"/>
        <w:contextualSpacing w:val="0"/>
        <w:rPr>
          <w:sz w:val="26"/>
          <w:szCs w:val="26"/>
          <w:lang w:val="en-US"/>
        </w:rPr>
      </w:pPr>
      <w:r w:rsidRPr="004E5867">
        <w:rPr>
          <w:sz w:val="26"/>
          <w:szCs w:val="26"/>
          <w:rtl/>
          <w:lang w:val="en-US"/>
        </w:rPr>
        <w:t>سيتم الانتهاء من الخطة والاتفاق المرتبط بها في نهاية السنة التالية للسنة الأخيرة التي تم فيها تحديد الحد الأقصى المسموح به لمستوى الاستهلاك الإجمالي في التذييل 2-ألف. وفي حال وجود أنشطة لا تزال معلقة حينها، وكانت متوقعة في خطة تنفيذ الشريحة الأخيرة وتنقيحاتها اللاحقة وفقاً للفقرة الفرعية 5(د) والفقرة 7، فسيتم تأجيل استكمال الخطة حتى نهاية العام التالي لتنفيذ الأنشطة المتبقية. وستستمر متطلبات الإبلاغ وفقاً للفقرات الفرعية 1(أ) و1(ب) و1(د) من التذييل 4-ألف حتى وقت استكمال الخطة ما لم تحدد اللجنة التنفيذية خلاف ذلك.</w:t>
      </w:r>
    </w:p>
    <w:p w14:paraId="75BA1BE2" w14:textId="77777777" w:rsidR="00175504" w:rsidRPr="004E5867" w:rsidRDefault="00175504" w:rsidP="00175504">
      <w:pPr>
        <w:bidi/>
        <w:spacing w:before="240" w:after="240"/>
        <w:rPr>
          <w:b/>
          <w:bCs/>
          <w:sz w:val="26"/>
          <w:szCs w:val="26"/>
          <w:lang w:bidi="ar-AE"/>
        </w:rPr>
      </w:pPr>
      <w:r w:rsidRPr="00C650E7">
        <w:rPr>
          <w:b/>
          <w:bCs/>
          <w:sz w:val="26"/>
          <w:szCs w:val="26"/>
          <w:rtl/>
          <w:lang w:bidi="ar-AE"/>
        </w:rPr>
        <w:t>الصلاحية</w:t>
      </w:r>
    </w:p>
    <w:p w14:paraId="7FCCA12A" w14:textId="77777777" w:rsidR="00175504" w:rsidRPr="007567CF" w:rsidRDefault="00175504" w:rsidP="0071183B">
      <w:pPr>
        <w:pStyle w:val="ListParagraph"/>
        <w:numPr>
          <w:ilvl w:val="0"/>
          <w:numId w:val="16"/>
        </w:numPr>
        <w:bidi/>
        <w:spacing w:after="240" w:line="288" w:lineRule="auto"/>
        <w:ind w:left="0" w:firstLine="0"/>
        <w:contextualSpacing w:val="0"/>
        <w:rPr>
          <w:sz w:val="26"/>
          <w:szCs w:val="26"/>
          <w:lang w:val="en-US"/>
        </w:rPr>
      </w:pPr>
      <w:r w:rsidRPr="00C650E7">
        <w:rPr>
          <w:sz w:val="26"/>
          <w:szCs w:val="26"/>
          <w:rtl/>
          <w:lang w:val="en-US"/>
        </w:rPr>
        <w:t>يتم تنفيذ جميع الشروط المنصوص عليها في هذا الاتفاق فقط في سياق بروتوكول مونتريال وعلى النحو المحدد في هذا الاتفاق. وتحمل جميع المصطلحات المستخدمة في هذا الاتفاق المعنى المنسوب لها في بروتوكول مونتريال ما لم يتم تحديد خلاف ذلك في هذا الاتفاق.</w:t>
      </w:r>
    </w:p>
    <w:p w14:paraId="684FC6F6" w14:textId="77777777" w:rsidR="00175504" w:rsidRPr="007567CF" w:rsidRDefault="00175504" w:rsidP="0071183B">
      <w:pPr>
        <w:pStyle w:val="ListParagraph"/>
        <w:numPr>
          <w:ilvl w:val="0"/>
          <w:numId w:val="16"/>
        </w:numPr>
        <w:bidi/>
        <w:spacing w:after="240" w:line="288" w:lineRule="auto"/>
        <w:ind w:left="0" w:firstLine="0"/>
        <w:contextualSpacing w:val="0"/>
        <w:rPr>
          <w:sz w:val="26"/>
          <w:szCs w:val="26"/>
          <w:lang w:val="en-US"/>
        </w:rPr>
      </w:pPr>
      <w:r w:rsidRPr="00C650E7">
        <w:rPr>
          <w:sz w:val="26"/>
          <w:szCs w:val="26"/>
          <w:rtl/>
          <w:lang w:val="en-US"/>
        </w:rPr>
        <w:t>لا يجوز تعديل هذا الاتفاق أو إنهاؤه إلا باتفاق خطي متبادل بين البلد واللجنة التنفيذية للصندوق المتعدد الأطراف.</w:t>
      </w:r>
    </w:p>
    <w:p w14:paraId="5790AB33" w14:textId="77777777" w:rsidR="00175504" w:rsidRPr="00C650E7" w:rsidRDefault="00175504" w:rsidP="00175504">
      <w:pPr>
        <w:keepNext/>
        <w:bidi/>
        <w:spacing w:before="360" w:after="240"/>
        <w:rPr>
          <w:b/>
          <w:bCs/>
          <w:sz w:val="26"/>
          <w:szCs w:val="26"/>
          <w:lang w:val="en-US"/>
        </w:rPr>
      </w:pPr>
      <w:r w:rsidRPr="00C650E7">
        <w:rPr>
          <w:b/>
          <w:bCs/>
          <w:sz w:val="26"/>
          <w:szCs w:val="26"/>
          <w:rtl/>
          <w:lang w:val="en-US"/>
        </w:rPr>
        <w:t>التذييلات</w:t>
      </w:r>
    </w:p>
    <w:p w14:paraId="6404A994" w14:textId="77777777" w:rsidR="00175504" w:rsidRPr="00C650E7" w:rsidRDefault="00175504" w:rsidP="00175504">
      <w:pPr>
        <w:keepNext/>
        <w:bidi/>
        <w:spacing w:before="360" w:after="240"/>
        <w:rPr>
          <w:b/>
          <w:bCs/>
          <w:sz w:val="26"/>
          <w:szCs w:val="26"/>
          <w:lang w:val="en-US"/>
        </w:rPr>
      </w:pPr>
      <w:r w:rsidRPr="00C650E7">
        <w:rPr>
          <w:b/>
          <w:bCs/>
          <w:sz w:val="26"/>
          <w:szCs w:val="26"/>
          <w:rtl/>
          <w:lang w:val="en-US"/>
        </w:rPr>
        <w:t>التذييل (1-ألف): المواد</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bottom w:w="29" w:type="dxa"/>
        </w:tblCellMar>
        <w:tblLook w:val="04A0" w:firstRow="1" w:lastRow="0" w:firstColumn="1" w:lastColumn="0" w:noHBand="0" w:noVBand="1"/>
      </w:tblPr>
      <w:tblGrid>
        <w:gridCol w:w="4673"/>
        <w:gridCol w:w="4677"/>
      </w:tblGrid>
      <w:tr w:rsidR="00175504" w:rsidRPr="000909B3" w14:paraId="0692BB97" w14:textId="77777777" w:rsidTr="00D52739">
        <w:trPr>
          <w:trHeight w:val="413"/>
        </w:trPr>
        <w:tc>
          <w:tcPr>
            <w:tcW w:w="2499" w:type="pct"/>
            <w:vAlign w:val="center"/>
          </w:tcPr>
          <w:p w14:paraId="21EA7BBE" w14:textId="77777777" w:rsidR="00175504" w:rsidRPr="009244A7" w:rsidRDefault="00175504" w:rsidP="00D52739">
            <w:pPr>
              <w:widowControl w:val="0"/>
              <w:bidi/>
              <w:jc w:val="center"/>
              <w:rPr>
                <w:b/>
                <w:bCs/>
                <w:sz w:val="20"/>
              </w:rPr>
            </w:pPr>
            <w:bookmarkStart w:id="6" w:name="_Hlk131268561"/>
            <w:r w:rsidRPr="009244A7">
              <w:rPr>
                <w:rFonts w:hint="cs"/>
                <w:b/>
                <w:bCs/>
                <w:sz w:val="20"/>
                <w:rtl/>
              </w:rPr>
              <w:t>المواد</w:t>
            </w:r>
          </w:p>
        </w:tc>
        <w:tc>
          <w:tcPr>
            <w:tcW w:w="2501" w:type="pct"/>
            <w:vAlign w:val="center"/>
          </w:tcPr>
          <w:p w14:paraId="3B99EDDB" w14:textId="77777777" w:rsidR="00175504" w:rsidRPr="009244A7" w:rsidRDefault="00175504" w:rsidP="00D52739">
            <w:pPr>
              <w:widowControl w:val="0"/>
              <w:bidi/>
              <w:jc w:val="center"/>
              <w:rPr>
                <w:b/>
                <w:bCs/>
                <w:sz w:val="20"/>
                <w:rtl/>
              </w:rPr>
            </w:pPr>
            <w:r w:rsidRPr="009244A7">
              <w:rPr>
                <w:b/>
                <w:bCs/>
                <w:sz w:val="20"/>
                <w:rtl/>
              </w:rPr>
              <w:t>نقطة بداية التخفيضات المجمعة في الاستهلاك</w:t>
            </w:r>
          </w:p>
          <w:p w14:paraId="1B46CF7D" w14:textId="77777777" w:rsidR="00175504" w:rsidRPr="009244A7" w:rsidRDefault="00175504" w:rsidP="00D52739">
            <w:pPr>
              <w:widowControl w:val="0"/>
              <w:bidi/>
              <w:jc w:val="center"/>
              <w:rPr>
                <w:b/>
                <w:bCs/>
                <w:sz w:val="20"/>
              </w:rPr>
            </w:pPr>
            <w:r w:rsidRPr="009244A7">
              <w:rPr>
                <w:rFonts w:hint="cs"/>
                <w:b/>
                <w:bCs/>
                <w:sz w:val="20"/>
                <w:rtl/>
              </w:rPr>
              <w:t>(بالطن من مكافئ ثاني أكسيد الكربون)</w:t>
            </w:r>
          </w:p>
        </w:tc>
      </w:tr>
      <w:tr w:rsidR="00175504" w:rsidRPr="000909B3" w14:paraId="02DC3296" w14:textId="77777777" w:rsidTr="00D52739">
        <w:trPr>
          <w:trHeight w:val="413"/>
        </w:trPr>
        <w:tc>
          <w:tcPr>
            <w:tcW w:w="2499" w:type="pct"/>
            <w:vAlign w:val="center"/>
          </w:tcPr>
          <w:p w14:paraId="463346C7" w14:textId="77777777" w:rsidR="00175504" w:rsidRPr="002103F6" w:rsidRDefault="00175504" w:rsidP="00D52739">
            <w:pPr>
              <w:widowControl w:val="0"/>
              <w:bidi/>
              <w:jc w:val="center"/>
              <w:rPr>
                <w:sz w:val="20"/>
                <w:rtl/>
              </w:rPr>
            </w:pPr>
            <w:r w:rsidRPr="00107252">
              <w:rPr>
                <w:rFonts w:hint="cs"/>
                <w:sz w:val="20"/>
                <w:rtl/>
              </w:rPr>
              <w:t>ا</w:t>
            </w:r>
            <w:r w:rsidRPr="00107252">
              <w:rPr>
                <w:sz w:val="20"/>
                <w:rtl/>
              </w:rPr>
              <w:t xml:space="preserve">لمواد الهيدروفلوروكربونية </w:t>
            </w:r>
          </w:p>
        </w:tc>
        <w:tc>
          <w:tcPr>
            <w:tcW w:w="2501" w:type="pct"/>
            <w:vAlign w:val="center"/>
          </w:tcPr>
          <w:p w14:paraId="382F1F9A" w14:textId="3425F214" w:rsidR="00175504" w:rsidRPr="00C650E7" w:rsidRDefault="007968D7" w:rsidP="00D52739">
            <w:pPr>
              <w:widowControl w:val="0"/>
              <w:bidi/>
              <w:jc w:val="center"/>
              <w:rPr>
                <w:sz w:val="20"/>
                <w:rtl/>
              </w:rPr>
            </w:pPr>
            <w:r>
              <w:rPr>
                <w:rFonts w:hint="cs"/>
                <w:sz w:val="20"/>
                <w:rtl/>
              </w:rPr>
              <w:t>يُحدد لاحقاً</w:t>
            </w:r>
          </w:p>
        </w:tc>
      </w:tr>
    </w:tbl>
    <w:bookmarkEnd w:id="6"/>
    <w:p w14:paraId="548D5D96" w14:textId="77777777" w:rsidR="00175504" w:rsidRDefault="00175504" w:rsidP="00175504">
      <w:pPr>
        <w:keepNext/>
        <w:bidi/>
        <w:spacing w:before="360" w:after="240"/>
        <w:rPr>
          <w:b/>
          <w:bCs/>
          <w:sz w:val="26"/>
          <w:szCs w:val="26"/>
          <w:rtl/>
          <w:lang w:val="en-US" w:bidi="ar-AE"/>
        </w:rPr>
      </w:pPr>
      <w:r w:rsidRPr="00676712">
        <w:rPr>
          <w:b/>
          <w:bCs/>
          <w:sz w:val="26"/>
          <w:szCs w:val="26"/>
          <w:rtl/>
          <w:lang w:val="en-US" w:bidi="ar-AE"/>
        </w:rPr>
        <w:t>التذييل (2-ألف): الأهداف والتمويل</w:t>
      </w:r>
    </w:p>
    <w:tbl>
      <w:tblPr>
        <w:bidiVisual/>
        <w:tblW w:w="4975" w:type="pct"/>
        <w:jc w:val="center"/>
        <w:tblLayout w:type="fixed"/>
        <w:tblCellMar>
          <w:left w:w="85" w:type="dxa"/>
          <w:right w:w="85" w:type="dxa"/>
        </w:tblCellMar>
        <w:tblLook w:val="04A0" w:firstRow="1" w:lastRow="0" w:firstColumn="1" w:lastColumn="0" w:noHBand="0" w:noVBand="1"/>
      </w:tblPr>
      <w:tblGrid>
        <w:gridCol w:w="560"/>
        <w:gridCol w:w="2257"/>
        <w:gridCol w:w="1412"/>
        <w:gridCol w:w="986"/>
        <w:gridCol w:w="707"/>
        <w:gridCol w:w="707"/>
        <w:gridCol w:w="852"/>
        <w:gridCol w:w="990"/>
        <w:gridCol w:w="832"/>
      </w:tblGrid>
      <w:tr w:rsidR="007968D7" w:rsidRPr="00341DCF" w14:paraId="2A86E322" w14:textId="77777777" w:rsidTr="002474BA">
        <w:trPr>
          <w:trHeight w:val="50"/>
          <w:tblHeader/>
          <w:jc w:val="center"/>
        </w:trPr>
        <w:tc>
          <w:tcPr>
            <w:tcW w:w="301" w:type="pct"/>
            <w:tcBorders>
              <w:top w:val="single" w:sz="4" w:space="0" w:color="auto"/>
              <w:left w:val="single" w:sz="4" w:space="0" w:color="auto"/>
              <w:bottom w:val="single" w:sz="4" w:space="0" w:color="auto"/>
              <w:right w:val="single" w:sz="4" w:space="0" w:color="auto"/>
            </w:tcBorders>
            <w:vAlign w:val="center"/>
            <w:hideMark/>
          </w:tcPr>
          <w:p w14:paraId="24B321F1" w14:textId="5D95F334" w:rsidR="007968D7" w:rsidRPr="00341DCF" w:rsidRDefault="007968D7" w:rsidP="007968D7">
            <w:pPr>
              <w:keepNext/>
              <w:keepLines/>
              <w:ind w:left="-85" w:right="-86"/>
              <w:jc w:val="center"/>
              <w:rPr>
                <w:b/>
                <w:color w:val="000000"/>
                <w:sz w:val="18"/>
                <w:szCs w:val="18"/>
              </w:rPr>
            </w:pPr>
            <w:r w:rsidRPr="0014048F">
              <w:rPr>
                <w:rFonts w:hint="cs"/>
                <w:bCs/>
                <w:color w:val="000000"/>
                <w:sz w:val="18"/>
                <w:szCs w:val="18"/>
                <w:rtl/>
              </w:rPr>
              <w:t>الصف</w:t>
            </w:r>
          </w:p>
        </w:tc>
        <w:tc>
          <w:tcPr>
            <w:tcW w:w="1972" w:type="pct"/>
            <w:gridSpan w:val="2"/>
            <w:tcBorders>
              <w:top w:val="single" w:sz="4" w:space="0" w:color="auto"/>
              <w:left w:val="nil"/>
              <w:bottom w:val="single" w:sz="4" w:space="0" w:color="auto"/>
              <w:right w:val="single" w:sz="4" w:space="0" w:color="auto"/>
            </w:tcBorders>
            <w:vAlign w:val="center"/>
            <w:hideMark/>
          </w:tcPr>
          <w:p w14:paraId="0729EE66" w14:textId="021FA8B3" w:rsidR="007968D7" w:rsidRPr="00341DCF" w:rsidRDefault="007968D7" w:rsidP="007968D7">
            <w:pPr>
              <w:keepNext/>
              <w:keepLines/>
              <w:jc w:val="center"/>
              <w:rPr>
                <w:b/>
                <w:color w:val="000000"/>
                <w:sz w:val="18"/>
                <w:szCs w:val="18"/>
              </w:rPr>
            </w:pPr>
            <w:r w:rsidRPr="0014048F">
              <w:rPr>
                <w:rFonts w:hint="cs"/>
                <w:bCs/>
                <w:color w:val="000000"/>
                <w:sz w:val="18"/>
                <w:szCs w:val="18"/>
                <w:rtl/>
              </w:rPr>
              <w:t>التفاصيل</w:t>
            </w:r>
          </w:p>
        </w:tc>
        <w:tc>
          <w:tcPr>
            <w:tcW w:w="530" w:type="pct"/>
            <w:tcBorders>
              <w:top w:val="single" w:sz="4" w:space="0" w:color="auto"/>
              <w:left w:val="nil"/>
              <w:bottom w:val="single" w:sz="4" w:space="0" w:color="auto"/>
              <w:right w:val="single" w:sz="4" w:space="0" w:color="auto"/>
            </w:tcBorders>
            <w:vAlign w:val="center"/>
          </w:tcPr>
          <w:p w14:paraId="6EAB7C58" w14:textId="77777777" w:rsidR="007968D7" w:rsidRPr="00341DCF" w:rsidRDefault="007968D7" w:rsidP="007968D7">
            <w:pPr>
              <w:keepNext/>
              <w:keepLines/>
              <w:jc w:val="center"/>
              <w:rPr>
                <w:b/>
                <w:color w:val="000000"/>
                <w:sz w:val="18"/>
                <w:szCs w:val="18"/>
              </w:rPr>
            </w:pPr>
            <w:r w:rsidRPr="00341DCF">
              <w:rPr>
                <w:b/>
                <w:color w:val="000000"/>
                <w:sz w:val="18"/>
                <w:szCs w:val="18"/>
              </w:rPr>
              <w:t>2025</w:t>
            </w:r>
          </w:p>
        </w:tc>
        <w:tc>
          <w:tcPr>
            <w:tcW w:w="380" w:type="pct"/>
            <w:tcBorders>
              <w:top w:val="single" w:sz="4" w:space="0" w:color="auto"/>
              <w:left w:val="nil"/>
              <w:bottom w:val="single" w:sz="4" w:space="0" w:color="auto"/>
              <w:right w:val="single" w:sz="4" w:space="0" w:color="auto"/>
            </w:tcBorders>
            <w:vAlign w:val="center"/>
          </w:tcPr>
          <w:p w14:paraId="43CE2C23" w14:textId="77777777" w:rsidR="007968D7" w:rsidRPr="00341DCF" w:rsidRDefault="007968D7" w:rsidP="007968D7">
            <w:pPr>
              <w:keepNext/>
              <w:keepLines/>
              <w:jc w:val="center"/>
              <w:rPr>
                <w:b/>
                <w:color w:val="000000"/>
                <w:sz w:val="18"/>
                <w:szCs w:val="18"/>
              </w:rPr>
            </w:pPr>
            <w:r w:rsidRPr="00341DCF">
              <w:rPr>
                <w:b/>
                <w:color w:val="000000"/>
                <w:sz w:val="18"/>
                <w:szCs w:val="18"/>
              </w:rPr>
              <w:t>2026</w:t>
            </w:r>
          </w:p>
        </w:tc>
        <w:tc>
          <w:tcPr>
            <w:tcW w:w="380" w:type="pct"/>
            <w:tcBorders>
              <w:top w:val="single" w:sz="4" w:space="0" w:color="auto"/>
              <w:left w:val="nil"/>
              <w:bottom w:val="single" w:sz="4" w:space="0" w:color="auto"/>
              <w:right w:val="single" w:sz="4" w:space="0" w:color="auto"/>
            </w:tcBorders>
            <w:vAlign w:val="center"/>
          </w:tcPr>
          <w:p w14:paraId="57801168" w14:textId="77777777" w:rsidR="007968D7" w:rsidRPr="00341DCF" w:rsidRDefault="007968D7" w:rsidP="007968D7">
            <w:pPr>
              <w:keepNext/>
              <w:keepLines/>
              <w:jc w:val="center"/>
              <w:rPr>
                <w:b/>
                <w:color w:val="000000"/>
                <w:sz w:val="18"/>
                <w:szCs w:val="18"/>
              </w:rPr>
            </w:pPr>
            <w:r w:rsidRPr="00341DCF">
              <w:rPr>
                <w:b/>
                <w:color w:val="000000"/>
                <w:sz w:val="18"/>
                <w:szCs w:val="18"/>
              </w:rPr>
              <w:t>2027</w:t>
            </w:r>
          </w:p>
        </w:tc>
        <w:tc>
          <w:tcPr>
            <w:tcW w:w="458" w:type="pct"/>
            <w:tcBorders>
              <w:top w:val="single" w:sz="4" w:space="0" w:color="auto"/>
              <w:left w:val="nil"/>
              <w:bottom w:val="single" w:sz="4" w:space="0" w:color="auto"/>
              <w:right w:val="single" w:sz="4" w:space="0" w:color="auto"/>
            </w:tcBorders>
            <w:vAlign w:val="center"/>
          </w:tcPr>
          <w:p w14:paraId="6728A2B0" w14:textId="77777777" w:rsidR="007968D7" w:rsidRPr="00341DCF" w:rsidRDefault="007968D7" w:rsidP="007968D7">
            <w:pPr>
              <w:keepNext/>
              <w:keepLines/>
              <w:jc w:val="center"/>
              <w:rPr>
                <w:b/>
                <w:color w:val="000000"/>
                <w:sz w:val="18"/>
                <w:szCs w:val="18"/>
              </w:rPr>
            </w:pPr>
            <w:r w:rsidRPr="00341DCF">
              <w:rPr>
                <w:b/>
                <w:color w:val="000000"/>
                <w:sz w:val="18"/>
                <w:szCs w:val="18"/>
              </w:rPr>
              <w:t>2028</w:t>
            </w:r>
          </w:p>
        </w:tc>
        <w:tc>
          <w:tcPr>
            <w:tcW w:w="532" w:type="pct"/>
            <w:tcBorders>
              <w:top w:val="single" w:sz="4" w:space="0" w:color="auto"/>
              <w:left w:val="nil"/>
              <w:bottom w:val="single" w:sz="4" w:space="0" w:color="auto"/>
              <w:right w:val="single" w:sz="4" w:space="0" w:color="auto"/>
            </w:tcBorders>
            <w:vAlign w:val="center"/>
          </w:tcPr>
          <w:p w14:paraId="1CF626F6" w14:textId="77777777" w:rsidR="007968D7" w:rsidRPr="00341DCF" w:rsidRDefault="007968D7" w:rsidP="007968D7">
            <w:pPr>
              <w:keepNext/>
              <w:keepLines/>
              <w:jc w:val="center"/>
              <w:rPr>
                <w:b/>
                <w:color w:val="000000"/>
                <w:sz w:val="18"/>
                <w:szCs w:val="18"/>
              </w:rPr>
            </w:pPr>
            <w:r w:rsidRPr="00341DCF">
              <w:rPr>
                <w:b/>
                <w:color w:val="000000"/>
                <w:sz w:val="18"/>
                <w:szCs w:val="18"/>
              </w:rPr>
              <w:t>2029</w:t>
            </w:r>
          </w:p>
        </w:tc>
        <w:tc>
          <w:tcPr>
            <w:tcW w:w="447" w:type="pct"/>
            <w:tcBorders>
              <w:top w:val="single" w:sz="4" w:space="0" w:color="auto"/>
              <w:left w:val="nil"/>
              <w:bottom w:val="single" w:sz="4" w:space="0" w:color="auto"/>
              <w:right w:val="single" w:sz="4" w:space="0" w:color="auto"/>
            </w:tcBorders>
            <w:vAlign w:val="center"/>
          </w:tcPr>
          <w:p w14:paraId="2A4169DC" w14:textId="67C1FA50" w:rsidR="007968D7" w:rsidRPr="002A1A8D" w:rsidRDefault="002A1A8D" w:rsidP="007968D7">
            <w:pPr>
              <w:keepNext/>
              <w:keepLines/>
              <w:jc w:val="center"/>
              <w:rPr>
                <w:bCs/>
                <w:color w:val="000000"/>
                <w:sz w:val="18"/>
                <w:szCs w:val="18"/>
              </w:rPr>
            </w:pPr>
            <w:r w:rsidRPr="002A1A8D">
              <w:rPr>
                <w:rFonts w:hint="cs"/>
                <w:bCs/>
                <w:color w:val="000000"/>
                <w:sz w:val="18"/>
                <w:szCs w:val="18"/>
                <w:rtl/>
              </w:rPr>
              <w:t>المجموع</w:t>
            </w:r>
          </w:p>
        </w:tc>
      </w:tr>
      <w:tr w:rsidR="00860522" w:rsidRPr="00341DCF" w14:paraId="1C30BC9D" w14:textId="77777777" w:rsidTr="002474BA">
        <w:trPr>
          <w:trHeight w:val="331"/>
          <w:jc w:val="center"/>
        </w:trPr>
        <w:tc>
          <w:tcPr>
            <w:tcW w:w="301" w:type="pct"/>
            <w:vMerge w:val="restart"/>
            <w:tcBorders>
              <w:top w:val="nil"/>
              <w:left w:val="single" w:sz="4" w:space="0" w:color="auto"/>
              <w:right w:val="single" w:sz="4" w:space="0" w:color="auto"/>
            </w:tcBorders>
            <w:vAlign w:val="center"/>
            <w:hideMark/>
          </w:tcPr>
          <w:p w14:paraId="13C44A66" w14:textId="77777777" w:rsidR="00860522" w:rsidRPr="00341DCF" w:rsidRDefault="00860522" w:rsidP="00D01B52">
            <w:pPr>
              <w:keepNext/>
              <w:keepLines/>
              <w:jc w:val="right"/>
              <w:rPr>
                <w:color w:val="000000"/>
                <w:sz w:val="18"/>
                <w:szCs w:val="18"/>
                <w:lang w:eastAsia="en-CA"/>
              </w:rPr>
            </w:pPr>
            <w:r w:rsidRPr="00341DCF">
              <w:rPr>
                <w:color w:val="000000"/>
                <w:sz w:val="18"/>
                <w:szCs w:val="18"/>
                <w:lang w:eastAsia="en-CA"/>
              </w:rPr>
              <w:t>1.1</w:t>
            </w:r>
          </w:p>
        </w:tc>
        <w:tc>
          <w:tcPr>
            <w:tcW w:w="1213" w:type="pct"/>
            <w:vMerge w:val="restart"/>
            <w:tcBorders>
              <w:top w:val="nil"/>
              <w:left w:val="nil"/>
              <w:right w:val="single" w:sz="4" w:space="0" w:color="auto"/>
            </w:tcBorders>
            <w:vAlign w:val="center"/>
            <w:hideMark/>
          </w:tcPr>
          <w:p w14:paraId="6C66E3A0" w14:textId="5C0FF657" w:rsidR="00860522" w:rsidRPr="00341DCF" w:rsidRDefault="00860522" w:rsidP="00860522">
            <w:pPr>
              <w:keepNext/>
              <w:keepLines/>
              <w:jc w:val="right"/>
              <w:rPr>
                <w:color w:val="000000"/>
                <w:sz w:val="18"/>
                <w:szCs w:val="18"/>
                <w:lang w:eastAsia="en-CA"/>
              </w:rPr>
            </w:pPr>
            <w:r w:rsidRPr="0014048F">
              <w:rPr>
                <w:color w:val="000000"/>
                <w:sz w:val="18"/>
                <w:szCs w:val="18"/>
                <w:rtl/>
                <w:lang w:eastAsia="en-CA"/>
              </w:rPr>
              <w:t>جدول تخفيض بروتوكول مونتريال للمواد المدرجة في المرفق "واو"</w:t>
            </w:r>
          </w:p>
        </w:tc>
        <w:tc>
          <w:tcPr>
            <w:tcW w:w="759" w:type="pct"/>
            <w:tcBorders>
              <w:top w:val="single" w:sz="4" w:space="0" w:color="auto"/>
              <w:left w:val="nil"/>
              <w:bottom w:val="single" w:sz="4" w:space="0" w:color="auto"/>
              <w:right w:val="single" w:sz="4" w:space="0" w:color="auto"/>
            </w:tcBorders>
            <w:tcMar>
              <w:right w:w="57" w:type="dxa"/>
            </w:tcMar>
            <w:vAlign w:val="center"/>
          </w:tcPr>
          <w:p w14:paraId="42375049" w14:textId="5B358BB9" w:rsidR="00860522" w:rsidRPr="00341DCF" w:rsidRDefault="00860522" w:rsidP="00860522">
            <w:pPr>
              <w:keepNext/>
              <w:keepLines/>
              <w:ind w:right="71"/>
              <w:jc w:val="right"/>
              <w:rPr>
                <w:color w:val="000000"/>
                <w:sz w:val="18"/>
                <w:szCs w:val="18"/>
                <w:lang w:eastAsia="en-CA"/>
              </w:rPr>
            </w:pPr>
            <w:r w:rsidRPr="0014048F">
              <w:rPr>
                <w:sz w:val="18"/>
                <w:szCs w:val="18"/>
              </w:rPr>
              <w:t>%</w:t>
            </w:r>
          </w:p>
        </w:tc>
        <w:tc>
          <w:tcPr>
            <w:tcW w:w="530" w:type="pct"/>
            <w:tcBorders>
              <w:top w:val="nil"/>
              <w:left w:val="nil"/>
              <w:bottom w:val="single" w:sz="4" w:space="0" w:color="auto"/>
              <w:right w:val="single" w:sz="4" w:space="0" w:color="auto"/>
            </w:tcBorders>
            <w:shd w:val="clear" w:color="auto" w:fill="FFFFFF" w:themeFill="background1"/>
            <w:vAlign w:val="center"/>
          </w:tcPr>
          <w:p w14:paraId="5F0FCE5E" w14:textId="44A3AB79" w:rsidR="00860522" w:rsidRPr="00341DCF" w:rsidRDefault="00860522" w:rsidP="00860522">
            <w:pPr>
              <w:keepNext/>
              <w:keepLines/>
              <w:jc w:val="center"/>
              <w:rPr>
                <w:color w:val="000000"/>
                <w:sz w:val="18"/>
                <w:szCs w:val="18"/>
                <w:lang w:eastAsia="en-CA"/>
              </w:rPr>
            </w:pPr>
            <w:r w:rsidRPr="0014048F">
              <w:rPr>
                <w:rFonts w:hint="cs"/>
                <w:sz w:val="18"/>
                <w:szCs w:val="18"/>
                <w:rtl/>
              </w:rPr>
              <w:t>مجمد</w:t>
            </w:r>
          </w:p>
        </w:tc>
        <w:tc>
          <w:tcPr>
            <w:tcW w:w="380" w:type="pct"/>
            <w:tcBorders>
              <w:top w:val="nil"/>
              <w:left w:val="nil"/>
              <w:bottom w:val="single" w:sz="4" w:space="0" w:color="auto"/>
              <w:right w:val="single" w:sz="4" w:space="0" w:color="auto"/>
            </w:tcBorders>
            <w:shd w:val="clear" w:color="auto" w:fill="FFFFFF" w:themeFill="background1"/>
            <w:vAlign w:val="center"/>
          </w:tcPr>
          <w:p w14:paraId="7C6CE1C8" w14:textId="5C49A2F9" w:rsidR="00860522" w:rsidRPr="00341DCF" w:rsidRDefault="00860522" w:rsidP="00860522">
            <w:pPr>
              <w:keepNext/>
              <w:keepLines/>
              <w:jc w:val="center"/>
              <w:rPr>
                <w:color w:val="000000"/>
                <w:sz w:val="18"/>
                <w:szCs w:val="18"/>
                <w:lang w:eastAsia="en-CA"/>
              </w:rPr>
            </w:pPr>
            <w:r w:rsidRPr="0014048F">
              <w:rPr>
                <w:rFonts w:hint="cs"/>
                <w:sz w:val="18"/>
                <w:szCs w:val="18"/>
                <w:rtl/>
              </w:rPr>
              <w:t>مجمد</w:t>
            </w:r>
          </w:p>
        </w:tc>
        <w:tc>
          <w:tcPr>
            <w:tcW w:w="380" w:type="pct"/>
            <w:tcBorders>
              <w:top w:val="nil"/>
              <w:left w:val="nil"/>
              <w:bottom w:val="single" w:sz="4" w:space="0" w:color="auto"/>
              <w:right w:val="single" w:sz="4" w:space="0" w:color="auto"/>
            </w:tcBorders>
            <w:shd w:val="clear" w:color="auto" w:fill="FFFFFF" w:themeFill="background1"/>
            <w:vAlign w:val="center"/>
          </w:tcPr>
          <w:p w14:paraId="781EBC99" w14:textId="1EA72CE8" w:rsidR="00860522" w:rsidRPr="00341DCF" w:rsidRDefault="00860522" w:rsidP="00860522">
            <w:pPr>
              <w:keepNext/>
              <w:keepLines/>
              <w:jc w:val="center"/>
              <w:rPr>
                <w:color w:val="000000"/>
                <w:sz w:val="18"/>
                <w:szCs w:val="18"/>
                <w:lang w:eastAsia="en-CA"/>
              </w:rPr>
            </w:pPr>
            <w:r w:rsidRPr="0014048F">
              <w:rPr>
                <w:rFonts w:hint="cs"/>
                <w:sz w:val="18"/>
                <w:szCs w:val="18"/>
                <w:rtl/>
              </w:rPr>
              <w:t>مجمد</w:t>
            </w:r>
          </w:p>
        </w:tc>
        <w:tc>
          <w:tcPr>
            <w:tcW w:w="458" w:type="pct"/>
            <w:tcBorders>
              <w:top w:val="nil"/>
              <w:left w:val="nil"/>
              <w:bottom w:val="single" w:sz="4" w:space="0" w:color="auto"/>
              <w:right w:val="single" w:sz="4" w:space="0" w:color="auto"/>
            </w:tcBorders>
            <w:shd w:val="clear" w:color="auto" w:fill="FFFFFF" w:themeFill="background1"/>
            <w:vAlign w:val="center"/>
          </w:tcPr>
          <w:p w14:paraId="4E363F07" w14:textId="57C9EB68" w:rsidR="00860522" w:rsidRPr="00341DCF" w:rsidRDefault="00860522" w:rsidP="00860522">
            <w:pPr>
              <w:keepNext/>
              <w:keepLines/>
              <w:jc w:val="center"/>
              <w:rPr>
                <w:color w:val="000000"/>
                <w:sz w:val="18"/>
                <w:szCs w:val="18"/>
                <w:lang w:eastAsia="en-CA"/>
              </w:rPr>
            </w:pPr>
            <w:r w:rsidRPr="0014048F">
              <w:rPr>
                <w:rFonts w:hint="cs"/>
                <w:sz w:val="18"/>
                <w:szCs w:val="18"/>
                <w:rtl/>
              </w:rPr>
              <w:t>مجمد</w:t>
            </w:r>
          </w:p>
        </w:tc>
        <w:tc>
          <w:tcPr>
            <w:tcW w:w="532" w:type="pct"/>
            <w:tcBorders>
              <w:top w:val="nil"/>
              <w:left w:val="nil"/>
              <w:bottom w:val="single" w:sz="4" w:space="0" w:color="auto"/>
              <w:right w:val="single" w:sz="4" w:space="0" w:color="auto"/>
            </w:tcBorders>
            <w:shd w:val="clear" w:color="auto" w:fill="FFFFFF" w:themeFill="background1"/>
            <w:vAlign w:val="center"/>
          </w:tcPr>
          <w:p w14:paraId="121CDCB7" w14:textId="77777777" w:rsidR="00860522" w:rsidRPr="00341DCF" w:rsidRDefault="00860522" w:rsidP="00860522">
            <w:pPr>
              <w:keepNext/>
              <w:keepLines/>
              <w:jc w:val="center"/>
              <w:rPr>
                <w:color w:val="000000"/>
                <w:sz w:val="18"/>
                <w:szCs w:val="18"/>
                <w:lang w:eastAsia="en-CA"/>
              </w:rPr>
            </w:pPr>
            <w:r w:rsidRPr="00341DCF">
              <w:rPr>
                <w:sz w:val="18"/>
                <w:szCs w:val="18"/>
                <w:lang w:eastAsia="en-CA"/>
              </w:rPr>
              <w:t>10</w:t>
            </w:r>
          </w:p>
        </w:tc>
        <w:tc>
          <w:tcPr>
            <w:tcW w:w="447" w:type="pct"/>
            <w:tcBorders>
              <w:top w:val="nil"/>
              <w:left w:val="nil"/>
              <w:bottom w:val="single" w:sz="4" w:space="0" w:color="auto"/>
              <w:right w:val="single" w:sz="4" w:space="0" w:color="auto"/>
            </w:tcBorders>
            <w:shd w:val="clear" w:color="auto" w:fill="FFFFFF" w:themeFill="background1"/>
            <w:vAlign w:val="center"/>
          </w:tcPr>
          <w:p w14:paraId="784C24E7" w14:textId="7432B35B" w:rsidR="00860522" w:rsidRPr="00341DCF" w:rsidRDefault="00860522" w:rsidP="00860522">
            <w:pPr>
              <w:keepNext/>
              <w:keepLines/>
              <w:jc w:val="center"/>
              <w:rPr>
                <w:color w:val="000000"/>
                <w:sz w:val="18"/>
                <w:szCs w:val="18"/>
                <w:lang w:eastAsia="en-CA"/>
              </w:rPr>
            </w:pPr>
            <w:r w:rsidRPr="0014048F">
              <w:rPr>
                <w:rFonts w:hint="cs"/>
                <w:color w:val="000000"/>
                <w:sz w:val="18"/>
                <w:szCs w:val="18"/>
                <w:rtl/>
                <w:lang w:eastAsia="en-CA"/>
              </w:rPr>
              <w:t>لا ينطبق</w:t>
            </w:r>
          </w:p>
        </w:tc>
      </w:tr>
      <w:tr w:rsidR="002474BA" w:rsidRPr="00341DCF" w14:paraId="3F0DAC57" w14:textId="77777777" w:rsidTr="002474BA">
        <w:trPr>
          <w:trHeight w:val="59"/>
          <w:jc w:val="center"/>
        </w:trPr>
        <w:tc>
          <w:tcPr>
            <w:tcW w:w="301" w:type="pct"/>
            <w:vMerge/>
            <w:tcBorders>
              <w:left w:val="single" w:sz="4" w:space="0" w:color="auto"/>
              <w:bottom w:val="single" w:sz="4" w:space="0" w:color="auto"/>
              <w:right w:val="single" w:sz="4" w:space="0" w:color="auto"/>
            </w:tcBorders>
            <w:vAlign w:val="center"/>
          </w:tcPr>
          <w:p w14:paraId="14C08EE8" w14:textId="77777777" w:rsidR="002474BA" w:rsidRPr="00341DCF" w:rsidRDefault="002474BA" w:rsidP="002474BA">
            <w:pPr>
              <w:keepNext/>
              <w:keepLines/>
              <w:jc w:val="right"/>
              <w:rPr>
                <w:color w:val="000000"/>
                <w:sz w:val="18"/>
                <w:szCs w:val="18"/>
              </w:rPr>
            </w:pPr>
          </w:p>
        </w:tc>
        <w:tc>
          <w:tcPr>
            <w:tcW w:w="1213" w:type="pct"/>
            <w:vMerge/>
            <w:tcBorders>
              <w:left w:val="nil"/>
              <w:bottom w:val="single" w:sz="4" w:space="0" w:color="auto"/>
              <w:right w:val="single" w:sz="4" w:space="0" w:color="auto"/>
            </w:tcBorders>
            <w:vAlign w:val="center"/>
          </w:tcPr>
          <w:p w14:paraId="3A3712C7" w14:textId="77777777" w:rsidR="002474BA" w:rsidRPr="00341DCF" w:rsidRDefault="002474BA" w:rsidP="002474BA">
            <w:pPr>
              <w:keepNext/>
              <w:keepLines/>
              <w:jc w:val="right"/>
              <w:rPr>
                <w:color w:val="000000"/>
                <w:sz w:val="18"/>
                <w:szCs w:val="18"/>
                <w:lang w:eastAsia="en-CA"/>
              </w:rPr>
            </w:pPr>
          </w:p>
        </w:tc>
        <w:tc>
          <w:tcPr>
            <w:tcW w:w="759" w:type="pct"/>
            <w:tcBorders>
              <w:top w:val="single" w:sz="4" w:space="0" w:color="auto"/>
              <w:left w:val="nil"/>
              <w:bottom w:val="single" w:sz="4" w:space="0" w:color="auto"/>
              <w:right w:val="single" w:sz="4" w:space="0" w:color="auto"/>
            </w:tcBorders>
            <w:tcMar>
              <w:right w:w="57" w:type="dxa"/>
            </w:tcMar>
            <w:vAlign w:val="center"/>
          </w:tcPr>
          <w:p w14:paraId="6DD8347B" w14:textId="41B3706F" w:rsidR="002474BA" w:rsidRPr="00341DCF" w:rsidRDefault="002A1A8D" w:rsidP="002474BA">
            <w:pPr>
              <w:keepNext/>
              <w:keepLines/>
              <w:jc w:val="right"/>
              <w:rPr>
                <w:color w:val="000000"/>
                <w:sz w:val="18"/>
                <w:szCs w:val="18"/>
              </w:rPr>
            </w:pPr>
            <w:r>
              <w:rPr>
                <w:rFonts w:hint="cs"/>
                <w:sz w:val="18"/>
                <w:szCs w:val="18"/>
                <w:rtl/>
              </w:rPr>
              <w:t>بالأطنان</w:t>
            </w:r>
            <w:r w:rsidR="002474BA" w:rsidRPr="0014048F">
              <w:rPr>
                <w:sz w:val="18"/>
                <w:szCs w:val="18"/>
                <w:rtl/>
              </w:rPr>
              <w:t xml:space="preserve"> من مكافئ ثاني أكسيد الكربون</w:t>
            </w:r>
          </w:p>
        </w:tc>
        <w:tc>
          <w:tcPr>
            <w:tcW w:w="1748" w:type="pct"/>
            <w:gridSpan w:val="4"/>
            <w:tcBorders>
              <w:top w:val="single" w:sz="4" w:space="0" w:color="auto"/>
              <w:left w:val="nil"/>
              <w:bottom w:val="single" w:sz="4" w:space="0" w:color="auto"/>
              <w:right w:val="single" w:sz="4" w:space="0" w:color="auto"/>
            </w:tcBorders>
            <w:shd w:val="clear" w:color="auto" w:fill="FFFFFF" w:themeFill="background1"/>
            <w:vAlign w:val="center"/>
          </w:tcPr>
          <w:p w14:paraId="1A624ADF" w14:textId="77777777" w:rsidR="002474BA" w:rsidRPr="00341DCF" w:rsidRDefault="002474BA" w:rsidP="002474BA">
            <w:pPr>
              <w:keepNext/>
              <w:keepLines/>
              <w:jc w:val="center"/>
              <w:rPr>
                <w:sz w:val="18"/>
                <w:szCs w:val="18"/>
              </w:rPr>
            </w:pPr>
            <w:r w:rsidRPr="00341DCF">
              <w:rPr>
                <w:sz w:val="18"/>
                <w:szCs w:val="18"/>
              </w:rPr>
              <w:t>3,261,874</w:t>
            </w:r>
          </w:p>
        </w:tc>
        <w:tc>
          <w:tcPr>
            <w:tcW w:w="532" w:type="pct"/>
            <w:tcBorders>
              <w:top w:val="nil"/>
              <w:left w:val="nil"/>
              <w:bottom w:val="single" w:sz="4" w:space="0" w:color="auto"/>
              <w:right w:val="single" w:sz="4" w:space="0" w:color="auto"/>
            </w:tcBorders>
            <w:shd w:val="clear" w:color="auto" w:fill="FFFFFF" w:themeFill="background1"/>
            <w:vAlign w:val="center"/>
          </w:tcPr>
          <w:p w14:paraId="47DF0DF9" w14:textId="77777777" w:rsidR="002474BA" w:rsidRPr="00341DCF" w:rsidRDefault="002474BA" w:rsidP="002474BA">
            <w:pPr>
              <w:keepNext/>
              <w:keepLines/>
              <w:jc w:val="right"/>
              <w:rPr>
                <w:sz w:val="18"/>
                <w:szCs w:val="18"/>
              </w:rPr>
            </w:pPr>
            <w:r w:rsidRPr="00341DCF">
              <w:rPr>
                <w:sz w:val="18"/>
                <w:szCs w:val="18"/>
                <w:lang w:eastAsia="en-CA"/>
              </w:rPr>
              <w:t>2,935,687</w:t>
            </w:r>
          </w:p>
        </w:tc>
        <w:tc>
          <w:tcPr>
            <w:tcW w:w="447" w:type="pct"/>
            <w:tcBorders>
              <w:top w:val="nil"/>
              <w:left w:val="nil"/>
              <w:bottom w:val="single" w:sz="4" w:space="0" w:color="auto"/>
              <w:right w:val="single" w:sz="4" w:space="0" w:color="auto"/>
            </w:tcBorders>
            <w:shd w:val="clear" w:color="auto" w:fill="FFFFFF" w:themeFill="background1"/>
            <w:vAlign w:val="center"/>
          </w:tcPr>
          <w:p w14:paraId="5327F5CD" w14:textId="5C7E08D0" w:rsidR="002474BA" w:rsidRPr="00341DCF" w:rsidRDefault="002474BA" w:rsidP="002474BA">
            <w:pPr>
              <w:keepNext/>
              <w:keepLines/>
              <w:jc w:val="center"/>
              <w:rPr>
                <w:sz w:val="18"/>
                <w:szCs w:val="18"/>
              </w:rPr>
            </w:pPr>
            <w:r w:rsidRPr="0014048F">
              <w:rPr>
                <w:rFonts w:hint="cs"/>
                <w:color w:val="000000"/>
                <w:sz w:val="18"/>
                <w:szCs w:val="18"/>
                <w:rtl/>
                <w:lang w:eastAsia="en-CA"/>
              </w:rPr>
              <w:t>لا ينطبق</w:t>
            </w:r>
          </w:p>
        </w:tc>
      </w:tr>
      <w:tr w:rsidR="002474BA" w:rsidRPr="00341DCF" w14:paraId="6887C6B3" w14:textId="77777777" w:rsidTr="002474BA">
        <w:trPr>
          <w:trHeight w:val="342"/>
          <w:jc w:val="center"/>
        </w:trPr>
        <w:tc>
          <w:tcPr>
            <w:tcW w:w="301" w:type="pct"/>
            <w:vMerge w:val="restart"/>
            <w:tcBorders>
              <w:top w:val="nil"/>
              <w:left w:val="single" w:sz="4" w:space="0" w:color="auto"/>
              <w:right w:val="single" w:sz="4" w:space="0" w:color="auto"/>
            </w:tcBorders>
            <w:vAlign w:val="center"/>
            <w:hideMark/>
          </w:tcPr>
          <w:p w14:paraId="0A994A8B" w14:textId="77777777" w:rsidR="002474BA" w:rsidRPr="00341DCF" w:rsidRDefault="002474BA" w:rsidP="002474BA">
            <w:pPr>
              <w:jc w:val="right"/>
              <w:rPr>
                <w:color w:val="000000"/>
                <w:sz w:val="18"/>
                <w:szCs w:val="18"/>
                <w:lang w:eastAsia="en-CA"/>
              </w:rPr>
            </w:pPr>
            <w:r w:rsidRPr="00341DCF">
              <w:rPr>
                <w:color w:val="000000"/>
                <w:sz w:val="18"/>
                <w:szCs w:val="18"/>
                <w:lang w:eastAsia="en-CA"/>
              </w:rPr>
              <w:t>1.2</w:t>
            </w:r>
          </w:p>
        </w:tc>
        <w:tc>
          <w:tcPr>
            <w:tcW w:w="1213" w:type="pct"/>
            <w:vMerge w:val="restart"/>
            <w:tcBorders>
              <w:top w:val="nil"/>
              <w:left w:val="nil"/>
              <w:right w:val="single" w:sz="4" w:space="0" w:color="auto"/>
            </w:tcBorders>
            <w:hideMark/>
          </w:tcPr>
          <w:p w14:paraId="35CD6E2B" w14:textId="68714C29" w:rsidR="002474BA" w:rsidRPr="00341DCF" w:rsidRDefault="002474BA" w:rsidP="002474BA">
            <w:pPr>
              <w:jc w:val="right"/>
              <w:rPr>
                <w:color w:val="000000"/>
                <w:sz w:val="18"/>
                <w:szCs w:val="18"/>
                <w:lang w:eastAsia="en-CA"/>
              </w:rPr>
            </w:pPr>
            <w:r w:rsidRPr="0014048F">
              <w:rPr>
                <w:color w:val="000000"/>
                <w:sz w:val="18"/>
                <w:szCs w:val="18"/>
                <w:rtl/>
                <w:lang w:eastAsia="en-CA"/>
              </w:rPr>
              <w:t>الحد الأقصى المسموح به لاستهلاك المواد المدرجة في المرفق "واو"</w:t>
            </w:r>
          </w:p>
        </w:tc>
        <w:tc>
          <w:tcPr>
            <w:tcW w:w="759" w:type="pct"/>
            <w:tcBorders>
              <w:top w:val="single" w:sz="4" w:space="0" w:color="auto"/>
              <w:left w:val="nil"/>
              <w:bottom w:val="single" w:sz="4" w:space="0" w:color="auto"/>
              <w:right w:val="single" w:sz="4" w:space="0" w:color="auto"/>
            </w:tcBorders>
            <w:tcMar>
              <w:right w:w="57" w:type="dxa"/>
            </w:tcMar>
            <w:vAlign w:val="center"/>
          </w:tcPr>
          <w:p w14:paraId="25083FE3" w14:textId="13C59BE7" w:rsidR="002474BA" w:rsidRPr="00341DCF" w:rsidRDefault="002474BA" w:rsidP="002474BA">
            <w:pPr>
              <w:ind w:left="-82" w:firstLine="82"/>
              <w:jc w:val="right"/>
              <w:rPr>
                <w:color w:val="000000"/>
                <w:sz w:val="18"/>
                <w:szCs w:val="18"/>
                <w:lang w:eastAsia="en-CA"/>
              </w:rPr>
            </w:pPr>
            <w:r w:rsidRPr="0014048F">
              <w:rPr>
                <w:rFonts w:hint="cs"/>
                <w:sz w:val="18"/>
                <w:szCs w:val="18"/>
                <w:rtl/>
                <w:lang w:bidi="ar-AE"/>
              </w:rPr>
              <w:t>التخفيض في %</w:t>
            </w:r>
          </w:p>
        </w:tc>
        <w:tc>
          <w:tcPr>
            <w:tcW w:w="530" w:type="pct"/>
            <w:tcBorders>
              <w:top w:val="nil"/>
              <w:left w:val="nil"/>
              <w:bottom w:val="single" w:sz="4" w:space="0" w:color="auto"/>
              <w:right w:val="single" w:sz="4" w:space="0" w:color="auto"/>
            </w:tcBorders>
            <w:shd w:val="clear" w:color="auto" w:fill="FFFFFF" w:themeFill="background1"/>
            <w:vAlign w:val="center"/>
          </w:tcPr>
          <w:p w14:paraId="4887C041" w14:textId="77777777" w:rsidR="002474BA" w:rsidRPr="00341DCF" w:rsidRDefault="002474BA" w:rsidP="002474BA">
            <w:pPr>
              <w:jc w:val="center"/>
              <w:rPr>
                <w:sz w:val="18"/>
                <w:szCs w:val="18"/>
                <w:lang w:eastAsia="en-CA"/>
              </w:rPr>
            </w:pPr>
            <w:r w:rsidRPr="00341DCF">
              <w:rPr>
                <w:sz w:val="18"/>
                <w:szCs w:val="18"/>
                <w:lang w:eastAsia="en-CA"/>
              </w:rPr>
              <w:t>0.0</w:t>
            </w:r>
          </w:p>
        </w:tc>
        <w:tc>
          <w:tcPr>
            <w:tcW w:w="380" w:type="pct"/>
            <w:tcBorders>
              <w:top w:val="nil"/>
              <w:left w:val="nil"/>
              <w:bottom w:val="single" w:sz="4" w:space="0" w:color="auto"/>
              <w:right w:val="single" w:sz="4" w:space="0" w:color="auto"/>
            </w:tcBorders>
            <w:shd w:val="clear" w:color="auto" w:fill="FFFFFF" w:themeFill="background1"/>
            <w:vAlign w:val="center"/>
          </w:tcPr>
          <w:p w14:paraId="1AE760D2" w14:textId="77777777" w:rsidR="002474BA" w:rsidRPr="00341DCF" w:rsidRDefault="002474BA" w:rsidP="002474BA">
            <w:pPr>
              <w:jc w:val="center"/>
              <w:rPr>
                <w:sz w:val="18"/>
                <w:szCs w:val="18"/>
                <w:lang w:eastAsia="en-CA"/>
              </w:rPr>
            </w:pPr>
            <w:r w:rsidRPr="00341DCF">
              <w:rPr>
                <w:sz w:val="18"/>
                <w:szCs w:val="18"/>
                <w:lang w:eastAsia="en-CA"/>
              </w:rPr>
              <w:t>0.0</w:t>
            </w:r>
          </w:p>
        </w:tc>
        <w:tc>
          <w:tcPr>
            <w:tcW w:w="380" w:type="pct"/>
            <w:tcBorders>
              <w:top w:val="nil"/>
              <w:left w:val="nil"/>
              <w:bottom w:val="single" w:sz="4" w:space="0" w:color="auto"/>
              <w:right w:val="single" w:sz="4" w:space="0" w:color="auto"/>
            </w:tcBorders>
            <w:shd w:val="clear" w:color="auto" w:fill="FFFFFF" w:themeFill="background1"/>
            <w:vAlign w:val="center"/>
          </w:tcPr>
          <w:p w14:paraId="397A1EA6" w14:textId="295D6FEE" w:rsidR="002474BA" w:rsidRPr="00341DCF" w:rsidRDefault="002474BA" w:rsidP="002474BA">
            <w:pPr>
              <w:jc w:val="center"/>
              <w:rPr>
                <w:sz w:val="18"/>
                <w:szCs w:val="18"/>
                <w:lang w:eastAsia="en-CA"/>
              </w:rPr>
            </w:pPr>
            <w:r w:rsidRPr="0014048F">
              <w:rPr>
                <w:rFonts w:hint="cs"/>
                <w:color w:val="000000"/>
                <w:sz w:val="18"/>
                <w:szCs w:val="18"/>
                <w:rtl/>
                <w:lang w:eastAsia="en-CA"/>
              </w:rPr>
              <w:t>لا ينطبق</w:t>
            </w:r>
          </w:p>
        </w:tc>
        <w:tc>
          <w:tcPr>
            <w:tcW w:w="458" w:type="pct"/>
            <w:tcBorders>
              <w:top w:val="nil"/>
              <w:left w:val="nil"/>
              <w:bottom w:val="single" w:sz="4" w:space="0" w:color="auto"/>
              <w:right w:val="single" w:sz="4" w:space="0" w:color="auto"/>
            </w:tcBorders>
            <w:shd w:val="clear" w:color="auto" w:fill="FFFFFF" w:themeFill="background1"/>
            <w:vAlign w:val="center"/>
          </w:tcPr>
          <w:p w14:paraId="1CF68F4A" w14:textId="77777777" w:rsidR="002474BA" w:rsidRPr="00341DCF" w:rsidRDefault="002474BA" w:rsidP="002474BA">
            <w:pPr>
              <w:jc w:val="center"/>
              <w:rPr>
                <w:sz w:val="18"/>
                <w:szCs w:val="18"/>
                <w:lang w:eastAsia="en-CA"/>
              </w:rPr>
            </w:pPr>
            <w:r w:rsidRPr="00341DCF">
              <w:rPr>
                <w:sz w:val="18"/>
                <w:szCs w:val="18"/>
                <w:lang w:eastAsia="en-CA"/>
              </w:rPr>
              <w:t>0.0</w:t>
            </w:r>
          </w:p>
        </w:tc>
        <w:tc>
          <w:tcPr>
            <w:tcW w:w="532" w:type="pct"/>
            <w:tcBorders>
              <w:top w:val="nil"/>
              <w:left w:val="nil"/>
              <w:bottom w:val="single" w:sz="4" w:space="0" w:color="auto"/>
              <w:right w:val="single" w:sz="4" w:space="0" w:color="auto"/>
            </w:tcBorders>
            <w:shd w:val="clear" w:color="auto" w:fill="FFFFFF" w:themeFill="background1"/>
            <w:vAlign w:val="center"/>
          </w:tcPr>
          <w:p w14:paraId="39E3BA36" w14:textId="77777777" w:rsidR="002474BA" w:rsidRPr="00341DCF" w:rsidRDefault="002474BA" w:rsidP="002474BA">
            <w:pPr>
              <w:jc w:val="center"/>
              <w:rPr>
                <w:sz w:val="18"/>
                <w:szCs w:val="18"/>
                <w:lang w:eastAsia="en-CA"/>
              </w:rPr>
            </w:pPr>
            <w:r w:rsidRPr="00341DCF">
              <w:rPr>
                <w:sz w:val="18"/>
                <w:szCs w:val="18"/>
                <w:lang w:eastAsia="en-CA"/>
              </w:rPr>
              <w:t>10.0</w:t>
            </w:r>
          </w:p>
        </w:tc>
        <w:tc>
          <w:tcPr>
            <w:tcW w:w="447" w:type="pct"/>
            <w:tcBorders>
              <w:top w:val="nil"/>
              <w:left w:val="nil"/>
              <w:bottom w:val="single" w:sz="4" w:space="0" w:color="auto"/>
              <w:right w:val="single" w:sz="4" w:space="0" w:color="auto"/>
            </w:tcBorders>
            <w:shd w:val="clear" w:color="auto" w:fill="FFFFFF" w:themeFill="background1"/>
            <w:vAlign w:val="center"/>
          </w:tcPr>
          <w:p w14:paraId="706B8986" w14:textId="1C2E3DA5" w:rsidR="002474BA" w:rsidRPr="00341DCF" w:rsidRDefault="002474BA" w:rsidP="002474BA">
            <w:pPr>
              <w:jc w:val="center"/>
              <w:rPr>
                <w:sz w:val="18"/>
                <w:szCs w:val="18"/>
                <w:lang w:eastAsia="en-CA"/>
              </w:rPr>
            </w:pPr>
            <w:r w:rsidRPr="0014048F">
              <w:rPr>
                <w:rFonts w:hint="cs"/>
                <w:color w:val="000000"/>
                <w:sz w:val="18"/>
                <w:szCs w:val="18"/>
                <w:rtl/>
                <w:lang w:eastAsia="en-CA"/>
              </w:rPr>
              <w:t>لا ينطبق</w:t>
            </w:r>
          </w:p>
        </w:tc>
      </w:tr>
      <w:tr w:rsidR="002474BA" w:rsidRPr="00341DCF" w14:paraId="67B99EC9" w14:textId="77777777" w:rsidTr="002474BA">
        <w:trPr>
          <w:trHeight w:val="59"/>
          <w:jc w:val="center"/>
        </w:trPr>
        <w:tc>
          <w:tcPr>
            <w:tcW w:w="301" w:type="pct"/>
            <w:vMerge/>
            <w:tcBorders>
              <w:left w:val="single" w:sz="4" w:space="0" w:color="auto"/>
              <w:bottom w:val="single" w:sz="4" w:space="0" w:color="auto"/>
              <w:right w:val="single" w:sz="4" w:space="0" w:color="auto"/>
            </w:tcBorders>
            <w:vAlign w:val="center"/>
          </w:tcPr>
          <w:p w14:paraId="3BDEA5F5" w14:textId="77777777" w:rsidR="002474BA" w:rsidRPr="00341DCF" w:rsidRDefault="002474BA" w:rsidP="002474BA">
            <w:pPr>
              <w:jc w:val="right"/>
              <w:rPr>
                <w:color w:val="000000"/>
                <w:sz w:val="18"/>
                <w:szCs w:val="18"/>
              </w:rPr>
            </w:pPr>
          </w:p>
        </w:tc>
        <w:tc>
          <w:tcPr>
            <w:tcW w:w="1213" w:type="pct"/>
            <w:vMerge/>
            <w:tcBorders>
              <w:left w:val="nil"/>
              <w:bottom w:val="single" w:sz="4" w:space="0" w:color="auto"/>
              <w:right w:val="single" w:sz="4" w:space="0" w:color="auto"/>
            </w:tcBorders>
            <w:vAlign w:val="center"/>
          </w:tcPr>
          <w:p w14:paraId="6791752E" w14:textId="77777777" w:rsidR="002474BA" w:rsidRPr="00341DCF" w:rsidRDefault="002474BA" w:rsidP="002474BA">
            <w:pPr>
              <w:jc w:val="left"/>
              <w:rPr>
                <w:color w:val="000000"/>
                <w:sz w:val="18"/>
                <w:szCs w:val="18"/>
                <w:lang w:eastAsia="en-CA"/>
              </w:rPr>
            </w:pPr>
          </w:p>
        </w:tc>
        <w:tc>
          <w:tcPr>
            <w:tcW w:w="759" w:type="pct"/>
            <w:tcBorders>
              <w:top w:val="single" w:sz="4" w:space="0" w:color="auto"/>
              <w:left w:val="nil"/>
              <w:bottom w:val="single" w:sz="4" w:space="0" w:color="auto"/>
              <w:right w:val="single" w:sz="4" w:space="0" w:color="auto"/>
            </w:tcBorders>
            <w:tcMar>
              <w:right w:w="57" w:type="dxa"/>
            </w:tcMar>
            <w:vAlign w:val="center"/>
          </w:tcPr>
          <w:p w14:paraId="524942FF" w14:textId="6E7F868F" w:rsidR="002474BA" w:rsidRPr="00341DCF" w:rsidRDefault="002A1A8D" w:rsidP="002474BA">
            <w:pPr>
              <w:jc w:val="right"/>
              <w:rPr>
                <w:color w:val="000000"/>
                <w:sz w:val="18"/>
                <w:szCs w:val="18"/>
              </w:rPr>
            </w:pPr>
            <w:r>
              <w:rPr>
                <w:rFonts w:hint="cs"/>
                <w:sz w:val="18"/>
                <w:szCs w:val="18"/>
                <w:rtl/>
              </w:rPr>
              <w:t>بالأطنان</w:t>
            </w:r>
            <w:r w:rsidRPr="0014048F">
              <w:rPr>
                <w:sz w:val="18"/>
                <w:szCs w:val="18"/>
                <w:rtl/>
              </w:rPr>
              <w:t xml:space="preserve"> </w:t>
            </w:r>
            <w:r w:rsidR="002474BA" w:rsidRPr="0014048F">
              <w:rPr>
                <w:sz w:val="18"/>
                <w:szCs w:val="18"/>
                <w:rtl/>
              </w:rPr>
              <w:t>من مكافئ ثاني أكسيد الكربون</w:t>
            </w:r>
          </w:p>
        </w:tc>
        <w:tc>
          <w:tcPr>
            <w:tcW w:w="1748" w:type="pct"/>
            <w:gridSpan w:val="4"/>
            <w:tcBorders>
              <w:top w:val="single" w:sz="4" w:space="0" w:color="auto"/>
              <w:left w:val="nil"/>
              <w:bottom w:val="single" w:sz="4" w:space="0" w:color="auto"/>
              <w:right w:val="single" w:sz="4" w:space="0" w:color="auto"/>
            </w:tcBorders>
            <w:shd w:val="clear" w:color="auto" w:fill="FFFFFF" w:themeFill="background1"/>
            <w:vAlign w:val="center"/>
          </w:tcPr>
          <w:p w14:paraId="5F9C0FF2" w14:textId="77777777" w:rsidR="002474BA" w:rsidRPr="00341DCF" w:rsidRDefault="002474BA" w:rsidP="002474BA">
            <w:pPr>
              <w:jc w:val="center"/>
              <w:rPr>
                <w:sz w:val="18"/>
                <w:szCs w:val="18"/>
              </w:rPr>
            </w:pPr>
            <w:r w:rsidRPr="00341DCF">
              <w:rPr>
                <w:sz w:val="18"/>
                <w:szCs w:val="18"/>
              </w:rPr>
              <w:t>3,261,874</w:t>
            </w:r>
          </w:p>
        </w:tc>
        <w:tc>
          <w:tcPr>
            <w:tcW w:w="532" w:type="pct"/>
            <w:tcBorders>
              <w:top w:val="nil"/>
              <w:left w:val="nil"/>
              <w:bottom w:val="single" w:sz="4" w:space="0" w:color="auto"/>
              <w:right w:val="single" w:sz="4" w:space="0" w:color="auto"/>
            </w:tcBorders>
            <w:shd w:val="clear" w:color="auto" w:fill="FFFFFF" w:themeFill="background1"/>
            <w:vAlign w:val="center"/>
          </w:tcPr>
          <w:p w14:paraId="011C928E" w14:textId="77777777" w:rsidR="002474BA" w:rsidRPr="00341DCF" w:rsidRDefault="002474BA" w:rsidP="002474BA">
            <w:pPr>
              <w:jc w:val="right"/>
              <w:rPr>
                <w:sz w:val="18"/>
                <w:szCs w:val="18"/>
              </w:rPr>
            </w:pPr>
            <w:r w:rsidRPr="00341DCF">
              <w:rPr>
                <w:sz w:val="18"/>
                <w:szCs w:val="18"/>
                <w:lang w:eastAsia="en-CA"/>
              </w:rPr>
              <w:t>2,935,687</w:t>
            </w:r>
          </w:p>
        </w:tc>
        <w:tc>
          <w:tcPr>
            <w:tcW w:w="447" w:type="pct"/>
            <w:tcBorders>
              <w:top w:val="nil"/>
              <w:left w:val="nil"/>
              <w:bottom w:val="single" w:sz="4" w:space="0" w:color="auto"/>
              <w:right w:val="single" w:sz="4" w:space="0" w:color="auto"/>
            </w:tcBorders>
            <w:shd w:val="clear" w:color="auto" w:fill="FFFFFF" w:themeFill="background1"/>
            <w:vAlign w:val="center"/>
          </w:tcPr>
          <w:p w14:paraId="402F0AAE" w14:textId="757178B6" w:rsidR="002474BA" w:rsidRPr="00341DCF" w:rsidRDefault="002474BA" w:rsidP="002474BA">
            <w:pPr>
              <w:jc w:val="center"/>
              <w:rPr>
                <w:sz w:val="18"/>
                <w:szCs w:val="18"/>
              </w:rPr>
            </w:pPr>
            <w:r w:rsidRPr="0014048F">
              <w:rPr>
                <w:rFonts w:hint="cs"/>
                <w:color w:val="000000"/>
                <w:sz w:val="18"/>
                <w:szCs w:val="18"/>
                <w:rtl/>
                <w:lang w:eastAsia="en-CA"/>
              </w:rPr>
              <w:t>لا ينطبق</w:t>
            </w:r>
          </w:p>
        </w:tc>
      </w:tr>
      <w:tr w:rsidR="008E4160" w:rsidRPr="00341DCF" w14:paraId="5DB29203" w14:textId="77777777" w:rsidTr="002474BA">
        <w:trPr>
          <w:trHeight w:val="41"/>
          <w:jc w:val="center"/>
        </w:trPr>
        <w:tc>
          <w:tcPr>
            <w:tcW w:w="301" w:type="pct"/>
            <w:tcBorders>
              <w:top w:val="nil"/>
              <w:left w:val="single" w:sz="4" w:space="0" w:color="auto"/>
              <w:bottom w:val="single" w:sz="4" w:space="0" w:color="auto"/>
              <w:right w:val="single" w:sz="4" w:space="0" w:color="auto"/>
            </w:tcBorders>
            <w:hideMark/>
          </w:tcPr>
          <w:p w14:paraId="570D67B3" w14:textId="77777777" w:rsidR="008E4160" w:rsidRPr="00341DCF" w:rsidRDefault="008E4160" w:rsidP="00D01B52">
            <w:pPr>
              <w:jc w:val="right"/>
              <w:rPr>
                <w:color w:val="000000"/>
                <w:sz w:val="18"/>
                <w:szCs w:val="18"/>
              </w:rPr>
            </w:pPr>
            <w:r w:rsidRPr="00341DCF">
              <w:rPr>
                <w:color w:val="000000"/>
                <w:sz w:val="18"/>
                <w:szCs w:val="18"/>
              </w:rPr>
              <w:t>2.1</w:t>
            </w:r>
          </w:p>
        </w:tc>
        <w:tc>
          <w:tcPr>
            <w:tcW w:w="1972" w:type="pct"/>
            <w:gridSpan w:val="2"/>
            <w:tcBorders>
              <w:top w:val="nil"/>
              <w:left w:val="nil"/>
              <w:bottom w:val="single" w:sz="4" w:space="0" w:color="auto"/>
              <w:right w:val="single" w:sz="4" w:space="0" w:color="auto"/>
            </w:tcBorders>
            <w:shd w:val="clear" w:color="auto" w:fill="FFFFFF" w:themeFill="background1"/>
            <w:hideMark/>
          </w:tcPr>
          <w:p w14:paraId="38502056" w14:textId="3F4987AA" w:rsidR="008E4160" w:rsidRPr="00341DCF" w:rsidRDefault="008E4160" w:rsidP="00590E1D">
            <w:pPr>
              <w:jc w:val="right"/>
              <w:rPr>
                <w:color w:val="000000"/>
                <w:sz w:val="18"/>
                <w:szCs w:val="18"/>
              </w:rPr>
            </w:pPr>
            <w:r w:rsidRPr="00590E1D">
              <w:rPr>
                <w:color w:val="000000"/>
                <w:sz w:val="18"/>
                <w:szCs w:val="18"/>
                <w:rtl/>
              </w:rPr>
              <w:t>التمويل المتفق عليه للوكالة الرئيسية (</w:t>
            </w:r>
            <w:r w:rsidR="00860522" w:rsidRPr="00590E1D">
              <w:rPr>
                <w:rFonts w:hint="cs"/>
                <w:color w:val="000000"/>
                <w:sz w:val="18"/>
                <w:szCs w:val="18"/>
                <w:rtl/>
              </w:rPr>
              <w:t>اليونيدو</w:t>
            </w:r>
            <w:r w:rsidRPr="00590E1D">
              <w:rPr>
                <w:color w:val="000000"/>
                <w:sz w:val="18"/>
                <w:szCs w:val="18"/>
                <w:rtl/>
              </w:rPr>
              <w:t>) (دولار أمريكي)</w:t>
            </w:r>
          </w:p>
        </w:tc>
        <w:tc>
          <w:tcPr>
            <w:tcW w:w="530" w:type="pct"/>
            <w:tcBorders>
              <w:top w:val="nil"/>
              <w:left w:val="nil"/>
              <w:bottom w:val="single" w:sz="4" w:space="0" w:color="auto"/>
              <w:right w:val="single" w:sz="4" w:space="0" w:color="auto"/>
            </w:tcBorders>
            <w:shd w:val="clear" w:color="auto" w:fill="FFFFFF" w:themeFill="background1"/>
          </w:tcPr>
          <w:p w14:paraId="74F542B4" w14:textId="77777777" w:rsidR="008E4160" w:rsidRPr="00341DCF" w:rsidRDefault="008E4160" w:rsidP="008E4160">
            <w:pPr>
              <w:jc w:val="right"/>
              <w:rPr>
                <w:sz w:val="18"/>
                <w:szCs w:val="18"/>
              </w:rPr>
            </w:pPr>
            <w:r w:rsidRPr="00341DCF">
              <w:rPr>
                <w:sz w:val="18"/>
                <w:szCs w:val="18"/>
              </w:rPr>
              <w:t>235,000</w:t>
            </w:r>
          </w:p>
        </w:tc>
        <w:tc>
          <w:tcPr>
            <w:tcW w:w="380" w:type="pct"/>
            <w:tcBorders>
              <w:top w:val="nil"/>
              <w:left w:val="nil"/>
              <w:bottom w:val="single" w:sz="4" w:space="0" w:color="auto"/>
              <w:right w:val="single" w:sz="4" w:space="0" w:color="auto"/>
            </w:tcBorders>
            <w:shd w:val="clear" w:color="auto" w:fill="FFFFFF" w:themeFill="background1"/>
          </w:tcPr>
          <w:p w14:paraId="000CEDD4" w14:textId="77777777" w:rsidR="008E4160" w:rsidRPr="00341DCF" w:rsidRDefault="008E4160" w:rsidP="008E4160">
            <w:pPr>
              <w:jc w:val="right"/>
              <w:rPr>
                <w:sz w:val="18"/>
                <w:szCs w:val="18"/>
              </w:rPr>
            </w:pPr>
            <w:r w:rsidRPr="00341DCF">
              <w:rPr>
                <w:sz w:val="18"/>
                <w:szCs w:val="18"/>
              </w:rPr>
              <w:t>0</w:t>
            </w:r>
          </w:p>
        </w:tc>
        <w:tc>
          <w:tcPr>
            <w:tcW w:w="380" w:type="pct"/>
            <w:tcBorders>
              <w:top w:val="nil"/>
              <w:left w:val="nil"/>
              <w:bottom w:val="single" w:sz="4" w:space="0" w:color="auto"/>
              <w:right w:val="single" w:sz="4" w:space="0" w:color="auto"/>
            </w:tcBorders>
            <w:shd w:val="clear" w:color="auto" w:fill="FFFFFF" w:themeFill="background1"/>
          </w:tcPr>
          <w:p w14:paraId="0B0C8A01" w14:textId="77777777" w:rsidR="008E4160" w:rsidRPr="00341DCF" w:rsidRDefault="008E4160" w:rsidP="008E4160">
            <w:pPr>
              <w:jc w:val="right"/>
              <w:rPr>
                <w:sz w:val="18"/>
                <w:szCs w:val="18"/>
              </w:rPr>
            </w:pPr>
            <w:r w:rsidRPr="00341DCF">
              <w:rPr>
                <w:sz w:val="18"/>
                <w:szCs w:val="18"/>
              </w:rPr>
              <w:t>0</w:t>
            </w:r>
          </w:p>
        </w:tc>
        <w:tc>
          <w:tcPr>
            <w:tcW w:w="458" w:type="pct"/>
            <w:tcBorders>
              <w:top w:val="nil"/>
              <w:left w:val="nil"/>
              <w:bottom w:val="single" w:sz="4" w:space="0" w:color="auto"/>
              <w:right w:val="single" w:sz="4" w:space="0" w:color="auto"/>
            </w:tcBorders>
            <w:shd w:val="clear" w:color="auto" w:fill="FFFFFF" w:themeFill="background1"/>
          </w:tcPr>
          <w:p w14:paraId="7B16ED60" w14:textId="77777777" w:rsidR="008E4160" w:rsidRPr="00341DCF" w:rsidRDefault="008E4160" w:rsidP="008E4160">
            <w:pPr>
              <w:jc w:val="right"/>
              <w:rPr>
                <w:sz w:val="18"/>
                <w:szCs w:val="18"/>
              </w:rPr>
            </w:pPr>
            <w:r w:rsidRPr="00341DCF">
              <w:rPr>
                <w:sz w:val="18"/>
                <w:szCs w:val="18"/>
              </w:rPr>
              <w:t>348,500</w:t>
            </w:r>
          </w:p>
        </w:tc>
        <w:tc>
          <w:tcPr>
            <w:tcW w:w="532" w:type="pct"/>
            <w:tcBorders>
              <w:top w:val="nil"/>
              <w:left w:val="nil"/>
              <w:bottom w:val="single" w:sz="4" w:space="0" w:color="auto"/>
              <w:right w:val="single" w:sz="4" w:space="0" w:color="auto"/>
            </w:tcBorders>
            <w:shd w:val="clear" w:color="auto" w:fill="FFFFFF" w:themeFill="background1"/>
          </w:tcPr>
          <w:p w14:paraId="399D7F65" w14:textId="77777777" w:rsidR="008E4160" w:rsidRPr="00341DCF" w:rsidRDefault="008E4160" w:rsidP="008E4160">
            <w:pPr>
              <w:jc w:val="right"/>
              <w:rPr>
                <w:sz w:val="18"/>
                <w:szCs w:val="18"/>
              </w:rPr>
            </w:pPr>
            <w:r w:rsidRPr="00341DCF">
              <w:rPr>
                <w:sz w:val="18"/>
                <w:szCs w:val="18"/>
              </w:rPr>
              <w:t>0</w:t>
            </w:r>
          </w:p>
        </w:tc>
        <w:tc>
          <w:tcPr>
            <w:tcW w:w="447" w:type="pct"/>
            <w:tcBorders>
              <w:top w:val="single" w:sz="4" w:space="0" w:color="auto"/>
              <w:left w:val="nil"/>
              <w:bottom w:val="single" w:sz="4" w:space="0" w:color="auto"/>
              <w:right w:val="single" w:sz="4" w:space="0" w:color="auto"/>
            </w:tcBorders>
            <w:shd w:val="clear" w:color="auto" w:fill="FFFFFF" w:themeFill="background1"/>
          </w:tcPr>
          <w:p w14:paraId="6A2D0F58" w14:textId="77777777" w:rsidR="008E4160" w:rsidRPr="00341DCF" w:rsidRDefault="008E4160" w:rsidP="008E4160">
            <w:pPr>
              <w:jc w:val="right"/>
              <w:rPr>
                <w:sz w:val="18"/>
                <w:szCs w:val="18"/>
              </w:rPr>
            </w:pPr>
            <w:r w:rsidRPr="00341DCF">
              <w:rPr>
                <w:sz w:val="18"/>
                <w:szCs w:val="18"/>
              </w:rPr>
              <w:t>583,500</w:t>
            </w:r>
          </w:p>
        </w:tc>
      </w:tr>
      <w:tr w:rsidR="008E4160" w:rsidRPr="00341DCF" w14:paraId="1B80384B" w14:textId="77777777" w:rsidTr="002474BA">
        <w:trPr>
          <w:trHeight w:val="56"/>
          <w:jc w:val="center"/>
        </w:trPr>
        <w:tc>
          <w:tcPr>
            <w:tcW w:w="301" w:type="pct"/>
            <w:tcBorders>
              <w:top w:val="nil"/>
              <w:left w:val="single" w:sz="4" w:space="0" w:color="auto"/>
              <w:bottom w:val="single" w:sz="4" w:space="0" w:color="auto"/>
              <w:right w:val="single" w:sz="4" w:space="0" w:color="auto"/>
            </w:tcBorders>
            <w:hideMark/>
          </w:tcPr>
          <w:p w14:paraId="26985E46" w14:textId="77777777" w:rsidR="008E4160" w:rsidRPr="00341DCF" w:rsidRDefault="008E4160" w:rsidP="00D01B52">
            <w:pPr>
              <w:jc w:val="right"/>
              <w:rPr>
                <w:color w:val="000000"/>
                <w:sz w:val="18"/>
                <w:szCs w:val="18"/>
              </w:rPr>
            </w:pPr>
            <w:r w:rsidRPr="00341DCF">
              <w:rPr>
                <w:color w:val="000000"/>
                <w:sz w:val="18"/>
                <w:szCs w:val="18"/>
              </w:rPr>
              <w:t>2.2</w:t>
            </w:r>
          </w:p>
        </w:tc>
        <w:tc>
          <w:tcPr>
            <w:tcW w:w="1972" w:type="pct"/>
            <w:gridSpan w:val="2"/>
            <w:tcBorders>
              <w:top w:val="nil"/>
              <w:left w:val="nil"/>
              <w:bottom w:val="single" w:sz="4" w:space="0" w:color="auto"/>
              <w:right w:val="single" w:sz="4" w:space="0" w:color="auto"/>
            </w:tcBorders>
            <w:shd w:val="clear" w:color="auto" w:fill="FFFFFF" w:themeFill="background1"/>
            <w:hideMark/>
          </w:tcPr>
          <w:p w14:paraId="3E656D76" w14:textId="23A19D5A" w:rsidR="008E4160" w:rsidRPr="00341DCF" w:rsidRDefault="008E4160" w:rsidP="00590E1D">
            <w:pPr>
              <w:jc w:val="right"/>
              <w:rPr>
                <w:color w:val="000000"/>
                <w:sz w:val="18"/>
                <w:szCs w:val="18"/>
              </w:rPr>
            </w:pPr>
            <w:r w:rsidRPr="0014048F">
              <w:rPr>
                <w:color w:val="000000"/>
                <w:sz w:val="18"/>
                <w:szCs w:val="18"/>
                <w:rtl/>
              </w:rPr>
              <w:t>تكاليف الدعم للوكالة الرئيسية (دولار أمريكي)</w:t>
            </w:r>
          </w:p>
        </w:tc>
        <w:tc>
          <w:tcPr>
            <w:tcW w:w="530" w:type="pct"/>
            <w:tcBorders>
              <w:top w:val="nil"/>
              <w:left w:val="nil"/>
              <w:bottom w:val="single" w:sz="4" w:space="0" w:color="auto"/>
              <w:right w:val="single" w:sz="4" w:space="0" w:color="auto"/>
            </w:tcBorders>
            <w:shd w:val="clear" w:color="auto" w:fill="FFFFFF" w:themeFill="background1"/>
          </w:tcPr>
          <w:p w14:paraId="54250D06" w14:textId="77777777" w:rsidR="008E4160" w:rsidRPr="00341DCF" w:rsidRDefault="008E4160" w:rsidP="008E4160">
            <w:pPr>
              <w:jc w:val="right"/>
              <w:rPr>
                <w:sz w:val="18"/>
                <w:szCs w:val="18"/>
              </w:rPr>
            </w:pPr>
            <w:r w:rsidRPr="00341DCF">
              <w:rPr>
                <w:sz w:val="18"/>
                <w:szCs w:val="18"/>
              </w:rPr>
              <w:t>16,450</w:t>
            </w:r>
          </w:p>
        </w:tc>
        <w:tc>
          <w:tcPr>
            <w:tcW w:w="380" w:type="pct"/>
            <w:tcBorders>
              <w:top w:val="nil"/>
              <w:left w:val="nil"/>
              <w:bottom w:val="single" w:sz="4" w:space="0" w:color="auto"/>
              <w:right w:val="single" w:sz="4" w:space="0" w:color="auto"/>
            </w:tcBorders>
            <w:shd w:val="clear" w:color="auto" w:fill="FFFFFF" w:themeFill="background1"/>
          </w:tcPr>
          <w:p w14:paraId="2C71921F" w14:textId="77777777" w:rsidR="008E4160" w:rsidRPr="00341DCF" w:rsidRDefault="008E4160" w:rsidP="008E4160">
            <w:pPr>
              <w:jc w:val="right"/>
              <w:rPr>
                <w:sz w:val="18"/>
                <w:szCs w:val="18"/>
              </w:rPr>
            </w:pPr>
            <w:r w:rsidRPr="00341DCF">
              <w:rPr>
                <w:sz w:val="18"/>
                <w:szCs w:val="18"/>
              </w:rPr>
              <w:t>0</w:t>
            </w:r>
          </w:p>
        </w:tc>
        <w:tc>
          <w:tcPr>
            <w:tcW w:w="380" w:type="pct"/>
            <w:tcBorders>
              <w:top w:val="nil"/>
              <w:left w:val="nil"/>
              <w:bottom w:val="single" w:sz="4" w:space="0" w:color="auto"/>
              <w:right w:val="single" w:sz="4" w:space="0" w:color="auto"/>
            </w:tcBorders>
            <w:shd w:val="clear" w:color="auto" w:fill="FFFFFF" w:themeFill="background1"/>
          </w:tcPr>
          <w:p w14:paraId="1BFF7B2B" w14:textId="77777777" w:rsidR="008E4160" w:rsidRPr="00341DCF" w:rsidRDefault="008E4160" w:rsidP="008E4160">
            <w:pPr>
              <w:jc w:val="right"/>
              <w:rPr>
                <w:sz w:val="18"/>
                <w:szCs w:val="18"/>
              </w:rPr>
            </w:pPr>
            <w:r w:rsidRPr="00341DCF">
              <w:rPr>
                <w:sz w:val="18"/>
                <w:szCs w:val="18"/>
              </w:rPr>
              <w:t>0</w:t>
            </w:r>
          </w:p>
        </w:tc>
        <w:tc>
          <w:tcPr>
            <w:tcW w:w="458" w:type="pct"/>
            <w:tcBorders>
              <w:top w:val="nil"/>
              <w:left w:val="nil"/>
              <w:bottom w:val="single" w:sz="4" w:space="0" w:color="auto"/>
              <w:right w:val="single" w:sz="4" w:space="0" w:color="auto"/>
            </w:tcBorders>
            <w:shd w:val="clear" w:color="auto" w:fill="FFFFFF" w:themeFill="background1"/>
          </w:tcPr>
          <w:p w14:paraId="3324D42C" w14:textId="77777777" w:rsidR="008E4160" w:rsidRPr="00341DCF" w:rsidRDefault="008E4160" w:rsidP="008E4160">
            <w:pPr>
              <w:jc w:val="right"/>
              <w:rPr>
                <w:sz w:val="18"/>
                <w:szCs w:val="18"/>
              </w:rPr>
            </w:pPr>
            <w:r w:rsidRPr="00341DCF">
              <w:rPr>
                <w:sz w:val="18"/>
                <w:szCs w:val="18"/>
              </w:rPr>
              <w:t>24,395</w:t>
            </w:r>
          </w:p>
        </w:tc>
        <w:tc>
          <w:tcPr>
            <w:tcW w:w="532" w:type="pct"/>
            <w:tcBorders>
              <w:top w:val="nil"/>
              <w:left w:val="nil"/>
              <w:bottom w:val="single" w:sz="4" w:space="0" w:color="auto"/>
              <w:right w:val="single" w:sz="4" w:space="0" w:color="auto"/>
            </w:tcBorders>
            <w:shd w:val="clear" w:color="auto" w:fill="FFFFFF" w:themeFill="background1"/>
          </w:tcPr>
          <w:p w14:paraId="26EC74A0" w14:textId="77777777" w:rsidR="008E4160" w:rsidRPr="00341DCF" w:rsidRDefault="008E4160" w:rsidP="008E4160">
            <w:pPr>
              <w:jc w:val="right"/>
              <w:rPr>
                <w:sz w:val="18"/>
                <w:szCs w:val="18"/>
              </w:rPr>
            </w:pPr>
            <w:r w:rsidRPr="00341DCF">
              <w:rPr>
                <w:sz w:val="18"/>
                <w:szCs w:val="18"/>
              </w:rPr>
              <w:t>0</w:t>
            </w:r>
          </w:p>
        </w:tc>
        <w:tc>
          <w:tcPr>
            <w:tcW w:w="447" w:type="pct"/>
            <w:tcBorders>
              <w:top w:val="single" w:sz="4" w:space="0" w:color="auto"/>
              <w:left w:val="nil"/>
              <w:bottom w:val="single" w:sz="4" w:space="0" w:color="auto"/>
              <w:right w:val="single" w:sz="4" w:space="0" w:color="auto"/>
            </w:tcBorders>
            <w:shd w:val="clear" w:color="auto" w:fill="FFFFFF" w:themeFill="background1"/>
          </w:tcPr>
          <w:p w14:paraId="5842F364" w14:textId="77777777" w:rsidR="008E4160" w:rsidRPr="00341DCF" w:rsidRDefault="008E4160" w:rsidP="008E4160">
            <w:pPr>
              <w:jc w:val="right"/>
              <w:rPr>
                <w:sz w:val="18"/>
                <w:szCs w:val="18"/>
              </w:rPr>
            </w:pPr>
            <w:r w:rsidRPr="00341DCF">
              <w:rPr>
                <w:sz w:val="18"/>
                <w:szCs w:val="18"/>
              </w:rPr>
              <w:t>40,845</w:t>
            </w:r>
          </w:p>
        </w:tc>
      </w:tr>
      <w:tr w:rsidR="008E4160" w:rsidRPr="00341DCF" w14:paraId="15E63EC6" w14:textId="77777777" w:rsidTr="002474BA">
        <w:trPr>
          <w:trHeight w:val="67"/>
          <w:jc w:val="center"/>
        </w:trPr>
        <w:tc>
          <w:tcPr>
            <w:tcW w:w="301" w:type="pct"/>
            <w:tcBorders>
              <w:top w:val="nil"/>
              <w:left w:val="single" w:sz="4" w:space="0" w:color="auto"/>
              <w:bottom w:val="single" w:sz="4" w:space="0" w:color="auto"/>
              <w:right w:val="single" w:sz="4" w:space="0" w:color="auto"/>
            </w:tcBorders>
            <w:shd w:val="clear" w:color="auto" w:fill="FFFFFF" w:themeFill="background1"/>
            <w:vAlign w:val="center"/>
            <w:hideMark/>
          </w:tcPr>
          <w:p w14:paraId="20FC5D7B" w14:textId="77777777" w:rsidR="008E4160" w:rsidRPr="00341DCF" w:rsidRDefault="008E4160" w:rsidP="00D01B52">
            <w:pPr>
              <w:jc w:val="right"/>
              <w:rPr>
                <w:color w:val="000000"/>
                <w:sz w:val="18"/>
                <w:szCs w:val="18"/>
              </w:rPr>
            </w:pPr>
            <w:r w:rsidRPr="00341DCF">
              <w:rPr>
                <w:color w:val="000000"/>
                <w:sz w:val="18"/>
                <w:szCs w:val="18"/>
              </w:rPr>
              <w:lastRenderedPageBreak/>
              <w:t>2.3</w:t>
            </w:r>
          </w:p>
        </w:tc>
        <w:tc>
          <w:tcPr>
            <w:tcW w:w="1972" w:type="pct"/>
            <w:gridSpan w:val="2"/>
            <w:tcBorders>
              <w:top w:val="nil"/>
              <w:left w:val="nil"/>
              <w:bottom w:val="single" w:sz="4" w:space="0" w:color="auto"/>
              <w:right w:val="single" w:sz="4" w:space="0" w:color="auto"/>
            </w:tcBorders>
            <w:shd w:val="clear" w:color="auto" w:fill="FFFFFF" w:themeFill="background1"/>
            <w:hideMark/>
          </w:tcPr>
          <w:p w14:paraId="0C9AEF0F" w14:textId="27D6F662" w:rsidR="008E4160" w:rsidRPr="00341DCF" w:rsidRDefault="008E4160" w:rsidP="008E4160">
            <w:pPr>
              <w:jc w:val="right"/>
              <w:rPr>
                <w:color w:val="000000"/>
                <w:sz w:val="18"/>
                <w:szCs w:val="18"/>
              </w:rPr>
            </w:pPr>
            <w:r w:rsidRPr="0014048F">
              <w:rPr>
                <w:color w:val="000000"/>
                <w:sz w:val="18"/>
                <w:szCs w:val="18"/>
                <w:rtl/>
              </w:rPr>
              <w:t>التمويل المتفق عليه للوكالة المتعاونة (</w:t>
            </w:r>
            <w:r w:rsidR="00860522">
              <w:rPr>
                <w:rFonts w:hint="cs"/>
                <w:color w:val="000000"/>
                <w:sz w:val="18"/>
                <w:szCs w:val="18"/>
                <w:rtl/>
              </w:rPr>
              <w:t>اليونيب</w:t>
            </w:r>
            <w:r w:rsidRPr="0014048F">
              <w:rPr>
                <w:color w:val="000000"/>
                <w:sz w:val="18"/>
                <w:szCs w:val="18"/>
                <w:rtl/>
              </w:rPr>
              <w:t>) (دولار أمريكي)</w:t>
            </w:r>
          </w:p>
        </w:tc>
        <w:tc>
          <w:tcPr>
            <w:tcW w:w="530" w:type="pct"/>
            <w:tcBorders>
              <w:top w:val="nil"/>
              <w:left w:val="nil"/>
              <w:bottom w:val="single" w:sz="4" w:space="0" w:color="auto"/>
              <w:right w:val="single" w:sz="4" w:space="0" w:color="auto"/>
            </w:tcBorders>
            <w:shd w:val="clear" w:color="auto" w:fill="FFFFFF" w:themeFill="background1"/>
          </w:tcPr>
          <w:p w14:paraId="2ED1CED8" w14:textId="77777777" w:rsidR="008E4160" w:rsidRPr="00341DCF" w:rsidRDefault="008E4160" w:rsidP="008E4160">
            <w:pPr>
              <w:jc w:val="right"/>
              <w:rPr>
                <w:sz w:val="18"/>
                <w:szCs w:val="18"/>
              </w:rPr>
            </w:pPr>
            <w:r w:rsidRPr="00341DCF">
              <w:rPr>
                <w:sz w:val="18"/>
                <w:szCs w:val="18"/>
              </w:rPr>
              <w:t>65,000</w:t>
            </w:r>
          </w:p>
        </w:tc>
        <w:tc>
          <w:tcPr>
            <w:tcW w:w="380" w:type="pct"/>
            <w:tcBorders>
              <w:top w:val="nil"/>
              <w:left w:val="nil"/>
              <w:bottom w:val="single" w:sz="4" w:space="0" w:color="auto"/>
              <w:right w:val="single" w:sz="4" w:space="0" w:color="auto"/>
            </w:tcBorders>
            <w:shd w:val="clear" w:color="auto" w:fill="FFFFFF" w:themeFill="background1"/>
          </w:tcPr>
          <w:p w14:paraId="41F8F761" w14:textId="77777777" w:rsidR="008E4160" w:rsidRPr="00341DCF" w:rsidRDefault="008E4160" w:rsidP="008E4160">
            <w:pPr>
              <w:jc w:val="right"/>
              <w:rPr>
                <w:sz w:val="18"/>
                <w:szCs w:val="18"/>
              </w:rPr>
            </w:pPr>
            <w:r w:rsidRPr="00341DCF">
              <w:rPr>
                <w:sz w:val="18"/>
                <w:szCs w:val="18"/>
              </w:rPr>
              <w:t>0</w:t>
            </w:r>
          </w:p>
        </w:tc>
        <w:tc>
          <w:tcPr>
            <w:tcW w:w="380" w:type="pct"/>
            <w:tcBorders>
              <w:top w:val="nil"/>
              <w:left w:val="nil"/>
              <w:bottom w:val="single" w:sz="4" w:space="0" w:color="auto"/>
              <w:right w:val="single" w:sz="4" w:space="0" w:color="auto"/>
            </w:tcBorders>
            <w:shd w:val="clear" w:color="auto" w:fill="FFFFFF" w:themeFill="background1"/>
          </w:tcPr>
          <w:p w14:paraId="073725F3" w14:textId="77777777" w:rsidR="008E4160" w:rsidRPr="00341DCF" w:rsidRDefault="008E4160" w:rsidP="008E4160">
            <w:pPr>
              <w:jc w:val="right"/>
              <w:rPr>
                <w:sz w:val="18"/>
                <w:szCs w:val="18"/>
              </w:rPr>
            </w:pPr>
            <w:r w:rsidRPr="00341DCF">
              <w:rPr>
                <w:sz w:val="18"/>
                <w:szCs w:val="18"/>
              </w:rPr>
              <w:t>0</w:t>
            </w:r>
          </w:p>
        </w:tc>
        <w:tc>
          <w:tcPr>
            <w:tcW w:w="458" w:type="pct"/>
            <w:tcBorders>
              <w:top w:val="nil"/>
              <w:left w:val="nil"/>
              <w:bottom w:val="single" w:sz="4" w:space="0" w:color="auto"/>
              <w:right w:val="single" w:sz="4" w:space="0" w:color="auto"/>
            </w:tcBorders>
            <w:shd w:val="clear" w:color="auto" w:fill="FFFFFF" w:themeFill="background1"/>
          </w:tcPr>
          <w:p w14:paraId="69B7895B" w14:textId="77777777" w:rsidR="008E4160" w:rsidRPr="00341DCF" w:rsidRDefault="008E4160" w:rsidP="008E4160">
            <w:pPr>
              <w:jc w:val="right"/>
              <w:rPr>
                <w:sz w:val="18"/>
                <w:szCs w:val="18"/>
              </w:rPr>
            </w:pPr>
            <w:r w:rsidRPr="00341DCF">
              <w:rPr>
                <w:sz w:val="18"/>
                <w:szCs w:val="18"/>
              </w:rPr>
              <w:t>45,000</w:t>
            </w:r>
          </w:p>
        </w:tc>
        <w:tc>
          <w:tcPr>
            <w:tcW w:w="532" w:type="pct"/>
            <w:tcBorders>
              <w:top w:val="nil"/>
              <w:left w:val="nil"/>
              <w:bottom w:val="single" w:sz="4" w:space="0" w:color="auto"/>
              <w:right w:val="single" w:sz="4" w:space="0" w:color="auto"/>
            </w:tcBorders>
            <w:shd w:val="clear" w:color="auto" w:fill="FFFFFF" w:themeFill="background1"/>
          </w:tcPr>
          <w:p w14:paraId="411D5D19" w14:textId="77777777" w:rsidR="008E4160" w:rsidRPr="00341DCF" w:rsidRDefault="008E4160" w:rsidP="008E4160">
            <w:pPr>
              <w:jc w:val="right"/>
              <w:rPr>
                <w:sz w:val="18"/>
                <w:szCs w:val="18"/>
              </w:rPr>
            </w:pPr>
            <w:r w:rsidRPr="00341DCF">
              <w:rPr>
                <w:sz w:val="18"/>
                <w:szCs w:val="18"/>
              </w:rPr>
              <w:t>0</w:t>
            </w:r>
          </w:p>
        </w:tc>
        <w:tc>
          <w:tcPr>
            <w:tcW w:w="447" w:type="pct"/>
            <w:tcBorders>
              <w:top w:val="single" w:sz="4" w:space="0" w:color="auto"/>
              <w:left w:val="nil"/>
              <w:bottom w:val="single" w:sz="4" w:space="0" w:color="auto"/>
              <w:right w:val="single" w:sz="4" w:space="0" w:color="auto"/>
            </w:tcBorders>
            <w:shd w:val="clear" w:color="auto" w:fill="FFFFFF" w:themeFill="background1"/>
          </w:tcPr>
          <w:p w14:paraId="1E895749" w14:textId="77777777" w:rsidR="008E4160" w:rsidRPr="00341DCF" w:rsidRDefault="008E4160" w:rsidP="008E4160">
            <w:pPr>
              <w:jc w:val="right"/>
              <w:rPr>
                <w:sz w:val="18"/>
                <w:szCs w:val="18"/>
              </w:rPr>
            </w:pPr>
            <w:r w:rsidRPr="00341DCF">
              <w:rPr>
                <w:sz w:val="18"/>
                <w:szCs w:val="18"/>
              </w:rPr>
              <w:t>110,000</w:t>
            </w:r>
          </w:p>
        </w:tc>
      </w:tr>
      <w:tr w:rsidR="008E4160" w:rsidRPr="00341DCF" w14:paraId="4120ED8B" w14:textId="77777777" w:rsidTr="002474BA">
        <w:trPr>
          <w:trHeight w:val="107"/>
          <w:jc w:val="center"/>
        </w:trPr>
        <w:tc>
          <w:tcPr>
            <w:tcW w:w="301" w:type="pct"/>
            <w:tcBorders>
              <w:top w:val="nil"/>
              <w:left w:val="single" w:sz="4" w:space="0" w:color="auto"/>
              <w:bottom w:val="single" w:sz="4" w:space="0" w:color="auto"/>
              <w:right w:val="single" w:sz="4" w:space="0" w:color="auto"/>
            </w:tcBorders>
            <w:shd w:val="clear" w:color="auto" w:fill="FFFFFF" w:themeFill="background1"/>
            <w:vAlign w:val="center"/>
            <w:hideMark/>
          </w:tcPr>
          <w:p w14:paraId="3D02EEB2" w14:textId="77777777" w:rsidR="008E4160" w:rsidRPr="00341DCF" w:rsidRDefault="008E4160" w:rsidP="00D01B52">
            <w:pPr>
              <w:jc w:val="right"/>
              <w:rPr>
                <w:color w:val="000000"/>
                <w:sz w:val="18"/>
                <w:szCs w:val="18"/>
              </w:rPr>
            </w:pPr>
            <w:r w:rsidRPr="00341DCF">
              <w:rPr>
                <w:color w:val="000000"/>
                <w:sz w:val="18"/>
                <w:szCs w:val="18"/>
              </w:rPr>
              <w:t>2.4</w:t>
            </w:r>
          </w:p>
        </w:tc>
        <w:tc>
          <w:tcPr>
            <w:tcW w:w="1972" w:type="pct"/>
            <w:gridSpan w:val="2"/>
            <w:tcBorders>
              <w:top w:val="nil"/>
              <w:left w:val="nil"/>
              <w:bottom w:val="single" w:sz="4" w:space="0" w:color="auto"/>
              <w:right w:val="single" w:sz="4" w:space="0" w:color="auto"/>
            </w:tcBorders>
            <w:shd w:val="clear" w:color="auto" w:fill="FFFFFF" w:themeFill="background1"/>
            <w:hideMark/>
          </w:tcPr>
          <w:p w14:paraId="348C086B" w14:textId="1B1C537F" w:rsidR="008E4160" w:rsidRPr="00341DCF" w:rsidRDefault="008E4160" w:rsidP="009E2B63">
            <w:pPr>
              <w:jc w:val="right"/>
              <w:rPr>
                <w:color w:val="000000"/>
                <w:sz w:val="18"/>
                <w:szCs w:val="18"/>
              </w:rPr>
            </w:pPr>
            <w:r w:rsidRPr="0014048F">
              <w:rPr>
                <w:color w:val="000000"/>
                <w:sz w:val="18"/>
                <w:szCs w:val="18"/>
                <w:rtl/>
              </w:rPr>
              <w:t>تكاليف الدعم للوكالة المتعاونة (</w:t>
            </w:r>
            <w:r w:rsidR="0028456C" w:rsidRPr="0014048F">
              <w:rPr>
                <w:color w:val="000000"/>
                <w:sz w:val="18"/>
                <w:szCs w:val="18"/>
                <w:rtl/>
              </w:rPr>
              <w:t>دولار أمريكي</w:t>
            </w:r>
            <w:r w:rsidRPr="0014048F">
              <w:rPr>
                <w:color w:val="000000"/>
                <w:sz w:val="18"/>
                <w:szCs w:val="18"/>
                <w:rtl/>
              </w:rPr>
              <w:t>)</w:t>
            </w:r>
          </w:p>
        </w:tc>
        <w:tc>
          <w:tcPr>
            <w:tcW w:w="530" w:type="pct"/>
            <w:tcBorders>
              <w:top w:val="nil"/>
              <w:left w:val="nil"/>
              <w:bottom w:val="single" w:sz="4" w:space="0" w:color="auto"/>
              <w:right w:val="single" w:sz="4" w:space="0" w:color="auto"/>
            </w:tcBorders>
            <w:shd w:val="clear" w:color="auto" w:fill="FFFFFF" w:themeFill="background1"/>
          </w:tcPr>
          <w:p w14:paraId="7B2BBDF8" w14:textId="77777777" w:rsidR="008E4160" w:rsidRPr="00341DCF" w:rsidRDefault="008E4160" w:rsidP="008E4160">
            <w:pPr>
              <w:jc w:val="right"/>
              <w:rPr>
                <w:sz w:val="18"/>
                <w:szCs w:val="18"/>
              </w:rPr>
            </w:pPr>
            <w:r w:rsidRPr="00341DCF">
              <w:rPr>
                <w:sz w:val="18"/>
                <w:szCs w:val="18"/>
              </w:rPr>
              <w:t>8,450</w:t>
            </w:r>
          </w:p>
        </w:tc>
        <w:tc>
          <w:tcPr>
            <w:tcW w:w="380" w:type="pct"/>
            <w:tcBorders>
              <w:top w:val="nil"/>
              <w:left w:val="nil"/>
              <w:bottom w:val="single" w:sz="4" w:space="0" w:color="auto"/>
              <w:right w:val="single" w:sz="4" w:space="0" w:color="auto"/>
            </w:tcBorders>
            <w:shd w:val="clear" w:color="auto" w:fill="FFFFFF" w:themeFill="background1"/>
          </w:tcPr>
          <w:p w14:paraId="5823CFC6" w14:textId="77777777" w:rsidR="008E4160" w:rsidRPr="00341DCF" w:rsidRDefault="008E4160" w:rsidP="008E4160">
            <w:pPr>
              <w:jc w:val="right"/>
              <w:rPr>
                <w:sz w:val="18"/>
                <w:szCs w:val="18"/>
              </w:rPr>
            </w:pPr>
            <w:r w:rsidRPr="00341DCF">
              <w:rPr>
                <w:sz w:val="18"/>
                <w:szCs w:val="18"/>
              </w:rPr>
              <w:t>0</w:t>
            </w:r>
          </w:p>
        </w:tc>
        <w:tc>
          <w:tcPr>
            <w:tcW w:w="380" w:type="pct"/>
            <w:tcBorders>
              <w:top w:val="nil"/>
              <w:left w:val="nil"/>
              <w:bottom w:val="single" w:sz="4" w:space="0" w:color="auto"/>
              <w:right w:val="single" w:sz="4" w:space="0" w:color="auto"/>
            </w:tcBorders>
            <w:shd w:val="clear" w:color="auto" w:fill="FFFFFF" w:themeFill="background1"/>
          </w:tcPr>
          <w:p w14:paraId="70E6C25B" w14:textId="77777777" w:rsidR="008E4160" w:rsidRPr="00341DCF" w:rsidRDefault="008E4160" w:rsidP="008E4160">
            <w:pPr>
              <w:jc w:val="right"/>
              <w:rPr>
                <w:sz w:val="18"/>
                <w:szCs w:val="18"/>
              </w:rPr>
            </w:pPr>
            <w:r w:rsidRPr="00341DCF">
              <w:rPr>
                <w:sz w:val="18"/>
                <w:szCs w:val="18"/>
              </w:rPr>
              <w:t>0</w:t>
            </w:r>
          </w:p>
        </w:tc>
        <w:tc>
          <w:tcPr>
            <w:tcW w:w="458" w:type="pct"/>
            <w:tcBorders>
              <w:top w:val="nil"/>
              <w:left w:val="nil"/>
              <w:bottom w:val="single" w:sz="4" w:space="0" w:color="auto"/>
              <w:right w:val="single" w:sz="4" w:space="0" w:color="auto"/>
            </w:tcBorders>
            <w:shd w:val="clear" w:color="auto" w:fill="FFFFFF" w:themeFill="background1"/>
          </w:tcPr>
          <w:p w14:paraId="5FBB1EAF" w14:textId="77777777" w:rsidR="008E4160" w:rsidRPr="00341DCF" w:rsidRDefault="008E4160" w:rsidP="008E4160">
            <w:pPr>
              <w:jc w:val="right"/>
              <w:rPr>
                <w:sz w:val="18"/>
                <w:szCs w:val="18"/>
              </w:rPr>
            </w:pPr>
            <w:r w:rsidRPr="00341DCF">
              <w:rPr>
                <w:sz w:val="18"/>
                <w:szCs w:val="18"/>
              </w:rPr>
              <w:t>5,850</w:t>
            </w:r>
          </w:p>
        </w:tc>
        <w:tc>
          <w:tcPr>
            <w:tcW w:w="532" w:type="pct"/>
            <w:tcBorders>
              <w:top w:val="nil"/>
              <w:left w:val="nil"/>
              <w:bottom w:val="single" w:sz="4" w:space="0" w:color="auto"/>
              <w:right w:val="single" w:sz="4" w:space="0" w:color="auto"/>
            </w:tcBorders>
            <w:shd w:val="clear" w:color="auto" w:fill="FFFFFF" w:themeFill="background1"/>
          </w:tcPr>
          <w:p w14:paraId="289502B5" w14:textId="77777777" w:rsidR="008E4160" w:rsidRPr="00341DCF" w:rsidRDefault="008E4160" w:rsidP="008E4160">
            <w:pPr>
              <w:jc w:val="right"/>
              <w:rPr>
                <w:sz w:val="18"/>
                <w:szCs w:val="18"/>
              </w:rPr>
            </w:pPr>
            <w:r w:rsidRPr="00341DCF">
              <w:rPr>
                <w:sz w:val="18"/>
                <w:szCs w:val="18"/>
              </w:rPr>
              <w:t>0</w:t>
            </w:r>
          </w:p>
        </w:tc>
        <w:tc>
          <w:tcPr>
            <w:tcW w:w="447" w:type="pct"/>
            <w:tcBorders>
              <w:top w:val="single" w:sz="4" w:space="0" w:color="auto"/>
              <w:left w:val="nil"/>
              <w:bottom w:val="single" w:sz="4" w:space="0" w:color="auto"/>
              <w:right w:val="single" w:sz="4" w:space="0" w:color="auto"/>
            </w:tcBorders>
            <w:shd w:val="clear" w:color="auto" w:fill="FFFFFF" w:themeFill="background1"/>
          </w:tcPr>
          <w:p w14:paraId="77959924" w14:textId="77777777" w:rsidR="008E4160" w:rsidRPr="00341DCF" w:rsidRDefault="008E4160" w:rsidP="008E4160">
            <w:pPr>
              <w:jc w:val="right"/>
              <w:rPr>
                <w:sz w:val="18"/>
                <w:szCs w:val="18"/>
              </w:rPr>
            </w:pPr>
            <w:r w:rsidRPr="00341DCF">
              <w:rPr>
                <w:sz w:val="18"/>
                <w:szCs w:val="18"/>
              </w:rPr>
              <w:t>14,300</w:t>
            </w:r>
          </w:p>
        </w:tc>
      </w:tr>
      <w:tr w:rsidR="008E4160" w:rsidRPr="00341DCF" w14:paraId="575266CF" w14:textId="77777777" w:rsidTr="002474BA">
        <w:trPr>
          <w:trHeight w:val="62"/>
          <w:jc w:val="center"/>
        </w:trPr>
        <w:tc>
          <w:tcPr>
            <w:tcW w:w="301" w:type="pct"/>
            <w:tcBorders>
              <w:top w:val="nil"/>
              <w:left w:val="single" w:sz="4" w:space="0" w:color="auto"/>
              <w:bottom w:val="single" w:sz="4" w:space="0" w:color="auto"/>
              <w:right w:val="single" w:sz="4" w:space="0" w:color="auto"/>
            </w:tcBorders>
            <w:shd w:val="clear" w:color="auto" w:fill="FFFFFF" w:themeFill="background1"/>
            <w:hideMark/>
          </w:tcPr>
          <w:p w14:paraId="2745C3E4" w14:textId="77777777" w:rsidR="008E4160" w:rsidRPr="00341DCF" w:rsidRDefault="008E4160" w:rsidP="00D01B52">
            <w:pPr>
              <w:jc w:val="right"/>
              <w:rPr>
                <w:color w:val="000000"/>
                <w:sz w:val="18"/>
                <w:szCs w:val="18"/>
              </w:rPr>
            </w:pPr>
            <w:r w:rsidRPr="00341DCF">
              <w:rPr>
                <w:color w:val="000000"/>
                <w:sz w:val="18"/>
                <w:szCs w:val="18"/>
              </w:rPr>
              <w:t>3.1</w:t>
            </w:r>
          </w:p>
        </w:tc>
        <w:tc>
          <w:tcPr>
            <w:tcW w:w="1972" w:type="pct"/>
            <w:gridSpan w:val="2"/>
            <w:tcBorders>
              <w:top w:val="nil"/>
              <w:left w:val="nil"/>
              <w:bottom w:val="single" w:sz="4" w:space="0" w:color="auto"/>
              <w:right w:val="single" w:sz="4" w:space="0" w:color="auto"/>
            </w:tcBorders>
            <w:hideMark/>
          </w:tcPr>
          <w:p w14:paraId="3A78C5DD" w14:textId="138BF826" w:rsidR="008E4160" w:rsidRPr="00341DCF" w:rsidRDefault="008E4160" w:rsidP="008E4160">
            <w:pPr>
              <w:jc w:val="right"/>
              <w:rPr>
                <w:color w:val="000000"/>
                <w:sz w:val="18"/>
                <w:szCs w:val="18"/>
              </w:rPr>
            </w:pPr>
            <w:r w:rsidRPr="0014048F">
              <w:rPr>
                <w:color w:val="000000"/>
                <w:sz w:val="18"/>
                <w:szCs w:val="18"/>
                <w:rtl/>
              </w:rPr>
              <w:t>إجمالي التمويل المتفق عليه (دولار أمريكي)</w:t>
            </w:r>
          </w:p>
        </w:tc>
        <w:tc>
          <w:tcPr>
            <w:tcW w:w="530" w:type="pct"/>
            <w:tcBorders>
              <w:top w:val="nil"/>
              <w:left w:val="nil"/>
              <w:bottom w:val="single" w:sz="4" w:space="0" w:color="auto"/>
              <w:right w:val="single" w:sz="4" w:space="0" w:color="auto"/>
            </w:tcBorders>
            <w:shd w:val="clear" w:color="auto" w:fill="FFFFFF" w:themeFill="background1"/>
          </w:tcPr>
          <w:p w14:paraId="464B866D" w14:textId="77777777" w:rsidR="008E4160" w:rsidRPr="00341DCF" w:rsidRDefault="008E4160" w:rsidP="008E4160">
            <w:pPr>
              <w:jc w:val="right"/>
              <w:rPr>
                <w:sz w:val="18"/>
                <w:szCs w:val="18"/>
              </w:rPr>
            </w:pPr>
            <w:r w:rsidRPr="00341DCF">
              <w:rPr>
                <w:sz w:val="18"/>
                <w:szCs w:val="18"/>
              </w:rPr>
              <w:t>300,000</w:t>
            </w:r>
          </w:p>
        </w:tc>
        <w:tc>
          <w:tcPr>
            <w:tcW w:w="380" w:type="pct"/>
            <w:tcBorders>
              <w:top w:val="nil"/>
              <w:left w:val="nil"/>
              <w:bottom w:val="single" w:sz="4" w:space="0" w:color="auto"/>
              <w:right w:val="single" w:sz="4" w:space="0" w:color="auto"/>
            </w:tcBorders>
            <w:shd w:val="clear" w:color="auto" w:fill="FFFFFF" w:themeFill="background1"/>
          </w:tcPr>
          <w:p w14:paraId="5A70E6F4" w14:textId="77777777" w:rsidR="008E4160" w:rsidRPr="00341DCF" w:rsidRDefault="008E4160" w:rsidP="008E4160">
            <w:pPr>
              <w:jc w:val="right"/>
              <w:rPr>
                <w:sz w:val="18"/>
                <w:szCs w:val="18"/>
              </w:rPr>
            </w:pPr>
            <w:r w:rsidRPr="00341DCF">
              <w:rPr>
                <w:sz w:val="18"/>
                <w:szCs w:val="18"/>
              </w:rPr>
              <w:t>0</w:t>
            </w:r>
          </w:p>
        </w:tc>
        <w:tc>
          <w:tcPr>
            <w:tcW w:w="380" w:type="pct"/>
            <w:tcBorders>
              <w:top w:val="nil"/>
              <w:left w:val="nil"/>
              <w:bottom w:val="single" w:sz="4" w:space="0" w:color="auto"/>
              <w:right w:val="single" w:sz="4" w:space="0" w:color="auto"/>
            </w:tcBorders>
            <w:shd w:val="clear" w:color="auto" w:fill="FFFFFF" w:themeFill="background1"/>
          </w:tcPr>
          <w:p w14:paraId="3858F2F0" w14:textId="77777777" w:rsidR="008E4160" w:rsidRPr="00341DCF" w:rsidRDefault="008E4160" w:rsidP="008E4160">
            <w:pPr>
              <w:jc w:val="right"/>
              <w:rPr>
                <w:sz w:val="18"/>
                <w:szCs w:val="18"/>
              </w:rPr>
            </w:pPr>
            <w:r w:rsidRPr="00341DCF">
              <w:rPr>
                <w:sz w:val="18"/>
                <w:szCs w:val="18"/>
              </w:rPr>
              <w:t>0</w:t>
            </w:r>
          </w:p>
        </w:tc>
        <w:tc>
          <w:tcPr>
            <w:tcW w:w="458" w:type="pct"/>
            <w:tcBorders>
              <w:top w:val="nil"/>
              <w:left w:val="nil"/>
              <w:bottom w:val="single" w:sz="4" w:space="0" w:color="auto"/>
              <w:right w:val="single" w:sz="4" w:space="0" w:color="auto"/>
            </w:tcBorders>
            <w:shd w:val="clear" w:color="auto" w:fill="FFFFFF" w:themeFill="background1"/>
          </w:tcPr>
          <w:p w14:paraId="476CA1ED" w14:textId="77777777" w:rsidR="008E4160" w:rsidRPr="00341DCF" w:rsidRDefault="008E4160" w:rsidP="008E4160">
            <w:pPr>
              <w:jc w:val="right"/>
              <w:rPr>
                <w:sz w:val="18"/>
                <w:szCs w:val="18"/>
              </w:rPr>
            </w:pPr>
            <w:r w:rsidRPr="00341DCF">
              <w:rPr>
                <w:sz w:val="18"/>
                <w:szCs w:val="18"/>
              </w:rPr>
              <w:t>393,500</w:t>
            </w:r>
          </w:p>
        </w:tc>
        <w:tc>
          <w:tcPr>
            <w:tcW w:w="532" w:type="pct"/>
            <w:tcBorders>
              <w:top w:val="nil"/>
              <w:left w:val="nil"/>
              <w:bottom w:val="single" w:sz="4" w:space="0" w:color="auto"/>
              <w:right w:val="single" w:sz="4" w:space="0" w:color="auto"/>
            </w:tcBorders>
            <w:shd w:val="clear" w:color="auto" w:fill="FFFFFF" w:themeFill="background1"/>
          </w:tcPr>
          <w:p w14:paraId="2D8CD88A" w14:textId="77777777" w:rsidR="008E4160" w:rsidRPr="00341DCF" w:rsidRDefault="008E4160" w:rsidP="008E4160">
            <w:pPr>
              <w:jc w:val="right"/>
              <w:rPr>
                <w:sz w:val="18"/>
                <w:szCs w:val="18"/>
              </w:rPr>
            </w:pPr>
            <w:r w:rsidRPr="00341DCF">
              <w:rPr>
                <w:sz w:val="18"/>
                <w:szCs w:val="18"/>
              </w:rPr>
              <w:t>0</w:t>
            </w:r>
          </w:p>
        </w:tc>
        <w:tc>
          <w:tcPr>
            <w:tcW w:w="447" w:type="pct"/>
            <w:tcBorders>
              <w:top w:val="single" w:sz="4" w:space="0" w:color="auto"/>
              <w:left w:val="nil"/>
              <w:bottom w:val="single" w:sz="4" w:space="0" w:color="auto"/>
              <w:right w:val="single" w:sz="4" w:space="0" w:color="auto"/>
            </w:tcBorders>
            <w:shd w:val="clear" w:color="auto" w:fill="FFFFFF" w:themeFill="background1"/>
          </w:tcPr>
          <w:p w14:paraId="0F5BFF00" w14:textId="77777777" w:rsidR="008E4160" w:rsidRPr="00341DCF" w:rsidRDefault="008E4160" w:rsidP="008E4160">
            <w:pPr>
              <w:jc w:val="right"/>
              <w:rPr>
                <w:sz w:val="18"/>
                <w:szCs w:val="18"/>
              </w:rPr>
            </w:pPr>
            <w:r w:rsidRPr="00341DCF">
              <w:rPr>
                <w:sz w:val="18"/>
                <w:szCs w:val="18"/>
              </w:rPr>
              <w:t>693,500</w:t>
            </w:r>
          </w:p>
        </w:tc>
      </w:tr>
      <w:tr w:rsidR="008E4160" w:rsidRPr="00341DCF" w14:paraId="0B61A3B4" w14:textId="77777777" w:rsidTr="002474BA">
        <w:trPr>
          <w:trHeight w:val="62"/>
          <w:jc w:val="center"/>
        </w:trPr>
        <w:tc>
          <w:tcPr>
            <w:tcW w:w="301" w:type="pct"/>
            <w:tcBorders>
              <w:top w:val="nil"/>
              <w:left w:val="single" w:sz="4" w:space="0" w:color="auto"/>
              <w:bottom w:val="single" w:sz="4" w:space="0" w:color="auto"/>
              <w:right w:val="single" w:sz="4" w:space="0" w:color="auto"/>
            </w:tcBorders>
            <w:shd w:val="clear" w:color="auto" w:fill="FFFFFF" w:themeFill="background1"/>
            <w:hideMark/>
          </w:tcPr>
          <w:p w14:paraId="0F3EFBCD" w14:textId="77777777" w:rsidR="008E4160" w:rsidRPr="00341DCF" w:rsidRDefault="008E4160" w:rsidP="00D01B52">
            <w:pPr>
              <w:jc w:val="right"/>
              <w:rPr>
                <w:color w:val="000000"/>
                <w:sz w:val="18"/>
                <w:szCs w:val="18"/>
              </w:rPr>
            </w:pPr>
            <w:r w:rsidRPr="00341DCF">
              <w:rPr>
                <w:color w:val="000000"/>
                <w:sz w:val="18"/>
                <w:szCs w:val="18"/>
              </w:rPr>
              <w:t>3.2</w:t>
            </w:r>
          </w:p>
        </w:tc>
        <w:tc>
          <w:tcPr>
            <w:tcW w:w="1972" w:type="pct"/>
            <w:gridSpan w:val="2"/>
            <w:tcBorders>
              <w:top w:val="nil"/>
              <w:left w:val="nil"/>
              <w:bottom w:val="single" w:sz="4" w:space="0" w:color="auto"/>
              <w:right w:val="single" w:sz="4" w:space="0" w:color="auto"/>
            </w:tcBorders>
            <w:hideMark/>
          </w:tcPr>
          <w:p w14:paraId="7E4EB0D3" w14:textId="61A291C2" w:rsidR="008E4160" w:rsidRPr="00341DCF" w:rsidRDefault="008E4160" w:rsidP="008E4160">
            <w:pPr>
              <w:jc w:val="right"/>
              <w:rPr>
                <w:color w:val="000000"/>
                <w:sz w:val="18"/>
                <w:szCs w:val="18"/>
              </w:rPr>
            </w:pPr>
            <w:r w:rsidRPr="0014048F">
              <w:rPr>
                <w:color w:val="000000"/>
                <w:sz w:val="18"/>
                <w:szCs w:val="18"/>
                <w:rtl/>
              </w:rPr>
              <w:t>إجمالي تكاليف الدعم (دولار أمريكي)</w:t>
            </w:r>
          </w:p>
        </w:tc>
        <w:tc>
          <w:tcPr>
            <w:tcW w:w="530" w:type="pct"/>
            <w:tcBorders>
              <w:top w:val="nil"/>
              <w:left w:val="nil"/>
              <w:bottom w:val="single" w:sz="4" w:space="0" w:color="auto"/>
              <w:right w:val="single" w:sz="4" w:space="0" w:color="auto"/>
            </w:tcBorders>
            <w:shd w:val="clear" w:color="auto" w:fill="FFFFFF" w:themeFill="background1"/>
          </w:tcPr>
          <w:p w14:paraId="2BE28830" w14:textId="77777777" w:rsidR="008E4160" w:rsidRPr="00341DCF" w:rsidRDefault="008E4160" w:rsidP="008E4160">
            <w:pPr>
              <w:jc w:val="right"/>
              <w:rPr>
                <w:sz w:val="18"/>
                <w:szCs w:val="18"/>
              </w:rPr>
            </w:pPr>
            <w:r w:rsidRPr="00341DCF">
              <w:rPr>
                <w:sz w:val="18"/>
                <w:szCs w:val="18"/>
              </w:rPr>
              <w:t>24,900</w:t>
            </w:r>
          </w:p>
        </w:tc>
        <w:tc>
          <w:tcPr>
            <w:tcW w:w="380" w:type="pct"/>
            <w:tcBorders>
              <w:top w:val="nil"/>
              <w:left w:val="nil"/>
              <w:bottom w:val="single" w:sz="4" w:space="0" w:color="auto"/>
              <w:right w:val="single" w:sz="4" w:space="0" w:color="auto"/>
            </w:tcBorders>
            <w:shd w:val="clear" w:color="auto" w:fill="FFFFFF" w:themeFill="background1"/>
          </w:tcPr>
          <w:p w14:paraId="2C8F64E4" w14:textId="77777777" w:rsidR="008E4160" w:rsidRPr="00341DCF" w:rsidRDefault="008E4160" w:rsidP="008E4160">
            <w:pPr>
              <w:jc w:val="right"/>
              <w:rPr>
                <w:sz w:val="18"/>
                <w:szCs w:val="18"/>
              </w:rPr>
            </w:pPr>
            <w:r w:rsidRPr="00341DCF">
              <w:rPr>
                <w:sz w:val="18"/>
                <w:szCs w:val="18"/>
              </w:rPr>
              <w:t>0</w:t>
            </w:r>
          </w:p>
        </w:tc>
        <w:tc>
          <w:tcPr>
            <w:tcW w:w="380" w:type="pct"/>
            <w:tcBorders>
              <w:top w:val="nil"/>
              <w:left w:val="nil"/>
              <w:bottom w:val="single" w:sz="4" w:space="0" w:color="auto"/>
              <w:right w:val="single" w:sz="4" w:space="0" w:color="auto"/>
            </w:tcBorders>
            <w:shd w:val="clear" w:color="auto" w:fill="FFFFFF" w:themeFill="background1"/>
          </w:tcPr>
          <w:p w14:paraId="141E554C" w14:textId="77777777" w:rsidR="008E4160" w:rsidRPr="00341DCF" w:rsidRDefault="008E4160" w:rsidP="008E4160">
            <w:pPr>
              <w:jc w:val="right"/>
              <w:rPr>
                <w:sz w:val="18"/>
                <w:szCs w:val="18"/>
              </w:rPr>
            </w:pPr>
            <w:r w:rsidRPr="00341DCF">
              <w:rPr>
                <w:sz w:val="18"/>
                <w:szCs w:val="18"/>
              </w:rPr>
              <w:t>0</w:t>
            </w:r>
          </w:p>
        </w:tc>
        <w:tc>
          <w:tcPr>
            <w:tcW w:w="458" w:type="pct"/>
            <w:tcBorders>
              <w:top w:val="nil"/>
              <w:left w:val="nil"/>
              <w:bottom w:val="single" w:sz="4" w:space="0" w:color="auto"/>
              <w:right w:val="single" w:sz="4" w:space="0" w:color="auto"/>
            </w:tcBorders>
            <w:shd w:val="clear" w:color="auto" w:fill="FFFFFF" w:themeFill="background1"/>
          </w:tcPr>
          <w:p w14:paraId="6ABB0F9C" w14:textId="77777777" w:rsidR="008E4160" w:rsidRPr="00341DCF" w:rsidRDefault="008E4160" w:rsidP="008E4160">
            <w:pPr>
              <w:jc w:val="right"/>
              <w:rPr>
                <w:sz w:val="18"/>
                <w:szCs w:val="18"/>
              </w:rPr>
            </w:pPr>
            <w:r w:rsidRPr="00341DCF">
              <w:rPr>
                <w:sz w:val="18"/>
                <w:szCs w:val="18"/>
              </w:rPr>
              <w:t>30,245</w:t>
            </w:r>
          </w:p>
        </w:tc>
        <w:tc>
          <w:tcPr>
            <w:tcW w:w="532" w:type="pct"/>
            <w:tcBorders>
              <w:top w:val="nil"/>
              <w:left w:val="nil"/>
              <w:bottom w:val="single" w:sz="4" w:space="0" w:color="auto"/>
              <w:right w:val="single" w:sz="4" w:space="0" w:color="auto"/>
            </w:tcBorders>
            <w:shd w:val="clear" w:color="auto" w:fill="FFFFFF" w:themeFill="background1"/>
          </w:tcPr>
          <w:p w14:paraId="2552CD0F" w14:textId="77777777" w:rsidR="008E4160" w:rsidRPr="00341DCF" w:rsidRDefault="008E4160" w:rsidP="008E4160">
            <w:pPr>
              <w:jc w:val="right"/>
              <w:rPr>
                <w:sz w:val="18"/>
                <w:szCs w:val="18"/>
              </w:rPr>
            </w:pPr>
            <w:r w:rsidRPr="00341DCF">
              <w:rPr>
                <w:sz w:val="18"/>
                <w:szCs w:val="18"/>
              </w:rPr>
              <w:t>0</w:t>
            </w:r>
          </w:p>
        </w:tc>
        <w:tc>
          <w:tcPr>
            <w:tcW w:w="447" w:type="pct"/>
            <w:tcBorders>
              <w:top w:val="single" w:sz="4" w:space="0" w:color="auto"/>
              <w:left w:val="nil"/>
              <w:bottom w:val="single" w:sz="4" w:space="0" w:color="auto"/>
              <w:right w:val="single" w:sz="4" w:space="0" w:color="auto"/>
            </w:tcBorders>
            <w:shd w:val="clear" w:color="auto" w:fill="FFFFFF" w:themeFill="background1"/>
          </w:tcPr>
          <w:p w14:paraId="749175D0" w14:textId="77777777" w:rsidR="008E4160" w:rsidRPr="00341DCF" w:rsidRDefault="008E4160" w:rsidP="008E4160">
            <w:pPr>
              <w:jc w:val="right"/>
              <w:rPr>
                <w:sz w:val="18"/>
                <w:szCs w:val="18"/>
              </w:rPr>
            </w:pPr>
            <w:r w:rsidRPr="00341DCF">
              <w:rPr>
                <w:sz w:val="18"/>
                <w:szCs w:val="18"/>
              </w:rPr>
              <w:t>55,145</w:t>
            </w:r>
          </w:p>
        </w:tc>
      </w:tr>
      <w:tr w:rsidR="008E4160" w:rsidRPr="00341DCF" w14:paraId="650C795B" w14:textId="77777777" w:rsidTr="002474BA">
        <w:trPr>
          <w:trHeight w:val="53"/>
          <w:jc w:val="center"/>
        </w:trPr>
        <w:tc>
          <w:tcPr>
            <w:tcW w:w="301" w:type="pct"/>
            <w:tcBorders>
              <w:top w:val="nil"/>
              <w:left w:val="single" w:sz="4" w:space="0" w:color="auto"/>
              <w:bottom w:val="single" w:sz="4" w:space="0" w:color="auto"/>
              <w:right w:val="single" w:sz="4" w:space="0" w:color="auto"/>
            </w:tcBorders>
            <w:shd w:val="clear" w:color="auto" w:fill="FFFFFF" w:themeFill="background1"/>
            <w:hideMark/>
          </w:tcPr>
          <w:p w14:paraId="3BD1DCAD" w14:textId="77777777" w:rsidR="008E4160" w:rsidRPr="00341DCF" w:rsidRDefault="008E4160" w:rsidP="00D01B52">
            <w:pPr>
              <w:jc w:val="right"/>
              <w:rPr>
                <w:color w:val="000000"/>
                <w:sz w:val="18"/>
                <w:szCs w:val="18"/>
              </w:rPr>
            </w:pPr>
            <w:r w:rsidRPr="00341DCF">
              <w:rPr>
                <w:color w:val="000000"/>
                <w:sz w:val="18"/>
                <w:szCs w:val="18"/>
              </w:rPr>
              <w:t>3.3</w:t>
            </w:r>
          </w:p>
        </w:tc>
        <w:tc>
          <w:tcPr>
            <w:tcW w:w="1972" w:type="pct"/>
            <w:gridSpan w:val="2"/>
            <w:tcBorders>
              <w:top w:val="nil"/>
              <w:left w:val="nil"/>
              <w:bottom w:val="single" w:sz="4" w:space="0" w:color="auto"/>
              <w:right w:val="single" w:sz="4" w:space="0" w:color="auto"/>
            </w:tcBorders>
            <w:hideMark/>
          </w:tcPr>
          <w:p w14:paraId="7D0B99BB" w14:textId="13455979" w:rsidR="008E4160" w:rsidRPr="00341DCF" w:rsidRDefault="008E4160" w:rsidP="008E4160">
            <w:pPr>
              <w:jc w:val="right"/>
              <w:rPr>
                <w:color w:val="000000"/>
                <w:sz w:val="18"/>
                <w:szCs w:val="18"/>
              </w:rPr>
            </w:pPr>
            <w:r w:rsidRPr="0014048F">
              <w:rPr>
                <w:color w:val="000000"/>
                <w:sz w:val="18"/>
                <w:szCs w:val="18"/>
                <w:rtl/>
              </w:rPr>
              <w:t>إجمالي التكاليف المتفق عليها (دولار أمريكي)</w:t>
            </w:r>
          </w:p>
        </w:tc>
        <w:tc>
          <w:tcPr>
            <w:tcW w:w="530" w:type="pct"/>
            <w:tcBorders>
              <w:top w:val="nil"/>
              <w:left w:val="nil"/>
              <w:bottom w:val="single" w:sz="4" w:space="0" w:color="auto"/>
              <w:right w:val="single" w:sz="4" w:space="0" w:color="auto"/>
            </w:tcBorders>
            <w:shd w:val="clear" w:color="auto" w:fill="FFFFFF" w:themeFill="background1"/>
          </w:tcPr>
          <w:p w14:paraId="4115A6AD" w14:textId="77777777" w:rsidR="008E4160" w:rsidRPr="00341DCF" w:rsidRDefault="008E4160" w:rsidP="008E4160">
            <w:pPr>
              <w:jc w:val="right"/>
              <w:rPr>
                <w:sz w:val="18"/>
                <w:szCs w:val="18"/>
              </w:rPr>
            </w:pPr>
            <w:r w:rsidRPr="00341DCF">
              <w:rPr>
                <w:sz w:val="18"/>
                <w:szCs w:val="18"/>
              </w:rPr>
              <w:t>324,900</w:t>
            </w:r>
          </w:p>
        </w:tc>
        <w:tc>
          <w:tcPr>
            <w:tcW w:w="380" w:type="pct"/>
            <w:tcBorders>
              <w:top w:val="nil"/>
              <w:left w:val="nil"/>
              <w:bottom w:val="single" w:sz="4" w:space="0" w:color="auto"/>
              <w:right w:val="single" w:sz="4" w:space="0" w:color="auto"/>
            </w:tcBorders>
            <w:shd w:val="clear" w:color="auto" w:fill="FFFFFF" w:themeFill="background1"/>
          </w:tcPr>
          <w:p w14:paraId="76A80B8B" w14:textId="77777777" w:rsidR="008E4160" w:rsidRPr="00341DCF" w:rsidRDefault="008E4160" w:rsidP="008E4160">
            <w:pPr>
              <w:jc w:val="right"/>
              <w:rPr>
                <w:sz w:val="18"/>
                <w:szCs w:val="18"/>
              </w:rPr>
            </w:pPr>
            <w:r w:rsidRPr="00341DCF">
              <w:rPr>
                <w:sz w:val="18"/>
                <w:szCs w:val="18"/>
              </w:rPr>
              <w:t>0</w:t>
            </w:r>
          </w:p>
        </w:tc>
        <w:tc>
          <w:tcPr>
            <w:tcW w:w="380" w:type="pct"/>
            <w:tcBorders>
              <w:top w:val="nil"/>
              <w:left w:val="nil"/>
              <w:bottom w:val="single" w:sz="4" w:space="0" w:color="auto"/>
              <w:right w:val="single" w:sz="4" w:space="0" w:color="auto"/>
            </w:tcBorders>
            <w:shd w:val="clear" w:color="auto" w:fill="FFFFFF" w:themeFill="background1"/>
          </w:tcPr>
          <w:p w14:paraId="27CFC564" w14:textId="77777777" w:rsidR="008E4160" w:rsidRPr="00341DCF" w:rsidRDefault="008E4160" w:rsidP="008E4160">
            <w:pPr>
              <w:jc w:val="right"/>
              <w:rPr>
                <w:sz w:val="18"/>
                <w:szCs w:val="18"/>
              </w:rPr>
            </w:pPr>
            <w:r w:rsidRPr="00341DCF">
              <w:rPr>
                <w:sz w:val="18"/>
                <w:szCs w:val="18"/>
              </w:rPr>
              <w:t>0</w:t>
            </w:r>
          </w:p>
        </w:tc>
        <w:tc>
          <w:tcPr>
            <w:tcW w:w="458" w:type="pct"/>
            <w:tcBorders>
              <w:top w:val="nil"/>
              <w:left w:val="nil"/>
              <w:bottom w:val="single" w:sz="4" w:space="0" w:color="auto"/>
              <w:right w:val="single" w:sz="4" w:space="0" w:color="auto"/>
            </w:tcBorders>
            <w:shd w:val="clear" w:color="auto" w:fill="FFFFFF" w:themeFill="background1"/>
          </w:tcPr>
          <w:p w14:paraId="68D44466" w14:textId="77777777" w:rsidR="008E4160" w:rsidRPr="00341DCF" w:rsidRDefault="008E4160" w:rsidP="008E4160">
            <w:pPr>
              <w:jc w:val="right"/>
              <w:rPr>
                <w:sz w:val="18"/>
                <w:szCs w:val="18"/>
              </w:rPr>
            </w:pPr>
            <w:r w:rsidRPr="00341DCF">
              <w:rPr>
                <w:sz w:val="18"/>
                <w:szCs w:val="18"/>
              </w:rPr>
              <w:t>423,745</w:t>
            </w:r>
          </w:p>
        </w:tc>
        <w:tc>
          <w:tcPr>
            <w:tcW w:w="532" w:type="pct"/>
            <w:tcBorders>
              <w:top w:val="nil"/>
              <w:left w:val="nil"/>
              <w:bottom w:val="single" w:sz="4" w:space="0" w:color="auto"/>
              <w:right w:val="single" w:sz="4" w:space="0" w:color="auto"/>
            </w:tcBorders>
            <w:shd w:val="clear" w:color="auto" w:fill="FFFFFF" w:themeFill="background1"/>
          </w:tcPr>
          <w:p w14:paraId="3250EA4D" w14:textId="77777777" w:rsidR="008E4160" w:rsidRPr="00341DCF" w:rsidRDefault="008E4160" w:rsidP="008E4160">
            <w:pPr>
              <w:jc w:val="right"/>
              <w:rPr>
                <w:sz w:val="18"/>
                <w:szCs w:val="18"/>
              </w:rPr>
            </w:pPr>
            <w:r w:rsidRPr="00341DCF">
              <w:rPr>
                <w:sz w:val="18"/>
                <w:szCs w:val="18"/>
              </w:rPr>
              <w:t>0</w:t>
            </w:r>
          </w:p>
        </w:tc>
        <w:tc>
          <w:tcPr>
            <w:tcW w:w="447" w:type="pct"/>
            <w:tcBorders>
              <w:top w:val="single" w:sz="4" w:space="0" w:color="auto"/>
              <w:left w:val="nil"/>
              <w:bottom w:val="single" w:sz="4" w:space="0" w:color="auto"/>
              <w:right w:val="single" w:sz="4" w:space="0" w:color="auto"/>
            </w:tcBorders>
            <w:shd w:val="clear" w:color="auto" w:fill="FFFFFF" w:themeFill="background1"/>
          </w:tcPr>
          <w:p w14:paraId="65395F5E" w14:textId="77777777" w:rsidR="008E4160" w:rsidRPr="00341DCF" w:rsidRDefault="008E4160" w:rsidP="008E4160">
            <w:pPr>
              <w:jc w:val="right"/>
              <w:rPr>
                <w:sz w:val="18"/>
                <w:szCs w:val="18"/>
              </w:rPr>
            </w:pPr>
            <w:r w:rsidRPr="00341DCF">
              <w:rPr>
                <w:sz w:val="18"/>
                <w:szCs w:val="18"/>
              </w:rPr>
              <w:t>748,645</w:t>
            </w:r>
          </w:p>
        </w:tc>
      </w:tr>
      <w:tr w:rsidR="008E4160" w:rsidRPr="00341DCF" w14:paraId="6B497C9C" w14:textId="77777777" w:rsidTr="002474BA">
        <w:trPr>
          <w:trHeight w:val="67"/>
          <w:jc w:val="center"/>
        </w:trPr>
        <w:tc>
          <w:tcPr>
            <w:tcW w:w="301"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A987A97" w14:textId="77777777" w:rsidR="008E4160" w:rsidRPr="00145A99" w:rsidRDefault="008E4160" w:rsidP="00D01B52">
            <w:pPr>
              <w:jc w:val="right"/>
              <w:rPr>
                <w:color w:val="000000"/>
                <w:sz w:val="18"/>
                <w:szCs w:val="18"/>
              </w:rPr>
            </w:pPr>
            <w:r w:rsidRPr="00145A99">
              <w:rPr>
                <w:color w:val="000000"/>
                <w:sz w:val="18"/>
                <w:szCs w:val="18"/>
              </w:rPr>
              <w:t>4.1.1</w:t>
            </w:r>
          </w:p>
        </w:tc>
        <w:tc>
          <w:tcPr>
            <w:tcW w:w="3720" w:type="pct"/>
            <w:gridSpan w:val="6"/>
            <w:tcBorders>
              <w:top w:val="single" w:sz="4" w:space="0" w:color="auto"/>
              <w:left w:val="nil"/>
              <w:bottom w:val="single" w:sz="4" w:space="0" w:color="auto"/>
              <w:right w:val="single" w:sz="4" w:space="0" w:color="auto"/>
            </w:tcBorders>
            <w:shd w:val="clear" w:color="auto" w:fill="FFFFFF" w:themeFill="background1"/>
          </w:tcPr>
          <w:p w14:paraId="36A3C73A" w14:textId="73058C5C" w:rsidR="008E4160" w:rsidRPr="008E4160" w:rsidRDefault="006C2472" w:rsidP="008E4160">
            <w:pPr>
              <w:jc w:val="right"/>
              <w:rPr>
                <w:color w:val="000000"/>
                <w:sz w:val="18"/>
                <w:szCs w:val="18"/>
              </w:rPr>
            </w:pPr>
            <w:r>
              <w:rPr>
                <w:rFonts w:hint="cs"/>
                <w:color w:val="000000"/>
                <w:sz w:val="18"/>
                <w:szCs w:val="18"/>
                <w:rtl/>
              </w:rPr>
              <w:t>خصم</w:t>
            </w:r>
            <w:r w:rsidR="008E4160" w:rsidRPr="008E4160">
              <w:rPr>
                <w:color w:val="000000"/>
                <w:sz w:val="18"/>
                <w:szCs w:val="18"/>
                <w:rtl/>
              </w:rPr>
              <w:t xml:space="preserve"> </w:t>
            </w:r>
            <w:r w:rsidR="00416177">
              <w:rPr>
                <w:rFonts w:hint="cs"/>
                <w:color w:val="000000"/>
                <w:sz w:val="18"/>
                <w:szCs w:val="18"/>
                <w:rtl/>
              </w:rPr>
              <w:t>المواد</w:t>
            </w:r>
            <w:r w:rsidR="008E4160" w:rsidRPr="008E4160">
              <w:rPr>
                <w:color w:val="000000"/>
                <w:sz w:val="18"/>
                <w:szCs w:val="18"/>
                <w:rtl/>
              </w:rPr>
              <w:t xml:space="preserve"> الهيدروفلوروكربون</w:t>
            </w:r>
            <w:r w:rsidR="00416177">
              <w:rPr>
                <w:rFonts w:hint="cs"/>
                <w:color w:val="000000"/>
                <w:sz w:val="18"/>
                <w:szCs w:val="18"/>
                <w:rtl/>
              </w:rPr>
              <w:t>ية</w:t>
            </w:r>
            <w:r w:rsidR="008E4160" w:rsidRPr="008E4160">
              <w:rPr>
                <w:color w:val="000000"/>
                <w:sz w:val="18"/>
                <w:szCs w:val="18"/>
                <w:rtl/>
              </w:rPr>
              <w:t xml:space="preserve"> بموجب هذ</w:t>
            </w:r>
            <w:r w:rsidR="00416177">
              <w:rPr>
                <w:rFonts w:hint="cs"/>
                <w:color w:val="000000"/>
                <w:sz w:val="18"/>
                <w:szCs w:val="18"/>
                <w:rtl/>
              </w:rPr>
              <w:t>ا</w:t>
            </w:r>
            <w:r w:rsidR="008E4160" w:rsidRPr="008E4160">
              <w:rPr>
                <w:color w:val="000000"/>
                <w:sz w:val="18"/>
                <w:szCs w:val="18"/>
                <w:rtl/>
              </w:rPr>
              <w:t xml:space="preserve"> الاتفاق (</w:t>
            </w:r>
            <w:r w:rsidR="002A1A8D">
              <w:rPr>
                <w:rFonts w:hint="cs"/>
                <w:sz w:val="18"/>
                <w:szCs w:val="18"/>
                <w:rtl/>
              </w:rPr>
              <w:t>بالأطنان</w:t>
            </w:r>
            <w:r w:rsidR="002A1A8D" w:rsidRPr="0014048F">
              <w:rPr>
                <w:sz w:val="18"/>
                <w:szCs w:val="18"/>
                <w:rtl/>
              </w:rPr>
              <w:t xml:space="preserve"> </w:t>
            </w:r>
            <w:r w:rsidR="00D01B52" w:rsidRPr="00C862D2">
              <w:rPr>
                <w:color w:val="000000"/>
                <w:sz w:val="18"/>
                <w:szCs w:val="18"/>
                <w:rtl/>
              </w:rPr>
              <w:t>من مكافئ ثاني أكسيد الكربون</w:t>
            </w:r>
            <w:r w:rsidR="008E4160" w:rsidRPr="008E4160">
              <w:rPr>
                <w:color w:val="000000"/>
                <w:sz w:val="18"/>
                <w:szCs w:val="18"/>
                <w:rtl/>
              </w:rPr>
              <w:t>)</w:t>
            </w:r>
          </w:p>
        </w:tc>
        <w:tc>
          <w:tcPr>
            <w:tcW w:w="979" w:type="pct"/>
            <w:gridSpan w:val="2"/>
            <w:tcBorders>
              <w:top w:val="single" w:sz="4" w:space="0" w:color="auto"/>
              <w:left w:val="nil"/>
              <w:bottom w:val="single" w:sz="4" w:space="0" w:color="auto"/>
              <w:right w:val="single" w:sz="4" w:space="0" w:color="auto"/>
            </w:tcBorders>
            <w:shd w:val="clear" w:color="auto" w:fill="FFFFFF" w:themeFill="background1"/>
            <w:vAlign w:val="center"/>
          </w:tcPr>
          <w:p w14:paraId="441EC3C7" w14:textId="77777777" w:rsidR="008E4160" w:rsidRPr="00341DCF" w:rsidRDefault="008E4160" w:rsidP="008E4160">
            <w:pPr>
              <w:jc w:val="right"/>
              <w:rPr>
                <w:sz w:val="18"/>
                <w:szCs w:val="18"/>
              </w:rPr>
            </w:pPr>
            <w:r w:rsidRPr="00341DCF">
              <w:rPr>
                <w:sz w:val="18"/>
                <w:szCs w:val="18"/>
              </w:rPr>
              <w:t>326,187</w:t>
            </w:r>
          </w:p>
        </w:tc>
      </w:tr>
      <w:tr w:rsidR="008E4160" w:rsidRPr="00341DCF" w14:paraId="1DFB241E" w14:textId="77777777" w:rsidTr="002474BA">
        <w:trPr>
          <w:trHeight w:val="53"/>
          <w:jc w:val="center"/>
        </w:trPr>
        <w:tc>
          <w:tcPr>
            <w:tcW w:w="301" w:type="pct"/>
            <w:tcBorders>
              <w:top w:val="single" w:sz="4" w:space="0" w:color="auto"/>
              <w:left w:val="single" w:sz="4" w:space="0" w:color="auto"/>
              <w:bottom w:val="single" w:sz="4" w:space="0" w:color="auto"/>
              <w:right w:val="single" w:sz="4" w:space="0" w:color="auto"/>
            </w:tcBorders>
            <w:shd w:val="clear" w:color="auto" w:fill="FFFFFF" w:themeFill="background1"/>
          </w:tcPr>
          <w:p w14:paraId="7D3E6C45" w14:textId="77777777" w:rsidR="008E4160" w:rsidRPr="00145A99" w:rsidRDefault="008E4160" w:rsidP="00D01B52">
            <w:pPr>
              <w:jc w:val="right"/>
              <w:rPr>
                <w:color w:val="000000"/>
                <w:sz w:val="18"/>
                <w:szCs w:val="18"/>
              </w:rPr>
            </w:pPr>
            <w:r w:rsidRPr="00145A99">
              <w:rPr>
                <w:color w:val="000000"/>
                <w:sz w:val="18"/>
                <w:szCs w:val="18"/>
              </w:rPr>
              <w:t>4.1.2</w:t>
            </w:r>
          </w:p>
        </w:tc>
        <w:tc>
          <w:tcPr>
            <w:tcW w:w="3720" w:type="pct"/>
            <w:gridSpan w:val="6"/>
            <w:tcBorders>
              <w:top w:val="single" w:sz="4" w:space="0" w:color="auto"/>
              <w:left w:val="nil"/>
              <w:bottom w:val="single" w:sz="4" w:space="0" w:color="auto"/>
              <w:right w:val="single" w:sz="4" w:space="0" w:color="auto"/>
            </w:tcBorders>
            <w:shd w:val="clear" w:color="auto" w:fill="FFFFFF" w:themeFill="background1"/>
          </w:tcPr>
          <w:p w14:paraId="5ECCA028" w14:textId="490DE137" w:rsidR="008E4160" w:rsidRPr="008E4160" w:rsidRDefault="006C2472" w:rsidP="008E4160">
            <w:pPr>
              <w:jc w:val="right"/>
              <w:rPr>
                <w:color w:val="000000"/>
                <w:sz w:val="18"/>
                <w:szCs w:val="18"/>
              </w:rPr>
            </w:pPr>
            <w:r>
              <w:rPr>
                <w:rFonts w:hint="cs"/>
                <w:color w:val="000000"/>
                <w:sz w:val="18"/>
                <w:szCs w:val="18"/>
                <w:rtl/>
              </w:rPr>
              <w:t>خصم</w:t>
            </w:r>
            <w:r w:rsidR="00416177">
              <w:rPr>
                <w:rFonts w:hint="cs"/>
                <w:color w:val="000000"/>
                <w:sz w:val="18"/>
                <w:szCs w:val="18"/>
                <w:rtl/>
              </w:rPr>
              <w:t xml:space="preserve"> المواد</w:t>
            </w:r>
            <w:r w:rsidR="00416177" w:rsidRPr="008E4160">
              <w:rPr>
                <w:color w:val="000000"/>
                <w:sz w:val="18"/>
                <w:szCs w:val="18"/>
                <w:rtl/>
              </w:rPr>
              <w:t xml:space="preserve"> الهيدروفلوروكربون</w:t>
            </w:r>
            <w:r w:rsidR="00416177">
              <w:rPr>
                <w:rFonts w:hint="cs"/>
                <w:color w:val="000000"/>
                <w:sz w:val="18"/>
                <w:szCs w:val="18"/>
                <w:rtl/>
              </w:rPr>
              <w:t>ية</w:t>
            </w:r>
            <w:r w:rsidR="00416177" w:rsidRPr="008E4160">
              <w:rPr>
                <w:color w:val="000000"/>
                <w:sz w:val="18"/>
                <w:szCs w:val="18"/>
                <w:rtl/>
              </w:rPr>
              <w:t xml:space="preserve"> </w:t>
            </w:r>
            <w:r w:rsidR="008E4160" w:rsidRPr="008E4160">
              <w:rPr>
                <w:color w:val="000000"/>
                <w:sz w:val="18"/>
                <w:szCs w:val="18"/>
                <w:rtl/>
              </w:rPr>
              <w:t xml:space="preserve">من </w:t>
            </w:r>
            <w:r w:rsidR="00416177">
              <w:rPr>
                <w:rFonts w:hint="cs"/>
                <w:color w:val="000000"/>
                <w:sz w:val="18"/>
                <w:szCs w:val="18"/>
                <w:rtl/>
              </w:rPr>
              <w:t>المشروعات</w:t>
            </w:r>
            <w:r w:rsidR="008E4160" w:rsidRPr="008E4160">
              <w:rPr>
                <w:color w:val="000000"/>
                <w:sz w:val="18"/>
                <w:szCs w:val="18"/>
                <w:rtl/>
              </w:rPr>
              <w:t xml:space="preserve"> المعتمدة سابقًا (</w:t>
            </w:r>
            <w:r w:rsidR="002A1A8D">
              <w:rPr>
                <w:rFonts w:hint="cs"/>
                <w:sz w:val="18"/>
                <w:szCs w:val="18"/>
                <w:rtl/>
              </w:rPr>
              <w:t>بالأطنان</w:t>
            </w:r>
            <w:r w:rsidR="002A1A8D" w:rsidRPr="0014048F">
              <w:rPr>
                <w:sz w:val="18"/>
                <w:szCs w:val="18"/>
                <w:rtl/>
              </w:rPr>
              <w:t xml:space="preserve"> </w:t>
            </w:r>
            <w:r w:rsidR="00D01B52" w:rsidRPr="00C862D2">
              <w:rPr>
                <w:color w:val="000000"/>
                <w:sz w:val="18"/>
                <w:szCs w:val="18"/>
                <w:rtl/>
              </w:rPr>
              <w:t>من مكافئ ثاني أكسيد الكربون</w:t>
            </w:r>
            <w:r w:rsidR="008E4160" w:rsidRPr="008E4160">
              <w:rPr>
                <w:color w:val="000000"/>
                <w:sz w:val="18"/>
                <w:szCs w:val="18"/>
                <w:rtl/>
              </w:rPr>
              <w:t>)</w:t>
            </w:r>
          </w:p>
        </w:tc>
        <w:tc>
          <w:tcPr>
            <w:tcW w:w="979" w:type="pct"/>
            <w:gridSpan w:val="2"/>
            <w:tcBorders>
              <w:top w:val="single" w:sz="4" w:space="0" w:color="auto"/>
              <w:left w:val="nil"/>
              <w:bottom w:val="single" w:sz="4" w:space="0" w:color="auto"/>
              <w:right w:val="single" w:sz="4" w:space="0" w:color="auto"/>
            </w:tcBorders>
            <w:shd w:val="clear" w:color="auto" w:fill="FFFFFF" w:themeFill="background1"/>
            <w:vAlign w:val="center"/>
          </w:tcPr>
          <w:p w14:paraId="6B28F991" w14:textId="77777777" w:rsidR="008E4160" w:rsidRPr="00341DCF" w:rsidRDefault="008E4160" w:rsidP="008E4160">
            <w:pPr>
              <w:jc w:val="right"/>
              <w:rPr>
                <w:sz w:val="18"/>
                <w:szCs w:val="18"/>
              </w:rPr>
            </w:pPr>
            <w:r w:rsidRPr="00341DCF">
              <w:rPr>
                <w:sz w:val="18"/>
                <w:szCs w:val="18"/>
              </w:rPr>
              <w:t>0</w:t>
            </w:r>
          </w:p>
        </w:tc>
      </w:tr>
      <w:tr w:rsidR="008E4160" w:rsidRPr="00341DCF" w14:paraId="253E77DD" w14:textId="77777777" w:rsidTr="002474BA">
        <w:trPr>
          <w:trHeight w:val="53"/>
          <w:jc w:val="center"/>
        </w:trPr>
        <w:tc>
          <w:tcPr>
            <w:tcW w:w="301" w:type="pct"/>
            <w:tcBorders>
              <w:top w:val="single" w:sz="4" w:space="0" w:color="auto"/>
              <w:left w:val="single" w:sz="4" w:space="0" w:color="auto"/>
              <w:bottom w:val="single" w:sz="4" w:space="0" w:color="auto"/>
              <w:right w:val="single" w:sz="4" w:space="0" w:color="auto"/>
            </w:tcBorders>
            <w:shd w:val="clear" w:color="auto" w:fill="FFFFFF" w:themeFill="background1"/>
          </w:tcPr>
          <w:p w14:paraId="46A550DD" w14:textId="77777777" w:rsidR="008E4160" w:rsidRPr="00145A99" w:rsidRDefault="008E4160" w:rsidP="00D01B52">
            <w:pPr>
              <w:jc w:val="right"/>
              <w:rPr>
                <w:color w:val="000000"/>
                <w:sz w:val="18"/>
                <w:szCs w:val="18"/>
              </w:rPr>
            </w:pPr>
            <w:r w:rsidRPr="00145A99">
              <w:rPr>
                <w:color w:val="000000"/>
                <w:sz w:val="18"/>
                <w:szCs w:val="18"/>
              </w:rPr>
              <w:t>4.1.3</w:t>
            </w:r>
          </w:p>
        </w:tc>
        <w:tc>
          <w:tcPr>
            <w:tcW w:w="3720" w:type="pct"/>
            <w:gridSpan w:val="6"/>
            <w:tcBorders>
              <w:top w:val="single" w:sz="4" w:space="0" w:color="auto"/>
              <w:left w:val="nil"/>
              <w:bottom w:val="single" w:sz="4" w:space="0" w:color="auto"/>
              <w:right w:val="single" w:sz="4" w:space="0" w:color="auto"/>
            </w:tcBorders>
            <w:shd w:val="clear" w:color="auto" w:fill="FFFFFF" w:themeFill="background1"/>
          </w:tcPr>
          <w:p w14:paraId="4F1C1071" w14:textId="0CA9F4D2" w:rsidR="008E4160" w:rsidRPr="008E4160" w:rsidRDefault="008E4160" w:rsidP="008E4160">
            <w:pPr>
              <w:jc w:val="right"/>
              <w:rPr>
                <w:color w:val="000000"/>
                <w:sz w:val="18"/>
                <w:szCs w:val="18"/>
              </w:rPr>
            </w:pPr>
            <w:r w:rsidRPr="008E4160">
              <w:rPr>
                <w:color w:val="000000"/>
                <w:sz w:val="18"/>
                <w:szCs w:val="18"/>
                <w:rtl/>
              </w:rPr>
              <w:t>الاستهلاك المؤهل المتبقي م</w:t>
            </w:r>
            <w:r w:rsidR="004A2971">
              <w:rPr>
                <w:rFonts w:hint="cs"/>
                <w:color w:val="000000"/>
                <w:sz w:val="18"/>
                <w:szCs w:val="18"/>
                <w:rtl/>
              </w:rPr>
              <w:t>ن المواد</w:t>
            </w:r>
            <w:r w:rsidR="004A2971" w:rsidRPr="008E4160">
              <w:rPr>
                <w:color w:val="000000"/>
                <w:sz w:val="18"/>
                <w:szCs w:val="18"/>
                <w:rtl/>
              </w:rPr>
              <w:t xml:space="preserve"> الهيدروفلوروكربون</w:t>
            </w:r>
            <w:r w:rsidR="004A2971">
              <w:rPr>
                <w:rFonts w:hint="cs"/>
                <w:color w:val="000000"/>
                <w:sz w:val="18"/>
                <w:szCs w:val="18"/>
                <w:rtl/>
              </w:rPr>
              <w:t>ية</w:t>
            </w:r>
            <w:r w:rsidR="004A2971" w:rsidRPr="008E4160">
              <w:rPr>
                <w:color w:val="000000"/>
                <w:sz w:val="18"/>
                <w:szCs w:val="18"/>
                <w:rtl/>
              </w:rPr>
              <w:t xml:space="preserve"> </w:t>
            </w:r>
            <w:r w:rsidRPr="008E4160">
              <w:rPr>
                <w:color w:val="000000"/>
                <w:sz w:val="18"/>
                <w:szCs w:val="18"/>
                <w:rtl/>
              </w:rPr>
              <w:t>(</w:t>
            </w:r>
            <w:r w:rsidR="002A1A8D">
              <w:rPr>
                <w:rFonts w:hint="cs"/>
                <w:sz w:val="18"/>
                <w:szCs w:val="18"/>
                <w:rtl/>
              </w:rPr>
              <w:t>بالأطنان</w:t>
            </w:r>
            <w:r w:rsidR="002A1A8D" w:rsidRPr="0014048F">
              <w:rPr>
                <w:sz w:val="18"/>
                <w:szCs w:val="18"/>
                <w:rtl/>
              </w:rPr>
              <w:t xml:space="preserve"> </w:t>
            </w:r>
            <w:r w:rsidR="00D01B52" w:rsidRPr="0014048F">
              <w:rPr>
                <w:sz w:val="18"/>
                <w:szCs w:val="18"/>
                <w:rtl/>
              </w:rPr>
              <w:t>من مكافئ ثاني أكسيد الكربون</w:t>
            </w:r>
            <w:r w:rsidRPr="008E4160">
              <w:rPr>
                <w:color w:val="000000"/>
                <w:sz w:val="18"/>
                <w:szCs w:val="18"/>
                <w:rtl/>
              </w:rPr>
              <w:t>)</w:t>
            </w:r>
          </w:p>
        </w:tc>
        <w:tc>
          <w:tcPr>
            <w:tcW w:w="979" w:type="pct"/>
            <w:gridSpan w:val="2"/>
            <w:tcBorders>
              <w:top w:val="single" w:sz="4" w:space="0" w:color="auto"/>
              <w:left w:val="nil"/>
              <w:bottom w:val="single" w:sz="4" w:space="0" w:color="auto"/>
              <w:right w:val="single" w:sz="4" w:space="0" w:color="auto"/>
            </w:tcBorders>
            <w:shd w:val="clear" w:color="auto" w:fill="FFFFFF" w:themeFill="background1"/>
            <w:vAlign w:val="center"/>
          </w:tcPr>
          <w:p w14:paraId="02AF96F2" w14:textId="69A5F7EA" w:rsidR="008E4160" w:rsidRPr="00341DCF" w:rsidRDefault="004A2971" w:rsidP="008E4160">
            <w:pPr>
              <w:jc w:val="right"/>
              <w:rPr>
                <w:sz w:val="18"/>
                <w:szCs w:val="18"/>
              </w:rPr>
            </w:pPr>
            <w:r>
              <w:rPr>
                <w:rFonts w:hint="cs"/>
                <w:sz w:val="18"/>
                <w:szCs w:val="18"/>
                <w:rtl/>
              </w:rPr>
              <w:t>يُحدد لاحقاً</w:t>
            </w:r>
          </w:p>
        </w:tc>
      </w:tr>
    </w:tbl>
    <w:p w14:paraId="1449E5C0" w14:textId="77777777" w:rsidR="00175504" w:rsidRPr="00AF1F4B" w:rsidRDefault="00175504" w:rsidP="00175504">
      <w:pPr>
        <w:keepNext/>
        <w:bidi/>
        <w:spacing w:before="360" w:after="240"/>
        <w:rPr>
          <w:b/>
          <w:bCs/>
          <w:sz w:val="26"/>
          <w:szCs w:val="26"/>
          <w:lang w:val="en-US" w:bidi="ar-AE"/>
        </w:rPr>
      </w:pPr>
      <w:r w:rsidRPr="00AF1F4B">
        <w:rPr>
          <w:b/>
          <w:bCs/>
          <w:sz w:val="26"/>
          <w:szCs w:val="26"/>
          <w:rtl/>
          <w:lang w:val="en-US" w:bidi="ar-AE"/>
        </w:rPr>
        <w:t>التذييل (3-ألف): جدول الموافقة على التمويل</w:t>
      </w:r>
    </w:p>
    <w:p w14:paraId="71FFAA86" w14:textId="4B4CAA87" w:rsidR="00175504" w:rsidRPr="00AF1F4B" w:rsidRDefault="00175504" w:rsidP="0071183B">
      <w:pPr>
        <w:pStyle w:val="ListParagraph"/>
        <w:numPr>
          <w:ilvl w:val="0"/>
          <w:numId w:val="20"/>
        </w:numPr>
        <w:bidi/>
        <w:spacing w:after="240" w:line="288" w:lineRule="auto"/>
        <w:ind w:left="0" w:firstLine="0"/>
        <w:contextualSpacing w:val="0"/>
        <w:rPr>
          <w:sz w:val="26"/>
          <w:szCs w:val="26"/>
          <w:lang w:val="en-US"/>
        </w:rPr>
      </w:pPr>
      <w:r w:rsidRPr="00E306FE">
        <w:rPr>
          <w:sz w:val="26"/>
          <w:szCs w:val="26"/>
          <w:rtl/>
          <w:lang w:val="en-US"/>
        </w:rPr>
        <w:t xml:space="preserve">سيتم النظر في تمويل الشرائح المقبلة للموافقة عليها في الاجتماع </w:t>
      </w:r>
      <w:r w:rsidR="006C2472">
        <w:rPr>
          <w:rFonts w:hint="cs"/>
          <w:sz w:val="26"/>
          <w:szCs w:val="26"/>
          <w:rtl/>
          <w:lang w:val="en-US"/>
        </w:rPr>
        <w:t>الأول</w:t>
      </w:r>
      <w:r w:rsidRPr="00E306FE">
        <w:rPr>
          <w:sz w:val="26"/>
          <w:szCs w:val="26"/>
          <w:rtl/>
          <w:lang w:val="en-US"/>
        </w:rPr>
        <w:t xml:space="preserve"> من العام المحدد في التذييل 2-ألف.</w:t>
      </w:r>
    </w:p>
    <w:p w14:paraId="783DC439" w14:textId="77777777" w:rsidR="00175504" w:rsidRPr="00AF1F4B" w:rsidRDefault="00175504" w:rsidP="00175504">
      <w:pPr>
        <w:keepNext/>
        <w:bidi/>
        <w:spacing w:before="360" w:after="240"/>
        <w:rPr>
          <w:b/>
          <w:bCs/>
          <w:sz w:val="26"/>
          <w:szCs w:val="26"/>
          <w:lang w:val="en-US" w:bidi="ar-AE"/>
        </w:rPr>
      </w:pPr>
      <w:r w:rsidRPr="00E306FE">
        <w:rPr>
          <w:b/>
          <w:bCs/>
          <w:sz w:val="26"/>
          <w:szCs w:val="26"/>
          <w:rtl/>
          <w:lang w:val="en-US" w:bidi="ar-AE"/>
        </w:rPr>
        <w:t>التذييل (4-ألف): شكل تقارير وخطط تنفيذ الشريحة</w:t>
      </w:r>
    </w:p>
    <w:p w14:paraId="749DAE1F" w14:textId="77777777" w:rsidR="00175504" w:rsidRPr="00E306FE" w:rsidRDefault="00175504" w:rsidP="0071183B">
      <w:pPr>
        <w:pStyle w:val="ListParagraph"/>
        <w:numPr>
          <w:ilvl w:val="0"/>
          <w:numId w:val="21"/>
        </w:numPr>
        <w:bidi/>
        <w:spacing w:after="240" w:line="288" w:lineRule="auto"/>
        <w:ind w:left="0" w:firstLine="0"/>
        <w:contextualSpacing w:val="0"/>
        <w:rPr>
          <w:sz w:val="26"/>
          <w:szCs w:val="26"/>
          <w:lang w:val="en-US"/>
        </w:rPr>
      </w:pPr>
      <w:r w:rsidRPr="00E306FE">
        <w:rPr>
          <w:sz w:val="26"/>
          <w:szCs w:val="26"/>
          <w:rtl/>
          <w:lang w:val="en-US"/>
        </w:rPr>
        <w:t>سيتألف تقديم تقرير وخطط تنفيذ الشريحة لكل طلب شريحة من أربعة أجزاء:</w:t>
      </w:r>
    </w:p>
    <w:p w14:paraId="602DDF5C" w14:textId="77777777" w:rsidR="00175504" w:rsidRPr="00E306FE" w:rsidRDefault="00175504" w:rsidP="005E4CCF">
      <w:pPr>
        <w:pStyle w:val="Heading2"/>
        <w:numPr>
          <w:ilvl w:val="0"/>
          <w:numId w:val="22"/>
        </w:numPr>
        <w:bidi/>
        <w:ind w:left="1440" w:hanging="720"/>
        <w:rPr>
          <w:sz w:val="26"/>
          <w:szCs w:val="26"/>
          <w:lang w:val="en-US"/>
        </w:rPr>
      </w:pPr>
      <w:r w:rsidRPr="00AC4240">
        <w:rPr>
          <w:sz w:val="26"/>
          <w:szCs w:val="26"/>
          <w:rtl/>
          <w:lang w:val="en-US"/>
        </w:rPr>
        <w:t>تقرير سردي، مشفوع بالبيانات المقدمة حسب الشريحة، يصف التقدم المحرز منذ التقرير السابق، ويعكس حالة البلد فيما يتعلق بالتخفيض التدريجي للمواد الواردة في المرفق واو، وكيفية إسهام الأنشطة المختلفة فيه، وآلية ارتباطها ببعضها البعض، بما في ذلك، حسب الاقتضاء، الأنشطة المتعلقة بكفاءة استخدام الطاقة المعتمدة في سياق الخفض التدريجي للهيدروفلوروكربون عملاً بالمقرر 91/65. وينبغي أن يتضمن التقرير كمية استهلاك المواد المدرجة في المرفق واو التي تم تخفيضها كنتيجة مباشرة لتنفيذ الأنشطة، مصنفة عبر كل مادة على حدة، والتكنولوجيا البديلة المستخدمة والمرحلة ذات الصلة لإدخال البدائل، للسماح للأمانة بإبلاغ اللجنة التنفيذية بالتغيير الناتج في الانبعاثات ذات الصلة بالمناخ. وينبغي أن يتضمن التقرير كذلك معلومات كمية عن الأنشطة المنفذة وأن يسلطِ مزيداً من الضوء على النجاحات والتجارب والتحديات المتعلقة بالأنشطة المختلفة المدرجة في الخطة، بما يعكس أي تغييرات في الظروف في البلد، وتقديم المعلومات الأخرى ذات الصلة. وينبغي أن يتضمن التقرير أيضاً معلومات عن أي تغييرات ومبررات لها بالمقارنة مع خطة (خطط) تنفيذ الشريحة المقدمة سابقاً، مثل التأخيرات، والتعامل بمرونة لإعادة تخصيص الأموال أثناء تنفيذ الشريحة على النحو المنصوص عليه في الفقرة 7 من هذا الاتفاق أو أي تغييرات أخرى؛</w:t>
      </w:r>
    </w:p>
    <w:p w14:paraId="5ADEAF40" w14:textId="77777777" w:rsidR="00175504" w:rsidRPr="00E306FE" w:rsidRDefault="00175504" w:rsidP="005E4CCF">
      <w:pPr>
        <w:pStyle w:val="Heading2"/>
        <w:numPr>
          <w:ilvl w:val="0"/>
          <w:numId w:val="22"/>
        </w:numPr>
        <w:bidi/>
        <w:ind w:left="1440" w:hanging="720"/>
        <w:rPr>
          <w:sz w:val="26"/>
          <w:szCs w:val="26"/>
          <w:lang w:val="en-US"/>
        </w:rPr>
      </w:pPr>
      <w:r w:rsidRPr="00AC4240">
        <w:rPr>
          <w:sz w:val="26"/>
          <w:szCs w:val="26"/>
          <w:rtl/>
          <w:lang w:val="en-US"/>
        </w:rPr>
        <w:t>تقرير تحقق مستقل عن نتائج الخطة واستهلاك المواد الواردة في المرفق واو، وفقاً للفقرة الفرعية 5(ب) من الاتفاق. وما لم تقرر اللجنة التنفيذية خلاف ذلك، يجب تقديم هذا التحقق من بيانات الاستهلاك مع كل طلب شريحة، بحيث يغطي جميع السنوات ذات الصلة التي لم تقر اللجنة بعد باستلام تقرير التحقق الخاص بها، على النحو المحدد في الفقرة الفرعية 5(أ) من الاتفاق؛</w:t>
      </w:r>
    </w:p>
    <w:p w14:paraId="2BF61A7E" w14:textId="77777777" w:rsidR="00175504" w:rsidRPr="00E306FE" w:rsidRDefault="00175504" w:rsidP="005E4CCF">
      <w:pPr>
        <w:pStyle w:val="Heading2"/>
        <w:numPr>
          <w:ilvl w:val="0"/>
          <w:numId w:val="22"/>
        </w:numPr>
        <w:bidi/>
        <w:ind w:left="1440" w:hanging="720"/>
        <w:rPr>
          <w:sz w:val="26"/>
          <w:szCs w:val="26"/>
          <w:lang w:val="en-US"/>
        </w:rPr>
      </w:pPr>
      <w:r w:rsidRPr="00AC4240">
        <w:rPr>
          <w:sz w:val="26"/>
          <w:szCs w:val="26"/>
          <w:rtl/>
          <w:lang w:val="en-US"/>
        </w:rPr>
        <w:t>وصف خطي للأنشطة التي يتعين الاضطلاع بها خلال الفترة التي تغطيها الشريحة المطلوبة بما في ذلك المعلومات الكمية، وإبراز معالم التنفيذ ووقت الانتهاء والترابط بين الأنشطة، مع مراعاة الخبرات التي تحققت والتقدم المحرز في تنفيذ الشرائح السابقة؛ وستقدم البيانات الواردة في الخطة حسب السنة التقويمية. وينبغي أن يشتمل الوصف على إشارة إلى الخطة الشاملة والتقدم المحرز، فضلاً عن أي تغييرات محتملة متوقعة في الخطة الشاملة. ويجب أن يحدد الوصف كذلك ويشرح بالتفصيل هذه التغييرات على الخطة الشاملة. ويمكن تقديم هذا الوصف للأنشطة المقبلة في إطار نفس الوثيقة مثل التقرير السردي بموجب الفقرة الفرعية 1(أ) أعلاه؛</w:t>
      </w:r>
      <w:r>
        <w:rPr>
          <w:rFonts w:hint="cs"/>
          <w:sz w:val="26"/>
          <w:szCs w:val="26"/>
          <w:rtl/>
          <w:lang w:val="en-US"/>
        </w:rPr>
        <w:t xml:space="preserve"> و</w:t>
      </w:r>
    </w:p>
    <w:p w14:paraId="1B63315D" w14:textId="77777777" w:rsidR="00175504" w:rsidRPr="00E306FE" w:rsidRDefault="00175504" w:rsidP="005E4CCF">
      <w:pPr>
        <w:pStyle w:val="Heading2"/>
        <w:keepNext/>
        <w:keepLines/>
        <w:numPr>
          <w:ilvl w:val="0"/>
          <w:numId w:val="22"/>
        </w:numPr>
        <w:bidi/>
        <w:ind w:left="1440" w:hanging="720"/>
        <w:rPr>
          <w:sz w:val="26"/>
          <w:szCs w:val="26"/>
          <w:lang w:val="en-US"/>
        </w:rPr>
      </w:pPr>
      <w:r w:rsidRPr="00AC4240">
        <w:rPr>
          <w:sz w:val="26"/>
          <w:szCs w:val="26"/>
          <w:rtl/>
          <w:lang w:val="en-US"/>
        </w:rPr>
        <w:lastRenderedPageBreak/>
        <w:t>موجز تنفيذي مؤلف من حوالي خمس فقرات، يلخص المعلومات الواردة في الفقرات الفرعية من 1(أ) إلى 1(ج) أعلاه.</w:t>
      </w:r>
    </w:p>
    <w:p w14:paraId="47696B3E" w14:textId="77777777" w:rsidR="00175504" w:rsidRPr="00AC4240" w:rsidRDefault="00175504" w:rsidP="00175504">
      <w:pPr>
        <w:keepNext/>
        <w:bidi/>
        <w:spacing w:before="360" w:after="240"/>
        <w:rPr>
          <w:b/>
          <w:bCs/>
          <w:sz w:val="26"/>
          <w:szCs w:val="26"/>
          <w:lang w:val="en-US" w:bidi="ar-AE"/>
        </w:rPr>
      </w:pPr>
      <w:r w:rsidRPr="00101CA1">
        <w:rPr>
          <w:b/>
          <w:bCs/>
          <w:sz w:val="26"/>
          <w:szCs w:val="26"/>
          <w:rtl/>
          <w:lang w:val="en-US" w:bidi="ar-AE"/>
        </w:rPr>
        <w:t>التذييل (5-ألف): رصد المؤسسات والأدوار</w:t>
      </w:r>
    </w:p>
    <w:p w14:paraId="1BF13F9A" w14:textId="3037BE1B" w:rsidR="00D77EF1" w:rsidRDefault="00D77EF1" w:rsidP="0071183B">
      <w:pPr>
        <w:pStyle w:val="ListParagraph"/>
        <w:numPr>
          <w:ilvl w:val="0"/>
          <w:numId w:val="23"/>
        </w:numPr>
        <w:bidi/>
        <w:spacing w:after="240" w:line="288" w:lineRule="auto"/>
        <w:ind w:left="0" w:firstLine="0"/>
        <w:contextualSpacing w:val="0"/>
        <w:rPr>
          <w:sz w:val="26"/>
          <w:szCs w:val="26"/>
          <w:lang w:val="en-US"/>
        </w:rPr>
      </w:pPr>
      <w:r>
        <w:rPr>
          <w:rFonts w:hint="cs"/>
          <w:sz w:val="26"/>
          <w:szCs w:val="26"/>
          <w:rtl/>
          <w:lang w:val="en-US"/>
        </w:rPr>
        <w:t>ستكون</w:t>
      </w:r>
      <w:r w:rsidRPr="00D77EF1">
        <w:rPr>
          <w:sz w:val="26"/>
          <w:szCs w:val="26"/>
          <w:rtl/>
          <w:lang w:val="en-US"/>
        </w:rPr>
        <w:t xml:space="preserve"> وحدة الأوزون الوطنية، التابعة لوزارة حماية البيئة في البلاد، مسؤولة</w:t>
      </w:r>
      <w:r>
        <w:rPr>
          <w:rFonts w:hint="cs"/>
          <w:sz w:val="26"/>
          <w:szCs w:val="26"/>
          <w:rtl/>
          <w:lang w:val="en-US"/>
        </w:rPr>
        <w:t xml:space="preserve"> عن</w:t>
      </w:r>
      <w:r w:rsidRPr="00D77EF1">
        <w:rPr>
          <w:sz w:val="26"/>
          <w:szCs w:val="26"/>
          <w:rtl/>
          <w:lang w:val="en-US"/>
        </w:rPr>
        <w:t xml:space="preserve"> رصد التقدم المحرز في تنفيذ الأنشطة في الخطة.</w:t>
      </w:r>
    </w:p>
    <w:p w14:paraId="632F0C53" w14:textId="7D97ECFC" w:rsidR="00D77EF1" w:rsidRPr="00273A0A" w:rsidRDefault="00D77EF1" w:rsidP="0071183B">
      <w:pPr>
        <w:pStyle w:val="ListParagraph"/>
        <w:numPr>
          <w:ilvl w:val="0"/>
          <w:numId w:val="23"/>
        </w:numPr>
        <w:bidi/>
        <w:spacing w:after="240" w:line="288" w:lineRule="auto"/>
        <w:ind w:left="0" w:firstLine="0"/>
        <w:contextualSpacing w:val="0"/>
        <w:rPr>
          <w:sz w:val="26"/>
          <w:szCs w:val="26"/>
          <w:lang w:val="en-US"/>
        </w:rPr>
      </w:pPr>
      <w:r w:rsidRPr="00D77EF1">
        <w:rPr>
          <w:sz w:val="26"/>
          <w:szCs w:val="26"/>
          <w:rtl/>
          <w:lang w:val="en-US"/>
        </w:rPr>
        <w:t xml:space="preserve">سيتم إجراء الرصد أثناء تنفيذ الخطة لضمان التنفيذ الفعال والناجح؛ والتنسيق العام للمشروع؛ وإشراك أصحاب المصلحة والتنسيق معهم؛ والتنفيذ السلس للأنشطة المخطط لها في إطار شرائح مختلفة؛ وتقديم التدريبات وغيرها من النتائج المتوقعة؛ </w:t>
      </w:r>
      <w:r w:rsidR="00C72605">
        <w:rPr>
          <w:rFonts w:hint="cs"/>
          <w:sz w:val="26"/>
          <w:szCs w:val="26"/>
          <w:rtl/>
          <w:lang w:val="en-US"/>
        </w:rPr>
        <w:t>وتيسير</w:t>
      </w:r>
      <w:r w:rsidRPr="00D77EF1">
        <w:rPr>
          <w:sz w:val="26"/>
          <w:szCs w:val="26"/>
          <w:rtl/>
          <w:lang w:val="en-US"/>
        </w:rPr>
        <w:t xml:space="preserve"> التحقق من استهلاك </w:t>
      </w:r>
      <w:r w:rsidR="00C72605">
        <w:rPr>
          <w:rFonts w:hint="cs"/>
          <w:sz w:val="26"/>
          <w:szCs w:val="26"/>
          <w:rtl/>
          <w:lang w:val="en-US"/>
        </w:rPr>
        <w:t>المواد</w:t>
      </w:r>
      <w:r w:rsidR="00C72605" w:rsidRPr="00A8032D">
        <w:rPr>
          <w:sz w:val="26"/>
          <w:szCs w:val="26"/>
          <w:rtl/>
          <w:lang w:val="en-US"/>
        </w:rPr>
        <w:t xml:space="preserve"> الهيدروفلوروكربون</w:t>
      </w:r>
      <w:r w:rsidR="00C72605">
        <w:rPr>
          <w:rFonts w:hint="cs"/>
          <w:sz w:val="26"/>
          <w:szCs w:val="26"/>
          <w:rtl/>
          <w:lang w:val="en-US"/>
        </w:rPr>
        <w:t xml:space="preserve">ية </w:t>
      </w:r>
      <w:r w:rsidRPr="00D77EF1">
        <w:rPr>
          <w:sz w:val="26"/>
          <w:szCs w:val="26"/>
          <w:rtl/>
          <w:lang w:val="en-US"/>
        </w:rPr>
        <w:t xml:space="preserve">الذي تقوم به الوكالة </w:t>
      </w:r>
      <w:r w:rsidR="003F74E4" w:rsidRPr="00364BA7">
        <w:rPr>
          <w:sz w:val="26"/>
          <w:szCs w:val="26"/>
          <w:rtl/>
          <w:lang w:val="en-US"/>
        </w:rPr>
        <w:t>المنفذة الرئيسية</w:t>
      </w:r>
      <w:r w:rsidRPr="00D77EF1">
        <w:rPr>
          <w:sz w:val="26"/>
          <w:szCs w:val="26"/>
          <w:rtl/>
          <w:lang w:val="en-US"/>
        </w:rPr>
        <w:t>.</w:t>
      </w:r>
    </w:p>
    <w:p w14:paraId="2AE377AE" w14:textId="46C0106F" w:rsidR="003F74E4" w:rsidRPr="00273A0A" w:rsidRDefault="003F74E4" w:rsidP="0071183B">
      <w:pPr>
        <w:pStyle w:val="ListParagraph"/>
        <w:numPr>
          <w:ilvl w:val="0"/>
          <w:numId w:val="23"/>
        </w:numPr>
        <w:bidi/>
        <w:spacing w:after="240" w:line="288" w:lineRule="auto"/>
        <w:ind w:left="0" w:firstLine="0"/>
        <w:contextualSpacing w:val="0"/>
        <w:rPr>
          <w:sz w:val="26"/>
          <w:szCs w:val="26"/>
          <w:lang w:val="en-US"/>
        </w:rPr>
      </w:pPr>
      <w:r>
        <w:rPr>
          <w:rFonts w:hint="cs"/>
          <w:sz w:val="26"/>
          <w:szCs w:val="26"/>
          <w:rtl/>
          <w:lang w:val="en-US"/>
        </w:rPr>
        <w:t xml:space="preserve">ستكون </w:t>
      </w:r>
      <w:r w:rsidRPr="00D77EF1">
        <w:rPr>
          <w:sz w:val="26"/>
          <w:szCs w:val="26"/>
          <w:rtl/>
          <w:lang w:val="en-US"/>
        </w:rPr>
        <w:t>وزارة حماية البيئة</w:t>
      </w:r>
      <w:r w:rsidRPr="003F74E4">
        <w:rPr>
          <w:sz w:val="26"/>
          <w:szCs w:val="26"/>
          <w:rtl/>
          <w:lang w:val="en-US"/>
        </w:rPr>
        <w:t xml:space="preserve"> </w:t>
      </w:r>
      <w:r>
        <w:rPr>
          <w:rFonts w:hint="cs"/>
          <w:sz w:val="26"/>
          <w:szCs w:val="26"/>
          <w:rtl/>
          <w:lang w:val="en-US"/>
        </w:rPr>
        <w:t>مسؤولة</w:t>
      </w:r>
      <w:r w:rsidRPr="003F74E4">
        <w:rPr>
          <w:sz w:val="26"/>
          <w:szCs w:val="26"/>
          <w:rtl/>
          <w:lang w:val="en-US"/>
        </w:rPr>
        <w:t xml:space="preserve"> عن استدامة أهداف خفض الاستهلاك التي تم تحقيقها من خلال الاتفاق.</w:t>
      </w:r>
    </w:p>
    <w:p w14:paraId="0F5B8CC1" w14:textId="77777777" w:rsidR="00175504" w:rsidRPr="0031610F" w:rsidRDefault="00175504" w:rsidP="00175504">
      <w:pPr>
        <w:keepNext/>
        <w:bidi/>
        <w:spacing w:before="360" w:after="240"/>
        <w:rPr>
          <w:b/>
          <w:bCs/>
          <w:sz w:val="26"/>
          <w:szCs w:val="26"/>
          <w:lang w:val="en-US" w:bidi="ar-AE"/>
        </w:rPr>
      </w:pPr>
      <w:r w:rsidRPr="0031610F">
        <w:rPr>
          <w:b/>
          <w:bCs/>
          <w:sz w:val="26"/>
          <w:szCs w:val="26"/>
          <w:rtl/>
          <w:lang w:val="en-US" w:bidi="ar-AE"/>
        </w:rPr>
        <w:t>التذييل (6–ألف): دور الوكالة المنفذة الرئيسية</w:t>
      </w:r>
    </w:p>
    <w:p w14:paraId="4633742C" w14:textId="77777777" w:rsidR="00175504" w:rsidRPr="0031610F" w:rsidRDefault="00175504" w:rsidP="0071183B">
      <w:pPr>
        <w:pStyle w:val="ListParagraph"/>
        <w:numPr>
          <w:ilvl w:val="0"/>
          <w:numId w:val="24"/>
        </w:numPr>
        <w:bidi/>
        <w:spacing w:after="240" w:line="288" w:lineRule="auto"/>
        <w:ind w:left="0" w:firstLine="0"/>
        <w:contextualSpacing w:val="0"/>
        <w:rPr>
          <w:sz w:val="26"/>
          <w:szCs w:val="26"/>
          <w:lang w:val="en-US"/>
        </w:rPr>
      </w:pPr>
      <w:r w:rsidRPr="0031610F">
        <w:rPr>
          <w:sz w:val="26"/>
          <w:szCs w:val="26"/>
          <w:rtl/>
          <w:lang w:val="en-US"/>
        </w:rPr>
        <w:t>ستكون الوكالة المنفذة الرئيسية مسؤولة عن مجموعة من الأنشطة، تشمل على الأقل ما يلي:</w:t>
      </w:r>
    </w:p>
    <w:p w14:paraId="3EFC8E55" w14:textId="77777777" w:rsidR="00175504" w:rsidRPr="0015104D" w:rsidRDefault="00175504" w:rsidP="005E4CCF">
      <w:pPr>
        <w:pStyle w:val="Heading2"/>
        <w:numPr>
          <w:ilvl w:val="0"/>
          <w:numId w:val="25"/>
        </w:numPr>
        <w:bidi/>
        <w:ind w:left="1440" w:hanging="720"/>
        <w:rPr>
          <w:sz w:val="26"/>
          <w:szCs w:val="26"/>
          <w:lang w:val="en-CA" w:bidi="ar-LB"/>
        </w:rPr>
      </w:pPr>
      <w:r w:rsidRPr="0015104D">
        <w:rPr>
          <w:sz w:val="26"/>
          <w:szCs w:val="26"/>
          <w:rtl/>
          <w:lang w:val="en-CA" w:bidi="ar-LB"/>
        </w:rPr>
        <w:t>ضمان التحقق من الأداء والتحقق المالي وفقاً لهذا الاتفاق وإجراءاته ومتطلباته الداخلية المحددة على النحو المنصوص عليه في خطة البلد؛</w:t>
      </w:r>
    </w:p>
    <w:p w14:paraId="79ED1E41" w14:textId="77777777" w:rsidR="00175504" w:rsidRPr="0015104D" w:rsidRDefault="00175504" w:rsidP="005E4CCF">
      <w:pPr>
        <w:pStyle w:val="Heading2"/>
        <w:numPr>
          <w:ilvl w:val="0"/>
          <w:numId w:val="25"/>
        </w:numPr>
        <w:bidi/>
        <w:ind w:left="1440" w:hanging="720"/>
        <w:rPr>
          <w:sz w:val="26"/>
          <w:szCs w:val="26"/>
          <w:lang w:val="en-CA" w:bidi="ar-LB"/>
        </w:rPr>
      </w:pPr>
      <w:r w:rsidRPr="0015104D">
        <w:rPr>
          <w:sz w:val="26"/>
          <w:szCs w:val="26"/>
          <w:rtl/>
          <w:lang w:val="en-CA" w:bidi="ar-LB"/>
        </w:rPr>
        <w:t>مساعدة البلد في إعداد تقارير وخطط تنفيذ الشرائح حسب التذييل 4-ألف؛</w:t>
      </w:r>
    </w:p>
    <w:p w14:paraId="18AE997A" w14:textId="77777777" w:rsidR="00175504" w:rsidRPr="0015104D" w:rsidRDefault="00175504" w:rsidP="005E4CCF">
      <w:pPr>
        <w:pStyle w:val="Heading2"/>
        <w:numPr>
          <w:ilvl w:val="0"/>
          <w:numId w:val="25"/>
        </w:numPr>
        <w:bidi/>
        <w:ind w:left="1440" w:hanging="720"/>
        <w:rPr>
          <w:sz w:val="26"/>
          <w:szCs w:val="26"/>
          <w:lang w:val="en-CA" w:bidi="ar-LB"/>
        </w:rPr>
      </w:pPr>
      <w:r w:rsidRPr="0015104D">
        <w:rPr>
          <w:sz w:val="26"/>
          <w:szCs w:val="26"/>
          <w:rtl/>
          <w:lang w:val="en-CA" w:bidi="ar-LB"/>
        </w:rPr>
        <w:t>تقديم تحقق مستقل إلى اللجنة التنفيذية يفيد بأنه قد تم الوفاء بالأهداف وأن أنشطة الشريحة المصاحبة قد اكتملت على النحو المبين في خطة تنفيذ الشريحة، بما يتفق مع التذييل 4-ألف؛</w:t>
      </w:r>
    </w:p>
    <w:p w14:paraId="7D42AC84" w14:textId="77777777" w:rsidR="00175504" w:rsidRPr="0015104D" w:rsidRDefault="00175504" w:rsidP="005E4CCF">
      <w:pPr>
        <w:pStyle w:val="Heading2"/>
        <w:numPr>
          <w:ilvl w:val="0"/>
          <w:numId w:val="25"/>
        </w:numPr>
        <w:bidi/>
        <w:ind w:left="1440" w:hanging="720"/>
        <w:rPr>
          <w:sz w:val="26"/>
          <w:szCs w:val="26"/>
          <w:lang w:val="en-CA" w:bidi="ar-LB"/>
        </w:rPr>
      </w:pPr>
      <w:r w:rsidRPr="0015104D">
        <w:rPr>
          <w:sz w:val="26"/>
          <w:szCs w:val="26"/>
          <w:rtl/>
          <w:lang w:val="en-CA" w:bidi="ar-LB"/>
        </w:rPr>
        <w:t>كفالة أن تنعكس الخبرات والتقدم المحرز في التحديثات على الخطة الشاملة وفي خطط تنفيذ الشريحة المقبلة، بما يتفق مع الفقرة الفرعية 1(ج) من التذييل 4-ألف؛</w:t>
      </w:r>
    </w:p>
    <w:p w14:paraId="01E143EF" w14:textId="77777777" w:rsidR="00175504" w:rsidRPr="0015104D" w:rsidRDefault="00175504" w:rsidP="005E4CCF">
      <w:pPr>
        <w:pStyle w:val="Heading2"/>
        <w:numPr>
          <w:ilvl w:val="0"/>
          <w:numId w:val="25"/>
        </w:numPr>
        <w:bidi/>
        <w:ind w:left="1440" w:hanging="720"/>
        <w:rPr>
          <w:sz w:val="26"/>
          <w:szCs w:val="26"/>
          <w:lang w:val="en-CA" w:bidi="ar-LB"/>
        </w:rPr>
      </w:pPr>
      <w:r w:rsidRPr="0015104D">
        <w:rPr>
          <w:sz w:val="26"/>
          <w:szCs w:val="26"/>
          <w:rtl/>
          <w:lang w:val="en-CA" w:bidi="ar-LB"/>
        </w:rPr>
        <w:t>استيفاء متطلبات الإبلاغ المتعلقة بتقارير وخطط تنفيذ الشرائح والخطة الشاملة على النحو المحدد في التذييل 4-ألف لتقديمها إلى اللجنة التنفيذية بما في ذلك الأنشطة التي نفذتها الوكالة المنفذة المتعاونة؛</w:t>
      </w:r>
    </w:p>
    <w:p w14:paraId="39F7E497" w14:textId="77777777" w:rsidR="00175504" w:rsidRPr="0015104D" w:rsidRDefault="00175504" w:rsidP="005E4CCF">
      <w:pPr>
        <w:pStyle w:val="Heading2"/>
        <w:numPr>
          <w:ilvl w:val="0"/>
          <w:numId w:val="25"/>
        </w:numPr>
        <w:bidi/>
        <w:ind w:left="1440" w:hanging="720"/>
        <w:rPr>
          <w:sz w:val="26"/>
          <w:szCs w:val="26"/>
          <w:lang w:val="en-CA" w:bidi="ar-LB"/>
        </w:rPr>
      </w:pPr>
      <w:r w:rsidRPr="0015104D">
        <w:rPr>
          <w:sz w:val="26"/>
          <w:szCs w:val="26"/>
          <w:rtl/>
          <w:lang w:val="en-CA" w:bidi="ar-LB"/>
        </w:rPr>
        <w:t>في حالة طلب شريحة التمويل الأخيرة بسنة أو أكثر قبل السنة الأخيرة التي تم تحديد هدف الاستهلاك لها، ينبغي تقديم تقارير تنفيذ الشرائح السنوية، وعند الاقتضاء، تقارير التحقق بشأن المرحلة الحالية من الخطة إلى أن يتم استكمال جميع الأنشطة المتوقعة وتحقيق أهداف استهلاك الهيدروفلوروكربون؛</w:t>
      </w:r>
    </w:p>
    <w:p w14:paraId="76095A9C" w14:textId="77777777" w:rsidR="00175504" w:rsidRPr="0015104D" w:rsidRDefault="00175504" w:rsidP="005E4CCF">
      <w:pPr>
        <w:pStyle w:val="Heading2"/>
        <w:numPr>
          <w:ilvl w:val="0"/>
          <w:numId w:val="25"/>
        </w:numPr>
        <w:bidi/>
        <w:ind w:left="1440" w:hanging="720"/>
        <w:rPr>
          <w:sz w:val="26"/>
          <w:szCs w:val="26"/>
          <w:lang w:val="en-CA" w:bidi="ar-LB"/>
        </w:rPr>
      </w:pPr>
      <w:r w:rsidRPr="0015104D">
        <w:rPr>
          <w:sz w:val="26"/>
          <w:szCs w:val="26"/>
          <w:rtl/>
          <w:lang w:val="en-CA" w:bidi="ar-LB"/>
        </w:rPr>
        <w:t>ضمان قيام الخبراء التقنيين المستقلين المناسبين بإجراء عمليات المراجعة الفنية؛</w:t>
      </w:r>
    </w:p>
    <w:p w14:paraId="5FE5F6C6" w14:textId="77777777" w:rsidR="00175504" w:rsidRPr="0015104D" w:rsidRDefault="00175504" w:rsidP="005E4CCF">
      <w:pPr>
        <w:pStyle w:val="Heading2"/>
        <w:numPr>
          <w:ilvl w:val="0"/>
          <w:numId w:val="25"/>
        </w:numPr>
        <w:bidi/>
        <w:ind w:left="1440" w:hanging="720"/>
        <w:rPr>
          <w:sz w:val="26"/>
          <w:szCs w:val="26"/>
          <w:lang w:val="en-CA" w:bidi="ar-LB"/>
        </w:rPr>
      </w:pPr>
      <w:r w:rsidRPr="0015104D">
        <w:rPr>
          <w:sz w:val="26"/>
          <w:szCs w:val="26"/>
          <w:rtl/>
          <w:lang w:val="en-CA" w:bidi="ar-LB"/>
        </w:rPr>
        <w:t>القيام بمهام الإشراف المطلوبة؛</w:t>
      </w:r>
    </w:p>
    <w:p w14:paraId="1438FD8C" w14:textId="77777777" w:rsidR="00175504" w:rsidRPr="0015104D" w:rsidRDefault="00175504" w:rsidP="005E4CCF">
      <w:pPr>
        <w:pStyle w:val="Heading2"/>
        <w:numPr>
          <w:ilvl w:val="0"/>
          <w:numId w:val="25"/>
        </w:numPr>
        <w:bidi/>
        <w:ind w:left="1440" w:hanging="720"/>
        <w:rPr>
          <w:sz w:val="26"/>
          <w:szCs w:val="26"/>
          <w:lang w:val="en-CA" w:bidi="ar-LB"/>
        </w:rPr>
      </w:pPr>
      <w:r w:rsidRPr="0015104D">
        <w:rPr>
          <w:sz w:val="26"/>
          <w:szCs w:val="26"/>
          <w:rtl/>
          <w:lang w:val="en-CA" w:bidi="ar-LB"/>
        </w:rPr>
        <w:t>ضمان وجود آلية تشغيل تسمح بتنفيذ فعال وشفاف لخطة تنفيذ الشريحة والإبلاغ الدقيق عن البيانات؛</w:t>
      </w:r>
    </w:p>
    <w:p w14:paraId="6963A1BF" w14:textId="77777777" w:rsidR="00175504" w:rsidRPr="0015104D" w:rsidRDefault="00175504" w:rsidP="005E4CCF">
      <w:pPr>
        <w:pStyle w:val="Heading2"/>
        <w:numPr>
          <w:ilvl w:val="0"/>
          <w:numId w:val="25"/>
        </w:numPr>
        <w:bidi/>
        <w:ind w:left="1440" w:hanging="720"/>
        <w:rPr>
          <w:sz w:val="26"/>
          <w:szCs w:val="26"/>
          <w:lang w:val="en-CA" w:bidi="ar-LB"/>
        </w:rPr>
      </w:pPr>
      <w:r w:rsidRPr="0015104D">
        <w:rPr>
          <w:sz w:val="26"/>
          <w:szCs w:val="26"/>
          <w:rtl/>
          <w:lang w:val="en-CA" w:bidi="ar-LB"/>
        </w:rPr>
        <w:t>تنسيق أنشطة الوكالة المنفذة المتعاونة وضمان التسلسل المناسب للأنشطة؛</w:t>
      </w:r>
    </w:p>
    <w:p w14:paraId="2E411DF0" w14:textId="77777777" w:rsidR="00175504" w:rsidRPr="0015104D" w:rsidRDefault="00175504" w:rsidP="005E4CCF">
      <w:pPr>
        <w:pStyle w:val="Heading2"/>
        <w:numPr>
          <w:ilvl w:val="0"/>
          <w:numId w:val="25"/>
        </w:numPr>
        <w:bidi/>
        <w:ind w:left="1440" w:hanging="720"/>
        <w:rPr>
          <w:sz w:val="26"/>
          <w:szCs w:val="26"/>
          <w:lang w:val="en-CA" w:bidi="ar-LB"/>
        </w:rPr>
      </w:pPr>
      <w:r w:rsidRPr="0015104D">
        <w:rPr>
          <w:sz w:val="26"/>
          <w:szCs w:val="26"/>
          <w:rtl/>
          <w:lang w:val="en-CA" w:bidi="ar-LB"/>
        </w:rPr>
        <w:t xml:space="preserve">في حالة التخفيضات في التمويل بسبب عدم الامتثال وفقاً للفقرة 11 من الاتفاق، يتعين، بالتشاور مع البلد والوكالة المنفذة المتعاونة تخصيص التخفيضات لمختلف بنود الميزانية ولتمويل الوكالة المنفذة </w:t>
      </w:r>
      <w:r w:rsidRPr="0015104D">
        <w:rPr>
          <w:sz w:val="26"/>
          <w:szCs w:val="26"/>
          <w:rtl/>
          <w:lang w:val="en-CA" w:bidi="ar-LB"/>
        </w:rPr>
        <w:lastRenderedPageBreak/>
        <w:t xml:space="preserve">الرئيسية </w:t>
      </w:r>
      <w:r w:rsidRPr="0015104D">
        <w:rPr>
          <w:rFonts w:hint="cs"/>
          <w:sz w:val="26"/>
          <w:szCs w:val="26"/>
          <w:rtl/>
          <w:lang w:val="en-CA" w:bidi="ar-LB"/>
        </w:rPr>
        <w:t>وكل وكالة</w:t>
      </w:r>
      <w:r w:rsidRPr="0015104D">
        <w:rPr>
          <w:sz w:val="26"/>
          <w:szCs w:val="26"/>
          <w:rtl/>
          <w:lang w:val="en-CA" w:bidi="ar-LB"/>
        </w:rPr>
        <w:t xml:space="preserve"> منفذة متعاونة؛</w:t>
      </w:r>
    </w:p>
    <w:p w14:paraId="13265C34" w14:textId="77777777" w:rsidR="00175504" w:rsidRPr="0015104D" w:rsidRDefault="00175504" w:rsidP="005E4CCF">
      <w:pPr>
        <w:pStyle w:val="Heading2"/>
        <w:numPr>
          <w:ilvl w:val="0"/>
          <w:numId w:val="25"/>
        </w:numPr>
        <w:bidi/>
        <w:ind w:left="1440" w:hanging="720"/>
        <w:rPr>
          <w:sz w:val="26"/>
          <w:szCs w:val="26"/>
          <w:lang w:val="en-CA" w:bidi="ar-LB"/>
        </w:rPr>
      </w:pPr>
      <w:r w:rsidRPr="0015104D">
        <w:rPr>
          <w:sz w:val="26"/>
          <w:szCs w:val="26"/>
          <w:rtl/>
          <w:lang w:val="en-CA" w:bidi="ar-LB"/>
        </w:rPr>
        <w:t>كفالة أن المبالغ المدفوعة للبلد تستند إلى استخدام المؤشرات؛</w:t>
      </w:r>
    </w:p>
    <w:p w14:paraId="41ABEC77" w14:textId="77777777" w:rsidR="00175504" w:rsidRPr="0015104D" w:rsidRDefault="00175504" w:rsidP="005E4CCF">
      <w:pPr>
        <w:pStyle w:val="Heading2"/>
        <w:numPr>
          <w:ilvl w:val="0"/>
          <w:numId w:val="25"/>
        </w:numPr>
        <w:bidi/>
        <w:ind w:left="1440" w:hanging="720"/>
        <w:rPr>
          <w:sz w:val="26"/>
          <w:szCs w:val="26"/>
          <w:lang w:val="en-CA" w:bidi="ar-LB"/>
        </w:rPr>
      </w:pPr>
      <w:r w:rsidRPr="0015104D">
        <w:rPr>
          <w:sz w:val="26"/>
          <w:szCs w:val="26"/>
          <w:rtl/>
          <w:lang w:val="en-CA" w:bidi="ar-LB"/>
        </w:rPr>
        <w:t>تقديم المساعدة في مجال السياسات والإدارة والدعم التقني عند الحاجة؛</w:t>
      </w:r>
    </w:p>
    <w:p w14:paraId="7B9B6632" w14:textId="77777777" w:rsidR="00175504" w:rsidRPr="0015104D" w:rsidRDefault="00175504" w:rsidP="005E4CCF">
      <w:pPr>
        <w:pStyle w:val="Heading2"/>
        <w:numPr>
          <w:ilvl w:val="0"/>
          <w:numId w:val="25"/>
        </w:numPr>
        <w:bidi/>
        <w:ind w:left="1440" w:hanging="720"/>
        <w:rPr>
          <w:sz w:val="26"/>
          <w:szCs w:val="26"/>
          <w:lang w:val="en-CA" w:bidi="ar-LB"/>
        </w:rPr>
      </w:pPr>
      <w:r w:rsidRPr="0015104D">
        <w:rPr>
          <w:sz w:val="26"/>
          <w:szCs w:val="26"/>
          <w:rtl/>
          <w:lang w:val="en-CA" w:bidi="ar-LB"/>
        </w:rPr>
        <w:t>التوصل إلى توافق في الآراء مع الوكالة المنفذة المتعاونة بشأن أي ترتيبات للتخطيط والتنسيق والإبلاغ تكون مطلوبة لتسهيل تنفيذ الخطة؛</w:t>
      </w:r>
      <w:r w:rsidRPr="0015104D">
        <w:rPr>
          <w:rFonts w:hint="cs"/>
          <w:sz w:val="26"/>
          <w:szCs w:val="26"/>
          <w:rtl/>
          <w:lang w:val="en-CA" w:bidi="ar-LB"/>
        </w:rPr>
        <w:t xml:space="preserve"> و</w:t>
      </w:r>
    </w:p>
    <w:p w14:paraId="13AC8B9F" w14:textId="77777777" w:rsidR="00175504" w:rsidRPr="0015104D" w:rsidRDefault="00175504" w:rsidP="0071183B">
      <w:pPr>
        <w:pStyle w:val="Heading2"/>
        <w:numPr>
          <w:ilvl w:val="0"/>
          <w:numId w:val="25"/>
        </w:numPr>
        <w:bidi/>
        <w:ind w:left="1260" w:hanging="540"/>
        <w:rPr>
          <w:sz w:val="26"/>
          <w:szCs w:val="26"/>
          <w:lang w:val="en-CA" w:bidi="ar-LB"/>
        </w:rPr>
      </w:pPr>
      <w:r w:rsidRPr="0015104D">
        <w:rPr>
          <w:sz w:val="26"/>
          <w:szCs w:val="26"/>
          <w:rtl/>
          <w:lang w:val="en-CA" w:bidi="ar-LB"/>
        </w:rPr>
        <w:t>صرف الأموال في الوقت المناسب للبلد/الشركات المشاركة لاستكمال الأنشطة المتعلقة بالمشروع.</w:t>
      </w:r>
    </w:p>
    <w:p w14:paraId="5D750530" w14:textId="77777777" w:rsidR="00175504" w:rsidRPr="0031610F" w:rsidRDefault="00175504" w:rsidP="0071183B">
      <w:pPr>
        <w:pStyle w:val="ListParagraph"/>
        <w:numPr>
          <w:ilvl w:val="0"/>
          <w:numId w:val="24"/>
        </w:numPr>
        <w:bidi/>
        <w:spacing w:after="240" w:line="288" w:lineRule="auto"/>
        <w:ind w:left="0" w:firstLine="0"/>
        <w:contextualSpacing w:val="0"/>
        <w:rPr>
          <w:sz w:val="26"/>
          <w:szCs w:val="26"/>
          <w:lang w:val="en-US"/>
        </w:rPr>
      </w:pPr>
      <w:r w:rsidRPr="00C133D2">
        <w:rPr>
          <w:sz w:val="26"/>
          <w:szCs w:val="26"/>
          <w:rtl/>
          <w:lang w:val="en-US"/>
        </w:rPr>
        <w:t>بعد التشاور مع البلد ومراعاة أي آراء يتم الإعراب عنها، ستختار الوكالة المنفذة الرئيسية كياناً مستقلاً وتكلفه بإجراء التحقق من نتائج الخطة واستهلاك المواد الواردة في المرفق واو المذكورة في التذييل 1-ألف، وفقاً للفقرة الفرعية 5(ب) من الاتفاق والفقرة الفرعية 1(ب) من التذييل 4-ألف.</w:t>
      </w:r>
    </w:p>
    <w:p w14:paraId="6D54E5A4" w14:textId="77777777" w:rsidR="00175504" w:rsidRPr="005E255D" w:rsidRDefault="00175504" w:rsidP="00175504">
      <w:pPr>
        <w:keepNext/>
        <w:bidi/>
        <w:spacing w:before="360" w:after="240"/>
        <w:rPr>
          <w:b/>
          <w:bCs/>
          <w:sz w:val="26"/>
          <w:szCs w:val="26"/>
          <w:lang w:val="en-US" w:bidi="ar-AE"/>
        </w:rPr>
      </w:pPr>
      <w:r w:rsidRPr="005E255D">
        <w:rPr>
          <w:b/>
          <w:bCs/>
          <w:sz w:val="26"/>
          <w:szCs w:val="26"/>
          <w:rtl/>
          <w:lang w:val="en-US" w:bidi="ar-AE"/>
        </w:rPr>
        <w:t>التذييل (6-ب</w:t>
      </w:r>
      <w:r>
        <w:rPr>
          <w:rFonts w:hint="cs"/>
          <w:b/>
          <w:bCs/>
          <w:sz w:val="26"/>
          <w:szCs w:val="26"/>
          <w:rtl/>
          <w:lang w:val="en-US" w:bidi="ar-AE"/>
        </w:rPr>
        <w:t>اء</w:t>
      </w:r>
      <w:r w:rsidRPr="005E255D">
        <w:rPr>
          <w:b/>
          <w:bCs/>
          <w:sz w:val="26"/>
          <w:szCs w:val="26"/>
          <w:rtl/>
          <w:lang w:val="en-US" w:bidi="ar-AE"/>
        </w:rPr>
        <w:t>): دور الوكالات المنفذة المتعاونة</w:t>
      </w:r>
    </w:p>
    <w:p w14:paraId="6CFAB14C" w14:textId="77777777" w:rsidR="00175504" w:rsidRPr="005E255D" w:rsidRDefault="00175504" w:rsidP="0071183B">
      <w:pPr>
        <w:pStyle w:val="ListParagraph"/>
        <w:numPr>
          <w:ilvl w:val="0"/>
          <w:numId w:val="26"/>
        </w:numPr>
        <w:bidi/>
        <w:spacing w:after="240" w:line="288" w:lineRule="auto"/>
        <w:ind w:left="0" w:firstLine="0"/>
        <w:contextualSpacing w:val="0"/>
        <w:rPr>
          <w:sz w:val="26"/>
          <w:szCs w:val="26"/>
          <w:lang w:val="en-US"/>
        </w:rPr>
      </w:pPr>
      <w:r w:rsidRPr="006506A2">
        <w:rPr>
          <w:sz w:val="26"/>
          <w:szCs w:val="26"/>
          <w:rtl/>
          <w:lang w:val="en-US"/>
        </w:rPr>
        <w:t>ستكون الوكالة المنفذة المتعاونة مسؤولة عن مجموعة من الأنشطة. ويتم تحديد هذه الأنشطة في الخطة، بما في ذلك، على الأقل، ما يلي:</w:t>
      </w:r>
    </w:p>
    <w:p w14:paraId="6870A007" w14:textId="77777777" w:rsidR="00175504" w:rsidRPr="0015104D" w:rsidRDefault="00175504" w:rsidP="005E4CCF">
      <w:pPr>
        <w:pStyle w:val="Heading2"/>
        <w:numPr>
          <w:ilvl w:val="0"/>
          <w:numId w:val="27"/>
        </w:numPr>
        <w:bidi/>
        <w:ind w:left="1440" w:hanging="720"/>
        <w:rPr>
          <w:sz w:val="26"/>
          <w:szCs w:val="26"/>
          <w:lang w:val="en-CA" w:bidi="ar-LB"/>
        </w:rPr>
      </w:pPr>
      <w:r w:rsidRPr="0015104D">
        <w:rPr>
          <w:sz w:val="26"/>
          <w:szCs w:val="26"/>
          <w:rtl/>
          <w:lang w:val="en-CA" w:bidi="ar-LB"/>
        </w:rPr>
        <w:t>تقديم المساعدة لوضع السياسات عند الحاجة؛</w:t>
      </w:r>
    </w:p>
    <w:p w14:paraId="43B80A47" w14:textId="77777777" w:rsidR="00175504" w:rsidRPr="0015104D" w:rsidRDefault="00175504" w:rsidP="005E4CCF">
      <w:pPr>
        <w:pStyle w:val="Heading2"/>
        <w:numPr>
          <w:ilvl w:val="0"/>
          <w:numId w:val="27"/>
        </w:numPr>
        <w:bidi/>
        <w:ind w:left="1440" w:hanging="720"/>
        <w:rPr>
          <w:sz w:val="26"/>
          <w:szCs w:val="26"/>
          <w:lang w:val="en-CA" w:bidi="ar-LB"/>
        </w:rPr>
      </w:pPr>
      <w:r w:rsidRPr="0015104D">
        <w:rPr>
          <w:sz w:val="26"/>
          <w:szCs w:val="26"/>
          <w:rtl/>
          <w:lang w:val="en-CA" w:bidi="ar-LB"/>
        </w:rPr>
        <w:t>مساعدة البلد في تنفيذ وتقييم الأنشطة الممولة من الوكالة المنفذة المتعاونة، والإشارة إلى الوكالة المنفذة الرئيسية لضمان تسلسل منسق للأنشطة؛</w:t>
      </w:r>
    </w:p>
    <w:p w14:paraId="066F288D" w14:textId="77777777" w:rsidR="00175504" w:rsidRPr="0015104D" w:rsidRDefault="00175504" w:rsidP="005E4CCF">
      <w:pPr>
        <w:pStyle w:val="Heading2"/>
        <w:numPr>
          <w:ilvl w:val="0"/>
          <w:numId w:val="27"/>
        </w:numPr>
        <w:bidi/>
        <w:ind w:left="1440" w:hanging="720"/>
        <w:rPr>
          <w:sz w:val="26"/>
          <w:szCs w:val="26"/>
          <w:lang w:val="en-CA" w:bidi="ar-LB"/>
        </w:rPr>
      </w:pPr>
      <w:r w:rsidRPr="0015104D">
        <w:rPr>
          <w:sz w:val="26"/>
          <w:szCs w:val="26"/>
          <w:rtl/>
          <w:lang w:val="en-CA" w:bidi="ar-LB"/>
        </w:rPr>
        <w:t>تقديم تقارير إلى الوكالة المنفذة الرئيسية بشأن هذه الأنشطة، لإدراجها في التقارير الموحدة وفقاً للتذييل 4-ألف؛</w:t>
      </w:r>
      <w:r w:rsidRPr="0015104D">
        <w:rPr>
          <w:rFonts w:hint="cs"/>
          <w:sz w:val="26"/>
          <w:szCs w:val="26"/>
          <w:rtl/>
          <w:lang w:val="en-CA" w:bidi="ar-LB"/>
        </w:rPr>
        <w:t xml:space="preserve"> و</w:t>
      </w:r>
    </w:p>
    <w:p w14:paraId="71736C22" w14:textId="77777777" w:rsidR="00175504" w:rsidRPr="0015104D" w:rsidRDefault="00175504" w:rsidP="005E4CCF">
      <w:pPr>
        <w:pStyle w:val="Heading2"/>
        <w:numPr>
          <w:ilvl w:val="0"/>
          <w:numId w:val="27"/>
        </w:numPr>
        <w:bidi/>
        <w:ind w:left="1440" w:hanging="720"/>
        <w:rPr>
          <w:sz w:val="26"/>
          <w:szCs w:val="26"/>
          <w:lang w:val="en-CA" w:bidi="ar-LB"/>
        </w:rPr>
      </w:pPr>
      <w:r w:rsidRPr="0015104D">
        <w:rPr>
          <w:sz w:val="26"/>
          <w:szCs w:val="26"/>
          <w:rtl/>
          <w:lang w:val="en-CA" w:bidi="ar-LB"/>
        </w:rPr>
        <w:t>التوصل إلى توافق في الآراء مع الوكالة المنفذة الرئيسية بشأن أي ترتيبات خاصة بتخطيط وتنسيق وإعداد التقارير تكون مطلوبة لتسهيل تنفيذ الخطة.</w:t>
      </w:r>
    </w:p>
    <w:p w14:paraId="7408360E" w14:textId="77777777" w:rsidR="00175504" w:rsidRPr="0006445A" w:rsidRDefault="00175504" w:rsidP="00175504">
      <w:pPr>
        <w:keepNext/>
        <w:bidi/>
        <w:spacing w:before="360" w:after="240"/>
        <w:rPr>
          <w:b/>
          <w:bCs/>
          <w:sz w:val="26"/>
          <w:szCs w:val="26"/>
          <w:lang w:val="en-US" w:bidi="ar-AE"/>
        </w:rPr>
      </w:pPr>
      <w:r w:rsidRPr="006E0ACC">
        <w:rPr>
          <w:b/>
          <w:bCs/>
          <w:sz w:val="26"/>
          <w:szCs w:val="26"/>
          <w:rtl/>
          <w:lang w:val="en-US" w:bidi="ar-AE"/>
        </w:rPr>
        <w:t>التذييل (7-ألف): التخفيضات في التمويل بسبب عدم الامتثال للأهداف الواردة في الاتفاق</w:t>
      </w:r>
    </w:p>
    <w:p w14:paraId="7A0EB1E4" w14:textId="21D4174A" w:rsidR="00175504" w:rsidRPr="00BD0CCF" w:rsidRDefault="00175504" w:rsidP="0071183B">
      <w:pPr>
        <w:pStyle w:val="ListParagraph"/>
        <w:numPr>
          <w:ilvl w:val="0"/>
          <w:numId w:val="28"/>
        </w:numPr>
        <w:bidi/>
        <w:spacing w:after="240" w:line="288" w:lineRule="auto"/>
        <w:ind w:left="0" w:firstLine="0"/>
        <w:contextualSpacing w:val="0"/>
        <w:rPr>
          <w:sz w:val="26"/>
          <w:szCs w:val="26"/>
          <w:lang w:val="en-US"/>
        </w:rPr>
      </w:pPr>
      <w:r w:rsidRPr="00E44AB8">
        <w:rPr>
          <w:sz w:val="26"/>
          <w:szCs w:val="26"/>
          <w:rtl/>
        </w:rPr>
        <w:t xml:space="preserve">وفقاً للفقرة 11 من الاتفاق، يمكن تخفيض مبلغ التمويل </w:t>
      </w:r>
      <w:r w:rsidRPr="001C16BD">
        <w:rPr>
          <w:sz w:val="26"/>
          <w:szCs w:val="26"/>
          <w:rtl/>
        </w:rPr>
        <w:t xml:space="preserve">المقدم </w:t>
      </w:r>
      <w:r w:rsidRPr="001C16BD">
        <w:rPr>
          <w:sz w:val="26"/>
          <w:szCs w:val="26"/>
          <w:shd w:val="clear" w:color="auto" w:fill="FFFFFF" w:themeFill="background1"/>
          <w:rtl/>
        </w:rPr>
        <w:t>بمقدار</w:t>
      </w:r>
      <w:r w:rsidR="00754A85" w:rsidRPr="00754A85">
        <w:rPr>
          <w:sz w:val="26"/>
          <w:szCs w:val="26"/>
          <w:shd w:val="clear" w:color="auto" w:fill="FFFFFF" w:themeFill="background1"/>
        </w:rPr>
        <w:t xml:space="preserve">4.59 </w:t>
      </w:r>
      <w:r w:rsidRPr="001C16BD">
        <w:rPr>
          <w:sz w:val="26"/>
          <w:szCs w:val="26"/>
          <w:shd w:val="clear" w:color="auto" w:fill="FFFFFF" w:themeFill="background1"/>
          <w:rtl/>
        </w:rPr>
        <w:t xml:space="preserve"> </w:t>
      </w:r>
      <w:r>
        <w:rPr>
          <w:rFonts w:hint="cs"/>
          <w:sz w:val="26"/>
          <w:szCs w:val="26"/>
          <w:shd w:val="clear" w:color="auto" w:fill="FFFFFF" w:themeFill="background1"/>
          <w:rtl/>
        </w:rPr>
        <w:t xml:space="preserve">دولارات أمريكية </w:t>
      </w:r>
      <w:r w:rsidRPr="00754A85">
        <w:rPr>
          <w:rFonts w:hint="cs"/>
          <w:sz w:val="26"/>
          <w:szCs w:val="26"/>
          <w:shd w:val="clear" w:color="auto" w:fill="FFFFFF" w:themeFill="background1"/>
          <w:rtl/>
        </w:rPr>
        <w:t>لكل طن من مكافئ ثاني أكسيد الكربون</w:t>
      </w:r>
      <w:r w:rsidRPr="00754A85">
        <w:rPr>
          <w:sz w:val="26"/>
          <w:szCs w:val="26"/>
          <w:shd w:val="clear" w:color="auto" w:fill="FFFFFF" w:themeFill="background1"/>
          <w:rtl/>
        </w:rPr>
        <w:t xml:space="preserve"> من الاستهلاك</w:t>
      </w:r>
      <w:r w:rsidRPr="00754A85">
        <w:rPr>
          <w:rFonts w:hint="cs"/>
          <w:sz w:val="26"/>
          <w:szCs w:val="26"/>
          <w:shd w:val="clear" w:color="auto" w:fill="FFFFFF" w:themeFill="background1"/>
          <w:rtl/>
        </w:rPr>
        <w:t xml:space="preserve"> الذي</w:t>
      </w:r>
      <w:r w:rsidRPr="00754A85">
        <w:rPr>
          <w:sz w:val="26"/>
          <w:szCs w:val="26"/>
          <w:shd w:val="clear" w:color="auto" w:fill="FFFFFF" w:themeFill="background1"/>
          <w:rtl/>
        </w:rPr>
        <w:t xml:space="preserve"> يتجاوز المستوى المحدد في الصف</w:t>
      </w:r>
      <w:r w:rsidRPr="00754A85">
        <w:rPr>
          <w:rFonts w:hint="cs"/>
          <w:sz w:val="26"/>
          <w:szCs w:val="26"/>
          <w:shd w:val="clear" w:color="auto" w:fill="FFFFFF" w:themeFill="background1"/>
          <w:rtl/>
        </w:rPr>
        <w:t xml:space="preserve"> 1-2</w:t>
      </w:r>
      <w:r>
        <w:rPr>
          <w:rFonts w:hint="cs"/>
          <w:sz w:val="26"/>
          <w:szCs w:val="26"/>
          <w:rtl/>
        </w:rPr>
        <w:t xml:space="preserve"> </w:t>
      </w:r>
      <w:r w:rsidRPr="00E44AB8">
        <w:rPr>
          <w:sz w:val="26"/>
          <w:szCs w:val="26"/>
          <w:rtl/>
        </w:rPr>
        <w:t>من التذييل 2-ألف لكل سنة لم يتم فيها الوفاء بالهدف المحدد في الصف</w:t>
      </w:r>
      <w:r>
        <w:rPr>
          <w:rFonts w:hint="cs"/>
          <w:sz w:val="26"/>
          <w:szCs w:val="26"/>
          <w:rtl/>
        </w:rPr>
        <w:t xml:space="preserve"> 1-2 </w:t>
      </w:r>
      <w:r w:rsidRPr="00E44AB8">
        <w:rPr>
          <w:sz w:val="26"/>
          <w:szCs w:val="26"/>
          <w:rtl/>
        </w:rPr>
        <w:t xml:space="preserve">من التذييل 2-ألف، على أساس أن الحد الأقصى لخفض التمويل لن يتجاوز مستوى تمويل الشريحة المطلوبة. </w:t>
      </w:r>
      <w:r w:rsidRPr="00E44AB8">
        <w:rPr>
          <w:rFonts w:hint="cs"/>
          <w:sz w:val="26"/>
          <w:szCs w:val="26"/>
          <w:rtl/>
        </w:rPr>
        <w:t>و</w:t>
      </w:r>
      <w:r w:rsidRPr="00E44AB8">
        <w:rPr>
          <w:sz w:val="26"/>
          <w:szCs w:val="26"/>
          <w:rtl/>
        </w:rPr>
        <w:t>يمكن النظر في اتخاذ تدابير إضافية في الحالات التي يمتد فيها عدم الامتثال لمدة عامين متتاليين.</w:t>
      </w:r>
      <w:r w:rsidRPr="00E44AB8">
        <w:rPr>
          <w:rFonts w:hint="cs"/>
          <w:sz w:val="26"/>
          <w:szCs w:val="26"/>
          <w:rtl/>
        </w:rPr>
        <w:t xml:space="preserve"> وفي حالة عدم امتثال البلد للاتفاق بسبب التجارة غير المشروعة، لن يطبق الخفض في التمويل إذا جرى الحجز على المواد الخاضعة للمراقبة المتجر فيها بشكل غير قانوني ومن ثم مصادرتها أو تدميرها أو تصديرها أو إعادتها إلى بلد المنشأ.</w:t>
      </w:r>
    </w:p>
    <w:p w14:paraId="20CB6CF1" w14:textId="77777777" w:rsidR="00175504" w:rsidRPr="0067127A" w:rsidRDefault="00175504" w:rsidP="00175504">
      <w:pPr>
        <w:suppressAutoHyphens/>
        <w:spacing w:after="240"/>
      </w:pPr>
    </w:p>
    <w:p w14:paraId="155F8804" w14:textId="77777777" w:rsidR="00DE4B75" w:rsidRPr="00175504" w:rsidRDefault="00DE4B75" w:rsidP="00837A00">
      <w:pPr>
        <w:bidi/>
        <w:rPr>
          <w:sz w:val="22"/>
          <w:szCs w:val="22"/>
          <w:lang w:bidi="ar-LB"/>
        </w:rPr>
        <w:sectPr w:rsidR="00DE4B75" w:rsidRPr="00175504" w:rsidSect="00A149D6">
          <w:headerReference w:type="even" r:id="rId21"/>
          <w:headerReference w:type="default" r:id="rId22"/>
          <w:headerReference w:type="first" r:id="rId23"/>
          <w:pgSz w:w="12240" w:h="15840" w:code="1"/>
          <w:pgMar w:top="720" w:right="1440" w:bottom="864" w:left="1440" w:header="720" w:footer="475" w:gutter="0"/>
          <w:pgNumType w:start="1"/>
          <w:cols w:space="720"/>
          <w:docGrid w:linePitch="326"/>
        </w:sectPr>
      </w:pPr>
    </w:p>
    <w:bookmarkEnd w:id="0"/>
    <w:p w14:paraId="6D77552B" w14:textId="77777777" w:rsidR="00746241" w:rsidRPr="00341DCF" w:rsidRDefault="00746241" w:rsidP="00746241">
      <w:pPr>
        <w:suppressAutoHyphens/>
        <w:spacing w:after="240"/>
        <w:jc w:val="center"/>
        <w:rPr>
          <w:b/>
          <w:bCs/>
        </w:rPr>
      </w:pPr>
      <w:r w:rsidRPr="00341DCF">
        <w:rPr>
          <w:b/>
          <w:bCs/>
        </w:rPr>
        <w:lastRenderedPageBreak/>
        <w:t xml:space="preserve">Annex </w:t>
      </w:r>
      <w:r w:rsidRPr="00341DCF">
        <w:rPr>
          <w:b/>
        </w:rPr>
        <w:t>II</w:t>
      </w:r>
    </w:p>
    <w:p w14:paraId="160B3933" w14:textId="77777777" w:rsidR="00746241" w:rsidRPr="00341DCF" w:rsidRDefault="00746241" w:rsidP="00746241">
      <w:pPr>
        <w:suppressAutoHyphens/>
        <w:jc w:val="center"/>
        <w:rPr>
          <w:b/>
          <w:bCs/>
        </w:rPr>
      </w:pPr>
      <w:r w:rsidRPr="00341DCF">
        <w:rPr>
          <w:b/>
          <w:bCs/>
        </w:rPr>
        <w:t>SIMULTANEOUS IMPLEMENTATION OF THE HCFC PHASE-OUT MANAGEMENT PLAN</w:t>
      </w:r>
    </w:p>
    <w:p w14:paraId="479E26A1" w14:textId="77777777" w:rsidR="00746241" w:rsidRPr="00341DCF" w:rsidRDefault="00746241" w:rsidP="00746241">
      <w:pPr>
        <w:suppressAutoHyphens/>
        <w:spacing w:after="240"/>
        <w:jc w:val="center"/>
        <w:rPr>
          <w:b/>
          <w:bCs/>
        </w:rPr>
      </w:pPr>
      <w:r w:rsidRPr="00341DCF">
        <w:rPr>
          <w:b/>
          <w:bCs/>
        </w:rPr>
        <w:t>AND THE KIGALI HFC IMPLEMENTATION PLAN IN SERBIA</w:t>
      </w:r>
    </w:p>
    <w:tbl>
      <w:tblPr>
        <w:tblW w:w="0" w:type="auto"/>
        <w:tblLayout w:type="fixed"/>
        <w:tblLook w:val="04A0" w:firstRow="1" w:lastRow="0" w:firstColumn="1" w:lastColumn="0" w:noHBand="0" w:noVBand="1"/>
      </w:tblPr>
      <w:tblGrid>
        <w:gridCol w:w="5573"/>
        <w:gridCol w:w="821"/>
        <w:gridCol w:w="5573"/>
        <w:gridCol w:w="866"/>
        <w:gridCol w:w="1413"/>
      </w:tblGrid>
      <w:tr w:rsidR="00746241" w:rsidRPr="00341DCF" w14:paraId="43180BB6" w14:textId="77777777" w:rsidTr="00D52739">
        <w:trPr>
          <w:trHeight w:val="341"/>
          <w:tblHeader/>
        </w:trPr>
        <w:tc>
          <w:tcPr>
            <w:tcW w:w="6394" w:type="dxa"/>
            <w:gridSpan w:val="2"/>
            <w:tcBorders>
              <w:top w:val="single" w:sz="4" w:space="0" w:color="auto"/>
              <w:left w:val="single" w:sz="4" w:space="0" w:color="auto"/>
              <w:bottom w:val="single" w:sz="4" w:space="0" w:color="auto"/>
              <w:right w:val="single" w:sz="4" w:space="0" w:color="auto"/>
            </w:tcBorders>
            <w:vAlign w:val="center"/>
            <w:hideMark/>
          </w:tcPr>
          <w:p w14:paraId="193CC4CF" w14:textId="77777777" w:rsidR="00746241" w:rsidRPr="00341DCF" w:rsidRDefault="00746241" w:rsidP="00D52739">
            <w:pPr>
              <w:widowControl w:val="0"/>
              <w:suppressAutoHyphens/>
              <w:ind w:left="-246" w:right="-247"/>
              <w:jc w:val="center"/>
              <w:rPr>
                <w:b/>
                <w:bCs/>
                <w:sz w:val="20"/>
                <w:lang w:eastAsia="en-CA"/>
              </w:rPr>
            </w:pPr>
            <w:r w:rsidRPr="00341DCF">
              <w:rPr>
                <w:b/>
                <w:bCs/>
                <w:sz w:val="20"/>
                <w:lang w:eastAsia="en-CA"/>
              </w:rPr>
              <w:t>HPMP</w:t>
            </w:r>
            <w:r w:rsidRPr="00341DCF">
              <w:rPr>
                <w:b/>
                <w:bCs/>
              </w:rPr>
              <w:t xml:space="preserve"> –</w:t>
            </w:r>
            <w:r w:rsidRPr="00341DCF">
              <w:t xml:space="preserve"> </w:t>
            </w:r>
            <w:r w:rsidRPr="00341DCF">
              <w:rPr>
                <w:b/>
                <w:bCs/>
                <w:sz w:val="20"/>
                <w:lang w:eastAsia="en-CA"/>
              </w:rPr>
              <w:t>stage II and III</w:t>
            </w:r>
          </w:p>
        </w:tc>
        <w:tc>
          <w:tcPr>
            <w:tcW w:w="6439" w:type="dxa"/>
            <w:gridSpan w:val="2"/>
            <w:tcBorders>
              <w:top w:val="single" w:sz="4" w:space="0" w:color="auto"/>
              <w:left w:val="single" w:sz="4" w:space="0" w:color="auto"/>
              <w:bottom w:val="single" w:sz="4" w:space="0" w:color="auto"/>
              <w:right w:val="single" w:sz="4" w:space="0" w:color="auto"/>
            </w:tcBorders>
            <w:vAlign w:val="center"/>
            <w:hideMark/>
          </w:tcPr>
          <w:p w14:paraId="4B56F644" w14:textId="77777777" w:rsidR="00746241" w:rsidRPr="00341DCF" w:rsidRDefault="00746241" w:rsidP="00D52739">
            <w:pPr>
              <w:widowControl w:val="0"/>
              <w:suppressAutoHyphens/>
              <w:jc w:val="center"/>
              <w:rPr>
                <w:b/>
                <w:bCs/>
                <w:sz w:val="20"/>
                <w:lang w:eastAsia="en-CA"/>
              </w:rPr>
            </w:pPr>
            <w:r w:rsidRPr="00341DCF">
              <w:rPr>
                <w:b/>
                <w:bCs/>
                <w:sz w:val="20"/>
                <w:lang w:eastAsia="en-CA"/>
              </w:rPr>
              <w:t>KIP – stage I</w:t>
            </w:r>
          </w:p>
        </w:tc>
        <w:tc>
          <w:tcPr>
            <w:tcW w:w="1413" w:type="dxa"/>
            <w:vMerge w:val="restart"/>
            <w:tcBorders>
              <w:top w:val="single" w:sz="4" w:space="0" w:color="auto"/>
              <w:left w:val="single" w:sz="4" w:space="0" w:color="auto"/>
              <w:right w:val="single" w:sz="4" w:space="0" w:color="auto"/>
            </w:tcBorders>
            <w:vAlign w:val="center"/>
            <w:hideMark/>
          </w:tcPr>
          <w:p w14:paraId="623269F7" w14:textId="77777777" w:rsidR="00746241" w:rsidRPr="00341DCF" w:rsidRDefault="00746241" w:rsidP="00D52739">
            <w:pPr>
              <w:widowControl w:val="0"/>
              <w:suppressAutoHyphens/>
              <w:ind w:left="-49" w:right="-29"/>
              <w:jc w:val="center"/>
              <w:rPr>
                <w:b/>
                <w:bCs/>
                <w:sz w:val="20"/>
                <w:lang w:eastAsia="en-CA"/>
              </w:rPr>
            </w:pPr>
            <w:r w:rsidRPr="00341DCF">
              <w:rPr>
                <w:b/>
                <w:bCs/>
                <w:sz w:val="20"/>
                <w:lang w:eastAsia="en-CA"/>
              </w:rPr>
              <w:t>HPMP+KIP combined cost</w:t>
            </w:r>
            <w:r w:rsidRPr="00341DCF">
              <w:rPr>
                <w:b/>
                <w:bCs/>
                <w:sz w:val="20"/>
                <w:lang w:eastAsia="en-CA"/>
              </w:rPr>
              <w:br/>
            </w:r>
            <w:r w:rsidRPr="00341DCF">
              <w:rPr>
                <w:b/>
                <w:bCs/>
                <w:sz w:val="20"/>
              </w:rPr>
              <w:t>(US $)</w:t>
            </w:r>
          </w:p>
        </w:tc>
      </w:tr>
      <w:tr w:rsidR="00746241" w:rsidRPr="00341DCF" w14:paraId="11025B39" w14:textId="77777777" w:rsidTr="00D52739">
        <w:trPr>
          <w:cantSplit/>
          <w:trHeight w:val="289"/>
        </w:trPr>
        <w:tc>
          <w:tcPr>
            <w:tcW w:w="5573" w:type="dxa"/>
            <w:tcBorders>
              <w:top w:val="single" w:sz="4" w:space="0" w:color="auto"/>
              <w:left w:val="single" w:sz="4" w:space="0" w:color="auto"/>
              <w:bottom w:val="single" w:sz="4" w:space="0" w:color="auto"/>
              <w:right w:val="single" w:sz="4" w:space="0" w:color="auto"/>
            </w:tcBorders>
            <w:vAlign w:val="center"/>
            <w:hideMark/>
          </w:tcPr>
          <w:p w14:paraId="0C861CF0" w14:textId="77777777" w:rsidR="00746241" w:rsidRPr="00341DCF" w:rsidRDefault="00746241" w:rsidP="00D52739">
            <w:pPr>
              <w:widowControl w:val="0"/>
              <w:suppressAutoHyphens/>
              <w:jc w:val="center"/>
              <w:rPr>
                <w:b/>
                <w:bCs/>
                <w:sz w:val="20"/>
                <w:lang w:eastAsia="en-CA"/>
              </w:rPr>
            </w:pPr>
            <w:r w:rsidRPr="00341DCF">
              <w:rPr>
                <w:b/>
                <w:bCs/>
                <w:sz w:val="20"/>
                <w:lang w:eastAsia="en-CA"/>
              </w:rPr>
              <w:t>Category/Activity</w:t>
            </w:r>
          </w:p>
        </w:tc>
        <w:tc>
          <w:tcPr>
            <w:tcW w:w="821" w:type="dxa"/>
            <w:tcBorders>
              <w:top w:val="single" w:sz="4" w:space="0" w:color="auto"/>
              <w:left w:val="nil"/>
              <w:bottom w:val="single" w:sz="4" w:space="0" w:color="auto"/>
              <w:right w:val="single" w:sz="4" w:space="0" w:color="auto"/>
            </w:tcBorders>
            <w:vAlign w:val="center"/>
            <w:hideMark/>
          </w:tcPr>
          <w:p w14:paraId="1010D22C" w14:textId="77777777" w:rsidR="00746241" w:rsidRPr="00341DCF" w:rsidRDefault="00746241" w:rsidP="00D52739">
            <w:pPr>
              <w:widowControl w:val="0"/>
              <w:suppressAutoHyphens/>
              <w:jc w:val="center"/>
              <w:rPr>
                <w:b/>
                <w:bCs/>
                <w:sz w:val="20"/>
                <w:lang w:eastAsia="en-CA"/>
              </w:rPr>
            </w:pPr>
            <w:r w:rsidRPr="00341DCF">
              <w:rPr>
                <w:b/>
                <w:bCs/>
                <w:sz w:val="20"/>
                <w:lang w:eastAsia="en-CA"/>
              </w:rPr>
              <w:t>Cost (US $)</w:t>
            </w:r>
          </w:p>
        </w:tc>
        <w:tc>
          <w:tcPr>
            <w:tcW w:w="5573" w:type="dxa"/>
            <w:tcBorders>
              <w:top w:val="single" w:sz="4" w:space="0" w:color="auto"/>
              <w:left w:val="single" w:sz="4" w:space="0" w:color="auto"/>
              <w:bottom w:val="single" w:sz="4" w:space="0" w:color="auto"/>
              <w:right w:val="single" w:sz="4" w:space="0" w:color="auto"/>
            </w:tcBorders>
            <w:vAlign w:val="center"/>
            <w:hideMark/>
          </w:tcPr>
          <w:p w14:paraId="705B9130" w14:textId="77777777" w:rsidR="00746241" w:rsidRPr="00341DCF" w:rsidRDefault="00746241" w:rsidP="00D52739">
            <w:pPr>
              <w:widowControl w:val="0"/>
              <w:suppressAutoHyphens/>
              <w:jc w:val="center"/>
              <w:rPr>
                <w:b/>
                <w:bCs/>
                <w:sz w:val="20"/>
                <w:lang w:eastAsia="en-CA"/>
              </w:rPr>
            </w:pPr>
            <w:r w:rsidRPr="00341DCF">
              <w:rPr>
                <w:b/>
                <w:bCs/>
                <w:sz w:val="20"/>
                <w:lang w:eastAsia="en-CA"/>
              </w:rPr>
              <w:t>Category/Activity</w:t>
            </w:r>
          </w:p>
        </w:tc>
        <w:tc>
          <w:tcPr>
            <w:tcW w:w="866" w:type="dxa"/>
            <w:tcBorders>
              <w:top w:val="single" w:sz="4" w:space="0" w:color="auto"/>
              <w:left w:val="single" w:sz="4" w:space="0" w:color="auto"/>
              <w:bottom w:val="single" w:sz="4" w:space="0" w:color="auto"/>
              <w:right w:val="single" w:sz="4" w:space="0" w:color="auto"/>
            </w:tcBorders>
            <w:vAlign w:val="center"/>
            <w:hideMark/>
          </w:tcPr>
          <w:p w14:paraId="03DDC8EA" w14:textId="77777777" w:rsidR="00746241" w:rsidRPr="00341DCF" w:rsidRDefault="00746241" w:rsidP="00D52739">
            <w:pPr>
              <w:widowControl w:val="0"/>
              <w:suppressAutoHyphens/>
              <w:jc w:val="center"/>
              <w:rPr>
                <w:b/>
                <w:bCs/>
                <w:sz w:val="20"/>
                <w:lang w:eastAsia="en-CA"/>
              </w:rPr>
            </w:pPr>
            <w:r w:rsidRPr="00341DCF">
              <w:rPr>
                <w:b/>
                <w:bCs/>
                <w:sz w:val="20"/>
                <w:lang w:eastAsia="en-CA"/>
              </w:rPr>
              <w:t>Cost</w:t>
            </w:r>
            <w:r w:rsidRPr="00341DCF">
              <w:rPr>
                <w:b/>
                <w:bCs/>
                <w:sz w:val="20"/>
                <w:lang w:eastAsia="en-CA"/>
              </w:rPr>
              <w:br/>
              <w:t>(US $)</w:t>
            </w:r>
          </w:p>
        </w:tc>
        <w:tc>
          <w:tcPr>
            <w:tcW w:w="1413" w:type="dxa"/>
            <w:vMerge/>
            <w:tcBorders>
              <w:left w:val="single" w:sz="4" w:space="0" w:color="auto"/>
              <w:bottom w:val="single" w:sz="4" w:space="0" w:color="auto"/>
              <w:right w:val="single" w:sz="4" w:space="0" w:color="auto"/>
            </w:tcBorders>
            <w:vAlign w:val="center"/>
            <w:hideMark/>
          </w:tcPr>
          <w:p w14:paraId="6E7170D4" w14:textId="77777777" w:rsidR="00746241" w:rsidRPr="00341DCF" w:rsidRDefault="00746241" w:rsidP="00D52739">
            <w:pPr>
              <w:widowControl w:val="0"/>
              <w:suppressAutoHyphens/>
              <w:jc w:val="left"/>
              <w:rPr>
                <w:b/>
                <w:bCs/>
                <w:sz w:val="20"/>
                <w:lang w:eastAsia="en-CA"/>
              </w:rPr>
            </w:pPr>
          </w:p>
        </w:tc>
      </w:tr>
      <w:tr w:rsidR="00746241" w:rsidRPr="00341DCF" w14:paraId="14A365C9" w14:textId="77777777" w:rsidTr="00D52739">
        <w:trPr>
          <w:cantSplit/>
          <w:trHeight w:val="368"/>
        </w:trPr>
        <w:tc>
          <w:tcPr>
            <w:tcW w:w="14246" w:type="dxa"/>
            <w:gridSpan w:val="5"/>
            <w:tcBorders>
              <w:top w:val="single" w:sz="4" w:space="0" w:color="auto"/>
              <w:left w:val="single" w:sz="4" w:space="0" w:color="auto"/>
              <w:bottom w:val="single" w:sz="4" w:space="0" w:color="auto"/>
              <w:right w:val="single" w:sz="4" w:space="0" w:color="auto"/>
            </w:tcBorders>
            <w:vAlign w:val="center"/>
          </w:tcPr>
          <w:p w14:paraId="227243E5" w14:textId="77777777" w:rsidR="00746241" w:rsidRPr="00341DCF" w:rsidRDefault="00746241" w:rsidP="00D52739">
            <w:pPr>
              <w:widowControl w:val="0"/>
              <w:suppressAutoHyphens/>
              <w:jc w:val="center"/>
              <w:rPr>
                <w:b/>
                <w:bCs/>
                <w:sz w:val="20"/>
                <w:lang w:eastAsia="en-CA"/>
              </w:rPr>
            </w:pPr>
            <w:r w:rsidRPr="00341DCF">
              <w:rPr>
                <w:i/>
                <w:iCs/>
                <w:sz w:val="20"/>
                <w:lang w:eastAsia="en-CA"/>
              </w:rPr>
              <w:t>Legal and regulatory framework</w:t>
            </w:r>
          </w:p>
        </w:tc>
      </w:tr>
      <w:tr w:rsidR="00746241" w:rsidRPr="00341DCF" w14:paraId="360A40CC" w14:textId="77777777" w:rsidTr="00D52739">
        <w:trPr>
          <w:trHeight w:val="227"/>
        </w:trPr>
        <w:tc>
          <w:tcPr>
            <w:tcW w:w="5573" w:type="dxa"/>
            <w:tcBorders>
              <w:top w:val="nil"/>
              <w:left w:val="single" w:sz="4" w:space="0" w:color="auto"/>
              <w:bottom w:val="single" w:sz="4" w:space="0" w:color="auto"/>
              <w:right w:val="single" w:sz="4" w:space="0" w:color="auto"/>
            </w:tcBorders>
            <w:vAlign w:val="center"/>
          </w:tcPr>
          <w:p w14:paraId="5B848F55" w14:textId="77777777" w:rsidR="00746241" w:rsidRPr="00341DCF" w:rsidRDefault="00746241" w:rsidP="00D52739">
            <w:pPr>
              <w:widowControl w:val="0"/>
              <w:jc w:val="left"/>
              <w:rPr>
                <w:sz w:val="20"/>
                <w:lang w:eastAsia="en-CA"/>
              </w:rPr>
            </w:pPr>
            <w:r w:rsidRPr="00341DCF">
              <w:rPr>
                <w:sz w:val="20"/>
              </w:rPr>
              <w:t>Amendments to the regulations on ODSs, F</w:t>
            </w:r>
            <w:r w:rsidRPr="00341DCF">
              <w:rPr>
                <w:sz w:val="20"/>
              </w:rPr>
              <w:noBreakHyphen/>
              <w:t>gases, and certification of RAC technicians; production of a leaflet on the amended regulations; further development of the web</w:t>
            </w:r>
            <w:r w:rsidRPr="00341DCF">
              <w:rPr>
                <w:sz w:val="20"/>
              </w:rPr>
              <w:noBreakHyphen/>
              <w:t>based electronic reporting system for end users, importers, and RAC technicians</w:t>
            </w:r>
          </w:p>
        </w:tc>
        <w:tc>
          <w:tcPr>
            <w:tcW w:w="821" w:type="dxa"/>
            <w:tcBorders>
              <w:top w:val="single" w:sz="4" w:space="0" w:color="auto"/>
              <w:left w:val="nil"/>
              <w:bottom w:val="single" w:sz="4" w:space="0" w:color="auto"/>
              <w:right w:val="single" w:sz="4" w:space="0" w:color="auto"/>
            </w:tcBorders>
            <w:vAlign w:val="center"/>
          </w:tcPr>
          <w:p w14:paraId="077B9C61" w14:textId="77777777" w:rsidR="00746241" w:rsidRPr="00341DCF" w:rsidRDefault="00746241" w:rsidP="00D52739">
            <w:pPr>
              <w:widowControl w:val="0"/>
              <w:suppressAutoHyphens/>
              <w:jc w:val="right"/>
              <w:rPr>
                <w:sz w:val="20"/>
                <w:lang w:eastAsia="en-CA"/>
              </w:rPr>
            </w:pPr>
            <w:r w:rsidRPr="00341DCF">
              <w:rPr>
                <w:sz w:val="20"/>
                <w:lang w:eastAsia="en-CA"/>
              </w:rPr>
              <w:t>2,600</w:t>
            </w:r>
          </w:p>
        </w:tc>
        <w:tc>
          <w:tcPr>
            <w:tcW w:w="5573" w:type="dxa"/>
            <w:tcBorders>
              <w:top w:val="single" w:sz="4" w:space="0" w:color="auto"/>
              <w:left w:val="single" w:sz="4" w:space="0" w:color="auto"/>
              <w:bottom w:val="single" w:sz="4" w:space="0" w:color="auto"/>
              <w:right w:val="single" w:sz="4" w:space="0" w:color="auto"/>
            </w:tcBorders>
            <w:vAlign w:val="center"/>
          </w:tcPr>
          <w:p w14:paraId="2C2AE951" w14:textId="77777777" w:rsidR="00746241" w:rsidRPr="00341DCF" w:rsidRDefault="00746241" w:rsidP="00D52739">
            <w:pPr>
              <w:widowControl w:val="0"/>
              <w:tabs>
                <w:tab w:val="left" w:pos="284"/>
                <w:tab w:val="left" w:pos="426"/>
              </w:tabs>
              <w:spacing w:before="10" w:after="10"/>
              <w:jc w:val="left"/>
              <w:rPr>
                <w:sz w:val="20"/>
                <w:lang w:eastAsia="en-CA"/>
              </w:rPr>
            </w:pPr>
            <w:r w:rsidRPr="00341DCF">
              <w:rPr>
                <w:sz w:val="20"/>
              </w:rPr>
              <w:t>Expanding and improving the licensing and quota system, including improvement of existing legislation, data collection, data analysis and data reporting on HFCs consumption, further work on adjustments to the legal framework, use of rulebooks and certification of RAC servicing technicians, and further work on adjustments to the legal framework related to the RRR scheme</w:t>
            </w:r>
          </w:p>
        </w:tc>
        <w:tc>
          <w:tcPr>
            <w:tcW w:w="866" w:type="dxa"/>
            <w:tcBorders>
              <w:top w:val="single" w:sz="4" w:space="0" w:color="auto"/>
              <w:left w:val="nil"/>
              <w:bottom w:val="single" w:sz="4" w:space="0" w:color="auto"/>
              <w:right w:val="single" w:sz="4" w:space="0" w:color="auto"/>
            </w:tcBorders>
            <w:vAlign w:val="center"/>
          </w:tcPr>
          <w:p w14:paraId="0545851F" w14:textId="77777777" w:rsidR="00746241" w:rsidRPr="00341DCF" w:rsidRDefault="00746241" w:rsidP="00D52739">
            <w:pPr>
              <w:widowControl w:val="0"/>
              <w:suppressAutoHyphens/>
              <w:jc w:val="right"/>
              <w:rPr>
                <w:sz w:val="20"/>
                <w:lang w:eastAsia="en-CA"/>
              </w:rPr>
            </w:pPr>
            <w:r w:rsidRPr="00341DCF">
              <w:rPr>
                <w:sz w:val="20"/>
              </w:rPr>
              <w:t>68,500</w:t>
            </w:r>
          </w:p>
        </w:tc>
        <w:tc>
          <w:tcPr>
            <w:tcW w:w="1413" w:type="dxa"/>
            <w:tcBorders>
              <w:top w:val="single" w:sz="4" w:space="0" w:color="auto"/>
              <w:left w:val="nil"/>
              <w:bottom w:val="single" w:sz="4" w:space="0" w:color="auto"/>
              <w:right w:val="single" w:sz="4" w:space="0" w:color="auto"/>
            </w:tcBorders>
            <w:vAlign w:val="center"/>
          </w:tcPr>
          <w:p w14:paraId="5710AEAF" w14:textId="77777777" w:rsidR="00746241" w:rsidRPr="00341DCF" w:rsidRDefault="00746241" w:rsidP="00D52739">
            <w:pPr>
              <w:widowControl w:val="0"/>
              <w:suppressAutoHyphens/>
              <w:jc w:val="right"/>
              <w:rPr>
                <w:sz w:val="20"/>
                <w:lang w:eastAsia="en-CA"/>
              </w:rPr>
            </w:pPr>
            <w:r w:rsidRPr="00341DCF">
              <w:rPr>
                <w:sz w:val="20"/>
                <w:lang w:eastAsia="en-CA"/>
              </w:rPr>
              <w:t>71,100</w:t>
            </w:r>
          </w:p>
        </w:tc>
      </w:tr>
      <w:tr w:rsidR="00746241" w:rsidRPr="00341DCF" w14:paraId="2A8FE1AD" w14:textId="77777777" w:rsidTr="00D52739">
        <w:trPr>
          <w:trHeight w:val="377"/>
        </w:trPr>
        <w:tc>
          <w:tcPr>
            <w:tcW w:w="14246" w:type="dxa"/>
            <w:gridSpan w:val="5"/>
            <w:tcBorders>
              <w:top w:val="single" w:sz="4" w:space="0" w:color="auto"/>
              <w:left w:val="single" w:sz="4" w:space="0" w:color="auto"/>
              <w:bottom w:val="single" w:sz="4" w:space="0" w:color="auto"/>
              <w:right w:val="single" w:sz="4" w:space="0" w:color="auto"/>
            </w:tcBorders>
            <w:vAlign w:val="center"/>
          </w:tcPr>
          <w:p w14:paraId="4264A80D" w14:textId="77777777" w:rsidR="00746241" w:rsidRPr="00341DCF" w:rsidRDefault="00746241" w:rsidP="00D52739">
            <w:pPr>
              <w:widowControl w:val="0"/>
              <w:suppressAutoHyphens/>
              <w:jc w:val="center"/>
              <w:rPr>
                <w:i/>
                <w:iCs/>
                <w:sz w:val="20"/>
                <w:lang w:eastAsia="en-CA"/>
              </w:rPr>
            </w:pPr>
            <w:r w:rsidRPr="00341DCF">
              <w:rPr>
                <w:i/>
                <w:iCs/>
                <w:sz w:val="20"/>
                <w:lang w:eastAsia="en-CA"/>
              </w:rPr>
              <w:t>Capacity-building in the servicing sector, support for the technician certification scheme and the refrigerant recovery and reclaim scheme</w:t>
            </w:r>
          </w:p>
        </w:tc>
      </w:tr>
      <w:tr w:rsidR="00746241" w:rsidRPr="00341DCF" w14:paraId="02932558" w14:textId="77777777" w:rsidTr="00D52739">
        <w:trPr>
          <w:trHeight w:val="872"/>
        </w:trPr>
        <w:tc>
          <w:tcPr>
            <w:tcW w:w="5573" w:type="dxa"/>
            <w:tcBorders>
              <w:left w:val="single" w:sz="4" w:space="0" w:color="auto"/>
              <w:bottom w:val="single" w:sz="4" w:space="0" w:color="auto"/>
              <w:right w:val="single" w:sz="4" w:space="0" w:color="auto"/>
            </w:tcBorders>
            <w:vAlign w:val="center"/>
          </w:tcPr>
          <w:p w14:paraId="6CD1735A" w14:textId="77777777" w:rsidR="00746241" w:rsidRPr="00341DCF" w:rsidRDefault="00746241" w:rsidP="00D52739">
            <w:pPr>
              <w:widowControl w:val="0"/>
              <w:tabs>
                <w:tab w:val="left" w:pos="2080"/>
              </w:tabs>
              <w:jc w:val="left"/>
              <w:rPr>
                <w:sz w:val="20"/>
              </w:rPr>
            </w:pPr>
            <w:r w:rsidRPr="00341DCF">
              <w:rPr>
                <w:sz w:val="20"/>
              </w:rPr>
              <w:t>Procurement and distribution of 50 servicing tool kits to selected RAC enterprises; distribution of 4 refrigerant identifiers to customs points; finalization and adoption of draft guidelines for refrigerant RR, organization of at least 4 workshops for equipment owners and importers (20</w:t>
            </w:r>
            <w:r w:rsidRPr="00341DCF">
              <w:rPr>
                <w:sz w:val="20"/>
              </w:rPr>
              <w:noBreakHyphen/>
              <w:t>25 participants each) on the updated servicing practices, quota allocation procedures, and RR reporting requirements; training of trainers on the use of reclaiming units; and continued development of the electronic reporting and certification systems for RAC technicians and servicing enterprises</w:t>
            </w:r>
          </w:p>
        </w:tc>
        <w:tc>
          <w:tcPr>
            <w:tcW w:w="821" w:type="dxa"/>
            <w:tcBorders>
              <w:left w:val="nil"/>
              <w:bottom w:val="single" w:sz="4" w:space="0" w:color="auto"/>
              <w:right w:val="single" w:sz="4" w:space="0" w:color="auto"/>
            </w:tcBorders>
            <w:shd w:val="clear" w:color="auto" w:fill="FFFFFF" w:themeFill="background1"/>
            <w:vAlign w:val="center"/>
          </w:tcPr>
          <w:p w14:paraId="3A4324CE" w14:textId="77777777" w:rsidR="00746241" w:rsidRPr="00341DCF" w:rsidRDefault="00746241" w:rsidP="00D52739">
            <w:pPr>
              <w:widowControl w:val="0"/>
              <w:suppressAutoHyphens/>
              <w:jc w:val="right"/>
              <w:rPr>
                <w:sz w:val="20"/>
                <w:lang w:eastAsia="en-CA"/>
              </w:rPr>
            </w:pPr>
            <w:r w:rsidRPr="00341DCF">
              <w:rPr>
                <w:sz w:val="20"/>
                <w:lang w:eastAsia="en-CA"/>
              </w:rPr>
              <w:t>4,000</w:t>
            </w:r>
          </w:p>
        </w:tc>
        <w:tc>
          <w:tcPr>
            <w:tcW w:w="5573" w:type="dxa"/>
            <w:tcBorders>
              <w:top w:val="single" w:sz="4" w:space="0" w:color="auto"/>
              <w:left w:val="single" w:sz="4" w:space="0" w:color="auto"/>
              <w:bottom w:val="single" w:sz="4" w:space="0" w:color="auto"/>
              <w:right w:val="single" w:sz="4" w:space="0" w:color="auto"/>
            </w:tcBorders>
            <w:vAlign w:val="center"/>
          </w:tcPr>
          <w:p w14:paraId="3CE7B5E6" w14:textId="77777777" w:rsidR="00746241" w:rsidRPr="00341DCF" w:rsidRDefault="00746241" w:rsidP="00D52739">
            <w:pPr>
              <w:widowControl w:val="0"/>
              <w:tabs>
                <w:tab w:val="left" w:pos="284"/>
                <w:tab w:val="left" w:pos="426"/>
              </w:tabs>
              <w:jc w:val="left"/>
              <w:rPr>
                <w:iCs/>
                <w:color w:val="000000" w:themeColor="text1"/>
                <w:sz w:val="20"/>
              </w:rPr>
            </w:pPr>
            <w:r w:rsidRPr="00341DCF">
              <w:rPr>
                <w:sz w:val="20"/>
              </w:rPr>
              <w:t>Theoretical training for 144 RAC service technicians on the safe handling of equipment containing low-GWP refrigerants, including differences in procedures compared to HFC</w:t>
            </w:r>
            <w:r w:rsidRPr="00341DCF">
              <w:rPr>
                <w:sz w:val="20"/>
              </w:rPr>
              <w:noBreakHyphen/>
              <w:t>based systems; development of a training manual and materials; and training for 30 trainers on working with newly developed training materials on the safe handling of low-GWP refrigerants</w:t>
            </w:r>
          </w:p>
        </w:tc>
        <w:tc>
          <w:tcPr>
            <w:tcW w:w="866" w:type="dxa"/>
            <w:tcBorders>
              <w:top w:val="nil"/>
              <w:left w:val="nil"/>
              <w:bottom w:val="single" w:sz="4" w:space="0" w:color="auto"/>
              <w:right w:val="single" w:sz="4" w:space="0" w:color="auto"/>
            </w:tcBorders>
            <w:vAlign w:val="center"/>
          </w:tcPr>
          <w:p w14:paraId="203A01D6" w14:textId="77777777" w:rsidR="00746241" w:rsidRPr="00341DCF" w:rsidRDefault="00746241" w:rsidP="00D52739">
            <w:pPr>
              <w:widowControl w:val="0"/>
              <w:suppressAutoHyphens/>
              <w:jc w:val="right"/>
              <w:rPr>
                <w:color w:val="000000" w:themeColor="text1"/>
                <w:sz w:val="20"/>
              </w:rPr>
            </w:pPr>
            <w:r w:rsidRPr="00341DCF">
              <w:rPr>
                <w:color w:val="000000" w:themeColor="text1"/>
                <w:sz w:val="20"/>
              </w:rPr>
              <w:t>64,000</w:t>
            </w:r>
          </w:p>
        </w:tc>
        <w:tc>
          <w:tcPr>
            <w:tcW w:w="1413" w:type="dxa"/>
            <w:tcBorders>
              <w:top w:val="nil"/>
              <w:left w:val="nil"/>
              <w:bottom w:val="single" w:sz="4" w:space="0" w:color="auto"/>
              <w:right w:val="single" w:sz="4" w:space="0" w:color="auto"/>
            </w:tcBorders>
            <w:vAlign w:val="center"/>
          </w:tcPr>
          <w:p w14:paraId="6C653AF1" w14:textId="77777777" w:rsidR="00746241" w:rsidRPr="00341DCF" w:rsidRDefault="00746241" w:rsidP="00D52739">
            <w:pPr>
              <w:widowControl w:val="0"/>
              <w:suppressAutoHyphens/>
              <w:jc w:val="right"/>
              <w:rPr>
                <w:sz w:val="20"/>
                <w:lang w:eastAsia="en-CA"/>
              </w:rPr>
            </w:pPr>
            <w:r w:rsidRPr="00341DCF">
              <w:rPr>
                <w:sz w:val="20"/>
                <w:lang w:eastAsia="en-CA"/>
              </w:rPr>
              <w:t>68,000</w:t>
            </w:r>
          </w:p>
        </w:tc>
      </w:tr>
      <w:tr w:rsidR="00746241" w:rsidRPr="00341DCF" w14:paraId="0B6A099D" w14:textId="77777777" w:rsidTr="00D52739">
        <w:trPr>
          <w:trHeight w:val="341"/>
        </w:trPr>
        <w:tc>
          <w:tcPr>
            <w:tcW w:w="14246" w:type="dxa"/>
            <w:gridSpan w:val="5"/>
            <w:tcBorders>
              <w:left w:val="single" w:sz="4" w:space="0" w:color="auto"/>
              <w:bottom w:val="single" w:sz="4" w:space="0" w:color="auto"/>
              <w:right w:val="single" w:sz="4" w:space="0" w:color="auto"/>
            </w:tcBorders>
            <w:vAlign w:val="center"/>
          </w:tcPr>
          <w:p w14:paraId="620C42C2" w14:textId="77777777" w:rsidR="00746241" w:rsidRPr="00341DCF" w:rsidRDefault="00746241" w:rsidP="00D52739">
            <w:pPr>
              <w:widowControl w:val="0"/>
              <w:suppressAutoHyphens/>
              <w:jc w:val="center"/>
              <w:rPr>
                <w:i/>
                <w:iCs/>
                <w:sz w:val="20"/>
                <w:lang w:eastAsia="en-CA"/>
              </w:rPr>
            </w:pPr>
            <w:r w:rsidRPr="00341DCF">
              <w:rPr>
                <w:i/>
                <w:iCs/>
                <w:sz w:val="20"/>
                <w:lang w:eastAsia="en-CA"/>
              </w:rPr>
              <w:t>Alternatives with low global-warming potential</w:t>
            </w:r>
          </w:p>
        </w:tc>
      </w:tr>
      <w:tr w:rsidR="00746241" w:rsidRPr="00341DCF" w14:paraId="517D6B62" w14:textId="77777777" w:rsidTr="00D52739">
        <w:trPr>
          <w:trHeight w:val="555"/>
        </w:trPr>
        <w:tc>
          <w:tcPr>
            <w:tcW w:w="5573" w:type="dxa"/>
            <w:tcBorders>
              <w:top w:val="single" w:sz="4" w:space="0" w:color="auto"/>
              <w:left w:val="single" w:sz="4" w:space="0" w:color="auto"/>
              <w:bottom w:val="single" w:sz="4" w:space="0" w:color="auto"/>
              <w:right w:val="single" w:sz="4" w:space="0" w:color="auto"/>
            </w:tcBorders>
            <w:vAlign w:val="center"/>
          </w:tcPr>
          <w:p w14:paraId="7DFF7D2F" w14:textId="77777777" w:rsidR="00746241" w:rsidRPr="00341DCF" w:rsidRDefault="00746241" w:rsidP="00D52739">
            <w:pPr>
              <w:widowControl w:val="0"/>
              <w:jc w:val="left"/>
              <w:rPr>
                <w:sz w:val="20"/>
              </w:rPr>
            </w:pPr>
            <w:r w:rsidRPr="00341DCF">
              <w:rPr>
                <w:sz w:val="20"/>
              </w:rPr>
              <w:t>Procurement and installation of demonstration units using CO₂ and HC and procurement and distribution of tools for the safe servicing of high-pressure and flammable refrigerant systems at 2 training centres; revision and distribution to training centres of the training manual for servicing technicians to include updated practices and alternative refrigerant technologies; and training of 35 technicians on the safe handling of flammable and high</w:t>
            </w:r>
            <w:r w:rsidRPr="00341DCF">
              <w:rPr>
                <w:sz w:val="20"/>
              </w:rPr>
              <w:noBreakHyphen/>
              <w:t>pressure refrigerants</w:t>
            </w:r>
          </w:p>
        </w:tc>
        <w:tc>
          <w:tcPr>
            <w:tcW w:w="821" w:type="dxa"/>
            <w:tcBorders>
              <w:top w:val="single" w:sz="4" w:space="0" w:color="auto"/>
              <w:left w:val="nil"/>
              <w:bottom w:val="single" w:sz="4" w:space="0" w:color="auto"/>
              <w:right w:val="single" w:sz="4" w:space="0" w:color="auto"/>
            </w:tcBorders>
            <w:shd w:val="clear" w:color="auto" w:fill="FFFFFF" w:themeFill="background1"/>
            <w:vAlign w:val="center"/>
          </w:tcPr>
          <w:p w14:paraId="4D727A45" w14:textId="77777777" w:rsidR="00746241" w:rsidRPr="00341DCF" w:rsidRDefault="00746241" w:rsidP="00D52739">
            <w:pPr>
              <w:widowControl w:val="0"/>
              <w:suppressAutoHyphens/>
              <w:jc w:val="right"/>
              <w:rPr>
                <w:sz w:val="20"/>
                <w:lang w:eastAsia="en-CA"/>
              </w:rPr>
            </w:pPr>
            <w:r w:rsidRPr="00341DCF">
              <w:rPr>
                <w:sz w:val="20"/>
                <w:lang w:eastAsia="en-CA"/>
              </w:rPr>
              <w:t>19,000</w:t>
            </w:r>
          </w:p>
        </w:tc>
        <w:tc>
          <w:tcPr>
            <w:tcW w:w="5573" w:type="dxa"/>
            <w:tcBorders>
              <w:top w:val="single" w:sz="4" w:space="0" w:color="auto"/>
              <w:left w:val="single" w:sz="4" w:space="0" w:color="auto"/>
              <w:bottom w:val="single" w:sz="4" w:space="0" w:color="auto"/>
              <w:right w:val="single" w:sz="4" w:space="0" w:color="auto"/>
            </w:tcBorders>
            <w:vAlign w:val="center"/>
          </w:tcPr>
          <w:p w14:paraId="3BC98F32" w14:textId="77777777" w:rsidR="00746241" w:rsidRPr="00341DCF" w:rsidRDefault="00746241" w:rsidP="00D52739">
            <w:pPr>
              <w:widowControl w:val="0"/>
              <w:tabs>
                <w:tab w:val="left" w:pos="284"/>
                <w:tab w:val="left" w:pos="426"/>
              </w:tabs>
              <w:jc w:val="left"/>
              <w:rPr>
                <w:iCs/>
                <w:color w:val="000000" w:themeColor="text1"/>
                <w:sz w:val="20"/>
              </w:rPr>
            </w:pPr>
            <w:r w:rsidRPr="00341DCF">
              <w:rPr>
                <w:iCs/>
                <w:sz w:val="20"/>
              </w:rPr>
              <w:t>Study on the consumption and use of HFCs in the RAC and heat pump manufacturing and assembling sectors, including survey organization, assessment and report on technical specifications of the necessary equipment to rehab a low-GWP refrigerant training room</w:t>
            </w:r>
            <w:r w:rsidRPr="00341DCF">
              <w:rPr>
                <w:sz w:val="20"/>
              </w:rPr>
              <w:t>, p</w:t>
            </w:r>
            <w:r w:rsidRPr="00341DCF">
              <w:rPr>
                <w:iCs/>
                <w:sz w:val="20"/>
              </w:rPr>
              <w:t>rocurement of 7 MAC recovery stations, updating of the training manual and training of 120 MAC servicing technicians on the safe handling of HFO-1234yf</w:t>
            </w:r>
          </w:p>
        </w:tc>
        <w:tc>
          <w:tcPr>
            <w:tcW w:w="866" w:type="dxa"/>
            <w:tcBorders>
              <w:top w:val="single" w:sz="4" w:space="0" w:color="auto"/>
              <w:left w:val="nil"/>
              <w:bottom w:val="single" w:sz="4" w:space="0" w:color="auto"/>
              <w:right w:val="single" w:sz="4" w:space="0" w:color="auto"/>
            </w:tcBorders>
            <w:vAlign w:val="center"/>
          </w:tcPr>
          <w:p w14:paraId="3E873ABE" w14:textId="77777777" w:rsidR="00746241" w:rsidRPr="00341DCF" w:rsidRDefault="00746241" w:rsidP="00D52739">
            <w:pPr>
              <w:widowControl w:val="0"/>
              <w:suppressAutoHyphens/>
              <w:jc w:val="right"/>
              <w:rPr>
                <w:color w:val="000000" w:themeColor="text1"/>
                <w:sz w:val="20"/>
              </w:rPr>
            </w:pPr>
            <w:r w:rsidRPr="00341DCF">
              <w:rPr>
                <w:sz w:val="20"/>
              </w:rPr>
              <w:t>62,500</w:t>
            </w:r>
          </w:p>
        </w:tc>
        <w:tc>
          <w:tcPr>
            <w:tcW w:w="1413" w:type="dxa"/>
            <w:tcBorders>
              <w:top w:val="single" w:sz="4" w:space="0" w:color="auto"/>
              <w:left w:val="nil"/>
              <w:bottom w:val="single" w:sz="4" w:space="0" w:color="auto"/>
              <w:right w:val="single" w:sz="4" w:space="0" w:color="auto"/>
            </w:tcBorders>
            <w:vAlign w:val="center"/>
          </w:tcPr>
          <w:p w14:paraId="64E57319" w14:textId="77777777" w:rsidR="00746241" w:rsidRPr="00341DCF" w:rsidRDefault="00746241" w:rsidP="00D52739">
            <w:pPr>
              <w:widowControl w:val="0"/>
              <w:suppressAutoHyphens/>
              <w:jc w:val="right"/>
              <w:rPr>
                <w:sz w:val="20"/>
                <w:lang w:eastAsia="en-CA"/>
              </w:rPr>
            </w:pPr>
            <w:r w:rsidRPr="00341DCF">
              <w:rPr>
                <w:sz w:val="20"/>
                <w:lang w:eastAsia="en-CA"/>
              </w:rPr>
              <w:t>81,500</w:t>
            </w:r>
          </w:p>
        </w:tc>
      </w:tr>
      <w:tr w:rsidR="00746241" w:rsidRPr="00341DCF" w14:paraId="763F6270" w14:textId="77777777" w:rsidTr="00D52739">
        <w:trPr>
          <w:trHeight w:val="340"/>
        </w:trPr>
        <w:tc>
          <w:tcPr>
            <w:tcW w:w="14246" w:type="dxa"/>
            <w:gridSpan w:val="5"/>
            <w:tcBorders>
              <w:top w:val="single" w:sz="4" w:space="0" w:color="auto"/>
              <w:left w:val="single" w:sz="4" w:space="0" w:color="auto"/>
              <w:bottom w:val="single" w:sz="4" w:space="0" w:color="auto"/>
              <w:right w:val="single" w:sz="4" w:space="0" w:color="auto"/>
            </w:tcBorders>
            <w:vAlign w:val="center"/>
          </w:tcPr>
          <w:p w14:paraId="538D7E9E" w14:textId="77777777" w:rsidR="00746241" w:rsidRPr="00341DCF" w:rsidRDefault="00746241" w:rsidP="00D52739">
            <w:pPr>
              <w:keepNext/>
              <w:tabs>
                <w:tab w:val="left" w:pos="284"/>
                <w:tab w:val="left" w:pos="426"/>
              </w:tabs>
              <w:spacing w:before="20" w:after="20"/>
              <w:jc w:val="center"/>
              <w:rPr>
                <w:i/>
                <w:sz w:val="20"/>
              </w:rPr>
            </w:pPr>
            <w:r w:rsidRPr="00341DCF">
              <w:rPr>
                <w:rFonts w:eastAsia="Calibri"/>
                <w:i/>
                <w:sz w:val="20"/>
                <w:lang w:eastAsia="fr-FR"/>
              </w:rPr>
              <w:lastRenderedPageBreak/>
              <w:t>Strengthening the technical and human capacities for refrigeration management</w:t>
            </w:r>
          </w:p>
        </w:tc>
      </w:tr>
      <w:tr w:rsidR="00746241" w:rsidRPr="00341DCF" w14:paraId="7D51B67B" w14:textId="77777777" w:rsidTr="00D52739">
        <w:trPr>
          <w:trHeight w:val="227"/>
        </w:trPr>
        <w:tc>
          <w:tcPr>
            <w:tcW w:w="5573" w:type="dxa"/>
            <w:tcBorders>
              <w:top w:val="nil"/>
              <w:left w:val="single" w:sz="4" w:space="0" w:color="auto"/>
              <w:bottom w:val="single" w:sz="4" w:space="0" w:color="auto"/>
              <w:right w:val="single" w:sz="4" w:space="0" w:color="auto"/>
            </w:tcBorders>
            <w:vAlign w:val="center"/>
          </w:tcPr>
          <w:p w14:paraId="78B06A3B" w14:textId="77777777" w:rsidR="00746241" w:rsidRPr="00341DCF" w:rsidRDefault="00746241" w:rsidP="00D52739">
            <w:pPr>
              <w:widowControl w:val="0"/>
              <w:suppressAutoHyphens/>
              <w:jc w:val="left"/>
              <w:rPr>
                <w:sz w:val="20"/>
                <w:lang w:eastAsia="en-CA"/>
              </w:rPr>
            </w:pPr>
          </w:p>
        </w:tc>
        <w:tc>
          <w:tcPr>
            <w:tcW w:w="821" w:type="dxa"/>
            <w:tcBorders>
              <w:top w:val="single" w:sz="4" w:space="0" w:color="auto"/>
              <w:left w:val="nil"/>
              <w:bottom w:val="single" w:sz="4" w:space="0" w:color="auto"/>
              <w:right w:val="single" w:sz="4" w:space="0" w:color="auto"/>
            </w:tcBorders>
            <w:shd w:val="clear" w:color="auto" w:fill="FFFFFF" w:themeFill="background1"/>
            <w:vAlign w:val="center"/>
          </w:tcPr>
          <w:p w14:paraId="22E849E7" w14:textId="77777777" w:rsidR="00746241" w:rsidRPr="00341DCF" w:rsidRDefault="00746241" w:rsidP="00D52739">
            <w:pPr>
              <w:widowControl w:val="0"/>
              <w:suppressAutoHyphens/>
              <w:jc w:val="right"/>
              <w:rPr>
                <w:sz w:val="20"/>
                <w:lang w:eastAsia="en-CA"/>
              </w:rPr>
            </w:pPr>
          </w:p>
        </w:tc>
        <w:tc>
          <w:tcPr>
            <w:tcW w:w="55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67EF1F" w14:textId="77777777" w:rsidR="00746241" w:rsidRPr="00341DCF" w:rsidRDefault="00746241" w:rsidP="00D52739">
            <w:pPr>
              <w:widowControl w:val="0"/>
              <w:tabs>
                <w:tab w:val="left" w:pos="284"/>
                <w:tab w:val="left" w:pos="426"/>
              </w:tabs>
              <w:spacing w:before="10" w:after="10"/>
              <w:jc w:val="left"/>
              <w:rPr>
                <w:sz w:val="20"/>
              </w:rPr>
            </w:pPr>
            <w:r w:rsidRPr="00341DCF">
              <w:rPr>
                <w:sz w:val="20"/>
              </w:rPr>
              <w:t>Update on the study on the codes of practice and standards for the safe management of low-GWP technologies, development of 2 publications: “Manual on good handling and safety practices for equipment using low-GWP refrigerants” and “Guide to codes and standards in RAC and heat pump systems and equipment”</w:t>
            </w:r>
          </w:p>
        </w:tc>
        <w:tc>
          <w:tcPr>
            <w:tcW w:w="866" w:type="dxa"/>
            <w:tcBorders>
              <w:top w:val="single" w:sz="4" w:space="0" w:color="auto"/>
              <w:left w:val="nil"/>
              <w:bottom w:val="single" w:sz="4" w:space="0" w:color="auto"/>
              <w:right w:val="single" w:sz="4" w:space="0" w:color="auto"/>
            </w:tcBorders>
            <w:vAlign w:val="center"/>
          </w:tcPr>
          <w:p w14:paraId="624D47AF" w14:textId="77777777" w:rsidR="00746241" w:rsidRPr="00341DCF" w:rsidRDefault="00746241" w:rsidP="00D52739">
            <w:pPr>
              <w:widowControl w:val="0"/>
              <w:suppressAutoHyphens/>
              <w:jc w:val="right"/>
              <w:rPr>
                <w:sz w:val="20"/>
                <w:lang w:eastAsia="en-CA"/>
              </w:rPr>
            </w:pPr>
            <w:r w:rsidRPr="00341DCF">
              <w:rPr>
                <w:sz w:val="20"/>
              </w:rPr>
              <w:t>15,000</w:t>
            </w:r>
          </w:p>
        </w:tc>
        <w:tc>
          <w:tcPr>
            <w:tcW w:w="1413" w:type="dxa"/>
            <w:tcBorders>
              <w:top w:val="nil"/>
              <w:left w:val="nil"/>
              <w:bottom w:val="single" w:sz="4" w:space="0" w:color="auto"/>
              <w:right w:val="single" w:sz="4" w:space="0" w:color="auto"/>
            </w:tcBorders>
            <w:vAlign w:val="center"/>
          </w:tcPr>
          <w:p w14:paraId="49C3F318" w14:textId="77777777" w:rsidR="00746241" w:rsidRPr="00341DCF" w:rsidRDefault="00746241" w:rsidP="00D52739">
            <w:pPr>
              <w:widowControl w:val="0"/>
              <w:suppressAutoHyphens/>
              <w:jc w:val="right"/>
              <w:rPr>
                <w:sz w:val="20"/>
                <w:lang w:eastAsia="en-CA"/>
              </w:rPr>
            </w:pPr>
            <w:r w:rsidRPr="00341DCF">
              <w:rPr>
                <w:sz w:val="20"/>
                <w:lang w:eastAsia="en-CA"/>
              </w:rPr>
              <w:t>15,000</w:t>
            </w:r>
          </w:p>
        </w:tc>
      </w:tr>
      <w:tr w:rsidR="00746241" w:rsidRPr="00341DCF" w14:paraId="2467DBB6" w14:textId="77777777" w:rsidTr="00D52739">
        <w:trPr>
          <w:trHeight w:val="340"/>
        </w:trPr>
        <w:tc>
          <w:tcPr>
            <w:tcW w:w="14246" w:type="dxa"/>
            <w:gridSpan w:val="5"/>
            <w:tcBorders>
              <w:top w:val="single" w:sz="4" w:space="0" w:color="auto"/>
              <w:left w:val="single" w:sz="4" w:space="0" w:color="auto"/>
              <w:bottom w:val="single" w:sz="4" w:space="0" w:color="auto"/>
              <w:right w:val="single" w:sz="4" w:space="0" w:color="auto"/>
            </w:tcBorders>
            <w:vAlign w:val="center"/>
          </w:tcPr>
          <w:p w14:paraId="42D299EC" w14:textId="77777777" w:rsidR="00746241" w:rsidRPr="00341DCF" w:rsidRDefault="00746241" w:rsidP="00D52739">
            <w:pPr>
              <w:widowControl w:val="0"/>
              <w:suppressAutoHyphens/>
              <w:jc w:val="center"/>
              <w:rPr>
                <w:i/>
                <w:iCs/>
                <w:sz w:val="20"/>
                <w:lang w:eastAsia="en-CA"/>
              </w:rPr>
            </w:pPr>
            <w:r w:rsidRPr="00341DCF">
              <w:rPr>
                <w:i/>
                <w:iCs/>
                <w:sz w:val="20"/>
              </w:rPr>
              <w:t>Capacity building of customs officers, environmental inspectors and economic operators</w:t>
            </w:r>
          </w:p>
        </w:tc>
      </w:tr>
      <w:tr w:rsidR="00746241" w:rsidRPr="00341DCF" w14:paraId="1AEC11CE" w14:textId="77777777" w:rsidTr="00D52739">
        <w:trPr>
          <w:trHeight w:val="227"/>
        </w:trPr>
        <w:tc>
          <w:tcPr>
            <w:tcW w:w="5573" w:type="dxa"/>
            <w:tcBorders>
              <w:top w:val="single" w:sz="4" w:space="0" w:color="auto"/>
              <w:left w:val="single" w:sz="4" w:space="0" w:color="auto"/>
              <w:right w:val="single" w:sz="4" w:space="0" w:color="auto"/>
            </w:tcBorders>
            <w:vAlign w:val="center"/>
          </w:tcPr>
          <w:p w14:paraId="3F649AF3" w14:textId="77777777" w:rsidR="00746241" w:rsidRPr="00341DCF" w:rsidRDefault="00746241" w:rsidP="00D52739">
            <w:pPr>
              <w:widowControl w:val="0"/>
              <w:suppressAutoHyphens/>
              <w:jc w:val="left"/>
              <w:rPr>
                <w:b/>
                <w:bCs/>
                <w:sz w:val="20"/>
                <w:lang w:eastAsia="en-CA"/>
              </w:rPr>
            </w:pPr>
          </w:p>
        </w:tc>
        <w:tc>
          <w:tcPr>
            <w:tcW w:w="821" w:type="dxa"/>
            <w:tcBorders>
              <w:top w:val="single" w:sz="4" w:space="0" w:color="auto"/>
              <w:left w:val="nil"/>
              <w:right w:val="single" w:sz="4" w:space="0" w:color="auto"/>
            </w:tcBorders>
            <w:shd w:val="clear" w:color="auto" w:fill="FFFFFF" w:themeFill="background1"/>
            <w:vAlign w:val="center"/>
          </w:tcPr>
          <w:p w14:paraId="11994135" w14:textId="77777777" w:rsidR="00746241" w:rsidRPr="00341DCF" w:rsidRDefault="00746241" w:rsidP="00D52739">
            <w:pPr>
              <w:widowControl w:val="0"/>
              <w:suppressAutoHyphens/>
              <w:jc w:val="right"/>
              <w:rPr>
                <w:sz w:val="20"/>
                <w:lang w:eastAsia="en-CA"/>
              </w:rPr>
            </w:pPr>
          </w:p>
        </w:tc>
        <w:tc>
          <w:tcPr>
            <w:tcW w:w="55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675B6E" w14:textId="77777777" w:rsidR="00746241" w:rsidRPr="00341DCF" w:rsidRDefault="00746241" w:rsidP="00D52739">
            <w:pPr>
              <w:widowControl w:val="0"/>
              <w:suppressAutoHyphens/>
              <w:jc w:val="left"/>
              <w:rPr>
                <w:b/>
                <w:bCs/>
                <w:sz w:val="20"/>
                <w:lang w:eastAsia="en-CA"/>
              </w:rPr>
            </w:pPr>
            <w:r w:rsidRPr="00341DCF">
              <w:rPr>
                <w:sz w:val="20"/>
              </w:rPr>
              <w:t>Training for 60 customs officers (2 sessions for 30 participants), training for 120 environmental inspectors (2 sessions for 60 inspectors), preparation and publishing of 2 handbooks, 1 for customs officers and 1 for environmental inspectors, development of a joint database for the customs and the NOU, and a workshop for importers and distributors of refrigerants and equipment</w:t>
            </w:r>
          </w:p>
        </w:tc>
        <w:tc>
          <w:tcPr>
            <w:tcW w:w="866" w:type="dxa"/>
            <w:tcBorders>
              <w:top w:val="single" w:sz="4" w:space="0" w:color="auto"/>
              <w:left w:val="nil"/>
              <w:bottom w:val="single" w:sz="4" w:space="0" w:color="auto"/>
              <w:right w:val="single" w:sz="4" w:space="0" w:color="auto"/>
            </w:tcBorders>
            <w:vAlign w:val="center"/>
          </w:tcPr>
          <w:p w14:paraId="7B2B683E" w14:textId="77777777" w:rsidR="00746241" w:rsidRPr="00341DCF" w:rsidRDefault="00746241" w:rsidP="00D52739">
            <w:pPr>
              <w:widowControl w:val="0"/>
              <w:suppressAutoHyphens/>
              <w:jc w:val="right"/>
              <w:rPr>
                <w:sz w:val="20"/>
                <w:lang w:eastAsia="en-CA"/>
              </w:rPr>
            </w:pPr>
            <w:r w:rsidRPr="00341DCF">
              <w:rPr>
                <w:sz w:val="20"/>
              </w:rPr>
              <w:t>36,000</w:t>
            </w:r>
          </w:p>
        </w:tc>
        <w:tc>
          <w:tcPr>
            <w:tcW w:w="1413" w:type="dxa"/>
            <w:tcBorders>
              <w:top w:val="single" w:sz="4" w:space="0" w:color="auto"/>
              <w:left w:val="nil"/>
              <w:right w:val="single" w:sz="4" w:space="0" w:color="auto"/>
            </w:tcBorders>
            <w:vAlign w:val="center"/>
          </w:tcPr>
          <w:p w14:paraId="4B4B1832" w14:textId="77777777" w:rsidR="00746241" w:rsidRPr="00341DCF" w:rsidRDefault="00746241" w:rsidP="00D52739">
            <w:pPr>
              <w:widowControl w:val="0"/>
              <w:suppressAutoHyphens/>
              <w:jc w:val="right"/>
              <w:rPr>
                <w:sz w:val="20"/>
                <w:lang w:eastAsia="en-CA"/>
              </w:rPr>
            </w:pPr>
            <w:r w:rsidRPr="00341DCF">
              <w:rPr>
                <w:sz w:val="20"/>
                <w:lang w:eastAsia="en-CA"/>
              </w:rPr>
              <w:t>36,000</w:t>
            </w:r>
          </w:p>
        </w:tc>
      </w:tr>
      <w:tr w:rsidR="00746241" w:rsidRPr="00341DCF" w14:paraId="0D56C80A" w14:textId="77777777" w:rsidTr="00D52739">
        <w:trPr>
          <w:trHeight w:val="340"/>
        </w:trPr>
        <w:tc>
          <w:tcPr>
            <w:tcW w:w="14246" w:type="dxa"/>
            <w:gridSpan w:val="5"/>
            <w:tcBorders>
              <w:top w:val="single" w:sz="4" w:space="0" w:color="auto"/>
              <w:left w:val="single" w:sz="4" w:space="0" w:color="auto"/>
              <w:bottom w:val="single" w:sz="4" w:space="0" w:color="auto"/>
              <w:right w:val="single" w:sz="4" w:space="0" w:color="auto"/>
            </w:tcBorders>
            <w:vAlign w:val="center"/>
          </w:tcPr>
          <w:p w14:paraId="6D73C4EE" w14:textId="77777777" w:rsidR="00746241" w:rsidRPr="00341DCF" w:rsidRDefault="00746241" w:rsidP="00D52739">
            <w:pPr>
              <w:widowControl w:val="0"/>
              <w:tabs>
                <w:tab w:val="left" w:pos="284"/>
                <w:tab w:val="left" w:pos="426"/>
              </w:tabs>
              <w:spacing w:before="20" w:after="20"/>
              <w:jc w:val="center"/>
              <w:rPr>
                <w:i/>
                <w:iCs/>
                <w:sz w:val="20"/>
              </w:rPr>
            </w:pPr>
            <w:r w:rsidRPr="00341DCF">
              <w:rPr>
                <w:i/>
                <w:iCs/>
                <w:sz w:val="20"/>
              </w:rPr>
              <w:t>Communication, information dissemination, awareness raising and outreach</w:t>
            </w:r>
          </w:p>
        </w:tc>
      </w:tr>
      <w:tr w:rsidR="00746241" w:rsidRPr="00341DCF" w14:paraId="4A7C3AD9" w14:textId="77777777" w:rsidTr="00D52739">
        <w:trPr>
          <w:trHeight w:val="227"/>
        </w:trPr>
        <w:tc>
          <w:tcPr>
            <w:tcW w:w="5573" w:type="dxa"/>
            <w:tcBorders>
              <w:top w:val="single" w:sz="4" w:space="0" w:color="auto"/>
              <w:left w:val="single" w:sz="4" w:space="0" w:color="auto"/>
              <w:bottom w:val="single" w:sz="4" w:space="0" w:color="auto"/>
              <w:right w:val="single" w:sz="4" w:space="0" w:color="auto"/>
            </w:tcBorders>
            <w:vAlign w:val="center"/>
          </w:tcPr>
          <w:p w14:paraId="5544D88F" w14:textId="77777777" w:rsidR="00746241" w:rsidRPr="00341DCF" w:rsidRDefault="00746241" w:rsidP="00D52739">
            <w:pPr>
              <w:widowControl w:val="0"/>
              <w:suppressAutoHyphens/>
              <w:jc w:val="left"/>
              <w:rPr>
                <w:b/>
                <w:bCs/>
                <w:sz w:val="20"/>
                <w:lang w:eastAsia="en-CA"/>
              </w:rPr>
            </w:pPr>
          </w:p>
        </w:tc>
        <w:tc>
          <w:tcPr>
            <w:tcW w:w="821" w:type="dxa"/>
            <w:tcBorders>
              <w:top w:val="single" w:sz="4" w:space="0" w:color="auto"/>
              <w:left w:val="nil"/>
              <w:bottom w:val="single" w:sz="4" w:space="0" w:color="auto"/>
              <w:right w:val="single" w:sz="4" w:space="0" w:color="auto"/>
            </w:tcBorders>
            <w:shd w:val="clear" w:color="auto" w:fill="FFFFFF" w:themeFill="background1"/>
          </w:tcPr>
          <w:p w14:paraId="4D34D73E" w14:textId="77777777" w:rsidR="00746241" w:rsidRPr="00341DCF" w:rsidRDefault="00746241" w:rsidP="00D52739">
            <w:pPr>
              <w:widowControl w:val="0"/>
              <w:suppressAutoHyphens/>
              <w:jc w:val="right"/>
              <w:rPr>
                <w:sz w:val="20"/>
                <w:lang w:eastAsia="en-CA"/>
              </w:rPr>
            </w:pPr>
          </w:p>
        </w:tc>
        <w:tc>
          <w:tcPr>
            <w:tcW w:w="55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323192" w14:textId="77777777" w:rsidR="00746241" w:rsidRPr="00341DCF" w:rsidRDefault="00746241" w:rsidP="00D52739">
            <w:pPr>
              <w:widowControl w:val="0"/>
              <w:suppressAutoHyphens/>
              <w:jc w:val="left"/>
              <w:rPr>
                <w:b/>
                <w:bCs/>
                <w:sz w:val="20"/>
                <w:lang w:eastAsia="en-CA"/>
              </w:rPr>
            </w:pPr>
            <w:r w:rsidRPr="00341DCF">
              <w:rPr>
                <w:sz w:val="20"/>
              </w:rPr>
              <w:t>Preparation of the CIAO roadmap and creation of a website, technology awareness-raising for investors, building owners, equipment operators, architects and building planners, awareness</w:t>
            </w:r>
            <w:r w:rsidRPr="00341DCF">
              <w:rPr>
                <w:sz w:val="20"/>
              </w:rPr>
              <w:noBreakHyphen/>
              <w:t>raising campaigns for RAC and MAC technicians on the risks of handling non-HFC refrigerants, and a targeted campaign including promotional materials and support for female students in the RAC field</w:t>
            </w:r>
          </w:p>
        </w:tc>
        <w:tc>
          <w:tcPr>
            <w:tcW w:w="866" w:type="dxa"/>
            <w:tcBorders>
              <w:top w:val="single" w:sz="4" w:space="0" w:color="auto"/>
              <w:left w:val="nil"/>
              <w:bottom w:val="single" w:sz="4" w:space="0" w:color="auto"/>
              <w:right w:val="single" w:sz="4" w:space="0" w:color="auto"/>
            </w:tcBorders>
            <w:vAlign w:val="center"/>
          </w:tcPr>
          <w:p w14:paraId="43A4BC41" w14:textId="77777777" w:rsidR="00746241" w:rsidRPr="00341DCF" w:rsidRDefault="00746241" w:rsidP="00D52739">
            <w:pPr>
              <w:widowControl w:val="0"/>
              <w:suppressAutoHyphens/>
              <w:jc w:val="right"/>
              <w:rPr>
                <w:sz w:val="20"/>
                <w:lang w:eastAsia="en-CA"/>
              </w:rPr>
            </w:pPr>
            <w:r w:rsidRPr="00341DCF">
              <w:rPr>
                <w:sz w:val="20"/>
              </w:rPr>
              <w:t>29,000</w:t>
            </w:r>
          </w:p>
        </w:tc>
        <w:tc>
          <w:tcPr>
            <w:tcW w:w="1413" w:type="dxa"/>
            <w:tcBorders>
              <w:top w:val="single" w:sz="4" w:space="0" w:color="auto"/>
              <w:left w:val="nil"/>
              <w:bottom w:val="single" w:sz="4" w:space="0" w:color="auto"/>
              <w:right w:val="single" w:sz="4" w:space="0" w:color="auto"/>
            </w:tcBorders>
            <w:vAlign w:val="center"/>
          </w:tcPr>
          <w:p w14:paraId="21D6DA2A" w14:textId="77777777" w:rsidR="00746241" w:rsidRPr="00341DCF" w:rsidRDefault="00746241" w:rsidP="00D52739">
            <w:pPr>
              <w:widowControl w:val="0"/>
              <w:suppressAutoHyphens/>
              <w:jc w:val="right"/>
              <w:rPr>
                <w:sz w:val="20"/>
                <w:lang w:eastAsia="en-CA"/>
              </w:rPr>
            </w:pPr>
            <w:r w:rsidRPr="00341DCF">
              <w:rPr>
                <w:sz w:val="20"/>
                <w:lang w:eastAsia="en-CA"/>
              </w:rPr>
              <w:t>29,000</w:t>
            </w:r>
          </w:p>
        </w:tc>
      </w:tr>
      <w:tr w:rsidR="00746241" w:rsidRPr="00341DCF" w14:paraId="6329DF88" w14:textId="77777777" w:rsidTr="00D52739">
        <w:trPr>
          <w:trHeight w:val="227"/>
        </w:trPr>
        <w:tc>
          <w:tcPr>
            <w:tcW w:w="5573" w:type="dxa"/>
            <w:tcBorders>
              <w:top w:val="single" w:sz="4" w:space="0" w:color="auto"/>
              <w:left w:val="single" w:sz="4" w:space="0" w:color="auto"/>
              <w:bottom w:val="single" w:sz="4" w:space="0" w:color="auto"/>
              <w:right w:val="single" w:sz="4" w:space="0" w:color="auto"/>
            </w:tcBorders>
            <w:vAlign w:val="center"/>
          </w:tcPr>
          <w:p w14:paraId="1AEA7C83" w14:textId="77777777" w:rsidR="00746241" w:rsidRPr="00341DCF" w:rsidRDefault="00746241" w:rsidP="00D52739">
            <w:pPr>
              <w:widowControl w:val="0"/>
              <w:suppressAutoHyphens/>
              <w:jc w:val="left"/>
              <w:rPr>
                <w:b/>
                <w:bCs/>
                <w:sz w:val="20"/>
                <w:lang w:eastAsia="en-CA"/>
              </w:rPr>
            </w:pPr>
            <w:r w:rsidRPr="00341DCF">
              <w:rPr>
                <w:sz w:val="20"/>
                <w:lang w:eastAsia="en-CA"/>
              </w:rPr>
              <w:t>Coordination and monitoring:</w:t>
            </w:r>
            <w:r w:rsidRPr="00341DCF">
              <w:t xml:space="preserve"> </w:t>
            </w:r>
            <w:r w:rsidRPr="00341DCF">
              <w:rPr>
                <w:sz w:val="20"/>
              </w:rPr>
              <w:t>Strengthened national implementation and monitoring; short-term expert input to support the NOU; improved documentation and coordination of activities</w:t>
            </w:r>
          </w:p>
        </w:tc>
        <w:tc>
          <w:tcPr>
            <w:tcW w:w="821" w:type="dxa"/>
            <w:tcBorders>
              <w:top w:val="single" w:sz="4" w:space="0" w:color="auto"/>
              <w:left w:val="nil"/>
              <w:bottom w:val="single" w:sz="4" w:space="0" w:color="auto"/>
              <w:right w:val="single" w:sz="4" w:space="0" w:color="auto"/>
            </w:tcBorders>
            <w:shd w:val="clear" w:color="auto" w:fill="FFFFFF" w:themeFill="background1"/>
            <w:vAlign w:val="center"/>
          </w:tcPr>
          <w:p w14:paraId="30B773B9" w14:textId="77777777" w:rsidR="00746241" w:rsidRPr="00341DCF" w:rsidRDefault="00746241" w:rsidP="00D52739">
            <w:pPr>
              <w:widowControl w:val="0"/>
              <w:suppressAutoHyphens/>
              <w:jc w:val="right"/>
              <w:rPr>
                <w:sz w:val="20"/>
                <w:lang w:eastAsia="en-CA"/>
              </w:rPr>
            </w:pPr>
            <w:r w:rsidRPr="00341DCF">
              <w:rPr>
                <w:sz w:val="20"/>
                <w:lang w:eastAsia="en-CA"/>
              </w:rPr>
              <w:t>5,275</w:t>
            </w:r>
          </w:p>
        </w:tc>
        <w:tc>
          <w:tcPr>
            <w:tcW w:w="55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DF5AA6" w14:textId="77777777" w:rsidR="00746241" w:rsidRPr="00341DCF" w:rsidRDefault="00746241" w:rsidP="00D52739">
            <w:pPr>
              <w:widowControl w:val="0"/>
              <w:suppressAutoHyphens/>
              <w:jc w:val="left"/>
              <w:rPr>
                <w:b/>
                <w:bCs/>
                <w:sz w:val="20"/>
                <w:lang w:eastAsia="en-CA"/>
              </w:rPr>
            </w:pPr>
            <w:r w:rsidRPr="00341DCF">
              <w:rPr>
                <w:sz w:val="20"/>
                <w:lang w:eastAsia="en-CA"/>
              </w:rPr>
              <w:t>Project monitoring unit: Staff/consultants, travel, consultations, monitoring and reporting and other operational costs</w:t>
            </w:r>
          </w:p>
        </w:tc>
        <w:tc>
          <w:tcPr>
            <w:tcW w:w="866" w:type="dxa"/>
            <w:tcBorders>
              <w:top w:val="single" w:sz="4" w:space="0" w:color="auto"/>
              <w:left w:val="nil"/>
              <w:bottom w:val="single" w:sz="4" w:space="0" w:color="auto"/>
              <w:right w:val="single" w:sz="4" w:space="0" w:color="auto"/>
            </w:tcBorders>
            <w:vAlign w:val="center"/>
          </w:tcPr>
          <w:p w14:paraId="7BA54EFE" w14:textId="77777777" w:rsidR="00746241" w:rsidRPr="00341DCF" w:rsidRDefault="00746241" w:rsidP="00D52739">
            <w:pPr>
              <w:widowControl w:val="0"/>
              <w:suppressAutoHyphens/>
              <w:jc w:val="right"/>
              <w:rPr>
                <w:b/>
                <w:bCs/>
                <w:sz w:val="20"/>
                <w:lang w:eastAsia="en-CA"/>
              </w:rPr>
            </w:pPr>
            <w:r w:rsidRPr="00341DCF">
              <w:rPr>
                <w:sz w:val="20"/>
                <w:lang w:eastAsia="en-CA"/>
              </w:rPr>
              <w:t>25,000</w:t>
            </w:r>
          </w:p>
        </w:tc>
        <w:tc>
          <w:tcPr>
            <w:tcW w:w="1413" w:type="dxa"/>
            <w:tcBorders>
              <w:top w:val="single" w:sz="4" w:space="0" w:color="auto"/>
              <w:left w:val="nil"/>
              <w:bottom w:val="single" w:sz="4" w:space="0" w:color="auto"/>
              <w:right w:val="single" w:sz="4" w:space="0" w:color="auto"/>
            </w:tcBorders>
            <w:vAlign w:val="center"/>
          </w:tcPr>
          <w:p w14:paraId="0FD46B6D" w14:textId="77777777" w:rsidR="00746241" w:rsidRPr="00341DCF" w:rsidRDefault="00746241" w:rsidP="00D52739">
            <w:pPr>
              <w:widowControl w:val="0"/>
              <w:suppressAutoHyphens/>
              <w:jc w:val="right"/>
              <w:rPr>
                <w:b/>
                <w:bCs/>
                <w:sz w:val="20"/>
                <w:lang w:eastAsia="en-CA"/>
              </w:rPr>
            </w:pPr>
            <w:r w:rsidRPr="00341DCF">
              <w:rPr>
                <w:sz w:val="20"/>
                <w:lang w:eastAsia="en-CA"/>
              </w:rPr>
              <w:t>30,275</w:t>
            </w:r>
          </w:p>
        </w:tc>
      </w:tr>
      <w:tr w:rsidR="00746241" w:rsidRPr="00341DCF" w14:paraId="4E1B907E" w14:textId="77777777" w:rsidTr="00D52739">
        <w:trPr>
          <w:trHeight w:val="227"/>
        </w:trPr>
        <w:tc>
          <w:tcPr>
            <w:tcW w:w="5573" w:type="dxa"/>
            <w:tcBorders>
              <w:top w:val="single" w:sz="4" w:space="0" w:color="auto"/>
              <w:left w:val="single" w:sz="4" w:space="0" w:color="auto"/>
              <w:bottom w:val="single" w:sz="4" w:space="0" w:color="auto"/>
              <w:right w:val="single" w:sz="4" w:space="0" w:color="auto"/>
            </w:tcBorders>
          </w:tcPr>
          <w:p w14:paraId="58714151" w14:textId="77777777" w:rsidR="00746241" w:rsidRPr="00341DCF" w:rsidRDefault="00746241" w:rsidP="00D52739">
            <w:pPr>
              <w:widowControl w:val="0"/>
              <w:suppressAutoHyphens/>
              <w:jc w:val="left"/>
              <w:rPr>
                <w:b/>
                <w:bCs/>
                <w:sz w:val="20"/>
                <w:lang w:eastAsia="en-CA"/>
              </w:rPr>
            </w:pPr>
            <w:r w:rsidRPr="00341DCF">
              <w:rPr>
                <w:b/>
                <w:bCs/>
                <w:sz w:val="20"/>
                <w:lang w:eastAsia="en-CA"/>
              </w:rPr>
              <w:t>Total</w:t>
            </w:r>
          </w:p>
        </w:tc>
        <w:tc>
          <w:tcPr>
            <w:tcW w:w="821" w:type="dxa"/>
            <w:tcBorders>
              <w:top w:val="single" w:sz="4" w:space="0" w:color="auto"/>
              <w:left w:val="nil"/>
              <w:bottom w:val="single" w:sz="4" w:space="0" w:color="auto"/>
              <w:right w:val="single" w:sz="4" w:space="0" w:color="auto"/>
            </w:tcBorders>
            <w:vAlign w:val="center"/>
          </w:tcPr>
          <w:p w14:paraId="0BE3A342" w14:textId="77777777" w:rsidR="00746241" w:rsidRPr="00341DCF" w:rsidRDefault="00746241" w:rsidP="00D52739">
            <w:pPr>
              <w:widowControl w:val="0"/>
              <w:suppressAutoHyphens/>
              <w:jc w:val="right"/>
              <w:rPr>
                <w:b/>
                <w:bCs/>
                <w:sz w:val="20"/>
                <w:lang w:eastAsia="en-CA"/>
              </w:rPr>
            </w:pPr>
            <w:r w:rsidRPr="00341DCF">
              <w:rPr>
                <w:b/>
                <w:bCs/>
                <w:sz w:val="20"/>
                <w:lang w:eastAsia="en-CA"/>
              </w:rPr>
              <w:t>30,875</w:t>
            </w:r>
          </w:p>
        </w:tc>
        <w:tc>
          <w:tcPr>
            <w:tcW w:w="5573" w:type="dxa"/>
            <w:tcBorders>
              <w:top w:val="single" w:sz="4" w:space="0" w:color="auto"/>
              <w:left w:val="single" w:sz="4" w:space="0" w:color="auto"/>
              <w:bottom w:val="single" w:sz="4" w:space="0" w:color="auto"/>
              <w:right w:val="single" w:sz="4" w:space="0" w:color="auto"/>
            </w:tcBorders>
          </w:tcPr>
          <w:p w14:paraId="36FAE4DB" w14:textId="77777777" w:rsidR="00746241" w:rsidRPr="00341DCF" w:rsidRDefault="00746241" w:rsidP="00D52739">
            <w:pPr>
              <w:widowControl w:val="0"/>
              <w:suppressAutoHyphens/>
              <w:jc w:val="left"/>
              <w:rPr>
                <w:b/>
                <w:bCs/>
                <w:sz w:val="20"/>
                <w:lang w:eastAsia="en-CA"/>
              </w:rPr>
            </w:pPr>
          </w:p>
        </w:tc>
        <w:tc>
          <w:tcPr>
            <w:tcW w:w="866" w:type="dxa"/>
            <w:tcBorders>
              <w:top w:val="single" w:sz="4" w:space="0" w:color="auto"/>
              <w:left w:val="nil"/>
              <w:bottom w:val="single" w:sz="4" w:space="0" w:color="auto"/>
              <w:right w:val="single" w:sz="4" w:space="0" w:color="auto"/>
            </w:tcBorders>
            <w:vAlign w:val="center"/>
          </w:tcPr>
          <w:p w14:paraId="522A8325" w14:textId="77777777" w:rsidR="00746241" w:rsidRPr="00341DCF" w:rsidRDefault="00746241" w:rsidP="00D52739">
            <w:pPr>
              <w:widowControl w:val="0"/>
              <w:suppressAutoHyphens/>
              <w:jc w:val="right"/>
              <w:rPr>
                <w:b/>
                <w:bCs/>
                <w:sz w:val="20"/>
                <w:lang w:eastAsia="en-CA"/>
              </w:rPr>
            </w:pPr>
            <w:r w:rsidRPr="00341DCF">
              <w:rPr>
                <w:b/>
                <w:bCs/>
                <w:sz w:val="20"/>
                <w:lang w:eastAsia="en-CA"/>
              </w:rPr>
              <w:t>300,000</w:t>
            </w:r>
          </w:p>
        </w:tc>
        <w:tc>
          <w:tcPr>
            <w:tcW w:w="1413" w:type="dxa"/>
            <w:tcBorders>
              <w:top w:val="single" w:sz="4" w:space="0" w:color="auto"/>
              <w:left w:val="nil"/>
              <w:bottom w:val="single" w:sz="4" w:space="0" w:color="auto"/>
              <w:right w:val="single" w:sz="4" w:space="0" w:color="auto"/>
            </w:tcBorders>
            <w:vAlign w:val="center"/>
          </w:tcPr>
          <w:p w14:paraId="43F5F743" w14:textId="77777777" w:rsidR="00746241" w:rsidRPr="00341DCF" w:rsidRDefault="00746241" w:rsidP="00D52739">
            <w:pPr>
              <w:widowControl w:val="0"/>
              <w:suppressAutoHyphens/>
              <w:jc w:val="right"/>
              <w:rPr>
                <w:b/>
                <w:bCs/>
                <w:sz w:val="20"/>
                <w:lang w:eastAsia="en-CA"/>
              </w:rPr>
            </w:pPr>
            <w:r w:rsidRPr="00341DCF">
              <w:rPr>
                <w:b/>
                <w:bCs/>
                <w:sz w:val="20"/>
                <w:lang w:eastAsia="en-CA"/>
              </w:rPr>
              <w:t>330,875</w:t>
            </w:r>
          </w:p>
        </w:tc>
      </w:tr>
      <w:tr w:rsidR="00746241" w:rsidRPr="00973AA9" w14:paraId="5CDDD576" w14:textId="77777777" w:rsidTr="00D52739">
        <w:trPr>
          <w:trHeight w:val="50"/>
        </w:trPr>
        <w:tc>
          <w:tcPr>
            <w:tcW w:w="5573" w:type="dxa"/>
            <w:tcBorders>
              <w:top w:val="single" w:sz="4" w:space="0" w:color="auto"/>
              <w:left w:val="single" w:sz="4" w:space="0" w:color="auto"/>
              <w:bottom w:val="single" w:sz="4" w:space="0" w:color="auto"/>
              <w:right w:val="single" w:sz="4" w:space="0" w:color="auto"/>
            </w:tcBorders>
          </w:tcPr>
          <w:p w14:paraId="128312BC" w14:textId="77777777" w:rsidR="00746241" w:rsidRPr="00341DCF" w:rsidRDefault="00746241" w:rsidP="00D52739">
            <w:pPr>
              <w:widowControl w:val="0"/>
              <w:suppressAutoHyphens/>
              <w:jc w:val="left"/>
              <w:rPr>
                <w:b/>
                <w:bCs/>
                <w:sz w:val="20"/>
                <w:lang w:eastAsia="en-CA"/>
              </w:rPr>
            </w:pPr>
            <w:r w:rsidRPr="00341DCF">
              <w:rPr>
                <w:b/>
                <w:bCs/>
                <w:sz w:val="20"/>
                <w:lang w:eastAsia="en-CA"/>
              </w:rPr>
              <w:t>Percentage of total (%)</w:t>
            </w:r>
          </w:p>
        </w:tc>
        <w:tc>
          <w:tcPr>
            <w:tcW w:w="821" w:type="dxa"/>
            <w:tcBorders>
              <w:top w:val="single" w:sz="4" w:space="0" w:color="auto"/>
              <w:left w:val="nil"/>
              <w:bottom w:val="single" w:sz="4" w:space="0" w:color="auto"/>
              <w:right w:val="single" w:sz="4" w:space="0" w:color="auto"/>
            </w:tcBorders>
          </w:tcPr>
          <w:p w14:paraId="49726B6C" w14:textId="77777777" w:rsidR="00746241" w:rsidRPr="00341DCF" w:rsidRDefault="00746241" w:rsidP="00D52739">
            <w:pPr>
              <w:widowControl w:val="0"/>
              <w:suppressAutoHyphens/>
              <w:jc w:val="center"/>
              <w:rPr>
                <w:b/>
                <w:bCs/>
                <w:sz w:val="20"/>
                <w:lang w:eastAsia="en-CA"/>
              </w:rPr>
            </w:pPr>
            <w:r w:rsidRPr="00341DCF">
              <w:rPr>
                <w:b/>
                <w:bCs/>
                <w:sz w:val="20"/>
                <w:lang w:eastAsia="en-CA"/>
              </w:rPr>
              <w:t>9</w:t>
            </w:r>
          </w:p>
        </w:tc>
        <w:tc>
          <w:tcPr>
            <w:tcW w:w="5573" w:type="dxa"/>
            <w:tcBorders>
              <w:top w:val="single" w:sz="4" w:space="0" w:color="auto"/>
              <w:left w:val="single" w:sz="4" w:space="0" w:color="auto"/>
              <w:bottom w:val="single" w:sz="4" w:space="0" w:color="auto"/>
              <w:right w:val="single" w:sz="4" w:space="0" w:color="auto"/>
            </w:tcBorders>
          </w:tcPr>
          <w:p w14:paraId="458FDFC2" w14:textId="77777777" w:rsidR="00746241" w:rsidRPr="00341DCF" w:rsidRDefault="00746241" w:rsidP="00D52739">
            <w:pPr>
              <w:widowControl w:val="0"/>
              <w:suppressAutoHyphens/>
              <w:jc w:val="left"/>
              <w:rPr>
                <w:b/>
                <w:bCs/>
                <w:sz w:val="20"/>
                <w:lang w:eastAsia="en-CA"/>
              </w:rPr>
            </w:pPr>
          </w:p>
        </w:tc>
        <w:tc>
          <w:tcPr>
            <w:tcW w:w="866" w:type="dxa"/>
            <w:tcBorders>
              <w:top w:val="single" w:sz="4" w:space="0" w:color="auto"/>
              <w:left w:val="nil"/>
              <w:bottom w:val="single" w:sz="4" w:space="0" w:color="auto"/>
              <w:right w:val="single" w:sz="4" w:space="0" w:color="auto"/>
            </w:tcBorders>
            <w:vAlign w:val="center"/>
          </w:tcPr>
          <w:p w14:paraId="3B87E0EE" w14:textId="77777777" w:rsidR="00746241" w:rsidRPr="00341DCF" w:rsidRDefault="00746241" w:rsidP="00D52739">
            <w:pPr>
              <w:widowControl w:val="0"/>
              <w:suppressAutoHyphens/>
              <w:jc w:val="center"/>
              <w:rPr>
                <w:b/>
                <w:bCs/>
                <w:sz w:val="20"/>
                <w:lang w:eastAsia="en-CA"/>
              </w:rPr>
            </w:pPr>
            <w:r w:rsidRPr="00341DCF">
              <w:rPr>
                <w:b/>
                <w:bCs/>
                <w:sz w:val="20"/>
                <w:lang w:eastAsia="en-CA"/>
              </w:rPr>
              <w:t>91</w:t>
            </w:r>
          </w:p>
        </w:tc>
        <w:tc>
          <w:tcPr>
            <w:tcW w:w="1413" w:type="dxa"/>
            <w:tcBorders>
              <w:top w:val="single" w:sz="4" w:space="0" w:color="auto"/>
              <w:left w:val="nil"/>
              <w:bottom w:val="single" w:sz="4" w:space="0" w:color="auto"/>
              <w:right w:val="single" w:sz="4" w:space="0" w:color="auto"/>
            </w:tcBorders>
            <w:vAlign w:val="center"/>
          </w:tcPr>
          <w:p w14:paraId="66CCE0ED" w14:textId="77777777" w:rsidR="00746241" w:rsidRPr="00973AA9" w:rsidRDefault="00746241" w:rsidP="00D52739">
            <w:pPr>
              <w:widowControl w:val="0"/>
              <w:suppressAutoHyphens/>
              <w:jc w:val="center"/>
              <w:rPr>
                <w:b/>
                <w:bCs/>
                <w:sz w:val="20"/>
                <w:lang w:eastAsia="en-CA"/>
              </w:rPr>
            </w:pPr>
            <w:r w:rsidRPr="00341DCF">
              <w:rPr>
                <w:b/>
                <w:bCs/>
                <w:sz w:val="20"/>
                <w:lang w:eastAsia="en-CA"/>
              </w:rPr>
              <w:t>100</w:t>
            </w:r>
          </w:p>
        </w:tc>
      </w:tr>
    </w:tbl>
    <w:p w14:paraId="45530940" w14:textId="77777777" w:rsidR="00746241" w:rsidRDefault="00746241" w:rsidP="00746241"/>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51"/>
        <w:gridCol w:w="2851"/>
        <w:gridCol w:w="2851"/>
        <w:gridCol w:w="2854"/>
      </w:tblGrid>
      <w:tr w:rsidR="00746241" w:rsidRPr="009B0D30" w14:paraId="39B38AC0" w14:textId="77777777" w:rsidTr="00D52739">
        <w:tc>
          <w:tcPr>
            <w:tcW w:w="999" w:type="pct"/>
          </w:tcPr>
          <w:p w14:paraId="00101981" w14:textId="77777777" w:rsidR="00746241" w:rsidRPr="009B0D30" w:rsidRDefault="00746241" w:rsidP="00D52739"/>
        </w:tc>
        <w:tc>
          <w:tcPr>
            <w:tcW w:w="1000" w:type="pct"/>
          </w:tcPr>
          <w:p w14:paraId="04AF1CD2" w14:textId="77777777" w:rsidR="00746241" w:rsidRPr="009B0D30" w:rsidRDefault="00746241" w:rsidP="00D52739"/>
        </w:tc>
        <w:tc>
          <w:tcPr>
            <w:tcW w:w="1000" w:type="pct"/>
            <w:tcBorders>
              <w:bottom w:val="single" w:sz="4" w:space="0" w:color="auto"/>
            </w:tcBorders>
          </w:tcPr>
          <w:p w14:paraId="18C8A717" w14:textId="77777777" w:rsidR="00746241" w:rsidRDefault="00746241" w:rsidP="00D52739">
            <w:pPr>
              <w:rPr>
                <w:rtl/>
              </w:rPr>
            </w:pPr>
          </w:p>
          <w:p w14:paraId="4CF1452F" w14:textId="77777777" w:rsidR="00B32A20" w:rsidRPr="009B0D30" w:rsidRDefault="00B32A20" w:rsidP="00D52739"/>
        </w:tc>
        <w:tc>
          <w:tcPr>
            <w:tcW w:w="1000" w:type="pct"/>
          </w:tcPr>
          <w:p w14:paraId="5EF7F99A" w14:textId="77777777" w:rsidR="00746241" w:rsidRPr="009B0D30" w:rsidRDefault="00746241" w:rsidP="00D52739"/>
        </w:tc>
        <w:tc>
          <w:tcPr>
            <w:tcW w:w="1001" w:type="pct"/>
          </w:tcPr>
          <w:p w14:paraId="6A2F754A" w14:textId="77777777" w:rsidR="00746241" w:rsidRPr="009B0D30" w:rsidRDefault="00746241" w:rsidP="00D52739"/>
        </w:tc>
      </w:tr>
    </w:tbl>
    <w:p w14:paraId="37DEACAF" w14:textId="77777777" w:rsidR="00746241" w:rsidRPr="009B0D30" w:rsidRDefault="00746241" w:rsidP="00746241"/>
    <w:p w14:paraId="1D000622" w14:textId="77777777" w:rsidR="007E5D09" w:rsidRPr="00AE0FC7" w:rsidRDefault="007E5D09" w:rsidP="000172AC">
      <w:pPr>
        <w:rPr>
          <w:sz w:val="21"/>
          <w:szCs w:val="21"/>
          <w:rtl/>
        </w:rPr>
      </w:pPr>
    </w:p>
    <w:sectPr w:rsidR="007E5D09" w:rsidRPr="00AE0FC7" w:rsidSect="00746241">
      <w:headerReference w:type="even" r:id="rId24"/>
      <w:headerReference w:type="default" r:id="rId25"/>
      <w:footerReference w:type="even" r:id="rId26"/>
      <w:footerReference w:type="default" r:id="rId27"/>
      <w:headerReference w:type="first" r:id="rId28"/>
      <w:footerReference w:type="first" r:id="rId29"/>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4F4E2C" w14:textId="77777777" w:rsidR="00D95B8F" w:rsidRPr="00AE0FC7" w:rsidRDefault="00D95B8F">
      <w:pPr>
        <w:rPr>
          <w:sz w:val="21"/>
          <w:szCs w:val="21"/>
        </w:rPr>
      </w:pPr>
      <w:r w:rsidRPr="00AE0FC7">
        <w:rPr>
          <w:sz w:val="21"/>
          <w:szCs w:val="21"/>
        </w:rPr>
        <w:separator/>
      </w:r>
    </w:p>
  </w:endnote>
  <w:endnote w:type="continuationSeparator" w:id="0">
    <w:p w14:paraId="1FCE3077" w14:textId="77777777" w:rsidR="00D95B8F" w:rsidRPr="00AE0FC7" w:rsidRDefault="00D95B8F">
      <w:pPr>
        <w:rPr>
          <w:sz w:val="21"/>
          <w:szCs w:val="21"/>
        </w:rPr>
      </w:pPr>
      <w:r w:rsidRPr="00AE0FC7">
        <w:rPr>
          <w:sz w:val="21"/>
          <w:szCs w:val="21"/>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obiSerif Regular">
    <w:altName w:val="Calibri"/>
    <w:panose1 w:val="00000000000000000000"/>
    <w:charset w:val="00"/>
    <w:family w:val="modern"/>
    <w:notTrueType/>
    <w:pitch w:val="variable"/>
    <w:sig w:usb0="A00002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khbar MT">
    <w:panose1 w:val="00000000000000000000"/>
    <w:charset w:val="B2"/>
    <w:family w:val="auto"/>
    <w:pitch w:val="variable"/>
    <w:sig w:usb0="00002001" w:usb1="00000000" w:usb2="00000000" w:usb3="00000000" w:csb0="00000040"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22"/>
      </w:rPr>
      <w:id w:val="-73360285"/>
      <w:docPartObj>
        <w:docPartGallery w:val="Page Numbers (Bottom of Page)"/>
        <w:docPartUnique/>
      </w:docPartObj>
    </w:sdtPr>
    <w:sdtEndPr>
      <w:rPr>
        <w:noProof/>
      </w:rPr>
    </w:sdtEndPr>
    <w:sdtContent>
      <w:p w14:paraId="502C13B3" w14:textId="7BE82B5E" w:rsidR="00E55824" w:rsidRPr="00AE0FC7" w:rsidRDefault="00E55824" w:rsidP="00ED0F74">
        <w:pPr>
          <w:pStyle w:val="Footer"/>
          <w:jc w:val="center"/>
          <w:rPr>
            <w:sz w:val="22"/>
            <w:szCs w:val="22"/>
          </w:rPr>
        </w:pPr>
        <w:r w:rsidRPr="00AE0FC7">
          <w:rPr>
            <w:sz w:val="22"/>
            <w:szCs w:val="22"/>
          </w:rPr>
          <w:fldChar w:fldCharType="begin"/>
        </w:r>
        <w:r w:rsidRPr="00AE0FC7">
          <w:rPr>
            <w:sz w:val="22"/>
            <w:szCs w:val="22"/>
          </w:rPr>
          <w:instrText xml:space="preserve"> PAGE   \* MERGEFORMAT </w:instrText>
        </w:r>
        <w:r w:rsidRPr="00AE0FC7">
          <w:rPr>
            <w:sz w:val="22"/>
            <w:szCs w:val="22"/>
          </w:rPr>
          <w:fldChar w:fldCharType="separate"/>
        </w:r>
        <w:r w:rsidRPr="00AE0FC7">
          <w:rPr>
            <w:noProof/>
            <w:sz w:val="22"/>
            <w:szCs w:val="22"/>
          </w:rPr>
          <w:t>2</w:t>
        </w:r>
        <w:r w:rsidRPr="00AE0FC7">
          <w:rPr>
            <w:noProof/>
            <w:sz w:val="22"/>
            <w:szCs w:val="22"/>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22"/>
      </w:rPr>
      <w:id w:val="625507074"/>
      <w:docPartObj>
        <w:docPartGallery w:val="Page Numbers (Bottom of Page)"/>
        <w:docPartUnique/>
      </w:docPartObj>
    </w:sdtPr>
    <w:sdtEndPr>
      <w:rPr>
        <w:noProof/>
      </w:rPr>
    </w:sdtEndPr>
    <w:sdtContent>
      <w:p w14:paraId="6C670C35" w14:textId="4E00E027" w:rsidR="00E55824" w:rsidRPr="00AE0FC7" w:rsidRDefault="00E55824">
        <w:pPr>
          <w:pStyle w:val="Footer"/>
          <w:jc w:val="center"/>
          <w:rPr>
            <w:sz w:val="22"/>
            <w:szCs w:val="22"/>
          </w:rPr>
        </w:pPr>
        <w:r w:rsidRPr="00AE0FC7">
          <w:rPr>
            <w:sz w:val="22"/>
            <w:szCs w:val="22"/>
          </w:rPr>
          <w:fldChar w:fldCharType="begin"/>
        </w:r>
        <w:r w:rsidRPr="00AE0FC7">
          <w:rPr>
            <w:sz w:val="22"/>
            <w:szCs w:val="22"/>
          </w:rPr>
          <w:instrText xml:space="preserve"> PAGE   \* MERGEFORMAT </w:instrText>
        </w:r>
        <w:r w:rsidRPr="00AE0FC7">
          <w:rPr>
            <w:sz w:val="22"/>
            <w:szCs w:val="22"/>
          </w:rPr>
          <w:fldChar w:fldCharType="separate"/>
        </w:r>
        <w:r w:rsidRPr="00AE0FC7">
          <w:rPr>
            <w:noProof/>
            <w:sz w:val="22"/>
            <w:szCs w:val="22"/>
          </w:rPr>
          <w:t>2</w:t>
        </w:r>
        <w:r w:rsidRPr="00AE0FC7">
          <w:rPr>
            <w:noProof/>
            <w:sz w:val="22"/>
            <w:szCs w:val="22"/>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F78D9" w14:textId="77777777" w:rsidR="00FB7F4C" w:rsidRPr="00E4742D" w:rsidRDefault="00FB7F4C" w:rsidP="00FB7F4C">
    <w:pPr>
      <w:pBdr>
        <w:top w:val="single" w:sz="4" w:space="1" w:color="auto"/>
        <w:left w:val="single" w:sz="4" w:space="0" w:color="auto"/>
        <w:bottom w:val="single" w:sz="4" w:space="1" w:color="auto"/>
        <w:right w:val="single" w:sz="4" w:space="0" w:color="auto"/>
      </w:pBdr>
      <w:bidi/>
      <w:jc w:val="center"/>
      <w:rPr>
        <w:rFonts w:cs="Arabic Transparent"/>
        <w:sz w:val="23"/>
        <w:szCs w:val="23"/>
        <w:rtl/>
      </w:rPr>
    </w:pPr>
    <w:r w:rsidRPr="00E4742D">
      <w:rPr>
        <w:rFonts w:cs="Arabic Transparent" w:hint="cs"/>
        <w:sz w:val="23"/>
        <w:szCs w:val="23"/>
        <w:rtl/>
      </w:rPr>
      <w:t>إن وثائق ما قبل دورات اللجنة التنفيذية للصندوق المتعدد الأطراف لتنفيذ بروتوكول مونتريال</w:t>
    </w:r>
    <w:r w:rsidRPr="00E4742D">
      <w:rPr>
        <w:rFonts w:cs="Arabic Transparent"/>
        <w:sz w:val="23"/>
        <w:szCs w:val="23"/>
      </w:rPr>
      <w:t xml:space="preserve"> </w:t>
    </w:r>
  </w:p>
  <w:p w14:paraId="73149AEB" w14:textId="3D7AAA10" w:rsidR="00855A81" w:rsidRPr="00FB7F4C" w:rsidRDefault="00FB7F4C" w:rsidP="00FB7F4C">
    <w:pPr>
      <w:pBdr>
        <w:top w:val="single" w:sz="4" w:space="1" w:color="auto"/>
        <w:left w:val="single" w:sz="4" w:space="0" w:color="auto"/>
        <w:bottom w:val="single" w:sz="4" w:space="1" w:color="auto"/>
        <w:right w:val="single" w:sz="4" w:space="0" w:color="auto"/>
      </w:pBdr>
      <w:bidi/>
      <w:jc w:val="center"/>
      <w:rPr>
        <w:rFonts w:cs="Arabic Transparent"/>
        <w:sz w:val="23"/>
        <w:szCs w:val="23"/>
      </w:rPr>
    </w:pPr>
    <w:r w:rsidRPr="00E4742D">
      <w:rPr>
        <w:rFonts w:cs="Arabic Transparent" w:hint="cs"/>
        <w:sz w:val="23"/>
        <w:szCs w:val="23"/>
        <w:rtl/>
      </w:rPr>
      <w:t>قد تصدر دون إخلال بأي قرار تتخذه اللجنة التنفيذية بعد صدورها.</w:t>
    </w:r>
    <w:r w:rsidRPr="00E4742D">
      <w:rPr>
        <w:rFonts w:cs="Arabic Transparent"/>
        <w:sz w:val="23"/>
        <w:szCs w:val="23"/>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5290457"/>
      <w:docPartObj>
        <w:docPartGallery w:val="Page Numbers (Bottom of Page)"/>
        <w:docPartUnique/>
      </w:docPartObj>
    </w:sdtPr>
    <w:sdtEndPr>
      <w:rPr>
        <w:noProof/>
      </w:rPr>
    </w:sdtEndPr>
    <w:sdtContent>
      <w:p w14:paraId="5D9FCC14" w14:textId="4F738A53" w:rsidR="00450C21" w:rsidRDefault="00450C2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BFAB0" w14:textId="77777777" w:rsidR="00746241" w:rsidRPr="0033525D" w:rsidRDefault="00746241">
    <w:pPr>
      <w:jc w:val="center"/>
    </w:pPr>
    <w:r>
      <w:fldChar w:fldCharType="begin"/>
    </w:r>
    <w:r>
      <w:instrText xml:space="preserve"> PAGE </w:instrText>
    </w:r>
    <w:r>
      <w:fldChar w:fldCharType="separate"/>
    </w:r>
    <w:r>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B0972" w14:textId="77777777" w:rsidR="00746241" w:rsidRPr="0033525D" w:rsidRDefault="00746241">
    <w:pPr>
      <w:jc w:val="center"/>
    </w:pPr>
    <w:r>
      <w:fldChar w:fldCharType="begin"/>
    </w:r>
    <w:r>
      <w:instrText xml:space="preserve"> PAGE </w:instrText>
    </w:r>
    <w:r>
      <w:fldChar w:fldCharType="separate"/>
    </w:r>
    <w:r>
      <w:rPr>
        <w:noProof/>
      </w:rPr>
      <w:t>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56AA4" w14:textId="77777777" w:rsidR="00746241" w:rsidRDefault="00746241"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BD8DCC2" w14:textId="77777777" w:rsidR="00746241" w:rsidRDefault="00746241"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536D51" w14:textId="77777777" w:rsidR="00D95B8F" w:rsidRPr="00AE0FC7" w:rsidRDefault="00D95B8F" w:rsidP="001C0D0E">
      <w:pPr>
        <w:jc w:val="right"/>
        <w:rPr>
          <w:sz w:val="21"/>
          <w:szCs w:val="21"/>
        </w:rPr>
      </w:pPr>
      <w:r w:rsidRPr="00AE0FC7">
        <w:rPr>
          <w:sz w:val="21"/>
          <w:szCs w:val="21"/>
        </w:rPr>
        <w:separator/>
      </w:r>
    </w:p>
  </w:footnote>
  <w:footnote w:type="continuationSeparator" w:id="0">
    <w:p w14:paraId="26E07E4F" w14:textId="77777777" w:rsidR="00D95B8F" w:rsidRPr="00AE0FC7" w:rsidRDefault="00D95B8F">
      <w:pPr>
        <w:rPr>
          <w:sz w:val="21"/>
          <w:szCs w:val="21"/>
        </w:rPr>
      </w:pPr>
      <w:r w:rsidRPr="00AE0FC7">
        <w:rPr>
          <w:sz w:val="21"/>
          <w:szCs w:val="21"/>
        </w:rPr>
        <w:continuationSeparator/>
      </w:r>
    </w:p>
  </w:footnote>
  <w:footnote w:id="1">
    <w:p w14:paraId="54B31D85" w14:textId="60B4A826" w:rsidR="00393115" w:rsidRPr="00AE0FC7" w:rsidRDefault="00393115" w:rsidP="00D031EF">
      <w:pPr>
        <w:pStyle w:val="FootnoteText"/>
        <w:bidi/>
        <w:ind w:right="100"/>
        <w:jc w:val="left"/>
        <w:rPr>
          <w:rStyle w:val="FootnoteReference"/>
          <w:sz w:val="18"/>
          <w:szCs w:val="18"/>
          <w:rtl/>
        </w:rPr>
      </w:pPr>
      <w:r w:rsidRPr="00075045">
        <w:rPr>
          <w:sz w:val="19"/>
          <w:szCs w:val="19"/>
        </w:rPr>
        <w:t xml:space="preserve"> UNEP/OzL.Pro/ExCom/9</w:t>
      </w:r>
      <w:r w:rsidR="008B7BCA" w:rsidRPr="00075045">
        <w:rPr>
          <w:sz w:val="19"/>
          <w:szCs w:val="19"/>
        </w:rPr>
        <w:t>7</w:t>
      </w:r>
      <w:r w:rsidRPr="00075045">
        <w:rPr>
          <w:sz w:val="19"/>
          <w:szCs w:val="19"/>
        </w:rPr>
        <w:t>/1</w:t>
      </w:r>
      <w:r w:rsidRPr="00AE0FC7">
        <w:rPr>
          <w:sz w:val="17"/>
          <w:szCs w:val="17"/>
        </w:rPr>
        <w:t xml:space="preserve"> </w:t>
      </w:r>
      <w:r w:rsidRPr="00AE0FC7">
        <w:rPr>
          <w:sz w:val="18"/>
          <w:szCs w:val="18"/>
          <w:vertAlign w:val="superscript"/>
        </w:rPr>
        <w:footnoteRef/>
      </w:r>
    </w:p>
  </w:footnote>
  <w:footnote w:id="2">
    <w:p w14:paraId="7789AD83" w14:textId="20474282" w:rsidR="003C6D5C" w:rsidRPr="003C6D5C" w:rsidRDefault="003C6D5C" w:rsidP="003C6D5C">
      <w:pPr>
        <w:pStyle w:val="FootnoteText"/>
        <w:bidi/>
        <w:ind w:right="100"/>
        <w:jc w:val="left"/>
        <w:rPr>
          <w:rStyle w:val="FootnoteReference"/>
          <w:sz w:val="18"/>
          <w:szCs w:val="18"/>
          <w:rtl/>
        </w:rPr>
      </w:pPr>
      <w:r w:rsidRPr="003C6D5C">
        <w:rPr>
          <w:rStyle w:val="FootnoteReference"/>
          <w:sz w:val="18"/>
          <w:szCs w:val="18"/>
        </w:rPr>
        <w:footnoteRef/>
      </w:r>
      <w:r w:rsidRPr="003C6D5C">
        <w:rPr>
          <w:rStyle w:val="FootnoteReference"/>
          <w:sz w:val="18"/>
          <w:szCs w:val="18"/>
        </w:rPr>
        <w:t xml:space="preserve"> </w:t>
      </w:r>
      <w:r>
        <w:rPr>
          <w:rFonts w:hint="cs"/>
          <w:sz w:val="18"/>
          <w:szCs w:val="18"/>
          <w:rtl/>
        </w:rPr>
        <w:t xml:space="preserve"> </w:t>
      </w:r>
      <w:r w:rsidRPr="005A731E">
        <w:rPr>
          <w:rtl/>
        </w:rPr>
        <w:t>وفقًا للرسالة المؤرخة 30 يولي</w:t>
      </w:r>
      <w:r w:rsidRPr="005A731E">
        <w:rPr>
          <w:rFonts w:hint="cs"/>
          <w:rtl/>
        </w:rPr>
        <w:t>ه/تموز</w:t>
      </w:r>
      <w:r w:rsidRPr="005A731E">
        <w:rPr>
          <w:rtl/>
        </w:rPr>
        <w:t xml:space="preserve"> 2025 </w:t>
      </w:r>
      <w:r w:rsidRPr="005A731E">
        <w:rPr>
          <w:rFonts w:hint="cs"/>
          <w:rtl/>
        </w:rPr>
        <w:t xml:space="preserve">الموجهة </w:t>
      </w:r>
      <w:r w:rsidRPr="005A731E">
        <w:rPr>
          <w:rtl/>
        </w:rPr>
        <w:t>من وزارة حماية البيئة في صربيا إلى منظمة الأمم المتحدة للتنمية الصناعية (اليونيدو)</w:t>
      </w:r>
      <w:r w:rsidRPr="005A731E">
        <w:rPr>
          <w:rFonts w:hint="cs"/>
          <w:rtl/>
        </w:rPr>
        <w:t>.</w:t>
      </w:r>
    </w:p>
  </w:footnote>
  <w:footnote w:id="3">
    <w:p w14:paraId="67077864" w14:textId="1462B729" w:rsidR="005A731E" w:rsidRPr="005A731E" w:rsidRDefault="005A731E" w:rsidP="005A731E">
      <w:pPr>
        <w:pStyle w:val="FootnoteText"/>
        <w:bidi/>
        <w:ind w:right="100"/>
        <w:jc w:val="left"/>
        <w:rPr>
          <w:rStyle w:val="FootnoteReference"/>
          <w:sz w:val="18"/>
          <w:szCs w:val="18"/>
          <w:rtl/>
        </w:rPr>
      </w:pPr>
      <w:r w:rsidRPr="005A731E">
        <w:rPr>
          <w:rStyle w:val="FootnoteReference"/>
          <w:sz w:val="18"/>
          <w:szCs w:val="18"/>
        </w:rPr>
        <w:footnoteRef/>
      </w:r>
      <w:r w:rsidRPr="005A731E">
        <w:rPr>
          <w:rStyle w:val="FootnoteReference"/>
          <w:sz w:val="18"/>
          <w:szCs w:val="18"/>
        </w:rPr>
        <w:t xml:space="preserve"> </w:t>
      </w:r>
      <w:r>
        <w:rPr>
          <w:rFonts w:hint="cs"/>
          <w:sz w:val="18"/>
          <w:szCs w:val="18"/>
          <w:rtl/>
        </w:rPr>
        <w:t xml:space="preserve"> </w:t>
      </w:r>
      <w:r w:rsidRPr="005A731E">
        <w:rPr>
          <w:rtl/>
        </w:rPr>
        <w:t xml:space="preserve">يحدد </w:t>
      </w:r>
      <w:r>
        <w:rPr>
          <w:rFonts w:hint="cs"/>
          <w:rtl/>
        </w:rPr>
        <w:t>’’</w:t>
      </w:r>
      <w:r w:rsidRPr="005A731E">
        <w:rPr>
          <w:rtl/>
        </w:rPr>
        <w:t xml:space="preserve">المرسوم الصربي بشأن اعتماد الأشخاص الذين يقومون بأنشطة معينة تتعلق بالمواد المستنفدة للأوزون وبعض </w:t>
      </w:r>
      <w:r w:rsidR="00814CA5" w:rsidRPr="00814CA5">
        <w:rPr>
          <w:rtl/>
        </w:rPr>
        <w:t>غازات الدفيئة المفلورة</w:t>
      </w:r>
      <w:r w:rsidR="00D96768">
        <w:rPr>
          <w:rFonts w:hint="cs"/>
          <w:rtl/>
        </w:rPr>
        <w:t>‘‘</w:t>
      </w:r>
      <w:r w:rsidRPr="005A731E">
        <w:rPr>
          <w:rtl/>
        </w:rPr>
        <w:t xml:space="preserve"> ("الجريدة الرسمية لجمهورية صربيا"، العدد 24/2016) الحد الأدنى من المتطلبات والإجراءات للحصول على الشهاد</w:t>
      </w:r>
      <w:r w:rsidR="00D96768">
        <w:rPr>
          <w:rFonts w:hint="cs"/>
          <w:rtl/>
        </w:rPr>
        <w:t xml:space="preserve">ات من الفئة ألف </w:t>
      </w:r>
      <w:r w:rsidRPr="005A731E">
        <w:rPr>
          <w:rtl/>
        </w:rPr>
        <w:t>والشهاد</w:t>
      </w:r>
      <w:r w:rsidR="00D96768">
        <w:rPr>
          <w:rFonts w:hint="cs"/>
          <w:rtl/>
        </w:rPr>
        <w:t xml:space="preserve">ات من الفئة باء </w:t>
      </w:r>
      <w:r w:rsidRPr="005A731E">
        <w:rPr>
          <w:rtl/>
        </w:rPr>
        <w:t xml:space="preserve">لفنيي خدمة </w:t>
      </w:r>
      <w:r w:rsidR="00D96768">
        <w:rPr>
          <w:rFonts w:hint="cs"/>
          <w:rtl/>
        </w:rPr>
        <w:t>التبريد و</w:t>
      </w:r>
      <w:r w:rsidRPr="005A731E">
        <w:rPr>
          <w:rtl/>
        </w:rPr>
        <w:t xml:space="preserve">تكييف الهواء الذين يؤدون مهام مثل التركيب والصيانة والخدمة واختبار التسرب واستعادة المواد المستنفدة للأوزون </w:t>
      </w:r>
      <w:r w:rsidR="00175F6E">
        <w:rPr>
          <w:rFonts w:hint="cs"/>
          <w:rtl/>
        </w:rPr>
        <w:t>وغازات الدفيئة</w:t>
      </w:r>
      <w:r w:rsidRPr="005A731E">
        <w:rPr>
          <w:rtl/>
        </w:rPr>
        <w:t xml:space="preserve"> المفلورة وإيقاف تشغيل معدات</w:t>
      </w:r>
      <w:r w:rsidR="00082FD6">
        <w:rPr>
          <w:rFonts w:hint="cs"/>
          <w:rtl/>
        </w:rPr>
        <w:t xml:space="preserve"> التبريد</w:t>
      </w:r>
      <w:r w:rsidRPr="005A731E">
        <w:rPr>
          <w:rtl/>
        </w:rPr>
        <w:t xml:space="preserve"> تكييف الهواء.</w:t>
      </w:r>
    </w:p>
  </w:footnote>
  <w:footnote w:id="4">
    <w:p w14:paraId="47794551" w14:textId="672FB6E6" w:rsidR="00082FD6" w:rsidRPr="00082FD6" w:rsidRDefault="00082FD6" w:rsidP="00082FD6">
      <w:pPr>
        <w:pStyle w:val="FootnoteText"/>
        <w:bidi/>
        <w:ind w:right="100"/>
        <w:jc w:val="left"/>
        <w:rPr>
          <w:rStyle w:val="FootnoteReference"/>
          <w:sz w:val="18"/>
          <w:szCs w:val="18"/>
          <w:rtl/>
        </w:rPr>
      </w:pPr>
      <w:r w:rsidRPr="00082FD6">
        <w:rPr>
          <w:rStyle w:val="FootnoteReference"/>
          <w:sz w:val="18"/>
          <w:szCs w:val="18"/>
        </w:rPr>
        <w:footnoteRef/>
      </w:r>
      <w:r w:rsidRPr="00082FD6">
        <w:rPr>
          <w:rStyle w:val="FootnoteReference"/>
          <w:sz w:val="18"/>
          <w:szCs w:val="18"/>
        </w:rPr>
        <w:t xml:space="preserve"> </w:t>
      </w:r>
      <w:r>
        <w:rPr>
          <w:rFonts w:hint="cs"/>
          <w:sz w:val="18"/>
          <w:szCs w:val="18"/>
          <w:rtl/>
        </w:rPr>
        <w:t xml:space="preserve"> </w:t>
      </w:r>
      <w:r>
        <w:rPr>
          <w:rFonts w:hint="cs"/>
          <w:rtl/>
        </w:rPr>
        <w:t>ال</w:t>
      </w:r>
      <w:r w:rsidRPr="00082FD6">
        <w:rPr>
          <w:rtl/>
        </w:rPr>
        <w:t>تدفئة والتهوية وتكييف الهواء والتبريد</w:t>
      </w:r>
    </w:p>
  </w:footnote>
  <w:footnote w:id="5">
    <w:p w14:paraId="228607BF" w14:textId="3511AC34" w:rsidR="003554B9" w:rsidRPr="00E6293A" w:rsidRDefault="003554B9" w:rsidP="00E6293A">
      <w:pPr>
        <w:pStyle w:val="FootnoteText"/>
        <w:bidi/>
        <w:ind w:right="100"/>
        <w:jc w:val="left"/>
        <w:rPr>
          <w:rStyle w:val="FootnoteReference"/>
          <w:sz w:val="18"/>
          <w:szCs w:val="18"/>
          <w:rtl/>
        </w:rPr>
      </w:pPr>
      <w:r w:rsidRPr="00E6293A">
        <w:rPr>
          <w:rStyle w:val="FootnoteReference"/>
          <w:sz w:val="18"/>
          <w:szCs w:val="18"/>
        </w:rPr>
        <w:footnoteRef/>
      </w:r>
      <w:r w:rsidRPr="00E6293A">
        <w:rPr>
          <w:rStyle w:val="FootnoteReference"/>
          <w:sz w:val="18"/>
          <w:szCs w:val="18"/>
        </w:rPr>
        <w:t xml:space="preserve"> </w:t>
      </w:r>
      <w:r w:rsidR="00E6293A">
        <w:rPr>
          <w:rFonts w:hint="cs"/>
          <w:sz w:val="18"/>
          <w:szCs w:val="18"/>
          <w:rtl/>
        </w:rPr>
        <w:t xml:space="preserve"> </w:t>
      </w:r>
      <w:r w:rsidR="00E6293A" w:rsidRPr="00E6293A">
        <w:rPr>
          <w:rtl/>
        </w:rPr>
        <w:t>وفقًا للرسالة المؤرخة 30 يولي</w:t>
      </w:r>
      <w:r w:rsidR="00E6293A">
        <w:rPr>
          <w:rFonts w:hint="cs"/>
          <w:rtl/>
        </w:rPr>
        <w:t>ه/تموز</w:t>
      </w:r>
      <w:r w:rsidR="00E6293A" w:rsidRPr="00E6293A">
        <w:rPr>
          <w:rtl/>
        </w:rPr>
        <w:t xml:space="preserve"> 2025 </w:t>
      </w:r>
      <w:r w:rsidR="00E6293A">
        <w:rPr>
          <w:rFonts w:hint="cs"/>
          <w:rtl/>
        </w:rPr>
        <w:t xml:space="preserve">الموجهة </w:t>
      </w:r>
      <w:r w:rsidR="00E6293A" w:rsidRPr="00E6293A">
        <w:rPr>
          <w:rtl/>
        </w:rPr>
        <w:t>من وزارة حماية البيئة في صربيا إلى منظمة الأمم المتحدة للتنمية الصناعية وبرنامج الأمم المتحدة للبيئة.</w:t>
      </w:r>
    </w:p>
  </w:footnote>
  <w:footnote w:id="6">
    <w:p w14:paraId="4C2CC6A1" w14:textId="14BDCCE4" w:rsidR="003D17B5" w:rsidRPr="003D17B5" w:rsidRDefault="003D17B5" w:rsidP="003D17B5">
      <w:pPr>
        <w:pStyle w:val="FootnoteText"/>
        <w:bidi/>
        <w:ind w:right="100"/>
        <w:jc w:val="left"/>
        <w:rPr>
          <w:rStyle w:val="FootnoteReference"/>
          <w:sz w:val="18"/>
          <w:szCs w:val="18"/>
          <w:rtl/>
        </w:rPr>
      </w:pPr>
      <w:r w:rsidRPr="003D17B5">
        <w:rPr>
          <w:rStyle w:val="FootnoteReference"/>
          <w:sz w:val="18"/>
          <w:szCs w:val="18"/>
        </w:rPr>
        <w:footnoteRef/>
      </w:r>
      <w:r w:rsidRPr="003D17B5">
        <w:rPr>
          <w:rStyle w:val="FootnoteReference"/>
          <w:sz w:val="18"/>
          <w:szCs w:val="18"/>
        </w:rPr>
        <w:t xml:space="preserve"> </w:t>
      </w:r>
      <w:r>
        <w:rPr>
          <w:rFonts w:hint="cs"/>
          <w:sz w:val="18"/>
          <w:szCs w:val="18"/>
          <w:rtl/>
        </w:rPr>
        <w:t xml:space="preserve"> </w:t>
      </w:r>
      <w:r w:rsidRPr="003D17B5">
        <w:rPr>
          <w:rtl/>
        </w:rPr>
        <w:t xml:space="preserve">مرسوم بشأن اعتماد الأشخاص الذين يقومون ببعض الأنشطة المتعلقة بالمواد المستنفدة للأوزون وبعض </w:t>
      </w:r>
      <w:r w:rsidR="001259A5">
        <w:rPr>
          <w:rFonts w:hint="cs"/>
          <w:rtl/>
        </w:rPr>
        <w:t>غازات الدفيئة</w:t>
      </w:r>
      <w:r w:rsidRPr="003D17B5">
        <w:rPr>
          <w:rtl/>
        </w:rPr>
        <w:t xml:space="preserve"> المفلورة (الجريدة الرسمية لجمهورية صربيا، العدد 24/2016)</w:t>
      </w:r>
    </w:p>
  </w:footnote>
  <w:footnote w:id="7">
    <w:p w14:paraId="2864A198" w14:textId="00B2A8D6" w:rsidR="00905B6F" w:rsidRPr="00905B6F" w:rsidRDefault="00905B6F" w:rsidP="00905B6F">
      <w:pPr>
        <w:pStyle w:val="FootnoteText"/>
        <w:bidi/>
        <w:ind w:right="100"/>
        <w:jc w:val="left"/>
        <w:rPr>
          <w:rStyle w:val="FootnoteReference"/>
          <w:sz w:val="18"/>
          <w:szCs w:val="18"/>
          <w:rtl/>
        </w:rPr>
      </w:pPr>
      <w:r w:rsidRPr="00905B6F">
        <w:rPr>
          <w:rStyle w:val="FootnoteReference"/>
          <w:sz w:val="18"/>
          <w:szCs w:val="18"/>
        </w:rPr>
        <w:footnoteRef/>
      </w:r>
      <w:r w:rsidRPr="00905B6F">
        <w:rPr>
          <w:rStyle w:val="FootnoteReference"/>
          <w:sz w:val="18"/>
          <w:szCs w:val="18"/>
        </w:rPr>
        <w:t xml:space="preserve"> </w:t>
      </w:r>
      <w:r>
        <w:rPr>
          <w:rFonts w:hint="cs"/>
          <w:sz w:val="18"/>
          <w:szCs w:val="18"/>
          <w:rtl/>
        </w:rPr>
        <w:t xml:space="preserve"> </w:t>
      </w:r>
      <w:r w:rsidRPr="00905B6F">
        <w:rPr>
          <w:rtl/>
        </w:rPr>
        <w:t xml:space="preserve">تتضمن وحدة الاسترداد، ومجموعة إعادة التدوير (فاصل الزيت، ومجفف الفلتر، وقسم لإطلاق الغازات غير القابلة للتكثيف)، وأسطوانة الخدمة </w:t>
      </w:r>
      <w:r w:rsidR="00763008">
        <w:rPr>
          <w:rFonts w:hint="cs"/>
          <w:rtl/>
        </w:rPr>
        <w:t>ل</w:t>
      </w:r>
      <w:r w:rsidR="00E05CDF">
        <w:rPr>
          <w:rStyle w:val="preferred"/>
          <w:rtl/>
        </w:rPr>
        <w:t>لأوليفينات الهيدروفلورية</w:t>
      </w:r>
      <w:r w:rsidR="00E05CDF">
        <w:rPr>
          <w:rStyle w:val="preferred"/>
          <w:rFonts w:hint="cs"/>
          <w:rtl/>
        </w:rPr>
        <w:t xml:space="preserve">- </w:t>
      </w:r>
      <w:r w:rsidR="00E05CDF" w:rsidRPr="006A19DE">
        <w:rPr>
          <w:rtl/>
        </w:rPr>
        <w:t>1234yf</w:t>
      </w:r>
      <w:r w:rsidRPr="00905B6F">
        <w:rPr>
          <w:rtl/>
        </w:rPr>
        <w:t xml:space="preserve">، ومقياس إلكتروني، </w:t>
      </w:r>
      <w:r w:rsidR="009B5586">
        <w:rPr>
          <w:rFonts w:hint="cs"/>
          <w:rtl/>
        </w:rPr>
        <w:t>وأجهزة قياس</w:t>
      </w:r>
      <w:r w:rsidRPr="00905B6F">
        <w:rPr>
          <w:rtl/>
        </w:rPr>
        <w:t xml:space="preserve">، وخراطيم مع صمامات توصيل مناسبة لوحدات </w:t>
      </w:r>
      <w:r w:rsidR="00763008">
        <w:rPr>
          <w:rFonts w:hint="cs"/>
          <w:rtl/>
        </w:rPr>
        <w:t>تكييف الهواء المتنقل.</w:t>
      </w:r>
    </w:p>
  </w:footnote>
  <w:footnote w:id="8">
    <w:p w14:paraId="40C69969" w14:textId="73088E1F" w:rsidR="00591947" w:rsidRPr="009B5586" w:rsidRDefault="00591947" w:rsidP="009B5586">
      <w:pPr>
        <w:pStyle w:val="FootnoteText"/>
        <w:bidi/>
        <w:ind w:right="100"/>
        <w:jc w:val="left"/>
        <w:rPr>
          <w:rStyle w:val="FootnoteReference"/>
          <w:sz w:val="18"/>
          <w:szCs w:val="18"/>
          <w:rtl/>
        </w:rPr>
      </w:pPr>
      <w:r w:rsidRPr="009B5586">
        <w:rPr>
          <w:rStyle w:val="FootnoteReference"/>
          <w:sz w:val="18"/>
          <w:szCs w:val="18"/>
        </w:rPr>
        <w:footnoteRef/>
      </w:r>
      <w:r w:rsidRPr="009B5586">
        <w:rPr>
          <w:rStyle w:val="FootnoteReference"/>
          <w:sz w:val="18"/>
          <w:szCs w:val="18"/>
        </w:rPr>
        <w:t xml:space="preserve"> </w:t>
      </w:r>
      <w:r w:rsidR="009B5586">
        <w:rPr>
          <w:rFonts w:hint="cs"/>
          <w:sz w:val="18"/>
          <w:szCs w:val="18"/>
          <w:rtl/>
        </w:rPr>
        <w:t xml:space="preserve"> </w:t>
      </w:r>
      <w:r w:rsidR="009B5586" w:rsidRPr="009B5586">
        <w:rPr>
          <w:rtl/>
        </w:rPr>
        <w:t>تم حسابها وفق</w:t>
      </w:r>
      <w:r w:rsidR="00456C75">
        <w:rPr>
          <w:rFonts w:hint="cs"/>
          <w:rtl/>
        </w:rPr>
        <w:t>اً</w:t>
      </w:r>
      <w:r w:rsidR="009B5586" w:rsidRPr="009B5586">
        <w:rPr>
          <w:rtl/>
        </w:rPr>
        <w:t xml:space="preserve"> للمنهجية المقدمة في المرفق الأول من الوثيقة </w:t>
      </w:r>
      <w:r w:rsidR="009B5586" w:rsidRPr="009B5586">
        <w:t>UNEP/OzL.Pro/ExCom/92/46</w:t>
      </w:r>
      <w:r w:rsidR="009B5586" w:rsidRPr="009B5586">
        <w:rPr>
          <w:rtl/>
        </w:rPr>
        <w:t>.</w:t>
      </w:r>
    </w:p>
  </w:footnote>
  <w:footnote w:id="9">
    <w:p w14:paraId="49E7DE12" w14:textId="06A7AC10" w:rsidR="00591947" w:rsidRPr="00456C75" w:rsidRDefault="00591947" w:rsidP="00456C75">
      <w:pPr>
        <w:pStyle w:val="FootnoteText"/>
        <w:bidi/>
        <w:ind w:right="100"/>
        <w:jc w:val="left"/>
        <w:rPr>
          <w:rStyle w:val="FootnoteReference"/>
          <w:sz w:val="18"/>
          <w:szCs w:val="18"/>
          <w:rtl/>
        </w:rPr>
      </w:pPr>
      <w:r w:rsidRPr="00456C75">
        <w:rPr>
          <w:rStyle w:val="FootnoteReference"/>
          <w:sz w:val="18"/>
          <w:szCs w:val="18"/>
        </w:rPr>
        <w:footnoteRef/>
      </w:r>
      <w:r w:rsidRPr="00456C75">
        <w:rPr>
          <w:rStyle w:val="FootnoteReference"/>
          <w:sz w:val="18"/>
          <w:szCs w:val="18"/>
        </w:rPr>
        <w:t xml:space="preserve"> </w:t>
      </w:r>
      <w:r w:rsidR="00456C75">
        <w:rPr>
          <w:rFonts w:hint="cs"/>
          <w:sz w:val="18"/>
          <w:szCs w:val="18"/>
          <w:rtl/>
        </w:rPr>
        <w:t xml:space="preserve"> </w:t>
      </w:r>
      <w:r w:rsidR="00456C75" w:rsidRPr="00456C75">
        <w:rPr>
          <w:rtl/>
        </w:rPr>
        <w:t>وفقًا للرسالة المؤرخة 30 يولي</w:t>
      </w:r>
      <w:r w:rsidR="00456C75">
        <w:rPr>
          <w:rFonts w:hint="cs"/>
          <w:rtl/>
        </w:rPr>
        <w:t xml:space="preserve">ه/تموز </w:t>
      </w:r>
      <w:r w:rsidR="00456C75" w:rsidRPr="00456C75">
        <w:rPr>
          <w:rtl/>
        </w:rPr>
        <w:t xml:space="preserve">2025 </w:t>
      </w:r>
      <w:r w:rsidR="00456C75">
        <w:rPr>
          <w:rFonts w:hint="cs"/>
          <w:rtl/>
        </w:rPr>
        <w:t xml:space="preserve">الموجهة </w:t>
      </w:r>
      <w:r w:rsidR="00456C75" w:rsidRPr="00456C75">
        <w:rPr>
          <w:rtl/>
        </w:rPr>
        <w:t>من وزارة حماية البيئة في صربيا إلى منظمة الأمم المتحدة للتنمية الصناعية.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4D469" w14:textId="1E46D07A" w:rsidR="00003552" w:rsidRPr="00075045" w:rsidRDefault="00CA36ED">
    <w:pPr>
      <w:pStyle w:val="Header"/>
      <w:rPr>
        <w:szCs w:val="24"/>
        <w:lang w:val="en-US"/>
      </w:rPr>
    </w:pPr>
    <w:r w:rsidRPr="00075045">
      <w:rPr>
        <w:szCs w:val="24"/>
        <w:lang w:val="en-US"/>
      </w:rPr>
      <w:t>UNEP/OzL.Pro/ExCom/97/</w:t>
    </w:r>
    <w:r w:rsidR="00C2412B">
      <w:rPr>
        <w:szCs w:val="24"/>
        <w:lang w:val="en-US"/>
      </w:rPr>
      <w:t>74</w:t>
    </w:r>
  </w:p>
  <w:p w14:paraId="47E13B20" w14:textId="77777777" w:rsidR="00003552" w:rsidRPr="00AE0FC7" w:rsidRDefault="00003552">
    <w:pPr>
      <w:pStyle w:val="Header"/>
      <w:rPr>
        <w:sz w:val="22"/>
        <w:szCs w:val="22"/>
        <w:lang w:val="en-US"/>
      </w:rPr>
    </w:pPr>
  </w:p>
  <w:p w14:paraId="77F5CF47" w14:textId="77777777" w:rsidR="00A149D6" w:rsidRPr="00AE0FC7" w:rsidRDefault="00A149D6">
    <w:pPr>
      <w:pStyle w:val="Header"/>
      <w:rPr>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FDA72" w14:textId="4CEBD65E" w:rsidR="00003552" w:rsidRPr="00075045" w:rsidRDefault="00CA36ED" w:rsidP="00A149D6">
    <w:pPr>
      <w:pStyle w:val="Header"/>
      <w:jc w:val="right"/>
      <w:rPr>
        <w:szCs w:val="24"/>
        <w:lang w:val="en-US"/>
      </w:rPr>
    </w:pPr>
    <w:r w:rsidRPr="00075045">
      <w:rPr>
        <w:szCs w:val="24"/>
        <w:lang w:val="en-US"/>
      </w:rPr>
      <w:t>UNEP/OzL.Pro/ExCom/97/</w:t>
    </w:r>
    <w:r w:rsidR="00C2412B">
      <w:rPr>
        <w:szCs w:val="24"/>
        <w:lang w:val="en-US"/>
      </w:rPr>
      <w:t>74</w:t>
    </w:r>
  </w:p>
  <w:p w14:paraId="3AAEE575" w14:textId="77777777" w:rsidR="00003552" w:rsidRPr="00AE0FC7" w:rsidRDefault="00003552" w:rsidP="00003552">
    <w:pPr>
      <w:pStyle w:val="Header"/>
      <w:jc w:val="right"/>
      <w:rPr>
        <w:sz w:val="22"/>
        <w:szCs w:val="22"/>
        <w:lang w:val="en-US"/>
      </w:rPr>
    </w:pPr>
  </w:p>
  <w:p w14:paraId="1F258800" w14:textId="77777777" w:rsidR="002B2328" w:rsidRPr="00AE0FC7" w:rsidRDefault="002B2328" w:rsidP="00003552">
    <w:pPr>
      <w:pStyle w:val="Header"/>
      <w:jc w:val="right"/>
      <w:rPr>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B9205" w14:textId="77777777" w:rsidR="007130AA" w:rsidRDefault="007130A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96371" w14:textId="77777777" w:rsidR="001673DD" w:rsidRDefault="001673DD" w:rsidP="001673DD">
    <w:pPr>
      <w:pStyle w:val="Header"/>
      <w:rPr>
        <w:szCs w:val="24"/>
        <w:lang w:val="en-US"/>
      </w:rPr>
    </w:pPr>
    <w:r w:rsidRPr="00075045">
      <w:rPr>
        <w:szCs w:val="24"/>
        <w:lang w:val="en-US"/>
      </w:rPr>
      <w:t>UNEP/OzL.Pro/ExCom/97/</w:t>
    </w:r>
    <w:r>
      <w:rPr>
        <w:szCs w:val="24"/>
        <w:lang w:val="en-US"/>
      </w:rPr>
      <w:t>74</w:t>
    </w:r>
  </w:p>
  <w:p w14:paraId="05DC26F7" w14:textId="77777777" w:rsidR="001673DD" w:rsidRPr="00075045" w:rsidRDefault="001673DD" w:rsidP="001673DD">
    <w:pPr>
      <w:pStyle w:val="Header"/>
      <w:rPr>
        <w:szCs w:val="24"/>
        <w:lang w:val="en-US"/>
      </w:rPr>
    </w:pPr>
  </w:p>
  <w:p w14:paraId="77B86E13" w14:textId="77777777" w:rsidR="001673DD" w:rsidRDefault="001673D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E700E" w14:textId="1CE7FB86" w:rsidR="00A149D6" w:rsidRPr="00075045" w:rsidRDefault="00A149D6" w:rsidP="007130AA">
    <w:pPr>
      <w:pStyle w:val="Header"/>
      <w:jc w:val="left"/>
      <w:rPr>
        <w:szCs w:val="24"/>
        <w:lang w:val="en-US"/>
      </w:rPr>
    </w:pPr>
    <w:r w:rsidRPr="00075045">
      <w:rPr>
        <w:szCs w:val="24"/>
        <w:lang w:val="en-US"/>
      </w:rPr>
      <w:t>UNEP/OzL.Pro/ExCom/97/</w:t>
    </w:r>
    <w:r w:rsidR="00FC777B">
      <w:rPr>
        <w:szCs w:val="24"/>
        <w:lang w:val="en-US"/>
      </w:rPr>
      <w:t>74</w:t>
    </w:r>
  </w:p>
  <w:p w14:paraId="2A0DADF1" w14:textId="1D6C7C44" w:rsidR="00A149D6" w:rsidRPr="00075045" w:rsidRDefault="00A149D6" w:rsidP="007130AA">
    <w:pPr>
      <w:pStyle w:val="Header"/>
      <w:jc w:val="left"/>
      <w:rPr>
        <w:szCs w:val="24"/>
        <w:lang w:val="en-US"/>
      </w:rPr>
    </w:pPr>
    <w:r w:rsidRPr="00075045">
      <w:rPr>
        <w:szCs w:val="24"/>
        <w:lang w:val="en-US"/>
      </w:rPr>
      <w:t xml:space="preserve">Annex </w:t>
    </w:r>
    <w:r w:rsidR="00CF4913" w:rsidRPr="00075045">
      <w:rPr>
        <w:szCs w:val="24"/>
        <w:lang w:val="en-US"/>
      </w:rPr>
      <w:t>I</w:t>
    </w:r>
  </w:p>
  <w:p w14:paraId="69D6BCC2" w14:textId="77777777" w:rsidR="00A149D6" w:rsidRPr="00AE0FC7" w:rsidRDefault="00A149D6" w:rsidP="00B372BD">
    <w:pPr>
      <w:pStyle w:val="Header"/>
      <w:jc w:val="right"/>
      <w:rPr>
        <w:sz w:val="22"/>
        <w:szCs w:val="22"/>
        <w:lang w:val="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A733E" w14:textId="68451C54" w:rsidR="00DB1300" w:rsidRPr="00075045" w:rsidRDefault="00DB1300" w:rsidP="00CA79D7">
    <w:pPr>
      <w:pStyle w:val="Header"/>
      <w:jc w:val="right"/>
      <w:rPr>
        <w:szCs w:val="24"/>
        <w:lang w:val="en-US"/>
      </w:rPr>
    </w:pPr>
    <w:r w:rsidRPr="00075045">
      <w:rPr>
        <w:szCs w:val="24"/>
        <w:lang w:val="en-US"/>
      </w:rPr>
      <w:t>UNEP/OzL.Pro/ExCom/97/</w:t>
    </w:r>
    <w:r w:rsidR="00EC0F5D">
      <w:rPr>
        <w:szCs w:val="24"/>
        <w:lang w:val="en-US"/>
      </w:rPr>
      <w:t>74</w:t>
    </w:r>
  </w:p>
  <w:p w14:paraId="2A2C6433" w14:textId="4FDEFE36" w:rsidR="00DB1300" w:rsidRPr="00075045" w:rsidRDefault="00DB1300" w:rsidP="00CA79D7">
    <w:pPr>
      <w:pStyle w:val="Header"/>
      <w:jc w:val="right"/>
      <w:rPr>
        <w:szCs w:val="24"/>
        <w:lang w:val="en-US"/>
      </w:rPr>
    </w:pPr>
    <w:r w:rsidRPr="00075045">
      <w:rPr>
        <w:szCs w:val="24"/>
        <w:lang w:val="en-US"/>
      </w:rPr>
      <w:t>Annex I</w:t>
    </w:r>
  </w:p>
  <w:p w14:paraId="7E665B8A" w14:textId="77777777" w:rsidR="00DB1300" w:rsidRPr="00AE0FC7" w:rsidRDefault="00DB1300" w:rsidP="00B372BD">
    <w:pPr>
      <w:pStyle w:val="Header"/>
      <w:rPr>
        <w:sz w:val="22"/>
        <w:szCs w:val="22"/>
        <w:lang w:val="en-US"/>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2CAFE" w14:textId="77777777" w:rsidR="004A3548" w:rsidRPr="00AE0FC7" w:rsidRDefault="004A3548">
    <w:pPr>
      <w:pStyle w:val="Header"/>
      <w:rPr>
        <w:sz w:val="22"/>
        <w:szCs w:val="2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2E7A9" w14:textId="77777777" w:rsidR="00746241" w:rsidRPr="00075045" w:rsidRDefault="00746241" w:rsidP="00E531DA">
    <w:pPr>
      <w:pStyle w:val="Header"/>
      <w:jc w:val="left"/>
      <w:rPr>
        <w:szCs w:val="24"/>
        <w:lang w:val="en-US"/>
      </w:rPr>
    </w:pPr>
    <w:r w:rsidRPr="00075045">
      <w:rPr>
        <w:szCs w:val="24"/>
        <w:lang w:val="en-US"/>
      </w:rPr>
      <w:t>UNEP/OzL.Pro/ExCom/97/</w:t>
    </w:r>
    <w:r>
      <w:rPr>
        <w:szCs w:val="24"/>
        <w:lang w:val="en-US"/>
      </w:rPr>
      <w:t>74</w:t>
    </w:r>
  </w:p>
  <w:p w14:paraId="6BAE2917" w14:textId="136B4A60" w:rsidR="00746241" w:rsidRPr="00075045" w:rsidRDefault="00746241" w:rsidP="00E531DA">
    <w:pPr>
      <w:pStyle w:val="Header"/>
      <w:jc w:val="left"/>
      <w:rPr>
        <w:szCs w:val="24"/>
        <w:lang w:val="en-US"/>
      </w:rPr>
    </w:pPr>
    <w:r w:rsidRPr="00075045">
      <w:rPr>
        <w:szCs w:val="24"/>
        <w:lang w:val="en-US"/>
      </w:rPr>
      <w:t>Annex I</w:t>
    </w:r>
    <w:r>
      <w:rPr>
        <w:szCs w:val="24"/>
        <w:lang w:val="en-US"/>
      </w:rPr>
      <w:t>I</w:t>
    </w:r>
  </w:p>
  <w:p w14:paraId="7493939B" w14:textId="77777777" w:rsidR="00746241" w:rsidRPr="00746241" w:rsidRDefault="00746241" w:rsidP="003E5806">
    <w:pPr>
      <w:jc w:val="left"/>
      <w:rPr>
        <w:lang w:val="en-US"/>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05143" w14:textId="77777777" w:rsidR="00746241" w:rsidRPr="00075045" w:rsidRDefault="00746241" w:rsidP="00E531DA">
    <w:pPr>
      <w:pStyle w:val="Header"/>
      <w:jc w:val="right"/>
      <w:rPr>
        <w:szCs w:val="24"/>
        <w:lang w:val="en-US"/>
      </w:rPr>
    </w:pPr>
    <w:r w:rsidRPr="00075045">
      <w:rPr>
        <w:szCs w:val="24"/>
        <w:lang w:val="en-US"/>
      </w:rPr>
      <w:t>UNEP/OzL.Pro/ExCom/97/</w:t>
    </w:r>
    <w:r>
      <w:rPr>
        <w:szCs w:val="24"/>
        <w:lang w:val="en-US"/>
      </w:rPr>
      <w:t>74</w:t>
    </w:r>
  </w:p>
  <w:p w14:paraId="6A3A3082" w14:textId="5563DBC5" w:rsidR="00746241" w:rsidRPr="00075045" w:rsidRDefault="00746241" w:rsidP="00E531DA">
    <w:pPr>
      <w:pStyle w:val="Header"/>
      <w:jc w:val="right"/>
      <w:rPr>
        <w:szCs w:val="24"/>
        <w:lang w:val="en-US"/>
      </w:rPr>
    </w:pPr>
    <w:r w:rsidRPr="00075045">
      <w:rPr>
        <w:szCs w:val="24"/>
        <w:lang w:val="en-US"/>
      </w:rPr>
      <w:t>Annex I</w:t>
    </w:r>
    <w:r>
      <w:rPr>
        <w:szCs w:val="24"/>
        <w:lang w:val="en-US"/>
      </w:rPr>
      <w:t>I</w:t>
    </w:r>
  </w:p>
  <w:p w14:paraId="000E9322" w14:textId="77777777" w:rsidR="00746241" w:rsidRPr="00746241" w:rsidRDefault="00746241" w:rsidP="00434FD0">
    <w:pPr>
      <w:pStyle w:val="Header"/>
      <w:jc w:val="right"/>
      <w:rPr>
        <w:lang w:val="en-US"/>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02FFB" w14:textId="516DAA5B" w:rsidR="00746241" w:rsidRPr="009B0D30" w:rsidRDefault="00D12AD0" w:rsidP="00060CCC">
    <w:pPr>
      <w:jc w:val="right"/>
    </w:pPr>
    <w:fldSimple w:instr=" DOCPROPERTY &quot;Document number&quot;  \* MERGEFORMAT ">
      <w:r>
        <w:t>UNEP/OzL.Pro/ExCom/97/5</w:t>
      </w:r>
    </w:fldSimple>
  </w:p>
  <w:p w14:paraId="2EED7D10" w14:textId="77777777" w:rsidR="00746241" w:rsidRDefault="00746241" w:rsidP="00060CCC">
    <w:pPr>
      <w:pStyle w:val="Header"/>
      <w:jc w:val="right"/>
    </w:pPr>
    <w:r>
      <w:t>Annex I</w:t>
    </w:r>
  </w:p>
  <w:p w14:paraId="67E39039" w14:textId="77777777" w:rsidR="00746241" w:rsidRDefault="00746241" w:rsidP="00060CC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D07A8"/>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86657B5"/>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96931E5"/>
    <w:multiLevelType w:val="hybridMultilevel"/>
    <w:tmpl w:val="82882CC4"/>
    <w:lvl w:ilvl="0" w:tplc="E0803372">
      <w:start w:val="1"/>
      <w:numFmt w:val="arabicAbjad"/>
      <w:lvlText w:val="(%1)"/>
      <w:lvlJc w:val="left"/>
      <w:pPr>
        <w:ind w:left="1350" w:hanging="360"/>
      </w:pPr>
      <w:rPr>
        <w:rFonts w:hint="default"/>
        <w:b/>
        <w:sz w:val="20"/>
        <w:szCs w:val="26"/>
        <w:lang w:bidi="ar-LB"/>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 w15:restartNumberingAfterBreak="0">
    <w:nsid w:val="0AB2056D"/>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C914B4A"/>
    <w:multiLevelType w:val="hybridMultilevel"/>
    <w:tmpl w:val="C9FA0BD6"/>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2D815B1"/>
    <w:multiLevelType w:val="hybridMultilevel"/>
    <w:tmpl w:val="A1F4906C"/>
    <w:lvl w:ilvl="0" w:tplc="6B68E2B2">
      <w:start w:val="6"/>
      <w:numFmt w:val="bullet"/>
      <w:lvlText w:val="-"/>
      <w:lvlJc w:val="left"/>
      <w:pPr>
        <w:ind w:left="720" w:hanging="360"/>
      </w:pPr>
      <w:rPr>
        <w:rFonts w:ascii="StobiSerif Regular" w:hAnsi="StobiSerif Regular"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0D25A1"/>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2C562A10"/>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0" w15:restartNumberingAfterBreak="0">
    <w:nsid w:val="37877080"/>
    <w:multiLevelType w:val="hybridMultilevel"/>
    <w:tmpl w:val="AC8AC290"/>
    <w:lvl w:ilvl="0" w:tplc="53AC5ED4">
      <w:start w:val="1"/>
      <w:numFmt w:val="arabicAbjad"/>
      <w:lvlText w:val="(%1)"/>
      <w:lvlJc w:val="left"/>
      <w:pPr>
        <w:ind w:left="720" w:hanging="360"/>
      </w:pPr>
      <w:rPr>
        <w:rFonts w:hint="default"/>
        <w:sz w:val="20"/>
        <w:lang w:bidi="ar-L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C292953"/>
    <w:multiLevelType w:val="hybridMultilevel"/>
    <w:tmpl w:val="8A88178A"/>
    <w:lvl w:ilvl="0" w:tplc="53AC5ED4">
      <w:start w:val="1"/>
      <w:numFmt w:val="arabicAbjad"/>
      <w:lvlText w:val="(%1)"/>
      <w:lvlJc w:val="left"/>
      <w:pPr>
        <w:ind w:left="720" w:hanging="360"/>
      </w:pPr>
      <w:rPr>
        <w:rFonts w:hint="default"/>
        <w:sz w:val="20"/>
        <w:lang w:bidi="ar-L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E8A7B80"/>
    <w:multiLevelType w:val="hybridMultilevel"/>
    <w:tmpl w:val="EA984A8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EF56F4B"/>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43C7812"/>
    <w:multiLevelType w:val="hybridMultilevel"/>
    <w:tmpl w:val="A4D28340"/>
    <w:lvl w:ilvl="0" w:tplc="53AC5ED4">
      <w:start w:val="1"/>
      <w:numFmt w:val="arabicAbjad"/>
      <w:lvlText w:val="(%1)"/>
      <w:lvlJc w:val="left"/>
      <w:pPr>
        <w:ind w:left="1080" w:hanging="360"/>
      </w:pPr>
      <w:rPr>
        <w:rFonts w:hint="default"/>
        <w:b/>
        <w:sz w:val="20"/>
        <w:szCs w:val="26"/>
        <w:lang w:bidi="ar-L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9B86B1C"/>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DB72C89"/>
    <w:multiLevelType w:val="hybridMultilevel"/>
    <w:tmpl w:val="68F878D0"/>
    <w:lvl w:ilvl="0" w:tplc="EFB0B9CA">
      <w:start w:val="68"/>
      <w:numFmt w:val="decimal"/>
      <w:lvlText w:val="%1."/>
      <w:lvlJc w:val="left"/>
      <w:pPr>
        <w:ind w:left="630" w:hanging="360"/>
      </w:pPr>
      <w:rPr>
        <w:rFonts w:hint="default"/>
        <w:b w:val="0"/>
        <w:bCs w:val="0"/>
        <w:sz w:val="2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3174FAA"/>
    <w:multiLevelType w:val="hybridMultilevel"/>
    <w:tmpl w:val="FC0AA5BA"/>
    <w:lvl w:ilvl="0" w:tplc="9A2AAF40">
      <w:start w:val="2"/>
      <w:numFmt w:val="decimal"/>
      <w:lvlText w:val="%1."/>
      <w:lvlJc w:val="left"/>
      <w:pPr>
        <w:ind w:left="630" w:hanging="360"/>
      </w:pPr>
      <w:rPr>
        <w:rFonts w:hint="default"/>
        <w:b w:val="0"/>
        <w:bCs w:val="0"/>
        <w:sz w:val="2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54FC1718"/>
    <w:multiLevelType w:val="hybridMultilevel"/>
    <w:tmpl w:val="B5946016"/>
    <w:lvl w:ilvl="0" w:tplc="6D7245A6">
      <w:start w:val="1"/>
      <w:numFmt w:val="decimal"/>
      <w:lvlText w:val="%1."/>
      <w:lvlJc w:val="left"/>
      <w:pPr>
        <w:ind w:left="630" w:hanging="360"/>
      </w:pPr>
      <w:rPr>
        <w:rFonts w:hint="default"/>
        <w:b w:val="0"/>
        <w:bCs w:val="0"/>
        <w:sz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6C937A8"/>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1C16E80"/>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3417BCE"/>
    <w:multiLevelType w:val="hybridMultilevel"/>
    <w:tmpl w:val="4B1CD996"/>
    <w:lvl w:ilvl="0" w:tplc="53AC5ED4">
      <w:start w:val="1"/>
      <w:numFmt w:val="arabicAbjad"/>
      <w:lvlText w:val="(%1)"/>
      <w:lvlJc w:val="left"/>
      <w:pPr>
        <w:ind w:left="720" w:hanging="360"/>
      </w:pPr>
      <w:rPr>
        <w:rFonts w:hint="default"/>
        <w:b/>
        <w:sz w:val="20"/>
        <w:szCs w:val="26"/>
        <w:lang w:bidi="ar-L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4DE6371"/>
    <w:multiLevelType w:val="hybridMultilevel"/>
    <w:tmpl w:val="E422A486"/>
    <w:lvl w:ilvl="0" w:tplc="53AC5ED4">
      <w:start w:val="1"/>
      <w:numFmt w:val="arabicAbjad"/>
      <w:lvlText w:val="(%1)"/>
      <w:lvlJc w:val="left"/>
      <w:pPr>
        <w:ind w:left="720" w:hanging="360"/>
      </w:pPr>
      <w:rPr>
        <w:rFonts w:hint="default"/>
        <w:b/>
        <w:sz w:val="20"/>
        <w:szCs w:val="26"/>
        <w:lang w:bidi="ar-L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5B758C2"/>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6CB34D6"/>
    <w:multiLevelType w:val="hybridMultilevel"/>
    <w:tmpl w:val="4F141864"/>
    <w:lvl w:ilvl="0" w:tplc="FFFFFFFF">
      <w:start w:val="1"/>
      <w:numFmt w:val="arabicAbjad"/>
      <w:lvlText w:val="(%1)"/>
      <w:lvlJc w:val="left"/>
      <w:pPr>
        <w:ind w:left="1080" w:hanging="360"/>
      </w:pPr>
      <w:rPr>
        <w:rFonts w:hint="default"/>
        <w:b/>
        <w:sz w:val="20"/>
        <w:szCs w:val="26"/>
        <w:lang w:bidi="ar-LB"/>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7" w15:restartNumberingAfterBreak="0">
    <w:nsid w:val="66FC1881"/>
    <w:multiLevelType w:val="hybridMultilevel"/>
    <w:tmpl w:val="0504D9CE"/>
    <w:lvl w:ilvl="0" w:tplc="0BB8E5C8">
      <w:start w:val="1"/>
      <w:numFmt w:val="decimal"/>
      <w:pStyle w:val="Parastyle"/>
      <w:lvlText w:val="%1."/>
      <w:lvlJc w:val="left"/>
      <w:pPr>
        <w:tabs>
          <w:tab w:val="num" w:pos="720"/>
        </w:tabs>
        <w:ind w:left="720" w:hanging="360"/>
      </w:pPr>
    </w:lvl>
    <w:lvl w:ilvl="1" w:tplc="04090005">
      <w:start w:val="1"/>
      <w:numFmt w:val="bullet"/>
      <w:lvlText w:val=""/>
      <w:lvlJc w:val="left"/>
      <w:pPr>
        <w:tabs>
          <w:tab w:val="num" w:pos="1440"/>
        </w:tabs>
        <w:ind w:left="1440" w:hanging="360"/>
      </w:pPr>
      <w:rPr>
        <w:rFonts w:ascii="Wingdings" w:hAnsi="Wingdings" w:hint="default"/>
      </w:rPr>
    </w:lvl>
    <w:lvl w:ilvl="2" w:tplc="04090005">
      <w:start w:val="1"/>
      <w:numFmt w:val="bullet"/>
      <w:lvlText w:val=""/>
      <w:lvlJc w:val="left"/>
      <w:pPr>
        <w:tabs>
          <w:tab w:val="num" w:pos="2340"/>
        </w:tabs>
        <w:ind w:left="2340" w:hanging="360"/>
      </w:pPr>
      <w:rPr>
        <w:rFonts w:ascii="Wingdings" w:hAnsi="Wingding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46C2D8E"/>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66D01F0"/>
    <w:multiLevelType w:val="hybridMultilevel"/>
    <w:tmpl w:val="90E2B6D4"/>
    <w:lvl w:ilvl="0" w:tplc="53AC5ED4">
      <w:start w:val="1"/>
      <w:numFmt w:val="arabicAbjad"/>
      <w:lvlText w:val="(%1)"/>
      <w:lvlJc w:val="left"/>
      <w:pPr>
        <w:ind w:left="720" w:hanging="360"/>
      </w:pPr>
      <w:rPr>
        <w:rFonts w:hint="default"/>
        <w:b/>
        <w:sz w:val="20"/>
        <w:szCs w:val="26"/>
        <w:lang w:bidi="ar-L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B7E64C6"/>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668440767">
    <w:abstractNumId w:val="7"/>
  </w:num>
  <w:num w:numId="2" w16cid:durableId="1667854031">
    <w:abstractNumId w:val="17"/>
  </w:num>
  <w:num w:numId="3" w16cid:durableId="1318270324">
    <w:abstractNumId w:val="18"/>
  </w:num>
  <w:num w:numId="4" w16cid:durableId="2133593865">
    <w:abstractNumId w:val="31"/>
  </w:num>
  <w:num w:numId="5" w16cid:durableId="1935045211">
    <w:abstractNumId w:val="9"/>
  </w:num>
  <w:num w:numId="6" w16cid:durableId="100540741">
    <w:abstractNumId w:val="20"/>
  </w:num>
  <w:num w:numId="7" w16cid:durableId="1729066194">
    <w:abstractNumId w:val="27"/>
  </w:num>
  <w:num w:numId="8" w16cid:durableId="1047803559">
    <w:abstractNumId w:val="14"/>
  </w:num>
  <w:num w:numId="9" w16cid:durableId="742337181">
    <w:abstractNumId w:val="5"/>
  </w:num>
  <w:num w:numId="10" w16cid:durableId="1648629001">
    <w:abstractNumId w:val="24"/>
  </w:num>
  <w:num w:numId="11" w16cid:durableId="878860834">
    <w:abstractNumId w:val="2"/>
  </w:num>
  <w:num w:numId="12" w16cid:durableId="1557010270">
    <w:abstractNumId w:val="23"/>
  </w:num>
  <w:num w:numId="13" w16cid:durableId="459493664">
    <w:abstractNumId w:val="11"/>
  </w:num>
  <w:num w:numId="14" w16cid:durableId="1123038072">
    <w:abstractNumId w:val="10"/>
  </w:num>
  <w:num w:numId="15" w16cid:durableId="1997107979">
    <w:abstractNumId w:val="29"/>
  </w:num>
  <w:num w:numId="16" w16cid:durableId="1340153488">
    <w:abstractNumId w:val="13"/>
  </w:num>
  <w:num w:numId="17" w16cid:durableId="1746537284">
    <w:abstractNumId w:val="8"/>
  </w:num>
  <w:num w:numId="18" w16cid:durableId="1842505522">
    <w:abstractNumId w:val="28"/>
  </w:num>
  <w:num w:numId="19" w16cid:durableId="785004599">
    <w:abstractNumId w:val="12"/>
  </w:num>
  <w:num w:numId="20" w16cid:durableId="976565073">
    <w:abstractNumId w:val="30"/>
  </w:num>
  <w:num w:numId="21" w16cid:durableId="1783719262">
    <w:abstractNumId w:val="0"/>
  </w:num>
  <w:num w:numId="22" w16cid:durableId="1750301434">
    <w:abstractNumId w:val="3"/>
  </w:num>
  <w:num w:numId="23" w16cid:durableId="2049184077">
    <w:abstractNumId w:val="1"/>
  </w:num>
  <w:num w:numId="24" w16cid:durableId="1793085392">
    <w:abstractNumId w:val="15"/>
  </w:num>
  <w:num w:numId="25" w16cid:durableId="1293899741">
    <w:abstractNumId w:val="6"/>
  </w:num>
  <w:num w:numId="26" w16cid:durableId="1830361182">
    <w:abstractNumId w:val="21"/>
  </w:num>
  <w:num w:numId="27" w16cid:durableId="1573661364">
    <w:abstractNumId w:val="25"/>
  </w:num>
  <w:num w:numId="28" w16cid:durableId="2014261296">
    <w:abstractNumId w:val="22"/>
  </w:num>
  <w:num w:numId="29" w16cid:durableId="1895120569">
    <w:abstractNumId w:val="4"/>
  </w:num>
  <w:num w:numId="30" w16cid:durableId="1067920304">
    <w:abstractNumId w:val="26"/>
  </w:num>
  <w:num w:numId="31" w16cid:durableId="1437287743">
    <w:abstractNumId w:val="19"/>
  </w:num>
  <w:num w:numId="32" w16cid:durableId="334654933">
    <w:abstractNumId w:val="16"/>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CEE"/>
    <w:rsid w:val="00000528"/>
    <w:rsid w:val="00000B10"/>
    <w:rsid w:val="0000129B"/>
    <w:rsid w:val="00001CFD"/>
    <w:rsid w:val="00002170"/>
    <w:rsid w:val="00002738"/>
    <w:rsid w:val="0000309D"/>
    <w:rsid w:val="00003552"/>
    <w:rsid w:val="0000360D"/>
    <w:rsid w:val="000046C3"/>
    <w:rsid w:val="000048F7"/>
    <w:rsid w:val="00006794"/>
    <w:rsid w:val="00007A41"/>
    <w:rsid w:val="0001129A"/>
    <w:rsid w:val="00012B27"/>
    <w:rsid w:val="00013372"/>
    <w:rsid w:val="00014377"/>
    <w:rsid w:val="00014451"/>
    <w:rsid w:val="00015DD2"/>
    <w:rsid w:val="00017133"/>
    <w:rsid w:val="000172AC"/>
    <w:rsid w:val="00017637"/>
    <w:rsid w:val="000178FC"/>
    <w:rsid w:val="0002108B"/>
    <w:rsid w:val="00021768"/>
    <w:rsid w:val="00021BD5"/>
    <w:rsid w:val="00021E23"/>
    <w:rsid w:val="0002246A"/>
    <w:rsid w:val="00022510"/>
    <w:rsid w:val="00022973"/>
    <w:rsid w:val="0002642B"/>
    <w:rsid w:val="000273BD"/>
    <w:rsid w:val="000278BE"/>
    <w:rsid w:val="00030C54"/>
    <w:rsid w:val="0003120A"/>
    <w:rsid w:val="0003197D"/>
    <w:rsid w:val="00031D70"/>
    <w:rsid w:val="00032644"/>
    <w:rsid w:val="000332FC"/>
    <w:rsid w:val="00033BCD"/>
    <w:rsid w:val="0003655B"/>
    <w:rsid w:val="000367E6"/>
    <w:rsid w:val="0003707D"/>
    <w:rsid w:val="0004124F"/>
    <w:rsid w:val="0004147D"/>
    <w:rsid w:val="0004183D"/>
    <w:rsid w:val="00041929"/>
    <w:rsid w:val="0004234D"/>
    <w:rsid w:val="00042372"/>
    <w:rsid w:val="0004254A"/>
    <w:rsid w:val="00043A5F"/>
    <w:rsid w:val="00043F48"/>
    <w:rsid w:val="00044837"/>
    <w:rsid w:val="00044E17"/>
    <w:rsid w:val="00045792"/>
    <w:rsid w:val="00045BAD"/>
    <w:rsid w:val="00046F5B"/>
    <w:rsid w:val="00047E5D"/>
    <w:rsid w:val="000528F3"/>
    <w:rsid w:val="00053180"/>
    <w:rsid w:val="0005479D"/>
    <w:rsid w:val="00054921"/>
    <w:rsid w:val="000549D8"/>
    <w:rsid w:val="000559BC"/>
    <w:rsid w:val="00055BA7"/>
    <w:rsid w:val="00056024"/>
    <w:rsid w:val="000560D0"/>
    <w:rsid w:val="00057079"/>
    <w:rsid w:val="0006012D"/>
    <w:rsid w:val="0006022A"/>
    <w:rsid w:val="00060341"/>
    <w:rsid w:val="00061D9C"/>
    <w:rsid w:val="00061EA6"/>
    <w:rsid w:val="000634B3"/>
    <w:rsid w:val="00064C04"/>
    <w:rsid w:val="00064EBF"/>
    <w:rsid w:val="0006518D"/>
    <w:rsid w:val="0006535B"/>
    <w:rsid w:val="00066765"/>
    <w:rsid w:val="0006718D"/>
    <w:rsid w:val="0006743E"/>
    <w:rsid w:val="000702A7"/>
    <w:rsid w:val="00070964"/>
    <w:rsid w:val="00070BCD"/>
    <w:rsid w:val="00070EA1"/>
    <w:rsid w:val="0007105E"/>
    <w:rsid w:val="00071331"/>
    <w:rsid w:val="0007174B"/>
    <w:rsid w:val="00073426"/>
    <w:rsid w:val="00073A3C"/>
    <w:rsid w:val="00074A53"/>
    <w:rsid w:val="00074E35"/>
    <w:rsid w:val="00075045"/>
    <w:rsid w:val="0007546C"/>
    <w:rsid w:val="000758D7"/>
    <w:rsid w:val="000759DD"/>
    <w:rsid w:val="00075D50"/>
    <w:rsid w:val="0007695B"/>
    <w:rsid w:val="000805D6"/>
    <w:rsid w:val="00082F1D"/>
    <w:rsid w:val="00082FD6"/>
    <w:rsid w:val="000835AD"/>
    <w:rsid w:val="00084320"/>
    <w:rsid w:val="000861FE"/>
    <w:rsid w:val="00086780"/>
    <w:rsid w:val="00087B95"/>
    <w:rsid w:val="00090F3B"/>
    <w:rsid w:val="00091473"/>
    <w:rsid w:val="000914CB"/>
    <w:rsid w:val="00093E15"/>
    <w:rsid w:val="00095283"/>
    <w:rsid w:val="00096105"/>
    <w:rsid w:val="00097850"/>
    <w:rsid w:val="00097D58"/>
    <w:rsid w:val="00097EAF"/>
    <w:rsid w:val="000A0138"/>
    <w:rsid w:val="000A0222"/>
    <w:rsid w:val="000A06CE"/>
    <w:rsid w:val="000A0CF7"/>
    <w:rsid w:val="000A1BA0"/>
    <w:rsid w:val="000A59D5"/>
    <w:rsid w:val="000A788B"/>
    <w:rsid w:val="000B1D6C"/>
    <w:rsid w:val="000B2240"/>
    <w:rsid w:val="000B23DA"/>
    <w:rsid w:val="000B2ABE"/>
    <w:rsid w:val="000B2CF1"/>
    <w:rsid w:val="000B3B66"/>
    <w:rsid w:val="000B44C9"/>
    <w:rsid w:val="000B4F4E"/>
    <w:rsid w:val="000B5B66"/>
    <w:rsid w:val="000C142A"/>
    <w:rsid w:val="000C213A"/>
    <w:rsid w:val="000C2553"/>
    <w:rsid w:val="000C28AA"/>
    <w:rsid w:val="000C2FE8"/>
    <w:rsid w:val="000C3453"/>
    <w:rsid w:val="000C3534"/>
    <w:rsid w:val="000C6499"/>
    <w:rsid w:val="000C65B2"/>
    <w:rsid w:val="000C680D"/>
    <w:rsid w:val="000C6C98"/>
    <w:rsid w:val="000D19CB"/>
    <w:rsid w:val="000D208B"/>
    <w:rsid w:val="000D2A33"/>
    <w:rsid w:val="000D2CFE"/>
    <w:rsid w:val="000D323B"/>
    <w:rsid w:val="000D3D23"/>
    <w:rsid w:val="000D5527"/>
    <w:rsid w:val="000D6EE5"/>
    <w:rsid w:val="000D73D2"/>
    <w:rsid w:val="000D7FA7"/>
    <w:rsid w:val="000E0084"/>
    <w:rsid w:val="000E0770"/>
    <w:rsid w:val="000E1354"/>
    <w:rsid w:val="000E157C"/>
    <w:rsid w:val="000E4B28"/>
    <w:rsid w:val="000E51AE"/>
    <w:rsid w:val="000E7410"/>
    <w:rsid w:val="000E7EFE"/>
    <w:rsid w:val="000F00B9"/>
    <w:rsid w:val="000F0725"/>
    <w:rsid w:val="000F2B17"/>
    <w:rsid w:val="000F4843"/>
    <w:rsid w:val="000F4B6A"/>
    <w:rsid w:val="000F505F"/>
    <w:rsid w:val="000F51D8"/>
    <w:rsid w:val="000F6BDD"/>
    <w:rsid w:val="000F7DF0"/>
    <w:rsid w:val="001002E7"/>
    <w:rsid w:val="00100334"/>
    <w:rsid w:val="00100371"/>
    <w:rsid w:val="00100774"/>
    <w:rsid w:val="00101881"/>
    <w:rsid w:val="00102767"/>
    <w:rsid w:val="00102BEE"/>
    <w:rsid w:val="00102D76"/>
    <w:rsid w:val="00103817"/>
    <w:rsid w:val="00104CB8"/>
    <w:rsid w:val="00106B10"/>
    <w:rsid w:val="001135E9"/>
    <w:rsid w:val="001138B1"/>
    <w:rsid w:val="0011487C"/>
    <w:rsid w:val="00115929"/>
    <w:rsid w:val="00116D80"/>
    <w:rsid w:val="001173E9"/>
    <w:rsid w:val="0011777D"/>
    <w:rsid w:val="00120DCB"/>
    <w:rsid w:val="00121560"/>
    <w:rsid w:val="00122481"/>
    <w:rsid w:val="001235D8"/>
    <w:rsid w:val="0012520E"/>
    <w:rsid w:val="00125339"/>
    <w:rsid w:val="001259A5"/>
    <w:rsid w:val="0012676A"/>
    <w:rsid w:val="00130E98"/>
    <w:rsid w:val="00132576"/>
    <w:rsid w:val="001326DA"/>
    <w:rsid w:val="001328F6"/>
    <w:rsid w:val="001352A4"/>
    <w:rsid w:val="001362EA"/>
    <w:rsid w:val="00136BDA"/>
    <w:rsid w:val="0013777A"/>
    <w:rsid w:val="00140962"/>
    <w:rsid w:val="001410DA"/>
    <w:rsid w:val="00144FC0"/>
    <w:rsid w:val="00145A99"/>
    <w:rsid w:val="00147559"/>
    <w:rsid w:val="00147FA4"/>
    <w:rsid w:val="00150A8C"/>
    <w:rsid w:val="00150D69"/>
    <w:rsid w:val="0015104D"/>
    <w:rsid w:val="001510CE"/>
    <w:rsid w:val="00152B98"/>
    <w:rsid w:val="00152E43"/>
    <w:rsid w:val="00153435"/>
    <w:rsid w:val="001541BA"/>
    <w:rsid w:val="00154D32"/>
    <w:rsid w:val="001551D4"/>
    <w:rsid w:val="00156213"/>
    <w:rsid w:val="00157FF9"/>
    <w:rsid w:val="001608E9"/>
    <w:rsid w:val="001643C5"/>
    <w:rsid w:val="00164514"/>
    <w:rsid w:val="00164C46"/>
    <w:rsid w:val="00165A6F"/>
    <w:rsid w:val="0016630D"/>
    <w:rsid w:val="0016706E"/>
    <w:rsid w:val="001673A2"/>
    <w:rsid w:val="001673DD"/>
    <w:rsid w:val="00167BCA"/>
    <w:rsid w:val="00170260"/>
    <w:rsid w:val="0017045B"/>
    <w:rsid w:val="00170997"/>
    <w:rsid w:val="00170DCE"/>
    <w:rsid w:val="00170F80"/>
    <w:rsid w:val="00172575"/>
    <w:rsid w:val="001754EC"/>
    <w:rsid w:val="00175504"/>
    <w:rsid w:val="00175F6E"/>
    <w:rsid w:val="0017642E"/>
    <w:rsid w:val="0017660D"/>
    <w:rsid w:val="001779AF"/>
    <w:rsid w:val="0018000A"/>
    <w:rsid w:val="001801A8"/>
    <w:rsid w:val="001820D5"/>
    <w:rsid w:val="001825E6"/>
    <w:rsid w:val="00183523"/>
    <w:rsid w:val="00183B44"/>
    <w:rsid w:val="001846B7"/>
    <w:rsid w:val="00185CCF"/>
    <w:rsid w:val="00186F4B"/>
    <w:rsid w:val="0018715B"/>
    <w:rsid w:val="001877CD"/>
    <w:rsid w:val="0019075C"/>
    <w:rsid w:val="00190842"/>
    <w:rsid w:val="00191855"/>
    <w:rsid w:val="00191A76"/>
    <w:rsid w:val="00192717"/>
    <w:rsid w:val="00193035"/>
    <w:rsid w:val="00195234"/>
    <w:rsid w:val="0019623C"/>
    <w:rsid w:val="001964FA"/>
    <w:rsid w:val="00196D11"/>
    <w:rsid w:val="00196F22"/>
    <w:rsid w:val="00196F37"/>
    <w:rsid w:val="001976D4"/>
    <w:rsid w:val="00197A63"/>
    <w:rsid w:val="00197BF6"/>
    <w:rsid w:val="001A01A8"/>
    <w:rsid w:val="001A0262"/>
    <w:rsid w:val="001A195C"/>
    <w:rsid w:val="001A3AA1"/>
    <w:rsid w:val="001A4DCF"/>
    <w:rsid w:val="001A56BE"/>
    <w:rsid w:val="001A6114"/>
    <w:rsid w:val="001A7393"/>
    <w:rsid w:val="001A7846"/>
    <w:rsid w:val="001B04B6"/>
    <w:rsid w:val="001B2E74"/>
    <w:rsid w:val="001B4392"/>
    <w:rsid w:val="001B57E8"/>
    <w:rsid w:val="001B5C91"/>
    <w:rsid w:val="001B5EB1"/>
    <w:rsid w:val="001B686E"/>
    <w:rsid w:val="001B7E89"/>
    <w:rsid w:val="001C0853"/>
    <w:rsid w:val="001C0D0E"/>
    <w:rsid w:val="001C0EE1"/>
    <w:rsid w:val="001C1DB3"/>
    <w:rsid w:val="001C201B"/>
    <w:rsid w:val="001C2EF3"/>
    <w:rsid w:val="001C3F49"/>
    <w:rsid w:val="001C56B0"/>
    <w:rsid w:val="001D087D"/>
    <w:rsid w:val="001D2397"/>
    <w:rsid w:val="001D257C"/>
    <w:rsid w:val="001D2B45"/>
    <w:rsid w:val="001D3947"/>
    <w:rsid w:val="001D3B0F"/>
    <w:rsid w:val="001D44C6"/>
    <w:rsid w:val="001D53B5"/>
    <w:rsid w:val="001D5FC9"/>
    <w:rsid w:val="001D6A04"/>
    <w:rsid w:val="001D77A9"/>
    <w:rsid w:val="001D7DEF"/>
    <w:rsid w:val="001E1A98"/>
    <w:rsid w:val="001E3133"/>
    <w:rsid w:val="001E39AB"/>
    <w:rsid w:val="001E5320"/>
    <w:rsid w:val="001E5E25"/>
    <w:rsid w:val="001E5E94"/>
    <w:rsid w:val="001E68C9"/>
    <w:rsid w:val="001F0283"/>
    <w:rsid w:val="001F0E1D"/>
    <w:rsid w:val="001F18DF"/>
    <w:rsid w:val="001F18E4"/>
    <w:rsid w:val="001F3803"/>
    <w:rsid w:val="001F6E94"/>
    <w:rsid w:val="001F72E1"/>
    <w:rsid w:val="00200609"/>
    <w:rsid w:val="00201088"/>
    <w:rsid w:val="0020294F"/>
    <w:rsid w:val="00203E19"/>
    <w:rsid w:val="00203E8E"/>
    <w:rsid w:val="00204ED4"/>
    <w:rsid w:val="002066F8"/>
    <w:rsid w:val="0020750E"/>
    <w:rsid w:val="002077E2"/>
    <w:rsid w:val="002110A1"/>
    <w:rsid w:val="00211664"/>
    <w:rsid w:val="002117E2"/>
    <w:rsid w:val="002120B6"/>
    <w:rsid w:val="002129B7"/>
    <w:rsid w:val="00212A31"/>
    <w:rsid w:val="00213B2C"/>
    <w:rsid w:val="00216955"/>
    <w:rsid w:val="00220FA7"/>
    <w:rsid w:val="0022104F"/>
    <w:rsid w:val="0022232E"/>
    <w:rsid w:val="00223601"/>
    <w:rsid w:val="00223825"/>
    <w:rsid w:val="002243A0"/>
    <w:rsid w:val="00224421"/>
    <w:rsid w:val="00224839"/>
    <w:rsid w:val="0022548B"/>
    <w:rsid w:val="0022592B"/>
    <w:rsid w:val="00227875"/>
    <w:rsid w:val="00230662"/>
    <w:rsid w:val="00230DB8"/>
    <w:rsid w:val="0023111A"/>
    <w:rsid w:val="00231BE2"/>
    <w:rsid w:val="00233587"/>
    <w:rsid w:val="00233876"/>
    <w:rsid w:val="0023504A"/>
    <w:rsid w:val="0023567C"/>
    <w:rsid w:val="002357F7"/>
    <w:rsid w:val="00236647"/>
    <w:rsid w:val="00236DFE"/>
    <w:rsid w:val="002402EF"/>
    <w:rsid w:val="002418AD"/>
    <w:rsid w:val="00241A71"/>
    <w:rsid w:val="00243445"/>
    <w:rsid w:val="002441F0"/>
    <w:rsid w:val="0024451C"/>
    <w:rsid w:val="002447D7"/>
    <w:rsid w:val="002472C7"/>
    <w:rsid w:val="002474BA"/>
    <w:rsid w:val="002506EE"/>
    <w:rsid w:val="002513BB"/>
    <w:rsid w:val="0025141C"/>
    <w:rsid w:val="002516B3"/>
    <w:rsid w:val="00252958"/>
    <w:rsid w:val="00253173"/>
    <w:rsid w:val="0025342C"/>
    <w:rsid w:val="00253A2D"/>
    <w:rsid w:val="00253BF9"/>
    <w:rsid w:val="00255720"/>
    <w:rsid w:val="00255B4C"/>
    <w:rsid w:val="00255E55"/>
    <w:rsid w:val="002607AB"/>
    <w:rsid w:val="00260C09"/>
    <w:rsid w:val="00262179"/>
    <w:rsid w:val="0026250D"/>
    <w:rsid w:val="00262936"/>
    <w:rsid w:val="00263C84"/>
    <w:rsid w:val="00266652"/>
    <w:rsid w:val="00267353"/>
    <w:rsid w:val="00270904"/>
    <w:rsid w:val="00270C43"/>
    <w:rsid w:val="002723DA"/>
    <w:rsid w:val="002751F4"/>
    <w:rsid w:val="00276462"/>
    <w:rsid w:val="00277279"/>
    <w:rsid w:val="00280AF2"/>
    <w:rsid w:val="00280D79"/>
    <w:rsid w:val="00281A6A"/>
    <w:rsid w:val="00281C89"/>
    <w:rsid w:val="002822BD"/>
    <w:rsid w:val="00282427"/>
    <w:rsid w:val="00283790"/>
    <w:rsid w:val="00283DE5"/>
    <w:rsid w:val="00283F51"/>
    <w:rsid w:val="002842E8"/>
    <w:rsid w:val="0028456C"/>
    <w:rsid w:val="00286873"/>
    <w:rsid w:val="00286B6F"/>
    <w:rsid w:val="00287054"/>
    <w:rsid w:val="002902AF"/>
    <w:rsid w:val="002904FB"/>
    <w:rsid w:val="00290BFF"/>
    <w:rsid w:val="00290DE4"/>
    <w:rsid w:val="00292E8E"/>
    <w:rsid w:val="00293173"/>
    <w:rsid w:val="00293230"/>
    <w:rsid w:val="00294831"/>
    <w:rsid w:val="002968F4"/>
    <w:rsid w:val="00296912"/>
    <w:rsid w:val="00297BAA"/>
    <w:rsid w:val="002A004D"/>
    <w:rsid w:val="002A12DB"/>
    <w:rsid w:val="002A1A8D"/>
    <w:rsid w:val="002A2A04"/>
    <w:rsid w:val="002A4180"/>
    <w:rsid w:val="002A491F"/>
    <w:rsid w:val="002A4984"/>
    <w:rsid w:val="002A4ED8"/>
    <w:rsid w:val="002A50C7"/>
    <w:rsid w:val="002A5F38"/>
    <w:rsid w:val="002A6A65"/>
    <w:rsid w:val="002A7026"/>
    <w:rsid w:val="002A725F"/>
    <w:rsid w:val="002A72FC"/>
    <w:rsid w:val="002A77FE"/>
    <w:rsid w:val="002A7C97"/>
    <w:rsid w:val="002B12F5"/>
    <w:rsid w:val="002B16C9"/>
    <w:rsid w:val="002B202F"/>
    <w:rsid w:val="002B2328"/>
    <w:rsid w:val="002B291D"/>
    <w:rsid w:val="002B413B"/>
    <w:rsid w:val="002B535E"/>
    <w:rsid w:val="002B5C66"/>
    <w:rsid w:val="002B61F6"/>
    <w:rsid w:val="002C019E"/>
    <w:rsid w:val="002C0C0C"/>
    <w:rsid w:val="002C1AD5"/>
    <w:rsid w:val="002C28AE"/>
    <w:rsid w:val="002C2FD6"/>
    <w:rsid w:val="002C6290"/>
    <w:rsid w:val="002C6FCE"/>
    <w:rsid w:val="002C70B0"/>
    <w:rsid w:val="002D00C2"/>
    <w:rsid w:val="002D00CD"/>
    <w:rsid w:val="002D0123"/>
    <w:rsid w:val="002D0BF3"/>
    <w:rsid w:val="002D2EFD"/>
    <w:rsid w:val="002D394A"/>
    <w:rsid w:val="002D409B"/>
    <w:rsid w:val="002D5B08"/>
    <w:rsid w:val="002D6C97"/>
    <w:rsid w:val="002D74DF"/>
    <w:rsid w:val="002D754E"/>
    <w:rsid w:val="002D7AD4"/>
    <w:rsid w:val="002E11A1"/>
    <w:rsid w:val="002E1D4B"/>
    <w:rsid w:val="002E1DEE"/>
    <w:rsid w:val="002E29EF"/>
    <w:rsid w:val="002E2CC6"/>
    <w:rsid w:val="002E6A6F"/>
    <w:rsid w:val="002E7417"/>
    <w:rsid w:val="002E7EF7"/>
    <w:rsid w:val="002F484A"/>
    <w:rsid w:val="002F505F"/>
    <w:rsid w:val="002F722F"/>
    <w:rsid w:val="002F726A"/>
    <w:rsid w:val="002F76EE"/>
    <w:rsid w:val="002F78CB"/>
    <w:rsid w:val="002F7CF7"/>
    <w:rsid w:val="003018CE"/>
    <w:rsid w:val="00302411"/>
    <w:rsid w:val="00302DB3"/>
    <w:rsid w:val="00303E4B"/>
    <w:rsid w:val="00304270"/>
    <w:rsid w:val="0030439C"/>
    <w:rsid w:val="0030444F"/>
    <w:rsid w:val="003044C3"/>
    <w:rsid w:val="00304527"/>
    <w:rsid w:val="00304530"/>
    <w:rsid w:val="00305A61"/>
    <w:rsid w:val="00305BC9"/>
    <w:rsid w:val="00307292"/>
    <w:rsid w:val="00307E1D"/>
    <w:rsid w:val="00310012"/>
    <w:rsid w:val="00310B21"/>
    <w:rsid w:val="00311033"/>
    <w:rsid w:val="00311248"/>
    <w:rsid w:val="003112B6"/>
    <w:rsid w:val="0031252D"/>
    <w:rsid w:val="00314B53"/>
    <w:rsid w:val="00316F01"/>
    <w:rsid w:val="0032161E"/>
    <w:rsid w:val="00322EC6"/>
    <w:rsid w:val="00324704"/>
    <w:rsid w:val="003252E3"/>
    <w:rsid w:val="003252FA"/>
    <w:rsid w:val="0032579D"/>
    <w:rsid w:val="00325D4A"/>
    <w:rsid w:val="00327429"/>
    <w:rsid w:val="00331CF2"/>
    <w:rsid w:val="003323AD"/>
    <w:rsid w:val="003328D9"/>
    <w:rsid w:val="00333F3A"/>
    <w:rsid w:val="00334047"/>
    <w:rsid w:val="00334C4F"/>
    <w:rsid w:val="00335166"/>
    <w:rsid w:val="0033564B"/>
    <w:rsid w:val="00336CA8"/>
    <w:rsid w:val="00337AA3"/>
    <w:rsid w:val="0034076D"/>
    <w:rsid w:val="0034096E"/>
    <w:rsid w:val="00341C4B"/>
    <w:rsid w:val="00342441"/>
    <w:rsid w:val="003438DD"/>
    <w:rsid w:val="003455FD"/>
    <w:rsid w:val="00345CDA"/>
    <w:rsid w:val="00345ED7"/>
    <w:rsid w:val="00346120"/>
    <w:rsid w:val="003474ED"/>
    <w:rsid w:val="0035199C"/>
    <w:rsid w:val="00351E5F"/>
    <w:rsid w:val="00352156"/>
    <w:rsid w:val="00352CE8"/>
    <w:rsid w:val="00353FD3"/>
    <w:rsid w:val="0035441C"/>
    <w:rsid w:val="00355174"/>
    <w:rsid w:val="003554B9"/>
    <w:rsid w:val="00355D6D"/>
    <w:rsid w:val="003562BC"/>
    <w:rsid w:val="0036001A"/>
    <w:rsid w:val="003605A9"/>
    <w:rsid w:val="00362481"/>
    <w:rsid w:val="0036352A"/>
    <w:rsid w:val="00363DA7"/>
    <w:rsid w:val="00365051"/>
    <w:rsid w:val="00370114"/>
    <w:rsid w:val="00371C89"/>
    <w:rsid w:val="00371DFA"/>
    <w:rsid w:val="0037212F"/>
    <w:rsid w:val="0037241D"/>
    <w:rsid w:val="00373EA3"/>
    <w:rsid w:val="00375BD6"/>
    <w:rsid w:val="00375DAA"/>
    <w:rsid w:val="00375FFB"/>
    <w:rsid w:val="00376BDA"/>
    <w:rsid w:val="00377E9D"/>
    <w:rsid w:val="00380707"/>
    <w:rsid w:val="0038079F"/>
    <w:rsid w:val="003826A4"/>
    <w:rsid w:val="0038697E"/>
    <w:rsid w:val="003916E0"/>
    <w:rsid w:val="003923A8"/>
    <w:rsid w:val="003925E7"/>
    <w:rsid w:val="0039266E"/>
    <w:rsid w:val="00392D39"/>
    <w:rsid w:val="00392DDC"/>
    <w:rsid w:val="00393115"/>
    <w:rsid w:val="003933EF"/>
    <w:rsid w:val="00393ACF"/>
    <w:rsid w:val="00393E03"/>
    <w:rsid w:val="00395A5F"/>
    <w:rsid w:val="003977EB"/>
    <w:rsid w:val="003978B8"/>
    <w:rsid w:val="003978DD"/>
    <w:rsid w:val="00397D42"/>
    <w:rsid w:val="003A0466"/>
    <w:rsid w:val="003A0CA8"/>
    <w:rsid w:val="003A0FD0"/>
    <w:rsid w:val="003A34E0"/>
    <w:rsid w:val="003A3A59"/>
    <w:rsid w:val="003A4634"/>
    <w:rsid w:val="003A571A"/>
    <w:rsid w:val="003A7C94"/>
    <w:rsid w:val="003B136D"/>
    <w:rsid w:val="003B2BEC"/>
    <w:rsid w:val="003B4552"/>
    <w:rsid w:val="003B6A92"/>
    <w:rsid w:val="003C02E6"/>
    <w:rsid w:val="003C07B7"/>
    <w:rsid w:val="003C09EE"/>
    <w:rsid w:val="003C0ADE"/>
    <w:rsid w:val="003C1352"/>
    <w:rsid w:val="003C212B"/>
    <w:rsid w:val="003C2491"/>
    <w:rsid w:val="003C2739"/>
    <w:rsid w:val="003C287B"/>
    <w:rsid w:val="003C303A"/>
    <w:rsid w:val="003C4A73"/>
    <w:rsid w:val="003C5035"/>
    <w:rsid w:val="003C5E20"/>
    <w:rsid w:val="003C670F"/>
    <w:rsid w:val="003C69A0"/>
    <w:rsid w:val="003C6D5C"/>
    <w:rsid w:val="003C7B2A"/>
    <w:rsid w:val="003D0105"/>
    <w:rsid w:val="003D0566"/>
    <w:rsid w:val="003D17B5"/>
    <w:rsid w:val="003D2567"/>
    <w:rsid w:val="003D31B6"/>
    <w:rsid w:val="003D416A"/>
    <w:rsid w:val="003D42E0"/>
    <w:rsid w:val="003D4CCA"/>
    <w:rsid w:val="003D4F9C"/>
    <w:rsid w:val="003D5859"/>
    <w:rsid w:val="003D7014"/>
    <w:rsid w:val="003D7D40"/>
    <w:rsid w:val="003D7F46"/>
    <w:rsid w:val="003E0E1E"/>
    <w:rsid w:val="003E14E2"/>
    <w:rsid w:val="003E1C4F"/>
    <w:rsid w:val="003E1E3F"/>
    <w:rsid w:val="003E2444"/>
    <w:rsid w:val="003E3259"/>
    <w:rsid w:val="003E3759"/>
    <w:rsid w:val="003E3AF5"/>
    <w:rsid w:val="003E409C"/>
    <w:rsid w:val="003E5E30"/>
    <w:rsid w:val="003E625E"/>
    <w:rsid w:val="003E76C0"/>
    <w:rsid w:val="003E78D7"/>
    <w:rsid w:val="003E79B8"/>
    <w:rsid w:val="003F1A29"/>
    <w:rsid w:val="003F20FB"/>
    <w:rsid w:val="003F2852"/>
    <w:rsid w:val="003F4891"/>
    <w:rsid w:val="003F5180"/>
    <w:rsid w:val="003F6261"/>
    <w:rsid w:val="003F65AF"/>
    <w:rsid w:val="003F6756"/>
    <w:rsid w:val="003F7427"/>
    <w:rsid w:val="003F749E"/>
    <w:rsid w:val="003F74E4"/>
    <w:rsid w:val="003F7622"/>
    <w:rsid w:val="003F7686"/>
    <w:rsid w:val="0040261A"/>
    <w:rsid w:val="00402E60"/>
    <w:rsid w:val="004052EA"/>
    <w:rsid w:val="004061AB"/>
    <w:rsid w:val="00407A63"/>
    <w:rsid w:val="00407D8B"/>
    <w:rsid w:val="00407DC7"/>
    <w:rsid w:val="0041041F"/>
    <w:rsid w:val="00410A54"/>
    <w:rsid w:val="004122EF"/>
    <w:rsid w:val="00412350"/>
    <w:rsid w:val="00413C96"/>
    <w:rsid w:val="00414799"/>
    <w:rsid w:val="004147D1"/>
    <w:rsid w:val="00414992"/>
    <w:rsid w:val="00414C4B"/>
    <w:rsid w:val="00415321"/>
    <w:rsid w:val="004154D6"/>
    <w:rsid w:val="00416177"/>
    <w:rsid w:val="00416AD7"/>
    <w:rsid w:val="00417BAF"/>
    <w:rsid w:val="0042027F"/>
    <w:rsid w:val="0042089B"/>
    <w:rsid w:val="004225E5"/>
    <w:rsid w:val="00422DCD"/>
    <w:rsid w:val="004236B4"/>
    <w:rsid w:val="00423804"/>
    <w:rsid w:val="00424E41"/>
    <w:rsid w:val="00424FC0"/>
    <w:rsid w:val="0042519A"/>
    <w:rsid w:val="00425786"/>
    <w:rsid w:val="0043177B"/>
    <w:rsid w:val="00431BB1"/>
    <w:rsid w:val="00432346"/>
    <w:rsid w:val="00432F7E"/>
    <w:rsid w:val="004331C5"/>
    <w:rsid w:val="00433B83"/>
    <w:rsid w:val="00434FD0"/>
    <w:rsid w:val="00435716"/>
    <w:rsid w:val="00436ACB"/>
    <w:rsid w:val="00436C13"/>
    <w:rsid w:val="004378F2"/>
    <w:rsid w:val="004426F4"/>
    <w:rsid w:val="0044384E"/>
    <w:rsid w:val="00443F14"/>
    <w:rsid w:val="0044452F"/>
    <w:rsid w:val="0044559A"/>
    <w:rsid w:val="00446FD3"/>
    <w:rsid w:val="0044777F"/>
    <w:rsid w:val="00447ED6"/>
    <w:rsid w:val="00450797"/>
    <w:rsid w:val="00450C21"/>
    <w:rsid w:val="004511C2"/>
    <w:rsid w:val="00451230"/>
    <w:rsid w:val="00451698"/>
    <w:rsid w:val="00451886"/>
    <w:rsid w:val="00451F62"/>
    <w:rsid w:val="00452A51"/>
    <w:rsid w:val="00452CC6"/>
    <w:rsid w:val="00453E63"/>
    <w:rsid w:val="0045408F"/>
    <w:rsid w:val="00454706"/>
    <w:rsid w:val="00454A74"/>
    <w:rsid w:val="00455C11"/>
    <w:rsid w:val="00456838"/>
    <w:rsid w:val="00456880"/>
    <w:rsid w:val="00456C75"/>
    <w:rsid w:val="00457DBC"/>
    <w:rsid w:val="004607DE"/>
    <w:rsid w:val="004625FD"/>
    <w:rsid w:val="004643A2"/>
    <w:rsid w:val="0046476D"/>
    <w:rsid w:val="00464ACA"/>
    <w:rsid w:val="00464F87"/>
    <w:rsid w:val="004660E8"/>
    <w:rsid w:val="00466C0F"/>
    <w:rsid w:val="00470E69"/>
    <w:rsid w:val="00472561"/>
    <w:rsid w:val="0047394B"/>
    <w:rsid w:val="00473A07"/>
    <w:rsid w:val="00474991"/>
    <w:rsid w:val="00475B3D"/>
    <w:rsid w:val="00476F16"/>
    <w:rsid w:val="00477678"/>
    <w:rsid w:val="00477806"/>
    <w:rsid w:val="004800AB"/>
    <w:rsid w:val="00480167"/>
    <w:rsid w:val="00480A5E"/>
    <w:rsid w:val="0048150B"/>
    <w:rsid w:val="00482AA0"/>
    <w:rsid w:val="00483428"/>
    <w:rsid w:val="0048406C"/>
    <w:rsid w:val="004842D0"/>
    <w:rsid w:val="004846C8"/>
    <w:rsid w:val="004848C3"/>
    <w:rsid w:val="00484DB1"/>
    <w:rsid w:val="00484F74"/>
    <w:rsid w:val="004852BD"/>
    <w:rsid w:val="00485A2E"/>
    <w:rsid w:val="00485FD0"/>
    <w:rsid w:val="004866CD"/>
    <w:rsid w:val="00486ED8"/>
    <w:rsid w:val="004910C8"/>
    <w:rsid w:val="004916AA"/>
    <w:rsid w:val="00493766"/>
    <w:rsid w:val="00494777"/>
    <w:rsid w:val="00495FBB"/>
    <w:rsid w:val="004961E9"/>
    <w:rsid w:val="004977B7"/>
    <w:rsid w:val="00497FB4"/>
    <w:rsid w:val="004A1A2C"/>
    <w:rsid w:val="004A1E7E"/>
    <w:rsid w:val="004A2971"/>
    <w:rsid w:val="004A2EB3"/>
    <w:rsid w:val="004A3548"/>
    <w:rsid w:val="004A4578"/>
    <w:rsid w:val="004A54DB"/>
    <w:rsid w:val="004A5826"/>
    <w:rsid w:val="004A6A11"/>
    <w:rsid w:val="004B1306"/>
    <w:rsid w:val="004B17B8"/>
    <w:rsid w:val="004B2ADB"/>
    <w:rsid w:val="004B2D39"/>
    <w:rsid w:val="004B37B9"/>
    <w:rsid w:val="004B48F8"/>
    <w:rsid w:val="004B50BE"/>
    <w:rsid w:val="004B61CF"/>
    <w:rsid w:val="004B6860"/>
    <w:rsid w:val="004B6E91"/>
    <w:rsid w:val="004B7170"/>
    <w:rsid w:val="004C08F7"/>
    <w:rsid w:val="004C14AD"/>
    <w:rsid w:val="004C1EF9"/>
    <w:rsid w:val="004C1F89"/>
    <w:rsid w:val="004C35EC"/>
    <w:rsid w:val="004C434F"/>
    <w:rsid w:val="004C49C5"/>
    <w:rsid w:val="004C530B"/>
    <w:rsid w:val="004C5B74"/>
    <w:rsid w:val="004C5FD8"/>
    <w:rsid w:val="004D0DC1"/>
    <w:rsid w:val="004D1504"/>
    <w:rsid w:val="004D2039"/>
    <w:rsid w:val="004D2DFF"/>
    <w:rsid w:val="004D412E"/>
    <w:rsid w:val="004D49D9"/>
    <w:rsid w:val="004D4B2D"/>
    <w:rsid w:val="004D529A"/>
    <w:rsid w:val="004D6D78"/>
    <w:rsid w:val="004D76E4"/>
    <w:rsid w:val="004E18B5"/>
    <w:rsid w:val="004E264F"/>
    <w:rsid w:val="004E3547"/>
    <w:rsid w:val="004E3E0E"/>
    <w:rsid w:val="004E408A"/>
    <w:rsid w:val="004E4EDC"/>
    <w:rsid w:val="004E4FCD"/>
    <w:rsid w:val="004E5522"/>
    <w:rsid w:val="004E7603"/>
    <w:rsid w:val="004E7698"/>
    <w:rsid w:val="004F0096"/>
    <w:rsid w:val="004F2231"/>
    <w:rsid w:val="004F24EA"/>
    <w:rsid w:val="004F2A09"/>
    <w:rsid w:val="004F38D3"/>
    <w:rsid w:val="004F4391"/>
    <w:rsid w:val="004F4797"/>
    <w:rsid w:val="004F5FDF"/>
    <w:rsid w:val="004F635D"/>
    <w:rsid w:val="004F6461"/>
    <w:rsid w:val="004F791B"/>
    <w:rsid w:val="00500542"/>
    <w:rsid w:val="005011CB"/>
    <w:rsid w:val="00501D96"/>
    <w:rsid w:val="00502838"/>
    <w:rsid w:val="005049BE"/>
    <w:rsid w:val="00505023"/>
    <w:rsid w:val="00506637"/>
    <w:rsid w:val="00507739"/>
    <w:rsid w:val="00507754"/>
    <w:rsid w:val="00510452"/>
    <w:rsid w:val="00511691"/>
    <w:rsid w:val="005116B1"/>
    <w:rsid w:val="005124AA"/>
    <w:rsid w:val="00512FCD"/>
    <w:rsid w:val="0051403E"/>
    <w:rsid w:val="005140DE"/>
    <w:rsid w:val="00514AE8"/>
    <w:rsid w:val="00516E26"/>
    <w:rsid w:val="0052092A"/>
    <w:rsid w:val="00520A0E"/>
    <w:rsid w:val="00521711"/>
    <w:rsid w:val="0052350C"/>
    <w:rsid w:val="00523A05"/>
    <w:rsid w:val="00523CD0"/>
    <w:rsid w:val="005250B5"/>
    <w:rsid w:val="0052649A"/>
    <w:rsid w:val="00526533"/>
    <w:rsid w:val="00526E61"/>
    <w:rsid w:val="00527C20"/>
    <w:rsid w:val="00527EBB"/>
    <w:rsid w:val="005308B9"/>
    <w:rsid w:val="0053096E"/>
    <w:rsid w:val="00531EA5"/>
    <w:rsid w:val="0053291B"/>
    <w:rsid w:val="00532E23"/>
    <w:rsid w:val="00533062"/>
    <w:rsid w:val="00533481"/>
    <w:rsid w:val="00533B06"/>
    <w:rsid w:val="005373DB"/>
    <w:rsid w:val="00537772"/>
    <w:rsid w:val="0053796B"/>
    <w:rsid w:val="00540DEA"/>
    <w:rsid w:val="0054113B"/>
    <w:rsid w:val="00541535"/>
    <w:rsid w:val="00541698"/>
    <w:rsid w:val="00542983"/>
    <w:rsid w:val="00542B2A"/>
    <w:rsid w:val="005436E8"/>
    <w:rsid w:val="0054395E"/>
    <w:rsid w:val="00543E32"/>
    <w:rsid w:val="00544AA8"/>
    <w:rsid w:val="00545217"/>
    <w:rsid w:val="0054584D"/>
    <w:rsid w:val="00546241"/>
    <w:rsid w:val="00546880"/>
    <w:rsid w:val="00546AAF"/>
    <w:rsid w:val="00546E29"/>
    <w:rsid w:val="005471BB"/>
    <w:rsid w:val="00550C55"/>
    <w:rsid w:val="005518A4"/>
    <w:rsid w:val="00552D30"/>
    <w:rsid w:val="00552E66"/>
    <w:rsid w:val="00553CB9"/>
    <w:rsid w:val="00554B5F"/>
    <w:rsid w:val="005556A0"/>
    <w:rsid w:val="005559DE"/>
    <w:rsid w:val="00556A11"/>
    <w:rsid w:val="005570AB"/>
    <w:rsid w:val="00557257"/>
    <w:rsid w:val="00557593"/>
    <w:rsid w:val="00557F53"/>
    <w:rsid w:val="005608E4"/>
    <w:rsid w:val="005612BF"/>
    <w:rsid w:val="005632E9"/>
    <w:rsid w:val="00563A65"/>
    <w:rsid w:val="0056454A"/>
    <w:rsid w:val="00564A63"/>
    <w:rsid w:val="00565695"/>
    <w:rsid w:val="00566C9A"/>
    <w:rsid w:val="005674CC"/>
    <w:rsid w:val="00567D74"/>
    <w:rsid w:val="00571C8D"/>
    <w:rsid w:val="0057201A"/>
    <w:rsid w:val="00572D4E"/>
    <w:rsid w:val="00573788"/>
    <w:rsid w:val="00574C07"/>
    <w:rsid w:val="00575763"/>
    <w:rsid w:val="005763E7"/>
    <w:rsid w:val="005769B3"/>
    <w:rsid w:val="0057703A"/>
    <w:rsid w:val="0057736F"/>
    <w:rsid w:val="005774DF"/>
    <w:rsid w:val="00577ACE"/>
    <w:rsid w:val="005819AA"/>
    <w:rsid w:val="005819F1"/>
    <w:rsid w:val="00583455"/>
    <w:rsid w:val="00583F2A"/>
    <w:rsid w:val="00584BDA"/>
    <w:rsid w:val="00584ED8"/>
    <w:rsid w:val="00585B9F"/>
    <w:rsid w:val="0058699A"/>
    <w:rsid w:val="00587353"/>
    <w:rsid w:val="00590AF6"/>
    <w:rsid w:val="00590E1D"/>
    <w:rsid w:val="005912F4"/>
    <w:rsid w:val="00591379"/>
    <w:rsid w:val="00591947"/>
    <w:rsid w:val="005922BB"/>
    <w:rsid w:val="0059258A"/>
    <w:rsid w:val="00593FE8"/>
    <w:rsid w:val="00594DAC"/>
    <w:rsid w:val="00595BF3"/>
    <w:rsid w:val="00596DAB"/>
    <w:rsid w:val="00596EDF"/>
    <w:rsid w:val="00597171"/>
    <w:rsid w:val="00597AEC"/>
    <w:rsid w:val="00597C14"/>
    <w:rsid w:val="005A0056"/>
    <w:rsid w:val="005A00A0"/>
    <w:rsid w:val="005A0CB8"/>
    <w:rsid w:val="005A115A"/>
    <w:rsid w:val="005A13F9"/>
    <w:rsid w:val="005A165F"/>
    <w:rsid w:val="005A19E5"/>
    <w:rsid w:val="005A2E5A"/>
    <w:rsid w:val="005A415B"/>
    <w:rsid w:val="005A4BE1"/>
    <w:rsid w:val="005A5DF7"/>
    <w:rsid w:val="005A731E"/>
    <w:rsid w:val="005A77ED"/>
    <w:rsid w:val="005A799F"/>
    <w:rsid w:val="005B07CA"/>
    <w:rsid w:val="005B1685"/>
    <w:rsid w:val="005B4B4E"/>
    <w:rsid w:val="005B51E7"/>
    <w:rsid w:val="005B59C3"/>
    <w:rsid w:val="005B5A46"/>
    <w:rsid w:val="005B65DF"/>
    <w:rsid w:val="005B7773"/>
    <w:rsid w:val="005B7892"/>
    <w:rsid w:val="005C0E0B"/>
    <w:rsid w:val="005C0E7A"/>
    <w:rsid w:val="005C14BA"/>
    <w:rsid w:val="005C1BB6"/>
    <w:rsid w:val="005C21CF"/>
    <w:rsid w:val="005C232A"/>
    <w:rsid w:val="005C2B75"/>
    <w:rsid w:val="005C2EB4"/>
    <w:rsid w:val="005C3A65"/>
    <w:rsid w:val="005C6A25"/>
    <w:rsid w:val="005C6D30"/>
    <w:rsid w:val="005C6D9C"/>
    <w:rsid w:val="005C7D4A"/>
    <w:rsid w:val="005D0759"/>
    <w:rsid w:val="005D143C"/>
    <w:rsid w:val="005D2381"/>
    <w:rsid w:val="005D56F8"/>
    <w:rsid w:val="005D64C6"/>
    <w:rsid w:val="005D6ADD"/>
    <w:rsid w:val="005D6D4D"/>
    <w:rsid w:val="005D7615"/>
    <w:rsid w:val="005D7BDD"/>
    <w:rsid w:val="005E051D"/>
    <w:rsid w:val="005E137F"/>
    <w:rsid w:val="005E2423"/>
    <w:rsid w:val="005E2A5F"/>
    <w:rsid w:val="005E4CCF"/>
    <w:rsid w:val="005E4FB6"/>
    <w:rsid w:val="005E57CA"/>
    <w:rsid w:val="005E63B4"/>
    <w:rsid w:val="005E6A8B"/>
    <w:rsid w:val="005E6AFE"/>
    <w:rsid w:val="005E7398"/>
    <w:rsid w:val="005F0A5D"/>
    <w:rsid w:val="005F1A66"/>
    <w:rsid w:val="005F22B2"/>
    <w:rsid w:val="005F2FA6"/>
    <w:rsid w:val="005F34A9"/>
    <w:rsid w:val="005F3CE1"/>
    <w:rsid w:val="005F3F94"/>
    <w:rsid w:val="005F4793"/>
    <w:rsid w:val="005F4FEE"/>
    <w:rsid w:val="005F5760"/>
    <w:rsid w:val="005F578E"/>
    <w:rsid w:val="005F6BEE"/>
    <w:rsid w:val="005F6DCE"/>
    <w:rsid w:val="005F6E20"/>
    <w:rsid w:val="005F7DD7"/>
    <w:rsid w:val="00601EF4"/>
    <w:rsid w:val="006020F8"/>
    <w:rsid w:val="00606F0B"/>
    <w:rsid w:val="0060788B"/>
    <w:rsid w:val="006102F7"/>
    <w:rsid w:val="00610570"/>
    <w:rsid w:val="00610CB9"/>
    <w:rsid w:val="00611BA1"/>
    <w:rsid w:val="006122CD"/>
    <w:rsid w:val="00613F78"/>
    <w:rsid w:val="00614984"/>
    <w:rsid w:val="00614F07"/>
    <w:rsid w:val="00615C27"/>
    <w:rsid w:val="00615E17"/>
    <w:rsid w:val="00616D3C"/>
    <w:rsid w:val="00622E29"/>
    <w:rsid w:val="00622E8E"/>
    <w:rsid w:val="00623635"/>
    <w:rsid w:val="00623E11"/>
    <w:rsid w:val="0062489A"/>
    <w:rsid w:val="00624AEF"/>
    <w:rsid w:val="00625DD5"/>
    <w:rsid w:val="00625EB7"/>
    <w:rsid w:val="0062612C"/>
    <w:rsid w:val="00626C2F"/>
    <w:rsid w:val="00627418"/>
    <w:rsid w:val="00631C41"/>
    <w:rsid w:val="00631E7B"/>
    <w:rsid w:val="00632E4F"/>
    <w:rsid w:val="00633C5B"/>
    <w:rsid w:val="006343A5"/>
    <w:rsid w:val="00634755"/>
    <w:rsid w:val="00635845"/>
    <w:rsid w:val="00636842"/>
    <w:rsid w:val="006372C8"/>
    <w:rsid w:val="006372EE"/>
    <w:rsid w:val="006409D5"/>
    <w:rsid w:val="00640FE8"/>
    <w:rsid w:val="006416BE"/>
    <w:rsid w:val="00641970"/>
    <w:rsid w:val="00641CB7"/>
    <w:rsid w:val="00641E84"/>
    <w:rsid w:val="006442FB"/>
    <w:rsid w:val="00646443"/>
    <w:rsid w:val="006469B3"/>
    <w:rsid w:val="006471EB"/>
    <w:rsid w:val="0065112C"/>
    <w:rsid w:val="0065154C"/>
    <w:rsid w:val="00653EA1"/>
    <w:rsid w:val="00654C26"/>
    <w:rsid w:val="00654C9C"/>
    <w:rsid w:val="00655C2D"/>
    <w:rsid w:val="0066068C"/>
    <w:rsid w:val="006612C7"/>
    <w:rsid w:val="0066130A"/>
    <w:rsid w:val="00661618"/>
    <w:rsid w:val="0066191D"/>
    <w:rsid w:val="00662A73"/>
    <w:rsid w:val="0066320E"/>
    <w:rsid w:val="006639CC"/>
    <w:rsid w:val="00663E49"/>
    <w:rsid w:val="0066462D"/>
    <w:rsid w:val="0066484C"/>
    <w:rsid w:val="00664A2E"/>
    <w:rsid w:val="00664EAF"/>
    <w:rsid w:val="00665316"/>
    <w:rsid w:val="006656EF"/>
    <w:rsid w:val="00666658"/>
    <w:rsid w:val="00667587"/>
    <w:rsid w:val="006679BA"/>
    <w:rsid w:val="00667ACF"/>
    <w:rsid w:val="00670145"/>
    <w:rsid w:val="0067052F"/>
    <w:rsid w:val="006709FC"/>
    <w:rsid w:val="00670D17"/>
    <w:rsid w:val="00672605"/>
    <w:rsid w:val="00675561"/>
    <w:rsid w:val="006759DA"/>
    <w:rsid w:val="00677CB6"/>
    <w:rsid w:val="00680292"/>
    <w:rsid w:val="006807C8"/>
    <w:rsid w:val="00680F54"/>
    <w:rsid w:val="00681BF1"/>
    <w:rsid w:val="00682374"/>
    <w:rsid w:val="00682B97"/>
    <w:rsid w:val="00682C5C"/>
    <w:rsid w:val="00685310"/>
    <w:rsid w:val="006858D0"/>
    <w:rsid w:val="00686440"/>
    <w:rsid w:val="00686C20"/>
    <w:rsid w:val="00687144"/>
    <w:rsid w:val="006912DC"/>
    <w:rsid w:val="00692834"/>
    <w:rsid w:val="0069379C"/>
    <w:rsid w:val="006938C8"/>
    <w:rsid w:val="00693CDD"/>
    <w:rsid w:val="006946DC"/>
    <w:rsid w:val="006950BA"/>
    <w:rsid w:val="006966F4"/>
    <w:rsid w:val="006971FA"/>
    <w:rsid w:val="00697327"/>
    <w:rsid w:val="006A02EB"/>
    <w:rsid w:val="006A19DE"/>
    <w:rsid w:val="006A2E92"/>
    <w:rsid w:val="006A3429"/>
    <w:rsid w:val="006A45F3"/>
    <w:rsid w:val="006A4EDF"/>
    <w:rsid w:val="006A60D6"/>
    <w:rsid w:val="006A66AC"/>
    <w:rsid w:val="006B00C8"/>
    <w:rsid w:val="006B029E"/>
    <w:rsid w:val="006B0CEC"/>
    <w:rsid w:val="006B12A6"/>
    <w:rsid w:val="006B2277"/>
    <w:rsid w:val="006B3271"/>
    <w:rsid w:val="006B3B97"/>
    <w:rsid w:val="006B4785"/>
    <w:rsid w:val="006B4B01"/>
    <w:rsid w:val="006B52C1"/>
    <w:rsid w:val="006B53C6"/>
    <w:rsid w:val="006B5FA2"/>
    <w:rsid w:val="006B6585"/>
    <w:rsid w:val="006B7E1B"/>
    <w:rsid w:val="006C05EE"/>
    <w:rsid w:val="006C16FD"/>
    <w:rsid w:val="006C1837"/>
    <w:rsid w:val="006C1A9C"/>
    <w:rsid w:val="006C2472"/>
    <w:rsid w:val="006C2894"/>
    <w:rsid w:val="006C3806"/>
    <w:rsid w:val="006C38EC"/>
    <w:rsid w:val="006C409F"/>
    <w:rsid w:val="006C4429"/>
    <w:rsid w:val="006C48A9"/>
    <w:rsid w:val="006C49FB"/>
    <w:rsid w:val="006C4A3B"/>
    <w:rsid w:val="006C4E62"/>
    <w:rsid w:val="006C64E7"/>
    <w:rsid w:val="006C694A"/>
    <w:rsid w:val="006C6B57"/>
    <w:rsid w:val="006C779E"/>
    <w:rsid w:val="006D0090"/>
    <w:rsid w:val="006D028A"/>
    <w:rsid w:val="006D19CE"/>
    <w:rsid w:val="006D1A04"/>
    <w:rsid w:val="006D3005"/>
    <w:rsid w:val="006D3106"/>
    <w:rsid w:val="006D3E0B"/>
    <w:rsid w:val="006D41B9"/>
    <w:rsid w:val="006D4AA7"/>
    <w:rsid w:val="006D505D"/>
    <w:rsid w:val="006D565B"/>
    <w:rsid w:val="006D686A"/>
    <w:rsid w:val="006D6B51"/>
    <w:rsid w:val="006E021B"/>
    <w:rsid w:val="006E0B78"/>
    <w:rsid w:val="006E1310"/>
    <w:rsid w:val="006E2769"/>
    <w:rsid w:val="006E2AA4"/>
    <w:rsid w:val="006E32CA"/>
    <w:rsid w:val="006E5990"/>
    <w:rsid w:val="006E7602"/>
    <w:rsid w:val="006F08FB"/>
    <w:rsid w:val="006F145B"/>
    <w:rsid w:val="006F1B80"/>
    <w:rsid w:val="006F1FE3"/>
    <w:rsid w:val="006F2A2C"/>
    <w:rsid w:val="006F5C1F"/>
    <w:rsid w:val="006F5EBC"/>
    <w:rsid w:val="007004D0"/>
    <w:rsid w:val="00700A95"/>
    <w:rsid w:val="00702662"/>
    <w:rsid w:val="0070269A"/>
    <w:rsid w:val="00702B81"/>
    <w:rsid w:val="00704C64"/>
    <w:rsid w:val="00705940"/>
    <w:rsid w:val="007059EE"/>
    <w:rsid w:val="00705B8E"/>
    <w:rsid w:val="00706763"/>
    <w:rsid w:val="00706B2A"/>
    <w:rsid w:val="0071053E"/>
    <w:rsid w:val="00710E9E"/>
    <w:rsid w:val="00710F5F"/>
    <w:rsid w:val="00710FFA"/>
    <w:rsid w:val="0071183B"/>
    <w:rsid w:val="007130AA"/>
    <w:rsid w:val="00713341"/>
    <w:rsid w:val="007137C9"/>
    <w:rsid w:val="007138EE"/>
    <w:rsid w:val="00713AAE"/>
    <w:rsid w:val="00713BF4"/>
    <w:rsid w:val="007145F9"/>
    <w:rsid w:val="00714A1E"/>
    <w:rsid w:val="00714D52"/>
    <w:rsid w:val="00714FF9"/>
    <w:rsid w:val="007151B0"/>
    <w:rsid w:val="00716E6D"/>
    <w:rsid w:val="0071714C"/>
    <w:rsid w:val="0071751F"/>
    <w:rsid w:val="00720D40"/>
    <w:rsid w:val="00721044"/>
    <w:rsid w:val="007214FB"/>
    <w:rsid w:val="00722569"/>
    <w:rsid w:val="00722B32"/>
    <w:rsid w:val="0072312C"/>
    <w:rsid w:val="007241BB"/>
    <w:rsid w:val="0072524D"/>
    <w:rsid w:val="00730283"/>
    <w:rsid w:val="007314A7"/>
    <w:rsid w:val="00733C65"/>
    <w:rsid w:val="00733CF1"/>
    <w:rsid w:val="00734235"/>
    <w:rsid w:val="00735BD1"/>
    <w:rsid w:val="00735DFD"/>
    <w:rsid w:val="00736AD2"/>
    <w:rsid w:val="00736D45"/>
    <w:rsid w:val="00737439"/>
    <w:rsid w:val="00737640"/>
    <w:rsid w:val="00737E34"/>
    <w:rsid w:val="007402BA"/>
    <w:rsid w:val="00740BB3"/>
    <w:rsid w:val="0074151D"/>
    <w:rsid w:val="00741784"/>
    <w:rsid w:val="00741841"/>
    <w:rsid w:val="0074197F"/>
    <w:rsid w:val="00741CB0"/>
    <w:rsid w:val="00742D62"/>
    <w:rsid w:val="007431A1"/>
    <w:rsid w:val="00743A34"/>
    <w:rsid w:val="0074491E"/>
    <w:rsid w:val="00744A8D"/>
    <w:rsid w:val="00744C0E"/>
    <w:rsid w:val="00745A2B"/>
    <w:rsid w:val="00745E50"/>
    <w:rsid w:val="00746241"/>
    <w:rsid w:val="0074764B"/>
    <w:rsid w:val="0075029E"/>
    <w:rsid w:val="007511AB"/>
    <w:rsid w:val="00751210"/>
    <w:rsid w:val="00751A96"/>
    <w:rsid w:val="00751AC6"/>
    <w:rsid w:val="00754682"/>
    <w:rsid w:val="00754829"/>
    <w:rsid w:val="00754A85"/>
    <w:rsid w:val="00754A9E"/>
    <w:rsid w:val="0075675B"/>
    <w:rsid w:val="007574AE"/>
    <w:rsid w:val="00757BDE"/>
    <w:rsid w:val="0076061C"/>
    <w:rsid w:val="00760850"/>
    <w:rsid w:val="0076177E"/>
    <w:rsid w:val="0076219B"/>
    <w:rsid w:val="00763008"/>
    <w:rsid w:val="0076312C"/>
    <w:rsid w:val="007635F5"/>
    <w:rsid w:val="007637EA"/>
    <w:rsid w:val="007646BA"/>
    <w:rsid w:val="00764C72"/>
    <w:rsid w:val="0076539E"/>
    <w:rsid w:val="0076591E"/>
    <w:rsid w:val="00766007"/>
    <w:rsid w:val="007670BA"/>
    <w:rsid w:val="007673D6"/>
    <w:rsid w:val="0076786D"/>
    <w:rsid w:val="00767DAB"/>
    <w:rsid w:val="00767ED8"/>
    <w:rsid w:val="007737F9"/>
    <w:rsid w:val="0077382E"/>
    <w:rsid w:val="00774A2B"/>
    <w:rsid w:val="00774D6B"/>
    <w:rsid w:val="00775D85"/>
    <w:rsid w:val="007766A2"/>
    <w:rsid w:val="00776B7F"/>
    <w:rsid w:val="007779BE"/>
    <w:rsid w:val="00781035"/>
    <w:rsid w:val="00781CF6"/>
    <w:rsid w:val="007839C7"/>
    <w:rsid w:val="0078435C"/>
    <w:rsid w:val="00786775"/>
    <w:rsid w:val="00787281"/>
    <w:rsid w:val="00787E12"/>
    <w:rsid w:val="007900F4"/>
    <w:rsid w:val="0079029A"/>
    <w:rsid w:val="00790EB8"/>
    <w:rsid w:val="00790FF0"/>
    <w:rsid w:val="00791A1A"/>
    <w:rsid w:val="0079268C"/>
    <w:rsid w:val="0079278C"/>
    <w:rsid w:val="00794B23"/>
    <w:rsid w:val="00794CBA"/>
    <w:rsid w:val="00795A1A"/>
    <w:rsid w:val="00796559"/>
    <w:rsid w:val="007967F2"/>
    <w:rsid w:val="007968D7"/>
    <w:rsid w:val="007A16A8"/>
    <w:rsid w:val="007A4518"/>
    <w:rsid w:val="007A5919"/>
    <w:rsid w:val="007A6928"/>
    <w:rsid w:val="007A6AFF"/>
    <w:rsid w:val="007A6C73"/>
    <w:rsid w:val="007A7108"/>
    <w:rsid w:val="007B1E29"/>
    <w:rsid w:val="007B245C"/>
    <w:rsid w:val="007B2B20"/>
    <w:rsid w:val="007B2F2D"/>
    <w:rsid w:val="007B5519"/>
    <w:rsid w:val="007B5CEF"/>
    <w:rsid w:val="007B69AF"/>
    <w:rsid w:val="007B70C2"/>
    <w:rsid w:val="007B73C4"/>
    <w:rsid w:val="007B7442"/>
    <w:rsid w:val="007B7EE4"/>
    <w:rsid w:val="007C037B"/>
    <w:rsid w:val="007C0540"/>
    <w:rsid w:val="007C1078"/>
    <w:rsid w:val="007C162A"/>
    <w:rsid w:val="007C2BED"/>
    <w:rsid w:val="007C3551"/>
    <w:rsid w:val="007C396E"/>
    <w:rsid w:val="007C3C23"/>
    <w:rsid w:val="007C3C73"/>
    <w:rsid w:val="007C5DAB"/>
    <w:rsid w:val="007C5DCE"/>
    <w:rsid w:val="007C601E"/>
    <w:rsid w:val="007C6562"/>
    <w:rsid w:val="007C6EF9"/>
    <w:rsid w:val="007D0C66"/>
    <w:rsid w:val="007D141D"/>
    <w:rsid w:val="007D30C1"/>
    <w:rsid w:val="007D49C4"/>
    <w:rsid w:val="007D5274"/>
    <w:rsid w:val="007D5501"/>
    <w:rsid w:val="007D567C"/>
    <w:rsid w:val="007D66EF"/>
    <w:rsid w:val="007D6D0C"/>
    <w:rsid w:val="007E0264"/>
    <w:rsid w:val="007E0908"/>
    <w:rsid w:val="007E0C21"/>
    <w:rsid w:val="007E1280"/>
    <w:rsid w:val="007E20B0"/>
    <w:rsid w:val="007E46E7"/>
    <w:rsid w:val="007E5D09"/>
    <w:rsid w:val="007E7B7B"/>
    <w:rsid w:val="007F1928"/>
    <w:rsid w:val="007F2144"/>
    <w:rsid w:val="007F3B18"/>
    <w:rsid w:val="007F5F10"/>
    <w:rsid w:val="007F5F56"/>
    <w:rsid w:val="007F5FC0"/>
    <w:rsid w:val="007F6A36"/>
    <w:rsid w:val="007F711F"/>
    <w:rsid w:val="007F714E"/>
    <w:rsid w:val="00800071"/>
    <w:rsid w:val="0080121B"/>
    <w:rsid w:val="00802C3E"/>
    <w:rsid w:val="00803661"/>
    <w:rsid w:val="00803A37"/>
    <w:rsid w:val="00803CD2"/>
    <w:rsid w:val="00805038"/>
    <w:rsid w:val="00805CE6"/>
    <w:rsid w:val="00807125"/>
    <w:rsid w:val="00807452"/>
    <w:rsid w:val="00810563"/>
    <w:rsid w:val="008111C8"/>
    <w:rsid w:val="00812107"/>
    <w:rsid w:val="008122D7"/>
    <w:rsid w:val="00813558"/>
    <w:rsid w:val="008140E5"/>
    <w:rsid w:val="0081412A"/>
    <w:rsid w:val="008144A7"/>
    <w:rsid w:val="00814CA5"/>
    <w:rsid w:val="00815895"/>
    <w:rsid w:val="008163E8"/>
    <w:rsid w:val="00817459"/>
    <w:rsid w:val="00820975"/>
    <w:rsid w:val="0082113D"/>
    <w:rsid w:val="0082136A"/>
    <w:rsid w:val="00821658"/>
    <w:rsid w:val="008220AD"/>
    <w:rsid w:val="00822B7A"/>
    <w:rsid w:val="008243FF"/>
    <w:rsid w:val="0082470B"/>
    <w:rsid w:val="00824D6F"/>
    <w:rsid w:val="00825286"/>
    <w:rsid w:val="00826206"/>
    <w:rsid w:val="008262A4"/>
    <w:rsid w:val="0082681B"/>
    <w:rsid w:val="00826CE6"/>
    <w:rsid w:val="0082733A"/>
    <w:rsid w:val="008275B5"/>
    <w:rsid w:val="008275F7"/>
    <w:rsid w:val="00827862"/>
    <w:rsid w:val="00827FAE"/>
    <w:rsid w:val="008301A4"/>
    <w:rsid w:val="008306EB"/>
    <w:rsid w:val="008307E3"/>
    <w:rsid w:val="00830AFB"/>
    <w:rsid w:val="00833575"/>
    <w:rsid w:val="00833D6E"/>
    <w:rsid w:val="008357D7"/>
    <w:rsid w:val="00836127"/>
    <w:rsid w:val="00836404"/>
    <w:rsid w:val="008364E2"/>
    <w:rsid w:val="00837245"/>
    <w:rsid w:val="00837A00"/>
    <w:rsid w:val="00837F06"/>
    <w:rsid w:val="0084173D"/>
    <w:rsid w:val="0084395B"/>
    <w:rsid w:val="00843B30"/>
    <w:rsid w:val="00843D04"/>
    <w:rsid w:val="008448BE"/>
    <w:rsid w:val="00845DE8"/>
    <w:rsid w:val="00845E60"/>
    <w:rsid w:val="0084784E"/>
    <w:rsid w:val="00847E48"/>
    <w:rsid w:val="008500B7"/>
    <w:rsid w:val="0085013B"/>
    <w:rsid w:val="00853741"/>
    <w:rsid w:val="00853C5C"/>
    <w:rsid w:val="00854348"/>
    <w:rsid w:val="0085543F"/>
    <w:rsid w:val="00855A81"/>
    <w:rsid w:val="00855DF5"/>
    <w:rsid w:val="008561CC"/>
    <w:rsid w:val="008562FC"/>
    <w:rsid w:val="00856E23"/>
    <w:rsid w:val="00860522"/>
    <w:rsid w:val="00860853"/>
    <w:rsid w:val="008610BB"/>
    <w:rsid w:val="008610FB"/>
    <w:rsid w:val="0086278C"/>
    <w:rsid w:val="00862D1F"/>
    <w:rsid w:val="00863758"/>
    <w:rsid w:val="00864273"/>
    <w:rsid w:val="00864411"/>
    <w:rsid w:val="0086477D"/>
    <w:rsid w:val="00864AA8"/>
    <w:rsid w:val="00865F89"/>
    <w:rsid w:val="008715E2"/>
    <w:rsid w:val="008719B4"/>
    <w:rsid w:val="008721EB"/>
    <w:rsid w:val="00872D99"/>
    <w:rsid w:val="008733A7"/>
    <w:rsid w:val="00874D7A"/>
    <w:rsid w:val="00875508"/>
    <w:rsid w:val="0087563B"/>
    <w:rsid w:val="00876189"/>
    <w:rsid w:val="008800BB"/>
    <w:rsid w:val="0088122A"/>
    <w:rsid w:val="008816C0"/>
    <w:rsid w:val="00882B37"/>
    <w:rsid w:val="00882BA5"/>
    <w:rsid w:val="00882CDD"/>
    <w:rsid w:val="00883538"/>
    <w:rsid w:val="008838E6"/>
    <w:rsid w:val="00885865"/>
    <w:rsid w:val="008866B4"/>
    <w:rsid w:val="00887686"/>
    <w:rsid w:val="00887717"/>
    <w:rsid w:val="0089067E"/>
    <w:rsid w:val="0089131B"/>
    <w:rsid w:val="008922DA"/>
    <w:rsid w:val="00892B4A"/>
    <w:rsid w:val="0089440D"/>
    <w:rsid w:val="00894CA8"/>
    <w:rsid w:val="00895CC4"/>
    <w:rsid w:val="00896256"/>
    <w:rsid w:val="008964F9"/>
    <w:rsid w:val="00896AAA"/>
    <w:rsid w:val="00896DF4"/>
    <w:rsid w:val="008A05E7"/>
    <w:rsid w:val="008A0AAA"/>
    <w:rsid w:val="008A0F6A"/>
    <w:rsid w:val="008A1BD9"/>
    <w:rsid w:val="008A39B6"/>
    <w:rsid w:val="008A467A"/>
    <w:rsid w:val="008A4D96"/>
    <w:rsid w:val="008A4DFC"/>
    <w:rsid w:val="008A52C8"/>
    <w:rsid w:val="008A5F67"/>
    <w:rsid w:val="008A6E89"/>
    <w:rsid w:val="008A706B"/>
    <w:rsid w:val="008A72EF"/>
    <w:rsid w:val="008B0273"/>
    <w:rsid w:val="008B0677"/>
    <w:rsid w:val="008B08FC"/>
    <w:rsid w:val="008B256F"/>
    <w:rsid w:val="008B2D54"/>
    <w:rsid w:val="008B44C6"/>
    <w:rsid w:val="008B4E63"/>
    <w:rsid w:val="008B7BCA"/>
    <w:rsid w:val="008C05AB"/>
    <w:rsid w:val="008C0BF9"/>
    <w:rsid w:val="008C11A5"/>
    <w:rsid w:val="008C12B9"/>
    <w:rsid w:val="008C1747"/>
    <w:rsid w:val="008C2591"/>
    <w:rsid w:val="008C2D57"/>
    <w:rsid w:val="008C2D5F"/>
    <w:rsid w:val="008C43A3"/>
    <w:rsid w:val="008C49B8"/>
    <w:rsid w:val="008C54B1"/>
    <w:rsid w:val="008C594F"/>
    <w:rsid w:val="008C5952"/>
    <w:rsid w:val="008C6089"/>
    <w:rsid w:val="008D010F"/>
    <w:rsid w:val="008D07A0"/>
    <w:rsid w:val="008D0B4A"/>
    <w:rsid w:val="008D0CF0"/>
    <w:rsid w:val="008D1070"/>
    <w:rsid w:val="008D18AF"/>
    <w:rsid w:val="008D207F"/>
    <w:rsid w:val="008D24DC"/>
    <w:rsid w:val="008D3619"/>
    <w:rsid w:val="008D3862"/>
    <w:rsid w:val="008D3C7F"/>
    <w:rsid w:val="008D659B"/>
    <w:rsid w:val="008E1125"/>
    <w:rsid w:val="008E1E13"/>
    <w:rsid w:val="008E2901"/>
    <w:rsid w:val="008E3BFF"/>
    <w:rsid w:val="008E3DF3"/>
    <w:rsid w:val="008E4160"/>
    <w:rsid w:val="008F04D1"/>
    <w:rsid w:val="008F07BF"/>
    <w:rsid w:val="008F0EEC"/>
    <w:rsid w:val="008F1106"/>
    <w:rsid w:val="008F13B2"/>
    <w:rsid w:val="008F1F1E"/>
    <w:rsid w:val="008F46F4"/>
    <w:rsid w:val="008F4F3B"/>
    <w:rsid w:val="008F528E"/>
    <w:rsid w:val="008F53E7"/>
    <w:rsid w:val="008F5A11"/>
    <w:rsid w:val="008F5B52"/>
    <w:rsid w:val="008F6519"/>
    <w:rsid w:val="008F6ABF"/>
    <w:rsid w:val="008F6AC0"/>
    <w:rsid w:val="00900E73"/>
    <w:rsid w:val="0090339C"/>
    <w:rsid w:val="00903D4F"/>
    <w:rsid w:val="00903D94"/>
    <w:rsid w:val="0090450E"/>
    <w:rsid w:val="00905B6F"/>
    <w:rsid w:val="00905CEA"/>
    <w:rsid w:val="00906740"/>
    <w:rsid w:val="00906F0E"/>
    <w:rsid w:val="00907E6B"/>
    <w:rsid w:val="00911594"/>
    <w:rsid w:val="00911FCA"/>
    <w:rsid w:val="009121A9"/>
    <w:rsid w:val="009129AC"/>
    <w:rsid w:val="00912B96"/>
    <w:rsid w:val="009136C7"/>
    <w:rsid w:val="00913CE2"/>
    <w:rsid w:val="0091422E"/>
    <w:rsid w:val="009158F1"/>
    <w:rsid w:val="00915EAF"/>
    <w:rsid w:val="00916224"/>
    <w:rsid w:val="00916885"/>
    <w:rsid w:val="009168E1"/>
    <w:rsid w:val="00917017"/>
    <w:rsid w:val="00917240"/>
    <w:rsid w:val="00920424"/>
    <w:rsid w:val="00920BF3"/>
    <w:rsid w:val="0092148E"/>
    <w:rsid w:val="009249B9"/>
    <w:rsid w:val="00924A27"/>
    <w:rsid w:val="009300B5"/>
    <w:rsid w:val="009303E8"/>
    <w:rsid w:val="00930A37"/>
    <w:rsid w:val="00930C0A"/>
    <w:rsid w:val="009334E1"/>
    <w:rsid w:val="0093416B"/>
    <w:rsid w:val="00934324"/>
    <w:rsid w:val="00934BE0"/>
    <w:rsid w:val="00934DE9"/>
    <w:rsid w:val="00935991"/>
    <w:rsid w:val="0093603F"/>
    <w:rsid w:val="00936636"/>
    <w:rsid w:val="00936B42"/>
    <w:rsid w:val="00937BD2"/>
    <w:rsid w:val="009403A0"/>
    <w:rsid w:val="009435A6"/>
    <w:rsid w:val="0094558F"/>
    <w:rsid w:val="009456FB"/>
    <w:rsid w:val="0094578A"/>
    <w:rsid w:val="009460B3"/>
    <w:rsid w:val="00946292"/>
    <w:rsid w:val="0094650D"/>
    <w:rsid w:val="009467E7"/>
    <w:rsid w:val="009469FF"/>
    <w:rsid w:val="00946D9A"/>
    <w:rsid w:val="009471C6"/>
    <w:rsid w:val="00950185"/>
    <w:rsid w:val="00954196"/>
    <w:rsid w:val="009554BF"/>
    <w:rsid w:val="0095588D"/>
    <w:rsid w:val="00955B81"/>
    <w:rsid w:val="00960E12"/>
    <w:rsid w:val="009619E1"/>
    <w:rsid w:val="00962C99"/>
    <w:rsid w:val="0096321E"/>
    <w:rsid w:val="00963688"/>
    <w:rsid w:val="0096477B"/>
    <w:rsid w:val="00965F44"/>
    <w:rsid w:val="00966FF7"/>
    <w:rsid w:val="009671AA"/>
    <w:rsid w:val="00970BF0"/>
    <w:rsid w:val="00970E20"/>
    <w:rsid w:val="00971762"/>
    <w:rsid w:val="00971B82"/>
    <w:rsid w:val="0097289B"/>
    <w:rsid w:val="00972DCB"/>
    <w:rsid w:val="00974200"/>
    <w:rsid w:val="00974699"/>
    <w:rsid w:val="00975CFA"/>
    <w:rsid w:val="00976A0F"/>
    <w:rsid w:val="0097739D"/>
    <w:rsid w:val="00977843"/>
    <w:rsid w:val="009779B9"/>
    <w:rsid w:val="00977D9E"/>
    <w:rsid w:val="009801CD"/>
    <w:rsid w:val="00981671"/>
    <w:rsid w:val="009816D9"/>
    <w:rsid w:val="009821CA"/>
    <w:rsid w:val="00982922"/>
    <w:rsid w:val="0098394C"/>
    <w:rsid w:val="00983FD1"/>
    <w:rsid w:val="00984380"/>
    <w:rsid w:val="00985025"/>
    <w:rsid w:val="00986A7D"/>
    <w:rsid w:val="00986F28"/>
    <w:rsid w:val="009906A8"/>
    <w:rsid w:val="00991881"/>
    <w:rsid w:val="00992E93"/>
    <w:rsid w:val="0099381A"/>
    <w:rsid w:val="0099570D"/>
    <w:rsid w:val="00995760"/>
    <w:rsid w:val="00996E7E"/>
    <w:rsid w:val="00997F10"/>
    <w:rsid w:val="009A0451"/>
    <w:rsid w:val="009A135A"/>
    <w:rsid w:val="009A1BC3"/>
    <w:rsid w:val="009A1FB7"/>
    <w:rsid w:val="009A26D8"/>
    <w:rsid w:val="009A39BC"/>
    <w:rsid w:val="009A454E"/>
    <w:rsid w:val="009A4DBD"/>
    <w:rsid w:val="009A5140"/>
    <w:rsid w:val="009A603A"/>
    <w:rsid w:val="009A77CD"/>
    <w:rsid w:val="009A787B"/>
    <w:rsid w:val="009B1152"/>
    <w:rsid w:val="009B24FA"/>
    <w:rsid w:val="009B2EE4"/>
    <w:rsid w:val="009B4919"/>
    <w:rsid w:val="009B4DE7"/>
    <w:rsid w:val="009B50C4"/>
    <w:rsid w:val="009B5586"/>
    <w:rsid w:val="009B6BAD"/>
    <w:rsid w:val="009B72D1"/>
    <w:rsid w:val="009C0FBD"/>
    <w:rsid w:val="009C1C0D"/>
    <w:rsid w:val="009C20B0"/>
    <w:rsid w:val="009C2EA9"/>
    <w:rsid w:val="009C3BBC"/>
    <w:rsid w:val="009C46B2"/>
    <w:rsid w:val="009C56A0"/>
    <w:rsid w:val="009C5BBD"/>
    <w:rsid w:val="009C6BC9"/>
    <w:rsid w:val="009D0BF8"/>
    <w:rsid w:val="009D1D3B"/>
    <w:rsid w:val="009D2949"/>
    <w:rsid w:val="009D3A7A"/>
    <w:rsid w:val="009D4F9F"/>
    <w:rsid w:val="009D51B1"/>
    <w:rsid w:val="009D6450"/>
    <w:rsid w:val="009D6610"/>
    <w:rsid w:val="009D6A9E"/>
    <w:rsid w:val="009E0078"/>
    <w:rsid w:val="009E0D05"/>
    <w:rsid w:val="009E17B5"/>
    <w:rsid w:val="009E242A"/>
    <w:rsid w:val="009E2B63"/>
    <w:rsid w:val="009E33B3"/>
    <w:rsid w:val="009E3DBB"/>
    <w:rsid w:val="009E4D90"/>
    <w:rsid w:val="009E5883"/>
    <w:rsid w:val="009F13E0"/>
    <w:rsid w:val="009F195A"/>
    <w:rsid w:val="009F1A1D"/>
    <w:rsid w:val="009F244F"/>
    <w:rsid w:val="009F27C8"/>
    <w:rsid w:val="009F5E40"/>
    <w:rsid w:val="009F60A3"/>
    <w:rsid w:val="009F7B2D"/>
    <w:rsid w:val="00A00368"/>
    <w:rsid w:val="00A0109A"/>
    <w:rsid w:val="00A0251C"/>
    <w:rsid w:val="00A027B1"/>
    <w:rsid w:val="00A027D9"/>
    <w:rsid w:val="00A02FBE"/>
    <w:rsid w:val="00A0378C"/>
    <w:rsid w:val="00A038D3"/>
    <w:rsid w:val="00A049E6"/>
    <w:rsid w:val="00A04BB3"/>
    <w:rsid w:val="00A04DED"/>
    <w:rsid w:val="00A04F03"/>
    <w:rsid w:val="00A05F48"/>
    <w:rsid w:val="00A0605B"/>
    <w:rsid w:val="00A06081"/>
    <w:rsid w:val="00A0789C"/>
    <w:rsid w:val="00A07E76"/>
    <w:rsid w:val="00A07F54"/>
    <w:rsid w:val="00A10251"/>
    <w:rsid w:val="00A10E15"/>
    <w:rsid w:val="00A112B5"/>
    <w:rsid w:val="00A11DE4"/>
    <w:rsid w:val="00A13714"/>
    <w:rsid w:val="00A1444F"/>
    <w:rsid w:val="00A14548"/>
    <w:rsid w:val="00A149D6"/>
    <w:rsid w:val="00A14A62"/>
    <w:rsid w:val="00A14D32"/>
    <w:rsid w:val="00A15438"/>
    <w:rsid w:val="00A16E36"/>
    <w:rsid w:val="00A17633"/>
    <w:rsid w:val="00A21EED"/>
    <w:rsid w:val="00A22AA1"/>
    <w:rsid w:val="00A244A9"/>
    <w:rsid w:val="00A25B9F"/>
    <w:rsid w:val="00A26153"/>
    <w:rsid w:val="00A26954"/>
    <w:rsid w:val="00A269D6"/>
    <w:rsid w:val="00A26B44"/>
    <w:rsid w:val="00A26FF6"/>
    <w:rsid w:val="00A270E8"/>
    <w:rsid w:val="00A27606"/>
    <w:rsid w:val="00A277A3"/>
    <w:rsid w:val="00A27ED9"/>
    <w:rsid w:val="00A30315"/>
    <w:rsid w:val="00A30859"/>
    <w:rsid w:val="00A3086D"/>
    <w:rsid w:val="00A3167B"/>
    <w:rsid w:val="00A31822"/>
    <w:rsid w:val="00A3240C"/>
    <w:rsid w:val="00A32513"/>
    <w:rsid w:val="00A331FC"/>
    <w:rsid w:val="00A33218"/>
    <w:rsid w:val="00A343EA"/>
    <w:rsid w:val="00A34BA7"/>
    <w:rsid w:val="00A35EF7"/>
    <w:rsid w:val="00A36C14"/>
    <w:rsid w:val="00A370B2"/>
    <w:rsid w:val="00A37C0B"/>
    <w:rsid w:val="00A37E60"/>
    <w:rsid w:val="00A37FDF"/>
    <w:rsid w:val="00A400AC"/>
    <w:rsid w:val="00A41FD2"/>
    <w:rsid w:val="00A44778"/>
    <w:rsid w:val="00A44CAE"/>
    <w:rsid w:val="00A46A0C"/>
    <w:rsid w:val="00A477FC"/>
    <w:rsid w:val="00A507D0"/>
    <w:rsid w:val="00A52029"/>
    <w:rsid w:val="00A52747"/>
    <w:rsid w:val="00A52954"/>
    <w:rsid w:val="00A5423B"/>
    <w:rsid w:val="00A55415"/>
    <w:rsid w:val="00A566CB"/>
    <w:rsid w:val="00A57F14"/>
    <w:rsid w:val="00A60C69"/>
    <w:rsid w:val="00A62048"/>
    <w:rsid w:val="00A63474"/>
    <w:rsid w:val="00A63615"/>
    <w:rsid w:val="00A63A6C"/>
    <w:rsid w:val="00A63AF7"/>
    <w:rsid w:val="00A65038"/>
    <w:rsid w:val="00A65F29"/>
    <w:rsid w:val="00A67024"/>
    <w:rsid w:val="00A707EC"/>
    <w:rsid w:val="00A7153C"/>
    <w:rsid w:val="00A71949"/>
    <w:rsid w:val="00A71BFB"/>
    <w:rsid w:val="00A727DC"/>
    <w:rsid w:val="00A72859"/>
    <w:rsid w:val="00A755B6"/>
    <w:rsid w:val="00A75F27"/>
    <w:rsid w:val="00A77653"/>
    <w:rsid w:val="00A77E7B"/>
    <w:rsid w:val="00A802BE"/>
    <w:rsid w:val="00A80F77"/>
    <w:rsid w:val="00A81565"/>
    <w:rsid w:val="00A81C7B"/>
    <w:rsid w:val="00A825CA"/>
    <w:rsid w:val="00A82B49"/>
    <w:rsid w:val="00A82B4A"/>
    <w:rsid w:val="00A82E15"/>
    <w:rsid w:val="00A84EAD"/>
    <w:rsid w:val="00A864B6"/>
    <w:rsid w:val="00A907AD"/>
    <w:rsid w:val="00A9227B"/>
    <w:rsid w:val="00A92640"/>
    <w:rsid w:val="00A93D29"/>
    <w:rsid w:val="00A951AC"/>
    <w:rsid w:val="00A95726"/>
    <w:rsid w:val="00AA0087"/>
    <w:rsid w:val="00AA1A67"/>
    <w:rsid w:val="00AA1CEB"/>
    <w:rsid w:val="00AA29C9"/>
    <w:rsid w:val="00AA2AB8"/>
    <w:rsid w:val="00AA37C7"/>
    <w:rsid w:val="00AA4414"/>
    <w:rsid w:val="00AA4D9E"/>
    <w:rsid w:val="00AA5155"/>
    <w:rsid w:val="00AA64C7"/>
    <w:rsid w:val="00AA7E1F"/>
    <w:rsid w:val="00AB090C"/>
    <w:rsid w:val="00AB0A4D"/>
    <w:rsid w:val="00AB0BBC"/>
    <w:rsid w:val="00AB1340"/>
    <w:rsid w:val="00AB14D5"/>
    <w:rsid w:val="00AB22B7"/>
    <w:rsid w:val="00AB3CBB"/>
    <w:rsid w:val="00AB4436"/>
    <w:rsid w:val="00AB4886"/>
    <w:rsid w:val="00AB653C"/>
    <w:rsid w:val="00AB6F5D"/>
    <w:rsid w:val="00AB6F6C"/>
    <w:rsid w:val="00AB7573"/>
    <w:rsid w:val="00AC0567"/>
    <w:rsid w:val="00AC2051"/>
    <w:rsid w:val="00AC3BC7"/>
    <w:rsid w:val="00AC536A"/>
    <w:rsid w:val="00AC75FF"/>
    <w:rsid w:val="00AC7B5D"/>
    <w:rsid w:val="00AD0BE1"/>
    <w:rsid w:val="00AD13F4"/>
    <w:rsid w:val="00AD1A76"/>
    <w:rsid w:val="00AD3A2F"/>
    <w:rsid w:val="00AD4270"/>
    <w:rsid w:val="00AD4327"/>
    <w:rsid w:val="00AD4F9D"/>
    <w:rsid w:val="00AD6C7F"/>
    <w:rsid w:val="00AE0BA8"/>
    <w:rsid w:val="00AE0FC7"/>
    <w:rsid w:val="00AE16C2"/>
    <w:rsid w:val="00AE1822"/>
    <w:rsid w:val="00AE21BC"/>
    <w:rsid w:val="00AE2330"/>
    <w:rsid w:val="00AE270D"/>
    <w:rsid w:val="00AE4030"/>
    <w:rsid w:val="00AE4212"/>
    <w:rsid w:val="00AE4567"/>
    <w:rsid w:val="00AE5C03"/>
    <w:rsid w:val="00AE7157"/>
    <w:rsid w:val="00AE741A"/>
    <w:rsid w:val="00AF0632"/>
    <w:rsid w:val="00AF2C48"/>
    <w:rsid w:val="00AF34FB"/>
    <w:rsid w:val="00AF4167"/>
    <w:rsid w:val="00AF4173"/>
    <w:rsid w:val="00AF494B"/>
    <w:rsid w:val="00AF62C7"/>
    <w:rsid w:val="00AF68C3"/>
    <w:rsid w:val="00B000F1"/>
    <w:rsid w:val="00B0069F"/>
    <w:rsid w:val="00B01967"/>
    <w:rsid w:val="00B031F9"/>
    <w:rsid w:val="00B03589"/>
    <w:rsid w:val="00B043E1"/>
    <w:rsid w:val="00B0522D"/>
    <w:rsid w:val="00B0545C"/>
    <w:rsid w:val="00B05CD8"/>
    <w:rsid w:val="00B06D9A"/>
    <w:rsid w:val="00B06E0A"/>
    <w:rsid w:val="00B071ED"/>
    <w:rsid w:val="00B072EC"/>
    <w:rsid w:val="00B07A18"/>
    <w:rsid w:val="00B07CB1"/>
    <w:rsid w:val="00B10B43"/>
    <w:rsid w:val="00B11B78"/>
    <w:rsid w:val="00B11DB6"/>
    <w:rsid w:val="00B14AF1"/>
    <w:rsid w:val="00B1538A"/>
    <w:rsid w:val="00B15AAB"/>
    <w:rsid w:val="00B179A6"/>
    <w:rsid w:val="00B2199D"/>
    <w:rsid w:val="00B22D55"/>
    <w:rsid w:val="00B232EE"/>
    <w:rsid w:val="00B241C4"/>
    <w:rsid w:val="00B24B44"/>
    <w:rsid w:val="00B25A61"/>
    <w:rsid w:val="00B26BDF"/>
    <w:rsid w:val="00B26EC5"/>
    <w:rsid w:val="00B27D3D"/>
    <w:rsid w:val="00B3042E"/>
    <w:rsid w:val="00B30B7D"/>
    <w:rsid w:val="00B30D53"/>
    <w:rsid w:val="00B31035"/>
    <w:rsid w:val="00B310AF"/>
    <w:rsid w:val="00B31A8B"/>
    <w:rsid w:val="00B32223"/>
    <w:rsid w:val="00B32A20"/>
    <w:rsid w:val="00B32F87"/>
    <w:rsid w:val="00B34189"/>
    <w:rsid w:val="00B34804"/>
    <w:rsid w:val="00B34D29"/>
    <w:rsid w:val="00B35730"/>
    <w:rsid w:val="00B364CC"/>
    <w:rsid w:val="00B36E16"/>
    <w:rsid w:val="00B371E7"/>
    <w:rsid w:val="00B372BD"/>
    <w:rsid w:val="00B379F8"/>
    <w:rsid w:val="00B37D07"/>
    <w:rsid w:val="00B40E87"/>
    <w:rsid w:val="00B411C9"/>
    <w:rsid w:val="00B415DD"/>
    <w:rsid w:val="00B41645"/>
    <w:rsid w:val="00B4506C"/>
    <w:rsid w:val="00B4506E"/>
    <w:rsid w:val="00B50531"/>
    <w:rsid w:val="00B5104F"/>
    <w:rsid w:val="00B52B3D"/>
    <w:rsid w:val="00B54231"/>
    <w:rsid w:val="00B54B01"/>
    <w:rsid w:val="00B54EA9"/>
    <w:rsid w:val="00B55E35"/>
    <w:rsid w:val="00B564E2"/>
    <w:rsid w:val="00B5650D"/>
    <w:rsid w:val="00B5692E"/>
    <w:rsid w:val="00B56B44"/>
    <w:rsid w:val="00B56B52"/>
    <w:rsid w:val="00B56D6F"/>
    <w:rsid w:val="00B62E85"/>
    <w:rsid w:val="00B64941"/>
    <w:rsid w:val="00B656A6"/>
    <w:rsid w:val="00B65ADE"/>
    <w:rsid w:val="00B66D73"/>
    <w:rsid w:val="00B67713"/>
    <w:rsid w:val="00B67795"/>
    <w:rsid w:val="00B67907"/>
    <w:rsid w:val="00B70CFD"/>
    <w:rsid w:val="00B70E2A"/>
    <w:rsid w:val="00B71ABD"/>
    <w:rsid w:val="00B73B84"/>
    <w:rsid w:val="00B73D55"/>
    <w:rsid w:val="00B73F6A"/>
    <w:rsid w:val="00B750EC"/>
    <w:rsid w:val="00B75623"/>
    <w:rsid w:val="00B759F5"/>
    <w:rsid w:val="00B80A48"/>
    <w:rsid w:val="00B80D34"/>
    <w:rsid w:val="00B81E83"/>
    <w:rsid w:val="00B81E84"/>
    <w:rsid w:val="00B81FBD"/>
    <w:rsid w:val="00B8291E"/>
    <w:rsid w:val="00B836FF"/>
    <w:rsid w:val="00B83AC3"/>
    <w:rsid w:val="00B83EAF"/>
    <w:rsid w:val="00B843BF"/>
    <w:rsid w:val="00B855B9"/>
    <w:rsid w:val="00B85CD1"/>
    <w:rsid w:val="00B8624C"/>
    <w:rsid w:val="00B87640"/>
    <w:rsid w:val="00B878A2"/>
    <w:rsid w:val="00B9000C"/>
    <w:rsid w:val="00B90F04"/>
    <w:rsid w:val="00B91611"/>
    <w:rsid w:val="00B9237B"/>
    <w:rsid w:val="00B929D1"/>
    <w:rsid w:val="00B93CFB"/>
    <w:rsid w:val="00B94144"/>
    <w:rsid w:val="00B94837"/>
    <w:rsid w:val="00B94C50"/>
    <w:rsid w:val="00B951CE"/>
    <w:rsid w:val="00B95AE6"/>
    <w:rsid w:val="00B96035"/>
    <w:rsid w:val="00B96782"/>
    <w:rsid w:val="00B96C03"/>
    <w:rsid w:val="00BA0651"/>
    <w:rsid w:val="00BA09C0"/>
    <w:rsid w:val="00BA14FC"/>
    <w:rsid w:val="00BA2809"/>
    <w:rsid w:val="00BA285D"/>
    <w:rsid w:val="00BA309D"/>
    <w:rsid w:val="00BA3F54"/>
    <w:rsid w:val="00BA4353"/>
    <w:rsid w:val="00BA4976"/>
    <w:rsid w:val="00BA5007"/>
    <w:rsid w:val="00BA5519"/>
    <w:rsid w:val="00BA68C1"/>
    <w:rsid w:val="00BB1591"/>
    <w:rsid w:val="00BB1C42"/>
    <w:rsid w:val="00BB2776"/>
    <w:rsid w:val="00BB314B"/>
    <w:rsid w:val="00BB3896"/>
    <w:rsid w:val="00BB418D"/>
    <w:rsid w:val="00BB46CE"/>
    <w:rsid w:val="00BB48B0"/>
    <w:rsid w:val="00BB4C0E"/>
    <w:rsid w:val="00BB5406"/>
    <w:rsid w:val="00BB5446"/>
    <w:rsid w:val="00BB73F2"/>
    <w:rsid w:val="00BC025C"/>
    <w:rsid w:val="00BC03D9"/>
    <w:rsid w:val="00BC07BF"/>
    <w:rsid w:val="00BC0E12"/>
    <w:rsid w:val="00BC1615"/>
    <w:rsid w:val="00BC22D2"/>
    <w:rsid w:val="00BC352A"/>
    <w:rsid w:val="00BC3E0B"/>
    <w:rsid w:val="00BC4B84"/>
    <w:rsid w:val="00BC6B70"/>
    <w:rsid w:val="00BC71B0"/>
    <w:rsid w:val="00BC73E4"/>
    <w:rsid w:val="00BD09C2"/>
    <w:rsid w:val="00BD0FBE"/>
    <w:rsid w:val="00BD182E"/>
    <w:rsid w:val="00BD19CA"/>
    <w:rsid w:val="00BD19CB"/>
    <w:rsid w:val="00BD1E97"/>
    <w:rsid w:val="00BD2514"/>
    <w:rsid w:val="00BD3089"/>
    <w:rsid w:val="00BD3A48"/>
    <w:rsid w:val="00BD535F"/>
    <w:rsid w:val="00BD6D13"/>
    <w:rsid w:val="00BD6F01"/>
    <w:rsid w:val="00BD7039"/>
    <w:rsid w:val="00BE0996"/>
    <w:rsid w:val="00BE1028"/>
    <w:rsid w:val="00BE1F82"/>
    <w:rsid w:val="00BE2E83"/>
    <w:rsid w:val="00BE620F"/>
    <w:rsid w:val="00BE6E79"/>
    <w:rsid w:val="00BF08A7"/>
    <w:rsid w:val="00BF0E30"/>
    <w:rsid w:val="00BF2834"/>
    <w:rsid w:val="00BF2A1E"/>
    <w:rsid w:val="00BF3E07"/>
    <w:rsid w:val="00BF428F"/>
    <w:rsid w:val="00BF429A"/>
    <w:rsid w:val="00BF5393"/>
    <w:rsid w:val="00BF5B5A"/>
    <w:rsid w:val="00C000B7"/>
    <w:rsid w:val="00C00B00"/>
    <w:rsid w:val="00C00F7F"/>
    <w:rsid w:val="00C013AB"/>
    <w:rsid w:val="00C023FB"/>
    <w:rsid w:val="00C0337B"/>
    <w:rsid w:val="00C035E7"/>
    <w:rsid w:val="00C039FC"/>
    <w:rsid w:val="00C03E9A"/>
    <w:rsid w:val="00C04BFA"/>
    <w:rsid w:val="00C04F68"/>
    <w:rsid w:val="00C05293"/>
    <w:rsid w:val="00C07C3B"/>
    <w:rsid w:val="00C1037A"/>
    <w:rsid w:val="00C10A15"/>
    <w:rsid w:val="00C11AFC"/>
    <w:rsid w:val="00C16E8C"/>
    <w:rsid w:val="00C17825"/>
    <w:rsid w:val="00C17F99"/>
    <w:rsid w:val="00C234BE"/>
    <w:rsid w:val="00C239DE"/>
    <w:rsid w:val="00C2412B"/>
    <w:rsid w:val="00C2795A"/>
    <w:rsid w:val="00C27B58"/>
    <w:rsid w:val="00C30803"/>
    <w:rsid w:val="00C314BB"/>
    <w:rsid w:val="00C33679"/>
    <w:rsid w:val="00C34D54"/>
    <w:rsid w:val="00C34D92"/>
    <w:rsid w:val="00C3712B"/>
    <w:rsid w:val="00C377EE"/>
    <w:rsid w:val="00C40CB9"/>
    <w:rsid w:val="00C40F34"/>
    <w:rsid w:val="00C4185E"/>
    <w:rsid w:val="00C41C47"/>
    <w:rsid w:val="00C41E1C"/>
    <w:rsid w:val="00C42D3B"/>
    <w:rsid w:val="00C4331C"/>
    <w:rsid w:val="00C44D03"/>
    <w:rsid w:val="00C45446"/>
    <w:rsid w:val="00C45AD1"/>
    <w:rsid w:val="00C46783"/>
    <w:rsid w:val="00C46BFA"/>
    <w:rsid w:val="00C473E8"/>
    <w:rsid w:val="00C47538"/>
    <w:rsid w:val="00C47A8B"/>
    <w:rsid w:val="00C5072A"/>
    <w:rsid w:val="00C5144C"/>
    <w:rsid w:val="00C515D1"/>
    <w:rsid w:val="00C51D57"/>
    <w:rsid w:val="00C51EF5"/>
    <w:rsid w:val="00C53A7D"/>
    <w:rsid w:val="00C55BCD"/>
    <w:rsid w:val="00C55EF2"/>
    <w:rsid w:val="00C56085"/>
    <w:rsid w:val="00C60C38"/>
    <w:rsid w:val="00C60C3A"/>
    <w:rsid w:val="00C60D36"/>
    <w:rsid w:val="00C61A53"/>
    <w:rsid w:val="00C61C76"/>
    <w:rsid w:val="00C62490"/>
    <w:rsid w:val="00C637E5"/>
    <w:rsid w:val="00C646AC"/>
    <w:rsid w:val="00C65449"/>
    <w:rsid w:val="00C669DF"/>
    <w:rsid w:val="00C66ED2"/>
    <w:rsid w:val="00C71403"/>
    <w:rsid w:val="00C716CA"/>
    <w:rsid w:val="00C72605"/>
    <w:rsid w:val="00C7391D"/>
    <w:rsid w:val="00C73B1A"/>
    <w:rsid w:val="00C74567"/>
    <w:rsid w:val="00C75210"/>
    <w:rsid w:val="00C7544B"/>
    <w:rsid w:val="00C75574"/>
    <w:rsid w:val="00C768CB"/>
    <w:rsid w:val="00C777EF"/>
    <w:rsid w:val="00C77EDD"/>
    <w:rsid w:val="00C80310"/>
    <w:rsid w:val="00C80897"/>
    <w:rsid w:val="00C80BC7"/>
    <w:rsid w:val="00C80C04"/>
    <w:rsid w:val="00C81BDF"/>
    <w:rsid w:val="00C81C85"/>
    <w:rsid w:val="00C82062"/>
    <w:rsid w:val="00C82AFD"/>
    <w:rsid w:val="00C83DE3"/>
    <w:rsid w:val="00C83E39"/>
    <w:rsid w:val="00C84421"/>
    <w:rsid w:val="00C858E7"/>
    <w:rsid w:val="00C85DF4"/>
    <w:rsid w:val="00C862D2"/>
    <w:rsid w:val="00C86C7F"/>
    <w:rsid w:val="00C86EB1"/>
    <w:rsid w:val="00C87952"/>
    <w:rsid w:val="00C87C57"/>
    <w:rsid w:val="00C910A7"/>
    <w:rsid w:val="00C91136"/>
    <w:rsid w:val="00C934F8"/>
    <w:rsid w:val="00C935E9"/>
    <w:rsid w:val="00C939CF"/>
    <w:rsid w:val="00C93B00"/>
    <w:rsid w:val="00C955DB"/>
    <w:rsid w:val="00C955ED"/>
    <w:rsid w:val="00C963C3"/>
    <w:rsid w:val="00C976DB"/>
    <w:rsid w:val="00CA107C"/>
    <w:rsid w:val="00CA11EC"/>
    <w:rsid w:val="00CA36ED"/>
    <w:rsid w:val="00CA4141"/>
    <w:rsid w:val="00CA4B42"/>
    <w:rsid w:val="00CA68DC"/>
    <w:rsid w:val="00CA6DDC"/>
    <w:rsid w:val="00CA79D7"/>
    <w:rsid w:val="00CA7DAB"/>
    <w:rsid w:val="00CB0C90"/>
    <w:rsid w:val="00CB21A1"/>
    <w:rsid w:val="00CB22F7"/>
    <w:rsid w:val="00CB3980"/>
    <w:rsid w:val="00CB3D9C"/>
    <w:rsid w:val="00CB40AD"/>
    <w:rsid w:val="00CB62F7"/>
    <w:rsid w:val="00CB63CB"/>
    <w:rsid w:val="00CB672B"/>
    <w:rsid w:val="00CB712E"/>
    <w:rsid w:val="00CB7747"/>
    <w:rsid w:val="00CB7B1F"/>
    <w:rsid w:val="00CC0B50"/>
    <w:rsid w:val="00CC1824"/>
    <w:rsid w:val="00CC3623"/>
    <w:rsid w:val="00CC3676"/>
    <w:rsid w:val="00CC4709"/>
    <w:rsid w:val="00CC5E17"/>
    <w:rsid w:val="00CC6D92"/>
    <w:rsid w:val="00CD1AB4"/>
    <w:rsid w:val="00CD1C31"/>
    <w:rsid w:val="00CD2156"/>
    <w:rsid w:val="00CD2C7D"/>
    <w:rsid w:val="00CD2CEB"/>
    <w:rsid w:val="00CD3536"/>
    <w:rsid w:val="00CD7DFB"/>
    <w:rsid w:val="00CE04BE"/>
    <w:rsid w:val="00CE1309"/>
    <w:rsid w:val="00CE1F2B"/>
    <w:rsid w:val="00CE21AB"/>
    <w:rsid w:val="00CE228A"/>
    <w:rsid w:val="00CE2C24"/>
    <w:rsid w:val="00CE3CEE"/>
    <w:rsid w:val="00CE51DF"/>
    <w:rsid w:val="00CE5BC4"/>
    <w:rsid w:val="00CE6729"/>
    <w:rsid w:val="00CF0BD7"/>
    <w:rsid w:val="00CF152A"/>
    <w:rsid w:val="00CF3352"/>
    <w:rsid w:val="00CF3898"/>
    <w:rsid w:val="00CF418E"/>
    <w:rsid w:val="00CF4856"/>
    <w:rsid w:val="00CF4913"/>
    <w:rsid w:val="00CF4C44"/>
    <w:rsid w:val="00CF4C8E"/>
    <w:rsid w:val="00CF7120"/>
    <w:rsid w:val="00CF719F"/>
    <w:rsid w:val="00CF7226"/>
    <w:rsid w:val="00D006A9"/>
    <w:rsid w:val="00D01A9F"/>
    <w:rsid w:val="00D01B52"/>
    <w:rsid w:val="00D01D15"/>
    <w:rsid w:val="00D02580"/>
    <w:rsid w:val="00D031EF"/>
    <w:rsid w:val="00D05093"/>
    <w:rsid w:val="00D058B6"/>
    <w:rsid w:val="00D05F29"/>
    <w:rsid w:val="00D06BDA"/>
    <w:rsid w:val="00D10207"/>
    <w:rsid w:val="00D1051E"/>
    <w:rsid w:val="00D12AD0"/>
    <w:rsid w:val="00D12D21"/>
    <w:rsid w:val="00D13B57"/>
    <w:rsid w:val="00D13F07"/>
    <w:rsid w:val="00D17821"/>
    <w:rsid w:val="00D17D50"/>
    <w:rsid w:val="00D2056F"/>
    <w:rsid w:val="00D20C6E"/>
    <w:rsid w:val="00D21883"/>
    <w:rsid w:val="00D21D74"/>
    <w:rsid w:val="00D2280B"/>
    <w:rsid w:val="00D22B21"/>
    <w:rsid w:val="00D23687"/>
    <w:rsid w:val="00D239DA"/>
    <w:rsid w:val="00D24A1B"/>
    <w:rsid w:val="00D25BA0"/>
    <w:rsid w:val="00D26B94"/>
    <w:rsid w:val="00D276BA"/>
    <w:rsid w:val="00D3015E"/>
    <w:rsid w:val="00D3163E"/>
    <w:rsid w:val="00D330E6"/>
    <w:rsid w:val="00D33633"/>
    <w:rsid w:val="00D3427A"/>
    <w:rsid w:val="00D34512"/>
    <w:rsid w:val="00D35842"/>
    <w:rsid w:val="00D35914"/>
    <w:rsid w:val="00D35918"/>
    <w:rsid w:val="00D361CC"/>
    <w:rsid w:val="00D372EE"/>
    <w:rsid w:val="00D374E6"/>
    <w:rsid w:val="00D37AFF"/>
    <w:rsid w:val="00D4096B"/>
    <w:rsid w:val="00D4182B"/>
    <w:rsid w:val="00D41C00"/>
    <w:rsid w:val="00D41DFA"/>
    <w:rsid w:val="00D41ECB"/>
    <w:rsid w:val="00D42196"/>
    <w:rsid w:val="00D42BB9"/>
    <w:rsid w:val="00D439F3"/>
    <w:rsid w:val="00D43DFF"/>
    <w:rsid w:val="00D44679"/>
    <w:rsid w:val="00D45229"/>
    <w:rsid w:val="00D459A2"/>
    <w:rsid w:val="00D45C4D"/>
    <w:rsid w:val="00D46879"/>
    <w:rsid w:val="00D46A96"/>
    <w:rsid w:val="00D46B86"/>
    <w:rsid w:val="00D46DB8"/>
    <w:rsid w:val="00D47A68"/>
    <w:rsid w:val="00D47E32"/>
    <w:rsid w:val="00D50E94"/>
    <w:rsid w:val="00D51109"/>
    <w:rsid w:val="00D518D1"/>
    <w:rsid w:val="00D51F29"/>
    <w:rsid w:val="00D5217D"/>
    <w:rsid w:val="00D52859"/>
    <w:rsid w:val="00D52C1E"/>
    <w:rsid w:val="00D52F39"/>
    <w:rsid w:val="00D532A6"/>
    <w:rsid w:val="00D53646"/>
    <w:rsid w:val="00D53F35"/>
    <w:rsid w:val="00D54C47"/>
    <w:rsid w:val="00D551B8"/>
    <w:rsid w:val="00D55B7B"/>
    <w:rsid w:val="00D571E4"/>
    <w:rsid w:val="00D57CF9"/>
    <w:rsid w:val="00D60708"/>
    <w:rsid w:val="00D6339B"/>
    <w:rsid w:val="00D6427F"/>
    <w:rsid w:val="00D64299"/>
    <w:rsid w:val="00D65474"/>
    <w:rsid w:val="00D6595E"/>
    <w:rsid w:val="00D659C2"/>
    <w:rsid w:val="00D6693C"/>
    <w:rsid w:val="00D671BC"/>
    <w:rsid w:val="00D707E8"/>
    <w:rsid w:val="00D7196F"/>
    <w:rsid w:val="00D738A0"/>
    <w:rsid w:val="00D74290"/>
    <w:rsid w:val="00D758E1"/>
    <w:rsid w:val="00D76318"/>
    <w:rsid w:val="00D774E2"/>
    <w:rsid w:val="00D77EF1"/>
    <w:rsid w:val="00D809B9"/>
    <w:rsid w:val="00D836ED"/>
    <w:rsid w:val="00D83C55"/>
    <w:rsid w:val="00D84ABF"/>
    <w:rsid w:val="00D85C0C"/>
    <w:rsid w:val="00D85DE4"/>
    <w:rsid w:val="00D8718F"/>
    <w:rsid w:val="00D8783B"/>
    <w:rsid w:val="00D9109A"/>
    <w:rsid w:val="00D91856"/>
    <w:rsid w:val="00D9428E"/>
    <w:rsid w:val="00D94DB2"/>
    <w:rsid w:val="00D95AB4"/>
    <w:rsid w:val="00D95B8F"/>
    <w:rsid w:val="00D95D66"/>
    <w:rsid w:val="00D96768"/>
    <w:rsid w:val="00D9722E"/>
    <w:rsid w:val="00D974F0"/>
    <w:rsid w:val="00D97D0A"/>
    <w:rsid w:val="00DA05F1"/>
    <w:rsid w:val="00DA0675"/>
    <w:rsid w:val="00DA0A0B"/>
    <w:rsid w:val="00DA0B27"/>
    <w:rsid w:val="00DA34D1"/>
    <w:rsid w:val="00DA3F5E"/>
    <w:rsid w:val="00DA4D18"/>
    <w:rsid w:val="00DA5E3D"/>
    <w:rsid w:val="00DA620A"/>
    <w:rsid w:val="00DA6A39"/>
    <w:rsid w:val="00DA7F1E"/>
    <w:rsid w:val="00DB0AFF"/>
    <w:rsid w:val="00DB1166"/>
    <w:rsid w:val="00DB1300"/>
    <w:rsid w:val="00DB1578"/>
    <w:rsid w:val="00DB2886"/>
    <w:rsid w:val="00DB2FB2"/>
    <w:rsid w:val="00DB32E4"/>
    <w:rsid w:val="00DB4093"/>
    <w:rsid w:val="00DB40ED"/>
    <w:rsid w:val="00DB5451"/>
    <w:rsid w:val="00DB5946"/>
    <w:rsid w:val="00DB6A52"/>
    <w:rsid w:val="00DC3113"/>
    <w:rsid w:val="00DC4E86"/>
    <w:rsid w:val="00DC4F96"/>
    <w:rsid w:val="00DC50FE"/>
    <w:rsid w:val="00DC738E"/>
    <w:rsid w:val="00DC74C4"/>
    <w:rsid w:val="00DD1410"/>
    <w:rsid w:val="00DD20F1"/>
    <w:rsid w:val="00DD2929"/>
    <w:rsid w:val="00DD4BEA"/>
    <w:rsid w:val="00DD4E62"/>
    <w:rsid w:val="00DD4F9A"/>
    <w:rsid w:val="00DD586B"/>
    <w:rsid w:val="00DE0209"/>
    <w:rsid w:val="00DE0CEB"/>
    <w:rsid w:val="00DE1FDC"/>
    <w:rsid w:val="00DE38DB"/>
    <w:rsid w:val="00DE455A"/>
    <w:rsid w:val="00DE4B75"/>
    <w:rsid w:val="00DE66D4"/>
    <w:rsid w:val="00DE77DC"/>
    <w:rsid w:val="00DE7D8A"/>
    <w:rsid w:val="00DF0181"/>
    <w:rsid w:val="00DF0CC0"/>
    <w:rsid w:val="00DF17B4"/>
    <w:rsid w:val="00DF2E2B"/>
    <w:rsid w:val="00DF3486"/>
    <w:rsid w:val="00DF4885"/>
    <w:rsid w:val="00DF6479"/>
    <w:rsid w:val="00DF68B4"/>
    <w:rsid w:val="00DF6A7B"/>
    <w:rsid w:val="00DF75BF"/>
    <w:rsid w:val="00E0053A"/>
    <w:rsid w:val="00E01D7B"/>
    <w:rsid w:val="00E03321"/>
    <w:rsid w:val="00E04D16"/>
    <w:rsid w:val="00E05CDF"/>
    <w:rsid w:val="00E077DD"/>
    <w:rsid w:val="00E07BC6"/>
    <w:rsid w:val="00E10513"/>
    <w:rsid w:val="00E10DDA"/>
    <w:rsid w:val="00E1124A"/>
    <w:rsid w:val="00E115E4"/>
    <w:rsid w:val="00E12C46"/>
    <w:rsid w:val="00E1360E"/>
    <w:rsid w:val="00E147E0"/>
    <w:rsid w:val="00E14934"/>
    <w:rsid w:val="00E15B61"/>
    <w:rsid w:val="00E16661"/>
    <w:rsid w:val="00E17628"/>
    <w:rsid w:val="00E20298"/>
    <w:rsid w:val="00E21A0C"/>
    <w:rsid w:val="00E23767"/>
    <w:rsid w:val="00E23C7A"/>
    <w:rsid w:val="00E240C9"/>
    <w:rsid w:val="00E246AA"/>
    <w:rsid w:val="00E24702"/>
    <w:rsid w:val="00E25B76"/>
    <w:rsid w:val="00E266A1"/>
    <w:rsid w:val="00E271D9"/>
    <w:rsid w:val="00E27B62"/>
    <w:rsid w:val="00E30DB6"/>
    <w:rsid w:val="00E312F7"/>
    <w:rsid w:val="00E313B8"/>
    <w:rsid w:val="00E31C1E"/>
    <w:rsid w:val="00E32129"/>
    <w:rsid w:val="00E32672"/>
    <w:rsid w:val="00E327EF"/>
    <w:rsid w:val="00E32F33"/>
    <w:rsid w:val="00E3361F"/>
    <w:rsid w:val="00E33ACE"/>
    <w:rsid w:val="00E3405B"/>
    <w:rsid w:val="00E34CC9"/>
    <w:rsid w:val="00E36944"/>
    <w:rsid w:val="00E40004"/>
    <w:rsid w:val="00E40B17"/>
    <w:rsid w:val="00E42AD9"/>
    <w:rsid w:val="00E42D4C"/>
    <w:rsid w:val="00E430DC"/>
    <w:rsid w:val="00E4421D"/>
    <w:rsid w:val="00E45285"/>
    <w:rsid w:val="00E461F3"/>
    <w:rsid w:val="00E465D4"/>
    <w:rsid w:val="00E4742D"/>
    <w:rsid w:val="00E47998"/>
    <w:rsid w:val="00E507C3"/>
    <w:rsid w:val="00E50823"/>
    <w:rsid w:val="00E50A6F"/>
    <w:rsid w:val="00E50AAB"/>
    <w:rsid w:val="00E50DBE"/>
    <w:rsid w:val="00E5121D"/>
    <w:rsid w:val="00E5275B"/>
    <w:rsid w:val="00E529F6"/>
    <w:rsid w:val="00E531DA"/>
    <w:rsid w:val="00E54689"/>
    <w:rsid w:val="00E54B59"/>
    <w:rsid w:val="00E55824"/>
    <w:rsid w:val="00E5609C"/>
    <w:rsid w:val="00E573BF"/>
    <w:rsid w:val="00E607D6"/>
    <w:rsid w:val="00E60EB5"/>
    <w:rsid w:val="00E6189B"/>
    <w:rsid w:val="00E61C9B"/>
    <w:rsid w:val="00E6293A"/>
    <w:rsid w:val="00E63374"/>
    <w:rsid w:val="00E6461D"/>
    <w:rsid w:val="00E64812"/>
    <w:rsid w:val="00E64A8F"/>
    <w:rsid w:val="00E6661A"/>
    <w:rsid w:val="00E67B1E"/>
    <w:rsid w:val="00E67E7A"/>
    <w:rsid w:val="00E712F1"/>
    <w:rsid w:val="00E71729"/>
    <w:rsid w:val="00E728A5"/>
    <w:rsid w:val="00E72C53"/>
    <w:rsid w:val="00E72FE0"/>
    <w:rsid w:val="00E73556"/>
    <w:rsid w:val="00E7617D"/>
    <w:rsid w:val="00E779BD"/>
    <w:rsid w:val="00E77FE6"/>
    <w:rsid w:val="00E80274"/>
    <w:rsid w:val="00E818E4"/>
    <w:rsid w:val="00E825B3"/>
    <w:rsid w:val="00E83BE4"/>
    <w:rsid w:val="00E842F9"/>
    <w:rsid w:val="00E84421"/>
    <w:rsid w:val="00E85421"/>
    <w:rsid w:val="00E86D1B"/>
    <w:rsid w:val="00E86EBE"/>
    <w:rsid w:val="00E871ED"/>
    <w:rsid w:val="00E8763E"/>
    <w:rsid w:val="00E901AA"/>
    <w:rsid w:val="00E906AC"/>
    <w:rsid w:val="00E90F32"/>
    <w:rsid w:val="00E917ED"/>
    <w:rsid w:val="00E92E6C"/>
    <w:rsid w:val="00E93D41"/>
    <w:rsid w:val="00E9427B"/>
    <w:rsid w:val="00E944CD"/>
    <w:rsid w:val="00E951F6"/>
    <w:rsid w:val="00E9559F"/>
    <w:rsid w:val="00E95997"/>
    <w:rsid w:val="00E970AD"/>
    <w:rsid w:val="00E97B87"/>
    <w:rsid w:val="00E97C9D"/>
    <w:rsid w:val="00EA0552"/>
    <w:rsid w:val="00EA0623"/>
    <w:rsid w:val="00EA1C40"/>
    <w:rsid w:val="00EA1E10"/>
    <w:rsid w:val="00EA2AB2"/>
    <w:rsid w:val="00EA3B7A"/>
    <w:rsid w:val="00EA4AA8"/>
    <w:rsid w:val="00EA4C2B"/>
    <w:rsid w:val="00EA565D"/>
    <w:rsid w:val="00EA617F"/>
    <w:rsid w:val="00EA61D5"/>
    <w:rsid w:val="00EA6852"/>
    <w:rsid w:val="00EA700B"/>
    <w:rsid w:val="00EA75A8"/>
    <w:rsid w:val="00EB4CC7"/>
    <w:rsid w:val="00EB5910"/>
    <w:rsid w:val="00EB62B4"/>
    <w:rsid w:val="00EB637F"/>
    <w:rsid w:val="00EB6894"/>
    <w:rsid w:val="00EB6A5F"/>
    <w:rsid w:val="00EC0675"/>
    <w:rsid w:val="00EC0B6E"/>
    <w:rsid w:val="00EC0F5D"/>
    <w:rsid w:val="00EC108E"/>
    <w:rsid w:val="00EC2FBB"/>
    <w:rsid w:val="00EC32E0"/>
    <w:rsid w:val="00EC3AB1"/>
    <w:rsid w:val="00EC3F0C"/>
    <w:rsid w:val="00EC64F0"/>
    <w:rsid w:val="00EC6F52"/>
    <w:rsid w:val="00ED0205"/>
    <w:rsid w:val="00ED0F74"/>
    <w:rsid w:val="00ED212E"/>
    <w:rsid w:val="00ED253E"/>
    <w:rsid w:val="00ED4435"/>
    <w:rsid w:val="00ED7368"/>
    <w:rsid w:val="00EE0CFA"/>
    <w:rsid w:val="00EE0DA1"/>
    <w:rsid w:val="00EE14F7"/>
    <w:rsid w:val="00EE1AD6"/>
    <w:rsid w:val="00EE1C57"/>
    <w:rsid w:val="00EE26FE"/>
    <w:rsid w:val="00EE2F94"/>
    <w:rsid w:val="00EE32B8"/>
    <w:rsid w:val="00EE3A98"/>
    <w:rsid w:val="00EE49CE"/>
    <w:rsid w:val="00EE4B14"/>
    <w:rsid w:val="00EE57E6"/>
    <w:rsid w:val="00EE5B0A"/>
    <w:rsid w:val="00EE5BE6"/>
    <w:rsid w:val="00EE6310"/>
    <w:rsid w:val="00EE646E"/>
    <w:rsid w:val="00EE6677"/>
    <w:rsid w:val="00EE708E"/>
    <w:rsid w:val="00EE7341"/>
    <w:rsid w:val="00EE7C2B"/>
    <w:rsid w:val="00EF012F"/>
    <w:rsid w:val="00EF03C7"/>
    <w:rsid w:val="00EF2417"/>
    <w:rsid w:val="00EF2C5C"/>
    <w:rsid w:val="00EF2D13"/>
    <w:rsid w:val="00EF2E02"/>
    <w:rsid w:val="00EF31AF"/>
    <w:rsid w:val="00EF4B1D"/>
    <w:rsid w:val="00EF541A"/>
    <w:rsid w:val="00EF566C"/>
    <w:rsid w:val="00EF5CE3"/>
    <w:rsid w:val="00EF631A"/>
    <w:rsid w:val="00EF6E45"/>
    <w:rsid w:val="00F00070"/>
    <w:rsid w:val="00F0071F"/>
    <w:rsid w:val="00F00CBB"/>
    <w:rsid w:val="00F02FF3"/>
    <w:rsid w:val="00F03583"/>
    <w:rsid w:val="00F049B5"/>
    <w:rsid w:val="00F055BB"/>
    <w:rsid w:val="00F05EA2"/>
    <w:rsid w:val="00F07614"/>
    <w:rsid w:val="00F103E3"/>
    <w:rsid w:val="00F104A4"/>
    <w:rsid w:val="00F10958"/>
    <w:rsid w:val="00F10FD9"/>
    <w:rsid w:val="00F110BA"/>
    <w:rsid w:val="00F11B2E"/>
    <w:rsid w:val="00F1200F"/>
    <w:rsid w:val="00F12368"/>
    <w:rsid w:val="00F1369D"/>
    <w:rsid w:val="00F1378C"/>
    <w:rsid w:val="00F13976"/>
    <w:rsid w:val="00F141D1"/>
    <w:rsid w:val="00F146EA"/>
    <w:rsid w:val="00F15182"/>
    <w:rsid w:val="00F1526F"/>
    <w:rsid w:val="00F15CB0"/>
    <w:rsid w:val="00F15D97"/>
    <w:rsid w:val="00F16448"/>
    <w:rsid w:val="00F16B41"/>
    <w:rsid w:val="00F17FBB"/>
    <w:rsid w:val="00F205B6"/>
    <w:rsid w:val="00F206FB"/>
    <w:rsid w:val="00F209B5"/>
    <w:rsid w:val="00F21477"/>
    <w:rsid w:val="00F21487"/>
    <w:rsid w:val="00F22C88"/>
    <w:rsid w:val="00F22F4F"/>
    <w:rsid w:val="00F2324D"/>
    <w:rsid w:val="00F25356"/>
    <w:rsid w:val="00F31486"/>
    <w:rsid w:val="00F33088"/>
    <w:rsid w:val="00F34219"/>
    <w:rsid w:val="00F34320"/>
    <w:rsid w:val="00F3443B"/>
    <w:rsid w:val="00F34455"/>
    <w:rsid w:val="00F35893"/>
    <w:rsid w:val="00F35D4D"/>
    <w:rsid w:val="00F40023"/>
    <w:rsid w:val="00F403AD"/>
    <w:rsid w:val="00F404A4"/>
    <w:rsid w:val="00F40A5D"/>
    <w:rsid w:val="00F40AEE"/>
    <w:rsid w:val="00F422A1"/>
    <w:rsid w:val="00F42815"/>
    <w:rsid w:val="00F42A42"/>
    <w:rsid w:val="00F42A7F"/>
    <w:rsid w:val="00F430F7"/>
    <w:rsid w:val="00F43C79"/>
    <w:rsid w:val="00F44DC2"/>
    <w:rsid w:val="00F45328"/>
    <w:rsid w:val="00F453E0"/>
    <w:rsid w:val="00F45F09"/>
    <w:rsid w:val="00F463A4"/>
    <w:rsid w:val="00F46621"/>
    <w:rsid w:val="00F46717"/>
    <w:rsid w:val="00F502E4"/>
    <w:rsid w:val="00F516FE"/>
    <w:rsid w:val="00F51B8F"/>
    <w:rsid w:val="00F52CC2"/>
    <w:rsid w:val="00F52F87"/>
    <w:rsid w:val="00F53EA4"/>
    <w:rsid w:val="00F5484F"/>
    <w:rsid w:val="00F55593"/>
    <w:rsid w:val="00F56AA5"/>
    <w:rsid w:val="00F56AEF"/>
    <w:rsid w:val="00F57A9F"/>
    <w:rsid w:val="00F60069"/>
    <w:rsid w:val="00F6100B"/>
    <w:rsid w:val="00F6128C"/>
    <w:rsid w:val="00F64412"/>
    <w:rsid w:val="00F64883"/>
    <w:rsid w:val="00F66183"/>
    <w:rsid w:val="00F661A1"/>
    <w:rsid w:val="00F661B2"/>
    <w:rsid w:val="00F67836"/>
    <w:rsid w:val="00F67FA1"/>
    <w:rsid w:val="00F70840"/>
    <w:rsid w:val="00F70ED4"/>
    <w:rsid w:val="00F712B7"/>
    <w:rsid w:val="00F728A3"/>
    <w:rsid w:val="00F74709"/>
    <w:rsid w:val="00F75177"/>
    <w:rsid w:val="00F75DA4"/>
    <w:rsid w:val="00F769B7"/>
    <w:rsid w:val="00F77CAF"/>
    <w:rsid w:val="00F809D6"/>
    <w:rsid w:val="00F82718"/>
    <w:rsid w:val="00F83162"/>
    <w:rsid w:val="00F85C8D"/>
    <w:rsid w:val="00F85C9B"/>
    <w:rsid w:val="00F86A92"/>
    <w:rsid w:val="00F913CA"/>
    <w:rsid w:val="00F919F3"/>
    <w:rsid w:val="00F94628"/>
    <w:rsid w:val="00F94E8B"/>
    <w:rsid w:val="00F9523B"/>
    <w:rsid w:val="00F954B3"/>
    <w:rsid w:val="00FA18BF"/>
    <w:rsid w:val="00FA28DE"/>
    <w:rsid w:val="00FA418A"/>
    <w:rsid w:val="00FA4AF2"/>
    <w:rsid w:val="00FA4D6C"/>
    <w:rsid w:val="00FA5CB5"/>
    <w:rsid w:val="00FA6051"/>
    <w:rsid w:val="00FA60C7"/>
    <w:rsid w:val="00FA7C57"/>
    <w:rsid w:val="00FB0CFD"/>
    <w:rsid w:val="00FB0F45"/>
    <w:rsid w:val="00FB11F9"/>
    <w:rsid w:val="00FB155D"/>
    <w:rsid w:val="00FB3455"/>
    <w:rsid w:val="00FB6C1A"/>
    <w:rsid w:val="00FB7357"/>
    <w:rsid w:val="00FB7F4C"/>
    <w:rsid w:val="00FC0524"/>
    <w:rsid w:val="00FC13CF"/>
    <w:rsid w:val="00FC182E"/>
    <w:rsid w:val="00FC2394"/>
    <w:rsid w:val="00FC2618"/>
    <w:rsid w:val="00FC2851"/>
    <w:rsid w:val="00FC32AD"/>
    <w:rsid w:val="00FC371D"/>
    <w:rsid w:val="00FC4BE5"/>
    <w:rsid w:val="00FC4EAA"/>
    <w:rsid w:val="00FC5EC9"/>
    <w:rsid w:val="00FC63FF"/>
    <w:rsid w:val="00FC64C6"/>
    <w:rsid w:val="00FC777B"/>
    <w:rsid w:val="00FD0C82"/>
    <w:rsid w:val="00FD1F55"/>
    <w:rsid w:val="00FD3541"/>
    <w:rsid w:val="00FD49AA"/>
    <w:rsid w:val="00FD4A58"/>
    <w:rsid w:val="00FD655D"/>
    <w:rsid w:val="00FD6CA2"/>
    <w:rsid w:val="00FE13F9"/>
    <w:rsid w:val="00FE19C1"/>
    <w:rsid w:val="00FE1E0E"/>
    <w:rsid w:val="00FE2761"/>
    <w:rsid w:val="00FE28DF"/>
    <w:rsid w:val="00FE2930"/>
    <w:rsid w:val="00FE2D2B"/>
    <w:rsid w:val="00FE2DA1"/>
    <w:rsid w:val="00FE302B"/>
    <w:rsid w:val="00FE37BB"/>
    <w:rsid w:val="00FE4C04"/>
    <w:rsid w:val="00FE6E30"/>
    <w:rsid w:val="00FF122F"/>
    <w:rsid w:val="00FF1388"/>
    <w:rsid w:val="00FF17FE"/>
    <w:rsid w:val="00FF2662"/>
    <w:rsid w:val="00FF2A90"/>
    <w:rsid w:val="00FF3A25"/>
    <w:rsid w:val="00FF409E"/>
    <w:rsid w:val="00FF40CB"/>
    <w:rsid w:val="00FF443B"/>
    <w:rsid w:val="00FF4736"/>
    <w:rsid w:val="00FF4A14"/>
    <w:rsid w:val="00FF589D"/>
    <w:rsid w:val="00FF5A0A"/>
    <w:rsid w:val="00FF5F48"/>
    <w:rsid w:val="00FF63C3"/>
    <w:rsid w:val="00FF6639"/>
    <w:rsid w:val="00FF7A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7217DF"/>
  <w15:docId w15:val="{A9F26802-7B8D-4BF6-B623-B68BBE06E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qFormat="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qFormat/>
    <w:pPr>
      <w:widowControl w:val="0"/>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qFormat/>
    <w:pPr>
      <w:widowControl w:val="0"/>
      <w:spacing w:after="240"/>
      <w:outlineLvl w:val="2"/>
    </w:pPr>
  </w:style>
  <w:style w:type="paragraph" w:styleId="Heading4">
    <w:name w:val="heading 4"/>
    <w:aliases w:val="Heading 11,para 4,Título 41,heading 4,Heading 41,标题 41,He=ding 41,标 题  41"/>
    <w:basedOn w:val="Normal"/>
    <w:next w:val="Heading9"/>
    <w:link w:val="Heading4Char"/>
    <w:qFormat/>
    <w:pPr>
      <w:keepNext/>
      <w:spacing w:before="240" w:after="60"/>
      <w:outlineLvl w:val="3"/>
    </w:pPr>
  </w:style>
  <w:style w:type="paragraph" w:styleId="Heading5">
    <w:name w:val="heading 5"/>
    <w:basedOn w:val="Normal"/>
    <w:next w:val="Normal"/>
    <w:link w:val="Heading5Char"/>
    <w:uiPriority w:val="99"/>
    <w:qFormat/>
    <w:pPr>
      <w:keepNext/>
      <w:numPr>
        <w:numId w:val="5"/>
      </w:numPr>
      <w:spacing w:after="240"/>
      <w:outlineLvl w:val="4"/>
    </w:pPr>
  </w:style>
  <w:style w:type="paragraph" w:styleId="Heading6">
    <w:name w:val="heading 6"/>
    <w:basedOn w:val="Normal"/>
    <w:next w:val="Normal"/>
    <w:link w:val="Heading6Char"/>
    <w:qFormat/>
    <w:pPr>
      <w:spacing w:before="240" w:after="60"/>
      <w:outlineLvl w:val="5"/>
    </w:pPr>
    <w:rPr>
      <w:rFonts w:ascii="Arial" w:hAnsi="Arial"/>
      <w:i/>
    </w:rPr>
  </w:style>
  <w:style w:type="paragraph" w:styleId="Heading7">
    <w:name w:val="heading 7"/>
    <w:basedOn w:val="Normal"/>
    <w:next w:val="Normal"/>
    <w:link w:val="Heading7Char"/>
    <w:qFormat/>
    <w:p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uiPriority w:val="99"/>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2"/>
      </w:numPr>
    </w:pPr>
  </w:style>
  <w:style w:type="numbering" w:styleId="ArticleSection">
    <w:name w:val="Outline List 3"/>
    <w:basedOn w:val="NoList"/>
    <w:semiHidden/>
    <w:pPr>
      <w:numPr>
        <w:numId w:val="3"/>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4"/>
      </w:numPr>
      <w:tabs>
        <w:tab w:val="left" w:pos="2880"/>
        <w:tab w:val="left" w:pos="5760"/>
      </w:tabs>
      <w:spacing w:after="24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uiPriority w:val="99"/>
    <w:qFormat/>
    <w:pPr>
      <w:spacing w:after="60"/>
      <w:jc w:val="center"/>
      <w:outlineLvl w:val="1"/>
    </w:pPr>
    <w:rPr>
      <w:rFonts w:ascii="Arial" w:hAnsi="Arial" w:cs="Arial"/>
    </w:rPr>
  </w:style>
  <w:style w:type="paragraph" w:styleId="Title">
    <w:name w:val="Title"/>
    <w:basedOn w:val="Normal"/>
    <w:link w:val="TitleChar"/>
    <w:uiPriority w:val="99"/>
    <w:qFormat/>
    <w:pPr>
      <w:spacing w:before="240" w:after="60"/>
      <w:jc w:val="center"/>
      <w:outlineLvl w:val="0"/>
    </w:pPr>
    <w:rPr>
      <w:rFonts w:ascii="Arial" w:hAnsi="Arial" w:cs="Arial"/>
      <w:b/>
      <w:bCs/>
      <w:kern w:val="28"/>
    </w:rPr>
  </w:style>
  <w:style w:type="paragraph" w:styleId="Date">
    <w:name w:val="Date"/>
    <w:basedOn w:val="Normal"/>
    <w:next w:val="Normal"/>
    <w:link w:val="DateChar"/>
    <w:uiPriority w:val="99"/>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semiHidden/>
    <w:unhideWhenUsed/>
    <w:rPr>
      <w:rFonts w:ascii="Tahoma" w:hAnsi="Tahoma" w:cs="Tahoma"/>
      <w:sz w:val="16"/>
      <w:szCs w:val="16"/>
    </w:rPr>
  </w:style>
  <w:style w:type="character" w:customStyle="1" w:styleId="BalloonTextChar">
    <w:name w:val="Balloon Text Char"/>
    <w:basedOn w:val="DefaultParagraphFont"/>
    <w:link w:val="BalloonText"/>
    <w:semiHidden/>
    <w:rPr>
      <w:rFonts w:ascii="Tahoma" w:hAnsi="Tahoma" w:cs="Tahoma"/>
      <w:sz w:val="16"/>
      <w:szCs w:val="16"/>
      <w:lang w:val="en-GB"/>
    </w:r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character" w:customStyle="1" w:styleId="Hyperlink1">
    <w:name w:val="Hyperlink1"/>
    <w:basedOn w:val="DefaultParagraphFont"/>
    <w:uiPriority w:val="99"/>
    <w:unhideWhenUsed/>
    <w:rsid w:val="008E3BFF"/>
    <w:rPr>
      <w:color w:val="0563C1"/>
      <w:u w:val="single"/>
    </w:rPr>
  </w:style>
  <w:style w:type="character" w:styleId="Hyperlink">
    <w:name w:val="Hyperlink"/>
    <w:basedOn w:val="DefaultParagraphFont"/>
    <w:uiPriority w:val="99"/>
    <w:unhideWhenUsed/>
    <w:rsid w:val="00970E20"/>
    <w:rPr>
      <w:color w:val="0000FF" w:themeColor="hyperlink"/>
      <w:u w:val="single"/>
    </w:rPr>
  </w:style>
  <w:style w:type="character" w:styleId="UnresolvedMention">
    <w:name w:val="Unresolved Mention"/>
    <w:basedOn w:val="DefaultParagraphFont"/>
    <w:uiPriority w:val="99"/>
    <w:semiHidden/>
    <w:unhideWhenUsed/>
    <w:rsid w:val="00970E20"/>
    <w:rPr>
      <w:color w:val="605E5C"/>
      <w:shd w:val="clear" w:color="auto" w:fill="E1DFDD"/>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BF0E30"/>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rsid w:val="00775D85"/>
    <w:rPr>
      <w:sz w:val="24"/>
      <w:lang w:val="en-GB" w:bidi="ar-DZ"/>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075D50"/>
    <w:rPr>
      <w:sz w:val="24"/>
      <w:lang w:val="en-GB" w:bidi="ar-DZ"/>
    </w:rPr>
  </w:style>
  <w:style w:type="table" w:customStyle="1" w:styleId="TableGrid10">
    <w:name w:val="Table Grid1"/>
    <w:basedOn w:val="TableNormal"/>
    <w:next w:val="TableGrid"/>
    <w:uiPriority w:val="59"/>
    <w:rsid w:val="00822B7A"/>
    <w:pPr>
      <w:jc w:val="both"/>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wtze">
    <w:name w:val="hwtze"/>
    <w:basedOn w:val="DefaultParagraphFont"/>
    <w:rsid w:val="00722569"/>
  </w:style>
  <w:style w:type="character" w:customStyle="1" w:styleId="rynqvb">
    <w:name w:val="rynqvb"/>
    <w:basedOn w:val="DefaultParagraphFont"/>
    <w:rsid w:val="00722569"/>
  </w:style>
  <w:style w:type="character" w:styleId="FollowedHyperlink">
    <w:name w:val="FollowedHyperlink"/>
    <w:basedOn w:val="DefaultParagraphFont"/>
    <w:uiPriority w:val="99"/>
    <w:semiHidden/>
    <w:unhideWhenUsed/>
    <w:rsid w:val="00D52F39"/>
    <w:rPr>
      <w:color w:val="800080" w:themeColor="followedHyperlink"/>
      <w:u w:val="single"/>
    </w:rPr>
  </w:style>
  <w:style w:type="character" w:customStyle="1" w:styleId="preferred">
    <w:name w:val="preferred"/>
    <w:basedOn w:val="DefaultParagraphFont"/>
    <w:rsid w:val="00AF4173"/>
  </w:style>
  <w:style w:type="paragraph" w:customStyle="1" w:styleId="a--">
    <w:name w:val="a-(-)"/>
    <w:basedOn w:val="Normal"/>
    <w:rsid w:val="008733A7"/>
    <w:pPr>
      <w:tabs>
        <w:tab w:val="left" w:pos="-720"/>
        <w:tab w:val="left" w:pos="0"/>
        <w:tab w:val="left" w:pos="720"/>
        <w:tab w:val="left" w:pos="1440"/>
        <w:tab w:val="left" w:pos="2160"/>
        <w:tab w:val="left" w:pos="2880"/>
        <w:tab w:val="left" w:pos="3600"/>
      </w:tabs>
      <w:suppressAutoHyphens/>
    </w:pPr>
    <w:rPr>
      <w:b/>
      <w:bCs/>
      <w:szCs w:val="24"/>
      <w:lang w:eastAsia="fr-FR" w:bidi="ar-LB"/>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link w:val="Heading3"/>
    <w:rsid w:val="00EE1AD6"/>
    <w:rPr>
      <w:sz w:val="24"/>
      <w:lang w:val="en-GB" w:bidi="ar-DZ"/>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751AC6"/>
    <w:rPr>
      <w:sz w:val="24"/>
      <w:lang w:val="en-GB" w:bidi="ar-DZ"/>
    </w:rPr>
  </w:style>
  <w:style w:type="character" w:customStyle="1" w:styleId="Heading5Char">
    <w:name w:val="Heading 5 Char"/>
    <w:basedOn w:val="DefaultParagraphFont"/>
    <w:link w:val="Heading5"/>
    <w:uiPriority w:val="99"/>
    <w:rsid w:val="00751AC6"/>
    <w:rPr>
      <w:sz w:val="24"/>
      <w:lang w:val="en-GB" w:bidi="ar-DZ"/>
    </w:rPr>
  </w:style>
  <w:style w:type="character" w:customStyle="1" w:styleId="Heading6Char">
    <w:name w:val="Heading 6 Char"/>
    <w:basedOn w:val="DefaultParagraphFont"/>
    <w:link w:val="Heading6"/>
    <w:rsid w:val="00751AC6"/>
    <w:rPr>
      <w:rFonts w:ascii="Arial" w:hAnsi="Arial"/>
      <w:i/>
      <w:sz w:val="24"/>
      <w:lang w:val="en-GB" w:bidi="ar-DZ"/>
    </w:rPr>
  </w:style>
  <w:style w:type="character" w:customStyle="1" w:styleId="Heading7Char">
    <w:name w:val="Heading 7 Char"/>
    <w:basedOn w:val="DefaultParagraphFont"/>
    <w:link w:val="Heading7"/>
    <w:rsid w:val="00751AC6"/>
    <w:rPr>
      <w:rFonts w:ascii="Arial" w:hAnsi="Arial"/>
      <w:sz w:val="24"/>
      <w:lang w:val="en-GB" w:bidi="ar-DZ"/>
    </w:rPr>
  </w:style>
  <w:style w:type="character" w:customStyle="1" w:styleId="Heading8Char">
    <w:name w:val="Heading 8 Char"/>
    <w:basedOn w:val="DefaultParagraphFont"/>
    <w:link w:val="Heading8"/>
    <w:rsid w:val="00751AC6"/>
    <w:rPr>
      <w:b/>
      <w:sz w:val="24"/>
      <w:lang w:val="en-GB" w:bidi="ar-DZ"/>
    </w:rPr>
  </w:style>
  <w:style w:type="character" w:customStyle="1" w:styleId="Heading9Char">
    <w:name w:val="Heading 9 Char"/>
    <w:basedOn w:val="DefaultParagraphFont"/>
    <w:link w:val="Heading9"/>
    <w:rsid w:val="00751AC6"/>
    <w:rPr>
      <w:rFonts w:ascii="Arial" w:hAnsi="Arial"/>
      <w:i/>
      <w:sz w:val="18"/>
      <w:lang w:val="en-GB" w:bidi="ar-DZ"/>
    </w:rPr>
  </w:style>
  <w:style w:type="character" w:customStyle="1" w:styleId="HeaderChar">
    <w:name w:val="Header Char"/>
    <w:basedOn w:val="DefaultParagraphFont"/>
    <w:link w:val="Header"/>
    <w:rsid w:val="00751AC6"/>
    <w:rPr>
      <w:sz w:val="24"/>
      <w:lang w:val="en-GB" w:bidi="ar-DZ"/>
    </w:rPr>
  </w:style>
  <w:style w:type="character" w:customStyle="1" w:styleId="BodyText3Char">
    <w:name w:val="Body Text 3 Char"/>
    <w:basedOn w:val="DefaultParagraphFont"/>
    <w:link w:val="BodyText3"/>
    <w:semiHidden/>
    <w:rsid w:val="00751AC6"/>
    <w:rPr>
      <w:sz w:val="16"/>
      <w:szCs w:val="16"/>
      <w:lang w:val="en-GB" w:bidi="ar-DZ"/>
    </w:rPr>
  </w:style>
  <w:style w:type="character" w:customStyle="1" w:styleId="BodyTextIndent3Char">
    <w:name w:val="Body Text Indent 3 Char"/>
    <w:basedOn w:val="DefaultParagraphFont"/>
    <w:link w:val="BodyTextIndent3"/>
    <w:semiHidden/>
    <w:rsid w:val="00751AC6"/>
    <w:rPr>
      <w:sz w:val="16"/>
      <w:szCs w:val="16"/>
      <w:lang w:val="en-GB" w:bidi="ar-DZ"/>
    </w:rPr>
  </w:style>
  <w:style w:type="character" w:customStyle="1" w:styleId="PlainTextChar">
    <w:name w:val="Plain Text Char"/>
    <w:basedOn w:val="DefaultParagraphFont"/>
    <w:link w:val="PlainText"/>
    <w:rsid w:val="00751AC6"/>
    <w:rPr>
      <w:rFonts w:ascii="Courier New" w:hAnsi="Courier New" w:cs="Courier New"/>
      <w:lang w:val="en-GB" w:bidi="ar-DZ"/>
    </w:rPr>
  </w:style>
  <w:style w:type="character" w:customStyle="1" w:styleId="SubtitleChar">
    <w:name w:val="Subtitle Char"/>
    <w:basedOn w:val="DefaultParagraphFont"/>
    <w:link w:val="Subtitle"/>
    <w:uiPriority w:val="99"/>
    <w:rsid w:val="00751AC6"/>
    <w:rPr>
      <w:rFonts w:ascii="Arial" w:hAnsi="Arial" w:cs="Arial"/>
      <w:sz w:val="24"/>
      <w:lang w:val="en-GB" w:bidi="ar-DZ"/>
    </w:rPr>
  </w:style>
  <w:style w:type="character" w:customStyle="1" w:styleId="TitleChar">
    <w:name w:val="Title Char"/>
    <w:basedOn w:val="DefaultParagraphFont"/>
    <w:link w:val="Title"/>
    <w:uiPriority w:val="99"/>
    <w:rsid w:val="00751AC6"/>
    <w:rPr>
      <w:rFonts w:ascii="Arial" w:hAnsi="Arial" w:cs="Arial"/>
      <w:b/>
      <w:bCs/>
      <w:kern w:val="28"/>
      <w:sz w:val="24"/>
      <w:lang w:val="en-GB" w:bidi="ar-DZ"/>
    </w:rPr>
  </w:style>
  <w:style w:type="character" w:customStyle="1" w:styleId="DateChar">
    <w:name w:val="Date Char"/>
    <w:basedOn w:val="DefaultParagraphFont"/>
    <w:link w:val="Date"/>
    <w:uiPriority w:val="99"/>
    <w:rsid w:val="00751AC6"/>
    <w:rPr>
      <w:sz w:val="24"/>
      <w:lang w:val="en-GB" w:bidi="ar-DZ"/>
    </w:rPr>
  </w:style>
  <w:style w:type="paragraph" w:customStyle="1" w:styleId="Newheader4">
    <w:name w:val="New header 4"/>
    <w:basedOn w:val="Heading4"/>
    <w:next w:val="Normal"/>
    <w:qFormat/>
    <w:rsid w:val="00751AC6"/>
    <w:pPr>
      <w:spacing w:before="0" w:after="240"/>
    </w:pPr>
    <w:rPr>
      <w:sz w:val="22"/>
      <w:szCs w:val="22"/>
      <w:lang w:val="en-CA" w:bidi="ar-SA"/>
    </w:rPr>
  </w:style>
  <w:style w:type="paragraph" w:styleId="BodyText">
    <w:name w:val="Body Text"/>
    <w:basedOn w:val="Normal"/>
    <w:link w:val="BodyTextChar"/>
    <w:semiHidden/>
    <w:rsid w:val="00751AC6"/>
    <w:pPr>
      <w:spacing w:after="120"/>
    </w:pPr>
    <w:rPr>
      <w:sz w:val="22"/>
      <w:szCs w:val="22"/>
      <w:lang w:bidi="ar-SA"/>
    </w:rPr>
  </w:style>
  <w:style w:type="character" w:customStyle="1" w:styleId="BodyTextChar">
    <w:name w:val="Body Text Char"/>
    <w:basedOn w:val="DefaultParagraphFont"/>
    <w:link w:val="BodyText"/>
    <w:semiHidden/>
    <w:rsid w:val="00751AC6"/>
    <w:rPr>
      <w:sz w:val="22"/>
      <w:szCs w:val="22"/>
      <w:lang w:val="en-GB"/>
    </w:rPr>
  </w:style>
  <w:style w:type="paragraph" w:styleId="BodyText2">
    <w:name w:val="Body Text 2"/>
    <w:basedOn w:val="Normal"/>
    <w:link w:val="BodyText2Char"/>
    <w:semiHidden/>
    <w:rsid w:val="00751AC6"/>
    <w:pPr>
      <w:spacing w:after="120" w:line="480" w:lineRule="auto"/>
    </w:pPr>
    <w:rPr>
      <w:sz w:val="22"/>
      <w:szCs w:val="22"/>
      <w:lang w:bidi="ar-SA"/>
    </w:rPr>
  </w:style>
  <w:style w:type="character" w:customStyle="1" w:styleId="BodyText2Char">
    <w:name w:val="Body Text 2 Char"/>
    <w:basedOn w:val="DefaultParagraphFont"/>
    <w:link w:val="BodyText2"/>
    <w:semiHidden/>
    <w:rsid w:val="00751AC6"/>
    <w:rPr>
      <w:sz w:val="22"/>
      <w:szCs w:val="22"/>
      <w:lang w:val="en-GB"/>
    </w:rPr>
  </w:style>
  <w:style w:type="paragraph" w:styleId="BodyTextFirstIndent">
    <w:name w:val="Body Text First Indent"/>
    <w:basedOn w:val="BodyText"/>
    <w:link w:val="BodyTextFirstIndentChar"/>
    <w:semiHidden/>
    <w:rsid w:val="00751AC6"/>
    <w:pPr>
      <w:ind w:firstLine="210"/>
    </w:pPr>
  </w:style>
  <w:style w:type="character" w:customStyle="1" w:styleId="BodyTextFirstIndentChar">
    <w:name w:val="Body Text First Indent Char"/>
    <w:basedOn w:val="BodyTextChar"/>
    <w:link w:val="BodyTextFirstIndent"/>
    <w:semiHidden/>
    <w:rsid w:val="00751AC6"/>
    <w:rPr>
      <w:sz w:val="22"/>
      <w:szCs w:val="22"/>
      <w:lang w:val="en-GB"/>
    </w:rPr>
  </w:style>
  <w:style w:type="paragraph" w:styleId="BodyTextIndent">
    <w:name w:val="Body Text Indent"/>
    <w:basedOn w:val="Normal"/>
    <w:link w:val="BodyTextIndentChar"/>
    <w:semiHidden/>
    <w:rsid w:val="00751AC6"/>
    <w:pPr>
      <w:spacing w:after="120"/>
      <w:ind w:left="360"/>
    </w:pPr>
    <w:rPr>
      <w:sz w:val="22"/>
      <w:szCs w:val="22"/>
      <w:lang w:bidi="ar-SA"/>
    </w:rPr>
  </w:style>
  <w:style w:type="character" w:customStyle="1" w:styleId="BodyTextIndentChar">
    <w:name w:val="Body Text Indent Char"/>
    <w:basedOn w:val="DefaultParagraphFont"/>
    <w:link w:val="BodyTextIndent"/>
    <w:semiHidden/>
    <w:rsid w:val="00751AC6"/>
    <w:rPr>
      <w:sz w:val="22"/>
      <w:szCs w:val="22"/>
      <w:lang w:val="en-GB"/>
    </w:rPr>
  </w:style>
  <w:style w:type="paragraph" w:styleId="BodyTextFirstIndent2">
    <w:name w:val="Body Text First Indent 2"/>
    <w:basedOn w:val="BodyTextIndent"/>
    <w:link w:val="BodyTextFirstIndent2Char"/>
    <w:semiHidden/>
    <w:rsid w:val="00751AC6"/>
    <w:pPr>
      <w:ind w:firstLine="210"/>
    </w:pPr>
  </w:style>
  <w:style w:type="character" w:customStyle="1" w:styleId="BodyTextFirstIndent2Char">
    <w:name w:val="Body Text First Indent 2 Char"/>
    <w:basedOn w:val="BodyTextIndentChar"/>
    <w:link w:val="BodyTextFirstIndent2"/>
    <w:semiHidden/>
    <w:rsid w:val="00751AC6"/>
    <w:rPr>
      <w:sz w:val="22"/>
      <w:szCs w:val="22"/>
      <w:lang w:val="en-GB"/>
    </w:rPr>
  </w:style>
  <w:style w:type="paragraph" w:styleId="BodyTextIndent2">
    <w:name w:val="Body Text Indent 2"/>
    <w:basedOn w:val="Normal"/>
    <w:link w:val="BodyTextIndent2Char"/>
    <w:semiHidden/>
    <w:rsid w:val="00751AC6"/>
    <w:pPr>
      <w:spacing w:after="120" w:line="480" w:lineRule="auto"/>
      <w:ind w:left="360"/>
    </w:pPr>
    <w:rPr>
      <w:sz w:val="22"/>
      <w:szCs w:val="22"/>
      <w:lang w:bidi="ar-SA"/>
    </w:rPr>
  </w:style>
  <w:style w:type="character" w:customStyle="1" w:styleId="BodyTextIndent2Char">
    <w:name w:val="Body Text Indent 2 Char"/>
    <w:basedOn w:val="DefaultParagraphFont"/>
    <w:link w:val="BodyTextIndent2"/>
    <w:semiHidden/>
    <w:rsid w:val="00751AC6"/>
    <w:rPr>
      <w:sz w:val="22"/>
      <w:szCs w:val="22"/>
      <w:lang w:val="en-GB"/>
    </w:rPr>
  </w:style>
  <w:style w:type="paragraph" w:styleId="Closing">
    <w:name w:val="Closing"/>
    <w:basedOn w:val="Normal"/>
    <w:link w:val="ClosingChar"/>
    <w:semiHidden/>
    <w:rsid w:val="00751AC6"/>
    <w:pPr>
      <w:ind w:left="4320"/>
    </w:pPr>
    <w:rPr>
      <w:sz w:val="22"/>
      <w:szCs w:val="22"/>
      <w:lang w:bidi="ar-SA"/>
    </w:rPr>
  </w:style>
  <w:style w:type="character" w:customStyle="1" w:styleId="ClosingChar">
    <w:name w:val="Closing Char"/>
    <w:basedOn w:val="DefaultParagraphFont"/>
    <w:link w:val="Closing"/>
    <w:semiHidden/>
    <w:rsid w:val="00751AC6"/>
    <w:rPr>
      <w:sz w:val="22"/>
      <w:szCs w:val="22"/>
      <w:lang w:val="en-GB"/>
    </w:rPr>
  </w:style>
  <w:style w:type="paragraph" w:styleId="E-mailSignature">
    <w:name w:val="E-mail Signature"/>
    <w:basedOn w:val="Normal"/>
    <w:link w:val="E-mailSignatureChar"/>
    <w:semiHidden/>
    <w:rsid w:val="00751AC6"/>
    <w:rPr>
      <w:sz w:val="22"/>
      <w:szCs w:val="22"/>
      <w:lang w:bidi="ar-SA"/>
    </w:rPr>
  </w:style>
  <w:style w:type="character" w:customStyle="1" w:styleId="E-mailSignatureChar">
    <w:name w:val="E-mail Signature Char"/>
    <w:basedOn w:val="DefaultParagraphFont"/>
    <w:link w:val="E-mailSignature"/>
    <w:semiHidden/>
    <w:rsid w:val="00751AC6"/>
    <w:rPr>
      <w:sz w:val="22"/>
      <w:szCs w:val="22"/>
      <w:lang w:val="en-GB"/>
    </w:rPr>
  </w:style>
  <w:style w:type="character" w:styleId="Emphasis">
    <w:name w:val="Emphasis"/>
    <w:qFormat/>
    <w:rsid w:val="00751AC6"/>
    <w:rPr>
      <w:i/>
      <w:iCs/>
    </w:rPr>
  </w:style>
  <w:style w:type="paragraph" w:styleId="EnvelopeAddress">
    <w:name w:val="envelope address"/>
    <w:basedOn w:val="Normal"/>
    <w:semiHidden/>
    <w:rsid w:val="00751AC6"/>
    <w:pPr>
      <w:framePr w:w="7920" w:h="1980" w:hRule="exact" w:hSpace="180" w:wrap="auto" w:hAnchor="page" w:xAlign="center" w:yAlign="bottom"/>
      <w:ind w:left="2880"/>
    </w:pPr>
    <w:rPr>
      <w:rFonts w:ascii="Arial" w:hAnsi="Arial" w:cs="Arial"/>
      <w:sz w:val="22"/>
      <w:szCs w:val="24"/>
      <w:lang w:bidi="ar-SA"/>
    </w:rPr>
  </w:style>
  <w:style w:type="paragraph" w:styleId="EnvelopeReturn">
    <w:name w:val="envelope return"/>
    <w:basedOn w:val="Normal"/>
    <w:semiHidden/>
    <w:rsid w:val="00751AC6"/>
    <w:rPr>
      <w:rFonts w:ascii="Arial" w:hAnsi="Arial" w:cs="Arial"/>
      <w:sz w:val="20"/>
      <w:szCs w:val="22"/>
      <w:lang w:bidi="ar-SA"/>
    </w:rPr>
  </w:style>
  <w:style w:type="character" w:styleId="HTMLAcronym">
    <w:name w:val="HTML Acronym"/>
    <w:basedOn w:val="DefaultParagraphFont"/>
    <w:semiHidden/>
    <w:rsid w:val="00751AC6"/>
  </w:style>
  <w:style w:type="paragraph" w:styleId="HTMLAddress">
    <w:name w:val="HTML Address"/>
    <w:basedOn w:val="Normal"/>
    <w:link w:val="HTMLAddressChar"/>
    <w:semiHidden/>
    <w:rsid w:val="00751AC6"/>
    <w:rPr>
      <w:i/>
      <w:iCs/>
      <w:sz w:val="22"/>
      <w:szCs w:val="22"/>
      <w:lang w:bidi="ar-SA"/>
    </w:rPr>
  </w:style>
  <w:style w:type="character" w:customStyle="1" w:styleId="HTMLAddressChar">
    <w:name w:val="HTML Address Char"/>
    <w:basedOn w:val="DefaultParagraphFont"/>
    <w:link w:val="HTMLAddress"/>
    <w:semiHidden/>
    <w:rsid w:val="00751AC6"/>
    <w:rPr>
      <w:i/>
      <w:iCs/>
      <w:sz w:val="22"/>
      <w:szCs w:val="22"/>
      <w:lang w:val="en-GB"/>
    </w:rPr>
  </w:style>
  <w:style w:type="character" w:styleId="HTMLCite">
    <w:name w:val="HTML Cite"/>
    <w:semiHidden/>
    <w:rsid w:val="00751AC6"/>
    <w:rPr>
      <w:i/>
      <w:iCs/>
    </w:rPr>
  </w:style>
  <w:style w:type="character" w:styleId="HTMLCode">
    <w:name w:val="HTML Code"/>
    <w:semiHidden/>
    <w:rsid w:val="00751AC6"/>
    <w:rPr>
      <w:rFonts w:ascii="Courier New" w:hAnsi="Courier New" w:cs="Courier New"/>
      <w:sz w:val="20"/>
      <w:szCs w:val="20"/>
    </w:rPr>
  </w:style>
  <w:style w:type="character" w:styleId="HTMLDefinition">
    <w:name w:val="HTML Definition"/>
    <w:semiHidden/>
    <w:rsid w:val="00751AC6"/>
    <w:rPr>
      <w:i/>
      <w:iCs/>
    </w:rPr>
  </w:style>
  <w:style w:type="character" w:styleId="HTMLKeyboard">
    <w:name w:val="HTML Keyboard"/>
    <w:semiHidden/>
    <w:rsid w:val="00751AC6"/>
    <w:rPr>
      <w:rFonts w:ascii="Courier New" w:hAnsi="Courier New" w:cs="Courier New"/>
      <w:sz w:val="20"/>
      <w:szCs w:val="20"/>
    </w:rPr>
  </w:style>
  <w:style w:type="paragraph" w:styleId="HTMLPreformatted">
    <w:name w:val="HTML Preformatted"/>
    <w:basedOn w:val="Normal"/>
    <w:link w:val="HTMLPreformattedChar"/>
    <w:semiHidden/>
    <w:rsid w:val="00751AC6"/>
    <w:rPr>
      <w:rFonts w:ascii="Courier New" w:hAnsi="Courier New" w:cs="Courier New"/>
      <w:sz w:val="20"/>
      <w:szCs w:val="22"/>
      <w:lang w:bidi="ar-SA"/>
    </w:rPr>
  </w:style>
  <w:style w:type="character" w:customStyle="1" w:styleId="HTMLPreformattedChar">
    <w:name w:val="HTML Preformatted Char"/>
    <w:basedOn w:val="DefaultParagraphFont"/>
    <w:link w:val="HTMLPreformatted"/>
    <w:semiHidden/>
    <w:rsid w:val="00751AC6"/>
    <w:rPr>
      <w:rFonts w:ascii="Courier New" w:hAnsi="Courier New" w:cs="Courier New"/>
      <w:szCs w:val="22"/>
      <w:lang w:val="en-GB"/>
    </w:rPr>
  </w:style>
  <w:style w:type="character" w:styleId="HTMLSample">
    <w:name w:val="HTML Sample"/>
    <w:semiHidden/>
    <w:rsid w:val="00751AC6"/>
    <w:rPr>
      <w:rFonts w:ascii="Courier New" w:hAnsi="Courier New" w:cs="Courier New"/>
    </w:rPr>
  </w:style>
  <w:style w:type="character" w:styleId="HTMLTypewriter">
    <w:name w:val="HTML Typewriter"/>
    <w:semiHidden/>
    <w:rsid w:val="00751AC6"/>
    <w:rPr>
      <w:rFonts w:ascii="Courier New" w:hAnsi="Courier New" w:cs="Courier New"/>
      <w:sz w:val="20"/>
      <w:szCs w:val="20"/>
    </w:rPr>
  </w:style>
  <w:style w:type="character" w:styleId="HTMLVariable">
    <w:name w:val="HTML Variable"/>
    <w:semiHidden/>
    <w:rsid w:val="00751AC6"/>
    <w:rPr>
      <w:i/>
      <w:iCs/>
    </w:rPr>
  </w:style>
  <w:style w:type="character" w:styleId="LineNumber">
    <w:name w:val="line number"/>
    <w:basedOn w:val="DefaultParagraphFont"/>
    <w:semiHidden/>
    <w:rsid w:val="00751AC6"/>
  </w:style>
  <w:style w:type="paragraph" w:styleId="List">
    <w:name w:val="List"/>
    <w:basedOn w:val="Normal"/>
    <w:semiHidden/>
    <w:rsid w:val="00751AC6"/>
    <w:pPr>
      <w:ind w:left="360" w:hanging="360"/>
    </w:pPr>
    <w:rPr>
      <w:sz w:val="22"/>
      <w:szCs w:val="22"/>
      <w:lang w:bidi="ar-SA"/>
    </w:rPr>
  </w:style>
  <w:style w:type="paragraph" w:styleId="List2">
    <w:name w:val="List 2"/>
    <w:basedOn w:val="Normal"/>
    <w:semiHidden/>
    <w:rsid w:val="00751AC6"/>
    <w:pPr>
      <w:ind w:left="720" w:hanging="360"/>
    </w:pPr>
    <w:rPr>
      <w:sz w:val="22"/>
      <w:szCs w:val="22"/>
      <w:lang w:bidi="ar-SA"/>
    </w:rPr>
  </w:style>
  <w:style w:type="paragraph" w:styleId="List3">
    <w:name w:val="List 3"/>
    <w:basedOn w:val="Normal"/>
    <w:semiHidden/>
    <w:rsid w:val="00751AC6"/>
    <w:pPr>
      <w:ind w:left="1080" w:hanging="360"/>
    </w:pPr>
    <w:rPr>
      <w:sz w:val="22"/>
      <w:szCs w:val="22"/>
      <w:lang w:bidi="ar-SA"/>
    </w:rPr>
  </w:style>
  <w:style w:type="paragraph" w:styleId="List4">
    <w:name w:val="List 4"/>
    <w:basedOn w:val="Normal"/>
    <w:semiHidden/>
    <w:rsid w:val="00751AC6"/>
    <w:pPr>
      <w:ind w:left="1440" w:hanging="360"/>
    </w:pPr>
    <w:rPr>
      <w:sz w:val="22"/>
      <w:szCs w:val="22"/>
      <w:lang w:bidi="ar-SA"/>
    </w:rPr>
  </w:style>
  <w:style w:type="paragraph" w:styleId="List5">
    <w:name w:val="List 5"/>
    <w:basedOn w:val="Normal"/>
    <w:semiHidden/>
    <w:rsid w:val="00751AC6"/>
    <w:pPr>
      <w:ind w:left="1800" w:hanging="360"/>
    </w:pPr>
    <w:rPr>
      <w:sz w:val="22"/>
      <w:szCs w:val="22"/>
      <w:lang w:bidi="ar-SA"/>
    </w:rPr>
  </w:style>
  <w:style w:type="paragraph" w:styleId="ListBullet">
    <w:name w:val="List Bullet"/>
    <w:basedOn w:val="Normal"/>
    <w:autoRedefine/>
    <w:semiHidden/>
    <w:rsid w:val="00751AC6"/>
    <w:pPr>
      <w:tabs>
        <w:tab w:val="num" w:pos="360"/>
      </w:tabs>
      <w:ind w:left="360" w:hanging="360"/>
    </w:pPr>
    <w:rPr>
      <w:sz w:val="22"/>
      <w:szCs w:val="22"/>
      <w:lang w:bidi="ar-SA"/>
    </w:rPr>
  </w:style>
  <w:style w:type="paragraph" w:styleId="ListBullet2">
    <w:name w:val="List Bullet 2"/>
    <w:basedOn w:val="Normal"/>
    <w:autoRedefine/>
    <w:semiHidden/>
    <w:rsid w:val="00751AC6"/>
    <w:pPr>
      <w:tabs>
        <w:tab w:val="num" w:pos="720"/>
      </w:tabs>
      <w:ind w:left="720" w:hanging="360"/>
    </w:pPr>
    <w:rPr>
      <w:sz w:val="22"/>
      <w:szCs w:val="22"/>
      <w:lang w:bidi="ar-SA"/>
    </w:rPr>
  </w:style>
  <w:style w:type="paragraph" w:styleId="ListBullet3">
    <w:name w:val="List Bullet 3"/>
    <w:basedOn w:val="Normal"/>
    <w:autoRedefine/>
    <w:semiHidden/>
    <w:rsid w:val="00751AC6"/>
    <w:pPr>
      <w:tabs>
        <w:tab w:val="num" w:pos="1080"/>
      </w:tabs>
      <w:ind w:left="1080" w:hanging="360"/>
    </w:pPr>
    <w:rPr>
      <w:sz w:val="22"/>
      <w:szCs w:val="22"/>
      <w:lang w:bidi="ar-SA"/>
    </w:rPr>
  </w:style>
  <w:style w:type="paragraph" w:styleId="ListBullet4">
    <w:name w:val="List Bullet 4"/>
    <w:basedOn w:val="Normal"/>
    <w:autoRedefine/>
    <w:semiHidden/>
    <w:rsid w:val="00751AC6"/>
    <w:pPr>
      <w:tabs>
        <w:tab w:val="num" w:pos="1440"/>
      </w:tabs>
      <w:ind w:left="1440" w:hanging="360"/>
    </w:pPr>
    <w:rPr>
      <w:sz w:val="22"/>
      <w:szCs w:val="22"/>
      <w:lang w:bidi="ar-SA"/>
    </w:rPr>
  </w:style>
  <w:style w:type="paragraph" w:styleId="ListBullet5">
    <w:name w:val="List Bullet 5"/>
    <w:basedOn w:val="Normal"/>
    <w:autoRedefine/>
    <w:semiHidden/>
    <w:rsid w:val="00751AC6"/>
    <w:pPr>
      <w:tabs>
        <w:tab w:val="num" w:pos="1800"/>
      </w:tabs>
      <w:ind w:left="1800" w:hanging="360"/>
    </w:pPr>
    <w:rPr>
      <w:sz w:val="22"/>
      <w:szCs w:val="22"/>
      <w:lang w:bidi="ar-SA"/>
    </w:rPr>
  </w:style>
  <w:style w:type="paragraph" w:styleId="ListContinue">
    <w:name w:val="List Continue"/>
    <w:basedOn w:val="Normal"/>
    <w:semiHidden/>
    <w:rsid w:val="00751AC6"/>
    <w:pPr>
      <w:spacing w:after="120"/>
      <w:ind w:left="360"/>
    </w:pPr>
    <w:rPr>
      <w:sz w:val="22"/>
      <w:szCs w:val="22"/>
      <w:lang w:bidi="ar-SA"/>
    </w:rPr>
  </w:style>
  <w:style w:type="paragraph" w:styleId="ListContinue2">
    <w:name w:val="List Continue 2"/>
    <w:basedOn w:val="Normal"/>
    <w:semiHidden/>
    <w:rsid w:val="00751AC6"/>
    <w:pPr>
      <w:spacing w:after="120"/>
      <w:ind w:left="720"/>
    </w:pPr>
    <w:rPr>
      <w:sz w:val="22"/>
      <w:szCs w:val="22"/>
      <w:lang w:bidi="ar-SA"/>
    </w:rPr>
  </w:style>
  <w:style w:type="paragraph" w:styleId="ListContinue3">
    <w:name w:val="List Continue 3"/>
    <w:basedOn w:val="Normal"/>
    <w:semiHidden/>
    <w:rsid w:val="00751AC6"/>
    <w:pPr>
      <w:spacing w:after="120"/>
      <w:ind w:left="1080"/>
    </w:pPr>
    <w:rPr>
      <w:sz w:val="22"/>
      <w:szCs w:val="22"/>
      <w:lang w:bidi="ar-SA"/>
    </w:rPr>
  </w:style>
  <w:style w:type="paragraph" w:styleId="ListContinue4">
    <w:name w:val="List Continue 4"/>
    <w:basedOn w:val="Normal"/>
    <w:semiHidden/>
    <w:rsid w:val="00751AC6"/>
    <w:pPr>
      <w:spacing w:after="120"/>
      <w:ind w:left="1440"/>
    </w:pPr>
    <w:rPr>
      <w:sz w:val="22"/>
      <w:szCs w:val="22"/>
      <w:lang w:bidi="ar-SA"/>
    </w:rPr>
  </w:style>
  <w:style w:type="paragraph" w:styleId="ListContinue5">
    <w:name w:val="List Continue 5"/>
    <w:basedOn w:val="Normal"/>
    <w:semiHidden/>
    <w:rsid w:val="00751AC6"/>
    <w:pPr>
      <w:spacing w:after="120"/>
      <w:ind w:left="1800"/>
    </w:pPr>
    <w:rPr>
      <w:sz w:val="22"/>
      <w:szCs w:val="22"/>
      <w:lang w:bidi="ar-SA"/>
    </w:rPr>
  </w:style>
  <w:style w:type="paragraph" w:styleId="ListNumber">
    <w:name w:val="List Number"/>
    <w:basedOn w:val="Normal"/>
    <w:semiHidden/>
    <w:rsid w:val="00751AC6"/>
    <w:pPr>
      <w:tabs>
        <w:tab w:val="num" w:pos="360"/>
      </w:tabs>
      <w:ind w:left="360" w:hanging="360"/>
    </w:pPr>
    <w:rPr>
      <w:sz w:val="22"/>
      <w:szCs w:val="22"/>
      <w:lang w:bidi="ar-SA"/>
    </w:rPr>
  </w:style>
  <w:style w:type="paragraph" w:styleId="ListNumber2">
    <w:name w:val="List Number 2"/>
    <w:basedOn w:val="Normal"/>
    <w:semiHidden/>
    <w:rsid w:val="00751AC6"/>
    <w:pPr>
      <w:tabs>
        <w:tab w:val="num" w:pos="720"/>
      </w:tabs>
      <w:ind w:left="720" w:hanging="360"/>
    </w:pPr>
    <w:rPr>
      <w:sz w:val="22"/>
      <w:szCs w:val="22"/>
      <w:lang w:bidi="ar-SA"/>
    </w:rPr>
  </w:style>
  <w:style w:type="paragraph" w:styleId="ListNumber3">
    <w:name w:val="List Number 3"/>
    <w:basedOn w:val="Normal"/>
    <w:semiHidden/>
    <w:rsid w:val="00751AC6"/>
    <w:pPr>
      <w:tabs>
        <w:tab w:val="num" w:pos="1080"/>
      </w:tabs>
      <w:ind w:left="1080" w:hanging="360"/>
    </w:pPr>
    <w:rPr>
      <w:sz w:val="22"/>
      <w:szCs w:val="22"/>
      <w:lang w:bidi="ar-SA"/>
    </w:rPr>
  </w:style>
  <w:style w:type="paragraph" w:styleId="ListNumber4">
    <w:name w:val="List Number 4"/>
    <w:basedOn w:val="Normal"/>
    <w:semiHidden/>
    <w:rsid w:val="00751AC6"/>
    <w:pPr>
      <w:tabs>
        <w:tab w:val="num" w:pos="1440"/>
      </w:tabs>
      <w:ind w:left="1440" w:hanging="360"/>
    </w:pPr>
    <w:rPr>
      <w:sz w:val="22"/>
      <w:szCs w:val="22"/>
      <w:lang w:bidi="ar-SA"/>
    </w:rPr>
  </w:style>
  <w:style w:type="paragraph" w:styleId="ListNumber5">
    <w:name w:val="List Number 5"/>
    <w:basedOn w:val="Normal"/>
    <w:semiHidden/>
    <w:rsid w:val="00751AC6"/>
    <w:pPr>
      <w:tabs>
        <w:tab w:val="num" w:pos="1800"/>
      </w:tabs>
      <w:ind w:left="1800" w:hanging="360"/>
    </w:pPr>
    <w:rPr>
      <w:sz w:val="22"/>
      <w:szCs w:val="22"/>
      <w:lang w:bidi="ar-SA"/>
    </w:rPr>
  </w:style>
  <w:style w:type="paragraph" w:styleId="MessageHeader">
    <w:name w:val="Message Header"/>
    <w:basedOn w:val="Normal"/>
    <w:link w:val="MessageHeaderChar"/>
    <w:semiHidden/>
    <w:rsid w:val="00751AC6"/>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2"/>
      <w:szCs w:val="24"/>
      <w:lang w:bidi="ar-SA"/>
    </w:rPr>
  </w:style>
  <w:style w:type="character" w:customStyle="1" w:styleId="MessageHeaderChar">
    <w:name w:val="Message Header Char"/>
    <w:basedOn w:val="DefaultParagraphFont"/>
    <w:link w:val="MessageHeader"/>
    <w:semiHidden/>
    <w:rsid w:val="00751AC6"/>
    <w:rPr>
      <w:rFonts w:ascii="Arial" w:hAnsi="Arial" w:cs="Arial"/>
      <w:sz w:val="22"/>
      <w:szCs w:val="24"/>
      <w:shd w:val="pct20" w:color="auto" w:fill="auto"/>
      <w:lang w:val="en-GB"/>
    </w:rPr>
  </w:style>
  <w:style w:type="paragraph" w:styleId="NormalWeb">
    <w:name w:val="Normal (Web)"/>
    <w:basedOn w:val="Normal"/>
    <w:semiHidden/>
    <w:rsid w:val="00751AC6"/>
    <w:rPr>
      <w:sz w:val="22"/>
      <w:szCs w:val="24"/>
      <w:lang w:bidi="ar-SA"/>
    </w:rPr>
  </w:style>
  <w:style w:type="paragraph" w:styleId="NormalIndent">
    <w:name w:val="Normal Indent"/>
    <w:basedOn w:val="Normal"/>
    <w:semiHidden/>
    <w:rsid w:val="00751AC6"/>
    <w:pPr>
      <w:ind w:left="720"/>
    </w:pPr>
    <w:rPr>
      <w:sz w:val="22"/>
      <w:szCs w:val="22"/>
      <w:lang w:bidi="ar-SA"/>
    </w:rPr>
  </w:style>
  <w:style w:type="paragraph" w:styleId="NoteHeading">
    <w:name w:val="Note Heading"/>
    <w:basedOn w:val="Normal"/>
    <w:next w:val="Normal"/>
    <w:link w:val="NoteHeadingChar"/>
    <w:semiHidden/>
    <w:rsid w:val="00751AC6"/>
    <w:rPr>
      <w:sz w:val="22"/>
      <w:szCs w:val="22"/>
      <w:lang w:bidi="ar-SA"/>
    </w:rPr>
  </w:style>
  <w:style w:type="character" w:customStyle="1" w:styleId="NoteHeadingChar">
    <w:name w:val="Note Heading Char"/>
    <w:basedOn w:val="DefaultParagraphFont"/>
    <w:link w:val="NoteHeading"/>
    <w:semiHidden/>
    <w:rsid w:val="00751AC6"/>
    <w:rPr>
      <w:sz w:val="22"/>
      <w:szCs w:val="22"/>
      <w:lang w:val="en-GB"/>
    </w:rPr>
  </w:style>
  <w:style w:type="paragraph" w:styleId="Salutation">
    <w:name w:val="Salutation"/>
    <w:basedOn w:val="Normal"/>
    <w:next w:val="Normal"/>
    <w:link w:val="SalutationChar"/>
    <w:semiHidden/>
    <w:rsid w:val="00751AC6"/>
    <w:rPr>
      <w:sz w:val="22"/>
      <w:szCs w:val="22"/>
      <w:lang w:bidi="ar-SA"/>
    </w:rPr>
  </w:style>
  <w:style w:type="character" w:customStyle="1" w:styleId="SalutationChar">
    <w:name w:val="Salutation Char"/>
    <w:basedOn w:val="DefaultParagraphFont"/>
    <w:link w:val="Salutation"/>
    <w:semiHidden/>
    <w:rsid w:val="00751AC6"/>
    <w:rPr>
      <w:sz w:val="22"/>
      <w:szCs w:val="22"/>
      <w:lang w:val="en-GB"/>
    </w:rPr>
  </w:style>
  <w:style w:type="paragraph" w:styleId="Signature">
    <w:name w:val="Signature"/>
    <w:basedOn w:val="Normal"/>
    <w:link w:val="SignatureChar"/>
    <w:semiHidden/>
    <w:rsid w:val="00751AC6"/>
    <w:pPr>
      <w:ind w:left="4320"/>
    </w:pPr>
    <w:rPr>
      <w:sz w:val="22"/>
      <w:szCs w:val="22"/>
      <w:lang w:bidi="ar-SA"/>
    </w:rPr>
  </w:style>
  <w:style w:type="character" w:customStyle="1" w:styleId="SignatureChar">
    <w:name w:val="Signature Char"/>
    <w:basedOn w:val="DefaultParagraphFont"/>
    <w:link w:val="Signature"/>
    <w:semiHidden/>
    <w:rsid w:val="00751AC6"/>
    <w:rPr>
      <w:sz w:val="22"/>
      <w:szCs w:val="22"/>
      <w:lang w:val="en-GB"/>
    </w:rPr>
  </w:style>
  <w:style w:type="character" w:styleId="Strong">
    <w:name w:val="Strong"/>
    <w:qFormat/>
    <w:rsid w:val="00751AC6"/>
    <w:rPr>
      <w:b/>
      <w:bCs/>
    </w:rPr>
  </w:style>
  <w:style w:type="character" w:customStyle="1" w:styleId="Heading1Char1Char">
    <w:name w:val="Heading 1 Char1 Char"/>
    <w:aliases w:val="Para (1) Char Char,Heading 1 Char Char Char,Heading 1 Char3 Char Char Char,Heading 1 Char Char1 Char Char Char,Heading 1 Char1 Char Char1 Char Char Char,Heading 1 Char Char Char Char1 Char1 Char Char"/>
    <w:rsid w:val="00751AC6"/>
    <w:rPr>
      <w:sz w:val="24"/>
      <w:lang w:val="en-GB" w:eastAsia="en-US" w:bidi="ar-SA"/>
    </w:rPr>
  </w:style>
  <w:style w:type="paragraph" w:customStyle="1" w:styleId="Heading">
    <w:name w:val="Heading"/>
    <w:basedOn w:val="Header"/>
    <w:next w:val="Header"/>
    <w:rsid w:val="00751AC6"/>
    <w:pPr>
      <w:tabs>
        <w:tab w:val="clear" w:pos="4320"/>
        <w:tab w:val="clear" w:pos="8640"/>
      </w:tabs>
    </w:pPr>
    <w:rPr>
      <w:b/>
      <w:u w:val="single"/>
      <w:lang w:bidi="ar-SA"/>
    </w:rPr>
  </w:style>
  <w:style w:type="paragraph" w:customStyle="1" w:styleId="ChapterNumber">
    <w:name w:val="ChapterNumber"/>
    <w:basedOn w:val="Normal"/>
    <w:next w:val="Normal"/>
    <w:rsid w:val="00751AC6"/>
    <w:pPr>
      <w:spacing w:after="360"/>
      <w:jc w:val="left"/>
    </w:pPr>
    <w:rPr>
      <w:lang w:val="en-US" w:eastAsia="fr-FR" w:bidi="ar-SA"/>
    </w:rPr>
  </w:style>
  <w:style w:type="paragraph" w:customStyle="1" w:styleId="BankNormal">
    <w:name w:val="BankNormal"/>
    <w:basedOn w:val="Normal"/>
    <w:rsid w:val="00751AC6"/>
    <w:pPr>
      <w:spacing w:after="240"/>
      <w:jc w:val="left"/>
    </w:pPr>
    <w:rPr>
      <w:lang w:val="en-US" w:eastAsia="fr-FR" w:bidi="ar-SA"/>
    </w:rPr>
  </w:style>
  <w:style w:type="paragraph" w:customStyle="1" w:styleId="subhead">
    <w:name w:val="subhead"/>
    <w:basedOn w:val="Normal"/>
    <w:next w:val="Normal"/>
    <w:rsid w:val="00751AC6"/>
    <w:pPr>
      <w:tabs>
        <w:tab w:val="left" w:pos="-720"/>
        <w:tab w:val="left" w:pos="0"/>
        <w:tab w:val="left" w:pos="720"/>
        <w:tab w:val="left" w:pos="1440"/>
        <w:tab w:val="left" w:pos="2160"/>
        <w:tab w:val="left" w:pos="2880"/>
        <w:tab w:val="left" w:pos="3600"/>
      </w:tabs>
      <w:jc w:val="center"/>
    </w:pPr>
    <w:rPr>
      <w:lang w:val="en-US" w:eastAsia="fr-FR" w:bidi="ar-SA"/>
    </w:rPr>
  </w:style>
  <w:style w:type="paragraph" w:customStyle="1" w:styleId="a-a">
    <w:name w:val="a-(a)"/>
    <w:basedOn w:val="Normal"/>
    <w:next w:val="Normal"/>
    <w:rsid w:val="00751AC6"/>
    <w:pPr>
      <w:keepLines/>
      <w:tabs>
        <w:tab w:val="left" w:pos="-1440"/>
        <w:tab w:val="left" w:pos="-720"/>
        <w:tab w:val="left" w:pos="0"/>
        <w:tab w:val="left" w:pos="720"/>
        <w:tab w:val="left" w:pos="1440"/>
        <w:tab w:val="left" w:pos="2160"/>
        <w:tab w:val="left" w:pos="2880"/>
        <w:tab w:val="left" w:pos="3600"/>
      </w:tabs>
      <w:ind w:left="720" w:hanging="720"/>
    </w:pPr>
    <w:rPr>
      <w:b/>
      <w:lang w:eastAsia="fr-FR" w:bidi="ar-SA"/>
    </w:rPr>
  </w:style>
  <w:style w:type="paragraph" w:customStyle="1" w:styleId="a-agenda">
    <w:name w:val="a-agenda"/>
    <w:basedOn w:val="Normal"/>
    <w:next w:val="Normal"/>
    <w:rsid w:val="00751AC6"/>
    <w:pPr>
      <w:keepNext/>
      <w:keepLines/>
      <w:tabs>
        <w:tab w:val="left" w:pos="-1440"/>
        <w:tab w:val="left" w:pos="-720"/>
        <w:tab w:val="left" w:pos="0"/>
        <w:tab w:val="left" w:pos="720"/>
        <w:tab w:val="left" w:pos="1440"/>
        <w:tab w:val="left" w:pos="2160"/>
        <w:tab w:val="left" w:pos="2880"/>
        <w:tab w:val="left" w:pos="3600"/>
      </w:tabs>
    </w:pPr>
    <w:rPr>
      <w:b/>
      <w:caps/>
      <w:lang w:eastAsia="fr-FR" w:bidi="ar-SA"/>
    </w:rPr>
  </w:style>
  <w:style w:type="paragraph" w:customStyle="1" w:styleId="a-smalla">
    <w:name w:val="a-small(a)"/>
    <w:basedOn w:val="Normal"/>
    <w:next w:val="Normal"/>
    <w:rsid w:val="00751AC6"/>
    <w:pPr>
      <w:tabs>
        <w:tab w:val="left" w:pos="-720"/>
        <w:tab w:val="left" w:pos="0"/>
        <w:tab w:val="left" w:pos="720"/>
        <w:tab w:val="left" w:pos="1440"/>
        <w:tab w:val="left" w:pos="2160"/>
        <w:tab w:val="left" w:pos="2880"/>
        <w:tab w:val="left" w:pos="3600"/>
        <w:tab w:val="right" w:pos="9360"/>
      </w:tabs>
      <w:suppressAutoHyphens/>
      <w:ind w:left="1440" w:hanging="720"/>
    </w:pPr>
    <w:rPr>
      <w:lang w:val="en-US" w:eastAsia="fr-FR" w:bidi="ar-SA"/>
    </w:rPr>
  </w:style>
  <w:style w:type="paragraph" w:customStyle="1" w:styleId="a-smalli">
    <w:name w:val="a-small(i)"/>
    <w:basedOn w:val="Normal"/>
    <w:next w:val="Normal"/>
    <w:rsid w:val="00751AC6"/>
    <w:pPr>
      <w:tabs>
        <w:tab w:val="left" w:pos="-720"/>
        <w:tab w:val="left" w:pos="0"/>
        <w:tab w:val="left" w:pos="720"/>
        <w:tab w:val="left" w:pos="1440"/>
        <w:tab w:val="left" w:pos="2160"/>
        <w:tab w:val="left" w:pos="2880"/>
        <w:tab w:val="left" w:pos="3600"/>
        <w:tab w:val="right" w:pos="9360"/>
      </w:tabs>
      <w:suppressAutoHyphens/>
      <w:ind w:left="2160" w:hanging="720"/>
    </w:pPr>
    <w:rPr>
      <w:lang w:val="en-US" w:eastAsia="fr-FR" w:bidi="ar-SA"/>
    </w:rPr>
  </w:style>
  <w:style w:type="paragraph" w:customStyle="1" w:styleId="a-smalla0">
    <w:name w:val="a-small.a."/>
    <w:basedOn w:val="a-smalli"/>
    <w:next w:val="Normal"/>
    <w:rsid w:val="00751AC6"/>
    <w:pPr>
      <w:ind w:left="2880"/>
    </w:pPr>
  </w:style>
  <w:style w:type="character" w:customStyle="1" w:styleId="EquationCaption">
    <w:name w:val="_Equation Caption"/>
    <w:rsid w:val="00751AC6"/>
  </w:style>
  <w:style w:type="paragraph" w:customStyle="1" w:styleId="Style1">
    <w:name w:val="Style1"/>
    <w:basedOn w:val="Normal"/>
    <w:rsid w:val="00751AC6"/>
    <w:pPr>
      <w:spacing w:after="120"/>
      <w:jc w:val="left"/>
    </w:pPr>
    <w:rPr>
      <w:rFonts w:ascii="Symbol" w:hAnsi="Symbol"/>
      <w:lang w:val="en-US" w:eastAsia="fr-FR" w:bidi="ar-SA"/>
    </w:rPr>
  </w:style>
  <w:style w:type="paragraph" w:customStyle="1" w:styleId="wfxRecipient">
    <w:name w:val="wfxRecipient"/>
    <w:basedOn w:val="Normal"/>
    <w:rsid w:val="00751AC6"/>
    <w:pPr>
      <w:spacing w:after="120"/>
      <w:jc w:val="left"/>
    </w:pPr>
    <w:rPr>
      <w:lang w:val="en-US" w:eastAsia="fr-FR" w:bidi="ar-SA"/>
    </w:rPr>
  </w:style>
  <w:style w:type="paragraph" w:customStyle="1" w:styleId="wfxFaxNum">
    <w:name w:val="wfxFaxNum"/>
    <w:basedOn w:val="Normal"/>
    <w:rsid w:val="00751AC6"/>
    <w:pPr>
      <w:spacing w:after="120"/>
      <w:jc w:val="left"/>
    </w:pPr>
    <w:rPr>
      <w:lang w:val="en-US" w:eastAsia="fr-FR" w:bidi="ar-SA"/>
    </w:rPr>
  </w:style>
  <w:style w:type="paragraph" w:customStyle="1" w:styleId="FaxBod">
    <w:name w:val="FaxBod"/>
    <w:basedOn w:val="Heading5"/>
    <w:rsid w:val="00751AC6"/>
    <w:pPr>
      <w:keepNext w:val="0"/>
      <w:numPr>
        <w:numId w:val="0"/>
      </w:numPr>
      <w:tabs>
        <w:tab w:val="left" w:pos="-540"/>
      </w:tabs>
      <w:ind w:left="450"/>
      <w:jc w:val="left"/>
      <w:outlineLvl w:val="9"/>
    </w:pPr>
    <w:rPr>
      <w:lang w:val="en-US" w:bidi="ar-SA"/>
    </w:rPr>
  </w:style>
  <w:style w:type="paragraph" w:customStyle="1" w:styleId="xl34">
    <w:name w:val="xl34"/>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bidi="ar-SA"/>
    </w:rPr>
  </w:style>
  <w:style w:type="paragraph" w:customStyle="1" w:styleId="xl35">
    <w:name w:val="xl35"/>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bidi="ar-SA"/>
    </w:rPr>
  </w:style>
  <w:style w:type="paragraph" w:customStyle="1" w:styleId="xl36">
    <w:name w:val="xl36"/>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bidi="ar-SA"/>
    </w:rPr>
  </w:style>
  <w:style w:type="paragraph" w:customStyle="1" w:styleId="xl37">
    <w:name w:val="xl37"/>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bidi="ar-SA"/>
    </w:rPr>
  </w:style>
  <w:style w:type="paragraph" w:customStyle="1" w:styleId="xl38">
    <w:name w:val="xl38"/>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bidi="ar-SA"/>
    </w:rPr>
  </w:style>
  <w:style w:type="paragraph" w:customStyle="1" w:styleId="xl39">
    <w:name w:val="xl39"/>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bidi="ar-SA"/>
    </w:rPr>
  </w:style>
  <w:style w:type="paragraph" w:customStyle="1" w:styleId="xl40">
    <w:name w:val="xl40"/>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bidi="ar-SA"/>
    </w:rPr>
  </w:style>
  <w:style w:type="paragraph" w:customStyle="1" w:styleId="xl41">
    <w:name w:val="xl41"/>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bidi="ar-SA"/>
    </w:rPr>
  </w:style>
  <w:style w:type="paragraph" w:customStyle="1" w:styleId="xl42">
    <w:name w:val="xl42"/>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bidi="ar-SA"/>
    </w:rPr>
  </w:style>
  <w:style w:type="paragraph" w:customStyle="1" w:styleId="xl43">
    <w:name w:val="xl43"/>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fr-CA" w:eastAsia="fr-CA" w:bidi="ar-SA"/>
    </w:rPr>
  </w:style>
  <w:style w:type="paragraph" w:customStyle="1" w:styleId="xl44">
    <w:name w:val="xl44"/>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bidi="ar-SA"/>
    </w:rPr>
  </w:style>
  <w:style w:type="paragraph" w:customStyle="1" w:styleId="xl45">
    <w:name w:val="xl45"/>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bidi="ar-SA"/>
    </w:rPr>
  </w:style>
  <w:style w:type="paragraph" w:customStyle="1" w:styleId="xl46">
    <w:name w:val="xl46"/>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bidi="ar-SA"/>
    </w:rPr>
  </w:style>
  <w:style w:type="paragraph" w:customStyle="1" w:styleId="xl47">
    <w:name w:val="xl47"/>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bidi="ar-SA"/>
    </w:rPr>
  </w:style>
  <w:style w:type="paragraph" w:customStyle="1" w:styleId="xl48">
    <w:name w:val="xl48"/>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bidi="ar-SA"/>
    </w:rPr>
  </w:style>
  <w:style w:type="paragraph" w:customStyle="1" w:styleId="xl49">
    <w:name w:val="xl49"/>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bidi="ar-SA"/>
    </w:rPr>
  </w:style>
  <w:style w:type="paragraph" w:customStyle="1" w:styleId="country">
    <w:name w:val="country"/>
    <w:basedOn w:val="Normal"/>
    <w:rsid w:val="00751AC6"/>
    <w:pPr>
      <w:widowControl w:val="0"/>
      <w:tabs>
        <w:tab w:val="left" w:pos="3600"/>
      </w:tabs>
      <w:autoSpaceDE w:val="0"/>
      <w:autoSpaceDN w:val="0"/>
      <w:adjustRightInd w:val="0"/>
      <w:jc w:val="left"/>
    </w:pPr>
    <w:rPr>
      <w:b/>
      <w:sz w:val="28"/>
      <w:szCs w:val="28"/>
      <w:lang w:val="en-US" w:bidi="ar-SA"/>
    </w:rPr>
  </w:style>
  <w:style w:type="paragraph" w:customStyle="1" w:styleId="Parastyle">
    <w:name w:val="Para style"/>
    <w:basedOn w:val="Normal"/>
    <w:rsid w:val="00751AC6"/>
    <w:pPr>
      <w:widowControl w:val="0"/>
      <w:numPr>
        <w:numId w:val="7"/>
      </w:numPr>
      <w:tabs>
        <w:tab w:val="clear" w:pos="720"/>
        <w:tab w:val="left" w:pos="90"/>
        <w:tab w:val="left" w:pos="2590"/>
        <w:tab w:val="left" w:pos="7654"/>
        <w:tab w:val="right" w:pos="9964"/>
      </w:tabs>
      <w:autoSpaceDE w:val="0"/>
      <w:autoSpaceDN w:val="0"/>
      <w:adjustRightInd w:val="0"/>
      <w:spacing w:before="377"/>
      <w:ind w:left="0" w:firstLine="0"/>
      <w:jc w:val="left"/>
    </w:pPr>
    <w:rPr>
      <w:lang w:val="en-US" w:bidi="ar-SA"/>
    </w:rPr>
  </w:style>
  <w:style w:type="paragraph" w:customStyle="1" w:styleId="xl50">
    <w:name w:val="xl50"/>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Cs w:val="24"/>
      <w:lang w:val="en-US" w:bidi="ar-SA"/>
    </w:rPr>
  </w:style>
  <w:style w:type="paragraph" w:customStyle="1" w:styleId="xl76">
    <w:name w:val="xl76"/>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bidi="ar-SA"/>
    </w:rPr>
  </w:style>
  <w:style w:type="paragraph" w:customStyle="1" w:styleId="xl77">
    <w:name w:val="xl77"/>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bidi="ar-SA"/>
    </w:rPr>
  </w:style>
  <w:style w:type="paragraph" w:customStyle="1" w:styleId="xl78">
    <w:name w:val="xl78"/>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bidi="ar-SA"/>
    </w:rPr>
  </w:style>
  <w:style w:type="paragraph" w:customStyle="1" w:styleId="xl79">
    <w:name w:val="xl79"/>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bidi="ar-SA"/>
    </w:rPr>
  </w:style>
  <w:style w:type="paragraph" w:customStyle="1" w:styleId="xl80">
    <w:name w:val="xl80"/>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US" w:bidi="ar-SA"/>
    </w:rPr>
  </w:style>
  <w:style w:type="paragraph" w:customStyle="1" w:styleId="xl81">
    <w:name w:val="xl81"/>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bidi="ar-SA"/>
    </w:rPr>
  </w:style>
  <w:style w:type="paragraph" w:customStyle="1" w:styleId="xl82">
    <w:name w:val="xl82"/>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bidi="ar-SA"/>
    </w:rPr>
  </w:style>
  <w:style w:type="paragraph" w:customStyle="1" w:styleId="xl83">
    <w:name w:val="xl83"/>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bidi="ar-SA"/>
    </w:rPr>
  </w:style>
  <w:style w:type="paragraph" w:customStyle="1" w:styleId="xl84">
    <w:name w:val="xl84"/>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bidi="ar-SA"/>
    </w:rPr>
  </w:style>
  <w:style w:type="paragraph" w:customStyle="1" w:styleId="xl85">
    <w:name w:val="xl85"/>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bidi="ar-SA"/>
    </w:rPr>
  </w:style>
  <w:style w:type="paragraph" w:customStyle="1" w:styleId="xl86">
    <w:name w:val="xl86"/>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bidi="ar-SA"/>
    </w:rPr>
  </w:style>
  <w:style w:type="paragraph" w:customStyle="1" w:styleId="xl87">
    <w:name w:val="xl87"/>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US" w:bidi="ar-SA"/>
    </w:rPr>
  </w:style>
  <w:style w:type="paragraph" w:customStyle="1" w:styleId="xl88">
    <w:name w:val="xl88"/>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bidi="ar-SA"/>
    </w:rPr>
  </w:style>
  <w:style w:type="paragraph" w:customStyle="1" w:styleId="xl89">
    <w:name w:val="xl89"/>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bidi="ar-SA"/>
    </w:rPr>
  </w:style>
  <w:style w:type="paragraph" w:customStyle="1" w:styleId="xl90">
    <w:name w:val="xl90"/>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bidi="ar-SA"/>
    </w:rPr>
  </w:style>
  <w:style w:type="paragraph" w:customStyle="1" w:styleId="xl91">
    <w:name w:val="xl91"/>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bidi="ar-SA"/>
    </w:rPr>
  </w:style>
  <w:style w:type="paragraph" w:customStyle="1" w:styleId="xl92">
    <w:name w:val="xl92"/>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16"/>
      <w:szCs w:val="16"/>
      <w:lang w:val="en-US" w:bidi="ar-SA"/>
    </w:rPr>
  </w:style>
  <w:style w:type="paragraph" w:customStyle="1" w:styleId="xl93">
    <w:name w:val="xl93"/>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bidi="ar-SA"/>
    </w:rPr>
  </w:style>
  <w:style w:type="paragraph" w:customStyle="1" w:styleId="xl94">
    <w:name w:val="xl94"/>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bidi="ar-SA"/>
    </w:rPr>
  </w:style>
  <w:style w:type="paragraph" w:customStyle="1" w:styleId="xl95">
    <w:name w:val="xl95"/>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bidi="ar-SA"/>
    </w:rPr>
  </w:style>
  <w:style w:type="paragraph" w:customStyle="1" w:styleId="xl96">
    <w:name w:val="xl96"/>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bidi="ar-SA"/>
    </w:rPr>
  </w:style>
  <w:style w:type="paragraph" w:customStyle="1" w:styleId="xl97">
    <w:name w:val="xl97"/>
    <w:basedOn w:val="Normal"/>
    <w:rsid w:val="00751AC6"/>
    <w:pPr>
      <w:spacing w:before="100" w:beforeAutospacing="1" w:after="100" w:afterAutospacing="1"/>
      <w:jc w:val="left"/>
    </w:pPr>
    <w:rPr>
      <w:b/>
      <w:bCs/>
      <w:sz w:val="16"/>
      <w:szCs w:val="16"/>
      <w:lang w:val="en-US" w:bidi="ar-SA"/>
    </w:rPr>
  </w:style>
  <w:style w:type="paragraph" w:styleId="EndnoteText">
    <w:name w:val="endnote text"/>
    <w:basedOn w:val="Normal"/>
    <w:link w:val="EndnoteTextChar"/>
    <w:uiPriority w:val="99"/>
    <w:semiHidden/>
    <w:unhideWhenUsed/>
    <w:rsid w:val="00751AC6"/>
    <w:rPr>
      <w:sz w:val="20"/>
      <w:lang w:bidi="ar-SA"/>
    </w:rPr>
  </w:style>
  <w:style w:type="character" w:customStyle="1" w:styleId="EndnoteTextChar">
    <w:name w:val="Endnote Text Char"/>
    <w:basedOn w:val="DefaultParagraphFont"/>
    <w:link w:val="EndnoteText"/>
    <w:uiPriority w:val="99"/>
    <w:semiHidden/>
    <w:rsid w:val="00751AC6"/>
    <w:rPr>
      <w:lang w:val="en-GB"/>
    </w:rPr>
  </w:style>
  <w:style w:type="character" w:styleId="EndnoteReference">
    <w:name w:val="endnote reference"/>
    <w:uiPriority w:val="99"/>
    <w:semiHidden/>
    <w:unhideWhenUsed/>
    <w:rsid w:val="00751AC6"/>
    <w:rPr>
      <w:vertAlign w:val="superscript"/>
    </w:rPr>
  </w:style>
  <w:style w:type="paragraph" w:customStyle="1" w:styleId="xl75">
    <w:name w:val="xl75"/>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Cs w:val="24"/>
      <w:lang w:val="en-CA" w:eastAsia="en-CA" w:bidi="ar-SA"/>
    </w:rPr>
  </w:style>
  <w:style w:type="paragraph" w:customStyle="1" w:styleId="xl98">
    <w:name w:val="xl98"/>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Cs w:val="24"/>
      <w:lang w:val="en-CA" w:eastAsia="en-CA" w:bidi="ar-SA"/>
    </w:rPr>
  </w:style>
  <w:style w:type="paragraph" w:customStyle="1" w:styleId="xl99">
    <w:name w:val="xl99"/>
    <w:basedOn w:val="Normal"/>
    <w:rsid w:val="00751AC6"/>
    <w:pPr>
      <w:spacing w:before="100" w:beforeAutospacing="1" w:after="100" w:afterAutospacing="1"/>
      <w:jc w:val="left"/>
    </w:pPr>
    <w:rPr>
      <w:b/>
      <w:bCs/>
      <w:szCs w:val="24"/>
      <w:lang w:val="en-CA" w:eastAsia="en-CA" w:bidi="ar-SA"/>
    </w:rPr>
  </w:style>
  <w:style w:type="paragraph" w:customStyle="1" w:styleId="xl66">
    <w:name w:val="xl66"/>
    <w:basedOn w:val="Normal"/>
    <w:rsid w:val="00751AC6"/>
    <w:pPr>
      <w:spacing w:before="100" w:beforeAutospacing="1" w:after="100" w:afterAutospacing="1"/>
      <w:jc w:val="center"/>
      <w:textAlignment w:val="top"/>
    </w:pPr>
    <w:rPr>
      <w:sz w:val="16"/>
      <w:szCs w:val="16"/>
      <w:lang w:val="en-CA" w:eastAsia="en-CA" w:bidi="ar-SA"/>
    </w:rPr>
  </w:style>
  <w:style w:type="paragraph" w:customStyle="1" w:styleId="xl67">
    <w:name w:val="xl67"/>
    <w:basedOn w:val="Normal"/>
    <w:rsid w:val="00751AC6"/>
    <w:pPr>
      <w:spacing w:before="100" w:beforeAutospacing="1" w:after="100" w:afterAutospacing="1"/>
      <w:jc w:val="left"/>
    </w:pPr>
    <w:rPr>
      <w:sz w:val="16"/>
      <w:szCs w:val="16"/>
      <w:lang w:val="en-CA" w:eastAsia="en-CA" w:bidi="ar-SA"/>
    </w:rPr>
  </w:style>
  <w:style w:type="paragraph" w:customStyle="1" w:styleId="xl68">
    <w:name w:val="xl68"/>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bidi="ar-SA"/>
    </w:rPr>
  </w:style>
  <w:style w:type="paragraph" w:customStyle="1" w:styleId="xl69">
    <w:name w:val="xl69"/>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bidi="ar-SA"/>
    </w:rPr>
  </w:style>
  <w:style w:type="paragraph" w:customStyle="1" w:styleId="xl70">
    <w:name w:val="xl70"/>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bidi="ar-SA"/>
    </w:rPr>
  </w:style>
  <w:style w:type="paragraph" w:customStyle="1" w:styleId="xl71">
    <w:name w:val="xl71"/>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bidi="ar-SA"/>
    </w:rPr>
  </w:style>
  <w:style w:type="paragraph" w:customStyle="1" w:styleId="xl72">
    <w:name w:val="xl72"/>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bidi="ar-SA"/>
    </w:rPr>
  </w:style>
  <w:style w:type="paragraph" w:customStyle="1" w:styleId="xl73">
    <w:name w:val="xl73"/>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bidi="ar-SA"/>
    </w:rPr>
  </w:style>
  <w:style w:type="paragraph" w:customStyle="1" w:styleId="xl74">
    <w:name w:val="xl74"/>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bidi="ar-SA"/>
    </w:rPr>
  </w:style>
  <w:style w:type="paragraph" w:customStyle="1" w:styleId="font5">
    <w:name w:val="font5"/>
    <w:basedOn w:val="Normal"/>
    <w:rsid w:val="00751AC6"/>
    <w:pPr>
      <w:spacing w:before="100" w:beforeAutospacing="1" w:after="100" w:afterAutospacing="1"/>
      <w:jc w:val="left"/>
    </w:pPr>
    <w:rPr>
      <w:sz w:val="16"/>
      <w:szCs w:val="16"/>
      <w:lang w:val="en-CA" w:eastAsia="en-CA" w:bidi="ar-SA"/>
    </w:rPr>
  </w:style>
  <w:style w:type="paragraph" w:customStyle="1" w:styleId="font6">
    <w:name w:val="font6"/>
    <w:basedOn w:val="Normal"/>
    <w:rsid w:val="00751AC6"/>
    <w:pPr>
      <w:spacing w:before="100" w:beforeAutospacing="1" w:after="100" w:afterAutospacing="1"/>
      <w:jc w:val="left"/>
    </w:pPr>
    <w:rPr>
      <w:sz w:val="16"/>
      <w:szCs w:val="16"/>
      <w:lang w:val="en-CA" w:eastAsia="en-CA" w:bidi="ar-SA"/>
    </w:rPr>
  </w:style>
  <w:style w:type="paragraph" w:customStyle="1" w:styleId="xl63">
    <w:name w:val="xl63"/>
    <w:basedOn w:val="Normal"/>
    <w:rsid w:val="00751AC6"/>
    <w:pPr>
      <w:spacing w:before="100" w:beforeAutospacing="1" w:after="100" w:afterAutospacing="1"/>
      <w:jc w:val="center"/>
      <w:textAlignment w:val="top"/>
    </w:pPr>
    <w:rPr>
      <w:b/>
      <w:bCs/>
      <w:sz w:val="16"/>
      <w:szCs w:val="16"/>
      <w:lang w:val="en-CA" w:eastAsia="en-CA" w:bidi="ar-SA"/>
    </w:rPr>
  </w:style>
  <w:style w:type="paragraph" w:customStyle="1" w:styleId="xl64">
    <w:name w:val="xl64"/>
    <w:basedOn w:val="Normal"/>
    <w:rsid w:val="00751AC6"/>
    <w:pPr>
      <w:spacing w:before="100" w:beforeAutospacing="1" w:after="100" w:afterAutospacing="1"/>
      <w:jc w:val="center"/>
      <w:textAlignment w:val="top"/>
    </w:pPr>
    <w:rPr>
      <w:b/>
      <w:bCs/>
      <w:sz w:val="16"/>
      <w:szCs w:val="16"/>
      <w:lang w:val="en-CA" w:eastAsia="en-CA" w:bidi="ar-SA"/>
    </w:rPr>
  </w:style>
  <w:style w:type="paragraph" w:customStyle="1" w:styleId="xl65">
    <w:name w:val="xl65"/>
    <w:basedOn w:val="Normal"/>
    <w:rsid w:val="00751AC6"/>
    <w:pPr>
      <w:spacing w:before="100" w:beforeAutospacing="1" w:after="100" w:afterAutospacing="1"/>
      <w:jc w:val="left"/>
      <w:textAlignment w:val="top"/>
    </w:pPr>
    <w:rPr>
      <w:sz w:val="16"/>
      <w:szCs w:val="16"/>
      <w:lang w:val="en-CA" w:eastAsia="en-CA" w:bidi="ar-SA"/>
    </w:rPr>
  </w:style>
  <w:style w:type="numbering" w:customStyle="1" w:styleId="NoList1">
    <w:name w:val="No List1"/>
    <w:next w:val="NoList"/>
    <w:uiPriority w:val="99"/>
    <w:semiHidden/>
    <w:unhideWhenUsed/>
    <w:rsid w:val="00751AC6"/>
  </w:style>
  <w:style w:type="paragraph" w:customStyle="1" w:styleId="Formatvorlage1">
    <w:name w:val="Formatvorlage1"/>
    <w:basedOn w:val="Heading1"/>
    <w:next w:val="Normal"/>
    <w:autoRedefine/>
    <w:qFormat/>
    <w:rsid w:val="00751AC6"/>
    <w:pPr>
      <w:tabs>
        <w:tab w:val="num" w:pos="0"/>
      </w:tabs>
      <w:spacing w:after="120"/>
    </w:pPr>
    <w:rPr>
      <w:rFonts w:asciiTheme="minorHAnsi" w:hAnsiTheme="minorHAnsi"/>
      <w:bCs/>
      <w:szCs w:val="24"/>
      <w:lang w:bidi="ar-SA"/>
    </w:rPr>
  </w:style>
  <w:style w:type="paragraph" w:customStyle="1" w:styleId="CH4">
    <w:name w:val="CH4"/>
    <w:basedOn w:val="Normal"/>
    <w:next w:val="Normal"/>
    <w:rsid w:val="00751AC6"/>
    <w:pPr>
      <w:keepNext/>
      <w:keepLines/>
      <w:tabs>
        <w:tab w:val="right" w:pos="851"/>
        <w:tab w:val="left" w:pos="1247"/>
        <w:tab w:val="left" w:pos="1814"/>
        <w:tab w:val="left" w:pos="2381"/>
        <w:tab w:val="left" w:pos="2948"/>
        <w:tab w:val="left" w:pos="3515"/>
        <w:tab w:val="left" w:pos="4082"/>
      </w:tabs>
      <w:suppressAutoHyphens/>
      <w:spacing w:after="120"/>
      <w:ind w:left="1247" w:right="284" w:hanging="1247"/>
      <w:jc w:val="left"/>
    </w:pPr>
    <w:rPr>
      <w:b/>
      <w:sz w:val="20"/>
      <w:lang w:bidi="ar-SA"/>
    </w:rPr>
  </w:style>
  <w:style w:type="paragraph" w:customStyle="1" w:styleId="Normalpool">
    <w:name w:val="Normal_pool"/>
    <w:link w:val="NormalpoolChar"/>
    <w:rsid w:val="00751AC6"/>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751AC6"/>
    <w:rPr>
      <w:lang w:val="fr-FR"/>
    </w:rPr>
  </w:style>
  <w:style w:type="paragraph" w:customStyle="1" w:styleId="msonormal0">
    <w:name w:val="msonormal"/>
    <w:basedOn w:val="Normal"/>
    <w:rsid w:val="00751AC6"/>
    <w:pPr>
      <w:spacing w:before="100" w:beforeAutospacing="1" w:after="100" w:afterAutospacing="1"/>
      <w:jc w:val="left"/>
    </w:pPr>
    <w:rPr>
      <w:szCs w:val="24"/>
      <w:lang w:val="en-CA" w:eastAsia="en-CA" w:bidi="ar-SA"/>
    </w:rPr>
  </w:style>
  <w:style w:type="paragraph" w:styleId="Revision">
    <w:name w:val="Revision"/>
    <w:hidden/>
    <w:uiPriority w:val="99"/>
    <w:semiHidden/>
    <w:rsid w:val="00751AC6"/>
    <w:rPr>
      <w:sz w:val="22"/>
      <w:szCs w:val="22"/>
      <w:lang w:val="en-CA"/>
    </w:rPr>
  </w:style>
  <w:style w:type="paragraph" w:customStyle="1" w:styleId="xl100">
    <w:name w:val="xl100"/>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Cs w:val="24"/>
      <w:lang w:val="en-US" w:eastAsia="zh-CN" w:bidi="ar-SA"/>
    </w:rPr>
  </w:style>
  <w:style w:type="character" w:customStyle="1" w:styleId="ypks7kbdpwfgdykd3qb9">
    <w:name w:val="ypks7kbdpwfgdykd3qb9"/>
    <w:basedOn w:val="DefaultParagraphFont"/>
    <w:rsid w:val="009B6BAD"/>
  </w:style>
  <w:style w:type="table" w:customStyle="1" w:styleId="1">
    <w:name w:val="学术论文的三线表1"/>
    <w:basedOn w:val="TableNormal"/>
    <w:next w:val="TableGrid"/>
    <w:qFormat/>
    <w:rsid w:val="00992E93"/>
    <w:pPr>
      <w:jc w:val="both"/>
    </w:pPr>
    <w:tblPr/>
  </w:style>
  <w:style w:type="paragraph" w:styleId="NoSpacing">
    <w:name w:val="No Spacing"/>
    <w:link w:val="NoSpacingChar"/>
    <w:uiPriority w:val="1"/>
    <w:qFormat/>
    <w:rsid w:val="00451698"/>
    <w:rPr>
      <w:kern w:val="2"/>
      <w:sz w:val="22"/>
      <w:szCs w:val="22"/>
    </w:rPr>
  </w:style>
  <w:style w:type="character" w:customStyle="1" w:styleId="NoSpacingChar">
    <w:name w:val="No Spacing Char"/>
    <w:basedOn w:val="DefaultParagraphFont"/>
    <w:link w:val="NoSpacing"/>
    <w:uiPriority w:val="1"/>
    <w:rsid w:val="00451698"/>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header" Target="header9.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8.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7.xml"/><Relationship Id="rId28" Type="http://schemas.openxmlformats.org/officeDocument/2006/relationships/header" Target="header10.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footer" Target="footer6.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LUTIONS\AppData\Local\Microsoft\Olk\Attachments\ooa-0541016b-c5cb-4414-aa13-755dd7efa97e\cd3f75e6dd6f96feb6811c47d1d725e009c9642feb9c0c196233a38c7b6b030a\A9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2.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3.xml><?xml version="1.0" encoding="utf-8"?>
<ds:datastoreItem xmlns:ds="http://schemas.openxmlformats.org/officeDocument/2006/customXml" ds:itemID="{A09F9BF4-2F30-441A-9068-03CE5D3410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A97-template</Template>
  <TotalTime>164</TotalTime>
  <Pages>48</Pages>
  <Words>17154</Words>
  <Characters>98328</Characters>
  <Application>Microsoft Office Word</Application>
  <DocSecurity>0</DocSecurity>
  <Lines>2809</Lines>
  <Paragraphs>1924</Paragraphs>
  <ScaleCrop>false</ScaleCrop>
  <HeadingPairs>
    <vt:vector size="2" baseType="variant">
      <vt:variant>
        <vt:lpstr>Title</vt:lpstr>
      </vt:variant>
      <vt:variant>
        <vt:i4>1</vt:i4>
      </vt:variant>
    </vt:vector>
  </HeadingPairs>
  <TitlesOfParts>
    <vt:vector size="1" baseType="lpstr">
      <vt:lpstr>مقترحات مشاريع: صربيا</vt:lpstr>
    </vt:vector>
  </TitlesOfParts>
  <Company>UNMFS</Company>
  <LinksUpToDate>false</LinksUpToDate>
  <CharactersWithSpaces>113558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مقترحات مشاريع: صربيا</dc:title>
  <dc:creator>Ehab Metwaly</dc:creator>
  <cp:lastModifiedBy>Angela Xue He Yan</cp:lastModifiedBy>
  <cp:revision>50</cp:revision>
  <cp:lastPrinted>2025-11-22T12:45:00Z</cp:lastPrinted>
  <dcterms:created xsi:type="dcterms:W3CDTF">2025-11-25T15:08:00Z</dcterms:created>
  <dcterms:modified xsi:type="dcterms:W3CDTF">2025-11-26T21:36:00Z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UNEP/OzL.Pro/ExCom/97/5</vt:lpwstr>
  </property>
  <property fmtid="{D5CDD505-2E9C-101B-9397-08002B2CF9AE}" pid="3" name="Revision date">
    <vt:lpwstr>16 November 2025</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