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317"/>
        <w:gridCol w:w="3978"/>
      </w:tblGrid>
      <w:tr w:rsidR="00683850" w:rsidRPr="00BF399C" w14:paraId="0D749CC5" w14:textId="77777777" w:rsidTr="00CA0A10">
        <w:trPr>
          <w:trHeight w:val="720"/>
        </w:trPr>
        <w:tc>
          <w:tcPr>
            <w:tcW w:w="5785" w:type="dxa"/>
            <w:gridSpan w:val="2"/>
            <w:tcBorders>
              <w:bottom w:val="single" w:sz="18" w:space="0" w:color="auto"/>
            </w:tcBorders>
          </w:tcPr>
          <w:p w14:paraId="753CE90F" w14:textId="77777777" w:rsidR="00683850" w:rsidRPr="00BF399C" w:rsidRDefault="00683850" w:rsidP="00CA0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napToGrid w:val="0"/>
                <w:sz w:val="28"/>
                <w:szCs w:val="24"/>
                <w:lang w:eastAsia="zh-CN"/>
              </w:rPr>
            </w:pPr>
            <w:r w:rsidRPr="00BF399C">
              <w:rPr>
                <w:rFonts w:ascii="SimHei" w:eastAsia="SimHei" w:hint="eastAsia"/>
                <w:noProof/>
                <w:snapToGrid w:val="0"/>
                <w:color w:val="000000"/>
                <w:sz w:val="36"/>
                <w:szCs w:val="24"/>
                <w:lang w:eastAsia="zh-CN"/>
              </w:rPr>
              <w:t>联</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合</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国</w:t>
            </w:r>
          </w:p>
        </w:tc>
        <w:tc>
          <w:tcPr>
            <w:tcW w:w="4295" w:type="dxa"/>
            <w:gridSpan w:val="2"/>
            <w:tcBorders>
              <w:bottom w:val="single" w:sz="18" w:space="0" w:color="auto"/>
            </w:tcBorders>
          </w:tcPr>
          <w:p w14:paraId="3CC5DB23" w14:textId="77777777" w:rsidR="00683850" w:rsidRPr="00BF399C" w:rsidRDefault="00683850" w:rsidP="00CA0A10">
            <w:pPr>
              <w:ind w:left="324"/>
              <w:jc w:val="right"/>
              <w:rPr>
                <w:rFonts w:eastAsia="SimSun"/>
                <w:snapToGrid w:val="0"/>
                <w:sz w:val="52"/>
                <w:szCs w:val="24"/>
                <w:lang w:eastAsia="zh-CN"/>
              </w:rPr>
            </w:pPr>
            <w:r w:rsidRPr="00BF399C">
              <w:rPr>
                <w:rFonts w:ascii="Univers Bold" w:eastAsia="SimSun" w:hAnsi="Univers Bold"/>
                <w:b/>
                <w:noProof/>
                <w:snapToGrid w:val="0"/>
                <w:sz w:val="72"/>
                <w:szCs w:val="24"/>
                <w:lang w:eastAsia="zh-CN"/>
              </w:rPr>
              <w:t>EP</w:t>
            </w:r>
          </w:p>
        </w:tc>
      </w:tr>
      <w:tr w:rsidR="00683850" w:rsidRPr="00BF399C" w14:paraId="65F1E3FB" w14:textId="77777777" w:rsidTr="00CA0A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DAED6E1" w14:textId="77777777" w:rsidR="00683850" w:rsidRPr="00BF399C" w:rsidRDefault="00683850" w:rsidP="00CA0A10">
            <w:pPr>
              <w:spacing w:before="120"/>
              <w:ind w:left="324"/>
              <w:rPr>
                <w:rFonts w:eastAsia="SimSun"/>
                <w:snapToGrid w:val="0"/>
                <w:szCs w:val="24"/>
                <w:lang w:eastAsia="zh-CN"/>
              </w:rPr>
            </w:pPr>
            <w:r w:rsidRPr="00BF399C">
              <w:rPr>
                <w:rFonts w:eastAsia="SimSun"/>
                <w:noProof/>
                <w:lang w:val="en-US"/>
              </w:rPr>
              <w:drawing>
                <wp:anchor distT="0" distB="0" distL="114300" distR="114300" simplePos="0" relativeHeight="251659264" behindDoc="0" locked="0" layoutInCell="1" allowOverlap="1" wp14:anchorId="0BC3FE10" wp14:editId="78F6522C">
                  <wp:simplePos x="0" y="0"/>
                  <wp:positionH relativeFrom="column">
                    <wp:posOffset>187633</wp:posOffset>
                  </wp:positionH>
                  <wp:positionV relativeFrom="paragraph">
                    <wp:posOffset>916833</wp:posOffset>
                  </wp:positionV>
                  <wp:extent cx="742950" cy="655093"/>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99C">
              <w:rPr>
                <w:rFonts w:eastAsia="SimSun"/>
                <w:noProof/>
                <w:lang w:val="en-US"/>
              </w:rPr>
              <w:drawing>
                <wp:anchor distT="0" distB="0" distL="114300" distR="114300" simplePos="0" relativeHeight="251660288" behindDoc="1" locked="0" layoutInCell="0" allowOverlap="1" wp14:anchorId="1CBB6230" wp14:editId="5BB29D2F">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32" w:type="dxa"/>
            <w:gridSpan w:val="2"/>
            <w:tcBorders>
              <w:top w:val="nil"/>
              <w:left w:val="nil"/>
              <w:bottom w:val="single" w:sz="36" w:space="0" w:color="auto"/>
              <w:right w:val="nil"/>
            </w:tcBorders>
          </w:tcPr>
          <w:p w14:paraId="4776611C" w14:textId="77777777" w:rsidR="00683850" w:rsidRPr="00BF399C" w:rsidRDefault="00683850" w:rsidP="00CA0A10">
            <w:pPr>
              <w:ind w:left="324"/>
              <w:rPr>
                <w:rFonts w:ascii="SimHei" w:eastAsia="SimHei"/>
                <w:snapToGrid w:val="0"/>
                <w:color w:val="000000"/>
                <w:sz w:val="44"/>
                <w:szCs w:val="24"/>
                <w:lang w:eastAsia="zh-CN"/>
              </w:rPr>
            </w:pPr>
          </w:p>
          <w:p w14:paraId="2378542D" w14:textId="77777777" w:rsidR="00683850" w:rsidRPr="00BF399C" w:rsidRDefault="00683850" w:rsidP="00CA0A10">
            <w:pPr>
              <w:ind w:left="324"/>
              <w:rPr>
                <w:rFonts w:ascii="SimHei" w:eastAsia="SimHei"/>
                <w:snapToGrid w:val="0"/>
                <w:color w:val="000000"/>
                <w:sz w:val="44"/>
                <w:szCs w:val="24"/>
                <w:lang w:eastAsia="zh-CN"/>
              </w:rPr>
            </w:pPr>
            <w:r w:rsidRPr="00BF399C">
              <w:rPr>
                <w:rFonts w:ascii="SimHei" w:eastAsia="SimHei" w:hint="eastAsia"/>
                <w:noProof/>
                <w:snapToGrid w:val="0"/>
                <w:color w:val="000000"/>
                <w:sz w:val="44"/>
                <w:szCs w:val="24"/>
                <w:lang w:eastAsia="zh-CN"/>
              </w:rPr>
              <w:t>联</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合</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国</w:t>
            </w:r>
          </w:p>
          <w:p w14:paraId="5A42167E" w14:textId="77777777" w:rsidR="00683850" w:rsidRPr="00BF399C" w:rsidRDefault="00683850" w:rsidP="00CA0A10">
            <w:pPr>
              <w:spacing w:before="240"/>
              <w:ind w:left="324"/>
              <w:rPr>
                <w:rFonts w:eastAsia="SimSun"/>
                <w:snapToGrid w:val="0"/>
                <w:szCs w:val="24"/>
                <w:lang w:eastAsia="zh-CN"/>
              </w:rPr>
            </w:pPr>
            <w:r w:rsidRPr="00BF399C">
              <w:rPr>
                <w:rFonts w:ascii="SimHei" w:eastAsia="SimHei" w:hint="eastAsia"/>
                <w:noProof/>
                <w:snapToGrid w:val="0"/>
                <w:color w:val="000000"/>
                <w:sz w:val="44"/>
                <w:szCs w:val="24"/>
                <w:lang w:eastAsia="zh-CN"/>
              </w:rPr>
              <w:t>环</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境</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规</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划</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署</w:t>
            </w:r>
          </w:p>
        </w:tc>
        <w:tc>
          <w:tcPr>
            <w:tcW w:w="3978" w:type="dxa"/>
            <w:tcBorders>
              <w:top w:val="nil"/>
              <w:left w:val="nil"/>
              <w:bottom w:val="single" w:sz="36" w:space="0" w:color="auto"/>
              <w:right w:val="nil"/>
            </w:tcBorders>
          </w:tcPr>
          <w:p w14:paraId="3465B8F0" w14:textId="77777777" w:rsidR="00683850" w:rsidRPr="00B57C09" w:rsidRDefault="00683850" w:rsidP="00B57C09">
            <w:pPr>
              <w:spacing w:before="120"/>
              <w:ind w:left="324"/>
              <w:rPr>
                <w:rFonts w:eastAsia="SimSun"/>
                <w:snapToGrid w:val="0"/>
                <w:sz w:val="24"/>
                <w:szCs w:val="24"/>
                <w:lang w:eastAsia="zh-CN"/>
              </w:rPr>
            </w:pPr>
            <w:r w:rsidRPr="00B57C09">
              <w:rPr>
                <w:rFonts w:eastAsia="SimSun"/>
                <w:noProof/>
                <w:snapToGrid w:val="0"/>
                <w:sz w:val="24"/>
                <w:szCs w:val="24"/>
                <w:lang w:eastAsia="zh-CN"/>
              </w:rPr>
              <w:t>Distr.</w:t>
            </w:r>
          </w:p>
          <w:p w14:paraId="3D74AEDF" w14:textId="77777777" w:rsidR="00683850" w:rsidRPr="00B57C09" w:rsidRDefault="00683850" w:rsidP="00B57C09">
            <w:pPr>
              <w:ind w:left="324"/>
              <w:rPr>
                <w:rFonts w:eastAsia="SimSun"/>
                <w:snapToGrid w:val="0"/>
                <w:sz w:val="24"/>
                <w:szCs w:val="24"/>
                <w:lang w:eastAsia="zh-CN"/>
              </w:rPr>
            </w:pPr>
            <w:r w:rsidRPr="00B57C09">
              <w:rPr>
                <w:rFonts w:eastAsia="SimSun"/>
                <w:noProof/>
                <w:snapToGrid w:val="0"/>
                <w:sz w:val="24"/>
                <w:szCs w:val="24"/>
                <w:lang w:eastAsia="zh-CN"/>
              </w:rPr>
              <w:t>GENERAL</w:t>
            </w:r>
          </w:p>
          <w:p w14:paraId="40657921" w14:textId="77777777" w:rsidR="00683850" w:rsidRPr="00B57C09" w:rsidRDefault="00683850" w:rsidP="00B57C09">
            <w:pPr>
              <w:ind w:left="324"/>
              <w:rPr>
                <w:rFonts w:eastAsia="SimSun"/>
                <w:snapToGrid w:val="0"/>
                <w:sz w:val="24"/>
                <w:szCs w:val="24"/>
                <w:lang w:eastAsia="zh-CN"/>
              </w:rPr>
            </w:pPr>
          </w:p>
          <w:p w14:paraId="67803ABB" w14:textId="77777777" w:rsidR="00B57C09" w:rsidRPr="00B57C09" w:rsidRDefault="00B57C09" w:rsidP="00B57C09">
            <w:pPr>
              <w:ind w:left="324"/>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Pr="00B57C09">
              <w:rPr>
                <w:sz w:val="24"/>
                <w:szCs w:val="24"/>
              </w:rPr>
              <w:t>UNEP/</w:t>
            </w:r>
            <w:proofErr w:type="spellStart"/>
            <w:r w:rsidRPr="00B57C09">
              <w:rPr>
                <w:sz w:val="24"/>
                <w:szCs w:val="24"/>
              </w:rPr>
              <w:t>OzL.Pro</w:t>
            </w:r>
            <w:proofErr w:type="spellEnd"/>
            <w:r w:rsidRPr="00B57C09">
              <w:rPr>
                <w:sz w:val="24"/>
                <w:szCs w:val="24"/>
              </w:rPr>
              <w:t>/ExCom/92/52</w:t>
            </w:r>
            <w:r w:rsidRPr="00B57C09">
              <w:rPr>
                <w:sz w:val="24"/>
                <w:szCs w:val="24"/>
              </w:rPr>
              <w:fldChar w:fldCharType="end"/>
            </w:r>
          </w:p>
          <w:p w14:paraId="3D5A0FE5" w14:textId="77777777" w:rsidR="00B57C09" w:rsidRPr="00B57C09" w:rsidRDefault="00B57C09" w:rsidP="00B57C09">
            <w:pPr>
              <w:ind w:left="324"/>
              <w:rPr>
                <w:sz w:val="24"/>
                <w:szCs w:val="24"/>
              </w:rPr>
            </w:pPr>
            <w:r w:rsidRPr="00B57C09">
              <w:rPr>
                <w:sz w:val="24"/>
                <w:szCs w:val="24"/>
              </w:rPr>
              <w:fldChar w:fldCharType="begin"/>
            </w:r>
            <w:r w:rsidRPr="00B57C09">
              <w:rPr>
                <w:sz w:val="24"/>
                <w:szCs w:val="24"/>
              </w:rPr>
              <w:instrText xml:space="preserve"> DOCPROPERTY "Revision date" \@ "d MMMM YYYY"  \* MERGEFORMAT </w:instrText>
            </w:r>
            <w:r w:rsidRPr="00B57C09">
              <w:rPr>
                <w:sz w:val="24"/>
                <w:szCs w:val="24"/>
              </w:rPr>
              <w:fldChar w:fldCharType="separate"/>
            </w:r>
            <w:r w:rsidRPr="00B57C09">
              <w:rPr>
                <w:sz w:val="24"/>
                <w:szCs w:val="24"/>
              </w:rPr>
              <w:t>8 May 2023</w:t>
            </w:r>
            <w:r w:rsidRPr="00B57C09">
              <w:rPr>
                <w:sz w:val="24"/>
                <w:szCs w:val="24"/>
              </w:rPr>
              <w:fldChar w:fldCharType="end"/>
            </w:r>
          </w:p>
          <w:p w14:paraId="0DF5BD33" w14:textId="77777777" w:rsidR="00683850" w:rsidRPr="00B57C09" w:rsidRDefault="00683850" w:rsidP="00B57C09">
            <w:pPr>
              <w:ind w:left="324"/>
              <w:rPr>
                <w:rFonts w:eastAsia="SimSun"/>
                <w:caps/>
                <w:snapToGrid w:val="0"/>
                <w:sz w:val="24"/>
                <w:szCs w:val="24"/>
                <w:lang w:eastAsia="zh-CN"/>
              </w:rPr>
            </w:pPr>
          </w:p>
          <w:p w14:paraId="2767F730" w14:textId="77777777" w:rsidR="00683850" w:rsidRPr="00B57C09" w:rsidRDefault="00683850" w:rsidP="00B57C09">
            <w:pPr>
              <w:ind w:left="324"/>
              <w:rPr>
                <w:rFonts w:eastAsia="SimSun"/>
                <w:snapToGrid w:val="0"/>
                <w:sz w:val="24"/>
                <w:szCs w:val="24"/>
                <w:lang w:val="en-US" w:eastAsia="zh-CN"/>
              </w:rPr>
            </w:pPr>
            <w:r w:rsidRPr="00B57C09">
              <w:rPr>
                <w:rFonts w:eastAsia="SimSun"/>
                <w:noProof/>
                <w:snapToGrid w:val="0"/>
                <w:sz w:val="24"/>
                <w:szCs w:val="24"/>
                <w:lang w:val="en-US" w:eastAsia="zh-CN"/>
              </w:rPr>
              <w:t>CHINESE</w:t>
            </w:r>
          </w:p>
          <w:p w14:paraId="5A82C5FA" w14:textId="77777777" w:rsidR="00683850" w:rsidRPr="00BF399C" w:rsidRDefault="00683850" w:rsidP="00B57C09">
            <w:pPr>
              <w:ind w:left="324"/>
              <w:rPr>
                <w:rFonts w:eastAsia="SimSun"/>
                <w:snapToGrid w:val="0"/>
                <w:szCs w:val="24"/>
                <w:lang w:eastAsia="zh-CN"/>
              </w:rPr>
            </w:pPr>
            <w:r w:rsidRPr="00B57C09">
              <w:rPr>
                <w:rFonts w:eastAsia="SimSun"/>
                <w:noProof/>
                <w:snapToGrid w:val="0"/>
                <w:sz w:val="24"/>
                <w:szCs w:val="24"/>
                <w:lang w:eastAsia="zh-CN"/>
              </w:rPr>
              <w:t>ORIGINAL:</w:t>
            </w:r>
            <w:r w:rsidRPr="00B57C09">
              <w:rPr>
                <w:rFonts w:eastAsia="SimSun"/>
                <w:snapToGrid w:val="0"/>
                <w:sz w:val="24"/>
                <w:szCs w:val="24"/>
                <w:lang w:eastAsia="zh-CN"/>
              </w:rPr>
              <w:t xml:space="preserve"> </w:t>
            </w:r>
            <w:r w:rsidRPr="00B57C09">
              <w:rPr>
                <w:rFonts w:eastAsia="SimSun"/>
                <w:noProof/>
                <w:snapToGrid w:val="0"/>
                <w:sz w:val="24"/>
                <w:szCs w:val="24"/>
                <w:lang w:eastAsia="zh-CN"/>
              </w:rPr>
              <w:t>ENGLISH</w:t>
            </w:r>
          </w:p>
        </w:tc>
      </w:tr>
    </w:tbl>
    <w:p w14:paraId="58DD64F8" w14:textId="5380C5DC" w:rsidR="00CA59FB" w:rsidRPr="00A22253" w:rsidRDefault="00F73B89" w:rsidP="00CA59FB">
      <w:pPr>
        <w:jc w:val="left"/>
        <w:rPr>
          <w:lang w:eastAsia="zh-CN"/>
        </w:rPr>
      </w:pPr>
      <w:r w:rsidRPr="00A22253">
        <w:rPr>
          <w:lang w:eastAsia="zh-CN"/>
        </w:rPr>
        <w:t>执行蒙特利尔议定书</w:t>
      </w:r>
      <w:r w:rsidRPr="00A22253">
        <w:rPr>
          <w:lang w:eastAsia="zh-CN"/>
        </w:rPr>
        <w:br/>
        <w:t xml:space="preserve">  </w:t>
      </w:r>
      <w:r w:rsidRPr="00A22253">
        <w:rPr>
          <w:lang w:eastAsia="zh-CN"/>
        </w:rPr>
        <w:t>多边基金执行委员会</w:t>
      </w:r>
      <w:r w:rsidRPr="00A22253">
        <w:rPr>
          <w:lang w:eastAsia="zh-CN"/>
        </w:rPr>
        <w:br/>
      </w:r>
      <w:r w:rsidRPr="00A22253">
        <w:rPr>
          <w:lang w:eastAsia="zh-CN"/>
        </w:rPr>
        <w:t>第九十二次会议</w:t>
      </w:r>
      <w:r w:rsidR="00C15867" w:rsidRPr="00A22253">
        <w:rPr>
          <w:lang w:eastAsia="zh-CN"/>
        </w:rPr>
        <w:br/>
      </w:r>
      <w:r w:rsidR="002E65C1" w:rsidRPr="00A22253">
        <w:rPr>
          <w:lang w:eastAsia="zh-CN"/>
        </w:rPr>
        <w:t>2023</w:t>
      </w:r>
      <w:r w:rsidR="002E65C1" w:rsidRPr="00A22253">
        <w:rPr>
          <w:lang w:eastAsia="zh-CN"/>
        </w:rPr>
        <w:t>年</w:t>
      </w:r>
      <w:r w:rsidR="002E65C1" w:rsidRPr="00A22253">
        <w:rPr>
          <w:lang w:eastAsia="zh-CN"/>
        </w:rPr>
        <w:t>5</w:t>
      </w:r>
      <w:r w:rsidR="002E65C1" w:rsidRPr="00A22253">
        <w:rPr>
          <w:lang w:eastAsia="zh-CN"/>
        </w:rPr>
        <w:t>月</w:t>
      </w:r>
      <w:r w:rsidR="002E65C1" w:rsidRPr="00A22253">
        <w:rPr>
          <w:lang w:eastAsia="zh-CN"/>
        </w:rPr>
        <w:t>29</w:t>
      </w:r>
      <w:r w:rsidR="002E65C1" w:rsidRPr="00A22253">
        <w:rPr>
          <w:lang w:eastAsia="zh-CN"/>
        </w:rPr>
        <w:t>日至</w:t>
      </w:r>
      <w:r w:rsidR="002E65C1" w:rsidRPr="00A22253">
        <w:rPr>
          <w:lang w:eastAsia="zh-CN"/>
        </w:rPr>
        <w:t>6</w:t>
      </w:r>
      <w:r w:rsidR="002E65C1" w:rsidRPr="00A22253">
        <w:rPr>
          <w:lang w:eastAsia="zh-CN"/>
        </w:rPr>
        <w:t>月</w:t>
      </w:r>
      <w:r w:rsidR="002E65C1" w:rsidRPr="00A22253">
        <w:rPr>
          <w:lang w:eastAsia="zh-CN"/>
        </w:rPr>
        <w:t>2</w:t>
      </w:r>
      <w:r w:rsidR="002E65C1" w:rsidRPr="00A22253">
        <w:rPr>
          <w:lang w:eastAsia="zh-CN"/>
        </w:rPr>
        <w:t>日，蒙特利尔</w:t>
      </w:r>
    </w:p>
    <w:p w14:paraId="242EA379" w14:textId="77F25B0E" w:rsidR="00C15867" w:rsidRPr="00A22253" w:rsidRDefault="002E65C1" w:rsidP="00CA59FB">
      <w:pPr>
        <w:jc w:val="left"/>
        <w:rPr>
          <w:lang w:eastAsia="zh-CN"/>
        </w:rPr>
      </w:pPr>
      <w:r w:rsidRPr="00A22253">
        <w:rPr>
          <w:lang w:eastAsia="zh-CN"/>
        </w:rPr>
        <w:t>临时议程</w:t>
      </w:r>
      <w:r w:rsidR="00A43627" w:rsidRPr="00A22253">
        <w:rPr>
          <w:rStyle w:val="FootnoteReference"/>
        </w:rPr>
        <w:footnoteReference w:id="1"/>
      </w:r>
      <w:r w:rsidR="00277930">
        <w:rPr>
          <w:rFonts w:hint="eastAsia"/>
          <w:lang w:eastAsia="zh-CN"/>
        </w:rPr>
        <w:t xml:space="preserve"> </w:t>
      </w:r>
      <w:r w:rsidRPr="00A22253">
        <w:rPr>
          <w:lang w:eastAsia="zh-CN"/>
        </w:rPr>
        <w:t>项目</w:t>
      </w:r>
      <w:r w:rsidRPr="00A22253">
        <w:rPr>
          <w:lang w:eastAsia="zh-CN"/>
        </w:rPr>
        <w:t>13</w:t>
      </w:r>
    </w:p>
    <w:p w14:paraId="001CCAE2" w14:textId="77777777" w:rsidR="00066CE8" w:rsidRPr="00A22253" w:rsidRDefault="00066CE8" w:rsidP="00FF1CE0">
      <w:pPr>
        <w:rPr>
          <w:lang w:eastAsia="zh-CN"/>
        </w:rPr>
      </w:pPr>
    </w:p>
    <w:p w14:paraId="74EC9858" w14:textId="77777777" w:rsidR="002E65C1" w:rsidRPr="00B57C09" w:rsidRDefault="002E65C1" w:rsidP="00850BF2">
      <w:pPr>
        <w:overflowPunct w:val="0"/>
        <w:jc w:val="center"/>
        <w:rPr>
          <w:rFonts w:eastAsia="SimHei"/>
          <w:b/>
          <w:bCs/>
          <w:sz w:val="28"/>
          <w:szCs w:val="28"/>
          <w:lang w:val="en-GB" w:eastAsia="zh-CN"/>
        </w:rPr>
      </w:pPr>
      <w:r w:rsidRPr="00B57C09">
        <w:rPr>
          <w:rFonts w:eastAsia="SimHei"/>
          <w:b/>
          <w:bCs/>
          <w:sz w:val="28"/>
          <w:szCs w:val="28"/>
          <w:lang w:val="en-GB" w:eastAsia="zh-CN"/>
        </w:rPr>
        <w:t>适合多边基金运作的成果框架</w:t>
      </w:r>
    </w:p>
    <w:p w14:paraId="6B9FF9A5" w14:textId="012331BC" w:rsidR="004E7F9C" w:rsidRPr="00850BF2" w:rsidRDefault="002E65C1" w:rsidP="00850BF2">
      <w:pPr>
        <w:overflowPunct w:val="0"/>
        <w:jc w:val="center"/>
        <w:rPr>
          <w:rFonts w:eastAsia="SimHei"/>
          <w:b/>
          <w:bCs/>
          <w:sz w:val="24"/>
          <w:szCs w:val="24"/>
          <w:lang w:eastAsia="zh-CN"/>
        </w:rPr>
      </w:pPr>
      <w:r w:rsidRPr="00850BF2">
        <w:rPr>
          <w:rFonts w:eastAsia="SimHei"/>
          <w:b/>
          <w:bCs/>
          <w:sz w:val="24"/>
          <w:szCs w:val="24"/>
          <w:lang w:val="en-GB" w:eastAsia="zh-CN"/>
        </w:rPr>
        <w:t>（第</w:t>
      </w:r>
      <w:r w:rsidRPr="00850BF2">
        <w:rPr>
          <w:rFonts w:eastAsia="SimHei"/>
          <w:b/>
          <w:bCs/>
          <w:sz w:val="24"/>
          <w:szCs w:val="24"/>
          <w:lang w:val="en-GB" w:eastAsia="zh-CN"/>
        </w:rPr>
        <w:t>89/1</w:t>
      </w:r>
      <w:r w:rsidRPr="00850BF2">
        <w:rPr>
          <w:rFonts w:eastAsia="SimHei"/>
          <w:b/>
          <w:bCs/>
          <w:sz w:val="24"/>
          <w:szCs w:val="24"/>
          <w:lang w:val="en-GB" w:eastAsia="zh-CN"/>
        </w:rPr>
        <w:t>号决定</w:t>
      </w:r>
      <w:r w:rsidRPr="00850BF2">
        <w:rPr>
          <w:rFonts w:eastAsia="SimHei"/>
          <w:b/>
          <w:bCs/>
          <w:sz w:val="24"/>
          <w:szCs w:val="24"/>
          <w:lang w:val="en-GB" w:eastAsia="zh-CN"/>
        </w:rPr>
        <w:t>(c)</w:t>
      </w:r>
      <w:r w:rsidRPr="00850BF2">
        <w:rPr>
          <w:rFonts w:eastAsia="SimHei"/>
          <w:b/>
          <w:bCs/>
          <w:sz w:val="24"/>
          <w:szCs w:val="24"/>
          <w:lang w:val="en-GB" w:eastAsia="zh-CN"/>
        </w:rPr>
        <w:t>段</w:t>
      </w:r>
      <w:r w:rsidRPr="00850BF2">
        <w:rPr>
          <w:rFonts w:eastAsia="SimHei"/>
          <w:b/>
          <w:bCs/>
          <w:sz w:val="24"/>
          <w:szCs w:val="24"/>
          <w:lang w:val="en-GB" w:eastAsia="zh-CN"/>
        </w:rPr>
        <w:t>(</w:t>
      </w:r>
      <w:r w:rsidRPr="00850BF2">
        <w:rPr>
          <w:rFonts w:eastAsia="SimHei"/>
          <w:b/>
          <w:bCs/>
          <w:sz w:val="24"/>
          <w:szCs w:val="24"/>
          <w:lang w:val="en-GB" w:eastAsia="zh-CN"/>
        </w:rPr>
        <w:t>一</w:t>
      </w:r>
      <w:r w:rsidRPr="00850BF2">
        <w:rPr>
          <w:rFonts w:eastAsia="SimHei"/>
          <w:b/>
          <w:bCs/>
          <w:sz w:val="24"/>
          <w:szCs w:val="24"/>
          <w:lang w:val="en-GB" w:eastAsia="zh-CN"/>
        </w:rPr>
        <w:t>)</w:t>
      </w:r>
      <w:r w:rsidRPr="00850BF2">
        <w:rPr>
          <w:rFonts w:eastAsia="SimHei"/>
          <w:b/>
          <w:bCs/>
          <w:sz w:val="24"/>
          <w:szCs w:val="24"/>
          <w:lang w:val="en-GB" w:eastAsia="zh-CN"/>
        </w:rPr>
        <w:t>分段）</w:t>
      </w:r>
    </w:p>
    <w:p w14:paraId="70F29FAE" w14:textId="77777777" w:rsidR="008C5738" w:rsidRPr="00850BF2" w:rsidRDefault="008C5738" w:rsidP="00850BF2">
      <w:pPr>
        <w:overflowPunct w:val="0"/>
        <w:rPr>
          <w:sz w:val="24"/>
          <w:szCs w:val="24"/>
          <w:lang w:eastAsia="zh-CN"/>
        </w:rPr>
      </w:pPr>
    </w:p>
    <w:p w14:paraId="7CD45066" w14:textId="0A557949" w:rsidR="00A43627" w:rsidRPr="00850BF2" w:rsidRDefault="002E65C1" w:rsidP="00850BF2">
      <w:pPr>
        <w:overflowPunct w:val="0"/>
        <w:rPr>
          <w:rFonts w:ascii="SimHei" w:eastAsia="SimHei" w:hAnsi="SimHei"/>
          <w:b/>
          <w:bCs/>
          <w:sz w:val="24"/>
          <w:szCs w:val="24"/>
        </w:rPr>
      </w:pPr>
      <w:r w:rsidRPr="00850BF2">
        <w:rPr>
          <w:rFonts w:ascii="SimHei" w:eastAsia="SimHei" w:hAnsi="SimHei"/>
          <w:b/>
          <w:bCs/>
          <w:sz w:val="24"/>
          <w:szCs w:val="24"/>
          <w:lang w:eastAsia="zh-CN"/>
        </w:rPr>
        <w:t>导言</w:t>
      </w:r>
    </w:p>
    <w:p w14:paraId="781D45FF" w14:textId="77777777" w:rsidR="00A43627" w:rsidRPr="00850BF2" w:rsidRDefault="00A43627" w:rsidP="00850BF2">
      <w:pPr>
        <w:overflowPunct w:val="0"/>
        <w:rPr>
          <w:b/>
          <w:bCs/>
          <w:sz w:val="24"/>
          <w:szCs w:val="24"/>
        </w:rPr>
      </w:pPr>
    </w:p>
    <w:p w14:paraId="16134C0A" w14:textId="0205144C" w:rsidR="00A43627" w:rsidRPr="00850BF2" w:rsidRDefault="006C0855" w:rsidP="00850BF2">
      <w:pPr>
        <w:pStyle w:val="Heading1"/>
        <w:overflowPunct w:val="0"/>
        <w:rPr>
          <w:sz w:val="24"/>
          <w:szCs w:val="24"/>
        </w:rPr>
      </w:pPr>
      <w:r w:rsidRPr="00850BF2">
        <w:rPr>
          <w:sz w:val="24"/>
          <w:szCs w:val="24"/>
          <w:lang w:eastAsia="zh-CN"/>
        </w:rPr>
        <w:t>2019</w:t>
      </w:r>
      <w:r w:rsidRPr="00850BF2">
        <w:rPr>
          <w:sz w:val="24"/>
          <w:szCs w:val="24"/>
          <w:lang w:eastAsia="zh-CN"/>
        </w:rPr>
        <w:t>年，多边组织业绩评估网对多边基金进行了评估，评估确定了一个有待改进的领域，即需要制定成果框架和记分卡。</w:t>
      </w:r>
      <w:r w:rsidR="006A131B" w:rsidRPr="00850BF2">
        <w:rPr>
          <w:sz w:val="24"/>
          <w:szCs w:val="24"/>
          <w:lang w:eastAsia="zh-CN"/>
        </w:rPr>
        <w:t>评估结果提到</w:t>
      </w:r>
      <w:r w:rsidR="006A131B" w:rsidRPr="0098485D">
        <w:rPr>
          <w:rFonts w:ascii="SimSun" w:eastAsia="SimSun" w:hAnsi="SimSun"/>
          <w:sz w:val="24"/>
          <w:szCs w:val="24"/>
          <w:lang w:eastAsia="zh-CN"/>
        </w:rPr>
        <w:t>“</w:t>
      </w:r>
      <w:r w:rsidR="006A131B" w:rsidRPr="00850BF2">
        <w:rPr>
          <w:sz w:val="24"/>
          <w:szCs w:val="24"/>
          <w:lang w:eastAsia="zh-CN"/>
        </w:rPr>
        <w:t>就多边基金整体而言，其缺少独立于蒙特利尔议定书控制时间表的</w:t>
      </w:r>
      <w:r w:rsidR="006A131B" w:rsidRPr="0098485D">
        <w:rPr>
          <w:rFonts w:ascii="SimSun" w:eastAsia="SimSun" w:hAnsi="SimSun"/>
          <w:sz w:val="24"/>
          <w:szCs w:val="24"/>
          <w:lang w:eastAsia="zh-CN"/>
        </w:rPr>
        <w:t>‘</w:t>
      </w:r>
      <w:r w:rsidR="006A131B" w:rsidRPr="00850BF2">
        <w:rPr>
          <w:sz w:val="24"/>
          <w:szCs w:val="24"/>
          <w:lang w:eastAsia="zh-CN"/>
        </w:rPr>
        <w:t>典型</w:t>
      </w:r>
      <w:r w:rsidR="006A131B" w:rsidRPr="0098485D">
        <w:rPr>
          <w:rFonts w:ascii="SimSun" w:eastAsia="SimSun" w:hAnsi="SimSun"/>
          <w:sz w:val="24"/>
          <w:szCs w:val="24"/>
          <w:lang w:eastAsia="zh-CN"/>
        </w:rPr>
        <w:t>’</w:t>
      </w:r>
      <w:r w:rsidR="006A131B" w:rsidRPr="00850BF2">
        <w:rPr>
          <w:sz w:val="24"/>
          <w:szCs w:val="24"/>
          <w:lang w:eastAsia="zh-CN"/>
        </w:rPr>
        <w:t>成果框架。虽然基金的成果框架侧重于蒙特利尔议定书控制时间表中确定的目标，但缺少针对基金整体的综合中期成果声明。</w:t>
      </w:r>
      <w:r w:rsidR="006A131B" w:rsidRPr="0098485D">
        <w:rPr>
          <w:rFonts w:ascii="SimSun" w:eastAsia="SimSun" w:hAnsi="SimSun"/>
          <w:sz w:val="24"/>
          <w:szCs w:val="24"/>
          <w:lang w:eastAsia="zh-CN"/>
        </w:rPr>
        <w:t>”</w:t>
      </w:r>
      <w:r w:rsidR="006A131B" w:rsidRPr="00850BF2">
        <w:rPr>
          <w:sz w:val="24"/>
          <w:szCs w:val="24"/>
          <w:lang w:eastAsia="zh-CN"/>
        </w:rPr>
        <w:t>基金</w:t>
      </w:r>
      <w:r w:rsidR="006A131B" w:rsidRPr="0098485D">
        <w:rPr>
          <w:rFonts w:ascii="SimSun" w:eastAsia="SimSun" w:hAnsi="SimSun"/>
          <w:sz w:val="24"/>
          <w:szCs w:val="24"/>
          <w:lang w:eastAsia="zh-CN"/>
        </w:rPr>
        <w:t>“</w:t>
      </w:r>
      <w:r w:rsidR="006A131B" w:rsidRPr="00850BF2">
        <w:rPr>
          <w:sz w:val="24"/>
          <w:szCs w:val="24"/>
          <w:lang w:eastAsia="zh-CN"/>
        </w:rPr>
        <w:t>没有任何形式的机构记分卡，无论是年度记分卡还是充资三年期记分卡。</w:t>
      </w:r>
      <w:r w:rsidR="006A131B" w:rsidRPr="0098485D">
        <w:rPr>
          <w:rFonts w:ascii="SimSun" w:eastAsia="SimSun" w:hAnsi="SimSun"/>
          <w:sz w:val="24"/>
          <w:szCs w:val="24"/>
          <w:lang w:eastAsia="zh-CN"/>
        </w:rPr>
        <w:t>”</w:t>
      </w:r>
      <w:r w:rsidR="0060536C" w:rsidRPr="00850BF2">
        <w:rPr>
          <w:sz w:val="24"/>
          <w:szCs w:val="24"/>
          <w:lang w:eastAsia="zh-CN"/>
        </w:rPr>
        <w:t>评估结果最后总结道，</w:t>
      </w:r>
      <w:r w:rsidR="0060536C" w:rsidRPr="0098485D">
        <w:rPr>
          <w:rFonts w:ascii="SimSun" w:eastAsia="SimSun" w:hAnsi="SimSun"/>
          <w:sz w:val="24"/>
          <w:szCs w:val="24"/>
          <w:lang w:eastAsia="zh-CN"/>
        </w:rPr>
        <w:t>“</w:t>
      </w:r>
      <w:r w:rsidR="0060536C" w:rsidRPr="00850BF2">
        <w:rPr>
          <w:sz w:val="24"/>
          <w:szCs w:val="24"/>
          <w:lang w:eastAsia="zh-CN"/>
        </w:rPr>
        <w:t>对于外部观察员来说，没有明确的方法可供观察基金的业绩是否在随着时间推移而改进。</w:t>
      </w:r>
      <w:r w:rsidR="0060536C" w:rsidRPr="0098485D">
        <w:rPr>
          <w:rFonts w:ascii="SimSun" w:eastAsia="SimSun" w:hAnsi="SimSun"/>
          <w:sz w:val="24"/>
          <w:szCs w:val="24"/>
          <w:lang w:eastAsia="zh-CN"/>
        </w:rPr>
        <w:t>”</w:t>
      </w:r>
      <w:r w:rsidR="00F73921" w:rsidRPr="00850BF2">
        <w:rPr>
          <w:rStyle w:val="FootnoteReference"/>
          <w:sz w:val="24"/>
          <w:szCs w:val="24"/>
        </w:rPr>
        <w:footnoteReference w:id="2"/>
      </w:r>
    </w:p>
    <w:p w14:paraId="7D58CD9B" w14:textId="1819B07C" w:rsidR="00A43627" w:rsidRPr="00850BF2" w:rsidRDefault="0060536C" w:rsidP="00850BF2">
      <w:pPr>
        <w:pStyle w:val="Heading1"/>
        <w:overflowPunct w:val="0"/>
        <w:rPr>
          <w:sz w:val="24"/>
          <w:szCs w:val="24"/>
          <w:lang w:eastAsia="zh-CN"/>
        </w:rPr>
      </w:pPr>
      <w:r w:rsidRPr="00850BF2">
        <w:rPr>
          <w:sz w:val="24"/>
          <w:szCs w:val="24"/>
          <w:lang w:eastAsia="zh-CN"/>
        </w:rPr>
        <w:t>基于此，执行委员会请秘书处制定适合多边基金运作的成果框架和记分卡，供执行委员会在其第九十二次会议上审议</w:t>
      </w:r>
      <w:r w:rsidR="00EF361A" w:rsidRPr="00850BF2">
        <w:rPr>
          <w:sz w:val="24"/>
          <w:szCs w:val="24"/>
          <w:lang w:eastAsia="zh-CN"/>
        </w:rPr>
        <w:t>；制定时</w:t>
      </w:r>
      <w:r w:rsidR="00C84949" w:rsidRPr="00850BF2">
        <w:rPr>
          <w:rFonts w:hint="eastAsia"/>
          <w:sz w:val="24"/>
          <w:szCs w:val="24"/>
          <w:lang w:eastAsia="zh-CN"/>
        </w:rPr>
        <w:t>要</w:t>
      </w:r>
      <w:r w:rsidR="00EF361A" w:rsidRPr="00850BF2">
        <w:rPr>
          <w:sz w:val="24"/>
          <w:szCs w:val="24"/>
          <w:lang w:eastAsia="zh-CN"/>
        </w:rPr>
        <w:t>考虑到秘书处针对多边组织业绩评估网意见和结论发表的意见，以及在第八十九次会议第一部分就此问题开展的讨论（第</w:t>
      </w:r>
      <w:r w:rsidR="00EF361A" w:rsidRPr="00850BF2">
        <w:rPr>
          <w:sz w:val="24"/>
          <w:szCs w:val="24"/>
          <w:lang w:eastAsia="zh-CN"/>
        </w:rPr>
        <w:t>89/1</w:t>
      </w:r>
      <w:r w:rsidR="00EF361A" w:rsidRPr="00850BF2">
        <w:rPr>
          <w:sz w:val="24"/>
          <w:szCs w:val="24"/>
          <w:lang w:eastAsia="zh-CN"/>
        </w:rPr>
        <w:t>号决定</w:t>
      </w:r>
      <w:r w:rsidR="00EF361A" w:rsidRPr="00850BF2">
        <w:rPr>
          <w:sz w:val="24"/>
          <w:szCs w:val="24"/>
          <w:lang w:eastAsia="zh-CN"/>
        </w:rPr>
        <w:t>(c)</w:t>
      </w:r>
      <w:r w:rsidR="00EF361A" w:rsidRPr="00850BF2">
        <w:rPr>
          <w:sz w:val="24"/>
          <w:szCs w:val="24"/>
          <w:lang w:eastAsia="zh-CN"/>
        </w:rPr>
        <w:t>段</w:t>
      </w:r>
      <w:r w:rsidR="00EF361A" w:rsidRPr="00850BF2">
        <w:rPr>
          <w:sz w:val="24"/>
          <w:szCs w:val="24"/>
          <w:lang w:eastAsia="zh-CN"/>
        </w:rPr>
        <w:t>(</w:t>
      </w:r>
      <w:r w:rsidR="00EF361A" w:rsidRPr="00850BF2">
        <w:rPr>
          <w:sz w:val="24"/>
          <w:szCs w:val="24"/>
          <w:lang w:eastAsia="zh-CN"/>
        </w:rPr>
        <w:t>一</w:t>
      </w:r>
      <w:r w:rsidR="00EF361A" w:rsidRPr="00850BF2">
        <w:rPr>
          <w:sz w:val="24"/>
          <w:szCs w:val="24"/>
          <w:lang w:eastAsia="zh-CN"/>
        </w:rPr>
        <w:t>)</w:t>
      </w:r>
      <w:r w:rsidR="00EF361A" w:rsidRPr="00850BF2">
        <w:rPr>
          <w:sz w:val="24"/>
          <w:szCs w:val="24"/>
          <w:lang w:eastAsia="zh-CN"/>
        </w:rPr>
        <w:t>分段）。</w:t>
      </w:r>
    </w:p>
    <w:p w14:paraId="52D4B96E" w14:textId="6137C534" w:rsidR="00A43627" w:rsidRPr="00850BF2" w:rsidRDefault="00EF361A" w:rsidP="00850BF2">
      <w:pPr>
        <w:pStyle w:val="Heading1"/>
        <w:overflowPunct w:val="0"/>
        <w:rPr>
          <w:sz w:val="24"/>
          <w:szCs w:val="24"/>
          <w:lang w:eastAsia="zh-CN"/>
        </w:rPr>
      </w:pPr>
      <w:r w:rsidRPr="00850BF2">
        <w:rPr>
          <w:sz w:val="24"/>
          <w:szCs w:val="24"/>
          <w:lang w:eastAsia="zh-CN"/>
        </w:rPr>
        <w:t>在制定本文件所载成果框架时，除了</w:t>
      </w:r>
      <w:r w:rsidR="00BA4AC6" w:rsidRPr="00850BF2">
        <w:rPr>
          <w:sz w:val="24"/>
          <w:szCs w:val="24"/>
          <w:lang w:eastAsia="zh-CN"/>
        </w:rPr>
        <w:t>就与成果框架和记分卡相关的不同方面针对多边基金的具体情况开展内部讨论，秘书处还</w:t>
      </w:r>
      <w:r w:rsidR="00C84949" w:rsidRPr="00850BF2">
        <w:rPr>
          <w:rFonts w:hint="eastAsia"/>
          <w:sz w:val="24"/>
          <w:szCs w:val="24"/>
          <w:lang w:eastAsia="zh-CN"/>
        </w:rPr>
        <w:t>审查了</w:t>
      </w:r>
      <w:r w:rsidR="00C84949" w:rsidRPr="00850BF2">
        <w:rPr>
          <w:sz w:val="24"/>
          <w:szCs w:val="24"/>
          <w:lang w:eastAsia="zh-CN"/>
        </w:rPr>
        <w:t>不同供资机制采用的成果框架和记分卡</w:t>
      </w:r>
      <w:r w:rsidR="00BA4AC6" w:rsidRPr="00850BF2">
        <w:rPr>
          <w:sz w:val="24"/>
          <w:szCs w:val="24"/>
          <w:lang w:eastAsia="zh-CN"/>
        </w:rPr>
        <w:t>。</w:t>
      </w:r>
      <w:r w:rsidR="00F73921" w:rsidRPr="00850BF2">
        <w:rPr>
          <w:rStyle w:val="FootnoteReference"/>
          <w:sz w:val="24"/>
          <w:szCs w:val="24"/>
        </w:rPr>
        <w:footnoteReference w:id="3"/>
      </w:r>
    </w:p>
    <w:p w14:paraId="02EC695D" w14:textId="77777777" w:rsidR="009263D8" w:rsidRPr="00850BF2" w:rsidRDefault="009263D8" w:rsidP="00850BF2">
      <w:pPr>
        <w:overflowPunct w:val="0"/>
        <w:rPr>
          <w:sz w:val="24"/>
          <w:szCs w:val="24"/>
          <w:lang w:eastAsia="zh-CN"/>
        </w:rPr>
      </w:pPr>
    </w:p>
    <w:p w14:paraId="1A23221C" w14:textId="77777777" w:rsidR="00767989" w:rsidRDefault="00767989">
      <w:pPr>
        <w:jc w:val="left"/>
        <w:rPr>
          <w:rFonts w:ascii="SimHei" w:eastAsia="SimHei" w:hAnsi="SimHei"/>
          <w:b/>
          <w:bCs/>
          <w:sz w:val="24"/>
          <w:szCs w:val="24"/>
          <w:lang w:eastAsia="zh-CN"/>
        </w:rPr>
      </w:pPr>
      <w:r>
        <w:rPr>
          <w:rFonts w:ascii="SimHei" w:eastAsia="SimHei" w:hAnsi="SimHei"/>
          <w:b/>
          <w:bCs/>
          <w:sz w:val="24"/>
          <w:szCs w:val="24"/>
          <w:lang w:eastAsia="zh-CN"/>
        </w:rPr>
        <w:br w:type="page"/>
      </w:r>
    </w:p>
    <w:p w14:paraId="45DA9032" w14:textId="4D60EAF9" w:rsidR="00A43627" w:rsidRPr="00850BF2" w:rsidRDefault="00E879B3" w:rsidP="00850BF2">
      <w:pPr>
        <w:keepNext/>
        <w:overflowPunct w:val="0"/>
        <w:rPr>
          <w:rFonts w:ascii="SimHei" w:eastAsia="SimHei" w:hAnsi="SimHei"/>
          <w:b/>
          <w:bCs/>
          <w:sz w:val="24"/>
          <w:szCs w:val="24"/>
        </w:rPr>
      </w:pPr>
      <w:r w:rsidRPr="00850BF2">
        <w:rPr>
          <w:rFonts w:ascii="SimHei" w:eastAsia="SimHei" w:hAnsi="SimHei"/>
          <w:b/>
          <w:bCs/>
          <w:sz w:val="24"/>
          <w:szCs w:val="24"/>
          <w:lang w:eastAsia="zh-CN"/>
        </w:rPr>
        <w:lastRenderedPageBreak/>
        <w:t>成果框架的目标</w:t>
      </w:r>
    </w:p>
    <w:p w14:paraId="6CDAA2D5" w14:textId="77777777" w:rsidR="00A43627" w:rsidRPr="00850BF2" w:rsidRDefault="00A43627" w:rsidP="00850BF2">
      <w:pPr>
        <w:overflowPunct w:val="0"/>
        <w:rPr>
          <w:b/>
          <w:bCs/>
          <w:sz w:val="24"/>
          <w:szCs w:val="24"/>
        </w:rPr>
      </w:pPr>
    </w:p>
    <w:p w14:paraId="1AA5A8F6" w14:textId="3CDF68FD" w:rsidR="00A43627" w:rsidRPr="00850BF2" w:rsidRDefault="001253BA" w:rsidP="00850BF2">
      <w:pPr>
        <w:pStyle w:val="Heading1"/>
        <w:overflowPunct w:val="0"/>
        <w:rPr>
          <w:rFonts w:eastAsiaTheme="minorHAnsi"/>
          <w:sz w:val="24"/>
          <w:szCs w:val="24"/>
          <w:lang w:eastAsia="zh-CN"/>
        </w:rPr>
      </w:pPr>
      <w:r w:rsidRPr="00850BF2">
        <w:rPr>
          <w:sz w:val="24"/>
          <w:szCs w:val="24"/>
          <w:lang w:eastAsia="zh-CN"/>
        </w:rPr>
        <w:t>通过成果框架，可评估多边基金在支持实现《蒙特利尔议定书》具体目标和目标方面的业绩。正是通过长期实施由多边基金资助的项目和方案，第</w:t>
      </w:r>
      <w:r w:rsidRPr="00850BF2">
        <w:rPr>
          <w:sz w:val="24"/>
          <w:szCs w:val="24"/>
          <w:lang w:eastAsia="zh-CN"/>
        </w:rPr>
        <w:t>5</w:t>
      </w:r>
      <w:r w:rsidR="00C84949" w:rsidRPr="00850BF2">
        <w:rPr>
          <w:sz w:val="24"/>
          <w:szCs w:val="24"/>
          <w:lang w:eastAsia="zh-CN"/>
        </w:rPr>
        <w:t>条国家才</w:t>
      </w:r>
      <w:r w:rsidRPr="00850BF2">
        <w:rPr>
          <w:sz w:val="24"/>
          <w:szCs w:val="24"/>
          <w:lang w:eastAsia="zh-CN"/>
        </w:rPr>
        <w:t>受到协助，以实现其在《蒙特利尔议定书》下的具体</w:t>
      </w:r>
      <w:r w:rsidR="00222238" w:rsidRPr="00850BF2">
        <w:rPr>
          <w:sz w:val="24"/>
          <w:szCs w:val="24"/>
          <w:lang w:eastAsia="zh-CN"/>
        </w:rPr>
        <w:t>目标。成果框架包括《蒙特利尔议定书》履约目标的实现情况、业务</w:t>
      </w:r>
      <w:r w:rsidR="00514C68" w:rsidRPr="00850BF2">
        <w:rPr>
          <w:rFonts w:hint="eastAsia"/>
          <w:sz w:val="24"/>
          <w:szCs w:val="24"/>
          <w:lang w:eastAsia="zh-CN"/>
        </w:rPr>
        <w:t>流程</w:t>
      </w:r>
      <w:r w:rsidR="00C84949" w:rsidRPr="00850BF2">
        <w:rPr>
          <w:sz w:val="24"/>
          <w:szCs w:val="24"/>
          <w:lang w:eastAsia="zh-CN"/>
        </w:rPr>
        <w:t>的改进情况以及基金资源的使用情况，这反过来又</w:t>
      </w:r>
      <w:r w:rsidR="00C84949" w:rsidRPr="00850BF2">
        <w:rPr>
          <w:rFonts w:hint="eastAsia"/>
          <w:sz w:val="24"/>
          <w:szCs w:val="24"/>
          <w:lang w:eastAsia="zh-CN"/>
        </w:rPr>
        <w:t>能促进</w:t>
      </w:r>
      <w:r w:rsidRPr="00850BF2">
        <w:rPr>
          <w:sz w:val="24"/>
          <w:szCs w:val="24"/>
          <w:lang w:eastAsia="zh-CN"/>
        </w:rPr>
        <w:t>所实现目标的可持续性，并在总体上促进在可持续发展目标背景下的发展路径。</w:t>
      </w:r>
    </w:p>
    <w:p w14:paraId="604FA847" w14:textId="13FE3AAF" w:rsidR="00A43627" w:rsidRPr="00850BF2" w:rsidRDefault="001253BA" w:rsidP="00850BF2">
      <w:pPr>
        <w:pStyle w:val="Heading1"/>
        <w:overflowPunct w:val="0"/>
        <w:rPr>
          <w:rFonts w:eastAsiaTheme="minorHAnsi"/>
          <w:sz w:val="24"/>
          <w:szCs w:val="24"/>
          <w:lang w:eastAsia="zh-CN"/>
        </w:rPr>
      </w:pPr>
      <w:r w:rsidRPr="00850BF2">
        <w:rPr>
          <w:sz w:val="24"/>
          <w:szCs w:val="24"/>
          <w:lang w:eastAsia="zh-CN"/>
        </w:rPr>
        <w:t>成果框架的目标包括：</w:t>
      </w:r>
    </w:p>
    <w:p w14:paraId="6AF78D7F" w14:textId="467E2B19" w:rsidR="00A43627" w:rsidRPr="00850BF2" w:rsidRDefault="00651D09" w:rsidP="00850BF2">
      <w:pPr>
        <w:pStyle w:val="Heading2"/>
        <w:numPr>
          <w:ilvl w:val="1"/>
          <w:numId w:val="1"/>
        </w:numPr>
        <w:overflowPunct w:val="0"/>
        <w:rPr>
          <w:rFonts w:eastAsiaTheme="minorHAnsi"/>
          <w:sz w:val="24"/>
          <w:szCs w:val="24"/>
          <w:lang w:eastAsia="zh-CN"/>
        </w:rPr>
      </w:pPr>
      <w:r w:rsidRPr="00850BF2">
        <w:rPr>
          <w:sz w:val="24"/>
          <w:szCs w:val="24"/>
          <w:lang w:eastAsia="zh-CN"/>
        </w:rPr>
        <w:t>以可衡量的方式长期</w:t>
      </w:r>
      <w:r w:rsidR="00A858B6" w:rsidRPr="00850BF2">
        <w:rPr>
          <w:sz w:val="24"/>
          <w:szCs w:val="24"/>
          <w:lang w:eastAsia="zh-CN"/>
        </w:rPr>
        <w:t>展示多边基金支助项目和方案对实现《蒙特利尔议定书》具体目标和目标的促进情况，以及对社会、经济和环境管理领域的贡献。</w:t>
      </w:r>
    </w:p>
    <w:p w14:paraId="35FC3BF2" w14:textId="031631C4" w:rsidR="00A43627" w:rsidRPr="00850BF2" w:rsidRDefault="00A858B6" w:rsidP="00850BF2">
      <w:pPr>
        <w:pStyle w:val="Heading2"/>
        <w:numPr>
          <w:ilvl w:val="1"/>
          <w:numId w:val="1"/>
        </w:numPr>
        <w:overflowPunct w:val="0"/>
        <w:rPr>
          <w:rFonts w:eastAsiaTheme="minorHAnsi"/>
          <w:sz w:val="24"/>
          <w:szCs w:val="24"/>
          <w:lang w:eastAsia="zh-CN"/>
        </w:rPr>
      </w:pPr>
      <w:r w:rsidRPr="00850BF2">
        <w:rPr>
          <w:sz w:val="24"/>
          <w:szCs w:val="24"/>
          <w:lang w:eastAsia="zh-CN"/>
        </w:rPr>
        <w:t>便利学习项目实施经验和确定业绩改进领域，以及</w:t>
      </w:r>
    </w:p>
    <w:p w14:paraId="289481AA" w14:textId="095BD254" w:rsidR="00A43627" w:rsidRPr="00850BF2" w:rsidRDefault="000963AB" w:rsidP="00850BF2">
      <w:pPr>
        <w:pStyle w:val="Heading2"/>
        <w:numPr>
          <w:ilvl w:val="1"/>
          <w:numId w:val="1"/>
        </w:numPr>
        <w:overflowPunct w:val="0"/>
        <w:rPr>
          <w:rFonts w:eastAsiaTheme="minorHAnsi"/>
          <w:sz w:val="24"/>
          <w:szCs w:val="24"/>
          <w:lang w:eastAsia="zh-CN"/>
        </w:rPr>
      </w:pPr>
      <w:r w:rsidRPr="00850BF2">
        <w:rPr>
          <w:sz w:val="24"/>
          <w:szCs w:val="24"/>
          <w:lang w:eastAsia="zh-CN"/>
        </w:rPr>
        <w:t>加强在多边基金效力</w:t>
      </w:r>
      <w:r w:rsidR="00A858B6" w:rsidRPr="00850BF2">
        <w:rPr>
          <w:sz w:val="24"/>
          <w:szCs w:val="24"/>
          <w:lang w:eastAsia="zh-CN"/>
        </w:rPr>
        <w:t>方面对相关利益攸关方的问责。</w:t>
      </w:r>
    </w:p>
    <w:p w14:paraId="66AB5597" w14:textId="35811AAA" w:rsidR="00A43627" w:rsidRPr="00850BF2" w:rsidRDefault="00A22253" w:rsidP="00850BF2">
      <w:pPr>
        <w:pStyle w:val="Heading1"/>
        <w:overflowPunct w:val="0"/>
        <w:rPr>
          <w:sz w:val="24"/>
          <w:szCs w:val="24"/>
          <w:lang w:eastAsia="zh-CN"/>
        </w:rPr>
      </w:pPr>
      <w:r w:rsidRPr="00850BF2">
        <w:rPr>
          <w:sz w:val="24"/>
          <w:szCs w:val="24"/>
          <w:lang w:eastAsia="zh-CN"/>
        </w:rPr>
        <w:t>成果框架明确了一项长期衡量</w:t>
      </w:r>
      <w:r w:rsidRPr="00850BF2">
        <w:rPr>
          <w:rFonts w:hint="eastAsia"/>
          <w:sz w:val="24"/>
          <w:szCs w:val="24"/>
          <w:lang w:eastAsia="zh-CN"/>
        </w:rPr>
        <w:t>成果</w:t>
      </w:r>
      <w:r w:rsidR="00AA3FF2" w:rsidRPr="00850BF2">
        <w:rPr>
          <w:sz w:val="24"/>
          <w:szCs w:val="24"/>
          <w:lang w:eastAsia="zh-CN"/>
        </w:rPr>
        <w:t>的方法，既在具体项目干预措施的产出层面进行衡量，又在带来积极变化的</w:t>
      </w:r>
      <w:r w:rsidR="00894DC7" w:rsidRPr="00850BF2">
        <w:rPr>
          <w:rFonts w:hint="eastAsia"/>
          <w:sz w:val="24"/>
          <w:szCs w:val="24"/>
          <w:lang w:eastAsia="zh-CN"/>
        </w:rPr>
        <w:t>结果</w:t>
      </w:r>
      <w:r w:rsidR="00AA3FF2" w:rsidRPr="00850BF2">
        <w:rPr>
          <w:sz w:val="24"/>
          <w:szCs w:val="24"/>
          <w:lang w:eastAsia="zh-CN"/>
        </w:rPr>
        <w:t>层面进行衡量。成果框架还体现了多边基金支助项目和方案如何在支持实现《蒙特利尔议定书》目标的同时促进实现可持续发展目标，从而产生影响。</w:t>
      </w:r>
    </w:p>
    <w:p w14:paraId="55FF655C" w14:textId="5E5672EB" w:rsidR="00A43627" w:rsidRPr="00850BF2" w:rsidRDefault="00AA3FF2" w:rsidP="00850BF2">
      <w:pPr>
        <w:pStyle w:val="Heading1"/>
        <w:overflowPunct w:val="0"/>
        <w:rPr>
          <w:sz w:val="24"/>
          <w:szCs w:val="24"/>
          <w:lang w:eastAsia="zh-CN"/>
        </w:rPr>
      </w:pPr>
      <w:r w:rsidRPr="0019522E">
        <w:rPr>
          <w:rFonts w:hint="eastAsia"/>
          <w:sz w:val="24"/>
          <w:szCs w:val="24"/>
          <w:lang w:eastAsia="zh-CN"/>
        </w:rPr>
        <w:t>鉴于</w:t>
      </w:r>
      <w:r w:rsidRPr="00850BF2">
        <w:rPr>
          <w:sz w:val="24"/>
          <w:szCs w:val="24"/>
          <w:lang w:eastAsia="zh-CN"/>
        </w:rPr>
        <w:t>该方法旨在证明多边基金的干预措施可取得成果，因此成果框架涵盖了执行和双边机构实施的多边基金项目。</w:t>
      </w:r>
    </w:p>
    <w:p w14:paraId="41E05CA7" w14:textId="5B55A3DA" w:rsidR="00A43627" w:rsidRPr="00850BF2" w:rsidRDefault="00353B07" w:rsidP="00850BF2">
      <w:pPr>
        <w:overflowPunct w:val="0"/>
        <w:rPr>
          <w:rFonts w:ascii="SimHei" w:eastAsia="SimHei" w:hAnsi="SimHei"/>
          <w:b/>
          <w:bCs/>
          <w:sz w:val="24"/>
          <w:szCs w:val="24"/>
          <w:lang w:eastAsia="zh-CN"/>
        </w:rPr>
      </w:pPr>
      <w:r w:rsidRPr="00850BF2">
        <w:rPr>
          <w:rFonts w:ascii="SimHei" w:eastAsia="SimHei" w:hAnsi="SimHei"/>
          <w:b/>
          <w:bCs/>
          <w:sz w:val="24"/>
          <w:szCs w:val="24"/>
          <w:lang w:eastAsia="zh-CN"/>
        </w:rPr>
        <w:t>成果框架的关键要素和结构</w:t>
      </w:r>
    </w:p>
    <w:p w14:paraId="574F5187" w14:textId="77777777" w:rsidR="00A43627" w:rsidRPr="00850BF2" w:rsidRDefault="00A43627" w:rsidP="00850BF2">
      <w:pPr>
        <w:pStyle w:val="ListParagraph"/>
        <w:overflowPunct w:val="0"/>
        <w:ind w:left="0"/>
        <w:rPr>
          <w:sz w:val="24"/>
          <w:szCs w:val="24"/>
          <w:lang w:eastAsia="zh-CN"/>
        </w:rPr>
      </w:pPr>
    </w:p>
    <w:p w14:paraId="18F7803C" w14:textId="009F85AF" w:rsidR="00A43627" w:rsidRPr="00850BF2" w:rsidRDefault="008361C9" w:rsidP="00850BF2">
      <w:pPr>
        <w:pStyle w:val="Heading1"/>
        <w:overflowPunct w:val="0"/>
        <w:rPr>
          <w:sz w:val="24"/>
          <w:szCs w:val="24"/>
          <w:lang w:eastAsia="zh-CN"/>
        </w:rPr>
      </w:pPr>
      <w:r w:rsidRPr="00850BF2">
        <w:rPr>
          <w:sz w:val="24"/>
          <w:szCs w:val="24"/>
          <w:lang w:eastAsia="zh-CN"/>
        </w:rPr>
        <w:t>为促进实现《蒙特利尔议定书》的目标，多边基金通过资助包含不同活动的项目，为第</w:t>
      </w:r>
      <w:r w:rsidRPr="00850BF2">
        <w:rPr>
          <w:sz w:val="24"/>
          <w:szCs w:val="24"/>
          <w:lang w:eastAsia="zh-CN"/>
        </w:rPr>
        <w:t>5</w:t>
      </w:r>
      <w:r w:rsidRPr="00850BF2">
        <w:rPr>
          <w:sz w:val="24"/>
          <w:szCs w:val="24"/>
          <w:lang w:eastAsia="zh-CN"/>
        </w:rPr>
        <w:t>条国家提供支助。其通过这些活动交付产品和</w:t>
      </w:r>
      <w:r w:rsidRPr="00850BF2">
        <w:rPr>
          <w:sz w:val="24"/>
          <w:szCs w:val="24"/>
          <w:lang w:eastAsia="zh-CN"/>
        </w:rPr>
        <w:t>/</w:t>
      </w:r>
      <w:r w:rsidRPr="00850BF2">
        <w:rPr>
          <w:sz w:val="24"/>
          <w:szCs w:val="24"/>
          <w:lang w:eastAsia="zh-CN"/>
        </w:rPr>
        <w:t>或服务，所交付的产品和</w:t>
      </w:r>
      <w:r w:rsidRPr="00850BF2">
        <w:rPr>
          <w:sz w:val="24"/>
          <w:szCs w:val="24"/>
          <w:lang w:eastAsia="zh-CN"/>
        </w:rPr>
        <w:t>/</w:t>
      </w:r>
      <w:r w:rsidRPr="00850BF2">
        <w:rPr>
          <w:sz w:val="24"/>
          <w:szCs w:val="24"/>
          <w:lang w:eastAsia="zh-CN"/>
        </w:rPr>
        <w:t>或服务构成了多边基金的产出。这些对应项目具体目标的</w:t>
      </w:r>
      <w:r w:rsidRPr="0098485D">
        <w:rPr>
          <w:rFonts w:ascii="SimSun" w:eastAsia="SimSun" w:hAnsi="SimSun"/>
          <w:sz w:val="24"/>
          <w:szCs w:val="24"/>
          <w:lang w:eastAsia="zh-CN"/>
        </w:rPr>
        <w:t>“</w:t>
      </w:r>
      <w:r w:rsidRPr="00850BF2">
        <w:rPr>
          <w:sz w:val="24"/>
          <w:szCs w:val="24"/>
          <w:lang w:eastAsia="zh-CN"/>
        </w:rPr>
        <w:t>产出</w:t>
      </w:r>
      <w:r w:rsidRPr="0098485D">
        <w:rPr>
          <w:rFonts w:ascii="SimSun" w:eastAsia="SimSun" w:hAnsi="SimSun"/>
          <w:sz w:val="24"/>
          <w:szCs w:val="24"/>
          <w:lang w:eastAsia="zh-CN"/>
        </w:rPr>
        <w:t>”</w:t>
      </w:r>
      <w:r w:rsidRPr="00850BF2">
        <w:rPr>
          <w:sz w:val="24"/>
          <w:szCs w:val="24"/>
          <w:lang w:eastAsia="zh-CN"/>
        </w:rPr>
        <w:t>会引发积极变化，从而得到</w:t>
      </w:r>
      <w:r w:rsidRPr="0098485D">
        <w:rPr>
          <w:rFonts w:ascii="SimSun" w:eastAsia="SimSun" w:hAnsi="SimSun"/>
          <w:sz w:val="24"/>
          <w:szCs w:val="24"/>
          <w:lang w:eastAsia="zh-CN"/>
        </w:rPr>
        <w:t>“</w:t>
      </w:r>
      <w:r w:rsidR="00894DC7" w:rsidRPr="00850BF2">
        <w:rPr>
          <w:rFonts w:hint="eastAsia"/>
          <w:sz w:val="24"/>
          <w:szCs w:val="24"/>
          <w:lang w:eastAsia="zh-CN"/>
        </w:rPr>
        <w:t>结果</w:t>
      </w:r>
      <w:r w:rsidRPr="0098485D">
        <w:rPr>
          <w:rFonts w:ascii="SimSun" w:eastAsia="SimSun" w:hAnsi="SimSun"/>
          <w:sz w:val="24"/>
          <w:szCs w:val="24"/>
          <w:lang w:eastAsia="zh-CN"/>
        </w:rPr>
        <w:t>”</w:t>
      </w:r>
      <w:r w:rsidRPr="00850BF2">
        <w:rPr>
          <w:sz w:val="24"/>
          <w:szCs w:val="24"/>
          <w:lang w:eastAsia="zh-CN"/>
        </w:rPr>
        <w:t>，并最终产生</w:t>
      </w:r>
      <w:r w:rsidRPr="0098485D">
        <w:rPr>
          <w:rFonts w:ascii="SimSun" w:eastAsia="SimSun" w:hAnsi="SimSun"/>
          <w:sz w:val="24"/>
          <w:szCs w:val="24"/>
          <w:lang w:eastAsia="zh-CN"/>
        </w:rPr>
        <w:t>“</w:t>
      </w:r>
      <w:r w:rsidRPr="00850BF2">
        <w:rPr>
          <w:sz w:val="24"/>
          <w:szCs w:val="24"/>
          <w:lang w:eastAsia="zh-CN"/>
        </w:rPr>
        <w:t>影响</w:t>
      </w:r>
      <w:r w:rsidRPr="0098485D">
        <w:rPr>
          <w:rFonts w:ascii="SimSun" w:eastAsia="SimSun" w:hAnsi="SimSun"/>
          <w:sz w:val="24"/>
          <w:szCs w:val="24"/>
          <w:lang w:eastAsia="zh-CN"/>
        </w:rPr>
        <w:t>”</w:t>
      </w:r>
      <w:r w:rsidRPr="00850BF2">
        <w:rPr>
          <w:sz w:val="24"/>
          <w:szCs w:val="24"/>
          <w:lang w:eastAsia="zh-CN"/>
        </w:rPr>
        <w:t>，即实现淘汰消耗臭氧层物质和逐步减少使用氢氟碳化物，为臭氧层的恢复做出贡献。</w:t>
      </w:r>
    </w:p>
    <w:p w14:paraId="3D8DFC0E" w14:textId="46C63B6C" w:rsidR="00771E85" w:rsidRPr="00850BF2" w:rsidRDefault="00A22253" w:rsidP="00850BF2">
      <w:pPr>
        <w:pStyle w:val="Heading1"/>
        <w:overflowPunct w:val="0"/>
        <w:rPr>
          <w:sz w:val="24"/>
          <w:szCs w:val="24"/>
          <w:lang w:eastAsia="zh-CN"/>
        </w:rPr>
      </w:pPr>
      <w:r w:rsidRPr="00850BF2">
        <w:rPr>
          <w:sz w:val="24"/>
          <w:szCs w:val="24"/>
          <w:lang w:eastAsia="zh-CN"/>
        </w:rPr>
        <w:t>及时开展不同活动，以实现特定产出以及由此产生的</w:t>
      </w:r>
      <w:r w:rsidR="00894DC7" w:rsidRPr="00850BF2">
        <w:rPr>
          <w:rFonts w:hint="eastAsia"/>
          <w:sz w:val="24"/>
          <w:szCs w:val="24"/>
          <w:lang w:eastAsia="zh-CN"/>
        </w:rPr>
        <w:t>结果</w:t>
      </w:r>
      <w:r w:rsidR="008361C9" w:rsidRPr="00850BF2">
        <w:rPr>
          <w:sz w:val="24"/>
          <w:szCs w:val="24"/>
          <w:lang w:eastAsia="zh-CN"/>
        </w:rPr>
        <w:t>，也能对气候变化减缓、环境和可持续发展产生长期影响。</w:t>
      </w:r>
    </w:p>
    <w:p w14:paraId="27A0D1E2" w14:textId="7CD7D449" w:rsidR="00A43627" w:rsidRPr="00850BF2" w:rsidRDefault="008361C9" w:rsidP="00850BF2">
      <w:pPr>
        <w:pStyle w:val="Heading1"/>
        <w:keepNext/>
        <w:keepLines/>
        <w:overflowPunct w:val="0"/>
        <w:rPr>
          <w:sz w:val="24"/>
          <w:szCs w:val="24"/>
          <w:lang w:eastAsia="zh-CN"/>
        </w:rPr>
      </w:pPr>
      <w:r w:rsidRPr="00850BF2">
        <w:rPr>
          <w:sz w:val="24"/>
          <w:szCs w:val="24"/>
          <w:lang w:eastAsia="zh-CN"/>
        </w:rPr>
        <w:t>因此，多边基金成果框架的总体结构包含三个层面的成果：</w:t>
      </w:r>
    </w:p>
    <w:p w14:paraId="5FA0A085" w14:textId="40C6439B" w:rsidR="00A43627" w:rsidRPr="00850BF2" w:rsidRDefault="004F3CC3" w:rsidP="00850BF2">
      <w:pPr>
        <w:pStyle w:val="Heading2"/>
        <w:keepNext/>
        <w:keepLines/>
        <w:numPr>
          <w:ilvl w:val="1"/>
          <w:numId w:val="1"/>
        </w:numPr>
        <w:overflowPunct w:val="0"/>
        <w:rPr>
          <w:sz w:val="24"/>
          <w:szCs w:val="24"/>
        </w:rPr>
      </w:pPr>
      <w:r w:rsidRPr="00850BF2">
        <w:rPr>
          <w:sz w:val="24"/>
          <w:szCs w:val="24"/>
          <w:lang w:eastAsia="zh-CN"/>
        </w:rPr>
        <w:t>第</w:t>
      </w:r>
      <w:r w:rsidRPr="00850BF2">
        <w:rPr>
          <w:sz w:val="24"/>
          <w:szCs w:val="24"/>
          <w:lang w:eastAsia="zh-CN"/>
        </w:rPr>
        <w:t>1</w:t>
      </w:r>
      <w:r w:rsidRPr="00850BF2">
        <w:rPr>
          <w:sz w:val="24"/>
          <w:szCs w:val="24"/>
          <w:lang w:eastAsia="zh-CN"/>
        </w:rPr>
        <w:t>层：</w:t>
      </w:r>
      <w:r w:rsidRPr="00850BF2">
        <w:rPr>
          <w:rFonts w:ascii="SimHei" w:eastAsia="SimHei" w:hAnsi="SimHei"/>
          <w:b/>
          <w:sz w:val="24"/>
          <w:szCs w:val="24"/>
          <w:lang w:eastAsia="zh-CN"/>
        </w:rPr>
        <w:t>产出</w:t>
      </w:r>
      <w:r w:rsidRPr="00850BF2">
        <w:rPr>
          <w:sz w:val="24"/>
          <w:szCs w:val="24"/>
          <w:lang w:eastAsia="zh-CN"/>
        </w:rPr>
        <w:t>：</w:t>
      </w:r>
      <w:r w:rsidR="00683CD2" w:rsidRPr="00850BF2">
        <w:rPr>
          <w:sz w:val="24"/>
          <w:szCs w:val="24"/>
          <w:lang w:eastAsia="zh-CN"/>
        </w:rPr>
        <w:t>通过获得产出实现项目目标。产出可以</w:t>
      </w:r>
      <w:r w:rsidR="0091359F" w:rsidRPr="00850BF2">
        <w:rPr>
          <w:sz w:val="24"/>
          <w:szCs w:val="24"/>
          <w:lang w:eastAsia="zh-CN"/>
        </w:rPr>
        <w:t>解释为新产品和新服务的获得和</w:t>
      </w:r>
      <w:r w:rsidR="0091359F" w:rsidRPr="00850BF2">
        <w:rPr>
          <w:sz w:val="24"/>
          <w:szCs w:val="24"/>
          <w:lang w:eastAsia="zh-CN"/>
        </w:rPr>
        <w:t>/</w:t>
      </w:r>
      <w:r w:rsidR="0091359F" w:rsidRPr="00850BF2">
        <w:rPr>
          <w:sz w:val="24"/>
          <w:szCs w:val="24"/>
          <w:lang w:eastAsia="zh-CN"/>
        </w:rPr>
        <w:t>或个人或机构内部知识、能力和认识的增长。例如，制冷和空调技术员通过培训活动接触到最佳做法和新知识。产出是可量化、可衡量的；</w:t>
      </w:r>
    </w:p>
    <w:p w14:paraId="303AEADB" w14:textId="615003D3" w:rsidR="00A43627" w:rsidRPr="00850BF2" w:rsidRDefault="0091359F" w:rsidP="00850BF2">
      <w:pPr>
        <w:pStyle w:val="Heading2"/>
        <w:numPr>
          <w:ilvl w:val="1"/>
          <w:numId w:val="1"/>
        </w:numPr>
        <w:overflowPunct w:val="0"/>
        <w:rPr>
          <w:sz w:val="24"/>
          <w:szCs w:val="24"/>
          <w:lang w:eastAsia="zh-CN"/>
        </w:rPr>
      </w:pPr>
      <w:r w:rsidRPr="00850BF2">
        <w:rPr>
          <w:sz w:val="24"/>
          <w:szCs w:val="24"/>
          <w:lang w:eastAsia="zh-CN"/>
        </w:rPr>
        <w:t>第</w:t>
      </w:r>
      <w:r w:rsidRPr="00850BF2">
        <w:rPr>
          <w:sz w:val="24"/>
          <w:szCs w:val="24"/>
          <w:lang w:eastAsia="zh-CN"/>
        </w:rPr>
        <w:t>2</w:t>
      </w:r>
      <w:r w:rsidRPr="00850BF2">
        <w:rPr>
          <w:sz w:val="24"/>
          <w:szCs w:val="24"/>
          <w:lang w:eastAsia="zh-CN"/>
        </w:rPr>
        <w:t>层：</w:t>
      </w:r>
      <w:r w:rsidR="00894DC7" w:rsidRPr="00850BF2">
        <w:rPr>
          <w:rFonts w:ascii="SimHei" w:eastAsia="SimHei" w:hAnsi="SimHei" w:hint="eastAsia"/>
          <w:b/>
          <w:sz w:val="24"/>
          <w:szCs w:val="24"/>
          <w:lang w:eastAsia="zh-CN"/>
        </w:rPr>
        <w:t>结果</w:t>
      </w:r>
      <w:r w:rsidRPr="00850BF2">
        <w:rPr>
          <w:sz w:val="24"/>
          <w:szCs w:val="24"/>
          <w:lang w:eastAsia="zh-CN"/>
        </w:rPr>
        <w:t>：通过获得带来积极变化（包括社会经济惠益）的</w:t>
      </w:r>
      <w:r w:rsidR="00894DC7" w:rsidRPr="00850BF2">
        <w:rPr>
          <w:sz w:val="24"/>
          <w:szCs w:val="24"/>
          <w:lang w:eastAsia="zh-CN"/>
        </w:rPr>
        <w:t>结果</w:t>
      </w:r>
      <w:r w:rsidRPr="00850BF2">
        <w:rPr>
          <w:sz w:val="24"/>
          <w:szCs w:val="24"/>
          <w:lang w:eastAsia="zh-CN"/>
        </w:rPr>
        <w:t>满足更广泛的愿望。</w:t>
      </w:r>
      <w:r w:rsidR="00894DC7" w:rsidRPr="00850BF2">
        <w:rPr>
          <w:sz w:val="24"/>
          <w:szCs w:val="24"/>
          <w:lang w:eastAsia="zh-CN"/>
        </w:rPr>
        <w:t>结果</w:t>
      </w:r>
      <w:r w:rsidRPr="00850BF2">
        <w:rPr>
          <w:sz w:val="24"/>
          <w:szCs w:val="24"/>
          <w:lang w:eastAsia="zh-CN"/>
        </w:rPr>
        <w:t>指预期受惠方对产出的使用（即接受、采纳、应用），应是机构或行为、态度和</w:t>
      </w:r>
      <w:r w:rsidRPr="00850BF2">
        <w:rPr>
          <w:sz w:val="24"/>
          <w:szCs w:val="24"/>
          <w:lang w:eastAsia="zh-CN"/>
        </w:rPr>
        <w:t>/</w:t>
      </w:r>
      <w:r w:rsidRPr="00850BF2">
        <w:rPr>
          <w:sz w:val="24"/>
          <w:szCs w:val="24"/>
          <w:lang w:eastAsia="zh-CN"/>
        </w:rPr>
        <w:t>或状况的积极变化。</w:t>
      </w:r>
      <w:r w:rsidR="00894DC7" w:rsidRPr="00850BF2">
        <w:rPr>
          <w:sz w:val="24"/>
          <w:szCs w:val="24"/>
          <w:lang w:eastAsia="zh-CN"/>
        </w:rPr>
        <w:t>结果</w:t>
      </w:r>
      <w:r w:rsidRPr="00850BF2">
        <w:rPr>
          <w:sz w:val="24"/>
          <w:szCs w:val="24"/>
          <w:lang w:eastAsia="zh-CN"/>
        </w:rPr>
        <w:t>不一定是可衡量的。从项目产出中得出的许多</w:t>
      </w:r>
      <w:r w:rsidR="00894DC7" w:rsidRPr="00850BF2">
        <w:rPr>
          <w:sz w:val="24"/>
          <w:szCs w:val="24"/>
          <w:lang w:eastAsia="zh-CN"/>
        </w:rPr>
        <w:t>结果</w:t>
      </w:r>
      <w:r w:rsidRPr="00850BF2">
        <w:rPr>
          <w:sz w:val="24"/>
          <w:szCs w:val="24"/>
          <w:lang w:eastAsia="zh-CN"/>
        </w:rPr>
        <w:t>来自：</w:t>
      </w:r>
    </w:p>
    <w:p w14:paraId="5F50938C" w14:textId="0730E60C" w:rsidR="00A43627" w:rsidRPr="00850BF2" w:rsidRDefault="0091359F" w:rsidP="00277930">
      <w:pPr>
        <w:pStyle w:val="Heading3"/>
        <w:overflowPunct w:val="0"/>
        <w:ind w:left="2160" w:hanging="720"/>
        <w:rPr>
          <w:sz w:val="24"/>
          <w:szCs w:val="24"/>
          <w:lang w:eastAsia="zh-CN"/>
        </w:rPr>
      </w:pPr>
      <w:r w:rsidRPr="00850BF2">
        <w:rPr>
          <w:sz w:val="24"/>
          <w:szCs w:val="24"/>
          <w:lang w:eastAsia="zh-CN"/>
        </w:rPr>
        <w:t>《蒙特利尔议定书》目标的实现</w:t>
      </w:r>
      <w:r w:rsidR="00FD085E" w:rsidRPr="00850BF2">
        <w:rPr>
          <w:rFonts w:hint="eastAsia"/>
          <w:sz w:val="24"/>
          <w:szCs w:val="24"/>
          <w:lang w:eastAsia="zh-CN"/>
        </w:rPr>
        <w:t>——</w:t>
      </w:r>
      <w:r w:rsidRPr="00850BF2">
        <w:rPr>
          <w:sz w:val="24"/>
          <w:szCs w:val="24"/>
          <w:lang w:eastAsia="zh-CN"/>
        </w:rPr>
        <w:t>淘汰消耗臭氧层物质和逐步减少使用氢氟碳化物，以及</w:t>
      </w:r>
    </w:p>
    <w:p w14:paraId="31394058" w14:textId="2E1417A8" w:rsidR="00A43627" w:rsidRPr="00850BF2" w:rsidRDefault="0091359F" w:rsidP="00277930">
      <w:pPr>
        <w:pStyle w:val="Heading3"/>
        <w:overflowPunct w:val="0"/>
        <w:ind w:left="2160" w:hanging="720"/>
        <w:rPr>
          <w:sz w:val="24"/>
          <w:szCs w:val="24"/>
          <w:lang w:eastAsia="zh-CN"/>
        </w:rPr>
      </w:pPr>
      <w:r w:rsidRPr="00850BF2">
        <w:rPr>
          <w:sz w:val="24"/>
          <w:szCs w:val="24"/>
          <w:lang w:eastAsia="zh-CN"/>
        </w:rPr>
        <w:t>有利的环境，该环境能可持续地维持具体项目活动目标产生的成果</w:t>
      </w:r>
      <w:r w:rsidR="00915DEB" w:rsidRPr="00850BF2">
        <w:rPr>
          <w:sz w:val="24"/>
          <w:szCs w:val="24"/>
          <w:lang w:eastAsia="zh-CN"/>
        </w:rPr>
        <w:t>。</w:t>
      </w:r>
    </w:p>
    <w:p w14:paraId="67F3AABE" w14:textId="318BE7F1" w:rsidR="00A43627" w:rsidRPr="00850BF2" w:rsidRDefault="00915DEB" w:rsidP="00850BF2">
      <w:pPr>
        <w:pStyle w:val="Heading2"/>
        <w:numPr>
          <w:ilvl w:val="1"/>
          <w:numId w:val="1"/>
        </w:numPr>
        <w:overflowPunct w:val="0"/>
        <w:rPr>
          <w:sz w:val="24"/>
          <w:szCs w:val="24"/>
          <w:lang w:eastAsia="zh-CN"/>
        </w:rPr>
      </w:pPr>
      <w:r w:rsidRPr="00850BF2">
        <w:rPr>
          <w:sz w:val="24"/>
          <w:szCs w:val="24"/>
          <w:lang w:eastAsia="zh-CN"/>
        </w:rPr>
        <w:t>第</w:t>
      </w:r>
      <w:r w:rsidRPr="00850BF2">
        <w:rPr>
          <w:sz w:val="24"/>
          <w:szCs w:val="24"/>
          <w:lang w:eastAsia="zh-CN"/>
        </w:rPr>
        <w:t>3</w:t>
      </w:r>
      <w:r w:rsidRPr="00850BF2">
        <w:rPr>
          <w:sz w:val="24"/>
          <w:szCs w:val="24"/>
          <w:lang w:eastAsia="zh-CN"/>
        </w:rPr>
        <w:t>层：</w:t>
      </w:r>
      <w:r w:rsidRPr="00850BF2">
        <w:rPr>
          <w:rFonts w:ascii="SimHei" w:eastAsia="SimHei" w:hAnsi="SimHei"/>
          <w:b/>
          <w:sz w:val="24"/>
          <w:szCs w:val="24"/>
          <w:lang w:eastAsia="zh-CN"/>
        </w:rPr>
        <w:t>影响</w:t>
      </w:r>
      <w:r w:rsidR="00A22253" w:rsidRPr="00850BF2">
        <w:rPr>
          <w:sz w:val="24"/>
          <w:szCs w:val="24"/>
          <w:lang w:eastAsia="zh-CN"/>
        </w:rPr>
        <w:t>：取得长期效果，这代表取得的</w:t>
      </w:r>
      <w:r w:rsidR="00894DC7" w:rsidRPr="00850BF2">
        <w:rPr>
          <w:rFonts w:hint="eastAsia"/>
          <w:sz w:val="24"/>
          <w:szCs w:val="24"/>
          <w:lang w:eastAsia="zh-CN"/>
        </w:rPr>
        <w:t>结果</w:t>
      </w:r>
      <w:r w:rsidR="00222238" w:rsidRPr="00850BF2">
        <w:rPr>
          <w:sz w:val="24"/>
          <w:szCs w:val="24"/>
          <w:lang w:eastAsia="zh-CN"/>
        </w:rPr>
        <w:t>可进一步</w:t>
      </w:r>
      <w:r w:rsidR="00222238" w:rsidRPr="00850BF2">
        <w:rPr>
          <w:rFonts w:hint="eastAsia"/>
          <w:sz w:val="24"/>
          <w:szCs w:val="24"/>
          <w:lang w:eastAsia="zh-CN"/>
        </w:rPr>
        <w:t>促成</w:t>
      </w:r>
      <w:r w:rsidRPr="00850BF2">
        <w:rPr>
          <w:sz w:val="24"/>
          <w:szCs w:val="24"/>
          <w:lang w:eastAsia="zh-CN"/>
        </w:rPr>
        <w:t>臭氧层的恢复、气候变化减缓的长期条件以及可持续发展。影响是由项目和方案直接或间接产生的长期成果</w:t>
      </w:r>
      <w:r w:rsidRPr="00850BF2">
        <w:rPr>
          <w:sz w:val="24"/>
          <w:szCs w:val="24"/>
          <w:lang w:eastAsia="zh-CN"/>
        </w:rPr>
        <w:t>/</w:t>
      </w:r>
      <w:r w:rsidRPr="00850BF2">
        <w:rPr>
          <w:sz w:val="24"/>
          <w:szCs w:val="24"/>
          <w:lang w:eastAsia="zh-CN"/>
        </w:rPr>
        <w:t>效果。</w:t>
      </w:r>
    </w:p>
    <w:p w14:paraId="4C756C8C" w14:textId="6CC8DB94" w:rsidR="004250D5" w:rsidRPr="00850BF2" w:rsidRDefault="00915DEB" w:rsidP="00850BF2">
      <w:pPr>
        <w:pStyle w:val="Heading1"/>
        <w:overflowPunct w:val="0"/>
        <w:rPr>
          <w:sz w:val="24"/>
          <w:szCs w:val="24"/>
          <w:lang w:eastAsia="zh-CN"/>
        </w:rPr>
      </w:pPr>
      <w:r w:rsidRPr="00850BF2">
        <w:rPr>
          <w:sz w:val="24"/>
          <w:szCs w:val="24"/>
          <w:lang w:eastAsia="zh-CN"/>
        </w:rPr>
        <w:t>第</w:t>
      </w:r>
      <w:r w:rsidRPr="00850BF2">
        <w:rPr>
          <w:sz w:val="24"/>
          <w:szCs w:val="24"/>
          <w:lang w:eastAsia="zh-CN"/>
        </w:rPr>
        <w:t>2</w:t>
      </w:r>
      <w:r w:rsidRPr="00850BF2">
        <w:rPr>
          <w:sz w:val="24"/>
          <w:szCs w:val="24"/>
          <w:lang w:eastAsia="zh-CN"/>
        </w:rPr>
        <w:t>层</w:t>
      </w:r>
      <w:r w:rsidRPr="0098485D">
        <w:rPr>
          <w:rFonts w:ascii="SimSun" w:eastAsia="SimSun" w:hAnsi="SimSun"/>
          <w:sz w:val="24"/>
          <w:szCs w:val="24"/>
          <w:lang w:eastAsia="zh-CN"/>
        </w:rPr>
        <w:t>“</w:t>
      </w:r>
      <w:r w:rsidR="00894DC7" w:rsidRPr="00850BF2">
        <w:rPr>
          <w:rFonts w:hint="eastAsia"/>
          <w:sz w:val="24"/>
          <w:szCs w:val="24"/>
          <w:lang w:eastAsia="zh-CN"/>
        </w:rPr>
        <w:t>结果</w:t>
      </w:r>
      <w:r w:rsidRPr="0098485D">
        <w:rPr>
          <w:rFonts w:ascii="SimSun" w:eastAsia="SimSun" w:hAnsi="SimSun"/>
          <w:sz w:val="24"/>
          <w:szCs w:val="24"/>
          <w:lang w:eastAsia="zh-CN"/>
        </w:rPr>
        <w:t>”</w:t>
      </w:r>
      <w:r w:rsidRPr="00850BF2">
        <w:rPr>
          <w:sz w:val="24"/>
          <w:szCs w:val="24"/>
          <w:lang w:eastAsia="zh-CN"/>
        </w:rPr>
        <w:t>下的</w:t>
      </w:r>
      <w:r w:rsidRPr="00850BF2">
        <w:rPr>
          <w:sz w:val="24"/>
          <w:szCs w:val="24"/>
          <w:lang w:eastAsia="zh-CN"/>
        </w:rPr>
        <w:t>(</w:t>
      </w:r>
      <w:r w:rsidR="00FD085E" w:rsidRPr="00850BF2">
        <w:rPr>
          <w:rFonts w:hint="eastAsia"/>
          <w:sz w:val="24"/>
          <w:szCs w:val="24"/>
          <w:lang w:eastAsia="zh-CN"/>
        </w:rPr>
        <w:t>一</w:t>
      </w:r>
      <w:r w:rsidRPr="00850BF2">
        <w:rPr>
          <w:sz w:val="24"/>
          <w:szCs w:val="24"/>
          <w:lang w:eastAsia="zh-CN"/>
        </w:rPr>
        <w:t>)</w:t>
      </w:r>
      <w:r w:rsidRPr="00850BF2">
        <w:rPr>
          <w:sz w:val="24"/>
          <w:szCs w:val="24"/>
          <w:lang w:eastAsia="zh-CN"/>
        </w:rPr>
        <w:t>项和</w:t>
      </w:r>
      <w:r w:rsidRPr="00850BF2">
        <w:rPr>
          <w:sz w:val="24"/>
          <w:szCs w:val="24"/>
          <w:lang w:eastAsia="zh-CN"/>
        </w:rPr>
        <w:t>(</w:t>
      </w:r>
      <w:r w:rsidR="00FD085E" w:rsidRPr="00850BF2">
        <w:rPr>
          <w:rFonts w:hint="eastAsia"/>
          <w:sz w:val="24"/>
          <w:szCs w:val="24"/>
          <w:lang w:eastAsia="zh-CN"/>
        </w:rPr>
        <w:t>二</w:t>
      </w:r>
      <w:r w:rsidRPr="00850BF2">
        <w:rPr>
          <w:sz w:val="24"/>
          <w:szCs w:val="24"/>
          <w:lang w:eastAsia="zh-CN"/>
        </w:rPr>
        <w:t>)</w:t>
      </w:r>
      <w:r w:rsidRPr="00850BF2">
        <w:rPr>
          <w:sz w:val="24"/>
          <w:szCs w:val="24"/>
          <w:lang w:eastAsia="zh-CN"/>
        </w:rPr>
        <w:t>项均能带来更为广泛的长期影响，如上文</w:t>
      </w:r>
      <w:r w:rsidRPr="00850BF2">
        <w:rPr>
          <w:sz w:val="24"/>
          <w:szCs w:val="24"/>
          <w:lang w:eastAsia="zh-CN"/>
        </w:rPr>
        <w:t>(c)</w:t>
      </w:r>
      <w:r w:rsidRPr="00850BF2">
        <w:rPr>
          <w:sz w:val="24"/>
          <w:szCs w:val="24"/>
          <w:lang w:eastAsia="zh-CN"/>
        </w:rPr>
        <w:t>段所述。</w:t>
      </w:r>
    </w:p>
    <w:p w14:paraId="09EA19A9" w14:textId="6907D095" w:rsidR="00A43627" w:rsidRPr="00850BF2" w:rsidRDefault="00915DEB" w:rsidP="00850BF2">
      <w:pPr>
        <w:pStyle w:val="Heading1"/>
        <w:overflowPunct w:val="0"/>
        <w:rPr>
          <w:sz w:val="24"/>
          <w:szCs w:val="24"/>
          <w:lang w:eastAsia="zh-CN"/>
        </w:rPr>
      </w:pPr>
      <w:r w:rsidRPr="00850BF2">
        <w:rPr>
          <w:sz w:val="24"/>
          <w:szCs w:val="24"/>
          <w:lang w:eastAsia="zh-CN"/>
        </w:rPr>
        <w:t>四大</w:t>
      </w:r>
      <w:r w:rsidR="00894DC7" w:rsidRPr="00850BF2">
        <w:rPr>
          <w:sz w:val="24"/>
          <w:szCs w:val="24"/>
          <w:lang w:eastAsia="zh-CN"/>
        </w:rPr>
        <w:t>关键成果</w:t>
      </w:r>
      <w:r w:rsidRPr="00850BF2">
        <w:rPr>
          <w:sz w:val="24"/>
          <w:szCs w:val="24"/>
          <w:lang w:eastAsia="zh-CN"/>
        </w:rPr>
        <w:t>领域贯穿上述前两个层面的成果。包括：</w:t>
      </w:r>
    </w:p>
    <w:p w14:paraId="74E72BAD" w14:textId="47580FDC" w:rsidR="00A43627" w:rsidRPr="00850BF2" w:rsidRDefault="00894DC7" w:rsidP="00850BF2">
      <w:pPr>
        <w:pStyle w:val="Heading2"/>
        <w:numPr>
          <w:ilvl w:val="1"/>
          <w:numId w:val="1"/>
        </w:numPr>
        <w:overflowPunct w:val="0"/>
        <w:rPr>
          <w:sz w:val="24"/>
          <w:szCs w:val="24"/>
          <w:lang w:eastAsia="zh-CN"/>
        </w:rPr>
      </w:pPr>
      <w:r w:rsidRPr="00850BF2">
        <w:rPr>
          <w:sz w:val="24"/>
          <w:szCs w:val="24"/>
          <w:lang w:eastAsia="zh-CN"/>
        </w:rPr>
        <w:t>关键成果</w:t>
      </w:r>
      <w:r w:rsidR="00915DEB" w:rsidRPr="00850BF2">
        <w:rPr>
          <w:sz w:val="24"/>
          <w:szCs w:val="24"/>
          <w:lang w:eastAsia="zh-CN"/>
        </w:rPr>
        <w:t>领域</w:t>
      </w:r>
      <w:r w:rsidR="00A43627" w:rsidRPr="00850BF2">
        <w:rPr>
          <w:sz w:val="24"/>
          <w:szCs w:val="24"/>
          <w:lang w:eastAsia="zh-CN"/>
        </w:rPr>
        <w:t xml:space="preserve">1 </w:t>
      </w:r>
      <w:r w:rsidR="00FD085E" w:rsidRPr="00850BF2">
        <w:rPr>
          <w:rFonts w:hint="eastAsia"/>
          <w:sz w:val="24"/>
          <w:szCs w:val="24"/>
          <w:lang w:eastAsia="zh-CN"/>
        </w:rPr>
        <w:t>——</w:t>
      </w:r>
      <w:r w:rsidR="00915DEB" w:rsidRPr="00850BF2">
        <w:rPr>
          <w:sz w:val="24"/>
          <w:szCs w:val="24"/>
          <w:lang w:eastAsia="zh-CN"/>
        </w:rPr>
        <w:t>多边基金资源</w:t>
      </w:r>
      <w:r w:rsidR="002A6222" w:rsidRPr="00850BF2">
        <w:rPr>
          <w:rFonts w:hint="eastAsia"/>
          <w:sz w:val="24"/>
          <w:szCs w:val="24"/>
          <w:lang w:eastAsia="zh-CN"/>
        </w:rPr>
        <w:t>的</w:t>
      </w:r>
      <w:r w:rsidR="00514C68" w:rsidRPr="00850BF2">
        <w:rPr>
          <w:rFonts w:hint="eastAsia"/>
          <w:sz w:val="24"/>
          <w:szCs w:val="24"/>
          <w:lang w:eastAsia="zh-CN"/>
        </w:rPr>
        <w:t>利用</w:t>
      </w:r>
      <w:r w:rsidR="00915DEB" w:rsidRPr="00850BF2">
        <w:rPr>
          <w:sz w:val="24"/>
          <w:szCs w:val="24"/>
          <w:lang w:eastAsia="zh-CN"/>
        </w:rPr>
        <w:t>；</w:t>
      </w:r>
    </w:p>
    <w:p w14:paraId="63839065" w14:textId="7F1489A1" w:rsidR="00A43627" w:rsidRPr="00850BF2" w:rsidRDefault="00894DC7" w:rsidP="00850BF2">
      <w:pPr>
        <w:pStyle w:val="Heading2"/>
        <w:numPr>
          <w:ilvl w:val="1"/>
          <w:numId w:val="1"/>
        </w:numPr>
        <w:overflowPunct w:val="0"/>
        <w:rPr>
          <w:sz w:val="24"/>
          <w:szCs w:val="24"/>
          <w:lang w:eastAsia="zh-CN"/>
        </w:rPr>
      </w:pPr>
      <w:r w:rsidRPr="00850BF2">
        <w:rPr>
          <w:sz w:val="24"/>
          <w:szCs w:val="24"/>
          <w:lang w:eastAsia="zh-CN"/>
        </w:rPr>
        <w:t>关键成果</w:t>
      </w:r>
      <w:r w:rsidR="00915DEB" w:rsidRPr="00850BF2">
        <w:rPr>
          <w:sz w:val="24"/>
          <w:szCs w:val="24"/>
          <w:lang w:eastAsia="zh-CN"/>
        </w:rPr>
        <w:t>领域</w:t>
      </w:r>
      <w:r w:rsidR="00A43627" w:rsidRPr="00850BF2">
        <w:rPr>
          <w:sz w:val="24"/>
          <w:szCs w:val="24"/>
          <w:lang w:eastAsia="zh-CN"/>
        </w:rPr>
        <w:t>2</w:t>
      </w:r>
      <w:r w:rsidR="00FD085E" w:rsidRPr="00850BF2">
        <w:rPr>
          <w:rFonts w:hint="eastAsia"/>
          <w:sz w:val="24"/>
          <w:szCs w:val="24"/>
          <w:lang w:eastAsia="zh-CN"/>
        </w:rPr>
        <w:t>——</w:t>
      </w:r>
      <w:r w:rsidR="002A6222" w:rsidRPr="00850BF2">
        <w:rPr>
          <w:rFonts w:hint="eastAsia"/>
          <w:sz w:val="24"/>
          <w:szCs w:val="24"/>
          <w:lang w:eastAsia="zh-CN"/>
        </w:rPr>
        <w:t>对</w:t>
      </w:r>
      <w:r w:rsidR="00915DEB" w:rsidRPr="00850BF2">
        <w:rPr>
          <w:sz w:val="24"/>
          <w:szCs w:val="24"/>
          <w:lang w:eastAsia="zh-CN"/>
        </w:rPr>
        <w:t>《蒙特利尔议定书》及其各项修正案</w:t>
      </w:r>
      <w:r w:rsidR="00514C68" w:rsidRPr="00850BF2">
        <w:rPr>
          <w:rFonts w:hint="eastAsia"/>
          <w:sz w:val="24"/>
          <w:szCs w:val="24"/>
          <w:lang w:eastAsia="zh-CN"/>
        </w:rPr>
        <w:t>的</w:t>
      </w:r>
      <w:r w:rsidR="002A6222" w:rsidRPr="00850BF2">
        <w:rPr>
          <w:rFonts w:hint="eastAsia"/>
          <w:sz w:val="24"/>
          <w:szCs w:val="24"/>
          <w:lang w:eastAsia="zh-CN"/>
        </w:rPr>
        <w:t>遵守</w:t>
      </w:r>
      <w:r w:rsidR="00915DEB" w:rsidRPr="00850BF2">
        <w:rPr>
          <w:sz w:val="24"/>
          <w:szCs w:val="24"/>
          <w:lang w:eastAsia="zh-CN"/>
        </w:rPr>
        <w:t>；</w:t>
      </w:r>
    </w:p>
    <w:p w14:paraId="494758F8" w14:textId="51F0EE62" w:rsidR="00A43627" w:rsidRPr="00850BF2" w:rsidRDefault="00894DC7" w:rsidP="00850BF2">
      <w:pPr>
        <w:pStyle w:val="Heading2"/>
        <w:numPr>
          <w:ilvl w:val="1"/>
          <w:numId w:val="1"/>
        </w:numPr>
        <w:overflowPunct w:val="0"/>
        <w:rPr>
          <w:sz w:val="24"/>
          <w:szCs w:val="24"/>
          <w:lang w:eastAsia="zh-CN"/>
        </w:rPr>
      </w:pPr>
      <w:r w:rsidRPr="00850BF2">
        <w:rPr>
          <w:sz w:val="24"/>
          <w:szCs w:val="24"/>
          <w:lang w:eastAsia="zh-CN"/>
        </w:rPr>
        <w:t>关键成果</w:t>
      </w:r>
      <w:r w:rsidR="00915DEB" w:rsidRPr="00850BF2">
        <w:rPr>
          <w:sz w:val="24"/>
          <w:szCs w:val="24"/>
          <w:lang w:eastAsia="zh-CN"/>
        </w:rPr>
        <w:t>领域</w:t>
      </w:r>
      <w:r w:rsidR="00C84949" w:rsidRPr="00850BF2">
        <w:rPr>
          <w:sz w:val="24"/>
          <w:szCs w:val="24"/>
          <w:lang w:eastAsia="zh-CN"/>
        </w:rPr>
        <w:t>3</w:t>
      </w:r>
      <w:r w:rsidR="00FD085E" w:rsidRPr="00850BF2">
        <w:rPr>
          <w:rFonts w:hint="eastAsia"/>
          <w:sz w:val="24"/>
          <w:szCs w:val="24"/>
          <w:lang w:eastAsia="zh-CN"/>
        </w:rPr>
        <w:t>——</w:t>
      </w:r>
      <w:r w:rsidR="00514C68" w:rsidRPr="00850BF2">
        <w:rPr>
          <w:rFonts w:hint="eastAsia"/>
          <w:sz w:val="24"/>
          <w:szCs w:val="24"/>
          <w:lang w:eastAsia="zh-CN"/>
        </w:rPr>
        <w:t>流程改进和风险缓解</w:t>
      </w:r>
      <w:r w:rsidR="00915DEB" w:rsidRPr="00850BF2">
        <w:rPr>
          <w:sz w:val="24"/>
          <w:szCs w:val="24"/>
          <w:lang w:eastAsia="zh-CN"/>
        </w:rPr>
        <w:t>；以及</w:t>
      </w:r>
    </w:p>
    <w:p w14:paraId="512CF99C" w14:textId="51866D09" w:rsidR="00A43627" w:rsidRPr="00850BF2" w:rsidRDefault="00894DC7" w:rsidP="00850BF2">
      <w:pPr>
        <w:pStyle w:val="Heading2"/>
        <w:numPr>
          <w:ilvl w:val="1"/>
          <w:numId w:val="1"/>
        </w:numPr>
        <w:overflowPunct w:val="0"/>
        <w:rPr>
          <w:sz w:val="24"/>
          <w:szCs w:val="24"/>
          <w:lang w:eastAsia="zh-CN"/>
        </w:rPr>
      </w:pPr>
      <w:r w:rsidRPr="00850BF2">
        <w:rPr>
          <w:sz w:val="24"/>
          <w:szCs w:val="24"/>
          <w:lang w:eastAsia="zh-CN"/>
        </w:rPr>
        <w:t>关键成果</w:t>
      </w:r>
      <w:r w:rsidR="00915DEB" w:rsidRPr="00850BF2">
        <w:rPr>
          <w:sz w:val="24"/>
          <w:szCs w:val="24"/>
          <w:lang w:eastAsia="zh-CN"/>
        </w:rPr>
        <w:t>领域</w:t>
      </w:r>
      <w:r w:rsidR="00C84949" w:rsidRPr="00850BF2">
        <w:rPr>
          <w:sz w:val="24"/>
          <w:szCs w:val="24"/>
          <w:lang w:eastAsia="zh-CN"/>
        </w:rPr>
        <w:t>4</w:t>
      </w:r>
      <w:r w:rsidR="00FD085E" w:rsidRPr="00850BF2">
        <w:rPr>
          <w:rFonts w:hint="eastAsia"/>
          <w:sz w:val="24"/>
          <w:szCs w:val="24"/>
          <w:lang w:eastAsia="zh-CN"/>
        </w:rPr>
        <w:t>——</w:t>
      </w:r>
      <w:r w:rsidR="00514C68" w:rsidRPr="00850BF2">
        <w:rPr>
          <w:rFonts w:hint="eastAsia"/>
          <w:sz w:val="24"/>
          <w:szCs w:val="24"/>
          <w:lang w:eastAsia="zh-CN"/>
        </w:rPr>
        <w:t>能力建设</w:t>
      </w:r>
      <w:r w:rsidR="00FD085E" w:rsidRPr="00850BF2">
        <w:rPr>
          <w:rFonts w:hint="eastAsia"/>
          <w:sz w:val="24"/>
          <w:szCs w:val="24"/>
          <w:lang w:eastAsia="zh-CN"/>
        </w:rPr>
        <w:t>、</w:t>
      </w:r>
      <w:r w:rsidR="00514C68" w:rsidRPr="00850BF2">
        <w:rPr>
          <w:rFonts w:hint="eastAsia"/>
          <w:sz w:val="24"/>
          <w:szCs w:val="24"/>
          <w:lang w:eastAsia="zh-CN"/>
        </w:rPr>
        <w:t>知识转让和创新</w:t>
      </w:r>
      <w:r w:rsidR="00915DEB" w:rsidRPr="00850BF2">
        <w:rPr>
          <w:sz w:val="24"/>
          <w:szCs w:val="24"/>
          <w:lang w:eastAsia="zh-CN"/>
        </w:rPr>
        <w:t>。</w:t>
      </w:r>
    </w:p>
    <w:p w14:paraId="4570B581" w14:textId="7C0E82E8" w:rsidR="00A43627" w:rsidRPr="00850BF2" w:rsidRDefault="00915DEB" w:rsidP="00850BF2">
      <w:pPr>
        <w:pStyle w:val="Heading1"/>
        <w:overflowPunct w:val="0"/>
        <w:rPr>
          <w:rFonts w:eastAsiaTheme="minorHAnsi"/>
          <w:sz w:val="24"/>
          <w:szCs w:val="24"/>
          <w:lang w:eastAsia="zh-CN"/>
        </w:rPr>
      </w:pPr>
      <w:r w:rsidRPr="00850BF2">
        <w:rPr>
          <w:sz w:val="24"/>
          <w:szCs w:val="24"/>
          <w:lang w:eastAsia="zh-CN"/>
        </w:rPr>
        <w:t>这些</w:t>
      </w:r>
      <w:r w:rsidR="00894DC7" w:rsidRPr="00850BF2">
        <w:rPr>
          <w:sz w:val="24"/>
          <w:szCs w:val="24"/>
          <w:lang w:eastAsia="zh-CN"/>
        </w:rPr>
        <w:t>关键成果</w:t>
      </w:r>
      <w:r w:rsidRPr="00850BF2">
        <w:rPr>
          <w:sz w:val="24"/>
          <w:szCs w:val="24"/>
          <w:lang w:eastAsia="zh-CN"/>
        </w:rPr>
        <w:t>领域既涵盖项目和方案相关成果，又涵盖业务业绩成果。</w:t>
      </w:r>
      <w:r w:rsidR="00B66E72" w:rsidRPr="00850BF2">
        <w:rPr>
          <w:sz w:val="24"/>
          <w:szCs w:val="24"/>
          <w:lang w:eastAsia="zh-CN"/>
        </w:rPr>
        <w:t>关键成果</w:t>
      </w:r>
      <w:r w:rsidRPr="00850BF2">
        <w:rPr>
          <w:sz w:val="24"/>
          <w:szCs w:val="24"/>
          <w:lang w:eastAsia="zh-CN"/>
        </w:rPr>
        <w:t>领域</w:t>
      </w:r>
      <w:r w:rsidRPr="00850BF2">
        <w:rPr>
          <w:sz w:val="24"/>
          <w:szCs w:val="24"/>
          <w:lang w:eastAsia="zh-CN"/>
        </w:rPr>
        <w:t>1</w:t>
      </w:r>
      <w:r w:rsidRPr="00850BF2">
        <w:rPr>
          <w:sz w:val="24"/>
          <w:szCs w:val="24"/>
          <w:lang w:eastAsia="zh-CN"/>
        </w:rPr>
        <w:t>、</w:t>
      </w:r>
      <w:r w:rsidRPr="00850BF2">
        <w:rPr>
          <w:sz w:val="24"/>
          <w:szCs w:val="24"/>
          <w:lang w:eastAsia="zh-CN"/>
        </w:rPr>
        <w:t>2</w:t>
      </w:r>
      <w:r w:rsidRPr="00850BF2">
        <w:rPr>
          <w:sz w:val="24"/>
          <w:szCs w:val="24"/>
          <w:lang w:eastAsia="zh-CN"/>
        </w:rPr>
        <w:t>和</w:t>
      </w:r>
      <w:r w:rsidRPr="00850BF2">
        <w:rPr>
          <w:sz w:val="24"/>
          <w:szCs w:val="24"/>
          <w:lang w:eastAsia="zh-CN"/>
        </w:rPr>
        <w:t>4</w:t>
      </w:r>
      <w:r w:rsidRPr="00850BF2">
        <w:rPr>
          <w:sz w:val="24"/>
          <w:szCs w:val="24"/>
          <w:lang w:eastAsia="zh-CN"/>
        </w:rPr>
        <w:t>指项目和方案相关成果，因为它们提</w:t>
      </w:r>
      <w:r w:rsidR="00C84949" w:rsidRPr="00850BF2">
        <w:rPr>
          <w:sz w:val="24"/>
          <w:szCs w:val="24"/>
          <w:lang w:eastAsia="zh-CN"/>
        </w:rPr>
        <w:t>供了框架，以供评估多边基金对实现《蒙特利尔议定书》目标的</w:t>
      </w:r>
      <w:r w:rsidR="00C84949" w:rsidRPr="00850BF2">
        <w:rPr>
          <w:rFonts w:hint="eastAsia"/>
          <w:sz w:val="24"/>
          <w:szCs w:val="24"/>
          <w:lang w:eastAsia="zh-CN"/>
        </w:rPr>
        <w:t>贡献</w:t>
      </w:r>
      <w:r w:rsidRPr="00850BF2">
        <w:rPr>
          <w:sz w:val="24"/>
          <w:szCs w:val="24"/>
          <w:lang w:eastAsia="zh-CN"/>
        </w:rPr>
        <w:t>。</w:t>
      </w:r>
    </w:p>
    <w:p w14:paraId="0FEFFBEB" w14:textId="5BEF8139" w:rsidR="00A43627" w:rsidRPr="00850BF2" w:rsidRDefault="00894DC7" w:rsidP="00850BF2">
      <w:pPr>
        <w:pStyle w:val="Heading1"/>
        <w:overflowPunct w:val="0"/>
        <w:rPr>
          <w:rFonts w:eastAsiaTheme="minorHAnsi"/>
          <w:sz w:val="24"/>
          <w:szCs w:val="24"/>
          <w:lang w:eastAsia="zh-CN"/>
        </w:rPr>
      </w:pPr>
      <w:r w:rsidRPr="00850BF2">
        <w:rPr>
          <w:sz w:val="24"/>
          <w:szCs w:val="24"/>
          <w:lang w:eastAsia="zh-CN"/>
        </w:rPr>
        <w:t>关键成果</w:t>
      </w:r>
      <w:r w:rsidR="00915DEB" w:rsidRPr="00850BF2">
        <w:rPr>
          <w:sz w:val="24"/>
          <w:szCs w:val="24"/>
          <w:lang w:eastAsia="zh-CN"/>
        </w:rPr>
        <w:t>领域</w:t>
      </w:r>
      <w:r w:rsidR="00915DEB" w:rsidRPr="00850BF2">
        <w:rPr>
          <w:sz w:val="24"/>
          <w:szCs w:val="24"/>
          <w:lang w:eastAsia="zh-CN"/>
        </w:rPr>
        <w:t>3</w:t>
      </w:r>
      <w:r w:rsidR="000963AB" w:rsidRPr="00850BF2">
        <w:rPr>
          <w:sz w:val="24"/>
          <w:szCs w:val="24"/>
          <w:lang w:eastAsia="zh-CN"/>
        </w:rPr>
        <w:t>提供了基金业务业绩效力</w:t>
      </w:r>
      <w:r w:rsidR="00915DEB" w:rsidRPr="00850BF2">
        <w:rPr>
          <w:sz w:val="24"/>
          <w:szCs w:val="24"/>
          <w:lang w:eastAsia="zh-CN"/>
        </w:rPr>
        <w:t>的评估框架。该领域下的指标指</w:t>
      </w:r>
      <w:r w:rsidR="000963AB" w:rsidRPr="00850BF2">
        <w:rPr>
          <w:sz w:val="24"/>
          <w:szCs w:val="24"/>
          <w:lang w:eastAsia="zh-CN"/>
        </w:rPr>
        <w:t>项目</w:t>
      </w:r>
      <w:r w:rsidR="000963AB" w:rsidRPr="00850BF2">
        <w:rPr>
          <w:sz w:val="24"/>
          <w:szCs w:val="24"/>
          <w:lang w:eastAsia="zh-CN"/>
        </w:rPr>
        <w:t>/</w:t>
      </w:r>
      <w:r w:rsidR="00294ED6" w:rsidRPr="00850BF2">
        <w:rPr>
          <w:sz w:val="24"/>
          <w:szCs w:val="24"/>
          <w:lang w:eastAsia="zh-CN"/>
        </w:rPr>
        <w:t>方案</w:t>
      </w:r>
      <w:r w:rsidR="00294ED6" w:rsidRPr="00850BF2">
        <w:rPr>
          <w:rFonts w:hint="eastAsia"/>
          <w:sz w:val="24"/>
          <w:szCs w:val="24"/>
          <w:lang w:eastAsia="zh-CN"/>
        </w:rPr>
        <w:t>实施</w:t>
      </w:r>
      <w:r w:rsidR="00294ED6" w:rsidRPr="00850BF2">
        <w:rPr>
          <w:sz w:val="24"/>
          <w:szCs w:val="24"/>
          <w:lang w:eastAsia="zh-CN"/>
        </w:rPr>
        <w:t>速度和</w:t>
      </w:r>
      <w:r w:rsidR="00294ED6" w:rsidRPr="00850BF2">
        <w:rPr>
          <w:rFonts w:hint="eastAsia"/>
          <w:sz w:val="24"/>
          <w:szCs w:val="24"/>
          <w:lang w:eastAsia="zh-CN"/>
        </w:rPr>
        <w:t>实施</w:t>
      </w:r>
      <w:r w:rsidR="000963AB" w:rsidRPr="00850BF2">
        <w:rPr>
          <w:sz w:val="24"/>
          <w:szCs w:val="24"/>
          <w:lang w:eastAsia="zh-CN"/>
        </w:rPr>
        <w:t>效力等。</w:t>
      </w:r>
    </w:p>
    <w:p w14:paraId="6D202940" w14:textId="2D11C178" w:rsidR="00BE3D23" w:rsidRPr="00850BF2" w:rsidRDefault="00894DC7" w:rsidP="00850BF2">
      <w:pPr>
        <w:overflowPunct w:val="0"/>
        <w:rPr>
          <w:rFonts w:eastAsiaTheme="minorHAnsi"/>
          <w:sz w:val="24"/>
          <w:szCs w:val="24"/>
          <w:u w:val="single"/>
          <w:lang w:eastAsia="zh-CN"/>
        </w:rPr>
      </w:pPr>
      <w:r w:rsidRPr="00850BF2">
        <w:rPr>
          <w:sz w:val="24"/>
          <w:szCs w:val="24"/>
          <w:u w:val="single"/>
          <w:lang w:eastAsia="zh-CN"/>
        </w:rPr>
        <w:t>关键成果</w:t>
      </w:r>
      <w:r w:rsidR="00907BA4" w:rsidRPr="00850BF2">
        <w:rPr>
          <w:sz w:val="24"/>
          <w:szCs w:val="24"/>
          <w:u w:val="single"/>
          <w:lang w:eastAsia="zh-CN"/>
        </w:rPr>
        <w:t>领域</w:t>
      </w:r>
      <w:r w:rsidR="00907BA4" w:rsidRPr="00850BF2">
        <w:rPr>
          <w:sz w:val="24"/>
          <w:szCs w:val="24"/>
          <w:u w:val="single"/>
          <w:lang w:eastAsia="zh-CN"/>
        </w:rPr>
        <w:t>1</w:t>
      </w:r>
      <w:r w:rsidR="00514C68" w:rsidRPr="00850BF2">
        <w:rPr>
          <w:sz w:val="24"/>
          <w:szCs w:val="24"/>
          <w:u w:val="single"/>
          <w:lang w:eastAsia="zh-CN"/>
        </w:rPr>
        <w:t>：</w:t>
      </w:r>
      <w:r w:rsidR="00907BA4" w:rsidRPr="00850BF2">
        <w:rPr>
          <w:sz w:val="24"/>
          <w:szCs w:val="24"/>
          <w:u w:val="single"/>
          <w:lang w:eastAsia="zh-CN"/>
        </w:rPr>
        <w:t>多边基金资源</w:t>
      </w:r>
      <w:r w:rsidR="002A6222" w:rsidRPr="00850BF2">
        <w:rPr>
          <w:rFonts w:hint="eastAsia"/>
          <w:sz w:val="24"/>
          <w:szCs w:val="24"/>
          <w:u w:val="single"/>
          <w:lang w:eastAsia="zh-CN"/>
        </w:rPr>
        <w:t>的</w:t>
      </w:r>
      <w:r w:rsidR="00514C68" w:rsidRPr="00850BF2">
        <w:rPr>
          <w:rFonts w:hint="eastAsia"/>
          <w:sz w:val="24"/>
          <w:szCs w:val="24"/>
          <w:u w:val="single"/>
          <w:lang w:eastAsia="zh-CN"/>
        </w:rPr>
        <w:t>利用</w:t>
      </w:r>
    </w:p>
    <w:p w14:paraId="7EE17ED6" w14:textId="77777777" w:rsidR="00BE3D23" w:rsidRPr="00850BF2" w:rsidRDefault="00BE3D23" w:rsidP="00850BF2">
      <w:pPr>
        <w:overflowPunct w:val="0"/>
        <w:rPr>
          <w:rFonts w:eastAsiaTheme="minorHAnsi"/>
          <w:sz w:val="24"/>
          <w:szCs w:val="24"/>
          <w:lang w:eastAsia="zh-CN"/>
        </w:rPr>
      </w:pPr>
    </w:p>
    <w:p w14:paraId="0F511162" w14:textId="09CB3F98" w:rsidR="00A43627" w:rsidRPr="00850BF2" w:rsidRDefault="00907BA4" w:rsidP="00850BF2">
      <w:pPr>
        <w:pStyle w:val="Heading1"/>
        <w:overflowPunct w:val="0"/>
        <w:rPr>
          <w:rFonts w:eastAsiaTheme="minorHAnsi"/>
          <w:sz w:val="24"/>
          <w:szCs w:val="24"/>
          <w:lang w:eastAsia="zh-CN"/>
        </w:rPr>
      </w:pPr>
      <w:r w:rsidRPr="00850BF2">
        <w:rPr>
          <w:sz w:val="24"/>
          <w:szCs w:val="24"/>
          <w:lang w:eastAsia="zh-CN"/>
        </w:rPr>
        <w:t>该</w:t>
      </w:r>
      <w:r w:rsidR="00894DC7" w:rsidRPr="00850BF2">
        <w:rPr>
          <w:sz w:val="24"/>
          <w:szCs w:val="24"/>
          <w:lang w:eastAsia="zh-CN"/>
        </w:rPr>
        <w:t>关键成果</w:t>
      </w:r>
      <w:r w:rsidRPr="00850BF2">
        <w:rPr>
          <w:sz w:val="24"/>
          <w:szCs w:val="24"/>
          <w:lang w:eastAsia="zh-CN"/>
        </w:rPr>
        <w:t>领域与不同项目</w:t>
      </w:r>
      <w:r w:rsidRPr="00850BF2">
        <w:rPr>
          <w:sz w:val="24"/>
          <w:szCs w:val="24"/>
          <w:lang w:eastAsia="zh-CN"/>
        </w:rPr>
        <w:t>/</w:t>
      </w:r>
      <w:r w:rsidRPr="00850BF2">
        <w:rPr>
          <w:sz w:val="24"/>
          <w:szCs w:val="24"/>
          <w:lang w:eastAsia="zh-CN"/>
        </w:rPr>
        <w:t>方案的资金</w:t>
      </w:r>
      <w:r w:rsidR="009E6C10" w:rsidRPr="00850BF2">
        <w:rPr>
          <w:sz w:val="24"/>
          <w:szCs w:val="24"/>
          <w:lang w:eastAsia="zh-CN"/>
        </w:rPr>
        <w:t>分配有关。其涵盖基金资源相关指标，包括认捐、捐款和核准资金总额</w:t>
      </w:r>
      <w:r w:rsidR="009E6C10" w:rsidRPr="00850BF2">
        <w:rPr>
          <w:rFonts w:hint="eastAsia"/>
          <w:sz w:val="24"/>
          <w:szCs w:val="24"/>
          <w:lang w:eastAsia="zh-CN"/>
        </w:rPr>
        <w:t>；</w:t>
      </w:r>
      <w:r w:rsidRPr="00850BF2">
        <w:rPr>
          <w:sz w:val="24"/>
          <w:szCs w:val="24"/>
          <w:lang w:eastAsia="zh-CN"/>
        </w:rPr>
        <w:t>每三年期分配给不同项目</w:t>
      </w:r>
      <w:r w:rsidRPr="00850BF2">
        <w:rPr>
          <w:sz w:val="24"/>
          <w:szCs w:val="24"/>
          <w:lang w:eastAsia="zh-CN"/>
        </w:rPr>
        <w:t>/</w:t>
      </w:r>
      <w:r w:rsidRPr="00850BF2">
        <w:rPr>
          <w:sz w:val="24"/>
          <w:szCs w:val="24"/>
          <w:lang w:eastAsia="zh-CN"/>
        </w:rPr>
        <w:t>方案（例如，氟氯烃生产淘汰管理计划、基加利</w:t>
      </w:r>
      <w:r w:rsidR="00F608C5" w:rsidRPr="00850BF2">
        <w:rPr>
          <w:sz w:val="24"/>
          <w:szCs w:val="24"/>
          <w:lang w:eastAsia="zh-CN"/>
        </w:rPr>
        <w:t>氢氟碳化物执行计划</w:t>
      </w:r>
      <w:r w:rsidRPr="00850BF2">
        <w:rPr>
          <w:sz w:val="24"/>
          <w:szCs w:val="24"/>
          <w:lang w:eastAsia="zh-CN"/>
        </w:rPr>
        <w:t>）</w:t>
      </w:r>
      <w:r w:rsidR="00F608C5" w:rsidRPr="00850BF2">
        <w:rPr>
          <w:sz w:val="24"/>
          <w:szCs w:val="24"/>
          <w:lang w:eastAsia="zh-CN"/>
        </w:rPr>
        <w:t>、区域、活动类型、机构</w:t>
      </w:r>
      <w:r w:rsidR="005A1DB4" w:rsidRPr="00850BF2">
        <w:rPr>
          <w:rFonts w:hint="eastAsia"/>
          <w:sz w:val="24"/>
          <w:szCs w:val="24"/>
          <w:lang w:eastAsia="zh-CN"/>
        </w:rPr>
        <w:t>的资金以及资金</w:t>
      </w:r>
      <w:r w:rsidR="009E6C10" w:rsidRPr="00850BF2">
        <w:rPr>
          <w:sz w:val="24"/>
          <w:szCs w:val="24"/>
          <w:lang w:eastAsia="zh-CN"/>
        </w:rPr>
        <w:t>在低消费量国家和非低消费量国家之间的分布情况</w:t>
      </w:r>
      <w:r w:rsidR="009E6C10" w:rsidRPr="00850BF2">
        <w:rPr>
          <w:rFonts w:hint="eastAsia"/>
          <w:sz w:val="24"/>
          <w:szCs w:val="24"/>
          <w:lang w:eastAsia="zh-CN"/>
        </w:rPr>
        <w:t>；</w:t>
      </w:r>
      <w:r w:rsidR="00F608C5" w:rsidRPr="00850BF2">
        <w:rPr>
          <w:sz w:val="24"/>
          <w:szCs w:val="24"/>
          <w:lang w:eastAsia="zh-CN"/>
        </w:rPr>
        <w:t>为执行氟氯烃生产淘汰管理计</w:t>
      </w:r>
      <w:r w:rsidR="001E1009" w:rsidRPr="00850BF2">
        <w:rPr>
          <w:sz w:val="24"/>
          <w:szCs w:val="24"/>
          <w:lang w:eastAsia="zh-CN"/>
        </w:rPr>
        <w:t>划和基加利氢氟碳化物执行计划而支助的项目数量。成功为多边基金</w:t>
      </w:r>
      <w:r w:rsidR="001E1009" w:rsidRPr="00850BF2">
        <w:rPr>
          <w:rFonts w:hint="eastAsia"/>
          <w:sz w:val="24"/>
          <w:szCs w:val="24"/>
          <w:lang w:eastAsia="zh-CN"/>
        </w:rPr>
        <w:t>充资</w:t>
      </w:r>
      <w:r w:rsidR="00F608C5" w:rsidRPr="00850BF2">
        <w:rPr>
          <w:sz w:val="24"/>
          <w:szCs w:val="24"/>
          <w:lang w:eastAsia="zh-CN"/>
        </w:rPr>
        <w:t>，并及时为第</w:t>
      </w:r>
      <w:r w:rsidR="00F608C5" w:rsidRPr="00850BF2">
        <w:rPr>
          <w:sz w:val="24"/>
          <w:szCs w:val="24"/>
          <w:lang w:eastAsia="zh-CN"/>
        </w:rPr>
        <w:t>5</w:t>
      </w:r>
      <w:r w:rsidR="00F608C5" w:rsidRPr="00850BF2">
        <w:rPr>
          <w:sz w:val="24"/>
          <w:szCs w:val="24"/>
          <w:lang w:eastAsia="zh-CN"/>
        </w:rPr>
        <w:t>条国</w:t>
      </w:r>
      <w:r w:rsidR="00294ED6" w:rsidRPr="00850BF2">
        <w:rPr>
          <w:sz w:val="24"/>
          <w:szCs w:val="24"/>
          <w:lang w:eastAsia="zh-CN"/>
        </w:rPr>
        <w:t>家的项目</w:t>
      </w:r>
      <w:r w:rsidR="00294ED6" w:rsidRPr="00850BF2">
        <w:rPr>
          <w:rFonts w:hint="eastAsia"/>
          <w:sz w:val="24"/>
          <w:szCs w:val="24"/>
          <w:lang w:eastAsia="zh-CN"/>
        </w:rPr>
        <w:t>实施</w:t>
      </w:r>
      <w:r w:rsidR="0047544B" w:rsidRPr="00850BF2">
        <w:rPr>
          <w:sz w:val="24"/>
          <w:szCs w:val="24"/>
          <w:lang w:eastAsia="zh-CN"/>
        </w:rPr>
        <w:t>发放资金</w:t>
      </w:r>
      <w:r w:rsidR="00F608C5" w:rsidRPr="00850BF2">
        <w:rPr>
          <w:sz w:val="24"/>
          <w:szCs w:val="24"/>
          <w:lang w:eastAsia="zh-CN"/>
        </w:rPr>
        <w:t>，将有助于以可持续的方式实现《蒙特利尔议定书》目标，并进一步促进实现可持续发展目标。</w:t>
      </w:r>
    </w:p>
    <w:p w14:paraId="2E9B5BA4" w14:textId="5396AA65" w:rsidR="00BE3D23" w:rsidRPr="00850BF2" w:rsidRDefault="00894DC7" w:rsidP="00850BF2">
      <w:pPr>
        <w:overflowPunct w:val="0"/>
        <w:rPr>
          <w:sz w:val="24"/>
          <w:szCs w:val="24"/>
          <w:u w:val="single"/>
          <w:lang w:eastAsia="zh-CN"/>
        </w:rPr>
      </w:pPr>
      <w:r w:rsidRPr="00850BF2">
        <w:rPr>
          <w:sz w:val="24"/>
          <w:szCs w:val="24"/>
          <w:u w:val="single"/>
          <w:lang w:eastAsia="zh-CN"/>
        </w:rPr>
        <w:t>关键成果</w:t>
      </w:r>
      <w:r w:rsidR="00F608C5" w:rsidRPr="00850BF2">
        <w:rPr>
          <w:sz w:val="24"/>
          <w:szCs w:val="24"/>
          <w:u w:val="single"/>
          <w:lang w:eastAsia="zh-CN"/>
        </w:rPr>
        <w:t>领域</w:t>
      </w:r>
      <w:r w:rsidR="00F608C5" w:rsidRPr="00850BF2">
        <w:rPr>
          <w:sz w:val="24"/>
          <w:szCs w:val="24"/>
          <w:u w:val="single"/>
          <w:lang w:eastAsia="zh-CN"/>
        </w:rPr>
        <w:t>2</w:t>
      </w:r>
      <w:r w:rsidR="00F608C5" w:rsidRPr="00850BF2">
        <w:rPr>
          <w:sz w:val="24"/>
          <w:szCs w:val="24"/>
          <w:u w:val="single"/>
          <w:lang w:eastAsia="zh-CN"/>
        </w:rPr>
        <w:t>：</w:t>
      </w:r>
      <w:r w:rsidR="002A6222" w:rsidRPr="00850BF2">
        <w:rPr>
          <w:rFonts w:hint="eastAsia"/>
          <w:sz w:val="24"/>
          <w:szCs w:val="24"/>
          <w:u w:val="single"/>
          <w:lang w:eastAsia="zh-CN"/>
        </w:rPr>
        <w:t>对《蒙特利尔议定书》及其各项修正案的遵守</w:t>
      </w:r>
    </w:p>
    <w:p w14:paraId="4187192F" w14:textId="77777777" w:rsidR="00BE3D23" w:rsidRPr="00850BF2" w:rsidRDefault="00BE3D23" w:rsidP="00850BF2">
      <w:pPr>
        <w:overflowPunct w:val="0"/>
        <w:rPr>
          <w:rFonts w:eastAsiaTheme="minorHAnsi"/>
          <w:sz w:val="24"/>
          <w:szCs w:val="24"/>
          <w:lang w:eastAsia="zh-CN"/>
        </w:rPr>
      </w:pPr>
    </w:p>
    <w:p w14:paraId="34149B2B" w14:textId="3749763D" w:rsidR="00A43627" w:rsidRPr="00850BF2" w:rsidRDefault="009230B9" w:rsidP="00850BF2">
      <w:pPr>
        <w:pStyle w:val="Heading1"/>
        <w:overflowPunct w:val="0"/>
        <w:rPr>
          <w:rFonts w:eastAsiaTheme="minorHAnsi"/>
          <w:sz w:val="24"/>
          <w:szCs w:val="24"/>
          <w:lang w:eastAsia="zh-CN"/>
        </w:rPr>
      </w:pPr>
      <w:r>
        <w:rPr>
          <w:rFonts w:hint="eastAsia"/>
          <w:sz w:val="24"/>
          <w:szCs w:val="24"/>
          <w:lang w:eastAsia="zh-CN"/>
        </w:rPr>
        <w:t>其</w:t>
      </w:r>
      <w:r w:rsidR="00F608C5" w:rsidRPr="00850BF2">
        <w:rPr>
          <w:sz w:val="24"/>
          <w:szCs w:val="24"/>
          <w:lang w:eastAsia="zh-CN"/>
        </w:rPr>
        <w:t>为多边基金为其供资的核心</w:t>
      </w:r>
      <w:r w:rsidR="00894DC7" w:rsidRPr="00850BF2">
        <w:rPr>
          <w:sz w:val="24"/>
          <w:szCs w:val="24"/>
          <w:lang w:eastAsia="zh-CN"/>
        </w:rPr>
        <w:t>关键成果</w:t>
      </w:r>
      <w:r w:rsidR="00F608C5" w:rsidRPr="00850BF2">
        <w:rPr>
          <w:sz w:val="24"/>
          <w:szCs w:val="24"/>
          <w:lang w:eastAsia="zh-CN"/>
        </w:rPr>
        <w:t>领域，在当前背景下，涵盖</w:t>
      </w:r>
      <w:r w:rsidR="00A26FA6" w:rsidRPr="00850BF2">
        <w:rPr>
          <w:sz w:val="24"/>
          <w:szCs w:val="24"/>
          <w:lang w:eastAsia="zh-CN"/>
        </w:rPr>
        <w:t>根据《基加利修正案》淘汰消耗臭氧层物质，以及减少氢氟碳化物消费量，或者说逐步减少使用氢氟碳化物</w:t>
      </w:r>
      <w:r w:rsidR="00F608C5" w:rsidRPr="00850BF2">
        <w:rPr>
          <w:sz w:val="24"/>
          <w:szCs w:val="24"/>
          <w:lang w:eastAsia="zh-CN"/>
        </w:rPr>
        <w:t>。</w:t>
      </w:r>
      <w:r w:rsidR="00A26FA6" w:rsidRPr="00850BF2">
        <w:rPr>
          <w:sz w:val="24"/>
          <w:szCs w:val="24"/>
          <w:lang w:eastAsia="zh-CN"/>
        </w:rPr>
        <w:t>该</w:t>
      </w:r>
      <w:r w:rsidR="00894DC7" w:rsidRPr="00850BF2">
        <w:rPr>
          <w:sz w:val="24"/>
          <w:szCs w:val="24"/>
          <w:lang w:eastAsia="zh-CN"/>
        </w:rPr>
        <w:t>关键成果</w:t>
      </w:r>
      <w:r w:rsidR="00A26FA6" w:rsidRPr="00850BF2">
        <w:rPr>
          <w:sz w:val="24"/>
          <w:szCs w:val="24"/>
          <w:lang w:eastAsia="zh-CN"/>
        </w:rPr>
        <w:t>领域的绩效指标涵盖了《蒙特利尔议定书》附件</w:t>
      </w:r>
      <w:r w:rsidR="00A26FA6" w:rsidRPr="00850BF2">
        <w:rPr>
          <w:sz w:val="24"/>
          <w:szCs w:val="24"/>
          <w:lang w:eastAsia="zh-CN"/>
        </w:rPr>
        <w:t>A</w:t>
      </w:r>
      <w:r w:rsidR="00A26FA6" w:rsidRPr="00850BF2">
        <w:rPr>
          <w:sz w:val="24"/>
          <w:szCs w:val="24"/>
          <w:lang w:eastAsia="zh-CN"/>
        </w:rPr>
        <w:t>、</w:t>
      </w:r>
      <w:r w:rsidR="00A26FA6" w:rsidRPr="00850BF2">
        <w:rPr>
          <w:sz w:val="24"/>
          <w:szCs w:val="24"/>
          <w:lang w:eastAsia="zh-CN"/>
        </w:rPr>
        <w:t>B</w:t>
      </w:r>
      <w:r w:rsidR="00A26FA6" w:rsidRPr="00850BF2">
        <w:rPr>
          <w:sz w:val="24"/>
          <w:szCs w:val="24"/>
          <w:lang w:eastAsia="zh-CN"/>
        </w:rPr>
        <w:t>、</w:t>
      </w:r>
      <w:r w:rsidR="00A26FA6" w:rsidRPr="00850BF2">
        <w:rPr>
          <w:sz w:val="24"/>
          <w:szCs w:val="24"/>
          <w:lang w:eastAsia="zh-CN"/>
        </w:rPr>
        <w:t>C</w:t>
      </w:r>
      <w:r w:rsidR="00A26FA6" w:rsidRPr="00850BF2">
        <w:rPr>
          <w:sz w:val="24"/>
          <w:szCs w:val="24"/>
          <w:lang w:eastAsia="zh-CN"/>
        </w:rPr>
        <w:t>、</w:t>
      </w:r>
      <w:r w:rsidR="00A26FA6" w:rsidRPr="00850BF2">
        <w:rPr>
          <w:sz w:val="24"/>
          <w:szCs w:val="24"/>
          <w:lang w:eastAsia="zh-CN"/>
        </w:rPr>
        <w:t>E</w:t>
      </w:r>
      <w:r w:rsidR="00A26FA6" w:rsidRPr="00850BF2">
        <w:rPr>
          <w:sz w:val="24"/>
          <w:szCs w:val="24"/>
          <w:lang w:eastAsia="zh-CN"/>
        </w:rPr>
        <w:t>和</w:t>
      </w:r>
      <w:r w:rsidR="00A26FA6" w:rsidRPr="00850BF2">
        <w:rPr>
          <w:sz w:val="24"/>
          <w:szCs w:val="24"/>
          <w:lang w:eastAsia="zh-CN"/>
        </w:rPr>
        <w:t>F</w:t>
      </w:r>
      <w:r w:rsidR="00A22253" w:rsidRPr="00850BF2">
        <w:rPr>
          <w:sz w:val="24"/>
          <w:szCs w:val="24"/>
          <w:lang w:eastAsia="zh-CN"/>
        </w:rPr>
        <w:t>中受控物质的总体生产量和消费量。用于传达</w:t>
      </w:r>
      <w:r w:rsidR="00A22253" w:rsidRPr="00850BF2">
        <w:rPr>
          <w:rFonts w:hint="eastAsia"/>
          <w:sz w:val="24"/>
          <w:szCs w:val="24"/>
          <w:lang w:eastAsia="zh-CN"/>
        </w:rPr>
        <w:t>成果</w:t>
      </w:r>
      <w:r w:rsidR="00A26FA6" w:rsidRPr="00850BF2">
        <w:rPr>
          <w:sz w:val="24"/>
          <w:szCs w:val="24"/>
          <w:lang w:eastAsia="zh-CN"/>
        </w:rPr>
        <w:t>的指标依据的是针对这些物质所报告的第</w:t>
      </w:r>
      <w:r w:rsidR="00A26FA6" w:rsidRPr="00850BF2">
        <w:rPr>
          <w:sz w:val="24"/>
          <w:szCs w:val="24"/>
          <w:lang w:eastAsia="zh-CN"/>
        </w:rPr>
        <w:t>7</w:t>
      </w:r>
      <w:r w:rsidR="00A26FA6" w:rsidRPr="00850BF2">
        <w:rPr>
          <w:sz w:val="24"/>
          <w:szCs w:val="24"/>
          <w:lang w:eastAsia="zh-CN"/>
        </w:rPr>
        <w:t>条数据。</w:t>
      </w:r>
    </w:p>
    <w:p w14:paraId="15918DCD" w14:textId="5D7D562D" w:rsidR="00A43627" w:rsidRPr="00850BF2" w:rsidRDefault="00A26FA6" w:rsidP="00850BF2">
      <w:pPr>
        <w:pStyle w:val="Heading1"/>
        <w:overflowPunct w:val="0"/>
        <w:rPr>
          <w:rFonts w:eastAsiaTheme="minorHAnsi"/>
          <w:sz w:val="24"/>
          <w:szCs w:val="24"/>
          <w:lang w:eastAsia="zh-CN"/>
        </w:rPr>
      </w:pPr>
      <w:r w:rsidRPr="00850BF2">
        <w:rPr>
          <w:sz w:val="24"/>
          <w:szCs w:val="24"/>
          <w:lang w:eastAsia="zh-CN"/>
        </w:rPr>
        <w:t>在受控物质中，</w:t>
      </w:r>
      <w:r w:rsidR="00B76A16" w:rsidRPr="00850BF2">
        <w:rPr>
          <w:sz w:val="24"/>
          <w:szCs w:val="24"/>
          <w:lang w:eastAsia="zh-CN"/>
        </w:rPr>
        <w:t>第</w:t>
      </w:r>
      <w:r w:rsidR="00B76A16" w:rsidRPr="00850BF2">
        <w:rPr>
          <w:sz w:val="24"/>
          <w:szCs w:val="24"/>
          <w:lang w:eastAsia="zh-CN"/>
        </w:rPr>
        <w:t>5</w:t>
      </w:r>
      <w:r w:rsidR="00B76A16" w:rsidRPr="00850BF2">
        <w:rPr>
          <w:sz w:val="24"/>
          <w:szCs w:val="24"/>
          <w:lang w:eastAsia="zh-CN"/>
        </w:rPr>
        <w:t>条国家目前会生产和消费</w:t>
      </w:r>
      <w:r w:rsidRPr="00850BF2">
        <w:rPr>
          <w:sz w:val="24"/>
          <w:szCs w:val="24"/>
          <w:lang w:eastAsia="zh-CN"/>
        </w:rPr>
        <w:t>附件</w:t>
      </w:r>
      <w:r w:rsidRPr="00850BF2">
        <w:rPr>
          <w:sz w:val="24"/>
          <w:szCs w:val="24"/>
          <w:lang w:eastAsia="zh-CN"/>
        </w:rPr>
        <w:t>C</w:t>
      </w:r>
      <w:r w:rsidR="00B76A16" w:rsidRPr="00850BF2">
        <w:rPr>
          <w:sz w:val="24"/>
          <w:szCs w:val="24"/>
          <w:lang w:eastAsia="zh-CN"/>
        </w:rPr>
        <w:t>第一类物质（即氟氯烃）和附件</w:t>
      </w:r>
      <w:r w:rsidR="00B76A16" w:rsidRPr="00850BF2">
        <w:rPr>
          <w:sz w:val="24"/>
          <w:szCs w:val="24"/>
          <w:lang w:eastAsia="zh-CN"/>
        </w:rPr>
        <w:t>F</w:t>
      </w:r>
      <w:r w:rsidR="00B76A16" w:rsidRPr="00850BF2">
        <w:rPr>
          <w:sz w:val="24"/>
          <w:szCs w:val="24"/>
          <w:lang w:eastAsia="zh-CN"/>
        </w:rPr>
        <w:t>物质，用于不同用途；其余物质则已全部淘汰（必要用途豁免除外）。对于所有消耗臭氧层物质，将以</w:t>
      </w:r>
      <w:r w:rsidR="00B76A16" w:rsidRPr="0098485D">
        <w:rPr>
          <w:rFonts w:ascii="SimSun" w:eastAsia="SimSun" w:hAnsi="SimSun"/>
          <w:sz w:val="24"/>
          <w:szCs w:val="24"/>
          <w:lang w:eastAsia="zh-CN"/>
        </w:rPr>
        <w:t>“</w:t>
      </w:r>
      <w:r w:rsidR="009230B9" w:rsidRPr="00684254">
        <w:rPr>
          <w:rFonts w:eastAsia="SimSun"/>
          <w:sz w:val="24"/>
          <w:szCs w:val="24"/>
          <w:lang w:eastAsia="zh-CN"/>
        </w:rPr>
        <w:t>ODP</w:t>
      </w:r>
      <w:r w:rsidR="00B76A16" w:rsidRPr="00C17970">
        <w:rPr>
          <w:rFonts w:hint="eastAsia"/>
          <w:sz w:val="24"/>
          <w:szCs w:val="24"/>
          <w:lang w:eastAsia="zh-CN"/>
        </w:rPr>
        <w:t>吨</w:t>
      </w:r>
      <w:r w:rsidR="00B76A16" w:rsidRPr="0098485D">
        <w:rPr>
          <w:rFonts w:ascii="SimSun" w:eastAsia="SimSun" w:hAnsi="SimSun"/>
          <w:sz w:val="24"/>
          <w:szCs w:val="24"/>
          <w:lang w:eastAsia="zh-CN"/>
        </w:rPr>
        <w:t>”</w:t>
      </w:r>
      <w:r w:rsidR="00B76A16" w:rsidRPr="00850BF2">
        <w:rPr>
          <w:sz w:val="24"/>
          <w:szCs w:val="24"/>
          <w:lang w:eastAsia="zh-CN"/>
        </w:rPr>
        <w:t>来衡量其生产和消费水平；对于氢氟碳化物，将以</w:t>
      </w:r>
      <w:r w:rsidR="00B76A16" w:rsidRPr="0098485D">
        <w:rPr>
          <w:rFonts w:ascii="SimSun" w:eastAsia="SimSun" w:hAnsi="SimSun"/>
          <w:sz w:val="24"/>
          <w:szCs w:val="24"/>
          <w:lang w:eastAsia="zh-CN"/>
        </w:rPr>
        <w:t>“</w:t>
      </w:r>
      <w:r w:rsidR="00B76A16" w:rsidRPr="00850BF2">
        <w:rPr>
          <w:sz w:val="24"/>
          <w:szCs w:val="24"/>
          <w:lang w:eastAsia="zh-CN"/>
        </w:rPr>
        <w:t>吨二氧化碳当量</w:t>
      </w:r>
      <w:r w:rsidR="00B76A16" w:rsidRPr="0098485D">
        <w:rPr>
          <w:rFonts w:ascii="SimSun" w:eastAsia="SimSun" w:hAnsi="SimSun"/>
          <w:sz w:val="24"/>
          <w:szCs w:val="24"/>
          <w:lang w:eastAsia="zh-CN"/>
        </w:rPr>
        <w:t>”</w:t>
      </w:r>
      <w:r w:rsidR="00B76A16" w:rsidRPr="00850BF2">
        <w:rPr>
          <w:sz w:val="24"/>
          <w:szCs w:val="24"/>
          <w:lang w:eastAsia="zh-CN"/>
        </w:rPr>
        <w:t>衡量其生产和消费水平。</w:t>
      </w:r>
    </w:p>
    <w:p w14:paraId="0BF9A866" w14:textId="7D8BE6C8" w:rsidR="00A43627" w:rsidRPr="00850BF2" w:rsidRDefault="00B76A16" w:rsidP="00850BF2">
      <w:pPr>
        <w:pStyle w:val="Heading1"/>
        <w:overflowPunct w:val="0"/>
        <w:rPr>
          <w:rFonts w:eastAsiaTheme="minorHAnsi"/>
          <w:sz w:val="24"/>
          <w:szCs w:val="24"/>
          <w:u w:val="single"/>
          <w:lang w:eastAsia="zh-CN"/>
        </w:rPr>
      </w:pPr>
      <w:r w:rsidRPr="00850BF2">
        <w:rPr>
          <w:sz w:val="24"/>
          <w:szCs w:val="24"/>
          <w:lang w:eastAsia="zh-CN"/>
        </w:rPr>
        <w:t>每年，会根据《蒙特利尔议定书》履约目标衡量某类物质的生产和消费水平，体现年生产量和消费量的平均减少百分比。</w:t>
      </w:r>
    </w:p>
    <w:p w14:paraId="21EFD634" w14:textId="2EC4CCDB" w:rsidR="00BE3D23" w:rsidRPr="00850BF2" w:rsidRDefault="00894DC7" w:rsidP="00850BF2">
      <w:pPr>
        <w:overflowPunct w:val="0"/>
        <w:rPr>
          <w:sz w:val="24"/>
          <w:szCs w:val="24"/>
          <w:u w:val="single"/>
          <w:lang w:eastAsia="zh-CN"/>
        </w:rPr>
      </w:pPr>
      <w:r w:rsidRPr="00850BF2">
        <w:rPr>
          <w:sz w:val="24"/>
          <w:szCs w:val="24"/>
          <w:u w:val="single"/>
          <w:lang w:eastAsia="zh-CN"/>
        </w:rPr>
        <w:t>关键成果</w:t>
      </w:r>
      <w:r w:rsidR="00B76A16" w:rsidRPr="00850BF2">
        <w:rPr>
          <w:sz w:val="24"/>
          <w:szCs w:val="24"/>
          <w:u w:val="single"/>
          <w:lang w:eastAsia="zh-CN"/>
        </w:rPr>
        <w:t>领域</w:t>
      </w:r>
      <w:r w:rsidR="00B76A16" w:rsidRPr="00850BF2">
        <w:rPr>
          <w:sz w:val="24"/>
          <w:szCs w:val="24"/>
          <w:u w:val="single"/>
          <w:lang w:eastAsia="zh-CN"/>
        </w:rPr>
        <w:t>3</w:t>
      </w:r>
      <w:r w:rsidR="00222238" w:rsidRPr="00850BF2">
        <w:rPr>
          <w:sz w:val="24"/>
          <w:szCs w:val="24"/>
          <w:u w:val="single"/>
          <w:lang w:eastAsia="zh-CN"/>
        </w:rPr>
        <w:t>：</w:t>
      </w:r>
      <w:r w:rsidR="00514C68" w:rsidRPr="00850BF2">
        <w:rPr>
          <w:rFonts w:hint="eastAsia"/>
          <w:sz w:val="24"/>
          <w:szCs w:val="24"/>
          <w:u w:val="single"/>
          <w:lang w:eastAsia="zh-CN"/>
        </w:rPr>
        <w:t>流程改进和风险缓解</w:t>
      </w:r>
    </w:p>
    <w:p w14:paraId="6E767FDD" w14:textId="77777777" w:rsidR="00BE3D23" w:rsidRPr="00850BF2" w:rsidRDefault="00BE3D23" w:rsidP="00850BF2">
      <w:pPr>
        <w:overflowPunct w:val="0"/>
        <w:rPr>
          <w:sz w:val="24"/>
          <w:szCs w:val="24"/>
          <w:lang w:eastAsia="zh-CN"/>
        </w:rPr>
      </w:pPr>
    </w:p>
    <w:p w14:paraId="03BE0A01" w14:textId="401D214D" w:rsidR="00A43627" w:rsidRPr="00850BF2" w:rsidRDefault="00B76A16" w:rsidP="00850BF2">
      <w:pPr>
        <w:pStyle w:val="Heading1"/>
        <w:overflowPunct w:val="0"/>
        <w:rPr>
          <w:sz w:val="24"/>
          <w:szCs w:val="24"/>
          <w:lang w:eastAsia="zh-CN"/>
        </w:rPr>
      </w:pPr>
      <w:r w:rsidRPr="00850BF2">
        <w:rPr>
          <w:sz w:val="24"/>
          <w:szCs w:val="24"/>
          <w:lang w:eastAsia="zh-CN"/>
        </w:rPr>
        <w:t>该</w:t>
      </w:r>
      <w:r w:rsidR="00894DC7" w:rsidRPr="00850BF2">
        <w:rPr>
          <w:sz w:val="24"/>
          <w:szCs w:val="24"/>
          <w:lang w:eastAsia="zh-CN"/>
        </w:rPr>
        <w:t>关键成果</w:t>
      </w:r>
      <w:r w:rsidRPr="00850BF2">
        <w:rPr>
          <w:sz w:val="24"/>
          <w:szCs w:val="24"/>
          <w:lang w:eastAsia="zh-CN"/>
        </w:rPr>
        <w:t>领域评估的是项目</w:t>
      </w:r>
      <w:r w:rsidRPr="00850BF2">
        <w:rPr>
          <w:sz w:val="24"/>
          <w:szCs w:val="24"/>
          <w:lang w:eastAsia="zh-CN"/>
        </w:rPr>
        <w:t>/</w:t>
      </w:r>
      <w:r w:rsidR="00294ED6" w:rsidRPr="00850BF2">
        <w:rPr>
          <w:sz w:val="24"/>
          <w:szCs w:val="24"/>
          <w:lang w:eastAsia="zh-CN"/>
        </w:rPr>
        <w:t>方案的</w:t>
      </w:r>
      <w:r w:rsidR="00294ED6" w:rsidRPr="00850BF2">
        <w:rPr>
          <w:rFonts w:hint="eastAsia"/>
          <w:sz w:val="24"/>
          <w:szCs w:val="24"/>
          <w:lang w:eastAsia="zh-CN"/>
        </w:rPr>
        <w:t>实施</w:t>
      </w:r>
      <w:r w:rsidRPr="00850BF2">
        <w:rPr>
          <w:sz w:val="24"/>
          <w:szCs w:val="24"/>
          <w:lang w:eastAsia="zh-CN"/>
        </w:rPr>
        <w:t>方式是否具有成本效益、是否及时，以及是否通过适当机制评估和缓解了项目风险及其后果。该成果领域将跟踪与</w:t>
      </w:r>
      <w:r w:rsidR="00A22253" w:rsidRPr="00850BF2">
        <w:rPr>
          <w:rFonts w:hint="eastAsia"/>
          <w:sz w:val="24"/>
          <w:szCs w:val="24"/>
          <w:lang w:eastAsia="zh-CN"/>
        </w:rPr>
        <w:t>资金流和</w:t>
      </w:r>
      <w:r w:rsidR="0047544B" w:rsidRPr="00850BF2">
        <w:rPr>
          <w:sz w:val="24"/>
          <w:szCs w:val="24"/>
          <w:lang w:eastAsia="zh-CN"/>
        </w:rPr>
        <w:t>项目</w:t>
      </w:r>
      <w:r w:rsidR="006A1049" w:rsidRPr="00850BF2">
        <w:rPr>
          <w:rFonts w:hint="eastAsia"/>
          <w:sz w:val="24"/>
          <w:szCs w:val="24"/>
          <w:lang w:eastAsia="zh-CN"/>
        </w:rPr>
        <w:t>运营</w:t>
      </w:r>
      <w:r w:rsidR="0047544B" w:rsidRPr="00850BF2">
        <w:rPr>
          <w:sz w:val="24"/>
          <w:szCs w:val="24"/>
          <w:lang w:eastAsia="zh-CN"/>
        </w:rPr>
        <w:t>周期执行情况相关的信息，以及风险分析和缓解机制。前者将涵盖</w:t>
      </w:r>
      <w:r w:rsidR="00A22253" w:rsidRPr="00850BF2">
        <w:rPr>
          <w:rFonts w:hint="eastAsia"/>
          <w:sz w:val="24"/>
          <w:szCs w:val="24"/>
          <w:lang w:eastAsia="zh-CN"/>
        </w:rPr>
        <w:t>资金发放速度、项目</w:t>
      </w:r>
      <w:r w:rsidR="006A1049" w:rsidRPr="00850BF2">
        <w:rPr>
          <w:rFonts w:hint="eastAsia"/>
          <w:sz w:val="24"/>
          <w:szCs w:val="24"/>
          <w:lang w:eastAsia="zh-CN"/>
        </w:rPr>
        <w:t>运营</w:t>
      </w:r>
      <w:r w:rsidR="00A22253" w:rsidRPr="00850BF2">
        <w:rPr>
          <w:rFonts w:hint="eastAsia"/>
          <w:sz w:val="24"/>
          <w:szCs w:val="24"/>
          <w:lang w:eastAsia="zh-CN"/>
        </w:rPr>
        <w:t>完成速度、取消项目数量以及为减少消耗臭氧层物质和氢氟碳化物消费量而新提交的项目数量。</w:t>
      </w:r>
    </w:p>
    <w:p w14:paraId="13F8A6AB" w14:textId="3BDDFA63" w:rsidR="00BE3D23" w:rsidRPr="00850BF2" w:rsidRDefault="00894DC7" w:rsidP="00850BF2">
      <w:pPr>
        <w:overflowPunct w:val="0"/>
        <w:rPr>
          <w:sz w:val="24"/>
          <w:szCs w:val="24"/>
          <w:u w:val="single"/>
          <w:lang w:eastAsia="zh-CN"/>
        </w:rPr>
      </w:pPr>
      <w:r w:rsidRPr="00850BF2">
        <w:rPr>
          <w:rFonts w:asciiTheme="minorEastAsia" w:hAnsiTheme="minorEastAsia" w:hint="eastAsia"/>
          <w:sz w:val="24"/>
          <w:szCs w:val="24"/>
          <w:u w:val="single"/>
          <w:lang w:eastAsia="zh-CN"/>
        </w:rPr>
        <w:t>关键成果</w:t>
      </w:r>
      <w:r w:rsidR="00A22253" w:rsidRPr="00850BF2">
        <w:rPr>
          <w:rFonts w:asciiTheme="minorEastAsia" w:hAnsiTheme="minorEastAsia" w:hint="eastAsia"/>
          <w:sz w:val="24"/>
          <w:szCs w:val="24"/>
          <w:u w:val="single"/>
          <w:lang w:eastAsia="zh-CN"/>
        </w:rPr>
        <w:t>领域</w:t>
      </w:r>
      <w:r w:rsidR="00A22253" w:rsidRPr="00850BF2">
        <w:rPr>
          <w:sz w:val="24"/>
          <w:szCs w:val="24"/>
          <w:u w:val="single"/>
          <w:lang w:eastAsia="zh-CN"/>
        </w:rPr>
        <w:t>4</w:t>
      </w:r>
      <w:r w:rsidR="00A22253" w:rsidRPr="00850BF2">
        <w:rPr>
          <w:rFonts w:hint="eastAsia"/>
          <w:sz w:val="24"/>
          <w:szCs w:val="24"/>
          <w:u w:val="single"/>
          <w:lang w:eastAsia="zh-CN"/>
        </w:rPr>
        <w:t>：</w:t>
      </w:r>
      <w:r w:rsidR="00514C68" w:rsidRPr="00850BF2">
        <w:rPr>
          <w:rFonts w:hint="eastAsia"/>
          <w:sz w:val="24"/>
          <w:szCs w:val="24"/>
          <w:u w:val="single"/>
          <w:lang w:eastAsia="zh-CN"/>
        </w:rPr>
        <w:t>能力建设、知识转让和创新</w:t>
      </w:r>
    </w:p>
    <w:p w14:paraId="41FE8443" w14:textId="77777777" w:rsidR="00BE3D23" w:rsidRPr="00850BF2" w:rsidRDefault="00BE3D23" w:rsidP="00850BF2">
      <w:pPr>
        <w:overflowPunct w:val="0"/>
        <w:rPr>
          <w:sz w:val="24"/>
          <w:szCs w:val="24"/>
          <w:lang w:eastAsia="zh-CN"/>
        </w:rPr>
      </w:pPr>
    </w:p>
    <w:p w14:paraId="2C927DA4" w14:textId="2D9DB142" w:rsidR="00A43627" w:rsidRPr="00850BF2" w:rsidRDefault="00A22253" w:rsidP="00850BF2">
      <w:pPr>
        <w:pStyle w:val="Heading1"/>
        <w:overflowPunct w:val="0"/>
        <w:rPr>
          <w:sz w:val="24"/>
          <w:szCs w:val="24"/>
          <w:lang w:eastAsia="zh-CN"/>
        </w:rPr>
      </w:pPr>
      <w:r w:rsidRPr="00850BF2">
        <w:rPr>
          <w:rFonts w:asciiTheme="minorEastAsia" w:hAnsiTheme="minorEastAsia" w:hint="eastAsia"/>
          <w:sz w:val="24"/>
          <w:szCs w:val="24"/>
          <w:lang w:eastAsia="zh-CN"/>
        </w:rPr>
        <w:t>该</w:t>
      </w:r>
      <w:r w:rsidR="00894DC7" w:rsidRPr="00850BF2">
        <w:rPr>
          <w:rFonts w:asciiTheme="minorEastAsia" w:hAnsiTheme="minorEastAsia" w:hint="eastAsia"/>
          <w:sz w:val="24"/>
          <w:szCs w:val="24"/>
          <w:lang w:eastAsia="zh-CN"/>
        </w:rPr>
        <w:t>关键成果</w:t>
      </w:r>
      <w:r w:rsidRPr="00850BF2">
        <w:rPr>
          <w:rFonts w:asciiTheme="minorEastAsia" w:hAnsiTheme="minorEastAsia" w:hint="eastAsia"/>
          <w:sz w:val="24"/>
          <w:szCs w:val="24"/>
          <w:lang w:eastAsia="zh-CN"/>
        </w:rPr>
        <w:t>领域与通过多边基金资助项目而支助的活动有关，这些活动带来的</w:t>
      </w:r>
      <w:r w:rsidR="00894DC7" w:rsidRPr="00850BF2">
        <w:rPr>
          <w:rFonts w:asciiTheme="minorEastAsia" w:hAnsiTheme="minorEastAsia" w:hint="eastAsia"/>
          <w:sz w:val="24"/>
          <w:szCs w:val="24"/>
          <w:lang w:eastAsia="zh-CN"/>
        </w:rPr>
        <w:t>结果</w:t>
      </w:r>
      <w:r w:rsidRPr="00850BF2">
        <w:rPr>
          <w:rFonts w:asciiTheme="minorEastAsia" w:hAnsiTheme="minorEastAsia" w:hint="eastAsia"/>
          <w:sz w:val="24"/>
          <w:szCs w:val="24"/>
          <w:lang w:eastAsia="zh-CN"/>
        </w:rPr>
        <w:t>包括</w:t>
      </w:r>
      <w:r w:rsidR="00754EBF" w:rsidRPr="00850BF2">
        <w:rPr>
          <w:rFonts w:asciiTheme="minorEastAsia" w:hAnsiTheme="minorEastAsia" w:hint="eastAsia"/>
          <w:sz w:val="24"/>
          <w:szCs w:val="24"/>
          <w:lang w:eastAsia="zh-CN"/>
        </w:rPr>
        <w:t>工业</w:t>
      </w:r>
      <w:r w:rsidRPr="00850BF2">
        <w:rPr>
          <w:rFonts w:asciiTheme="minorEastAsia" w:hAnsiTheme="minorEastAsia" w:hint="eastAsia"/>
          <w:sz w:val="24"/>
          <w:szCs w:val="24"/>
          <w:lang w:eastAsia="zh-CN"/>
        </w:rPr>
        <w:t>及时向</w:t>
      </w:r>
      <w:r w:rsidR="009E058D" w:rsidRPr="00850BF2">
        <w:rPr>
          <w:rFonts w:asciiTheme="minorEastAsia" w:hAnsiTheme="minorEastAsia" w:hint="eastAsia"/>
          <w:sz w:val="24"/>
          <w:szCs w:val="24"/>
          <w:lang w:eastAsia="zh-CN"/>
        </w:rPr>
        <w:t>环境可持续</w:t>
      </w:r>
      <w:r w:rsidRPr="00850BF2">
        <w:rPr>
          <w:rFonts w:asciiTheme="minorEastAsia" w:hAnsiTheme="minorEastAsia" w:hint="eastAsia"/>
          <w:sz w:val="24"/>
          <w:szCs w:val="24"/>
          <w:lang w:eastAsia="zh-CN"/>
        </w:rPr>
        <w:t>技术</w:t>
      </w:r>
      <w:r w:rsidR="00441A06" w:rsidRPr="00850BF2">
        <w:rPr>
          <w:rFonts w:asciiTheme="minorEastAsia" w:hAnsiTheme="minorEastAsia" w:hint="eastAsia"/>
          <w:sz w:val="24"/>
          <w:szCs w:val="24"/>
          <w:lang w:eastAsia="zh-CN"/>
        </w:rPr>
        <w:t>转型</w:t>
      </w:r>
      <w:r w:rsidRPr="00850BF2">
        <w:rPr>
          <w:rFonts w:asciiTheme="minorEastAsia" w:hAnsiTheme="minorEastAsia" w:hint="eastAsia"/>
          <w:sz w:val="24"/>
          <w:szCs w:val="24"/>
          <w:lang w:eastAsia="zh-CN"/>
        </w:rPr>
        <w:t>，采用创新技术和做法</w:t>
      </w:r>
      <w:r w:rsidR="009E058D" w:rsidRPr="00850BF2">
        <w:rPr>
          <w:rFonts w:asciiTheme="minorEastAsia" w:hAnsiTheme="minorEastAsia" w:hint="eastAsia"/>
          <w:sz w:val="24"/>
          <w:szCs w:val="24"/>
          <w:lang w:eastAsia="zh-CN"/>
        </w:rPr>
        <w:t>的同时改用替代技术，以及</w:t>
      </w:r>
      <w:r w:rsidR="001B3557" w:rsidRPr="00850BF2">
        <w:rPr>
          <w:rFonts w:asciiTheme="minorEastAsia" w:hAnsiTheme="minorEastAsia" w:hint="eastAsia"/>
          <w:sz w:val="24"/>
          <w:szCs w:val="24"/>
          <w:lang w:eastAsia="zh-CN"/>
        </w:rPr>
        <w:t>维修行业</w:t>
      </w:r>
      <w:r w:rsidR="00EE4D71" w:rsidRPr="00850BF2">
        <w:rPr>
          <w:rFonts w:asciiTheme="minorEastAsia" w:hAnsiTheme="minorEastAsia" w:hint="eastAsia"/>
          <w:sz w:val="24"/>
          <w:szCs w:val="24"/>
          <w:lang w:eastAsia="zh-CN"/>
        </w:rPr>
        <w:t>采用良好的维修做法，并使用采用替代技术的安全维修设备</w:t>
      </w:r>
      <w:r w:rsidR="009E058D" w:rsidRPr="00850BF2">
        <w:rPr>
          <w:rFonts w:asciiTheme="minorEastAsia" w:hAnsiTheme="minorEastAsia" w:hint="eastAsia"/>
          <w:sz w:val="24"/>
          <w:szCs w:val="24"/>
          <w:lang w:eastAsia="zh-CN"/>
        </w:rPr>
        <w:t>。该</w:t>
      </w:r>
      <w:r w:rsidR="00894DC7" w:rsidRPr="00850BF2">
        <w:rPr>
          <w:rFonts w:asciiTheme="minorEastAsia" w:hAnsiTheme="minorEastAsia" w:hint="eastAsia"/>
          <w:sz w:val="24"/>
          <w:szCs w:val="24"/>
          <w:lang w:eastAsia="zh-CN"/>
        </w:rPr>
        <w:t>关键成果</w:t>
      </w:r>
      <w:r w:rsidR="009E058D" w:rsidRPr="00850BF2">
        <w:rPr>
          <w:rFonts w:asciiTheme="minorEastAsia" w:hAnsiTheme="minorEastAsia" w:hint="eastAsia"/>
          <w:sz w:val="24"/>
          <w:szCs w:val="24"/>
          <w:lang w:eastAsia="zh-CN"/>
        </w:rPr>
        <w:t>领域还指为海关和执法</w:t>
      </w:r>
      <w:r w:rsidR="00EE4D71" w:rsidRPr="00850BF2">
        <w:rPr>
          <w:rFonts w:asciiTheme="minorEastAsia" w:hAnsiTheme="minorEastAsia" w:hint="eastAsia"/>
          <w:sz w:val="24"/>
          <w:szCs w:val="24"/>
          <w:lang w:eastAsia="zh-CN"/>
        </w:rPr>
        <w:t>官员</w:t>
      </w:r>
      <w:r w:rsidR="009E058D" w:rsidRPr="00850BF2">
        <w:rPr>
          <w:rFonts w:asciiTheme="minorEastAsia" w:hAnsiTheme="minorEastAsia" w:hint="eastAsia"/>
          <w:sz w:val="24"/>
          <w:szCs w:val="24"/>
          <w:lang w:eastAsia="zh-CN"/>
        </w:rPr>
        <w:t>提供的支持，以有效</w:t>
      </w:r>
      <w:r w:rsidR="002E79A8" w:rsidRPr="00850BF2">
        <w:rPr>
          <w:rFonts w:asciiTheme="minorEastAsia" w:hAnsiTheme="minorEastAsia" w:hint="eastAsia"/>
          <w:sz w:val="24"/>
          <w:szCs w:val="24"/>
          <w:lang w:eastAsia="zh-CN"/>
        </w:rPr>
        <w:t>管制</w:t>
      </w:r>
      <w:r w:rsidR="009E058D" w:rsidRPr="00850BF2">
        <w:rPr>
          <w:rFonts w:asciiTheme="minorEastAsia" w:hAnsiTheme="minorEastAsia" w:hint="eastAsia"/>
          <w:sz w:val="24"/>
          <w:szCs w:val="24"/>
          <w:lang w:eastAsia="zh-CN"/>
        </w:rPr>
        <w:t>和监测受控物质；为国家臭氧机构提供的支持，以有效管理为执行《蒙特利尔议定书》而开展的活动。</w:t>
      </w:r>
    </w:p>
    <w:p w14:paraId="0AEAB5AD" w14:textId="26712DBF" w:rsidR="00A43627" w:rsidRPr="00850BF2" w:rsidRDefault="00894DC7" w:rsidP="00850BF2">
      <w:pPr>
        <w:pStyle w:val="Heading1"/>
        <w:overflowPunct w:val="0"/>
        <w:rPr>
          <w:rFonts w:eastAsiaTheme="minorHAnsi"/>
          <w:sz w:val="24"/>
          <w:szCs w:val="24"/>
          <w:lang w:eastAsia="zh-CN"/>
        </w:rPr>
      </w:pPr>
      <w:r w:rsidRPr="00850BF2">
        <w:rPr>
          <w:rFonts w:hint="eastAsia"/>
          <w:sz w:val="24"/>
          <w:szCs w:val="24"/>
          <w:lang w:eastAsia="zh-CN"/>
        </w:rPr>
        <w:t>关键成果</w:t>
      </w:r>
      <w:r w:rsidR="009E058D" w:rsidRPr="00850BF2">
        <w:rPr>
          <w:rFonts w:hint="eastAsia"/>
          <w:sz w:val="24"/>
          <w:szCs w:val="24"/>
          <w:lang w:eastAsia="zh-CN"/>
        </w:rPr>
        <w:t>领域</w:t>
      </w:r>
      <w:r w:rsidR="009E058D" w:rsidRPr="00850BF2">
        <w:rPr>
          <w:rFonts w:hint="eastAsia"/>
          <w:sz w:val="24"/>
          <w:szCs w:val="24"/>
          <w:lang w:eastAsia="zh-CN"/>
        </w:rPr>
        <w:t>4</w:t>
      </w:r>
      <w:r w:rsidR="009E058D" w:rsidRPr="00850BF2">
        <w:rPr>
          <w:rFonts w:hint="eastAsia"/>
          <w:sz w:val="24"/>
          <w:szCs w:val="24"/>
          <w:lang w:eastAsia="zh-CN"/>
        </w:rPr>
        <w:t>下的指标</w:t>
      </w:r>
      <w:r w:rsidR="00C84949" w:rsidRPr="00850BF2">
        <w:rPr>
          <w:rFonts w:hint="eastAsia"/>
          <w:sz w:val="24"/>
          <w:szCs w:val="24"/>
          <w:lang w:eastAsia="zh-CN"/>
        </w:rPr>
        <w:t>所含信息</w:t>
      </w:r>
      <w:r w:rsidR="009E058D" w:rsidRPr="00850BF2">
        <w:rPr>
          <w:rFonts w:hint="eastAsia"/>
          <w:sz w:val="24"/>
          <w:szCs w:val="24"/>
          <w:lang w:eastAsia="zh-CN"/>
        </w:rPr>
        <w:t>与以下内容有关：为淘汰受控物质而提供给企业的援助，以及通过体制强化项目提供给国家臭氧机构的援助；还与提供给以下方面的援助有关：项目</w:t>
      </w:r>
      <w:r w:rsidR="006B5972" w:rsidRPr="00850BF2">
        <w:rPr>
          <w:rFonts w:hint="eastAsia"/>
          <w:sz w:val="24"/>
          <w:szCs w:val="24"/>
          <w:lang w:eastAsia="zh-CN"/>
        </w:rPr>
        <w:t>编制</w:t>
      </w:r>
      <w:r w:rsidR="009E058D" w:rsidRPr="00850BF2">
        <w:rPr>
          <w:rFonts w:hint="eastAsia"/>
          <w:sz w:val="24"/>
          <w:szCs w:val="24"/>
          <w:lang w:eastAsia="zh-CN"/>
        </w:rPr>
        <w:t>；政策规定的制定和修订，以控制和监测受控物质的生产和消费；服务技术员的能力建设和培训；受控物质的控制和监测，包括对执法</w:t>
      </w:r>
      <w:r w:rsidR="00EE4D71" w:rsidRPr="00850BF2">
        <w:rPr>
          <w:rFonts w:hint="eastAsia"/>
          <w:sz w:val="24"/>
          <w:szCs w:val="24"/>
          <w:lang w:eastAsia="zh-CN"/>
        </w:rPr>
        <w:t>官员</w:t>
      </w:r>
      <w:r w:rsidR="009E058D" w:rsidRPr="00850BF2">
        <w:rPr>
          <w:rFonts w:hint="eastAsia"/>
          <w:sz w:val="24"/>
          <w:szCs w:val="24"/>
          <w:lang w:eastAsia="zh-CN"/>
        </w:rPr>
        <w:t>的培训。指标还涉及</w:t>
      </w:r>
      <w:r w:rsidR="00BE12C3" w:rsidRPr="00850BF2">
        <w:rPr>
          <w:rFonts w:hint="eastAsia"/>
          <w:sz w:val="24"/>
          <w:szCs w:val="24"/>
          <w:lang w:eastAsia="zh-CN"/>
        </w:rPr>
        <w:t>为创新试点项目和新项目举措提供的支助，以在逐步减少使用氢氟碳化物的背景下维持和</w:t>
      </w:r>
      <w:r w:rsidR="00BE12C3" w:rsidRPr="00850BF2">
        <w:rPr>
          <w:rFonts w:hint="eastAsia"/>
          <w:sz w:val="24"/>
          <w:szCs w:val="24"/>
          <w:lang w:eastAsia="zh-CN"/>
        </w:rPr>
        <w:t>/</w:t>
      </w:r>
      <w:r w:rsidR="00BE12C3" w:rsidRPr="00850BF2">
        <w:rPr>
          <w:rFonts w:hint="eastAsia"/>
          <w:sz w:val="24"/>
          <w:szCs w:val="24"/>
          <w:lang w:eastAsia="zh-CN"/>
        </w:rPr>
        <w:t>或强化替代技术与设备的能效；以及为</w:t>
      </w:r>
      <w:r w:rsidR="002237AA" w:rsidRPr="00850BF2">
        <w:rPr>
          <w:rFonts w:hint="eastAsia"/>
          <w:sz w:val="24"/>
          <w:szCs w:val="24"/>
          <w:lang w:eastAsia="zh-CN"/>
        </w:rPr>
        <w:t>制定废旧</w:t>
      </w:r>
      <w:r w:rsidR="00BE12C3" w:rsidRPr="00850BF2">
        <w:rPr>
          <w:rFonts w:hint="eastAsia"/>
          <w:sz w:val="24"/>
          <w:szCs w:val="24"/>
          <w:lang w:eastAsia="zh-CN"/>
        </w:rPr>
        <w:t>或</w:t>
      </w:r>
      <w:r w:rsidR="002237AA" w:rsidRPr="00850BF2">
        <w:rPr>
          <w:rFonts w:hint="eastAsia"/>
          <w:sz w:val="24"/>
          <w:szCs w:val="24"/>
          <w:lang w:eastAsia="zh-CN"/>
        </w:rPr>
        <w:t>不需要的</w:t>
      </w:r>
      <w:r w:rsidR="00BE12C3" w:rsidRPr="00850BF2">
        <w:rPr>
          <w:rFonts w:hint="eastAsia"/>
          <w:sz w:val="24"/>
          <w:szCs w:val="24"/>
          <w:lang w:eastAsia="zh-CN"/>
        </w:rPr>
        <w:t>受控物质库存</w:t>
      </w:r>
      <w:r w:rsidR="002237AA" w:rsidRPr="00850BF2">
        <w:rPr>
          <w:rFonts w:hint="eastAsia"/>
          <w:sz w:val="24"/>
          <w:szCs w:val="24"/>
          <w:lang w:eastAsia="zh-CN"/>
        </w:rPr>
        <w:t>清单以及</w:t>
      </w:r>
      <w:r w:rsidR="00BE12C3" w:rsidRPr="00850BF2">
        <w:rPr>
          <w:rFonts w:hint="eastAsia"/>
          <w:sz w:val="24"/>
          <w:szCs w:val="24"/>
          <w:lang w:eastAsia="zh-CN"/>
        </w:rPr>
        <w:t>此类物质收集、运输和处置计划的项目</w:t>
      </w:r>
      <w:r w:rsidR="00C84949" w:rsidRPr="00850BF2">
        <w:rPr>
          <w:rFonts w:hint="eastAsia"/>
          <w:sz w:val="24"/>
          <w:szCs w:val="24"/>
          <w:lang w:eastAsia="zh-CN"/>
        </w:rPr>
        <w:t>提供的支助，这类项目会考虑到此类物质的回收、再生和高性价比销毁；</w:t>
      </w:r>
      <w:r w:rsidR="00BE12C3" w:rsidRPr="00850BF2">
        <w:rPr>
          <w:rFonts w:hint="eastAsia"/>
          <w:sz w:val="24"/>
          <w:szCs w:val="24"/>
          <w:lang w:eastAsia="zh-CN"/>
        </w:rPr>
        <w:t>这两类支助均可进一步降低消耗臭氧层物质和温室气体排放量。</w:t>
      </w:r>
    </w:p>
    <w:p w14:paraId="66FC1441" w14:textId="3AD6E472" w:rsidR="001629F2" w:rsidRPr="00850BF2" w:rsidRDefault="00894DC7" w:rsidP="00850BF2">
      <w:pPr>
        <w:pStyle w:val="Heading1"/>
        <w:overflowPunct w:val="0"/>
        <w:rPr>
          <w:sz w:val="24"/>
          <w:szCs w:val="24"/>
          <w:lang w:eastAsia="zh-CN"/>
        </w:rPr>
      </w:pPr>
      <w:r w:rsidRPr="00850BF2">
        <w:rPr>
          <w:rFonts w:hint="eastAsia"/>
          <w:sz w:val="24"/>
          <w:szCs w:val="24"/>
          <w:lang w:eastAsia="zh-CN"/>
        </w:rPr>
        <w:t>关键成果</w:t>
      </w:r>
      <w:r w:rsidR="00BE12C3" w:rsidRPr="00850BF2">
        <w:rPr>
          <w:rFonts w:hint="eastAsia"/>
          <w:sz w:val="24"/>
          <w:szCs w:val="24"/>
          <w:lang w:eastAsia="zh-CN"/>
        </w:rPr>
        <w:t>领域</w:t>
      </w:r>
      <w:r w:rsidR="00BE12C3" w:rsidRPr="00850BF2">
        <w:rPr>
          <w:rFonts w:hint="eastAsia"/>
          <w:sz w:val="24"/>
          <w:szCs w:val="24"/>
          <w:lang w:eastAsia="zh-CN"/>
        </w:rPr>
        <w:t>4</w:t>
      </w:r>
      <w:r w:rsidR="00BE12C3" w:rsidRPr="00850BF2">
        <w:rPr>
          <w:rFonts w:hint="eastAsia"/>
          <w:sz w:val="24"/>
          <w:szCs w:val="24"/>
          <w:lang w:eastAsia="zh-CN"/>
        </w:rPr>
        <w:t>还包含了对性别平等问题的敏感度。这与可持续发展目标</w:t>
      </w:r>
      <w:r w:rsidR="00BE12C3" w:rsidRPr="00850BF2">
        <w:rPr>
          <w:rFonts w:hint="eastAsia"/>
          <w:sz w:val="24"/>
          <w:szCs w:val="24"/>
          <w:lang w:eastAsia="zh-CN"/>
        </w:rPr>
        <w:t>5</w:t>
      </w:r>
      <w:r w:rsidR="00BE12C3" w:rsidRPr="00850BF2">
        <w:rPr>
          <w:rFonts w:hint="eastAsia"/>
          <w:sz w:val="24"/>
          <w:szCs w:val="24"/>
          <w:lang w:eastAsia="zh-CN"/>
        </w:rPr>
        <w:t>直接相关，旨在实现性别平等并增强妇女权能。相关指标</w:t>
      </w:r>
      <w:r w:rsidR="00667AC4" w:rsidRPr="00850BF2">
        <w:rPr>
          <w:rFonts w:hint="eastAsia"/>
          <w:sz w:val="24"/>
          <w:szCs w:val="24"/>
          <w:lang w:eastAsia="zh-CN"/>
        </w:rPr>
        <w:t>除了多边基金业务性别平等主流化政策以外，</w:t>
      </w:r>
      <w:r w:rsidR="00C84949" w:rsidRPr="00850BF2">
        <w:rPr>
          <w:rFonts w:hint="eastAsia"/>
          <w:sz w:val="24"/>
          <w:szCs w:val="24"/>
          <w:lang w:eastAsia="zh-CN"/>
        </w:rPr>
        <w:t>还包括</w:t>
      </w:r>
      <w:r w:rsidR="00667AC4" w:rsidRPr="00850BF2">
        <w:rPr>
          <w:rFonts w:hint="eastAsia"/>
          <w:sz w:val="24"/>
          <w:szCs w:val="24"/>
          <w:lang w:eastAsia="zh-CN"/>
        </w:rPr>
        <w:t>项目和方案中是否纳入与对性别平等问题的敏感度有关的内容，以及执行和双边机构和第</w:t>
      </w:r>
      <w:r w:rsidR="00667AC4" w:rsidRPr="00850BF2">
        <w:rPr>
          <w:rFonts w:hint="eastAsia"/>
          <w:sz w:val="24"/>
          <w:szCs w:val="24"/>
          <w:lang w:eastAsia="zh-CN"/>
        </w:rPr>
        <w:t>5</w:t>
      </w:r>
      <w:r w:rsidR="00667AC4" w:rsidRPr="00850BF2">
        <w:rPr>
          <w:rFonts w:hint="eastAsia"/>
          <w:sz w:val="24"/>
          <w:szCs w:val="24"/>
          <w:lang w:eastAsia="zh-CN"/>
        </w:rPr>
        <w:t>条国家的性别平等政策。</w:t>
      </w:r>
    </w:p>
    <w:p w14:paraId="33BFA996" w14:textId="77777777" w:rsidR="00187ACA" w:rsidRPr="00850BF2" w:rsidRDefault="00187ACA" w:rsidP="00850BF2">
      <w:pPr>
        <w:keepNext/>
        <w:keepLines/>
        <w:overflowPunct w:val="0"/>
        <w:rPr>
          <w:rStyle w:val="Strong"/>
          <w:rFonts w:ascii="SimHei" w:eastAsia="SimHei" w:hAnsi="SimHei"/>
          <w:sz w:val="24"/>
          <w:szCs w:val="24"/>
        </w:rPr>
      </w:pPr>
      <w:r w:rsidRPr="00850BF2">
        <w:rPr>
          <w:rStyle w:val="Strong"/>
          <w:rFonts w:ascii="SimHei" w:eastAsia="SimHei" w:hAnsi="SimHei" w:hint="eastAsia"/>
          <w:sz w:val="24"/>
          <w:szCs w:val="24"/>
          <w:lang w:eastAsia="zh-CN"/>
        </w:rPr>
        <w:t>指标、监测和传达</w:t>
      </w:r>
    </w:p>
    <w:p w14:paraId="5AD9A0E7" w14:textId="77777777" w:rsidR="00187ACA" w:rsidRPr="00850BF2" w:rsidRDefault="00187ACA" w:rsidP="00850BF2">
      <w:pPr>
        <w:keepNext/>
        <w:keepLines/>
        <w:overflowPunct w:val="0"/>
        <w:rPr>
          <w:rStyle w:val="Strong"/>
          <w:b w:val="0"/>
          <w:bCs w:val="0"/>
          <w:sz w:val="24"/>
          <w:szCs w:val="24"/>
        </w:rPr>
      </w:pPr>
    </w:p>
    <w:p w14:paraId="69FEADB5" w14:textId="77777777" w:rsidR="00187ACA" w:rsidRPr="00850BF2" w:rsidRDefault="00187ACA" w:rsidP="00850BF2">
      <w:pPr>
        <w:pStyle w:val="Heading1"/>
        <w:keepNext/>
        <w:keepLines/>
        <w:overflowPunct w:val="0"/>
        <w:rPr>
          <w:sz w:val="24"/>
          <w:szCs w:val="24"/>
          <w:lang w:eastAsia="zh-CN"/>
        </w:rPr>
      </w:pPr>
      <w:r w:rsidRPr="00850BF2">
        <w:rPr>
          <w:rFonts w:asciiTheme="minorEastAsia" w:hAnsiTheme="minorEastAsia" w:hint="eastAsia"/>
          <w:sz w:val="24"/>
          <w:szCs w:val="24"/>
          <w:lang w:eastAsia="zh-CN"/>
        </w:rPr>
        <w:t>在时间方面，建议成果框架对应多边基金的充资周期，以三年为一周期，在周期结束时向执行委员会传达进展。因此，关键成果领域中各项指标的进展情况将首先在</w:t>
      </w:r>
      <w:r w:rsidRPr="00850BF2">
        <w:rPr>
          <w:sz w:val="24"/>
          <w:szCs w:val="24"/>
          <w:lang w:eastAsia="zh-CN"/>
        </w:rPr>
        <w:t>2024–2026</w:t>
      </w:r>
      <w:r w:rsidRPr="00850BF2">
        <w:rPr>
          <w:rFonts w:asciiTheme="minorEastAsia" w:hAnsiTheme="minorEastAsia" w:hint="eastAsia"/>
          <w:sz w:val="24"/>
          <w:szCs w:val="24"/>
          <w:lang w:eastAsia="zh-CN"/>
        </w:rPr>
        <w:t>三年期结束时作一次小结，并制作成记分卡，在</w:t>
      </w:r>
      <w:r w:rsidRPr="00850BF2">
        <w:rPr>
          <w:sz w:val="24"/>
          <w:szCs w:val="24"/>
          <w:lang w:eastAsia="zh-CN"/>
        </w:rPr>
        <w:t>2027</w:t>
      </w:r>
      <w:r w:rsidRPr="00850BF2">
        <w:rPr>
          <w:rFonts w:asciiTheme="minorEastAsia" w:hAnsiTheme="minorEastAsia" w:hint="eastAsia"/>
          <w:sz w:val="24"/>
          <w:szCs w:val="24"/>
          <w:lang w:eastAsia="zh-CN"/>
        </w:rPr>
        <w:t>年第一次会议上进行传达。记分卡由秘书处编制，包括三年期内的累积信息。后续再编制计分卡时，将在前一张记分卡的基础上继续添加信息。第一张记分卡可在秘书处的会议网站查阅。</w:t>
      </w:r>
      <w:r w:rsidRPr="00850BF2">
        <w:rPr>
          <w:rStyle w:val="FootnoteReference"/>
          <w:sz w:val="24"/>
          <w:szCs w:val="24"/>
        </w:rPr>
        <w:footnoteReference w:id="4"/>
      </w:r>
      <w:r w:rsidRPr="00850BF2">
        <w:rPr>
          <w:rFonts w:asciiTheme="minorEastAsia" w:hAnsiTheme="minorEastAsia" w:hint="eastAsia"/>
          <w:sz w:val="24"/>
          <w:szCs w:val="24"/>
          <w:lang w:eastAsia="zh-CN"/>
        </w:rPr>
        <w:t>通过这种方式，可形成一个时间序列，把一个三年期内取得的进展累加到前一个三年期的进展上。秘书处在执行委员会的指导下，也可以根据三年期，以非累积的形式呈现其中一些指标。</w:t>
      </w:r>
    </w:p>
    <w:p w14:paraId="6A5AF941" w14:textId="77777777" w:rsidR="00187ACA" w:rsidRPr="00850BF2" w:rsidRDefault="00187ACA" w:rsidP="00850BF2">
      <w:pPr>
        <w:pStyle w:val="Heading1"/>
        <w:overflowPunct w:val="0"/>
        <w:rPr>
          <w:sz w:val="24"/>
          <w:szCs w:val="24"/>
          <w:lang w:eastAsia="zh-CN"/>
        </w:rPr>
      </w:pPr>
      <w:r w:rsidRPr="00850BF2">
        <w:rPr>
          <w:rFonts w:asciiTheme="minorEastAsia" w:hAnsiTheme="minorEastAsia" w:hint="eastAsia"/>
          <w:sz w:val="24"/>
          <w:szCs w:val="24"/>
          <w:lang w:eastAsia="zh-CN"/>
        </w:rPr>
        <w:t>在成果框架范围内，记分卡是用来传达多边基金在成果框架确定的关键成果领域和相关指标方面所取得的业绩和成果的工具。记分卡使用各种衡量标准，统一传达各项指标的进展情况，从而能够跟踪各项指标随时间推移在不同机构、区域和部门的执行情况。作为一种传达工具，记分卡在提及指标时将以注重推广的形式呈现标题和措辞，并且将以更注重传播、也因而更为有力的方式呈现成果和影响。关于记分卡的详情，见</w:t>
      </w:r>
      <w:r w:rsidRPr="00850BF2">
        <w:rPr>
          <w:sz w:val="24"/>
          <w:szCs w:val="24"/>
        </w:rPr>
        <w:fldChar w:fldCharType="begin"/>
      </w:r>
      <w:r w:rsidRPr="00850BF2">
        <w:rPr>
          <w:sz w:val="24"/>
          <w:szCs w:val="24"/>
          <w:lang w:eastAsia="zh-CN"/>
        </w:rPr>
        <w:instrText xml:space="preserve"> DOCPROPERTY "Document number"  \* MERGEFORMAT </w:instrText>
      </w:r>
      <w:r w:rsidRPr="00850BF2">
        <w:rPr>
          <w:sz w:val="24"/>
          <w:szCs w:val="24"/>
        </w:rPr>
        <w:fldChar w:fldCharType="separate"/>
      </w:r>
      <w:r w:rsidRPr="00850BF2">
        <w:rPr>
          <w:sz w:val="24"/>
          <w:szCs w:val="24"/>
          <w:lang w:eastAsia="zh-CN"/>
        </w:rPr>
        <w:t>UNEP/</w:t>
      </w:r>
      <w:proofErr w:type="spellStart"/>
      <w:r w:rsidRPr="00850BF2">
        <w:rPr>
          <w:sz w:val="24"/>
          <w:szCs w:val="24"/>
          <w:lang w:eastAsia="zh-CN"/>
        </w:rPr>
        <w:t>OzL.Pro</w:t>
      </w:r>
      <w:proofErr w:type="spellEnd"/>
      <w:r w:rsidRPr="00850BF2">
        <w:rPr>
          <w:sz w:val="24"/>
          <w:szCs w:val="24"/>
          <w:lang w:eastAsia="zh-CN"/>
        </w:rPr>
        <w:t>/ExCom/92/</w:t>
      </w:r>
      <w:r w:rsidRPr="00850BF2">
        <w:rPr>
          <w:sz w:val="24"/>
          <w:szCs w:val="24"/>
        </w:rPr>
        <w:fldChar w:fldCharType="end"/>
      </w:r>
      <w:r w:rsidRPr="00850BF2">
        <w:rPr>
          <w:sz w:val="24"/>
          <w:szCs w:val="24"/>
          <w:lang w:eastAsia="zh-CN"/>
        </w:rPr>
        <w:t>53</w:t>
      </w:r>
      <w:r w:rsidRPr="00850BF2">
        <w:rPr>
          <w:rFonts w:asciiTheme="minorEastAsia" w:hAnsiTheme="minorEastAsia" w:hint="eastAsia"/>
          <w:sz w:val="24"/>
          <w:szCs w:val="24"/>
          <w:lang w:eastAsia="zh-CN"/>
        </w:rPr>
        <w:t>号文件。</w:t>
      </w:r>
    </w:p>
    <w:p w14:paraId="3F192029" w14:textId="77777777" w:rsidR="00187ACA" w:rsidRPr="00850BF2" w:rsidRDefault="00187ACA" w:rsidP="00850BF2">
      <w:pPr>
        <w:pStyle w:val="Heading1"/>
        <w:overflowPunct w:val="0"/>
        <w:rPr>
          <w:sz w:val="24"/>
          <w:szCs w:val="24"/>
          <w:lang w:eastAsia="zh-CN"/>
        </w:rPr>
      </w:pPr>
      <w:r w:rsidRPr="00850BF2">
        <w:rPr>
          <w:rFonts w:asciiTheme="minorEastAsia" w:hAnsiTheme="minorEastAsia" w:hint="eastAsia"/>
          <w:sz w:val="24"/>
          <w:szCs w:val="24"/>
          <w:lang w:eastAsia="zh-CN"/>
        </w:rPr>
        <w:t>成果框架中确定的产出层面的指标将通过百分比、美元价值、相关数字（如项目数量、具体项目周期的持续时间等）等度量标准来呈现。结果层面的指标属于定性指标，将以叙述性方式进行报告。</w:t>
      </w:r>
    </w:p>
    <w:p w14:paraId="41F38DCD" w14:textId="77777777" w:rsidR="00187ACA" w:rsidRPr="00850BF2" w:rsidRDefault="00187ACA" w:rsidP="00850BF2">
      <w:pPr>
        <w:pStyle w:val="Heading1"/>
        <w:overflowPunct w:val="0"/>
        <w:rPr>
          <w:sz w:val="24"/>
          <w:szCs w:val="24"/>
          <w:lang w:eastAsia="zh-CN"/>
        </w:rPr>
      </w:pPr>
      <w:r w:rsidRPr="00850BF2">
        <w:rPr>
          <w:rFonts w:asciiTheme="minorEastAsia" w:hAnsiTheme="minorEastAsia" w:hint="eastAsia"/>
          <w:sz w:val="24"/>
          <w:szCs w:val="24"/>
          <w:lang w:eastAsia="zh-CN"/>
        </w:rPr>
        <w:t>本文件附件一列出了各关键成果领域下要衡量的产出和涵盖的结果。对于某些概述基金总体业绩的指标，确定了跟踪这一业绩的各项目标。这些指标属于关键成果领域</w:t>
      </w:r>
      <w:r w:rsidRPr="00850BF2">
        <w:rPr>
          <w:sz w:val="24"/>
          <w:szCs w:val="24"/>
          <w:lang w:eastAsia="zh-CN"/>
        </w:rPr>
        <w:t>1</w:t>
      </w:r>
      <w:r w:rsidRPr="00850BF2">
        <w:rPr>
          <w:rFonts w:asciiTheme="minorEastAsia" w:hAnsiTheme="minorEastAsia" w:hint="eastAsia"/>
          <w:sz w:val="24"/>
          <w:szCs w:val="24"/>
          <w:lang w:eastAsia="zh-CN"/>
        </w:rPr>
        <w:t>和关键成果领域</w:t>
      </w:r>
      <w:r w:rsidRPr="00850BF2">
        <w:rPr>
          <w:sz w:val="24"/>
          <w:szCs w:val="24"/>
          <w:lang w:eastAsia="zh-CN"/>
        </w:rPr>
        <w:t>2</w:t>
      </w:r>
      <w:r w:rsidRPr="00850BF2">
        <w:rPr>
          <w:rFonts w:asciiTheme="minorEastAsia" w:hAnsiTheme="minorEastAsia" w:hint="eastAsia"/>
          <w:sz w:val="24"/>
          <w:szCs w:val="24"/>
          <w:lang w:eastAsia="zh-CN"/>
        </w:rPr>
        <w:t>。图</w:t>
      </w:r>
      <w:r w:rsidRPr="00850BF2">
        <w:rPr>
          <w:sz w:val="24"/>
          <w:szCs w:val="24"/>
          <w:lang w:eastAsia="zh-CN"/>
        </w:rPr>
        <w:t>1</w:t>
      </w:r>
      <w:r w:rsidRPr="00850BF2">
        <w:rPr>
          <w:rFonts w:asciiTheme="minorEastAsia" w:hAnsiTheme="minorEastAsia" w:hint="eastAsia"/>
          <w:sz w:val="24"/>
          <w:szCs w:val="24"/>
          <w:lang w:eastAsia="zh-CN"/>
        </w:rPr>
        <w:t>介绍了四项指标及其相关目标，说明了将如何在三年期结束时传达每年以及累积的目标实现情况。</w:t>
      </w:r>
    </w:p>
    <w:p w14:paraId="3793C132" w14:textId="77777777" w:rsidR="00187ACA" w:rsidRPr="00850BF2" w:rsidRDefault="00187ACA" w:rsidP="00850BF2">
      <w:pPr>
        <w:overflowPunct w:val="0"/>
        <w:rPr>
          <w:sz w:val="24"/>
          <w:szCs w:val="24"/>
          <w:lang w:eastAsia="zh-CN"/>
        </w:rPr>
      </w:pPr>
    </w:p>
    <w:p w14:paraId="3A677F32" w14:textId="77777777" w:rsidR="00187ACA" w:rsidRPr="00850BF2" w:rsidRDefault="00187ACA" w:rsidP="00850BF2">
      <w:pPr>
        <w:overflowPunct w:val="0"/>
        <w:rPr>
          <w:sz w:val="24"/>
          <w:szCs w:val="24"/>
          <w:lang w:eastAsia="zh-CN"/>
        </w:rPr>
      </w:pPr>
    </w:p>
    <w:p w14:paraId="2F876773" w14:textId="77777777" w:rsidR="00187ACA" w:rsidRPr="00850BF2" w:rsidRDefault="00187ACA" w:rsidP="00850BF2">
      <w:pPr>
        <w:overflowPunct w:val="0"/>
        <w:rPr>
          <w:sz w:val="24"/>
          <w:szCs w:val="24"/>
          <w:lang w:eastAsia="zh-CN"/>
        </w:rPr>
      </w:pPr>
    </w:p>
    <w:p w14:paraId="789868C9" w14:textId="77777777" w:rsidR="00187ACA" w:rsidRPr="00850BF2" w:rsidRDefault="00187ACA" w:rsidP="00850BF2">
      <w:pPr>
        <w:overflowPunct w:val="0"/>
        <w:rPr>
          <w:sz w:val="24"/>
          <w:szCs w:val="24"/>
        </w:rPr>
      </w:pPr>
      <w:r w:rsidRPr="00850BF2">
        <w:rPr>
          <w:noProof/>
          <w:sz w:val="24"/>
          <w:szCs w:val="24"/>
          <w:lang w:val="en-US" w:eastAsia="zh-CN"/>
        </w:rPr>
        <w:drawing>
          <wp:inline distT="0" distB="0" distL="0" distR="0" wp14:anchorId="3A7F4331" wp14:editId="3F418CFC">
            <wp:extent cx="5943600" cy="5641975"/>
            <wp:effectExtent l="0" t="0" r="0" b="0"/>
            <wp:docPr id="17858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5641975"/>
                    </a:xfrm>
                    <a:prstGeom prst="rect">
                      <a:avLst/>
                    </a:prstGeom>
                    <a:noFill/>
                    <a:ln>
                      <a:noFill/>
                    </a:ln>
                  </pic:spPr>
                </pic:pic>
              </a:graphicData>
            </a:graphic>
          </wp:inline>
        </w:drawing>
      </w:r>
    </w:p>
    <w:p w14:paraId="09F8E833" w14:textId="77777777" w:rsidR="00187ACA" w:rsidRPr="00850BF2" w:rsidRDefault="00187ACA" w:rsidP="00850BF2">
      <w:pPr>
        <w:overflowPunct w:val="0"/>
        <w:rPr>
          <w:b/>
          <w:bCs/>
          <w:sz w:val="24"/>
          <w:szCs w:val="24"/>
        </w:rPr>
      </w:pPr>
    </w:p>
    <w:p w14:paraId="2CF0A5B3" w14:textId="77777777" w:rsidR="00187ACA" w:rsidRPr="00850BF2" w:rsidRDefault="00187ACA" w:rsidP="00850BF2">
      <w:pPr>
        <w:overflowPunct w:val="0"/>
        <w:rPr>
          <w:b/>
          <w:bCs/>
          <w:sz w:val="24"/>
          <w:szCs w:val="24"/>
        </w:rPr>
      </w:pPr>
    </w:p>
    <w:p w14:paraId="27118E35" w14:textId="77777777" w:rsidR="00187ACA" w:rsidRPr="00850BF2" w:rsidRDefault="00187ACA" w:rsidP="00850BF2">
      <w:pPr>
        <w:pStyle w:val="Heading1"/>
        <w:overflowPunct w:val="0"/>
        <w:rPr>
          <w:sz w:val="24"/>
          <w:szCs w:val="24"/>
          <w:lang w:eastAsia="zh-CN"/>
        </w:rPr>
      </w:pPr>
      <w:r w:rsidRPr="00850BF2">
        <w:rPr>
          <w:rFonts w:asciiTheme="minorEastAsia" w:hAnsiTheme="minorEastAsia" w:cs="Microsoft JhengHei" w:hint="eastAsia"/>
          <w:sz w:val="24"/>
          <w:szCs w:val="24"/>
          <w:lang w:eastAsia="zh-CN"/>
        </w:rPr>
        <w:t>确定这些指标是为了确保通过其取得的信息可以概述基金的绩效，但不会增加国家臭氧机构在收集、分析和报告相关数据方面的负担。</w:t>
      </w:r>
    </w:p>
    <w:p w14:paraId="67895A59" w14:textId="77777777" w:rsidR="00187ACA" w:rsidRPr="00850BF2" w:rsidRDefault="00187ACA" w:rsidP="00850BF2">
      <w:pPr>
        <w:pStyle w:val="Heading1"/>
        <w:overflowPunct w:val="0"/>
        <w:rPr>
          <w:sz w:val="24"/>
          <w:szCs w:val="24"/>
          <w:lang w:eastAsia="zh-CN"/>
        </w:rPr>
      </w:pPr>
      <w:r w:rsidRPr="00850BF2">
        <w:rPr>
          <w:rFonts w:asciiTheme="minorEastAsia" w:hAnsiTheme="minorEastAsia" w:hint="eastAsia"/>
          <w:sz w:val="24"/>
          <w:szCs w:val="24"/>
          <w:lang w:eastAsia="zh-CN"/>
        </w:rPr>
        <w:t>秘书处将利用多边基金现有的程序和监测、评价和报告机制，通过衡量整个项目</w:t>
      </w:r>
      <w:r w:rsidRPr="00850BF2">
        <w:rPr>
          <w:rFonts w:hint="eastAsia"/>
          <w:sz w:val="24"/>
          <w:szCs w:val="24"/>
          <w:lang w:eastAsia="zh-CN"/>
        </w:rPr>
        <w:t>/</w:t>
      </w:r>
      <w:r w:rsidRPr="00850BF2">
        <w:rPr>
          <w:rFonts w:hint="eastAsia"/>
          <w:sz w:val="24"/>
          <w:szCs w:val="24"/>
          <w:lang w:eastAsia="zh-CN"/>
        </w:rPr>
        <w:t>方案周期内的成果，持续监测成果框架的执行情况。数据的主要来源是业务计划、进展报告和财务报告，以及关于项目提交、付款申请、体制强化供资申请和相关报告机制的其他项目相关信息。知识管理系统完成建设后，将提供关于其他指标的数据。成果框架和记分卡可能在后期纳入与目前尚无相关资料的信息有关的指标（即关于能效、处置等的信息）。</w:t>
      </w:r>
    </w:p>
    <w:p w14:paraId="1B5BF308" w14:textId="77777777" w:rsidR="00187ACA" w:rsidRPr="00850BF2" w:rsidRDefault="00187ACA" w:rsidP="00850BF2">
      <w:pPr>
        <w:pStyle w:val="ListParagraph"/>
        <w:keepNext/>
        <w:keepLines/>
        <w:overflowPunct w:val="0"/>
        <w:ind w:left="0"/>
        <w:jc w:val="left"/>
        <w:rPr>
          <w:rFonts w:ascii="SimHei" w:eastAsia="SimHei" w:hAnsi="SimHei"/>
          <w:b/>
          <w:bCs/>
          <w:sz w:val="24"/>
          <w:szCs w:val="24"/>
          <w:lang w:eastAsia="zh-CN"/>
        </w:rPr>
      </w:pPr>
      <w:r w:rsidRPr="00850BF2">
        <w:rPr>
          <w:rFonts w:ascii="SimHei" w:eastAsia="SimHei" w:hAnsi="SimHei" w:hint="eastAsia"/>
          <w:b/>
          <w:bCs/>
          <w:sz w:val="24"/>
          <w:szCs w:val="24"/>
          <w:lang w:eastAsia="zh-CN"/>
        </w:rPr>
        <w:t>对实现可持续发展目标的贡献</w:t>
      </w:r>
    </w:p>
    <w:p w14:paraId="3187468F" w14:textId="77777777" w:rsidR="00187ACA" w:rsidRPr="00850BF2" w:rsidRDefault="00187ACA" w:rsidP="00850BF2">
      <w:pPr>
        <w:pStyle w:val="ListParagraph"/>
        <w:keepNext/>
        <w:keepLines/>
        <w:overflowPunct w:val="0"/>
        <w:ind w:left="0"/>
        <w:jc w:val="left"/>
        <w:rPr>
          <w:b/>
          <w:bCs/>
          <w:sz w:val="24"/>
          <w:szCs w:val="24"/>
          <w:lang w:eastAsia="zh-CN"/>
        </w:rPr>
      </w:pPr>
    </w:p>
    <w:p w14:paraId="2DAAAED2" w14:textId="7094220A" w:rsidR="00187ACA" w:rsidRPr="00850BF2" w:rsidRDefault="00187ACA" w:rsidP="00850BF2">
      <w:pPr>
        <w:pStyle w:val="Heading1"/>
        <w:keepNext/>
        <w:keepLines/>
        <w:overflowPunct w:val="0"/>
        <w:rPr>
          <w:rFonts w:eastAsiaTheme="minorHAnsi"/>
          <w:sz w:val="24"/>
          <w:szCs w:val="24"/>
          <w:lang w:eastAsia="zh-CN"/>
        </w:rPr>
      </w:pPr>
      <w:r w:rsidRPr="00850BF2">
        <w:rPr>
          <w:rStyle w:val="Strong"/>
          <w:rFonts w:asciiTheme="minorEastAsia" w:hAnsiTheme="minorEastAsia" w:hint="eastAsia"/>
          <w:b w:val="0"/>
          <w:bCs w:val="0"/>
          <w:color w:val="1E1E1E"/>
          <w:sz w:val="24"/>
          <w:szCs w:val="24"/>
          <w:shd w:val="clear" w:color="auto" w:fill="FFFFFF"/>
          <w:lang w:eastAsia="zh-CN"/>
        </w:rPr>
        <w:t>多边基金资助的不同项目和方案的各种干预措施的结果综合在一起，支持实现更高一级的可持续发展目标。通过保护臭氧层和气候，多边基金支助项目和方案也有助于</w:t>
      </w:r>
      <w:r w:rsidRPr="0077141E">
        <w:rPr>
          <w:rStyle w:val="Strong"/>
          <w:rFonts w:asciiTheme="minorEastAsia" w:hAnsiTheme="minorEastAsia" w:hint="eastAsia"/>
          <w:b w:val="0"/>
          <w:bCs w:val="0"/>
          <w:color w:val="1E1E1E"/>
          <w:shd w:val="clear" w:color="auto" w:fill="FFFFFF"/>
          <w:lang w:eastAsia="zh-CN"/>
        </w:rPr>
        <w:t>减轻会减缓</w:t>
      </w:r>
      <w:r w:rsidRPr="00850BF2">
        <w:rPr>
          <w:rStyle w:val="Strong"/>
          <w:rFonts w:asciiTheme="minorEastAsia" w:hAnsiTheme="minorEastAsia" w:hint="eastAsia"/>
          <w:b w:val="0"/>
          <w:bCs w:val="0"/>
          <w:color w:val="1E1E1E"/>
          <w:sz w:val="24"/>
          <w:szCs w:val="24"/>
          <w:shd w:val="clear" w:color="auto" w:fill="FFFFFF"/>
          <w:lang w:eastAsia="zh-CN"/>
        </w:rPr>
        <w:t>社会经济发展</w:t>
      </w:r>
      <w:r w:rsidR="0077141E">
        <w:rPr>
          <w:rStyle w:val="Strong"/>
          <w:rFonts w:asciiTheme="minorEastAsia" w:hAnsiTheme="minorEastAsia" w:hint="eastAsia"/>
          <w:b w:val="0"/>
          <w:bCs w:val="0"/>
          <w:color w:val="1E1E1E"/>
          <w:sz w:val="24"/>
          <w:szCs w:val="24"/>
          <w:shd w:val="clear" w:color="auto" w:fill="FFFFFF"/>
          <w:lang w:eastAsia="zh-CN"/>
        </w:rPr>
        <w:t>并</w:t>
      </w:r>
      <w:r w:rsidRPr="00850BF2">
        <w:rPr>
          <w:rStyle w:val="Strong"/>
          <w:rFonts w:asciiTheme="minorEastAsia" w:hAnsiTheme="minorEastAsia" w:hint="eastAsia"/>
          <w:b w:val="0"/>
          <w:bCs w:val="0"/>
          <w:color w:val="1E1E1E"/>
          <w:sz w:val="24"/>
          <w:szCs w:val="24"/>
          <w:shd w:val="clear" w:color="auto" w:fill="FFFFFF"/>
          <w:lang w:eastAsia="zh-CN"/>
        </w:rPr>
        <w:t>加剧贫困的全球环境负面影响。</w:t>
      </w:r>
    </w:p>
    <w:p w14:paraId="08018416" w14:textId="77777777" w:rsidR="00187ACA" w:rsidRPr="00850BF2" w:rsidRDefault="00187ACA" w:rsidP="00850BF2">
      <w:pPr>
        <w:pStyle w:val="Heading1"/>
        <w:overflowPunct w:val="0"/>
        <w:rPr>
          <w:sz w:val="24"/>
          <w:szCs w:val="24"/>
          <w:lang w:eastAsia="zh-CN"/>
        </w:rPr>
      </w:pPr>
      <w:r w:rsidRPr="00850BF2">
        <w:rPr>
          <w:rFonts w:asciiTheme="minorEastAsia" w:hAnsiTheme="minorEastAsia" w:hint="eastAsia"/>
          <w:sz w:val="24"/>
          <w:szCs w:val="24"/>
          <w:lang w:eastAsia="zh-CN"/>
        </w:rPr>
        <w:t>为确保各项产出和结果可促成气候变化减缓的长期条件以及可持续发展，通过成果框架确定的各项指标考虑了由多边基金资助的干预措施所产生的更广泛影响的战略相关性。例如，可持续地采用臭氧和气候友好型技术，将有助于工业界在不过度影响其业务连续性和成本的情况下，以更具成本效益的替代技术管理其业务运营，同时消费者也能最大限度地减少对环境的负面影响，例如降低温室气体排放的影响，减少对危险物质的依赖，以及避免替代技术的高昂成本。所有这些都有助于增进所有人的健康，缓解气候变化。</w:t>
      </w:r>
    </w:p>
    <w:p w14:paraId="3D34F2A5" w14:textId="77777777" w:rsidR="00187ACA" w:rsidRPr="00850BF2" w:rsidRDefault="00187ACA" w:rsidP="00850BF2">
      <w:pPr>
        <w:pStyle w:val="Heading1"/>
        <w:overflowPunct w:val="0"/>
        <w:rPr>
          <w:rFonts w:eastAsiaTheme="minorHAnsi"/>
          <w:color w:val="000000"/>
          <w:sz w:val="24"/>
          <w:szCs w:val="24"/>
          <w:lang w:eastAsia="zh-CN"/>
        </w:rPr>
      </w:pPr>
      <w:r w:rsidRPr="00850BF2">
        <w:rPr>
          <w:rFonts w:asciiTheme="minorEastAsia" w:hAnsiTheme="minorEastAsia" w:hint="eastAsia"/>
          <w:sz w:val="24"/>
          <w:szCs w:val="24"/>
          <w:lang w:eastAsia="zh-CN"/>
        </w:rPr>
        <w:t>所有关键成果领域都取得了可持续发展成果。因此，多边基金支助的项目和方案直接和间接地为实现大多数可持续发展目标做出了贡献。正是在这里，不同项目和方案的各种干预措施产生的结果相结合，作为基石，为实现可持续发展目标提供了广泛支持。附件二进一步详细说明了对实现可持续发展目标的贡献。</w:t>
      </w:r>
    </w:p>
    <w:p w14:paraId="334D75B0" w14:textId="77777777" w:rsidR="00187ACA" w:rsidRPr="00850BF2" w:rsidRDefault="00187ACA" w:rsidP="00850BF2">
      <w:pPr>
        <w:pStyle w:val="Heading1"/>
        <w:overflowPunct w:val="0"/>
        <w:rPr>
          <w:rFonts w:eastAsiaTheme="minorHAnsi"/>
          <w:color w:val="000000"/>
          <w:sz w:val="24"/>
          <w:szCs w:val="24"/>
          <w:lang w:eastAsia="zh-CN"/>
        </w:rPr>
      </w:pPr>
      <w:r w:rsidRPr="00850BF2">
        <w:rPr>
          <w:rFonts w:asciiTheme="minorEastAsia" w:hAnsiTheme="minorEastAsia" w:hint="eastAsia"/>
          <w:sz w:val="24"/>
          <w:szCs w:val="24"/>
          <w:lang w:eastAsia="zh-CN"/>
        </w:rPr>
        <w:t>可持续发展目标的实现情况按国家和全球两个层面</w:t>
      </w:r>
      <w:r w:rsidRPr="00850BF2">
        <w:rPr>
          <w:rStyle w:val="FootnoteReference"/>
          <w:sz w:val="24"/>
          <w:szCs w:val="24"/>
        </w:rPr>
        <w:footnoteReference w:id="5"/>
      </w:r>
      <w:r w:rsidRPr="00850BF2">
        <w:rPr>
          <w:rFonts w:asciiTheme="minorEastAsia" w:hAnsiTheme="minorEastAsia" w:hint="eastAsia"/>
          <w:sz w:val="24"/>
          <w:szCs w:val="24"/>
          <w:lang w:eastAsia="zh-CN"/>
        </w:rPr>
        <w:t>衡量，由不同机构在技术主题专家的支持下进行。因此，为避免工作重复，关于可持续发展目标的报告程序过于复杂（涉及国家发展政策，由多个国家、区域和国际机构报告），关于成果框架的传达内容将只涉及对选定的可持续发展目标的贡献。</w:t>
      </w:r>
    </w:p>
    <w:p w14:paraId="3DA8C14C" w14:textId="7DEAD290" w:rsidR="00187ACA" w:rsidRPr="00850BF2" w:rsidRDefault="00187ACA" w:rsidP="00850BF2">
      <w:pPr>
        <w:pStyle w:val="ListParagraph"/>
        <w:keepNext/>
        <w:keepLines/>
        <w:overflowPunct w:val="0"/>
        <w:ind w:left="0"/>
        <w:rPr>
          <w:b/>
          <w:bCs/>
          <w:sz w:val="24"/>
          <w:szCs w:val="24"/>
        </w:rPr>
      </w:pPr>
      <w:r w:rsidRPr="00850BF2">
        <w:rPr>
          <w:rFonts w:ascii="SimHei" w:eastAsia="SimHei" w:hAnsi="SimHei" w:hint="eastAsia"/>
          <w:b/>
          <w:bCs/>
          <w:sz w:val="24"/>
          <w:szCs w:val="24"/>
          <w:lang w:eastAsia="zh-CN"/>
        </w:rPr>
        <w:t>建议</w:t>
      </w:r>
    </w:p>
    <w:p w14:paraId="0E0C4AB8" w14:textId="77777777" w:rsidR="00187ACA" w:rsidRPr="00850BF2" w:rsidRDefault="00187ACA" w:rsidP="00850BF2">
      <w:pPr>
        <w:pStyle w:val="ListParagraph"/>
        <w:keepNext/>
        <w:keepLines/>
        <w:overflowPunct w:val="0"/>
        <w:ind w:left="0"/>
        <w:rPr>
          <w:b/>
          <w:bCs/>
          <w:sz w:val="24"/>
          <w:szCs w:val="24"/>
        </w:rPr>
      </w:pPr>
    </w:p>
    <w:p w14:paraId="089B1A9C" w14:textId="3AE6AF50" w:rsidR="00187ACA" w:rsidRPr="00850BF2" w:rsidRDefault="00187ACA" w:rsidP="00850BF2">
      <w:pPr>
        <w:pStyle w:val="Heading1"/>
        <w:keepNext/>
        <w:keepLines/>
        <w:overflowPunct w:val="0"/>
        <w:rPr>
          <w:sz w:val="24"/>
          <w:szCs w:val="24"/>
          <w:lang w:eastAsia="zh-CN"/>
        </w:rPr>
      </w:pPr>
      <w:r w:rsidRPr="00850BF2">
        <w:rPr>
          <w:rFonts w:asciiTheme="minorEastAsia" w:hAnsiTheme="minorEastAsia" w:hint="eastAsia"/>
          <w:sz w:val="24"/>
          <w:szCs w:val="24"/>
          <w:lang w:eastAsia="zh-CN"/>
        </w:rPr>
        <w:t>执行委员会</w:t>
      </w:r>
      <w:r w:rsidR="00277930">
        <w:rPr>
          <w:rFonts w:asciiTheme="minorEastAsia" w:hAnsiTheme="minorEastAsia" w:hint="eastAsia"/>
          <w:sz w:val="24"/>
          <w:szCs w:val="24"/>
          <w:lang w:eastAsia="zh-CN"/>
        </w:rPr>
        <w:t>不妨</w:t>
      </w:r>
      <w:r w:rsidRPr="00850BF2">
        <w:rPr>
          <w:rFonts w:asciiTheme="minorEastAsia" w:hAnsiTheme="minorEastAsia" w:hint="eastAsia"/>
          <w:sz w:val="24"/>
          <w:szCs w:val="24"/>
          <w:lang w:eastAsia="zh-CN"/>
        </w:rPr>
        <w:t>：</w:t>
      </w:r>
    </w:p>
    <w:p w14:paraId="41589B21" w14:textId="7C041726" w:rsidR="00187ACA" w:rsidRPr="00850BF2" w:rsidRDefault="00187ACA" w:rsidP="00850BF2">
      <w:pPr>
        <w:pStyle w:val="Heading2"/>
        <w:keepNext/>
        <w:keepLines/>
        <w:numPr>
          <w:ilvl w:val="1"/>
          <w:numId w:val="1"/>
        </w:numPr>
        <w:overflowPunct w:val="0"/>
        <w:rPr>
          <w:sz w:val="24"/>
          <w:szCs w:val="24"/>
        </w:rPr>
      </w:pPr>
      <w:r w:rsidRPr="00850BF2">
        <w:rPr>
          <w:rFonts w:asciiTheme="minorEastAsia" w:hAnsiTheme="minorEastAsia" w:hint="eastAsia"/>
          <w:sz w:val="24"/>
          <w:szCs w:val="24"/>
          <w:lang w:eastAsia="zh-CN"/>
        </w:rPr>
        <w:t>注意到</w:t>
      </w:r>
      <w:r w:rsidRPr="00850BF2">
        <w:rPr>
          <w:sz w:val="24"/>
          <w:szCs w:val="24"/>
        </w:rPr>
        <w:t>UNEP/</w:t>
      </w:r>
      <w:proofErr w:type="spellStart"/>
      <w:r w:rsidRPr="00850BF2">
        <w:rPr>
          <w:sz w:val="24"/>
          <w:szCs w:val="24"/>
        </w:rPr>
        <w:t>OzL.Pro</w:t>
      </w:r>
      <w:proofErr w:type="spellEnd"/>
      <w:r w:rsidRPr="00850BF2">
        <w:rPr>
          <w:sz w:val="24"/>
          <w:szCs w:val="24"/>
        </w:rPr>
        <w:t>/ExCom/92/52</w:t>
      </w:r>
      <w:r w:rsidRPr="00850BF2">
        <w:rPr>
          <w:rFonts w:asciiTheme="minorEastAsia" w:hAnsiTheme="minorEastAsia" w:hint="eastAsia"/>
          <w:sz w:val="24"/>
          <w:szCs w:val="24"/>
          <w:lang w:eastAsia="zh-CN"/>
        </w:rPr>
        <w:t>号文件所载关于适合多边基金运作的成果框架的信息；</w:t>
      </w:r>
    </w:p>
    <w:p w14:paraId="7F440D43" w14:textId="77777777" w:rsidR="00187ACA" w:rsidRPr="00850BF2" w:rsidRDefault="00187ACA" w:rsidP="00850BF2">
      <w:pPr>
        <w:pStyle w:val="Heading2"/>
        <w:numPr>
          <w:ilvl w:val="1"/>
          <w:numId w:val="1"/>
        </w:numPr>
        <w:overflowPunct w:val="0"/>
        <w:rPr>
          <w:sz w:val="24"/>
          <w:szCs w:val="24"/>
        </w:rPr>
      </w:pPr>
      <w:r w:rsidRPr="00850BF2">
        <w:rPr>
          <w:rFonts w:asciiTheme="minorEastAsia" w:hAnsiTheme="minorEastAsia" w:cs="Microsoft JhengHei" w:hint="eastAsia"/>
          <w:color w:val="000000"/>
          <w:sz w:val="24"/>
          <w:szCs w:val="24"/>
          <w:lang w:eastAsia="zh-CN"/>
        </w:rPr>
        <w:t>核准上文</w:t>
      </w:r>
      <w:r w:rsidRPr="00850BF2">
        <w:rPr>
          <w:color w:val="000000"/>
          <w:sz w:val="24"/>
          <w:szCs w:val="24"/>
          <w:lang w:eastAsia="zh-CN"/>
        </w:rPr>
        <w:t>(a)</w:t>
      </w:r>
      <w:r w:rsidRPr="00850BF2">
        <w:rPr>
          <w:rFonts w:ascii="Microsoft JhengHei" w:hAnsi="Microsoft JhengHei" w:cs="Microsoft JhengHei" w:hint="eastAsia"/>
          <w:color w:val="000000"/>
          <w:sz w:val="24"/>
          <w:szCs w:val="24"/>
          <w:lang w:eastAsia="zh-CN"/>
        </w:rPr>
        <w:t>分段所述文件提出的成果框架；以及</w:t>
      </w:r>
    </w:p>
    <w:p w14:paraId="70BDC018" w14:textId="77777777" w:rsidR="00187ACA" w:rsidRPr="00850BF2" w:rsidRDefault="00187ACA" w:rsidP="00850BF2">
      <w:pPr>
        <w:pStyle w:val="Heading2"/>
        <w:numPr>
          <w:ilvl w:val="1"/>
          <w:numId w:val="1"/>
        </w:numPr>
        <w:overflowPunct w:val="0"/>
        <w:rPr>
          <w:sz w:val="24"/>
          <w:szCs w:val="24"/>
          <w:lang w:eastAsia="zh-CN"/>
        </w:rPr>
      </w:pPr>
      <w:r w:rsidRPr="00850BF2">
        <w:rPr>
          <w:rFonts w:asciiTheme="minorEastAsia" w:hAnsiTheme="minorEastAsia" w:hint="eastAsia"/>
          <w:sz w:val="24"/>
          <w:szCs w:val="24"/>
          <w:lang w:eastAsia="zh-CN"/>
        </w:rPr>
        <w:t>请秘书处自</w:t>
      </w:r>
      <w:r w:rsidRPr="00850BF2">
        <w:rPr>
          <w:sz w:val="24"/>
          <w:szCs w:val="24"/>
          <w:lang w:eastAsia="zh-CN"/>
        </w:rPr>
        <w:t>2024</w:t>
      </w:r>
      <w:r w:rsidRPr="00850BF2">
        <w:rPr>
          <w:rFonts w:asciiTheme="minorEastAsia" w:hAnsiTheme="minorEastAsia" w:hint="eastAsia"/>
          <w:sz w:val="24"/>
          <w:szCs w:val="24"/>
          <w:lang w:eastAsia="zh-CN"/>
        </w:rPr>
        <w:t>年开始执行首个成果框架，并在</w:t>
      </w:r>
      <w:r w:rsidRPr="00850BF2">
        <w:rPr>
          <w:sz w:val="24"/>
          <w:szCs w:val="24"/>
          <w:lang w:eastAsia="zh-CN"/>
        </w:rPr>
        <w:t>2027</w:t>
      </w:r>
      <w:r w:rsidRPr="00850BF2">
        <w:rPr>
          <w:rFonts w:asciiTheme="minorEastAsia" w:hAnsiTheme="minorEastAsia" w:hint="eastAsia"/>
          <w:sz w:val="24"/>
          <w:szCs w:val="24"/>
          <w:lang w:eastAsia="zh-CN"/>
        </w:rPr>
        <w:t>年的第一次会议上通过记分卡传达这一成果框架的执行进展。</w:t>
      </w:r>
    </w:p>
    <w:p w14:paraId="4C2A380F" w14:textId="35CA7A39" w:rsidR="00BE3D23" w:rsidRPr="00A22253" w:rsidRDefault="00BE3D23" w:rsidP="00187ACA">
      <w:pPr>
        <w:pStyle w:val="Heading2"/>
        <w:numPr>
          <w:ilvl w:val="0"/>
          <w:numId w:val="0"/>
        </w:numPr>
        <w:ind w:left="1440"/>
        <w:rPr>
          <w:lang w:eastAsia="zh-CN"/>
        </w:rPr>
      </w:pPr>
    </w:p>
    <w:p w14:paraId="73B0523D" w14:textId="77777777" w:rsidR="00A43627" w:rsidRPr="00A22253" w:rsidRDefault="00A43627" w:rsidP="00FF1CE0">
      <w:pPr>
        <w:rPr>
          <w:lang w:eastAsia="zh-CN"/>
        </w:rPr>
        <w:sectPr w:rsidR="00A43627" w:rsidRPr="00A22253"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2740FFB" w14:textId="77777777" w:rsidR="00586A98" w:rsidRPr="00A22253" w:rsidRDefault="00586A98" w:rsidP="00586A98">
      <w:pPr>
        <w:rPr>
          <w:lang w:eastAsia="zh-CN"/>
        </w:rPr>
      </w:pPr>
    </w:p>
    <w:p w14:paraId="0995C1B7" w14:textId="77777777" w:rsidR="00586A98" w:rsidRPr="00A22253" w:rsidRDefault="00586A98" w:rsidP="00586A98">
      <w:pPr>
        <w:rPr>
          <w:lang w:eastAsia="zh-CN"/>
        </w:rPr>
      </w:pPr>
    </w:p>
    <w:p w14:paraId="3382BCCB" w14:textId="77777777" w:rsidR="00187ACA" w:rsidRPr="00850BF2" w:rsidRDefault="00187ACA" w:rsidP="00187ACA">
      <w:pPr>
        <w:jc w:val="center"/>
        <w:rPr>
          <w:rFonts w:ascii="SimHei" w:eastAsia="SimHei" w:hAnsi="SimHei"/>
          <w:b/>
          <w:bCs/>
          <w:sz w:val="24"/>
          <w:szCs w:val="24"/>
          <w:lang w:eastAsia="zh-CN"/>
        </w:rPr>
      </w:pPr>
      <w:r w:rsidRPr="00850BF2">
        <w:rPr>
          <w:rFonts w:ascii="SimHei" w:eastAsia="SimHei" w:hAnsi="SimHei"/>
          <w:b/>
          <w:bCs/>
          <w:sz w:val="24"/>
          <w:szCs w:val="24"/>
          <w:lang w:eastAsia="zh-CN"/>
        </w:rPr>
        <w:t>附件一</w:t>
      </w:r>
    </w:p>
    <w:p w14:paraId="3991915C" w14:textId="77777777" w:rsidR="00187ACA" w:rsidRPr="00850BF2" w:rsidRDefault="00187ACA" w:rsidP="00187ACA">
      <w:pPr>
        <w:jc w:val="center"/>
        <w:rPr>
          <w:rFonts w:ascii="SimHei" w:eastAsia="SimHei" w:hAnsi="SimHei"/>
          <w:b/>
          <w:bCs/>
          <w:sz w:val="24"/>
          <w:szCs w:val="24"/>
          <w:lang w:eastAsia="zh-CN"/>
        </w:rPr>
      </w:pPr>
    </w:p>
    <w:p w14:paraId="2082598E" w14:textId="77777777" w:rsidR="00187ACA" w:rsidRPr="00850BF2" w:rsidRDefault="00187ACA" w:rsidP="00187ACA">
      <w:pPr>
        <w:jc w:val="center"/>
        <w:rPr>
          <w:rFonts w:ascii="SimHei" w:eastAsia="SimHei" w:hAnsi="SimHei"/>
          <w:b/>
          <w:bCs/>
          <w:sz w:val="24"/>
          <w:szCs w:val="24"/>
          <w:lang w:eastAsia="zh-CN"/>
        </w:rPr>
      </w:pPr>
      <w:r w:rsidRPr="00850BF2">
        <w:rPr>
          <w:rFonts w:ascii="SimHei" w:eastAsia="SimHei" w:hAnsi="SimHei"/>
          <w:b/>
          <w:bCs/>
          <w:sz w:val="24"/>
          <w:szCs w:val="24"/>
          <w:lang w:eastAsia="zh-CN"/>
        </w:rPr>
        <w:t>各关键成果领域下要衡量的产出和涵盖的结果</w:t>
      </w:r>
    </w:p>
    <w:p w14:paraId="43B25BFA" w14:textId="77777777" w:rsidR="00187ACA" w:rsidRPr="002666DA" w:rsidRDefault="00187ACA" w:rsidP="00187ACA">
      <w:pPr>
        <w:rPr>
          <w:lang w:eastAsia="zh-CN"/>
        </w:rPr>
      </w:pPr>
    </w:p>
    <w:tbl>
      <w:tblPr>
        <w:tblStyle w:val="TableGrid"/>
        <w:tblW w:w="0" w:type="auto"/>
        <w:tblLook w:val="04A0" w:firstRow="1" w:lastRow="0" w:firstColumn="1" w:lastColumn="0" w:noHBand="0" w:noVBand="1"/>
      </w:tblPr>
      <w:tblGrid>
        <w:gridCol w:w="1075"/>
        <w:gridCol w:w="3127"/>
        <w:gridCol w:w="2993"/>
        <w:gridCol w:w="2970"/>
        <w:gridCol w:w="3420"/>
      </w:tblGrid>
      <w:tr w:rsidR="00187ACA" w:rsidRPr="00F95D79" w14:paraId="737D325D" w14:textId="77777777" w:rsidTr="00F95D79">
        <w:trPr>
          <w:cantSplit/>
          <w:trHeight w:val="1134"/>
          <w:tblHeader/>
        </w:trPr>
        <w:tc>
          <w:tcPr>
            <w:tcW w:w="1075" w:type="dxa"/>
            <w:textDirection w:val="btLr"/>
          </w:tcPr>
          <w:p w14:paraId="2C7F52EC" w14:textId="77777777" w:rsidR="00187ACA" w:rsidRPr="00F95D79" w:rsidRDefault="00187ACA" w:rsidP="00CA0A10">
            <w:pPr>
              <w:ind w:left="113" w:right="113"/>
              <w:jc w:val="center"/>
              <w:rPr>
                <w:rFonts w:eastAsia="SimHei"/>
                <w:b/>
                <w:bCs/>
              </w:rPr>
            </w:pPr>
            <w:r w:rsidRPr="00F95D79">
              <w:rPr>
                <w:rFonts w:eastAsia="SimHei"/>
                <w:b/>
                <w:bCs/>
                <w:lang w:eastAsia="zh-CN"/>
              </w:rPr>
              <w:t>关键</w:t>
            </w:r>
            <w:proofErr w:type="spellStart"/>
            <w:r w:rsidRPr="00F95D79">
              <w:rPr>
                <w:rFonts w:eastAsia="SimHei"/>
                <w:b/>
                <w:bCs/>
              </w:rPr>
              <w:t>成果领域</w:t>
            </w:r>
            <w:proofErr w:type="spellEnd"/>
          </w:p>
        </w:tc>
        <w:tc>
          <w:tcPr>
            <w:tcW w:w="3127" w:type="dxa"/>
          </w:tcPr>
          <w:p w14:paraId="2B9CFE0E" w14:textId="04318842" w:rsidR="00187ACA" w:rsidRPr="00F95D79" w:rsidRDefault="00187ACA" w:rsidP="00CA0A10">
            <w:pPr>
              <w:jc w:val="center"/>
              <w:rPr>
                <w:rFonts w:eastAsia="SimHei"/>
                <w:b/>
                <w:bCs/>
                <w:lang w:eastAsia="zh-CN"/>
              </w:rPr>
            </w:pPr>
            <w:r w:rsidRPr="00F95D79">
              <w:rPr>
                <w:rFonts w:eastAsia="SimHei"/>
                <w:b/>
                <w:bCs/>
                <w:lang w:eastAsia="zh-CN"/>
              </w:rPr>
              <w:t>关键成果领域</w:t>
            </w:r>
            <w:r w:rsidRPr="00F95D79">
              <w:rPr>
                <w:rFonts w:eastAsia="SimHei"/>
                <w:b/>
                <w:bCs/>
                <w:lang w:eastAsia="zh-CN"/>
              </w:rPr>
              <w:t>1</w:t>
            </w:r>
            <w:r w:rsidR="001F7672" w:rsidRPr="00F95D79">
              <w:rPr>
                <w:rFonts w:eastAsia="SimHei" w:hint="eastAsia"/>
                <w:b/>
                <w:bCs/>
                <w:lang w:eastAsia="zh-CN"/>
              </w:rPr>
              <w:t>——</w:t>
            </w:r>
            <w:r w:rsidRPr="00F95D79">
              <w:rPr>
                <w:rFonts w:eastAsia="SimHei"/>
                <w:b/>
                <w:bCs/>
                <w:lang w:eastAsia="zh-CN"/>
              </w:rPr>
              <w:t>多边基金资源的利用</w:t>
            </w:r>
          </w:p>
        </w:tc>
        <w:tc>
          <w:tcPr>
            <w:tcW w:w="2993" w:type="dxa"/>
          </w:tcPr>
          <w:p w14:paraId="40CB1C27" w14:textId="1F11CD72" w:rsidR="00187ACA" w:rsidRPr="00F95D79" w:rsidRDefault="00187ACA" w:rsidP="00CA0A10">
            <w:pPr>
              <w:jc w:val="center"/>
              <w:rPr>
                <w:rFonts w:eastAsia="SimHei"/>
                <w:b/>
                <w:bCs/>
                <w:lang w:eastAsia="zh-CN"/>
              </w:rPr>
            </w:pPr>
            <w:r w:rsidRPr="00F95D79">
              <w:rPr>
                <w:rFonts w:eastAsia="SimHei"/>
                <w:b/>
                <w:bCs/>
                <w:lang w:eastAsia="zh-CN"/>
              </w:rPr>
              <w:t>关键成果领域</w:t>
            </w:r>
            <w:r w:rsidRPr="00F95D79">
              <w:rPr>
                <w:rFonts w:eastAsia="SimHei"/>
                <w:b/>
                <w:bCs/>
                <w:lang w:eastAsia="zh-CN"/>
              </w:rPr>
              <w:t>2</w:t>
            </w:r>
            <w:r w:rsidR="001F7672" w:rsidRPr="00F95D79">
              <w:rPr>
                <w:rFonts w:eastAsia="SimHei" w:hint="eastAsia"/>
                <w:b/>
                <w:bCs/>
                <w:lang w:eastAsia="zh-CN"/>
              </w:rPr>
              <w:t>——</w:t>
            </w:r>
            <w:r w:rsidRPr="00F95D79">
              <w:rPr>
                <w:rFonts w:eastAsia="SimHei"/>
                <w:b/>
                <w:bCs/>
                <w:lang w:eastAsia="zh-CN"/>
              </w:rPr>
              <w:t>对《蒙特利尔议定书》及其各项修正案的遵守</w:t>
            </w:r>
          </w:p>
        </w:tc>
        <w:tc>
          <w:tcPr>
            <w:tcW w:w="2970" w:type="dxa"/>
          </w:tcPr>
          <w:p w14:paraId="4B03DF6E" w14:textId="618CE540" w:rsidR="00187ACA" w:rsidRPr="00F95D79" w:rsidRDefault="00187ACA" w:rsidP="00CA0A10">
            <w:pPr>
              <w:jc w:val="center"/>
              <w:rPr>
                <w:rFonts w:eastAsia="SimHei"/>
                <w:b/>
                <w:bCs/>
                <w:lang w:eastAsia="zh-CN"/>
              </w:rPr>
            </w:pPr>
            <w:r w:rsidRPr="00F95D79">
              <w:rPr>
                <w:rFonts w:eastAsia="SimHei"/>
                <w:b/>
                <w:bCs/>
                <w:lang w:eastAsia="zh-CN"/>
              </w:rPr>
              <w:t>关键成果领域</w:t>
            </w:r>
            <w:r w:rsidRPr="00F95D79">
              <w:rPr>
                <w:rFonts w:eastAsia="SimHei"/>
                <w:b/>
                <w:bCs/>
                <w:lang w:eastAsia="zh-CN"/>
              </w:rPr>
              <w:t>3</w:t>
            </w:r>
            <w:r w:rsidR="001F7672" w:rsidRPr="00F95D79">
              <w:rPr>
                <w:rFonts w:eastAsia="SimHei" w:hint="eastAsia"/>
                <w:b/>
                <w:bCs/>
                <w:lang w:eastAsia="zh-CN"/>
              </w:rPr>
              <w:t>——</w:t>
            </w:r>
            <w:r w:rsidRPr="00F95D79">
              <w:rPr>
                <w:rFonts w:eastAsia="SimHei"/>
                <w:b/>
                <w:bCs/>
                <w:lang w:eastAsia="zh-CN"/>
              </w:rPr>
              <w:t>流程改进和风险缓解</w:t>
            </w:r>
          </w:p>
        </w:tc>
        <w:tc>
          <w:tcPr>
            <w:tcW w:w="3420" w:type="dxa"/>
          </w:tcPr>
          <w:p w14:paraId="6E9F61F0" w14:textId="54577A82" w:rsidR="00187ACA" w:rsidRPr="00F95D79" w:rsidRDefault="00187ACA" w:rsidP="00CA0A10">
            <w:pPr>
              <w:jc w:val="center"/>
              <w:rPr>
                <w:rFonts w:eastAsia="SimHei"/>
                <w:b/>
                <w:bCs/>
                <w:lang w:eastAsia="zh-CN"/>
              </w:rPr>
            </w:pPr>
            <w:r w:rsidRPr="00F95D79">
              <w:rPr>
                <w:rFonts w:eastAsia="SimHei"/>
                <w:b/>
                <w:bCs/>
                <w:lang w:eastAsia="zh-CN"/>
              </w:rPr>
              <w:t>关键成果领域</w:t>
            </w:r>
            <w:r w:rsidRPr="00F95D79">
              <w:rPr>
                <w:rFonts w:eastAsia="SimHei"/>
                <w:b/>
                <w:bCs/>
                <w:lang w:eastAsia="zh-CN"/>
              </w:rPr>
              <w:t>4</w:t>
            </w:r>
            <w:r w:rsidR="001F7672" w:rsidRPr="00F95D79">
              <w:rPr>
                <w:rFonts w:eastAsia="SimHei" w:hint="eastAsia"/>
                <w:b/>
                <w:bCs/>
                <w:lang w:eastAsia="zh-CN"/>
              </w:rPr>
              <w:t>——</w:t>
            </w:r>
            <w:r w:rsidRPr="00F95D79">
              <w:rPr>
                <w:rFonts w:eastAsia="SimHei"/>
                <w:b/>
                <w:bCs/>
                <w:lang w:eastAsia="zh-CN"/>
              </w:rPr>
              <w:t>能力建设、知识转让和创新</w:t>
            </w:r>
          </w:p>
        </w:tc>
      </w:tr>
      <w:tr w:rsidR="00187ACA" w:rsidRPr="00F95D79" w14:paraId="7895663F" w14:textId="77777777" w:rsidTr="00F95D79">
        <w:trPr>
          <w:cantSplit/>
          <w:trHeight w:val="1134"/>
        </w:trPr>
        <w:tc>
          <w:tcPr>
            <w:tcW w:w="1075" w:type="dxa"/>
            <w:textDirection w:val="btLr"/>
          </w:tcPr>
          <w:p w14:paraId="2502157E" w14:textId="77777777" w:rsidR="00187ACA" w:rsidRPr="00F95D79" w:rsidRDefault="00187ACA" w:rsidP="00CA0A10">
            <w:pPr>
              <w:widowControl w:val="0"/>
              <w:ind w:left="113" w:right="113"/>
              <w:jc w:val="center"/>
              <w:rPr>
                <w:rFonts w:ascii="SimHei" w:eastAsia="SimHei" w:hAnsi="SimHei"/>
                <w:b/>
                <w:bCs/>
              </w:rPr>
            </w:pPr>
            <w:proofErr w:type="spellStart"/>
            <w:r w:rsidRPr="00F95D79">
              <w:rPr>
                <w:rFonts w:ascii="SimHei" w:eastAsia="SimHei" w:hAnsi="SimHei"/>
                <w:b/>
                <w:bCs/>
              </w:rPr>
              <w:t>结果</w:t>
            </w:r>
            <w:proofErr w:type="spellEnd"/>
          </w:p>
        </w:tc>
        <w:tc>
          <w:tcPr>
            <w:tcW w:w="3127" w:type="dxa"/>
          </w:tcPr>
          <w:p w14:paraId="5BFF586A" w14:textId="77777777" w:rsidR="00187ACA" w:rsidRPr="00F95D79" w:rsidRDefault="00187ACA" w:rsidP="00CA0A10">
            <w:pPr>
              <w:widowControl w:val="0"/>
              <w:jc w:val="left"/>
              <w:rPr>
                <w:rFonts w:eastAsia="SimSun"/>
                <w:lang w:eastAsia="zh-CN"/>
              </w:rPr>
            </w:pPr>
            <w:r w:rsidRPr="00F95D79">
              <w:rPr>
                <w:rFonts w:eastAsia="SimSun"/>
                <w:lang w:eastAsia="zh-CN"/>
              </w:rPr>
              <w:t>1.</w:t>
            </w:r>
            <w:r w:rsidRPr="00F95D79">
              <w:rPr>
                <w:rFonts w:eastAsia="SimSun"/>
                <w:lang w:eastAsia="zh-CN"/>
              </w:rPr>
              <w:t>多边基金每三年期成功充资</w:t>
            </w:r>
            <w:r w:rsidRPr="00F95D79">
              <w:rPr>
                <w:rFonts w:eastAsia="SimSun" w:hint="eastAsia"/>
                <w:lang w:eastAsia="zh-CN"/>
              </w:rPr>
              <w:t>一次</w:t>
            </w:r>
            <w:r w:rsidRPr="00F95D79">
              <w:rPr>
                <w:rFonts w:eastAsia="SimSun"/>
                <w:lang w:eastAsia="zh-CN"/>
              </w:rPr>
              <w:t>。</w:t>
            </w:r>
          </w:p>
          <w:p w14:paraId="6DEFCBF2" w14:textId="77777777" w:rsidR="00187ACA" w:rsidRPr="00F95D79" w:rsidRDefault="00187ACA" w:rsidP="00CA0A10">
            <w:pPr>
              <w:widowControl w:val="0"/>
              <w:jc w:val="left"/>
              <w:rPr>
                <w:rFonts w:eastAsia="SimSun"/>
                <w:lang w:eastAsia="zh-CN"/>
              </w:rPr>
            </w:pPr>
          </w:p>
          <w:p w14:paraId="23700345" w14:textId="77777777" w:rsidR="00187ACA" w:rsidRPr="00F95D79" w:rsidRDefault="00187ACA" w:rsidP="00CA0A10">
            <w:pPr>
              <w:widowControl w:val="0"/>
              <w:jc w:val="left"/>
              <w:rPr>
                <w:rFonts w:eastAsia="SimSun"/>
                <w:lang w:eastAsia="zh-CN"/>
              </w:rPr>
            </w:pPr>
            <w:r w:rsidRPr="00F95D79">
              <w:rPr>
                <w:rFonts w:eastAsia="SimSun"/>
                <w:lang w:eastAsia="zh-CN"/>
              </w:rPr>
              <w:t>2.</w:t>
            </w:r>
            <w:r w:rsidRPr="00F95D79">
              <w:rPr>
                <w:rFonts w:eastAsia="SimSun"/>
                <w:lang w:eastAsia="zh-CN"/>
              </w:rPr>
              <w:t>充资及时</w:t>
            </w:r>
            <w:r w:rsidRPr="00F95D79">
              <w:rPr>
                <w:rFonts w:eastAsia="SimSun" w:hint="eastAsia"/>
                <w:lang w:eastAsia="zh-CN"/>
              </w:rPr>
              <w:t>发放</w:t>
            </w:r>
            <w:r w:rsidRPr="00F95D79">
              <w:rPr>
                <w:rFonts w:eastAsia="SimSun"/>
                <w:lang w:eastAsia="zh-CN"/>
              </w:rPr>
              <w:t>用于实施第</w:t>
            </w:r>
            <w:r w:rsidRPr="00F95D79">
              <w:rPr>
                <w:rFonts w:eastAsia="SimSun"/>
                <w:lang w:eastAsia="zh-CN"/>
              </w:rPr>
              <w:t>5</w:t>
            </w:r>
            <w:r w:rsidRPr="00F95D79">
              <w:rPr>
                <w:rFonts w:eastAsia="SimSun"/>
                <w:lang w:eastAsia="zh-CN"/>
              </w:rPr>
              <w:t>条国家的项目</w:t>
            </w:r>
            <w:r w:rsidRPr="00F95D79">
              <w:rPr>
                <w:rFonts w:eastAsia="SimSun"/>
                <w:lang w:eastAsia="zh-CN"/>
              </w:rPr>
              <w:t>/</w:t>
            </w:r>
            <w:r w:rsidRPr="00F95D79">
              <w:rPr>
                <w:rFonts w:eastAsia="SimSun"/>
                <w:lang w:eastAsia="zh-CN"/>
              </w:rPr>
              <w:t>方案。</w:t>
            </w:r>
          </w:p>
          <w:p w14:paraId="1B3A2764" w14:textId="77777777" w:rsidR="00187ACA" w:rsidRPr="00F95D79" w:rsidRDefault="00187ACA" w:rsidP="00CA0A10">
            <w:pPr>
              <w:widowControl w:val="0"/>
              <w:jc w:val="left"/>
              <w:rPr>
                <w:rFonts w:eastAsia="SimSun"/>
                <w:lang w:eastAsia="zh-CN"/>
              </w:rPr>
            </w:pPr>
          </w:p>
          <w:p w14:paraId="2105D915" w14:textId="77777777" w:rsidR="00187ACA" w:rsidRPr="00F95D79" w:rsidRDefault="00187ACA" w:rsidP="00CA0A10">
            <w:pPr>
              <w:jc w:val="left"/>
              <w:rPr>
                <w:rFonts w:eastAsia="SimSun"/>
                <w:lang w:eastAsia="zh-CN"/>
              </w:rPr>
            </w:pPr>
            <w:r w:rsidRPr="00F95D79">
              <w:rPr>
                <w:rFonts w:eastAsia="SimSun"/>
                <w:lang w:eastAsia="zh-CN"/>
              </w:rPr>
              <w:t>3.</w:t>
            </w:r>
            <w:r w:rsidRPr="00F95D79">
              <w:rPr>
                <w:rFonts w:eastAsia="SimSun"/>
                <w:lang w:eastAsia="zh-CN"/>
              </w:rPr>
              <w:t>为项目</w:t>
            </w:r>
            <w:r w:rsidRPr="00F95D79">
              <w:rPr>
                <w:rFonts w:eastAsia="SimSun"/>
                <w:lang w:eastAsia="zh-CN"/>
              </w:rPr>
              <w:t>/</w:t>
            </w:r>
            <w:r w:rsidRPr="00F95D79">
              <w:rPr>
                <w:rFonts w:eastAsia="SimSun"/>
                <w:lang w:eastAsia="zh-CN"/>
              </w:rPr>
              <w:t>方案核准的资金余额</w:t>
            </w:r>
            <w:r w:rsidRPr="00F95D79">
              <w:rPr>
                <w:rFonts w:eastAsia="SimSun" w:hint="eastAsia"/>
                <w:lang w:eastAsia="zh-CN"/>
              </w:rPr>
              <w:t>（</w:t>
            </w:r>
            <w:r w:rsidRPr="00F95D79">
              <w:rPr>
                <w:rFonts w:eastAsia="SimSun"/>
                <w:lang w:eastAsia="zh-CN"/>
              </w:rPr>
              <w:t>如有</w:t>
            </w:r>
            <w:r w:rsidRPr="00F95D79">
              <w:rPr>
                <w:rFonts w:eastAsia="SimSun" w:hint="eastAsia"/>
                <w:lang w:eastAsia="zh-CN"/>
              </w:rPr>
              <w:t>）</w:t>
            </w:r>
            <w:r w:rsidRPr="00F95D79">
              <w:rPr>
                <w:rFonts w:eastAsia="SimSun"/>
                <w:lang w:eastAsia="zh-CN"/>
              </w:rPr>
              <w:t>将及时返还多边基金。</w:t>
            </w:r>
          </w:p>
          <w:p w14:paraId="7865C57B" w14:textId="77777777" w:rsidR="00187ACA" w:rsidRPr="00F95D79" w:rsidRDefault="00187ACA" w:rsidP="00CA0A10">
            <w:pPr>
              <w:rPr>
                <w:rFonts w:eastAsia="SimSun"/>
                <w:lang w:eastAsia="zh-CN"/>
              </w:rPr>
            </w:pPr>
          </w:p>
        </w:tc>
        <w:tc>
          <w:tcPr>
            <w:tcW w:w="2993" w:type="dxa"/>
          </w:tcPr>
          <w:p w14:paraId="7355EB21" w14:textId="77777777" w:rsidR="00187ACA" w:rsidRPr="00F95D79" w:rsidRDefault="00187ACA" w:rsidP="00CA0A10">
            <w:pPr>
              <w:widowControl w:val="0"/>
              <w:jc w:val="left"/>
              <w:rPr>
                <w:rFonts w:eastAsia="SimSun"/>
                <w:lang w:eastAsia="zh-CN"/>
              </w:rPr>
            </w:pPr>
            <w:r w:rsidRPr="00F95D79">
              <w:rPr>
                <w:rFonts w:eastAsia="SimSun"/>
                <w:lang w:eastAsia="zh-CN"/>
              </w:rPr>
              <w:t>1.</w:t>
            </w:r>
            <w:r w:rsidRPr="00F95D79">
              <w:rPr>
                <w:rFonts w:eastAsia="SimSun"/>
                <w:lang w:eastAsia="zh-CN"/>
              </w:rPr>
              <w:t>所有第</w:t>
            </w:r>
            <w:r w:rsidRPr="00F95D79">
              <w:rPr>
                <w:rFonts w:eastAsia="SimSun"/>
                <w:lang w:eastAsia="zh-CN"/>
              </w:rPr>
              <w:t>5</w:t>
            </w:r>
            <w:r w:rsidRPr="00F95D79">
              <w:rPr>
                <w:rFonts w:eastAsia="SimSun"/>
                <w:lang w:eastAsia="zh-CN"/>
              </w:rPr>
              <w:t>条国家都达到了《蒙特利尔议定书》及其修正案规定的目标。</w:t>
            </w:r>
          </w:p>
          <w:p w14:paraId="422A3D1C" w14:textId="77777777" w:rsidR="00187ACA" w:rsidRPr="00F95D79" w:rsidRDefault="00187ACA" w:rsidP="00CA0A10">
            <w:pPr>
              <w:widowControl w:val="0"/>
              <w:jc w:val="left"/>
              <w:rPr>
                <w:rFonts w:eastAsia="SimSun"/>
                <w:lang w:eastAsia="zh-CN"/>
              </w:rPr>
            </w:pPr>
          </w:p>
          <w:p w14:paraId="69773934" w14:textId="77777777" w:rsidR="00187ACA" w:rsidRPr="00F95D79" w:rsidRDefault="00187ACA" w:rsidP="00CA0A10">
            <w:pPr>
              <w:widowControl w:val="0"/>
              <w:tabs>
                <w:tab w:val="left" w:pos="8505"/>
              </w:tabs>
              <w:jc w:val="left"/>
              <w:rPr>
                <w:rFonts w:eastAsia="SimSun"/>
                <w:lang w:eastAsia="zh-CN"/>
              </w:rPr>
            </w:pPr>
            <w:r w:rsidRPr="00F95D79">
              <w:rPr>
                <w:rFonts w:eastAsia="SimSun"/>
                <w:lang w:eastAsia="zh-CN"/>
              </w:rPr>
              <w:t>2.</w:t>
            </w:r>
            <w:r w:rsidRPr="00F95D79">
              <w:rPr>
                <w:rFonts w:eastAsia="SimSun"/>
                <w:lang w:eastAsia="zh-CN"/>
              </w:rPr>
              <w:t>第</w:t>
            </w:r>
            <w:r w:rsidRPr="00F95D79">
              <w:rPr>
                <w:rFonts w:eastAsia="SimSun"/>
                <w:lang w:eastAsia="zh-CN"/>
              </w:rPr>
              <w:t>5</w:t>
            </w:r>
            <w:r w:rsidRPr="00F95D79">
              <w:rPr>
                <w:rFonts w:eastAsia="SimSun"/>
                <w:lang w:eastAsia="zh-CN"/>
              </w:rPr>
              <w:t>条国家通过适当的政策和法律框架解决与遵守《蒙特利尔议定书》及其</w:t>
            </w:r>
            <w:r w:rsidRPr="00F95D79">
              <w:rPr>
                <w:rFonts w:eastAsia="SimSun" w:hint="eastAsia"/>
                <w:lang w:eastAsia="zh-CN"/>
              </w:rPr>
              <w:t>各项</w:t>
            </w:r>
            <w:r w:rsidRPr="00F95D79">
              <w:rPr>
                <w:rFonts w:eastAsia="SimSun"/>
                <w:lang w:eastAsia="zh-CN"/>
              </w:rPr>
              <w:t>修正案有关的问题，并适当实施和有效执行这些政策和法律框架。</w:t>
            </w:r>
          </w:p>
          <w:p w14:paraId="1DDA7E86" w14:textId="77777777" w:rsidR="00187ACA" w:rsidRPr="00F95D79" w:rsidRDefault="00187ACA" w:rsidP="00CA0A10">
            <w:pPr>
              <w:widowControl w:val="0"/>
              <w:jc w:val="left"/>
              <w:rPr>
                <w:rFonts w:eastAsia="SimSun"/>
                <w:lang w:eastAsia="zh-CN"/>
              </w:rPr>
            </w:pPr>
          </w:p>
          <w:p w14:paraId="62348D1B" w14:textId="77777777" w:rsidR="00187ACA" w:rsidRPr="00F95D79" w:rsidRDefault="00187ACA" w:rsidP="00CA0A10">
            <w:pPr>
              <w:jc w:val="left"/>
              <w:rPr>
                <w:rFonts w:eastAsia="SimSun"/>
                <w:lang w:eastAsia="zh-CN"/>
              </w:rPr>
            </w:pPr>
            <w:r w:rsidRPr="00F95D79">
              <w:rPr>
                <w:rFonts w:eastAsia="SimSun"/>
                <w:lang w:eastAsia="zh-CN"/>
              </w:rPr>
              <w:t>3.</w:t>
            </w:r>
            <w:r w:rsidRPr="00F95D79">
              <w:rPr>
                <w:rFonts w:eastAsia="SimSun"/>
                <w:lang w:eastAsia="zh-CN"/>
              </w:rPr>
              <w:t>第</w:t>
            </w:r>
            <w:r w:rsidRPr="00F95D79">
              <w:rPr>
                <w:rFonts w:eastAsia="SimSun"/>
                <w:lang w:eastAsia="zh-CN"/>
              </w:rPr>
              <w:t>5</w:t>
            </w:r>
            <w:r w:rsidRPr="00F95D79">
              <w:rPr>
                <w:rFonts w:eastAsia="SimSun"/>
                <w:lang w:eastAsia="zh-CN"/>
              </w:rPr>
              <w:t>条国家采用环境可持续技术，以实现</w:t>
            </w:r>
            <w:r w:rsidRPr="00F95D79">
              <w:rPr>
                <w:rFonts w:eastAsia="SimSun" w:hint="eastAsia"/>
                <w:lang w:eastAsia="zh-CN"/>
              </w:rPr>
              <w:t>履约</w:t>
            </w:r>
            <w:r w:rsidRPr="00F95D79">
              <w:rPr>
                <w:rFonts w:eastAsia="SimSun"/>
                <w:lang w:eastAsia="zh-CN"/>
              </w:rPr>
              <w:t>。</w:t>
            </w:r>
          </w:p>
          <w:p w14:paraId="15162804" w14:textId="77777777" w:rsidR="00187ACA" w:rsidRPr="00F95D79" w:rsidRDefault="00187ACA" w:rsidP="00CA0A10">
            <w:pPr>
              <w:rPr>
                <w:rFonts w:eastAsia="SimSun"/>
                <w:lang w:eastAsia="zh-CN"/>
              </w:rPr>
            </w:pPr>
          </w:p>
        </w:tc>
        <w:tc>
          <w:tcPr>
            <w:tcW w:w="2970" w:type="dxa"/>
          </w:tcPr>
          <w:p w14:paraId="0E09E7D0" w14:textId="77777777" w:rsidR="00187ACA" w:rsidRPr="00F95D79" w:rsidRDefault="00187ACA" w:rsidP="00CA0A10">
            <w:pPr>
              <w:widowControl w:val="0"/>
              <w:jc w:val="left"/>
              <w:rPr>
                <w:rFonts w:eastAsia="SimSun"/>
                <w:lang w:eastAsia="zh-CN"/>
              </w:rPr>
            </w:pPr>
            <w:r w:rsidRPr="00F95D79">
              <w:rPr>
                <w:rFonts w:eastAsia="SimSun"/>
                <w:lang w:eastAsia="zh-CN"/>
              </w:rPr>
              <w:t>1.</w:t>
            </w:r>
            <w:r w:rsidRPr="00F95D79">
              <w:rPr>
                <w:rFonts w:eastAsia="SimSun"/>
                <w:lang w:eastAsia="zh-CN"/>
              </w:rPr>
              <w:t>以具有成本效益的方式及时实施项目</w:t>
            </w:r>
            <w:r w:rsidRPr="00F95D79">
              <w:rPr>
                <w:rFonts w:eastAsia="SimSun"/>
                <w:lang w:eastAsia="zh-CN"/>
              </w:rPr>
              <w:t>/</w:t>
            </w:r>
            <w:r w:rsidRPr="00F95D79">
              <w:rPr>
                <w:rFonts w:eastAsia="SimSun"/>
                <w:lang w:eastAsia="zh-CN"/>
              </w:rPr>
              <w:t>方案。</w:t>
            </w:r>
          </w:p>
          <w:p w14:paraId="2D0EDF8B" w14:textId="77777777" w:rsidR="00187ACA" w:rsidRPr="00F95D79" w:rsidRDefault="00187ACA" w:rsidP="00CA0A10">
            <w:pPr>
              <w:widowControl w:val="0"/>
              <w:jc w:val="left"/>
              <w:rPr>
                <w:rFonts w:eastAsia="SimSun"/>
                <w:lang w:eastAsia="zh-CN"/>
              </w:rPr>
            </w:pPr>
          </w:p>
          <w:p w14:paraId="2EA2AE31" w14:textId="77777777" w:rsidR="00187ACA" w:rsidRPr="00F95D79" w:rsidRDefault="00187ACA" w:rsidP="00CA0A10">
            <w:pPr>
              <w:jc w:val="left"/>
              <w:rPr>
                <w:rFonts w:eastAsia="SimSun"/>
                <w:lang w:eastAsia="zh-CN"/>
              </w:rPr>
            </w:pPr>
            <w:r w:rsidRPr="00F95D79">
              <w:rPr>
                <w:rFonts w:eastAsia="SimSun"/>
                <w:lang w:eastAsia="zh-CN"/>
              </w:rPr>
              <w:t>2.</w:t>
            </w:r>
            <w:r w:rsidRPr="00F95D79">
              <w:rPr>
                <w:rFonts w:eastAsia="SimSun"/>
                <w:lang w:eastAsia="zh-CN"/>
              </w:rPr>
              <w:t>通过适当机制评估和减轻项目</w:t>
            </w:r>
            <w:r w:rsidRPr="00F95D79">
              <w:rPr>
                <w:rFonts w:eastAsia="SimSun"/>
                <w:lang w:eastAsia="zh-CN"/>
              </w:rPr>
              <w:t>/</w:t>
            </w:r>
            <w:r w:rsidRPr="00F95D79">
              <w:rPr>
                <w:rFonts w:eastAsia="SimSun"/>
                <w:lang w:eastAsia="zh-CN"/>
              </w:rPr>
              <w:t>方案风险</w:t>
            </w:r>
            <w:r w:rsidRPr="00F95D79">
              <w:rPr>
                <w:rFonts w:eastAsia="SimSun"/>
                <w:lang w:eastAsia="zh-CN"/>
              </w:rPr>
              <w:t>*</w:t>
            </w:r>
            <w:r w:rsidRPr="00F95D79">
              <w:rPr>
                <w:rFonts w:eastAsia="SimSun"/>
                <w:lang w:eastAsia="zh-CN"/>
              </w:rPr>
              <w:t>及其后果。</w:t>
            </w:r>
          </w:p>
        </w:tc>
        <w:tc>
          <w:tcPr>
            <w:tcW w:w="3420" w:type="dxa"/>
          </w:tcPr>
          <w:p w14:paraId="32014759" w14:textId="77777777" w:rsidR="00187ACA" w:rsidRPr="00F95D79" w:rsidRDefault="00187ACA" w:rsidP="00CA0A10">
            <w:pPr>
              <w:widowControl w:val="0"/>
              <w:jc w:val="left"/>
              <w:rPr>
                <w:rFonts w:eastAsia="SimSun"/>
                <w:lang w:eastAsia="zh-CN"/>
              </w:rPr>
            </w:pPr>
            <w:r w:rsidRPr="00F95D79">
              <w:rPr>
                <w:rFonts w:eastAsia="SimSun"/>
                <w:lang w:eastAsia="zh-CN"/>
              </w:rPr>
              <w:t>1.</w:t>
            </w:r>
            <w:r w:rsidRPr="00F95D79">
              <w:rPr>
                <w:rFonts w:eastAsia="SimSun" w:hint="eastAsia"/>
                <w:lang w:eastAsia="zh-CN"/>
              </w:rPr>
              <w:t>工业</w:t>
            </w:r>
            <w:r w:rsidRPr="00F95D79">
              <w:rPr>
                <w:rFonts w:eastAsia="SimSun"/>
                <w:lang w:eastAsia="zh-CN"/>
              </w:rPr>
              <w:t>及时</w:t>
            </w:r>
            <w:r w:rsidRPr="00F95D79">
              <w:rPr>
                <w:rFonts w:eastAsia="SimSun" w:hint="eastAsia"/>
                <w:lang w:eastAsia="zh-CN"/>
              </w:rPr>
              <w:t>向</w:t>
            </w:r>
            <w:r w:rsidRPr="00F95D79">
              <w:rPr>
                <w:rFonts w:eastAsia="SimSun"/>
                <w:lang w:eastAsia="zh-CN"/>
              </w:rPr>
              <w:t>环境可持续技术</w:t>
            </w:r>
            <w:r w:rsidRPr="00F95D79">
              <w:rPr>
                <w:rFonts w:eastAsia="SimSun" w:hint="eastAsia"/>
                <w:lang w:eastAsia="zh-CN"/>
              </w:rPr>
              <w:t>转型</w:t>
            </w:r>
            <w:r w:rsidRPr="00F95D79">
              <w:rPr>
                <w:rFonts w:eastAsia="SimSun"/>
                <w:lang w:eastAsia="zh-CN"/>
              </w:rPr>
              <w:t>。</w:t>
            </w:r>
          </w:p>
          <w:p w14:paraId="761AE7FD" w14:textId="77777777" w:rsidR="00187ACA" w:rsidRPr="00F95D79" w:rsidRDefault="00187ACA" w:rsidP="00CA0A10">
            <w:pPr>
              <w:widowControl w:val="0"/>
              <w:jc w:val="left"/>
              <w:rPr>
                <w:rFonts w:eastAsia="SimSun"/>
                <w:lang w:eastAsia="zh-CN"/>
              </w:rPr>
            </w:pPr>
          </w:p>
          <w:p w14:paraId="0142B9C5" w14:textId="77777777" w:rsidR="00187ACA" w:rsidRPr="00F95D79" w:rsidRDefault="00187ACA" w:rsidP="00CA0A10">
            <w:pPr>
              <w:widowControl w:val="0"/>
              <w:jc w:val="left"/>
              <w:rPr>
                <w:rFonts w:eastAsia="SimSun"/>
                <w:lang w:eastAsia="zh-CN"/>
              </w:rPr>
            </w:pPr>
            <w:r w:rsidRPr="00F95D79">
              <w:rPr>
                <w:rFonts w:eastAsia="SimSun"/>
                <w:lang w:eastAsia="zh-CN"/>
              </w:rPr>
              <w:t>2.</w:t>
            </w:r>
            <w:r w:rsidRPr="00F95D79">
              <w:rPr>
                <w:rFonts w:eastAsia="SimSun" w:hint="eastAsia"/>
                <w:lang w:eastAsia="zh-CN"/>
              </w:rPr>
              <w:t>工业</w:t>
            </w:r>
            <w:r w:rsidRPr="00F95D79">
              <w:rPr>
                <w:rFonts w:eastAsia="SimSun"/>
                <w:lang w:eastAsia="zh-CN"/>
              </w:rPr>
              <w:t>采用创新技术和</w:t>
            </w:r>
            <w:r w:rsidRPr="00F95D79">
              <w:rPr>
                <w:rFonts w:eastAsia="SimSun" w:hint="eastAsia"/>
                <w:lang w:eastAsia="zh-CN"/>
              </w:rPr>
              <w:t>做法</w:t>
            </w:r>
            <w:r w:rsidRPr="00F95D79">
              <w:rPr>
                <w:rFonts w:eastAsia="SimSun"/>
                <w:lang w:eastAsia="zh-CN"/>
              </w:rPr>
              <w:t>，同时</w:t>
            </w:r>
            <w:r w:rsidRPr="00F95D79">
              <w:rPr>
                <w:rFonts w:eastAsia="SimSun" w:hint="eastAsia"/>
                <w:lang w:eastAsia="zh-CN"/>
              </w:rPr>
              <w:t>改用</w:t>
            </w:r>
            <w:r w:rsidRPr="00F95D79">
              <w:rPr>
                <w:rFonts w:eastAsia="SimSun"/>
                <w:lang w:eastAsia="zh-CN"/>
              </w:rPr>
              <w:t>替代技术。</w:t>
            </w:r>
          </w:p>
          <w:p w14:paraId="77DD5A8F" w14:textId="77777777" w:rsidR="00187ACA" w:rsidRPr="00F95D79" w:rsidRDefault="00187ACA" w:rsidP="00CA0A10">
            <w:pPr>
              <w:widowControl w:val="0"/>
              <w:jc w:val="left"/>
              <w:rPr>
                <w:rFonts w:eastAsia="SimSun"/>
                <w:lang w:eastAsia="zh-CN"/>
              </w:rPr>
            </w:pPr>
          </w:p>
          <w:p w14:paraId="01E80F4C" w14:textId="77777777" w:rsidR="00187ACA" w:rsidRPr="00F95D79" w:rsidRDefault="00187ACA" w:rsidP="00CA0A10">
            <w:pPr>
              <w:widowControl w:val="0"/>
              <w:jc w:val="left"/>
              <w:rPr>
                <w:rFonts w:eastAsia="SimSun"/>
                <w:lang w:eastAsia="zh-CN"/>
              </w:rPr>
            </w:pPr>
            <w:r w:rsidRPr="00F95D79">
              <w:rPr>
                <w:rFonts w:eastAsia="SimSun"/>
                <w:lang w:eastAsia="zh-CN"/>
              </w:rPr>
              <w:t>3.</w:t>
            </w:r>
            <w:r w:rsidRPr="00F95D79">
              <w:rPr>
                <w:rFonts w:eastAsia="SimSun"/>
                <w:lang w:eastAsia="zh-CN"/>
              </w:rPr>
              <w:t>维修行业采用良好的维修做法</w:t>
            </w:r>
            <w:r w:rsidRPr="00F95D79">
              <w:rPr>
                <w:rFonts w:eastAsia="SimSun"/>
                <w:vertAlign w:val="superscript"/>
                <w:lang w:eastAsia="zh-CN"/>
              </w:rPr>
              <w:t>**</w:t>
            </w:r>
            <w:r w:rsidRPr="00F95D79">
              <w:rPr>
                <w:rFonts w:eastAsia="SimSun"/>
                <w:lang w:eastAsia="zh-CN"/>
              </w:rPr>
              <w:t>，</w:t>
            </w:r>
            <w:r w:rsidRPr="00F95D79">
              <w:rPr>
                <w:rFonts w:eastAsia="SimSun" w:hint="eastAsia"/>
                <w:lang w:eastAsia="zh-CN"/>
              </w:rPr>
              <w:t>并</w:t>
            </w:r>
            <w:r w:rsidRPr="00F95D79">
              <w:rPr>
                <w:rFonts w:eastAsia="SimSun"/>
                <w:lang w:eastAsia="zh-CN"/>
              </w:rPr>
              <w:t>使用</w:t>
            </w:r>
            <w:r w:rsidRPr="00F95D79">
              <w:rPr>
                <w:rFonts w:eastAsia="SimSun" w:hint="eastAsia"/>
                <w:lang w:eastAsia="zh-CN"/>
              </w:rPr>
              <w:t>采用</w:t>
            </w:r>
            <w:r w:rsidRPr="00F95D79">
              <w:rPr>
                <w:rFonts w:eastAsia="SimSun"/>
                <w:lang w:eastAsia="zh-CN"/>
              </w:rPr>
              <w:t>替代技术的安全维修设备。</w:t>
            </w:r>
          </w:p>
          <w:p w14:paraId="3E9F927A" w14:textId="77777777" w:rsidR="00187ACA" w:rsidRPr="00F95D79" w:rsidRDefault="00187ACA" w:rsidP="00CA0A10">
            <w:pPr>
              <w:widowControl w:val="0"/>
              <w:jc w:val="left"/>
              <w:rPr>
                <w:rFonts w:eastAsia="SimSun"/>
                <w:lang w:eastAsia="zh-CN"/>
              </w:rPr>
            </w:pPr>
          </w:p>
          <w:p w14:paraId="0AC3312F" w14:textId="77777777" w:rsidR="00187ACA" w:rsidRPr="00F95D79" w:rsidRDefault="00187ACA" w:rsidP="00CA0A10">
            <w:pPr>
              <w:widowControl w:val="0"/>
              <w:jc w:val="left"/>
              <w:rPr>
                <w:rFonts w:eastAsia="SimSun"/>
                <w:lang w:eastAsia="zh-CN"/>
              </w:rPr>
            </w:pPr>
            <w:r w:rsidRPr="00F95D79">
              <w:rPr>
                <w:rFonts w:eastAsia="SimSun"/>
                <w:lang w:eastAsia="zh-CN"/>
              </w:rPr>
              <w:t>4.</w:t>
            </w:r>
            <w:r w:rsidRPr="00F95D79">
              <w:rPr>
                <w:rFonts w:eastAsia="SimSun"/>
                <w:lang w:eastAsia="zh-CN"/>
              </w:rPr>
              <w:t>海关和执法官员接受培训，以便有效管制和监测受控物质。</w:t>
            </w:r>
          </w:p>
          <w:p w14:paraId="7D42A0E7" w14:textId="77777777" w:rsidR="00187ACA" w:rsidRPr="00F95D79" w:rsidRDefault="00187ACA" w:rsidP="00CA0A10">
            <w:pPr>
              <w:widowControl w:val="0"/>
              <w:jc w:val="left"/>
              <w:rPr>
                <w:rFonts w:eastAsia="SimSun"/>
                <w:lang w:eastAsia="zh-CN"/>
              </w:rPr>
            </w:pPr>
          </w:p>
          <w:p w14:paraId="0023AD0A" w14:textId="77777777" w:rsidR="00187ACA" w:rsidRPr="00F95D79" w:rsidRDefault="00187ACA" w:rsidP="00CA0A10">
            <w:pPr>
              <w:widowControl w:val="0"/>
              <w:jc w:val="left"/>
              <w:rPr>
                <w:rFonts w:eastAsia="SimSun"/>
                <w:lang w:eastAsia="zh-CN"/>
              </w:rPr>
            </w:pPr>
            <w:r w:rsidRPr="00F95D79">
              <w:rPr>
                <w:rFonts w:eastAsia="SimSun"/>
                <w:lang w:eastAsia="zh-CN"/>
              </w:rPr>
              <w:t>5.</w:t>
            </w:r>
            <w:r w:rsidRPr="00F95D79">
              <w:rPr>
                <w:rFonts w:eastAsia="SimSun"/>
                <w:lang w:eastAsia="zh-CN"/>
              </w:rPr>
              <w:t>国家臭氧机构正在有效管理</w:t>
            </w:r>
            <w:r w:rsidRPr="00F95D79">
              <w:rPr>
                <w:rFonts w:eastAsia="SimSun" w:hint="eastAsia"/>
                <w:lang w:eastAsia="zh-CN"/>
              </w:rPr>
              <w:t>为</w:t>
            </w:r>
            <w:r w:rsidRPr="00F95D79">
              <w:rPr>
                <w:rFonts w:eastAsia="SimSun"/>
                <w:lang w:eastAsia="zh-CN"/>
              </w:rPr>
              <w:t>执行《蒙特利尔议定书》</w:t>
            </w:r>
            <w:r w:rsidRPr="00F95D79">
              <w:rPr>
                <w:rFonts w:eastAsia="SimSun" w:hint="eastAsia"/>
                <w:lang w:eastAsia="zh-CN"/>
              </w:rPr>
              <w:t>开展</w:t>
            </w:r>
            <w:r w:rsidRPr="00F95D79">
              <w:rPr>
                <w:rFonts w:eastAsia="SimSun"/>
                <w:lang w:eastAsia="zh-CN"/>
              </w:rPr>
              <w:t>的各项活动。</w:t>
            </w:r>
          </w:p>
          <w:p w14:paraId="73B21A7E" w14:textId="77777777" w:rsidR="00187ACA" w:rsidRPr="00F95D79" w:rsidRDefault="00187ACA" w:rsidP="00CA0A10">
            <w:pPr>
              <w:widowControl w:val="0"/>
              <w:jc w:val="left"/>
              <w:rPr>
                <w:rFonts w:eastAsia="SimSun"/>
                <w:lang w:eastAsia="zh-CN"/>
              </w:rPr>
            </w:pPr>
          </w:p>
          <w:p w14:paraId="12AF4705" w14:textId="77777777" w:rsidR="00187ACA" w:rsidRPr="00F95D79" w:rsidRDefault="00187ACA" w:rsidP="00CA0A10">
            <w:pPr>
              <w:jc w:val="left"/>
              <w:rPr>
                <w:rFonts w:eastAsia="SimSun"/>
                <w:lang w:eastAsia="zh-CN"/>
              </w:rPr>
            </w:pPr>
            <w:r w:rsidRPr="00F95D79">
              <w:rPr>
                <w:rFonts w:eastAsia="SimSun"/>
                <w:lang w:eastAsia="zh-CN"/>
              </w:rPr>
              <w:t>6.</w:t>
            </w:r>
            <w:r w:rsidRPr="00F95D79">
              <w:rPr>
                <w:rFonts w:eastAsia="SimSun"/>
                <w:lang w:eastAsia="zh-CN"/>
              </w:rPr>
              <w:t>多边基金业务性别平等主流化政策在多边基金项目周期内适用，并在其后持续适用。</w:t>
            </w:r>
          </w:p>
          <w:p w14:paraId="69443440" w14:textId="77777777" w:rsidR="00187ACA" w:rsidRPr="00F95D79" w:rsidRDefault="00187ACA" w:rsidP="00CA0A10">
            <w:pPr>
              <w:rPr>
                <w:rFonts w:eastAsia="SimSun"/>
                <w:lang w:eastAsia="zh-CN"/>
              </w:rPr>
            </w:pPr>
          </w:p>
        </w:tc>
      </w:tr>
      <w:tr w:rsidR="00187ACA" w:rsidRPr="00F95D79" w14:paraId="5D4D7373" w14:textId="77777777" w:rsidTr="00F95D79">
        <w:trPr>
          <w:cantSplit/>
          <w:trHeight w:val="1134"/>
        </w:trPr>
        <w:tc>
          <w:tcPr>
            <w:tcW w:w="1075" w:type="dxa"/>
            <w:textDirection w:val="btLr"/>
          </w:tcPr>
          <w:p w14:paraId="1680676A" w14:textId="77777777" w:rsidR="00187ACA" w:rsidRPr="00F95D79" w:rsidRDefault="00187ACA" w:rsidP="00CA0A10">
            <w:pPr>
              <w:ind w:left="113" w:right="113"/>
              <w:jc w:val="center"/>
              <w:rPr>
                <w:rFonts w:ascii="SimHei" w:eastAsia="SimHei" w:hAnsi="SimHei"/>
              </w:rPr>
            </w:pPr>
            <w:proofErr w:type="spellStart"/>
            <w:r w:rsidRPr="00F95D79">
              <w:rPr>
                <w:rFonts w:ascii="SimHei" w:eastAsia="SimHei" w:hAnsi="SimHei"/>
                <w:b/>
                <w:bCs/>
              </w:rPr>
              <w:t>产出指标</w:t>
            </w:r>
            <w:proofErr w:type="spellEnd"/>
          </w:p>
        </w:tc>
        <w:tc>
          <w:tcPr>
            <w:tcW w:w="3127" w:type="dxa"/>
          </w:tcPr>
          <w:p w14:paraId="570C0FF8" w14:textId="77777777" w:rsidR="00187ACA" w:rsidRPr="00F95D79" w:rsidRDefault="00187ACA" w:rsidP="00CA0A10">
            <w:pPr>
              <w:jc w:val="left"/>
              <w:rPr>
                <w:rFonts w:eastAsia="SimSun"/>
                <w:lang w:eastAsia="zh-CN"/>
              </w:rPr>
            </w:pPr>
            <w:r w:rsidRPr="00F95D79">
              <w:rPr>
                <w:rFonts w:eastAsia="SimSun"/>
                <w:lang w:eastAsia="zh-CN"/>
              </w:rPr>
              <w:t>1.</w:t>
            </w:r>
            <w:r w:rsidRPr="00F95D79">
              <w:rPr>
                <w:rFonts w:eastAsia="SimSun"/>
                <w:lang w:eastAsia="zh-CN"/>
              </w:rPr>
              <w:t>认捐资金</w:t>
            </w:r>
          </w:p>
          <w:p w14:paraId="04CD7B5C" w14:textId="77777777" w:rsidR="00187ACA" w:rsidRPr="00F95D79" w:rsidRDefault="00187ACA" w:rsidP="00CA0A10">
            <w:pPr>
              <w:jc w:val="left"/>
              <w:rPr>
                <w:rFonts w:eastAsia="SimSun"/>
                <w:lang w:eastAsia="zh-CN"/>
              </w:rPr>
            </w:pPr>
          </w:p>
          <w:p w14:paraId="5A0218DD" w14:textId="77777777" w:rsidR="00187ACA" w:rsidRPr="00F95D79" w:rsidRDefault="00187ACA" w:rsidP="00CA0A10">
            <w:pPr>
              <w:jc w:val="left"/>
              <w:rPr>
                <w:rFonts w:eastAsia="SimSun"/>
                <w:lang w:eastAsia="zh-CN"/>
              </w:rPr>
            </w:pPr>
            <w:r w:rsidRPr="00F95D79">
              <w:rPr>
                <w:rFonts w:eastAsia="SimSun"/>
                <w:lang w:eastAsia="zh-CN"/>
              </w:rPr>
              <w:t>2.</w:t>
            </w:r>
            <w:r w:rsidRPr="00F95D79">
              <w:rPr>
                <w:rFonts w:eastAsia="SimSun"/>
                <w:lang w:eastAsia="zh-CN"/>
              </w:rPr>
              <w:t>捐助的资金</w:t>
            </w:r>
          </w:p>
          <w:p w14:paraId="1D80C914" w14:textId="77777777" w:rsidR="00187ACA" w:rsidRPr="00F95D79" w:rsidRDefault="00187ACA" w:rsidP="00CA0A10">
            <w:pPr>
              <w:jc w:val="left"/>
              <w:rPr>
                <w:rFonts w:eastAsia="SimSun"/>
                <w:lang w:eastAsia="zh-CN"/>
              </w:rPr>
            </w:pPr>
          </w:p>
          <w:p w14:paraId="70AEC23B" w14:textId="77777777" w:rsidR="00187ACA" w:rsidRPr="00F95D79" w:rsidRDefault="00187ACA" w:rsidP="00CA0A10">
            <w:pPr>
              <w:jc w:val="left"/>
              <w:rPr>
                <w:rFonts w:eastAsia="SimSun"/>
                <w:lang w:eastAsia="zh-CN"/>
              </w:rPr>
            </w:pPr>
            <w:r w:rsidRPr="00F95D79">
              <w:rPr>
                <w:rFonts w:eastAsia="SimSun"/>
                <w:lang w:eastAsia="zh-CN"/>
              </w:rPr>
              <w:t>3.</w:t>
            </w:r>
            <w:r w:rsidRPr="00F95D79">
              <w:rPr>
                <w:rFonts w:eastAsia="SimSun"/>
                <w:lang w:eastAsia="zh-CN"/>
              </w:rPr>
              <w:t>核准的资金</w:t>
            </w:r>
          </w:p>
          <w:p w14:paraId="7B5E3396" w14:textId="77777777" w:rsidR="00187ACA" w:rsidRPr="00F95D79" w:rsidRDefault="00187ACA" w:rsidP="00CA0A10">
            <w:pPr>
              <w:jc w:val="left"/>
              <w:rPr>
                <w:rFonts w:eastAsia="SimSun"/>
                <w:lang w:eastAsia="zh-CN"/>
              </w:rPr>
            </w:pPr>
          </w:p>
          <w:p w14:paraId="67EDFFE5" w14:textId="77777777" w:rsidR="00187ACA" w:rsidRPr="00F95D79" w:rsidRDefault="00187ACA" w:rsidP="00CA0A10">
            <w:pPr>
              <w:jc w:val="left"/>
              <w:rPr>
                <w:rFonts w:eastAsia="SimSun"/>
                <w:lang w:eastAsia="zh-CN"/>
              </w:rPr>
            </w:pPr>
            <w:r w:rsidRPr="00F95D79">
              <w:rPr>
                <w:rFonts w:eastAsia="SimSun"/>
                <w:lang w:eastAsia="zh-CN"/>
              </w:rPr>
              <w:t>4.</w:t>
            </w:r>
            <w:r w:rsidRPr="00F95D79">
              <w:rPr>
                <w:rFonts w:eastAsia="SimSun"/>
                <w:lang w:eastAsia="zh-CN"/>
              </w:rPr>
              <w:t>按区域核准的资金</w:t>
            </w:r>
          </w:p>
          <w:p w14:paraId="307EDE84" w14:textId="77777777" w:rsidR="00187ACA" w:rsidRPr="00F95D79" w:rsidRDefault="00187ACA" w:rsidP="00CA0A10">
            <w:pPr>
              <w:jc w:val="left"/>
              <w:rPr>
                <w:rFonts w:eastAsia="SimSun"/>
                <w:lang w:eastAsia="zh-CN"/>
              </w:rPr>
            </w:pPr>
          </w:p>
          <w:p w14:paraId="0E2B3E21" w14:textId="77777777" w:rsidR="00187ACA" w:rsidRPr="00F95D79" w:rsidRDefault="00187ACA" w:rsidP="00CA0A10">
            <w:pPr>
              <w:jc w:val="left"/>
              <w:rPr>
                <w:rFonts w:eastAsia="SimSun"/>
                <w:lang w:eastAsia="zh-CN"/>
              </w:rPr>
            </w:pPr>
            <w:r w:rsidRPr="00F95D79">
              <w:rPr>
                <w:rFonts w:eastAsia="SimSun"/>
                <w:lang w:eastAsia="zh-CN"/>
              </w:rPr>
              <w:t>5.</w:t>
            </w:r>
            <w:r w:rsidRPr="00F95D79">
              <w:rPr>
                <w:rFonts w:eastAsia="SimSun"/>
                <w:lang w:eastAsia="zh-CN"/>
              </w:rPr>
              <w:t>各执行机构和双边机构核准的资金</w:t>
            </w:r>
          </w:p>
          <w:p w14:paraId="2BFB391A" w14:textId="77777777" w:rsidR="00187ACA" w:rsidRPr="00F95D79" w:rsidRDefault="00187ACA" w:rsidP="00CA0A10">
            <w:pPr>
              <w:jc w:val="left"/>
              <w:rPr>
                <w:rFonts w:eastAsia="SimSun"/>
                <w:lang w:eastAsia="zh-CN"/>
              </w:rPr>
            </w:pPr>
          </w:p>
          <w:p w14:paraId="5FCA6E5D" w14:textId="77777777" w:rsidR="00187ACA" w:rsidRPr="00F95D79" w:rsidRDefault="00187ACA" w:rsidP="00CA0A10">
            <w:pPr>
              <w:jc w:val="left"/>
              <w:rPr>
                <w:rFonts w:eastAsia="SimSun"/>
                <w:lang w:eastAsia="zh-CN"/>
              </w:rPr>
            </w:pPr>
            <w:r w:rsidRPr="00F95D79">
              <w:rPr>
                <w:rFonts w:eastAsia="SimSun"/>
                <w:lang w:eastAsia="zh-CN"/>
              </w:rPr>
              <w:t>6.</w:t>
            </w:r>
            <w:r w:rsidRPr="00F95D79">
              <w:rPr>
                <w:rFonts w:eastAsia="SimSun"/>
                <w:lang w:eastAsia="zh-CN"/>
              </w:rPr>
              <w:t>核准向低消费量国家提供的资金</w:t>
            </w:r>
          </w:p>
          <w:p w14:paraId="73F8D068" w14:textId="77777777" w:rsidR="00187ACA" w:rsidRPr="00F95D79" w:rsidRDefault="00187ACA" w:rsidP="00CA0A10">
            <w:pPr>
              <w:jc w:val="left"/>
              <w:rPr>
                <w:rFonts w:eastAsia="SimSun"/>
                <w:lang w:eastAsia="zh-CN"/>
              </w:rPr>
            </w:pPr>
          </w:p>
          <w:p w14:paraId="2B6011D4" w14:textId="77777777" w:rsidR="00187ACA" w:rsidRPr="00F95D79" w:rsidRDefault="00187ACA" w:rsidP="00CA0A10">
            <w:pPr>
              <w:jc w:val="left"/>
              <w:rPr>
                <w:rFonts w:eastAsia="SimSun"/>
                <w:lang w:eastAsia="zh-CN"/>
              </w:rPr>
            </w:pPr>
            <w:r w:rsidRPr="00F95D79">
              <w:rPr>
                <w:rFonts w:eastAsia="SimSun"/>
                <w:lang w:eastAsia="zh-CN"/>
              </w:rPr>
              <w:t>7.</w:t>
            </w:r>
            <w:r w:rsidRPr="00F95D79">
              <w:rPr>
                <w:rFonts w:eastAsia="SimSun"/>
                <w:lang w:eastAsia="zh-CN"/>
              </w:rPr>
              <w:t>核准向非低消费量国家提供的资金</w:t>
            </w:r>
          </w:p>
          <w:p w14:paraId="1F98C929" w14:textId="77777777" w:rsidR="00187ACA" w:rsidRPr="00F95D79" w:rsidRDefault="00187ACA" w:rsidP="00CA0A10">
            <w:pPr>
              <w:jc w:val="left"/>
              <w:rPr>
                <w:rFonts w:eastAsia="SimSun"/>
                <w:lang w:eastAsia="zh-CN"/>
              </w:rPr>
            </w:pPr>
          </w:p>
          <w:p w14:paraId="4369E6E3" w14:textId="77777777" w:rsidR="00187ACA" w:rsidRPr="00F95D79" w:rsidRDefault="00187ACA" w:rsidP="00CA0A10">
            <w:pPr>
              <w:jc w:val="left"/>
              <w:rPr>
                <w:rFonts w:eastAsia="SimSun"/>
                <w:lang w:eastAsia="zh-CN"/>
              </w:rPr>
            </w:pPr>
            <w:r w:rsidRPr="00F95D79">
              <w:rPr>
                <w:rFonts w:eastAsia="SimSun"/>
                <w:lang w:eastAsia="zh-CN"/>
              </w:rPr>
              <w:t>8.</w:t>
            </w:r>
            <w:r w:rsidRPr="00F95D79">
              <w:rPr>
                <w:rFonts w:eastAsia="SimSun"/>
                <w:lang w:eastAsia="zh-CN"/>
              </w:rPr>
              <w:t>每个区域的项目</w:t>
            </w:r>
            <w:r w:rsidRPr="00F95D79">
              <w:rPr>
                <w:rFonts w:eastAsia="SimSun"/>
                <w:lang w:eastAsia="zh-CN"/>
              </w:rPr>
              <w:t>/</w:t>
            </w:r>
            <w:r w:rsidRPr="00F95D79">
              <w:rPr>
                <w:rFonts w:eastAsia="SimSun"/>
                <w:lang w:eastAsia="zh-CN"/>
              </w:rPr>
              <w:t>方案数量</w:t>
            </w:r>
          </w:p>
        </w:tc>
        <w:tc>
          <w:tcPr>
            <w:tcW w:w="2993" w:type="dxa"/>
          </w:tcPr>
          <w:p w14:paraId="50CB66C2" w14:textId="4483A675" w:rsidR="00187ACA" w:rsidRPr="00F95D79" w:rsidRDefault="00187ACA" w:rsidP="00CA0A10">
            <w:pPr>
              <w:jc w:val="left"/>
              <w:rPr>
                <w:rFonts w:eastAsia="SimSun"/>
                <w:lang w:eastAsia="zh-CN"/>
              </w:rPr>
            </w:pPr>
            <w:r w:rsidRPr="00F95D79">
              <w:rPr>
                <w:rFonts w:eastAsia="SimSun"/>
                <w:lang w:eastAsia="zh-CN"/>
              </w:rPr>
              <w:t xml:space="preserve">1. </w:t>
            </w:r>
            <w:r w:rsidRPr="00F95D79">
              <w:rPr>
                <w:rFonts w:eastAsia="SimSun"/>
                <w:lang w:eastAsia="zh-CN"/>
              </w:rPr>
              <w:t>淘汰的</w:t>
            </w:r>
            <w:r w:rsidR="0077141E" w:rsidRPr="00F95D79">
              <w:rPr>
                <w:rFonts w:eastAsia="SimSun" w:hint="eastAsia"/>
                <w:lang w:eastAsia="zh-CN"/>
              </w:rPr>
              <w:t>O</w:t>
            </w:r>
            <w:r w:rsidR="0077141E" w:rsidRPr="00F95D79">
              <w:rPr>
                <w:rFonts w:eastAsia="SimSun"/>
                <w:lang w:eastAsia="zh-CN"/>
              </w:rPr>
              <w:t>DP</w:t>
            </w:r>
            <w:r w:rsidR="00F95D79" w:rsidRPr="00F95D79">
              <w:rPr>
                <w:rFonts w:eastAsia="SimSun" w:hint="eastAsia"/>
                <w:lang w:eastAsia="zh-CN"/>
              </w:rPr>
              <w:t>数量</w:t>
            </w:r>
          </w:p>
          <w:p w14:paraId="26320794" w14:textId="77777777" w:rsidR="00187ACA" w:rsidRPr="00F95D79" w:rsidRDefault="00187ACA" w:rsidP="00CA0A10">
            <w:pPr>
              <w:jc w:val="left"/>
              <w:rPr>
                <w:rFonts w:eastAsia="SimSun"/>
                <w:lang w:eastAsia="zh-CN"/>
              </w:rPr>
            </w:pPr>
          </w:p>
          <w:p w14:paraId="68599034" w14:textId="77777777" w:rsidR="00187ACA" w:rsidRPr="00F95D79" w:rsidRDefault="00187ACA" w:rsidP="00CA0A10">
            <w:pPr>
              <w:jc w:val="left"/>
              <w:rPr>
                <w:rFonts w:eastAsia="SimSun"/>
                <w:lang w:eastAsia="zh-CN"/>
              </w:rPr>
            </w:pPr>
            <w:r w:rsidRPr="00F95D79">
              <w:rPr>
                <w:rFonts w:eastAsia="SimSun"/>
                <w:lang w:eastAsia="zh-CN"/>
              </w:rPr>
              <w:t xml:space="preserve">2. </w:t>
            </w:r>
            <w:r w:rsidRPr="00F95D79">
              <w:rPr>
                <w:rFonts w:eastAsia="SimSun"/>
                <w:lang w:eastAsia="zh-CN"/>
              </w:rPr>
              <w:t>氟氯烃中减少的二氧化碳当量</w:t>
            </w:r>
          </w:p>
          <w:p w14:paraId="4EFE1A1E" w14:textId="77777777" w:rsidR="00187ACA" w:rsidRPr="00F95D79" w:rsidRDefault="00187ACA" w:rsidP="00CA0A10">
            <w:pPr>
              <w:jc w:val="left"/>
              <w:rPr>
                <w:rFonts w:eastAsia="SimSun"/>
                <w:lang w:eastAsia="zh-CN"/>
              </w:rPr>
            </w:pPr>
          </w:p>
          <w:p w14:paraId="053CDB13" w14:textId="77777777" w:rsidR="00187ACA" w:rsidRPr="00F95D79" w:rsidRDefault="00187ACA" w:rsidP="00CA0A10">
            <w:pPr>
              <w:jc w:val="left"/>
              <w:rPr>
                <w:rFonts w:eastAsia="SimSun"/>
                <w:lang w:eastAsia="zh-CN"/>
              </w:rPr>
            </w:pPr>
            <w:r w:rsidRPr="00F95D79">
              <w:rPr>
                <w:rFonts w:eastAsia="SimSun"/>
                <w:lang w:eastAsia="zh-CN"/>
              </w:rPr>
              <w:t>3.</w:t>
            </w:r>
            <w:r w:rsidRPr="00F95D79">
              <w:rPr>
                <w:lang w:eastAsia="zh-CN"/>
              </w:rPr>
              <w:t xml:space="preserve"> </w:t>
            </w:r>
            <w:r w:rsidRPr="00F95D79">
              <w:rPr>
                <w:rFonts w:eastAsia="SimSun"/>
                <w:lang w:eastAsia="zh-CN"/>
              </w:rPr>
              <w:t>氢氟碳化物减少的二氧化碳当量</w:t>
            </w:r>
          </w:p>
          <w:p w14:paraId="0AAD2A24" w14:textId="77777777" w:rsidR="00187ACA" w:rsidRPr="00F95D79" w:rsidRDefault="00187ACA" w:rsidP="00CA0A10">
            <w:pPr>
              <w:rPr>
                <w:rFonts w:eastAsia="SimSun"/>
                <w:lang w:eastAsia="zh-CN"/>
              </w:rPr>
            </w:pPr>
          </w:p>
        </w:tc>
        <w:tc>
          <w:tcPr>
            <w:tcW w:w="2970" w:type="dxa"/>
          </w:tcPr>
          <w:p w14:paraId="3036706F" w14:textId="77777777" w:rsidR="00187ACA" w:rsidRPr="00F95D79" w:rsidRDefault="00187ACA" w:rsidP="00CA0A10">
            <w:pPr>
              <w:widowControl w:val="0"/>
              <w:jc w:val="left"/>
              <w:rPr>
                <w:rFonts w:eastAsia="SimSun"/>
                <w:u w:val="single"/>
                <w:lang w:eastAsia="zh-CN"/>
              </w:rPr>
            </w:pPr>
            <w:r w:rsidRPr="00F95D79">
              <w:rPr>
                <w:rFonts w:eastAsia="SimSun"/>
                <w:u w:val="single"/>
                <w:lang w:eastAsia="zh-CN"/>
              </w:rPr>
              <w:t>财务管理</w:t>
            </w:r>
          </w:p>
          <w:p w14:paraId="3384257F" w14:textId="77777777" w:rsidR="00187ACA" w:rsidRPr="00F95D79" w:rsidRDefault="00187ACA" w:rsidP="00CA0A10">
            <w:pPr>
              <w:widowControl w:val="0"/>
              <w:jc w:val="left"/>
              <w:rPr>
                <w:rFonts w:eastAsia="SimSun"/>
                <w:lang w:eastAsia="zh-CN"/>
              </w:rPr>
            </w:pPr>
          </w:p>
          <w:p w14:paraId="6F9F4470" w14:textId="77777777" w:rsidR="00187ACA" w:rsidRPr="00F95D79" w:rsidRDefault="00187ACA" w:rsidP="00CA0A10">
            <w:pPr>
              <w:widowControl w:val="0"/>
              <w:jc w:val="left"/>
              <w:rPr>
                <w:rFonts w:eastAsia="SimSun"/>
                <w:lang w:eastAsia="zh-CN"/>
              </w:rPr>
            </w:pPr>
            <w:r w:rsidRPr="00F95D79">
              <w:rPr>
                <w:rFonts w:eastAsia="SimSun"/>
                <w:lang w:eastAsia="zh-CN"/>
              </w:rPr>
              <w:t>1.</w:t>
            </w:r>
            <w:r w:rsidRPr="00F95D79">
              <w:rPr>
                <w:rFonts w:eastAsia="SimSun"/>
                <w:lang w:eastAsia="zh-CN"/>
              </w:rPr>
              <w:t>核准资金占计划资金的百分比</w:t>
            </w:r>
          </w:p>
          <w:p w14:paraId="4C116B95" w14:textId="77777777" w:rsidR="00187ACA" w:rsidRPr="00F95D79" w:rsidRDefault="00187ACA" w:rsidP="00CA0A10">
            <w:pPr>
              <w:widowControl w:val="0"/>
              <w:jc w:val="left"/>
              <w:rPr>
                <w:rFonts w:eastAsia="SimSun"/>
                <w:u w:val="single"/>
                <w:lang w:eastAsia="zh-CN"/>
              </w:rPr>
            </w:pPr>
          </w:p>
          <w:p w14:paraId="53590660" w14:textId="77777777" w:rsidR="00187ACA" w:rsidRPr="00F95D79" w:rsidRDefault="00187ACA" w:rsidP="00CA0A10">
            <w:pPr>
              <w:widowControl w:val="0"/>
              <w:jc w:val="left"/>
              <w:rPr>
                <w:rFonts w:eastAsia="SimSun"/>
                <w:u w:val="single"/>
                <w:lang w:eastAsia="zh-CN"/>
              </w:rPr>
            </w:pPr>
            <w:r w:rsidRPr="00F95D79">
              <w:rPr>
                <w:rFonts w:eastAsia="SimSun"/>
                <w:u w:val="single"/>
                <w:lang w:eastAsia="zh-CN"/>
              </w:rPr>
              <w:t>业务速度</w:t>
            </w:r>
          </w:p>
          <w:p w14:paraId="19566326" w14:textId="77777777" w:rsidR="00187ACA" w:rsidRPr="00F95D79" w:rsidRDefault="00187ACA" w:rsidP="00CA0A10">
            <w:pPr>
              <w:jc w:val="left"/>
              <w:rPr>
                <w:rFonts w:eastAsia="SimSun"/>
                <w:lang w:eastAsia="zh-CN"/>
              </w:rPr>
            </w:pPr>
          </w:p>
          <w:p w14:paraId="22266D37" w14:textId="77777777" w:rsidR="00187ACA" w:rsidRPr="00F95D79" w:rsidRDefault="00187ACA" w:rsidP="00CA0A10">
            <w:pPr>
              <w:jc w:val="left"/>
              <w:rPr>
                <w:rFonts w:eastAsia="SimSun"/>
                <w:lang w:eastAsia="zh-CN"/>
              </w:rPr>
            </w:pPr>
            <w:r w:rsidRPr="00F95D79">
              <w:rPr>
                <w:rFonts w:eastAsia="SimSun"/>
                <w:lang w:eastAsia="zh-CN"/>
              </w:rPr>
              <w:t>2.</w:t>
            </w:r>
            <w:r w:rsidRPr="00F95D79">
              <w:rPr>
                <w:rFonts w:eastAsia="SimSun"/>
                <w:lang w:eastAsia="zh-CN"/>
              </w:rPr>
              <w:t>首次</w:t>
            </w:r>
            <w:r w:rsidRPr="00F95D79">
              <w:rPr>
                <w:rFonts w:eastAsia="SimSun" w:hint="eastAsia"/>
                <w:lang w:eastAsia="zh-CN"/>
              </w:rPr>
              <w:t>发放资金</w:t>
            </w:r>
            <w:r w:rsidRPr="00F95D79">
              <w:rPr>
                <w:rFonts w:eastAsia="SimSun"/>
                <w:lang w:eastAsia="zh-CN"/>
              </w:rPr>
              <w:t>所需时间</w:t>
            </w:r>
          </w:p>
          <w:p w14:paraId="3738AA9A" w14:textId="77777777" w:rsidR="00187ACA" w:rsidRPr="00F95D79" w:rsidRDefault="00187ACA" w:rsidP="00CA0A10">
            <w:pPr>
              <w:jc w:val="left"/>
              <w:rPr>
                <w:rFonts w:eastAsia="SimSun"/>
                <w:lang w:eastAsia="zh-CN"/>
              </w:rPr>
            </w:pPr>
          </w:p>
          <w:p w14:paraId="13F5A4B3" w14:textId="77777777" w:rsidR="00187ACA" w:rsidRPr="00F95D79" w:rsidRDefault="00187ACA" w:rsidP="00CA0A10">
            <w:pPr>
              <w:jc w:val="left"/>
              <w:rPr>
                <w:rFonts w:eastAsia="SimSun"/>
                <w:lang w:eastAsia="zh-CN"/>
              </w:rPr>
            </w:pPr>
            <w:r w:rsidRPr="00F95D79">
              <w:rPr>
                <w:rFonts w:eastAsia="SimSun"/>
                <w:lang w:eastAsia="zh-CN"/>
              </w:rPr>
              <w:t>3.</w:t>
            </w:r>
            <w:r w:rsidRPr="00F95D79">
              <w:rPr>
                <w:rFonts w:eastAsia="SimSun"/>
                <w:lang w:eastAsia="zh-CN"/>
              </w:rPr>
              <w:t>从核准到运营完成所用的时间</w:t>
            </w:r>
            <w:r w:rsidRPr="00F95D79">
              <w:rPr>
                <w:rFonts w:eastAsia="SimSun" w:hint="eastAsia"/>
                <w:lang w:eastAsia="zh-CN"/>
              </w:rPr>
              <w:t>（</w:t>
            </w:r>
            <w:r w:rsidRPr="00F95D79">
              <w:rPr>
                <w:rFonts w:eastAsia="SimSun"/>
                <w:lang w:eastAsia="zh-CN"/>
              </w:rPr>
              <w:t>平均，以月为单位</w:t>
            </w:r>
            <w:r w:rsidRPr="00F95D79">
              <w:rPr>
                <w:rFonts w:eastAsia="SimSun" w:hint="eastAsia"/>
                <w:lang w:eastAsia="zh-CN"/>
              </w:rPr>
              <w:t>）</w:t>
            </w:r>
          </w:p>
          <w:p w14:paraId="51BC16D5" w14:textId="77777777" w:rsidR="00187ACA" w:rsidRPr="00F95D79" w:rsidRDefault="00187ACA" w:rsidP="00CA0A10">
            <w:pPr>
              <w:jc w:val="left"/>
              <w:rPr>
                <w:rFonts w:eastAsia="SimSun"/>
                <w:lang w:eastAsia="zh-CN"/>
              </w:rPr>
            </w:pPr>
          </w:p>
          <w:p w14:paraId="37C4BEDF" w14:textId="77777777" w:rsidR="00187ACA" w:rsidRPr="00F95D79" w:rsidRDefault="00187ACA" w:rsidP="00CA0A10">
            <w:pPr>
              <w:jc w:val="left"/>
              <w:rPr>
                <w:rFonts w:eastAsia="SimSun"/>
                <w:lang w:eastAsia="zh-CN"/>
              </w:rPr>
            </w:pPr>
            <w:r w:rsidRPr="00F95D79">
              <w:rPr>
                <w:rFonts w:eastAsia="SimSun"/>
                <w:lang w:eastAsia="zh-CN"/>
              </w:rPr>
              <w:t>4.</w:t>
            </w:r>
            <w:r w:rsidRPr="00F95D79">
              <w:rPr>
                <w:rFonts w:eastAsia="SimSun"/>
                <w:lang w:eastAsia="zh-CN"/>
              </w:rPr>
              <w:t>取消的项目数量</w:t>
            </w:r>
          </w:p>
          <w:p w14:paraId="11DB5485" w14:textId="77777777" w:rsidR="00187ACA" w:rsidRPr="00F95D79" w:rsidRDefault="00187ACA" w:rsidP="00CA0A10">
            <w:pPr>
              <w:jc w:val="left"/>
              <w:rPr>
                <w:rFonts w:eastAsia="SimSun"/>
                <w:lang w:eastAsia="zh-CN"/>
              </w:rPr>
            </w:pPr>
          </w:p>
          <w:p w14:paraId="26462E30" w14:textId="77777777" w:rsidR="00187ACA" w:rsidRPr="00F95D79" w:rsidRDefault="00187ACA" w:rsidP="00CA0A10">
            <w:pPr>
              <w:widowControl w:val="0"/>
              <w:jc w:val="left"/>
              <w:rPr>
                <w:rFonts w:eastAsia="SimSun"/>
                <w:u w:val="single"/>
                <w:lang w:eastAsia="zh-CN"/>
              </w:rPr>
            </w:pPr>
            <w:r w:rsidRPr="00F95D79">
              <w:rPr>
                <w:rFonts w:eastAsia="SimSun"/>
                <w:u w:val="single"/>
                <w:lang w:eastAsia="zh-CN"/>
              </w:rPr>
              <w:t>风险分析和缓解机制</w:t>
            </w:r>
          </w:p>
          <w:p w14:paraId="6D669FEE" w14:textId="77777777" w:rsidR="00187ACA" w:rsidRPr="00F95D79" w:rsidRDefault="00187ACA" w:rsidP="00CA0A10">
            <w:pPr>
              <w:jc w:val="left"/>
              <w:rPr>
                <w:rFonts w:eastAsia="SimSun"/>
                <w:lang w:eastAsia="zh-CN"/>
              </w:rPr>
            </w:pPr>
          </w:p>
          <w:p w14:paraId="15126C05" w14:textId="77777777" w:rsidR="00187ACA" w:rsidRPr="00F95D79" w:rsidRDefault="00187ACA" w:rsidP="00CA0A10">
            <w:pPr>
              <w:jc w:val="left"/>
              <w:rPr>
                <w:rFonts w:eastAsia="SimSun"/>
              </w:rPr>
            </w:pPr>
            <w:r w:rsidRPr="00F95D79">
              <w:rPr>
                <w:rFonts w:eastAsia="SimSun"/>
              </w:rPr>
              <w:t>5.</w:t>
            </w:r>
            <w:proofErr w:type="spellStart"/>
            <w:r w:rsidRPr="00F95D79">
              <w:rPr>
                <w:rFonts w:eastAsia="SimSun"/>
              </w:rPr>
              <w:t>未达到目标的国家数量</w:t>
            </w:r>
            <w:proofErr w:type="spellEnd"/>
          </w:p>
          <w:p w14:paraId="7EC6A759" w14:textId="77777777" w:rsidR="00187ACA" w:rsidRPr="00F95D79" w:rsidRDefault="00187ACA" w:rsidP="00CA0A10">
            <w:pPr>
              <w:jc w:val="left"/>
              <w:rPr>
                <w:rFonts w:eastAsia="SimSun"/>
              </w:rPr>
            </w:pPr>
          </w:p>
          <w:p w14:paraId="260EEFA1" w14:textId="77777777" w:rsidR="00187ACA" w:rsidRPr="00F95D79" w:rsidRDefault="00187ACA" w:rsidP="00CA0A10">
            <w:pPr>
              <w:jc w:val="left"/>
              <w:rPr>
                <w:rFonts w:eastAsia="SimSun"/>
              </w:rPr>
            </w:pPr>
          </w:p>
        </w:tc>
        <w:tc>
          <w:tcPr>
            <w:tcW w:w="3420" w:type="dxa"/>
          </w:tcPr>
          <w:p w14:paraId="260BB55A" w14:textId="77777777" w:rsidR="00187ACA" w:rsidRPr="00F95D79" w:rsidRDefault="00187ACA" w:rsidP="00CA0A10">
            <w:pPr>
              <w:widowControl w:val="0"/>
              <w:jc w:val="left"/>
              <w:rPr>
                <w:rFonts w:eastAsia="SimSun"/>
                <w:u w:val="single"/>
                <w:lang w:eastAsia="zh-CN"/>
              </w:rPr>
            </w:pPr>
            <w:r w:rsidRPr="00F95D79">
              <w:rPr>
                <w:rFonts w:eastAsia="SimSun"/>
                <w:u w:val="single"/>
                <w:lang w:eastAsia="zh-CN"/>
              </w:rPr>
              <w:t>项目执行</w:t>
            </w:r>
          </w:p>
          <w:p w14:paraId="2A390A93" w14:textId="77777777" w:rsidR="00187ACA" w:rsidRPr="00F95D79" w:rsidRDefault="00187ACA" w:rsidP="00CA0A10">
            <w:pPr>
              <w:widowControl w:val="0"/>
              <w:jc w:val="left"/>
              <w:rPr>
                <w:rFonts w:eastAsia="SimSun"/>
                <w:lang w:eastAsia="zh-CN"/>
              </w:rPr>
            </w:pPr>
          </w:p>
          <w:p w14:paraId="69576AD0" w14:textId="77777777" w:rsidR="00187ACA" w:rsidRPr="00F95D79" w:rsidRDefault="00187ACA" w:rsidP="00CA0A10">
            <w:pPr>
              <w:jc w:val="left"/>
              <w:rPr>
                <w:rFonts w:eastAsia="SimSun"/>
                <w:lang w:eastAsia="zh-CN"/>
              </w:rPr>
            </w:pPr>
            <w:r w:rsidRPr="00F95D79">
              <w:rPr>
                <w:rFonts w:eastAsia="SimSun"/>
                <w:lang w:eastAsia="zh-CN"/>
              </w:rPr>
              <w:t>1.</w:t>
            </w:r>
            <w:r w:rsidRPr="00F95D79">
              <w:rPr>
                <w:rFonts w:eastAsia="SimSun"/>
                <w:lang w:eastAsia="zh-CN"/>
              </w:rPr>
              <w:t>根据《蒙特利尔议定书》及其</w:t>
            </w:r>
            <w:r w:rsidRPr="00F95D79">
              <w:rPr>
                <w:rFonts w:eastAsia="SimSun" w:hint="eastAsia"/>
                <w:lang w:eastAsia="zh-CN"/>
              </w:rPr>
              <w:t>各项</w:t>
            </w:r>
            <w:r w:rsidRPr="00F95D79">
              <w:rPr>
                <w:rFonts w:eastAsia="SimSun"/>
                <w:lang w:eastAsia="zh-CN"/>
              </w:rPr>
              <w:t>修正案</w:t>
            </w:r>
            <w:r w:rsidRPr="00F95D79">
              <w:rPr>
                <w:rFonts w:eastAsia="SimSun" w:hint="eastAsia"/>
                <w:lang w:eastAsia="zh-CN"/>
              </w:rPr>
              <w:t>以不同申请</w:t>
            </w:r>
            <w:r w:rsidRPr="00F95D79">
              <w:rPr>
                <w:rFonts w:eastAsia="SimSun"/>
                <w:lang w:eastAsia="zh-CN"/>
              </w:rPr>
              <w:t>获得援助的企业数量</w:t>
            </w:r>
            <w:bookmarkStart w:id="0" w:name="_Hlk134370758"/>
            <w:bookmarkEnd w:id="0"/>
          </w:p>
          <w:p w14:paraId="59A99D5B" w14:textId="77777777" w:rsidR="00187ACA" w:rsidRPr="00F95D79" w:rsidRDefault="00187ACA" w:rsidP="00CA0A10">
            <w:pPr>
              <w:jc w:val="left"/>
              <w:rPr>
                <w:rFonts w:eastAsia="SimSun"/>
                <w:lang w:eastAsia="zh-CN"/>
              </w:rPr>
            </w:pPr>
          </w:p>
          <w:p w14:paraId="5B068632" w14:textId="77777777" w:rsidR="00187ACA" w:rsidRPr="00F95D79" w:rsidRDefault="00187ACA" w:rsidP="00CA0A10">
            <w:pPr>
              <w:jc w:val="left"/>
              <w:rPr>
                <w:rFonts w:eastAsia="SimSun"/>
                <w:lang w:eastAsia="zh-CN"/>
              </w:rPr>
            </w:pPr>
            <w:r w:rsidRPr="00F95D79">
              <w:rPr>
                <w:rFonts w:eastAsia="SimSun"/>
                <w:lang w:eastAsia="zh-CN"/>
              </w:rPr>
              <w:t>2.</w:t>
            </w:r>
            <w:r w:rsidRPr="00F95D79">
              <w:rPr>
                <w:rFonts w:eastAsia="SimSun"/>
                <w:lang w:eastAsia="zh-CN"/>
              </w:rPr>
              <w:t>核准的项目</w:t>
            </w:r>
            <w:r w:rsidRPr="00F95D79">
              <w:rPr>
                <w:rFonts w:eastAsia="SimSun"/>
                <w:lang w:eastAsia="zh-CN"/>
              </w:rPr>
              <w:t>/</w:t>
            </w:r>
            <w:r w:rsidRPr="00F95D79">
              <w:rPr>
                <w:rFonts w:eastAsia="SimSun"/>
                <w:lang w:eastAsia="zh-CN"/>
              </w:rPr>
              <w:t>方案编制活动的数量</w:t>
            </w:r>
          </w:p>
          <w:p w14:paraId="245719B6" w14:textId="77777777" w:rsidR="00187ACA" w:rsidRPr="00F95D79" w:rsidRDefault="00187ACA" w:rsidP="00CA0A10">
            <w:pPr>
              <w:widowControl w:val="0"/>
              <w:jc w:val="left"/>
              <w:rPr>
                <w:rFonts w:eastAsia="SimSun"/>
                <w:u w:val="single"/>
                <w:lang w:eastAsia="zh-CN"/>
              </w:rPr>
            </w:pPr>
          </w:p>
          <w:p w14:paraId="3C822406" w14:textId="77777777" w:rsidR="00187ACA" w:rsidRPr="00F95D79" w:rsidRDefault="00187ACA" w:rsidP="00CA0A10">
            <w:pPr>
              <w:widowControl w:val="0"/>
              <w:jc w:val="left"/>
              <w:rPr>
                <w:rFonts w:eastAsia="SimSun"/>
                <w:u w:val="single"/>
                <w:lang w:eastAsia="zh-CN"/>
              </w:rPr>
            </w:pPr>
            <w:r w:rsidRPr="00F95D79">
              <w:rPr>
                <w:rFonts w:eastAsia="SimSun"/>
                <w:u w:val="single"/>
                <w:lang w:eastAsia="zh-CN"/>
              </w:rPr>
              <w:t>体制强化</w:t>
            </w:r>
          </w:p>
          <w:p w14:paraId="67ACC9E7" w14:textId="77777777" w:rsidR="00187ACA" w:rsidRPr="00F95D79" w:rsidRDefault="00187ACA" w:rsidP="00CA0A10">
            <w:pPr>
              <w:widowControl w:val="0"/>
              <w:jc w:val="left"/>
              <w:rPr>
                <w:rFonts w:eastAsia="SimSun"/>
                <w:lang w:eastAsia="zh-CN"/>
              </w:rPr>
            </w:pPr>
          </w:p>
          <w:p w14:paraId="6ACA86F2" w14:textId="77777777" w:rsidR="00187ACA" w:rsidRPr="00F95D79" w:rsidRDefault="00187ACA" w:rsidP="00CA0A10">
            <w:pPr>
              <w:jc w:val="left"/>
              <w:rPr>
                <w:rFonts w:eastAsia="SimSun"/>
                <w:lang w:eastAsia="zh-CN"/>
              </w:rPr>
            </w:pPr>
            <w:r w:rsidRPr="00F95D79">
              <w:rPr>
                <w:rFonts w:eastAsia="SimSun"/>
                <w:lang w:eastAsia="zh-CN"/>
              </w:rPr>
              <w:t>3.</w:t>
            </w:r>
            <w:r w:rsidRPr="00F95D79">
              <w:rPr>
                <w:rFonts w:eastAsia="SimSun"/>
                <w:lang w:eastAsia="zh-CN"/>
              </w:rPr>
              <w:t>正在进行的体制强化项目总数</w:t>
            </w:r>
          </w:p>
          <w:p w14:paraId="76A7DE8F" w14:textId="77777777" w:rsidR="00187ACA" w:rsidRPr="00F95D79" w:rsidRDefault="00187ACA" w:rsidP="00CA0A10">
            <w:pPr>
              <w:jc w:val="left"/>
              <w:rPr>
                <w:rFonts w:eastAsia="SimSun"/>
                <w:lang w:eastAsia="zh-CN"/>
              </w:rPr>
            </w:pPr>
          </w:p>
          <w:p w14:paraId="2111FC7A" w14:textId="77777777" w:rsidR="00187ACA" w:rsidRPr="00F95D79" w:rsidRDefault="00187ACA" w:rsidP="00CA0A10">
            <w:pPr>
              <w:jc w:val="left"/>
              <w:rPr>
                <w:rFonts w:eastAsia="SimSun"/>
                <w:lang w:eastAsia="zh-CN"/>
              </w:rPr>
            </w:pPr>
            <w:r w:rsidRPr="00F95D79">
              <w:rPr>
                <w:rFonts w:eastAsia="SimSun"/>
                <w:lang w:eastAsia="zh-CN"/>
              </w:rPr>
              <w:t>4.</w:t>
            </w:r>
            <w:r w:rsidRPr="00F95D79">
              <w:rPr>
                <w:rFonts w:eastAsia="SimSun"/>
                <w:lang w:eastAsia="zh-CN"/>
              </w:rPr>
              <w:t>每年为体制强化项目核准的资金总额</w:t>
            </w:r>
            <w:r w:rsidRPr="00F95D79">
              <w:rPr>
                <w:rFonts w:eastAsia="SimSun" w:hint="eastAsia"/>
                <w:lang w:eastAsia="zh-CN"/>
              </w:rPr>
              <w:t>（</w:t>
            </w:r>
            <w:r w:rsidRPr="00F95D79">
              <w:rPr>
                <w:rFonts w:eastAsia="SimSun"/>
                <w:lang w:eastAsia="zh-CN"/>
              </w:rPr>
              <w:t>核准总额</w:t>
            </w:r>
            <w:r w:rsidRPr="00F95D79">
              <w:rPr>
                <w:rFonts w:eastAsia="SimSun" w:hint="eastAsia"/>
                <w:lang w:eastAsia="zh-CN"/>
              </w:rPr>
              <w:t>）</w:t>
            </w:r>
          </w:p>
          <w:p w14:paraId="4A0F96C8" w14:textId="77777777" w:rsidR="00187ACA" w:rsidRPr="00F95D79" w:rsidRDefault="00187ACA" w:rsidP="00CA0A10">
            <w:pPr>
              <w:jc w:val="left"/>
              <w:rPr>
                <w:rFonts w:eastAsia="SimSun"/>
                <w:lang w:eastAsia="zh-CN"/>
              </w:rPr>
            </w:pPr>
          </w:p>
          <w:p w14:paraId="531854EA" w14:textId="77777777" w:rsidR="00187ACA" w:rsidRPr="00F95D79" w:rsidRDefault="00187ACA" w:rsidP="00CA0A10">
            <w:pPr>
              <w:rPr>
                <w:rFonts w:eastAsia="SimSun"/>
                <w:u w:val="single"/>
                <w:lang w:eastAsia="zh-CN"/>
              </w:rPr>
            </w:pPr>
            <w:r w:rsidRPr="00F95D79">
              <w:rPr>
                <w:rFonts w:eastAsia="SimSun"/>
                <w:u w:val="single"/>
                <w:lang w:eastAsia="zh-CN"/>
              </w:rPr>
              <w:t>技术员培训</w:t>
            </w:r>
          </w:p>
          <w:p w14:paraId="677E822D" w14:textId="77777777" w:rsidR="00187ACA" w:rsidRPr="00F95D79" w:rsidRDefault="00187ACA" w:rsidP="00CA0A10">
            <w:pPr>
              <w:jc w:val="left"/>
              <w:rPr>
                <w:rFonts w:eastAsia="SimSun"/>
                <w:lang w:eastAsia="zh-CN"/>
              </w:rPr>
            </w:pPr>
          </w:p>
          <w:p w14:paraId="7B54EB22" w14:textId="77777777" w:rsidR="00187ACA" w:rsidRPr="00F95D79" w:rsidRDefault="00187ACA" w:rsidP="00CA0A10">
            <w:pPr>
              <w:jc w:val="left"/>
              <w:rPr>
                <w:rFonts w:eastAsia="SimSun"/>
                <w:lang w:eastAsia="zh-CN"/>
              </w:rPr>
            </w:pPr>
            <w:r w:rsidRPr="00F95D79">
              <w:rPr>
                <w:rFonts w:eastAsia="SimSun"/>
                <w:lang w:eastAsia="zh-CN"/>
              </w:rPr>
              <w:t>5.</w:t>
            </w:r>
            <w:r w:rsidRPr="00F95D79">
              <w:rPr>
                <w:rFonts w:eastAsia="SimSun"/>
                <w:lang w:eastAsia="zh-CN"/>
              </w:rPr>
              <w:t>受过培训的技术员总数</w:t>
            </w:r>
          </w:p>
          <w:p w14:paraId="03CD820C" w14:textId="77777777" w:rsidR="00187ACA" w:rsidRPr="00F95D79" w:rsidRDefault="00187ACA" w:rsidP="00CA0A10">
            <w:pPr>
              <w:jc w:val="left"/>
              <w:rPr>
                <w:rFonts w:eastAsia="SimSun"/>
                <w:lang w:eastAsia="zh-CN"/>
              </w:rPr>
            </w:pPr>
          </w:p>
          <w:p w14:paraId="7E02C239" w14:textId="77777777" w:rsidR="00187ACA" w:rsidRPr="00F95D79" w:rsidRDefault="00187ACA" w:rsidP="00CA0A10">
            <w:pPr>
              <w:jc w:val="left"/>
              <w:rPr>
                <w:rFonts w:eastAsia="SimSun"/>
                <w:lang w:eastAsia="zh-CN"/>
              </w:rPr>
            </w:pPr>
            <w:r w:rsidRPr="00F95D79">
              <w:rPr>
                <w:rFonts w:eastAsia="SimSun"/>
                <w:lang w:eastAsia="zh-CN"/>
              </w:rPr>
              <w:t>6.</w:t>
            </w:r>
            <w:r w:rsidRPr="00F95D79">
              <w:rPr>
                <w:rFonts w:eastAsia="SimSun"/>
                <w:lang w:eastAsia="zh-CN"/>
              </w:rPr>
              <w:t>受过培训的培训员总数</w:t>
            </w:r>
          </w:p>
          <w:p w14:paraId="4AE209EE" w14:textId="77777777" w:rsidR="00187ACA" w:rsidRPr="00F95D79" w:rsidRDefault="00187ACA" w:rsidP="00CA0A10">
            <w:pPr>
              <w:jc w:val="left"/>
              <w:rPr>
                <w:rFonts w:eastAsia="SimSun"/>
                <w:lang w:eastAsia="zh-CN"/>
              </w:rPr>
            </w:pPr>
          </w:p>
          <w:p w14:paraId="5CA3C7CD" w14:textId="77777777" w:rsidR="00187ACA" w:rsidRPr="00F95D79" w:rsidRDefault="00187ACA" w:rsidP="00CA0A10">
            <w:pPr>
              <w:jc w:val="left"/>
              <w:rPr>
                <w:rFonts w:eastAsia="SimSun"/>
                <w:lang w:eastAsia="zh-CN"/>
              </w:rPr>
            </w:pPr>
            <w:r w:rsidRPr="00F95D79">
              <w:rPr>
                <w:rFonts w:eastAsia="SimSun"/>
                <w:lang w:eastAsia="zh-CN"/>
              </w:rPr>
              <w:t>7.</w:t>
            </w:r>
            <w:r w:rsidRPr="00F95D79">
              <w:rPr>
                <w:rFonts w:eastAsia="SimSun"/>
                <w:lang w:eastAsia="zh-CN"/>
              </w:rPr>
              <w:t>实施培训方案的技术机构总数</w:t>
            </w:r>
          </w:p>
          <w:p w14:paraId="1234E33C" w14:textId="77777777" w:rsidR="00187ACA" w:rsidRPr="00F95D79" w:rsidRDefault="00187ACA" w:rsidP="00CA0A10">
            <w:pPr>
              <w:jc w:val="left"/>
              <w:rPr>
                <w:rFonts w:eastAsia="SimSun"/>
                <w:lang w:eastAsia="zh-CN"/>
              </w:rPr>
            </w:pPr>
          </w:p>
          <w:p w14:paraId="11FE2D85" w14:textId="77777777" w:rsidR="00187ACA" w:rsidRPr="00F95D79" w:rsidRDefault="00187ACA" w:rsidP="00CA0A10">
            <w:pPr>
              <w:jc w:val="left"/>
              <w:rPr>
                <w:rFonts w:eastAsia="SimSun"/>
                <w:lang w:eastAsia="zh-CN"/>
              </w:rPr>
            </w:pPr>
            <w:r w:rsidRPr="00F95D79">
              <w:rPr>
                <w:rFonts w:eastAsia="SimSun"/>
                <w:lang w:eastAsia="zh-CN"/>
              </w:rPr>
              <w:t>8.</w:t>
            </w:r>
            <w:r w:rsidRPr="00F95D79">
              <w:rPr>
                <w:rFonts w:eastAsia="SimSun"/>
                <w:lang w:eastAsia="zh-CN"/>
              </w:rPr>
              <w:t>拥有技术员认证系统的国家数量</w:t>
            </w:r>
            <w:r w:rsidRPr="00F95D79">
              <w:rPr>
                <w:rFonts w:eastAsia="SimSun" w:hint="eastAsia"/>
                <w:lang w:eastAsia="zh-CN"/>
              </w:rPr>
              <w:t>（</w:t>
            </w:r>
            <w:r w:rsidRPr="00F95D79">
              <w:rPr>
                <w:rFonts w:eastAsia="SimSun"/>
                <w:lang w:eastAsia="zh-CN"/>
              </w:rPr>
              <w:t>包括正在开发的系统</w:t>
            </w:r>
            <w:r w:rsidRPr="00F95D79">
              <w:rPr>
                <w:rFonts w:eastAsia="SimSun" w:hint="eastAsia"/>
                <w:lang w:eastAsia="zh-CN"/>
              </w:rPr>
              <w:t>）</w:t>
            </w:r>
          </w:p>
          <w:p w14:paraId="5F250E0C" w14:textId="77777777" w:rsidR="00187ACA" w:rsidRPr="00F95D79" w:rsidRDefault="00187ACA" w:rsidP="00CA0A10">
            <w:pPr>
              <w:jc w:val="left"/>
              <w:rPr>
                <w:rFonts w:eastAsia="SimSun"/>
                <w:lang w:eastAsia="zh-CN"/>
              </w:rPr>
            </w:pPr>
          </w:p>
          <w:p w14:paraId="2B98CE2F" w14:textId="77777777" w:rsidR="00187ACA" w:rsidRPr="00F95D79" w:rsidRDefault="00187ACA" w:rsidP="00CA0A10">
            <w:pPr>
              <w:rPr>
                <w:rFonts w:eastAsia="SimSun"/>
                <w:u w:val="single"/>
                <w:lang w:eastAsia="zh-CN"/>
              </w:rPr>
            </w:pPr>
            <w:r w:rsidRPr="00F95D79">
              <w:rPr>
                <w:rFonts w:eastAsia="SimSun" w:hint="eastAsia"/>
                <w:u w:val="single"/>
                <w:lang w:eastAsia="zh-CN"/>
              </w:rPr>
              <w:t>对性别平等问题的敏感度</w:t>
            </w:r>
          </w:p>
          <w:p w14:paraId="202AA32A" w14:textId="77777777" w:rsidR="00187ACA" w:rsidRPr="00F95D79" w:rsidRDefault="00187ACA" w:rsidP="00CA0A10">
            <w:pPr>
              <w:rPr>
                <w:rFonts w:eastAsia="SimSun"/>
                <w:lang w:eastAsia="zh-CN"/>
              </w:rPr>
            </w:pPr>
          </w:p>
          <w:p w14:paraId="1EC23DAE" w14:textId="77777777" w:rsidR="00187ACA" w:rsidRPr="00F95D79" w:rsidRDefault="00187ACA" w:rsidP="00CA0A10">
            <w:pPr>
              <w:jc w:val="left"/>
              <w:rPr>
                <w:rFonts w:eastAsia="SimSun"/>
                <w:lang w:eastAsia="zh-CN"/>
              </w:rPr>
            </w:pPr>
            <w:r w:rsidRPr="00F95D79">
              <w:rPr>
                <w:rFonts w:eastAsia="SimSun"/>
                <w:lang w:eastAsia="zh-CN"/>
              </w:rPr>
              <w:t>9.2019</w:t>
            </w:r>
            <w:r w:rsidRPr="00F95D79">
              <w:rPr>
                <w:rFonts w:eastAsia="SimSun"/>
                <w:lang w:eastAsia="zh-CN"/>
              </w:rPr>
              <w:t>年以来提交的促进性别平等的活动</w:t>
            </w:r>
            <w:bookmarkStart w:id="1" w:name="_Hlk134355215"/>
            <w:bookmarkEnd w:id="1"/>
          </w:p>
          <w:p w14:paraId="1CC4F143" w14:textId="77777777" w:rsidR="00187ACA" w:rsidRPr="00F95D79" w:rsidRDefault="00187ACA" w:rsidP="00CA0A10">
            <w:pPr>
              <w:rPr>
                <w:rFonts w:eastAsia="SimSun"/>
                <w:lang w:eastAsia="zh-CN"/>
              </w:rPr>
            </w:pPr>
          </w:p>
          <w:p w14:paraId="4A6861E5" w14:textId="77777777" w:rsidR="00187ACA" w:rsidRPr="00F95D79" w:rsidRDefault="00187ACA" w:rsidP="00CA0A10">
            <w:pPr>
              <w:rPr>
                <w:rFonts w:eastAsia="SimSun"/>
                <w:u w:val="single"/>
                <w:lang w:eastAsia="zh-CN"/>
              </w:rPr>
            </w:pPr>
            <w:r w:rsidRPr="00F95D79">
              <w:rPr>
                <w:rFonts w:eastAsia="SimSun"/>
                <w:u w:val="single"/>
                <w:lang w:eastAsia="zh-CN"/>
              </w:rPr>
              <w:t>执行</w:t>
            </w:r>
          </w:p>
          <w:p w14:paraId="21805DC4" w14:textId="77777777" w:rsidR="00187ACA" w:rsidRPr="00F95D79" w:rsidRDefault="00187ACA" w:rsidP="00CA0A10">
            <w:pPr>
              <w:jc w:val="left"/>
              <w:rPr>
                <w:rFonts w:eastAsia="SimSun"/>
                <w:lang w:eastAsia="zh-CN"/>
              </w:rPr>
            </w:pPr>
          </w:p>
          <w:p w14:paraId="5499FE4B" w14:textId="77777777" w:rsidR="00187ACA" w:rsidRPr="00F95D79" w:rsidRDefault="00187ACA" w:rsidP="00CA0A10">
            <w:pPr>
              <w:jc w:val="left"/>
              <w:rPr>
                <w:rFonts w:eastAsia="SimSun"/>
                <w:lang w:eastAsia="zh-CN"/>
              </w:rPr>
            </w:pPr>
            <w:r w:rsidRPr="00F95D79">
              <w:rPr>
                <w:rFonts w:eastAsia="SimSun"/>
                <w:lang w:eastAsia="zh-CN"/>
              </w:rPr>
              <w:t>10.</w:t>
            </w:r>
            <w:r w:rsidRPr="00F95D79">
              <w:rPr>
                <w:rFonts w:eastAsia="SimSun"/>
                <w:lang w:eastAsia="zh-CN"/>
              </w:rPr>
              <w:t>受过培训的海关和其他执法官员人数</w:t>
            </w:r>
          </w:p>
          <w:p w14:paraId="32BD7823" w14:textId="77777777" w:rsidR="00187ACA" w:rsidRPr="00F95D79" w:rsidRDefault="00187ACA" w:rsidP="00CA0A10">
            <w:pPr>
              <w:jc w:val="left"/>
              <w:rPr>
                <w:rFonts w:eastAsia="SimSun"/>
                <w:lang w:eastAsia="zh-CN"/>
              </w:rPr>
            </w:pPr>
          </w:p>
          <w:p w14:paraId="29B697FB" w14:textId="77777777" w:rsidR="00187ACA" w:rsidRPr="00F95D79" w:rsidRDefault="00187ACA" w:rsidP="00CA0A10">
            <w:pPr>
              <w:rPr>
                <w:rFonts w:eastAsia="SimSun"/>
                <w:u w:val="single"/>
                <w:lang w:eastAsia="zh-CN"/>
              </w:rPr>
            </w:pPr>
            <w:r w:rsidRPr="00F95D79">
              <w:rPr>
                <w:rFonts w:eastAsia="SimSun"/>
                <w:u w:val="single"/>
                <w:lang w:eastAsia="zh-CN"/>
              </w:rPr>
              <w:t>创新技术</w:t>
            </w:r>
          </w:p>
          <w:p w14:paraId="5CF133AD" w14:textId="77777777" w:rsidR="00187ACA" w:rsidRPr="00F95D79" w:rsidRDefault="00187ACA" w:rsidP="00CA0A10">
            <w:pPr>
              <w:rPr>
                <w:rFonts w:eastAsia="SimSun"/>
                <w:lang w:eastAsia="zh-CN"/>
              </w:rPr>
            </w:pPr>
          </w:p>
          <w:p w14:paraId="2C58563B" w14:textId="77777777" w:rsidR="00187ACA" w:rsidRPr="00F95D79" w:rsidRDefault="00187ACA" w:rsidP="00CA0A10">
            <w:pPr>
              <w:rPr>
                <w:rFonts w:eastAsia="SimSun"/>
                <w:lang w:eastAsia="zh-CN"/>
              </w:rPr>
            </w:pPr>
            <w:r w:rsidRPr="00F95D79">
              <w:rPr>
                <w:rFonts w:eastAsia="SimSun"/>
                <w:lang w:eastAsia="zh-CN"/>
              </w:rPr>
              <w:t>11.</w:t>
            </w:r>
            <w:r w:rsidRPr="00F95D79">
              <w:rPr>
                <w:rFonts w:eastAsia="SimSun"/>
                <w:lang w:eastAsia="zh-CN"/>
              </w:rPr>
              <w:t>能效试点项目的数量</w:t>
            </w:r>
          </w:p>
          <w:p w14:paraId="53F0DBDE" w14:textId="77777777" w:rsidR="00187ACA" w:rsidRPr="00F95D79" w:rsidRDefault="00187ACA" w:rsidP="00CA0A10">
            <w:pPr>
              <w:rPr>
                <w:rFonts w:eastAsia="SimSun"/>
                <w:lang w:eastAsia="zh-CN"/>
              </w:rPr>
            </w:pPr>
          </w:p>
          <w:p w14:paraId="5A2FA398" w14:textId="77777777" w:rsidR="00187ACA" w:rsidRPr="00F95D79" w:rsidRDefault="00187ACA" w:rsidP="00CA0A10">
            <w:pPr>
              <w:rPr>
                <w:rFonts w:eastAsia="SimSun"/>
                <w:lang w:eastAsia="zh-CN"/>
              </w:rPr>
            </w:pPr>
            <w:r w:rsidRPr="00F95D79">
              <w:rPr>
                <w:rFonts w:eastAsia="SimSun"/>
                <w:lang w:eastAsia="zh-CN"/>
              </w:rPr>
              <w:t>12.</w:t>
            </w:r>
            <w:r w:rsidRPr="00F95D79">
              <w:rPr>
                <w:rFonts w:eastAsia="SimSun"/>
                <w:lang w:eastAsia="zh-CN"/>
              </w:rPr>
              <w:t>处置试点项目的数量</w:t>
            </w:r>
          </w:p>
          <w:p w14:paraId="70A3F726" w14:textId="77777777" w:rsidR="00187ACA" w:rsidRPr="00F95D79" w:rsidRDefault="00187ACA" w:rsidP="00CA0A10">
            <w:pPr>
              <w:rPr>
                <w:rFonts w:eastAsia="SimSun"/>
                <w:lang w:eastAsia="zh-CN"/>
              </w:rPr>
            </w:pPr>
          </w:p>
        </w:tc>
      </w:tr>
    </w:tbl>
    <w:p w14:paraId="2B420FEA" w14:textId="2F8665E5" w:rsidR="00187ACA" w:rsidRPr="00F95D79" w:rsidRDefault="00187ACA" w:rsidP="00F95D79">
      <w:pPr>
        <w:spacing w:after="60"/>
        <w:jc w:val="left"/>
        <w:rPr>
          <w:rFonts w:eastAsia="SimSun"/>
          <w:sz w:val="20"/>
          <w:szCs w:val="20"/>
          <w:lang w:eastAsia="zh-CN"/>
        </w:rPr>
      </w:pPr>
      <w:r w:rsidRPr="00F95D79">
        <w:rPr>
          <w:rFonts w:eastAsia="SimSun"/>
          <w:sz w:val="20"/>
          <w:szCs w:val="20"/>
          <w:lang w:eastAsia="zh-CN"/>
        </w:rPr>
        <w:t>*</w:t>
      </w:r>
      <w:r w:rsidR="00F95D79">
        <w:rPr>
          <w:rFonts w:eastAsia="SimSun"/>
          <w:sz w:val="20"/>
          <w:szCs w:val="20"/>
          <w:lang w:eastAsia="zh-CN"/>
        </w:rPr>
        <w:t xml:space="preserve"> </w:t>
      </w:r>
      <w:r w:rsidRPr="00F95D79">
        <w:rPr>
          <w:rFonts w:eastAsia="SimSun"/>
          <w:sz w:val="20"/>
          <w:szCs w:val="20"/>
          <w:lang w:eastAsia="zh-CN"/>
        </w:rPr>
        <w:t>项目风险通常包括但不限于技术风险、执行风险和财务风险。这些风险</w:t>
      </w:r>
      <w:r w:rsidRPr="00F95D79">
        <w:rPr>
          <w:rFonts w:eastAsia="SimSun" w:hint="eastAsia"/>
          <w:sz w:val="20"/>
          <w:szCs w:val="20"/>
          <w:lang w:eastAsia="zh-CN"/>
        </w:rPr>
        <w:t>的评估</w:t>
      </w:r>
      <w:r w:rsidRPr="00F95D79">
        <w:rPr>
          <w:rFonts w:eastAsia="SimSun"/>
          <w:sz w:val="20"/>
          <w:szCs w:val="20"/>
          <w:lang w:eastAsia="zh-CN"/>
        </w:rPr>
        <w:t>根据国情和具体项目</w:t>
      </w:r>
      <w:r w:rsidRPr="00F95D79">
        <w:rPr>
          <w:rFonts w:eastAsia="SimSun"/>
          <w:sz w:val="20"/>
          <w:szCs w:val="20"/>
          <w:lang w:eastAsia="zh-CN"/>
        </w:rPr>
        <w:t>/</w:t>
      </w:r>
      <w:r w:rsidRPr="00F95D79">
        <w:rPr>
          <w:rFonts w:eastAsia="SimSun"/>
          <w:sz w:val="20"/>
          <w:szCs w:val="20"/>
          <w:lang w:eastAsia="zh-CN"/>
        </w:rPr>
        <w:t>方案</w:t>
      </w:r>
      <w:r w:rsidR="00684254" w:rsidRPr="00F95D79">
        <w:rPr>
          <w:rFonts w:eastAsia="SimSun" w:hint="eastAsia"/>
          <w:sz w:val="20"/>
          <w:szCs w:val="20"/>
          <w:lang w:eastAsia="zh-CN"/>
        </w:rPr>
        <w:t>参数</w:t>
      </w:r>
      <w:r w:rsidRPr="00F95D79">
        <w:rPr>
          <w:rFonts w:eastAsia="SimSun"/>
          <w:sz w:val="20"/>
          <w:szCs w:val="20"/>
          <w:lang w:eastAsia="zh-CN"/>
        </w:rPr>
        <w:t>进行。</w:t>
      </w:r>
    </w:p>
    <w:p w14:paraId="206947F8" w14:textId="51FFD8E2" w:rsidR="00187ACA" w:rsidRPr="00F95D79" w:rsidRDefault="00187ACA" w:rsidP="00F95D79">
      <w:pPr>
        <w:spacing w:after="60"/>
        <w:jc w:val="left"/>
        <w:rPr>
          <w:rFonts w:eastAsia="SimSun"/>
          <w:sz w:val="20"/>
          <w:szCs w:val="20"/>
          <w:lang w:eastAsia="zh-CN"/>
        </w:rPr>
      </w:pPr>
      <w:r w:rsidRPr="00F95D79">
        <w:rPr>
          <w:rFonts w:eastAsia="SimSun"/>
          <w:sz w:val="20"/>
          <w:szCs w:val="20"/>
          <w:lang w:eastAsia="zh-CN"/>
        </w:rPr>
        <w:t>* *</w:t>
      </w:r>
      <w:r w:rsidR="00F95D79">
        <w:rPr>
          <w:rFonts w:eastAsia="SimSun"/>
          <w:sz w:val="20"/>
          <w:szCs w:val="20"/>
          <w:lang w:eastAsia="zh-CN"/>
        </w:rPr>
        <w:t xml:space="preserve"> </w:t>
      </w:r>
      <w:r w:rsidRPr="00F95D79">
        <w:rPr>
          <w:rFonts w:eastAsia="SimSun"/>
          <w:sz w:val="20"/>
          <w:szCs w:val="20"/>
          <w:lang w:eastAsia="zh-CN"/>
        </w:rPr>
        <w:t>良好的维修做法包括最大限度减少相关物质的排放和</w:t>
      </w:r>
      <w:r w:rsidR="00684254" w:rsidRPr="00F95D79">
        <w:rPr>
          <w:rFonts w:eastAsia="SimSun" w:hint="eastAsia"/>
          <w:sz w:val="20"/>
          <w:szCs w:val="20"/>
          <w:lang w:eastAsia="zh-CN"/>
        </w:rPr>
        <w:t>废弃</w:t>
      </w:r>
      <w:r w:rsidRPr="00F95D79">
        <w:rPr>
          <w:rFonts w:eastAsia="SimSun"/>
          <w:sz w:val="20"/>
          <w:szCs w:val="20"/>
          <w:lang w:eastAsia="zh-CN"/>
        </w:rPr>
        <w:t>，确保安装、维修和维护的设备以最佳性能水平运行，以及最大限度地回收和再利用物质。</w:t>
      </w:r>
    </w:p>
    <w:p w14:paraId="7B9EE0A2" w14:textId="77777777" w:rsidR="002539BE" w:rsidRPr="00187ACA" w:rsidRDefault="002539BE" w:rsidP="00586A98">
      <w:pPr>
        <w:jc w:val="left"/>
        <w:rPr>
          <w:sz w:val="16"/>
          <w:szCs w:val="16"/>
          <w:lang w:eastAsia="zh-CN"/>
        </w:rPr>
      </w:pPr>
    </w:p>
    <w:p w14:paraId="7B4D1550" w14:textId="77777777" w:rsidR="002539BE" w:rsidRPr="00A22253" w:rsidRDefault="002539BE" w:rsidP="00586A98">
      <w:pPr>
        <w:jc w:val="left"/>
        <w:rPr>
          <w:lang w:eastAsia="zh-CN"/>
        </w:rPr>
      </w:pPr>
    </w:p>
    <w:p w14:paraId="2A0F4575" w14:textId="77777777" w:rsidR="00586A98" w:rsidRPr="00A22253" w:rsidRDefault="00586A98" w:rsidP="00586A98">
      <w:pPr>
        <w:rPr>
          <w:lang w:eastAsia="zh-CN"/>
        </w:rPr>
        <w:sectPr w:rsidR="00586A98" w:rsidRPr="00A22253" w:rsidSect="00A858B6">
          <w:headerReference w:type="even" r:id="rId20"/>
          <w:headerReference w:type="default" r:id="rId21"/>
          <w:footerReference w:type="default" r:id="rId22"/>
          <w:headerReference w:type="first" r:id="rId23"/>
          <w:pgSz w:w="15840" w:h="12240" w:orient="landscape" w:code="1"/>
          <w:pgMar w:top="1440" w:right="720" w:bottom="1440" w:left="864" w:header="720" w:footer="475" w:gutter="0"/>
          <w:pgNumType w:start="1"/>
          <w:cols w:space="720"/>
          <w:docGrid w:linePitch="299"/>
        </w:sectPr>
      </w:pPr>
    </w:p>
    <w:p w14:paraId="3FD1297E" w14:textId="77777777" w:rsidR="00187ACA" w:rsidRPr="00850BF2" w:rsidRDefault="00187ACA" w:rsidP="00F95D79">
      <w:pPr>
        <w:spacing w:after="120"/>
        <w:jc w:val="center"/>
        <w:rPr>
          <w:rFonts w:ascii="SimHei" w:eastAsia="SimHei" w:hAnsi="SimHei"/>
          <w:b/>
          <w:bCs/>
          <w:sz w:val="24"/>
          <w:szCs w:val="24"/>
          <w:lang w:eastAsia="zh-CN"/>
        </w:rPr>
      </w:pPr>
      <w:r w:rsidRPr="00850BF2">
        <w:rPr>
          <w:rFonts w:ascii="SimHei" w:eastAsia="SimHei" w:hAnsi="SimHei"/>
          <w:b/>
          <w:bCs/>
          <w:sz w:val="24"/>
          <w:szCs w:val="24"/>
          <w:lang w:eastAsia="zh-CN"/>
        </w:rPr>
        <w:t>附件二</w:t>
      </w:r>
    </w:p>
    <w:p w14:paraId="462E1843" w14:textId="77777777" w:rsidR="00187ACA" w:rsidRPr="00850BF2" w:rsidRDefault="00187ACA" w:rsidP="00187ACA">
      <w:pPr>
        <w:jc w:val="center"/>
        <w:rPr>
          <w:rFonts w:ascii="SimHei" w:eastAsia="SimHei" w:hAnsi="SimHei"/>
          <w:b/>
          <w:bCs/>
          <w:sz w:val="24"/>
          <w:szCs w:val="24"/>
          <w:lang w:eastAsia="zh-CN"/>
        </w:rPr>
      </w:pPr>
      <w:r w:rsidRPr="00850BF2">
        <w:rPr>
          <w:rFonts w:ascii="SimHei" w:eastAsia="SimHei" w:hAnsi="SimHei"/>
          <w:b/>
          <w:bCs/>
          <w:sz w:val="24"/>
          <w:szCs w:val="24"/>
          <w:lang w:eastAsia="zh-CN"/>
        </w:rPr>
        <w:t>多边基金支助的各项活动对可持续发展目标的贡献</w:t>
      </w:r>
    </w:p>
    <w:p w14:paraId="7165A3D2" w14:textId="77777777" w:rsidR="00187ACA" w:rsidRPr="002666DA" w:rsidRDefault="00187ACA" w:rsidP="00187ACA">
      <w:pPr>
        <w:jc w:val="center"/>
        <w:rPr>
          <w:rFonts w:eastAsia="SimSun"/>
          <w:b/>
          <w:bCs/>
          <w:lang w:eastAsia="zh-CN"/>
        </w:rPr>
      </w:pPr>
    </w:p>
    <w:tbl>
      <w:tblPr>
        <w:tblStyle w:val="TableGrid"/>
        <w:tblW w:w="13230" w:type="dxa"/>
        <w:tblInd w:w="535" w:type="dxa"/>
        <w:tblLook w:val="04A0" w:firstRow="1" w:lastRow="0" w:firstColumn="1" w:lastColumn="0" w:noHBand="0" w:noVBand="1"/>
      </w:tblPr>
      <w:tblGrid>
        <w:gridCol w:w="13230"/>
      </w:tblGrid>
      <w:tr w:rsidR="00187ACA" w:rsidRPr="00F95D79" w14:paraId="23CF387F" w14:textId="77777777" w:rsidTr="00CA0A10">
        <w:tc>
          <w:tcPr>
            <w:tcW w:w="13230" w:type="dxa"/>
          </w:tcPr>
          <w:p w14:paraId="634A9531" w14:textId="77777777" w:rsidR="00187ACA" w:rsidRPr="00F95D79" w:rsidRDefault="00187ACA" w:rsidP="00CA0A10">
            <w:pPr>
              <w:autoSpaceDE w:val="0"/>
              <w:autoSpaceDN w:val="0"/>
              <w:adjustRightInd w:val="0"/>
              <w:rPr>
                <w:rFonts w:eastAsia="SimHei"/>
                <w:b/>
                <w:bCs/>
                <w:lang w:eastAsia="zh-CN"/>
              </w:rPr>
            </w:pPr>
            <w:r w:rsidRPr="00F95D79">
              <w:rPr>
                <w:rFonts w:eastAsia="SimHei"/>
                <w:b/>
                <w:bCs/>
                <w:lang w:eastAsia="zh-CN"/>
              </w:rPr>
              <w:t>目标</w:t>
            </w:r>
            <w:r w:rsidRPr="00F95D79">
              <w:rPr>
                <w:rFonts w:eastAsia="SimHei"/>
                <w:b/>
                <w:bCs/>
                <w:lang w:eastAsia="zh-CN"/>
              </w:rPr>
              <w:t xml:space="preserve">1 - </w:t>
            </w:r>
            <w:r w:rsidRPr="00F95D79">
              <w:rPr>
                <w:rFonts w:eastAsia="SimHei"/>
                <w:b/>
                <w:bCs/>
                <w:lang w:eastAsia="zh-CN"/>
              </w:rPr>
              <w:t>在全世界消除一切形式的贫困</w:t>
            </w:r>
          </w:p>
          <w:p w14:paraId="3F4A53D7" w14:textId="77777777" w:rsidR="00187ACA" w:rsidRPr="00F95D79" w:rsidRDefault="00187ACA" w:rsidP="00CA0A10">
            <w:pPr>
              <w:rPr>
                <w:rFonts w:eastAsia="SimSun"/>
                <w:lang w:eastAsia="zh-CN"/>
              </w:rPr>
            </w:pPr>
          </w:p>
          <w:p w14:paraId="217F2D2F" w14:textId="77777777" w:rsidR="00187ACA" w:rsidRPr="00F95D79" w:rsidRDefault="00187ACA" w:rsidP="00CA0A10">
            <w:pPr>
              <w:shd w:val="clear" w:color="auto" w:fill="FFFFFF"/>
              <w:spacing w:after="150"/>
              <w:rPr>
                <w:rFonts w:eastAsia="SimSun"/>
                <w:color w:val="1E1E1E"/>
                <w:lang w:eastAsia="zh-CN"/>
              </w:rPr>
            </w:pPr>
            <w:r w:rsidRPr="00F95D79">
              <w:rPr>
                <w:rFonts w:eastAsia="SimSun"/>
                <w:color w:val="1E1E1E"/>
                <w:lang w:eastAsia="zh-CN"/>
              </w:rPr>
              <w:t>环境挑战与贫困之间存在</w:t>
            </w:r>
            <w:r w:rsidRPr="00F95D79">
              <w:rPr>
                <w:rFonts w:eastAsia="SimSun" w:hint="eastAsia"/>
                <w:color w:val="1E1E1E"/>
                <w:lang w:eastAsia="zh-CN"/>
              </w:rPr>
              <w:t>着明显的</w:t>
            </w:r>
            <w:r w:rsidRPr="00F95D79">
              <w:rPr>
                <w:rFonts w:eastAsia="SimSun"/>
                <w:color w:val="1E1E1E"/>
                <w:lang w:eastAsia="zh-CN"/>
              </w:rPr>
              <w:t>联系，体现在环境灾害往往导致社会经济发展</w:t>
            </w:r>
            <w:r w:rsidRPr="00F95D79">
              <w:rPr>
                <w:rFonts w:eastAsia="SimSun" w:hint="eastAsia"/>
                <w:color w:val="1E1E1E"/>
                <w:lang w:eastAsia="zh-CN"/>
              </w:rPr>
              <w:t>下行</w:t>
            </w:r>
            <w:r w:rsidRPr="00F95D79">
              <w:rPr>
                <w:rFonts w:eastAsia="SimSun"/>
                <w:color w:val="1E1E1E"/>
                <w:lang w:eastAsia="zh-CN"/>
              </w:rPr>
              <w:t>，并加剧贫困。多边基金支助的项目取得了成果，防止</w:t>
            </w:r>
            <w:r w:rsidRPr="00F95D79">
              <w:rPr>
                <w:rFonts w:eastAsia="SimSun" w:hint="eastAsia"/>
                <w:color w:val="1E1E1E"/>
                <w:lang w:eastAsia="zh-CN"/>
              </w:rPr>
              <w:t>了</w:t>
            </w:r>
            <w:r w:rsidRPr="00F95D79">
              <w:rPr>
                <w:rFonts w:eastAsia="SimSun"/>
                <w:color w:val="1E1E1E"/>
                <w:lang w:eastAsia="zh-CN"/>
              </w:rPr>
              <w:t>不加控制</w:t>
            </w:r>
            <w:r w:rsidRPr="00F95D79">
              <w:rPr>
                <w:rFonts w:eastAsia="SimSun" w:hint="eastAsia"/>
                <w:color w:val="1E1E1E"/>
                <w:lang w:eastAsia="zh-CN"/>
              </w:rPr>
              <w:t>地</w:t>
            </w:r>
            <w:r w:rsidRPr="00F95D79">
              <w:rPr>
                <w:rFonts w:eastAsia="SimSun"/>
                <w:color w:val="1E1E1E"/>
                <w:lang w:eastAsia="zh-CN"/>
              </w:rPr>
              <w:t>释放</w:t>
            </w:r>
            <w:r w:rsidRPr="00F95D79">
              <w:rPr>
                <w:rFonts w:eastAsia="SimSun" w:hint="eastAsia"/>
                <w:color w:val="1E1E1E"/>
                <w:lang w:eastAsia="zh-CN"/>
              </w:rPr>
              <w:t>消耗臭氧层物质，从而造成</w:t>
            </w:r>
            <w:r w:rsidRPr="00F95D79">
              <w:rPr>
                <w:rFonts w:eastAsia="SimSun"/>
                <w:color w:val="1E1E1E"/>
                <w:lang w:eastAsia="zh-CN"/>
              </w:rPr>
              <w:t>环境冲击和灾难。与不受控制的变暖相关的极端天气事件可能会对中低收入国家产生特别严重的影响。</w:t>
            </w:r>
            <w:r w:rsidRPr="00F95D79">
              <w:rPr>
                <w:rFonts w:eastAsia="SimSun"/>
                <w:color w:val="1E1E1E"/>
                <w:lang w:eastAsia="zh-CN"/>
              </w:rPr>
              <w:t xml:space="preserve"> </w:t>
            </w:r>
          </w:p>
          <w:p w14:paraId="26F521E4" w14:textId="77777777" w:rsidR="00187ACA" w:rsidRPr="00F95D79" w:rsidRDefault="00187ACA" w:rsidP="00CA0A10">
            <w:pPr>
              <w:shd w:val="clear" w:color="auto" w:fill="FFFFFF"/>
              <w:spacing w:after="150"/>
              <w:rPr>
                <w:rFonts w:eastAsia="SimSun"/>
                <w:color w:val="1E1E1E"/>
                <w:lang w:eastAsia="zh-CN"/>
              </w:rPr>
            </w:pPr>
            <w:r w:rsidRPr="00F95D79">
              <w:rPr>
                <w:rFonts w:eastAsia="SimSun"/>
                <w:color w:val="1E1E1E"/>
                <w:lang w:eastAsia="zh-CN"/>
              </w:rPr>
              <w:t>保护臭氧层还可以防止</w:t>
            </w:r>
            <w:r w:rsidRPr="00F95D79">
              <w:rPr>
                <w:rFonts w:eastAsia="SimSun" w:hint="eastAsia"/>
                <w:color w:val="1E1E1E"/>
                <w:lang w:eastAsia="zh-CN"/>
              </w:rPr>
              <w:t>因</w:t>
            </w:r>
            <w:r w:rsidRPr="00F95D79">
              <w:rPr>
                <w:rFonts w:eastAsia="SimSun"/>
                <w:color w:val="1E1E1E"/>
                <w:lang w:eastAsia="zh-CN"/>
              </w:rPr>
              <w:t>紫外线辐射大幅增加而产生的广泛、严重影响。紫外线辐射增加会对健康、粮食生产、生态系统甚至基础设施产生破坏性影响，从而对可持续发展目标</w:t>
            </w:r>
            <w:r w:rsidRPr="00F95D79">
              <w:rPr>
                <w:rFonts w:eastAsia="SimSun"/>
                <w:color w:val="1E1E1E"/>
                <w:lang w:eastAsia="zh-CN"/>
              </w:rPr>
              <w:t>1</w:t>
            </w:r>
            <w:r w:rsidRPr="00F95D79">
              <w:rPr>
                <w:rFonts w:eastAsia="SimSun"/>
                <w:color w:val="1E1E1E"/>
                <w:lang w:eastAsia="zh-CN"/>
              </w:rPr>
              <w:t>构成严重威胁。</w:t>
            </w:r>
          </w:p>
          <w:p w14:paraId="2521FC0D" w14:textId="77777777" w:rsidR="00187ACA" w:rsidRPr="00F95D79" w:rsidRDefault="00187ACA" w:rsidP="00CA0A10">
            <w:pPr>
              <w:shd w:val="clear" w:color="auto" w:fill="FFFFFF"/>
              <w:spacing w:after="150"/>
              <w:rPr>
                <w:rFonts w:eastAsia="SimSun"/>
                <w:color w:val="1E1E1E"/>
                <w:lang w:eastAsia="zh-CN"/>
              </w:rPr>
            </w:pPr>
            <w:r w:rsidRPr="00F95D79">
              <w:rPr>
                <w:rFonts w:eastAsia="SimSun" w:hint="eastAsia"/>
                <w:color w:val="1E1E1E"/>
                <w:lang w:eastAsia="zh-CN"/>
              </w:rPr>
              <w:t>之所以能够</w:t>
            </w:r>
            <w:r w:rsidRPr="00F95D79">
              <w:rPr>
                <w:rFonts w:eastAsia="SimSun"/>
                <w:color w:val="1E1E1E"/>
                <w:lang w:eastAsia="zh-CN"/>
              </w:rPr>
              <w:t>成功减少并在大多数情况下完全消除消耗臭氧层物质，是因为创新产品和技术在许多</w:t>
            </w:r>
            <w:r w:rsidRPr="00F95D79">
              <w:rPr>
                <w:rFonts w:eastAsia="SimSun" w:hint="eastAsia"/>
                <w:color w:val="1E1E1E"/>
                <w:lang w:eastAsia="zh-CN"/>
              </w:rPr>
              <w:t>产业</w:t>
            </w:r>
            <w:r w:rsidRPr="00F95D79">
              <w:rPr>
                <w:rFonts w:eastAsia="SimSun"/>
                <w:color w:val="1E1E1E"/>
                <w:lang w:eastAsia="zh-CN"/>
              </w:rPr>
              <w:t>部门得到了快速发展和应用。多边基金在确保创新产品和技术在中低收入国家</w:t>
            </w:r>
            <w:r w:rsidRPr="00F95D79">
              <w:rPr>
                <w:rFonts w:eastAsia="SimSun" w:hint="eastAsia"/>
                <w:color w:val="1E1E1E"/>
                <w:lang w:eastAsia="zh-CN"/>
              </w:rPr>
              <w:t>得到</w:t>
            </w:r>
            <w:r w:rsidRPr="00F95D79">
              <w:rPr>
                <w:rFonts w:eastAsia="SimSun"/>
                <w:color w:val="1E1E1E"/>
                <w:lang w:eastAsia="zh-CN"/>
              </w:rPr>
              <w:t>测试和应用方面发挥着至关重要的作用，因此直接有助于消除贫困。</w:t>
            </w:r>
          </w:p>
        </w:tc>
      </w:tr>
      <w:tr w:rsidR="00187ACA" w:rsidRPr="00F95D79" w14:paraId="0E557A55" w14:textId="77777777" w:rsidTr="00CA0A10">
        <w:tc>
          <w:tcPr>
            <w:tcW w:w="13230" w:type="dxa"/>
          </w:tcPr>
          <w:p w14:paraId="5FB71556"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2 - </w:t>
            </w:r>
            <w:r w:rsidRPr="00F95D79">
              <w:rPr>
                <w:rFonts w:eastAsia="SimHei"/>
                <w:b/>
                <w:bCs/>
                <w:lang w:eastAsia="zh-CN"/>
              </w:rPr>
              <w:t>消除饥饿，实现粮食安全，改善营养状况和促进可持续农业</w:t>
            </w:r>
          </w:p>
          <w:p w14:paraId="0DBA5CBC"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p>
          <w:p w14:paraId="41845FA1" w14:textId="77777777" w:rsidR="00187ACA" w:rsidRPr="00F95D79" w:rsidRDefault="00187ACA" w:rsidP="00CA0A10">
            <w:pPr>
              <w:pStyle w:val="Heading1"/>
              <w:numPr>
                <w:ilvl w:val="0"/>
                <w:numId w:val="0"/>
              </w:numPr>
              <w:shd w:val="clear" w:color="auto" w:fill="FFFFFF"/>
              <w:contextualSpacing/>
              <w:textAlignment w:val="baseline"/>
              <w:rPr>
                <w:rFonts w:eastAsia="SimSun"/>
                <w:b/>
                <w:bCs/>
                <w:lang w:eastAsia="zh-CN"/>
              </w:rPr>
            </w:pPr>
            <w:r w:rsidRPr="00F95D79">
              <w:rPr>
                <w:rStyle w:val="Strong"/>
                <w:rFonts w:eastAsia="SimSun"/>
                <w:b w:val="0"/>
                <w:bCs w:val="0"/>
                <w:color w:val="1E1E1E"/>
                <w:shd w:val="clear" w:color="auto" w:fill="FFFFFF"/>
                <w:lang w:eastAsia="zh-CN"/>
              </w:rPr>
              <w:t>多边基金推动逐步淘汰消耗臭氧层物质，有助于保护全球粮食安全。臭氧层保护着人类赖以为生的农作物和渔业。</w:t>
            </w:r>
            <w:r w:rsidRPr="00F95D79">
              <w:rPr>
                <w:rStyle w:val="Strong"/>
                <w:rFonts w:eastAsia="SimSun"/>
                <w:b w:val="0"/>
                <w:bCs w:val="0"/>
                <w:color w:val="1E1E1E"/>
                <w:shd w:val="clear" w:color="auto" w:fill="FFFFFF"/>
                <w:lang w:eastAsia="zh-CN"/>
              </w:rPr>
              <w:t>1987</w:t>
            </w:r>
            <w:r w:rsidRPr="00F95D79">
              <w:rPr>
                <w:rStyle w:val="Strong"/>
                <w:rFonts w:eastAsia="SimSun"/>
                <w:b w:val="0"/>
                <w:bCs w:val="0"/>
                <w:color w:val="1E1E1E"/>
                <w:shd w:val="clear" w:color="auto" w:fill="FFFFFF"/>
                <w:lang w:eastAsia="zh-CN"/>
              </w:rPr>
              <w:t>年至</w:t>
            </w:r>
            <w:r w:rsidRPr="00F95D79">
              <w:rPr>
                <w:rStyle w:val="Strong"/>
                <w:rFonts w:eastAsia="SimSun"/>
                <w:b w:val="0"/>
                <w:bCs w:val="0"/>
                <w:color w:val="1E1E1E"/>
                <w:shd w:val="clear" w:color="auto" w:fill="FFFFFF"/>
                <w:lang w:eastAsia="zh-CN"/>
              </w:rPr>
              <w:t>2060</w:t>
            </w:r>
            <w:r w:rsidRPr="00F95D79">
              <w:rPr>
                <w:rStyle w:val="Strong"/>
                <w:rFonts w:eastAsia="SimSun"/>
                <w:b w:val="0"/>
                <w:bCs w:val="0"/>
                <w:color w:val="1E1E1E"/>
                <w:shd w:val="clear" w:color="auto" w:fill="FFFFFF"/>
                <w:lang w:eastAsia="zh-CN"/>
              </w:rPr>
              <w:t>年间，多边基金通过推动保护臭氧层，避免破坏农业和渔业，预计带来</w:t>
            </w:r>
            <w:r w:rsidRPr="00F95D79">
              <w:rPr>
                <w:rStyle w:val="Strong"/>
                <w:rFonts w:eastAsia="SimSun"/>
                <w:b w:val="0"/>
                <w:bCs w:val="0"/>
                <w:color w:val="1E1E1E"/>
                <w:shd w:val="clear" w:color="auto" w:fill="FFFFFF"/>
                <w:lang w:eastAsia="zh-CN"/>
              </w:rPr>
              <w:t>4,600</w:t>
            </w:r>
            <w:r w:rsidRPr="00F95D79">
              <w:rPr>
                <w:rStyle w:val="Strong"/>
                <w:rFonts w:eastAsia="SimSun"/>
                <w:b w:val="0"/>
                <w:bCs w:val="0"/>
                <w:color w:val="1E1E1E"/>
                <w:shd w:val="clear" w:color="auto" w:fill="FFFFFF"/>
                <w:lang w:eastAsia="zh-CN"/>
              </w:rPr>
              <w:t>亿美元的全球惠益。</w:t>
            </w:r>
          </w:p>
        </w:tc>
      </w:tr>
      <w:tr w:rsidR="00187ACA" w:rsidRPr="00F95D79" w14:paraId="64EAD3E7" w14:textId="77777777" w:rsidTr="00CA0A10">
        <w:tc>
          <w:tcPr>
            <w:tcW w:w="13230" w:type="dxa"/>
          </w:tcPr>
          <w:p w14:paraId="0042D65D"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3 - </w:t>
            </w:r>
            <w:r w:rsidRPr="00F95D79">
              <w:rPr>
                <w:rFonts w:eastAsia="SimHei"/>
                <w:b/>
                <w:bCs/>
                <w:lang w:eastAsia="zh-CN"/>
              </w:rPr>
              <w:t>确保健康的生活方式，促进各年龄段人群的福祉</w:t>
            </w:r>
          </w:p>
          <w:p w14:paraId="1F266C34"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p>
          <w:p w14:paraId="2011C622" w14:textId="77777777" w:rsidR="00187ACA" w:rsidRPr="00F95D79" w:rsidRDefault="00187ACA" w:rsidP="00CA0A10">
            <w:pPr>
              <w:pStyle w:val="Heading1"/>
              <w:numPr>
                <w:ilvl w:val="0"/>
                <w:numId w:val="0"/>
              </w:numPr>
              <w:shd w:val="clear" w:color="auto" w:fill="FFFFFF"/>
              <w:contextualSpacing/>
              <w:textAlignment w:val="baseline"/>
              <w:rPr>
                <w:rFonts w:eastAsia="SimSun"/>
                <w:b/>
                <w:bCs/>
                <w:color w:val="1E1E1E"/>
                <w:shd w:val="clear" w:color="auto" w:fill="FFFFFF"/>
                <w:lang w:eastAsia="zh-CN"/>
              </w:rPr>
            </w:pPr>
            <w:r w:rsidRPr="00F95D79">
              <w:rPr>
                <w:rStyle w:val="Strong"/>
                <w:rFonts w:eastAsia="SimSun"/>
                <w:b w:val="0"/>
                <w:bCs w:val="0"/>
                <w:color w:val="1E1E1E"/>
                <w:shd w:val="clear" w:color="auto" w:fill="FFFFFF"/>
                <w:lang w:eastAsia="zh-CN"/>
              </w:rPr>
              <w:t>臭氧层保护人类免受过量紫外线辐射对皮肤和眼睛造成的伤害。通过推动保护臭氧层，多边基金到</w:t>
            </w:r>
            <w:r w:rsidRPr="00F95D79">
              <w:rPr>
                <w:rStyle w:val="Strong"/>
                <w:rFonts w:eastAsia="SimSun"/>
                <w:b w:val="0"/>
                <w:bCs w:val="0"/>
                <w:color w:val="1E1E1E"/>
                <w:shd w:val="clear" w:color="auto" w:fill="FFFFFF"/>
                <w:lang w:eastAsia="zh-CN"/>
              </w:rPr>
              <w:t>2030</w:t>
            </w:r>
            <w:r w:rsidRPr="00F95D79">
              <w:rPr>
                <w:rStyle w:val="Strong"/>
                <w:rFonts w:eastAsia="SimSun"/>
                <w:b w:val="0"/>
                <w:bCs w:val="0"/>
                <w:color w:val="1E1E1E"/>
                <w:shd w:val="clear" w:color="auto" w:fill="FFFFFF"/>
                <w:lang w:eastAsia="zh-CN"/>
              </w:rPr>
              <w:t>年每年可帮助预防多达</w:t>
            </w:r>
            <w:r w:rsidRPr="00F95D79">
              <w:rPr>
                <w:rStyle w:val="Strong"/>
                <w:rFonts w:eastAsia="SimSun"/>
                <w:b w:val="0"/>
                <w:bCs w:val="0"/>
                <w:color w:val="1E1E1E"/>
                <w:shd w:val="clear" w:color="auto" w:fill="FFFFFF"/>
                <w:lang w:eastAsia="zh-CN"/>
              </w:rPr>
              <w:t>200</w:t>
            </w:r>
            <w:r w:rsidRPr="00F95D79">
              <w:rPr>
                <w:rStyle w:val="Strong"/>
                <w:rFonts w:eastAsia="SimSun"/>
                <w:b w:val="0"/>
                <w:bCs w:val="0"/>
                <w:color w:val="1E1E1E"/>
                <w:shd w:val="clear" w:color="auto" w:fill="FFFFFF"/>
                <w:lang w:eastAsia="zh-CN"/>
              </w:rPr>
              <w:t>万例皮肤癌，并避免全世界数百万人罹患白内障。</w:t>
            </w:r>
          </w:p>
        </w:tc>
      </w:tr>
      <w:tr w:rsidR="00187ACA" w:rsidRPr="00F95D79" w14:paraId="4569834E" w14:textId="77777777" w:rsidTr="00CA0A10">
        <w:tc>
          <w:tcPr>
            <w:tcW w:w="13230" w:type="dxa"/>
          </w:tcPr>
          <w:p w14:paraId="1FD01EAF"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r w:rsidRPr="00F95D79">
              <w:rPr>
                <w:rFonts w:eastAsia="SimHei"/>
                <w:b/>
                <w:bCs/>
                <w:lang w:eastAsia="zh-CN"/>
              </w:rPr>
              <w:t>目标</w:t>
            </w:r>
            <w:r w:rsidRPr="00F95D79">
              <w:rPr>
                <w:rFonts w:eastAsia="SimHei"/>
                <w:b/>
                <w:bCs/>
                <w:lang w:eastAsia="zh-CN"/>
              </w:rPr>
              <w:t xml:space="preserve">4 - </w:t>
            </w:r>
            <w:r w:rsidRPr="00F95D79">
              <w:rPr>
                <w:rFonts w:eastAsia="SimHei"/>
                <w:b/>
                <w:bCs/>
                <w:lang w:eastAsia="zh-CN"/>
              </w:rPr>
              <w:t>确保包容和公平的优质教育，让全民终身享有学习机会</w:t>
            </w:r>
          </w:p>
          <w:p w14:paraId="3435779F" w14:textId="77777777" w:rsidR="00963572" w:rsidRPr="00F95D79" w:rsidRDefault="00963572" w:rsidP="00CA0A10">
            <w:pPr>
              <w:pStyle w:val="Heading1"/>
              <w:numPr>
                <w:ilvl w:val="0"/>
                <w:numId w:val="0"/>
              </w:numPr>
              <w:shd w:val="clear" w:color="auto" w:fill="FFFFFF"/>
              <w:contextualSpacing/>
              <w:textAlignment w:val="baseline"/>
              <w:rPr>
                <w:rFonts w:eastAsia="SimSun"/>
                <w:shd w:val="clear" w:color="auto" w:fill="FFFFFF"/>
                <w:lang w:eastAsia="zh-CN"/>
              </w:rPr>
            </w:pPr>
          </w:p>
          <w:p w14:paraId="0E35EA48" w14:textId="39C42112" w:rsidR="00187ACA" w:rsidRPr="00F95D79" w:rsidRDefault="00187ACA" w:rsidP="00CA0A10">
            <w:pPr>
              <w:pStyle w:val="Heading1"/>
              <w:numPr>
                <w:ilvl w:val="0"/>
                <w:numId w:val="0"/>
              </w:numPr>
              <w:shd w:val="clear" w:color="auto" w:fill="FFFFFF"/>
              <w:contextualSpacing/>
              <w:textAlignment w:val="baseline"/>
              <w:rPr>
                <w:rFonts w:eastAsiaTheme="minorHAnsi"/>
                <w:lang w:eastAsia="zh-CN"/>
              </w:rPr>
            </w:pPr>
            <w:r w:rsidRPr="00F95D79">
              <w:rPr>
                <w:rFonts w:eastAsia="SimSun"/>
                <w:shd w:val="clear" w:color="auto" w:fill="FFFFFF"/>
                <w:lang w:eastAsia="zh-CN"/>
              </w:rPr>
              <w:t>多边基金支助项目的各项活动推动教育促进可持续发展；</w:t>
            </w:r>
            <w:r w:rsidRPr="00F95D79">
              <w:rPr>
                <w:rFonts w:eastAsia="SimSun" w:hint="eastAsia"/>
                <w:shd w:val="clear" w:color="auto" w:fill="FFFFFF"/>
                <w:lang w:eastAsia="zh-CN"/>
              </w:rPr>
              <w:t>同时，</w:t>
            </w:r>
            <w:r w:rsidRPr="00F95D79">
              <w:rPr>
                <w:rFonts w:eastAsia="SimSun"/>
                <w:shd w:val="clear" w:color="auto" w:fill="FFFFFF"/>
                <w:lang w:eastAsia="zh-CN"/>
              </w:rPr>
              <w:t>向第</w:t>
            </w:r>
            <w:r w:rsidRPr="00F95D79">
              <w:rPr>
                <w:rFonts w:eastAsia="SimSun"/>
                <w:shd w:val="clear" w:color="auto" w:fill="FFFFFF"/>
                <w:lang w:eastAsia="zh-CN"/>
              </w:rPr>
              <w:t>5</w:t>
            </w:r>
            <w:r w:rsidRPr="00F95D79">
              <w:rPr>
                <w:rFonts w:eastAsia="SimSun"/>
                <w:shd w:val="clear" w:color="auto" w:fill="FFFFFF"/>
                <w:lang w:eastAsia="zh-CN"/>
              </w:rPr>
              <w:t>条国家的技术员和执法人员提供专业培训，</w:t>
            </w:r>
            <w:r w:rsidRPr="00F95D79">
              <w:rPr>
                <w:rFonts w:eastAsia="SimSun" w:hint="eastAsia"/>
                <w:shd w:val="clear" w:color="auto" w:fill="FFFFFF"/>
                <w:lang w:eastAsia="zh-CN"/>
              </w:rPr>
              <w:t>让学习者接受</w:t>
            </w:r>
            <w:r w:rsidRPr="00F95D79">
              <w:rPr>
                <w:rFonts w:eastAsia="SimSun"/>
                <w:shd w:val="clear" w:color="auto" w:fill="FFFFFF"/>
                <w:lang w:eastAsia="zh-CN"/>
              </w:rPr>
              <w:t>高度专业化的教育，使</w:t>
            </w:r>
            <w:r w:rsidRPr="00F95D79">
              <w:rPr>
                <w:rFonts w:eastAsia="SimSun" w:hint="eastAsia"/>
                <w:shd w:val="clear" w:color="auto" w:fill="FFFFFF"/>
                <w:lang w:eastAsia="zh-CN"/>
              </w:rPr>
              <w:t>其</w:t>
            </w:r>
            <w:r w:rsidRPr="00F95D79">
              <w:rPr>
                <w:rFonts w:eastAsia="SimSun"/>
                <w:shd w:val="clear" w:color="auto" w:fill="FFFFFF"/>
                <w:lang w:eastAsia="zh-CN"/>
              </w:rPr>
              <w:t>能够提高生活水平，改善社区的未来。</w:t>
            </w:r>
          </w:p>
        </w:tc>
      </w:tr>
      <w:tr w:rsidR="00187ACA" w:rsidRPr="00F95D79" w14:paraId="77DEA8C6" w14:textId="77777777" w:rsidTr="00CA0A10">
        <w:tc>
          <w:tcPr>
            <w:tcW w:w="13230" w:type="dxa"/>
          </w:tcPr>
          <w:p w14:paraId="7BDF152F" w14:textId="77777777" w:rsidR="00187ACA" w:rsidRPr="00F95D79" w:rsidRDefault="00187ACA" w:rsidP="00CA0A10">
            <w:pPr>
              <w:pStyle w:val="Heading1"/>
              <w:keepNext/>
              <w:keepLines/>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5 - </w:t>
            </w:r>
            <w:r w:rsidRPr="00F95D79">
              <w:rPr>
                <w:rFonts w:eastAsia="SimHei"/>
                <w:b/>
                <w:bCs/>
                <w:lang w:eastAsia="zh-CN"/>
              </w:rPr>
              <w:t>实现性别平等，增强所有妇女和女童的权能</w:t>
            </w:r>
          </w:p>
          <w:p w14:paraId="383CA1B6" w14:textId="77777777" w:rsidR="00187ACA" w:rsidRPr="00F95D79" w:rsidRDefault="00187ACA" w:rsidP="00CA0A10">
            <w:pPr>
              <w:pStyle w:val="Heading1"/>
              <w:keepNext/>
              <w:keepLines/>
              <w:numPr>
                <w:ilvl w:val="0"/>
                <w:numId w:val="0"/>
              </w:numPr>
              <w:shd w:val="clear" w:color="auto" w:fill="FFFFFF"/>
              <w:contextualSpacing/>
              <w:textAlignment w:val="baseline"/>
              <w:rPr>
                <w:rStyle w:val="Strong"/>
                <w:rFonts w:eastAsia="SimSun"/>
                <w:b w:val="0"/>
                <w:bCs w:val="0"/>
                <w:color w:val="1E1E1E"/>
                <w:shd w:val="clear" w:color="auto" w:fill="FFFFFF"/>
                <w:lang w:eastAsia="zh-CN"/>
              </w:rPr>
            </w:pPr>
          </w:p>
          <w:p w14:paraId="0914A3DA" w14:textId="77777777" w:rsidR="00187ACA" w:rsidRPr="00F95D79" w:rsidRDefault="00187ACA" w:rsidP="00CA0A10">
            <w:pPr>
              <w:pStyle w:val="Heading1"/>
              <w:keepNext/>
              <w:keepLines/>
              <w:numPr>
                <w:ilvl w:val="0"/>
                <w:numId w:val="0"/>
              </w:numPr>
              <w:shd w:val="clear" w:color="auto" w:fill="FFFFFF"/>
              <w:contextualSpacing/>
              <w:textAlignment w:val="baseline"/>
              <w:rPr>
                <w:rFonts w:eastAsiaTheme="minorHAnsi"/>
                <w:color w:val="000000"/>
                <w:lang w:eastAsia="zh-CN"/>
              </w:rPr>
            </w:pPr>
            <w:r w:rsidRPr="00F95D79">
              <w:rPr>
                <w:rFonts w:eastAsia="SimSun"/>
                <w:color w:val="202122"/>
                <w:shd w:val="clear" w:color="auto" w:fill="FFFFFF"/>
                <w:lang w:eastAsia="zh-CN"/>
              </w:rPr>
              <w:t>多边基金支助的项目遵守多边基金的业务性别平等主流化政策，促进妇女参与和融入项目活动</w:t>
            </w:r>
            <w:r w:rsidRPr="00F95D79">
              <w:rPr>
                <w:rFonts w:eastAsia="SimSun" w:hint="eastAsia"/>
                <w:color w:val="202122"/>
                <w:shd w:val="clear" w:color="auto" w:fill="FFFFFF"/>
                <w:lang w:eastAsia="zh-CN"/>
              </w:rPr>
              <w:t>并</w:t>
            </w:r>
            <w:r w:rsidRPr="00F95D79">
              <w:rPr>
                <w:rFonts w:eastAsia="SimSun"/>
                <w:color w:val="202122"/>
                <w:shd w:val="clear" w:color="auto" w:fill="FFFFFF"/>
                <w:lang w:eastAsia="zh-CN"/>
              </w:rPr>
              <w:t>管理国家臭氧机构和项目管理机构，或</w:t>
            </w:r>
            <w:r w:rsidRPr="00F95D79">
              <w:rPr>
                <w:rFonts w:eastAsia="SimSun" w:hint="eastAsia"/>
                <w:color w:val="202122"/>
                <w:shd w:val="clear" w:color="auto" w:fill="FFFFFF"/>
                <w:lang w:eastAsia="zh-CN"/>
              </w:rPr>
              <w:t>担任</w:t>
            </w:r>
            <w:r w:rsidRPr="00F95D79">
              <w:rPr>
                <w:rFonts w:eastAsia="SimSun"/>
                <w:color w:val="202122"/>
                <w:shd w:val="clear" w:color="auto" w:fill="FFFFFF"/>
                <w:lang w:eastAsia="zh-CN"/>
              </w:rPr>
              <w:t>顾问，</w:t>
            </w:r>
            <w:r w:rsidRPr="00F95D79">
              <w:rPr>
                <w:rFonts w:eastAsia="SimSun" w:hint="eastAsia"/>
                <w:color w:val="202122"/>
                <w:shd w:val="clear" w:color="auto" w:fill="FFFFFF"/>
                <w:lang w:eastAsia="zh-CN"/>
              </w:rPr>
              <w:t>以推动</w:t>
            </w:r>
            <w:r w:rsidRPr="00F95D79">
              <w:rPr>
                <w:rFonts w:eastAsia="SimSun"/>
                <w:color w:val="202122"/>
                <w:shd w:val="clear" w:color="auto" w:fill="FFFFFF"/>
                <w:lang w:eastAsia="zh-CN"/>
              </w:rPr>
              <w:t>实现性别均衡。项目活动促进增强妇女权能和获得专业教育、技术、经济和其他资源的平等权利，</w:t>
            </w:r>
            <w:r w:rsidRPr="00F95D79">
              <w:rPr>
                <w:rFonts w:eastAsia="SimSun" w:hint="eastAsia"/>
                <w:color w:val="202122"/>
                <w:shd w:val="clear" w:color="auto" w:fill="FFFFFF"/>
                <w:lang w:eastAsia="zh-CN"/>
              </w:rPr>
              <w:t>并</w:t>
            </w:r>
            <w:r w:rsidRPr="00F95D79">
              <w:rPr>
                <w:rFonts w:eastAsia="SimSun"/>
                <w:color w:val="202122"/>
                <w:shd w:val="clear" w:color="auto" w:fill="FFFFFF"/>
                <w:lang w:eastAsia="zh-CN"/>
              </w:rPr>
              <w:t>加强《蒙特利尔议定书》领域促进性别平等的政策和立法，</w:t>
            </w:r>
            <w:r w:rsidRPr="00F95D79">
              <w:rPr>
                <w:rFonts w:eastAsia="SimSun" w:hint="eastAsia"/>
                <w:color w:val="202122"/>
                <w:shd w:val="clear" w:color="auto" w:fill="FFFFFF"/>
                <w:lang w:eastAsia="zh-CN"/>
              </w:rPr>
              <w:t>从而</w:t>
            </w:r>
            <w:r w:rsidRPr="00F95D79">
              <w:rPr>
                <w:rFonts w:eastAsia="SimSun"/>
                <w:color w:val="202122"/>
                <w:shd w:val="clear" w:color="auto" w:fill="FFFFFF"/>
                <w:lang w:eastAsia="zh-CN"/>
              </w:rPr>
              <w:t>在制冷和空调以及农业等行业为妇女开辟新的就业机会。</w:t>
            </w:r>
          </w:p>
        </w:tc>
      </w:tr>
      <w:tr w:rsidR="00187ACA" w:rsidRPr="00F95D79" w14:paraId="3F41A51B" w14:textId="77777777" w:rsidTr="00CA0A10">
        <w:tc>
          <w:tcPr>
            <w:tcW w:w="13230" w:type="dxa"/>
          </w:tcPr>
          <w:p w14:paraId="33FDB82E"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7 - </w:t>
            </w:r>
            <w:r w:rsidRPr="00F95D79">
              <w:rPr>
                <w:rFonts w:eastAsia="SimHei"/>
                <w:b/>
                <w:bCs/>
                <w:lang w:eastAsia="zh-CN"/>
              </w:rPr>
              <w:t>确保人人获得负担得起的、可靠和可持续的现代能源</w:t>
            </w:r>
          </w:p>
          <w:p w14:paraId="278F871E"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p>
          <w:p w14:paraId="483F4B89" w14:textId="373C8F09" w:rsidR="00187ACA" w:rsidRPr="00F95D79" w:rsidRDefault="00187ACA" w:rsidP="00CA0A10">
            <w:pPr>
              <w:pStyle w:val="Heading1"/>
              <w:numPr>
                <w:ilvl w:val="0"/>
                <w:numId w:val="0"/>
              </w:numPr>
              <w:shd w:val="clear" w:color="auto" w:fill="FFFFFF"/>
              <w:contextualSpacing/>
              <w:textAlignment w:val="baseline"/>
              <w:rPr>
                <w:rFonts w:ascii="SimSun" w:eastAsia="SimSun" w:hAnsi="SimSun"/>
                <w:b/>
                <w:bCs/>
                <w:color w:val="1E1E1E"/>
                <w:shd w:val="clear" w:color="auto" w:fill="FFFFFF"/>
                <w:lang w:eastAsia="zh-CN"/>
              </w:rPr>
            </w:pPr>
            <w:r w:rsidRPr="00F95D79">
              <w:rPr>
                <w:rStyle w:val="Strong"/>
                <w:rFonts w:ascii="SimSun" w:eastAsia="SimSun" w:hAnsi="SimSun"/>
                <w:b w:val="0"/>
                <w:bCs w:val="0"/>
                <w:color w:val="1E1E1E"/>
                <w:shd w:val="clear" w:color="auto" w:fill="FFFFFF"/>
                <w:lang w:eastAsia="zh-CN"/>
              </w:rPr>
              <w:t>由于《蒙特利尔议定书》为提高能效带来了机遇，其《基加利修正案》（多边基金为该修正案的实施做出了贡献）不仅鼓励转向使用低全球升温值的冷却剂，还促使提高了制冷、空调和热泵行业的能效。</w:t>
            </w:r>
          </w:p>
        </w:tc>
      </w:tr>
      <w:tr w:rsidR="00187ACA" w:rsidRPr="00F95D79" w14:paraId="3BB9AC33" w14:textId="77777777" w:rsidTr="00CA0A10">
        <w:tc>
          <w:tcPr>
            <w:tcW w:w="13230" w:type="dxa"/>
          </w:tcPr>
          <w:p w14:paraId="5467CA95"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8 - </w:t>
            </w:r>
            <w:r w:rsidRPr="00F95D79">
              <w:rPr>
                <w:rFonts w:eastAsia="SimHei"/>
                <w:b/>
                <w:bCs/>
                <w:lang w:eastAsia="zh-CN"/>
              </w:rPr>
              <w:t>促进持久、包容和可持续的经济增长，促进充分的生产性就业和人人获得体面工作</w:t>
            </w:r>
          </w:p>
          <w:p w14:paraId="2CD3A4CD"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p>
          <w:p w14:paraId="4E660AD0" w14:textId="77777777" w:rsidR="00187ACA" w:rsidRPr="00F95D79" w:rsidRDefault="00187ACA" w:rsidP="005B0C07">
            <w:pPr>
              <w:pStyle w:val="Heading1"/>
              <w:keepNext/>
              <w:keepLines/>
              <w:numPr>
                <w:ilvl w:val="0"/>
                <w:numId w:val="0"/>
              </w:numPr>
              <w:shd w:val="clear" w:color="auto" w:fill="FFFFFF"/>
              <w:contextualSpacing/>
              <w:textAlignment w:val="baseline"/>
              <w:rPr>
                <w:rFonts w:eastAsia="SimHei"/>
                <w:b/>
                <w:bCs/>
                <w:color w:val="1E1E1E"/>
                <w:shd w:val="clear" w:color="auto" w:fill="FFFFFF"/>
                <w:lang w:eastAsia="zh-CN"/>
              </w:rPr>
            </w:pPr>
            <w:r w:rsidRPr="00F95D79">
              <w:rPr>
                <w:rStyle w:val="Strong"/>
                <w:rFonts w:eastAsia="SimSun"/>
                <w:b w:val="0"/>
                <w:bCs w:val="0"/>
                <w:color w:val="1E1E1E"/>
                <w:shd w:val="clear" w:color="auto" w:fill="FFFFFF"/>
                <w:lang w:eastAsia="zh-CN"/>
              </w:rPr>
              <w:t>通过激励全球多个产业部门转向使用更绿色的技术，以此支持可持续经济增长。多边基金促进了第</w:t>
            </w:r>
            <w:r w:rsidRPr="00F95D79">
              <w:rPr>
                <w:rStyle w:val="Strong"/>
                <w:rFonts w:eastAsia="SimSun"/>
                <w:b w:val="0"/>
                <w:bCs w:val="0"/>
                <w:color w:val="1E1E1E"/>
                <w:shd w:val="clear" w:color="auto" w:fill="FFFFFF"/>
                <w:lang w:eastAsia="zh-CN"/>
              </w:rPr>
              <w:t>5</w:t>
            </w:r>
            <w:r w:rsidRPr="00F95D79">
              <w:rPr>
                <w:rStyle w:val="Strong"/>
                <w:rFonts w:eastAsia="SimSun"/>
                <w:b w:val="0"/>
                <w:bCs w:val="0"/>
                <w:color w:val="1E1E1E"/>
                <w:shd w:val="clear" w:color="auto" w:fill="FFFFFF"/>
                <w:lang w:eastAsia="zh-CN"/>
              </w:rPr>
              <w:t>条国家在这方面的转型，并支持培训，这有助于为所有工人打造安全可靠的工作环境。</w:t>
            </w:r>
            <w:proofErr w:type="gramStart"/>
            <w:r w:rsidRPr="00F95D79">
              <w:rPr>
                <w:rStyle w:val="Strong"/>
                <w:rFonts w:eastAsia="SimSun"/>
                <w:b w:val="0"/>
                <w:bCs w:val="0"/>
                <w:color w:val="1E1E1E"/>
                <w:shd w:val="clear" w:color="auto" w:fill="FFFFFF"/>
                <w:lang w:eastAsia="zh-CN"/>
              </w:rPr>
              <w:t>多边基金的干预措施还有助于</w:t>
            </w:r>
            <w:r w:rsidRPr="00F95D79">
              <w:rPr>
                <w:rStyle w:val="Strong"/>
                <w:rFonts w:ascii="SimSun" w:eastAsia="SimSun" w:hAnsi="SimSun"/>
                <w:b w:val="0"/>
                <w:bCs w:val="0"/>
                <w:color w:val="1E1E1E"/>
                <w:shd w:val="clear" w:color="auto" w:fill="FFFFFF"/>
                <w:lang w:eastAsia="zh-CN"/>
              </w:rPr>
              <w:t>“</w:t>
            </w:r>
            <w:proofErr w:type="gramEnd"/>
            <w:r w:rsidRPr="00F95D79">
              <w:rPr>
                <w:rStyle w:val="Strong"/>
                <w:rFonts w:ascii="SimSun" w:eastAsia="SimSun" w:hAnsi="SimSun"/>
                <w:b w:val="0"/>
                <w:bCs w:val="0"/>
                <w:color w:val="1E1E1E"/>
                <w:shd w:val="clear" w:color="auto" w:fill="FFFFFF"/>
                <w:lang w:eastAsia="zh-CN"/>
              </w:rPr>
              <w:t>使经济增长与环境退化脱钩”</w:t>
            </w:r>
            <w:r w:rsidRPr="00F95D79">
              <w:rPr>
                <w:rStyle w:val="Strong"/>
                <w:rFonts w:eastAsia="SimSun"/>
                <w:b w:val="0"/>
                <w:bCs w:val="0"/>
                <w:color w:val="1E1E1E"/>
                <w:shd w:val="clear" w:color="auto" w:fill="FFFFFF"/>
                <w:lang w:eastAsia="zh-CN"/>
              </w:rPr>
              <w:t>。</w:t>
            </w:r>
          </w:p>
        </w:tc>
      </w:tr>
      <w:tr w:rsidR="00187ACA" w:rsidRPr="00F95D79" w14:paraId="05D64268" w14:textId="77777777" w:rsidTr="00F95D79">
        <w:trPr>
          <w:trHeight w:val="1592"/>
        </w:trPr>
        <w:tc>
          <w:tcPr>
            <w:tcW w:w="13230" w:type="dxa"/>
          </w:tcPr>
          <w:p w14:paraId="5D0FE3D0"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9 - </w:t>
            </w:r>
            <w:r w:rsidRPr="00F95D79">
              <w:rPr>
                <w:rFonts w:eastAsia="SimHei"/>
                <w:b/>
                <w:bCs/>
                <w:lang w:eastAsia="zh-CN"/>
              </w:rPr>
              <w:t>建造具备抵御灾害能力的基础设施，促进具有包容性的可持续工业化，推动创新</w:t>
            </w:r>
          </w:p>
          <w:p w14:paraId="2C8F0597" w14:textId="7088293E" w:rsidR="00187ACA" w:rsidRPr="00F95D79" w:rsidRDefault="00187ACA" w:rsidP="00F95D79">
            <w:pPr>
              <w:pStyle w:val="Heading1"/>
              <w:keepNext/>
              <w:keepLines/>
              <w:numPr>
                <w:ilvl w:val="0"/>
                <w:numId w:val="0"/>
              </w:numPr>
              <w:shd w:val="clear" w:color="auto" w:fill="FFFFFF"/>
              <w:contextualSpacing/>
              <w:textAlignment w:val="baseline"/>
              <w:rPr>
                <w:rFonts w:eastAsia="SimHei"/>
                <w:lang w:eastAsia="zh-CN"/>
              </w:rPr>
            </w:pPr>
            <w:r w:rsidRPr="00F95D79">
              <w:rPr>
                <w:rStyle w:val="Strong"/>
                <w:rFonts w:eastAsia="SimSun"/>
                <w:b w:val="0"/>
                <w:bCs w:val="0"/>
                <w:color w:val="1E1E1E"/>
                <w:shd w:val="clear" w:color="auto" w:fill="FFFFFF"/>
                <w:lang w:eastAsia="zh-CN"/>
              </w:rPr>
              <w:t>由于《蒙特利尔议定书》鼓励研究和技术创新，多边基金确保第</w:t>
            </w:r>
            <w:r w:rsidRPr="00F95D79">
              <w:rPr>
                <w:rStyle w:val="Strong"/>
                <w:rFonts w:eastAsia="SimSun"/>
                <w:b w:val="0"/>
                <w:bCs w:val="0"/>
                <w:color w:val="1E1E1E"/>
                <w:shd w:val="clear" w:color="auto" w:fill="FFFFFF"/>
                <w:lang w:eastAsia="zh-CN"/>
              </w:rPr>
              <w:t>5</w:t>
            </w:r>
            <w:r w:rsidRPr="00F95D79">
              <w:rPr>
                <w:rStyle w:val="Strong"/>
                <w:rFonts w:eastAsia="SimSun"/>
                <w:b w:val="0"/>
                <w:bCs w:val="0"/>
                <w:color w:val="1E1E1E"/>
                <w:shd w:val="clear" w:color="auto" w:fill="FFFFFF"/>
                <w:lang w:eastAsia="zh-CN"/>
              </w:rPr>
              <w:t>条国家从这些新的可持续技术获益。之所以能够淘汰消耗臭氧层物质，是因为创新产品和技术在许多产业部门得到了迅速发展和部署。多边基金支持包括产业技术转换、培训和能力建设在内的项目。多边基金项目在制冷和空调、制造业和农业等不同的专业部门创造了新的就业机会。多边基金通过支助技术转让，使中低收入国家能够保留其本国制造能力，从而拯救当地就业机会。</w:t>
            </w:r>
          </w:p>
        </w:tc>
      </w:tr>
      <w:tr w:rsidR="00187ACA" w:rsidRPr="00F95D79" w14:paraId="66146743" w14:textId="77777777" w:rsidTr="00CA0A10">
        <w:tc>
          <w:tcPr>
            <w:tcW w:w="13230" w:type="dxa"/>
          </w:tcPr>
          <w:p w14:paraId="07BE4D60"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r w:rsidRPr="00F95D79">
              <w:rPr>
                <w:rFonts w:eastAsia="SimHei"/>
                <w:b/>
                <w:bCs/>
                <w:lang w:eastAsia="zh-CN"/>
              </w:rPr>
              <w:t>目标</w:t>
            </w:r>
            <w:r w:rsidRPr="00F95D79">
              <w:rPr>
                <w:rFonts w:eastAsia="SimHei"/>
                <w:b/>
                <w:bCs/>
                <w:lang w:eastAsia="zh-CN"/>
              </w:rPr>
              <w:t xml:space="preserve">10 - </w:t>
            </w:r>
            <w:r w:rsidRPr="00F95D79">
              <w:rPr>
                <w:rFonts w:eastAsia="SimHei"/>
                <w:b/>
                <w:bCs/>
                <w:lang w:eastAsia="zh-CN"/>
              </w:rPr>
              <w:t>减少国家内部和国家之间的不平等</w:t>
            </w:r>
          </w:p>
          <w:p w14:paraId="2AAB1B31"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color w:val="1E1E1E"/>
                <w:shd w:val="clear" w:color="auto" w:fill="FFFFFF"/>
                <w:lang w:eastAsia="zh-CN"/>
              </w:rPr>
            </w:pPr>
          </w:p>
          <w:p w14:paraId="013EECF0" w14:textId="77777777" w:rsidR="00187ACA" w:rsidRPr="00F95D79" w:rsidRDefault="00187ACA" w:rsidP="005B0C07">
            <w:pPr>
              <w:pStyle w:val="Heading1"/>
              <w:keepNext/>
              <w:keepLines/>
              <w:numPr>
                <w:ilvl w:val="0"/>
                <w:numId w:val="0"/>
              </w:numPr>
              <w:shd w:val="clear" w:color="auto" w:fill="FFFFFF"/>
              <w:contextualSpacing/>
              <w:textAlignment w:val="baseline"/>
              <w:rPr>
                <w:rFonts w:eastAsia="SimHei"/>
                <w:b/>
                <w:bCs/>
                <w:lang w:eastAsia="zh-CN"/>
              </w:rPr>
            </w:pPr>
            <w:r w:rsidRPr="00F95D79">
              <w:rPr>
                <w:rStyle w:val="Strong"/>
                <w:rFonts w:eastAsia="SimSun"/>
                <w:b w:val="0"/>
                <w:bCs w:val="0"/>
                <w:color w:val="1E1E1E"/>
                <w:shd w:val="clear" w:color="auto" w:fill="FFFFFF"/>
                <w:lang w:eastAsia="zh-CN"/>
              </w:rPr>
              <w:t>多边基金确保为第</w:t>
            </w:r>
            <w:r w:rsidRPr="00F95D79">
              <w:rPr>
                <w:rStyle w:val="Strong"/>
                <w:rFonts w:eastAsia="SimSun"/>
                <w:b w:val="0"/>
                <w:bCs w:val="0"/>
                <w:color w:val="1E1E1E"/>
                <w:shd w:val="clear" w:color="auto" w:fill="FFFFFF"/>
                <w:lang w:eastAsia="zh-CN"/>
              </w:rPr>
              <w:t>5</w:t>
            </w:r>
            <w:r w:rsidRPr="00F95D79">
              <w:rPr>
                <w:rStyle w:val="Strong"/>
                <w:rFonts w:eastAsia="SimSun"/>
                <w:b w:val="0"/>
                <w:bCs w:val="0"/>
                <w:color w:val="1E1E1E"/>
                <w:shd w:val="clear" w:color="auto" w:fill="FFFFFF"/>
                <w:lang w:eastAsia="zh-CN"/>
              </w:rPr>
              <w:t>条国家执行《蒙特利尔议定书》和实现其目标提供财务和技术支持。执行委员会的组成也体现了平等，</w:t>
            </w:r>
            <w:r w:rsidRPr="00F95D79">
              <w:rPr>
                <w:rStyle w:val="Strong"/>
                <w:rFonts w:eastAsia="SimSun"/>
                <w:b w:val="0"/>
                <w:bCs w:val="0"/>
                <w:color w:val="1E1E1E"/>
                <w:shd w:val="clear" w:color="auto" w:fill="FFFFFF"/>
                <w:lang w:eastAsia="zh-CN"/>
              </w:rPr>
              <w:t>14</w:t>
            </w:r>
            <w:r w:rsidRPr="00F95D79">
              <w:rPr>
                <w:rStyle w:val="Strong"/>
                <w:rFonts w:eastAsia="SimSun"/>
                <w:b w:val="0"/>
                <w:bCs w:val="0"/>
                <w:color w:val="1E1E1E"/>
                <w:shd w:val="clear" w:color="auto" w:fill="FFFFFF"/>
                <w:lang w:eastAsia="zh-CN"/>
              </w:rPr>
              <w:t>名成员中有</w:t>
            </w:r>
            <w:r w:rsidRPr="00F95D79">
              <w:rPr>
                <w:rStyle w:val="Strong"/>
                <w:rFonts w:eastAsia="SimSun"/>
                <w:b w:val="0"/>
                <w:bCs w:val="0"/>
                <w:color w:val="1E1E1E"/>
                <w:shd w:val="clear" w:color="auto" w:fill="FFFFFF"/>
                <w:lang w:eastAsia="zh-CN"/>
              </w:rPr>
              <w:t>7</w:t>
            </w:r>
            <w:r w:rsidRPr="00F95D79">
              <w:rPr>
                <w:rStyle w:val="Strong"/>
                <w:rFonts w:eastAsia="SimSun"/>
                <w:b w:val="0"/>
                <w:bCs w:val="0"/>
                <w:color w:val="1E1E1E"/>
                <w:shd w:val="clear" w:color="auto" w:fill="FFFFFF"/>
                <w:lang w:eastAsia="zh-CN"/>
              </w:rPr>
              <w:t>名来自第</w:t>
            </w:r>
            <w:r w:rsidRPr="00F95D79">
              <w:rPr>
                <w:rStyle w:val="Strong"/>
                <w:rFonts w:eastAsia="SimSun"/>
                <w:b w:val="0"/>
                <w:bCs w:val="0"/>
                <w:color w:val="1E1E1E"/>
                <w:shd w:val="clear" w:color="auto" w:fill="FFFFFF"/>
                <w:lang w:eastAsia="zh-CN"/>
              </w:rPr>
              <w:t>5</w:t>
            </w:r>
            <w:r w:rsidRPr="00F95D79">
              <w:rPr>
                <w:rStyle w:val="Strong"/>
                <w:rFonts w:eastAsia="SimSun"/>
                <w:b w:val="0"/>
                <w:bCs w:val="0"/>
                <w:color w:val="1E1E1E"/>
                <w:shd w:val="clear" w:color="auto" w:fill="FFFFFF"/>
                <w:lang w:eastAsia="zh-CN"/>
              </w:rPr>
              <w:t>条国家。</w:t>
            </w:r>
          </w:p>
        </w:tc>
      </w:tr>
      <w:tr w:rsidR="00187ACA" w:rsidRPr="00F95D79" w14:paraId="63A689B5" w14:textId="77777777" w:rsidTr="00CA0A10">
        <w:tc>
          <w:tcPr>
            <w:tcW w:w="13230" w:type="dxa"/>
          </w:tcPr>
          <w:p w14:paraId="37CA5866" w14:textId="77777777" w:rsidR="00187ACA" w:rsidRPr="00F95D79" w:rsidRDefault="00187ACA" w:rsidP="00CA0A10">
            <w:pPr>
              <w:pStyle w:val="Heading1"/>
              <w:keepNext/>
              <w:keepLines/>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11 - </w:t>
            </w:r>
            <w:r w:rsidRPr="00F95D79">
              <w:rPr>
                <w:rFonts w:eastAsia="SimHei"/>
                <w:b/>
                <w:bCs/>
                <w:lang w:eastAsia="zh-CN"/>
              </w:rPr>
              <w:t>建设包容、安全、有抵御灾害能力和可持续的城市和人类住区</w:t>
            </w:r>
          </w:p>
          <w:p w14:paraId="68AE04F0" w14:textId="77777777" w:rsidR="00187ACA" w:rsidRPr="00F95D79" w:rsidRDefault="00187ACA" w:rsidP="00CA0A10">
            <w:pPr>
              <w:pStyle w:val="Heading1"/>
              <w:keepNext/>
              <w:keepLines/>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p>
          <w:p w14:paraId="77005AC1" w14:textId="77777777" w:rsidR="00187ACA" w:rsidRPr="00F95D79" w:rsidRDefault="00187ACA" w:rsidP="00CA0A10">
            <w:pPr>
              <w:pStyle w:val="Heading1"/>
              <w:keepNext/>
              <w:keepLines/>
              <w:numPr>
                <w:ilvl w:val="0"/>
                <w:numId w:val="0"/>
              </w:numPr>
              <w:shd w:val="clear" w:color="auto" w:fill="FFFFFF"/>
              <w:contextualSpacing/>
              <w:textAlignment w:val="baseline"/>
              <w:rPr>
                <w:rFonts w:eastAsia="SimSun"/>
                <w:b/>
                <w:bCs/>
                <w:lang w:eastAsia="zh-CN"/>
              </w:rPr>
            </w:pPr>
            <w:r w:rsidRPr="00F95D79">
              <w:rPr>
                <w:rStyle w:val="Strong"/>
                <w:rFonts w:eastAsia="SimSun"/>
                <w:b w:val="0"/>
                <w:bCs w:val="0"/>
                <w:color w:val="1E1E1E"/>
                <w:shd w:val="clear" w:color="auto" w:fill="FFFFFF"/>
                <w:lang w:eastAsia="zh-CN"/>
              </w:rPr>
              <w:t>臭氧层还保护建筑材料免受过量紫外线辐射的损害。多边基金支持保护臭氧层，此举有助于防止对塑料和木材造成损害（</w:t>
            </w:r>
            <w:r w:rsidRPr="00F95D79">
              <w:rPr>
                <w:rStyle w:val="Strong"/>
                <w:rFonts w:eastAsia="SimSun"/>
                <w:b w:val="0"/>
                <w:bCs w:val="0"/>
                <w:color w:val="1E1E1E"/>
                <w:shd w:val="clear" w:color="auto" w:fill="FFFFFF"/>
                <w:lang w:eastAsia="zh-CN"/>
              </w:rPr>
              <w:t>1987</w:t>
            </w:r>
            <w:r w:rsidRPr="00F95D79">
              <w:rPr>
                <w:rStyle w:val="Strong"/>
                <w:rFonts w:eastAsia="SimSun"/>
                <w:b w:val="0"/>
                <w:bCs w:val="0"/>
                <w:color w:val="1E1E1E"/>
                <w:shd w:val="clear" w:color="auto" w:fill="FFFFFF"/>
                <w:lang w:eastAsia="zh-CN"/>
              </w:rPr>
              <w:t>年至</w:t>
            </w:r>
            <w:r w:rsidRPr="00F95D79">
              <w:rPr>
                <w:rStyle w:val="Strong"/>
                <w:rFonts w:eastAsia="SimSun"/>
                <w:b w:val="0"/>
                <w:bCs w:val="0"/>
                <w:color w:val="1E1E1E"/>
                <w:shd w:val="clear" w:color="auto" w:fill="FFFFFF"/>
                <w:lang w:eastAsia="zh-CN"/>
              </w:rPr>
              <w:t>2060</w:t>
            </w:r>
            <w:r w:rsidRPr="00F95D79">
              <w:rPr>
                <w:rStyle w:val="Strong"/>
                <w:rFonts w:eastAsia="SimSun"/>
                <w:b w:val="0"/>
                <w:bCs w:val="0"/>
                <w:color w:val="1E1E1E"/>
                <w:shd w:val="clear" w:color="auto" w:fill="FFFFFF"/>
                <w:lang w:eastAsia="zh-CN"/>
              </w:rPr>
              <w:t>年间，此项举措在全球范围内创造了近</w:t>
            </w:r>
            <w:r w:rsidRPr="00F95D79">
              <w:rPr>
                <w:rStyle w:val="Strong"/>
                <w:rFonts w:eastAsia="SimSun"/>
                <w:b w:val="0"/>
                <w:bCs w:val="0"/>
                <w:color w:val="1E1E1E"/>
                <w:shd w:val="clear" w:color="auto" w:fill="FFFFFF"/>
                <w:lang w:eastAsia="zh-CN"/>
              </w:rPr>
              <w:t>500</w:t>
            </w:r>
            <w:r w:rsidRPr="00F95D79">
              <w:rPr>
                <w:rStyle w:val="Strong"/>
                <w:rFonts w:eastAsia="SimSun"/>
                <w:b w:val="0"/>
                <w:bCs w:val="0"/>
                <w:color w:val="1E1E1E"/>
                <w:shd w:val="clear" w:color="auto" w:fill="FFFFFF"/>
                <w:lang w:eastAsia="zh-CN"/>
              </w:rPr>
              <w:t>亿美元的价值）。城市对制冷和空调的需求越来越高，而多边基金资助的项目支持开发安全、可持续和负担得起的制冷和空调。此外，通过支持制定废旧或不需要的受控物质库存清单以及此类物质的收集、运输和处置计划，多边基金为实现这一目标做出了贡献。</w:t>
            </w:r>
          </w:p>
        </w:tc>
      </w:tr>
      <w:tr w:rsidR="00187ACA" w:rsidRPr="00F95D79" w14:paraId="70E6CB5A" w14:textId="77777777" w:rsidTr="00CA0A10">
        <w:tc>
          <w:tcPr>
            <w:tcW w:w="13230" w:type="dxa"/>
          </w:tcPr>
          <w:p w14:paraId="06FDDEAB"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12 - </w:t>
            </w:r>
            <w:r w:rsidRPr="00F95D79">
              <w:rPr>
                <w:rFonts w:eastAsia="SimHei"/>
                <w:b/>
                <w:bCs/>
                <w:lang w:eastAsia="zh-CN"/>
              </w:rPr>
              <w:t>采用可持续的消费和生产模式</w:t>
            </w:r>
          </w:p>
          <w:p w14:paraId="5453E78A"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Hei"/>
                <w:b w:val="0"/>
                <w:bCs w:val="0"/>
                <w:color w:val="1E1E1E"/>
                <w:shd w:val="clear" w:color="auto" w:fill="FFFFFF"/>
                <w:lang w:eastAsia="zh-CN"/>
              </w:rPr>
            </w:pPr>
          </w:p>
          <w:p w14:paraId="31E6736C" w14:textId="77777777" w:rsidR="00187ACA" w:rsidRPr="00F95D79" w:rsidRDefault="00187ACA" w:rsidP="00CA0A10">
            <w:pPr>
              <w:pStyle w:val="Heading1"/>
              <w:numPr>
                <w:ilvl w:val="0"/>
                <w:numId w:val="0"/>
              </w:numPr>
              <w:shd w:val="clear" w:color="auto" w:fill="FFFFFF"/>
              <w:contextualSpacing/>
              <w:textAlignment w:val="baseline"/>
              <w:rPr>
                <w:rFonts w:eastAsia="SimSun"/>
                <w:color w:val="000000"/>
                <w:lang w:eastAsia="zh-CN"/>
              </w:rPr>
            </w:pPr>
            <w:r w:rsidRPr="00F95D79">
              <w:rPr>
                <w:rStyle w:val="Strong"/>
                <w:rFonts w:eastAsia="SimSun"/>
                <w:b w:val="0"/>
                <w:bCs w:val="0"/>
                <w:color w:val="1E1E1E"/>
                <w:shd w:val="clear" w:color="auto" w:fill="FFFFFF"/>
                <w:lang w:eastAsia="zh-CN"/>
              </w:rPr>
              <w:t>《蒙特利尔议定书》鼓励转变生产和消费模式，支持更高效的生产流程，第</w:t>
            </w:r>
            <w:r w:rsidRPr="00F95D79">
              <w:rPr>
                <w:rStyle w:val="Strong"/>
                <w:rFonts w:eastAsia="SimSun"/>
                <w:b w:val="0"/>
                <w:bCs w:val="0"/>
                <w:color w:val="1E1E1E"/>
                <w:shd w:val="clear" w:color="auto" w:fill="FFFFFF"/>
                <w:lang w:eastAsia="zh-CN"/>
              </w:rPr>
              <w:t>5</w:t>
            </w:r>
            <w:r w:rsidRPr="00F95D79">
              <w:rPr>
                <w:rStyle w:val="Strong"/>
                <w:rFonts w:eastAsia="SimSun"/>
                <w:b w:val="0"/>
                <w:bCs w:val="0"/>
                <w:color w:val="1E1E1E"/>
                <w:shd w:val="clear" w:color="auto" w:fill="FFFFFF"/>
                <w:lang w:eastAsia="zh-CN"/>
              </w:rPr>
              <w:t>条国家在此方面得到了多边基金的支持。需要淘汰消耗臭氧层物质，鼓励创新性重新设计产品、工艺和设备，以使用更绿色的化学品和技术，促进化学品和所有废物的无害环境管理，从而最大限度地减少其对人类健康和环境的不利影响。多边基金支持公司和个人转而采用更加可持续的做法，并在第</w:t>
            </w:r>
            <w:r w:rsidRPr="00F95D79">
              <w:rPr>
                <w:rStyle w:val="Strong"/>
                <w:rFonts w:eastAsia="SimSun"/>
                <w:b w:val="0"/>
                <w:bCs w:val="0"/>
                <w:color w:val="1E1E1E"/>
                <w:shd w:val="clear" w:color="auto" w:fill="FFFFFF"/>
                <w:lang w:eastAsia="zh-CN"/>
              </w:rPr>
              <w:t>5</w:t>
            </w:r>
            <w:r w:rsidRPr="00F95D79">
              <w:rPr>
                <w:rStyle w:val="Strong"/>
                <w:rFonts w:eastAsia="SimSun"/>
                <w:b w:val="0"/>
                <w:bCs w:val="0"/>
                <w:color w:val="1E1E1E"/>
                <w:shd w:val="clear" w:color="auto" w:fill="FFFFFF"/>
                <w:lang w:eastAsia="zh-CN"/>
              </w:rPr>
              <w:t>条国家强化科学技术，实现更加可持续的消费和生产。</w:t>
            </w:r>
          </w:p>
        </w:tc>
      </w:tr>
      <w:tr w:rsidR="00187ACA" w:rsidRPr="00F95D79" w14:paraId="4B0D3CDA" w14:textId="77777777" w:rsidTr="00CA0A10">
        <w:tc>
          <w:tcPr>
            <w:tcW w:w="13230" w:type="dxa"/>
          </w:tcPr>
          <w:p w14:paraId="611422B8"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13 - </w:t>
            </w:r>
            <w:r w:rsidRPr="00F95D79">
              <w:rPr>
                <w:rFonts w:eastAsia="SimHei"/>
                <w:b/>
                <w:bCs/>
                <w:lang w:eastAsia="zh-CN"/>
              </w:rPr>
              <w:t>采取紧急行动应对气候变化及其影响</w:t>
            </w:r>
          </w:p>
          <w:p w14:paraId="5C84E3C1"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Sun"/>
                <w:b w:val="0"/>
                <w:bCs w:val="0"/>
                <w:color w:val="1E1E1E"/>
                <w:shd w:val="clear" w:color="auto" w:fill="FFFFFF"/>
                <w:lang w:eastAsia="zh-CN"/>
              </w:rPr>
            </w:pPr>
          </w:p>
          <w:p w14:paraId="71224711" w14:textId="77777777" w:rsidR="00187ACA" w:rsidRPr="00F95D79" w:rsidRDefault="00187ACA" w:rsidP="00CA0A10">
            <w:pPr>
              <w:pStyle w:val="Heading1"/>
              <w:numPr>
                <w:ilvl w:val="0"/>
                <w:numId w:val="0"/>
              </w:numPr>
              <w:shd w:val="clear" w:color="auto" w:fill="FFFFFF"/>
              <w:contextualSpacing/>
              <w:textAlignment w:val="baseline"/>
              <w:rPr>
                <w:rFonts w:eastAsia="SimSun"/>
                <w:color w:val="1E1E1E"/>
                <w:lang w:eastAsia="zh-CN"/>
              </w:rPr>
            </w:pPr>
            <w:r w:rsidRPr="00F95D79">
              <w:rPr>
                <w:rFonts w:eastAsia="SimSun"/>
                <w:color w:val="1E1E1E"/>
                <w:lang w:eastAsia="zh-CN"/>
              </w:rPr>
              <w:t>在多边基金</w:t>
            </w:r>
            <w:r w:rsidRPr="00F95D79">
              <w:rPr>
                <w:rFonts w:eastAsia="SimSun" w:hint="eastAsia"/>
                <w:color w:val="1E1E1E"/>
                <w:lang w:eastAsia="zh-CN"/>
              </w:rPr>
              <w:t>为第</w:t>
            </w:r>
            <w:r w:rsidRPr="00F95D79">
              <w:rPr>
                <w:rFonts w:eastAsia="SimSun" w:hint="eastAsia"/>
                <w:color w:val="1E1E1E"/>
                <w:lang w:eastAsia="zh-CN"/>
              </w:rPr>
              <w:t>5</w:t>
            </w:r>
            <w:r w:rsidRPr="00F95D79">
              <w:rPr>
                <w:rFonts w:eastAsia="SimSun" w:hint="eastAsia"/>
                <w:color w:val="1E1E1E"/>
                <w:lang w:eastAsia="zh-CN"/>
              </w:rPr>
              <w:t>条国家提供</w:t>
            </w:r>
            <w:r w:rsidRPr="00F95D79">
              <w:rPr>
                <w:rFonts w:eastAsia="SimSun"/>
                <w:color w:val="1E1E1E"/>
                <w:lang w:eastAsia="zh-CN"/>
              </w:rPr>
              <w:t>的支持下，消耗臭氧层物质</w:t>
            </w:r>
            <w:r w:rsidRPr="00F95D79">
              <w:rPr>
                <w:rFonts w:eastAsia="SimSun" w:hint="eastAsia"/>
                <w:color w:val="1E1E1E"/>
                <w:lang w:eastAsia="zh-CN"/>
              </w:rPr>
              <w:t>的受控制量</w:t>
            </w:r>
            <w:r w:rsidRPr="00F95D79">
              <w:rPr>
                <w:rFonts w:eastAsia="SimSun"/>
                <w:color w:val="1E1E1E"/>
                <w:lang w:eastAsia="zh-CN"/>
              </w:rPr>
              <w:t>已经相当</w:t>
            </w:r>
            <w:r w:rsidRPr="00F95D79">
              <w:rPr>
                <w:rFonts w:eastAsia="SimSun" w:hint="eastAsia"/>
                <w:color w:val="1E1E1E"/>
                <w:lang w:eastAsia="zh-CN"/>
              </w:rPr>
              <w:t>于</w:t>
            </w:r>
            <w:r w:rsidRPr="00F95D79">
              <w:rPr>
                <w:rFonts w:eastAsia="SimSun"/>
                <w:color w:val="1E1E1E"/>
                <w:lang w:eastAsia="zh-CN"/>
              </w:rPr>
              <w:t>约</w:t>
            </w:r>
            <w:r w:rsidRPr="00F95D79">
              <w:rPr>
                <w:rFonts w:eastAsia="SimSun"/>
                <w:color w:val="1E1E1E"/>
                <w:lang w:eastAsia="zh-CN"/>
              </w:rPr>
              <w:t>1,350</w:t>
            </w:r>
            <w:r w:rsidRPr="00F95D79">
              <w:rPr>
                <w:rFonts w:eastAsia="SimSun"/>
                <w:color w:val="1E1E1E"/>
                <w:lang w:eastAsia="zh-CN"/>
              </w:rPr>
              <w:t>亿吨二氧化碳，到</w:t>
            </w:r>
            <w:r w:rsidRPr="00F95D79">
              <w:rPr>
                <w:rFonts w:eastAsia="SimSun"/>
                <w:color w:val="1E1E1E"/>
                <w:lang w:eastAsia="zh-CN"/>
              </w:rPr>
              <w:t>2070</w:t>
            </w:r>
            <w:r w:rsidRPr="00F95D79">
              <w:rPr>
                <w:rFonts w:eastAsia="SimSun"/>
                <w:color w:val="1E1E1E"/>
                <w:lang w:eastAsia="zh-CN"/>
              </w:rPr>
              <w:t>年，控制消耗臭氧层物质排放将防止热带地区的升温幅度超过</w:t>
            </w:r>
            <w:r w:rsidRPr="00F95D79">
              <w:rPr>
                <w:rFonts w:eastAsia="SimSun"/>
                <w:color w:val="1E1E1E"/>
                <w:lang w:eastAsia="zh-CN"/>
              </w:rPr>
              <w:t>2</w:t>
            </w:r>
            <w:r w:rsidRPr="00F95D79">
              <w:rPr>
                <w:rFonts w:eastAsia="SimSun"/>
                <w:color w:val="1E1E1E"/>
                <w:lang w:eastAsia="zh-CN"/>
              </w:rPr>
              <w:t>摄氏度，</w:t>
            </w:r>
            <w:r w:rsidRPr="00F95D79">
              <w:rPr>
                <w:rFonts w:eastAsia="SimSun" w:hint="eastAsia"/>
                <w:color w:val="1E1E1E"/>
                <w:lang w:eastAsia="zh-CN"/>
              </w:rPr>
              <w:t>在两极地区，防止</w:t>
            </w:r>
            <w:r w:rsidRPr="00F95D79">
              <w:rPr>
                <w:rFonts w:eastAsia="SimSun"/>
                <w:color w:val="1E1E1E"/>
                <w:lang w:eastAsia="zh-CN"/>
              </w:rPr>
              <w:t>的升温幅度</w:t>
            </w:r>
            <w:r w:rsidRPr="00F95D79">
              <w:rPr>
                <w:rFonts w:eastAsia="SimSun" w:hint="eastAsia"/>
                <w:color w:val="1E1E1E"/>
                <w:lang w:eastAsia="zh-CN"/>
              </w:rPr>
              <w:t>将</w:t>
            </w:r>
            <w:r w:rsidRPr="00F95D79">
              <w:rPr>
                <w:rFonts w:eastAsia="SimSun"/>
                <w:color w:val="1E1E1E"/>
                <w:lang w:eastAsia="zh-CN"/>
              </w:rPr>
              <w:t>高达</w:t>
            </w:r>
            <w:r w:rsidRPr="00F95D79">
              <w:rPr>
                <w:rFonts w:eastAsia="SimSun"/>
                <w:color w:val="1E1E1E"/>
                <w:lang w:eastAsia="zh-CN"/>
              </w:rPr>
              <w:t>6</w:t>
            </w:r>
            <w:r w:rsidRPr="00F95D79">
              <w:rPr>
                <w:rFonts w:eastAsia="SimSun"/>
                <w:color w:val="1E1E1E"/>
                <w:lang w:eastAsia="zh-CN"/>
              </w:rPr>
              <w:t>摄氏度。《议定书》的《基加利修正案》的实施</w:t>
            </w:r>
            <w:r w:rsidRPr="00F95D79">
              <w:rPr>
                <w:rFonts w:eastAsia="SimSun" w:hint="eastAsia"/>
                <w:color w:val="1E1E1E"/>
                <w:lang w:eastAsia="zh-CN"/>
              </w:rPr>
              <w:t>在</w:t>
            </w:r>
            <w:r w:rsidRPr="00F95D79">
              <w:rPr>
                <w:rFonts w:eastAsia="SimSun"/>
                <w:color w:val="1E1E1E"/>
                <w:lang w:eastAsia="zh-CN"/>
              </w:rPr>
              <w:t>第</w:t>
            </w:r>
            <w:r w:rsidRPr="00F95D79">
              <w:rPr>
                <w:rFonts w:eastAsia="SimSun"/>
                <w:color w:val="1E1E1E"/>
                <w:lang w:eastAsia="zh-CN"/>
              </w:rPr>
              <w:t>5</w:t>
            </w:r>
            <w:r w:rsidRPr="00F95D79">
              <w:rPr>
                <w:rFonts w:eastAsia="SimSun"/>
                <w:color w:val="1E1E1E"/>
                <w:lang w:eastAsia="zh-CN"/>
              </w:rPr>
              <w:t>条国家得到了多边基金的支持，该修正案旨在通过逐步减少</w:t>
            </w:r>
            <w:r w:rsidRPr="00F95D79">
              <w:rPr>
                <w:rFonts w:eastAsia="SimSun" w:hint="eastAsia"/>
                <w:color w:val="1E1E1E"/>
                <w:lang w:eastAsia="zh-CN"/>
              </w:rPr>
              <w:t>使用</w:t>
            </w:r>
            <w:r w:rsidRPr="00F95D79">
              <w:rPr>
                <w:rFonts w:eastAsia="SimSun"/>
                <w:color w:val="1E1E1E"/>
                <w:lang w:eastAsia="zh-CN"/>
              </w:rPr>
              <w:t>氢氟碳化物，在</w:t>
            </w:r>
            <w:r w:rsidRPr="00F95D79">
              <w:rPr>
                <w:rFonts w:eastAsia="SimSun"/>
                <w:color w:val="1E1E1E"/>
                <w:lang w:eastAsia="zh-CN"/>
              </w:rPr>
              <w:t>2100</w:t>
            </w:r>
            <w:r w:rsidRPr="00F95D79">
              <w:rPr>
                <w:rFonts w:eastAsia="SimSun"/>
                <w:color w:val="1E1E1E"/>
                <w:lang w:eastAsia="zh-CN"/>
              </w:rPr>
              <w:t>年前避免再升温</w:t>
            </w:r>
            <w:r w:rsidRPr="00F95D79">
              <w:rPr>
                <w:rFonts w:eastAsia="SimSun"/>
                <w:color w:val="1E1E1E"/>
                <w:lang w:eastAsia="zh-CN"/>
              </w:rPr>
              <w:t>0.4</w:t>
            </w:r>
            <w:r w:rsidRPr="00F95D79">
              <w:rPr>
                <w:rFonts w:eastAsia="SimSun"/>
                <w:color w:val="1E1E1E"/>
                <w:lang w:eastAsia="zh-CN"/>
              </w:rPr>
              <w:t>摄氏度。</w:t>
            </w:r>
          </w:p>
        </w:tc>
      </w:tr>
      <w:tr w:rsidR="00187ACA" w:rsidRPr="00F95D79" w14:paraId="51E32B77" w14:textId="77777777" w:rsidTr="00CA0A10">
        <w:tc>
          <w:tcPr>
            <w:tcW w:w="13230" w:type="dxa"/>
          </w:tcPr>
          <w:p w14:paraId="55E463C4" w14:textId="77777777" w:rsidR="00187ACA" w:rsidRPr="00F95D79" w:rsidRDefault="00187ACA" w:rsidP="00CA0A10">
            <w:pPr>
              <w:pStyle w:val="Heading1"/>
              <w:keepNext/>
              <w:keepLines/>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14 - </w:t>
            </w:r>
            <w:r w:rsidRPr="00F95D79">
              <w:rPr>
                <w:rFonts w:eastAsia="SimHei"/>
                <w:b/>
                <w:bCs/>
                <w:lang w:eastAsia="zh-CN"/>
              </w:rPr>
              <w:t>保护和可持续利用海洋和海洋资源以促进可持续发展</w:t>
            </w:r>
          </w:p>
          <w:p w14:paraId="35D4379C" w14:textId="77777777" w:rsidR="00187ACA" w:rsidRPr="00F95D79" w:rsidRDefault="00187ACA" w:rsidP="00CA0A10">
            <w:pPr>
              <w:pStyle w:val="Heading1"/>
              <w:keepNext/>
              <w:keepLines/>
              <w:numPr>
                <w:ilvl w:val="0"/>
                <w:numId w:val="0"/>
              </w:numPr>
              <w:shd w:val="clear" w:color="auto" w:fill="FFFFFF"/>
              <w:contextualSpacing/>
              <w:textAlignment w:val="baseline"/>
              <w:rPr>
                <w:rStyle w:val="Strong"/>
                <w:rFonts w:eastAsia="SimSun"/>
                <w:b w:val="0"/>
                <w:bCs w:val="0"/>
                <w:color w:val="1E1E1E"/>
                <w:shd w:val="clear" w:color="auto" w:fill="FFFFFF"/>
                <w:lang w:eastAsia="zh-CN"/>
              </w:rPr>
            </w:pPr>
          </w:p>
          <w:p w14:paraId="29663A9C" w14:textId="77777777" w:rsidR="00187ACA" w:rsidRPr="00F95D79" w:rsidRDefault="00187ACA" w:rsidP="00CA0A10">
            <w:pPr>
              <w:pStyle w:val="Heading1"/>
              <w:keepNext/>
              <w:keepLines/>
              <w:numPr>
                <w:ilvl w:val="0"/>
                <w:numId w:val="0"/>
              </w:numPr>
              <w:shd w:val="clear" w:color="auto" w:fill="FFFFFF"/>
              <w:contextualSpacing/>
              <w:textAlignment w:val="baseline"/>
              <w:rPr>
                <w:rFonts w:eastAsiaTheme="minorHAnsi"/>
                <w:color w:val="000000"/>
                <w:lang w:eastAsia="zh-CN"/>
              </w:rPr>
            </w:pPr>
            <w:r w:rsidRPr="00F95D79">
              <w:rPr>
                <w:rFonts w:eastAsia="SimSun"/>
                <w:color w:val="1E1E1E"/>
                <w:lang w:eastAsia="zh-CN"/>
              </w:rPr>
              <w:t>臭氧层保护水下生物免受过量紫外线辐射的伤害。通过支持保护臭氧层，多边基金有助于保护水生资源，从而</w:t>
            </w:r>
            <w:r w:rsidRPr="00F95D79">
              <w:rPr>
                <w:rFonts w:eastAsia="SimSun" w:hint="eastAsia"/>
                <w:color w:val="1E1E1E"/>
                <w:lang w:eastAsia="zh-CN"/>
              </w:rPr>
              <w:t>保障了</w:t>
            </w:r>
            <w:r w:rsidRPr="00F95D79">
              <w:rPr>
                <w:rFonts w:eastAsia="SimSun"/>
                <w:color w:val="1E1E1E"/>
                <w:lang w:eastAsia="zh-CN"/>
              </w:rPr>
              <w:t>粮食供应以及依赖这些资源的国家和各行业的经济</w:t>
            </w:r>
            <w:r w:rsidRPr="00F95D79">
              <w:rPr>
                <w:rFonts w:eastAsia="SimSun" w:hint="eastAsia"/>
                <w:color w:val="1E1E1E"/>
                <w:lang w:eastAsia="zh-CN"/>
              </w:rPr>
              <w:t>情况</w:t>
            </w:r>
            <w:r w:rsidRPr="00F95D79">
              <w:rPr>
                <w:rFonts w:eastAsia="SimSun"/>
                <w:color w:val="1E1E1E"/>
                <w:lang w:eastAsia="zh-CN"/>
              </w:rPr>
              <w:t>。</w:t>
            </w:r>
          </w:p>
        </w:tc>
      </w:tr>
      <w:tr w:rsidR="00187ACA" w:rsidRPr="00F95D79" w14:paraId="1D7B78EC" w14:textId="77777777" w:rsidTr="00CA0A10">
        <w:tc>
          <w:tcPr>
            <w:tcW w:w="13230" w:type="dxa"/>
          </w:tcPr>
          <w:p w14:paraId="1307684C"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color w:val="202122"/>
                <w:lang w:eastAsia="zh-CN"/>
              </w:rPr>
              <w:t>目标</w:t>
            </w:r>
            <w:r w:rsidRPr="00F95D79">
              <w:rPr>
                <w:rFonts w:eastAsia="SimHei"/>
                <w:b/>
                <w:bCs/>
                <w:color w:val="202122"/>
                <w:lang w:eastAsia="zh-CN"/>
              </w:rPr>
              <w:t>15</w:t>
            </w:r>
            <w:r w:rsidRPr="00F95D79">
              <w:rPr>
                <w:rFonts w:eastAsia="SimHei"/>
                <w:b/>
                <w:bCs/>
                <w:lang w:eastAsia="zh-CN"/>
              </w:rPr>
              <w:t xml:space="preserve"> -</w:t>
            </w:r>
            <w:r w:rsidRPr="00F95D79">
              <w:rPr>
                <w:rFonts w:eastAsia="SimHei"/>
                <w:b/>
                <w:bCs/>
                <w:color w:val="202122"/>
                <w:lang w:eastAsia="zh-CN"/>
              </w:rPr>
              <w:t xml:space="preserve"> </w:t>
            </w:r>
            <w:r w:rsidRPr="00F95D79">
              <w:rPr>
                <w:rFonts w:eastAsia="SimHei"/>
                <w:b/>
                <w:bCs/>
                <w:color w:val="202122"/>
                <w:lang w:eastAsia="zh-CN"/>
              </w:rPr>
              <w:t>保护、恢复和促进可持续利用陆地生态系统，可持续管理森林，防治荒漠化，制止和扭转土地退化，遏制生物多样性的丧失</w:t>
            </w:r>
          </w:p>
          <w:p w14:paraId="1E38ECF3"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Sun"/>
                <w:b w:val="0"/>
                <w:bCs w:val="0"/>
                <w:color w:val="1E1E1E"/>
                <w:shd w:val="clear" w:color="auto" w:fill="FFFFFF"/>
                <w:lang w:eastAsia="zh-CN"/>
              </w:rPr>
            </w:pPr>
          </w:p>
          <w:p w14:paraId="08E6E8BE" w14:textId="77777777" w:rsidR="00187ACA" w:rsidRPr="00F95D79" w:rsidRDefault="00187ACA" w:rsidP="00CA0A10">
            <w:pPr>
              <w:pStyle w:val="Heading1"/>
              <w:numPr>
                <w:ilvl w:val="0"/>
                <w:numId w:val="0"/>
              </w:numPr>
              <w:shd w:val="clear" w:color="auto" w:fill="FFFFFF"/>
              <w:contextualSpacing/>
              <w:textAlignment w:val="baseline"/>
              <w:rPr>
                <w:rFonts w:eastAsia="SimSun"/>
                <w:color w:val="1E1E1E"/>
                <w:lang w:eastAsia="zh-CN"/>
              </w:rPr>
            </w:pPr>
            <w:r w:rsidRPr="00F95D79">
              <w:rPr>
                <w:rFonts w:eastAsia="SimSun"/>
                <w:color w:val="1E1E1E"/>
                <w:lang w:eastAsia="zh-CN"/>
              </w:rPr>
              <w:t>通过支持保护臭氧层，多边基金</w:t>
            </w:r>
            <w:r w:rsidRPr="00F95D79">
              <w:rPr>
                <w:rFonts w:eastAsia="SimSun" w:hint="eastAsia"/>
                <w:color w:val="1E1E1E"/>
                <w:lang w:eastAsia="zh-CN"/>
              </w:rPr>
              <w:t>有助于</w:t>
            </w:r>
            <w:r w:rsidRPr="00F95D79">
              <w:rPr>
                <w:rFonts w:eastAsia="SimSun"/>
                <w:color w:val="1E1E1E"/>
                <w:lang w:eastAsia="zh-CN"/>
              </w:rPr>
              <w:t>保护生物多样性和</w:t>
            </w:r>
            <w:r w:rsidRPr="00F95D79">
              <w:rPr>
                <w:rFonts w:eastAsia="SimSun" w:hint="eastAsia"/>
                <w:color w:val="1E1E1E"/>
                <w:lang w:eastAsia="zh-CN"/>
              </w:rPr>
              <w:t>陆地生态系统，从而</w:t>
            </w:r>
            <w:r w:rsidRPr="00F95D79">
              <w:rPr>
                <w:rFonts w:eastAsia="SimSun"/>
                <w:color w:val="1E1E1E"/>
                <w:lang w:eastAsia="zh-CN"/>
              </w:rPr>
              <w:t>维持清洁空气和清洁水</w:t>
            </w:r>
            <w:r w:rsidRPr="00F95D79">
              <w:rPr>
                <w:rFonts w:eastAsia="SimSun" w:hint="eastAsia"/>
                <w:color w:val="1E1E1E"/>
                <w:lang w:eastAsia="zh-CN"/>
              </w:rPr>
              <w:t>，并</w:t>
            </w:r>
            <w:r w:rsidRPr="00F95D79">
              <w:rPr>
                <w:rFonts w:eastAsia="SimSun"/>
                <w:color w:val="1E1E1E"/>
                <w:lang w:eastAsia="zh-CN"/>
              </w:rPr>
              <w:t>维持作物授粉。这包括</w:t>
            </w:r>
            <w:r w:rsidRPr="00F95D79">
              <w:rPr>
                <w:rFonts w:eastAsia="SimSun" w:hint="eastAsia"/>
                <w:color w:val="1E1E1E"/>
                <w:lang w:eastAsia="zh-CN"/>
              </w:rPr>
              <w:t>保护</w:t>
            </w:r>
            <w:r w:rsidRPr="00F95D79">
              <w:rPr>
                <w:rFonts w:eastAsia="SimSun"/>
                <w:color w:val="1E1E1E"/>
                <w:lang w:eastAsia="zh-CN"/>
              </w:rPr>
              <w:t>内陆淡水生态系统及其服务，以及减少自然生境的退化。</w:t>
            </w:r>
          </w:p>
        </w:tc>
      </w:tr>
      <w:tr w:rsidR="00187ACA" w:rsidRPr="00F95D79" w14:paraId="30C91ADB" w14:textId="77777777" w:rsidTr="00CA0A10">
        <w:trPr>
          <w:trHeight w:val="2321"/>
        </w:trPr>
        <w:tc>
          <w:tcPr>
            <w:tcW w:w="13230" w:type="dxa"/>
          </w:tcPr>
          <w:p w14:paraId="24DABC8B" w14:textId="77777777" w:rsidR="00187ACA" w:rsidRPr="00F95D79" w:rsidRDefault="00187ACA" w:rsidP="00CA0A10">
            <w:pPr>
              <w:pStyle w:val="Heading1"/>
              <w:numPr>
                <w:ilvl w:val="0"/>
                <w:numId w:val="0"/>
              </w:numPr>
              <w:shd w:val="clear" w:color="auto" w:fill="FFFFFF"/>
              <w:contextualSpacing/>
              <w:textAlignment w:val="baseline"/>
              <w:rPr>
                <w:rFonts w:eastAsia="SimHei"/>
                <w:b/>
                <w:bCs/>
                <w:lang w:eastAsia="zh-CN"/>
              </w:rPr>
            </w:pPr>
            <w:r w:rsidRPr="00F95D79">
              <w:rPr>
                <w:rFonts w:eastAsia="SimHei"/>
                <w:b/>
                <w:bCs/>
                <w:lang w:eastAsia="zh-CN"/>
              </w:rPr>
              <w:t>目标</w:t>
            </w:r>
            <w:r w:rsidRPr="00F95D79">
              <w:rPr>
                <w:rFonts w:eastAsia="SimHei"/>
                <w:b/>
                <w:bCs/>
                <w:lang w:eastAsia="zh-CN"/>
              </w:rPr>
              <w:t xml:space="preserve">17 - </w:t>
            </w:r>
            <w:r w:rsidRPr="00F95D79">
              <w:rPr>
                <w:rFonts w:eastAsia="SimHei"/>
                <w:b/>
                <w:bCs/>
                <w:lang w:eastAsia="zh-CN"/>
              </w:rPr>
              <w:t>加强执行手段，重振可持续发展全球伙伴关系</w:t>
            </w:r>
          </w:p>
          <w:p w14:paraId="767FECEC" w14:textId="77777777" w:rsidR="00187ACA" w:rsidRPr="00F95D79" w:rsidRDefault="00187ACA" w:rsidP="00CA0A10">
            <w:pPr>
              <w:pStyle w:val="Heading1"/>
              <w:numPr>
                <w:ilvl w:val="0"/>
                <w:numId w:val="0"/>
              </w:numPr>
              <w:shd w:val="clear" w:color="auto" w:fill="FFFFFF"/>
              <w:contextualSpacing/>
              <w:textAlignment w:val="baseline"/>
              <w:rPr>
                <w:rStyle w:val="Strong"/>
                <w:rFonts w:eastAsia="SimSun"/>
                <w:b w:val="0"/>
                <w:bCs w:val="0"/>
                <w:color w:val="1E1E1E"/>
                <w:shd w:val="clear" w:color="auto" w:fill="FFFFFF"/>
                <w:lang w:eastAsia="zh-CN"/>
              </w:rPr>
            </w:pPr>
          </w:p>
          <w:p w14:paraId="24B0FE11" w14:textId="77777777" w:rsidR="00187ACA" w:rsidRPr="00F95D79" w:rsidRDefault="00187ACA" w:rsidP="00CA0A10">
            <w:pPr>
              <w:pStyle w:val="Heading1"/>
              <w:numPr>
                <w:ilvl w:val="0"/>
                <w:numId w:val="0"/>
              </w:numPr>
              <w:shd w:val="clear" w:color="auto" w:fill="FFFFFF"/>
              <w:spacing w:after="120"/>
              <w:contextualSpacing/>
              <w:textAlignment w:val="baseline"/>
              <w:rPr>
                <w:rFonts w:eastAsia="SimSun"/>
                <w:color w:val="1E1E1E"/>
                <w:lang w:eastAsia="zh-CN"/>
              </w:rPr>
            </w:pPr>
            <w:r w:rsidRPr="00F95D79">
              <w:rPr>
                <w:rFonts w:eastAsia="SimSun"/>
                <w:color w:val="1E1E1E"/>
                <w:lang w:eastAsia="zh-CN"/>
              </w:rPr>
              <w:t>发达国家和发展中国家携手合作保护臭氧层。多边基金从多种来源为发展中国家调动更多财政资源。由这一资金支助的项目帮助发展中国家履行《议定书》规定的义务，在这方面，政府与业界和民间社会</w:t>
            </w:r>
            <w:r w:rsidRPr="00F95D79">
              <w:rPr>
                <w:rFonts w:eastAsia="SimSun" w:hint="eastAsia"/>
                <w:color w:val="1E1E1E"/>
                <w:lang w:eastAsia="zh-CN"/>
              </w:rPr>
              <w:t>的</w:t>
            </w:r>
            <w:r w:rsidRPr="00F95D79">
              <w:rPr>
                <w:rFonts w:eastAsia="SimSun"/>
                <w:color w:val="1E1E1E"/>
                <w:lang w:eastAsia="zh-CN"/>
              </w:rPr>
              <w:t>合作非常重要。</w:t>
            </w:r>
          </w:p>
          <w:p w14:paraId="350F8E0B" w14:textId="77777777" w:rsidR="00187ACA" w:rsidRPr="00F95D79" w:rsidRDefault="00187ACA" w:rsidP="00CA0A10">
            <w:pPr>
              <w:shd w:val="clear" w:color="auto" w:fill="FFFFFF"/>
              <w:spacing w:after="150"/>
              <w:rPr>
                <w:rFonts w:eastAsia="SimSun"/>
                <w:lang w:eastAsia="zh-CN"/>
              </w:rPr>
            </w:pPr>
            <w:r w:rsidRPr="00F95D79">
              <w:rPr>
                <w:rFonts w:eastAsia="SimSun"/>
                <w:color w:val="1E1E1E"/>
                <w:lang w:eastAsia="zh-CN"/>
              </w:rPr>
              <w:t>多边基金促进了科学、技术和创新及更多知识方面的</w:t>
            </w:r>
            <w:r w:rsidRPr="00F95D79">
              <w:rPr>
                <w:rFonts w:eastAsia="SimSun" w:hint="eastAsia"/>
                <w:color w:val="1E1E1E"/>
                <w:lang w:eastAsia="zh-CN"/>
              </w:rPr>
              <w:t>获取与</w:t>
            </w:r>
            <w:r w:rsidRPr="00F95D79">
              <w:rPr>
                <w:rFonts w:eastAsia="SimSun"/>
                <w:color w:val="1E1E1E"/>
                <w:lang w:eastAsia="zh-CN"/>
              </w:rPr>
              <w:t>国际合作，不仅提供</w:t>
            </w:r>
            <w:r w:rsidRPr="00F95D79">
              <w:rPr>
                <w:rFonts w:eastAsia="SimSun" w:hint="eastAsia"/>
                <w:color w:val="1E1E1E"/>
                <w:lang w:eastAsia="zh-CN"/>
              </w:rPr>
              <w:t>财务</w:t>
            </w:r>
            <w:r w:rsidRPr="00F95D79">
              <w:rPr>
                <w:rFonts w:eastAsia="SimSun"/>
                <w:color w:val="1E1E1E"/>
                <w:lang w:eastAsia="zh-CN"/>
              </w:rPr>
              <w:t>支助，还为在发展中国家测试和部署臭氧安全技术的最新进展提供了途径。这通常是通过多利益攸关方伙伴关系实现的，例如，借助由单个国家提供</w:t>
            </w:r>
            <w:r w:rsidRPr="00F95D79">
              <w:rPr>
                <w:rFonts w:eastAsia="SimSun" w:hint="eastAsia"/>
                <w:color w:val="1E1E1E"/>
                <w:lang w:eastAsia="zh-CN"/>
              </w:rPr>
              <w:t>的</w:t>
            </w:r>
            <w:r w:rsidRPr="00F95D79">
              <w:rPr>
                <w:rFonts w:eastAsia="SimSun"/>
                <w:color w:val="1E1E1E"/>
                <w:lang w:eastAsia="zh-CN"/>
              </w:rPr>
              <w:t>额外直接资金，调动和分享知识、</w:t>
            </w:r>
            <w:r w:rsidRPr="00F95D79">
              <w:rPr>
                <w:rFonts w:eastAsia="SimSun" w:hint="eastAsia"/>
                <w:color w:val="1E1E1E"/>
                <w:lang w:eastAsia="zh-CN"/>
              </w:rPr>
              <w:t>专长</w:t>
            </w:r>
            <w:r w:rsidRPr="00F95D79">
              <w:rPr>
                <w:rFonts w:eastAsia="SimSun"/>
                <w:color w:val="1E1E1E"/>
                <w:lang w:eastAsia="zh-CN"/>
              </w:rPr>
              <w:t>、技术和财政资源。</w:t>
            </w:r>
          </w:p>
        </w:tc>
      </w:tr>
    </w:tbl>
    <w:p w14:paraId="2CC748BA" w14:textId="77777777" w:rsidR="00586A98" w:rsidRPr="00A22253" w:rsidRDefault="00586A98" w:rsidP="00586A98">
      <w:pPr>
        <w:rPr>
          <w:lang w:eastAsia="zh-CN"/>
        </w:rPr>
      </w:pPr>
    </w:p>
    <w:p w14:paraId="743DCDED" w14:textId="77777777" w:rsidR="00586A98" w:rsidRPr="00A22253" w:rsidRDefault="00586A98" w:rsidP="00586A98">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86A98" w:rsidRPr="00A22253" w14:paraId="5165FD53" w14:textId="77777777" w:rsidTr="00A858B6">
        <w:tc>
          <w:tcPr>
            <w:tcW w:w="2849" w:type="dxa"/>
          </w:tcPr>
          <w:p w14:paraId="0211EC72" w14:textId="77777777" w:rsidR="00586A98" w:rsidRPr="00A22253" w:rsidRDefault="00586A98" w:rsidP="00A858B6">
            <w:pPr>
              <w:rPr>
                <w:lang w:eastAsia="zh-CN"/>
              </w:rPr>
            </w:pPr>
          </w:p>
        </w:tc>
        <w:tc>
          <w:tcPr>
            <w:tcW w:w="2849" w:type="dxa"/>
          </w:tcPr>
          <w:p w14:paraId="04A881E6" w14:textId="77777777" w:rsidR="00586A98" w:rsidRPr="00A22253" w:rsidRDefault="00586A98" w:rsidP="00A858B6">
            <w:pPr>
              <w:rPr>
                <w:lang w:eastAsia="zh-CN"/>
              </w:rPr>
            </w:pPr>
          </w:p>
        </w:tc>
        <w:tc>
          <w:tcPr>
            <w:tcW w:w="2849" w:type="dxa"/>
            <w:tcBorders>
              <w:bottom w:val="single" w:sz="4" w:space="0" w:color="auto"/>
            </w:tcBorders>
          </w:tcPr>
          <w:p w14:paraId="4F8BF5AD" w14:textId="77777777" w:rsidR="00586A98" w:rsidRPr="00A22253" w:rsidRDefault="00586A98" w:rsidP="00A858B6">
            <w:pPr>
              <w:rPr>
                <w:lang w:eastAsia="zh-CN"/>
              </w:rPr>
            </w:pPr>
          </w:p>
        </w:tc>
        <w:tc>
          <w:tcPr>
            <w:tcW w:w="2849" w:type="dxa"/>
          </w:tcPr>
          <w:p w14:paraId="475CC342" w14:textId="77777777" w:rsidR="00586A98" w:rsidRPr="00A22253" w:rsidRDefault="00586A98" w:rsidP="00A858B6">
            <w:pPr>
              <w:rPr>
                <w:lang w:eastAsia="zh-CN"/>
              </w:rPr>
            </w:pPr>
          </w:p>
        </w:tc>
        <w:tc>
          <w:tcPr>
            <w:tcW w:w="2850" w:type="dxa"/>
          </w:tcPr>
          <w:p w14:paraId="4CBB883A" w14:textId="77777777" w:rsidR="00586A98" w:rsidRPr="00A22253" w:rsidRDefault="00586A98" w:rsidP="00A858B6">
            <w:pPr>
              <w:rPr>
                <w:lang w:eastAsia="zh-CN"/>
              </w:rPr>
            </w:pPr>
          </w:p>
        </w:tc>
      </w:tr>
    </w:tbl>
    <w:p w14:paraId="50B43457" w14:textId="77777777" w:rsidR="00586A98" w:rsidRPr="00A22253" w:rsidRDefault="00586A98" w:rsidP="00586A98">
      <w:pPr>
        <w:rPr>
          <w:lang w:eastAsia="zh-CN"/>
        </w:rPr>
      </w:pPr>
    </w:p>
    <w:sectPr w:rsidR="00586A98" w:rsidRPr="00A22253" w:rsidSect="00AF7448">
      <w:headerReference w:type="even" r:id="rId24"/>
      <w:headerReference w:type="default" r:id="rId25"/>
      <w:footerReference w:type="even" r:id="rId26"/>
      <w:pgSz w:w="15840" w:h="12240" w:orient="landscape" w:code="1"/>
      <w:pgMar w:top="1440" w:right="864" w:bottom="1440" w:left="72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IAGUAYQBkAGUAcgA0ACwAUABhAHIAYQAgADQA"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7EDF8" w14:textId="77777777" w:rsidR="00F840AF" w:rsidRDefault="00F840AF" w:rsidP="004A504B">
      <w:r>
        <w:separator/>
      </w:r>
    </w:p>
  </w:endnote>
  <w:endnote w:type="continuationSeparator" w:id="0">
    <w:p w14:paraId="619EBF2E" w14:textId="77777777" w:rsidR="00F840AF" w:rsidRDefault="00F840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1DC43FC3" w:rsidR="00B76A16" w:rsidRPr="00B57C09" w:rsidRDefault="00B76A16">
    <w:pPr>
      <w:jc w:val="center"/>
      <w:rPr>
        <w:sz w:val="24"/>
        <w:szCs w:val="24"/>
      </w:rPr>
    </w:pPr>
    <w:r w:rsidRPr="00B57C09">
      <w:rPr>
        <w:sz w:val="24"/>
        <w:szCs w:val="24"/>
      </w:rPr>
      <w:fldChar w:fldCharType="begin"/>
    </w:r>
    <w:r w:rsidRPr="00B57C09">
      <w:rPr>
        <w:sz w:val="24"/>
        <w:szCs w:val="24"/>
      </w:rPr>
      <w:instrText xml:space="preserve"> PAGE </w:instrText>
    </w:r>
    <w:r w:rsidRPr="00B57C09">
      <w:rPr>
        <w:sz w:val="24"/>
        <w:szCs w:val="24"/>
      </w:rPr>
      <w:fldChar w:fldCharType="separate"/>
    </w:r>
    <w:r w:rsidR="00AB54A2" w:rsidRPr="00B57C09">
      <w:rPr>
        <w:noProof/>
        <w:sz w:val="24"/>
        <w:szCs w:val="24"/>
      </w:rPr>
      <w:t>2</w:t>
    </w:r>
    <w:r w:rsidRPr="00B57C09">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98C14B7" w:rsidR="00B76A16" w:rsidRPr="00B57C09" w:rsidRDefault="00B76A16">
    <w:pPr>
      <w:jc w:val="center"/>
      <w:rPr>
        <w:sz w:val="24"/>
        <w:szCs w:val="24"/>
      </w:rPr>
    </w:pPr>
    <w:r w:rsidRPr="00B57C09">
      <w:rPr>
        <w:sz w:val="24"/>
        <w:szCs w:val="24"/>
      </w:rPr>
      <w:fldChar w:fldCharType="begin"/>
    </w:r>
    <w:r w:rsidRPr="00B57C09">
      <w:rPr>
        <w:sz w:val="24"/>
        <w:szCs w:val="24"/>
      </w:rPr>
      <w:instrText xml:space="preserve"> PAGE </w:instrText>
    </w:r>
    <w:r w:rsidRPr="00B57C09">
      <w:rPr>
        <w:sz w:val="24"/>
        <w:szCs w:val="24"/>
      </w:rPr>
      <w:fldChar w:fldCharType="separate"/>
    </w:r>
    <w:r w:rsidR="00AB54A2" w:rsidRPr="00B57C09">
      <w:rPr>
        <w:noProof/>
        <w:sz w:val="24"/>
        <w:szCs w:val="24"/>
      </w:rPr>
      <w:t>3</w:t>
    </w:r>
    <w:r w:rsidRPr="00B57C09">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373C73F2" w:rsidR="00B76A16" w:rsidRPr="00B57C09" w:rsidRDefault="00B76A16" w:rsidP="002E65C1">
    <w:pPr>
      <w:pBdr>
        <w:top w:val="single" w:sz="4" w:space="1" w:color="auto"/>
        <w:left w:val="single" w:sz="4" w:space="4" w:color="auto"/>
        <w:bottom w:val="single" w:sz="4" w:space="1" w:color="auto"/>
        <w:right w:val="single" w:sz="4" w:space="4" w:color="auto"/>
      </w:pBdr>
      <w:jc w:val="center"/>
      <w:rPr>
        <w:sz w:val="20"/>
        <w:szCs w:val="20"/>
        <w:lang w:eastAsia="zh-CN"/>
      </w:rPr>
    </w:pPr>
    <w:r w:rsidRPr="00B57C09">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E15B" w14:textId="0F8BC056" w:rsidR="00B76A16" w:rsidRPr="00F95D79" w:rsidRDefault="00B76A16">
    <w:pPr>
      <w:jc w:val="center"/>
      <w:rPr>
        <w:sz w:val="24"/>
        <w:szCs w:val="24"/>
      </w:rPr>
    </w:pPr>
    <w:r w:rsidRPr="00F95D79">
      <w:rPr>
        <w:sz w:val="24"/>
        <w:szCs w:val="24"/>
      </w:rPr>
      <w:fldChar w:fldCharType="begin"/>
    </w:r>
    <w:r w:rsidRPr="00F95D79">
      <w:rPr>
        <w:sz w:val="24"/>
        <w:szCs w:val="24"/>
      </w:rPr>
      <w:instrText xml:space="preserve"> PAGE </w:instrText>
    </w:r>
    <w:r w:rsidRPr="00F95D79">
      <w:rPr>
        <w:sz w:val="24"/>
        <w:szCs w:val="24"/>
      </w:rPr>
      <w:fldChar w:fldCharType="separate"/>
    </w:r>
    <w:r w:rsidR="00AB54A2" w:rsidRPr="00F95D79">
      <w:rPr>
        <w:noProof/>
        <w:sz w:val="24"/>
        <w:szCs w:val="24"/>
      </w:rPr>
      <w:t>3</w:t>
    </w:r>
    <w:r w:rsidRPr="00F95D79">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E977" w14:textId="63F7A292" w:rsidR="00B76A16" w:rsidRPr="00F95D79" w:rsidRDefault="00B76A16">
    <w:pPr>
      <w:jc w:val="center"/>
      <w:rPr>
        <w:sz w:val="24"/>
        <w:szCs w:val="24"/>
      </w:rPr>
    </w:pPr>
    <w:r w:rsidRPr="00F95D79">
      <w:rPr>
        <w:sz w:val="24"/>
        <w:szCs w:val="24"/>
      </w:rPr>
      <w:fldChar w:fldCharType="begin"/>
    </w:r>
    <w:r w:rsidRPr="00F95D79">
      <w:rPr>
        <w:sz w:val="24"/>
        <w:szCs w:val="24"/>
      </w:rPr>
      <w:instrText xml:space="preserve"> PAGE </w:instrText>
    </w:r>
    <w:r w:rsidRPr="00F95D79">
      <w:rPr>
        <w:sz w:val="24"/>
        <w:szCs w:val="24"/>
      </w:rPr>
      <w:fldChar w:fldCharType="separate"/>
    </w:r>
    <w:r w:rsidR="00AB54A2" w:rsidRPr="00F95D79">
      <w:rPr>
        <w:noProof/>
        <w:sz w:val="24"/>
        <w:szCs w:val="24"/>
      </w:rPr>
      <w:t>4</w:t>
    </w:r>
    <w:r w:rsidRPr="00F95D79">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CE4BE" w14:textId="77777777" w:rsidR="00F840AF" w:rsidRDefault="00F840AF" w:rsidP="004A504B">
      <w:r>
        <w:separator/>
      </w:r>
    </w:p>
  </w:footnote>
  <w:footnote w:type="continuationSeparator" w:id="0">
    <w:p w14:paraId="18B97770" w14:textId="77777777" w:rsidR="00F840AF" w:rsidRDefault="00F840AF" w:rsidP="004A504B">
      <w:r>
        <w:continuationSeparator/>
      </w:r>
    </w:p>
  </w:footnote>
  <w:footnote w:id="1">
    <w:p w14:paraId="4D2ABA3E" w14:textId="117FEDA3" w:rsidR="00B76A16" w:rsidRPr="00643975" w:rsidRDefault="00B76A16" w:rsidP="00B57C09">
      <w:pPr>
        <w:pStyle w:val="FootnoteText"/>
        <w:spacing w:after="60"/>
        <w:rPr>
          <w:lang w:eastAsia="zh-CN"/>
        </w:rPr>
      </w:pPr>
      <w:r>
        <w:rPr>
          <w:rStyle w:val="FootnoteReference"/>
        </w:rPr>
        <w:footnoteRef/>
      </w:r>
      <w:r>
        <w:t xml:space="preserve"> UNEP/</w:t>
      </w:r>
      <w:proofErr w:type="spellStart"/>
      <w:r>
        <w:t>OzL.Pro</w:t>
      </w:r>
      <w:proofErr w:type="spellEnd"/>
      <w:r>
        <w:t>/ExCom/</w:t>
      </w:r>
      <w:r w:rsidRPr="00D47A2B">
        <w:t>9</w:t>
      </w:r>
      <w:r>
        <w:t>2</w:t>
      </w:r>
      <w:r w:rsidRPr="00D47A2B">
        <w:t>/1</w:t>
      </w:r>
      <w:r w:rsidR="00B57C09">
        <w:rPr>
          <w:rFonts w:hint="eastAsia"/>
          <w:lang w:eastAsia="zh-CN"/>
        </w:rPr>
        <w:t>。</w:t>
      </w:r>
    </w:p>
  </w:footnote>
  <w:footnote w:id="2">
    <w:p w14:paraId="3AB089BE" w14:textId="7C49D2EB" w:rsidR="00B76A16" w:rsidRPr="00F73921" w:rsidRDefault="00B76A16" w:rsidP="00B57C09">
      <w:pPr>
        <w:pStyle w:val="FootnoteText"/>
        <w:spacing w:after="60"/>
        <w:rPr>
          <w:lang w:eastAsia="zh-CN"/>
        </w:rPr>
      </w:pPr>
      <w:r>
        <w:rPr>
          <w:rStyle w:val="FootnoteReference"/>
        </w:rPr>
        <w:footnoteRef/>
      </w:r>
      <w:r>
        <w:t> </w:t>
      </w:r>
      <w:r w:rsidRPr="005E398C">
        <w:rPr>
          <w:sz w:val="18"/>
          <w:szCs w:val="18"/>
        </w:rPr>
        <w:t>https://www.mopanonline.org/assessments/mlf2019/MLF%20Brief.pdf</w:t>
      </w:r>
      <w:r>
        <w:rPr>
          <w:rFonts w:hint="eastAsia"/>
          <w:sz w:val="18"/>
          <w:szCs w:val="18"/>
          <w:lang w:eastAsia="zh-CN"/>
        </w:rPr>
        <w:t>和</w:t>
      </w:r>
      <w:r w:rsidRPr="005E398C">
        <w:rPr>
          <w:sz w:val="19"/>
          <w:szCs w:val="19"/>
        </w:rPr>
        <w:t>UNEP/</w:t>
      </w:r>
      <w:proofErr w:type="spellStart"/>
      <w:r w:rsidRPr="005E398C">
        <w:rPr>
          <w:sz w:val="19"/>
          <w:szCs w:val="19"/>
        </w:rPr>
        <w:t>OzL.Pro</w:t>
      </w:r>
      <w:proofErr w:type="spellEnd"/>
      <w:r w:rsidRPr="005E398C">
        <w:rPr>
          <w:sz w:val="19"/>
          <w:szCs w:val="19"/>
        </w:rPr>
        <w:t>/ExCom/86/2/Add.1</w:t>
      </w:r>
      <w:r>
        <w:rPr>
          <w:rFonts w:hint="eastAsia"/>
          <w:sz w:val="19"/>
          <w:szCs w:val="19"/>
          <w:lang w:eastAsia="zh-CN"/>
        </w:rPr>
        <w:t>号文件</w:t>
      </w:r>
      <w:r w:rsidR="00B57C09">
        <w:rPr>
          <w:rFonts w:hint="eastAsia"/>
          <w:lang w:eastAsia="zh-CN"/>
        </w:rPr>
        <w:t>。</w:t>
      </w:r>
    </w:p>
  </w:footnote>
  <w:footnote w:id="3">
    <w:p w14:paraId="41B0A0DB" w14:textId="04D6D3FB" w:rsidR="00B76A16" w:rsidRPr="00F73921" w:rsidRDefault="00B76A16" w:rsidP="00B57C09">
      <w:pPr>
        <w:pStyle w:val="FootnoteText"/>
        <w:spacing w:after="60"/>
        <w:rPr>
          <w:lang w:eastAsia="zh-CN"/>
        </w:rPr>
      </w:pPr>
      <w:r>
        <w:rPr>
          <w:rStyle w:val="FootnoteReference"/>
        </w:rPr>
        <w:footnoteRef/>
      </w:r>
      <w:r w:rsidR="00C84949">
        <w:rPr>
          <w:lang w:eastAsia="zh-CN"/>
        </w:rPr>
        <w:t xml:space="preserve"> </w:t>
      </w:r>
      <w:r>
        <w:rPr>
          <w:rFonts w:hint="eastAsia"/>
          <w:lang w:eastAsia="zh-CN"/>
        </w:rPr>
        <w:t>审查了全球环境基金、绿色气候基金、适应基金等供资机制的成果框架和记分卡。</w:t>
      </w:r>
    </w:p>
  </w:footnote>
  <w:footnote w:id="4">
    <w:p w14:paraId="50CA85C0" w14:textId="372D7EE0" w:rsidR="00187ACA" w:rsidRPr="00B57C09" w:rsidRDefault="00187ACA" w:rsidP="00B57C09">
      <w:pPr>
        <w:pStyle w:val="FootnoteText"/>
        <w:spacing w:after="60"/>
        <w:rPr>
          <w:sz w:val="24"/>
          <w:szCs w:val="24"/>
        </w:rPr>
      </w:pPr>
      <w:r w:rsidRPr="00B57C09">
        <w:rPr>
          <w:rStyle w:val="FootnoteReference"/>
          <w:sz w:val="24"/>
          <w:szCs w:val="24"/>
        </w:rPr>
        <w:footnoteRef/>
      </w:r>
      <w:hyperlink r:id="rId1" w:history="1">
        <w:r w:rsidR="00B57C09" w:rsidRPr="00B57C09">
          <w:rPr>
            <w:rStyle w:val="Hyperlink"/>
          </w:rPr>
          <w:t>http://www.multilateralfund.org/92/Agenda%20item%2013%20Report%20of%20the%20Subgroup%20on%20the%20Produ/Forms/AllItems.aspx</w:t>
        </w:r>
      </w:hyperlink>
      <w:r w:rsidR="00B57C09" w:rsidRPr="00B57C09">
        <w:rPr>
          <w:rFonts w:hint="eastAsia"/>
          <w:sz w:val="16"/>
          <w:szCs w:val="16"/>
          <w:lang w:eastAsia="zh-CN"/>
        </w:rPr>
        <w:t>。</w:t>
      </w:r>
    </w:p>
  </w:footnote>
  <w:footnote w:id="5">
    <w:p w14:paraId="0479E74D" w14:textId="67693ACE" w:rsidR="00187ACA" w:rsidRPr="00964C02" w:rsidRDefault="00187ACA" w:rsidP="00B57C09">
      <w:pPr>
        <w:pStyle w:val="FootnoteText"/>
        <w:spacing w:after="60"/>
        <w:rPr>
          <w:sz w:val="18"/>
          <w:szCs w:val="18"/>
          <w:lang w:eastAsia="zh-CN"/>
        </w:rPr>
      </w:pPr>
      <w:r w:rsidRPr="00B57C09">
        <w:rPr>
          <w:rStyle w:val="FootnoteReference"/>
          <w:sz w:val="24"/>
          <w:szCs w:val="24"/>
        </w:rPr>
        <w:footnoteRef/>
      </w:r>
      <w:r w:rsidR="00B57C09">
        <w:rPr>
          <w:rFonts w:asciiTheme="minorEastAsia" w:hAnsiTheme="minorEastAsia" w:hint="eastAsia"/>
          <w:sz w:val="24"/>
          <w:szCs w:val="24"/>
          <w:lang w:eastAsia="zh-CN"/>
        </w:rPr>
        <w:t xml:space="preserve"> </w:t>
      </w:r>
      <w:r w:rsidRPr="00B57C09">
        <w:rPr>
          <w:rFonts w:asciiTheme="minorEastAsia" w:hAnsiTheme="minorEastAsia" w:hint="eastAsia"/>
          <w:lang w:eastAsia="zh-CN"/>
        </w:rPr>
        <w:t>联合国经济和社会事务部的可持续发展目标司是可持续发展目标的秘书处，为这些目标及其相关专题（包括水、能源、气候、海洋、城市化、运输、科技、全球可持续发展报告、伙伴关系和小岛屿发展中国家）提供实质性支持和能力建设。可持续发展目标司在评估联合国全系统对《</w:t>
      </w:r>
      <w:r w:rsidRPr="00B57C09">
        <w:rPr>
          <w:lang w:eastAsia="zh-CN"/>
        </w:rPr>
        <w:t>2030</w:t>
      </w:r>
      <w:r w:rsidRPr="00B57C09">
        <w:rPr>
          <w:rFonts w:asciiTheme="minorEastAsia" w:hAnsiTheme="minorEastAsia" w:hint="eastAsia"/>
          <w:lang w:eastAsia="zh-CN"/>
        </w:rPr>
        <w:t>年议程》的执行情况以及开展与可持续发展目标有关的宣传和推广活动方面发挥关键作用。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A71B05C" w:rsidR="00B76A16" w:rsidRPr="00B57C09" w:rsidRDefault="00B76A16">
    <w:pPr>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40333A">
      <w:rPr>
        <w:sz w:val="24"/>
        <w:szCs w:val="24"/>
      </w:rPr>
      <w:t>UNEP/</w:t>
    </w:r>
    <w:proofErr w:type="spellStart"/>
    <w:r w:rsidR="0040333A">
      <w:rPr>
        <w:sz w:val="24"/>
        <w:szCs w:val="24"/>
      </w:rPr>
      <w:t>OzL.Pro</w:t>
    </w:r>
    <w:proofErr w:type="spellEnd"/>
    <w:r w:rsidR="0040333A">
      <w:rPr>
        <w:sz w:val="24"/>
        <w:szCs w:val="24"/>
      </w:rPr>
      <w:t>/ExCom/92/52</w:t>
    </w:r>
    <w:r w:rsidRPr="00B57C09">
      <w:rPr>
        <w:sz w:val="24"/>
        <w:szCs w:val="24"/>
      </w:rPr>
      <w:fldChar w:fldCharType="end"/>
    </w:r>
  </w:p>
  <w:p w14:paraId="6860EB02" w14:textId="77777777" w:rsidR="00B76A16" w:rsidRPr="0033525D" w:rsidRDefault="00B76A16"/>
  <w:p w14:paraId="6924930D" w14:textId="77777777" w:rsidR="00B76A16" w:rsidRPr="0033525D" w:rsidRDefault="00B76A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1B73D424" w:rsidR="00B76A16" w:rsidRPr="00B57C09" w:rsidRDefault="00B76A16">
    <w:pPr>
      <w:jc w:val="right"/>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40333A">
      <w:rPr>
        <w:sz w:val="24"/>
        <w:szCs w:val="24"/>
      </w:rPr>
      <w:t>UNEP/</w:t>
    </w:r>
    <w:proofErr w:type="spellStart"/>
    <w:r w:rsidR="0040333A">
      <w:rPr>
        <w:sz w:val="24"/>
        <w:szCs w:val="24"/>
      </w:rPr>
      <w:t>OzL.Pro</w:t>
    </w:r>
    <w:proofErr w:type="spellEnd"/>
    <w:r w:rsidR="0040333A">
      <w:rPr>
        <w:sz w:val="24"/>
        <w:szCs w:val="24"/>
      </w:rPr>
      <w:t>/ExCom/92/52</w:t>
    </w:r>
    <w:r w:rsidRPr="00B57C09">
      <w:rPr>
        <w:sz w:val="24"/>
        <w:szCs w:val="24"/>
      </w:rPr>
      <w:fldChar w:fldCharType="end"/>
    </w:r>
  </w:p>
  <w:p w14:paraId="206883EF" w14:textId="77777777" w:rsidR="00B76A16" w:rsidRPr="0033525D" w:rsidRDefault="00B76A16"/>
  <w:p w14:paraId="649A1F7E" w14:textId="77777777" w:rsidR="00B76A16" w:rsidRPr="0033525D" w:rsidRDefault="00B76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2299" w14:textId="61607B3A" w:rsidR="00B76A16" w:rsidRPr="00B57C09" w:rsidRDefault="00B76A16">
    <w:pPr>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40333A">
      <w:rPr>
        <w:sz w:val="24"/>
        <w:szCs w:val="24"/>
      </w:rPr>
      <w:t>UNEP/</w:t>
    </w:r>
    <w:proofErr w:type="spellStart"/>
    <w:r w:rsidR="0040333A">
      <w:rPr>
        <w:sz w:val="24"/>
        <w:szCs w:val="24"/>
      </w:rPr>
      <w:t>OzL.Pro</w:t>
    </w:r>
    <w:proofErr w:type="spellEnd"/>
    <w:r w:rsidR="0040333A">
      <w:rPr>
        <w:sz w:val="24"/>
        <w:szCs w:val="24"/>
      </w:rPr>
      <w:t>/ExCom/92/52</w:t>
    </w:r>
    <w:r w:rsidRPr="00B57C09">
      <w:rPr>
        <w:sz w:val="24"/>
        <w:szCs w:val="24"/>
      </w:rPr>
      <w:fldChar w:fldCharType="end"/>
    </w:r>
  </w:p>
  <w:p w14:paraId="6C6F3B1E" w14:textId="77777777" w:rsidR="00B76A16" w:rsidRPr="00B57C09" w:rsidRDefault="00B76A16">
    <w:pPr>
      <w:rPr>
        <w:sz w:val="24"/>
        <w:szCs w:val="24"/>
      </w:rPr>
    </w:pPr>
    <w:r w:rsidRPr="00B57C09">
      <w:rPr>
        <w:sz w:val="24"/>
        <w:szCs w:val="24"/>
      </w:rPr>
      <w:t>Annex I</w:t>
    </w:r>
  </w:p>
  <w:p w14:paraId="023BF1B4" w14:textId="77777777" w:rsidR="00B76A16" w:rsidRPr="0033525D" w:rsidRDefault="00B76A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6BEA" w14:textId="197E8C46" w:rsidR="00B76A16" w:rsidRPr="00B57C09" w:rsidRDefault="00B76A16">
    <w:pPr>
      <w:jc w:val="right"/>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40333A">
      <w:rPr>
        <w:sz w:val="24"/>
        <w:szCs w:val="24"/>
      </w:rPr>
      <w:t>UNEP/</w:t>
    </w:r>
    <w:proofErr w:type="spellStart"/>
    <w:r w:rsidR="0040333A">
      <w:rPr>
        <w:sz w:val="24"/>
        <w:szCs w:val="24"/>
      </w:rPr>
      <w:t>OzL.Pro</w:t>
    </w:r>
    <w:proofErr w:type="spellEnd"/>
    <w:r w:rsidR="0040333A">
      <w:rPr>
        <w:sz w:val="24"/>
        <w:szCs w:val="24"/>
      </w:rPr>
      <w:t>/ExCom/92/52</w:t>
    </w:r>
    <w:r w:rsidRPr="00B57C09">
      <w:rPr>
        <w:sz w:val="24"/>
        <w:szCs w:val="24"/>
      </w:rPr>
      <w:fldChar w:fldCharType="end"/>
    </w:r>
  </w:p>
  <w:p w14:paraId="3760BCBC" w14:textId="77777777" w:rsidR="00B76A16" w:rsidRPr="00B57C09" w:rsidRDefault="00B76A16" w:rsidP="00DE76FC">
    <w:pPr>
      <w:jc w:val="right"/>
      <w:rPr>
        <w:sz w:val="24"/>
        <w:szCs w:val="24"/>
      </w:rPr>
    </w:pPr>
    <w:r w:rsidRPr="00B57C09">
      <w:rPr>
        <w:sz w:val="24"/>
        <w:szCs w:val="24"/>
      </w:rPr>
      <w:t>Annex I</w:t>
    </w:r>
  </w:p>
  <w:p w14:paraId="15355224" w14:textId="77777777" w:rsidR="00B76A16" w:rsidRPr="0033525D" w:rsidRDefault="00B76A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7247" w14:textId="77777777" w:rsidR="00B76A16" w:rsidRDefault="00B76A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78DC" w14:textId="4E0B9D0F" w:rsidR="00B76A16" w:rsidRPr="00F95D79" w:rsidRDefault="00B76A16" w:rsidP="00DE76FC">
    <w:pPr>
      <w:jc w:val="left"/>
      <w:rPr>
        <w:sz w:val="24"/>
        <w:szCs w:val="24"/>
      </w:rPr>
    </w:pPr>
    <w:r w:rsidRPr="00F95D79">
      <w:rPr>
        <w:sz w:val="24"/>
        <w:szCs w:val="24"/>
      </w:rPr>
      <w:fldChar w:fldCharType="begin"/>
    </w:r>
    <w:r w:rsidRPr="00F95D79">
      <w:rPr>
        <w:sz w:val="24"/>
        <w:szCs w:val="24"/>
      </w:rPr>
      <w:instrText xml:space="preserve"> DOCPROPERTY "Document number"  \* MERGEFORMAT </w:instrText>
    </w:r>
    <w:r w:rsidRPr="00F95D79">
      <w:rPr>
        <w:sz w:val="24"/>
        <w:szCs w:val="24"/>
      </w:rPr>
      <w:fldChar w:fldCharType="separate"/>
    </w:r>
    <w:r w:rsidR="0040333A">
      <w:rPr>
        <w:sz w:val="24"/>
        <w:szCs w:val="24"/>
      </w:rPr>
      <w:t>UNEP/</w:t>
    </w:r>
    <w:proofErr w:type="spellStart"/>
    <w:r w:rsidR="0040333A">
      <w:rPr>
        <w:sz w:val="24"/>
        <w:szCs w:val="24"/>
      </w:rPr>
      <w:t>OzL.Pro</w:t>
    </w:r>
    <w:proofErr w:type="spellEnd"/>
    <w:r w:rsidR="0040333A">
      <w:rPr>
        <w:sz w:val="24"/>
        <w:szCs w:val="24"/>
      </w:rPr>
      <w:t>/ExCom/92/52</w:t>
    </w:r>
    <w:r w:rsidRPr="00F95D79">
      <w:rPr>
        <w:sz w:val="24"/>
        <w:szCs w:val="24"/>
      </w:rPr>
      <w:fldChar w:fldCharType="end"/>
    </w:r>
  </w:p>
  <w:p w14:paraId="40966F4E" w14:textId="26AD7A4C" w:rsidR="00B76A16" w:rsidRPr="00F95D79" w:rsidRDefault="00B76A16" w:rsidP="00DE76FC">
    <w:pPr>
      <w:jc w:val="left"/>
      <w:rPr>
        <w:sz w:val="24"/>
        <w:szCs w:val="24"/>
      </w:rPr>
    </w:pPr>
    <w:r w:rsidRPr="00F95D79">
      <w:rPr>
        <w:sz w:val="24"/>
        <w:szCs w:val="24"/>
      </w:rPr>
      <w:t>Annex II</w:t>
    </w:r>
  </w:p>
  <w:p w14:paraId="6638E5F1" w14:textId="087AAFC3" w:rsidR="00B76A16" w:rsidRPr="0033525D" w:rsidRDefault="00B76A16"/>
  <w:p w14:paraId="2FDA29E4" w14:textId="77777777" w:rsidR="00B76A16" w:rsidRPr="0033525D" w:rsidRDefault="00B76A1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8A84" w14:textId="2A9EDF11" w:rsidR="00B76A16" w:rsidRPr="00F95D79" w:rsidRDefault="00B76A16">
    <w:pPr>
      <w:jc w:val="right"/>
      <w:rPr>
        <w:sz w:val="24"/>
        <w:szCs w:val="24"/>
      </w:rPr>
    </w:pPr>
    <w:r w:rsidRPr="00F95D79">
      <w:rPr>
        <w:sz w:val="24"/>
        <w:szCs w:val="24"/>
      </w:rPr>
      <w:fldChar w:fldCharType="begin"/>
    </w:r>
    <w:r w:rsidRPr="00F95D79">
      <w:rPr>
        <w:sz w:val="24"/>
        <w:szCs w:val="24"/>
      </w:rPr>
      <w:instrText xml:space="preserve"> DOCPROPERTY "Document number"  \* MERGEFORMAT </w:instrText>
    </w:r>
    <w:r w:rsidRPr="00F95D79">
      <w:rPr>
        <w:sz w:val="24"/>
        <w:szCs w:val="24"/>
      </w:rPr>
      <w:fldChar w:fldCharType="separate"/>
    </w:r>
    <w:r w:rsidR="0040333A">
      <w:rPr>
        <w:sz w:val="24"/>
        <w:szCs w:val="24"/>
      </w:rPr>
      <w:t>UNEP/</w:t>
    </w:r>
    <w:proofErr w:type="spellStart"/>
    <w:r w:rsidR="0040333A">
      <w:rPr>
        <w:sz w:val="24"/>
        <w:szCs w:val="24"/>
      </w:rPr>
      <w:t>OzL.Pro</w:t>
    </w:r>
    <w:proofErr w:type="spellEnd"/>
    <w:r w:rsidR="0040333A">
      <w:rPr>
        <w:sz w:val="24"/>
        <w:szCs w:val="24"/>
      </w:rPr>
      <w:t>/ExCom/92/52</w:t>
    </w:r>
    <w:r w:rsidRPr="00F95D79">
      <w:rPr>
        <w:sz w:val="24"/>
        <w:szCs w:val="24"/>
      </w:rPr>
      <w:fldChar w:fldCharType="end"/>
    </w:r>
  </w:p>
  <w:p w14:paraId="0C0FCB4A" w14:textId="1192FAD8" w:rsidR="00B76A16" w:rsidRPr="00F95D79" w:rsidRDefault="00B76A16" w:rsidP="00DE76FC">
    <w:pPr>
      <w:jc w:val="right"/>
      <w:rPr>
        <w:sz w:val="24"/>
        <w:szCs w:val="24"/>
      </w:rPr>
    </w:pPr>
    <w:r w:rsidRPr="00F95D79">
      <w:rPr>
        <w:sz w:val="24"/>
        <w:szCs w:val="24"/>
      </w:rPr>
      <w:t>Annex II</w:t>
    </w:r>
  </w:p>
  <w:p w14:paraId="54F6877C" w14:textId="77777777" w:rsidR="00B76A16" w:rsidRPr="0033525D" w:rsidRDefault="00B76A16"/>
  <w:p w14:paraId="10B88354" w14:textId="77777777" w:rsidR="00B76A16" w:rsidRPr="0033525D" w:rsidRDefault="00B76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725F2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chineseCountingThousand"/>
      <w:pStyle w:val="Heading3"/>
      <w:lvlText w:val="(%3)"/>
      <w:lvlJc w:val="left"/>
      <w:pPr>
        <w:ind w:left="1880" w:hanging="44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786A89"/>
    <w:multiLevelType w:val="hybridMultilevel"/>
    <w:tmpl w:val="BF664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DE3591"/>
    <w:multiLevelType w:val="hybridMultilevel"/>
    <w:tmpl w:val="8A2E889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A033E30"/>
    <w:multiLevelType w:val="hybridMultilevel"/>
    <w:tmpl w:val="31B07B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74715B"/>
    <w:multiLevelType w:val="hybridMultilevel"/>
    <w:tmpl w:val="0F2C88A6"/>
    <w:lvl w:ilvl="0" w:tplc="E18E9BC0">
      <w:start w:val="1"/>
      <w:numFmt w:val="decimal"/>
      <w:lvlText w:val="(%1)"/>
      <w:lvlJc w:val="left"/>
      <w:pPr>
        <w:ind w:left="3196" w:hanging="360"/>
      </w:pPr>
      <w:rPr>
        <w:rFonts w:ascii="Times New Roman" w:eastAsia="Times New Roman" w:hAnsi="Times New Roman"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4D7591"/>
    <w:multiLevelType w:val="hybridMultilevel"/>
    <w:tmpl w:val="A02ADEEC"/>
    <w:lvl w:ilvl="0" w:tplc="BC6AAE0C">
      <w:start w:val="1"/>
      <w:numFmt w:val="decimal"/>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330389"/>
    <w:multiLevelType w:val="hybridMultilevel"/>
    <w:tmpl w:val="CB003CD2"/>
    <w:lvl w:ilvl="0" w:tplc="9718F316">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53A699C"/>
    <w:multiLevelType w:val="hybridMultilevel"/>
    <w:tmpl w:val="E9B0BAD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B12266"/>
    <w:multiLevelType w:val="hybridMultilevel"/>
    <w:tmpl w:val="8C1CB04A"/>
    <w:lvl w:ilvl="0" w:tplc="93442C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A16257"/>
    <w:multiLevelType w:val="hybridMultilevel"/>
    <w:tmpl w:val="1952A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B5775E"/>
    <w:multiLevelType w:val="hybridMultilevel"/>
    <w:tmpl w:val="095EB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F61226"/>
    <w:multiLevelType w:val="hybridMultilevel"/>
    <w:tmpl w:val="0CFCA04A"/>
    <w:lvl w:ilvl="0" w:tplc="8586FA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4D0406"/>
    <w:multiLevelType w:val="hybridMultilevel"/>
    <w:tmpl w:val="7D102BEE"/>
    <w:lvl w:ilvl="0" w:tplc="D4CADB8A">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DD0469"/>
    <w:multiLevelType w:val="hybridMultilevel"/>
    <w:tmpl w:val="5F86FFBA"/>
    <w:lvl w:ilvl="0" w:tplc="34B692CE">
      <w:start w:val="1"/>
      <w:numFmt w:val="decimal"/>
      <w:lvlText w:val="%1."/>
      <w:lvlJc w:val="left"/>
      <w:pPr>
        <w:ind w:left="540" w:hanging="360"/>
      </w:pPr>
      <w:rPr>
        <w:rFonts w:ascii="Times New Roman" w:eastAsia="Times New Roman" w:hAnsi="Times New Roman" w:cs="Times New Roman"/>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15:restartNumberingAfterBreak="0">
    <w:nsid w:val="5C8A63B2"/>
    <w:multiLevelType w:val="hybridMultilevel"/>
    <w:tmpl w:val="7D127E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5720353"/>
    <w:multiLevelType w:val="hybridMultilevel"/>
    <w:tmpl w:val="0CB24778"/>
    <w:lvl w:ilvl="0" w:tplc="3CF0223E">
      <w:start w:val="1"/>
      <w:numFmt w:val="decimal"/>
      <w:lvlText w:val="%1."/>
      <w:lvlJc w:val="left"/>
      <w:pPr>
        <w:ind w:left="1636" w:hanging="360"/>
      </w:pPr>
      <w:rPr>
        <w:rFonts w:ascii="Times New Roman" w:eastAsia="Times New Roman" w:hAnsi="Times New Roman" w:cs="Times New Roman"/>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7421716">
    <w:abstractNumId w:val="10"/>
  </w:num>
  <w:num w:numId="2" w16cid:durableId="1868906595">
    <w:abstractNumId w:val="10"/>
  </w:num>
  <w:num w:numId="3" w16cid:durableId="1851796868">
    <w:abstractNumId w:val="10"/>
  </w:num>
  <w:num w:numId="4" w16cid:durableId="1562982325">
    <w:abstractNumId w:val="10"/>
  </w:num>
  <w:num w:numId="5" w16cid:durableId="947353939">
    <w:abstractNumId w:val="10"/>
  </w:num>
  <w:num w:numId="6" w16cid:durableId="1925414334">
    <w:abstractNumId w:val="9"/>
  </w:num>
  <w:num w:numId="7" w16cid:durableId="834539511">
    <w:abstractNumId w:val="7"/>
  </w:num>
  <w:num w:numId="8" w16cid:durableId="52437717">
    <w:abstractNumId w:val="6"/>
  </w:num>
  <w:num w:numId="9" w16cid:durableId="1196310541">
    <w:abstractNumId w:val="5"/>
  </w:num>
  <w:num w:numId="10" w16cid:durableId="708457428">
    <w:abstractNumId w:val="4"/>
  </w:num>
  <w:num w:numId="11" w16cid:durableId="2065983829">
    <w:abstractNumId w:val="8"/>
  </w:num>
  <w:num w:numId="12" w16cid:durableId="895354181">
    <w:abstractNumId w:val="3"/>
  </w:num>
  <w:num w:numId="13" w16cid:durableId="534273950">
    <w:abstractNumId w:val="2"/>
  </w:num>
  <w:num w:numId="14" w16cid:durableId="353310914">
    <w:abstractNumId w:val="1"/>
  </w:num>
  <w:num w:numId="15" w16cid:durableId="715549245">
    <w:abstractNumId w:val="0"/>
  </w:num>
  <w:num w:numId="16" w16cid:durableId="712382711">
    <w:abstractNumId w:val="19"/>
  </w:num>
  <w:num w:numId="17" w16cid:durableId="978148368">
    <w:abstractNumId w:val="24"/>
  </w:num>
  <w:num w:numId="18" w16cid:durableId="2119450781">
    <w:abstractNumId w:val="25"/>
  </w:num>
  <w:num w:numId="19" w16cid:durableId="1299333930">
    <w:abstractNumId w:val="30"/>
  </w:num>
  <w:num w:numId="20" w16cid:durableId="1303848270">
    <w:abstractNumId w:val="22"/>
  </w:num>
  <w:num w:numId="21" w16cid:durableId="639573312">
    <w:abstractNumId w:val="29"/>
  </w:num>
  <w:num w:numId="22" w16cid:durableId="1401369227">
    <w:abstractNumId w:val="14"/>
  </w:num>
  <w:num w:numId="23" w16cid:durableId="917862817">
    <w:abstractNumId w:val="18"/>
  </w:num>
  <w:num w:numId="24" w16cid:durableId="1434862113">
    <w:abstractNumId w:val="26"/>
  </w:num>
  <w:num w:numId="25" w16cid:durableId="896353774">
    <w:abstractNumId w:val="23"/>
  </w:num>
  <w:num w:numId="26" w16cid:durableId="1206024080">
    <w:abstractNumId w:val="28"/>
  </w:num>
  <w:num w:numId="27" w16cid:durableId="1606645793">
    <w:abstractNumId w:val="15"/>
  </w:num>
  <w:num w:numId="28" w16cid:durableId="370542080">
    <w:abstractNumId w:val="13"/>
  </w:num>
  <w:num w:numId="29" w16cid:durableId="2084639087">
    <w:abstractNumId w:val="17"/>
  </w:num>
  <w:num w:numId="30" w16cid:durableId="1313751216">
    <w:abstractNumId w:val="11"/>
  </w:num>
  <w:num w:numId="31" w16cid:durableId="1615286508">
    <w:abstractNumId w:val="27"/>
  </w:num>
  <w:num w:numId="32" w16cid:durableId="1024481893">
    <w:abstractNumId w:val="16"/>
  </w:num>
  <w:num w:numId="33" w16cid:durableId="2141069530">
    <w:abstractNumId w:val="12"/>
  </w:num>
  <w:num w:numId="34" w16cid:durableId="1411267951">
    <w:abstractNumId w:val="21"/>
  </w:num>
  <w:num w:numId="35" w16cid:durableId="1267231180">
    <w:abstractNumId w:val="20"/>
  </w:num>
  <w:num w:numId="36" w16cid:durableId="257565751">
    <w:abstractNumId w:val="10"/>
  </w:num>
  <w:num w:numId="37" w16cid:durableId="1873109675">
    <w:abstractNumId w:val="10"/>
  </w:num>
  <w:num w:numId="38" w16cid:durableId="210117159">
    <w:abstractNumId w:val="10"/>
  </w:num>
  <w:num w:numId="39" w16cid:durableId="18248144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F05"/>
    <w:rsid w:val="00006318"/>
    <w:rsid w:val="00006DD4"/>
    <w:rsid w:val="000211A9"/>
    <w:rsid w:val="00021238"/>
    <w:rsid w:val="00024F3D"/>
    <w:rsid w:val="000262C7"/>
    <w:rsid w:val="00031260"/>
    <w:rsid w:val="00036618"/>
    <w:rsid w:val="0003681A"/>
    <w:rsid w:val="000372B7"/>
    <w:rsid w:val="00045A8C"/>
    <w:rsid w:val="00050F6E"/>
    <w:rsid w:val="00055587"/>
    <w:rsid w:val="00056142"/>
    <w:rsid w:val="00057A1C"/>
    <w:rsid w:val="0006071B"/>
    <w:rsid w:val="00061EC2"/>
    <w:rsid w:val="0006348C"/>
    <w:rsid w:val="000639A2"/>
    <w:rsid w:val="00064834"/>
    <w:rsid w:val="00066CE8"/>
    <w:rsid w:val="0007578A"/>
    <w:rsid w:val="00075A4E"/>
    <w:rsid w:val="00075CF2"/>
    <w:rsid w:val="00080ED0"/>
    <w:rsid w:val="00085B8F"/>
    <w:rsid w:val="00090481"/>
    <w:rsid w:val="000963AB"/>
    <w:rsid w:val="000A3826"/>
    <w:rsid w:val="000A6C26"/>
    <w:rsid w:val="000C05A1"/>
    <w:rsid w:val="000D08A7"/>
    <w:rsid w:val="000D52A4"/>
    <w:rsid w:val="000E07BC"/>
    <w:rsid w:val="000E1984"/>
    <w:rsid w:val="000E2E21"/>
    <w:rsid w:val="000E5196"/>
    <w:rsid w:val="000F1CD4"/>
    <w:rsid w:val="000F2672"/>
    <w:rsid w:val="000F4103"/>
    <w:rsid w:val="000F70A7"/>
    <w:rsid w:val="00113CCA"/>
    <w:rsid w:val="00115AB8"/>
    <w:rsid w:val="001176DF"/>
    <w:rsid w:val="00122F25"/>
    <w:rsid w:val="001253BA"/>
    <w:rsid w:val="00130ADB"/>
    <w:rsid w:val="0013577D"/>
    <w:rsid w:val="00135980"/>
    <w:rsid w:val="001370AA"/>
    <w:rsid w:val="0013786F"/>
    <w:rsid w:val="00147120"/>
    <w:rsid w:val="001629F2"/>
    <w:rsid w:val="00162A1D"/>
    <w:rsid w:val="00164719"/>
    <w:rsid w:val="00166FC4"/>
    <w:rsid w:val="001677AC"/>
    <w:rsid w:val="001804EA"/>
    <w:rsid w:val="001807FC"/>
    <w:rsid w:val="00182B2E"/>
    <w:rsid w:val="00187ACA"/>
    <w:rsid w:val="00190A61"/>
    <w:rsid w:val="0019522E"/>
    <w:rsid w:val="001A2215"/>
    <w:rsid w:val="001A3166"/>
    <w:rsid w:val="001A3342"/>
    <w:rsid w:val="001A3E3D"/>
    <w:rsid w:val="001A7049"/>
    <w:rsid w:val="001B0BF9"/>
    <w:rsid w:val="001B1E40"/>
    <w:rsid w:val="001B3557"/>
    <w:rsid w:val="001B48FE"/>
    <w:rsid w:val="001C006C"/>
    <w:rsid w:val="001C764E"/>
    <w:rsid w:val="001D2EC7"/>
    <w:rsid w:val="001D529B"/>
    <w:rsid w:val="001D6A09"/>
    <w:rsid w:val="001E1009"/>
    <w:rsid w:val="001E1052"/>
    <w:rsid w:val="001E1B02"/>
    <w:rsid w:val="001E21B1"/>
    <w:rsid w:val="001E2F93"/>
    <w:rsid w:val="001E4554"/>
    <w:rsid w:val="001E61E5"/>
    <w:rsid w:val="001F2159"/>
    <w:rsid w:val="001F2D7A"/>
    <w:rsid w:val="001F4B72"/>
    <w:rsid w:val="001F53FD"/>
    <w:rsid w:val="001F7672"/>
    <w:rsid w:val="00202F95"/>
    <w:rsid w:val="00205392"/>
    <w:rsid w:val="0020562A"/>
    <w:rsid w:val="00210B8B"/>
    <w:rsid w:val="00214863"/>
    <w:rsid w:val="002156B4"/>
    <w:rsid w:val="00222238"/>
    <w:rsid w:val="002237AA"/>
    <w:rsid w:val="00224FCD"/>
    <w:rsid w:val="00253222"/>
    <w:rsid w:val="002539BE"/>
    <w:rsid w:val="00261C13"/>
    <w:rsid w:val="00262847"/>
    <w:rsid w:val="002738F7"/>
    <w:rsid w:val="0027639C"/>
    <w:rsid w:val="00277930"/>
    <w:rsid w:val="00281BB2"/>
    <w:rsid w:val="00282BA2"/>
    <w:rsid w:val="00287A1B"/>
    <w:rsid w:val="00292D0D"/>
    <w:rsid w:val="00294ED6"/>
    <w:rsid w:val="00297A25"/>
    <w:rsid w:val="002A03C3"/>
    <w:rsid w:val="002A52DC"/>
    <w:rsid w:val="002A6222"/>
    <w:rsid w:val="002B254E"/>
    <w:rsid w:val="002B7286"/>
    <w:rsid w:val="002B72E9"/>
    <w:rsid w:val="002C348C"/>
    <w:rsid w:val="002C3EB9"/>
    <w:rsid w:val="002C7998"/>
    <w:rsid w:val="002D4143"/>
    <w:rsid w:val="002E65C1"/>
    <w:rsid w:val="002E79A8"/>
    <w:rsid w:val="002F1E53"/>
    <w:rsid w:val="002F2CAA"/>
    <w:rsid w:val="0030052C"/>
    <w:rsid w:val="00322692"/>
    <w:rsid w:val="003306E1"/>
    <w:rsid w:val="003320E4"/>
    <w:rsid w:val="00332502"/>
    <w:rsid w:val="0033525D"/>
    <w:rsid w:val="003414F3"/>
    <w:rsid w:val="00344CB0"/>
    <w:rsid w:val="0035023E"/>
    <w:rsid w:val="003507A0"/>
    <w:rsid w:val="00350D62"/>
    <w:rsid w:val="0035241F"/>
    <w:rsid w:val="00353B07"/>
    <w:rsid w:val="0035613E"/>
    <w:rsid w:val="00357963"/>
    <w:rsid w:val="00363EE9"/>
    <w:rsid w:val="00364D19"/>
    <w:rsid w:val="00364F7F"/>
    <w:rsid w:val="00372B89"/>
    <w:rsid w:val="00376128"/>
    <w:rsid w:val="00377248"/>
    <w:rsid w:val="0037742E"/>
    <w:rsid w:val="00377D56"/>
    <w:rsid w:val="0038245A"/>
    <w:rsid w:val="003840E6"/>
    <w:rsid w:val="00385CFC"/>
    <w:rsid w:val="0039337A"/>
    <w:rsid w:val="003A141B"/>
    <w:rsid w:val="003A2C41"/>
    <w:rsid w:val="003A3189"/>
    <w:rsid w:val="003A3CA7"/>
    <w:rsid w:val="003A6604"/>
    <w:rsid w:val="003A7572"/>
    <w:rsid w:val="003B33BD"/>
    <w:rsid w:val="003B569D"/>
    <w:rsid w:val="003B7815"/>
    <w:rsid w:val="003C3C0E"/>
    <w:rsid w:val="003C3D67"/>
    <w:rsid w:val="003D42A6"/>
    <w:rsid w:val="003D4F21"/>
    <w:rsid w:val="003D4FAC"/>
    <w:rsid w:val="003D746F"/>
    <w:rsid w:val="003E7906"/>
    <w:rsid w:val="003F000F"/>
    <w:rsid w:val="003F14EA"/>
    <w:rsid w:val="003F1546"/>
    <w:rsid w:val="003F28B6"/>
    <w:rsid w:val="003F3C50"/>
    <w:rsid w:val="003F6EE0"/>
    <w:rsid w:val="0040333A"/>
    <w:rsid w:val="00406202"/>
    <w:rsid w:val="00406A6A"/>
    <w:rsid w:val="00406B22"/>
    <w:rsid w:val="004078FA"/>
    <w:rsid w:val="004115C3"/>
    <w:rsid w:val="004216A4"/>
    <w:rsid w:val="004250D5"/>
    <w:rsid w:val="004328A7"/>
    <w:rsid w:val="00434C74"/>
    <w:rsid w:val="00441A06"/>
    <w:rsid w:val="00453940"/>
    <w:rsid w:val="00456EB4"/>
    <w:rsid w:val="00457827"/>
    <w:rsid w:val="004619EF"/>
    <w:rsid w:val="004718F3"/>
    <w:rsid w:val="00475040"/>
    <w:rsid w:val="0047544B"/>
    <w:rsid w:val="00482BFC"/>
    <w:rsid w:val="00490C06"/>
    <w:rsid w:val="00493D40"/>
    <w:rsid w:val="00493EE3"/>
    <w:rsid w:val="004967B6"/>
    <w:rsid w:val="00496F5B"/>
    <w:rsid w:val="004A504B"/>
    <w:rsid w:val="004A538B"/>
    <w:rsid w:val="004A6911"/>
    <w:rsid w:val="004B54E0"/>
    <w:rsid w:val="004B6F79"/>
    <w:rsid w:val="004B7384"/>
    <w:rsid w:val="004C08D3"/>
    <w:rsid w:val="004C4269"/>
    <w:rsid w:val="004C5E2C"/>
    <w:rsid w:val="004C7EE9"/>
    <w:rsid w:val="004D6236"/>
    <w:rsid w:val="004D72FF"/>
    <w:rsid w:val="004D7F90"/>
    <w:rsid w:val="004E4DBB"/>
    <w:rsid w:val="004E4E41"/>
    <w:rsid w:val="004E73DB"/>
    <w:rsid w:val="004E7F9C"/>
    <w:rsid w:val="004F3493"/>
    <w:rsid w:val="004F3CC3"/>
    <w:rsid w:val="004F5143"/>
    <w:rsid w:val="004F7203"/>
    <w:rsid w:val="005046ED"/>
    <w:rsid w:val="00512B09"/>
    <w:rsid w:val="00514C68"/>
    <w:rsid w:val="005162EE"/>
    <w:rsid w:val="0052032F"/>
    <w:rsid w:val="005220ED"/>
    <w:rsid w:val="00527372"/>
    <w:rsid w:val="005311CA"/>
    <w:rsid w:val="00533796"/>
    <w:rsid w:val="00537343"/>
    <w:rsid w:val="00541F94"/>
    <w:rsid w:val="00555D75"/>
    <w:rsid w:val="0055736F"/>
    <w:rsid w:val="00560DF0"/>
    <w:rsid w:val="005636F4"/>
    <w:rsid w:val="0056759C"/>
    <w:rsid w:val="00575397"/>
    <w:rsid w:val="005817CC"/>
    <w:rsid w:val="00586A98"/>
    <w:rsid w:val="0059513E"/>
    <w:rsid w:val="005A1DB4"/>
    <w:rsid w:val="005A6AA4"/>
    <w:rsid w:val="005A6D9F"/>
    <w:rsid w:val="005B0C07"/>
    <w:rsid w:val="005B48FF"/>
    <w:rsid w:val="005C0399"/>
    <w:rsid w:val="005C1E32"/>
    <w:rsid w:val="005C43E1"/>
    <w:rsid w:val="005C670D"/>
    <w:rsid w:val="005D363F"/>
    <w:rsid w:val="005E398C"/>
    <w:rsid w:val="005F45C4"/>
    <w:rsid w:val="00604C15"/>
    <w:rsid w:val="0060536C"/>
    <w:rsid w:val="00611250"/>
    <w:rsid w:val="00613502"/>
    <w:rsid w:val="006158D5"/>
    <w:rsid w:val="00625D83"/>
    <w:rsid w:val="006279FF"/>
    <w:rsid w:val="006470F2"/>
    <w:rsid w:val="0065118D"/>
    <w:rsid w:val="00651984"/>
    <w:rsid w:val="00651D09"/>
    <w:rsid w:val="00657ECC"/>
    <w:rsid w:val="006623E7"/>
    <w:rsid w:val="00662B80"/>
    <w:rsid w:val="0066768F"/>
    <w:rsid w:val="00667AC4"/>
    <w:rsid w:val="00670F6C"/>
    <w:rsid w:val="00676E58"/>
    <w:rsid w:val="00677162"/>
    <w:rsid w:val="00683183"/>
    <w:rsid w:val="00683850"/>
    <w:rsid w:val="00683CD2"/>
    <w:rsid w:val="00684254"/>
    <w:rsid w:val="006852C7"/>
    <w:rsid w:val="006852CE"/>
    <w:rsid w:val="00692D14"/>
    <w:rsid w:val="00694221"/>
    <w:rsid w:val="006A1049"/>
    <w:rsid w:val="006A131B"/>
    <w:rsid w:val="006B0932"/>
    <w:rsid w:val="006B5972"/>
    <w:rsid w:val="006B65C7"/>
    <w:rsid w:val="006C0855"/>
    <w:rsid w:val="006C1727"/>
    <w:rsid w:val="006C1F0F"/>
    <w:rsid w:val="006C32FD"/>
    <w:rsid w:val="006C39CE"/>
    <w:rsid w:val="006D0FCC"/>
    <w:rsid w:val="006D21F5"/>
    <w:rsid w:val="006D3089"/>
    <w:rsid w:val="006E126D"/>
    <w:rsid w:val="006E1FC3"/>
    <w:rsid w:val="006F4149"/>
    <w:rsid w:val="00704CE9"/>
    <w:rsid w:val="0070616B"/>
    <w:rsid w:val="00706295"/>
    <w:rsid w:val="00706FDA"/>
    <w:rsid w:val="00711F9A"/>
    <w:rsid w:val="00713810"/>
    <w:rsid w:val="00716B9B"/>
    <w:rsid w:val="007303A5"/>
    <w:rsid w:val="00730B3E"/>
    <w:rsid w:val="0073420B"/>
    <w:rsid w:val="00736367"/>
    <w:rsid w:val="0074760E"/>
    <w:rsid w:val="00754ABA"/>
    <w:rsid w:val="00754EBF"/>
    <w:rsid w:val="00760524"/>
    <w:rsid w:val="00764D8E"/>
    <w:rsid w:val="0076740C"/>
    <w:rsid w:val="00767989"/>
    <w:rsid w:val="0077141E"/>
    <w:rsid w:val="00771E85"/>
    <w:rsid w:val="007745C7"/>
    <w:rsid w:val="00782B0D"/>
    <w:rsid w:val="00793411"/>
    <w:rsid w:val="00793547"/>
    <w:rsid w:val="00797FF0"/>
    <w:rsid w:val="007A1546"/>
    <w:rsid w:val="007A228C"/>
    <w:rsid w:val="007A368E"/>
    <w:rsid w:val="007A5868"/>
    <w:rsid w:val="007B04CE"/>
    <w:rsid w:val="007B297C"/>
    <w:rsid w:val="007B6421"/>
    <w:rsid w:val="007B6871"/>
    <w:rsid w:val="007B7A2F"/>
    <w:rsid w:val="007C3D33"/>
    <w:rsid w:val="007C72F3"/>
    <w:rsid w:val="007D1B61"/>
    <w:rsid w:val="007D294A"/>
    <w:rsid w:val="007D4291"/>
    <w:rsid w:val="007D47D2"/>
    <w:rsid w:val="007D6EC0"/>
    <w:rsid w:val="007D7E1D"/>
    <w:rsid w:val="00806B17"/>
    <w:rsid w:val="00831979"/>
    <w:rsid w:val="008361C9"/>
    <w:rsid w:val="008444C4"/>
    <w:rsid w:val="00850BF2"/>
    <w:rsid w:val="00851352"/>
    <w:rsid w:val="00857077"/>
    <w:rsid w:val="00857619"/>
    <w:rsid w:val="00860381"/>
    <w:rsid w:val="00863230"/>
    <w:rsid w:val="00865BD0"/>
    <w:rsid w:val="008717D8"/>
    <w:rsid w:val="0087215C"/>
    <w:rsid w:val="00874C44"/>
    <w:rsid w:val="00875D25"/>
    <w:rsid w:val="00880E35"/>
    <w:rsid w:val="00885885"/>
    <w:rsid w:val="008875FE"/>
    <w:rsid w:val="00887F8E"/>
    <w:rsid w:val="00894DC7"/>
    <w:rsid w:val="00896234"/>
    <w:rsid w:val="00897E43"/>
    <w:rsid w:val="008A5295"/>
    <w:rsid w:val="008B79A4"/>
    <w:rsid w:val="008B7E0F"/>
    <w:rsid w:val="008C222B"/>
    <w:rsid w:val="008C4E10"/>
    <w:rsid w:val="008C5738"/>
    <w:rsid w:val="008C7EAD"/>
    <w:rsid w:val="008D0CFE"/>
    <w:rsid w:val="008D6152"/>
    <w:rsid w:val="008E7BA9"/>
    <w:rsid w:val="008F0F81"/>
    <w:rsid w:val="008F27BF"/>
    <w:rsid w:val="008F5D78"/>
    <w:rsid w:val="008F77F5"/>
    <w:rsid w:val="00907BA4"/>
    <w:rsid w:val="0091359F"/>
    <w:rsid w:val="0091396F"/>
    <w:rsid w:val="009142EC"/>
    <w:rsid w:val="009154C3"/>
    <w:rsid w:val="00915DEB"/>
    <w:rsid w:val="009230B9"/>
    <w:rsid w:val="00923540"/>
    <w:rsid w:val="00926165"/>
    <w:rsid w:val="009263D8"/>
    <w:rsid w:val="00926767"/>
    <w:rsid w:val="009361D5"/>
    <w:rsid w:val="009428A4"/>
    <w:rsid w:val="009433BD"/>
    <w:rsid w:val="009505C4"/>
    <w:rsid w:val="00963572"/>
    <w:rsid w:val="009659F4"/>
    <w:rsid w:val="00970D60"/>
    <w:rsid w:val="0098485D"/>
    <w:rsid w:val="0099390E"/>
    <w:rsid w:val="00994E87"/>
    <w:rsid w:val="009960E5"/>
    <w:rsid w:val="009A7ADC"/>
    <w:rsid w:val="009B03F3"/>
    <w:rsid w:val="009B0D30"/>
    <w:rsid w:val="009C1358"/>
    <w:rsid w:val="009C19B7"/>
    <w:rsid w:val="009C5ABB"/>
    <w:rsid w:val="009D00E1"/>
    <w:rsid w:val="009D1924"/>
    <w:rsid w:val="009D3B74"/>
    <w:rsid w:val="009D7C51"/>
    <w:rsid w:val="009E058D"/>
    <w:rsid w:val="009E0C80"/>
    <w:rsid w:val="009E196C"/>
    <w:rsid w:val="009E2C5B"/>
    <w:rsid w:val="009E6A0A"/>
    <w:rsid w:val="009E6C10"/>
    <w:rsid w:val="009F18B3"/>
    <w:rsid w:val="009F3209"/>
    <w:rsid w:val="009F36BF"/>
    <w:rsid w:val="009F5F00"/>
    <w:rsid w:val="00A00414"/>
    <w:rsid w:val="00A0197E"/>
    <w:rsid w:val="00A06C7D"/>
    <w:rsid w:val="00A111B6"/>
    <w:rsid w:val="00A22253"/>
    <w:rsid w:val="00A26D27"/>
    <w:rsid w:val="00A26FA6"/>
    <w:rsid w:val="00A26FCC"/>
    <w:rsid w:val="00A32B69"/>
    <w:rsid w:val="00A376EE"/>
    <w:rsid w:val="00A42A99"/>
    <w:rsid w:val="00A43627"/>
    <w:rsid w:val="00A5151A"/>
    <w:rsid w:val="00A57E0A"/>
    <w:rsid w:val="00A636B4"/>
    <w:rsid w:val="00A65ECC"/>
    <w:rsid w:val="00A67D3A"/>
    <w:rsid w:val="00A70785"/>
    <w:rsid w:val="00A714B5"/>
    <w:rsid w:val="00A77ABB"/>
    <w:rsid w:val="00A823F6"/>
    <w:rsid w:val="00A83156"/>
    <w:rsid w:val="00A858B6"/>
    <w:rsid w:val="00A8719E"/>
    <w:rsid w:val="00AA0A89"/>
    <w:rsid w:val="00AA1F86"/>
    <w:rsid w:val="00AA3FF2"/>
    <w:rsid w:val="00AA5368"/>
    <w:rsid w:val="00AA6429"/>
    <w:rsid w:val="00AB2387"/>
    <w:rsid w:val="00AB54A2"/>
    <w:rsid w:val="00AC01AA"/>
    <w:rsid w:val="00AC4F72"/>
    <w:rsid w:val="00AD19B6"/>
    <w:rsid w:val="00AD6DB9"/>
    <w:rsid w:val="00AD7213"/>
    <w:rsid w:val="00AE24F5"/>
    <w:rsid w:val="00AE6A19"/>
    <w:rsid w:val="00AF0871"/>
    <w:rsid w:val="00AF741A"/>
    <w:rsid w:val="00AF7448"/>
    <w:rsid w:val="00B01ADB"/>
    <w:rsid w:val="00B04161"/>
    <w:rsid w:val="00B0433D"/>
    <w:rsid w:val="00B056F9"/>
    <w:rsid w:val="00B11E3D"/>
    <w:rsid w:val="00B11FF8"/>
    <w:rsid w:val="00B14D2C"/>
    <w:rsid w:val="00B17E82"/>
    <w:rsid w:val="00B4575A"/>
    <w:rsid w:val="00B575BA"/>
    <w:rsid w:val="00B57C09"/>
    <w:rsid w:val="00B65BF0"/>
    <w:rsid w:val="00B66E72"/>
    <w:rsid w:val="00B71608"/>
    <w:rsid w:val="00B76429"/>
    <w:rsid w:val="00B76A16"/>
    <w:rsid w:val="00B8279D"/>
    <w:rsid w:val="00B86471"/>
    <w:rsid w:val="00B956D4"/>
    <w:rsid w:val="00B97446"/>
    <w:rsid w:val="00BA4AC6"/>
    <w:rsid w:val="00BA6698"/>
    <w:rsid w:val="00BA7432"/>
    <w:rsid w:val="00BB2764"/>
    <w:rsid w:val="00BB50F9"/>
    <w:rsid w:val="00BC1AA0"/>
    <w:rsid w:val="00BC2495"/>
    <w:rsid w:val="00BC314A"/>
    <w:rsid w:val="00BC683A"/>
    <w:rsid w:val="00BC7EB9"/>
    <w:rsid w:val="00BD2643"/>
    <w:rsid w:val="00BD3042"/>
    <w:rsid w:val="00BD4A4C"/>
    <w:rsid w:val="00BD56B1"/>
    <w:rsid w:val="00BD6558"/>
    <w:rsid w:val="00BE12C3"/>
    <w:rsid w:val="00BE136E"/>
    <w:rsid w:val="00BE3D23"/>
    <w:rsid w:val="00BF08C8"/>
    <w:rsid w:val="00BF2AD7"/>
    <w:rsid w:val="00BF2BDA"/>
    <w:rsid w:val="00BF2EAF"/>
    <w:rsid w:val="00BF2F76"/>
    <w:rsid w:val="00BF3022"/>
    <w:rsid w:val="00BF3214"/>
    <w:rsid w:val="00BF5573"/>
    <w:rsid w:val="00C0296D"/>
    <w:rsid w:val="00C15867"/>
    <w:rsid w:val="00C17970"/>
    <w:rsid w:val="00C17C7E"/>
    <w:rsid w:val="00C2296D"/>
    <w:rsid w:val="00C23155"/>
    <w:rsid w:val="00C23870"/>
    <w:rsid w:val="00C27F5D"/>
    <w:rsid w:val="00C36B31"/>
    <w:rsid w:val="00C40C41"/>
    <w:rsid w:val="00C45885"/>
    <w:rsid w:val="00C50F22"/>
    <w:rsid w:val="00C54564"/>
    <w:rsid w:val="00C567FA"/>
    <w:rsid w:val="00C56E1E"/>
    <w:rsid w:val="00C57971"/>
    <w:rsid w:val="00C650C9"/>
    <w:rsid w:val="00C65BD7"/>
    <w:rsid w:val="00C76BA4"/>
    <w:rsid w:val="00C83A48"/>
    <w:rsid w:val="00C84949"/>
    <w:rsid w:val="00C84CF8"/>
    <w:rsid w:val="00C85865"/>
    <w:rsid w:val="00C85E85"/>
    <w:rsid w:val="00CA0BF8"/>
    <w:rsid w:val="00CA2EAE"/>
    <w:rsid w:val="00CA4914"/>
    <w:rsid w:val="00CA4AC1"/>
    <w:rsid w:val="00CA59FB"/>
    <w:rsid w:val="00CB0316"/>
    <w:rsid w:val="00CB0B11"/>
    <w:rsid w:val="00CB426A"/>
    <w:rsid w:val="00CB5354"/>
    <w:rsid w:val="00CC109A"/>
    <w:rsid w:val="00CC3C9E"/>
    <w:rsid w:val="00CC6A14"/>
    <w:rsid w:val="00CC70A3"/>
    <w:rsid w:val="00CD18F6"/>
    <w:rsid w:val="00CD4442"/>
    <w:rsid w:val="00CD53C3"/>
    <w:rsid w:val="00CD574E"/>
    <w:rsid w:val="00CE4C22"/>
    <w:rsid w:val="00CE76E5"/>
    <w:rsid w:val="00CF41EC"/>
    <w:rsid w:val="00CF5D04"/>
    <w:rsid w:val="00D02CAA"/>
    <w:rsid w:val="00D04DE4"/>
    <w:rsid w:val="00D063F1"/>
    <w:rsid w:val="00D129D6"/>
    <w:rsid w:val="00D12C3F"/>
    <w:rsid w:val="00D14F22"/>
    <w:rsid w:val="00D14FFE"/>
    <w:rsid w:val="00D23393"/>
    <w:rsid w:val="00D32F79"/>
    <w:rsid w:val="00D33E33"/>
    <w:rsid w:val="00D3499D"/>
    <w:rsid w:val="00D4741C"/>
    <w:rsid w:val="00D56A85"/>
    <w:rsid w:val="00D57918"/>
    <w:rsid w:val="00D605C3"/>
    <w:rsid w:val="00D73DC6"/>
    <w:rsid w:val="00D73ED0"/>
    <w:rsid w:val="00D74C1A"/>
    <w:rsid w:val="00D754C1"/>
    <w:rsid w:val="00D77393"/>
    <w:rsid w:val="00D77A35"/>
    <w:rsid w:val="00D81B3E"/>
    <w:rsid w:val="00D90C70"/>
    <w:rsid w:val="00D90D95"/>
    <w:rsid w:val="00D90E49"/>
    <w:rsid w:val="00D96ADE"/>
    <w:rsid w:val="00DA0CE2"/>
    <w:rsid w:val="00DA2387"/>
    <w:rsid w:val="00DA6313"/>
    <w:rsid w:val="00DB7C36"/>
    <w:rsid w:val="00DC6A10"/>
    <w:rsid w:val="00DE16F7"/>
    <w:rsid w:val="00DE657E"/>
    <w:rsid w:val="00DE76FC"/>
    <w:rsid w:val="00DF0BDF"/>
    <w:rsid w:val="00DF29DE"/>
    <w:rsid w:val="00DF4704"/>
    <w:rsid w:val="00E019F8"/>
    <w:rsid w:val="00E024AA"/>
    <w:rsid w:val="00E04E60"/>
    <w:rsid w:val="00E15C77"/>
    <w:rsid w:val="00E250F1"/>
    <w:rsid w:val="00E3384E"/>
    <w:rsid w:val="00E3550D"/>
    <w:rsid w:val="00E366B1"/>
    <w:rsid w:val="00E4398A"/>
    <w:rsid w:val="00E519E0"/>
    <w:rsid w:val="00E52838"/>
    <w:rsid w:val="00E5599B"/>
    <w:rsid w:val="00E57775"/>
    <w:rsid w:val="00E614E0"/>
    <w:rsid w:val="00E63F57"/>
    <w:rsid w:val="00E73F7F"/>
    <w:rsid w:val="00E753E8"/>
    <w:rsid w:val="00E85409"/>
    <w:rsid w:val="00E879B3"/>
    <w:rsid w:val="00E96799"/>
    <w:rsid w:val="00EA429F"/>
    <w:rsid w:val="00EA4F9E"/>
    <w:rsid w:val="00EA5E7A"/>
    <w:rsid w:val="00EA63CA"/>
    <w:rsid w:val="00EA6D3B"/>
    <w:rsid w:val="00EB00AD"/>
    <w:rsid w:val="00EB136C"/>
    <w:rsid w:val="00EB1E73"/>
    <w:rsid w:val="00EB480E"/>
    <w:rsid w:val="00EB5EC6"/>
    <w:rsid w:val="00EB7FC9"/>
    <w:rsid w:val="00ED27E8"/>
    <w:rsid w:val="00ED3B6F"/>
    <w:rsid w:val="00ED7137"/>
    <w:rsid w:val="00EE37C6"/>
    <w:rsid w:val="00EE4D71"/>
    <w:rsid w:val="00EF06EA"/>
    <w:rsid w:val="00EF0F6C"/>
    <w:rsid w:val="00EF361A"/>
    <w:rsid w:val="00F051B4"/>
    <w:rsid w:val="00F0621F"/>
    <w:rsid w:val="00F077E8"/>
    <w:rsid w:val="00F21088"/>
    <w:rsid w:val="00F327E7"/>
    <w:rsid w:val="00F35746"/>
    <w:rsid w:val="00F377BD"/>
    <w:rsid w:val="00F447C7"/>
    <w:rsid w:val="00F44A50"/>
    <w:rsid w:val="00F459B4"/>
    <w:rsid w:val="00F5211B"/>
    <w:rsid w:val="00F53BD1"/>
    <w:rsid w:val="00F540C3"/>
    <w:rsid w:val="00F547A9"/>
    <w:rsid w:val="00F554A9"/>
    <w:rsid w:val="00F608C5"/>
    <w:rsid w:val="00F660F0"/>
    <w:rsid w:val="00F679D0"/>
    <w:rsid w:val="00F716FD"/>
    <w:rsid w:val="00F73921"/>
    <w:rsid w:val="00F73B89"/>
    <w:rsid w:val="00F80355"/>
    <w:rsid w:val="00F840AF"/>
    <w:rsid w:val="00F87C43"/>
    <w:rsid w:val="00F95D79"/>
    <w:rsid w:val="00FA5722"/>
    <w:rsid w:val="00FB0C81"/>
    <w:rsid w:val="00FB3E7D"/>
    <w:rsid w:val="00FC2200"/>
    <w:rsid w:val="00FC2540"/>
    <w:rsid w:val="00FD0760"/>
    <w:rsid w:val="00FD085E"/>
    <w:rsid w:val="00FD6E5D"/>
    <w:rsid w:val="00FE68DE"/>
    <w:rsid w:val="00FF0204"/>
    <w:rsid w:val="00FF1CE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BBE8268-CD50-4A13-9194-E4A19E35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Default">
    <w:name w:val="Default"/>
    <w:rsid w:val="00A43627"/>
    <w:pPr>
      <w:autoSpaceDE w:val="0"/>
      <w:autoSpaceDN w:val="0"/>
      <w:adjustRightInd w:val="0"/>
    </w:pPr>
    <w:rPr>
      <w:rFonts w:ascii="Arial" w:eastAsiaTheme="minorHAnsi" w:hAnsi="Arial" w:cs="Arial"/>
      <w:color w:val="000000"/>
      <w:sz w:val="24"/>
      <w:szCs w:val="24"/>
      <w:lang w:val="en-GB"/>
    </w:rPr>
  </w:style>
  <w:style w:type="paragraph" w:styleId="ListParagraph">
    <w:name w:val="List Paragraph"/>
    <w:basedOn w:val="Normal"/>
    <w:uiPriority w:val="34"/>
    <w:qFormat/>
    <w:rsid w:val="00A43627"/>
    <w:pPr>
      <w:ind w:left="720"/>
      <w:contextualSpacing/>
    </w:pPr>
  </w:style>
  <w:style w:type="character" w:styleId="Strong">
    <w:name w:val="Strong"/>
    <w:basedOn w:val="DefaultParagraphFont"/>
    <w:uiPriority w:val="22"/>
    <w:qFormat/>
    <w:rsid w:val="00A4362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43627"/>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43627"/>
    <w:rPr>
      <w:sz w:val="22"/>
      <w:szCs w:val="22"/>
      <w:lang w:val="en-CA"/>
    </w:rPr>
  </w:style>
  <w:style w:type="character" w:styleId="Emphasis">
    <w:name w:val="Emphasis"/>
    <w:basedOn w:val="DefaultParagraphFont"/>
    <w:uiPriority w:val="20"/>
    <w:qFormat/>
    <w:rsid w:val="00A43627"/>
    <w:rPr>
      <w:i/>
      <w:iCs/>
    </w:rPr>
  </w:style>
  <w:style w:type="paragraph" w:styleId="Revision">
    <w:name w:val="Revision"/>
    <w:hidden/>
    <w:uiPriority w:val="99"/>
    <w:semiHidden/>
    <w:rsid w:val="007745C7"/>
    <w:rPr>
      <w:sz w:val="22"/>
      <w:szCs w:val="22"/>
      <w:lang w:val="en-CA"/>
    </w:rPr>
  </w:style>
  <w:style w:type="character" w:styleId="Hyperlink">
    <w:name w:val="Hyperlink"/>
    <w:basedOn w:val="DefaultParagraphFont"/>
    <w:uiPriority w:val="99"/>
    <w:unhideWhenUsed/>
    <w:rsid w:val="00AF0871"/>
    <w:rPr>
      <w:color w:val="0000FF" w:themeColor="hyperlink"/>
      <w:u w:val="single"/>
    </w:rPr>
  </w:style>
  <w:style w:type="character" w:customStyle="1" w:styleId="1">
    <w:name w:val="未处理的提及1"/>
    <w:basedOn w:val="DefaultParagraphFont"/>
    <w:uiPriority w:val="99"/>
    <w:semiHidden/>
    <w:unhideWhenUsed/>
    <w:rsid w:val="00AF0871"/>
    <w:rPr>
      <w:color w:val="605E5C"/>
      <w:shd w:val="clear" w:color="auto" w:fill="E1DFDD"/>
    </w:rPr>
  </w:style>
  <w:style w:type="character" w:styleId="UnresolvedMention">
    <w:name w:val="Unresolved Mention"/>
    <w:basedOn w:val="DefaultParagraphFont"/>
    <w:uiPriority w:val="99"/>
    <w:semiHidden/>
    <w:unhideWhenUsed/>
    <w:rsid w:val="00B57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92/Agenda%20item%2013%20Report%20of%20the%20Subgroup%20on%20the%20Produ/Forms/AllIte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79F150A539F54FAF291DFF7732E8AA" ma:contentTypeVersion="5" ma:contentTypeDescription="Create a new document." ma:contentTypeScope="" ma:versionID="9b112d96aefd559b85f5f16b4958854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42E64D78-6D30-413D-8DC1-C30BCE63C810}"/>
</file>

<file path=customXml/itemProps4.xml><?xml version="1.0" encoding="utf-8"?>
<ds:datastoreItem xmlns:ds="http://schemas.openxmlformats.org/officeDocument/2006/customXml" ds:itemID="{47AEF325-5931-4920-BF84-5C0494E01421}"/>
</file>

<file path=docProps/app.xml><?xml version="1.0" encoding="utf-8"?>
<Properties xmlns="http://schemas.openxmlformats.org/officeDocument/2006/extended-properties" xmlns:vt="http://schemas.openxmlformats.org/officeDocument/2006/docPropsVTypes">
  <Template>Normal</Template>
  <TotalTime>22</TotalTime>
  <Pages>16</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适合多边基金运作的成果框架</vt:lpstr>
    </vt:vector>
  </TitlesOfParts>
  <Company>UNMFS</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适合多边基金运作的成果框架                                                                         .</dc:title>
  <dc:subject>UNEP/OzL.Pro/ExCom/92/52</dc:subject>
  <dc:creator>UNMFS</dc:creator>
  <cp:keywords/>
  <dc:description/>
  <cp:lastModifiedBy>HBE</cp:lastModifiedBy>
  <cp:revision>7</cp:revision>
  <cp:lastPrinted>2023-05-09T13:39:00Z</cp:lastPrinted>
  <dcterms:created xsi:type="dcterms:W3CDTF">2023-05-09T12:58:00Z</dcterms:created>
  <dcterms:modified xsi:type="dcterms:W3CDTF">2023-05-14T18:49:00Z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UNEP/OzL.Pro/ExCom/92/52</vt:lpwstr>
  </property>
  <property fmtid="{D5CDD505-2E9C-101B-9397-08002B2CF9AE}" pid="3" name="Revision date">
    <vt:lpwstr>5/8/2023</vt:lpwstr>
  </property>
  <property fmtid="{D5CDD505-2E9C-101B-9397-08002B2CF9AE}" pid="4" name="ContentTypeId">
    <vt:lpwstr>0x0101004979F150A539F54FAF291DFF7732E8AA</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