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AC2486" w14:paraId="33C3A9BB" w14:textId="77777777">
        <w:trPr>
          <w:trHeight w:val="720"/>
        </w:trPr>
        <w:tc>
          <w:tcPr>
            <w:tcW w:w="4410" w:type="dxa"/>
            <w:gridSpan w:val="2"/>
            <w:tcBorders>
              <w:bottom w:val="single" w:sz="18" w:space="0" w:color="auto"/>
            </w:tcBorders>
          </w:tcPr>
          <w:p w14:paraId="1DCE8192" w14:textId="3391ECDD" w:rsidR="007E5D09" w:rsidRPr="00124C17" w:rsidRDefault="00E1360E">
            <w:pPr>
              <w:jc w:val="left"/>
              <w:rPr>
                <w:rFonts w:ascii="Arabic Transparent" w:hAnsi="Arabic Transparent" w:cs="Arabic Transparent"/>
                <w:b/>
                <w:bCs/>
                <w:lang w:val="en-US" w:bidi="ar-LB"/>
              </w:rPr>
            </w:pPr>
            <w:r w:rsidRPr="00124C17">
              <w:rPr>
                <w:rFonts w:ascii="Arabic Transparent" w:hAnsi="Arabic Transparent" w:cs="Arabic Transparent"/>
                <w:b/>
                <w:bCs/>
                <w:sz w:val="72"/>
                <w:szCs w:val="72"/>
                <w:lang w:val="en-US" w:bidi="ar-LB"/>
              </w:rPr>
              <w:t>EP</w:t>
            </w:r>
            <w:r w:rsidRPr="00124C17">
              <w:rPr>
                <w:rFonts w:ascii="Arabic Transparent" w:hAnsi="Arabic Transparent" w:cs="Arabic Transparent"/>
                <w:b/>
                <w:bCs/>
                <w:sz w:val="27"/>
                <w:szCs w:val="27"/>
                <w:lang w:val="en-US" w:bidi="ar-LB"/>
              </w:rPr>
              <w:t xml:space="preserve"> </w:t>
            </w:r>
          </w:p>
        </w:tc>
        <w:tc>
          <w:tcPr>
            <w:tcW w:w="5130" w:type="dxa"/>
            <w:gridSpan w:val="2"/>
            <w:tcBorders>
              <w:bottom w:val="single" w:sz="18" w:space="0" w:color="auto"/>
            </w:tcBorders>
          </w:tcPr>
          <w:p w14:paraId="164D6FB8" w14:textId="77777777" w:rsidR="007E5D09" w:rsidRPr="00AC2486" w:rsidRDefault="00E1360E">
            <w:pPr>
              <w:pStyle w:val="Heading3"/>
              <w:numPr>
                <w:ilvl w:val="0"/>
                <w:numId w:val="0"/>
              </w:numPr>
              <w:bidi/>
              <w:ind w:left="270" w:right="1384"/>
              <w:rPr>
                <w:b/>
                <w:bCs/>
                <w:sz w:val="48"/>
                <w:szCs w:val="48"/>
                <w:lang w:bidi="ar-LB"/>
              </w:rPr>
            </w:pPr>
            <w:r w:rsidRPr="00AC2486">
              <w:rPr>
                <w:b/>
                <w:bCs/>
                <w:sz w:val="48"/>
                <w:szCs w:val="48"/>
                <w:rtl/>
                <w:lang w:bidi="ar-LB"/>
              </w:rPr>
              <w:t>الأمم المتحدة</w:t>
            </w:r>
          </w:p>
        </w:tc>
      </w:tr>
      <w:tr w:rsidR="007E5D09" w:rsidRPr="00AC2486" w14:paraId="04D2027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74533423" w14:textId="77777777" w:rsidR="007E5D09" w:rsidRPr="00AC2486" w:rsidRDefault="00E1360E">
            <w:pPr>
              <w:spacing w:before="120"/>
              <w:jc w:val="left"/>
              <w:rPr>
                <w:lang w:val="en-US" w:bidi="ar-LB"/>
              </w:rPr>
            </w:pPr>
            <w:r w:rsidRPr="00AC2486">
              <w:rPr>
                <w:noProof/>
                <w:lang w:val="es-CO" w:eastAsia="es-CO" w:bidi="ar-LB"/>
              </w:rPr>
              <w:drawing>
                <wp:anchor distT="0" distB="0" distL="114300" distR="114300" simplePos="0" relativeHeight="251660288" behindDoc="0" locked="0" layoutInCell="0" allowOverlap="1" wp14:anchorId="157FA5AA" wp14:editId="5D032C05">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C2486">
              <w:rPr>
                <w:noProof/>
                <w:lang w:val="es-CO" w:eastAsia="es-CO" w:bidi="ar-LB"/>
              </w:rPr>
              <w:drawing>
                <wp:anchor distT="0" distB="0" distL="114300" distR="114300" simplePos="0" relativeHeight="251659264" behindDoc="1" locked="0" layoutInCell="0" allowOverlap="1" wp14:anchorId="5DBC9DAC" wp14:editId="27F9B1DE">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C2486">
              <w:rPr>
                <w:lang w:val="en-US" w:bidi="ar-LB"/>
              </w:rPr>
              <w:t>Distr.</w:t>
            </w:r>
          </w:p>
          <w:p w14:paraId="37040E50" w14:textId="77777777" w:rsidR="007E5D09" w:rsidRPr="00AC2486" w:rsidRDefault="00E1360E">
            <w:pPr>
              <w:spacing w:before="120"/>
              <w:jc w:val="left"/>
              <w:rPr>
                <w:lang w:val="en-US" w:bidi="ar-LB"/>
              </w:rPr>
            </w:pPr>
            <w:r w:rsidRPr="00AC2486">
              <w:rPr>
                <w:lang w:val="en-US" w:bidi="ar-LB"/>
              </w:rPr>
              <w:t>GENERAL</w:t>
            </w:r>
          </w:p>
          <w:p w14:paraId="31A5E69C" w14:textId="77777777" w:rsidR="007E5D09" w:rsidRPr="00AC2486" w:rsidRDefault="007E5D09">
            <w:pPr>
              <w:spacing w:before="120"/>
              <w:jc w:val="left"/>
              <w:rPr>
                <w:lang w:val="en-US" w:bidi="ar-LB"/>
              </w:rPr>
            </w:pPr>
          </w:p>
          <w:p w14:paraId="448CB674" w14:textId="6C08B33D" w:rsidR="007E5D09" w:rsidRPr="00AC2486" w:rsidRDefault="00000000" w:rsidP="00802F75">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254CF1">
              <w:rPr>
                <w:lang w:bidi="ar-LB"/>
              </w:rPr>
              <w:t>UNEP/</w:t>
            </w:r>
            <w:proofErr w:type="spellStart"/>
            <w:r w:rsidR="00254CF1">
              <w:rPr>
                <w:lang w:bidi="ar-LB"/>
              </w:rPr>
              <w:t>OzL.Pro</w:t>
            </w:r>
            <w:proofErr w:type="spellEnd"/>
            <w:r w:rsidR="00254CF1">
              <w:rPr>
                <w:lang w:bidi="ar-LB"/>
              </w:rPr>
              <w:t>/ExCom/93/50</w:t>
            </w:r>
            <w:r>
              <w:rPr>
                <w:lang w:bidi="ar-LB"/>
              </w:rPr>
              <w:fldChar w:fldCharType="end"/>
            </w:r>
          </w:p>
          <w:p w14:paraId="65405A6D" w14:textId="237FF7A2" w:rsidR="00662A73" w:rsidRPr="00AC2486" w:rsidRDefault="00802F75" w:rsidP="00802F75">
            <w:pPr>
              <w:spacing w:before="120"/>
              <w:jc w:val="left"/>
              <w:rPr>
                <w:rtl/>
                <w:lang w:bidi="ar-LB"/>
              </w:rPr>
            </w:pPr>
            <w:r>
              <w:rPr>
                <w:lang w:val="en-US" w:bidi="ar-LB"/>
              </w:rPr>
              <w:t xml:space="preserve">18 November 2023 </w:t>
            </w:r>
          </w:p>
          <w:p w14:paraId="70DA0314" w14:textId="77777777" w:rsidR="00662A73" w:rsidRPr="00AC2486" w:rsidRDefault="00662A73">
            <w:pPr>
              <w:spacing w:before="120"/>
              <w:jc w:val="left"/>
              <w:rPr>
                <w:rtl/>
                <w:lang w:val="en-US" w:bidi="ar-LB"/>
              </w:rPr>
            </w:pPr>
          </w:p>
          <w:p w14:paraId="76B4FD4A" w14:textId="77777777" w:rsidR="007E5D09" w:rsidRPr="00AC2486" w:rsidRDefault="00E1360E">
            <w:pPr>
              <w:spacing w:before="120"/>
              <w:jc w:val="left"/>
              <w:rPr>
                <w:lang w:val="en-US" w:bidi="ar-LB"/>
              </w:rPr>
            </w:pPr>
            <w:r w:rsidRPr="00AC2486">
              <w:rPr>
                <w:lang w:val="en-US" w:bidi="ar-LB"/>
              </w:rPr>
              <w:t>ARABIC</w:t>
            </w:r>
          </w:p>
          <w:p w14:paraId="1865F6CC" w14:textId="77777777" w:rsidR="007E5D09" w:rsidRPr="00AC2486" w:rsidRDefault="00E1360E">
            <w:pPr>
              <w:spacing w:before="120"/>
              <w:jc w:val="left"/>
              <w:rPr>
                <w:lang w:val="en-US" w:bidi="ar-LB"/>
              </w:rPr>
            </w:pPr>
            <w:r w:rsidRPr="00AC2486">
              <w:rPr>
                <w:lang w:val="en-US" w:bidi="ar-LB"/>
              </w:rPr>
              <w:t>ORIGINAL: ENGLISH</w:t>
            </w:r>
          </w:p>
        </w:tc>
        <w:tc>
          <w:tcPr>
            <w:tcW w:w="3402" w:type="dxa"/>
            <w:gridSpan w:val="2"/>
            <w:tcBorders>
              <w:top w:val="nil"/>
              <w:left w:val="nil"/>
              <w:bottom w:val="single" w:sz="36" w:space="0" w:color="auto"/>
              <w:right w:val="nil"/>
            </w:tcBorders>
          </w:tcPr>
          <w:p w14:paraId="1AB9ADC7" w14:textId="77777777" w:rsidR="007E5D09" w:rsidRPr="00AC2486" w:rsidRDefault="00E1360E">
            <w:pPr>
              <w:pStyle w:val="Heading4"/>
              <w:numPr>
                <w:ilvl w:val="0"/>
                <w:numId w:val="0"/>
              </w:numPr>
              <w:spacing w:before="0" w:after="0"/>
              <w:ind w:right="459"/>
              <w:jc w:val="right"/>
              <w:rPr>
                <w:bCs/>
                <w:sz w:val="52"/>
                <w:szCs w:val="52"/>
                <w:rtl/>
                <w:lang w:bidi="ar-LB"/>
              </w:rPr>
            </w:pPr>
            <w:r w:rsidRPr="00AC2486">
              <w:rPr>
                <w:bCs/>
                <w:sz w:val="52"/>
                <w:szCs w:val="52"/>
                <w:rtl/>
                <w:lang w:bidi="ar-LB"/>
              </w:rPr>
              <w:t>برنامج</w:t>
            </w:r>
          </w:p>
          <w:p w14:paraId="604C7193" w14:textId="77777777" w:rsidR="007E5D09" w:rsidRPr="00AC2486" w:rsidRDefault="00E1360E">
            <w:pPr>
              <w:pStyle w:val="Heading4"/>
              <w:numPr>
                <w:ilvl w:val="0"/>
                <w:numId w:val="0"/>
              </w:numPr>
              <w:spacing w:before="0" w:after="0"/>
              <w:ind w:right="459"/>
              <w:jc w:val="right"/>
              <w:rPr>
                <w:bCs/>
                <w:sz w:val="52"/>
                <w:szCs w:val="52"/>
                <w:rtl/>
                <w:lang w:bidi="ar-LB"/>
              </w:rPr>
            </w:pPr>
            <w:r w:rsidRPr="00AC2486">
              <w:rPr>
                <w:bCs/>
                <w:sz w:val="52"/>
                <w:szCs w:val="52"/>
                <w:rtl/>
                <w:lang w:bidi="ar-LB"/>
              </w:rPr>
              <w:t>الأمم المتحدة</w:t>
            </w:r>
          </w:p>
          <w:p w14:paraId="6FADFCC6" w14:textId="77777777" w:rsidR="007E5D09" w:rsidRPr="00AC2486" w:rsidRDefault="00E1360E">
            <w:pPr>
              <w:pStyle w:val="Heading4"/>
              <w:numPr>
                <w:ilvl w:val="0"/>
                <w:numId w:val="0"/>
              </w:numPr>
              <w:spacing w:before="0" w:after="0"/>
              <w:ind w:right="459"/>
              <w:jc w:val="right"/>
              <w:rPr>
                <w:bCs/>
                <w:sz w:val="52"/>
                <w:szCs w:val="52"/>
                <w:rtl/>
                <w:lang w:bidi="ar-LB"/>
              </w:rPr>
            </w:pPr>
            <w:r w:rsidRPr="00AC2486">
              <w:rPr>
                <w:bCs/>
                <w:sz w:val="52"/>
                <w:szCs w:val="52"/>
                <w:rtl/>
                <w:lang w:bidi="ar-LB"/>
              </w:rPr>
              <w:t>للبيئة</w:t>
            </w:r>
          </w:p>
          <w:p w14:paraId="00C7391C" w14:textId="77777777" w:rsidR="007E5D09" w:rsidRPr="00AC2486" w:rsidRDefault="00E1360E">
            <w:pPr>
              <w:pStyle w:val="Heading7"/>
              <w:spacing w:before="0" w:after="0"/>
              <w:ind w:right="4997"/>
              <w:rPr>
                <w:rFonts w:ascii="Times New Roman" w:hAnsi="Times New Roman"/>
                <w:b/>
                <w:bCs/>
                <w:sz w:val="52"/>
                <w:szCs w:val="52"/>
                <w:lang w:val="en-US" w:bidi="ar-LB"/>
              </w:rPr>
            </w:pPr>
            <w:r w:rsidRPr="00AC2486">
              <w:rPr>
                <w:rFonts w:ascii="Times New Roman" w:hAnsi="Times New Roman"/>
                <w:b/>
                <w:bCs/>
                <w:sz w:val="52"/>
                <w:szCs w:val="52"/>
                <w:rtl/>
                <w:lang w:bidi="ar-LB"/>
              </w:rPr>
              <w:t>ل</w:t>
            </w:r>
          </w:p>
        </w:tc>
        <w:tc>
          <w:tcPr>
            <w:tcW w:w="2079" w:type="dxa"/>
            <w:tcBorders>
              <w:top w:val="nil"/>
              <w:left w:val="nil"/>
              <w:bottom w:val="single" w:sz="36" w:space="0" w:color="auto"/>
              <w:right w:val="nil"/>
            </w:tcBorders>
          </w:tcPr>
          <w:p w14:paraId="75E6A057" w14:textId="77777777" w:rsidR="007E5D09" w:rsidRPr="00AC2486" w:rsidRDefault="007E5D09">
            <w:pPr>
              <w:rPr>
                <w:caps/>
                <w:lang w:val="en-US" w:bidi="ar-LB"/>
              </w:rPr>
            </w:pPr>
          </w:p>
          <w:p w14:paraId="2BA21A27" w14:textId="77777777" w:rsidR="007E5D09" w:rsidRPr="00AC2486" w:rsidRDefault="007E5D09">
            <w:pPr>
              <w:rPr>
                <w:lang w:val="en-US" w:bidi="ar-LB"/>
              </w:rPr>
            </w:pPr>
          </w:p>
        </w:tc>
      </w:tr>
    </w:tbl>
    <w:p w14:paraId="07B46C57" w14:textId="77777777" w:rsidR="007E5D09" w:rsidRPr="00AC2486" w:rsidRDefault="007E5D09">
      <w:pPr>
        <w:pStyle w:val="Caption"/>
        <w:spacing w:line="200" w:lineRule="exact"/>
        <w:ind w:left="187" w:right="187" w:hanging="187"/>
        <w:jc w:val="both"/>
        <w:rPr>
          <w:rFonts w:cs="Times New Roman"/>
          <w:b/>
          <w:bCs/>
          <w:sz w:val="28"/>
          <w:szCs w:val="28"/>
          <w:rtl/>
          <w:lang w:bidi="ar-LB"/>
        </w:rPr>
      </w:pPr>
    </w:p>
    <w:p w14:paraId="2FACFD6E" w14:textId="77777777" w:rsidR="00702662" w:rsidRPr="00AC2486" w:rsidRDefault="00702662" w:rsidP="00702662">
      <w:pPr>
        <w:pStyle w:val="Caption"/>
        <w:ind w:left="0" w:right="180"/>
        <w:jc w:val="both"/>
        <w:rPr>
          <w:rFonts w:cs="Times New Roman"/>
          <w:b/>
          <w:bCs/>
          <w:sz w:val="28"/>
          <w:szCs w:val="28"/>
          <w:rtl/>
          <w:lang w:bidi="ar-LB"/>
        </w:rPr>
      </w:pPr>
      <w:r w:rsidRPr="00AC2486">
        <w:rPr>
          <w:rFonts w:cs="Times New Roman"/>
          <w:b/>
          <w:bCs/>
          <w:sz w:val="28"/>
          <w:szCs w:val="28"/>
          <w:rtl/>
          <w:lang w:bidi="ar-LB"/>
        </w:rPr>
        <w:t>اللجنــة التنفيـذيــــة للصنــدوق المــتعــدد الأطـــراف</w:t>
      </w:r>
    </w:p>
    <w:p w14:paraId="1A8324CD" w14:textId="77777777" w:rsidR="00702662" w:rsidRPr="00AC2486" w:rsidRDefault="00702662" w:rsidP="00702662">
      <w:pPr>
        <w:bidi/>
        <w:ind w:left="180" w:hanging="180"/>
        <w:jc w:val="lowKashida"/>
        <w:rPr>
          <w:b/>
          <w:bCs/>
          <w:sz w:val="28"/>
          <w:szCs w:val="28"/>
          <w:rtl/>
          <w:lang w:val="en-US" w:eastAsia="en-CA" w:bidi="ar-LB"/>
        </w:rPr>
      </w:pPr>
      <w:r w:rsidRPr="00AC2486">
        <w:rPr>
          <w:b/>
          <w:bCs/>
          <w:sz w:val="28"/>
          <w:szCs w:val="28"/>
          <w:rtl/>
          <w:lang w:val="en-US" w:eastAsia="en-CA" w:bidi="ar-LB"/>
        </w:rPr>
        <w:t xml:space="preserve">لتنفيـــذ بروتوكـول مونتريــال </w:t>
      </w:r>
    </w:p>
    <w:p w14:paraId="34279D06" w14:textId="545D7CF1" w:rsidR="00702662" w:rsidRPr="00AC2486" w:rsidRDefault="00702662" w:rsidP="00802F75">
      <w:pPr>
        <w:bidi/>
        <w:ind w:left="4"/>
        <w:jc w:val="lowKashida"/>
        <w:rPr>
          <w:sz w:val="28"/>
          <w:szCs w:val="28"/>
          <w:rtl/>
          <w:lang w:val="en-US" w:eastAsia="en-CA" w:bidi="ar-LB"/>
        </w:rPr>
      </w:pPr>
      <w:r w:rsidRPr="00AC2486">
        <w:rPr>
          <w:sz w:val="28"/>
          <w:szCs w:val="28"/>
          <w:rtl/>
          <w:lang w:val="en-US" w:eastAsia="en-CA" w:bidi="ar-LB"/>
        </w:rPr>
        <w:t xml:space="preserve">الاجتمــــــاع </w:t>
      </w:r>
      <w:r w:rsidR="00802F75">
        <w:rPr>
          <w:sz w:val="28"/>
          <w:szCs w:val="28"/>
          <w:rtl/>
          <w:lang w:val="en-US" w:eastAsia="en-CA" w:bidi="ar-LB"/>
        </w:rPr>
        <w:t>الثالث</w:t>
      </w:r>
      <w:r w:rsidR="0053096E" w:rsidRPr="00AC2486">
        <w:rPr>
          <w:sz w:val="28"/>
          <w:szCs w:val="28"/>
          <w:rtl/>
          <w:lang w:val="en-US" w:eastAsia="en-CA" w:bidi="ar-LB"/>
        </w:rPr>
        <w:t xml:space="preserve"> </w:t>
      </w:r>
      <w:r w:rsidR="00124C17" w:rsidRPr="00AC2486">
        <w:rPr>
          <w:rFonts w:hint="cs"/>
          <w:sz w:val="28"/>
          <w:szCs w:val="28"/>
          <w:rtl/>
          <w:lang w:val="en-US" w:eastAsia="en-CA" w:bidi="ar-LB"/>
        </w:rPr>
        <w:t>والتسعــــون</w:t>
      </w:r>
      <w:r w:rsidR="007C6EF9" w:rsidRPr="00AC2486">
        <w:rPr>
          <w:sz w:val="28"/>
          <w:szCs w:val="28"/>
          <w:rtl/>
          <w:lang w:val="en-US" w:eastAsia="en-CA" w:bidi="ar-LB"/>
        </w:rPr>
        <w:t xml:space="preserve"> </w:t>
      </w:r>
    </w:p>
    <w:p w14:paraId="6EBFACC5" w14:textId="73F933D3" w:rsidR="00702662" w:rsidRPr="00AC2486" w:rsidRDefault="00702662" w:rsidP="00802F75">
      <w:pPr>
        <w:pStyle w:val="0Heading0"/>
        <w:bidi/>
        <w:ind w:left="4"/>
        <w:rPr>
          <w:sz w:val="28"/>
          <w:szCs w:val="28"/>
          <w:rtl/>
          <w:lang w:bidi="ar-LB"/>
        </w:rPr>
      </w:pPr>
      <w:r w:rsidRPr="00AC2486">
        <w:rPr>
          <w:sz w:val="28"/>
          <w:szCs w:val="28"/>
          <w:rtl/>
          <w:lang w:bidi="ar-LB"/>
        </w:rPr>
        <w:t xml:space="preserve">مونتريال، </w:t>
      </w:r>
      <w:r w:rsidR="00802F75">
        <w:rPr>
          <w:sz w:val="28"/>
          <w:szCs w:val="28"/>
          <w:rtl/>
          <w:lang w:bidi="ar-LB"/>
        </w:rPr>
        <w:t>15-19 ديسمبر/كانون الأول</w:t>
      </w:r>
      <w:r w:rsidR="00416AD7" w:rsidRPr="00AC2486">
        <w:rPr>
          <w:sz w:val="28"/>
          <w:szCs w:val="28"/>
          <w:rtl/>
          <w:lang w:bidi="ar-LB"/>
        </w:rPr>
        <w:t xml:space="preserve"> </w:t>
      </w:r>
      <w:r w:rsidRPr="00AC2486">
        <w:rPr>
          <w:sz w:val="28"/>
          <w:szCs w:val="28"/>
          <w:rtl/>
          <w:lang w:bidi="ar-LB"/>
        </w:rPr>
        <w:t>202</w:t>
      </w:r>
      <w:r w:rsidR="00D006A9" w:rsidRPr="00AC2486">
        <w:rPr>
          <w:sz w:val="28"/>
          <w:szCs w:val="28"/>
          <w:rtl/>
          <w:lang w:bidi="ar-LB"/>
        </w:rPr>
        <w:t>3</w:t>
      </w:r>
    </w:p>
    <w:p w14:paraId="7DF8B331" w14:textId="65109FDF" w:rsidR="00D40703" w:rsidRPr="00AC2486" w:rsidRDefault="00D40703" w:rsidP="00802F75">
      <w:pPr>
        <w:pStyle w:val="0Heading0"/>
        <w:bidi/>
        <w:ind w:left="4"/>
        <w:rPr>
          <w:sz w:val="28"/>
          <w:szCs w:val="28"/>
          <w:rtl/>
          <w:lang w:bidi="ar-LB"/>
        </w:rPr>
      </w:pPr>
      <w:r w:rsidRPr="00AC2486">
        <w:rPr>
          <w:sz w:val="28"/>
          <w:szCs w:val="28"/>
          <w:rtl/>
          <w:lang w:bidi="ar-LB"/>
        </w:rPr>
        <w:t>البند 9(</w:t>
      </w:r>
      <w:r w:rsidR="00802F75">
        <w:rPr>
          <w:sz w:val="28"/>
          <w:szCs w:val="28"/>
          <w:rtl/>
          <w:lang w:bidi="ar-LB"/>
        </w:rPr>
        <w:t>د</w:t>
      </w:r>
      <w:r w:rsidRPr="00AC2486">
        <w:rPr>
          <w:sz w:val="28"/>
          <w:szCs w:val="28"/>
          <w:rtl/>
          <w:lang w:bidi="ar-LB"/>
        </w:rPr>
        <w:t>) من جدول الأعمال المؤقت</w:t>
      </w:r>
      <w:r w:rsidRPr="00AC2486">
        <w:rPr>
          <w:rStyle w:val="FootnoteReference"/>
          <w:sz w:val="28"/>
          <w:szCs w:val="28"/>
          <w:rtl/>
          <w:lang w:bidi="ar-LB"/>
        </w:rPr>
        <w:footnoteReference w:id="1"/>
      </w:r>
    </w:p>
    <w:p w14:paraId="4A53E73E" w14:textId="77777777" w:rsidR="00702662" w:rsidRPr="00AC2486" w:rsidRDefault="00702662" w:rsidP="00D40703">
      <w:pPr>
        <w:bidi/>
        <w:jc w:val="left"/>
        <w:rPr>
          <w:szCs w:val="24"/>
          <w:rtl/>
          <w:lang w:val="en-US" w:eastAsia="zh-CN" w:bidi="ar-LB"/>
        </w:rPr>
      </w:pPr>
    </w:p>
    <w:p w14:paraId="64B7D420" w14:textId="77777777" w:rsidR="007E5D09" w:rsidRPr="00AC2486" w:rsidRDefault="007E5D09" w:rsidP="00D40703">
      <w:pPr>
        <w:pStyle w:val="StyleHeader4Para4Left0Firstline0"/>
        <w:numPr>
          <w:ilvl w:val="0"/>
          <w:numId w:val="0"/>
        </w:numPr>
        <w:bidi/>
        <w:rPr>
          <w:sz w:val="26"/>
          <w:szCs w:val="26"/>
          <w:lang w:bidi="ar-LB"/>
        </w:rPr>
      </w:pPr>
    </w:p>
    <w:p w14:paraId="7B51AE8E" w14:textId="38F89E4E" w:rsidR="007E5D09" w:rsidRDefault="00D40703" w:rsidP="00D40703">
      <w:pPr>
        <w:pStyle w:val="StyleHeader4Para4Left0Firstline0"/>
        <w:numPr>
          <w:ilvl w:val="0"/>
          <w:numId w:val="0"/>
        </w:numPr>
        <w:tabs>
          <w:tab w:val="clear" w:pos="2880"/>
          <w:tab w:val="clear" w:pos="5760"/>
          <w:tab w:val="left" w:pos="4"/>
          <w:tab w:val="right" w:pos="1989"/>
        </w:tabs>
        <w:bidi/>
        <w:jc w:val="center"/>
        <w:rPr>
          <w:b/>
          <w:bCs/>
          <w:sz w:val="32"/>
          <w:szCs w:val="32"/>
          <w:lang w:bidi="ar-LB"/>
        </w:rPr>
      </w:pPr>
      <w:r w:rsidRPr="00AC2486">
        <w:rPr>
          <w:b/>
          <w:bCs/>
          <w:sz w:val="32"/>
          <w:szCs w:val="32"/>
          <w:rtl/>
          <w:lang w:bidi="ar-LB"/>
        </w:rPr>
        <w:t xml:space="preserve">مقترح مشروع: </w:t>
      </w:r>
      <w:r w:rsidR="008E6327" w:rsidRPr="00AC2486">
        <w:rPr>
          <w:b/>
          <w:bCs/>
          <w:sz w:val="32"/>
          <w:szCs w:val="32"/>
          <w:rtl/>
          <w:lang w:bidi="ar-LB"/>
        </w:rPr>
        <w:t>كوبا</w:t>
      </w:r>
    </w:p>
    <w:p w14:paraId="142A739C" w14:textId="77777777" w:rsidR="004266D2" w:rsidRPr="004266D2" w:rsidRDefault="004266D2" w:rsidP="004266D2">
      <w:pPr>
        <w:pStyle w:val="StyleHeader4Para4Left0Firstline0"/>
        <w:numPr>
          <w:ilvl w:val="0"/>
          <w:numId w:val="0"/>
        </w:numPr>
        <w:tabs>
          <w:tab w:val="clear" w:pos="2880"/>
          <w:tab w:val="clear" w:pos="5760"/>
          <w:tab w:val="left" w:pos="4"/>
          <w:tab w:val="right" w:pos="1989"/>
        </w:tabs>
        <w:bidi/>
        <w:jc w:val="center"/>
        <w:rPr>
          <w:b/>
          <w:bCs/>
          <w:sz w:val="32"/>
          <w:szCs w:val="32"/>
          <w:rtl/>
          <w:lang w:bidi="ar-LB"/>
        </w:rPr>
      </w:pPr>
    </w:p>
    <w:p w14:paraId="527B33C0" w14:textId="77777777" w:rsidR="00D40703" w:rsidRPr="00AC2486" w:rsidRDefault="00D40703" w:rsidP="005E7491">
      <w:pPr>
        <w:pStyle w:val="0Heading0"/>
        <w:bidi/>
        <w:ind w:firstLine="720"/>
        <w:jc w:val="both"/>
        <w:rPr>
          <w:sz w:val="26"/>
          <w:szCs w:val="26"/>
          <w:rtl/>
          <w:lang w:bidi="ar-LB"/>
        </w:rPr>
      </w:pPr>
      <w:r w:rsidRPr="00AC2486">
        <w:rPr>
          <w:sz w:val="26"/>
          <w:szCs w:val="26"/>
          <w:rtl/>
          <w:lang w:bidi="ar-LB"/>
        </w:rPr>
        <w:t>تتألف هذه الوثيقة من تعليقات الأمانة وتوصيتها بشأن مقترح المشروع التالي:</w:t>
      </w:r>
    </w:p>
    <w:p w14:paraId="5B7D2850" w14:textId="77777777" w:rsidR="00D40703" w:rsidRPr="00AC2486" w:rsidRDefault="00D40703" w:rsidP="00D40703">
      <w:pPr>
        <w:pStyle w:val="0Heading0"/>
        <w:bidi/>
        <w:jc w:val="both"/>
        <w:rPr>
          <w:sz w:val="26"/>
          <w:szCs w:val="26"/>
          <w:rtl/>
          <w:lang w:bidi="ar-LB"/>
        </w:rPr>
      </w:pPr>
    </w:p>
    <w:p w14:paraId="6B80748E" w14:textId="3A91080F" w:rsidR="00D40703" w:rsidRPr="00AC2486" w:rsidRDefault="00802F75" w:rsidP="00D40703">
      <w:pPr>
        <w:pStyle w:val="0Heading0"/>
        <w:bidi/>
        <w:ind w:left="4"/>
        <w:rPr>
          <w:sz w:val="26"/>
          <w:szCs w:val="26"/>
          <w:u w:val="single"/>
          <w:lang w:bidi="ar-LB"/>
        </w:rPr>
      </w:pPr>
      <w:r>
        <w:rPr>
          <w:sz w:val="26"/>
          <w:szCs w:val="26"/>
          <w:u w:val="single"/>
          <w:rtl/>
          <w:lang w:bidi="ar-LB"/>
        </w:rPr>
        <w:t>التخفيض التدريجي</w:t>
      </w:r>
    </w:p>
    <w:p w14:paraId="3A045037" w14:textId="77777777" w:rsidR="00D40703" w:rsidRPr="00AC2486" w:rsidRDefault="00D40703" w:rsidP="00D40703">
      <w:pPr>
        <w:pStyle w:val="0Heading0"/>
        <w:bidi/>
        <w:rPr>
          <w:sz w:val="26"/>
          <w:szCs w:val="26"/>
          <w:rtl/>
          <w:lang w:bidi="ar-LB"/>
        </w:rPr>
      </w:pPr>
    </w:p>
    <w:p w14:paraId="528625B8" w14:textId="7234A3EC" w:rsidR="00D40703" w:rsidRPr="00AC2486" w:rsidRDefault="00802F75" w:rsidP="007D3D93">
      <w:pPr>
        <w:pStyle w:val="0Heading0"/>
        <w:numPr>
          <w:ilvl w:val="0"/>
          <w:numId w:val="23"/>
        </w:numPr>
        <w:bidi/>
        <w:ind w:left="4" w:firstLine="0"/>
        <w:rPr>
          <w:sz w:val="26"/>
          <w:szCs w:val="26"/>
          <w:lang w:bidi="ar-LB"/>
        </w:rPr>
      </w:pPr>
      <w:r>
        <w:rPr>
          <w:sz w:val="26"/>
          <w:szCs w:val="26"/>
          <w:rtl/>
          <w:lang w:bidi="ar-LB"/>
        </w:rPr>
        <w:t>خطة تنفيذ</w:t>
      </w:r>
      <w:r w:rsidR="00B60E38">
        <w:rPr>
          <w:sz w:val="26"/>
          <w:szCs w:val="26"/>
          <w:rtl/>
          <w:lang w:bidi="ar-LB"/>
        </w:rPr>
        <w:t xml:space="preserve"> تعديل</w:t>
      </w:r>
      <w:r>
        <w:rPr>
          <w:sz w:val="26"/>
          <w:szCs w:val="26"/>
          <w:rtl/>
          <w:lang w:bidi="ar-LB"/>
        </w:rPr>
        <w:t xml:space="preserve"> </w:t>
      </w:r>
      <w:r w:rsidR="00B26D1A">
        <w:rPr>
          <w:sz w:val="26"/>
          <w:szCs w:val="26"/>
          <w:rtl/>
          <w:lang w:bidi="ar-LB"/>
        </w:rPr>
        <w:t>كيغالي</w:t>
      </w:r>
      <w:r>
        <w:rPr>
          <w:sz w:val="26"/>
          <w:szCs w:val="26"/>
          <w:rtl/>
          <w:lang w:bidi="ar-LB"/>
        </w:rPr>
        <w:t xml:space="preserve"> </w:t>
      </w:r>
      <w:r w:rsidR="007D3D93">
        <w:rPr>
          <w:sz w:val="26"/>
          <w:szCs w:val="26"/>
          <w:rtl/>
          <w:lang w:bidi="ar-LB"/>
        </w:rPr>
        <w:t xml:space="preserve">للمواد </w:t>
      </w:r>
      <w:r>
        <w:rPr>
          <w:sz w:val="26"/>
          <w:szCs w:val="26"/>
          <w:rtl/>
          <w:lang w:bidi="ar-LB"/>
        </w:rPr>
        <w:t>الهيدروفلوروكربون</w:t>
      </w:r>
      <w:r w:rsidR="007D3D93">
        <w:rPr>
          <w:sz w:val="26"/>
          <w:szCs w:val="26"/>
          <w:rtl/>
          <w:lang w:bidi="ar-LB"/>
        </w:rPr>
        <w:t>ية</w:t>
      </w:r>
      <w:r w:rsidR="00D40703" w:rsidRPr="00AC2486">
        <w:rPr>
          <w:sz w:val="26"/>
          <w:szCs w:val="26"/>
          <w:rtl/>
          <w:lang w:bidi="ar-LB"/>
        </w:rPr>
        <w:tab/>
      </w:r>
      <w:r w:rsidR="00D40703" w:rsidRPr="00AC2486">
        <w:rPr>
          <w:sz w:val="26"/>
          <w:szCs w:val="26"/>
          <w:rtl/>
          <w:lang w:bidi="ar-LB"/>
        </w:rPr>
        <w:tab/>
        <w:t>برنامج الأمم المتحدة الإنمائي</w:t>
      </w:r>
    </w:p>
    <w:p w14:paraId="658AF4E7" w14:textId="63D3AB79" w:rsidR="00D40703" w:rsidRPr="00AC2486" w:rsidRDefault="00D40703" w:rsidP="007D3D93">
      <w:pPr>
        <w:pStyle w:val="StyleHeader4Para4Left0Firstline0"/>
        <w:numPr>
          <w:ilvl w:val="0"/>
          <w:numId w:val="0"/>
        </w:numPr>
        <w:tabs>
          <w:tab w:val="clear" w:pos="2880"/>
          <w:tab w:val="clear" w:pos="5760"/>
          <w:tab w:val="right" w:pos="4"/>
        </w:tabs>
        <w:bidi/>
        <w:jc w:val="left"/>
        <w:rPr>
          <w:sz w:val="26"/>
          <w:szCs w:val="26"/>
          <w:rtl/>
          <w:lang w:bidi="ar-LB"/>
        </w:rPr>
      </w:pPr>
      <w:r w:rsidRPr="00AC2486">
        <w:rPr>
          <w:sz w:val="26"/>
          <w:szCs w:val="26"/>
          <w:rtl/>
          <w:lang w:bidi="ar-LB"/>
        </w:rPr>
        <w:tab/>
      </w:r>
      <w:r w:rsidRPr="00AC2486">
        <w:rPr>
          <w:sz w:val="26"/>
          <w:szCs w:val="26"/>
          <w:rtl/>
          <w:lang w:bidi="ar-LB"/>
        </w:rPr>
        <w:tab/>
        <w:t xml:space="preserve">(المرحلة </w:t>
      </w:r>
      <w:r w:rsidR="007D3D93">
        <w:rPr>
          <w:sz w:val="26"/>
          <w:szCs w:val="26"/>
          <w:rtl/>
          <w:lang w:bidi="ar-LB"/>
        </w:rPr>
        <w:t>الأولى</w:t>
      </w:r>
      <w:r w:rsidRPr="00AC2486">
        <w:rPr>
          <w:sz w:val="26"/>
          <w:szCs w:val="26"/>
          <w:rtl/>
          <w:lang w:bidi="ar-LB"/>
        </w:rPr>
        <w:t xml:space="preserve">، الشريحة </w:t>
      </w:r>
      <w:r w:rsidR="007D3D93">
        <w:rPr>
          <w:sz w:val="26"/>
          <w:szCs w:val="26"/>
          <w:rtl/>
          <w:lang w:bidi="ar-LB"/>
        </w:rPr>
        <w:t>الأولى</w:t>
      </w:r>
      <w:r w:rsidRPr="00AC2486">
        <w:rPr>
          <w:sz w:val="26"/>
          <w:szCs w:val="26"/>
          <w:rtl/>
          <w:lang w:bidi="ar-LB"/>
        </w:rPr>
        <w:t xml:space="preserve">) </w:t>
      </w:r>
      <w:r w:rsidRPr="00AC2486">
        <w:rPr>
          <w:sz w:val="26"/>
          <w:szCs w:val="26"/>
          <w:rtl/>
          <w:lang w:bidi="ar-LB"/>
        </w:rPr>
        <w:tab/>
      </w:r>
      <w:r w:rsidRPr="00AC2486">
        <w:rPr>
          <w:sz w:val="26"/>
          <w:szCs w:val="26"/>
          <w:rtl/>
          <w:lang w:bidi="ar-LB"/>
        </w:rPr>
        <w:tab/>
      </w:r>
      <w:r w:rsidRPr="00AC2486">
        <w:rPr>
          <w:sz w:val="26"/>
          <w:szCs w:val="26"/>
          <w:rtl/>
          <w:lang w:bidi="ar-LB"/>
        </w:rPr>
        <w:tab/>
      </w:r>
      <w:r w:rsidRPr="00AC2486">
        <w:rPr>
          <w:sz w:val="26"/>
          <w:szCs w:val="26"/>
          <w:rtl/>
          <w:lang w:bidi="ar-LB"/>
        </w:rPr>
        <w:tab/>
      </w:r>
    </w:p>
    <w:p w14:paraId="07A2831D" w14:textId="77777777" w:rsidR="007E5D09" w:rsidRPr="00AC2486" w:rsidRDefault="007E5D09">
      <w:pPr>
        <w:pStyle w:val="StyleHeader4Para4Left0Firstline0"/>
        <w:numPr>
          <w:ilvl w:val="0"/>
          <w:numId w:val="0"/>
        </w:numPr>
        <w:rPr>
          <w:sz w:val="26"/>
          <w:szCs w:val="26"/>
          <w:lang w:bidi="ar-LB"/>
        </w:rPr>
      </w:pPr>
    </w:p>
    <w:p w14:paraId="008C9707" w14:textId="77777777" w:rsidR="007E5D09" w:rsidRPr="00AC2486" w:rsidRDefault="007E5D09">
      <w:pPr>
        <w:pStyle w:val="StyleHeader4Para4Left0Firstline0"/>
        <w:numPr>
          <w:ilvl w:val="0"/>
          <w:numId w:val="0"/>
        </w:numPr>
        <w:rPr>
          <w:lang w:bidi="ar-LB"/>
        </w:rPr>
      </w:pPr>
    </w:p>
    <w:p w14:paraId="2C8A9075" w14:textId="77777777" w:rsidR="007E5D09" w:rsidRPr="00AC2486" w:rsidRDefault="00E1360E">
      <w:pPr>
        <w:pStyle w:val="Heading3"/>
        <w:numPr>
          <w:ilvl w:val="0"/>
          <w:numId w:val="0"/>
        </w:numPr>
        <w:ind w:left="1361" w:firstLine="720"/>
        <w:rPr>
          <w:rtl/>
          <w:lang w:bidi="ar-LB"/>
        </w:rPr>
      </w:pPr>
      <w:r w:rsidRPr="00AC2486">
        <w:rPr>
          <w:lang w:bidi="ar-LB"/>
        </w:rPr>
        <w:br w:type="page"/>
      </w:r>
    </w:p>
    <w:p w14:paraId="26FF46A7" w14:textId="77777777" w:rsidR="00D40703" w:rsidRPr="00003D6B" w:rsidRDefault="00D40703" w:rsidP="00D40703">
      <w:pPr>
        <w:bidi/>
        <w:spacing w:after="80"/>
        <w:jc w:val="center"/>
        <w:rPr>
          <w:bCs/>
          <w:sz w:val="26"/>
          <w:szCs w:val="26"/>
          <w:rtl/>
          <w:lang w:bidi="ar-LB"/>
        </w:rPr>
      </w:pPr>
      <w:r w:rsidRPr="00003D6B">
        <w:rPr>
          <w:bCs/>
          <w:sz w:val="26"/>
          <w:szCs w:val="26"/>
          <w:rtl/>
          <w:lang w:bidi="ar-LB"/>
        </w:rPr>
        <w:lastRenderedPageBreak/>
        <w:t>ورقة تقييم المشروع – مشاريع متعددة السنوات</w:t>
      </w:r>
    </w:p>
    <w:p w14:paraId="2A46490A" w14:textId="4E4DD213" w:rsidR="00D40703" w:rsidRPr="00003D6B" w:rsidRDefault="008E6327" w:rsidP="00D40703">
      <w:pPr>
        <w:bidi/>
        <w:spacing w:after="80"/>
        <w:jc w:val="center"/>
        <w:rPr>
          <w:sz w:val="26"/>
          <w:szCs w:val="26"/>
          <w:lang w:val="fr-CA" w:bidi="ar-LB"/>
        </w:rPr>
      </w:pPr>
      <w:r w:rsidRPr="00003D6B">
        <w:rPr>
          <w:bCs/>
          <w:sz w:val="26"/>
          <w:szCs w:val="26"/>
          <w:rtl/>
          <w:lang w:bidi="ar-LB"/>
        </w:rPr>
        <w:t>كوبا</w:t>
      </w:r>
    </w:p>
    <w:tbl>
      <w:tblPr>
        <w:tblStyle w:val="TableGrid"/>
        <w:bidiVisual/>
        <w:tblW w:w="5000" w:type="pct"/>
        <w:tblCellMar>
          <w:top w:w="28" w:type="dxa"/>
          <w:bottom w:w="28" w:type="dxa"/>
        </w:tblCellMar>
        <w:tblLook w:val="04A0" w:firstRow="1" w:lastRow="0" w:firstColumn="1" w:lastColumn="0" w:noHBand="0" w:noVBand="1"/>
      </w:tblPr>
      <w:tblGrid>
        <w:gridCol w:w="4254"/>
        <w:gridCol w:w="5096"/>
      </w:tblGrid>
      <w:tr w:rsidR="006511CD" w:rsidRPr="00B26D1A" w14:paraId="3915264F" w14:textId="77777777" w:rsidTr="004C61DB">
        <w:trPr>
          <w:trHeight w:val="248"/>
        </w:trPr>
        <w:tc>
          <w:tcPr>
            <w:tcW w:w="2275" w:type="pct"/>
            <w:tcBorders>
              <w:top w:val="single" w:sz="4" w:space="0" w:color="auto"/>
              <w:left w:val="single" w:sz="4" w:space="0" w:color="auto"/>
              <w:bottom w:val="single" w:sz="4" w:space="0" w:color="auto"/>
              <w:right w:val="single" w:sz="4" w:space="0" w:color="auto"/>
            </w:tcBorders>
            <w:hideMark/>
          </w:tcPr>
          <w:p w14:paraId="6B161B3B" w14:textId="74AD2987" w:rsidR="006511CD" w:rsidRPr="00B26D1A" w:rsidRDefault="006511CD" w:rsidP="006511CD">
            <w:pPr>
              <w:bidi/>
              <w:rPr>
                <w:b/>
                <w:sz w:val="16"/>
                <w:szCs w:val="16"/>
                <w:lang w:val="en-CA" w:bidi="ar-LB"/>
              </w:rPr>
            </w:pPr>
            <w:r w:rsidRPr="00B26D1A">
              <w:rPr>
                <w:bCs/>
                <w:sz w:val="16"/>
                <w:szCs w:val="16"/>
                <w:rtl/>
                <w:lang w:bidi="ar-LB"/>
              </w:rPr>
              <w:t>(1) عنوان المشروع</w:t>
            </w:r>
          </w:p>
        </w:tc>
        <w:tc>
          <w:tcPr>
            <w:tcW w:w="2725" w:type="pct"/>
            <w:tcBorders>
              <w:top w:val="single" w:sz="4" w:space="0" w:color="auto"/>
              <w:left w:val="single" w:sz="4" w:space="0" w:color="auto"/>
              <w:bottom w:val="single" w:sz="4" w:space="0" w:color="auto"/>
              <w:right w:val="single" w:sz="4" w:space="0" w:color="auto"/>
            </w:tcBorders>
            <w:hideMark/>
          </w:tcPr>
          <w:p w14:paraId="4A1F97F3" w14:textId="158219F0" w:rsidR="006511CD" w:rsidRPr="00B26D1A" w:rsidRDefault="006511CD">
            <w:pPr>
              <w:jc w:val="center"/>
              <w:rPr>
                <w:b/>
                <w:sz w:val="16"/>
                <w:szCs w:val="16"/>
                <w:lang w:val="en-CA" w:bidi="ar-LB"/>
              </w:rPr>
            </w:pPr>
            <w:r w:rsidRPr="00B26D1A">
              <w:rPr>
                <w:bCs/>
                <w:sz w:val="16"/>
                <w:szCs w:val="16"/>
                <w:rtl/>
                <w:lang w:bidi="ar-LB"/>
              </w:rPr>
              <w:t>الوكالة</w:t>
            </w:r>
          </w:p>
        </w:tc>
      </w:tr>
      <w:tr w:rsidR="006511CD" w:rsidRPr="00B26D1A" w14:paraId="3E3E5ABA" w14:textId="77777777" w:rsidTr="00837951">
        <w:trPr>
          <w:trHeight w:val="40"/>
        </w:trPr>
        <w:tc>
          <w:tcPr>
            <w:tcW w:w="2275" w:type="pct"/>
            <w:tcBorders>
              <w:top w:val="single" w:sz="4" w:space="0" w:color="auto"/>
              <w:left w:val="single" w:sz="4" w:space="0" w:color="auto"/>
              <w:bottom w:val="single" w:sz="4" w:space="0" w:color="auto"/>
              <w:right w:val="single" w:sz="4" w:space="0" w:color="auto"/>
            </w:tcBorders>
            <w:hideMark/>
          </w:tcPr>
          <w:p w14:paraId="7B6B8727" w14:textId="4F49C0C7" w:rsidR="006511CD" w:rsidRPr="00B26D1A" w:rsidRDefault="006511CD" w:rsidP="006511CD">
            <w:pPr>
              <w:bidi/>
              <w:jc w:val="center"/>
              <w:rPr>
                <w:color w:val="000000" w:themeColor="text1"/>
                <w:sz w:val="16"/>
                <w:szCs w:val="16"/>
                <w:lang w:val="en-CA" w:bidi="ar-LB"/>
              </w:rPr>
            </w:pPr>
            <w:r w:rsidRPr="00B26D1A">
              <w:rPr>
                <w:sz w:val="16"/>
                <w:szCs w:val="16"/>
                <w:rtl/>
                <w:lang w:bidi="ar-LB"/>
              </w:rPr>
              <w:t>خطة تنفيذ</w:t>
            </w:r>
            <w:r w:rsidR="00B64E54" w:rsidRPr="00B26D1A">
              <w:rPr>
                <w:sz w:val="16"/>
                <w:szCs w:val="16"/>
                <w:rtl/>
                <w:lang w:bidi="ar-LB"/>
              </w:rPr>
              <w:t xml:space="preserve"> تعديل</w:t>
            </w:r>
            <w:r w:rsidRPr="00B26D1A">
              <w:rPr>
                <w:sz w:val="16"/>
                <w:szCs w:val="16"/>
                <w:rtl/>
                <w:lang w:bidi="ar-LB"/>
              </w:rPr>
              <w:t xml:space="preserve"> </w:t>
            </w:r>
            <w:r w:rsidR="00B26D1A">
              <w:rPr>
                <w:sz w:val="16"/>
                <w:szCs w:val="16"/>
                <w:rtl/>
                <w:lang w:bidi="ar-LB"/>
              </w:rPr>
              <w:t>كيغالي</w:t>
            </w:r>
            <w:r w:rsidRPr="00B26D1A">
              <w:rPr>
                <w:sz w:val="16"/>
                <w:szCs w:val="16"/>
                <w:rtl/>
                <w:lang w:bidi="ar-LB"/>
              </w:rPr>
              <w:t xml:space="preserve"> للمواد الهيدروفلوروكربونية (المرحلة الأولى)</w:t>
            </w:r>
          </w:p>
        </w:tc>
        <w:tc>
          <w:tcPr>
            <w:tcW w:w="2725" w:type="pct"/>
            <w:tcBorders>
              <w:top w:val="single" w:sz="4" w:space="0" w:color="auto"/>
              <w:left w:val="single" w:sz="4" w:space="0" w:color="auto"/>
              <w:bottom w:val="single" w:sz="4" w:space="0" w:color="auto"/>
              <w:right w:val="single" w:sz="4" w:space="0" w:color="auto"/>
            </w:tcBorders>
            <w:hideMark/>
          </w:tcPr>
          <w:p w14:paraId="672CD6EE" w14:textId="4C9C2391" w:rsidR="006511CD" w:rsidRPr="00B26D1A" w:rsidRDefault="006511CD">
            <w:pPr>
              <w:jc w:val="center"/>
              <w:rPr>
                <w:color w:val="000000" w:themeColor="text1"/>
                <w:sz w:val="16"/>
                <w:szCs w:val="16"/>
                <w:lang w:val="en-CA" w:bidi="ar-LB"/>
              </w:rPr>
            </w:pPr>
            <w:r w:rsidRPr="00B26D1A">
              <w:rPr>
                <w:sz w:val="16"/>
                <w:szCs w:val="16"/>
                <w:rtl/>
                <w:lang w:bidi="ar-LB"/>
              </w:rPr>
              <w:t>برنامج الأمم المتحدة الإنمائي</w:t>
            </w:r>
          </w:p>
        </w:tc>
      </w:tr>
    </w:tbl>
    <w:p w14:paraId="656CCC56" w14:textId="77777777" w:rsidR="00D40703" w:rsidRDefault="00D40703" w:rsidP="007670AB">
      <w:pPr>
        <w:bidi/>
        <w:spacing w:after="80"/>
        <w:jc w:val="left"/>
        <w:rPr>
          <w:sz w:val="16"/>
          <w:szCs w:val="16"/>
          <w:lang w:val="fr-CA" w:bidi="ar-LB"/>
        </w:rPr>
      </w:pPr>
    </w:p>
    <w:tbl>
      <w:tblPr>
        <w:tblStyle w:val="TableGrid"/>
        <w:bidiVisual/>
        <w:tblW w:w="5000" w:type="pct"/>
        <w:tblCellMar>
          <w:top w:w="28" w:type="dxa"/>
          <w:bottom w:w="28" w:type="dxa"/>
        </w:tblCellMar>
        <w:tblLook w:val="04A0" w:firstRow="1" w:lastRow="0" w:firstColumn="1" w:lastColumn="0" w:noHBand="0" w:noVBand="1"/>
      </w:tblPr>
      <w:tblGrid>
        <w:gridCol w:w="4254"/>
        <w:gridCol w:w="1429"/>
        <w:gridCol w:w="1189"/>
        <w:gridCol w:w="2478"/>
      </w:tblGrid>
      <w:tr w:rsidR="007670AB" w:rsidRPr="00B26D1A" w14:paraId="488D0885" w14:textId="77777777" w:rsidTr="00B64E54">
        <w:trPr>
          <w:trHeight w:val="77"/>
        </w:trPr>
        <w:tc>
          <w:tcPr>
            <w:tcW w:w="2275" w:type="pct"/>
            <w:tcBorders>
              <w:top w:val="single" w:sz="4" w:space="0" w:color="auto"/>
              <w:left w:val="single" w:sz="4" w:space="0" w:color="auto"/>
              <w:bottom w:val="single" w:sz="4" w:space="0" w:color="auto"/>
              <w:right w:val="single" w:sz="4" w:space="0" w:color="auto"/>
            </w:tcBorders>
            <w:hideMark/>
          </w:tcPr>
          <w:p w14:paraId="0ABEF253" w14:textId="5067F708" w:rsidR="007670AB" w:rsidRPr="00B26D1A" w:rsidRDefault="006511CD" w:rsidP="009B5D59">
            <w:pPr>
              <w:bidi/>
              <w:jc w:val="left"/>
              <w:rPr>
                <w:bCs/>
                <w:sz w:val="16"/>
                <w:szCs w:val="16"/>
                <w:lang w:val="en-CA" w:bidi="ar-LB"/>
              </w:rPr>
            </w:pPr>
            <w:r w:rsidRPr="00B26D1A">
              <w:rPr>
                <w:bCs/>
                <w:sz w:val="16"/>
                <w:szCs w:val="16"/>
                <w:rtl/>
                <w:lang w:bidi="ar-LB"/>
              </w:rPr>
              <w:t>2) أحدث بيانات المادة 7</w:t>
            </w:r>
            <w:r w:rsidRPr="00B26D1A">
              <w:rPr>
                <w:b/>
                <w:sz w:val="16"/>
                <w:szCs w:val="16"/>
                <w:rtl/>
                <w:lang w:bidi="ar-LB"/>
              </w:rPr>
              <w:t xml:space="preserve"> </w:t>
            </w:r>
            <w:r w:rsidRPr="00B26D1A">
              <w:rPr>
                <w:bCs/>
                <w:sz w:val="16"/>
                <w:szCs w:val="16"/>
                <w:rtl/>
                <w:lang w:bidi="ar-LB"/>
              </w:rPr>
              <w:t xml:space="preserve">(المرفق </w:t>
            </w:r>
            <w:r w:rsidR="00254CF1" w:rsidRPr="00B26D1A">
              <w:rPr>
                <w:bCs/>
                <w:sz w:val="16"/>
                <w:szCs w:val="16"/>
                <w:rtl/>
                <w:lang w:bidi="ar-LB"/>
              </w:rPr>
              <w:t>جيم</w:t>
            </w:r>
            <w:r w:rsidR="00254CF1" w:rsidRPr="00B26D1A">
              <w:rPr>
                <w:bCs/>
                <w:sz w:val="16"/>
                <w:szCs w:val="16"/>
                <w:lang w:bidi="ar-LB"/>
              </w:rPr>
              <w:t xml:space="preserve"> (</w:t>
            </w:r>
          </w:p>
        </w:tc>
        <w:tc>
          <w:tcPr>
            <w:tcW w:w="764" w:type="pct"/>
            <w:tcBorders>
              <w:top w:val="single" w:sz="4" w:space="0" w:color="auto"/>
              <w:left w:val="single" w:sz="4" w:space="0" w:color="auto"/>
              <w:bottom w:val="single" w:sz="4" w:space="0" w:color="auto"/>
              <w:right w:val="single" w:sz="4" w:space="0" w:color="auto"/>
            </w:tcBorders>
            <w:hideMark/>
          </w:tcPr>
          <w:p w14:paraId="5A630216" w14:textId="0FC534BF" w:rsidR="007670AB" w:rsidRPr="00B26D1A" w:rsidRDefault="004D7A51">
            <w:pPr>
              <w:jc w:val="left"/>
              <w:rPr>
                <w:sz w:val="16"/>
                <w:szCs w:val="16"/>
                <w:lang w:val="en-CA" w:bidi="ar-LB"/>
              </w:rPr>
            </w:pPr>
            <w:r w:rsidRPr="00B26D1A">
              <w:rPr>
                <w:b/>
                <w:bCs/>
                <w:sz w:val="16"/>
                <w:szCs w:val="16"/>
                <w:rtl/>
                <w:lang w:bidi="ar-LB"/>
              </w:rPr>
              <w:t>السنة:2022</w:t>
            </w:r>
          </w:p>
        </w:tc>
        <w:tc>
          <w:tcPr>
            <w:tcW w:w="636" w:type="pct"/>
            <w:tcBorders>
              <w:top w:val="single" w:sz="4" w:space="0" w:color="auto"/>
              <w:left w:val="single" w:sz="4" w:space="0" w:color="auto"/>
              <w:bottom w:val="single" w:sz="4" w:space="0" w:color="auto"/>
              <w:right w:val="single" w:sz="4" w:space="0" w:color="auto"/>
            </w:tcBorders>
            <w:hideMark/>
          </w:tcPr>
          <w:p w14:paraId="2353FF14" w14:textId="025EF8D0" w:rsidR="007670AB" w:rsidRPr="00B26D1A" w:rsidRDefault="009B5D59">
            <w:pPr>
              <w:ind w:left="-109"/>
              <w:jc w:val="right"/>
              <w:rPr>
                <w:sz w:val="16"/>
                <w:szCs w:val="16"/>
                <w:lang w:val="en-CA" w:bidi="ar-LB"/>
              </w:rPr>
            </w:pPr>
            <w:r w:rsidRPr="00B26D1A">
              <w:rPr>
                <w:color w:val="000000" w:themeColor="text1"/>
                <w:sz w:val="16"/>
                <w:szCs w:val="16"/>
                <w:rtl/>
                <w:lang w:bidi="ar-LB"/>
              </w:rPr>
              <w:t>439.53 طن متر</w:t>
            </w:r>
            <w:r w:rsidR="001F41A7">
              <w:rPr>
                <w:color w:val="000000" w:themeColor="text1"/>
                <w:sz w:val="16"/>
                <w:szCs w:val="16"/>
                <w:rtl/>
                <w:lang w:bidi="ar-LB"/>
              </w:rPr>
              <w:t>ي</w:t>
            </w:r>
          </w:p>
        </w:tc>
        <w:tc>
          <w:tcPr>
            <w:tcW w:w="1325" w:type="pct"/>
            <w:tcBorders>
              <w:top w:val="single" w:sz="4" w:space="0" w:color="auto"/>
              <w:left w:val="single" w:sz="4" w:space="0" w:color="auto"/>
              <w:bottom w:val="single" w:sz="4" w:space="0" w:color="auto"/>
              <w:right w:val="single" w:sz="4" w:space="0" w:color="auto"/>
            </w:tcBorders>
            <w:hideMark/>
          </w:tcPr>
          <w:p w14:paraId="686D6A1F" w14:textId="2A6E1B13" w:rsidR="007670AB" w:rsidRPr="00B26D1A" w:rsidRDefault="00254CF1" w:rsidP="009B5D59">
            <w:pPr>
              <w:bidi/>
              <w:ind w:left="-110"/>
              <w:jc w:val="left"/>
              <w:rPr>
                <w:sz w:val="16"/>
                <w:szCs w:val="16"/>
                <w:lang w:val="en-CA" w:bidi="ar-LB"/>
              </w:rPr>
            </w:pPr>
            <w:r w:rsidRPr="00B26D1A">
              <w:rPr>
                <w:color w:val="000000" w:themeColor="text1"/>
                <w:sz w:val="16"/>
                <w:szCs w:val="16"/>
                <w:lang w:bidi="ar-LB"/>
              </w:rPr>
              <w:t xml:space="preserve">882,672 </w:t>
            </w:r>
            <w:r w:rsidR="009B5D59" w:rsidRPr="00B26D1A">
              <w:rPr>
                <w:color w:val="000000" w:themeColor="text1"/>
                <w:sz w:val="16"/>
                <w:szCs w:val="16"/>
                <w:rtl/>
                <w:lang w:bidi="ar-LB"/>
              </w:rPr>
              <w:t xml:space="preserve">  طن من مكافئ </w:t>
            </w:r>
            <w:r w:rsidRPr="00B26D1A">
              <w:rPr>
                <w:color w:val="000000" w:themeColor="text1"/>
                <w:sz w:val="16"/>
                <w:szCs w:val="16"/>
                <w:rtl/>
                <w:lang w:bidi="ar-LB"/>
              </w:rPr>
              <w:t>ثاني</w:t>
            </w:r>
            <w:r w:rsidR="009B5D59" w:rsidRPr="00B26D1A">
              <w:rPr>
                <w:color w:val="000000" w:themeColor="text1"/>
                <w:sz w:val="16"/>
                <w:szCs w:val="16"/>
                <w:rtl/>
                <w:lang w:bidi="ar-LB"/>
              </w:rPr>
              <w:t xml:space="preserve"> أكسيد الكربون</w:t>
            </w:r>
          </w:p>
        </w:tc>
      </w:tr>
    </w:tbl>
    <w:p w14:paraId="792B6B7B" w14:textId="77777777" w:rsidR="007670AB" w:rsidRDefault="007670AB" w:rsidP="007670AB">
      <w:pPr>
        <w:bidi/>
        <w:spacing w:after="80"/>
        <w:jc w:val="left"/>
        <w:rPr>
          <w:sz w:val="16"/>
          <w:szCs w:val="16"/>
          <w:lang w:val="fr-CA" w:bidi="ar-LB"/>
        </w:rPr>
      </w:pPr>
    </w:p>
    <w:tbl>
      <w:tblPr>
        <w:tblStyle w:val="TableGrid"/>
        <w:bidiVisual/>
        <w:tblW w:w="5000" w:type="pct"/>
        <w:tblLook w:val="04A0" w:firstRow="1" w:lastRow="0" w:firstColumn="1" w:lastColumn="0" w:noHBand="0" w:noVBand="1"/>
      </w:tblPr>
      <w:tblGrid>
        <w:gridCol w:w="1261"/>
        <w:gridCol w:w="1036"/>
        <w:gridCol w:w="845"/>
        <w:gridCol w:w="1129"/>
        <w:gridCol w:w="985"/>
        <w:gridCol w:w="995"/>
        <w:gridCol w:w="989"/>
        <w:gridCol w:w="851"/>
        <w:gridCol w:w="1259"/>
      </w:tblGrid>
      <w:tr w:rsidR="007670AB" w:rsidRPr="00B26D1A" w14:paraId="7939B6B8" w14:textId="77777777" w:rsidTr="008955E6">
        <w:trPr>
          <w:trHeight w:val="250"/>
        </w:trPr>
        <w:tc>
          <w:tcPr>
            <w:tcW w:w="4327" w:type="pct"/>
            <w:gridSpan w:val="8"/>
            <w:tcBorders>
              <w:top w:val="single" w:sz="4" w:space="0" w:color="auto"/>
              <w:left w:val="single" w:sz="4" w:space="0" w:color="auto"/>
              <w:bottom w:val="single" w:sz="4" w:space="0" w:color="auto"/>
              <w:right w:val="single" w:sz="4" w:space="0" w:color="auto"/>
            </w:tcBorders>
            <w:hideMark/>
          </w:tcPr>
          <w:p w14:paraId="5B98F316" w14:textId="708E96F3" w:rsidR="007670AB" w:rsidRPr="00B26D1A" w:rsidRDefault="006511CD" w:rsidP="006511CD">
            <w:pPr>
              <w:bidi/>
              <w:jc w:val="left"/>
              <w:rPr>
                <w:b/>
                <w:sz w:val="15"/>
                <w:szCs w:val="15"/>
                <w:lang w:val="en-CA" w:bidi="ar-LB"/>
              </w:rPr>
            </w:pPr>
            <w:r w:rsidRPr="00B26D1A">
              <w:rPr>
                <w:bCs/>
                <w:sz w:val="15"/>
                <w:szCs w:val="15"/>
                <w:rtl/>
                <w:lang w:bidi="ar-LB"/>
              </w:rPr>
              <w:t>(3) أحدث البيانات القطاعية للبرنامج القطري</w:t>
            </w:r>
            <w:r w:rsidR="009B5D59" w:rsidRPr="00B26D1A">
              <w:rPr>
                <w:bCs/>
                <w:sz w:val="15"/>
                <w:szCs w:val="15"/>
                <w:rtl/>
                <w:lang w:bidi="ar-LB"/>
              </w:rPr>
              <w:t xml:space="preserve"> (</w:t>
            </w:r>
            <w:r w:rsidR="009B5D59" w:rsidRPr="00B26D1A">
              <w:rPr>
                <w:bCs/>
                <w:color w:val="000000" w:themeColor="text1"/>
                <w:sz w:val="15"/>
                <w:szCs w:val="15"/>
                <w:rtl/>
                <w:lang w:bidi="ar-LB"/>
              </w:rPr>
              <w:t xml:space="preserve">طن من </w:t>
            </w:r>
            <w:r w:rsidR="00254CF1" w:rsidRPr="00B26D1A">
              <w:rPr>
                <w:bCs/>
                <w:color w:val="000000" w:themeColor="text1"/>
                <w:sz w:val="15"/>
                <w:szCs w:val="15"/>
                <w:rtl/>
                <w:lang w:bidi="ar-LB"/>
              </w:rPr>
              <w:t>مكافئ ثاني</w:t>
            </w:r>
            <w:r w:rsidR="009B5D59" w:rsidRPr="00B26D1A">
              <w:rPr>
                <w:bCs/>
                <w:color w:val="000000" w:themeColor="text1"/>
                <w:sz w:val="15"/>
                <w:szCs w:val="15"/>
                <w:rtl/>
                <w:lang w:bidi="ar-LB"/>
              </w:rPr>
              <w:t xml:space="preserve"> أكسيد الكربون)</w:t>
            </w:r>
          </w:p>
        </w:tc>
        <w:tc>
          <w:tcPr>
            <w:tcW w:w="673" w:type="pct"/>
            <w:tcBorders>
              <w:top w:val="single" w:sz="4" w:space="0" w:color="auto"/>
              <w:left w:val="single" w:sz="4" w:space="0" w:color="auto"/>
              <w:bottom w:val="single" w:sz="4" w:space="0" w:color="auto"/>
              <w:right w:val="single" w:sz="4" w:space="0" w:color="auto"/>
            </w:tcBorders>
            <w:hideMark/>
          </w:tcPr>
          <w:p w14:paraId="15B26E2F" w14:textId="3629D3B4" w:rsidR="007670AB" w:rsidRPr="00B26D1A" w:rsidRDefault="009B5D59" w:rsidP="009B5D59">
            <w:pPr>
              <w:bidi/>
              <w:spacing w:after="60"/>
              <w:contextualSpacing/>
              <w:jc w:val="left"/>
              <w:rPr>
                <w:bCs/>
                <w:sz w:val="15"/>
                <w:szCs w:val="15"/>
                <w:lang w:val="en-CA" w:bidi="ar-LB"/>
              </w:rPr>
            </w:pPr>
            <w:r w:rsidRPr="00B26D1A">
              <w:rPr>
                <w:bCs/>
                <w:sz w:val="15"/>
                <w:szCs w:val="15"/>
                <w:rtl/>
                <w:lang w:bidi="ar-LB"/>
              </w:rPr>
              <w:t>السنة:2022</w:t>
            </w:r>
          </w:p>
        </w:tc>
      </w:tr>
      <w:tr w:rsidR="006511CD" w:rsidRPr="00B26D1A" w14:paraId="714C1164" w14:textId="77777777" w:rsidTr="008955E6">
        <w:trPr>
          <w:trHeight w:val="250"/>
        </w:trPr>
        <w:tc>
          <w:tcPr>
            <w:tcW w:w="674" w:type="pct"/>
            <w:vMerge w:val="restar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3623B325" w14:textId="3621B389" w:rsidR="006511CD" w:rsidRPr="00B26D1A" w:rsidRDefault="006511CD">
            <w:pPr>
              <w:jc w:val="center"/>
              <w:rPr>
                <w:sz w:val="15"/>
                <w:szCs w:val="15"/>
                <w:lang w:val="en-CA" w:bidi="ar-LB"/>
              </w:rPr>
            </w:pPr>
            <w:r w:rsidRPr="00B26D1A">
              <w:rPr>
                <w:sz w:val="15"/>
                <w:szCs w:val="15"/>
                <w:rtl/>
                <w:lang w:bidi="ar-LB"/>
              </w:rPr>
              <w:t>كيميائي</w:t>
            </w:r>
          </w:p>
        </w:tc>
        <w:tc>
          <w:tcPr>
            <w:tcW w:w="554" w:type="pct"/>
            <w:vMerge w:val="restar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129C677D" w14:textId="55FF54FC" w:rsidR="006511CD" w:rsidRPr="00B26D1A" w:rsidRDefault="001F41A7">
            <w:pPr>
              <w:jc w:val="center"/>
              <w:rPr>
                <w:sz w:val="15"/>
                <w:szCs w:val="15"/>
                <w:lang w:val="en-CA" w:bidi="ar-LB"/>
              </w:rPr>
            </w:pPr>
            <w:proofErr w:type="spellStart"/>
            <w:r>
              <w:rPr>
                <w:sz w:val="15"/>
                <w:szCs w:val="15"/>
                <w:rtl/>
                <w:lang w:bidi="ar-LB"/>
              </w:rPr>
              <w:t>الأيروسولات</w:t>
            </w:r>
            <w:proofErr w:type="spellEnd"/>
          </w:p>
        </w:tc>
        <w:tc>
          <w:tcPr>
            <w:tcW w:w="452" w:type="pct"/>
            <w:vMerge w:val="restar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153AE01C" w14:textId="0AF729E5" w:rsidR="006511CD" w:rsidRPr="00B26D1A" w:rsidRDefault="006511CD">
            <w:pPr>
              <w:jc w:val="center"/>
              <w:rPr>
                <w:sz w:val="15"/>
                <w:szCs w:val="15"/>
                <w:lang w:val="en-CA" w:bidi="ar-LB"/>
              </w:rPr>
            </w:pPr>
            <w:r w:rsidRPr="00B26D1A">
              <w:rPr>
                <w:sz w:val="15"/>
                <w:szCs w:val="15"/>
                <w:rtl/>
                <w:lang w:bidi="ar-LB"/>
              </w:rPr>
              <w:t>الرغاوى</w:t>
            </w:r>
          </w:p>
        </w:tc>
        <w:tc>
          <w:tcPr>
            <w:tcW w:w="604" w:type="pct"/>
            <w:vMerge w:val="restar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0EB44068" w14:textId="23188BEF" w:rsidR="006511CD" w:rsidRPr="00B26D1A" w:rsidRDefault="006511CD">
            <w:pPr>
              <w:jc w:val="center"/>
              <w:rPr>
                <w:sz w:val="15"/>
                <w:szCs w:val="15"/>
                <w:lang w:val="en-CA" w:bidi="ar-LB"/>
              </w:rPr>
            </w:pPr>
            <w:r w:rsidRPr="00B26D1A">
              <w:rPr>
                <w:sz w:val="15"/>
                <w:szCs w:val="15"/>
                <w:rtl/>
                <w:lang w:bidi="ar-LB"/>
              </w:rPr>
              <w:t>مكافحة الحريق</w:t>
            </w:r>
          </w:p>
        </w:tc>
        <w:tc>
          <w:tcPr>
            <w:tcW w:w="1588" w:type="pct"/>
            <w:gridSpan w:val="3"/>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34178C08" w14:textId="188BD075" w:rsidR="006511CD" w:rsidRPr="00B26D1A" w:rsidRDefault="006511CD">
            <w:pPr>
              <w:jc w:val="center"/>
              <w:rPr>
                <w:sz w:val="15"/>
                <w:szCs w:val="15"/>
                <w:lang w:val="en-CA" w:bidi="ar-LB"/>
              </w:rPr>
            </w:pPr>
            <w:r w:rsidRPr="00B26D1A">
              <w:rPr>
                <w:sz w:val="15"/>
                <w:szCs w:val="15"/>
                <w:rtl/>
                <w:lang w:bidi="ar-LB"/>
              </w:rPr>
              <w:t>تكييف الهواء والتبريد</w:t>
            </w:r>
          </w:p>
        </w:tc>
        <w:tc>
          <w:tcPr>
            <w:tcW w:w="455" w:type="pct"/>
            <w:vMerge w:val="restar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0663D5DE" w14:textId="33C14F36" w:rsidR="006511CD" w:rsidRPr="00B26D1A" w:rsidRDefault="006511CD">
            <w:pPr>
              <w:jc w:val="center"/>
              <w:rPr>
                <w:sz w:val="15"/>
                <w:szCs w:val="15"/>
                <w:lang w:val="en-CA" w:bidi="ar-LB"/>
              </w:rPr>
            </w:pPr>
            <w:r w:rsidRPr="00B26D1A">
              <w:rPr>
                <w:sz w:val="15"/>
                <w:szCs w:val="15"/>
                <w:rtl/>
                <w:lang w:bidi="ar-LB"/>
              </w:rPr>
              <w:t>المذيبات</w:t>
            </w:r>
          </w:p>
        </w:tc>
        <w:tc>
          <w:tcPr>
            <w:tcW w:w="673" w:type="pct"/>
            <w:vMerge w:val="restar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3F1059A6" w14:textId="7BE40D48" w:rsidR="006511CD" w:rsidRPr="00B26D1A" w:rsidRDefault="006511CD">
            <w:pPr>
              <w:jc w:val="center"/>
              <w:rPr>
                <w:sz w:val="15"/>
                <w:szCs w:val="15"/>
                <w:lang w:val="en-CA" w:bidi="ar-LB"/>
              </w:rPr>
            </w:pPr>
            <w:r w:rsidRPr="00B26D1A">
              <w:rPr>
                <w:sz w:val="15"/>
                <w:szCs w:val="15"/>
                <w:rtl/>
                <w:lang w:bidi="ar-LB"/>
              </w:rPr>
              <w:t xml:space="preserve">مجموع الاستهلاك </w:t>
            </w:r>
            <w:r w:rsidR="001F41A7">
              <w:rPr>
                <w:sz w:val="15"/>
                <w:szCs w:val="15"/>
                <w:rtl/>
                <w:lang w:bidi="ar-LB"/>
              </w:rPr>
              <w:t>القطاعي</w:t>
            </w:r>
          </w:p>
        </w:tc>
      </w:tr>
      <w:tr w:rsidR="007670AB" w:rsidRPr="00B26D1A" w14:paraId="1C58A802" w14:textId="77777777" w:rsidTr="00254CF1">
        <w:trPr>
          <w:trHeight w:val="10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440C3D" w14:textId="77777777" w:rsidR="007670AB" w:rsidRPr="00B26D1A" w:rsidRDefault="007670AB">
            <w:pPr>
              <w:jc w:val="left"/>
              <w:rPr>
                <w:sz w:val="15"/>
                <w:szCs w:val="15"/>
                <w:lang w:val="en-CA" w:bidi="ar-L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962AA5" w14:textId="77777777" w:rsidR="007670AB" w:rsidRPr="00B26D1A" w:rsidRDefault="007670AB">
            <w:pPr>
              <w:jc w:val="left"/>
              <w:rPr>
                <w:sz w:val="15"/>
                <w:szCs w:val="15"/>
                <w:lang w:val="en-CA" w:bidi="ar-L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EED569" w14:textId="77777777" w:rsidR="007670AB" w:rsidRPr="00B26D1A" w:rsidRDefault="007670AB">
            <w:pPr>
              <w:jc w:val="left"/>
              <w:rPr>
                <w:sz w:val="15"/>
                <w:szCs w:val="15"/>
                <w:lang w:val="en-CA" w:bidi="ar-L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7DCBF9" w14:textId="77777777" w:rsidR="007670AB" w:rsidRPr="00B26D1A" w:rsidRDefault="007670AB">
            <w:pPr>
              <w:jc w:val="left"/>
              <w:rPr>
                <w:sz w:val="15"/>
                <w:szCs w:val="15"/>
                <w:lang w:val="en-CA" w:bidi="ar-LB"/>
              </w:rPr>
            </w:pPr>
          </w:p>
        </w:tc>
        <w:tc>
          <w:tcPr>
            <w:tcW w:w="1059" w:type="pct"/>
            <w:gridSpan w:val="2"/>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4806FD74" w14:textId="238267FD" w:rsidR="007670AB" w:rsidRPr="00B26D1A" w:rsidRDefault="006511CD">
            <w:pPr>
              <w:jc w:val="center"/>
              <w:rPr>
                <w:sz w:val="15"/>
                <w:szCs w:val="15"/>
                <w:lang w:val="en-CA" w:bidi="ar-LB"/>
              </w:rPr>
            </w:pPr>
            <w:r w:rsidRPr="00B26D1A">
              <w:rPr>
                <w:sz w:val="15"/>
                <w:szCs w:val="15"/>
                <w:rtl/>
                <w:lang w:bidi="ar-LB"/>
              </w:rPr>
              <w:t>التصنيع</w:t>
            </w:r>
          </w:p>
        </w:tc>
        <w:tc>
          <w:tcPr>
            <w:tcW w:w="529" w:type="pct"/>
            <w:vMerge w:val="restar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4F36177E" w14:textId="1BC310CB" w:rsidR="007670AB" w:rsidRPr="00B26D1A" w:rsidRDefault="006511CD">
            <w:pPr>
              <w:jc w:val="center"/>
              <w:rPr>
                <w:sz w:val="15"/>
                <w:szCs w:val="15"/>
                <w:lang w:val="en-CA" w:bidi="ar-LB"/>
              </w:rPr>
            </w:pPr>
            <w:r w:rsidRPr="00B26D1A">
              <w:rPr>
                <w:sz w:val="15"/>
                <w:szCs w:val="15"/>
                <w:rtl/>
                <w:lang w:bidi="ar-LB"/>
              </w:rPr>
              <w:t>الخدمة</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301A22" w14:textId="77777777" w:rsidR="007670AB" w:rsidRPr="00B26D1A" w:rsidRDefault="007670AB">
            <w:pPr>
              <w:jc w:val="left"/>
              <w:rPr>
                <w:sz w:val="15"/>
                <w:szCs w:val="15"/>
                <w:lang w:val="en-CA" w:bidi="ar-L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6770A0" w14:textId="77777777" w:rsidR="007670AB" w:rsidRPr="00B26D1A" w:rsidRDefault="007670AB">
            <w:pPr>
              <w:jc w:val="left"/>
              <w:rPr>
                <w:sz w:val="15"/>
                <w:szCs w:val="15"/>
                <w:lang w:val="en-CA" w:bidi="ar-LB"/>
              </w:rPr>
            </w:pPr>
          </w:p>
        </w:tc>
      </w:tr>
      <w:tr w:rsidR="007670AB" w:rsidRPr="00B26D1A" w14:paraId="106BDC42" w14:textId="77777777" w:rsidTr="00254CF1">
        <w:trPr>
          <w:trHeight w:val="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320E33" w14:textId="77777777" w:rsidR="007670AB" w:rsidRPr="00B26D1A" w:rsidRDefault="007670AB">
            <w:pPr>
              <w:jc w:val="left"/>
              <w:rPr>
                <w:sz w:val="15"/>
                <w:szCs w:val="15"/>
                <w:lang w:val="en-CA" w:bidi="ar-L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577A37" w14:textId="77777777" w:rsidR="007670AB" w:rsidRPr="00B26D1A" w:rsidRDefault="007670AB">
            <w:pPr>
              <w:jc w:val="left"/>
              <w:rPr>
                <w:sz w:val="15"/>
                <w:szCs w:val="15"/>
                <w:lang w:val="en-CA" w:bidi="ar-L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F878F5" w14:textId="77777777" w:rsidR="007670AB" w:rsidRPr="00B26D1A" w:rsidRDefault="007670AB">
            <w:pPr>
              <w:jc w:val="left"/>
              <w:rPr>
                <w:sz w:val="15"/>
                <w:szCs w:val="15"/>
                <w:lang w:val="en-CA" w:bidi="ar-L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4514E9" w14:textId="77777777" w:rsidR="007670AB" w:rsidRPr="00B26D1A" w:rsidRDefault="007670AB">
            <w:pPr>
              <w:jc w:val="left"/>
              <w:rPr>
                <w:sz w:val="15"/>
                <w:szCs w:val="15"/>
                <w:lang w:val="en-CA" w:bidi="ar-LB"/>
              </w:rPr>
            </w:pPr>
          </w:p>
        </w:tc>
        <w:tc>
          <w:tcPr>
            <w:tcW w:w="527"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0D401A8B" w14:textId="6A677A4F" w:rsidR="007670AB" w:rsidRPr="00B26D1A" w:rsidRDefault="006511CD">
            <w:pPr>
              <w:jc w:val="center"/>
              <w:rPr>
                <w:sz w:val="15"/>
                <w:szCs w:val="15"/>
                <w:lang w:val="en-CA" w:bidi="ar-LB"/>
              </w:rPr>
            </w:pPr>
            <w:r w:rsidRPr="00B26D1A">
              <w:rPr>
                <w:sz w:val="15"/>
                <w:szCs w:val="15"/>
                <w:rtl/>
                <w:lang w:bidi="ar-LB"/>
              </w:rPr>
              <w:t>تكييف هواء</w:t>
            </w:r>
          </w:p>
        </w:tc>
        <w:tc>
          <w:tcPr>
            <w:tcW w:w="532"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center"/>
            <w:hideMark/>
          </w:tcPr>
          <w:p w14:paraId="6F470F8C" w14:textId="2CE481CC" w:rsidR="007670AB" w:rsidRPr="00B26D1A" w:rsidRDefault="006511CD">
            <w:pPr>
              <w:jc w:val="center"/>
              <w:rPr>
                <w:sz w:val="15"/>
                <w:szCs w:val="15"/>
                <w:lang w:val="en-CA" w:bidi="ar-LB"/>
              </w:rPr>
            </w:pPr>
            <w:r w:rsidRPr="00B26D1A">
              <w:rPr>
                <w:sz w:val="15"/>
                <w:szCs w:val="15"/>
                <w:rtl/>
                <w:lang w:bidi="ar-LB"/>
              </w:rPr>
              <w:t>أخرى</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2C71E3" w14:textId="77777777" w:rsidR="007670AB" w:rsidRPr="00B26D1A" w:rsidRDefault="007670AB">
            <w:pPr>
              <w:jc w:val="left"/>
              <w:rPr>
                <w:sz w:val="15"/>
                <w:szCs w:val="15"/>
                <w:lang w:val="en-CA" w:bidi="ar-L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19C6E4" w14:textId="77777777" w:rsidR="007670AB" w:rsidRPr="00B26D1A" w:rsidRDefault="007670AB">
            <w:pPr>
              <w:jc w:val="left"/>
              <w:rPr>
                <w:sz w:val="15"/>
                <w:szCs w:val="15"/>
                <w:lang w:val="en-CA" w:bidi="ar-L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EFDFDC" w14:textId="77777777" w:rsidR="007670AB" w:rsidRPr="00B26D1A" w:rsidRDefault="007670AB">
            <w:pPr>
              <w:jc w:val="left"/>
              <w:rPr>
                <w:sz w:val="15"/>
                <w:szCs w:val="15"/>
                <w:lang w:val="en-CA" w:bidi="ar-LB"/>
              </w:rPr>
            </w:pPr>
          </w:p>
        </w:tc>
      </w:tr>
      <w:tr w:rsidR="008955E6" w:rsidRPr="00B26D1A" w14:paraId="7CA96C6E" w14:textId="77777777" w:rsidTr="008955E6">
        <w:trPr>
          <w:trHeight w:val="121"/>
        </w:trPr>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4ED8195" w14:textId="2FC15AC9" w:rsidR="008955E6" w:rsidRPr="00B26D1A" w:rsidRDefault="008955E6" w:rsidP="008955E6">
            <w:pPr>
              <w:spacing w:after="60"/>
              <w:contextualSpacing/>
              <w:jc w:val="left"/>
              <w:rPr>
                <w:sz w:val="15"/>
                <w:szCs w:val="15"/>
                <w:lang w:val="en-CA" w:bidi="ar-LB"/>
              </w:rPr>
            </w:pPr>
            <w:bookmarkStart w:id="0" w:name="_Hlk144472165"/>
            <w:r w:rsidRPr="00B26D1A">
              <w:rPr>
                <w:color w:val="000000" w:themeColor="text1"/>
                <w:sz w:val="15"/>
                <w:szCs w:val="15"/>
                <w:lang w:bidi="ar-LB"/>
              </w:rPr>
              <w:t>HFC-32</w:t>
            </w:r>
          </w:p>
        </w:tc>
        <w:tc>
          <w:tcPr>
            <w:tcW w:w="554" w:type="pct"/>
            <w:tcBorders>
              <w:top w:val="single" w:sz="4" w:space="0" w:color="auto"/>
              <w:left w:val="single" w:sz="4" w:space="0" w:color="auto"/>
              <w:bottom w:val="single" w:sz="4" w:space="0" w:color="auto"/>
              <w:right w:val="single" w:sz="4" w:space="0" w:color="auto"/>
            </w:tcBorders>
            <w:shd w:val="clear" w:color="auto" w:fill="FFFFFF" w:themeFill="background1"/>
          </w:tcPr>
          <w:p w14:paraId="7690EE0B" w14:textId="77777777" w:rsidR="008955E6" w:rsidRPr="00B26D1A" w:rsidRDefault="008955E6" w:rsidP="008955E6">
            <w:pPr>
              <w:spacing w:after="60"/>
              <w:contextualSpacing/>
              <w:jc w:val="right"/>
              <w:rPr>
                <w:sz w:val="15"/>
                <w:szCs w:val="15"/>
                <w:lang w:val="en-CA" w:bidi="ar-LB"/>
              </w:rPr>
            </w:pPr>
          </w:p>
        </w:tc>
        <w:tc>
          <w:tcPr>
            <w:tcW w:w="452" w:type="pct"/>
            <w:tcBorders>
              <w:top w:val="single" w:sz="4" w:space="0" w:color="auto"/>
              <w:left w:val="single" w:sz="4" w:space="0" w:color="auto"/>
              <w:bottom w:val="single" w:sz="4" w:space="0" w:color="auto"/>
              <w:right w:val="single" w:sz="4" w:space="0" w:color="auto"/>
            </w:tcBorders>
            <w:shd w:val="clear" w:color="auto" w:fill="FFFFFF" w:themeFill="background1"/>
          </w:tcPr>
          <w:p w14:paraId="31090FB0" w14:textId="77777777" w:rsidR="008955E6" w:rsidRPr="00B26D1A" w:rsidRDefault="008955E6" w:rsidP="008955E6">
            <w:pPr>
              <w:spacing w:after="60"/>
              <w:contextualSpacing/>
              <w:jc w:val="right"/>
              <w:rPr>
                <w:sz w:val="15"/>
                <w:szCs w:val="15"/>
                <w:lang w:val="en-CA" w:bidi="ar-LB"/>
              </w:rPr>
            </w:pP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43AB97CC" w14:textId="77777777" w:rsidR="008955E6" w:rsidRPr="00B26D1A" w:rsidRDefault="008955E6" w:rsidP="008955E6">
            <w:pPr>
              <w:spacing w:after="60"/>
              <w:contextualSpacing/>
              <w:jc w:val="right"/>
              <w:rPr>
                <w:sz w:val="15"/>
                <w:szCs w:val="15"/>
                <w:lang w:val="en-CA" w:bidi="ar-LB"/>
              </w:rPr>
            </w:pPr>
          </w:p>
        </w:tc>
        <w:tc>
          <w:tcPr>
            <w:tcW w:w="527" w:type="pct"/>
            <w:tcBorders>
              <w:top w:val="single" w:sz="4" w:space="0" w:color="auto"/>
              <w:left w:val="single" w:sz="4" w:space="0" w:color="auto"/>
              <w:bottom w:val="single" w:sz="4" w:space="0" w:color="auto"/>
              <w:right w:val="single" w:sz="4" w:space="0" w:color="auto"/>
            </w:tcBorders>
            <w:shd w:val="clear" w:color="auto" w:fill="FFFFFF" w:themeFill="background1"/>
          </w:tcPr>
          <w:p w14:paraId="28EB442E" w14:textId="77777777" w:rsidR="008955E6" w:rsidRPr="00B26D1A" w:rsidRDefault="008955E6" w:rsidP="008955E6">
            <w:pPr>
              <w:spacing w:after="60"/>
              <w:contextualSpacing/>
              <w:jc w:val="right"/>
              <w:rPr>
                <w:sz w:val="15"/>
                <w:szCs w:val="15"/>
                <w:lang w:val="en-CA" w:bidi="ar-LB"/>
              </w:rPr>
            </w:pPr>
          </w:p>
        </w:tc>
        <w:tc>
          <w:tcPr>
            <w:tcW w:w="532" w:type="pct"/>
            <w:tcBorders>
              <w:top w:val="single" w:sz="4" w:space="0" w:color="auto"/>
              <w:left w:val="single" w:sz="4" w:space="0" w:color="auto"/>
              <w:bottom w:val="single" w:sz="4" w:space="0" w:color="auto"/>
              <w:right w:val="single" w:sz="4" w:space="0" w:color="auto"/>
            </w:tcBorders>
            <w:shd w:val="clear" w:color="auto" w:fill="FFFFFF" w:themeFill="background1"/>
          </w:tcPr>
          <w:p w14:paraId="64A34EBB" w14:textId="77777777" w:rsidR="008955E6" w:rsidRPr="00B26D1A" w:rsidRDefault="008955E6" w:rsidP="008955E6">
            <w:pPr>
              <w:spacing w:after="60"/>
              <w:contextualSpacing/>
              <w:jc w:val="right"/>
              <w:rPr>
                <w:sz w:val="15"/>
                <w:szCs w:val="15"/>
                <w:lang w:val="en-CA" w:bidi="ar-LB"/>
              </w:rPr>
            </w:pP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8105AB6" w14:textId="6EAC9C54" w:rsidR="008955E6" w:rsidRPr="00B26D1A" w:rsidRDefault="008955E6" w:rsidP="008955E6">
            <w:pPr>
              <w:spacing w:after="60"/>
              <w:contextualSpacing/>
              <w:jc w:val="right"/>
              <w:rPr>
                <w:sz w:val="15"/>
                <w:szCs w:val="15"/>
                <w:lang w:val="en-CA" w:bidi="ar-LB"/>
              </w:rPr>
            </w:pPr>
            <w:r w:rsidRPr="00B26D1A">
              <w:rPr>
                <w:sz w:val="15"/>
                <w:szCs w:val="15"/>
                <w:lang w:bidi="ar-LB"/>
              </w:rPr>
              <w:t>5,184</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5674DED8" w14:textId="77777777" w:rsidR="008955E6" w:rsidRPr="00B26D1A" w:rsidRDefault="008955E6" w:rsidP="008955E6">
            <w:pPr>
              <w:spacing w:after="60"/>
              <w:contextualSpacing/>
              <w:jc w:val="right"/>
              <w:rPr>
                <w:sz w:val="15"/>
                <w:szCs w:val="15"/>
                <w:lang w:val="en-CA" w:bidi="ar-LB"/>
              </w:rPr>
            </w:pPr>
          </w:p>
        </w:tc>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C95DF6E" w14:textId="1D1DA074" w:rsidR="008955E6" w:rsidRPr="00B26D1A" w:rsidRDefault="008955E6" w:rsidP="008955E6">
            <w:pPr>
              <w:spacing w:after="60"/>
              <w:contextualSpacing/>
              <w:jc w:val="right"/>
              <w:rPr>
                <w:sz w:val="15"/>
                <w:szCs w:val="15"/>
                <w:lang w:val="en-CA" w:bidi="ar-LB"/>
              </w:rPr>
            </w:pPr>
            <w:r w:rsidRPr="00B26D1A">
              <w:rPr>
                <w:sz w:val="15"/>
                <w:szCs w:val="15"/>
                <w:lang w:bidi="ar-LB"/>
              </w:rPr>
              <w:t>5,184</w:t>
            </w:r>
          </w:p>
        </w:tc>
      </w:tr>
      <w:tr w:rsidR="008955E6" w:rsidRPr="00B26D1A" w14:paraId="20A86588" w14:textId="77777777" w:rsidTr="008955E6">
        <w:trPr>
          <w:trHeight w:val="121"/>
        </w:trPr>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AB1A044" w14:textId="3C8B663C" w:rsidR="008955E6" w:rsidRPr="00B26D1A" w:rsidRDefault="008955E6" w:rsidP="008955E6">
            <w:pPr>
              <w:spacing w:after="60"/>
              <w:contextualSpacing/>
              <w:jc w:val="left"/>
              <w:rPr>
                <w:color w:val="000000" w:themeColor="text1"/>
                <w:sz w:val="15"/>
                <w:szCs w:val="15"/>
                <w:lang w:val="en-CA" w:bidi="ar-LB"/>
              </w:rPr>
            </w:pPr>
            <w:r w:rsidRPr="00B26D1A">
              <w:rPr>
                <w:color w:val="000000" w:themeColor="text1"/>
                <w:sz w:val="15"/>
                <w:szCs w:val="15"/>
                <w:lang w:bidi="ar-LB"/>
              </w:rPr>
              <w:t>HFC-125</w:t>
            </w:r>
          </w:p>
        </w:tc>
        <w:tc>
          <w:tcPr>
            <w:tcW w:w="554" w:type="pct"/>
            <w:tcBorders>
              <w:top w:val="single" w:sz="4" w:space="0" w:color="auto"/>
              <w:left w:val="single" w:sz="4" w:space="0" w:color="auto"/>
              <w:bottom w:val="single" w:sz="4" w:space="0" w:color="auto"/>
              <w:right w:val="single" w:sz="4" w:space="0" w:color="auto"/>
            </w:tcBorders>
            <w:shd w:val="clear" w:color="auto" w:fill="FFFFFF" w:themeFill="background1"/>
          </w:tcPr>
          <w:p w14:paraId="5B5DFE2F" w14:textId="77777777" w:rsidR="008955E6" w:rsidRPr="00B26D1A" w:rsidRDefault="008955E6" w:rsidP="008955E6">
            <w:pPr>
              <w:spacing w:after="60"/>
              <w:contextualSpacing/>
              <w:jc w:val="right"/>
              <w:rPr>
                <w:sz w:val="15"/>
                <w:szCs w:val="15"/>
                <w:lang w:val="en-CA" w:bidi="ar-LB"/>
              </w:rPr>
            </w:pPr>
          </w:p>
        </w:tc>
        <w:tc>
          <w:tcPr>
            <w:tcW w:w="452" w:type="pct"/>
            <w:tcBorders>
              <w:top w:val="single" w:sz="4" w:space="0" w:color="auto"/>
              <w:left w:val="single" w:sz="4" w:space="0" w:color="auto"/>
              <w:bottom w:val="single" w:sz="4" w:space="0" w:color="auto"/>
              <w:right w:val="single" w:sz="4" w:space="0" w:color="auto"/>
            </w:tcBorders>
            <w:shd w:val="clear" w:color="auto" w:fill="FFFFFF" w:themeFill="background1"/>
          </w:tcPr>
          <w:p w14:paraId="3FED34BB" w14:textId="77777777" w:rsidR="008955E6" w:rsidRPr="00B26D1A" w:rsidRDefault="008955E6" w:rsidP="008955E6">
            <w:pPr>
              <w:spacing w:after="60"/>
              <w:contextualSpacing/>
              <w:jc w:val="right"/>
              <w:rPr>
                <w:sz w:val="15"/>
                <w:szCs w:val="15"/>
                <w:lang w:val="en-CA" w:bidi="ar-LB"/>
              </w:rPr>
            </w:pP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A0CB3BE" w14:textId="764B171B" w:rsidR="008955E6" w:rsidRPr="00B26D1A" w:rsidRDefault="008955E6" w:rsidP="008955E6">
            <w:pPr>
              <w:spacing w:after="60"/>
              <w:contextualSpacing/>
              <w:jc w:val="right"/>
              <w:rPr>
                <w:sz w:val="15"/>
                <w:szCs w:val="15"/>
                <w:lang w:val="en-CA" w:bidi="ar-LB"/>
              </w:rPr>
            </w:pPr>
            <w:r w:rsidRPr="00B26D1A">
              <w:rPr>
                <w:sz w:val="15"/>
                <w:szCs w:val="15"/>
                <w:lang w:bidi="ar-LB"/>
              </w:rPr>
              <w:t>455</w:t>
            </w:r>
          </w:p>
        </w:tc>
        <w:tc>
          <w:tcPr>
            <w:tcW w:w="527" w:type="pct"/>
            <w:tcBorders>
              <w:top w:val="single" w:sz="4" w:space="0" w:color="auto"/>
              <w:left w:val="single" w:sz="4" w:space="0" w:color="auto"/>
              <w:bottom w:val="single" w:sz="4" w:space="0" w:color="auto"/>
              <w:right w:val="single" w:sz="4" w:space="0" w:color="auto"/>
            </w:tcBorders>
            <w:shd w:val="clear" w:color="auto" w:fill="FFFFFF" w:themeFill="background1"/>
          </w:tcPr>
          <w:p w14:paraId="24583047" w14:textId="77777777" w:rsidR="008955E6" w:rsidRPr="00B26D1A" w:rsidRDefault="008955E6" w:rsidP="008955E6">
            <w:pPr>
              <w:spacing w:after="60"/>
              <w:contextualSpacing/>
              <w:jc w:val="right"/>
              <w:rPr>
                <w:sz w:val="15"/>
                <w:szCs w:val="15"/>
                <w:lang w:val="en-CA" w:bidi="ar-LB"/>
              </w:rPr>
            </w:pPr>
          </w:p>
        </w:tc>
        <w:tc>
          <w:tcPr>
            <w:tcW w:w="532" w:type="pct"/>
            <w:tcBorders>
              <w:top w:val="single" w:sz="4" w:space="0" w:color="auto"/>
              <w:left w:val="single" w:sz="4" w:space="0" w:color="auto"/>
              <w:bottom w:val="single" w:sz="4" w:space="0" w:color="auto"/>
              <w:right w:val="single" w:sz="4" w:space="0" w:color="auto"/>
            </w:tcBorders>
            <w:shd w:val="clear" w:color="auto" w:fill="FFFFFF" w:themeFill="background1"/>
          </w:tcPr>
          <w:p w14:paraId="6640ECBB" w14:textId="77777777" w:rsidR="008955E6" w:rsidRPr="00B26D1A" w:rsidRDefault="008955E6" w:rsidP="008955E6">
            <w:pPr>
              <w:spacing w:after="60"/>
              <w:contextualSpacing/>
              <w:jc w:val="right"/>
              <w:rPr>
                <w:sz w:val="15"/>
                <w:szCs w:val="15"/>
                <w:lang w:val="en-CA" w:bidi="ar-LB"/>
              </w:rPr>
            </w:pP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63C6B313" w14:textId="77777777" w:rsidR="008955E6" w:rsidRPr="00B26D1A" w:rsidRDefault="008955E6" w:rsidP="008955E6">
            <w:pPr>
              <w:spacing w:after="60"/>
              <w:contextualSpacing/>
              <w:jc w:val="right"/>
              <w:rPr>
                <w:sz w:val="15"/>
                <w:szCs w:val="15"/>
                <w:lang w:val="en-CA" w:bidi="ar-LB"/>
              </w:rPr>
            </w:pP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58D0C461" w14:textId="77777777" w:rsidR="008955E6" w:rsidRPr="00B26D1A" w:rsidRDefault="008955E6" w:rsidP="008955E6">
            <w:pPr>
              <w:spacing w:after="60"/>
              <w:contextualSpacing/>
              <w:jc w:val="right"/>
              <w:rPr>
                <w:sz w:val="15"/>
                <w:szCs w:val="15"/>
                <w:lang w:val="en-CA" w:bidi="ar-LB"/>
              </w:rPr>
            </w:pPr>
          </w:p>
        </w:tc>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C0AAD54" w14:textId="09E2E56F" w:rsidR="008955E6" w:rsidRPr="00B26D1A" w:rsidRDefault="008955E6" w:rsidP="008955E6">
            <w:pPr>
              <w:spacing w:after="60"/>
              <w:contextualSpacing/>
              <w:jc w:val="right"/>
              <w:rPr>
                <w:sz w:val="15"/>
                <w:szCs w:val="15"/>
                <w:lang w:val="en-CA" w:bidi="ar-LB"/>
              </w:rPr>
            </w:pPr>
            <w:r w:rsidRPr="00B26D1A">
              <w:rPr>
                <w:sz w:val="15"/>
                <w:szCs w:val="15"/>
                <w:lang w:bidi="ar-LB"/>
              </w:rPr>
              <w:t>455</w:t>
            </w:r>
          </w:p>
        </w:tc>
      </w:tr>
      <w:tr w:rsidR="008955E6" w:rsidRPr="00B26D1A" w14:paraId="7C3CC1D1" w14:textId="77777777" w:rsidTr="008955E6">
        <w:trPr>
          <w:trHeight w:val="250"/>
        </w:trPr>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74BC91A" w14:textId="3E6BE821" w:rsidR="008955E6" w:rsidRPr="00B26D1A" w:rsidRDefault="008955E6" w:rsidP="008955E6">
            <w:pPr>
              <w:spacing w:after="60"/>
              <w:contextualSpacing/>
              <w:jc w:val="left"/>
              <w:rPr>
                <w:color w:val="000000" w:themeColor="text1"/>
                <w:sz w:val="15"/>
                <w:szCs w:val="15"/>
                <w:lang w:val="en-CA" w:bidi="ar-LB"/>
              </w:rPr>
            </w:pPr>
            <w:r w:rsidRPr="00B26D1A">
              <w:rPr>
                <w:color w:val="000000" w:themeColor="text1"/>
                <w:sz w:val="15"/>
                <w:szCs w:val="15"/>
                <w:lang w:bidi="ar-LB"/>
              </w:rPr>
              <w:t>HFC-134a</w:t>
            </w:r>
          </w:p>
        </w:tc>
        <w:tc>
          <w:tcPr>
            <w:tcW w:w="55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16EDB37" w14:textId="6FFCC698" w:rsidR="008955E6" w:rsidRPr="00B26D1A" w:rsidRDefault="008955E6" w:rsidP="008955E6">
            <w:pPr>
              <w:spacing w:after="60"/>
              <w:contextualSpacing/>
              <w:jc w:val="right"/>
              <w:rPr>
                <w:sz w:val="15"/>
                <w:szCs w:val="15"/>
                <w:lang w:val="en-CA" w:bidi="ar-LB"/>
              </w:rPr>
            </w:pPr>
            <w:r w:rsidRPr="00B26D1A">
              <w:rPr>
                <w:sz w:val="15"/>
                <w:szCs w:val="15"/>
                <w:lang w:bidi="ar-LB"/>
              </w:rPr>
              <w:t>32,561</w:t>
            </w:r>
          </w:p>
        </w:tc>
        <w:tc>
          <w:tcPr>
            <w:tcW w:w="452" w:type="pct"/>
            <w:tcBorders>
              <w:top w:val="single" w:sz="4" w:space="0" w:color="auto"/>
              <w:left w:val="single" w:sz="4" w:space="0" w:color="auto"/>
              <w:bottom w:val="single" w:sz="4" w:space="0" w:color="auto"/>
              <w:right w:val="single" w:sz="4" w:space="0" w:color="auto"/>
            </w:tcBorders>
            <w:shd w:val="clear" w:color="auto" w:fill="FFFFFF" w:themeFill="background1"/>
          </w:tcPr>
          <w:p w14:paraId="04DC8EB2" w14:textId="77777777" w:rsidR="008955E6" w:rsidRPr="00B26D1A" w:rsidRDefault="008955E6" w:rsidP="008955E6">
            <w:pPr>
              <w:spacing w:after="60"/>
              <w:contextualSpacing/>
              <w:jc w:val="right"/>
              <w:rPr>
                <w:sz w:val="15"/>
                <w:szCs w:val="15"/>
                <w:lang w:val="en-CA" w:bidi="ar-LB"/>
              </w:rPr>
            </w:pP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1C5B019B" w14:textId="77777777" w:rsidR="008955E6" w:rsidRPr="00B26D1A" w:rsidRDefault="008955E6" w:rsidP="008955E6">
            <w:pPr>
              <w:spacing w:after="60"/>
              <w:contextualSpacing/>
              <w:jc w:val="right"/>
              <w:rPr>
                <w:sz w:val="15"/>
                <w:szCs w:val="15"/>
                <w:lang w:val="en-CA" w:bidi="ar-LB"/>
              </w:rPr>
            </w:pPr>
          </w:p>
        </w:tc>
        <w:tc>
          <w:tcPr>
            <w:tcW w:w="52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A5960F6" w14:textId="0CBBDD04" w:rsidR="008955E6" w:rsidRPr="00B26D1A" w:rsidRDefault="008955E6" w:rsidP="008955E6">
            <w:pPr>
              <w:spacing w:after="60"/>
              <w:contextualSpacing/>
              <w:jc w:val="right"/>
              <w:rPr>
                <w:sz w:val="15"/>
                <w:szCs w:val="15"/>
                <w:lang w:val="en-CA" w:bidi="ar-LB"/>
              </w:rPr>
            </w:pPr>
            <w:r w:rsidRPr="00B26D1A">
              <w:rPr>
                <w:sz w:val="15"/>
                <w:szCs w:val="15"/>
                <w:lang w:bidi="ar-LB"/>
              </w:rPr>
              <w:t>5,863</w:t>
            </w:r>
          </w:p>
        </w:tc>
        <w:tc>
          <w:tcPr>
            <w:tcW w:w="532" w:type="pct"/>
            <w:tcBorders>
              <w:top w:val="single" w:sz="4" w:space="0" w:color="auto"/>
              <w:left w:val="single" w:sz="4" w:space="0" w:color="auto"/>
              <w:bottom w:val="single" w:sz="4" w:space="0" w:color="auto"/>
              <w:right w:val="single" w:sz="4" w:space="0" w:color="auto"/>
            </w:tcBorders>
            <w:shd w:val="clear" w:color="auto" w:fill="FFFFFF" w:themeFill="background1"/>
          </w:tcPr>
          <w:p w14:paraId="01E9AC6A" w14:textId="77777777" w:rsidR="008955E6" w:rsidRPr="00B26D1A" w:rsidRDefault="008955E6" w:rsidP="008955E6">
            <w:pPr>
              <w:spacing w:after="60"/>
              <w:contextualSpacing/>
              <w:jc w:val="right"/>
              <w:rPr>
                <w:sz w:val="15"/>
                <w:szCs w:val="15"/>
                <w:lang w:val="en-CA" w:bidi="ar-LB"/>
              </w:rPr>
            </w:pP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C881953" w14:textId="7DE53265" w:rsidR="008955E6" w:rsidRPr="00B26D1A" w:rsidRDefault="008955E6" w:rsidP="008955E6">
            <w:pPr>
              <w:spacing w:after="60"/>
              <w:contextualSpacing/>
              <w:jc w:val="right"/>
              <w:rPr>
                <w:sz w:val="15"/>
                <w:szCs w:val="15"/>
                <w:lang w:val="en-CA" w:bidi="ar-LB"/>
              </w:rPr>
            </w:pPr>
            <w:r w:rsidRPr="00B26D1A">
              <w:rPr>
                <w:sz w:val="15"/>
                <w:szCs w:val="15"/>
                <w:lang w:bidi="ar-LB"/>
              </w:rPr>
              <w:t>247,004</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0C40758D" w14:textId="77777777" w:rsidR="008955E6" w:rsidRPr="00B26D1A" w:rsidRDefault="008955E6" w:rsidP="008955E6">
            <w:pPr>
              <w:spacing w:after="60"/>
              <w:contextualSpacing/>
              <w:jc w:val="right"/>
              <w:rPr>
                <w:sz w:val="15"/>
                <w:szCs w:val="15"/>
                <w:lang w:val="en-CA" w:bidi="ar-LB"/>
              </w:rPr>
            </w:pPr>
          </w:p>
        </w:tc>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FEA57F3" w14:textId="6FD94174" w:rsidR="008955E6" w:rsidRPr="00B26D1A" w:rsidRDefault="008955E6" w:rsidP="008955E6">
            <w:pPr>
              <w:spacing w:after="60"/>
              <w:contextualSpacing/>
              <w:jc w:val="right"/>
              <w:rPr>
                <w:sz w:val="15"/>
                <w:szCs w:val="15"/>
                <w:lang w:val="en-CA" w:bidi="ar-LB"/>
              </w:rPr>
            </w:pPr>
            <w:r w:rsidRPr="00B26D1A">
              <w:rPr>
                <w:sz w:val="15"/>
                <w:szCs w:val="15"/>
                <w:lang w:bidi="ar-LB"/>
              </w:rPr>
              <w:t>285,428</w:t>
            </w:r>
          </w:p>
        </w:tc>
      </w:tr>
      <w:tr w:rsidR="008955E6" w:rsidRPr="00B26D1A" w14:paraId="3E243C8A" w14:textId="77777777" w:rsidTr="008955E6">
        <w:trPr>
          <w:trHeight w:val="250"/>
        </w:trPr>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1E46623" w14:textId="5725DBF3" w:rsidR="008955E6" w:rsidRPr="00B26D1A" w:rsidRDefault="008955E6" w:rsidP="008955E6">
            <w:pPr>
              <w:spacing w:after="60"/>
              <w:contextualSpacing/>
              <w:jc w:val="left"/>
              <w:rPr>
                <w:color w:val="000000" w:themeColor="text1"/>
                <w:sz w:val="15"/>
                <w:szCs w:val="15"/>
                <w:lang w:val="en-CA" w:bidi="ar-LB"/>
              </w:rPr>
            </w:pPr>
            <w:r w:rsidRPr="00B26D1A">
              <w:rPr>
                <w:color w:val="000000" w:themeColor="text1"/>
                <w:sz w:val="15"/>
                <w:szCs w:val="15"/>
                <w:lang w:bidi="ar-LB"/>
              </w:rPr>
              <w:t>HFC-227ea</w:t>
            </w:r>
          </w:p>
        </w:tc>
        <w:tc>
          <w:tcPr>
            <w:tcW w:w="554" w:type="pct"/>
            <w:tcBorders>
              <w:top w:val="single" w:sz="4" w:space="0" w:color="auto"/>
              <w:left w:val="single" w:sz="4" w:space="0" w:color="auto"/>
              <w:bottom w:val="single" w:sz="4" w:space="0" w:color="auto"/>
              <w:right w:val="single" w:sz="4" w:space="0" w:color="auto"/>
            </w:tcBorders>
            <w:shd w:val="clear" w:color="auto" w:fill="FFFFFF" w:themeFill="background1"/>
          </w:tcPr>
          <w:p w14:paraId="722F2640" w14:textId="77777777" w:rsidR="008955E6" w:rsidRPr="00B26D1A" w:rsidRDefault="008955E6" w:rsidP="008955E6">
            <w:pPr>
              <w:spacing w:after="60"/>
              <w:contextualSpacing/>
              <w:jc w:val="right"/>
              <w:rPr>
                <w:sz w:val="15"/>
                <w:szCs w:val="15"/>
                <w:lang w:val="en-CA" w:bidi="ar-LB"/>
              </w:rPr>
            </w:pPr>
          </w:p>
        </w:tc>
        <w:tc>
          <w:tcPr>
            <w:tcW w:w="452" w:type="pct"/>
            <w:tcBorders>
              <w:top w:val="single" w:sz="4" w:space="0" w:color="auto"/>
              <w:left w:val="single" w:sz="4" w:space="0" w:color="auto"/>
              <w:bottom w:val="single" w:sz="4" w:space="0" w:color="auto"/>
              <w:right w:val="single" w:sz="4" w:space="0" w:color="auto"/>
            </w:tcBorders>
            <w:shd w:val="clear" w:color="auto" w:fill="FFFFFF" w:themeFill="background1"/>
          </w:tcPr>
          <w:p w14:paraId="15DB67C7" w14:textId="77777777" w:rsidR="008955E6" w:rsidRPr="00B26D1A" w:rsidRDefault="008955E6" w:rsidP="008955E6">
            <w:pPr>
              <w:spacing w:after="60"/>
              <w:contextualSpacing/>
              <w:jc w:val="right"/>
              <w:rPr>
                <w:sz w:val="15"/>
                <w:szCs w:val="15"/>
                <w:lang w:val="en-CA" w:bidi="ar-LB"/>
              </w:rPr>
            </w:pP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D2900CE" w14:textId="7EBC1A13" w:rsidR="008955E6" w:rsidRPr="00B26D1A" w:rsidRDefault="008955E6" w:rsidP="008955E6">
            <w:pPr>
              <w:spacing w:after="60"/>
              <w:contextualSpacing/>
              <w:jc w:val="right"/>
              <w:rPr>
                <w:sz w:val="15"/>
                <w:szCs w:val="15"/>
                <w:lang w:val="en-CA" w:bidi="ar-LB"/>
              </w:rPr>
            </w:pPr>
            <w:r w:rsidRPr="00B26D1A">
              <w:rPr>
                <w:sz w:val="15"/>
                <w:szCs w:val="15"/>
                <w:lang w:bidi="ar-LB"/>
              </w:rPr>
              <w:t>2,447</w:t>
            </w:r>
          </w:p>
        </w:tc>
        <w:tc>
          <w:tcPr>
            <w:tcW w:w="527" w:type="pct"/>
            <w:tcBorders>
              <w:top w:val="single" w:sz="4" w:space="0" w:color="auto"/>
              <w:left w:val="single" w:sz="4" w:space="0" w:color="auto"/>
              <w:bottom w:val="single" w:sz="4" w:space="0" w:color="auto"/>
              <w:right w:val="single" w:sz="4" w:space="0" w:color="auto"/>
            </w:tcBorders>
            <w:shd w:val="clear" w:color="auto" w:fill="FFFFFF" w:themeFill="background1"/>
          </w:tcPr>
          <w:p w14:paraId="4910AB90" w14:textId="77777777" w:rsidR="008955E6" w:rsidRPr="00B26D1A" w:rsidRDefault="008955E6" w:rsidP="008955E6">
            <w:pPr>
              <w:spacing w:after="60"/>
              <w:contextualSpacing/>
              <w:jc w:val="right"/>
              <w:rPr>
                <w:sz w:val="15"/>
                <w:szCs w:val="15"/>
                <w:lang w:val="en-CA" w:bidi="ar-LB"/>
              </w:rPr>
            </w:pPr>
          </w:p>
        </w:tc>
        <w:tc>
          <w:tcPr>
            <w:tcW w:w="532" w:type="pct"/>
            <w:tcBorders>
              <w:top w:val="single" w:sz="4" w:space="0" w:color="auto"/>
              <w:left w:val="single" w:sz="4" w:space="0" w:color="auto"/>
              <w:bottom w:val="single" w:sz="4" w:space="0" w:color="auto"/>
              <w:right w:val="single" w:sz="4" w:space="0" w:color="auto"/>
            </w:tcBorders>
            <w:shd w:val="clear" w:color="auto" w:fill="FFFFFF" w:themeFill="background1"/>
          </w:tcPr>
          <w:p w14:paraId="1F928D27" w14:textId="77777777" w:rsidR="008955E6" w:rsidRPr="00B26D1A" w:rsidRDefault="008955E6" w:rsidP="008955E6">
            <w:pPr>
              <w:spacing w:after="60"/>
              <w:contextualSpacing/>
              <w:jc w:val="right"/>
              <w:rPr>
                <w:sz w:val="15"/>
                <w:szCs w:val="15"/>
                <w:lang w:val="en-CA" w:bidi="ar-LB"/>
              </w:rPr>
            </w:pP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543DE2D7" w14:textId="77777777" w:rsidR="008955E6" w:rsidRPr="00B26D1A" w:rsidRDefault="008955E6" w:rsidP="008955E6">
            <w:pPr>
              <w:spacing w:after="60"/>
              <w:contextualSpacing/>
              <w:jc w:val="right"/>
              <w:rPr>
                <w:sz w:val="15"/>
                <w:szCs w:val="15"/>
                <w:lang w:val="en-CA" w:bidi="ar-LB"/>
              </w:rPr>
            </w:pP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65342B7E" w14:textId="77777777" w:rsidR="008955E6" w:rsidRPr="00B26D1A" w:rsidRDefault="008955E6" w:rsidP="008955E6">
            <w:pPr>
              <w:spacing w:after="60"/>
              <w:contextualSpacing/>
              <w:jc w:val="right"/>
              <w:rPr>
                <w:sz w:val="15"/>
                <w:szCs w:val="15"/>
                <w:lang w:val="en-CA" w:bidi="ar-LB"/>
              </w:rPr>
            </w:pPr>
          </w:p>
        </w:tc>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D75755D" w14:textId="2BA87715" w:rsidR="008955E6" w:rsidRPr="00B26D1A" w:rsidRDefault="008955E6" w:rsidP="008955E6">
            <w:pPr>
              <w:spacing w:after="60"/>
              <w:contextualSpacing/>
              <w:jc w:val="right"/>
              <w:rPr>
                <w:color w:val="000000" w:themeColor="text1"/>
                <w:sz w:val="15"/>
                <w:szCs w:val="15"/>
                <w:lang w:val="en-CA" w:bidi="ar-LB"/>
              </w:rPr>
            </w:pPr>
            <w:r w:rsidRPr="00B26D1A">
              <w:rPr>
                <w:color w:val="000000" w:themeColor="text1"/>
                <w:sz w:val="15"/>
                <w:szCs w:val="15"/>
                <w:lang w:bidi="ar-LB"/>
              </w:rPr>
              <w:t>2,447</w:t>
            </w:r>
          </w:p>
        </w:tc>
      </w:tr>
      <w:tr w:rsidR="008955E6" w:rsidRPr="00B26D1A" w14:paraId="7A0CAC36" w14:textId="77777777" w:rsidTr="008955E6">
        <w:trPr>
          <w:trHeight w:val="250"/>
        </w:trPr>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F33461D" w14:textId="112EEF4C" w:rsidR="008955E6" w:rsidRPr="00B26D1A" w:rsidRDefault="008955E6" w:rsidP="008955E6">
            <w:pPr>
              <w:spacing w:after="60"/>
              <w:contextualSpacing/>
              <w:jc w:val="left"/>
              <w:rPr>
                <w:color w:val="000000" w:themeColor="text1"/>
                <w:sz w:val="15"/>
                <w:szCs w:val="15"/>
                <w:lang w:val="en-CA" w:bidi="ar-LB"/>
              </w:rPr>
            </w:pPr>
            <w:r w:rsidRPr="00B26D1A">
              <w:rPr>
                <w:color w:val="000000" w:themeColor="text1"/>
                <w:sz w:val="15"/>
                <w:szCs w:val="15"/>
                <w:lang w:bidi="ar-LB"/>
              </w:rPr>
              <w:t>HFC-236cb</w:t>
            </w:r>
          </w:p>
        </w:tc>
        <w:tc>
          <w:tcPr>
            <w:tcW w:w="554" w:type="pct"/>
            <w:tcBorders>
              <w:top w:val="single" w:sz="4" w:space="0" w:color="auto"/>
              <w:left w:val="single" w:sz="4" w:space="0" w:color="auto"/>
              <w:bottom w:val="single" w:sz="4" w:space="0" w:color="auto"/>
              <w:right w:val="single" w:sz="4" w:space="0" w:color="auto"/>
            </w:tcBorders>
            <w:shd w:val="clear" w:color="auto" w:fill="FFFFFF" w:themeFill="background1"/>
          </w:tcPr>
          <w:p w14:paraId="3D15810E" w14:textId="77777777" w:rsidR="008955E6" w:rsidRPr="00B26D1A" w:rsidRDefault="008955E6" w:rsidP="008955E6">
            <w:pPr>
              <w:spacing w:after="60"/>
              <w:contextualSpacing/>
              <w:jc w:val="right"/>
              <w:rPr>
                <w:sz w:val="15"/>
                <w:szCs w:val="15"/>
                <w:lang w:val="en-CA" w:bidi="ar-LB"/>
              </w:rPr>
            </w:pPr>
          </w:p>
        </w:tc>
        <w:tc>
          <w:tcPr>
            <w:tcW w:w="452" w:type="pct"/>
            <w:tcBorders>
              <w:top w:val="single" w:sz="4" w:space="0" w:color="auto"/>
              <w:left w:val="single" w:sz="4" w:space="0" w:color="auto"/>
              <w:bottom w:val="single" w:sz="4" w:space="0" w:color="auto"/>
              <w:right w:val="single" w:sz="4" w:space="0" w:color="auto"/>
            </w:tcBorders>
            <w:shd w:val="clear" w:color="auto" w:fill="FFFFFF" w:themeFill="background1"/>
          </w:tcPr>
          <w:p w14:paraId="7D04CA9A" w14:textId="77777777" w:rsidR="008955E6" w:rsidRPr="00B26D1A" w:rsidRDefault="008955E6" w:rsidP="008955E6">
            <w:pPr>
              <w:spacing w:after="60"/>
              <w:contextualSpacing/>
              <w:jc w:val="right"/>
              <w:rPr>
                <w:sz w:val="15"/>
                <w:szCs w:val="15"/>
                <w:lang w:val="en-CA" w:bidi="ar-LB"/>
              </w:rPr>
            </w:pP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BDD71F4" w14:textId="10FF3BBA" w:rsidR="008955E6" w:rsidRPr="00B26D1A" w:rsidRDefault="008955E6" w:rsidP="008955E6">
            <w:pPr>
              <w:spacing w:after="60"/>
              <w:contextualSpacing/>
              <w:jc w:val="right"/>
              <w:rPr>
                <w:sz w:val="15"/>
                <w:szCs w:val="15"/>
                <w:lang w:val="en-CA" w:bidi="ar-LB"/>
              </w:rPr>
            </w:pPr>
            <w:r w:rsidRPr="00B26D1A">
              <w:rPr>
                <w:sz w:val="15"/>
                <w:szCs w:val="15"/>
                <w:lang w:bidi="ar-LB"/>
              </w:rPr>
              <w:t>13</w:t>
            </w:r>
          </w:p>
        </w:tc>
        <w:tc>
          <w:tcPr>
            <w:tcW w:w="527" w:type="pct"/>
            <w:tcBorders>
              <w:top w:val="single" w:sz="4" w:space="0" w:color="auto"/>
              <w:left w:val="single" w:sz="4" w:space="0" w:color="auto"/>
              <w:bottom w:val="single" w:sz="4" w:space="0" w:color="auto"/>
              <w:right w:val="single" w:sz="4" w:space="0" w:color="auto"/>
            </w:tcBorders>
            <w:shd w:val="clear" w:color="auto" w:fill="FFFFFF" w:themeFill="background1"/>
          </w:tcPr>
          <w:p w14:paraId="396968CB" w14:textId="77777777" w:rsidR="008955E6" w:rsidRPr="00B26D1A" w:rsidRDefault="008955E6" w:rsidP="008955E6">
            <w:pPr>
              <w:spacing w:after="60"/>
              <w:contextualSpacing/>
              <w:jc w:val="right"/>
              <w:rPr>
                <w:sz w:val="15"/>
                <w:szCs w:val="15"/>
                <w:lang w:val="en-CA" w:bidi="ar-LB"/>
              </w:rPr>
            </w:pPr>
          </w:p>
        </w:tc>
        <w:tc>
          <w:tcPr>
            <w:tcW w:w="532" w:type="pct"/>
            <w:tcBorders>
              <w:top w:val="single" w:sz="4" w:space="0" w:color="auto"/>
              <w:left w:val="single" w:sz="4" w:space="0" w:color="auto"/>
              <w:bottom w:val="single" w:sz="4" w:space="0" w:color="auto"/>
              <w:right w:val="single" w:sz="4" w:space="0" w:color="auto"/>
            </w:tcBorders>
            <w:shd w:val="clear" w:color="auto" w:fill="FFFFFF" w:themeFill="background1"/>
          </w:tcPr>
          <w:p w14:paraId="1BE614B5" w14:textId="77777777" w:rsidR="008955E6" w:rsidRPr="00B26D1A" w:rsidRDefault="008955E6" w:rsidP="008955E6">
            <w:pPr>
              <w:spacing w:after="60"/>
              <w:contextualSpacing/>
              <w:jc w:val="right"/>
              <w:rPr>
                <w:sz w:val="15"/>
                <w:szCs w:val="15"/>
                <w:lang w:val="en-CA" w:bidi="ar-LB"/>
              </w:rPr>
            </w:pP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tcPr>
          <w:p w14:paraId="64B518E0" w14:textId="77777777" w:rsidR="008955E6" w:rsidRPr="00B26D1A" w:rsidRDefault="008955E6" w:rsidP="008955E6">
            <w:pPr>
              <w:spacing w:after="60"/>
              <w:contextualSpacing/>
              <w:jc w:val="right"/>
              <w:rPr>
                <w:sz w:val="15"/>
                <w:szCs w:val="15"/>
                <w:lang w:val="en-CA" w:bidi="ar-LB"/>
              </w:rPr>
            </w:pP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12884143" w14:textId="77777777" w:rsidR="008955E6" w:rsidRPr="00B26D1A" w:rsidRDefault="008955E6" w:rsidP="008955E6">
            <w:pPr>
              <w:spacing w:after="60"/>
              <w:contextualSpacing/>
              <w:jc w:val="right"/>
              <w:rPr>
                <w:sz w:val="15"/>
                <w:szCs w:val="15"/>
                <w:lang w:val="en-CA" w:bidi="ar-LB"/>
              </w:rPr>
            </w:pPr>
          </w:p>
        </w:tc>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03C72CC" w14:textId="3C9BC54A" w:rsidR="008955E6" w:rsidRPr="00B26D1A" w:rsidRDefault="008955E6" w:rsidP="008955E6">
            <w:pPr>
              <w:spacing w:after="60"/>
              <w:contextualSpacing/>
              <w:jc w:val="right"/>
              <w:rPr>
                <w:color w:val="000000" w:themeColor="text1"/>
                <w:sz w:val="15"/>
                <w:szCs w:val="15"/>
                <w:lang w:val="en-CA" w:bidi="ar-LB"/>
              </w:rPr>
            </w:pPr>
            <w:r w:rsidRPr="00B26D1A">
              <w:rPr>
                <w:color w:val="000000" w:themeColor="text1"/>
                <w:sz w:val="15"/>
                <w:szCs w:val="15"/>
                <w:lang w:bidi="ar-LB"/>
              </w:rPr>
              <w:t>13</w:t>
            </w:r>
          </w:p>
        </w:tc>
      </w:tr>
      <w:tr w:rsidR="008955E6" w:rsidRPr="00B26D1A" w14:paraId="25E8F1E2" w14:textId="77777777" w:rsidTr="008955E6">
        <w:trPr>
          <w:trHeight w:val="250"/>
        </w:trPr>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33784FC" w14:textId="7C2DD829" w:rsidR="008955E6" w:rsidRPr="00B26D1A" w:rsidRDefault="008955E6" w:rsidP="008955E6">
            <w:pPr>
              <w:spacing w:after="60"/>
              <w:contextualSpacing/>
              <w:jc w:val="left"/>
              <w:rPr>
                <w:color w:val="000000" w:themeColor="text1"/>
                <w:sz w:val="15"/>
                <w:szCs w:val="15"/>
                <w:lang w:val="en-CA" w:bidi="ar-LB"/>
              </w:rPr>
            </w:pPr>
            <w:r w:rsidRPr="00B26D1A">
              <w:rPr>
                <w:color w:val="000000" w:themeColor="text1"/>
                <w:sz w:val="15"/>
                <w:szCs w:val="15"/>
                <w:lang w:bidi="ar-LB"/>
              </w:rPr>
              <w:t>R-404A</w:t>
            </w:r>
          </w:p>
        </w:tc>
        <w:tc>
          <w:tcPr>
            <w:tcW w:w="554" w:type="pct"/>
            <w:tcBorders>
              <w:top w:val="single" w:sz="4" w:space="0" w:color="auto"/>
              <w:left w:val="single" w:sz="4" w:space="0" w:color="auto"/>
              <w:bottom w:val="single" w:sz="4" w:space="0" w:color="auto"/>
              <w:right w:val="single" w:sz="4" w:space="0" w:color="auto"/>
            </w:tcBorders>
            <w:shd w:val="clear" w:color="auto" w:fill="FFFFFF" w:themeFill="background1"/>
          </w:tcPr>
          <w:p w14:paraId="13F58AA5" w14:textId="77777777" w:rsidR="008955E6" w:rsidRPr="00B26D1A" w:rsidRDefault="008955E6" w:rsidP="008955E6">
            <w:pPr>
              <w:spacing w:after="60"/>
              <w:contextualSpacing/>
              <w:jc w:val="right"/>
              <w:rPr>
                <w:sz w:val="15"/>
                <w:szCs w:val="15"/>
                <w:lang w:val="en-CA" w:bidi="ar-LB"/>
              </w:rPr>
            </w:pPr>
          </w:p>
        </w:tc>
        <w:tc>
          <w:tcPr>
            <w:tcW w:w="452" w:type="pct"/>
            <w:tcBorders>
              <w:top w:val="single" w:sz="4" w:space="0" w:color="auto"/>
              <w:left w:val="single" w:sz="4" w:space="0" w:color="auto"/>
              <w:bottom w:val="single" w:sz="4" w:space="0" w:color="auto"/>
              <w:right w:val="single" w:sz="4" w:space="0" w:color="auto"/>
            </w:tcBorders>
            <w:shd w:val="clear" w:color="auto" w:fill="FFFFFF" w:themeFill="background1"/>
          </w:tcPr>
          <w:p w14:paraId="4DD4A047" w14:textId="77777777" w:rsidR="008955E6" w:rsidRPr="00B26D1A" w:rsidRDefault="008955E6" w:rsidP="008955E6">
            <w:pPr>
              <w:spacing w:after="60"/>
              <w:contextualSpacing/>
              <w:jc w:val="right"/>
              <w:rPr>
                <w:sz w:val="15"/>
                <w:szCs w:val="15"/>
                <w:lang w:val="en-CA" w:bidi="ar-LB"/>
              </w:rPr>
            </w:pP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71159071" w14:textId="77777777" w:rsidR="008955E6" w:rsidRPr="00B26D1A" w:rsidRDefault="008955E6" w:rsidP="008955E6">
            <w:pPr>
              <w:spacing w:after="60"/>
              <w:contextualSpacing/>
              <w:jc w:val="right"/>
              <w:rPr>
                <w:sz w:val="15"/>
                <w:szCs w:val="15"/>
                <w:lang w:val="en-CA" w:bidi="ar-LB"/>
              </w:rPr>
            </w:pPr>
          </w:p>
        </w:tc>
        <w:tc>
          <w:tcPr>
            <w:tcW w:w="527" w:type="pct"/>
            <w:tcBorders>
              <w:top w:val="single" w:sz="4" w:space="0" w:color="auto"/>
              <w:left w:val="single" w:sz="4" w:space="0" w:color="auto"/>
              <w:bottom w:val="single" w:sz="4" w:space="0" w:color="auto"/>
              <w:right w:val="single" w:sz="4" w:space="0" w:color="auto"/>
            </w:tcBorders>
            <w:shd w:val="clear" w:color="auto" w:fill="FFFFFF" w:themeFill="background1"/>
          </w:tcPr>
          <w:p w14:paraId="63533848" w14:textId="77777777" w:rsidR="008955E6" w:rsidRPr="00B26D1A" w:rsidRDefault="008955E6" w:rsidP="008955E6">
            <w:pPr>
              <w:spacing w:after="60"/>
              <w:contextualSpacing/>
              <w:jc w:val="right"/>
              <w:rPr>
                <w:sz w:val="15"/>
                <w:szCs w:val="15"/>
                <w:lang w:val="en-CA" w:bidi="ar-LB"/>
              </w:rPr>
            </w:pPr>
          </w:p>
        </w:tc>
        <w:tc>
          <w:tcPr>
            <w:tcW w:w="532" w:type="pct"/>
            <w:tcBorders>
              <w:top w:val="single" w:sz="4" w:space="0" w:color="auto"/>
              <w:left w:val="single" w:sz="4" w:space="0" w:color="auto"/>
              <w:bottom w:val="single" w:sz="4" w:space="0" w:color="auto"/>
              <w:right w:val="single" w:sz="4" w:space="0" w:color="auto"/>
            </w:tcBorders>
            <w:shd w:val="clear" w:color="auto" w:fill="FFFFFF" w:themeFill="background1"/>
          </w:tcPr>
          <w:p w14:paraId="0AA31E51" w14:textId="77777777" w:rsidR="008955E6" w:rsidRPr="00B26D1A" w:rsidRDefault="008955E6" w:rsidP="008955E6">
            <w:pPr>
              <w:spacing w:after="60"/>
              <w:contextualSpacing/>
              <w:jc w:val="right"/>
              <w:rPr>
                <w:sz w:val="15"/>
                <w:szCs w:val="15"/>
                <w:lang w:val="en-CA" w:bidi="ar-LB"/>
              </w:rPr>
            </w:pP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ECEBC14" w14:textId="4E04D054" w:rsidR="008955E6" w:rsidRPr="00B26D1A" w:rsidRDefault="008955E6" w:rsidP="008955E6">
            <w:pPr>
              <w:spacing w:after="60"/>
              <w:contextualSpacing/>
              <w:jc w:val="right"/>
              <w:rPr>
                <w:sz w:val="15"/>
                <w:szCs w:val="15"/>
                <w:lang w:val="en-CA" w:bidi="ar-LB"/>
              </w:rPr>
            </w:pPr>
            <w:r w:rsidRPr="00B26D1A">
              <w:rPr>
                <w:sz w:val="15"/>
                <w:szCs w:val="15"/>
                <w:lang w:bidi="ar-LB"/>
              </w:rPr>
              <w:t>231,884</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4C121D03" w14:textId="77777777" w:rsidR="008955E6" w:rsidRPr="00B26D1A" w:rsidRDefault="008955E6" w:rsidP="008955E6">
            <w:pPr>
              <w:spacing w:after="60"/>
              <w:contextualSpacing/>
              <w:jc w:val="right"/>
              <w:rPr>
                <w:sz w:val="15"/>
                <w:szCs w:val="15"/>
                <w:lang w:val="en-CA" w:bidi="ar-LB"/>
              </w:rPr>
            </w:pPr>
          </w:p>
        </w:tc>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DEFDC72" w14:textId="0FC10455" w:rsidR="008955E6" w:rsidRPr="00B26D1A" w:rsidRDefault="008955E6" w:rsidP="008955E6">
            <w:pPr>
              <w:spacing w:after="60"/>
              <w:contextualSpacing/>
              <w:jc w:val="right"/>
              <w:rPr>
                <w:color w:val="000000" w:themeColor="text1"/>
                <w:sz w:val="15"/>
                <w:szCs w:val="15"/>
                <w:lang w:val="en-CA" w:bidi="ar-LB"/>
              </w:rPr>
            </w:pPr>
            <w:r w:rsidRPr="00B26D1A">
              <w:rPr>
                <w:color w:val="000000" w:themeColor="text1"/>
                <w:sz w:val="15"/>
                <w:szCs w:val="15"/>
                <w:lang w:bidi="ar-LB"/>
              </w:rPr>
              <w:t>231,884</w:t>
            </w:r>
          </w:p>
        </w:tc>
      </w:tr>
      <w:tr w:rsidR="008955E6" w:rsidRPr="00B26D1A" w14:paraId="77ABC82E" w14:textId="77777777" w:rsidTr="008955E6">
        <w:trPr>
          <w:trHeight w:val="250"/>
        </w:trPr>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494374D" w14:textId="479529DD" w:rsidR="008955E6" w:rsidRPr="00B26D1A" w:rsidRDefault="008955E6" w:rsidP="008955E6">
            <w:pPr>
              <w:spacing w:after="60"/>
              <w:contextualSpacing/>
              <w:jc w:val="left"/>
              <w:rPr>
                <w:color w:val="000000" w:themeColor="text1"/>
                <w:sz w:val="15"/>
                <w:szCs w:val="15"/>
                <w:lang w:val="en-CA" w:bidi="ar-LB"/>
              </w:rPr>
            </w:pPr>
            <w:r w:rsidRPr="00B26D1A">
              <w:rPr>
                <w:color w:val="000000" w:themeColor="text1"/>
                <w:sz w:val="15"/>
                <w:szCs w:val="15"/>
                <w:lang w:bidi="ar-LB"/>
              </w:rPr>
              <w:t>R-407A</w:t>
            </w:r>
          </w:p>
        </w:tc>
        <w:tc>
          <w:tcPr>
            <w:tcW w:w="554" w:type="pct"/>
            <w:tcBorders>
              <w:top w:val="single" w:sz="4" w:space="0" w:color="auto"/>
              <w:left w:val="single" w:sz="4" w:space="0" w:color="auto"/>
              <w:bottom w:val="single" w:sz="4" w:space="0" w:color="auto"/>
              <w:right w:val="single" w:sz="4" w:space="0" w:color="auto"/>
            </w:tcBorders>
            <w:shd w:val="clear" w:color="auto" w:fill="FFFFFF" w:themeFill="background1"/>
          </w:tcPr>
          <w:p w14:paraId="751A7AC2" w14:textId="77777777" w:rsidR="008955E6" w:rsidRPr="00B26D1A" w:rsidRDefault="008955E6" w:rsidP="008955E6">
            <w:pPr>
              <w:spacing w:after="60"/>
              <w:contextualSpacing/>
              <w:jc w:val="right"/>
              <w:rPr>
                <w:sz w:val="15"/>
                <w:szCs w:val="15"/>
                <w:lang w:val="en-CA" w:bidi="ar-LB"/>
              </w:rPr>
            </w:pPr>
          </w:p>
        </w:tc>
        <w:tc>
          <w:tcPr>
            <w:tcW w:w="452" w:type="pct"/>
            <w:tcBorders>
              <w:top w:val="single" w:sz="4" w:space="0" w:color="auto"/>
              <w:left w:val="single" w:sz="4" w:space="0" w:color="auto"/>
              <w:bottom w:val="single" w:sz="4" w:space="0" w:color="auto"/>
              <w:right w:val="single" w:sz="4" w:space="0" w:color="auto"/>
            </w:tcBorders>
            <w:shd w:val="clear" w:color="auto" w:fill="FFFFFF" w:themeFill="background1"/>
          </w:tcPr>
          <w:p w14:paraId="13E45300" w14:textId="77777777" w:rsidR="008955E6" w:rsidRPr="00B26D1A" w:rsidRDefault="008955E6" w:rsidP="008955E6">
            <w:pPr>
              <w:spacing w:after="60"/>
              <w:contextualSpacing/>
              <w:jc w:val="right"/>
              <w:rPr>
                <w:sz w:val="15"/>
                <w:szCs w:val="15"/>
                <w:lang w:val="en-CA" w:bidi="ar-LB"/>
              </w:rPr>
            </w:pP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3950D77B" w14:textId="77777777" w:rsidR="008955E6" w:rsidRPr="00B26D1A" w:rsidRDefault="008955E6" w:rsidP="008955E6">
            <w:pPr>
              <w:spacing w:after="60"/>
              <w:contextualSpacing/>
              <w:jc w:val="right"/>
              <w:rPr>
                <w:sz w:val="15"/>
                <w:szCs w:val="15"/>
                <w:lang w:val="en-CA" w:bidi="ar-LB"/>
              </w:rPr>
            </w:pPr>
          </w:p>
        </w:tc>
        <w:tc>
          <w:tcPr>
            <w:tcW w:w="527" w:type="pct"/>
            <w:tcBorders>
              <w:top w:val="single" w:sz="4" w:space="0" w:color="auto"/>
              <w:left w:val="single" w:sz="4" w:space="0" w:color="auto"/>
              <w:bottom w:val="single" w:sz="4" w:space="0" w:color="auto"/>
              <w:right w:val="single" w:sz="4" w:space="0" w:color="auto"/>
            </w:tcBorders>
            <w:shd w:val="clear" w:color="auto" w:fill="FFFFFF" w:themeFill="background1"/>
          </w:tcPr>
          <w:p w14:paraId="6D67512A" w14:textId="77777777" w:rsidR="008955E6" w:rsidRPr="00B26D1A" w:rsidRDefault="008955E6" w:rsidP="008955E6">
            <w:pPr>
              <w:spacing w:after="60"/>
              <w:contextualSpacing/>
              <w:jc w:val="right"/>
              <w:rPr>
                <w:sz w:val="15"/>
                <w:szCs w:val="15"/>
                <w:lang w:val="en-CA" w:bidi="ar-LB"/>
              </w:rPr>
            </w:pPr>
          </w:p>
        </w:tc>
        <w:tc>
          <w:tcPr>
            <w:tcW w:w="532" w:type="pct"/>
            <w:tcBorders>
              <w:top w:val="single" w:sz="4" w:space="0" w:color="auto"/>
              <w:left w:val="single" w:sz="4" w:space="0" w:color="auto"/>
              <w:bottom w:val="single" w:sz="4" w:space="0" w:color="auto"/>
              <w:right w:val="single" w:sz="4" w:space="0" w:color="auto"/>
            </w:tcBorders>
            <w:shd w:val="clear" w:color="auto" w:fill="FFFFFF" w:themeFill="background1"/>
          </w:tcPr>
          <w:p w14:paraId="2FA19D0A" w14:textId="77777777" w:rsidR="008955E6" w:rsidRPr="00B26D1A" w:rsidRDefault="008955E6" w:rsidP="008955E6">
            <w:pPr>
              <w:spacing w:after="60"/>
              <w:contextualSpacing/>
              <w:jc w:val="right"/>
              <w:rPr>
                <w:sz w:val="15"/>
                <w:szCs w:val="15"/>
                <w:lang w:val="en-CA" w:bidi="ar-LB"/>
              </w:rPr>
            </w:pP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61247F2" w14:textId="395DD416" w:rsidR="008955E6" w:rsidRPr="00B26D1A" w:rsidRDefault="008955E6" w:rsidP="008955E6">
            <w:pPr>
              <w:spacing w:after="60"/>
              <w:contextualSpacing/>
              <w:jc w:val="right"/>
              <w:rPr>
                <w:sz w:val="15"/>
                <w:szCs w:val="15"/>
                <w:lang w:val="en-CA" w:bidi="ar-LB"/>
              </w:rPr>
            </w:pPr>
            <w:r w:rsidRPr="00B26D1A">
              <w:rPr>
                <w:sz w:val="15"/>
                <w:szCs w:val="15"/>
                <w:lang w:bidi="ar-LB"/>
              </w:rPr>
              <w:t>8,344</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665EFB69" w14:textId="77777777" w:rsidR="008955E6" w:rsidRPr="00B26D1A" w:rsidRDefault="008955E6" w:rsidP="008955E6">
            <w:pPr>
              <w:spacing w:after="60"/>
              <w:contextualSpacing/>
              <w:jc w:val="right"/>
              <w:rPr>
                <w:sz w:val="15"/>
                <w:szCs w:val="15"/>
                <w:lang w:val="en-CA" w:bidi="ar-LB"/>
              </w:rPr>
            </w:pPr>
          </w:p>
        </w:tc>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4DFC595" w14:textId="180A5F9C" w:rsidR="008955E6" w:rsidRPr="00B26D1A" w:rsidRDefault="008955E6" w:rsidP="008955E6">
            <w:pPr>
              <w:spacing w:after="60"/>
              <w:contextualSpacing/>
              <w:jc w:val="right"/>
              <w:rPr>
                <w:color w:val="000000" w:themeColor="text1"/>
                <w:sz w:val="15"/>
                <w:szCs w:val="15"/>
                <w:lang w:val="en-CA" w:bidi="ar-LB"/>
              </w:rPr>
            </w:pPr>
            <w:r w:rsidRPr="00B26D1A">
              <w:rPr>
                <w:color w:val="000000" w:themeColor="text1"/>
                <w:sz w:val="15"/>
                <w:szCs w:val="15"/>
                <w:lang w:bidi="ar-LB"/>
              </w:rPr>
              <w:t>8,344</w:t>
            </w:r>
          </w:p>
        </w:tc>
      </w:tr>
      <w:tr w:rsidR="008955E6" w:rsidRPr="00B26D1A" w14:paraId="5A08F304" w14:textId="77777777" w:rsidTr="008955E6">
        <w:trPr>
          <w:trHeight w:val="250"/>
        </w:trPr>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42B91DD" w14:textId="3AC865D6" w:rsidR="008955E6" w:rsidRPr="00B26D1A" w:rsidRDefault="008955E6" w:rsidP="008955E6">
            <w:pPr>
              <w:spacing w:after="60"/>
              <w:contextualSpacing/>
              <w:jc w:val="left"/>
              <w:rPr>
                <w:color w:val="000000" w:themeColor="text1"/>
                <w:sz w:val="15"/>
                <w:szCs w:val="15"/>
                <w:lang w:val="en-CA" w:bidi="ar-LB"/>
              </w:rPr>
            </w:pPr>
            <w:r w:rsidRPr="00B26D1A">
              <w:rPr>
                <w:color w:val="000000" w:themeColor="text1"/>
                <w:sz w:val="15"/>
                <w:szCs w:val="15"/>
                <w:lang w:bidi="ar-LB"/>
              </w:rPr>
              <w:t>R-407C</w:t>
            </w:r>
          </w:p>
        </w:tc>
        <w:tc>
          <w:tcPr>
            <w:tcW w:w="554" w:type="pct"/>
            <w:tcBorders>
              <w:top w:val="single" w:sz="4" w:space="0" w:color="auto"/>
              <w:left w:val="single" w:sz="4" w:space="0" w:color="auto"/>
              <w:bottom w:val="single" w:sz="4" w:space="0" w:color="auto"/>
              <w:right w:val="single" w:sz="4" w:space="0" w:color="auto"/>
            </w:tcBorders>
            <w:shd w:val="clear" w:color="auto" w:fill="FFFFFF" w:themeFill="background1"/>
          </w:tcPr>
          <w:p w14:paraId="66877638" w14:textId="77777777" w:rsidR="008955E6" w:rsidRPr="00B26D1A" w:rsidRDefault="008955E6" w:rsidP="008955E6">
            <w:pPr>
              <w:spacing w:after="60"/>
              <w:contextualSpacing/>
              <w:jc w:val="right"/>
              <w:rPr>
                <w:sz w:val="15"/>
                <w:szCs w:val="15"/>
                <w:lang w:val="en-CA" w:bidi="ar-LB"/>
              </w:rPr>
            </w:pPr>
          </w:p>
        </w:tc>
        <w:tc>
          <w:tcPr>
            <w:tcW w:w="452" w:type="pct"/>
            <w:tcBorders>
              <w:top w:val="single" w:sz="4" w:space="0" w:color="auto"/>
              <w:left w:val="single" w:sz="4" w:space="0" w:color="auto"/>
              <w:bottom w:val="single" w:sz="4" w:space="0" w:color="auto"/>
              <w:right w:val="single" w:sz="4" w:space="0" w:color="auto"/>
            </w:tcBorders>
            <w:shd w:val="clear" w:color="auto" w:fill="FFFFFF" w:themeFill="background1"/>
          </w:tcPr>
          <w:p w14:paraId="75CF1F40" w14:textId="77777777" w:rsidR="008955E6" w:rsidRPr="00B26D1A" w:rsidRDefault="008955E6" w:rsidP="008955E6">
            <w:pPr>
              <w:spacing w:after="60"/>
              <w:contextualSpacing/>
              <w:jc w:val="right"/>
              <w:rPr>
                <w:sz w:val="15"/>
                <w:szCs w:val="15"/>
                <w:lang w:val="en-CA" w:bidi="ar-LB"/>
              </w:rPr>
            </w:pP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25EEE372" w14:textId="77777777" w:rsidR="008955E6" w:rsidRPr="00B26D1A" w:rsidRDefault="008955E6" w:rsidP="008955E6">
            <w:pPr>
              <w:spacing w:after="60"/>
              <w:contextualSpacing/>
              <w:jc w:val="right"/>
              <w:rPr>
                <w:sz w:val="15"/>
                <w:szCs w:val="15"/>
                <w:lang w:val="en-CA" w:bidi="ar-LB"/>
              </w:rPr>
            </w:pPr>
          </w:p>
        </w:tc>
        <w:tc>
          <w:tcPr>
            <w:tcW w:w="527" w:type="pct"/>
            <w:tcBorders>
              <w:top w:val="single" w:sz="4" w:space="0" w:color="auto"/>
              <w:left w:val="single" w:sz="4" w:space="0" w:color="auto"/>
              <w:bottom w:val="single" w:sz="4" w:space="0" w:color="auto"/>
              <w:right w:val="single" w:sz="4" w:space="0" w:color="auto"/>
            </w:tcBorders>
            <w:shd w:val="clear" w:color="auto" w:fill="FFFFFF" w:themeFill="background1"/>
          </w:tcPr>
          <w:p w14:paraId="5898565E" w14:textId="77777777" w:rsidR="008955E6" w:rsidRPr="00B26D1A" w:rsidRDefault="008955E6" w:rsidP="008955E6">
            <w:pPr>
              <w:spacing w:after="60"/>
              <w:contextualSpacing/>
              <w:jc w:val="right"/>
              <w:rPr>
                <w:sz w:val="15"/>
                <w:szCs w:val="15"/>
                <w:lang w:val="en-CA" w:bidi="ar-LB"/>
              </w:rPr>
            </w:pPr>
          </w:p>
        </w:tc>
        <w:tc>
          <w:tcPr>
            <w:tcW w:w="532" w:type="pct"/>
            <w:tcBorders>
              <w:top w:val="single" w:sz="4" w:space="0" w:color="auto"/>
              <w:left w:val="single" w:sz="4" w:space="0" w:color="auto"/>
              <w:bottom w:val="single" w:sz="4" w:space="0" w:color="auto"/>
              <w:right w:val="single" w:sz="4" w:space="0" w:color="auto"/>
            </w:tcBorders>
            <w:shd w:val="clear" w:color="auto" w:fill="FFFFFF" w:themeFill="background1"/>
          </w:tcPr>
          <w:p w14:paraId="673638B3" w14:textId="77777777" w:rsidR="008955E6" w:rsidRPr="00B26D1A" w:rsidRDefault="008955E6" w:rsidP="008955E6">
            <w:pPr>
              <w:spacing w:after="60"/>
              <w:contextualSpacing/>
              <w:jc w:val="right"/>
              <w:rPr>
                <w:sz w:val="15"/>
                <w:szCs w:val="15"/>
                <w:lang w:val="en-CA" w:bidi="ar-LB"/>
              </w:rPr>
            </w:pP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62A2217" w14:textId="4E8FE664" w:rsidR="008955E6" w:rsidRPr="00B26D1A" w:rsidRDefault="008955E6" w:rsidP="008955E6">
            <w:pPr>
              <w:spacing w:after="60"/>
              <w:contextualSpacing/>
              <w:jc w:val="right"/>
              <w:rPr>
                <w:sz w:val="15"/>
                <w:szCs w:val="15"/>
                <w:lang w:val="en-CA" w:bidi="ar-LB"/>
              </w:rPr>
            </w:pPr>
            <w:r w:rsidRPr="00B26D1A">
              <w:rPr>
                <w:sz w:val="15"/>
                <w:szCs w:val="15"/>
                <w:lang w:bidi="ar-LB"/>
              </w:rPr>
              <w:t>69,677</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396A97E2" w14:textId="77777777" w:rsidR="008955E6" w:rsidRPr="00B26D1A" w:rsidRDefault="008955E6" w:rsidP="008955E6">
            <w:pPr>
              <w:spacing w:after="60"/>
              <w:contextualSpacing/>
              <w:jc w:val="right"/>
              <w:rPr>
                <w:sz w:val="15"/>
                <w:szCs w:val="15"/>
                <w:lang w:val="en-CA" w:bidi="ar-LB"/>
              </w:rPr>
            </w:pPr>
          </w:p>
        </w:tc>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9519689" w14:textId="3A7069DC" w:rsidR="008955E6" w:rsidRPr="00B26D1A" w:rsidRDefault="008955E6" w:rsidP="008955E6">
            <w:pPr>
              <w:spacing w:after="60"/>
              <w:contextualSpacing/>
              <w:jc w:val="right"/>
              <w:rPr>
                <w:color w:val="000000" w:themeColor="text1"/>
                <w:sz w:val="15"/>
                <w:szCs w:val="15"/>
                <w:lang w:val="en-CA" w:bidi="ar-LB"/>
              </w:rPr>
            </w:pPr>
            <w:r w:rsidRPr="00B26D1A">
              <w:rPr>
                <w:color w:val="000000" w:themeColor="text1"/>
                <w:sz w:val="15"/>
                <w:szCs w:val="15"/>
                <w:lang w:bidi="ar-LB"/>
              </w:rPr>
              <w:t>69,677</w:t>
            </w:r>
          </w:p>
        </w:tc>
      </w:tr>
      <w:tr w:rsidR="008955E6" w:rsidRPr="00B26D1A" w14:paraId="281B226A" w14:textId="77777777" w:rsidTr="008955E6">
        <w:trPr>
          <w:trHeight w:val="250"/>
        </w:trPr>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45FB3DA" w14:textId="1A64301F" w:rsidR="008955E6" w:rsidRPr="00B26D1A" w:rsidRDefault="008955E6" w:rsidP="008955E6">
            <w:pPr>
              <w:spacing w:after="60"/>
              <w:contextualSpacing/>
              <w:jc w:val="left"/>
              <w:rPr>
                <w:color w:val="000000" w:themeColor="text1"/>
                <w:sz w:val="15"/>
                <w:szCs w:val="15"/>
                <w:lang w:val="en-CA" w:bidi="ar-LB"/>
              </w:rPr>
            </w:pPr>
            <w:r w:rsidRPr="00B26D1A">
              <w:rPr>
                <w:color w:val="000000" w:themeColor="text1"/>
                <w:sz w:val="15"/>
                <w:szCs w:val="15"/>
                <w:lang w:bidi="ar-LB"/>
              </w:rPr>
              <w:t>R-410A</w:t>
            </w:r>
          </w:p>
        </w:tc>
        <w:tc>
          <w:tcPr>
            <w:tcW w:w="554" w:type="pct"/>
            <w:tcBorders>
              <w:top w:val="single" w:sz="4" w:space="0" w:color="auto"/>
              <w:left w:val="single" w:sz="4" w:space="0" w:color="auto"/>
              <w:bottom w:val="single" w:sz="4" w:space="0" w:color="auto"/>
              <w:right w:val="single" w:sz="4" w:space="0" w:color="auto"/>
            </w:tcBorders>
            <w:shd w:val="clear" w:color="auto" w:fill="FFFFFF" w:themeFill="background1"/>
          </w:tcPr>
          <w:p w14:paraId="06836C0B" w14:textId="77777777" w:rsidR="008955E6" w:rsidRPr="00B26D1A" w:rsidRDefault="008955E6" w:rsidP="008955E6">
            <w:pPr>
              <w:spacing w:after="60"/>
              <w:contextualSpacing/>
              <w:jc w:val="right"/>
              <w:rPr>
                <w:sz w:val="15"/>
                <w:szCs w:val="15"/>
                <w:lang w:val="en-CA" w:bidi="ar-LB"/>
              </w:rPr>
            </w:pPr>
          </w:p>
        </w:tc>
        <w:tc>
          <w:tcPr>
            <w:tcW w:w="452" w:type="pct"/>
            <w:tcBorders>
              <w:top w:val="single" w:sz="4" w:space="0" w:color="auto"/>
              <w:left w:val="single" w:sz="4" w:space="0" w:color="auto"/>
              <w:bottom w:val="single" w:sz="4" w:space="0" w:color="auto"/>
              <w:right w:val="single" w:sz="4" w:space="0" w:color="auto"/>
            </w:tcBorders>
            <w:shd w:val="clear" w:color="auto" w:fill="FFFFFF" w:themeFill="background1"/>
          </w:tcPr>
          <w:p w14:paraId="7AD49E29" w14:textId="77777777" w:rsidR="008955E6" w:rsidRPr="00B26D1A" w:rsidRDefault="008955E6" w:rsidP="008955E6">
            <w:pPr>
              <w:spacing w:after="60"/>
              <w:contextualSpacing/>
              <w:jc w:val="right"/>
              <w:rPr>
                <w:sz w:val="15"/>
                <w:szCs w:val="15"/>
                <w:lang w:val="en-CA" w:bidi="ar-LB"/>
              </w:rPr>
            </w:pP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49C485A0" w14:textId="77777777" w:rsidR="008955E6" w:rsidRPr="00B26D1A" w:rsidRDefault="008955E6" w:rsidP="008955E6">
            <w:pPr>
              <w:spacing w:after="60"/>
              <w:contextualSpacing/>
              <w:jc w:val="right"/>
              <w:rPr>
                <w:sz w:val="15"/>
                <w:szCs w:val="15"/>
                <w:lang w:val="en-CA" w:bidi="ar-LB"/>
              </w:rPr>
            </w:pPr>
          </w:p>
        </w:tc>
        <w:tc>
          <w:tcPr>
            <w:tcW w:w="52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3473933" w14:textId="1CBD6BC9" w:rsidR="008955E6" w:rsidRPr="00B26D1A" w:rsidRDefault="008955E6" w:rsidP="008955E6">
            <w:pPr>
              <w:spacing w:after="60"/>
              <w:contextualSpacing/>
              <w:jc w:val="right"/>
              <w:rPr>
                <w:sz w:val="15"/>
                <w:szCs w:val="15"/>
                <w:lang w:val="en-CA" w:bidi="ar-LB"/>
              </w:rPr>
            </w:pPr>
            <w:r w:rsidRPr="00B26D1A">
              <w:rPr>
                <w:sz w:val="15"/>
                <w:szCs w:val="15"/>
                <w:lang w:bidi="ar-LB"/>
              </w:rPr>
              <w:t>4,384</w:t>
            </w:r>
          </w:p>
        </w:tc>
        <w:tc>
          <w:tcPr>
            <w:tcW w:w="532" w:type="pct"/>
            <w:tcBorders>
              <w:top w:val="single" w:sz="4" w:space="0" w:color="auto"/>
              <w:left w:val="single" w:sz="4" w:space="0" w:color="auto"/>
              <w:bottom w:val="single" w:sz="4" w:space="0" w:color="auto"/>
              <w:right w:val="single" w:sz="4" w:space="0" w:color="auto"/>
            </w:tcBorders>
            <w:shd w:val="clear" w:color="auto" w:fill="FFFFFF" w:themeFill="background1"/>
          </w:tcPr>
          <w:p w14:paraId="2E6A067C" w14:textId="77777777" w:rsidR="008955E6" w:rsidRPr="00B26D1A" w:rsidRDefault="008955E6" w:rsidP="008955E6">
            <w:pPr>
              <w:spacing w:after="60"/>
              <w:contextualSpacing/>
              <w:jc w:val="right"/>
              <w:rPr>
                <w:sz w:val="15"/>
                <w:szCs w:val="15"/>
                <w:lang w:val="en-CA" w:bidi="ar-LB"/>
              </w:rPr>
            </w:pP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4879C4A" w14:textId="1507B5FE" w:rsidR="008955E6" w:rsidRPr="00B26D1A" w:rsidRDefault="008955E6" w:rsidP="008955E6">
            <w:pPr>
              <w:spacing w:after="60"/>
              <w:contextualSpacing/>
              <w:jc w:val="right"/>
              <w:rPr>
                <w:sz w:val="15"/>
                <w:szCs w:val="15"/>
                <w:lang w:val="en-CA" w:bidi="ar-LB"/>
              </w:rPr>
            </w:pPr>
            <w:r w:rsidRPr="00B26D1A">
              <w:rPr>
                <w:sz w:val="15"/>
                <w:szCs w:val="15"/>
                <w:lang w:bidi="ar-LB"/>
              </w:rPr>
              <w:t>170,277</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5183832C" w14:textId="77777777" w:rsidR="008955E6" w:rsidRPr="00B26D1A" w:rsidRDefault="008955E6" w:rsidP="008955E6">
            <w:pPr>
              <w:spacing w:after="60"/>
              <w:contextualSpacing/>
              <w:jc w:val="right"/>
              <w:rPr>
                <w:sz w:val="15"/>
                <w:szCs w:val="15"/>
                <w:lang w:val="en-CA" w:bidi="ar-LB"/>
              </w:rPr>
            </w:pPr>
          </w:p>
        </w:tc>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D4C02FB" w14:textId="7B664D7F" w:rsidR="008955E6" w:rsidRPr="00B26D1A" w:rsidRDefault="008955E6" w:rsidP="008955E6">
            <w:pPr>
              <w:spacing w:after="60"/>
              <w:contextualSpacing/>
              <w:jc w:val="right"/>
              <w:rPr>
                <w:color w:val="000000" w:themeColor="text1"/>
                <w:sz w:val="15"/>
                <w:szCs w:val="15"/>
                <w:lang w:val="en-CA" w:bidi="ar-LB"/>
              </w:rPr>
            </w:pPr>
            <w:r w:rsidRPr="00B26D1A">
              <w:rPr>
                <w:color w:val="000000" w:themeColor="text1"/>
                <w:sz w:val="15"/>
                <w:szCs w:val="15"/>
                <w:lang w:bidi="ar-LB"/>
              </w:rPr>
              <w:t>174,661</w:t>
            </w:r>
          </w:p>
        </w:tc>
      </w:tr>
      <w:tr w:rsidR="008955E6" w:rsidRPr="00B26D1A" w14:paraId="2F672378" w14:textId="77777777" w:rsidTr="008955E6">
        <w:trPr>
          <w:trHeight w:val="250"/>
        </w:trPr>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403FE12" w14:textId="0706C526" w:rsidR="008955E6" w:rsidRPr="00B26D1A" w:rsidRDefault="008955E6" w:rsidP="008955E6">
            <w:pPr>
              <w:spacing w:after="60"/>
              <w:contextualSpacing/>
              <w:jc w:val="left"/>
              <w:rPr>
                <w:color w:val="000000" w:themeColor="text1"/>
                <w:sz w:val="15"/>
                <w:szCs w:val="15"/>
                <w:lang w:val="en-CA" w:bidi="ar-LB"/>
              </w:rPr>
            </w:pPr>
            <w:r w:rsidRPr="00B26D1A">
              <w:rPr>
                <w:color w:val="000000" w:themeColor="text1"/>
                <w:sz w:val="15"/>
                <w:szCs w:val="15"/>
                <w:lang w:bidi="ar-LB"/>
              </w:rPr>
              <w:t>R-417A</w:t>
            </w:r>
          </w:p>
        </w:tc>
        <w:tc>
          <w:tcPr>
            <w:tcW w:w="554" w:type="pct"/>
            <w:tcBorders>
              <w:top w:val="single" w:sz="4" w:space="0" w:color="auto"/>
              <w:left w:val="single" w:sz="4" w:space="0" w:color="auto"/>
              <w:bottom w:val="single" w:sz="4" w:space="0" w:color="auto"/>
              <w:right w:val="single" w:sz="4" w:space="0" w:color="auto"/>
            </w:tcBorders>
            <w:shd w:val="clear" w:color="auto" w:fill="FFFFFF" w:themeFill="background1"/>
          </w:tcPr>
          <w:p w14:paraId="1836CFE9" w14:textId="77777777" w:rsidR="008955E6" w:rsidRPr="00B26D1A" w:rsidRDefault="008955E6" w:rsidP="008955E6">
            <w:pPr>
              <w:spacing w:after="60"/>
              <w:contextualSpacing/>
              <w:jc w:val="right"/>
              <w:rPr>
                <w:sz w:val="15"/>
                <w:szCs w:val="15"/>
                <w:lang w:val="en-CA" w:bidi="ar-LB"/>
              </w:rPr>
            </w:pPr>
          </w:p>
        </w:tc>
        <w:tc>
          <w:tcPr>
            <w:tcW w:w="452" w:type="pct"/>
            <w:tcBorders>
              <w:top w:val="single" w:sz="4" w:space="0" w:color="auto"/>
              <w:left w:val="single" w:sz="4" w:space="0" w:color="auto"/>
              <w:bottom w:val="single" w:sz="4" w:space="0" w:color="auto"/>
              <w:right w:val="single" w:sz="4" w:space="0" w:color="auto"/>
            </w:tcBorders>
            <w:shd w:val="clear" w:color="auto" w:fill="FFFFFF" w:themeFill="background1"/>
          </w:tcPr>
          <w:p w14:paraId="09D2C92E" w14:textId="77777777" w:rsidR="008955E6" w:rsidRPr="00B26D1A" w:rsidRDefault="008955E6" w:rsidP="008955E6">
            <w:pPr>
              <w:spacing w:after="60"/>
              <w:contextualSpacing/>
              <w:jc w:val="right"/>
              <w:rPr>
                <w:sz w:val="15"/>
                <w:szCs w:val="15"/>
                <w:lang w:val="en-CA" w:bidi="ar-LB"/>
              </w:rPr>
            </w:pP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767CB1A4" w14:textId="77777777" w:rsidR="008955E6" w:rsidRPr="00B26D1A" w:rsidRDefault="008955E6" w:rsidP="008955E6">
            <w:pPr>
              <w:spacing w:after="60"/>
              <w:contextualSpacing/>
              <w:jc w:val="right"/>
              <w:rPr>
                <w:sz w:val="15"/>
                <w:szCs w:val="15"/>
                <w:lang w:val="en-CA" w:bidi="ar-LB"/>
              </w:rPr>
            </w:pPr>
          </w:p>
        </w:tc>
        <w:tc>
          <w:tcPr>
            <w:tcW w:w="527" w:type="pct"/>
            <w:tcBorders>
              <w:top w:val="single" w:sz="4" w:space="0" w:color="auto"/>
              <w:left w:val="single" w:sz="4" w:space="0" w:color="auto"/>
              <w:bottom w:val="single" w:sz="4" w:space="0" w:color="auto"/>
              <w:right w:val="single" w:sz="4" w:space="0" w:color="auto"/>
            </w:tcBorders>
            <w:shd w:val="clear" w:color="auto" w:fill="FFFFFF" w:themeFill="background1"/>
          </w:tcPr>
          <w:p w14:paraId="28B7C8CE" w14:textId="77777777" w:rsidR="008955E6" w:rsidRPr="00B26D1A" w:rsidRDefault="008955E6" w:rsidP="008955E6">
            <w:pPr>
              <w:spacing w:after="60"/>
              <w:contextualSpacing/>
              <w:jc w:val="right"/>
              <w:rPr>
                <w:sz w:val="15"/>
                <w:szCs w:val="15"/>
                <w:lang w:val="en-CA" w:bidi="ar-LB"/>
              </w:rPr>
            </w:pPr>
          </w:p>
        </w:tc>
        <w:tc>
          <w:tcPr>
            <w:tcW w:w="532" w:type="pct"/>
            <w:tcBorders>
              <w:top w:val="single" w:sz="4" w:space="0" w:color="auto"/>
              <w:left w:val="single" w:sz="4" w:space="0" w:color="auto"/>
              <w:bottom w:val="single" w:sz="4" w:space="0" w:color="auto"/>
              <w:right w:val="single" w:sz="4" w:space="0" w:color="auto"/>
            </w:tcBorders>
            <w:shd w:val="clear" w:color="auto" w:fill="FFFFFF" w:themeFill="background1"/>
          </w:tcPr>
          <w:p w14:paraId="2D9F53CA" w14:textId="77777777" w:rsidR="008955E6" w:rsidRPr="00B26D1A" w:rsidRDefault="008955E6" w:rsidP="008955E6">
            <w:pPr>
              <w:spacing w:after="60"/>
              <w:contextualSpacing/>
              <w:jc w:val="right"/>
              <w:rPr>
                <w:sz w:val="15"/>
                <w:szCs w:val="15"/>
                <w:lang w:val="en-CA" w:bidi="ar-LB"/>
              </w:rPr>
            </w:pP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45E34C3" w14:textId="435605B4" w:rsidR="008955E6" w:rsidRPr="00B26D1A" w:rsidRDefault="008955E6" w:rsidP="008955E6">
            <w:pPr>
              <w:spacing w:after="60"/>
              <w:contextualSpacing/>
              <w:jc w:val="right"/>
              <w:rPr>
                <w:sz w:val="15"/>
                <w:szCs w:val="15"/>
                <w:lang w:val="en-CA" w:bidi="ar-LB"/>
              </w:rPr>
            </w:pPr>
            <w:r w:rsidRPr="00B26D1A">
              <w:rPr>
                <w:sz w:val="15"/>
                <w:szCs w:val="15"/>
                <w:lang w:bidi="ar-LB"/>
              </w:rPr>
              <w:t>46,498</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3D1B0883" w14:textId="77777777" w:rsidR="008955E6" w:rsidRPr="00B26D1A" w:rsidRDefault="008955E6" w:rsidP="008955E6">
            <w:pPr>
              <w:spacing w:after="60"/>
              <w:contextualSpacing/>
              <w:jc w:val="right"/>
              <w:rPr>
                <w:sz w:val="15"/>
                <w:szCs w:val="15"/>
                <w:lang w:val="en-CA" w:bidi="ar-LB"/>
              </w:rPr>
            </w:pPr>
          </w:p>
        </w:tc>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122641A" w14:textId="126ECB7F" w:rsidR="008955E6" w:rsidRPr="00B26D1A" w:rsidRDefault="008955E6" w:rsidP="008955E6">
            <w:pPr>
              <w:spacing w:after="60"/>
              <w:contextualSpacing/>
              <w:jc w:val="right"/>
              <w:rPr>
                <w:color w:val="000000" w:themeColor="text1"/>
                <w:sz w:val="15"/>
                <w:szCs w:val="15"/>
                <w:lang w:val="en-CA" w:bidi="ar-LB"/>
              </w:rPr>
            </w:pPr>
            <w:r w:rsidRPr="00B26D1A">
              <w:rPr>
                <w:color w:val="000000" w:themeColor="text1"/>
                <w:sz w:val="15"/>
                <w:szCs w:val="15"/>
                <w:lang w:bidi="ar-LB"/>
              </w:rPr>
              <w:t>46,498</w:t>
            </w:r>
          </w:p>
        </w:tc>
      </w:tr>
      <w:tr w:rsidR="008955E6" w:rsidRPr="00B26D1A" w14:paraId="2D85D462" w14:textId="77777777" w:rsidTr="008955E6">
        <w:trPr>
          <w:trHeight w:val="250"/>
        </w:trPr>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2C88D42" w14:textId="2D0CBCBB" w:rsidR="008955E6" w:rsidRPr="00B26D1A" w:rsidRDefault="008955E6" w:rsidP="008955E6">
            <w:pPr>
              <w:spacing w:after="60"/>
              <w:contextualSpacing/>
              <w:jc w:val="left"/>
              <w:rPr>
                <w:color w:val="000000" w:themeColor="text1"/>
                <w:sz w:val="15"/>
                <w:szCs w:val="15"/>
                <w:lang w:val="en-CA" w:bidi="ar-LB"/>
              </w:rPr>
            </w:pPr>
            <w:r w:rsidRPr="00B26D1A">
              <w:rPr>
                <w:color w:val="000000" w:themeColor="text1"/>
                <w:sz w:val="15"/>
                <w:szCs w:val="15"/>
                <w:lang w:bidi="ar-LB"/>
              </w:rPr>
              <w:t>R-438A</w:t>
            </w:r>
          </w:p>
        </w:tc>
        <w:tc>
          <w:tcPr>
            <w:tcW w:w="554" w:type="pct"/>
            <w:tcBorders>
              <w:top w:val="single" w:sz="4" w:space="0" w:color="auto"/>
              <w:left w:val="single" w:sz="4" w:space="0" w:color="auto"/>
              <w:bottom w:val="single" w:sz="4" w:space="0" w:color="auto"/>
              <w:right w:val="single" w:sz="4" w:space="0" w:color="auto"/>
            </w:tcBorders>
            <w:shd w:val="clear" w:color="auto" w:fill="FFFFFF" w:themeFill="background1"/>
          </w:tcPr>
          <w:p w14:paraId="02DFEE94" w14:textId="77777777" w:rsidR="008955E6" w:rsidRPr="00B26D1A" w:rsidRDefault="008955E6" w:rsidP="008955E6">
            <w:pPr>
              <w:spacing w:after="60"/>
              <w:contextualSpacing/>
              <w:jc w:val="right"/>
              <w:rPr>
                <w:sz w:val="15"/>
                <w:szCs w:val="15"/>
                <w:lang w:val="en-CA" w:bidi="ar-LB"/>
              </w:rPr>
            </w:pPr>
          </w:p>
        </w:tc>
        <w:tc>
          <w:tcPr>
            <w:tcW w:w="452" w:type="pct"/>
            <w:tcBorders>
              <w:top w:val="single" w:sz="4" w:space="0" w:color="auto"/>
              <w:left w:val="single" w:sz="4" w:space="0" w:color="auto"/>
              <w:bottom w:val="single" w:sz="4" w:space="0" w:color="auto"/>
              <w:right w:val="single" w:sz="4" w:space="0" w:color="auto"/>
            </w:tcBorders>
            <w:shd w:val="clear" w:color="auto" w:fill="FFFFFF" w:themeFill="background1"/>
          </w:tcPr>
          <w:p w14:paraId="63D04FD2" w14:textId="77777777" w:rsidR="008955E6" w:rsidRPr="00B26D1A" w:rsidRDefault="008955E6" w:rsidP="008955E6">
            <w:pPr>
              <w:spacing w:after="60"/>
              <w:contextualSpacing/>
              <w:jc w:val="right"/>
              <w:rPr>
                <w:sz w:val="15"/>
                <w:szCs w:val="15"/>
                <w:lang w:val="en-CA" w:bidi="ar-LB"/>
              </w:rPr>
            </w:pP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49932400" w14:textId="77777777" w:rsidR="008955E6" w:rsidRPr="00B26D1A" w:rsidRDefault="008955E6" w:rsidP="008955E6">
            <w:pPr>
              <w:spacing w:after="60"/>
              <w:contextualSpacing/>
              <w:jc w:val="right"/>
              <w:rPr>
                <w:sz w:val="15"/>
                <w:szCs w:val="15"/>
                <w:lang w:val="en-CA" w:bidi="ar-LB"/>
              </w:rPr>
            </w:pPr>
          </w:p>
        </w:tc>
        <w:tc>
          <w:tcPr>
            <w:tcW w:w="527" w:type="pct"/>
            <w:tcBorders>
              <w:top w:val="single" w:sz="4" w:space="0" w:color="auto"/>
              <w:left w:val="single" w:sz="4" w:space="0" w:color="auto"/>
              <w:bottom w:val="single" w:sz="4" w:space="0" w:color="auto"/>
              <w:right w:val="single" w:sz="4" w:space="0" w:color="auto"/>
            </w:tcBorders>
            <w:shd w:val="clear" w:color="auto" w:fill="FFFFFF" w:themeFill="background1"/>
          </w:tcPr>
          <w:p w14:paraId="2CD8F662" w14:textId="77777777" w:rsidR="008955E6" w:rsidRPr="00B26D1A" w:rsidRDefault="008955E6" w:rsidP="008955E6">
            <w:pPr>
              <w:spacing w:after="60"/>
              <w:contextualSpacing/>
              <w:jc w:val="right"/>
              <w:rPr>
                <w:sz w:val="15"/>
                <w:szCs w:val="15"/>
                <w:lang w:val="en-CA" w:bidi="ar-LB"/>
              </w:rPr>
            </w:pPr>
          </w:p>
        </w:tc>
        <w:tc>
          <w:tcPr>
            <w:tcW w:w="532" w:type="pct"/>
            <w:tcBorders>
              <w:top w:val="single" w:sz="4" w:space="0" w:color="auto"/>
              <w:left w:val="single" w:sz="4" w:space="0" w:color="auto"/>
              <w:bottom w:val="single" w:sz="4" w:space="0" w:color="auto"/>
              <w:right w:val="single" w:sz="4" w:space="0" w:color="auto"/>
            </w:tcBorders>
            <w:shd w:val="clear" w:color="auto" w:fill="FFFFFF" w:themeFill="background1"/>
          </w:tcPr>
          <w:p w14:paraId="1A70D409" w14:textId="77777777" w:rsidR="008955E6" w:rsidRPr="00B26D1A" w:rsidRDefault="008955E6" w:rsidP="008955E6">
            <w:pPr>
              <w:spacing w:after="60"/>
              <w:contextualSpacing/>
              <w:jc w:val="right"/>
              <w:rPr>
                <w:sz w:val="15"/>
                <w:szCs w:val="15"/>
                <w:lang w:val="en-CA" w:bidi="ar-LB"/>
              </w:rPr>
            </w:pP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5832D37" w14:textId="7D455B2A" w:rsidR="008955E6" w:rsidRPr="00B26D1A" w:rsidRDefault="008955E6" w:rsidP="008955E6">
            <w:pPr>
              <w:spacing w:after="60"/>
              <w:contextualSpacing/>
              <w:jc w:val="right"/>
              <w:rPr>
                <w:sz w:val="15"/>
                <w:szCs w:val="15"/>
                <w:lang w:val="en-CA" w:bidi="ar-LB"/>
              </w:rPr>
            </w:pPr>
            <w:r w:rsidRPr="00B26D1A">
              <w:rPr>
                <w:sz w:val="15"/>
                <w:szCs w:val="15"/>
                <w:lang w:bidi="ar-LB"/>
              </w:rPr>
              <w:t>50,972</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446A8FEA" w14:textId="77777777" w:rsidR="008955E6" w:rsidRPr="00B26D1A" w:rsidRDefault="008955E6" w:rsidP="008955E6">
            <w:pPr>
              <w:spacing w:after="60"/>
              <w:contextualSpacing/>
              <w:jc w:val="right"/>
              <w:rPr>
                <w:sz w:val="15"/>
                <w:szCs w:val="15"/>
                <w:lang w:val="en-CA" w:bidi="ar-LB"/>
              </w:rPr>
            </w:pPr>
          </w:p>
        </w:tc>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71FE44A" w14:textId="65AE462E" w:rsidR="008955E6" w:rsidRPr="00B26D1A" w:rsidRDefault="008955E6" w:rsidP="008955E6">
            <w:pPr>
              <w:spacing w:after="60"/>
              <w:contextualSpacing/>
              <w:jc w:val="right"/>
              <w:rPr>
                <w:color w:val="000000" w:themeColor="text1"/>
                <w:sz w:val="15"/>
                <w:szCs w:val="15"/>
                <w:lang w:val="en-CA" w:bidi="ar-LB"/>
              </w:rPr>
            </w:pPr>
            <w:r w:rsidRPr="00B26D1A">
              <w:rPr>
                <w:color w:val="000000" w:themeColor="text1"/>
                <w:sz w:val="15"/>
                <w:szCs w:val="15"/>
                <w:lang w:bidi="ar-LB"/>
              </w:rPr>
              <w:t>50,972</w:t>
            </w:r>
          </w:p>
        </w:tc>
      </w:tr>
      <w:tr w:rsidR="008955E6" w:rsidRPr="00B26D1A" w14:paraId="29E2AF6B" w14:textId="77777777" w:rsidTr="008955E6">
        <w:trPr>
          <w:trHeight w:val="250"/>
        </w:trPr>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23183DB" w14:textId="12DDC8A2" w:rsidR="008955E6" w:rsidRPr="00B26D1A" w:rsidRDefault="008955E6" w:rsidP="008955E6">
            <w:pPr>
              <w:spacing w:after="60"/>
              <w:contextualSpacing/>
              <w:jc w:val="left"/>
              <w:rPr>
                <w:color w:val="000000" w:themeColor="text1"/>
                <w:sz w:val="15"/>
                <w:szCs w:val="15"/>
                <w:lang w:val="en-CA" w:bidi="ar-LB"/>
              </w:rPr>
            </w:pPr>
            <w:r w:rsidRPr="00B26D1A">
              <w:rPr>
                <w:color w:val="000000" w:themeColor="text1"/>
                <w:sz w:val="15"/>
                <w:szCs w:val="15"/>
                <w:lang w:bidi="ar-LB"/>
              </w:rPr>
              <w:t>R-449A</w:t>
            </w:r>
          </w:p>
        </w:tc>
        <w:tc>
          <w:tcPr>
            <w:tcW w:w="554" w:type="pct"/>
            <w:tcBorders>
              <w:top w:val="single" w:sz="4" w:space="0" w:color="auto"/>
              <w:left w:val="single" w:sz="4" w:space="0" w:color="auto"/>
              <w:bottom w:val="single" w:sz="4" w:space="0" w:color="auto"/>
              <w:right w:val="single" w:sz="4" w:space="0" w:color="auto"/>
            </w:tcBorders>
            <w:shd w:val="clear" w:color="auto" w:fill="FFFFFF" w:themeFill="background1"/>
          </w:tcPr>
          <w:p w14:paraId="409C0A47" w14:textId="77777777" w:rsidR="008955E6" w:rsidRPr="00B26D1A" w:rsidRDefault="008955E6" w:rsidP="008955E6">
            <w:pPr>
              <w:spacing w:after="60"/>
              <w:contextualSpacing/>
              <w:jc w:val="right"/>
              <w:rPr>
                <w:sz w:val="15"/>
                <w:szCs w:val="15"/>
                <w:lang w:val="en-CA" w:bidi="ar-LB"/>
              </w:rPr>
            </w:pPr>
          </w:p>
        </w:tc>
        <w:tc>
          <w:tcPr>
            <w:tcW w:w="452" w:type="pct"/>
            <w:tcBorders>
              <w:top w:val="single" w:sz="4" w:space="0" w:color="auto"/>
              <w:left w:val="single" w:sz="4" w:space="0" w:color="auto"/>
              <w:bottom w:val="single" w:sz="4" w:space="0" w:color="auto"/>
              <w:right w:val="single" w:sz="4" w:space="0" w:color="auto"/>
            </w:tcBorders>
            <w:shd w:val="clear" w:color="auto" w:fill="FFFFFF" w:themeFill="background1"/>
          </w:tcPr>
          <w:p w14:paraId="3D431598" w14:textId="77777777" w:rsidR="008955E6" w:rsidRPr="00B26D1A" w:rsidRDefault="008955E6" w:rsidP="008955E6">
            <w:pPr>
              <w:spacing w:after="60"/>
              <w:contextualSpacing/>
              <w:jc w:val="right"/>
              <w:rPr>
                <w:sz w:val="15"/>
                <w:szCs w:val="15"/>
                <w:lang w:val="en-CA" w:bidi="ar-LB"/>
              </w:rPr>
            </w:pP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51A043DB" w14:textId="77777777" w:rsidR="008955E6" w:rsidRPr="00B26D1A" w:rsidRDefault="008955E6" w:rsidP="008955E6">
            <w:pPr>
              <w:spacing w:after="60"/>
              <w:contextualSpacing/>
              <w:jc w:val="right"/>
              <w:rPr>
                <w:sz w:val="15"/>
                <w:szCs w:val="15"/>
                <w:lang w:val="en-CA" w:bidi="ar-LB"/>
              </w:rPr>
            </w:pPr>
          </w:p>
        </w:tc>
        <w:tc>
          <w:tcPr>
            <w:tcW w:w="527" w:type="pct"/>
            <w:tcBorders>
              <w:top w:val="single" w:sz="4" w:space="0" w:color="auto"/>
              <w:left w:val="single" w:sz="4" w:space="0" w:color="auto"/>
              <w:bottom w:val="single" w:sz="4" w:space="0" w:color="auto"/>
              <w:right w:val="single" w:sz="4" w:space="0" w:color="auto"/>
            </w:tcBorders>
            <w:shd w:val="clear" w:color="auto" w:fill="FFFFFF" w:themeFill="background1"/>
          </w:tcPr>
          <w:p w14:paraId="0C580805" w14:textId="77777777" w:rsidR="008955E6" w:rsidRPr="00B26D1A" w:rsidRDefault="008955E6" w:rsidP="008955E6">
            <w:pPr>
              <w:spacing w:after="60"/>
              <w:contextualSpacing/>
              <w:jc w:val="right"/>
              <w:rPr>
                <w:sz w:val="15"/>
                <w:szCs w:val="15"/>
                <w:lang w:val="en-CA" w:bidi="ar-LB"/>
              </w:rPr>
            </w:pPr>
          </w:p>
        </w:tc>
        <w:tc>
          <w:tcPr>
            <w:tcW w:w="532" w:type="pct"/>
            <w:tcBorders>
              <w:top w:val="single" w:sz="4" w:space="0" w:color="auto"/>
              <w:left w:val="single" w:sz="4" w:space="0" w:color="auto"/>
              <w:bottom w:val="single" w:sz="4" w:space="0" w:color="auto"/>
              <w:right w:val="single" w:sz="4" w:space="0" w:color="auto"/>
            </w:tcBorders>
            <w:shd w:val="clear" w:color="auto" w:fill="FFFFFF" w:themeFill="background1"/>
          </w:tcPr>
          <w:p w14:paraId="28386B07" w14:textId="77777777" w:rsidR="008955E6" w:rsidRPr="00B26D1A" w:rsidRDefault="008955E6" w:rsidP="008955E6">
            <w:pPr>
              <w:spacing w:after="60"/>
              <w:contextualSpacing/>
              <w:jc w:val="right"/>
              <w:rPr>
                <w:sz w:val="15"/>
                <w:szCs w:val="15"/>
                <w:lang w:val="en-CA" w:bidi="ar-LB"/>
              </w:rPr>
            </w:pP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76EC2C3" w14:textId="3F513BCB" w:rsidR="008955E6" w:rsidRPr="00B26D1A" w:rsidRDefault="008955E6" w:rsidP="008955E6">
            <w:pPr>
              <w:spacing w:after="60"/>
              <w:contextualSpacing/>
              <w:jc w:val="right"/>
              <w:rPr>
                <w:sz w:val="15"/>
                <w:szCs w:val="15"/>
                <w:lang w:val="en-CA" w:bidi="ar-LB"/>
              </w:rPr>
            </w:pPr>
            <w:r w:rsidRPr="00B26D1A">
              <w:rPr>
                <w:sz w:val="15"/>
                <w:szCs w:val="15"/>
                <w:lang w:bidi="ar-LB"/>
              </w:rPr>
              <w:t>2,541</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0F3276CE" w14:textId="77777777" w:rsidR="008955E6" w:rsidRPr="00B26D1A" w:rsidRDefault="008955E6" w:rsidP="008955E6">
            <w:pPr>
              <w:spacing w:after="60"/>
              <w:contextualSpacing/>
              <w:jc w:val="right"/>
              <w:rPr>
                <w:sz w:val="15"/>
                <w:szCs w:val="15"/>
                <w:lang w:val="en-CA" w:bidi="ar-LB"/>
              </w:rPr>
            </w:pPr>
          </w:p>
        </w:tc>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E0466A6" w14:textId="1A553FC4" w:rsidR="008955E6" w:rsidRPr="00B26D1A" w:rsidRDefault="008955E6" w:rsidP="008955E6">
            <w:pPr>
              <w:spacing w:after="60"/>
              <w:contextualSpacing/>
              <w:jc w:val="right"/>
              <w:rPr>
                <w:color w:val="000000" w:themeColor="text1"/>
                <w:sz w:val="15"/>
                <w:szCs w:val="15"/>
                <w:lang w:val="en-CA" w:bidi="ar-LB"/>
              </w:rPr>
            </w:pPr>
            <w:r w:rsidRPr="00B26D1A">
              <w:rPr>
                <w:color w:val="000000" w:themeColor="text1"/>
                <w:sz w:val="15"/>
                <w:szCs w:val="15"/>
                <w:lang w:bidi="ar-LB"/>
              </w:rPr>
              <w:t>2,541</w:t>
            </w:r>
          </w:p>
        </w:tc>
      </w:tr>
      <w:tr w:rsidR="008955E6" w:rsidRPr="00B26D1A" w14:paraId="5A7971E8" w14:textId="77777777" w:rsidTr="008955E6">
        <w:trPr>
          <w:trHeight w:val="250"/>
        </w:trPr>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8706FCA" w14:textId="394EA39C" w:rsidR="008955E6" w:rsidRPr="00B26D1A" w:rsidRDefault="008955E6" w:rsidP="008955E6">
            <w:pPr>
              <w:spacing w:after="60"/>
              <w:contextualSpacing/>
              <w:jc w:val="left"/>
              <w:rPr>
                <w:color w:val="000000" w:themeColor="text1"/>
                <w:sz w:val="15"/>
                <w:szCs w:val="15"/>
                <w:lang w:val="en-CA" w:bidi="ar-LB"/>
              </w:rPr>
            </w:pPr>
            <w:r w:rsidRPr="00B26D1A">
              <w:rPr>
                <w:color w:val="000000" w:themeColor="text1"/>
                <w:sz w:val="15"/>
                <w:szCs w:val="15"/>
                <w:lang w:bidi="ar-LB"/>
              </w:rPr>
              <w:t>R-452A</w:t>
            </w:r>
          </w:p>
        </w:tc>
        <w:tc>
          <w:tcPr>
            <w:tcW w:w="554" w:type="pct"/>
            <w:tcBorders>
              <w:top w:val="single" w:sz="4" w:space="0" w:color="auto"/>
              <w:left w:val="single" w:sz="4" w:space="0" w:color="auto"/>
              <w:bottom w:val="single" w:sz="4" w:space="0" w:color="auto"/>
              <w:right w:val="single" w:sz="4" w:space="0" w:color="auto"/>
            </w:tcBorders>
            <w:shd w:val="clear" w:color="auto" w:fill="FFFFFF" w:themeFill="background1"/>
          </w:tcPr>
          <w:p w14:paraId="0C7D8302" w14:textId="77777777" w:rsidR="008955E6" w:rsidRPr="00B26D1A" w:rsidRDefault="008955E6" w:rsidP="008955E6">
            <w:pPr>
              <w:spacing w:after="60"/>
              <w:contextualSpacing/>
              <w:jc w:val="right"/>
              <w:rPr>
                <w:sz w:val="15"/>
                <w:szCs w:val="15"/>
                <w:lang w:val="en-CA" w:bidi="ar-LB"/>
              </w:rPr>
            </w:pPr>
          </w:p>
        </w:tc>
        <w:tc>
          <w:tcPr>
            <w:tcW w:w="452" w:type="pct"/>
            <w:tcBorders>
              <w:top w:val="single" w:sz="4" w:space="0" w:color="auto"/>
              <w:left w:val="single" w:sz="4" w:space="0" w:color="auto"/>
              <w:bottom w:val="single" w:sz="4" w:space="0" w:color="auto"/>
              <w:right w:val="single" w:sz="4" w:space="0" w:color="auto"/>
            </w:tcBorders>
            <w:shd w:val="clear" w:color="auto" w:fill="FFFFFF" w:themeFill="background1"/>
          </w:tcPr>
          <w:p w14:paraId="4617A97C" w14:textId="77777777" w:rsidR="008955E6" w:rsidRPr="00B26D1A" w:rsidRDefault="008955E6" w:rsidP="008955E6">
            <w:pPr>
              <w:spacing w:after="60"/>
              <w:contextualSpacing/>
              <w:jc w:val="right"/>
              <w:rPr>
                <w:sz w:val="15"/>
                <w:szCs w:val="15"/>
                <w:lang w:val="en-CA" w:bidi="ar-LB"/>
              </w:rPr>
            </w:pP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14CDD803" w14:textId="77777777" w:rsidR="008955E6" w:rsidRPr="00B26D1A" w:rsidRDefault="008955E6" w:rsidP="008955E6">
            <w:pPr>
              <w:spacing w:after="60"/>
              <w:contextualSpacing/>
              <w:jc w:val="right"/>
              <w:rPr>
                <w:sz w:val="15"/>
                <w:szCs w:val="15"/>
                <w:lang w:val="en-CA" w:bidi="ar-LB"/>
              </w:rPr>
            </w:pPr>
          </w:p>
        </w:tc>
        <w:tc>
          <w:tcPr>
            <w:tcW w:w="527" w:type="pct"/>
            <w:tcBorders>
              <w:top w:val="single" w:sz="4" w:space="0" w:color="auto"/>
              <w:left w:val="single" w:sz="4" w:space="0" w:color="auto"/>
              <w:bottom w:val="single" w:sz="4" w:space="0" w:color="auto"/>
              <w:right w:val="single" w:sz="4" w:space="0" w:color="auto"/>
            </w:tcBorders>
            <w:shd w:val="clear" w:color="auto" w:fill="FFFFFF" w:themeFill="background1"/>
          </w:tcPr>
          <w:p w14:paraId="37E49606" w14:textId="77777777" w:rsidR="008955E6" w:rsidRPr="00B26D1A" w:rsidRDefault="008955E6" w:rsidP="008955E6">
            <w:pPr>
              <w:spacing w:after="60"/>
              <w:contextualSpacing/>
              <w:jc w:val="right"/>
              <w:rPr>
                <w:sz w:val="15"/>
                <w:szCs w:val="15"/>
                <w:lang w:val="en-CA" w:bidi="ar-LB"/>
              </w:rPr>
            </w:pPr>
          </w:p>
        </w:tc>
        <w:tc>
          <w:tcPr>
            <w:tcW w:w="532" w:type="pct"/>
            <w:tcBorders>
              <w:top w:val="single" w:sz="4" w:space="0" w:color="auto"/>
              <w:left w:val="single" w:sz="4" w:space="0" w:color="auto"/>
              <w:bottom w:val="single" w:sz="4" w:space="0" w:color="auto"/>
              <w:right w:val="single" w:sz="4" w:space="0" w:color="auto"/>
            </w:tcBorders>
            <w:shd w:val="clear" w:color="auto" w:fill="FFFFFF" w:themeFill="background1"/>
          </w:tcPr>
          <w:p w14:paraId="575C4117" w14:textId="77777777" w:rsidR="008955E6" w:rsidRPr="00B26D1A" w:rsidRDefault="008955E6" w:rsidP="008955E6">
            <w:pPr>
              <w:spacing w:after="60"/>
              <w:contextualSpacing/>
              <w:jc w:val="right"/>
              <w:rPr>
                <w:sz w:val="15"/>
                <w:szCs w:val="15"/>
                <w:lang w:val="en-CA" w:bidi="ar-LB"/>
              </w:rPr>
            </w:pP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939F231" w14:textId="1BE83F3A" w:rsidR="008955E6" w:rsidRPr="00B26D1A" w:rsidRDefault="008955E6" w:rsidP="008955E6">
            <w:pPr>
              <w:spacing w:after="60"/>
              <w:contextualSpacing/>
              <w:jc w:val="right"/>
              <w:rPr>
                <w:sz w:val="15"/>
                <w:szCs w:val="15"/>
                <w:lang w:val="en-CA" w:bidi="ar-LB"/>
              </w:rPr>
            </w:pPr>
            <w:r w:rsidRPr="00B26D1A">
              <w:rPr>
                <w:sz w:val="15"/>
                <w:szCs w:val="15"/>
                <w:lang w:bidi="ar-LB"/>
              </w:rPr>
              <w:t>64</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0F0CE552" w14:textId="77777777" w:rsidR="008955E6" w:rsidRPr="00B26D1A" w:rsidRDefault="008955E6" w:rsidP="008955E6">
            <w:pPr>
              <w:spacing w:after="60"/>
              <w:contextualSpacing/>
              <w:jc w:val="right"/>
              <w:rPr>
                <w:sz w:val="15"/>
                <w:szCs w:val="15"/>
                <w:lang w:val="en-CA" w:bidi="ar-LB"/>
              </w:rPr>
            </w:pPr>
          </w:p>
        </w:tc>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CC63202" w14:textId="57F6EA14" w:rsidR="008955E6" w:rsidRPr="00B26D1A" w:rsidRDefault="008955E6" w:rsidP="008955E6">
            <w:pPr>
              <w:spacing w:after="60"/>
              <w:contextualSpacing/>
              <w:jc w:val="right"/>
              <w:rPr>
                <w:color w:val="000000" w:themeColor="text1"/>
                <w:sz w:val="15"/>
                <w:szCs w:val="15"/>
                <w:lang w:val="en-CA" w:bidi="ar-LB"/>
              </w:rPr>
            </w:pPr>
            <w:r w:rsidRPr="00B26D1A">
              <w:rPr>
                <w:color w:val="000000" w:themeColor="text1"/>
                <w:sz w:val="15"/>
                <w:szCs w:val="15"/>
                <w:lang w:bidi="ar-LB"/>
              </w:rPr>
              <w:t>64</w:t>
            </w:r>
          </w:p>
        </w:tc>
      </w:tr>
      <w:tr w:rsidR="008955E6" w:rsidRPr="00B26D1A" w14:paraId="0EA4EC78" w14:textId="77777777" w:rsidTr="008955E6">
        <w:trPr>
          <w:trHeight w:val="250"/>
        </w:trPr>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013C2CD" w14:textId="02F49504" w:rsidR="008955E6" w:rsidRPr="00B26D1A" w:rsidRDefault="008955E6" w:rsidP="008955E6">
            <w:pPr>
              <w:spacing w:after="60"/>
              <w:contextualSpacing/>
              <w:jc w:val="left"/>
              <w:rPr>
                <w:color w:val="000000" w:themeColor="text1"/>
                <w:sz w:val="15"/>
                <w:szCs w:val="15"/>
                <w:lang w:val="en-CA" w:bidi="ar-LB"/>
              </w:rPr>
            </w:pPr>
            <w:r w:rsidRPr="00B26D1A">
              <w:rPr>
                <w:color w:val="000000" w:themeColor="text1"/>
                <w:sz w:val="15"/>
                <w:szCs w:val="15"/>
                <w:lang w:bidi="ar-LB"/>
              </w:rPr>
              <w:t>R-507A</w:t>
            </w:r>
          </w:p>
        </w:tc>
        <w:tc>
          <w:tcPr>
            <w:tcW w:w="554" w:type="pct"/>
            <w:tcBorders>
              <w:top w:val="single" w:sz="4" w:space="0" w:color="auto"/>
              <w:left w:val="single" w:sz="4" w:space="0" w:color="auto"/>
              <w:bottom w:val="single" w:sz="4" w:space="0" w:color="auto"/>
              <w:right w:val="single" w:sz="4" w:space="0" w:color="auto"/>
            </w:tcBorders>
            <w:shd w:val="clear" w:color="auto" w:fill="FFFFFF" w:themeFill="background1"/>
          </w:tcPr>
          <w:p w14:paraId="1124ED12" w14:textId="77777777" w:rsidR="008955E6" w:rsidRPr="00B26D1A" w:rsidRDefault="008955E6" w:rsidP="008955E6">
            <w:pPr>
              <w:spacing w:after="60"/>
              <w:contextualSpacing/>
              <w:jc w:val="right"/>
              <w:rPr>
                <w:sz w:val="15"/>
                <w:szCs w:val="15"/>
                <w:lang w:val="en-CA" w:bidi="ar-LB"/>
              </w:rPr>
            </w:pPr>
          </w:p>
        </w:tc>
        <w:tc>
          <w:tcPr>
            <w:tcW w:w="452" w:type="pct"/>
            <w:tcBorders>
              <w:top w:val="single" w:sz="4" w:space="0" w:color="auto"/>
              <w:left w:val="single" w:sz="4" w:space="0" w:color="auto"/>
              <w:bottom w:val="single" w:sz="4" w:space="0" w:color="auto"/>
              <w:right w:val="single" w:sz="4" w:space="0" w:color="auto"/>
            </w:tcBorders>
            <w:shd w:val="clear" w:color="auto" w:fill="FFFFFF" w:themeFill="background1"/>
          </w:tcPr>
          <w:p w14:paraId="50A780AA" w14:textId="77777777" w:rsidR="008955E6" w:rsidRPr="00B26D1A" w:rsidRDefault="008955E6" w:rsidP="008955E6">
            <w:pPr>
              <w:spacing w:after="60"/>
              <w:contextualSpacing/>
              <w:jc w:val="right"/>
              <w:rPr>
                <w:sz w:val="15"/>
                <w:szCs w:val="15"/>
                <w:lang w:val="en-CA" w:bidi="ar-LB"/>
              </w:rPr>
            </w:pPr>
          </w:p>
        </w:tc>
        <w:tc>
          <w:tcPr>
            <w:tcW w:w="604" w:type="pct"/>
            <w:tcBorders>
              <w:top w:val="single" w:sz="4" w:space="0" w:color="auto"/>
              <w:left w:val="single" w:sz="4" w:space="0" w:color="auto"/>
              <w:bottom w:val="single" w:sz="4" w:space="0" w:color="auto"/>
              <w:right w:val="single" w:sz="4" w:space="0" w:color="auto"/>
            </w:tcBorders>
            <w:shd w:val="clear" w:color="auto" w:fill="FFFFFF" w:themeFill="background1"/>
          </w:tcPr>
          <w:p w14:paraId="44FFD8EF" w14:textId="77777777" w:rsidR="008955E6" w:rsidRPr="00B26D1A" w:rsidRDefault="008955E6" w:rsidP="008955E6">
            <w:pPr>
              <w:spacing w:after="60"/>
              <w:contextualSpacing/>
              <w:jc w:val="right"/>
              <w:rPr>
                <w:sz w:val="15"/>
                <w:szCs w:val="15"/>
                <w:lang w:val="en-CA" w:bidi="ar-LB"/>
              </w:rPr>
            </w:pPr>
          </w:p>
        </w:tc>
        <w:tc>
          <w:tcPr>
            <w:tcW w:w="527" w:type="pct"/>
            <w:tcBorders>
              <w:top w:val="single" w:sz="4" w:space="0" w:color="auto"/>
              <w:left w:val="single" w:sz="4" w:space="0" w:color="auto"/>
              <w:bottom w:val="single" w:sz="4" w:space="0" w:color="auto"/>
              <w:right w:val="single" w:sz="4" w:space="0" w:color="auto"/>
            </w:tcBorders>
            <w:shd w:val="clear" w:color="auto" w:fill="FFFFFF" w:themeFill="background1"/>
          </w:tcPr>
          <w:p w14:paraId="26323506" w14:textId="77777777" w:rsidR="008955E6" w:rsidRPr="00B26D1A" w:rsidRDefault="008955E6" w:rsidP="008955E6">
            <w:pPr>
              <w:spacing w:after="60"/>
              <w:contextualSpacing/>
              <w:jc w:val="right"/>
              <w:rPr>
                <w:sz w:val="15"/>
                <w:szCs w:val="15"/>
                <w:lang w:val="en-CA" w:bidi="ar-LB"/>
              </w:rPr>
            </w:pPr>
          </w:p>
        </w:tc>
        <w:tc>
          <w:tcPr>
            <w:tcW w:w="532" w:type="pct"/>
            <w:tcBorders>
              <w:top w:val="single" w:sz="4" w:space="0" w:color="auto"/>
              <w:left w:val="single" w:sz="4" w:space="0" w:color="auto"/>
              <w:bottom w:val="single" w:sz="4" w:space="0" w:color="auto"/>
              <w:right w:val="single" w:sz="4" w:space="0" w:color="auto"/>
            </w:tcBorders>
            <w:shd w:val="clear" w:color="auto" w:fill="FFFFFF" w:themeFill="background1"/>
          </w:tcPr>
          <w:p w14:paraId="6F28E5BE" w14:textId="77777777" w:rsidR="008955E6" w:rsidRPr="00B26D1A" w:rsidRDefault="008955E6" w:rsidP="008955E6">
            <w:pPr>
              <w:spacing w:after="60"/>
              <w:contextualSpacing/>
              <w:jc w:val="right"/>
              <w:rPr>
                <w:sz w:val="15"/>
                <w:szCs w:val="15"/>
                <w:lang w:val="en-CA" w:bidi="ar-LB"/>
              </w:rPr>
            </w:pP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F029D91" w14:textId="7F1FFD17" w:rsidR="008955E6" w:rsidRPr="00B26D1A" w:rsidRDefault="008955E6" w:rsidP="008955E6">
            <w:pPr>
              <w:spacing w:after="60"/>
              <w:contextualSpacing/>
              <w:jc w:val="right"/>
              <w:rPr>
                <w:sz w:val="15"/>
                <w:szCs w:val="15"/>
                <w:lang w:val="en-CA" w:bidi="ar-LB"/>
              </w:rPr>
            </w:pPr>
            <w:r w:rsidRPr="00B26D1A">
              <w:rPr>
                <w:sz w:val="15"/>
                <w:szCs w:val="15"/>
                <w:lang w:bidi="ar-LB"/>
              </w:rPr>
              <w:t>4,503</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tcPr>
          <w:p w14:paraId="72637A98" w14:textId="77777777" w:rsidR="008955E6" w:rsidRPr="00B26D1A" w:rsidRDefault="008955E6" w:rsidP="008955E6">
            <w:pPr>
              <w:spacing w:after="60"/>
              <w:contextualSpacing/>
              <w:jc w:val="right"/>
              <w:rPr>
                <w:sz w:val="15"/>
                <w:szCs w:val="15"/>
                <w:lang w:val="en-CA" w:bidi="ar-LB"/>
              </w:rPr>
            </w:pPr>
          </w:p>
        </w:tc>
        <w:tc>
          <w:tcPr>
            <w:tcW w:w="67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D631EE3" w14:textId="3B0A5398" w:rsidR="008955E6" w:rsidRPr="00B26D1A" w:rsidRDefault="008955E6" w:rsidP="008955E6">
            <w:pPr>
              <w:spacing w:after="60"/>
              <w:contextualSpacing/>
              <w:jc w:val="right"/>
              <w:rPr>
                <w:color w:val="000000" w:themeColor="text1"/>
                <w:sz w:val="15"/>
                <w:szCs w:val="15"/>
                <w:lang w:val="en-CA" w:bidi="ar-LB"/>
              </w:rPr>
            </w:pPr>
            <w:r w:rsidRPr="00B26D1A">
              <w:rPr>
                <w:color w:val="000000" w:themeColor="text1"/>
                <w:sz w:val="15"/>
                <w:szCs w:val="15"/>
                <w:lang w:bidi="ar-LB"/>
              </w:rPr>
              <w:t>4,503</w:t>
            </w:r>
          </w:p>
        </w:tc>
      </w:tr>
      <w:bookmarkEnd w:id="0"/>
    </w:tbl>
    <w:p w14:paraId="658CA750" w14:textId="77777777" w:rsidR="007670AB" w:rsidRDefault="007670AB" w:rsidP="007670AB">
      <w:pPr>
        <w:bidi/>
        <w:spacing w:after="80"/>
        <w:jc w:val="left"/>
        <w:rPr>
          <w:sz w:val="16"/>
          <w:szCs w:val="16"/>
          <w:lang w:val="fr-CA" w:bidi="ar-LB"/>
        </w:rPr>
      </w:pPr>
    </w:p>
    <w:tbl>
      <w:tblPr>
        <w:tblStyle w:val="TableGrid"/>
        <w:bidiVisual/>
        <w:tblW w:w="5000" w:type="pct"/>
        <w:tblLook w:val="04A0" w:firstRow="1" w:lastRow="0" w:firstColumn="1" w:lastColumn="0" w:noHBand="0" w:noVBand="1"/>
      </w:tblPr>
      <w:tblGrid>
        <w:gridCol w:w="5949"/>
        <w:gridCol w:w="1279"/>
        <w:gridCol w:w="2122"/>
      </w:tblGrid>
      <w:tr w:rsidR="007670AB" w:rsidRPr="00B26D1A" w14:paraId="6C12B633" w14:textId="77777777" w:rsidTr="006511CD">
        <w:trPr>
          <w:trHeight w:val="272"/>
        </w:trPr>
        <w:tc>
          <w:tcPr>
            <w:tcW w:w="3181" w:type="pct"/>
            <w:tcBorders>
              <w:top w:val="single" w:sz="4" w:space="0" w:color="auto"/>
              <w:left w:val="single" w:sz="4" w:space="0" w:color="auto"/>
              <w:bottom w:val="single" w:sz="4" w:space="0" w:color="auto"/>
              <w:right w:val="single" w:sz="4" w:space="0" w:color="auto"/>
            </w:tcBorders>
            <w:hideMark/>
          </w:tcPr>
          <w:p w14:paraId="34EFB7B0" w14:textId="7F1738EB" w:rsidR="007670AB" w:rsidRPr="00B26D1A" w:rsidRDefault="009B5D59" w:rsidP="006511CD">
            <w:pPr>
              <w:bidi/>
              <w:jc w:val="left"/>
              <w:rPr>
                <w:bCs/>
                <w:sz w:val="16"/>
                <w:szCs w:val="16"/>
                <w:lang w:val="en-CA" w:bidi="ar-LB"/>
              </w:rPr>
            </w:pPr>
            <w:r w:rsidRPr="00B26D1A">
              <w:rPr>
                <w:bCs/>
                <w:sz w:val="16"/>
                <w:szCs w:val="16"/>
                <w:rtl/>
                <w:lang w:bidi="ar-LB"/>
              </w:rPr>
              <w:t xml:space="preserve">(4) متوسط الاستهلاك في الخدمة للفترة 2020-2022 </w:t>
            </w:r>
          </w:p>
        </w:tc>
        <w:tc>
          <w:tcPr>
            <w:tcW w:w="684" w:type="pct"/>
            <w:tcBorders>
              <w:top w:val="single" w:sz="4" w:space="0" w:color="auto"/>
              <w:left w:val="single" w:sz="4" w:space="0" w:color="auto"/>
              <w:bottom w:val="single" w:sz="4" w:space="0" w:color="auto"/>
              <w:right w:val="single" w:sz="4" w:space="0" w:color="auto"/>
            </w:tcBorders>
            <w:hideMark/>
          </w:tcPr>
          <w:p w14:paraId="6B66A710" w14:textId="2C32C282" w:rsidR="007670AB" w:rsidRPr="00B26D1A" w:rsidRDefault="00AA6438" w:rsidP="00AA6438">
            <w:pPr>
              <w:jc w:val="right"/>
              <w:rPr>
                <w:b/>
                <w:sz w:val="16"/>
                <w:szCs w:val="16"/>
                <w:rtl/>
                <w:lang w:val="en-US" w:bidi="ar-LB"/>
              </w:rPr>
            </w:pPr>
            <w:r w:rsidRPr="00B26D1A">
              <w:rPr>
                <w:b/>
                <w:sz w:val="16"/>
                <w:szCs w:val="16"/>
                <w:rtl/>
                <w:lang w:bidi="ar-LB"/>
              </w:rPr>
              <w:t xml:space="preserve">289.62 </w:t>
            </w:r>
            <w:r w:rsidRPr="00B26D1A">
              <w:rPr>
                <w:b/>
                <w:color w:val="000000" w:themeColor="text1"/>
                <w:sz w:val="16"/>
                <w:szCs w:val="16"/>
                <w:rtl/>
                <w:lang w:bidi="ar-LB"/>
              </w:rPr>
              <w:t>طن متر</w:t>
            </w:r>
            <w:r w:rsidR="006D465F" w:rsidRPr="00B26D1A">
              <w:rPr>
                <w:b/>
                <w:color w:val="000000" w:themeColor="text1"/>
                <w:sz w:val="16"/>
                <w:szCs w:val="16"/>
                <w:rtl/>
                <w:lang w:val="en-US" w:bidi="ar-LB"/>
              </w:rPr>
              <w:t>ي</w:t>
            </w:r>
          </w:p>
        </w:tc>
        <w:tc>
          <w:tcPr>
            <w:tcW w:w="1135" w:type="pct"/>
            <w:tcBorders>
              <w:top w:val="single" w:sz="4" w:space="0" w:color="auto"/>
              <w:left w:val="single" w:sz="4" w:space="0" w:color="auto"/>
              <w:bottom w:val="single" w:sz="4" w:space="0" w:color="auto"/>
              <w:right w:val="single" w:sz="4" w:space="0" w:color="auto"/>
            </w:tcBorders>
            <w:hideMark/>
          </w:tcPr>
          <w:p w14:paraId="5C23FFA1" w14:textId="5D9DC9BE" w:rsidR="007670AB" w:rsidRPr="00B26D1A" w:rsidRDefault="00AA6438">
            <w:pPr>
              <w:jc w:val="right"/>
              <w:rPr>
                <w:bCs/>
                <w:sz w:val="16"/>
                <w:szCs w:val="16"/>
                <w:lang w:val="en-CA" w:bidi="ar-LB"/>
              </w:rPr>
            </w:pPr>
            <w:r w:rsidRPr="00B26D1A">
              <w:rPr>
                <w:bCs/>
                <w:sz w:val="16"/>
                <w:szCs w:val="16"/>
                <w:rtl/>
                <w:lang w:bidi="ar-LB"/>
              </w:rPr>
              <w:t xml:space="preserve">983 597 </w:t>
            </w:r>
            <w:r w:rsidRPr="00B26D1A">
              <w:rPr>
                <w:color w:val="000000" w:themeColor="text1"/>
                <w:sz w:val="16"/>
                <w:szCs w:val="16"/>
                <w:rtl/>
                <w:lang w:bidi="ar-LB"/>
              </w:rPr>
              <w:t xml:space="preserve">طن من </w:t>
            </w:r>
            <w:r w:rsidR="00254CF1" w:rsidRPr="00B26D1A">
              <w:rPr>
                <w:color w:val="000000" w:themeColor="text1"/>
                <w:sz w:val="16"/>
                <w:szCs w:val="16"/>
                <w:rtl/>
                <w:lang w:bidi="ar-LB"/>
              </w:rPr>
              <w:t>مكافئ ثاني</w:t>
            </w:r>
            <w:r w:rsidRPr="00B26D1A">
              <w:rPr>
                <w:color w:val="000000" w:themeColor="text1"/>
                <w:sz w:val="16"/>
                <w:szCs w:val="16"/>
                <w:rtl/>
                <w:lang w:bidi="ar-LB"/>
              </w:rPr>
              <w:t xml:space="preserve"> أكسيد الكربون</w:t>
            </w:r>
          </w:p>
        </w:tc>
      </w:tr>
    </w:tbl>
    <w:p w14:paraId="681070C3" w14:textId="77777777" w:rsidR="007670AB" w:rsidRDefault="007670AB" w:rsidP="007670AB">
      <w:pPr>
        <w:bidi/>
        <w:spacing w:after="80"/>
        <w:jc w:val="left"/>
        <w:rPr>
          <w:sz w:val="16"/>
          <w:szCs w:val="16"/>
          <w:lang w:val="fr-CA" w:bidi="ar-LB"/>
        </w:rPr>
      </w:pPr>
    </w:p>
    <w:tbl>
      <w:tblPr>
        <w:tblStyle w:val="TableGrid"/>
        <w:bidiVisual/>
        <w:tblW w:w="5000" w:type="pct"/>
        <w:tblLook w:val="04A0" w:firstRow="1" w:lastRow="0" w:firstColumn="1" w:lastColumn="0" w:noHBand="0" w:noVBand="1"/>
      </w:tblPr>
      <w:tblGrid>
        <w:gridCol w:w="3523"/>
        <w:gridCol w:w="1640"/>
        <w:gridCol w:w="2487"/>
        <w:gridCol w:w="1700"/>
      </w:tblGrid>
      <w:tr w:rsidR="007670AB" w:rsidRPr="00B26D1A" w14:paraId="0D5EF312" w14:textId="77777777" w:rsidTr="006511CD">
        <w:trPr>
          <w:trHeight w:val="272"/>
        </w:trPr>
        <w:tc>
          <w:tcPr>
            <w:tcW w:w="5000" w:type="pct"/>
            <w:gridSpan w:val="4"/>
            <w:tcBorders>
              <w:top w:val="single" w:sz="4" w:space="0" w:color="auto"/>
              <w:left w:val="single" w:sz="4" w:space="0" w:color="auto"/>
              <w:bottom w:val="single" w:sz="4" w:space="0" w:color="auto"/>
              <w:right w:val="single" w:sz="4" w:space="0" w:color="auto"/>
            </w:tcBorders>
            <w:hideMark/>
          </w:tcPr>
          <w:p w14:paraId="49C7B45B" w14:textId="324AEDD1" w:rsidR="007670AB" w:rsidRPr="00B26D1A" w:rsidRDefault="004D7A51" w:rsidP="004D7A51">
            <w:pPr>
              <w:bidi/>
              <w:jc w:val="left"/>
              <w:rPr>
                <w:bCs/>
                <w:sz w:val="16"/>
                <w:szCs w:val="16"/>
                <w:lang w:val="en-CA" w:bidi="ar-LB"/>
              </w:rPr>
            </w:pPr>
            <w:r w:rsidRPr="00B26D1A">
              <w:rPr>
                <w:bCs/>
                <w:sz w:val="16"/>
                <w:szCs w:val="16"/>
                <w:rtl/>
                <w:lang w:bidi="ar-LB"/>
              </w:rPr>
              <w:t>(5) بيانات الاستهلاك</w:t>
            </w:r>
          </w:p>
        </w:tc>
      </w:tr>
      <w:tr w:rsidR="007670AB" w:rsidRPr="00B26D1A" w14:paraId="45DDDE6E" w14:textId="77777777" w:rsidTr="006511CD">
        <w:trPr>
          <w:trHeight w:val="478"/>
        </w:trPr>
        <w:tc>
          <w:tcPr>
            <w:tcW w:w="1884" w:type="pct"/>
            <w:tcBorders>
              <w:top w:val="single" w:sz="4" w:space="0" w:color="auto"/>
              <w:left w:val="single" w:sz="4" w:space="0" w:color="auto"/>
              <w:bottom w:val="single" w:sz="4" w:space="0" w:color="auto"/>
              <w:right w:val="single" w:sz="4" w:space="0" w:color="auto"/>
            </w:tcBorders>
            <w:hideMark/>
          </w:tcPr>
          <w:p w14:paraId="0E9FB9E8" w14:textId="7380AA62" w:rsidR="007670AB" w:rsidRPr="00B26D1A" w:rsidRDefault="00AA6438" w:rsidP="006511CD">
            <w:pPr>
              <w:bidi/>
              <w:ind w:right="-107"/>
              <w:jc w:val="left"/>
              <w:rPr>
                <w:sz w:val="16"/>
                <w:szCs w:val="16"/>
                <w:lang w:val="en-CA" w:bidi="ar-LB"/>
              </w:rPr>
            </w:pPr>
            <w:r w:rsidRPr="00B26D1A">
              <w:rPr>
                <w:sz w:val="16"/>
                <w:szCs w:val="16"/>
                <w:rtl/>
                <w:lang w:bidi="ar-LB"/>
              </w:rPr>
              <w:t>خط الأساس: متوسط استهلاك الهيدروفلوروكربون للفترة 2020-2022 زائدا 65% من خط أساس الهيدروكلوروفلوروكربون</w:t>
            </w:r>
          </w:p>
        </w:tc>
        <w:tc>
          <w:tcPr>
            <w:tcW w:w="877" w:type="pct"/>
            <w:tcBorders>
              <w:top w:val="single" w:sz="4" w:space="0" w:color="auto"/>
              <w:left w:val="single" w:sz="4" w:space="0" w:color="auto"/>
              <w:bottom w:val="single" w:sz="4" w:space="0" w:color="auto"/>
              <w:right w:val="single" w:sz="4" w:space="0" w:color="auto"/>
            </w:tcBorders>
            <w:hideMark/>
          </w:tcPr>
          <w:p w14:paraId="20ABADE2" w14:textId="77777777" w:rsidR="007670AB" w:rsidRPr="00B26D1A" w:rsidRDefault="007670AB">
            <w:pPr>
              <w:jc w:val="right"/>
              <w:rPr>
                <w:sz w:val="16"/>
                <w:szCs w:val="16"/>
                <w:lang w:val="en-CA" w:bidi="ar-LB"/>
              </w:rPr>
            </w:pPr>
            <w:r w:rsidRPr="00B26D1A">
              <w:rPr>
                <w:color w:val="000000" w:themeColor="text1"/>
                <w:sz w:val="16"/>
                <w:szCs w:val="16"/>
                <w:lang w:bidi="ar-LB"/>
              </w:rPr>
              <w:t>1,030,662</w:t>
            </w:r>
          </w:p>
        </w:tc>
        <w:tc>
          <w:tcPr>
            <w:tcW w:w="1330" w:type="pct"/>
            <w:tcBorders>
              <w:top w:val="single" w:sz="4" w:space="0" w:color="auto"/>
              <w:left w:val="single" w:sz="4" w:space="0" w:color="auto"/>
              <w:bottom w:val="single" w:sz="4" w:space="0" w:color="auto"/>
              <w:right w:val="single" w:sz="4" w:space="0" w:color="auto"/>
            </w:tcBorders>
            <w:hideMark/>
          </w:tcPr>
          <w:p w14:paraId="753A7E35" w14:textId="4D5700E1" w:rsidR="007670AB" w:rsidRPr="00B26D1A" w:rsidRDefault="00AA6438" w:rsidP="006511CD">
            <w:pPr>
              <w:bidi/>
              <w:jc w:val="left"/>
              <w:rPr>
                <w:sz w:val="16"/>
                <w:szCs w:val="16"/>
                <w:lang w:val="en-CA" w:bidi="ar-LB"/>
              </w:rPr>
            </w:pPr>
            <w:r w:rsidRPr="00B26D1A">
              <w:rPr>
                <w:sz w:val="16"/>
                <w:szCs w:val="16"/>
                <w:rtl/>
                <w:lang w:bidi="ar-LB"/>
              </w:rPr>
              <w:t>نقطة بداية التخفيضات المجمعة المستدامة</w:t>
            </w:r>
          </w:p>
        </w:tc>
        <w:tc>
          <w:tcPr>
            <w:tcW w:w="909" w:type="pct"/>
            <w:tcBorders>
              <w:top w:val="single" w:sz="4" w:space="0" w:color="auto"/>
              <w:left w:val="single" w:sz="4" w:space="0" w:color="auto"/>
              <w:bottom w:val="single" w:sz="4" w:space="0" w:color="auto"/>
              <w:right w:val="single" w:sz="4" w:space="0" w:color="auto"/>
            </w:tcBorders>
            <w:hideMark/>
          </w:tcPr>
          <w:p w14:paraId="60089F8D" w14:textId="4FD0E71A" w:rsidR="007670AB" w:rsidRPr="00B26D1A" w:rsidRDefault="006D465F">
            <w:pPr>
              <w:jc w:val="right"/>
              <w:rPr>
                <w:sz w:val="16"/>
                <w:szCs w:val="16"/>
                <w:lang w:val="en-CA" w:bidi="ar-LB"/>
              </w:rPr>
            </w:pPr>
            <w:r w:rsidRPr="00B26D1A">
              <w:rPr>
                <w:sz w:val="16"/>
                <w:szCs w:val="16"/>
                <w:rtl/>
                <w:lang w:bidi="ar-LB"/>
              </w:rPr>
              <w:t>يحدد فيما بعد</w:t>
            </w:r>
          </w:p>
        </w:tc>
      </w:tr>
      <w:tr w:rsidR="007670AB" w:rsidRPr="00B26D1A" w14:paraId="1B034835" w14:textId="77777777" w:rsidTr="006511CD">
        <w:trPr>
          <w:trHeight w:val="233"/>
        </w:trPr>
        <w:tc>
          <w:tcPr>
            <w:tcW w:w="5000" w:type="pct"/>
            <w:gridSpan w:val="4"/>
            <w:tcBorders>
              <w:top w:val="single" w:sz="4" w:space="0" w:color="auto"/>
              <w:left w:val="single" w:sz="4" w:space="0" w:color="auto"/>
              <w:bottom w:val="single" w:sz="4" w:space="0" w:color="auto"/>
              <w:right w:val="single" w:sz="4" w:space="0" w:color="auto"/>
            </w:tcBorders>
            <w:hideMark/>
          </w:tcPr>
          <w:p w14:paraId="6BAB059D" w14:textId="18F01EC6" w:rsidR="007670AB" w:rsidRPr="00B26D1A" w:rsidRDefault="006511CD" w:rsidP="00AA6438">
            <w:pPr>
              <w:bidi/>
              <w:jc w:val="left"/>
              <w:rPr>
                <w:bCs/>
                <w:sz w:val="16"/>
                <w:szCs w:val="16"/>
                <w:lang w:val="en-CA" w:bidi="ar-LB"/>
              </w:rPr>
            </w:pPr>
            <w:r w:rsidRPr="00B26D1A">
              <w:rPr>
                <w:bCs/>
                <w:sz w:val="16"/>
                <w:szCs w:val="16"/>
                <w:rtl/>
                <w:lang w:bidi="ar-LB"/>
              </w:rPr>
              <w:t>الاستهلاك ال</w:t>
            </w:r>
            <w:r w:rsidR="00AA6438" w:rsidRPr="00B26D1A">
              <w:rPr>
                <w:bCs/>
                <w:sz w:val="16"/>
                <w:szCs w:val="16"/>
                <w:rtl/>
                <w:lang w:bidi="ar-LB"/>
              </w:rPr>
              <w:t>م</w:t>
            </w:r>
            <w:r w:rsidRPr="00B26D1A">
              <w:rPr>
                <w:bCs/>
                <w:sz w:val="16"/>
                <w:szCs w:val="16"/>
                <w:rtl/>
                <w:lang w:bidi="ar-LB"/>
              </w:rPr>
              <w:t>ؤهل للتمويل</w:t>
            </w:r>
          </w:p>
        </w:tc>
      </w:tr>
      <w:tr w:rsidR="007670AB" w:rsidRPr="00B26D1A" w14:paraId="4BDC5ADE" w14:textId="77777777" w:rsidTr="006511CD">
        <w:trPr>
          <w:trHeight w:val="272"/>
        </w:trPr>
        <w:tc>
          <w:tcPr>
            <w:tcW w:w="1884" w:type="pct"/>
            <w:tcBorders>
              <w:top w:val="single" w:sz="4" w:space="0" w:color="auto"/>
              <w:left w:val="single" w:sz="4" w:space="0" w:color="auto"/>
              <w:bottom w:val="single" w:sz="4" w:space="0" w:color="auto"/>
              <w:right w:val="single" w:sz="4" w:space="0" w:color="auto"/>
            </w:tcBorders>
            <w:hideMark/>
          </w:tcPr>
          <w:p w14:paraId="67F5C995" w14:textId="0C379107" w:rsidR="007670AB" w:rsidRPr="00B26D1A" w:rsidRDefault="00AA6438" w:rsidP="006511CD">
            <w:pPr>
              <w:bidi/>
              <w:jc w:val="left"/>
              <w:rPr>
                <w:sz w:val="16"/>
                <w:szCs w:val="16"/>
                <w:lang w:val="en-CA" w:bidi="ar-LB"/>
              </w:rPr>
            </w:pPr>
            <w:r w:rsidRPr="00B26D1A">
              <w:rPr>
                <w:sz w:val="16"/>
                <w:szCs w:val="16"/>
                <w:rtl/>
                <w:lang w:bidi="ar-LB"/>
              </w:rPr>
              <w:t>ال</w:t>
            </w:r>
            <w:r w:rsidR="004D7A51" w:rsidRPr="00B26D1A">
              <w:rPr>
                <w:sz w:val="16"/>
                <w:szCs w:val="16"/>
                <w:rtl/>
                <w:lang w:bidi="ar-LB"/>
              </w:rPr>
              <w:t>موافق عليه</w:t>
            </w:r>
          </w:p>
        </w:tc>
        <w:tc>
          <w:tcPr>
            <w:tcW w:w="877" w:type="pct"/>
            <w:tcBorders>
              <w:top w:val="single" w:sz="4" w:space="0" w:color="auto"/>
              <w:left w:val="single" w:sz="4" w:space="0" w:color="auto"/>
              <w:bottom w:val="single" w:sz="4" w:space="0" w:color="auto"/>
              <w:right w:val="single" w:sz="4" w:space="0" w:color="auto"/>
            </w:tcBorders>
            <w:hideMark/>
          </w:tcPr>
          <w:p w14:paraId="5B433909" w14:textId="77777777" w:rsidR="007670AB" w:rsidRPr="00B26D1A" w:rsidRDefault="007670AB">
            <w:pPr>
              <w:jc w:val="right"/>
              <w:rPr>
                <w:sz w:val="16"/>
                <w:szCs w:val="16"/>
                <w:lang w:val="en-CA" w:bidi="ar-LB"/>
              </w:rPr>
            </w:pPr>
            <w:r w:rsidRPr="00B26D1A">
              <w:rPr>
                <w:sz w:val="16"/>
                <w:szCs w:val="16"/>
                <w:lang w:bidi="ar-LB"/>
              </w:rPr>
              <w:t>0</w:t>
            </w:r>
          </w:p>
        </w:tc>
        <w:tc>
          <w:tcPr>
            <w:tcW w:w="1330" w:type="pct"/>
            <w:tcBorders>
              <w:top w:val="single" w:sz="4" w:space="0" w:color="auto"/>
              <w:left w:val="single" w:sz="4" w:space="0" w:color="auto"/>
              <w:bottom w:val="single" w:sz="4" w:space="0" w:color="auto"/>
              <w:right w:val="single" w:sz="4" w:space="0" w:color="auto"/>
            </w:tcBorders>
            <w:hideMark/>
          </w:tcPr>
          <w:p w14:paraId="3CEFFB4A" w14:textId="64CEC8BD" w:rsidR="007670AB" w:rsidRPr="00B26D1A" w:rsidRDefault="006511CD" w:rsidP="006511CD">
            <w:pPr>
              <w:bidi/>
              <w:jc w:val="left"/>
              <w:rPr>
                <w:sz w:val="16"/>
                <w:szCs w:val="16"/>
                <w:lang w:val="en-CA" w:bidi="ar-LB"/>
              </w:rPr>
            </w:pPr>
            <w:r w:rsidRPr="00B26D1A">
              <w:rPr>
                <w:sz w:val="16"/>
                <w:szCs w:val="16"/>
                <w:rtl/>
                <w:lang w:bidi="ar-LB"/>
              </w:rPr>
              <w:t>المتبق</w:t>
            </w:r>
            <w:r w:rsidR="006D465F" w:rsidRPr="00B26D1A">
              <w:rPr>
                <w:sz w:val="16"/>
                <w:szCs w:val="16"/>
                <w:rtl/>
                <w:lang w:bidi="ar-LB"/>
              </w:rPr>
              <w:t>ي</w:t>
            </w:r>
          </w:p>
        </w:tc>
        <w:tc>
          <w:tcPr>
            <w:tcW w:w="909" w:type="pct"/>
            <w:tcBorders>
              <w:top w:val="single" w:sz="4" w:space="0" w:color="auto"/>
              <w:left w:val="single" w:sz="4" w:space="0" w:color="auto"/>
              <w:bottom w:val="single" w:sz="4" w:space="0" w:color="auto"/>
              <w:right w:val="single" w:sz="4" w:space="0" w:color="auto"/>
            </w:tcBorders>
            <w:hideMark/>
          </w:tcPr>
          <w:p w14:paraId="5D882ABC" w14:textId="77C45711" w:rsidR="007670AB" w:rsidRPr="00B26D1A" w:rsidRDefault="006D465F">
            <w:pPr>
              <w:jc w:val="right"/>
              <w:rPr>
                <w:sz w:val="16"/>
                <w:szCs w:val="16"/>
                <w:lang w:val="en-CA" w:bidi="ar-LB"/>
              </w:rPr>
            </w:pPr>
            <w:r w:rsidRPr="00B26D1A">
              <w:rPr>
                <w:sz w:val="16"/>
                <w:szCs w:val="16"/>
                <w:rtl/>
                <w:lang w:bidi="ar-LB"/>
              </w:rPr>
              <w:t>يحدد فيما بعد</w:t>
            </w:r>
          </w:p>
        </w:tc>
      </w:tr>
    </w:tbl>
    <w:p w14:paraId="24E4C641" w14:textId="77777777" w:rsidR="007670AB" w:rsidRDefault="007670AB" w:rsidP="007670AB">
      <w:pPr>
        <w:bidi/>
        <w:spacing w:after="80"/>
        <w:jc w:val="left"/>
        <w:rPr>
          <w:sz w:val="16"/>
          <w:szCs w:val="16"/>
          <w:lang w:val="fr-CA" w:bidi="ar-LB"/>
        </w:rPr>
      </w:pPr>
    </w:p>
    <w:tbl>
      <w:tblPr>
        <w:tblStyle w:val="TableGrid"/>
        <w:bidiVisual/>
        <w:tblW w:w="5000" w:type="pct"/>
        <w:tblLook w:val="04A0" w:firstRow="1" w:lastRow="0" w:firstColumn="1" w:lastColumn="0" w:noHBand="0" w:noVBand="1"/>
      </w:tblPr>
      <w:tblGrid>
        <w:gridCol w:w="1185"/>
        <w:gridCol w:w="3065"/>
        <w:gridCol w:w="1275"/>
        <w:gridCol w:w="1275"/>
        <w:gridCol w:w="1275"/>
        <w:gridCol w:w="1275"/>
      </w:tblGrid>
      <w:tr w:rsidR="007670AB" w:rsidRPr="00B26D1A" w14:paraId="42588D41" w14:textId="77777777" w:rsidTr="006511CD">
        <w:trPr>
          <w:trHeight w:val="258"/>
        </w:trPr>
        <w:tc>
          <w:tcPr>
            <w:tcW w:w="2272" w:type="pct"/>
            <w:gridSpan w:val="2"/>
            <w:tcBorders>
              <w:top w:val="single" w:sz="4" w:space="0" w:color="auto"/>
              <w:left w:val="single" w:sz="4" w:space="0" w:color="auto"/>
              <w:bottom w:val="single" w:sz="4" w:space="0" w:color="auto"/>
              <w:right w:val="single" w:sz="4" w:space="0" w:color="auto"/>
            </w:tcBorders>
            <w:vAlign w:val="center"/>
            <w:hideMark/>
          </w:tcPr>
          <w:p w14:paraId="2E067380" w14:textId="0884A1C4" w:rsidR="007670AB" w:rsidRPr="00B26D1A" w:rsidRDefault="004D7A51" w:rsidP="006511CD">
            <w:pPr>
              <w:bidi/>
              <w:spacing w:after="60"/>
              <w:jc w:val="left"/>
              <w:rPr>
                <w:bCs/>
                <w:sz w:val="16"/>
                <w:szCs w:val="16"/>
                <w:lang w:val="en-CA" w:bidi="ar-LB"/>
              </w:rPr>
            </w:pPr>
            <w:r w:rsidRPr="00B26D1A">
              <w:rPr>
                <w:bCs/>
                <w:sz w:val="16"/>
                <w:szCs w:val="16"/>
                <w:rtl/>
                <w:lang w:bidi="ar-LB"/>
              </w:rPr>
              <w:t>(6) خطة العمل الموافق عليها</w:t>
            </w:r>
          </w:p>
        </w:tc>
        <w:tc>
          <w:tcPr>
            <w:tcW w:w="682" w:type="pct"/>
            <w:tcBorders>
              <w:top w:val="single" w:sz="4" w:space="0" w:color="auto"/>
              <w:left w:val="single" w:sz="4" w:space="0" w:color="auto"/>
              <w:bottom w:val="single" w:sz="4" w:space="0" w:color="auto"/>
              <w:right w:val="single" w:sz="4" w:space="0" w:color="auto"/>
            </w:tcBorders>
            <w:vAlign w:val="center"/>
            <w:hideMark/>
          </w:tcPr>
          <w:p w14:paraId="4889C8BF" w14:textId="77777777" w:rsidR="007670AB" w:rsidRPr="00B26D1A" w:rsidRDefault="007670AB">
            <w:pPr>
              <w:spacing w:after="60"/>
              <w:jc w:val="center"/>
              <w:rPr>
                <w:b/>
                <w:sz w:val="16"/>
                <w:szCs w:val="16"/>
                <w:lang w:val="en-CA" w:bidi="ar-LB"/>
              </w:rPr>
            </w:pPr>
            <w:r w:rsidRPr="00B26D1A">
              <w:rPr>
                <w:b/>
                <w:sz w:val="16"/>
                <w:szCs w:val="16"/>
                <w:lang w:bidi="ar-LB"/>
              </w:rPr>
              <w:t>2023</w:t>
            </w:r>
          </w:p>
        </w:tc>
        <w:tc>
          <w:tcPr>
            <w:tcW w:w="682" w:type="pct"/>
            <w:tcBorders>
              <w:top w:val="single" w:sz="4" w:space="0" w:color="auto"/>
              <w:left w:val="single" w:sz="4" w:space="0" w:color="auto"/>
              <w:bottom w:val="single" w:sz="4" w:space="0" w:color="auto"/>
              <w:right w:val="single" w:sz="4" w:space="0" w:color="auto"/>
            </w:tcBorders>
            <w:vAlign w:val="center"/>
            <w:hideMark/>
          </w:tcPr>
          <w:p w14:paraId="68E719A8" w14:textId="77777777" w:rsidR="007670AB" w:rsidRPr="00B26D1A" w:rsidRDefault="007670AB">
            <w:pPr>
              <w:spacing w:after="60"/>
              <w:jc w:val="center"/>
              <w:rPr>
                <w:b/>
                <w:sz w:val="16"/>
                <w:szCs w:val="16"/>
                <w:lang w:val="en-CA" w:bidi="ar-LB"/>
              </w:rPr>
            </w:pPr>
            <w:r w:rsidRPr="00B26D1A">
              <w:rPr>
                <w:b/>
                <w:sz w:val="16"/>
                <w:szCs w:val="16"/>
                <w:lang w:bidi="ar-LB"/>
              </w:rPr>
              <w:t>2024</w:t>
            </w:r>
          </w:p>
        </w:tc>
        <w:tc>
          <w:tcPr>
            <w:tcW w:w="682" w:type="pct"/>
            <w:tcBorders>
              <w:top w:val="single" w:sz="4" w:space="0" w:color="auto"/>
              <w:left w:val="single" w:sz="4" w:space="0" w:color="auto"/>
              <w:bottom w:val="single" w:sz="4" w:space="0" w:color="auto"/>
              <w:right w:val="single" w:sz="4" w:space="0" w:color="auto"/>
            </w:tcBorders>
            <w:vAlign w:val="center"/>
            <w:hideMark/>
          </w:tcPr>
          <w:p w14:paraId="04D02CCF" w14:textId="77777777" w:rsidR="007670AB" w:rsidRPr="00B26D1A" w:rsidRDefault="007670AB">
            <w:pPr>
              <w:spacing w:after="60"/>
              <w:jc w:val="center"/>
              <w:rPr>
                <w:b/>
                <w:sz w:val="16"/>
                <w:szCs w:val="16"/>
                <w:lang w:val="en-CA" w:bidi="ar-LB"/>
              </w:rPr>
            </w:pPr>
            <w:r w:rsidRPr="00B26D1A">
              <w:rPr>
                <w:b/>
                <w:sz w:val="16"/>
                <w:szCs w:val="16"/>
                <w:lang w:bidi="ar-LB"/>
              </w:rPr>
              <w:t>2025</w:t>
            </w:r>
          </w:p>
        </w:tc>
        <w:tc>
          <w:tcPr>
            <w:tcW w:w="682" w:type="pct"/>
            <w:tcBorders>
              <w:top w:val="single" w:sz="4" w:space="0" w:color="auto"/>
              <w:left w:val="single" w:sz="4" w:space="0" w:color="auto"/>
              <w:bottom w:val="single" w:sz="4" w:space="0" w:color="auto"/>
              <w:right w:val="single" w:sz="4" w:space="0" w:color="auto"/>
            </w:tcBorders>
            <w:vAlign w:val="center"/>
            <w:hideMark/>
          </w:tcPr>
          <w:p w14:paraId="4153AE75" w14:textId="58FF7F6D" w:rsidR="007670AB" w:rsidRPr="00B26D1A" w:rsidRDefault="00AA6438">
            <w:pPr>
              <w:spacing w:after="60"/>
              <w:jc w:val="center"/>
              <w:rPr>
                <w:bCs/>
                <w:sz w:val="16"/>
                <w:szCs w:val="16"/>
                <w:lang w:val="en-CA" w:bidi="ar-LB"/>
              </w:rPr>
            </w:pPr>
            <w:r w:rsidRPr="00B26D1A">
              <w:rPr>
                <w:bCs/>
                <w:sz w:val="16"/>
                <w:szCs w:val="16"/>
                <w:rtl/>
                <w:lang w:bidi="ar-LB"/>
              </w:rPr>
              <w:t>المجموع</w:t>
            </w:r>
          </w:p>
        </w:tc>
      </w:tr>
      <w:tr w:rsidR="006D465F" w:rsidRPr="00B26D1A" w14:paraId="0127DC02" w14:textId="77777777" w:rsidTr="006511CD">
        <w:trPr>
          <w:trHeight w:val="258"/>
        </w:trPr>
        <w:tc>
          <w:tcPr>
            <w:tcW w:w="633" w:type="pct"/>
            <w:vMerge w:val="restart"/>
            <w:tcBorders>
              <w:top w:val="single" w:sz="4" w:space="0" w:color="auto"/>
              <w:left w:val="single" w:sz="4" w:space="0" w:color="auto"/>
              <w:bottom w:val="single" w:sz="4" w:space="0" w:color="auto"/>
              <w:right w:val="single" w:sz="4" w:space="0" w:color="auto"/>
            </w:tcBorders>
            <w:vAlign w:val="center"/>
            <w:hideMark/>
          </w:tcPr>
          <w:p w14:paraId="5A2FCCC8" w14:textId="70E1DFBB" w:rsidR="006D465F" w:rsidRPr="00B26D1A" w:rsidRDefault="003C1177" w:rsidP="006D465F">
            <w:pPr>
              <w:spacing w:after="60"/>
              <w:jc w:val="center"/>
              <w:rPr>
                <w:sz w:val="16"/>
                <w:szCs w:val="16"/>
                <w:lang w:val="en-CA" w:bidi="ar-LB"/>
              </w:rPr>
            </w:pPr>
            <w:proofErr w:type="spellStart"/>
            <w:r w:rsidRPr="00B26D1A">
              <w:rPr>
                <w:color w:val="000000" w:themeColor="text1"/>
                <w:sz w:val="16"/>
                <w:szCs w:val="16"/>
                <w:rtl/>
                <w:lang w:bidi="ar-LB"/>
              </w:rPr>
              <w:t>اليوئنديبي</w:t>
            </w:r>
            <w:proofErr w:type="spellEnd"/>
          </w:p>
        </w:tc>
        <w:tc>
          <w:tcPr>
            <w:tcW w:w="1639" w:type="pct"/>
            <w:tcBorders>
              <w:top w:val="single" w:sz="4" w:space="0" w:color="auto"/>
              <w:left w:val="single" w:sz="4" w:space="0" w:color="auto"/>
              <w:bottom w:val="single" w:sz="4" w:space="0" w:color="auto"/>
              <w:right w:val="single" w:sz="4" w:space="0" w:color="auto"/>
            </w:tcBorders>
            <w:hideMark/>
          </w:tcPr>
          <w:p w14:paraId="76CFEA25" w14:textId="306B5C7E" w:rsidR="006D465F" w:rsidRPr="00B26D1A" w:rsidRDefault="006D465F" w:rsidP="006D465F">
            <w:pPr>
              <w:bidi/>
              <w:spacing w:after="60"/>
              <w:jc w:val="left"/>
              <w:rPr>
                <w:sz w:val="16"/>
                <w:szCs w:val="16"/>
                <w:lang w:val="en-CA" w:bidi="ar-LB"/>
              </w:rPr>
            </w:pPr>
            <w:r w:rsidRPr="00B26D1A">
              <w:rPr>
                <w:sz w:val="16"/>
                <w:szCs w:val="16"/>
                <w:rtl/>
                <w:lang w:bidi="ar-LB"/>
              </w:rPr>
              <w:t xml:space="preserve">الخفض </w:t>
            </w:r>
            <w:r w:rsidR="001F41A7" w:rsidRPr="00B26D1A">
              <w:rPr>
                <w:sz w:val="16"/>
                <w:szCs w:val="16"/>
                <w:rtl/>
                <w:lang w:bidi="ar-LB"/>
              </w:rPr>
              <w:t>التدريجي</w:t>
            </w:r>
            <w:r w:rsidRPr="00B26D1A">
              <w:rPr>
                <w:sz w:val="16"/>
                <w:szCs w:val="16"/>
                <w:rtl/>
                <w:lang w:bidi="ar-LB"/>
              </w:rPr>
              <w:t xml:space="preserve"> </w:t>
            </w:r>
            <w:proofErr w:type="spellStart"/>
            <w:r w:rsidRPr="00B26D1A">
              <w:rPr>
                <w:sz w:val="16"/>
                <w:szCs w:val="16"/>
                <w:rtl/>
                <w:lang w:bidi="ar-LB"/>
              </w:rPr>
              <w:t>للهيدروفلوروكربون</w:t>
            </w:r>
            <w:proofErr w:type="spellEnd"/>
            <w:r w:rsidRPr="00B26D1A">
              <w:rPr>
                <w:sz w:val="16"/>
                <w:szCs w:val="16"/>
                <w:rtl/>
                <w:lang w:bidi="ar-LB"/>
              </w:rPr>
              <w:t xml:space="preserve"> (</w:t>
            </w:r>
            <w:r w:rsidRPr="00B26D1A">
              <w:rPr>
                <w:color w:val="000000" w:themeColor="text1"/>
                <w:sz w:val="16"/>
                <w:szCs w:val="16"/>
                <w:rtl/>
                <w:lang w:bidi="ar-LB"/>
              </w:rPr>
              <w:t>طن من مكافئ ثاني أكسيد الكربون)</w:t>
            </w:r>
          </w:p>
        </w:tc>
        <w:tc>
          <w:tcPr>
            <w:tcW w:w="682" w:type="pct"/>
            <w:tcBorders>
              <w:top w:val="single" w:sz="4" w:space="0" w:color="auto"/>
              <w:left w:val="single" w:sz="4" w:space="0" w:color="auto"/>
              <w:bottom w:val="single" w:sz="4" w:space="0" w:color="auto"/>
              <w:right w:val="single" w:sz="4" w:space="0" w:color="auto"/>
            </w:tcBorders>
            <w:hideMark/>
          </w:tcPr>
          <w:p w14:paraId="21569750" w14:textId="11646AB6" w:rsidR="006D465F" w:rsidRPr="00B26D1A" w:rsidRDefault="006D465F" w:rsidP="006D465F">
            <w:pPr>
              <w:spacing w:after="60"/>
              <w:jc w:val="right"/>
              <w:rPr>
                <w:sz w:val="16"/>
                <w:szCs w:val="16"/>
                <w:lang w:val="en-CA" w:bidi="ar-LB"/>
              </w:rPr>
            </w:pPr>
            <w:r w:rsidRPr="00B26D1A">
              <w:rPr>
                <w:sz w:val="16"/>
                <w:szCs w:val="16"/>
                <w:lang w:bidi="ar-LB"/>
              </w:rPr>
              <w:t>0</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1F793EF" w14:textId="4944F60B" w:rsidR="006D465F" w:rsidRPr="00B26D1A" w:rsidRDefault="006D465F" w:rsidP="006D465F">
            <w:pPr>
              <w:spacing w:after="60"/>
              <w:jc w:val="right"/>
              <w:rPr>
                <w:sz w:val="16"/>
                <w:szCs w:val="16"/>
                <w:lang w:val="en-CA" w:bidi="ar-LB"/>
              </w:rPr>
            </w:pPr>
            <w:r w:rsidRPr="00B26D1A">
              <w:rPr>
                <w:sz w:val="16"/>
                <w:szCs w:val="16"/>
                <w:lang w:bidi="ar-LB"/>
              </w:rPr>
              <w:t>113,113</w:t>
            </w:r>
          </w:p>
        </w:tc>
        <w:tc>
          <w:tcPr>
            <w:tcW w:w="682" w:type="pct"/>
            <w:tcBorders>
              <w:top w:val="single" w:sz="4" w:space="0" w:color="auto"/>
              <w:left w:val="single" w:sz="4" w:space="0" w:color="auto"/>
              <w:bottom w:val="single" w:sz="4" w:space="0" w:color="auto"/>
              <w:right w:val="single" w:sz="4" w:space="0" w:color="auto"/>
            </w:tcBorders>
            <w:hideMark/>
          </w:tcPr>
          <w:p w14:paraId="61F2F052" w14:textId="11FFA18E" w:rsidR="006D465F" w:rsidRPr="00B26D1A" w:rsidRDefault="006D465F" w:rsidP="006D465F">
            <w:pPr>
              <w:spacing w:after="60"/>
              <w:jc w:val="right"/>
              <w:rPr>
                <w:sz w:val="16"/>
                <w:szCs w:val="16"/>
                <w:lang w:val="en-CA" w:bidi="ar-LB"/>
              </w:rPr>
            </w:pPr>
            <w:r w:rsidRPr="00B26D1A">
              <w:rPr>
                <w:sz w:val="16"/>
                <w:szCs w:val="16"/>
                <w:lang w:bidi="ar-LB"/>
              </w:rPr>
              <w:t>0</w:t>
            </w:r>
          </w:p>
        </w:tc>
        <w:tc>
          <w:tcPr>
            <w:tcW w:w="682" w:type="pct"/>
            <w:tcBorders>
              <w:top w:val="single" w:sz="4" w:space="0" w:color="auto"/>
              <w:left w:val="single" w:sz="4" w:space="0" w:color="auto"/>
              <w:bottom w:val="single" w:sz="4" w:space="0" w:color="auto"/>
              <w:right w:val="single" w:sz="4" w:space="0" w:color="auto"/>
            </w:tcBorders>
            <w:hideMark/>
          </w:tcPr>
          <w:p w14:paraId="3FFA51FB" w14:textId="7C0DD18D" w:rsidR="006D465F" w:rsidRPr="00B26D1A" w:rsidRDefault="006D465F" w:rsidP="006D465F">
            <w:pPr>
              <w:spacing w:after="60"/>
              <w:jc w:val="right"/>
              <w:rPr>
                <w:sz w:val="16"/>
                <w:szCs w:val="16"/>
                <w:lang w:val="en-CA" w:bidi="ar-LB"/>
              </w:rPr>
            </w:pPr>
            <w:r w:rsidRPr="00B26D1A">
              <w:rPr>
                <w:sz w:val="16"/>
                <w:szCs w:val="16"/>
                <w:lang w:bidi="ar-LB"/>
              </w:rPr>
              <w:t>113,113</w:t>
            </w:r>
          </w:p>
        </w:tc>
      </w:tr>
      <w:tr w:rsidR="006D465F" w:rsidRPr="00B26D1A" w14:paraId="57CAE3D2" w14:textId="77777777" w:rsidTr="006511CD">
        <w:trPr>
          <w:trHeight w:val="2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2FF9B0" w14:textId="77777777" w:rsidR="006D465F" w:rsidRPr="00B26D1A" w:rsidRDefault="006D465F" w:rsidP="006D465F">
            <w:pPr>
              <w:jc w:val="left"/>
              <w:rPr>
                <w:sz w:val="16"/>
                <w:szCs w:val="16"/>
                <w:lang w:val="en-CA" w:bidi="ar-LB"/>
              </w:rPr>
            </w:pPr>
          </w:p>
        </w:tc>
        <w:tc>
          <w:tcPr>
            <w:tcW w:w="1639" w:type="pct"/>
            <w:tcBorders>
              <w:top w:val="single" w:sz="4" w:space="0" w:color="auto"/>
              <w:left w:val="single" w:sz="4" w:space="0" w:color="auto"/>
              <w:bottom w:val="single" w:sz="4" w:space="0" w:color="auto"/>
              <w:right w:val="single" w:sz="4" w:space="0" w:color="auto"/>
            </w:tcBorders>
            <w:hideMark/>
          </w:tcPr>
          <w:p w14:paraId="588AC149" w14:textId="16156F70" w:rsidR="006D465F" w:rsidRPr="00B26D1A" w:rsidRDefault="006D465F" w:rsidP="006D465F">
            <w:pPr>
              <w:bidi/>
              <w:spacing w:after="60"/>
              <w:jc w:val="left"/>
              <w:rPr>
                <w:sz w:val="16"/>
                <w:szCs w:val="16"/>
                <w:lang w:val="en-CA" w:bidi="ar-LB"/>
              </w:rPr>
            </w:pPr>
            <w:r w:rsidRPr="00B26D1A">
              <w:rPr>
                <w:sz w:val="16"/>
                <w:szCs w:val="16"/>
                <w:rtl/>
                <w:lang w:bidi="ar-LB"/>
              </w:rPr>
              <w:t xml:space="preserve">التمويل </w:t>
            </w:r>
            <w:r w:rsidRPr="00B26D1A">
              <w:rPr>
                <w:b/>
                <w:color w:val="000000" w:themeColor="text1"/>
                <w:sz w:val="16"/>
                <w:szCs w:val="16"/>
                <w:rtl/>
                <w:lang w:bidi="ar-LB"/>
              </w:rPr>
              <w:t>(دولار أمريكي)</w:t>
            </w:r>
          </w:p>
        </w:tc>
        <w:tc>
          <w:tcPr>
            <w:tcW w:w="682" w:type="pct"/>
            <w:tcBorders>
              <w:top w:val="single" w:sz="4" w:space="0" w:color="auto"/>
              <w:left w:val="single" w:sz="4" w:space="0" w:color="auto"/>
              <w:bottom w:val="single" w:sz="4" w:space="0" w:color="auto"/>
              <w:right w:val="single" w:sz="4" w:space="0" w:color="auto"/>
            </w:tcBorders>
            <w:hideMark/>
          </w:tcPr>
          <w:p w14:paraId="5E25E58F" w14:textId="0EE010BF" w:rsidR="006D465F" w:rsidRPr="00B26D1A" w:rsidRDefault="006D465F" w:rsidP="006D465F">
            <w:pPr>
              <w:spacing w:after="60"/>
              <w:jc w:val="right"/>
              <w:rPr>
                <w:sz w:val="16"/>
                <w:szCs w:val="16"/>
                <w:lang w:val="en-CA" w:bidi="ar-LB"/>
              </w:rPr>
            </w:pPr>
            <w:r w:rsidRPr="00B26D1A">
              <w:rPr>
                <w:sz w:val="16"/>
                <w:szCs w:val="16"/>
                <w:lang w:bidi="ar-LB"/>
              </w:rPr>
              <w:t>1,127,155</w:t>
            </w:r>
          </w:p>
        </w:tc>
        <w:tc>
          <w:tcPr>
            <w:tcW w:w="682" w:type="pct"/>
            <w:tcBorders>
              <w:top w:val="single" w:sz="4" w:space="0" w:color="auto"/>
              <w:left w:val="single" w:sz="4" w:space="0" w:color="auto"/>
              <w:bottom w:val="single" w:sz="4" w:space="0" w:color="auto"/>
              <w:right w:val="single" w:sz="4" w:space="0" w:color="auto"/>
            </w:tcBorders>
            <w:hideMark/>
          </w:tcPr>
          <w:p w14:paraId="6EE48932" w14:textId="26BA1735" w:rsidR="006D465F" w:rsidRPr="00B26D1A" w:rsidRDefault="006D465F" w:rsidP="006D465F">
            <w:pPr>
              <w:spacing w:after="60"/>
              <w:jc w:val="right"/>
              <w:rPr>
                <w:sz w:val="16"/>
                <w:szCs w:val="16"/>
                <w:lang w:val="en-CA" w:bidi="ar-LB"/>
              </w:rPr>
            </w:pPr>
            <w:r w:rsidRPr="00B26D1A">
              <w:rPr>
                <w:sz w:val="16"/>
                <w:szCs w:val="16"/>
                <w:lang w:bidi="ar-LB"/>
              </w:rPr>
              <w:t>*500,000</w:t>
            </w:r>
          </w:p>
        </w:tc>
        <w:tc>
          <w:tcPr>
            <w:tcW w:w="682" w:type="pct"/>
            <w:tcBorders>
              <w:top w:val="single" w:sz="4" w:space="0" w:color="auto"/>
              <w:left w:val="single" w:sz="4" w:space="0" w:color="auto"/>
              <w:bottom w:val="single" w:sz="4" w:space="0" w:color="auto"/>
              <w:right w:val="single" w:sz="4" w:space="0" w:color="auto"/>
            </w:tcBorders>
            <w:hideMark/>
          </w:tcPr>
          <w:p w14:paraId="507032BB" w14:textId="7875FF51" w:rsidR="006D465F" w:rsidRPr="00B26D1A" w:rsidRDefault="006D465F" w:rsidP="006D465F">
            <w:pPr>
              <w:spacing w:after="60"/>
              <w:jc w:val="right"/>
              <w:rPr>
                <w:sz w:val="16"/>
                <w:szCs w:val="16"/>
                <w:lang w:val="en-CA" w:bidi="ar-LB"/>
              </w:rPr>
            </w:pPr>
            <w:r w:rsidRPr="00B26D1A">
              <w:rPr>
                <w:sz w:val="16"/>
                <w:szCs w:val="16"/>
                <w:lang w:bidi="ar-LB"/>
              </w:rPr>
              <w:t>0</w:t>
            </w:r>
          </w:p>
        </w:tc>
        <w:tc>
          <w:tcPr>
            <w:tcW w:w="682" w:type="pct"/>
            <w:tcBorders>
              <w:top w:val="single" w:sz="4" w:space="0" w:color="auto"/>
              <w:left w:val="single" w:sz="4" w:space="0" w:color="auto"/>
              <w:bottom w:val="single" w:sz="4" w:space="0" w:color="auto"/>
              <w:right w:val="single" w:sz="4" w:space="0" w:color="auto"/>
            </w:tcBorders>
            <w:hideMark/>
          </w:tcPr>
          <w:p w14:paraId="7B571B9A" w14:textId="1D7B6D0A" w:rsidR="006D465F" w:rsidRPr="00B26D1A" w:rsidRDefault="006D465F" w:rsidP="006D465F">
            <w:pPr>
              <w:spacing w:after="60"/>
              <w:jc w:val="right"/>
              <w:rPr>
                <w:sz w:val="16"/>
                <w:szCs w:val="16"/>
                <w:lang w:val="en-CA" w:bidi="ar-LB"/>
              </w:rPr>
            </w:pPr>
            <w:r w:rsidRPr="00B26D1A">
              <w:rPr>
                <w:sz w:val="16"/>
                <w:szCs w:val="16"/>
                <w:lang w:bidi="ar-LB"/>
              </w:rPr>
              <w:t>1,627,155</w:t>
            </w:r>
          </w:p>
        </w:tc>
      </w:tr>
    </w:tbl>
    <w:p w14:paraId="1D92D951" w14:textId="4513773A" w:rsidR="007670AB" w:rsidRPr="00B26D1A" w:rsidRDefault="00AA6438" w:rsidP="00B26D1A">
      <w:pPr>
        <w:pStyle w:val="ListParagraph"/>
        <w:numPr>
          <w:ilvl w:val="0"/>
          <w:numId w:val="23"/>
        </w:numPr>
        <w:bidi/>
        <w:spacing w:after="80"/>
        <w:jc w:val="left"/>
        <w:rPr>
          <w:sz w:val="16"/>
          <w:szCs w:val="16"/>
          <w:lang w:val="fr-CA" w:bidi="ar-LB"/>
        </w:rPr>
      </w:pPr>
      <w:r w:rsidRPr="00B26D1A">
        <w:rPr>
          <w:sz w:val="16"/>
          <w:szCs w:val="16"/>
          <w:rtl/>
          <w:lang w:val="fr-CA" w:bidi="ar-LB"/>
        </w:rPr>
        <w:t xml:space="preserve">مشروع </w:t>
      </w:r>
      <w:r w:rsidR="001F41A7">
        <w:rPr>
          <w:sz w:val="16"/>
          <w:szCs w:val="16"/>
          <w:rtl/>
          <w:lang w:val="fr-CA" w:bidi="ar-LB"/>
        </w:rPr>
        <w:t>استثماري</w:t>
      </w:r>
      <w:r w:rsidR="00B64E54" w:rsidRPr="00B26D1A">
        <w:rPr>
          <w:sz w:val="16"/>
          <w:szCs w:val="16"/>
          <w:rtl/>
          <w:lang w:val="fr-CA" w:bidi="ar-LB"/>
        </w:rPr>
        <w:t xml:space="preserve"> </w:t>
      </w:r>
      <w:r w:rsidRPr="00B26D1A">
        <w:rPr>
          <w:sz w:val="16"/>
          <w:szCs w:val="16"/>
          <w:rtl/>
          <w:lang w:val="fr-CA" w:bidi="ar-LB"/>
        </w:rPr>
        <w:t xml:space="preserve">في </w:t>
      </w:r>
      <w:r w:rsidR="001F41A7" w:rsidRPr="00B26D1A">
        <w:rPr>
          <w:sz w:val="16"/>
          <w:szCs w:val="16"/>
          <w:rtl/>
          <w:lang w:val="fr-CA" w:bidi="ar-LB"/>
        </w:rPr>
        <w:t>قطاعي</w:t>
      </w:r>
      <w:r w:rsidRPr="00B26D1A">
        <w:rPr>
          <w:sz w:val="16"/>
          <w:szCs w:val="16"/>
          <w:rtl/>
          <w:lang w:val="fr-CA" w:bidi="ar-LB"/>
        </w:rPr>
        <w:t xml:space="preserve"> التبريد وتكييف الهواء و</w:t>
      </w:r>
      <w:r w:rsidR="00434693">
        <w:rPr>
          <w:sz w:val="16"/>
          <w:szCs w:val="16"/>
          <w:rtl/>
          <w:lang w:val="fr-CA" w:bidi="ar-LB"/>
        </w:rPr>
        <w:t>أجهزة الاستنشاق المزوّدة بمقياس للجرعات</w:t>
      </w:r>
    </w:p>
    <w:tbl>
      <w:tblPr>
        <w:tblStyle w:val="TableGrid"/>
        <w:bidiVisual/>
        <w:tblW w:w="5000" w:type="pct"/>
        <w:tblCellMar>
          <w:left w:w="85" w:type="dxa"/>
        </w:tblCellMar>
        <w:tblLook w:val="04A0" w:firstRow="1" w:lastRow="0" w:firstColumn="1" w:lastColumn="0" w:noHBand="0" w:noVBand="1"/>
      </w:tblPr>
      <w:tblGrid>
        <w:gridCol w:w="1693"/>
        <w:gridCol w:w="712"/>
        <w:gridCol w:w="1417"/>
        <w:gridCol w:w="851"/>
        <w:gridCol w:w="993"/>
        <w:gridCol w:w="993"/>
        <w:gridCol w:w="991"/>
        <w:gridCol w:w="851"/>
        <w:gridCol w:w="849"/>
      </w:tblGrid>
      <w:tr w:rsidR="007670AB" w:rsidRPr="00B26D1A" w14:paraId="1D9E9FC7" w14:textId="77777777" w:rsidTr="006511CD">
        <w:trPr>
          <w:trHeight w:val="220"/>
        </w:trPr>
        <w:tc>
          <w:tcPr>
            <w:tcW w:w="2044" w:type="pct"/>
            <w:gridSpan w:val="3"/>
            <w:tcBorders>
              <w:top w:val="single" w:sz="4" w:space="0" w:color="auto"/>
              <w:left w:val="single" w:sz="4" w:space="0" w:color="auto"/>
              <w:bottom w:val="single" w:sz="4" w:space="0" w:color="auto"/>
              <w:right w:val="single" w:sz="4" w:space="0" w:color="auto"/>
            </w:tcBorders>
            <w:hideMark/>
          </w:tcPr>
          <w:p w14:paraId="271260E1" w14:textId="0FE7859D" w:rsidR="007670AB" w:rsidRPr="00B26D1A" w:rsidRDefault="004D7A51" w:rsidP="006511CD">
            <w:pPr>
              <w:bidi/>
              <w:jc w:val="left"/>
              <w:rPr>
                <w:bCs/>
                <w:sz w:val="16"/>
                <w:szCs w:val="16"/>
                <w:lang w:val="en-CA" w:bidi="ar-LB"/>
              </w:rPr>
            </w:pPr>
            <w:r w:rsidRPr="00B26D1A">
              <w:rPr>
                <w:bCs/>
                <w:sz w:val="16"/>
                <w:szCs w:val="16"/>
                <w:rtl/>
                <w:lang w:bidi="ar-LB"/>
              </w:rPr>
              <w:t>(7) بيانات المشروع</w:t>
            </w:r>
          </w:p>
        </w:tc>
        <w:tc>
          <w:tcPr>
            <w:tcW w:w="455" w:type="pct"/>
            <w:tcBorders>
              <w:top w:val="single" w:sz="4" w:space="0" w:color="auto"/>
              <w:left w:val="single" w:sz="4" w:space="0" w:color="auto"/>
              <w:bottom w:val="single" w:sz="4" w:space="0" w:color="auto"/>
              <w:right w:val="single" w:sz="4" w:space="0" w:color="auto"/>
            </w:tcBorders>
            <w:vAlign w:val="center"/>
            <w:hideMark/>
          </w:tcPr>
          <w:p w14:paraId="071B564F" w14:textId="77777777" w:rsidR="007670AB" w:rsidRPr="00B26D1A" w:rsidRDefault="007670AB">
            <w:pPr>
              <w:jc w:val="center"/>
              <w:rPr>
                <w:b/>
                <w:sz w:val="16"/>
                <w:szCs w:val="16"/>
                <w:lang w:val="en-CA" w:bidi="ar-LB"/>
              </w:rPr>
            </w:pPr>
            <w:r w:rsidRPr="00B26D1A">
              <w:rPr>
                <w:b/>
                <w:sz w:val="16"/>
                <w:szCs w:val="16"/>
                <w:lang w:bidi="ar-LB"/>
              </w:rPr>
              <w:t>2023</w:t>
            </w:r>
          </w:p>
        </w:tc>
        <w:tc>
          <w:tcPr>
            <w:tcW w:w="531" w:type="pct"/>
            <w:tcBorders>
              <w:top w:val="single" w:sz="4" w:space="0" w:color="auto"/>
              <w:left w:val="single" w:sz="4" w:space="0" w:color="auto"/>
              <w:bottom w:val="single" w:sz="4" w:space="0" w:color="auto"/>
              <w:right w:val="single" w:sz="4" w:space="0" w:color="auto"/>
            </w:tcBorders>
            <w:vAlign w:val="center"/>
            <w:hideMark/>
          </w:tcPr>
          <w:p w14:paraId="3ECABB83" w14:textId="77777777" w:rsidR="007670AB" w:rsidRPr="00B26D1A" w:rsidRDefault="007670AB">
            <w:pPr>
              <w:jc w:val="center"/>
              <w:rPr>
                <w:b/>
                <w:sz w:val="16"/>
                <w:szCs w:val="16"/>
                <w:lang w:val="en-CA" w:bidi="ar-LB"/>
              </w:rPr>
            </w:pPr>
            <w:r w:rsidRPr="00B26D1A">
              <w:rPr>
                <w:b/>
                <w:sz w:val="16"/>
                <w:szCs w:val="16"/>
                <w:lang w:bidi="ar-LB"/>
              </w:rPr>
              <w:t>2024-2025</w:t>
            </w:r>
          </w:p>
        </w:tc>
        <w:tc>
          <w:tcPr>
            <w:tcW w:w="531" w:type="pct"/>
            <w:tcBorders>
              <w:top w:val="single" w:sz="4" w:space="0" w:color="auto"/>
              <w:left w:val="single" w:sz="4" w:space="0" w:color="auto"/>
              <w:bottom w:val="single" w:sz="4" w:space="0" w:color="auto"/>
              <w:right w:val="single" w:sz="4" w:space="0" w:color="auto"/>
            </w:tcBorders>
            <w:vAlign w:val="center"/>
            <w:hideMark/>
          </w:tcPr>
          <w:p w14:paraId="02886DE1" w14:textId="77777777" w:rsidR="007670AB" w:rsidRPr="00B26D1A" w:rsidRDefault="007670AB">
            <w:pPr>
              <w:jc w:val="center"/>
              <w:rPr>
                <w:b/>
                <w:sz w:val="16"/>
                <w:szCs w:val="16"/>
                <w:lang w:val="en-CA" w:bidi="ar-LB"/>
              </w:rPr>
            </w:pPr>
            <w:r w:rsidRPr="00B26D1A">
              <w:rPr>
                <w:b/>
                <w:sz w:val="16"/>
                <w:szCs w:val="16"/>
                <w:lang w:bidi="ar-LB"/>
              </w:rPr>
              <w:t>2026</w:t>
            </w:r>
          </w:p>
        </w:tc>
        <w:tc>
          <w:tcPr>
            <w:tcW w:w="530" w:type="pct"/>
            <w:tcBorders>
              <w:top w:val="single" w:sz="4" w:space="0" w:color="auto"/>
              <w:left w:val="single" w:sz="4" w:space="0" w:color="auto"/>
              <w:bottom w:val="single" w:sz="4" w:space="0" w:color="auto"/>
              <w:right w:val="single" w:sz="4" w:space="0" w:color="auto"/>
            </w:tcBorders>
            <w:vAlign w:val="center"/>
            <w:hideMark/>
          </w:tcPr>
          <w:p w14:paraId="46EC09AF" w14:textId="77777777" w:rsidR="007670AB" w:rsidRPr="00B26D1A" w:rsidRDefault="007670AB">
            <w:pPr>
              <w:jc w:val="center"/>
              <w:rPr>
                <w:b/>
                <w:sz w:val="16"/>
                <w:szCs w:val="16"/>
                <w:lang w:val="en-CA" w:bidi="ar-LB"/>
              </w:rPr>
            </w:pPr>
            <w:r w:rsidRPr="00B26D1A">
              <w:rPr>
                <w:b/>
                <w:sz w:val="16"/>
                <w:szCs w:val="16"/>
                <w:lang w:bidi="ar-LB"/>
              </w:rPr>
              <w:t>2027-2028</w:t>
            </w:r>
          </w:p>
        </w:tc>
        <w:tc>
          <w:tcPr>
            <w:tcW w:w="455" w:type="pct"/>
            <w:tcBorders>
              <w:top w:val="single" w:sz="4" w:space="0" w:color="auto"/>
              <w:left w:val="single" w:sz="4" w:space="0" w:color="auto"/>
              <w:bottom w:val="single" w:sz="4" w:space="0" w:color="auto"/>
              <w:right w:val="single" w:sz="4" w:space="0" w:color="auto"/>
            </w:tcBorders>
            <w:vAlign w:val="center"/>
            <w:hideMark/>
          </w:tcPr>
          <w:p w14:paraId="683C5A36" w14:textId="77777777" w:rsidR="007670AB" w:rsidRPr="00B26D1A" w:rsidRDefault="007670AB">
            <w:pPr>
              <w:jc w:val="center"/>
              <w:rPr>
                <w:b/>
                <w:sz w:val="16"/>
                <w:szCs w:val="16"/>
                <w:lang w:val="en-CA" w:bidi="ar-LB"/>
              </w:rPr>
            </w:pPr>
            <w:r w:rsidRPr="00B26D1A">
              <w:rPr>
                <w:b/>
                <w:sz w:val="16"/>
                <w:szCs w:val="16"/>
                <w:lang w:bidi="ar-LB"/>
              </w:rPr>
              <w:t>2029</w:t>
            </w:r>
          </w:p>
        </w:tc>
        <w:tc>
          <w:tcPr>
            <w:tcW w:w="454" w:type="pct"/>
            <w:tcBorders>
              <w:top w:val="single" w:sz="4" w:space="0" w:color="auto"/>
              <w:left w:val="single" w:sz="4" w:space="0" w:color="auto"/>
              <w:bottom w:val="single" w:sz="4" w:space="0" w:color="auto"/>
              <w:right w:val="single" w:sz="4" w:space="0" w:color="auto"/>
            </w:tcBorders>
            <w:vAlign w:val="center"/>
            <w:hideMark/>
          </w:tcPr>
          <w:p w14:paraId="6E5DC014" w14:textId="7D636502" w:rsidR="007670AB" w:rsidRPr="00B26D1A" w:rsidRDefault="004D7A51">
            <w:pPr>
              <w:jc w:val="center"/>
              <w:rPr>
                <w:bCs/>
                <w:sz w:val="16"/>
                <w:szCs w:val="16"/>
                <w:lang w:val="en-CA" w:bidi="ar-LB"/>
              </w:rPr>
            </w:pPr>
            <w:r w:rsidRPr="00B26D1A">
              <w:rPr>
                <w:bCs/>
                <w:sz w:val="16"/>
                <w:szCs w:val="16"/>
                <w:rtl/>
                <w:lang w:bidi="ar-LB"/>
              </w:rPr>
              <w:t>المجموع</w:t>
            </w:r>
          </w:p>
        </w:tc>
      </w:tr>
      <w:tr w:rsidR="007670AB" w:rsidRPr="00B26D1A" w14:paraId="324A352C" w14:textId="77777777" w:rsidTr="006511CD">
        <w:trPr>
          <w:trHeight w:val="213"/>
        </w:trPr>
        <w:tc>
          <w:tcPr>
            <w:tcW w:w="905" w:type="pct"/>
            <w:vMerge w:val="restart"/>
            <w:tcBorders>
              <w:top w:val="single" w:sz="4" w:space="0" w:color="auto"/>
              <w:left w:val="single" w:sz="4" w:space="0" w:color="auto"/>
              <w:bottom w:val="single" w:sz="4" w:space="0" w:color="auto"/>
              <w:right w:val="single" w:sz="4" w:space="0" w:color="auto"/>
            </w:tcBorders>
            <w:vAlign w:val="center"/>
            <w:hideMark/>
          </w:tcPr>
          <w:p w14:paraId="4BE6A7BB" w14:textId="134D06A9" w:rsidR="007670AB" w:rsidRPr="00B26D1A" w:rsidRDefault="00AA6438" w:rsidP="006511CD">
            <w:pPr>
              <w:tabs>
                <w:tab w:val="left" w:pos="8280"/>
              </w:tabs>
              <w:bidi/>
              <w:spacing w:after="60"/>
              <w:ind w:right="-107"/>
              <w:contextualSpacing/>
              <w:jc w:val="left"/>
              <w:rPr>
                <w:color w:val="000000" w:themeColor="text1"/>
                <w:sz w:val="16"/>
                <w:szCs w:val="16"/>
                <w:rtl/>
                <w:lang w:bidi="ar-LB"/>
              </w:rPr>
            </w:pPr>
            <w:r w:rsidRPr="00B26D1A">
              <w:rPr>
                <w:sz w:val="16"/>
                <w:szCs w:val="16"/>
                <w:rtl/>
                <w:lang w:bidi="ar-LB"/>
              </w:rPr>
              <w:t>الاستهلاك (</w:t>
            </w:r>
            <w:r w:rsidRPr="00B26D1A">
              <w:rPr>
                <w:color w:val="000000" w:themeColor="text1"/>
                <w:sz w:val="16"/>
                <w:szCs w:val="16"/>
                <w:rtl/>
                <w:lang w:bidi="ar-LB"/>
              </w:rPr>
              <w:t xml:space="preserve">طن من </w:t>
            </w:r>
            <w:r w:rsidR="00254CF1" w:rsidRPr="00B26D1A">
              <w:rPr>
                <w:color w:val="000000" w:themeColor="text1"/>
                <w:sz w:val="16"/>
                <w:szCs w:val="16"/>
                <w:rtl/>
                <w:lang w:bidi="ar-LB"/>
              </w:rPr>
              <w:t>مكافئ ثاني</w:t>
            </w:r>
            <w:r w:rsidRPr="00B26D1A">
              <w:rPr>
                <w:color w:val="000000" w:themeColor="text1"/>
                <w:sz w:val="16"/>
                <w:szCs w:val="16"/>
                <w:rtl/>
                <w:lang w:bidi="ar-LB"/>
              </w:rPr>
              <w:t xml:space="preserve"> أكسيد الكربون)</w:t>
            </w:r>
          </w:p>
          <w:p w14:paraId="696446F8" w14:textId="46231B99" w:rsidR="00AA6438" w:rsidRPr="00B26D1A" w:rsidRDefault="00AA6438" w:rsidP="00AA6438">
            <w:pPr>
              <w:tabs>
                <w:tab w:val="left" w:pos="8280"/>
              </w:tabs>
              <w:bidi/>
              <w:spacing w:after="60"/>
              <w:ind w:right="-107"/>
              <w:contextualSpacing/>
              <w:jc w:val="left"/>
              <w:rPr>
                <w:sz w:val="16"/>
                <w:szCs w:val="16"/>
                <w:lang w:val="en-CA" w:bidi="ar-LB"/>
              </w:rPr>
            </w:pPr>
          </w:p>
        </w:tc>
        <w:tc>
          <w:tcPr>
            <w:tcW w:w="1139" w:type="pct"/>
            <w:gridSpan w:val="2"/>
            <w:tcBorders>
              <w:top w:val="single" w:sz="4" w:space="0" w:color="auto"/>
              <w:left w:val="single" w:sz="4" w:space="0" w:color="auto"/>
              <w:bottom w:val="single" w:sz="4" w:space="0" w:color="auto"/>
              <w:right w:val="single" w:sz="4" w:space="0" w:color="auto"/>
            </w:tcBorders>
            <w:vAlign w:val="bottom"/>
            <w:hideMark/>
          </w:tcPr>
          <w:p w14:paraId="47038258" w14:textId="0441745A" w:rsidR="007670AB" w:rsidRPr="00B26D1A" w:rsidRDefault="00837951" w:rsidP="006511CD">
            <w:pPr>
              <w:tabs>
                <w:tab w:val="left" w:pos="8280"/>
              </w:tabs>
              <w:bidi/>
              <w:spacing w:after="60"/>
              <w:ind w:right="-108"/>
              <w:contextualSpacing/>
              <w:jc w:val="left"/>
              <w:rPr>
                <w:sz w:val="16"/>
                <w:szCs w:val="16"/>
                <w:lang w:val="en-CA" w:bidi="ar-LB"/>
              </w:rPr>
            </w:pPr>
            <w:r w:rsidRPr="00B26D1A">
              <w:rPr>
                <w:sz w:val="16"/>
                <w:szCs w:val="16"/>
                <w:bdr w:val="single" w:sz="4" w:space="0" w:color="auto"/>
                <w:rtl/>
                <w:lang w:bidi="ar-LB"/>
              </w:rPr>
              <w:t>حدود</w:t>
            </w:r>
            <w:r w:rsidRPr="00B26D1A">
              <w:rPr>
                <w:sz w:val="16"/>
                <w:szCs w:val="16"/>
                <w:rtl/>
                <w:lang w:bidi="ar-LB"/>
              </w:rPr>
              <w:t xml:space="preserve"> بروتوكول مونتريال</w:t>
            </w:r>
          </w:p>
        </w:tc>
        <w:tc>
          <w:tcPr>
            <w:tcW w:w="455" w:type="pct"/>
            <w:tcBorders>
              <w:top w:val="single" w:sz="4" w:space="0" w:color="auto"/>
              <w:left w:val="single" w:sz="4" w:space="0" w:color="auto"/>
              <w:bottom w:val="single" w:sz="4" w:space="0" w:color="auto"/>
              <w:right w:val="single" w:sz="4" w:space="0" w:color="auto"/>
            </w:tcBorders>
            <w:hideMark/>
          </w:tcPr>
          <w:p w14:paraId="6CAC332C" w14:textId="0B63BEE9" w:rsidR="007670AB" w:rsidRPr="00B26D1A" w:rsidRDefault="00031616">
            <w:pPr>
              <w:tabs>
                <w:tab w:val="left" w:pos="8280"/>
              </w:tabs>
              <w:spacing w:after="60"/>
              <w:contextualSpacing/>
              <w:jc w:val="right"/>
              <w:rPr>
                <w:sz w:val="16"/>
                <w:szCs w:val="16"/>
                <w:lang w:val="en-CA" w:bidi="ar-LB"/>
              </w:rPr>
            </w:pPr>
            <w:r>
              <w:rPr>
                <w:sz w:val="16"/>
                <w:szCs w:val="16"/>
                <w:rtl/>
                <w:lang w:bidi="ar-LB"/>
              </w:rPr>
              <w:t>لا ينطبق</w:t>
            </w:r>
          </w:p>
        </w:tc>
        <w:tc>
          <w:tcPr>
            <w:tcW w:w="531" w:type="pct"/>
            <w:tcBorders>
              <w:top w:val="single" w:sz="4" w:space="0" w:color="auto"/>
              <w:left w:val="single" w:sz="4" w:space="0" w:color="auto"/>
              <w:bottom w:val="single" w:sz="4" w:space="0" w:color="auto"/>
              <w:right w:val="single" w:sz="4" w:space="0" w:color="auto"/>
            </w:tcBorders>
            <w:vAlign w:val="center"/>
            <w:hideMark/>
          </w:tcPr>
          <w:p w14:paraId="25340A95" w14:textId="77777777" w:rsidR="007670AB" w:rsidRPr="00B26D1A" w:rsidRDefault="007670AB">
            <w:pPr>
              <w:tabs>
                <w:tab w:val="left" w:pos="8280"/>
              </w:tabs>
              <w:spacing w:after="60"/>
              <w:contextualSpacing/>
              <w:jc w:val="right"/>
              <w:rPr>
                <w:sz w:val="16"/>
                <w:szCs w:val="16"/>
                <w:lang w:val="en-CA" w:bidi="ar-LB"/>
              </w:rPr>
            </w:pPr>
            <w:r w:rsidRPr="00B26D1A">
              <w:rPr>
                <w:rFonts w:eastAsiaTheme="minorEastAsia"/>
                <w:color w:val="000000" w:themeColor="text1"/>
                <w:sz w:val="16"/>
                <w:szCs w:val="16"/>
                <w:lang w:eastAsia="es-CO" w:bidi="ar-LB"/>
              </w:rPr>
              <w:t>1,030,662</w:t>
            </w:r>
          </w:p>
        </w:tc>
        <w:tc>
          <w:tcPr>
            <w:tcW w:w="531" w:type="pct"/>
            <w:tcBorders>
              <w:top w:val="single" w:sz="4" w:space="0" w:color="auto"/>
              <w:left w:val="single" w:sz="4" w:space="0" w:color="auto"/>
              <w:bottom w:val="single" w:sz="4" w:space="0" w:color="auto"/>
              <w:right w:val="single" w:sz="4" w:space="0" w:color="auto"/>
            </w:tcBorders>
            <w:vAlign w:val="center"/>
            <w:hideMark/>
          </w:tcPr>
          <w:p w14:paraId="5886C9AC" w14:textId="77777777" w:rsidR="007670AB" w:rsidRPr="00B26D1A" w:rsidRDefault="007670AB">
            <w:pPr>
              <w:tabs>
                <w:tab w:val="left" w:pos="8280"/>
              </w:tabs>
              <w:spacing w:after="60"/>
              <w:contextualSpacing/>
              <w:jc w:val="right"/>
              <w:rPr>
                <w:sz w:val="16"/>
                <w:szCs w:val="16"/>
                <w:lang w:val="en-CA" w:bidi="ar-LB"/>
              </w:rPr>
            </w:pPr>
            <w:r w:rsidRPr="00B26D1A">
              <w:rPr>
                <w:rFonts w:eastAsiaTheme="minorEastAsia"/>
                <w:color w:val="000000" w:themeColor="text1"/>
                <w:sz w:val="16"/>
                <w:szCs w:val="16"/>
                <w:lang w:eastAsia="es-CO" w:bidi="ar-LB"/>
              </w:rPr>
              <w:t>1,030,662</w:t>
            </w:r>
          </w:p>
        </w:tc>
        <w:tc>
          <w:tcPr>
            <w:tcW w:w="530" w:type="pct"/>
            <w:tcBorders>
              <w:top w:val="single" w:sz="4" w:space="0" w:color="auto"/>
              <w:left w:val="single" w:sz="4" w:space="0" w:color="auto"/>
              <w:bottom w:val="single" w:sz="4" w:space="0" w:color="auto"/>
              <w:right w:val="single" w:sz="4" w:space="0" w:color="auto"/>
            </w:tcBorders>
            <w:vAlign w:val="center"/>
            <w:hideMark/>
          </w:tcPr>
          <w:p w14:paraId="45F3B9A1" w14:textId="77777777" w:rsidR="007670AB" w:rsidRPr="00B26D1A" w:rsidRDefault="007670AB">
            <w:pPr>
              <w:tabs>
                <w:tab w:val="left" w:pos="8280"/>
              </w:tabs>
              <w:spacing w:after="60"/>
              <w:ind w:left="-87"/>
              <w:contextualSpacing/>
              <w:jc w:val="right"/>
              <w:rPr>
                <w:sz w:val="16"/>
                <w:szCs w:val="16"/>
                <w:lang w:val="en-CA" w:bidi="ar-LB"/>
              </w:rPr>
            </w:pPr>
            <w:r w:rsidRPr="00B26D1A">
              <w:rPr>
                <w:rFonts w:eastAsiaTheme="minorEastAsia"/>
                <w:color w:val="000000" w:themeColor="text1"/>
                <w:sz w:val="16"/>
                <w:szCs w:val="16"/>
                <w:lang w:eastAsia="es-CO" w:bidi="ar-LB"/>
              </w:rPr>
              <w:t>1,030,662</w:t>
            </w:r>
          </w:p>
        </w:tc>
        <w:tc>
          <w:tcPr>
            <w:tcW w:w="455" w:type="pct"/>
            <w:tcBorders>
              <w:top w:val="single" w:sz="4" w:space="0" w:color="auto"/>
              <w:left w:val="single" w:sz="4" w:space="0" w:color="auto"/>
              <w:bottom w:val="single" w:sz="4" w:space="0" w:color="auto"/>
              <w:right w:val="single" w:sz="4" w:space="0" w:color="auto"/>
            </w:tcBorders>
            <w:hideMark/>
          </w:tcPr>
          <w:p w14:paraId="32252FC7" w14:textId="77777777" w:rsidR="007670AB" w:rsidRPr="00B26D1A" w:rsidRDefault="007670AB">
            <w:pPr>
              <w:tabs>
                <w:tab w:val="left" w:pos="8280"/>
              </w:tabs>
              <w:spacing w:after="60"/>
              <w:contextualSpacing/>
              <w:jc w:val="right"/>
              <w:rPr>
                <w:sz w:val="16"/>
                <w:szCs w:val="16"/>
                <w:lang w:val="en-CA" w:bidi="ar-LB"/>
              </w:rPr>
            </w:pPr>
            <w:r w:rsidRPr="00B26D1A">
              <w:rPr>
                <w:rFonts w:eastAsiaTheme="minorEastAsia"/>
                <w:color w:val="000000" w:themeColor="text1"/>
                <w:sz w:val="16"/>
                <w:szCs w:val="16"/>
                <w:lang w:eastAsia="es-CO" w:bidi="ar-LB"/>
              </w:rPr>
              <w:t>927,596</w:t>
            </w:r>
          </w:p>
        </w:tc>
        <w:tc>
          <w:tcPr>
            <w:tcW w:w="454" w:type="pct"/>
            <w:tcBorders>
              <w:top w:val="single" w:sz="4" w:space="0" w:color="auto"/>
              <w:left w:val="single" w:sz="4" w:space="0" w:color="auto"/>
              <w:bottom w:val="single" w:sz="4" w:space="0" w:color="auto"/>
              <w:right w:val="single" w:sz="4" w:space="0" w:color="auto"/>
            </w:tcBorders>
            <w:hideMark/>
          </w:tcPr>
          <w:p w14:paraId="57A6BA69" w14:textId="65DAAEBD" w:rsidR="007670AB" w:rsidRPr="00B26D1A" w:rsidRDefault="00031616">
            <w:pPr>
              <w:tabs>
                <w:tab w:val="left" w:pos="8280"/>
              </w:tabs>
              <w:spacing w:after="60"/>
              <w:contextualSpacing/>
              <w:jc w:val="right"/>
              <w:rPr>
                <w:sz w:val="16"/>
                <w:szCs w:val="16"/>
                <w:lang w:val="en-CA" w:bidi="ar-LB"/>
              </w:rPr>
            </w:pPr>
            <w:r>
              <w:rPr>
                <w:sz w:val="16"/>
                <w:szCs w:val="16"/>
                <w:rtl/>
                <w:lang w:bidi="ar-LB"/>
              </w:rPr>
              <w:t>لا ينطبق</w:t>
            </w:r>
          </w:p>
        </w:tc>
      </w:tr>
      <w:tr w:rsidR="007670AB" w:rsidRPr="00B26D1A" w14:paraId="3C020E65" w14:textId="77777777" w:rsidTr="006511CD">
        <w:trPr>
          <w:trHeight w:val="4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E6A975" w14:textId="77777777" w:rsidR="007670AB" w:rsidRPr="00B26D1A" w:rsidRDefault="007670AB" w:rsidP="006511CD">
            <w:pPr>
              <w:bidi/>
              <w:jc w:val="left"/>
              <w:rPr>
                <w:sz w:val="16"/>
                <w:szCs w:val="16"/>
                <w:lang w:val="en-CA" w:bidi="ar-LB"/>
              </w:rPr>
            </w:pPr>
          </w:p>
        </w:tc>
        <w:tc>
          <w:tcPr>
            <w:tcW w:w="1139" w:type="pct"/>
            <w:gridSpan w:val="2"/>
            <w:tcBorders>
              <w:top w:val="single" w:sz="4" w:space="0" w:color="auto"/>
              <w:left w:val="single" w:sz="4" w:space="0" w:color="auto"/>
              <w:bottom w:val="single" w:sz="4" w:space="0" w:color="auto"/>
              <w:right w:val="single" w:sz="4" w:space="0" w:color="auto"/>
            </w:tcBorders>
            <w:vAlign w:val="bottom"/>
            <w:hideMark/>
          </w:tcPr>
          <w:p w14:paraId="22FFCA7E" w14:textId="3235541C" w:rsidR="007670AB" w:rsidRPr="00B26D1A" w:rsidRDefault="00837951" w:rsidP="006511CD">
            <w:pPr>
              <w:tabs>
                <w:tab w:val="left" w:pos="8280"/>
              </w:tabs>
              <w:bidi/>
              <w:spacing w:after="60"/>
              <w:contextualSpacing/>
              <w:jc w:val="left"/>
              <w:rPr>
                <w:sz w:val="16"/>
                <w:szCs w:val="16"/>
                <w:lang w:val="en-CA" w:bidi="ar-LB"/>
              </w:rPr>
            </w:pPr>
            <w:r w:rsidRPr="00B26D1A">
              <w:rPr>
                <w:sz w:val="16"/>
                <w:szCs w:val="16"/>
                <w:rtl/>
                <w:lang w:bidi="ar-LB"/>
              </w:rPr>
              <w:t xml:space="preserve">الحد </w:t>
            </w:r>
            <w:r w:rsidR="001F41A7" w:rsidRPr="00B26D1A">
              <w:rPr>
                <w:sz w:val="16"/>
                <w:szCs w:val="16"/>
                <w:rtl/>
                <w:lang w:bidi="ar-LB"/>
              </w:rPr>
              <w:t>الأقصى</w:t>
            </w:r>
            <w:r w:rsidRPr="00B26D1A">
              <w:rPr>
                <w:sz w:val="16"/>
                <w:szCs w:val="16"/>
                <w:rtl/>
                <w:lang w:bidi="ar-LB"/>
              </w:rPr>
              <w:t xml:space="preserve"> المسموح به</w:t>
            </w:r>
          </w:p>
        </w:tc>
        <w:tc>
          <w:tcPr>
            <w:tcW w:w="455" w:type="pct"/>
            <w:tcBorders>
              <w:top w:val="single" w:sz="4" w:space="0" w:color="auto"/>
              <w:left w:val="single" w:sz="4" w:space="0" w:color="auto"/>
              <w:bottom w:val="single" w:sz="4" w:space="0" w:color="auto"/>
              <w:right w:val="single" w:sz="4" w:space="0" w:color="auto"/>
            </w:tcBorders>
            <w:hideMark/>
          </w:tcPr>
          <w:p w14:paraId="4A080735" w14:textId="560CF468" w:rsidR="007670AB" w:rsidRPr="00B26D1A" w:rsidRDefault="00031616">
            <w:pPr>
              <w:tabs>
                <w:tab w:val="left" w:pos="8280"/>
              </w:tabs>
              <w:spacing w:after="60"/>
              <w:contextualSpacing/>
              <w:jc w:val="right"/>
              <w:rPr>
                <w:sz w:val="16"/>
                <w:szCs w:val="16"/>
                <w:lang w:val="en-CA" w:bidi="ar-LB"/>
              </w:rPr>
            </w:pPr>
            <w:r>
              <w:rPr>
                <w:sz w:val="16"/>
                <w:szCs w:val="16"/>
                <w:rtl/>
                <w:lang w:bidi="ar-LB"/>
              </w:rPr>
              <w:t>لا ينطبق</w:t>
            </w:r>
          </w:p>
        </w:tc>
        <w:tc>
          <w:tcPr>
            <w:tcW w:w="531" w:type="pct"/>
            <w:tcBorders>
              <w:top w:val="single" w:sz="4" w:space="0" w:color="auto"/>
              <w:left w:val="single" w:sz="4" w:space="0" w:color="auto"/>
              <w:bottom w:val="single" w:sz="4" w:space="0" w:color="auto"/>
              <w:right w:val="single" w:sz="4" w:space="0" w:color="auto"/>
            </w:tcBorders>
            <w:vAlign w:val="center"/>
            <w:hideMark/>
          </w:tcPr>
          <w:p w14:paraId="31096860" w14:textId="77777777" w:rsidR="007670AB" w:rsidRPr="00B26D1A" w:rsidRDefault="007670AB">
            <w:pPr>
              <w:tabs>
                <w:tab w:val="left" w:pos="8280"/>
              </w:tabs>
              <w:spacing w:after="60"/>
              <w:contextualSpacing/>
              <w:jc w:val="right"/>
              <w:rPr>
                <w:sz w:val="16"/>
                <w:szCs w:val="16"/>
                <w:lang w:val="en-CA" w:bidi="ar-LB"/>
              </w:rPr>
            </w:pPr>
            <w:r w:rsidRPr="00B26D1A">
              <w:rPr>
                <w:rFonts w:eastAsiaTheme="minorEastAsia"/>
                <w:color w:val="000000" w:themeColor="text1"/>
                <w:sz w:val="16"/>
                <w:szCs w:val="16"/>
                <w:lang w:eastAsia="es-CO" w:bidi="ar-LB"/>
              </w:rPr>
              <w:t>1,030,662</w:t>
            </w:r>
          </w:p>
        </w:tc>
        <w:tc>
          <w:tcPr>
            <w:tcW w:w="531" w:type="pct"/>
            <w:tcBorders>
              <w:top w:val="single" w:sz="4" w:space="0" w:color="auto"/>
              <w:left w:val="single" w:sz="4" w:space="0" w:color="auto"/>
              <w:bottom w:val="single" w:sz="4" w:space="0" w:color="auto"/>
              <w:right w:val="single" w:sz="4" w:space="0" w:color="auto"/>
            </w:tcBorders>
            <w:vAlign w:val="center"/>
            <w:hideMark/>
          </w:tcPr>
          <w:p w14:paraId="50F608D6" w14:textId="77777777" w:rsidR="007670AB" w:rsidRPr="00B26D1A" w:rsidRDefault="007670AB">
            <w:pPr>
              <w:tabs>
                <w:tab w:val="left" w:pos="8280"/>
              </w:tabs>
              <w:spacing w:after="60"/>
              <w:contextualSpacing/>
              <w:jc w:val="right"/>
              <w:rPr>
                <w:sz w:val="16"/>
                <w:szCs w:val="16"/>
                <w:lang w:val="en-CA" w:bidi="ar-LB"/>
              </w:rPr>
            </w:pPr>
            <w:r w:rsidRPr="00B26D1A">
              <w:rPr>
                <w:rFonts w:eastAsiaTheme="minorEastAsia"/>
                <w:color w:val="000000" w:themeColor="text1"/>
                <w:sz w:val="16"/>
                <w:szCs w:val="16"/>
                <w:lang w:eastAsia="es-CO" w:bidi="ar-LB"/>
              </w:rPr>
              <w:t>1,030,662</w:t>
            </w:r>
          </w:p>
        </w:tc>
        <w:tc>
          <w:tcPr>
            <w:tcW w:w="530" w:type="pct"/>
            <w:tcBorders>
              <w:top w:val="single" w:sz="4" w:space="0" w:color="auto"/>
              <w:left w:val="single" w:sz="4" w:space="0" w:color="auto"/>
              <w:bottom w:val="single" w:sz="4" w:space="0" w:color="auto"/>
              <w:right w:val="single" w:sz="4" w:space="0" w:color="auto"/>
            </w:tcBorders>
            <w:vAlign w:val="center"/>
            <w:hideMark/>
          </w:tcPr>
          <w:p w14:paraId="09BDCB0B" w14:textId="77777777" w:rsidR="007670AB" w:rsidRPr="00B26D1A" w:rsidRDefault="007670AB">
            <w:pPr>
              <w:tabs>
                <w:tab w:val="left" w:pos="8280"/>
              </w:tabs>
              <w:spacing w:after="60"/>
              <w:ind w:left="-8"/>
              <w:contextualSpacing/>
              <w:rPr>
                <w:sz w:val="16"/>
                <w:szCs w:val="16"/>
                <w:lang w:val="en-CA" w:bidi="ar-LB"/>
              </w:rPr>
            </w:pPr>
            <w:r w:rsidRPr="00B26D1A">
              <w:rPr>
                <w:rFonts w:eastAsiaTheme="minorEastAsia"/>
                <w:color w:val="000000" w:themeColor="text1"/>
                <w:sz w:val="16"/>
                <w:szCs w:val="16"/>
                <w:lang w:eastAsia="es-CO" w:bidi="ar-LB"/>
              </w:rPr>
              <w:t>1,030,662</w:t>
            </w:r>
          </w:p>
        </w:tc>
        <w:tc>
          <w:tcPr>
            <w:tcW w:w="455" w:type="pct"/>
            <w:tcBorders>
              <w:top w:val="single" w:sz="4" w:space="0" w:color="auto"/>
              <w:left w:val="single" w:sz="4" w:space="0" w:color="auto"/>
              <w:bottom w:val="single" w:sz="4" w:space="0" w:color="auto"/>
              <w:right w:val="single" w:sz="4" w:space="0" w:color="auto"/>
            </w:tcBorders>
            <w:hideMark/>
          </w:tcPr>
          <w:p w14:paraId="51231B8B" w14:textId="77777777" w:rsidR="007670AB" w:rsidRPr="00B26D1A" w:rsidRDefault="007670AB">
            <w:pPr>
              <w:tabs>
                <w:tab w:val="left" w:pos="8280"/>
              </w:tabs>
              <w:spacing w:after="60"/>
              <w:contextualSpacing/>
              <w:jc w:val="right"/>
              <w:rPr>
                <w:sz w:val="16"/>
                <w:szCs w:val="16"/>
                <w:lang w:val="en-CA" w:bidi="ar-LB"/>
              </w:rPr>
            </w:pPr>
            <w:r w:rsidRPr="00B26D1A">
              <w:rPr>
                <w:rFonts w:eastAsiaTheme="minorEastAsia"/>
                <w:color w:val="000000" w:themeColor="text1"/>
                <w:sz w:val="16"/>
                <w:szCs w:val="16"/>
                <w:lang w:eastAsia="es-CO" w:bidi="ar-LB"/>
              </w:rPr>
              <w:t>927,596</w:t>
            </w:r>
          </w:p>
        </w:tc>
        <w:tc>
          <w:tcPr>
            <w:tcW w:w="454" w:type="pct"/>
            <w:tcBorders>
              <w:top w:val="single" w:sz="4" w:space="0" w:color="auto"/>
              <w:left w:val="single" w:sz="4" w:space="0" w:color="auto"/>
              <w:bottom w:val="single" w:sz="4" w:space="0" w:color="auto"/>
              <w:right w:val="single" w:sz="4" w:space="0" w:color="auto"/>
            </w:tcBorders>
            <w:hideMark/>
          </w:tcPr>
          <w:p w14:paraId="4AE48653" w14:textId="5CD4A34E" w:rsidR="007670AB" w:rsidRPr="00B26D1A" w:rsidRDefault="00031616" w:rsidP="004D7A51">
            <w:pPr>
              <w:tabs>
                <w:tab w:val="left" w:pos="8280"/>
              </w:tabs>
              <w:spacing w:after="60"/>
              <w:contextualSpacing/>
              <w:jc w:val="right"/>
              <w:rPr>
                <w:sz w:val="16"/>
                <w:szCs w:val="16"/>
                <w:lang w:val="en-CA" w:bidi="ar-LB"/>
              </w:rPr>
            </w:pPr>
            <w:r>
              <w:rPr>
                <w:sz w:val="16"/>
                <w:szCs w:val="16"/>
                <w:rtl/>
                <w:lang w:bidi="ar-LB"/>
              </w:rPr>
              <w:t>لا ينطبق</w:t>
            </w:r>
          </w:p>
        </w:tc>
      </w:tr>
      <w:tr w:rsidR="007670AB" w:rsidRPr="00B26D1A" w14:paraId="7B8E386C" w14:textId="77777777" w:rsidTr="006511CD">
        <w:trPr>
          <w:trHeight w:val="94"/>
        </w:trPr>
        <w:tc>
          <w:tcPr>
            <w:tcW w:w="905" w:type="pct"/>
            <w:vMerge w:val="restart"/>
            <w:tcBorders>
              <w:top w:val="single" w:sz="4" w:space="0" w:color="auto"/>
              <w:left w:val="single" w:sz="4" w:space="0" w:color="auto"/>
              <w:bottom w:val="single" w:sz="4" w:space="0" w:color="auto"/>
              <w:right w:val="single" w:sz="4" w:space="0" w:color="auto"/>
            </w:tcBorders>
            <w:vAlign w:val="center"/>
            <w:hideMark/>
          </w:tcPr>
          <w:p w14:paraId="35EF1647" w14:textId="5BD65299" w:rsidR="007670AB" w:rsidRPr="00B26D1A" w:rsidRDefault="00837951" w:rsidP="006511CD">
            <w:pPr>
              <w:tabs>
                <w:tab w:val="left" w:pos="8280"/>
              </w:tabs>
              <w:bidi/>
              <w:spacing w:after="60"/>
              <w:ind w:right="-110"/>
              <w:contextualSpacing/>
              <w:jc w:val="left"/>
              <w:rPr>
                <w:sz w:val="16"/>
                <w:szCs w:val="16"/>
                <w:lang w:val="en-CA" w:bidi="ar-LB"/>
              </w:rPr>
            </w:pPr>
            <w:r w:rsidRPr="00B26D1A">
              <w:rPr>
                <w:sz w:val="16"/>
                <w:szCs w:val="16"/>
                <w:rtl/>
                <w:lang w:bidi="ar-LB"/>
              </w:rPr>
              <w:t>المبالغ المطلوبة من ناحية المبدأ (دولار أمريكي)</w:t>
            </w:r>
          </w:p>
        </w:tc>
        <w:tc>
          <w:tcPr>
            <w:tcW w:w="381" w:type="pct"/>
            <w:vMerge w:val="restart"/>
            <w:tcBorders>
              <w:top w:val="single" w:sz="4" w:space="0" w:color="auto"/>
              <w:left w:val="single" w:sz="4" w:space="0" w:color="auto"/>
              <w:bottom w:val="single" w:sz="4" w:space="0" w:color="auto"/>
              <w:right w:val="single" w:sz="4" w:space="0" w:color="auto"/>
            </w:tcBorders>
            <w:vAlign w:val="center"/>
            <w:hideMark/>
          </w:tcPr>
          <w:p w14:paraId="3036769D" w14:textId="52E9C01F" w:rsidR="007670AB" w:rsidRPr="00B26D1A" w:rsidRDefault="003C1177">
            <w:pPr>
              <w:tabs>
                <w:tab w:val="left" w:pos="8280"/>
              </w:tabs>
              <w:spacing w:after="60"/>
              <w:ind w:left="-249" w:right="-246"/>
              <w:contextualSpacing/>
              <w:jc w:val="center"/>
              <w:rPr>
                <w:sz w:val="16"/>
                <w:szCs w:val="16"/>
                <w:lang w:val="en-CA" w:bidi="ar-LB"/>
              </w:rPr>
            </w:pPr>
            <w:proofErr w:type="spellStart"/>
            <w:r w:rsidRPr="00B26D1A">
              <w:rPr>
                <w:color w:val="000000" w:themeColor="text1"/>
                <w:sz w:val="16"/>
                <w:szCs w:val="16"/>
                <w:rtl/>
                <w:lang w:bidi="ar-LB"/>
              </w:rPr>
              <w:t>اليوئنديبي</w:t>
            </w:r>
            <w:proofErr w:type="spellEnd"/>
          </w:p>
        </w:tc>
        <w:tc>
          <w:tcPr>
            <w:tcW w:w="758" w:type="pct"/>
            <w:tcBorders>
              <w:top w:val="single" w:sz="4" w:space="0" w:color="auto"/>
              <w:left w:val="single" w:sz="4" w:space="0" w:color="auto"/>
              <w:bottom w:val="single" w:sz="4" w:space="0" w:color="auto"/>
              <w:right w:val="single" w:sz="4" w:space="0" w:color="auto"/>
            </w:tcBorders>
            <w:vAlign w:val="center"/>
            <w:hideMark/>
          </w:tcPr>
          <w:p w14:paraId="34713030" w14:textId="2C58B1CB" w:rsidR="007670AB" w:rsidRPr="00B26D1A" w:rsidRDefault="00837951" w:rsidP="006511CD">
            <w:pPr>
              <w:tabs>
                <w:tab w:val="left" w:pos="8280"/>
              </w:tabs>
              <w:bidi/>
              <w:spacing w:after="60"/>
              <w:contextualSpacing/>
              <w:jc w:val="left"/>
              <w:rPr>
                <w:sz w:val="16"/>
                <w:szCs w:val="16"/>
                <w:lang w:val="en-CA" w:bidi="ar-LB"/>
              </w:rPr>
            </w:pPr>
            <w:r w:rsidRPr="00B26D1A">
              <w:rPr>
                <w:sz w:val="16"/>
                <w:szCs w:val="16"/>
                <w:rtl/>
                <w:lang w:bidi="ar-LB"/>
              </w:rPr>
              <w:t>تكاليف المشروع</w:t>
            </w:r>
          </w:p>
        </w:tc>
        <w:tc>
          <w:tcPr>
            <w:tcW w:w="455" w:type="pct"/>
            <w:tcBorders>
              <w:top w:val="single" w:sz="4" w:space="0" w:color="auto"/>
              <w:left w:val="single" w:sz="4" w:space="0" w:color="auto"/>
              <w:bottom w:val="single" w:sz="4" w:space="0" w:color="auto"/>
              <w:right w:val="single" w:sz="4" w:space="0" w:color="auto"/>
            </w:tcBorders>
            <w:hideMark/>
          </w:tcPr>
          <w:p w14:paraId="75528264" w14:textId="77777777" w:rsidR="007670AB" w:rsidRPr="00B26D1A" w:rsidRDefault="007670AB">
            <w:pPr>
              <w:tabs>
                <w:tab w:val="left" w:pos="8280"/>
              </w:tabs>
              <w:spacing w:after="60"/>
              <w:contextualSpacing/>
              <w:jc w:val="right"/>
              <w:rPr>
                <w:sz w:val="16"/>
                <w:szCs w:val="16"/>
                <w:lang w:val="pl-PL" w:bidi="ar-LB"/>
              </w:rPr>
            </w:pPr>
            <w:r w:rsidRPr="00B26D1A">
              <w:rPr>
                <w:sz w:val="16"/>
                <w:szCs w:val="16"/>
                <w:lang w:val="pl-PL" w:bidi="ar-LB"/>
              </w:rPr>
              <w:t>160,000</w:t>
            </w:r>
          </w:p>
        </w:tc>
        <w:tc>
          <w:tcPr>
            <w:tcW w:w="531" w:type="pct"/>
            <w:tcBorders>
              <w:top w:val="single" w:sz="4" w:space="0" w:color="auto"/>
              <w:left w:val="single" w:sz="4" w:space="0" w:color="auto"/>
              <w:bottom w:val="single" w:sz="4" w:space="0" w:color="auto"/>
              <w:right w:val="single" w:sz="4" w:space="0" w:color="auto"/>
            </w:tcBorders>
            <w:hideMark/>
          </w:tcPr>
          <w:p w14:paraId="7961382D" w14:textId="77777777" w:rsidR="007670AB" w:rsidRPr="00B26D1A" w:rsidRDefault="007670AB">
            <w:pPr>
              <w:tabs>
                <w:tab w:val="left" w:pos="8280"/>
              </w:tabs>
              <w:spacing w:after="60"/>
              <w:contextualSpacing/>
              <w:jc w:val="right"/>
              <w:rPr>
                <w:sz w:val="16"/>
                <w:szCs w:val="16"/>
                <w:lang w:val="en-CA" w:bidi="ar-LB"/>
              </w:rPr>
            </w:pPr>
            <w:r w:rsidRPr="00B26D1A">
              <w:rPr>
                <w:sz w:val="16"/>
                <w:szCs w:val="16"/>
                <w:lang w:bidi="ar-LB"/>
              </w:rPr>
              <w:t>0</w:t>
            </w:r>
          </w:p>
        </w:tc>
        <w:tc>
          <w:tcPr>
            <w:tcW w:w="531" w:type="pct"/>
            <w:tcBorders>
              <w:top w:val="single" w:sz="4" w:space="0" w:color="auto"/>
              <w:left w:val="single" w:sz="4" w:space="0" w:color="auto"/>
              <w:bottom w:val="single" w:sz="4" w:space="0" w:color="auto"/>
              <w:right w:val="single" w:sz="4" w:space="0" w:color="auto"/>
            </w:tcBorders>
            <w:hideMark/>
          </w:tcPr>
          <w:p w14:paraId="21B50E4F" w14:textId="77777777" w:rsidR="007670AB" w:rsidRPr="00B26D1A" w:rsidRDefault="007670AB">
            <w:pPr>
              <w:tabs>
                <w:tab w:val="left" w:pos="8280"/>
              </w:tabs>
              <w:spacing w:after="60"/>
              <w:contextualSpacing/>
              <w:jc w:val="right"/>
              <w:rPr>
                <w:sz w:val="16"/>
                <w:szCs w:val="16"/>
                <w:lang w:val="en-CA" w:bidi="ar-LB"/>
              </w:rPr>
            </w:pPr>
            <w:r w:rsidRPr="00B26D1A">
              <w:rPr>
                <w:sz w:val="16"/>
                <w:szCs w:val="16"/>
                <w:lang w:bidi="ar-LB"/>
              </w:rPr>
              <w:t>130,000</w:t>
            </w:r>
          </w:p>
        </w:tc>
        <w:tc>
          <w:tcPr>
            <w:tcW w:w="530" w:type="pct"/>
            <w:tcBorders>
              <w:top w:val="single" w:sz="4" w:space="0" w:color="auto"/>
              <w:left w:val="single" w:sz="4" w:space="0" w:color="auto"/>
              <w:bottom w:val="single" w:sz="4" w:space="0" w:color="auto"/>
              <w:right w:val="single" w:sz="4" w:space="0" w:color="auto"/>
            </w:tcBorders>
            <w:hideMark/>
          </w:tcPr>
          <w:p w14:paraId="39F2BF32" w14:textId="77777777" w:rsidR="007670AB" w:rsidRPr="00B26D1A" w:rsidRDefault="007670AB">
            <w:pPr>
              <w:tabs>
                <w:tab w:val="left" w:pos="8280"/>
              </w:tabs>
              <w:spacing w:after="60"/>
              <w:contextualSpacing/>
              <w:jc w:val="right"/>
              <w:rPr>
                <w:sz w:val="16"/>
                <w:szCs w:val="16"/>
                <w:lang w:val="en-CA" w:bidi="ar-LB"/>
              </w:rPr>
            </w:pPr>
            <w:r w:rsidRPr="00B26D1A">
              <w:rPr>
                <w:sz w:val="16"/>
                <w:szCs w:val="16"/>
                <w:lang w:bidi="ar-LB"/>
              </w:rPr>
              <w:t>0</w:t>
            </w:r>
          </w:p>
        </w:tc>
        <w:tc>
          <w:tcPr>
            <w:tcW w:w="455" w:type="pct"/>
            <w:tcBorders>
              <w:top w:val="single" w:sz="4" w:space="0" w:color="auto"/>
              <w:left w:val="single" w:sz="4" w:space="0" w:color="auto"/>
              <w:bottom w:val="single" w:sz="4" w:space="0" w:color="auto"/>
              <w:right w:val="single" w:sz="4" w:space="0" w:color="auto"/>
            </w:tcBorders>
            <w:hideMark/>
          </w:tcPr>
          <w:p w14:paraId="309DBA7B" w14:textId="77777777" w:rsidR="007670AB" w:rsidRPr="00B26D1A" w:rsidRDefault="007670AB">
            <w:pPr>
              <w:tabs>
                <w:tab w:val="left" w:pos="8280"/>
              </w:tabs>
              <w:spacing w:after="60"/>
              <w:contextualSpacing/>
              <w:jc w:val="right"/>
              <w:rPr>
                <w:sz w:val="16"/>
                <w:szCs w:val="16"/>
                <w:lang w:val="en-CA" w:bidi="ar-LB"/>
              </w:rPr>
            </w:pPr>
            <w:r w:rsidRPr="00B26D1A">
              <w:rPr>
                <w:sz w:val="16"/>
                <w:szCs w:val="16"/>
                <w:lang w:bidi="ar-LB"/>
              </w:rPr>
              <w:t>35,000</w:t>
            </w:r>
          </w:p>
        </w:tc>
        <w:tc>
          <w:tcPr>
            <w:tcW w:w="454" w:type="pct"/>
            <w:tcBorders>
              <w:top w:val="single" w:sz="4" w:space="0" w:color="auto"/>
              <w:left w:val="single" w:sz="4" w:space="0" w:color="auto"/>
              <w:bottom w:val="single" w:sz="4" w:space="0" w:color="auto"/>
              <w:right w:val="single" w:sz="4" w:space="0" w:color="auto"/>
            </w:tcBorders>
            <w:hideMark/>
          </w:tcPr>
          <w:p w14:paraId="2E07C7F1" w14:textId="77777777" w:rsidR="007670AB" w:rsidRPr="00B26D1A" w:rsidRDefault="007670AB">
            <w:pPr>
              <w:tabs>
                <w:tab w:val="left" w:pos="8280"/>
              </w:tabs>
              <w:spacing w:after="60"/>
              <w:contextualSpacing/>
              <w:jc w:val="right"/>
              <w:rPr>
                <w:sz w:val="16"/>
                <w:szCs w:val="16"/>
                <w:lang w:val="en-CA" w:bidi="ar-LB"/>
              </w:rPr>
            </w:pPr>
            <w:r w:rsidRPr="00B26D1A">
              <w:rPr>
                <w:sz w:val="16"/>
                <w:szCs w:val="16"/>
                <w:lang w:bidi="ar-LB"/>
              </w:rPr>
              <w:t>325,000</w:t>
            </w:r>
          </w:p>
        </w:tc>
      </w:tr>
      <w:tr w:rsidR="007670AB" w:rsidRPr="00B26D1A" w14:paraId="351119D6" w14:textId="77777777" w:rsidTr="006511CD">
        <w:trPr>
          <w:trHeight w:val="1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177934" w14:textId="77777777" w:rsidR="007670AB" w:rsidRPr="00B26D1A" w:rsidRDefault="007670AB" w:rsidP="006511CD">
            <w:pPr>
              <w:bidi/>
              <w:jc w:val="left"/>
              <w:rPr>
                <w:sz w:val="16"/>
                <w:szCs w:val="16"/>
                <w:lang w:val="en-CA" w:bidi="ar-L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917E02" w14:textId="77777777" w:rsidR="007670AB" w:rsidRPr="00B26D1A" w:rsidRDefault="007670AB">
            <w:pPr>
              <w:jc w:val="left"/>
              <w:rPr>
                <w:sz w:val="16"/>
                <w:szCs w:val="16"/>
                <w:lang w:val="en-CA" w:bidi="ar-LB"/>
              </w:rPr>
            </w:pPr>
          </w:p>
        </w:tc>
        <w:tc>
          <w:tcPr>
            <w:tcW w:w="758" w:type="pct"/>
            <w:tcBorders>
              <w:top w:val="single" w:sz="4" w:space="0" w:color="auto"/>
              <w:left w:val="single" w:sz="4" w:space="0" w:color="auto"/>
              <w:bottom w:val="single" w:sz="4" w:space="0" w:color="auto"/>
              <w:right w:val="single" w:sz="4" w:space="0" w:color="auto"/>
            </w:tcBorders>
            <w:vAlign w:val="center"/>
            <w:hideMark/>
          </w:tcPr>
          <w:p w14:paraId="159BDC75" w14:textId="5ED5EE85" w:rsidR="007670AB" w:rsidRPr="00B26D1A" w:rsidRDefault="00837951" w:rsidP="006511CD">
            <w:pPr>
              <w:tabs>
                <w:tab w:val="left" w:pos="8280"/>
              </w:tabs>
              <w:bidi/>
              <w:spacing w:after="60"/>
              <w:ind w:right="-250"/>
              <w:contextualSpacing/>
              <w:jc w:val="left"/>
              <w:rPr>
                <w:sz w:val="16"/>
                <w:szCs w:val="16"/>
                <w:lang w:val="en-CA" w:bidi="ar-LB"/>
              </w:rPr>
            </w:pPr>
            <w:r w:rsidRPr="00B26D1A">
              <w:rPr>
                <w:sz w:val="16"/>
                <w:szCs w:val="16"/>
                <w:rtl/>
                <w:lang w:bidi="ar-LB"/>
              </w:rPr>
              <w:t>تكاليف الدعم</w:t>
            </w:r>
          </w:p>
        </w:tc>
        <w:tc>
          <w:tcPr>
            <w:tcW w:w="455" w:type="pct"/>
            <w:tcBorders>
              <w:top w:val="single" w:sz="4" w:space="0" w:color="auto"/>
              <w:left w:val="single" w:sz="4" w:space="0" w:color="auto"/>
              <w:bottom w:val="single" w:sz="4" w:space="0" w:color="auto"/>
              <w:right w:val="single" w:sz="4" w:space="0" w:color="auto"/>
            </w:tcBorders>
            <w:hideMark/>
          </w:tcPr>
          <w:p w14:paraId="17654428" w14:textId="77777777" w:rsidR="007670AB" w:rsidRPr="00B26D1A" w:rsidRDefault="007670AB">
            <w:pPr>
              <w:tabs>
                <w:tab w:val="left" w:pos="8280"/>
              </w:tabs>
              <w:spacing w:after="60"/>
              <w:contextualSpacing/>
              <w:jc w:val="right"/>
              <w:rPr>
                <w:sz w:val="16"/>
                <w:szCs w:val="16"/>
                <w:lang w:val="en-CA" w:bidi="ar-LB"/>
              </w:rPr>
            </w:pPr>
            <w:r w:rsidRPr="00B26D1A">
              <w:rPr>
                <w:sz w:val="16"/>
                <w:szCs w:val="16"/>
                <w:lang w:bidi="ar-LB"/>
              </w:rPr>
              <w:t>11,200</w:t>
            </w:r>
          </w:p>
        </w:tc>
        <w:tc>
          <w:tcPr>
            <w:tcW w:w="531" w:type="pct"/>
            <w:tcBorders>
              <w:top w:val="single" w:sz="4" w:space="0" w:color="auto"/>
              <w:left w:val="single" w:sz="4" w:space="0" w:color="auto"/>
              <w:bottom w:val="single" w:sz="4" w:space="0" w:color="auto"/>
              <w:right w:val="single" w:sz="4" w:space="0" w:color="auto"/>
            </w:tcBorders>
            <w:hideMark/>
          </w:tcPr>
          <w:p w14:paraId="22F4693B" w14:textId="77777777" w:rsidR="007670AB" w:rsidRPr="00B26D1A" w:rsidRDefault="007670AB">
            <w:pPr>
              <w:tabs>
                <w:tab w:val="left" w:pos="8280"/>
              </w:tabs>
              <w:spacing w:after="60"/>
              <w:contextualSpacing/>
              <w:jc w:val="right"/>
              <w:rPr>
                <w:sz w:val="16"/>
                <w:szCs w:val="16"/>
                <w:lang w:val="en-CA" w:bidi="ar-LB"/>
              </w:rPr>
            </w:pPr>
            <w:r w:rsidRPr="00B26D1A">
              <w:rPr>
                <w:sz w:val="16"/>
                <w:szCs w:val="16"/>
                <w:lang w:bidi="ar-LB"/>
              </w:rPr>
              <w:t>0</w:t>
            </w:r>
          </w:p>
        </w:tc>
        <w:tc>
          <w:tcPr>
            <w:tcW w:w="531" w:type="pct"/>
            <w:tcBorders>
              <w:top w:val="single" w:sz="4" w:space="0" w:color="auto"/>
              <w:left w:val="single" w:sz="4" w:space="0" w:color="auto"/>
              <w:bottom w:val="single" w:sz="4" w:space="0" w:color="auto"/>
              <w:right w:val="single" w:sz="4" w:space="0" w:color="auto"/>
            </w:tcBorders>
            <w:hideMark/>
          </w:tcPr>
          <w:p w14:paraId="1575C6D7" w14:textId="77777777" w:rsidR="007670AB" w:rsidRPr="00B26D1A" w:rsidRDefault="007670AB">
            <w:pPr>
              <w:tabs>
                <w:tab w:val="left" w:pos="8280"/>
              </w:tabs>
              <w:spacing w:after="60"/>
              <w:contextualSpacing/>
              <w:jc w:val="right"/>
              <w:rPr>
                <w:sz w:val="16"/>
                <w:szCs w:val="16"/>
                <w:lang w:val="en-CA" w:bidi="ar-LB"/>
              </w:rPr>
            </w:pPr>
            <w:r w:rsidRPr="00B26D1A">
              <w:rPr>
                <w:sz w:val="16"/>
                <w:szCs w:val="16"/>
                <w:lang w:bidi="ar-LB"/>
              </w:rPr>
              <w:t>9,100</w:t>
            </w:r>
          </w:p>
        </w:tc>
        <w:tc>
          <w:tcPr>
            <w:tcW w:w="530" w:type="pct"/>
            <w:tcBorders>
              <w:top w:val="single" w:sz="4" w:space="0" w:color="auto"/>
              <w:left w:val="single" w:sz="4" w:space="0" w:color="auto"/>
              <w:bottom w:val="single" w:sz="4" w:space="0" w:color="auto"/>
              <w:right w:val="single" w:sz="4" w:space="0" w:color="auto"/>
            </w:tcBorders>
            <w:hideMark/>
          </w:tcPr>
          <w:p w14:paraId="6259E7BE" w14:textId="77777777" w:rsidR="007670AB" w:rsidRPr="00B26D1A" w:rsidRDefault="007670AB">
            <w:pPr>
              <w:tabs>
                <w:tab w:val="left" w:pos="8280"/>
              </w:tabs>
              <w:spacing w:after="60"/>
              <w:contextualSpacing/>
              <w:jc w:val="right"/>
              <w:rPr>
                <w:sz w:val="16"/>
                <w:szCs w:val="16"/>
                <w:lang w:val="en-CA" w:bidi="ar-LB"/>
              </w:rPr>
            </w:pPr>
            <w:r w:rsidRPr="00B26D1A">
              <w:rPr>
                <w:sz w:val="16"/>
                <w:szCs w:val="16"/>
                <w:lang w:bidi="ar-LB"/>
              </w:rPr>
              <w:t>0</w:t>
            </w:r>
          </w:p>
        </w:tc>
        <w:tc>
          <w:tcPr>
            <w:tcW w:w="455" w:type="pct"/>
            <w:tcBorders>
              <w:top w:val="single" w:sz="4" w:space="0" w:color="auto"/>
              <w:left w:val="single" w:sz="4" w:space="0" w:color="auto"/>
              <w:bottom w:val="single" w:sz="4" w:space="0" w:color="auto"/>
              <w:right w:val="single" w:sz="4" w:space="0" w:color="auto"/>
            </w:tcBorders>
            <w:hideMark/>
          </w:tcPr>
          <w:p w14:paraId="2E1C425C" w14:textId="77777777" w:rsidR="007670AB" w:rsidRPr="00B26D1A" w:rsidRDefault="007670AB">
            <w:pPr>
              <w:tabs>
                <w:tab w:val="left" w:pos="8280"/>
              </w:tabs>
              <w:spacing w:after="60"/>
              <w:contextualSpacing/>
              <w:jc w:val="right"/>
              <w:rPr>
                <w:sz w:val="16"/>
                <w:szCs w:val="16"/>
                <w:lang w:val="en-CA" w:bidi="ar-LB"/>
              </w:rPr>
            </w:pPr>
            <w:r w:rsidRPr="00B26D1A">
              <w:rPr>
                <w:sz w:val="16"/>
                <w:szCs w:val="16"/>
                <w:lang w:bidi="ar-LB"/>
              </w:rPr>
              <w:t>2,450</w:t>
            </w:r>
          </w:p>
        </w:tc>
        <w:tc>
          <w:tcPr>
            <w:tcW w:w="454" w:type="pct"/>
            <w:tcBorders>
              <w:top w:val="single" w:sz="4" w:space="0" w:color="auto"/>
              <w:left w:val="single" w:sz="4" w:space="0" w:color="auto"/>
              <w:bottom w:val="single" w:sz="4" w:space="0" w:color="auto"/>
              <w:right w:val="single" w:sz="4" w:space="0" w:color="auto"/>
            </w:tcBorders>
            <w:hideMark/>
          </w:tcPr>
          <w:p w14:paraId="0D2A9133" w14:textId="77777777" w:rsidR="007670AB" w:rsidRPr="00B26D1A" w:rsidRDefault="007670AB">
            <w:pPr>
              <w:tabs>
                <w:tab w:val="left" w:pos="8280"/>
              </w:tabs>
              <w:spacing w:after="60"/>
              <w:contextualSpacing/>
              <w:jc w:val="right"/>
              <w:rPr>
                <w:sz w:val="16"/>
                <w:szCs w:val="16"/>
                <w:lang w:val="en-CA" w:bidi="ar-LB"/>
              </w:rPr>
            </w:pPr>
            <w:r w:rsidRPr="00B26D1A">
              <w:rPr>
                <w:sz w:val="16"/>
                <w:szCs w:val="16"/>
                <w:lang w:bidi="ar-LB"/>
              </w:rPr>
              <w:t>22,750</w:t>
            </w:r>
          </w:p>
        </w:tc>
      </w:tr>
      <w:tr w:rsidR="007670AB" w:rsidRPr="00B26D1A" w14:paraId="4EF62A7B" w14:textId="77777777" w:rsidTr="006511CD">
        <w:trPr>
          <w:trHeight w:val="160"/>
        </w:trPr>
        <w:tc>
          <w:tcPr>
            <w:tcW w:w="905" w:type="pct"/>
            <w:vMerge w:val="restart"/>
            <w:tcBorders>
              <w:top w:val="single" w:sz="4" w:space="0" w:color="auto"/>
              <w:left w:val="single" w:sz="4" w:space="0" w:color="auto"/>
              <w:bottom w:val="single" w:sz="4" w:space="0" w:color="auto"/>
              <w:right w:val="single" w:sz="4" w:space="0" w:color="auto"/>
            </w:tcBorders>
            <w:vAlign w:val="center"/>
            <w:hideMark/>
          </w:tcPr>
          <w:p w14:paraId="6C18E515" w14:textId="32DD1B7B" w:rsidR="00837951" w:rsidRPr="00B26D1A" w:rsidRDefault="00837951" w:rsidP="00837951">
            <w:pPr>
              <w:tabs>
                <w:tab w:val="left" w:pos="8280"/>
              </w:tabs>
              <w:bidi/>
              <w:spacing w:after="60"/>
              <w:contextualSpacing/>
              <w:jc w:val="left"/>
              <w:rPr>
                <w:sz w:val="16"/>
                <w:szCs w:val="16"/>
                <w:lang w:val="en-CA" w:bidi="ar-LB"/>
              </w:rPr>
            </w:pPr>
            <w:r w:rsidRPr="00B26D1A">
              <w:rPr>
                <w:sz w:val="16"/>
                <w:szCs w:val="16"/>
                <w:rtl/>
                <w:lang w:bidi="ar-LB"/>
              </w:rPr>
              <w:t>المبالغ الموصي بها من ناحية المبدأ (دولار أمريكي)</w:t>
            </w:r>
          </w:p>
        </w:tc>
        <w:tc>
          <w:tcPr>
            <w:tcW w:w="1139" w:type="pct"/>
            <w:gridSpan w:val="2"/>
            <w:tcBorders>
              <w:top w:val="single" w:sz="4" w:space="0" w:color="auto"/>
              <w:left w:val="single" w:sz="4" w:space="0" w:color="auto"/>
              <w:bottom w:val="single" w:sz="4" w:space="0" w:color="auto"/>
              <w:right w:val="single" w:sz="4" w:space="0" w:color="auto"/>
            </w:tcBorders>
            <w:hideMark/>
          </w:tcPr>
          <w:p w14:paraId="12193544" w14:textId="18E9771A" w:rsidR="007670AB" w:rsidRPr="00B26D1A" w:rsidRDefault="00837951" w:rsidP="006511CD">
            <w:pPr>
              <w:tabs>
                <w:tab w:val="left" w:pos="8280"/>
              </w:tabs>
              <w:bidi/>
              <w:spacing w:after="60"/>
              <w:ind w:right="-219"/>
              <w:contextualSpacing/>
              <w:jc w:val="left"/>
              <w:rPr>
                <w:sz w:val="16"/>
                <w:szCs w:val="16"/>
                <w:lang w:val="en-CA" w:bidi="ar-LB"/>
              </w:rPr>
            </w:pPr>
            <w:r w:rsidRPr="00B26D1A">
              <w:rPr>
                <w:sz w:val="16"/>
                <w:szCs w:val="16"/>
                <w:rtl/>
                <w:lang w:bidi="ar-LB"/>
              </w:rPr>
              <w:t>مجموع تكاليف المشروع</w:t>
            </w:r>
          </w:p>
        </w:tc>
        <w:tc>
          <w:tcPr>
            <w:tcW w:w="455" w:type="pct"/>
            <w:tcBorders>
              <w:top w:val="single" w:sz="4" w:space="0" w:color="auto"/>
              <w:left w:val="single" w:sz="4" w:space="0" w:color="auto"/>
              <w:bottom w:val="single" w:sz="4" w:space="0" w:color="auto"/>
              <w:right w:val="single" w:sz="4" w:space="0" w:color="auto"/>
            </w:tcBorders>
            <w:hideMark/>
          </w:tcPr>
          <w:p w14:paraId="6C1D3510" w14:textId="77777777" w:rsidR="007670AB" w:rsidRPr="00B26D1A" w:rsidRDefault="007670AB">
            <w:pPr>
              <w:tabs>
                <w:tab w:val="left" w:pos="8280"/>
              </w:tabs>
              <w:spacing w:after="60"/>
              <w:contextualSpacing/>
              <w:jc w:val="right"/>
              <w:rPr>
                <w:sz w:val="16"/>
                <w:szCs w:val="16"/>
                <w:lang w:val="en-CA" w:bidi="ar-LB"/>
              </w:rPr>
            </w:pPr>
            <w:r w:rsidRPr="00B26D1A">
              <w:rPr>
                <w:sz w:val="16"/>
                <w:szCs w:val="16"/>
                <w:lang w:bidi="ar-LB"/>
              </w:rPr>
              <w:t>160,000</w:t>
            </w:r>
          </w:p>
        </w:tc>
        <w:tc>
          <w:tcPr>
            <w:tcW w:w="531" w:type="pct"/>
            <w:tcBorders>
              <w:top w:val="single" w:sz="4" w:space="0" w:color="auto"/>
              <w:left w:val="single" w:sz="4" w:space="0" w:color="auto"/>
              <w:bottom w:val="single" w:sz="4" w:space="0" w:color="auto"/>
              <w:right w:val="single" w:sz="4" w:space="0" w:color="auto"/>
            </w:tcBorders>
            <w:hideMark/>
          </w:tcPr>
          <w:p w14:paraId="37898BF7" w14:textId="77777777" w:rsidR="007670AB" w:rsidRPr="00B26D1A" w:rsidRDefault="007670AB">
            <w:pPr>
              <w:tabs>
                <w:tab w:val="left" w:pos="8280"/>
              </w:tabs>
              <w:spacing w:after="60"/>
              <w:contextualSpacing/>
              <w:jc w:val="right"/>
              <w:rPr>
                <w:sz w:val="16"/>
                <w:szCs w:val="16"/>
                <w:lang w:val="en-CA" w:bidi="ar-LB"/>
              </w:rPr>
            </w:pPr>
            <w:r w:rsidRPr="00B26D1A">
              <w:rPr>
                <w:sz w:val="16"/>
                <w:szCs w:val="16"/>
                <w:lang w:bidi="ar-LB"/>
              </w:rPr>
              <w:t>0</w:t>
            </w:r>
          </w:p>
        </w:tc>
        <w:tc>
          <w:tcPr>
            <w:tcW w:w="531" w:type="pct"/>
            <w:tcBorders>
              <w:top w:val="single" w:sz="4" w:space="0" w:color="auto"/>
              <w:left w:val="single" w:sz="4" w:space="0" w:color="auto"/>
              <w:bottom w:val="single" w:sz="4" w:space="0" w:color="auto"/>
              <w:right w:val="single" w:sz="4" w:space="0" w:color="auto"/>
            </w:tcBorders>
            <w:hideMark/>
          </w:tcPr>
          <w:p w14:paraId="32CB64D0" w14:textId="77777777" w:rsidR="007670AB" w:rsidRPr="00B26D1A" w:rsidRDefault="007670AB">
            <w:pPr>
              <w:tabs>
                <w:tab w:val="left" w:pos="8280"/>
              </w:tabs>
              <w:spacing w:after="60"/>
              <w:contextualSpacing/>
              <w:jc w:val="right"/>
              <w:rPr>
                <w:sz w:val="16"/>
                <w:szCs w:val="16"/>
                <w:lang w:val="en-CA" w:bidi="ar-LB"/>
              </w:rPr>
            </w:pPr>
            <w:r w:rsidRPr="00B26D1A">
              <w:rPr>
                <w:sz w:val="16"/>
                <w:szCs w:val="16"/>
                <w:lang w:bidi="ar-LB"/>
              </w:rPr>
              <w:t>130,000</w:t>
            </w:r>
          </w:p>
        </w:tc>
        <w:tc>
          <w:tcPr>
            <w:tcW w:w="530" w:type="pct"/>
            <w:tcBorders>
              <w:top w:val="single" w:sz="4" w:space="0" w:color="auto"/>
              <w:left w:val="single" w:sz="4" w:space="0" w:color="auto"/>
              <w:bottom w:val="single" w:sz="4" w:space="0" w:color="auto"/>
              <w:right w:val="single" w:sz="4" w:space="0" w:color="auto"/>
            </w:tcBorders>
            <w:hideMark/>
          </w:tcPr>
          <w:p w14:paraId="3FE7507C" w14:textId="77777777" w:rsidR="007670AB" w:rsidRPr="00B26D1A" w:rsidRDefault="007670AB">
            <w:pPr>
              <w:tabs>
                <w:tab w:val="left" w:pos="8280"/>
              </w:tabs>
              <w:spacing w:after="60"/>
              <w:contextualSpacing/>
              <w:jc w:val="right"/>
              <w:rPr>
                <w:sz w:val="16"/>
                <w:szCs w:val="16"/>
                <w:lang w:val="en-CA" w:bidi="ar-LB"/>
              </w:rPr>
            </w:pPr>
            <w:r w:rsidRPr="00B26D1A">
              <w:rPr>
                <w:sz w:val="16"/>
                <w:szCs w:val="16"/>
                <w:lang w:bidi="ar-LB"/>
              </w:rPr>
              <w:t>0</w:t>
            </w:r>
          </w:p>
        </w:tc>
        <w:tc>
          <w:tcPr>
            <w:tcW w:w="455" w:type="pct"/>
            <w:tcBorders>
              <w:top w:val="single" w:sz="4" w:space="0" w:color="auto"/>
              <w:left w:val="single" w:sz="4" w:space="0" w:color="auto"/>
              <w:bottom w:val="single" w:sz="4" w:space="0" w:color="auto"/>
              <w:right w:val="single" w:sz="4" w:space="0" w:color="auto"/>
            </w:tcBorders>
            <w:hideMark/>
          </w:tcPr>
          <w:p w14:paraId="2807857B" w14:textId="77777777" w:rsidR="007670AB" w:rsidRPr="00B26D1A" w:rsidRDefault="007670AB">
            <w:pPr>
              <w:tabs>
                <w:tab w:val="left" w:pos="8280"/>
              </w:tabs>
              <w:spacing w:after="60"/>
              <w:contextualSpacing/>
              <w:jc w:val="right"/>
              <w:rPr>
                <w:sz w:val="16"/>
                <w:szCs w:val="16"/>
                <w:lang w:val="en-CA" w:bidi="ar-LB"/>
              </w:rPr>
            </w:pPr>
            <w:r w:rsidRPr="00B26D1A">
              <w:rPr>
                <w:sz w:val="16"/>
                <w:szCs w:val="16"/>
                <w:lang w:bidi="ar-LB"/>
              </w:rPr>
              <w:t>35,000</w:t>
            </w:r>
          </w:p>
        </w:tc>
        <w:tc>
          <w:tcPr>
            <w:tcW w:w="454" w:type="pct"/>
            <w:tcBorders>
              <w:top w:val="single" w:sz="4" w:space="0" w:color="auto"/>
              <w:left w:val="single" w:sz="4" w:space="0" w:color="auto"/>
              <w:bottom w:val="single" w:sz="4" w:space="0" w:color="auto"/>
              <w:right w:val="single" w:sz="4" w:space="0" w:color="auto"/>
            </w:tcBorders>
            <w:hideMark/>
          </w:tcPr>
          <w:p w14:paraId="439890C2" w14:textId="77777777" w:rsidR="007670AB" w:rsidRPr="00B26D1A" w:rsidRDefault="007670AB">
            <w:pPr>
              <w:tabs>
                <w:tab w:val="left" w:pos="8280"/>
              </w:tabs>
              <w:spacing w:after="60"/>
              <w:contextualSpacing/>
              <w:jc w:val="right"/>
              <w:rPr>
                <w:sz w:val="16"/>
                <w:szCs w:val="16"/>
                <w:lang w:val="en-CA" w:bidi="ar-LB"/>
              </w:rPr>
            </w:pPr>
            <w:r w:rsidRPr="00B26D1A">
              <w:rPr>
                <w:sz w:val="16"/>
                <w:szCs w:val="16"/>
                <w:lang w:bidi="ar-LB"/>
              </w:rPr>
              <w:t>325,000</w:t>
            </w:r>
          </w:p>
        </w:tc>
      </w:tr>
      <w:tr w:rsidR="007670AB" w:rsidRPr="00B26D1A" w14:paraId="770CC713" w14:textId="77777777" w:rsidTr="006511CD">
        <w:trPr>
          <w:trHeight w:val="20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C89FE0" w14:textId="77777777" w:rsidR="007670AB" w:rsidRPr="00B26D1A" w:rsidRDefault="007670AB">
            <w:pPr>
              <w:jc w:val="left"/>
              <w:rPr>
                <w:sz w:val="16"/>
                <w:szCs w:val="16"/>
                <w:lang w:val="en-CA" w:bidi="ar-LB"/>
              </w:rPr>
            </w:pPr>
          </w:p>
        </w:tc>
        <w:tc>
          <w:tcPr>
            <w:tcW w:w="1139" w:type="pct"/>
            <w:gridSpan w:val="2"/>
            <w:tcBorders>
              <w:top w:val="single" w:sz="4" w:space="0" w:color="auto"/>
              <w:left w:val="single" w:sz="4" w:space="0" w:color="auto"/>
              <w:bottom w:val="single" w:sz="4" w:space="0" w:color="auto"/>
              <w:right w:val="single" w:sz="4" w:space="0" w:color="auto"/>
            </w:tcBorders>
            <w:hideMark/>
          </w:tcPr>
          <w:p w14:paraId="2FAA437F" w14:textId="66CB5C5E" w:rsidR="007670AB" w:rsidRPr="00B26D1A" w:rsidRDefault="00837951" w:rsidP="006511CD">
            <w:pPr>
              <w:tabs>
                <w:tab w:val="left" w:pos="8280"/>
              </w:tabs>
              <w:bidi/>
              <w:spacing w:after="60"/>
              <w:ind w:right="-219"/>
              <w:contextualSpacing/>
              <w:jc w:val="left"/>
              <w:rPr>
                <w:sz w:val="16"/>
                <w:szCs w:val="16"/>
                <w:lang w:val="en-CA" w:bidi="ar-LB"/>
              </w:rPr>
            </w:pPr>
            <w:r w:rsidRPr="00B26D1A">
              <w:rPr>
                <w:sz w:val="16"/>
                <w:szCs w:val="16"/>
                <w:rtl/>
                <w:lang w:bidi="ar-LB"/>
              </w:rPr>
              <w:t>مجموع تكاليف الدعم</w:t>
            </w:r>
          </w:p>
        </w:tc>
        <w:tc>
          <w:tcPr>
            <w:tcW w:w="455" w:type="pct"/>
            <w:tcBorders>
              <w:top w:val="single" w:sz="4" w:space="0" w:color="auto"/>
              <w:left w:val="single" w:sz="4" w:space="0" w:color="auto"/>
              <w:bottom w:val="single" w:sz="4" w:space="0" w:color="auto"/>
              <w:right w:val="single" w:sz="4" w:space="0" w:color="auto"/>
            </w:tcBorders>
            <w:hideMark/>
          </w:tcPr>
          <w:p w14:paraId="31EC20ED" w14:textId="77777777" w:rsidR="007670AB" w:rsidRPr="00B26D1A" w:rsidRDefault="007670AB">
            <w:pPr>
              <w:tabs>
                <w:tab w:val="left" w:pos="8280"/>
              </w:tabs>
              <w:spacing w:after="60"/>
              <w:contextualSpacing/>
              <w:jc w:val="right"/>
              <w:rPr>
                <w:sz w:val="16"/>
                <w:szCs w:val="16"/>
                <w:lang w:val="en-CA" w:bidi="ar-LB"/>
              </w:rPr>
            </w:pPr>
            <w:r w:rsidRPr="00B26D1A">
              <w:rPr>
                <w:sz w:val="16"/>
                <w:szCs w:val="16"/>
                <w:lang w:bidi="ar-LB"/>
              </w:rPr>
              <w:t>11,200</w:t>
            </w:r>
          </w:p>
        </w:tc>
        <w:tc>
          <w:tcPr>
            <w:tcW w:w="531" w:type="pct"/>
            <w:tcBorders>
              <w:top w:val="single" w:sz="4" w:space="0" w:color="auto"/>
              <w:left w:val="single" w:sz="4" w:space="0" w:color="auto"/>
              <w:bottom w:val="single" w:sz="4" w:space="0" w:color="auto"/>
              <w:right w:val="single" w:sz="4" w:space="0" w:color="auto"/>
            </w:tcBorders>
            <w:hideMark/>
          </w:tcPr>
          <w:p w14:paraId="4AB7EA01" w14:textId="77777777" w:rsidR="007670AB" w:rsidRPr="00B26D1A" w:rsidRDefault="007670AB">
            <w:pPr>
              <w:tabs>
                <w:tab w:val="left" w:pos="8280"/>
              </w:tabs>
              <w:spacing w:after="60"/>
              <w:contextualSpacing/>
              <w:jc w:val="right"/>
              <w:rPr>
                <w:sz w:val="16"/>
                <w:szCs w:val="16"/>
                <w:lang w:val="en-CA" w:bidi="ar-LB"/>
              </w:rPr>
            </w:pPr>
            <w:r w:rsidRPr="00B26D1A">
              <w:rPr>
                <w:sz w:val="16"/>
                <w:szCs w:val="16"/>
                <w:lang w:bidi="ar-LB"/>
              </w:rPr>
              <w:t>0</w:t>
            </w:r>
          </w:p>
        </w:tc>
        <w:tc>
          <w:tcPr>
            <w:tcW w:w="531" w:type="pct"/>
            <w:tcBorders>
              <w:top w:val="single" w:sz="4" w:space="0" w:color="auto"/>
              <w:left w:val="single" w:sz="4" w:space="0" w:color="auto"/>
              <w:bottom w:val="single" w:sz="4" w:space="0" w:color="auto"/>
              <w:right w:val="single" w:sz="4" w:space="0" w:color="auto"/>
            </w:tcBorders>
            <w:hideMark/>
          </w:tcPr>
          <w:p w14:paraId="0C991443" w14:textId="77777777" w:rsidR="007670AB" w:rsidRPr="00B26D1A" w:rsidRDefault="007670AB">
            <w:pPr>
              <w:tabs>
                <w:tab w:val="left" w:pos="8280"/>
              </w:tabs>
              <w:spacing w:after="60"/>
              <w:contextualSpacing/>
              <w:jc w:val="right"/>
              <w:rPr>
                <w:sz w:val="16"/>
                <w:szCs w:val="16"/>
                <w:lang w:val="en-CA" w:bidi="ar-LB"/>
              </w:rPr>
            </w:pPr>
            <w:r w:rsidRPr="00B26D1A">
              <w:rPr>
                <w:sz w:val="16"/>
                <w:szCs w:val="16"/>
                <w:lang w:bidi="ar-LB"/>
              </w:rPr>
              <w:t>9,100</w:t>
            </w:r>
          </w:p>
        </w:tc>
        <w:tc>
          <w:tcPr>
            <w:tcW w:w="530" w:type="pct"/>
            <w:tcBorders>
              <w:top w:val="single" w:sz="4" w:space="0" w:color="auto"/>
              <w:left w:val="single" w:sz="4" w:space="0" w:color="auto"/>
              <w:bottom w:val="single" w:sz="4" w:space="0" w:color="auto"/>
              <w:right w:val="single" w:sz="4" w:space="0" w:color="auto"/>
            </w:tcBorders>
            <w:hideMark/>
          </w:tcPr>
          <w:p w14:paraId="67AB1765" w14:textId="77777777" w:rsidR="007670AB" w:rsidRPr="00B26D1A" w:rsidRDefault="007670AB">
            <w:pPr>
              <w:tabs>
                <w:tab w:val="left" w:pos="8280"/>
              </w:tabs>
              <w:spacing w:after="60"/>
              <w:contextualSpacing/>
              <w:jc w:val="right"/>
              <w:rPr>
                <w:sz w:val="16"/>
                <w:szCs w:val="16"/>
                <w:lang w:val="en-CA" w:bidi="ar-LB"/>
              </w:rPr>
            </w:pPr>
            <w:r w:rsidRPr="00B26D1A">
              <w:rPr>
                <w:sz w:val="16"/>
                <w:szCs w:val="16"/>
                <w:lang w:bidi="ar-LB"/>
              </w:rPr>
              <w:t>0</w:t>
            </w:r>
          </w:p>
        </w:tc>
        <w:tc>
          <w:tcPr>
            <w:tcW w:w="455" w:type="pct"/>
            <w:tcBorders>
              <w:top w:val="single" w:sz="4" w:space="0" w:color="auto"/>
              <w:left w:val="single" w:sz="4" w:space="0" w:color="auto"/>
              <w:bottom w:val="single" w:sz="4" w:space="0" w:color="auto"/>
              <w:right w:val="single" w:sz="4" w:space="0" w:color="auto"/>
            </w:tcBorders>
            <w:hideMark/>
          </w:tcPr>
          <w:p w14:paraId="29AD5B5A" w14:textId="77777777" w:rsidR="007670AB" w:rsidRPr="00B26D1A" w:rsidRDefault="007670AB">
            <w:pPr>
              <w:tabs>
                <w:tab w:val="left" w:pos="8280"/>
              </w:tabs>
              <w:spacing w:after="60"/>
              <w:contextualSpacing/>
              <w:jc w:val="right"/>
              <w:rPr>
                <w:sz w:val="16"/>
                <w:szCs w:val="16"/>
                <w:lang w:val="en-CA" w:bidi="ar-LB"/>
              </w:rPr>
            </w:pPr>
            <w:r w:rsidRPr="00B26D1A">
              <w:rPr>
                <w:sz w:val="16"/>
                <w:szCs w:val="16"/>
                <w:lang w:bidi="ar-LB"/>
              </w:rPr>
              <w:t>2,450</w:t>
            </w:r>
          </w:p>
        </w:tc>
        <w:tc>
          <w:tcPr>
            <w:tcW w:w="454" w:type="pct"/>
            <w:tcBorders>
              <w:top w:val="single" w:sz="4" w:space="0" w:color="auto"/>
              <w:left w:val="single" w:sz="4" w:space="0" w:color="auto"/>
              <w:bottom w:val="single" w:sz="4" w:space="0" w:color="auto"/>
              <w:right w:val="single" w:sz="4" w:space="0" w:color="auto"/>
            </w:tcBorders>
            <w:hideMark/>
          </w:tcPr>
          <w:p w14:paraId="7A96677B" w14:textId="77777777" w:rsidR="007670AB" w:rsidRPr="00B26D1A" w:rsidRDefault="007670AB">
            <w:pPr>
              <w:tabs>
                <w:tab w:val="left" w:pos="8280"/>
              </w:tabs>
              <w:spacing w:after="60"/>
              <w:contextualSpacing/>
              <w:jc w:val="right"/>
              <w:rPr>
                <w:sz w:val="16"/>
                <w:szCs w:val="16"/>
                <w:lang w:val="en-CA" w:bidi="ar-LB"/>
              </w:rPr>
            </w:pPr>
            <w:r w:rsidRPr="00B26D1A">
              <w:rPr>
                <w:sz w:val="16"/>
                <w:szCs w:val="16"/>
                <w:lang w:bidi="ar-LB"/>
              </w:rPr>
              <w:t>22,750</w:t>
            </w:r>
          </w:p>
        </w:tc>
      </w:tr>
      <w:tr w:rsidR="007670AB" w:rsidRPr="00B26D1A" w14:paraId="6552B21C" w14:textId="77777777" w:rsidTr="006511CD">
        <w:trPr>
          <w:trHeight w:val="4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3E2B99" w14:textId="77777777" w:rsidR="007670AB" w:rsidRPr="00B26D1A" w:rsidRDefault="007670AB">
            <w:pPr>
              <w:jc w:val="left"/>
              <w:rPr>
                <w:sz w:val="16"/>
                <w:szCs w:val="16"/>
                <w:lang w:val="en-CA" w:bidi="ar-LB"/>
              </w:rPr>
            </w:pPr>
          </w:p>
        </w:tc>
        <w:tc>
          <w:tcPr>
            <w:tcW w:w="1139" w:type="pct"/>
            <w:gridSpan w:val="2"/>
            <w:tcBorders>
              <w:top w:val="single" w:sz="4" w:space="0" w:color="auto"/>
              <w:left w:val="single" w:sz="4" w:space="0" w:color="auto"/>
              <w:bottom w:val="single" w:sz="4" w:space="0" w:color="auto"/>
              <w:right w:val="single" w:sz="4" w:space="0" w:color="auto"/>
            </w:tcBorders>
            <w:hideMark/>
          </w:tcPr>
          <w:p w14:paraId="2C1B64A0" w14:textId="5EDDEEEA" w:rsidR="007670AB" w:rsidRPr="00B26D1A" w:rsidRDefault="00837951" w:rsidP="006511CD">
            <w:pPr>
              <w:tabs>
                <w:tab w:val="left" w:pos="8280"/>
              </w:tabs>
              <w:bidi/>
              <w:spacing w:after="60"/>
              <w:ind w:right="-219"/>
              <w:contextualSpacing/>
              <w:jc w:val="left"/>
              <w:rPr>
                <w:sz w:val="16"/>
                <w:szCs w:val="16"/>
                <w:lang w:val="en-CA" w:bidi="ar-LB"/>
              </w:rPr>
            </w:pPr>
            <w:r w:rsidRPr="00B26D1A">
              <w:rPr>
                <w:sz w:val="16"/>
                <w:szCs w:val="16"/>
                <w:rtl/>
                <w:lang w:bidi="ar-LB"/>
              </w:rPr>
              <w:t>مجموع الأموال</w:t>
            </w:r>
          </w:p>
        </w:tc>
        <w:tc>
          <w:tcPr>
            <w:tcW w:w="455" w:type="pct"/>
            <w:tcBorders>
              <w:top w:val="single" w:sz="4" w:space="0" w:color="auto"/>
              <w:left w:val="single" w:sz="4" w:space="0" w:color="auto"/>
              <w:bottom w:val="single" w:sz="4" w:space="0" w:color="auto"/>
              <w:right w:val="single" w:sz="4" w:space="0" w:color="auto"/>
            </w:tcBorders>
            <w:hideMark/>
          </w:tcPr>
          <w:p w14:paraId="31F01203" w14:textId="77777777" w:rsidR="007670AB" w:rsidRPr="00B26D1A" w:rsidRDefault="007670AB">
            <w:pPr>
              <w:tabs>
                <w:tab w:val="left" w:pos="8280"/>
              </w:tabs>
              <w:spacing w:after="60"/>
              <w:contextualSpacing/>
              <w:jc w:val="right"/>
              <w:rPr>
                <w:sz w:val="16"/>
                <w:szCs w:val="16"/>
                <w:lang w:val="en-CA" w:bidi="ar-LB"/>
              </w:rPr>
            </w:pPr>
            <w:r w:rsidRPr="00B26D1A">
              <w:rPr>
                <w:sz w:val="16"/>
                <w:szCs w:val="16"/>
                <w:lang w:bidi="ar-LB"/>
              </w:rPr>
              <w:t>171,200</w:t>
            </w:r>
          </w:p>
        </w:tc>
        <w:tc>
          <w:tcPr>
            <w:tcW w:w="531" w:type="pct"/>
            <w:tcBorders>
              <w:top w:val="single" w:sz="4" w:space="0" w:color="auto"/>
              <w:left w:val="single" w:sz="4" w:space="0" w:color="auto"/>
              <w:bottom w:val="single" w:sz="4" w:space="0" w:color="auto"/>
              <w:right w:val="single" w:sz="4" w:space="0" w:color="auto"/>
            </w:tcBorders>
            <w:hideMark/>
          </w:tcPr>
          <w:p w14:paraId="61EFC64B" w14:textId="77777777" w:rsidR="007670AB" w:rsidRPr="00B26D1A" w:rsidRDefault="007670AB">
            <w:pPr>
              <w:tabs>
                <w:tab w:val="left" w:pos="8280"/>
              </w:tabs>
              <w:spacing w:after="60"/>
              <w:contextualSpacing/>
              <w:jc w:val="right"/>
              <w:rPr>
                <w:sz w:val="16"/>
                <w:szCs w:val="16"/>
                <w:lang w:val="en-CA" w:bidi="ar-LB"/>
              </w:rPr>
            </w:pPr>
            <w:r w:rsidRPr="00B26D1A">
              <w:rPr>
                <w:sz w:val="16"/>
                <w:szCs w:val="16"/>
                <w:lang w:bidi="ar-LB"/>
              </w:rPr>
              <w:t>0</w:t>
            </w:r>
          </w:p>
        </w:tc>
        <w:tc>
          <w:tcPr>
            <w:tcW w:w="531" w:type="pct"/>
            <w:tcBorders>
              <w:top w:val="single" w:sz="4" w:space="0" w:color="auto"/>
              <w:left w:val="single" w:sz="4" w:space="0" w:color="auto"/>
              <w:bottom w:val="single" w:sz="4" w:space="0" w:color="auto"/>
              <w:right w:val="single" w:sz="4" w:space="0" w:color="auto"/>
            </w:tcBorders>
            <w:hideMark/>
          </w:tcPr>
          <w:p w14:paraId="469716D8" w14:textId="77777777" w:rsidR="007670AB" w:rsidRPr="00B26D1A" w:rsidRDefault="007670AB">
            <w:pPr>
              <w:tabs>
                <w:tab w:val="left" w:pos="8280"/>
              </w:tabs>
              <w:spacing w:after="60"/>
              <w:contextualSpacing/>
              <w:jc w:val="right"/>
              <w:rPr>
                <w:sz w:val="16"/>
                <w:szCs w:val="16"/>
                <w:lang w:val="en-CA" w:bidi="ar-LB"/>
              </w:rPr>
            </w:pPr>
            <w:r w:rsidRPr="00B26D1A">
              <w:rPr>
                <w:sz w:val="16"/>
                <w:szCs w:val="16"/>
                <w:lang w:bidi="ar-LB"/>
              </w:rPr>
              <w:t>139,100</w:t>
            </w:r>
          </w:p>
        </w:tc>
        <w:tc>
          <w:tcPr>
            <w:tcW w:w="530" w:type="pct"/>
            <w:tcBorders>
              <w:top w:val="single" w:sz="4" w:space="0" w:color="auto"/>
              <w:left w:val="single" w:sz="4" w:space="0" w:color="auto"/>
              <w:bottom w:val="single" w:sz="4" w:space="0" w:color="auto"/>
              <w:right w:val="single" w:sz="4" w:space="0" w:color="auto"/>
            </w:tcBorders>
            <w:hideMark/>
          </w:tcPr>
          <w:p w14:paraId="2D543004" w14:textId="77777777" w:rsidR="007670AB" w:rsidRPr="00B26D1A" w:rsidRDefault="007670AB">
            <w:pPr>
              <w:tabs>
                <w:tab w:val="left" w:pos="8280"/>
              </w:tabs>
              <w:spacing w:after="60"/>
              <w:contextualSpacing/>
              <w:jc w:val="right"/>
              <w:rPr>
                <w:sz w:val="16"/>
                <w:szCs w:val="16"/>
                <w:lang w:val="en-CA" w:bidi="ar-LB"/>
              </w:rPr>
            </w:pPr>
            <w:r w:rsidRPr="00B26D1A">
              <w:rPr>
                <w:sz w:val="16"/>
                <w:szCs w:val="16"/>
                <w:lang w:bidi="ar-LB"/>
              </w:rPr>
              <w:t>0</w:t>
            </w:r>
          </w:p>
        </w:tc>
        <w:tc>
          <w:tcPr>
            <w:tcW w:w="455" w:type="pct"/>
            <w:tcBorders>
              <w:top w:val="single" w:sz="4" w:space="0" w:color="auto"/>
              <w:left w:val="single" w:sz="4" w:space="0" w:color="auto"/>
              <w:bottom w:val="single" w:sz="4" w:space="0" w:color="auto"/>
              <w:right w:val="single" w:sz="4" w:space="0" w:color="auto"/>
            </w:tcBorders>
            <w:hideMark/>
          </w:tcPr>
          <w:p w14:paraId="11C2D13D" w14:textId="77777777" w:rsidR="007670AB" w:rsidRPr="00B26D1A" w:rsidRDefault="007670AB">
            <w:pPr>
              <w:tabs>
                <w:tab w:val="left" w:pos="8280"/>
              </w:tabs>
              <w:spacing w:after="60"/>
              <w:contextualSpacing/>
              <w:jc w:val="right"/>
              <w:rPr>
                <w:sz w:val="16"/>
                <w:szCs w:val="16"/>
                <w:lang w:val="en-CA" w:bidi="ar-LB"/>
              </w:rPr>
            </w:pPr>
            <w:r w:rsidRPr="00B26D1A">
              <w:rPr>
                <w:sz w:val="16"/>
                <w:szCs w:val="16"/>
                <w:lang w:bidi="ar-LB"/>
              </w:rPr>
              <w:t>37,450</w:t>
            </w:r>
          </w:p>
        </w:tc>
        <w:tc>
          <w:tcPr>
            <w:tcW w:w="454" w:type="pct"/>
            <w:tcBorders>
              <w:top w:val="single" w:sz="4" w:space="0" w:color="auto"/>
              <w:left w:val="single" w:sz="4" w:space="0" w:color="auto"/>
              <w:bottom w:val="single" w:sz="4" w:space="0" w:color="auto"/>
              <w:right w:val="single" w:sz="4" w:space="0" w:color="auto"/>
            </w:tcBorders>
            <w:hideMark/>
          </w:tcPr>
          <w:p w14:paraId="79E1C515" w14:textId="77777777" w:rsidR="007670AB" w:rsidRPr="00B26D1A" w:rsidRDefault="007670AB">
            <w:pPr>
              <w:tabs>
                <w:tab w:val="left" w:pos="8280"/>
              </w:tabs>
              <w:spacing w:after="60"/>
              <w:contextualSpacing/>
              <w:jc w:val="right"/>
              <w:rPr>
                <w:sz w:val="16"/>
                <w:szCs w:val="16"/>
                <w:lang w:val="en-CA" w:bidi="ar-LB"/>
              </w:rPr>
            </w:pPr>
            <w:r w:rsidRPr="00B26D1A">
              <w:rPr>
                <w:sz w:val="16"/>
                <w:szCs w:val="16"/>
                <w:lang w:bidi="ar-LB"/>
              </w:rPr>
              <w:t>347,750</w:t>
            </w:r>
          </w:p>
        </w:tc>
      </w:tr>
    </w:tbl>
    <w:p w14:paraId="25A7ACBA" w14:textId="77777777" w:rsidR="007670AB" w:rsidRDefault="007670AB" w:rsidP="007670AB">
      <w:pPr>
        <w:bidi/>
        <w:spacing w:after="80"/>
        <w:jc w:val="left"/>
        <w:rPr>
          <w:sz w:val="16"/>
          <w:szCs w:val="16"/>
          <w:lang w:val="fr-CA" w:bidi="ar-LB"/>
        </w:rPr>
      </w:pPr>
    </w:p>
    <w:tbl>
      <w:tblPr>
        <w:tblStyle w:val="TableGrid10"/>
        <w:bidiVisual/>
        <w:tblW w:w="5000" w:type="pct"/>
        <w:tblInd w:w="0" w:type="dxa"/>
        <w:tblLook w:val="04A0" w:firstRow="1" w:lastRow="0" w:firstColumn="1" w:lastColumn="0" w:noHBand="0" w:noVBand="1"/>
      </w:tblPr>
      <w:tblGrid>
        <w:gridCol w:w="2850"/>
        <w:gridCol w:w="3052"/>
        <w:gridCol w:w="3448"/>
      </w:tblGrid>
      <w:tr w:rsidR="007670AB" w:rsidRPr="00B26D1A" w14:paraId="58AD9DA9" w14:textId="77777777" w:rsidTr="006511CD">
        <w:trPr>
          <w:trHeight w:val="260"/>
        </w:trPr>
        <w:tc>
          <w:tcPr>
            <w:tcW w:w="5000" w:type="pct"/>
            <w:gridSpan w:val="3"/>
            <w:tcBorders>
              <w:top w:val="single" w:sz="4" w:space="0" w:color="auto"/>
              <w:left w:val="single" w:sz="4" w:space="0" w:color="auto"/>
              <w:bottom w:val="single" w:sz="4" w:space="0" w:color="auto"/>
              <w:right w:val="single" w:sz="4" w:space="0" w:color="auto"/>
            </w:tcBorders>
            <w:hideMark/>
          </w:tcPr>
          <w:p w14:paraId="0FF582F5" w14:textId="73272665" w:rsidR="007670AB" w:rsidRPr="00B26D1A" w:rsidRDefault="004D7A51" w:rsidP="006511CD">
            <w:pPr>
              <w:keepNext/>
              <w:keepLines/>
              <w:bidi/>
              <w:spacing w:after="60"/>
              <w:contextualSpacing/>
              <w:rPr>
                <w:bCs/>
                <w:color w:val="000000" w:themeColor="text1"/>
                <w:sz w:val="16"/>
                <w:szCs w:val="16"/>
                <w:lang w:val="en-CA" w:bidi="ar-LB"/>
              </w:rPr>
            </w:pPr>
            <w:r w:rsidRPr="00B26D1A">
              <w:rPr>
                <w:bCs/>
                <w:color w:val="000000" w:themeColor="text1"/>
                <w:sz w:val="16"/>
                <w:szCs w:val="16"/>
                <w:rtl/>
                <w:lang w:bidi="ar-LB"/>
              </w:rPr>
              <w:t>(8) طلب للموافقة على تمويل الشريحة الأولى (2023)</w:t>
            </w:r>
          </w:p>
        </w:tc>
      </w:tr>
      <w:tr w:rsidR="007670AB" w:rsidRPr="00B26D1A" w14:paraId="5CF88589" w14:textId="77777777" w:rsidTr="006511CD">
        <w:trPr>
          <w:trHeight w:hRule="exact" w:val="278"/>
        </w:trPr>
        <w:tc>
          <w:tcPr>
            <w:tcW w:w="1524" w:type="pct"/>
            <w:tcBorders>
              <w:top w:val="single" w:sz="4" w:space="0" w:color="auto"/>
              <w:left w:val="single" w:sz="4" w:space="0" w:color="auto"/>
              <w:bottom w:val="single" w:sz="4" w:space="0" w:color="auto"/>
              <w:right w:val="single" w:sz="4" w:space="0" w:color="auto"/>
            </w:tcBorders>
            <w:hideMark/>
          </w:tcPr>
          <w:p w14:paraId="17864020" w14:textId="2E381955" w:rsidR="007670AB" w:rsidRPr="00B26D1A" w:rsidRDefault="004D7A51" w:rsidP="006511CD">
            <w:pPr>
              <w:keepNext/>
              <w:keepLines/>
              <w:bidi/>
              <w:jc w:val="center"/>
              <w:rPr>
                <w:bCs/>
                <w:color w:val="000000" w:themeColor="text1"/>
                <w:sz w:val="16"/>
                <w:szCs w:val="16"/>
                <w:lang w:val="en-CA" w:bidi="ar-LB"/>
              </w:rPr>
            </w:pPr>
            <w:r w:rsidRPr="00B26D1A">
              <w:rPr>
                <w:bCs/>
                <w:color w:val="000000" w:themeColor="text1"/>
                <w:sz w:val="16"/>
                <w:szCs w:val="16"/>
                <w:rtl/>
                <w:lang w:bidi="ar-LB"/>
              </w:rPr>
              <w:t>الوكالة المنفذة</w:t>
            </w:r>
          </w:p>
        </w:tc>
        <w:tc>
          <w:tcPr>
            <w:tcW w:w="1632" w:type="pct"/>
            <w:tcBorders>
              <w:top w:val="single" w:sz="4" w:space="0" w:color="auto"/>
              <w:left w:val="single" w:sz="4" w:space="0" w:color="auto"/>
              <w:bottom w:val="single" w:sz="4" w:space="0" w:color="auto"/>
              <w:right w:val="single" w:sz="4" w:space="0" w:color="auto"/>
            </w:tcBorders>
            <w:hideMark/>
          </w:tcPr>
          <w:p w14:paraId="1456DC67" w14:textId="6C8266C1" w:rsidR="007670AB" w:rsidRPr="00B26D1A" w:rsidRDefault="004D7A51">
            <w:pPr>
              <w:keepNext/>
              <w:keepLines/>
              <w:jc w:val="center"/>
              <w:rPr>
                <w:bCs/>
                <w:color w:val="000000" w:themeColor="text1"/>
                <w:sz w:val="16"/>
                <w:szCs w:val="16"/>
                <w:lang w:val="en-CA" w:bidi="ar-LB"/>
              </w:rPr>
            </w:pPr>
            <w:r w:rsidRPr="00B26D1A">
              <w:rPr>
                <w:bCs/>
                <w:color w:val="000000" w:themeColor="text1"/>
                <w:sz w:val="16"/>
                <w:szCs w:val="16"/>
                <w:rtl/>
                <w:lang w:bidi="ar-LB"/>
              </w:rPr>
              <w:t>الأموال الموصي بها (دولار أمريكي)</w:t>
            </w:r>
          </w:p>
        </w:tc>
        <w:tc>
          <w:tcPr>
            <w:tcW w:w="1844" w:type="pct"/>
            <w:tcBorders>
              <w:top w:val="single" w:sz="4" w:space="0" w:color="auto"/>
              <w:left w:val="single" w:sz="4" w:space="0" w:color="auto"/>
              <w:bottom w:val="single" w:sz="4" w:space="0" w:color="auto"/>
              <w:right w:val="single" w:sz="4" w:space="0" w:color="auto"/>
            </w:tcBorders>
            <w:hideMark/>
          </w:tcPr>
          <w:p w14:paraId="6352078D" w14:textId="6477EA8E" w:rsidR="007670AB" w:rsidRPr="00B26D1A" w:rsidRDefault="004D7A51" w:rsidP="00B64E54">
            <w:pPr>
              <w:jc w:val="center"/>
              <w:rPr>
                <w:bCs/>
                <w:color w:val="000000" w:themeColor="text1"/>
                <w:sz w:val="16"/>
                <w:szCs w:val="16"/>
                <w:lang w:val="en-CA" w:bidi="ar-LB"/>
              </w:rPr>
            </w:pPr>
            <w:r w:rsidRPr="00B26D1A">
              <w:rPr>
                <w:bCs/>
                <w:color w:val="000000" w:themeColor="text1"/>
                <w:sz w:val="16"/>
                <w:szCs w:val="16"/>
                <w:rtl/>
                <w:lang w:bidi="ar-LB"/>
              </w:rPr>
              <w:t>تكاليف الدعم (دولار أمريكي)</w:t>
            </w:r>
          </w:p>
        </w:tc>
      </w:tr>
      <w:tr w:rsidR="007670AB" w:rsidRPr="00B26D1A" w14:paraId="20C44E2E" w14:textId="77777777" w:rsidTr="006511CD">
        <w:trPr>
          <w:trHeight w:hRule="exact" w:val="282"/>
        </w:trPr>
        <w:tc>
          <w:tcPr>
            <w:tcW w:w="1524" w:type="pct"/>
            <w:tcBorders>
              <w:top w:val="single" w:sz="4" w:space="0" w:color="auto"/>
              <w:left w:val="single" w:sz="4" w:space="0" w:color="auto"/>
              <w:bottom w:val="single" w:sz="4" w:space="0" w:color="auto"/>
              <w:right w:val="single" w:sz="4" w:space="0" w:color="auto"/>
            </w:tcBorders>
            <w:hideMark/>
          </w:tcPr>
          <w:p w14:paraId="4527C664" w14:textId="7500C074" w:rsidR="007670AB" w:rsidRPr="00B26D1A" w:rsidRDefault="003C1177" w:rsidP="004D7A51">
            <w:pPr>
              <w:bidi/>
              <w:rPr>
                <w:color w:val="000000" w:themeColor="text1"/>
                <w:sz w:val="16"/>
                <w:szCs w:val="16"/>
                <w:lang w:val="en-CA" w:bidi="ar-LB"/>
              </w:rPr>
            </w:pPr>
            <w:proofErr w:type="spellStart"/>
            <w:r w:rsidRPr="00B26D1A">
              <w:rPr>
                <w:color w:val="000000" w:themeColor="text1"/>
                <w:sz w:val="16"/>
                <w:szCs w:val="16"/>
                <w:rtl/>
                <w:lang w:bidi="ar-LB"/>
              </w:rPr>
              <w:t>اليوئنديبي</w:t>
            </w:r>
            <w:proofErr w:type="spellEnd"/>
          </w:p>
        </w:tc>
        <w:tc>
          <w:tcPr>
            <w:tcW w:w="1632" w:type="pct"/>
            <w:tcBorders>
              <w:top w:val="single" w:sz="4" w:space="0" w:color="auto"/>
              <w:left w:val="single" w:sz="4" w:space="0" w:color="auto"/>
              <w:bottom w:val="single" w:sz="4" w:space="0" w:color="auto"/>
              <w:right w:val="single" w:sz="4" w:space="0" w:color="auto"/>
            </w:tcBorders>
            <w:hideMark/>
          </w:tcPr>
          <w:p w14:paraId="21F2BA34" w14:textId="77777777" w:rsidR="007670AB" w:rsidRPr="00B26D1A" w:rsidRDefault="007670AB">
            <w:pPr>
              <w:jc w:val="right"/>
              <w:rPr>
                <w:color w:val="000000" w:themeColor="text1"/>
                <w:sz w:val="16"/>
                <w:szCs w:val="16"/>
                <w:lang w:val="en-CA" w:bidi="ar-LB"/>
              </w:rPr>
            </w:pPr>
            <w:r w:rsidRPr="00B26D1A">
              <w:rPr>
                <w:color w:val="000000" w:themeColor="text1"/>
                <w:sz w:val="16"/>
                <w:szCs w:val="16"/>
                <w:lang w:bidi="ar-LB"/>
              </w:rPr>
              <w:t>160,000</w:t>
            </w:r>
          </w:p>
        </w:tc>
        <w:tc>
          <w:tcPr>
            <w:tcW w:w="1844" w:type="pct"/>
            <w:tcBorders>
              <w:top w:val="single" w:sz="4" w:space="0" w:color="auto"/>
              <w:left w:val="single" w:sz="4" w:space="0" w:color="auto"/>
              <w:bottom w:val="single" w:sz="4" w:space="0" w:color="auto"/>
              <w:right w:val="single" w:sz="4" w:space="0" w:color="auto"/>
            </w:tcBorders>
            <w:hideMark/>
          </w:tcPr>
          <w:p w14:paraId="77DE287D" w14:textId="77777777" w:rsidR="007670AB" w:rsidRPr="00B26D1A" w:rsidRDefault="007670AB">
            <w:pPr>
              <w:jc w:val="right"/>
              <w:rPr>
                <w:color w:val="000000" w:themeColor="text1"/>
                <w:sz w:val="16"/>
                <w:szCs w:val="16"/>
                <w:lang w:val="en-CA" w:bidi="ar-LB"/>
              </w:rPr>
            </w:pPr>
            <w:r w:rsidRPr="00B26D1A">
              <w:rPr>
                <w:color w:val="000000" w:themeColor="text1"/>
                <w:sz w:val="16"/>
                <w:szCs w:val="16"/>
                <w:lang w:bidi="ar-LB"/>
              </w:rPr>
              <w:t>11,200</w:t>
            </w:r>
          </w:p>
        </w:tc>
      </w:tr>
    </w:tbl>
    <w:tbl>
      <w:tblPr>
        <w:tblStyle w:val="TableGrid"/>
        <w:bidiVisual/>
        <w:tblW w:w="5000" w:type="pct"/>
        <w:tblLook w:val="04A0" w:firstRow="1" w:lastRow="0" w:firstColumn="1" w:lastColumn="0" w:noHBand="0" w:noVBand="1"/>
      </w:tblPr>
      <w:tblGrid>
        <w:gridCol w:w="2859"/>
        <w:gridCol w:w="6491"/>
      </w:tblGrid>
      <w:tr w:rsidR="007670AB" w:rsidRPr="00B26D1A" w14:paraId="1ED89951" w14:textId="77777777" w:rsidTr="006511CD">
        <w:trPr>
          <w:trHeight w:hRule="exact" w:val="281"/>
        </w:trPr>
        <w:tc>
          <w:tcPr>
            <w:tcW w:w="1529" w:type="pct"/>
            <w:tcBorders>
              <w:top w:val="single" w:sz="4" w:space="0" w:color="auto"/>
              <w:left w:val="single" w:sz="4" w:space="0" w:color="auto"/>
              <w:bottom w:val="single" w:sz="4" w:space="0" w:color="auto"/>
              <w:right w:val="single" w:sz="4" w:space="0" w:color="auto"/>
            </w:tcBorders>
            <w:hideMark/>
          </w:tcPr>
          <w:p w14:paraId="1771EA78" w14:textId="5B760D50" w:rsidR="007670AB" w:rsidRPr="00B26D1A" w:rsidRDefault="006511CD" w:rsidP="006511CD">
            <w:pPr>
              <w:bidi/>
              <w:jc w:val="left"/>
              <w:rPr>
                <w:bCs/>
                <w:color w:val="000000" w:themeColor="text1"/>
                <w:sz w:val="16"/>
                <w:szCs w:val="16"/>
                <w:lang w:val="en-CA" w:bidi="ar-LB"/>
              </w:rPr>
            </w:pPr>
            <w:r w:rsidRPr="00B26D1A">
              <w:rPr>
                <w:bCs/>
                <w:color w:val="000000" w:themeColor="text1"/>
                <w:sz w:val="16"/>
                <w:szCs w:val="16"/>
                <w:rtl/>
                <w:lang w:bidi="ar-LB"/>
              </w:rPr>
              <w:t>توصية الأمانة</w:t>
            </w:r>
          </w:p>
        </w:tc>
        <w:tc>
          <w:tcPr>
            <w:tcW w:w="3471" w:type="pct"/>
            <w:tcBorders>
              <w:top w:val="single" w:sz="4" w:space="0" w:color="auto"/>
              <w:left w:val="single" w:sz="4" w:space="0" w:color="auto"/>
              <w:bottom w:val="single" w:sz="4" w:space="0" w:color="auto"/>
              <w:right w:val="single" w:sz="4" w:space="0" w:color="auto"/>
            </w:tcBorders>
            <w:hideMark/>
          </w:tcPr>
          <w:p w14:paraId="6DE43FD6" w14:textId="77777777" w:rsidR="007670AB" w:rsidRDefault="006511CD">
            <w:pPr>
              <w:jc w:val="center"/>
              <w:rPr>
                <w:color w:val="000000" w:themeColor="text1"/>
                <w:sz w:val="16"/>
                <w:szCs w:val="16"/>
                <w:rtl/>
                <w:lang w:bidi="ar-LB"/>
              </w:rPr>
            </w:pPr>
            <w:r w:rsidRPr="00B26D1A">
              <w:rPr>
                <w:color w:val="000000" w:themeColor="text1"/>
                <w:sz w:val="16"/>
                <w:szCs w:val="16"/>
                <w:rtl/>
                <w:lang w:bidi="ar-LB"/>
              </w:rPr>
              <w:t>النظر على نحو فردى</w:t>
            </w:r>
          </w:p>
          <w:p w14:paraId="7450965E" w14:textId="77777777" w:rsidR="00B26D1A" w:rsidRPr="00B26D1A" w:rsidRDefault="00B26D1A" w:rsidP="00B26D1A">
            <w:pPr>
              <w:rPr>
                <w:sz w:val="16"/>
                <w:szCs w:val="16"/>
                <w:lang w:val="en-CA" w:bidi="ar-LB"/>
              </w:rPr>
            </w:pPr>
          </w:p>
          <w:p w14:paraId="3552F134" w14:textId="77777777" w:rsidR="00B26D1A" w:rsidRPr="00B26D1A" w:rsidRDefault="00B26D1A" w:rsidP="00B26D1A">
            <w:pPr>
              <w:rPr>
                <w:sz w:val="16"/>
                <w:szCs w:val="16"/>
                <w:lang w:val="en-CA" w:bidi="ar-LB"/>
              </w:rPr>
            </w:pPr>
          </w:p>
          <w:p w14:paraId="6B2C432E" w14:textId="77777777" w:rsidR="00B26D1A" w:rsidRDefault="00B26D1A" w:rsidP="00B26D1A">
            <w:pPr>
              <w:rPr>
                <w:color w:val="000000" w:themeColor="text1"/>
                <w:sz w:val="16"/>
                <w:szCs w:val="16"/>
                <w:lang w:bidi="ar-LB"/>
              </w:rPr>
            </w:pPr>
          </w:p>
          <w:p w14:paraId="083CC830" w14:textId="1C1A347F" w:rsidR="00B26D1A" w:rsidRPr="00B26D1A" w:rsidRDefault="00B26D1A" w:rsidP="00B26D1A">
            <w:pPr>
              <w:tabs>
                <w:tab w:val="left" w:pos="4753"/>
              </w:tabs>
              <w:rPr>
                <w:sz w:val="16"/>
                <w:szCs w:val="16"/>
                <w:lang w:val="en-CA" w:bidi="ar-LB"/>
              </w:rPr>
            </w:pPr>
            <w:r>
              <w:rPr>
                <w:sz w:val="16"/>
                <w:szCs w:val="16"/>
                <w:lang w:val="en-CA" w:bidi="ar-LB"/>
              </w:rPr>
              <w:tab/>
            </w:r>
          </w:p>
        </w:tc>
      </w:tr>
    </w:tbl>
    <w:p w14:paraId="33F480A3" w14:textId="6A96C191" w:rsidR="00A628FA" w:rsidRPr="00003D6B" w:rsidRDefault="00A628FA" w:rsidP="00A628FA">
      <w:pPr>
        <w:jc w:val="center"/>
        <w:rPr>
          <w:b/>
          <w:bCs/>
          <w:sz w:val="26"/>
          <w:szCs w:val="26"/>
          <w:rtl/>
          <w:lang w:bidi="ar-LB"/>
        </w:rPr>
      </w:pPr>
      <w:r w:rsidRPr="00003D6B">
        <w:rPr>
          <w:b/>
          <w:bCs/>
          <w:sz w:val="26"/>
          <w:szCs w:val="26"/>
          <w:rtl/>
          <w:lang w:bidi="ar-LB"/>
        </w:rPr>
        <w:lastRenderedPageBreak/>
        <w:t>وصف المشروع</w:t>
      </w:r>
    </w:p>
    <w:p w14:paraId="45F7BB98" w14:textId="77777777" w:rsidR="00A628FA" w:rsidRPr="00003D6B" w:rsidRDefault="00A628FA" w:rsidP="00A628FA">
      <w:pPr>
        <w:jc w:val="center"/>
        <w:rPr>
          <w:b/>
          <w:bCs/>
          <w:sz w:val="26"/>
          <w:szCs w:val="26"/>
          <w:rtl/>
          <w:lang w:val="fr-CA" w:bidi="ar-LB"/>
        </w:rPr>
      </w:pPr>
    </w:p>
    <w:p w14:paraId="4BE4808C" w14:textId="34EBCB45" w:rsidR="00A628FA" w:rsidRPr="00003D6B" w:rsidRDefault="00A628FA" w:rsidP="0033416A">
      <w:pPr>
        <w:pStyle w:val="0Heading0"/>
        <w:bidi/>
        <w:ind w:left="4"/>
        <w:jc w:val="both"/>
        <w:rPr>
          <w:sz w:val="26"/>
          <w:szCs w:val="26"/>
          <w:rtl/>
          <w:lang w:bidi="ar-LB"/>
        </w:rPr>
      </w:pPr>
      <w:r w:rsidRPr="00003D6B">
        <w:rPr>
          <w:sz w:val="26"/>
          <w:szCs w:val="26"/>
          <w:rtl/>
          <w:lang w:bidi="ar-LB"/>
        </w:rPr>
        <w:t>1.</w:t>
      </w:r>
      <w:r w:rsidRPr="00003D6B">
        <w:rPr>
          <w:sz w:val="26"/>
          <w:szCs w:val="26"/>
          <w:rtl/>
          <w:lang w:bidi="ar-LB"/>
        </w:rPr>
        <w:tab/>
        <w:t>بالنيابة عن</w:t>
      </w:r>
      <w:r w:rsidR="004D7A51">
        <w:rPr>
          <w:sz w:val="26"/>
          <w:szCs w:val="26"/>
          <w:rtl/>
          <w:lang w:bidi="ar-LB"/>
        </w:rPr>
        <w:t xml:space="preserve"> حكومة</w:t>
      </w:r>
      <w:r w:rsidRPr="00003D6B">
        <w:rPr>
          <w:sz w:val="26"/>
          <w:szCs w:val="26"/>
          <w:rtl/>
          <w:lang w:bidi="ar-LB"/>
        </w:rPr>
        <w:t xml:space="preserve"> </w:t>
      </w:r>
      <w:r w:rsidR="00FC41E3" w:rsidRPr="00003D6B">
        <w:rPr>
          <w:sz w:val="26"/>
          <w:szCs w:val="26"/>
          <w:rtl/>
          <w:lang w:bidi="ar-LB"/>
        </w:rPr>
        <w:t>كوبا</w:t>
      </w:r>
      <w:r w:rsidRPr="00003D6B">
        <w:rPr>
          <w:sz w:val="26"/>
          <w:szCs w:val="26"/>
          <w:rtl/>
          <w:lang w:bidi="ar-LB"/>
        </w:rPr>
        <w:t xml:space="preserve">، </w:t>
      </w:r>
      <w:r w:rsidR="004D7A51">
        <w:rPr>
          <w:sz w:val="26"/>
          <w:szCs w:val="26"/>
          <w:rtl/>
          <w:lang w:bidi="ar-LB"/>
        </w:rPr>
        <w:t>قدم</w:t>
      </w:r>
      <w:r w:rsidRPr="00003D6B">
        <w:rPr>
          <w:sz w:val="26"/>
          <w:szCs w:val="26"/>
          <w:rtl/>
          <w:lang w:bidi="ar-LB"/>
        </w:rPr>
        <w:t xml:space="preserve"> برنامج الأمم المتحدة الإنمائي، بوصفه الوكالة المنفذة ال</w:t>
      </w:r>
      <w:r w:rsidR="00FC41E3" w:rsidRPr="00003D6B">
        <w:rPr>
          <w:sz w:val="26"/>
          <w:szCs w:val="26"/>
          <w:rtl/>
          <w:lang w:bidi="ar-LB"/>
        </w:rPr>
        <w:t>معتمدة</w:t>
      </w:r>
      <w:r w:rsidRPr="00003D6B">
        <w:rPr>
          <w:sz w:val="26"/>
          <w:szCs w:val="26"/>
          <w:rtl/>
          <w:lang w:bidi="ar-LB"/>
        </w:rPr>
        <w:t xml:space="preserve">، طلبا لتمويل </w:t>
      </w:r>
      <w:r w:rsidR="004D7A51">
        <w:rPr>
          <w:sz w:val="26"/>
          <w:szCs w:val="26"/>
          <w:rtl/>
          <w:lang w:bidi="ar-LB"/>
        </w:rPr>
        <w:t>المرحلة الأولى</w:t>
      </w:r>
      <w:r w:rsidRPr="00003D6B">
        <w:rPr>
          <w:sz w:val="26"/>
          <w:szCs w:val="26"/>
          <w:rtl/>
          <w:lang w:bidi="ar-LB"/>
        </w:rPr>
        <w:t xml:space="preserve"> من </w:t>
      </w:r>
      <w:r w:rsidR="004D7A51">
        <w:rPr>
          <w:sz w:val="26"/>
          <w:szCs w:val="26"/>
          <w:rtl/>
          <w:lang w:bidi="ar-LB"/>
        </w:rPr>
        <w:t>خطة تنفيذ</w:t>
      </w:r>
      <w:r w:rsidR="00B60E38">
        <w:rPr>
          <w:sz w:val="26"/>
          <w:szCs w:val="26"/>
          <w:rtl/>
          <w:lang w:bidi="ar-LB"/>
        </w:rPr>
        <w:t xml:space="preserve"> تعديل</w:t>
      </w:r>
      <w:r w:rsidR="004D7A51">
        <w:rPr>
          <w:sz w:val="26"/>
          <w:szCs w:val="26"/>
          <w:rtl/>
          <w:lang w:bidi="ar-LB"/>
        </w:rPr>
        <w:t xml:space="preserve"> </w:t>
      </w:r>
      <w:r w:rsidR="00B26D1A">
        <w:rPr>
          <w:sz w:val="26"/>
          <w:szCs w:val="26"/>
          <w:rtl/>
          <w:lang w:bidi="ar-LB"/>
        </w:rPr>
        <w:t>كيغالي</w:t>
      </w:r>
      <w:r w:rsidR="004D7A51">
        <w:rPr>
          <w:sz w:val="26"/>
          <w:szCs w:val="26"/>
          <w:rtl/>
          <w:lang w:bidi="ar-LB"/>
        </w:rPr>
        <w:t xml:space="preserve"> للمواد </w:t>
      </w:r>
      <w:proofErr w:type="spellStart"/>
      <w:r w:rsidR="004D7A51">
        <w:rPr>
          <w:sz w:val="26"/>
          <w:szCs w:val="26"/>
          <w:rtl/>
          <w:lang w:bidi="ar-LB"/>
        </w:rPr>
        <w:t>الهيدروفلوروكربونبة</w:t>
      </w:r>
      <w:proofErr w:type="spellEnd"/>
      <w:r w:rsidRPr="00003D6B">
        <w:rPr>
          <w:sz w:val="26"/>
          <w:szCs w:val="26"/>
          <w:rtl/>
          <w:lang w:bidi="ar-LB"/>
        </w:rPr>
        <w:t xml:space="preserve"> </w:t>
      </w:r>
      <w:r w:rsidR="00F309DA" w:rsidRPr="00003D6B">
        <w:rPr>
          <w:sz w:val="26"/>
          <w:szCs w:val="26"/>
          <w:rtl/>
          <w:lang w:bidi="ar-LB"/>
        </w:rPr>
        <w:t>بقيمة</w:t>
      </w:r>
      <w:r w:rsidRPr="00003D6B">
        <w:rPr>
          <w:sz w:val="26"/>
          <w:szCs w:val="26"/>
          <w:rtl/>
          <w:lang w:bidi="ar-LB"/>
        </w:rPr>
        <w:t xml:space="preserve"> </w:t>
      </w:r>
      <w:r w:rsidR="004D7A51">
        <w:rPr>
          <w:sz w:val="26"/>
          <w:szCs w:val="26"/>
          <w:rtl/>
          <w:lang w:bidi="ar-LB"/>
        </w:rPr>
        <w:t>360</w:t>
      </w:r>
      <w:r w:rsidR="00FC41E3" w:rsidRPr="00003D6B">
        <w:rPr>
          <w:sz w:val="26"/>
          <w:szCs w:val="26"/>
          <w:rtl/>
          <w:lang w:bidi="ar-LB"/>
        </w:rPr>
        <w:t>,000</w:t>
      </w:r>
      <w:r w:rsidRPr="00003D6B">
        <w:rPr>
          <w:sz w:val="26"/>
          <w:szCs w:val="26"/>
          <w:rtl/>
          <w:lang w:bidi="ar-LB"/>
        </w:rPr>
        <w:t xml:space="preserve"> دولار أمريكي زائد</w:t>
      </w:r>
      <w:r w:rsidR="001F41A7">
        <w:rPr>
          <w:sz w:val="26"/>
          <w:szCs w:val="26"/>
          <w:rtl/>
          <w:lang w:bidi="ar-LB"/>
        </w:rPr>
        <w:t xml:space="preserve"> </w:t>
      </w:r>
      <w:r w:rsidR="001F41A7">
        <w:rPr>
          <w:sz w:val="26"/>
          <w:szCs w:val="26"/>
          <w:lang w:bidi="ar-LB"/>
        </w:rPr>
        <w:t>25,200</w:t>
      </w:r>
      <w:r w:rsidR="001F41A7" w:rsidRPr="00003D6B">
        <w:rPr>
          <w:sz w:val="26"/>
          <w:szCs w:val="26"/>
          <w:rtl/>
          <w:lang w:bidi="ar-LB"/>
        </w:rPr>
        <w:t xml:space="preserve"> دولار</w:t>
      </w:r>
      <w:r w:rsidRPr="00003D6B">
        <w:rPr>
          <w:sz w:val="26"/>
          <w:szCs w:val="26"/>
          <w:rtl/>
          <w:lang w:bidi="ar-LB"/>
        </w:rPr>
        <w:t xml:space="preserve"> أمريكي لتكاليف دعم الوكالة</w:t>
      </w:r>
      <w:r w:rsidRPr="00003D6B">
        <w:rPr>
          <w:rStyle w:val="FootnoteReference"/>
          <w:sz w:val="26"/>
          <w:szCs w:val="26"/>
          <w:rtl/>
          <w:lang w:bidi="ar-LB"/>
        </w:rPr>
        <w:t xml:space="preserve"> </w:t>
      </w:r>
      <w:r w:rsidRPr="00003D6B">
        <w:rPr>
          <w:rStyle w:val="FootnoteReference"/>
          <w:sz w:val="26"/>
          <w:szCs w:val="26"/>
          <w:rtl/>
          <w:lang w:bidi="ar-LB"/>
        </w:rPr>
        <w:footnoteReference w:id="2"/>
      </w:r>
      <w:r w:rsidR="0033416A">
        <w:rPr>
          <w:sz w:val="26"/>
          <w:szCs w:val="26"/>
          <w:rtl/>
          <w:lang w:bidi="ar-LB"/>
        </w:rPr>
        <w:t xml:space="preserve"> كما قدمت في الأصل</w:t>
      </w:r>
      <w:r w:rsidRPr="00003D6B">
        <w:rPr>
          <w:sz w:val="26"/>
          <w:szCs w:val="26"/>
          <w:rtl/>
          <w:lang w:bidi="ar-LB"/>
        </w:rPr>
        <w:t xml:space="preserve">. </w:t>
      </w:r>
    </w:p>
    <w:p w14:paraId="18245BE5" w14:textId="77777777" w:rsidR="00A628FA" w:rsidRPr="00003D6B" w:rsidRDefault="00A628FA" w:rsidP="00A628FA">
      <w:pPr>
        <w:pStyle w:val="StyleHeader4Para4Left0Firstline0"/>
        <w:numPr>
          <w:ilvl w:val="0"/>
          <w:numId w:val="0"/>
        </w:numPr>
        <w:tabs>
          <w:tab w:val="left" w:pos="4"/>
        </w:tabs>
        <w:bidi/>
        <w:spacing w:after="0"/>
        <w:ind w:left="6"/>
        <w:jc w:val="left"/>
        <w:rPr>
          <w:sz w:val="26"/>
          <w:szCs w:val="26"/>
          <w:u w:val="single"/>
          <w:lang w:bidi="ar-LB"/>
        </w:rPr>
      </w:pPr>
    </w:p>
    <w:p w14:paraId="2135CE90" w14:textId="04A9C150" w:rsidR="00A628FA" w:rsidRDefault="00B37D1B" w:rsidP="002C6DC8">
      <w:pPr>
        <w:pStyle w:val="Heading1"/>
        <w:bidi/>
        <w:rPr>
          <w:sz w:val="26"/>
          <w:szCs w:val="26"/>
          <w:lang w:bidi="ar-LB"/>
        </w:rPr>
      </w:pPr>
      <w:r>
        <w:rPr>
          <w:sz w:val="26"/>
          <w:szCs w:val="26"/>
          <w:rtl/>
          <w:lang w:bidi="ar-LB"/>
        </w:rPr>
        <w:t>إن تنفيذ المرحلة الأولى من خطة تنفيذ</w:t>
      </w:r>
      <w:r w:rsidR="00B60E38">
        <w:rPr>
          <w:sz w:val="26"/>
          <w:szCs w:val="26"/>
          <w:rtl/>
          <w:lang w:bidi="ar-LB"/>
        </w:rPr>
        <w:t xml:space="preserve"> تعديل</w:t>
      </w:r>
      <w:r>
        <w:rPr>
          <w:sz w:val="26"/>
          <w:szCs w:val="26"/>
          <w:rtl/>
          <w:lang w:bidi="ar-LB"/>
        </w:rPr>
        <w:t xml:space="preserve"> </w:t>
      </w:r>
      <w:r w:rsidR="00B26D1A">
        <w:rPr>
          <w:sz w:val="26"/>
          <w:szCs w:val="26"/>
          <w:rtl/>
          <w:lang w:bidi="ar-LB"/>
        </w:rPr>
        <w:t>كيغالي</w:t>
      </w:r>
      <w:r>
        <w:rPr>
          <w:sz w:val="26"/>
          <w:szCs w:val="26"/>
          <w:rtl/>
          <w:lang w:bidi="ar-LB"/>
        </w:rPr>
        <w:t xml:space="preserve"> سوف يساعد كوبا على تلبية هدف خفض بنسبة 10 في </w:t>
      </w:r>
      <w:r w:rsidR="00254CF1">
        <w:rPr>
          <w:sz w:val="26"/>
          <w:szCs w:val="26"/>
          <w:rtl/>
          <w:lang w:bidi="ar-LB"/>
        </w:rPr>
        <w:t>المئة</w:t>
      </w:r>
      <w:r>
        <w:rPr>
          <w:sz w:val="26"/>
          <w:szCs w:val="26"/>
          <w:rtl/>
          <w:lang w:bidi="ar-LB"/>
        </w:rPr>
        <w:t xml:space="preserve"> من </w:t>
      </w:r>
      <w:r w:rsidR="002C6DC8">
        <w:rPr>
          <w:sz w:val="26"/>
          <w:szCs w:val="26"/>
          <w:rtl/>
          <w:lang w:bidi="ar-LB"/>
        </w:rPr>
        <w:t xml:space="preserve">استهلاك خط أساس الهيدروفلوروكربون بحلول 1 يناير/كانون </w:t>
      </w:r>
      <w:r w:rsidR="00B26D1A">
        <w:rPr>
          <w:sz w:val="26"/>
          <w:szCs w:val="26"/>
          <w:rtl/>
          <w:lang w:bidi="ar-LB"/>
        </w:rPr>
        <w:t>الثاني</w:t>
      </w:r>
      <w:r w:rsidR="002C6DC8">
        <w:rPr>
          <w:sz w:val="26"/>
          <w:szCs w:val="26"/>
          <w:rtl/>
          <w:lang w:bidi="ar-LB"/>
        </w:rPr>
        <w:t xml:space="preserve"> 2029. </w:t>
      </w:r>
    </w:p>
    <w:p w14:paraId="61389B06" w14:textId="209AB6BD" w:rsidR="00837951" w:rsidRDefault="00837951" w:rsidP="00FA136D">
      <w:pPr>
        <w:bidi/>
        <w:rPr>
          <w:sz w:val="26"/>
          <w:szCs w:val="26"/>
          <w:rtl/>
          <w:lang w:val="en-US" w:bidi="ar-LB"/>
        </w:rPr>
      </w:pPr>
      <w:r>
        <w:rPr>
          <w:sz w:val="26"/>
          <w:szCs w:val="26"/>
          <w:rtl/>
          <w:lang w:val="en-US" w:bidi="ar-LB"/>
        </w:rPr>
        <w:t>3</w:t>
      </w:r>
      <w:r>
        <w:rPr>
          <w:sz w:val="26"/>
          <w:szCs w:val="26"/>
          <w:rtl/>
          <w:lang w:val="en-US" w:bidi="ar-LB"/>
        </w:rPr>
        <w:tab/>
      </w:r>
      <w:r w:rsidR="00FA136D">
        <w:rPr>
          <w:sz w:val="26"/>
          <w:szCs w:val="26"/>
          <w:rtl/>
          <w:lang w:val="en-US" w:bidi="ar-LB"/>
        </w:rPr>
        <w:t>تبلغ الشريحة الأولى ل</w:t>
      </w:r>
      <w:r w:rsidR="00FA136D">
        <w:rPr>
          <w:sz w:val="26"/>
          <w:szCs w:val="26"/>
          <w:rtl/>
          <w:lang w:bidi="ar-LB"/>
        </w:rPr>
        <w:t>لمرحلة الأولى من خطة تنفيذ</w:t>
      </w:r>
      <w:r w:rsidR="00B60E38">
        <w:rPr>
          <w:sz w:val="26"/>
          <w:szCs w:val="26"/>
          <w:rtl/>
          <w:lang w:bidi="ar-LB"/>
        </w:rPr>
        <w:t xml:space="preserve"> تعديل</w:t>
      </w:r>
      <w:r w:rsidR="00FA136D">
        <w:rPr>
          <w:sz w:val="26"/>
          <w:szCs w:val="26"/>
          <w:rtl/>
          <w:lang w:bidi="ar-LB"/>
        </w:rPr>
        <w:t xml:space="preserve"> </w:t>
      </w:r>
      <w:r w:rsidR="00B26D1A">
        <w:rPr>
          <w:sz w:val="26"/>
          <w:szCs w:val="26"/>
          <w:rtl/>
          <w:lang w:bidi="ar-LB"/>
        </w:rPr>
        <w:t>كيغالي</w:t>
      </w:r>
      <w:r w:rsidR="00FA136D">
        <w:rPr>
          <w:sz w:val="26"/>
          <w:szCs w:val="26"/>
          <w:rtl/>
          <w:lang w:bidi="ar-LB"/>
        </w:rPr>
        <w:t xml:space="preserve"> في هذا الاجتماع 000</w:t>
      </w:r>
      <w:r w:rsidR="001F41A7">
        <w:rPr>
          <w:sz w:val="26"/>
          <w:szCs w:val="26"/>
          <w:lang w:bidi="ar-LB"/>
        </w:rPr>
        <w:t>,</w:t>
      </w:r>
      <w:r w:rsidR="00FA136D">
        <w:rPr>
          <w:sz w:val="26"/>
          <w:szCs w:val="26"/>
          <w:rtl/>
          <w:lang w:bidi="ar-LB"/>
        </w:rPr>
        <w:t>180 دولار أمريكي زائدا تكاليف دعم الوكالة البالغة 600</w:t>
      </w:r>
      <w:r w:rsidR="001F41A7">
        <w:rPr>
          <w:sz w:val="26"/>
          <w:szCs w:val="26"/>
          <w:lang w:bidi="ar-LB"/>
        </w:rPr>
        <w:t>,</w:t>
      </w:r>
      <w:r w:rsidR="00FA136D">
        <w:rPr>
          <w:sz w:val="26"/>
          <w:szCs w:val="26"/>
          <w:rtl/>
          <w:lang w:bidi="ar-LB"/>
        </w:rPr>
        <w:t xml:space="preserve">12 دولار </w:t>
      </w:r>
      <w:r w:rsidR="005D07B0">
        <w:rPr>
          <w:sz w:val="26"/>
          <w:szCs w:val="26"/>
          <w:rtl/>
          <w:lang w:bidi="ar-LB"/>
        </w:rPr>
        <w:t xml:space="preserve">أمريكي </w:t>
      </w:r>
      <w:proofErr w:type="spellStart"/>
      <w:r w:rsidR="001F41A7">
        <w:rPr>
          <w:sz w:val="26"/>
          <w:szCs w:val="26"/>
          <w:rtl/>
          <w:lang w:bidi="ar-LB"/>
        </w:rPr>
        <w:t>لل</w:t>
      </w:r>
      <w:r w:rsidR="005D07B0">
        <w:rPr>
          <w:sz w:val="26"/>
          <w:szCs w:val="26"/>
          <w:rtl/>
          <w:lang w:bidi="ar-LB"/>
        </w:rPr>
        <w:t>يوئنديبي</w:t>
      </w:r>
      <w:proofErr w:type="spellEnd"/>
      <w:r w:rsidR="00FA136D">
        <w:rPr>
          <w:sz w:val="26"/>
          <w:szCs w:val="26"/>
          <w:rtl/>
          <w:lang w:bidi="ar-LB"/>
        </w:rPr>
        <w:t xml:space="preserve">، كما قدمت في الأصل، للفترة من يناير/كانون </w:t>
      </w:r>
      <w:r w:rsidR="00B26D1A">
        <w:rPr>
          <w:sz w:val="26"/>
          <w:szCs w:val="26"/>
          <w:rtl/>
          <w:lang w:bidi="ar-LB"/>
        </w:rPr>
        <w:t>الثاني</w:t>
      </w:r>
      <w:r w:rsidR="00FA136D">
        <w:rPr>
          <w:sz w:val="26"/>
          <w:szCs w:val="26"/>
          <w:rtl/>
          <w:lang w:bidi="ar-LB"/>
        </w:rPr>
        <w:t xml:space="preserve"> 2024 إلى ديسمبر/كانون الأول 2029.</w:t>
      </w:r>
    </w:p>
    <w:p w14:paraId="3FB4B5BF" w14:textId="77777777" w:rsidR="00837951" w:rsidRDefault="00837951" w:rsidP="00837951">
      <w:pPr>
        <w:bidi/>
        <w:rPr>
          <w:sz w:val="26"/>
          <w:szCs w:val="26"/>
          <w:rtl/>
          <w:lang w:val="en-US" w:bidi="ar-LB"/>
        </w:rPr>
      </w:pPr>
    </w:p>
    <w:p w14:paraId="7B7F2157" w14:textId="77777777" w:rsidR="00231ACB" w:rsidRPr="00231ACB" w:rsidRDefault="00231ACB" w:rsidP="00837951">
      <w:pPr>
        <w:bidi/>
        <w:rPr>
          <w:b/>
          <w:bCs/>
          <w:sz w:val="26"/>
          <w:szCs w:val="26"/>
          <w:rtl/>
          <w:lang w:val="en-US" w:bidi="ar-LB"/>
        </w:rPr>
      </w:pPr>
      <w:r w:rsidRPr="00231ACB">
        <w:rPr>
          <w:b/>
          <w:bCs/>
          <w:sz w:val="26"/>
          <w:szCs w:val="26"/>
          <w:rtl/>
          <w:lang w:val="en-US" w:bidi="ar-LB"/>
        </w:rPr>
        <w:t>معلومات أساسية</w:t>
      </w:r>
    </w:p>
    <w:p w14:paraId="3F7BC386" w14:textId="77777777" w:rsidR="00231ACB" w:rsidRDefault="00231ACB" w:rsidP="00231ACB">
      <w:pPr>
        <w:bidi/>
        <w:rPr>
          <w:sz w:val="26"/>
          <w:szCs w:val="26"/>
          <w:rtl/>
          <w:lang w:val="en-US" w:bidi="ar-LB"/>
        </w:rPr>
      </w:pPr>
    </w:p>
    <w:p w14:paraId="0A08B051" w14:textId="0B539149" w:rsidR="00231ACB" w:rsidRDefault="00231ACB" w:rsidP="00193D7D">
      <w:pPr>
        <w:bidi/>
        <w:rPr>
          <w:sz w:val="26"/>
          <w:szCs w:val="26"/>
          <w:rtl/>
          <w:lang w:val="en-US" w:bidi="ar-LB"/>
        </w:rPr>
      </w:pPr>
      <w:r>
        <w:rPr>
          <w:sz w:val="26"/>
          <w:szCs w:val="26"/>
          <w:rtl/>
          <w:lang w:val="en-US" w:bidi="ar-LB"/>
        </w:rPr>
        <w:t>4</w:t>
      </w:r>
      <w:r>
        <w:rPr>
          <w:sz w:val="26"/>
          <w:szCs w:val="26"/>
          <w:rtl/>
          <w:lang w:val="en-US" w:bidi="ar-LB"/>
        </w:rPr>
        <w:tab/>
      </w:r>
      <w:r w:rsidR="0038385B">
        <w:rPr>
          <w:sz w:val="26"/>
          <w:szCs w:val="26"/>
          <w:rtl/>
          <w:lang w:val="en-US" w:bidi="ar-LB"/>
        </w:rPr>
        <w:t>صد</w:t>
      </w:r>
      <w:r w:rsidR="001F41A7">
        <w:rPr>
          <w:sz w:val="26"/>
          <w:szCs w:val="26"/>
          <w:rtl/>
          <w:lang w:val="en-US" w:bidi="ar-LB"/>
        </w:rPr>
        <w:t>ّ</w:t>
      </w:r>
      <w:r w:rsidR="0038385B">
        <w:rPr>
          <w:sz w:val="26"/>
          <w:szCs w:val="26"/>
          <w:rtl/>
          <w:lang w:val="en-US" w:bidi="ar-LB"/>
        </w:rPr>
        <w:t xml:space="preserve">قت حكومة كوبا على جميع تعديلات بروتوكول مونتريال، بما في ذلك تعديل </w:t>
      </w:r>
      <w:r w:rsidR="00B26D1A">
        <w:rPr>
          <w:sz w:val="26"/>
          <w:szCs w:val="26"/>
          <w:rtl/>
          <w:lang w:val="en-US" w:bidi="ar-LB"/>
        </w:rPr>
        <w:t>كيغالي</w:t>
      </w:r>
      <w:r w:rsidR="0038385B">
        <w:rPr>
          <w:sz w:val="26"/>
          <w:szCs w:val="26"/>
          <w:rtl/>
          <w:lang w:val="en-US" w:bidi="ar-LB"/>
        </w:rPr>
        <w:t xml:space="preserve"> في 20 </w:t>
      </w:r>
      <w:r w:rsidR="001F41A7">
        <w:rPr>
          <w:sz w:val="26"/>
          <w:szCs w:val="26"/>
          <w:rtl/>
          <w:lang w:val="en-US" w:bidi="ar-LB"/>
        </w:rPr>
        <w:t>يونيو</w:t>
      </w:r>
      <w:r w:rsidR="0038385B">
        <w:rPr>
          <w:sz w:val="26"/>
          <w:szCs w:val="26"/>
          <w:rtl/>
          <w:lang w:val="en-US" w:bidi="ar-LB"/>
        </w:rPr>
        <w:t xml:space="preserve">/حزيران 2019. ولدى كوبا خط أساس لاستهلاك </w:t>
      </w:r>
      <w:r w:rsidR="0038385B">
        <w:rPr>
          <w:sz w:val="26"/>
          <w:szCs w:val="26"/>
          <w:rtl/>
          <w:lang w:bidi="ar-LB"/>
        </w:rPr>
        <w:t xml:space="preserve">المواد الهيدروكلوروفلوروكربونية يبلغ 16.88 طن من قدرات استنفاد الأوزون أو 283.62 طن </w:t>
      </w:r>
      <w:r w:rsidR="001F41A7">
        <w:rPr>
          <w:sz w:val="26"/>
          <w:szCs w:val="26"/>
          <w:rtl/>
          <w:lang w:bidi="ar-LB"/>
        </w:rPr>
        <w:t>متري</w:t>
      </w:r>
      <w:r w:rsidR="0038385B">
        <w:rPr>
          <w:sz w:val="26"/>
          <w:szCs w:val="26"/>
          <w:rtl/>
          <w:lang w:bidi="ar-LB"/>
        </w:rPr>
        <w:t xml:space="preserve"> ومن المتوقع أن يزال</w:t>
      </w:r>
      <w:r w:rsidR="00193D7D">
        <w:rPr>
          <w:sz w:val="26"/>
          <w:szCs w:val="26"/>
          <w:rtl/>
          <w:lang w:bidi="ar-LB"/>
        </w:rPr>
        <w:t xml:space="preserve"> تماما</w:t>
      </w:r>
      <w:r w:rsidR="0038385B">
        <w:rPr>
          <w:sz w:val="26"/>
          <w:szCs w:val="26"/>
          <w:rtl/>
          <w:lang w:bidi="ar-LB"/>
        </w:rPr>
        <w:t xml:space="preserve"> استهلاك المواد الهيدروكلوروفلوروكربونية بحلول 1 يناير/كانون </w:t>
      </w:r>
      <w:r w:rsidR="00B26D1A">
        <w:rPr>
          <w:sz w:val="26"/>
          <w:szCs w:val="26"/>
          <w:rtl/>
          <w:lang w:bidi="ar-LB"/>
        </w:rPr>
        <w:t>الثاني</w:t>
      </w:r>
      <w:r w:rsidR="0038385B">
        <w:rPr>
          <w:sz w:val="26"/>
          <w:szCs w:val="26"/>
          <w:rtl/>
          <w:lang w:bidi="ar-LB"/>
        </w:rPr>
        <w:t xml:space="preserve"> 2030.</w:t>
      </w:r>
      <w:r w:rsidR="00680F43">
        <w:rPr>
          <w:rStyle w:val="FootnoteReference"/>
          <w:sz w:val="26"/>
          <w:szCs w:val="26"/>
          <w:rtl/>
          <w:lang w:bidi="ar-LB"/>
        </w:rPr>
        <w:footnoteReference w:id="3"/>
      </w:r>
    </w:p>
    <w:p w14:paraId="3FEEC43E" w14:textId="77777777" w:rsidR="00231ACB" w:rsidRDefault="00231ACB" w:rsidP="00231ACB">
      <w:pPr>
        <w:bidi/>
        <w:rPr>
          <w:sz w:val="26"/>
          <w:szCs w:val="26"/>
          <w:rtl/>
          <w:lang w:val="en-US" w:bidi="ar-LB"/>
        </w:rPr>
      </w:pPr>
    </w:p>
    <w:p w14:paraId="7E218210" w14:textId="77777777" w:rsidR="00231ACB" w:rsidRDefault="00231ACB" w:rsidP="00231ACB">
      <w:pPr>
        <w:pStyle w:val="Heading1"/>
        <w:numPr>
          <w:ilvl w:val="0"/>
          <w:numId w:val="0"/>
        </w:numPr>
        <w:tabs>
          <w:tab w:val="left" w:pos="708"/>
        </w:tabs>
        <w:bidi/>
        <w:rPr>
          <w:sz w:val="26"/>
          <w:szCs w:val="26"/>
          <w:u w:val="single"/>
          <w:lang w:bidi="ar-LB"/>
        </w:rPr>
      </w:pPr>
      <w:r>
        <w:rPr>
          <w:sz w:val="26"/>
          <w:szCs w:val="26"/>
          <w:u w:val="single"/>
          <w:rtl/>
          <w:lang w:bidi="ar-LB"/>
        </w:rPr>
        <w:t xml:space="preserve">حالة تنفيذ المرحلة الأولى من </w:t>
      </w:r>
      <w:r>
        <w:rPr>
          <w:sz w:val="26"/>
          <w:szCs w:val="26"/>
          <w:u w:val="single"/>
          <w:rtl/>
          <w:lang w:val="fr-CA" w:bidi="ar-LB"/>
        </w:rPr>
        <w:t>خطة إدارة إزالة المواد الهيدروكلوروفلوروكربونية</w:t>
      </w:r>
    </w:p>
    <w:p w14:paraId="66878BB5" w14:textId="6881E70C" w:rsidR="00231ACB" w:rsidRDefault="0044024F" w:rsidP="00B14DD4">
      <w:pPr>
        <w:bidi/>
        <w:rPr>
          <w:sz w:val="26"/>
          <w:szCs w:val="26"/>
          <w:rtl/>
          <w:lang w:bidi="ar-LB"/>
        </w:rPr>
      </w:pPr>
      <w:r>
        <w:rPr>
          <w:sz w:val="26"/>
          <w:szCs w:val="26"/>
          <w:rtl/>
          <w:lang w:bidi="ar-LB"/>
        </w:rPr>
        <w:t>5</w:t>
      </w:r>
      <w:r>
        <w:rPr>
          <w:sz w:val="26"/>
          <w:szCs w:val="26"/>
          <w:rtl/>
          <w:lang w:bidi="ar-LB"/>
        </w:rPr>
        <w:tab/>
      </w:r>
      <w:r w:rsidR="007D2353">
        <w:rPr>
          <w:sz w:val="26"/>
          <w:szCs w:val="26"/>
          <w:rtl/>
          <w:lang w:bidi="ar-LB"/>
        </w:rPr>
        <w:t>تمت الموافقة على المرحلة الأولى من خطة إدارة إزالة المواد الهيدروكلوروفلوروكربونية لكوبا في الاجتماع الخامس والستين للجنة التنفيذية</w:t>
      </w:r>
      <w:r w:rsidR="007D2353">
        <w:rPr>
          <w:rStyle w:val="FootnoteReference"/>
          <w:sz w:val="26"/>
          <w:szCs w:val="26"/>
          <w:rtl/>
          <w:lang w:bidi="ar-LB"/>
        </w:rPr>
        <w:footnoteReference w:id="4"/>
      </w:r>
      <w:r w:rsidR="007D2353">
        <w:rPr>
          <w:sz w:val="26"/>
          <w:szCs w:val="26"/>
          <w:rtl/>
          <w:lang w:bidi="ar-LB"/>
        </w:rPr>
        <w:t xml:space="preserve"> لتلبية</w:t>
      </w:r>
      <w:r w:rsidR="00B14DD4">
        <w:rPr>
          <w:sz w:val="26"/>
          <w:szCs w:val="26"/>
          <w:rtl/>
          <w:lang w:bidi="ar-LB"/>
        </w:rPr>
        <w:t xml:space="preserve"> خفض</w:t>
      </w:r>
      <w:r w:rsidR="007D2353">
        <w:rPr>
          <w:sz w:val="26"/>
          <w:szCs w:val="26"/>
          <w:rtl/>
          <w:lang w:bidi="ar-LB"/>
        </w:rPr>
        <w:t xml:space="preserve"> </w:t>
      </w:r>
      <w:r w:rsidR="00B14DD4">
        <w:rPr>
          <w:sz w:val="26"/>
          <w:szCs w:val="26"/>
          <w:rtl/>
          <w:lang w:bidi="ar-LB"/>
        </w:rPr>
        <w:t>ب</w:t>
      </w:r>
      <w:r w:rsidR="007D2353">
        <w:rPr>
          <w:sz w:val="26"/>
          <w:szCs w:val="26"/>
          <w:rtl/>
          <w:lang w:bidi="ar-LB"/>
        </w:rPr>
        <w:t>نسبة 35 من خط الأساس بحلول عام 2020، نتج عنها إزالة 19.26 طن من قدرات استنفاد الأوزون من المواد الهيدروكلوروفلوروكربونية</w:t>
      </w:r>
      <w:r w:rsidR="007D2353">
        <w:rPr>
          <w:rStyle w:val="FootnoteReference"/>
          <w:sz w:val="26"/>
          <w:szCs w:val="26"/>
          <w:rtl/>
          <w:lang w:bidi="ar-LB"/>
        </w:rPr>
        <w:footnoteReference w:id="5"/>
      </w:r>
      <w:r w:rsidR="007D2353">
        <w:rPr>
          <w:sz w:val="26"/>
          <w:szCs w:val="26"/>
          <w:rtl/>
          <w:lang w:bidi="ar-LB"/>
        </w:rPr>
        <w:t xml:space="preserve"> عند مجموع تكلفة تبلغ 527</w:t>
      </w:r>
      <w:r w:rsidR="001F41A7">
        <w:rPr>
          <w:sz w:val="26"/>
          <w:szCs w:val="26"/>
          <w:lang w:bidi="ar-LB"/>
        </w:rPr>
        <w:t>,</w:t>
      </w:r>
      <w:r w:rsidR="008F26FB">
        <w:rPr>
          <w:sz w:val="26"/>
          <w:szCs w:val="26"/>
          <w:rtl/>
          <w:lang w:bidi="ar-LB"/>
        </w:rPr>
        <w:t>747</w:t>
      </w:r>
      <w:r w:rsidR="001F41A7">
        <w:rPr>
          <w:sz w:val="26"/>
          <w:szCs w:val="26"/>
          <w:lang w:bidi="ar-LB"/>
        </w:rPr>
        <w:t>,</w:t>
      </w:r>
      <w:r w:rsidR="008F26FB">
        <w:rPr>
          <w:sz w:val="26"/>
          <w:szCs w:val="26"/>
          <w:rtl/>
          <w:lang w:bidi="ar-LB"/>
        </w:rPr>
        <w:t>1 دولار امريكي زائدا تكاليف دعم الوكالة. وتم الانتهاء من المرحلة الأولى من خطة إدارة إزالة المواد الهيدروكلوروفلوروكربونية في ديسمبر/كانون الأول 2021.</w:t>
      </w:r>
    </w:p>
    <w:p w14:paraId="31E60BA5" w14:textId="77777777" w:rsidR="00231ACB" w:rsidRPr="00231ACB" w:rsidRDefault="00231ACB" w:rsidP="00231ACB">
      <w:pPr>
        <w:bidi/>
        <w:rPr>
          <w:sz w:val="26"/>
          <w:szCs w:val="26"/>
          <w:rtl/>
          <w:lang w:bidi="ar-LB"/>
        </w:rPr>
      </w:pPr>
    </w:p>
    <w:p w14:paraId="71232BB6" w14:textId="1D4806F6" w:rsidR="007F3392" w:rsidRDefault="00231ACB" w:rsidP="007F3392">
      <w:pPr>
        <w:pStyle w:val="Heading1"/>
        <w:numPr>
          <w:ilvl w:val="0"/>
          <w:numId w:val="0"/>
        </w:numPr>
        <w:bidi/>
        <w:rPr>
          <w:sz w:val="26"/>
          <w:szCs w:val="26"/>
          <w:rtl/>
          <w:lang w:bidi="ar-LB"/>
        </w:rPr>
      </w:pPr>
      <w:r>
        <w:rPr>
          <w:sz w:val="26"/>
          <w:szCs w:val="26"/>
          <w:rtl/>
          <w:lang w:val="fr-CA" w:bidi="ar-LB"/>
        </w:rPr>
        <w:t>6</w:t>
      </w:r>
      <w:r>
        <w:rPr>
          <w:sz w:val="26"/>
          <w:szCs w:val="26"/>
          <w:rtl/>
          <w:lang w:val="fr-CA" w:bidi="ar-LB"/>
        </w:rPr>
        <w:tab/>
      </w:r>
      <w:r w:rsidR="007F3392">
        <w:rPr>
          <w:sz w:val="26"/>
          <w:szCs w:val="26"/>
          <w:rtl/>
          <w:lang w:bidi="ar-LB"/>
        </w:rPr>
        <w:t xml:space="preserve">تمت الموافقة على المرحلة </w:t>
      </w:r>
      <w:r w:rsidR="001F41A7">
        <w:rPr>
          <w:sz w:val="26"/>
          <w:szCs w:val="26"/>
          <w:rtl/>
          <w:lang w:val="en-US" w:bidi="ar-LB"/>
        </w:rPr>
        <w:t>الثانية</w:t>
      </w:r>
      <w:r w:rsidR="007F3392">
        <w:rPr>
          <w:sz w:val="26"/>
          <w:szCs w:val="26"/>
          <w:rtl/>
          <w:lang w:bidi="ar-LB"/>
        </w:rPr>
        <w:t xml:space="preserve"> من خطة إدارة إزالة المواد الهيدروكلوروفلوروكربونية لكوبا في الاجتماع السادس والثمانين</w:t>
      </w:r>
      <w:r w:rsidR="007F3392">
        <w:rPr>
          <w:rStyle w:val="FootnoteReference"/>
          <w:sz w:val="26"/>
          <w:szCs w:val="26"/>
          <w:rtl/>
          <w:lang w:bidi="ar-LB"/>
        </w:rPr>
        <w:footnoteReference w:id="6"/>
      </w:r>
      <w:r w:rsidR="007F3392">
        <w:rPr>
          <w:sz w:val="26"/>
          <w:szCs w:val="26"/>
          <w:rtl/>
          <w:lang w:bidi="ar-LB"/>
        </w:rPr>
        <w:t xml:space="preserve"> لخفض استهلاك المواد الهيدروكلوروفلوروكربونية بنسبة 100 في </w:t>
      </w:r>
      <w:r w:rsidR="00254CF1">
        <w:rPr>
          <w:sz w:val="26"/>
          <w:szCs w:val="26"/>
          <w:rtl/>
          <w:lang w:bidi="ar-LB"/>
        </w:rPr>
        <w:t>المئة</w:t>
      </w:r>
      <w:r w:rsidR="007F3392">
        <w:rPr>
          <w:sz w:val="26"/>
          <w:szCs w:val="26"/>
          <w:rtl/>
          <w:lang w:bidi="ar-LB"/>
        </w:rPr>
        <w:t xml:space="preserve"> من خط الأساس بحلول عام 2030 عند مجموع تكلفة تبلغ 000</w:t>
      </w:r>
      <w:r w:rsidR="001F41A7">
        <w:rPr>
          <w:sz w:val="26"/>
          <w:szCs w:val="26"/>
          <w:lang w:bidi="ar-LB"/>
        </w:rPr>
        <w:t>,</w:t>
      </w:r>
      <w:r w:rsidR="007F3392">
        <w:rPr>
          <w:sz w:val="26"/>
          <w:szCs w:val="26"/>
          <w:rtl/>
          <w:lang w:bidi="ar-LB"/>
        </w:rPr>
        <w:t>040</w:t>
      </w:r>
      <w:r w:rsidR="001F41A7">
        <w:rPr>
          <w:sz w:val="26"/>
          <w:szCs w:val="26"/>
          <w:lang w:bidi="ar-LB"/>
        </w:rPr>
        <w:t>,</w:t>
      </w:r>
      <w:r w:rsidR="007F3392">
        <w:rPr>
          <w:sz w:val="26"/>
          <w:szCs w:val="26"/>
          <w:rtl/>
          <w:lang w:bidi="ar-LB"/>
        </w:rPr>
        <w:t>1 دولار امريكي زائدا تكاليف دعم الوكالة. وسيجرى الانتهاء من المرحلة الثانية من خطة إدارة إزالة المواد الهيدروكلوروفلوروكربونية بحلول ديسمبر/كانون الأول 2031، كما نص على ذلك الاتفاق بين حكومة كوبا واللجنة التنفيذية.</w:t>
      </w:r>
    </w:p>
    <w:p w14:paraId="2BF6DD3C" w14:textId="6D50CB18" w:rsidR="00231ACB" w:rsidRPr="00231ACB" w:rsidRDefault="00231ACB" w:rsidP="007F3392">
      <w:pPr>
        <w:pStyle w:val="Heading1"/>
        <w:numPr>
          <w:ilvl w:val="0"/>
          <w:numId w:val="0"/>
        </w:numPr>
        <w:bidi/>
        <w:rPr>
          <w:sz w:val="26"/>
          <w:szCs w:val="26"/>
          <w:u w:val="single"/>
          <w:rtl/>
          <w:lang w:val="fr-CA" w:bidi="ar-LB"/>
        </w:rPr>
      </w:pPr>
      <w:r w:rsidRPr="00231ACB">
        <w:rPr>
          <w:sz w:val="26"/>
          <w:szCs w:val="26"/>
          <w:u w:val="single"/>
          <w:rtl/>
          <w:lang w:val="fr-CA" w:bidi="ar-LB"/>
        </w:rPr>
        <w:t xml:space="preserve">حالة تنفيذ الأنشطة المتعلقة </w:t>
      </w:r>
      <w:proofErr w:type="spellStart"/>
      <w:r w:rsidRPr="00231ACB">
        <w:rPr>
          <w:sz w:val="26"/>
          <w:szCs w:val="26"/>
          <w:u w:val="single"/>
          <w:rtl/>
          <w:lang w:val="fr-CA" w:bidi="ar-LB"/>
        </w:rPr>
        <w:t>بالهيدروفلوروكربون</w:t>
      </w:r>
      <w:proofErr w:type="spellEnd"/>
    </w:p>
    <w:p w14:paraId="73B6DDE5" w14:textId="03CC41DA" w:rsidR="00C02AB8" w:rsidRDefault="00231ACB" w:rsidP="002D4F50">
      <w:pPr>
        <w:pStyle w:val="Heading1"/>
        <w:numPr>
          <w:ilvl w:val="0"/>
          <w:numId w:val="0"/>
        </w:numPr>
        <w:bidi/>
        <w:rPr>
          <w:sz w:val="26"/>
          <w:szCs w:val="26"/>
          <w:rtl/>
          <w:lang w:val="fr-CA" w:bidi="ar-LB"/>
        </w:rPr>
      </w:pPr>
      <w:r>
        <w:rPr>
          <w:sz w:val="26"/>
          <w:szCs w:val="26"/>
          <w:rtl/>
          <w:lang w:val="fr-CA" w:bidi="ar-LB"/>
        </w:rPr>
        <w:t>7</w:t>
      </w:r>
      <w:r>
        <w:rPr>
          <w:sz w:val="26"/>
          <w:szCs w:val="26"/>
          <w:rtl/>
          <w:lang w:val="fr-CA" w:bidi="ar-LB"/>
        </w:rPr>
        <w:tab/>
      </w:r>
      <w:r w:rsidR="00912269">
        <w:rPr>
          <w:sz w:val="26"/>
          <w:szCs w:val="26"/>
          <w:rtl/>
          <w:lang w:val="fr-CA" w:bidi="ar-LB"/>
        </w:rPr>
        <w:t>في الاجتماع الخامس والسبعين، تلقت حكومة كوبا مبلغ 000</w:t>
      </w:r>
      <w:r w:rsidR="001F41A7">
        <w:rPr>
          <w:sz w:val="26"/>
          <w:szCs w:val="26"/>
          <w:lang w:val="fr-CA" w:bidi="ar-LB"/>
        </w:rPr>
        <w:t>,</w:t>
      </w:r>
      <w:r w:rsidR="00912269">
        <w:rPr>
          <w:sz w:val="26"/>
          <w:szCs w:val="26"/>
          <w:rtl/>
          <w:lang w:val="fr-CA" w:bidi="ar-LB"/>
        </w:rPr>
        <w:t xml:space="preserve">70 </w:t>
      </w:r>
      <w:r w:rsidR="00912269">
        <w:rPr>
          <w:sz w:val="26"/>
          <w:szCs w:val="26"/>
          <w:rtl/>
          <w:lang w:bidi="ar-LB"/>
        </w:rPr>
        <w:t>دولار امريكي</w:t>
      </w:r>
      <w:r w:rsidR="002D4F50">
        <w:rPr>
          <w:sz w:val="26"/>
          <w:szCs w:val="26"/>
          <w:rtl/>
          <w:lang w:bidi="ar-LB"/>
        </w:rPr>
        <w:t xml:space="preserve"> كتمويل للقيام بمسح عن استخدام بدائل للمواد المستنفدة للأوزون، </w:t>
      </w:r>
      <w:r w:rsidR="001F41A7">
        <w:rPr>
          <w:sz w:val="26"/>
          <w:szCs w:val="26"/>
          <w:rtl/>
          <w:lang w:bidi="ar-LB"/>
        </w:rPr>
        <w:t>انتهى</w:t>
      </w:r>
      <w:r w:rsidR="002D4F50">
        <w:rPr>
          <w:sz w:val="26"/>
          <w:szCs w:val="26"/>
          <w:rtl/>
          <w:lang w:bidi="ar-LB"/>
        </w:rPr>
        <w:t xml:space="preserve"> في سبتمبر/أيلول 2017، وفي الاجتماع </w:t>
      </w:r>
      <w:r w:rsidR="001F41A7">
        <w:rPr>
          <w:sz w:val="26"/>
          <w:szCs w:val="26"/>
          <w:rtl/>
          <w:lang w:bidi="ar-LB"/>
        </w:rPr>
        <w:t>الحادي</w:t>
      </w:r>
      <w:r w:rsidR="002D4F50">
        <w:rPr>
          <w:sz w:val="26"/>
          <w:szCs w:val="26"/>
          <w:rtl/>
          <w:lang w:bidi="ar-LB"/>
        </w:rPr>
        <w:t xml:space="preserve"> والثمانين، تسلمت مبلغ 000</w:t>
      </w:r>
      <w:r w:rsidR="001F41A7">
        <w:rPr>
          <w:sz w:val="26"/>
          <w:szCs w:val="26"/>
          <w:lang w:bidi="ar-LB"/>
        </w:rPr>
        <w:t>,</w:t>
      </w:r>
      <w:r w:rsidR="002D4F50">
        <w:rPr>
          <w:sz w:val="26"/>
          <w:szCs w:val="26"/>
          <w:rtl/>
          <w:lang w:bidi="ar-LB"/>
        </w:rPr>
        <w:t xml:space="preserve">150 دولار امريكي كتمويل لتنفيذ أنشطة تمكينية للخفض </w:t>
      </w:r>
      <w:r w:rsidR="001F41A7">
        <w:rPr>
          <w:sz w:val="26"/>
          <w:szCs w:val="26"/>
          <w:rtl/>
          <w:lang w:bidi="ar-LB"/>
        </w:rPr>
        <w:t>التدريجي</w:t>
      </w:r>
      <w:r w:rsidR="002D4F50">
        <w:rPr>
          <w:sz w:val="26"/>
          <w:szCs w:val="26"/>
          <w:rtl/>
          <w:lang w:bidi="ar-LB"/>
        </w:rPr>
        <w:t xml:space="preserve"> </w:t>
      </w:r>
      <w:proofErr w:type="spellStart"/>
      <w:r w:rsidR="002D4F50">
        <w:rPr>
          <w:sz w:val="26"/>
          <w:szCs w:val="26"/>
          <w:rtl/>
          <w:lang w:bidi="ar-LB"/>
        </w:rPr>
        <w:t>للهيدروفلوروكربون</w:t>
      </w:r>
      <w:proofErr w:type="spellEnd"/>
      <w:r w:rsidR="002D4F50">
        <w:rPr>
          <w:sz w:val="26"/>
          <w:szCs w:val="26"/>
          <w:rtl/>
          <w:lang w:bidi="ar-LB"/>
        </w:rPr>
        <w:t xml:space="preserve">، </w:t>
      </w:r>
      <w:r w:rsidR="001F41A7">
        <w:rPr>
          <w:sz w:val="26"/>
          <w:szCs w:val="26"/>
          <w:rtl/>
          <w:lang w:bidi="ar-LB"/>
        </w:rPr>
        <w:t>انتهت</w:t>
      </w:r>
      <w:r w:rsidR="002D4F50">
        <w:rPr>
          <w:sz w:val="26"/>
          <w:szCs w:val="26"/>
          <w:rtl/>
          <w:lang w:bidi="ar-LB"/>
        </w:rPr>
        <w:t xml:space="preserve"> في ديسمبر/كانون الأول 2022. وساعدت هذه الأنشطة البلد، من بين جملة أمور، في التصديق على تعديل </w:t>
      </w:r>
      <w:r w:rsidR="00B26D1A">
        <w:rPr>
          <w:sz w:val="26"/>
          <w:szCs w:val="26"/>
          <w:rtl/>
          <w:lang w:bidi="ar-LB"/>
        </w:rPr>
        <w:t>كيغالي</w:t>
      </w:r>
      <w:r w:rsidR="002D4F50">
        <w:rPr>
          <w:sz w:val="26"/>
          <w:szCs w:val="26"/>
          <w:rtl/>
          <w:lang w:bidi="ar-LB"/>
        </w:rPr>
        <w:t xml:space="preserve"> وتحديث </w:t>
      </w:r>
      <w:r w:rsidR="002D4F50">
        <w:rPr>
          <w:sz w:val="26"/>
          <w:szCs w:val="26"/>
          <w:rtl/>
          <w:lang w:bidi="ar-LB"/>
        </w:rPr>
        <w:lastRenderedPageBreak/>
        <w:t xml:space="preserve">نظام الترخيص ليشمل الهيدروفلوروكربون ومخلوطات منه، والابلاغ عن بيانات استيراد الهيدروفلوروكربون بموجب المادة 7 من بروتوكول مونتريال، والترويج لاستيراد تكنولوجيات ذات كفاءة طبقا لأهداف تعديل </w:t>
      </w:r>
      <w:r w:rsidR="00B26D1A">
        <w:rPr>
          <w:sz w:val="26"/>
          <w:szCs w:val="26"/>
          <w:rtl/>
          <w:lang w:bidi="ar-LB"/>
        </w:rPr>
        <w:t>كيغالي</w:t>
      </w:r>
      <w:r w:rsidR="002D4F50">
        <w:rPr>
          <w:sz w:val="26"/>
          <w:szCs w:val="26"/>
          <w:rtl/>
          <w:lang w:bidi="ar-LB"/>
        </w:rPr>
        <w:t>.</w:t>
      </w:r>
    </w:p>
    <w:p w14:paraId="30816E63" w14:textId="49F6DF55" w:rsidR="00231ACB" w:rsidRDefault="00231ACB" w:rsidP="00231ACB">
      <w:pPr>
        <w:bidi/>
        <w:rPr>
          <w:b/>
          <w:bCs/>
          <w:sz w:val="26"/>
          <w:szCs w:val="26"/>
          <w:rtl/>
          <w:lang w:val="fr-CA" w:bidi="ar-LB"/>
        </w:rPr>
      </w:pPr>
      <w:r w:rsidRPr="00231ACB">
        <w:rPr>
          <w:b/>
          <w:bCs/>
          <w:sz w:val="26"/>
          <w:szCs w:val="26"/>
          <w:rtl/>
          <w:lang w:val="fr-CA" w:bidi="ar-LB"/>
        </w:rPr>
        <w:t>المرحلة الأولى من خطة تنفيذ</w:t>
      </w:r>
      <w:r w:rsidR="00735800">
        <w:rPr>
          <w:b/>
          <w:bCs/>
          <w:sz w:val="26"/>
          <w:szCs w:val="26"/>
          <w:rtl/>
          <w:lang w:val="fr-CA" w:bidi="ar-LB"/>
        </w:rPr>
        <w:t xml:space="preserve"> تعديل</w:t>
      </w:r>
      <w:r w:rsidRPr="00231ACB">
        <w:rPr>
          <w:b/>
          <w:bCs/>
          <w:sz w:val="26"/>
          <w:szCs w:val="26"/>
          <w:rtl/>
          <w:lang w:val="fr-CA" w:bidi="ar-LB"/>
        </w:rPr>
        <w:t xml:space="preserve"> </w:t>
      </w:r>
      <w:r w:rsidR="00B26D1A">
        <w:rPr>
          <w:b/>
          <w:bCs/>
          <w:sz w:val="26"/>
          <w:szCs w:val="26"/>
          <w:rtl/>
          <w:lang w:val="fr-CA" w:bidi="ar-LB"/>
        </w:rPr>
        <w:t>كيغالي</w:t>
      </w:r>
      <w:r w:rsidRPr="00231ACB">
        <w:rPr>
          <w:b/>
          <w:bCs/>
          <w:sz w:val="26"/>
          <w:szCs w:val="26"/>
          <w:rtl/>
          <w:lang w:val="fr-CA" w:bidi="ar-LB"/>
        </w:rPr>
        <w:t xml:space="preserve"> للمواد </w:t>
      </w:r>
      <w:proofErr w:type="spellStart"/>
      <w:r w:rsidRPr="00231ACB">
        <w:rPr>
          <w:b/>
          <w:bCs/>
          <w:sz w:val="26"/>
          <w:szCs w:val="26"/>
          <w:rtl/>
          <w:lang w:val="fr-CA" w:bidi="ar-LB"/>
        </w:rPr>
        <w:t>الهيدروفلوروكربونبة</w:t>
      </w:r>
      <w:proofErr w:type="spellEnd"/>
    </w:p>
    <w:p w14:paraId="242337FD" w14:textId="77777777" w:rsidR="00231ACB" w:rsidRDefault="00231ACB" w:rsidP="00231ACB">
      <w:pPr>
        <w:bidi/>
        <w:rPr>
          <w:b/>
          <w:bCs/>
          <w:sz w:val="26"/>
          <w:szCs w:val="26"/>
          <w:rtl/>
          <w:lang w:val="fr-CA" w:bidi="ar-LB"/>
        </w:rPr>
      </w:pPr>
    </w:p>
    <w:p w14:paraId="4D81CCC2" w14:textId="7C7B94F1" w:rsidR="00231ACB" w:rsidRDefault="0083020F" w:rsidP="00231ACB">
      <w:pPr>
        <w:bidi/>
        <w:rPr>
          <w:sz w:val="26"/>
          <w:szCs w:val="26"/>
          <w:u w:val="single"/>
          <w:rtl/>
          <w:lang w:val="fr-CA" w:bidi="ar-LB"/>
        </w:rPr>
      </w:pPr>
      <w:r w:rsidRPr="0083020F">
        <w:rPr>
          <w:sz w:val="26"/>
          <w:szCs w:val="26"/>
          <w:u w:val="single"/>
          <w:rtl/>
          <w:lang w:val="fr-CA" w:bidi="ar-LB"/>
        </w:rPr>
        <w:t xml:space="preserve">الأطر </w:t>
      </w:r>
      <w:proofErr w:type="spellStart"/>
      <w:r w:rsidRPr="0083020F">
        <w:rPr>
          <w:sz w:val="26"/>
          <w:szCs w:val="26"/>
          <w:u w:val="single"/>
          <w:rtl/>
          <w:lang w:val="fr-CA" w:bidi="ar-LB"/>
        </w:rPr>
        <w:t>السياساتية</w:t>
      </w:r>
      <w:proofErr w:type="spellEnd"/>
      <w:r w:rsidRPr="0083020F">
        <w:rPr>
          <w:sz w:val="26"/>
          <w:szCs w:val="26"/>
          <w:u w:val="single"/>
          <w:rtl/>
          <w:lang w:val="fr-CA" w:bidi="ar-LB"/>
        </w:rPr>
        <w:t xml:space="preserve"> والتنظيمية والمؤسسية</w:t>
      </w:r>
    </w:p>
    <w:p w14:paraId="7C3F5A4D" w14:textId="77777777" w:rsidR="0083020F" w:rsidRPr="00231ACB" w:rsidRDefault="0083020F" w:rsidP="0083020F">
      <w:pPr>
        <w:bidi/>
        <w:rPr>
          <w:b/>
          <w:bCs/>
          <w:sz w:val="26"/>
          <w:szCs w:val="26"/>
          <w:rtl/>
          <w:lang w:val="fr-CA" w:bidi="ar-LB"/>
        </w:rPr>
      </w:pPr>
    </w:p>
    <w:p w14:paraId="2E79987C" w14:textId="031943C4" w:rsidR="00732D22" w:rsidRPr="00003D6B" w:rsidRDefault="00231ACB" w:rsidP="008E79F0">
      <w:pPr>
        <w:pStyle w:val="Heading1"/>
        <w:keepNext/>
        <w:keepLines/>
        <w:numPr>
          <w:ilvl w:val="0"/>
          <w:numId w:val="0"/>
        </w:numPr>
        <w:bidi/>
        <w:rPr>
          <w:sz w:val="26"/>
          <w:szCs w:val="26"/>
          <w:rtl/>
          <w:lang w:val="fr-CA" w:bidi="ar-LB"/>
        </w:rPr>
      </w:pPr>
      <w:r>
        <w:rPr>
          <w:sz w:val="26"/>
          <w:szCs w:val="26"/>
          <w:rtl/>
          <w:lang w:val="fr-CA" w:bidi="ar-LB"/>
        </w:rPr>
        <w:t>8</w:t>
      </w:r>
      <w:r>
        <w:rPr>
          <w:sz w:val="26"/>
          <w:szCs w:val="26"/>
          <w:rtl/>
          <w:lang w:val="fr-CA" w:bidi="ar-LB"/>
        </w:rPr>
        <w:tab/>
      </w:r>
      <w:r w:rsidR="008E79F0">
        <w:rPr>
          <w:sz w:val="26"/>
          <w:szCs w:val="26"/>
          <w:rtl/>
          <w:lang w:val="fr-CA" w:bidi="ar-LB"/>
        </w:rPr>
        <w:t xml:space="preserve">إن الهيئات المسؤولة عن تنفيذ بروتوكول مونتريال في كوبا </w:t>
      </w:r>
      <w:r w:rsidR="0083020F">
        <w:rPr>
          <w:sz w:val="26"/>
          <w:szCs w:val="26"/>
          <w:rtl/>
          <w:lang w:val="fr-CA" w:bidi="ar-LB"/>
        </w:rPr>
        <w:t>هي</w:t>
      </w:r>
      <w:r w:rsidR="008E79F0">
        <w:rPr>
          <w:sz w:val="26"/>
          <w:szCs w:val="26"/>
          <w:rtl/>
          <w:lang w:val="fr-CA" w:bidi="ar-LB"/>
        </w:rPr>
        <w:t xml:space="preserve"> المكتب </w:t>
      </w:r>
      <w:r w:rsidR="0083020F">
        <w:rPr>
          <w:sz w:val="26"/>
          <w:szCs w:val="26"/>
          <w:rtl/>
          <w:lang w:val="fr-CA" w:bidi="ar-LB"/>
        </w:rPr>
        <w:t>التقني</w:t>
      </w:r>
      <w:r w:rsidR="008E79F0">
        <w:rPr>
          <w:sz w:val="26"/>
          <w:szCs w:val="26"/>
          <w:rtl/>
          <w:lang w:val="fr-CA" w:bidi="ar-LB"/>
        </w:rPr>
        <w:t xml:space="preserve"> للأوزون </w:t>
      </w:r>
      <w:r w:rsidR="0065695E">
        <w:rPr>
          <w:sz w:val="26"/>
          <w:szCs w:val="26"/>
          <w:rtl/>
          <w:lang w:val="fr-CA" w:bidi="ar-LB"/>
        </w:rPr>
        <w:t xml:space="preserve">الموجود في المركز </w:t>
      </w:r>
      <w:r w:rsidR="0083020F">
        <w:rPr>
          <w:sz w:val="26"/>
          <w:szCs w:val="26"/>
          <w:rtl/>
          <w:lang w:val="fr-CA" w:bidi="ar-LB"/>
        </w:rPr>
        <w:t>الوطني</w:t>
      </w:r>
      <w:r w:rsidR="0065695E">
        <w:rPr>
          <w:sz w:val="26"/>
          <w:szCs w:val="26"/>
          <w:rtl/>
          <w:lang w:val="fr-CA" w:bidi="ar-LB"/>
        </w:rPr>
        <w:t xml:space="preserve"> لإدارة المعلومات وتطوير الطاقة في وكالة الطاقة الذرية والتكنولوجيات المتقدمة لوزارة العلم والتكنولوجيا والبيئة؛ </w:t>
      </w:r>
      <w:r w:rsidR="00427C5E">
        <w:rPr>
          <w:sz w:val="26"/>
          <w:szCs w:val="26"/>
          <w:rtl/>
          <w:lang w:val="fr-CA" w:bidi="ar-LB"/>
        </w:rPr>
        <w:t xml:space="preserve">ويشمل مكتب المركز اللائحة البيئية والسلامة، </w:t>
      </w:r>
      <w:r w:rsidR="0083020F">
        <w:rPr>
          <w:sz w:val="26"/>
          <w:szCs w:val="26"/>
          <w:rtl/>
          <w:lang w:val="fr-CA" w:bidi="ar-LB"/>
        </w:rPr>
        <w:t>وهي</w:t>
      </w:r>
      <w:r w:rsidR="00427C5E">
        <w:rPr>
          <w:sz w:val="26"/>
          <w:szCs w:val="26"/>
          <w:rtl/>
          <w:lang w:val="fr-CA" w:bidi="ar-LB"/>
        </w:rPr>
        <w:t xml:space="preserve"> هيئة ناظمة ورقاب</w:t>
      </w:r>
      <w:r w:rsidR="00735800">
        <w:rPr>
          <w:sz w:val="26"/>
          <w:szCs w:val="26"/>
          <w:rtl/>
          <w:lang w:val="fr-CA" w:bidi="ar-LB"/>
        </w:rPr>
        <w:t>ي</w:t>
      </w:r>
      <w:r w:rsidR="00427C5E">
        <w:rPr>
          <w:sz w:val="26"/>
          <w:szCs w:val="26"/>
          <w:rtl/>
          <w:lang w:val="fr-CA" w:bidi="ar-LB"/>
        </w:rPr>
        <w:t xml:space="preserve">ة على المواد الكيميائية، </w:t>
      </w:r>
      <w:r w:rsidR="0083020F">
        <w:rPr>
          <w:sz w:val="26"/>
          <w:szCs w:val="26"/>
          <w:rtl/>
          <w:lang w:val="fr-CA" w:bidi="ar-LB"/>
        </w:rPr>
        <w:t>التي</w:t>
      </w:r>
      <w:r w:rsidR="00427C5E">
        <w:rPr>
          <w:sz w:val="26"/>
          <w:szCs w:val="26"/>
          <w:rtl/>
          <w:lang w:val="fr-CA" w:bidi="ar-LB"/>
        </w:rPr>
        <w:t xml:space="preserve"> تسبب ضررا لطبقة الأوزون وتسبب احترار </w:t>
      </w:r>
      <w:r w:rsidR="0083020F">
        <w:rPr>
          <w:sz w:val="26"/>
          <w:szCs w:val="26"/>
          <w:rtl/>
          <w:lang w:val="fr-CA" w:bidi="ar-LB"/>
        </w:rPr>
        <w:t>عالمي</w:t>
      </w:r>
      <w:r w:rsidR="00427C5E">
        <w:rPr>
          <w:sz w:val="26"/>
          <w:szCs w:val="26"/>
          <w:rtl/>
          <w:lang w:val="fr-CA" w:bidi="ar-LB"/>
        </w:rPr>
        <w:t>.</w:t>
      </w:r>
    </w:p>
    <w:p w14:paraId="6BAC7023" w14:textId="1D6EB79A" w:rsidR="00EE3ED7" w:rsidRPr="00003D6B" w:rsidRDefault="00231ACB" w:rsidP="00F21CAB">
      <w:pPr>
        <w:pStyle w:val="Heading1"/>
        <w:numPr>
          <w:ilvl w:val="0"/>
          <w:numId w:val="0"/>
        </w:numPr>
        <w:bidi/>
        <w:rPr>
          <w:sz w:val="26"/>
          <w:szCs w:val="26"/>
          <w:lang w:bidi="ar-LB"/>
        </w:rPr>
      </w:pPr>
      <w:r>
        <w:rPr>
          <w:sz w:val="26"/>
          <w:szCs w:val="26"/>
          <w:rtl/>
          <w:lang w:bidi="ar-LB"/>
        </w:rPr>
        <w:t>9</w:t>
      </w:r>
      <w:r>
        <w:rPr>
          <w:sz w:val="26"/>
          <w:szCs w:val="26"/>
          <w:rtl/>
          <w:lang w:bidi="ar-LB"/>
        </w:rPr>
        <w:tab/>
      </w:r>
      <w:r w:rsidR="009E5867">
        <w:rPr>
          <w:sz w:val="26"/>
          <w:szCs w:val="26"/>
          <w:rtl/>
          <w:lang w:bidi="ar-LB"/>
        </w:rPr>
        <w:t xml:space="preserve">إن </w:t>
      </w:r>
      <w:r w:rsidR="0083020F">
        <w:rPr>
          <w:sz w:val="26"/>
          <w:szCs w:val="26"/>
          <w:rtl/>
          <w:lang w:bidi="ar-LB"/>
        </w:rPr>
        <w:t>اللوائح</w:t>
      </w:r>
      <w:r w:rsidR="009E5867">
        <w:rPr>
          <w:sz w:val="26"/>
          <w:szCs w:val="26"/>
          <w:rtl/>
          <w:lang w:bidi="ar-LB"/>
        </w:rPr>
        <w:t xml:space="preserve"> الرئيسة </w:t>
      </w:r>
      <w:r w:rsidR="0083020F">
        <w:rPr>
          <w:sz w:val="26"/>
          <w:szCs w:val="26"/>
          <w:rtl/>
          <w:lang w:bidi="ar-LB"/>
        </w:rPr>
        <w:t>التي</w:t>
      </w:r>
      <w:r w:rsidR="009E5867">
        <w:rPr>
          <w:sz w:val="26"/>
          <w:szCs w:val="26"/>
          <w:rtl/>
          <w:lang w:bidi="ar-LB"/>
        </w:rPr>
        <w:t xml:space="preserve"> تتناول الواردات من الهيدروفلوروكربون واستهلاكه والمسائل الأخرى المتعلقة بتعديل </w:t>
      </w:r>
      <w:r w:rsidR="00B26D1A">
        <w:rPr>
          <w:sz w:val="26"/>
          <w:szCs w:val="26"/>
          <w:rtl/>
          <w:lang w:bidi="ar-LB"/>
        </w:rPr>
        <w:t>كيغالي</w:t>
      </w:r>
      <w:r w:rsidR="009E5867">
        <w:rPr>
          <w:sz w:val="26"/>
          <w:szCs w:val="26"/>
          <w:rtl/>
          <w:lang w:bidi="ar-LB"/>
        </w:rPr>
        <w:t xml:space="preserve"> </w:t>
      </w:r>
      <w:r w:rsidR="0083020F">
        <w:rPr>
          <w:sz w:val="26"/>
          <w:szCs w:val="26"/>
          <w:rtl/>
          <w:lang w:bidi="ar-LB"/>
        </w:rPr>
        <w:t>هي</w:t>
      </w:r>
      <w:r w:rsidR="009E5867">
        <w:rPr>
          <w:sz w:val="26"/>
          <w:szCs w:val="26"/>
          <w:rtl/>
          <w:lang w:bidi="ar-LB"/>
        </w:rPr>
        <w:t xml:space="preserve"> القرار 253/2021 ("لوائح مناولة الكيماويات الخطرة</w:t>
      </w:r>
      <w:r w:rsidR="003F0A09">
        <w:rPr>
          <w:sz w:val="26"/>
          <w:szCs w:val="26"/>
          <w:rtl/>
          <w:lang w:bidi="ar-LB"/>
        </w:rPr>
        <w:t xml:space="preserve"> للاستخدام </w:t>
      </w:r>
      <w:r w:rsidR="0083020F">
        <w:rPr>
          <w:sz w:val="26"/>
          <w:szCs w:val="26"/>
          <w:rtl/>
          <w:lang w:bidi="ar-LB"/>
        </w:rPr>
        <w:t>الصناعي</w:t>
      </w:r>
      <w:r w:rsidR="003F0A09">
        <w:rPr>
          <w:sz w:val="26"/>
          <w:szCs w:val="26"/>
          <w:rtl/>
          <w:lang w:bidi="ar-LB"/>
        </w:rPr>
        <w:t xml:space="preserve"> والاستهلاك العام والنفايات الخطرة") يوفر التوجيهات لما قبل التسجيل (السماح/الترخيص) للكيانات </w:t>
      </w:r>
      <w:r w:rsidR="0083020F">
        <w:rPr>
          <w:sz w:val="26"/>
          <w:szCs w:val="26"/>
          <w:rtl/>
          <w:lang w:bidi="ar-LB"/>
        </w:rPr>
        <w:t>التي</w:t>
      </w:r>
      <w:r w:rsidR="003F0A09">
        <w:rPr>
          <w:sz w:val="26"/>
          <w:szCs w:val="26"/>
          <w:rtl/>
          <w:lang w:bidi="ar-LB"/>
        </w:rPr>
        <w:t xml:space="preserve"> تنو</w:t>
      </w:r>
      <w:r w:rsidR="0083020F">
        <w:rPr>
          <w:sz w:val="26"/>
          <w:szCs w:val="26"/>
          <w:rtl/>
          <w:lang w:bidi="ar-LB"/>
        </w:rPr>
        <w:t>ي</w:t>
      </w:r>
      <w:r w:rsidR="003F0A09">
        <w:rPr>
          <w:sz w:val="26"/>
          <w:szCs w:val="26"/>
          <w:rtl/>
          <w:lang w:bidi="ar-LB"/>
        </w:rPr>
        <w:t xml:space="preserve"> استيراد المواد الهيدروفلوروكربونية، المعتمد في 17 فبراير/شبا</w:t>
      </w:r>
      <w:r w:rsidR="0083020F">
        <w:rPr>
          <w:sz w:val="26"/>
          <w:szCs w:val="26"/>
          <w:rtl/>
          <w:lang w:bidi="ar-LB"/>
        </w:rPr>
        <w:t>ط</w:t>
      </w:r>
      <w:r w:rsidR="003F0A09">
        <w:rPr>
          <w:sz w:val="26"/>
          <w:szCs w:val="26"/>
          <w:rtl/>
          <w:lang w:bidi="ar-LB"/>
        </w:rPr>
        <w:t xml:space="preserve"> 2022؛ والقرار 8/2022 ("إجراءات لتنفيذ نظام الحصص لاستيراد المواد الهيدروفلوروكربونية") المعتمد في 26 ابريل/نيسان 2022، المتعلق باعتماد جدول خفض الحصص السنوية، ليطب</w:t>
      </w:r>
      <w:r w:rsidR="0083020F">
        <w:rPr>
          <w:sz w:val="26"/>
          <w:szCs w:val="26"/>
          <w:rtl/>
          <w:lang w:bidi="ar-LB"/>
        </w:rPr>
        <w:t>ّ</w:t>
      </w:r>
      <w:r w:rsidR="003F0A09">
        <w:rPr>
          <w:sz w:val="26"/>
          <w:szCs w:val="26"/>
          <w:rtl/>
          <w:lang w:bidi="ar-LB"/>
        </w:rPr>
        <w:t>ق اعتبارا من عام 2024 طبقا لجدول الخفض الذي و</w:t>
      </w:r>
      <w:r w:rsidR="00F21CAB">
        <w:rPr>
          <w:sz w:val="26"/>
          <w:szCs w:val="26"/>
          <w:rtl/>
          <w:lang w:bidi="ar-LB"/>
        </w:rPr>
        <w:t>ض</w:t>
      </w:r>
      <w:r w:rsidR="003F0A09">
        <w:rPr>
          <w:sz w:val="26"/>
          <w:szCs w:val="26"/>
          <w:rtl/>
          <w:lang w:bidi="ar-LB"/>
        </w:rPr>
        <w:t xml:space="preserve">عه تعديل </w:t>
      </w:r>
      <w:r w:rsidR="00B26D1A">
        <w:rPr>
          <w:sz w:val="26"/>
          <w:szCs w:val="26"/>
          <w:rtl/>
          <w:lang w:bidi="ar-LB"/>
        </w:rPr>
        <w:t>كيغالي</w:t>
      </w:r>
      <w:r w:rsidR="003F0A09">
        <w:rPr>
          <w:sz w:val="26"/>
          <w:szCs w:val="26"/>
          <w:rtl/>
          <w:lang w:bidi="ar-LB"/>
        </w:rPr>
        <w:t>.</w:t>
      </w:r>
    </w:p>
    <w:p w14:paraId="56516F28" w14:textId="73348859" w:rsidR="00EE3ED7" w:rsidRDefault="00231ACB" w:rsidP="00D72D50">
      <w:pPr>
        <w:pStyle w:val="Heading1"/>
        <w:numPr>
          <w:ilvl w:val="0"/>
          <w:numId w:val="0"/>
        </w:numPr>
        <w:bidi/>
        <w:rPr>
          <w:sz w:val="26"/>
          <w:szCs w:val="26"/>
          <w:rtl/>
          <w:lang w:bidi="ar-LB"/>
        </w:rPr>
      </w:pPr>
      <w:r>
        <w:rPr>
          <w:sz w:val="26"/>
          <w:szCs w:val="26"/>
          <w:rtl/>
          <w:lang w:bidi="ar-LB"/>
        </w:rPr>
        <w:t>10</w:t>
      </w:r>
      <w:r>
        <w:rPr>
          <w:sz w:val="26"/>
          <w:szCs w:val="26"/>
          <w:rtl/>
          <w:lang w:bidi="ar-LB"/>
        </w:rPr>
        <w:tab/>
      </w:r>
      <w:r w:rsidR="00051BBB">
        <w:rPr>
          <w:sz w:val="26"/>
          <w:szCs w:val="26"/>
          <w:rtl/>
          <w:lang w:bidi="ar-LB"/>
        </w:rPr>
        <w:t xml:space="preserve">وتشمل اللوائح الأخرى ذات العلاقة القرار 235/2021 ("إجراء لضمان كفاءة الطاقة </w:t>
      </w:r>
      <w:r w:rsidR="00A42CB5">
        <w:rPr>
          <w:sz w:val="26"/>
          <w:szCs w:val="26"/>
          <w:rtl/>
          <w:lang w:bidi="ar-LB"/>
        </w:rPr>
        <w:t xml:space="preserve">للمستعملين النهائيين للطاقة وجيل المعدات ذات موارد متجددة مستوردة ومصنعة ومجمعة ومسوقة في البلد")، القرار 236/2021 ("اللائحة التقنية بشأن نوعية وكفاءة الطاقة وسلامة الكهرباء والتأقلم الاستوائي للطاقة للمستعملين النهائيين وجيل المعدات ذات موارد متجددة")، وتم اعتمادهما في 8 نوفمبر/تشرين </w:t>
      </w:r>
      <w:r w:rsidR="00B26D1A">
        <w:rPr>
          <w:sz w:val="26"/>
          <w:szCs w:val="26"/>
          <w:rtl/>
          <w:lang w:bidi="ar-LB"/>
        </w:rPr>
        <w:t>الثاني</w:t>
      </w:r>
      <w:r w:rsidR="00A42CB5">
        <w:rPr>
          <w:sz w:val="26"/>
          <w:szCs w:val="26"/>
          <w:rtl/>
          <w:lang w:bidi="ar-LB"/>
        </w:rPr>
        <w:t xml:space="preserve"> 2021.</w:t>
      </w:r>
    </w:p>
    <w:p w14:paraId="5E13E2ED" w14:textId="75E1F6E1" w:rsidR="001D216E" w:rsidRPr="009C243D" w:rsidRDefault="00231ACB" w:rsidP="002E1352">
      <w:pPr>
        <w:pStyle w:val="StyleHeader4Para4Left0Firstline0"/>
        <w:numPr>
          <w:ilvl w:val="0"/>
          <w:numId w:val="0"/>
        </w:numPr>
        <w:tabs>
          <w:tab w:val="clear" w:pos="2880"/>
          <w:tab w:val="clear" w:pos="5760"/>
          <w:tab w:val="left" w:pos="4"/>
        </w:tabs>
        <w:bidi/>
        <w:ind w:left="4"/>
        <w:jc w:val="left"/>
        <w:rPr>
          <w:sz w:val="26"/>
          <w:szCs w:val="26"/>
          <w:u w:val="single"/>
          <w:rtl/>
          <w:lang w:val="fr-CA" w:bidi="ar-LB"/>
        </w:rPr>
      </w:pPr>
      <w:r>
        <w:rPr>
          <w:sz w:val="26"/>
          <w:szCs w:val="26"/>
          <w:u w:val="single"/>
          <w:rtl/>
          <w:lang w:val="fr-CA" w:bidi="ar-LB"/>
        </w:rPr>
        <w:t xml:space="preserve">استهلاك </w:t>
      </w:r>
      <w:r w:rsidR="001D216E" w:rsidRPr="009C243D">
        <w:rPr>
          <w:sz w:val="26"/>
          <w:szCs w:val="26"/>
          <w:u w:val="single"/>
          <w:rtl/>
          <w:lang w:val="fr-CA" w:bidi="ar-LB"/>
        </w:rPr>
        <w:t>الهيدروفلوروكربون</w:t>
      </w:r>
    </w:p>
    <w:p w14:paraId="2C81A9C6" w14:textId="07A83892" w:rsidR="00EE3ED7" w:rsidRPr="006D7BE6" w:rsidRDefault="002E1352" w:rsidP="00D72D50">
      <w:pPr>
        <w:pStyle w:val="Heading1"/>
        <w:numPr>
          <w:ilvl w:val="0"/>
          <w:numId w:val="0"/>
        </w:numPr>
        <w:bidi/>
        <w:rPr>
          <w:sz w:val="26"/>
          <w:szCs w:val="26"/>
          <w:rtl/>
          <w:lang w:bidi="ar-LB"/>
        </w:rPr>
      </w:pPr>
      <w:r>
        <w:rPr>
          <w:sz w:val="26"/>
          <w:szCs w:val="26"/>
          <w:rtl/>
          <w:lang w:bidi="ar-LB"/>
        </w:rPr>
        <w:t>11</w:t>
      </w:r>
      <w:r>
        <w:rPr>
          <w:sz w:val="26"/>
          <w:szCs w:val="26"/>
          <w:rtl/>
          <w:lang w:bidi="ar-LB"/>
        </w:rPr>
        <w:tab/>
      </w:r>
      <w:r w:rsidR="00446007">
        <w:rPr>
          <w:sz w:val="26"/>
          <w:szCs w:val="26"/>
          <w:rtl/>
          <w:lang w:bidi="ar-LB"/>
        </w:rPr>
        <w:t xml:space="preserve">تستورد </w:t>
      </w:r>
      <w:r w:rsidR="00EE3ED7" w:rsidRPr="00003D6B">
        <w:rPr>
          <w:sz w:val="26"/>
          <w:szCs w:val="26"/>
          <w:rtl/>
          <w:lang w:bidi="ar-LB"/>
        </w:rPr>
        <w:t xml:space="preserve">كوبا </w:t>
      </w:r>
      <w:r w:rsidR="00446007">
        <w:rPr>
          <w:sz w:val="26"/>
          <w:szCs w:val="26"/>
          <w:rtl/>
          <w:lang w:bidi="ar-LB"/>
        </w:rPr>
        <w:t xml:space="preserve">المواد الهيدروفلوروكربونية فقط للاستخدام في قطاعات تصنيع أجهزة التبريد وتكييف الهواء والخدمة وتصنيع </w:t>
      </w:r>
      <w:proofErr w:type="spellStart"/>
      <w:r w:rsidR="001F41A7">
        <w:rPr>
          <w:sz w:val="26"/>
          <w:szCs w:val="26"/>
          <w:rtl/>
          <w:lang w:bidi="ar-LB"/>
        </w:rPr>
        <w:t>الأيروسولات</w:t>
      </w:r>
      <w:proofErr w:type="spellEnd"/>
      <w:r w:rsidR="00446007">
        <w:rPr>
          <w:sz w:val="26"/>
          <w:szCs w:val="26"/>
          <w:rtl/>
          <w:lang w:bidi="ar-LB"/>
        </w:rPr>
        <w:t xml:space="preserve"> الصيدلانية (أي، </w:t>
      </w:r>
      <w:r w:rsidR="00434693">
        <w:rPr>
          <w:sz w:val="26"/>
          <w:szCs w:val="26"/>
          <w:rtl/>
          <w:lang w:bidi="ar-LB"/>
        </w:rPr>
        <w:t>أجهزة الاستنشاق المزوّدة بمقياس للجرعات</w:t>
      </w:r>
      <w:r w:rsidR="00446007">
        <w:rPr>
          <w:sz w:val="26"/>
          <w:szCs w:val="26"/>
          <w:rtl/>
          <w:lang w:bidi="ar-LB"/>
        </w:rPr>
        <w:t xml:space="preserve">) ورغاوى </w:t>
      </w:r>
      <w:proofErr w:type="spellStart"/>
      <w:r w:rsidR="0083020F">
        <w:rPr>
          <w:sz w:val="26"/>
          <w:szCs w:val="26"/>
          <w:rtl/>
          <w:lang w:bidi="ar-LB"/>
        </w:rPr>
        <w:t>البوليوريتان</w:t>
      </w:r>
      <w:proofErr w:type="spellEnd"/>
      <w:r w:rsidR="00446007">
        <w:rPr>
          <w:sz w:val="26"/>
          <w:szCs w:val="26"/>
          <w:rtl/>
          <w:lang w:bidi="ar-LB"/>
        </w:rPr>
        <w:t xml:space="preserve"> وقطاع مكافحة الحرائق. وفي عام 2022، </w:t>
      </w:r>
      <w:r w:rsidR="006D7BE6">
        <w:rPr>
          <w:sz w:val="26"/>
          <w:szCs w:val="26"/>
          <w:rtl/>
          <w:lang w:bidi="ar-LB"/>
        </w:rPr>
        <w:t xml:space="preserve">استهلك البلد الهيدروفلوروكربون-134أ (32.3 في </w:t>
      </w:r>
      <w:r w:rsidR="00254CF1">
        <w:rPr>
          <w:sz w:val="26"/>
          <w:szCs w:val="26"/>
          <w:rtl/>
          <w:lang w:bidi="ar-LB"/>
        </w:rPr>
        <w:t>المئة</w:t>
      </w:r>
      <w:r w:rsidR="006D7BE6">
        <w:rPr>
          <w:sz w:val="26"/>
          <w:szCs w:val="26"/>
          <w:rtl/>
          <w:lang w:bidi="ar-LB"/>
        </w:rPr>
        <w:t xml:space="preserve"> من مجموع استهلاك الهيدروفلوروكربون بأطنان من </w:t>
      </w:r>
      <w:r w:rsidR="00254CF1">
        <w:rPr>
          <w:sz w:val="26"/>
          <w:szCs w:val="26"/>
          <w:rtl/>
          <w:lang w:bidi="ar-LB"/>
        </w:rPr>
        <w:t>مكافئ ثاني</w:t>
      </w:r>
      <w:r w:rsidR="006D7BE6">
        <w:rPr>
          <w:sz w:val="26"/>
          <w:szCs w:val="26"/>
          <w:rtl/>
          <w:lang w:bidi="ar-LB"/>
        </w:rPr>
        <w:t xml:space="preserve"> أكسيد الكربون) </w:t>
      </w:r>
      <w:r w:rsidR="0083020F" w:rsidRPr="006D7BE6">
        <w:rPr>
          <w:sz w:val="26"/>
          <w:szCs w:val="26"/>
          <w:rtl/>
          <w:lang w:bidi="ar-LB"/>
        </w:rPr>
        <w:t>و</w:t>
      </w:r>
      <w:r w:rsidR="0083020F" w:rsidRPr="006D7BE6">
        <w:rPr>
          <w:sz w:val="26"/>
          <w:szCs w:val="26"/>
          <w:lang w:bidi="ar-LB"/>
        </w:rPr>
        <w:t>R</w:t>
      </w:r>
      <w:r w:rsidR="006D7BE6" w:rsidRPr="006D7BE6">
        <w:rPr>
          <w:sz w:val="26"/>
          <w:szCs w:val="26"/>
          <w:lang w:bidi="ar-LB"/>
        </w:rPr>
        <w:noBreakHyphen/>
        <w:t>404A</w:t>
      </w:r>
      <w:r w:rsidR="006D7BE6" w:rsidRPr="006D7BE6">
        <w:rPr>
          <w:sz w:val="26"/>
          <w:szCs w:val="26"/>
          <w:rtl/>
          <w:lang w:bidi="ar-LB"/>
        </w:rPr>
        <w:t xml:space="preserve"> (26.3 في </w:t>
      </w:r>
      <w:r w:rsidR="00254CF1">
        <w:rPr>
          <w:sz w:val="26"/>
          <w:szCs w:val="26"/>
          <w:rtl/>
          <w:lang w:bidi="ar-LB"/>
        </w:rPr>
        <w:t>المئة</w:t>
      </w:r>
      <w:r w:rsidR="006D7BE6" w:rsidRPr="006D7BE6">
        <w:rPr>
          <w:sz w:val="26"/>
          <w:szCs w:val="26"/>
          <w:rtl/>
          <w:lang w:bidi="ar-LB"/>
        </w:rPr>
        <w:t xml:space="preserve">) </w:t>
      </w:r>
      <w:r w:rsidR="0083020F" w:rsidRPr="006D7BE6">
        <w:rPr>
          <w:sz w:val="26"/>
          <w:szCs w:val="26"/>
          <w:rtl/>
          <w:lang w:bidi="ar-LB"/>
        </w:rPr>
        <w:t>و</w:t>
      </w:r>
      <w:r w:rsidR="0083020F" w:rsidRPr="006D7BE6">
        <w:rPr>
          <w:sz w:val="26"/>
          <w:szCs w:val="26"/>
          <w:lang w:bidi="ar-LB"/>
        </w:rPr>
        <w:t>R</w:t>
      </w:r>
      <w:r w:rsidR="006D7BE6" w:rsidRPr="006D7BE6">
        <w:rPr>
          <w:sz w:val="26"/>
          <w:szCs w:val="26"/>
          <w:lang w:bidi="ar-LB"/>
        </w:rPr>
        <w:noBreakHyphen/>
        <w:t>410A</w:t>
      </w:r>
      <w:r w:rsidR="006D7BE6" w:rsidRPr="006D7BE6">
        <w:rPr>
          <w:sz w:val="26"/>
          <w:szCs w:val="26"/>
          <w:rtl/>
          <w:lang w:bidi="ar-LB"/>
        </w:rPr>
        <w:t xml:space="preserve"> (19.8 في </w:t>
      </w:r>
      <w:r w:rsidR="00254CF1">
        <w:rPr>
          <w:sz w:val="26"/>
          <w:szCs w:val="26"/>
          <w:rtl/>
          <w:lang w:bidi="ar-LB"/>
        </w:rPr>
        <w:t>المئة</w:t>
      </w:r>
      <w:r w:rsidR="006D7BE6" w:rsidRPr="006D7BE6">
        <w:rPr>
          <w:sz w:val="26"/>
          <w:szCs w:val="26"/>
          <w:rtl/>
          <w:lang w:bidi="ar-LB"/>
        </w:rPr>
        <w:t xml:space="preserve">) </w:t>
      </w:r>
      <w:r w:rsidR="0083020F" w:rsidRPr="006D7BE6">
        <w:rPr>
          <w:sz w:val="26"/>
          <w:szCs w:val="26"/>
          <w:rtl/>
          <w:lang w:bidi="ar-LB"/>
        </w:rPr>
        <w:t>و</w:t>
      </w:r>
      <w:r w:rsidR="0083020F" w:rsidRPr="006D7BE6">
        <w:rPr>
          <w:sz w:val="26"/>
          <w:szCs w:val="26"/>
          <w:lang w:bidi="ar-LB"/>
        </w:rPr>
        <w:t>R</w:t>
      </w:r>
      <w:r w:rsidR="006D7BE6" w:rsidRPr="006D7BE6">
        <w:rPr>
          <w:sz w:val="26"/>
          <w:szCs w:val="26"/>
          <w:lang w:bidi="ar-LB"/>
        </w:rPr>
        <w:noBreakHyphen/>
        <w:t>407C</w:t>
      </w:r>
      <w:r w:rsidR="006D7BE6" w:rsidRPr="006D7BE6">
        <w:rPr>
          <w:sz w:val="26"/>
          <w:szCs w:val="26"/>
          <w:rtl/>
          <w:lang w:bidi="ar-LB"/>
        </w:rPr>
        <w:t xml:space="preserve"> (7.9 في </w:t>
      </w:r>
      <w:r w:rsidR="00254CF1">
        <w:rPr>
          <w:sz w:val="26"/>
          <w:szCs w:val="26"/>
          <w:rtl/>
          <w:lang w:bidi="ar-LB"/>
        </w:rPr>
        <w:t>المئة</w:t>
      </w:r>
      <w:r w:rsidR="006D7BE6" w:rsidRPr="006D7BE6">
        <w:rPr>
          <w:sz w:val="26"/>
          <w:szCs w:val="26"/>
          <w:rtl/>
          <w:lang w:bidi="ar-LB"/>
        </w:rPr>
        <w:t xml:space="preserve">)، </w:t>
      </w:r>
      <w:r w:rsidR="006D7BE6">
        <w:rPr>
          <w:sz w:val="26"/>
          <w:szCs w:val="26"/>
          <w:rtl/>
          <w:lang w:bidi="ar-LB"/>
        </w:rPr>
        <w:t xml:space="preserve">ومواد هيدروفلوروكربونية أخرى (13.7 في </w:t>
      </w:r>
      <w:r w:rsidR="00254CF1">
        <w:rPr>
          <w:sz w:val="26"/>
          <w:szCs w:val="26"/>
          <w:rtl/>
          <w:lang w:bidi="ar-LB"/>
        </w:rPr>
        <w:t>المئة</w:t>
      </w:r>
      <w:r w:rsidR="006D7BE6">
        <w:rPr>
          <w:sz w:val="26"/>
          <w:szCs w:val="26"/>
          <w:rtl/>
          <w:lang w:bidi="ar-LB"/>
        </w:rPr>
        <w:t>). ويعرض الجدول 1 استهلاك البلد من الهيدروفلوروكربون كما تم الإبلاغ عنه عملا بالمادة 7 لأمانة الأوزون.</w:t>
      </w:r>
    </w:p>
    <w:p w14:paraId="48D76E66" w14:textId="72C8C419" w:rsidR="009C243D" w:rsidRPr="009C243D" w:rsidRDefault="009C243D" w:rsidP="009C243D">
      <w:pPr>
        <w:pStyle w:val="StyleHeader4Para4Left0Firstline0"/>
        <w:numPr>
          <w:ilvl w:val="0"/>
          <w:numId w:val="0"/>
        </w:numPr>
        <w:tabs>
          <w:tab w:val="left" w:pos="4"/>
        </w:tabs>
        <w:bidi/>
        <w:ind w:left="4"/>
        <w:jc w:val="left"/>
        <w:rPr>
          <w:b/>
          <w:bCs/>
          <w:sz w:val="26"/>
          <w:szCs w:val="26"/>
          <w:rtl/>
          <w:lang w:val="fr-CA" w:bidi="ar-LB"/>
        </w:rPr>
      </w:pPr>
      <w:r w:rsidRPr="009C243D">
        <w:rPr>
          <w:b/>
          <w:bCs/>
          <w:sz w:val="26"/>
          <w:szCs w:val="26"/>
          <w:rtl/>
          <w:lang w:bidi="ar-LB"/>
        </w:rPr>
        <w:t xml:space="preserve">الجدول 1. استهلاك </w:t>
      </w:r>
      <w:r w:rsidRPr="009C243D">
        <w:rPr>
          <w:b/>
          <w:bCs/>
          <w:sz w:val="26"/>
          <w:szCs w:val="26"/>
          <w:rtl/>
          <w:lang w:val="fr-CA" w:bidi="ar-LB"/>
        </w:rPr>
        <w:t>الهيدروفلوروكربون في كوبا (بيانات المادة 7 للفترة 2019-2022)</w:t>
      </w:r>
    </w:p>
    <w:tbl>
      <w:tblPr>
        <w:tblStyle w:val="TableGrid"/>
        <w:bidiVisual/>
        <w:tblW w:w="5000" w:type="pct"/>
        <w:tblLook w:val="04A0" w:firstRow="1" w:lastRow="0" w:firstColumn="1" w:lastColumn="0" w:noHBand="0" w:noVBand="1"/>
      </w:tblPr>
      <w:tblGrid>
        <w:gridCol w:w="1693"/>
        <w:gridCol w:w="895"/>
        <w:gridCol w:w="1260"/>
        <w:gridCol w:w="1260"/>
        <w:gridCol w:w="1260"/>
        <w:gridCol w:w="1260"/>
        <w:gridCol w:w="1722"/>
      </w:tblGrid>
      <w:tr w:rsidR="009C243D" w:rsidRPr="009C243D" w14:paraId="68919AFC" w14:textId="77777777" w:rsidTr="00EF3DD6">
        <w:trPr>
          <w:tblHeader/>
        </w:trPr>
        <w:tc>
          <w:tcPr>
            <w:tcW w:w="905" w:type="pct"/>
            <w:tcBorders>
              <w:top w:val="single" w:sz="4" w:space="0" w:color="auto"/>
              <w:left w:val="single" w:sz="4" w:space="0" w:color="auto"/>
              <w:bottom w:val="single" w:sz="4" w:space="0" w:color="auto"/>
              <w:right w:val="single" w:sz="4" w:space="0" w:color="auto"/>
            </w:tcBorders>
            <w:vAlign w:val="center"/>
            <w:hideMark/>
          </w:tcPr>
          <w:p w14:paraId="6E9D8572" w14:textId="6FEFD96A" w:rsidR="009C243D" w:rsidRPr="00165D03" w:rsidRDefault="00165D03">
            <w:pPr>
              <w:keepNext/>
              <w:keepLines/>
              <w:tabs>
                <w:tab w:val="left" w:pos="3141"/>
              </w:tabs>
              <w:suppressAutoHyphens/>
              <w:jc w:val="center"/>
              <w:rPr>
                <w:b/>
                <w:bCs/>
                <w:sz w:val="20"/>
                <w:lang w:val="en-CA" w:bidi="ar-LB"/>
              </w:rPr>
            </w:pPr>
            <w:r w:rsidRPr="00165D03">
              <w:rPr>
                <w:b/>
                <w:bCs/>
                <w:sz w:val="20"/>
                <w:rtl/>
                <w:lang w:bidi="ar-LB"/>
              </w:rPr>
              <w:t>الهيدروفلوروكربون</w:t>
            </w:r>
          </w:p>
        </w:tc>
        <w:tc>
          <w:tcPr>
            <w:tcW w:w="477" w:type="pct"/>
            <w:tcBorders>
              <w:top w:val="single" w:sz="4" w:space="0" w:color="auto"/>
              <w:left w:val="single" w:sz="4" w:space="0" w:color="auto"/>
              <w:bottom w:val="single" w:sz="4" w:space="0" w:color="auto"/>
              <w:right w:val="single" w:sz="4" w:space="0" w:color="auto"/>
            </w:tcBorders>
            <w:vAlign w:val="center"/>
            <w:hideMark/>
          </w:tcPr>
          <w:p w14:paraId="2C155D8D" w14:textId="1E4C89E0" w:rsidR="009C243D" w:rsidRDefault="0083020F">
            <w:pPr>
              <w:keepNext/>
              <w:keepLines/>
              <w:tabs>
                <w:tab w:val="left" w:pos="3141"/>
              </w:tabs>
              <w:suppressAutoHyphens/>
              <w:jc w:val="center"/>
              <w:rPr>
                <w:b/>
                <w:bCs/>
                <w:sz w:val="20"/>
                <w:lang w:val="en-CA" w:bidi="ar-LB"/>
              </w:rPr>
            </w:pPr>
            <w:r>
              <w:rPr>
                <w:b/>
                <w:bCs/>
                <w:sz w:val="20"/>
                <w:rtl/>
                <w:lang w:bidi="ar-LB"/>
              </w:rPr>
              <w:t>امكانية الاحترار العالمي</w:t>
            </w:r>
          </w:p>
        </w:tc>
        <w:tc>
          <w:tcPr>
            <w:tcW w:w="674" w:type="pct"/>
            <w:tcBorders>
              <w:top w:val="single" w:sz="4" w:space="0" w:color="auto"/>
              <w:left w:val="single" w:sz="4" w:space="0" w:color="auto"/>
              <w:bottom w:val="single" w:sz="4" w:space="0" w:color="auto"/>
              <w:right w:val="single" w:sz="4" w:space="0" w:color="auto"/>
            </w:tcBorders>
            <w:vAlign w:val="center"/>
            <w:hideMark/>
          </w:tcPr>
          <w:p w14:paraId="4AB2BCB8" w14:textId="77777777" w:rsidR="009C243D" w:rsidRDefault="009C243D">
            <w:pPr>
              <w:keepNext/>
              <w:keepLines/>
              <w:tabs>
                <w:tab w:val="left" w:pos="3141"/>
              </w:tabs>
              <w:suppressAutoHyphens/>
              <w:jc w:val="center"/>
              <w:rPr>
                <w:b/>
                <w:bCs/>
                <w:sz w:val="20"/>
                <w:lang w:val="en-CA" w:bidi="ar-LB"/>
              </w:rPr>
            </w:pPr>
            <w:r>
              <w:rPr>
                <w:b/>
                <w:bCs/>
                <w:sz w:val="20"/>
                <w:lang w:bidi="ar-LB"/>
              </w:rPr>
              <w:t>2019</w:t>
            </w:r>
          </w:p>
        </w:tc>
        <w:tc>
          <w:tcPr>
            <w:tcW w:w="674" w:type="pct"/>
            <w:tcBorders>
              <w:top w:val="single" w:sz="4" w:space="0" w:color="auto"/>
              <w:left w:val="single" w:sz="4" w:space="0" w:color="auto"/>
              <w:bottom w:val="single" w:sz="4" w:space="0" w:color="auto"/>
              <w:right w:val="single" w:sz="4" w:space="0" w:color="auto"/>
            </w:tcBorders>
            <w:vAlign w:val="center"/>
            <w:hideMark/>
          </w:tcPr>
          <w:p w14:paraId="45FEB829" w14:textId="77777777" w:rsidR="009C243D" w:rsidRDefault="009C243D">
            <w:pPr>
              <w:keepNext/>
              <w:keepLines/>
              <w:tabs>
                <w:tab w:val="left" w:pos="3141"/>
              </w:tabs>
              <w:suppressAutoHyphens/>
              <w:jc w:val="center"/>
              <w:rPr>
                <w:b/>
                <w:bCs/>
                <w:sz w:val="20"/>
                <w:lang w:val="en-CA" w:bidi="ar-LB"/>
              </w:rPr>
            </w:pPr>
            <w:r>
              <w:rPr>
                <w:b/>
                <w:bCs/>
                <w:sz w:val="20"/>
                <w:lang w:bidi="ar-LB"/>
              </w:rPr>
              <w:t>2020</w:t>
            </w:r>
          </w:p>
        </w:tc>
        <w:tc>
          <w:tcPr>
            <w:tcW w:w="674" w:type="pct"/>
            <w:tcBorders>
              <w:top w:val="single" w:sz="4" w:space="0" w:color="auto"/>
              <w:left w:val="single" w:sz="4" w:space="0" w:color="auto"/>
              <w:bottom w:val="single" w:sz="4" w:space="0" w:color="auto"/>
              <w:right w:val="single" w:sz="4" w:space="0" w:color="auto"/>
            </w:tcBorders>
            <w:vAlign w:val="center"/>
            <w:hideMark/>
          </w:tcPr>
          <w:p w14:paraId="57EBC426" w14:textId="77777777" w:rsidR="009C243D" w:rsidRDefault="009C243D">
            <w:pPr>
              <w:keepNext/>
              <w:keepLines/>
              <w:tabs>
                <w:tab w:val="left" w:pos="3141"/>
              </w:tabs>
              <w:suppressAutoHyphens/>
              <w:jc w:val="center"/>
              <w:rPr>
                <w:b/>
                <w:bCs/>
                <w:sz w:val="20"/>
                <w:lang w:val="en-CA" w:bidi="ar-LB"/>
              </w:rPr>
            </w:pPr>
            <w:r>
              <w:rPr>
                <w:b/>
                <w:bCs/>
                <w:sz w:val="20"/>
                <w:lang w:bidi="ar-LB"/>
              </w:rPr>
              <w:t>2021</w:t>
            </w:r>
          </w:p>
        </w:tc>
        <w:tc>
          <w:tcPr>
            <w:tcW w:w="674" w:type="pct"/>
            <w:tcBorders>
              <w:top w:val="single" w:sz="4" w:space="0" w:color="auto"/>
              <w:left w:val="single" w:sz="4" w:space="0" w:color="auto"/>
              <w:bottom w:val="single" w:sz="4" w:space="0" w:color="auto"/>
              <w:right w:val="single" w:sz="4" w:space="0" w:color="auto"/>
            </w:tcBorders>
            <w:vAlign w:val="center"/>
            <w:hideMark/>
          </w:tcPr>
          <w:p w14:paraId="0AD0DC0C" w14:textId="77777777" w:rsidR="009C243D" w:rsidRDefault="009C243D">
            <w:pPr>
              <w:keepNext/>
              <w:keepLines/>
              <w:tabs>
                <w:tab w:val="left" w:pos="3141"/>
              </w:tabs>
              <w:suppressAutoHyphens/>
              <w:jc w:val="center"/>
              <w:rPr>
                <w:b/>
                <w:bCs/>
                <w:sz w:val="20"/>
                <w:lang w:val="en-CA" w:bidi="ar-LB"/>
              </w:rPr>
            </w:pPr>
            <w:r>
              <w:rPr>
                <w:b/>
                <w:bCs/>
                <w:sz w:val="20"/>
                <w:lang w:bidi="ar-LB"/>
              </w:rPr>
              <w:t>2022</w:t>
            </w:r>
          </w:p>
        </w:tc>
        <w:tc>
          <w:tcPr>
            <w:tcW w:w="921" w:type="pct"/>
            <w:tcBorders>
              <w:top w:val="single" w:sz="4" w:space="0" w:color="auto"/>
              <w:left w:val="single" w:sz="4" w:space="0" w:color="auto"/>
              <w:bottom w:val="single" w:sz="4" w:space="0" w:color="auto"/>
              <w:right w:val="single" w:sz="4" w:space="0" w:color="auto"/>
            </w:tcBorders>
            <w:vAlign w:val="center"/>
            <w:hideMark/>
          </w:tcPr>
          <w:p w14:paraId="09965D9A" w14:textId="6CEA4BAC" w:rsidR="009C243D" w:rsidRDefault="00165D03">
            <w:pPr>
              <w:keepNext/>
              <w:keepLines/>
              <w:tabs>
                <w:tab w:val="left" w:pos="3141"/>
              </w:tabs>
              <w:suppressAutoHyphens/>
              <w:ind w:left="-157" w:right="-105"/>
              <w:jc w:val="center"/>
              <w:rPr>
                <w:b/>
                <w:bCs/>
                <w:sz w:val="20"/>
                <w:lang w:val="en-CA" w:bidi="ar-LB"/>
              </w:rPr>
            </w:pPr>
            <w:r>
              <w:rPr>
                <w:b/>
                <w:bCs/>
                <w:sz w:val="20"/>
                <w:rtl/>
                <w:lang w:bidi="ar-LB"/>
              </w:rPr>
              <w:t>نسبة تقاسم استهلاك الهيدروفلوروكربون</w:t>
            </w:r>
            <w:r w:rsidR="00061ED4">
              <w:rPr>
                <w:b/>
                <w:bCs/>
                <w:sz w:val="20"/>
                <w:rtl/>
                <w:lang w:bidi="ar-LB"/>
              </w:rPr>
              <w:t xml:space="preserve"> </w:t>
            </w:r>
            <w:proofErr w:type="gramStart"/>
            <w:r w:rsidR="00061ED4">
              <w:rPr>
                <w:b/>
                <w:bCs/>
                <w:sz w:val="20"/>
                <w:rtl/>
                <w:lang w:bidi="ar-LB"/>
              </w:rPr>
              <w:t xml:space="preserve">في </w:t>
            </w:r>
            <w:r w:rsidR="0083020F">
              <w:rPr>
                <w:b/>
                <w:bCs/>
                <w:sz w:val="20"/>
                <w:lang w:bidi="ar-LB"/>
              </w:rPr>
              <w:t xml:space="preserve"> </w:t>
            </w:r>
            <w:r w:rsidR="00061ED4">
              <w:rPr>
                <w:b/>
                <w:bCs/>
                <w:sz w:val="20"/>
                <w:rtl/>
                <w:lang w:bidi="ar-LB"/>
              </w:rPr>
              <w:t>2022</w:t>
            </w:r>
            <w:proofErr w:type="gramEnd"/>
            <w:r w:rsidR="0083020F">
              <w:rPr>
                <w:b/>
                <w:bCs/>
                <w:sz w:val="20"/>
                <w:lang w:bidi="ar-LB"/>
              </w:rPr>
              <w:t xml:space="preserve"> %</w:t>
            </w:r>
          </w:p>
        </w:tc>
      </w:tr>
      <w:tr w:rsidR="009C243D" w14:paraId="011B0042" w14:textId="77777777" w:rsidTr="009C243D">
        <w:tc>
          <w:tcPr>
            <w:tcW w:w="5000" w:type="pct"/>
            <w:gridSpan w:val="7"/>
            <w:tcBorders>
              <w:top w:val="single" w:sz="4" w:space="0" w:color="auto"/>
              <w:left w:val="single" w:sz="4" w:space="0" w:color="auto"/>
              <w:bottom w:val="single" w:sz="4" w:space="0" w:color="auto"/>
              <w:right w:val="single" w:sz="4" w:space="0" w:color="auto"/>
            </w:tcBorders>
            <w:hideMark/>
          </w:tcPr>
          <w:p w14:paraId="34F39EAC" w14:textId="0778B8A6" w:rsidR="009C243D" w:rsidRDefault="00061ED4" w:rsidP="00061ED4">
            <w:pPr>
              <w:keepNext/>
              <w:keepLines/>
              <w:tabs>
                <w:tab w:val="left" w:pos="3141"/>
              </w:tabs>
              <w:suppressAutoHyphens/>
              <w:bidi/>
              <w:jc w:val="left"/>
              <w:rPr>
                <w:sz w:val="20"/>
                <w:lang w:val="en-CA" w:bidi="ar-LB"/>
              </w:rPr>
            </w:pPr>
            <w:r>
              <w:rPr>
                <w:b/>
                <w:bCs/>
                <w:sz w:val="20"/>
                <w:rtl/>
                <w:lang w:bidi="ar-LB"/>
              </w:rPr>
              <w:t xml:space="preserve">طن </w:t>
            </w:r>
            <w:r w:rsidR="001F41A7">
              <w:rPr>
                <w:b/>
                <w:bCs/>
                <w:sz w:val="20"/>
                <w:rtl/>
                <w:lang w:bidi="ar-LB"/>
              </w:rPr>
              <w:t>متري</w:t>
            </w:r>
          </w:p>
        </w:tc>
      </w:tr>
      <w:tr w:rsidR="0083020F" w14:paraId="61289F26" w14:textId="77777777" w:rsidTr="00EF3DD6">
        <w:tc>
          <w:tcPr>
            <w:tcW w:w="905" w:type="pct"/>
            <w:tcBorders>
              <w:top w:val="single" w:sz="4" w:space="0" w:color="auto"/>
              <w:left w:val="single" w:sz="4" w:space="0" w:color="auto"/>
              <w:bottom w:val="single" w:sz="4" w:space="0" w:color="auto"/>
              <w:right w:val="single" w:sz="4" w:space="0" w:color="auto"/>
            </w:tcBorders>
            <w:hideMark/>
          </w:tcPr>
          <w:p w14:paraId="03E59A4E" w14:textId="77777777" w:rsidR="0083020F" w:rsidRDefault="0083020F" w:rsidP="0083020F">
            <w:pPr>
              <w:widowControl w:val="0"/>
              <w:tabs>
                <w:tab w:val="left" w:pos="3141"/>
              </w:tabs>
              <w:suppressAutoHyphens/>
              <w:bidi/>
              <w:rPr>
                <w:sz w:val="20"/>
                <w:lang w:val="en-CA" w:bidi="ar-LB"/>
              </w:rPr>
            </w:pPr>
            <w:r>
              <w:rPr>
                <w:sz w:val="20"/>
                <w:lang w:bidi="ar-LB"/>
              </w:rPr>
              <w:t>HFC-134a</w:t>
            </w:r>
          </w:p>
        </w:tc>
        <w:tc>
          <w:tcPr>
            <w:tcW w:w="477" w:type="pct"/>
            <w:tcBorders>
              <w:top w:val="single" w:sz="4" w:space="0" w:color="auto"/>
              <w:left w:val="single" w:sz="4" w:space="0" w:color="auto"/>
              <w:bottom w:val="single" w:sz="4" w:space="0" w:color="auto"/>
              <w:right w:val="single" w:sz="4" w:space="0" w:color="auto"/>
            </w:tcBorders>
            <w:hideMark/>
          </w:tcPr>
          <w:p w14:paraId="1A5D49E7" w14:textId="33E216B2" w:rsidR="0083020F" w:rsidRDefault="0083020F" w:rsidP="0083020F">
            <w:pPr>
              <w:widowControl w:val="0"/>
              <w:tabs>
                <w:tab w:val="left" w:pos="3141"/>
              </w:tabs>
              <w:suppressAutoHyphens/>
              <w:jc w:val="right"/>
              <w:rPr>
                <w:sz w:val="20"/>
                <w:lang w:val="en-CA" w:bidi="ar-LB"/>
              </w:rPr>
            </w:pPr>
            <w:r w:rsidRPr="005446AF">
              <w:rPr>
                <w:sz w:val="20"/>
                <w:lang w:bidi="ar-LB"/>
              </w:rPr>
              <w:t>1,430</w:t>
            </w:r>
          </w:p>
        </w:tc>
        <w:tc>
          <w:tcPr>
            <w:tcW w:w="674" w:type="pct"/>
            <w:tcBorders>
              <w:top w:val="single" w:sz="4" w:space="0" w:color="auto"/>
              <w:left w:val="single" w:sz="4" w:space="0" w:color="auto"/>
              <w:bottom w:val="single" w:sz="4" w:space="0" w:color="auto"/>
              <w:right w:val="single" w:sz="4" w:space="0" w:color="auto"/>
            </w:tcBorders>
            <w:hideMark/>
          </w:tcPr>
          <w:p w14:paraId="07E8DE4D" w14:textId="6560AEB5" w:rsidR="0083020F" w:rsidRDefault="0083020F" w:rsidP="0083020F">
            <w:pPr>
              <w:keepNext/>
              <w:keepLines/>
              <w:tabs>
                <w:tab w:val="left" w:pos="3141"/>
              </w:tabs>
              <w:suppressAutoHyphens/>
              <w:jc w:val="right"/>
              <w:rPr>
                <w:sz w:val="20"/>
                <w:lang w:val="en-CA" w:bidi="ar-LB"/>
              </w:rPr>
            </w:pPr>
            <w:r w:rsidRPr="005446AF">
              <w:rPr>
                <w:sz w:val="20"/>
                <w:lang w:bidi="ar-LB"/>
              </w:rPr>
              <w:t>335.22</w:t>
            </w:r>
          </w:p>
        </w:tc>
        <w:tc>
          <w:tcPr>
            <w:tcW w:w="674" w:type="pct"/>
            <w:tcBorders>
              <w:top w:val="single" w:sz="4" w:space="0" w:color="auto"/>
              <w:left w:val="single" w:sz="4" w:space="0" w:color="auto"/>
              <w:bottom w:val="single" w:sz="4" w:space="0" w:color="auto"/>
              <w:right w:val="single" w:sz="4" w:space="0" w:color="auto"/>
            </w:tcBorders>
            <w:hideMark/>
          </w:tcPr>
          <w:p w14:paraId="0BA4F4B9" w14:textId="3747BA7D" w:rsidR="0083020F" w:rsidRDefault="0083020F" w:rsidP="0083020F">
            <w:pPr>
              <w:keepNext/>
              <w:keepLines/>
              <w:tabs>
                <w:tab w:val="left" w:pos="3141"/>
              </w:tabs>
              <w:suppressAutoHyphens/>
              <w:jc w:val="right"/>
              <w:rPr>
                <w:sz w:val="20"/>
                <w:lang w:val="en-CA" w:bidi="ar-LB"/>
              </w:rPr>
            </w:pPr>
            <w:r w:rsidRPr="005446AF">
              <w:rPr>
                <w:sz w:val="20"/>
                <w:lang w:bidi="ar-LB"/>
              </w:rPr>
              <w:t>222.41</w:t>
            </w:r>
          </w:p>
        </w:tc>
        <w:tc>
          <w:tcPr>
            <w:tcW w:w="674" w:type="pct"/>
            <w:tcBorders>
              <w:top w:val="single" w:sz="4" w:space="0" w:color="auto"/>
              <w:left w:val="single" w:sz="4" w:space="0" w:color="auto"/>
              <w:bottom w:val="single" w:sz="4" w:space="0" w:color="auto"/>
              <w:right w:val="single" w:sz="4" w:space="0" w:color="auto"/>
            </w:tcBorders>
            <w:hideMark/>
          </w:tcPr>
          <w:p w14:paraId="524D16A4" w14:textId="470B9707" w:rsidR="0083020F" w:rsidRDefault="0083020F" w:rsidP="0083020F">
            <w:pPr>
              <w:keepNext/>
              <w:keepLines/>
              <w:tabs>
                <w:tab w:val="left" w:pos="3141"/>
              </w:tabs>
              <w:suppressAutoHyphens/>
              <w:jc w:val="right"/>
              <w:rPr>
                <w:sz w:val="20"/>
                <w:lang w:val="en-CA" w:bidi="ar-LB"/>
              </w:rPr>
            </w:pPr>
            <w:r w:rsidRPr="005446AF">
              <w:rPr>
                <w:sz w:val="20"/>
                <w:lang w:bidi="ar-LB"/>
              </w:rPr>
              <w:t>198.47</w:t>
            </w:r>
          </w:p>
        </w:tc>
        <w:tc>
          <w:tcPr>
            <w:tcW w:w="674" w:type="pct"/>
            <w:tcBorders>
              <w:top w:val="single" w:sz="4" w:space="0" w:color="auto"/>
              <w:left w:val="single" w:sz="4" w:space="0" w:color="auto"/>
              <w:bottom w:val="single" w:sz="4" w:space="0" w:color="auto"/>
              <w:right w:val="single" w:sz="4" w:space="0" w:color="auto"/>
            </w:tcBorders>
            <w:hideMark/>
          </w:tcPr>
          <w:p w14:paraId="726A60F6" w14:textId="7C627AFB" w:rsidR="0083020F" w:rsidRDefault="0083020F" w:rsidP="0083020F">
            <w:pPr>
              <w:keepNext/>
              <w:keepLines/>
              <w:tabs>
                <w:tab w:val="left" w:pos="3141"/>
              </w:tabs>
              <w:suppressAutoHyphens/>
              <w:jc w:val="right"/>
              <w:rPr>
                <w:sz w:val="20"/>
                <w:lang w:val="en-CA" w:bidi="ar-LB"/>
              </w:rPr>
            </w:pPr>
            <w:r w:rsidRPr="005446AF">
              <w:rPr>
                <w:sz w:val="20"/>
                <w:lang w:bidi="ar-LB"/>
              </w:rPr>
              <w:t>199.60</w:t>
            </w:r>
          </w:p>
        </w:tc>
        <w:tc>
          <w:tcPr>
            <w:tcW w:w="921" w:type="pct"/>
            <w:tcBorders>
              <w:top w:val="single" w:sz="4" w:space="0" w:color="auto"/>
              <w:left w:val="single" w:sz="4" w:space="0" w:color="auto"/>
              <w:bottom w:val="single" w:sz="4" w:space="0" w:color="auto"/>
              <w:right w:val="single" w:sz="4" w:space="0" w:color="auto"/>
            </w:tcBorders>
            <w:hideMark/>
          </w:tcPr>
          <w:p w14:paraId="7616BB9E" w14:textId="623F0593" w:rsidR="0083020F" w:rsidRDefault="0083020F" w:rsidP="0083020F">
            <w:pPr>
              <w:keepNext/>
              <w:keepLines/>
              <w:tabs>
                <w:tab w:val="left" w:pos="3141"/>
              </w:tabs>
              <w:suppressAutoHyphens/>
              <w:jc w:val="center"/>
              <w:rPr>
                <w:sz w:val="20"/>
                <w:lang w:val="en-CA" w:bidi="ar-LB"/>
              </w:rPr>
            </w:pPr>
            <w:r w:rsidRPr="005446AF">
              <w:rPr>
                <w:sz w:val="20"/>
                <w:lang w:bidi="ar-LB"/>
              </w:rPr>
              <w:t>45.41</w:t>
            </w:r>
          </w:p>
        </w:tc>
      </w:tr>
      <w:tr w:rsidR="0083020F" w14:paraId="59EDCD37" w14:textId="77777777" w:rsidTr="00EF3DD6">
        <w:tc>
          <w:tcPr>
            <w:tcW w:w="905" w:type="pct"/>
            <w:tcBorders>
              <w:top w:val="single" w:sz="4" w:space="0" w:color="auto"/>
              <w:left w:val="single" w:sz="4" w:space="0" w:color="auto"/>
              <w:bottom w:val="single" w:sz="4" w:space="0" w:color="auto"/>
              <w:right w:val="single" w:sz="4" w:space="0" w:color="auto"/>
            </w:tcBorders>
            <w:hideMark/>
          </w:tcPr>
          <w:p w14:paraId="6E6E4D4B" w14:textId="77777777" w:rsidR="0083020F" w:rsidRDefault="0083020F" w:rsidP="0083020F">
            <w:pPr>
              <w:widowControl w:val="0"/>
              <w:tabs>
                <w:tab w:val="left" w:pos="3141"/>
              </w:tabs>
              <w:suppressAutoHyphens/>
              <w:bidi/>
              <w:rPr>
                <w:sz w:val="20"/>
                <w:lang w:val="en-CA" w:bidi="ar-LB"/>
              </w:rPr>
            </w:pPr>
            <w:r>
              <w:rPr>
                <w:sz w:val="20"/>
                <w:lang w:bidi="ar-LB"/>
              </w:rPr>
              <w:t>R-404A</w:t>
            </w:r>
          </w:p>
        </w:tc>
        <w:tc>
          <w:tcPr>
            <w:tcW w:w="477" w:type="pct"/>
            <w:tcBorders>
              <w:top w:val="single" w:sz="4" w:space="0" w:color="auto"/>
              <w:left w:val="single" w:sz="4" w:space="0" w:color="auto"/>
              <w:bottom w:val="single" w:sz="4" w:space="0" w:color="auto"/>
              <w:right w:val="single" w:sz="4" w:space="0" w:color="auto"/>
            </w:tcBorders>
            <w:hideMark/>
          </w:tcPr>
          <w:p w14:paraId="189823F2" w14:textId="0A705965" w:rsidR="0083020F" w:rsidRDefault="0083020F" w:rsidP="0083020F">
            <w:pPr>
              <w:widowControl w:val="0"/>
              <w:suppressAutoHyphens/>
              <w:jc w:val="right"/>
              <w:rPr>
                <w:sz w:val="20"/>
                <w:lang w:val="en-CA" w:bidi="ar-LB"/>
              </w:rPr>
            </w:pPr>
            <w:r w:rsidRPr="005446AF">
              <w:rPr>
                <w:sz w:val="20"/>
                <w:lang w:bidi="ar-LB"/>
              </w:rPr>
              <w:t>3,922</w:t>
            </w:r>
          </w:p>
        </w:tc>
        <w:tc>
          <w:tcPr>
            <w:tcW w:w="674" w:type="pct"/>
            <w:tcBorders>
              <w:top w:val="single" w:sz="4" w:space="0" w:color="auto"/>
              <w:left w:val="single" w:sz="4" w:space="0" w:color="auto"/>
              <w:bottom w:val="single" w:sz="4" w:space="0" w:color="auto"/>
              <w:right w:val="single" w:sz="4" w:space="0" w:color="auto"/>
            </w:tcBorders>
            <w:hideMark/>
          </w:tcPr>
          <w:p w14:paraId="1FA7AB65" w14:textId="22E72AE3" w:rsidR="0083020F" w:rsidRDefault="0083020F" w:rsidP="0083020F">
            <w:pPr>
              <w:keepNext/>
              <w:keepLines/>
              <w:tabs>
                <w:tab w:val="left" w:pos="3141"/>
              </w:tabs>
              <w:suppressAutoHyphens/>
              <w:jc w:val="right"/>
              <w:rPr>
                <w:sz w:val="20"/>
                <w:lang w:val="en-CA" w:bidi="ar-LB"/>
              </w:rPr>
            </w:pPr>
            <w:r w:rsidRPr="005446AF">
              <w:rPr>
                <w:sz w:val="20"/>
                <w:lang w:bidi="ar-LB"/>
              </w:rPr>
              <w:t>125.7</w:t>
            </w:r>
            <w:r>
              <w:rPr>
                <w:sz w:val="20"/>
                <w:lang w:bidi="ar-LB"/>
              </w:rPr>
              <w:t>0</w:t>
            </w:r>
          </w:p>
        </w:tc>
        <w:tc>
          <w:tcPr>
            <w:tcW w:w="674" w:type="pct"/>
            <w:tcBorders>
              <w:top w:val="single" w:sz="4" w:space="0" w:color="auto"/>
              <w:left w:val="single" w:sz="4" w:space="0" w:color="auto"/>
              <w:bottom w:val="single" w:sz="4" w:space="0" w:color="auto"/>
              <w:right w:val="single" w:sz="4" w:space="0" w:color="auto"/>
            </w:tcBorders>
            <w:hideMark/>
          </w:tcPr>
          <w:p w14:paraId="7E67092B" w14:textId="54F76024" w:rsidR="0083020F" w:rsidRDefault="0083020F" w:rsidP="0083020F">
            <w:pPr>
              <w:keepNext/>
              <w:keepLines/>
              <w:tabs>
                <w:tab w:val="left" w:pos="3141"/>
              </w:tabs>
              <w:suppressAutoHyphens/>
              <w:jc w:val="right"/>
              <w:rPr>
                <w:sz w:val="20"/>
                <w:lang w:val="en-CA" w:bidi="ar-LB"/>
              </w:rPr>
            </w:pPr>
            <w:r w:rsidRPr="005446AF">
              <w:rPr>
                <w:sz w:val="20"/>
                <w:lang w:bidi="ar-LB"/>
              </w:rPr>
              <w:t>56.35</w:t>
            </w:r>
          </w:p>
        </w:tc>
        <w:tc>
          <w:tcPr>
            <w:tcW w:w="674" w:type="pct"/>
            <w:tcBorders>
              <w:top w:val="single" w:sz="4" w:space="0" w:color="auto"/>
              <w:left w:val="single" w:sz="4" w:space="0" w:color="auto"/>
              <w:bottom w:val="single" w:sz="4" w:space="0" w:color="auto"/>
              <w:right w:val="single" w:sz="4" w:space="0" w:color="auto"/>
            </w:tcBorders>
            <w:hideMark/>
          </w:tcPr>
          <w:p w14:paraId="51D7C1C3" w14:textId="1E38CDE2" w:rsidR="0083020F" w:rsidRDefault="0083020F" w:rsidP="0083020F">
            <w:pPr>
              <w:keepNext/>
              <w:keepLines/>
              <w:tabs>
                <w:tab w:val="left" w:pos="3141"/>
              </w:tabs>
              <w:suppressAutoHyphens/>
              <w:jc w:val="right"/>
              <w:rPr>
                <w:sz w:val="20"/>
                <w:lang w:val="en-CA" w:bidi="ar-LB"/>
              </w:rPr>
            </w:pPr>
            <w:r w:rsidRPr="005446AF">
              <w:rPr>
                <w:sz w:val="20"/>
                <w:lang w:bidi="ar-LB"/>
              </w:rPr>
              <w:t>24.92</w:t>
            </w:r>
          </w:p>
        </w:tc>
        <w:tc>
          <w:tcPr>
            <w:tcW w:w="674" w:type="pct"/>
            <w:tcBorders>
              <w:top w:val="single" w:sz="4" w:space="0" w:color="auto"/>
              <w:left w:val="single" w:sz="4" w:space="0" w:color="auto"/>
              <w:bottom w:val="single" w:sz="4" w:space="0" w:color="auto"/>
              <w:right w:val="single" w:sz="4" w:space="0" w:color="auto"/>
            </w:tcBorders>
            <w:hideMark/>
          </w:tcPr>
          <w:p w14:paraId="5D313B84" w14:textId="01A54005" w:rsidR="0083020F" w:rsidRDefault="0083020F" w:rsidP="0083020F">
            <w:pPr>
              <w:keepNext/>
              <w:keepLines/>
              <w:tabs>
                <w:tab w:val="left" w:pos="3141"/>
              </w:tabs>
              <w:suppressAutoHyphens/>
              <w:jc w:val="right"/>
              <w:rPr>
                <w:sz w:val="20"/>
                <w:lang w:val="en-CA" w:bidi="ar-LB"/>
              </w:rPr>
            </w:pPr>
            <w:r w:rsidRPr="005446AF">
              <w:rPr>
                <w:sz w:val="20"/>
                <w:lang w:bidi="ar-LB"/>
              </w:rPr>
              <w:t>59.13</w:t>
            </w:r>
          </w:p>
        </w:tc>
        <w:tc>
          <w:tcPr>
            <w:tcW w:w="921" w:type="pct"/>
            <w:tcBorders>
              <w:top w:val="single" w:sz="4" w:space="0" w:color="auto"/>
              <w:left w:val="single" w:sz="4" w:space="0" w:color="auto"/>
              <w:bottom w:val="single" w:sz="4" w:space="0" w:color="auto"/>
              <w:right w:val="single" w:sz="4" w:space="0" w:color="auto"/>
            </w:tcBorders>
            <w:hideMark/>
          </w:tcPr>
          <w:p w14:paraId="44C52373" w14:textId="77EF82B8" w:rsidR="0083020F" w:rsidRDefault="0083020F" w:rsidP="0083020F">
            <w:pPr>
              <w:keepNext/>
              <w:keepLines/>
              <w:tabs>
                <w:tab w:val="left" w:pos="3141"/>
              </w:tabs>
              <w:suppressAutoHyphens/>
              <w:jc w:val="center"/>
              <w:rPr>
                <w:sz w:val="20"/>
                <w:lang w:val="en-CA" w:bidi="ar-LB"/>
              </w:rPr>
            </w:pPr>
            <w:r w:rsidRPr="005446AF">
              <w:rPr>
                <w:sz w:val="20"/>
                <w:lang w:bidi="ar-LB"/>
              </w:rPr>
              <w:t>13.45</w:t>
            </w:r>
          </w:p>
        </w:tc>
      </w:tr>
      <w:tr w:rsidR="0083020F" w14:paraId="2912F22D" w14:textId="77777777" w:rsidTr="00EF3DD6">
        <w:tc>
          <w:tcPr>
            <w:tcW w:w="905" w:type="pct"/>
            <w:tcBorders>
              <w:top w:val="single" w:sz="4" w:space="0" w:color="auto"/>
              <w:left w:val="single" w:sz="4" w:space="0" w:color="auto"/>
              <w:bottom w:val="single" w:sz="4" w:space="0" w:color="auto"/>
              <w:right w:val="single" w:sz="4" w:space="0" w:color="auto"/>
            </w:tcBorders>
            <w:hideMark/>
          </w:tcPr>
          <w:p w14:paraId="12E69A0A" w14:textId="77777777" w:rsidR="0083020F" w:rsidRDefault="0083020F" w:rsidP="0083020F">
            <w:pPr>
              <w:widowControl w:val="0"/>
              <w:tabs>
                <w:tab w:val="left" w:pos="3141"/>
              </w:tabs>
              <w:suppressAutoHyphens/>
              <w:bidi/>
              <w:rPr>
                <w:sz w:val="20"/>
                <w:lang w:val="en-CA" w:bidi="ar-LB"/>
              </w:rPr>
            </w:pPr>
            <w:r>
              <w:rPr>
                <w:sz w:val="20"/>
                <w:lang w:bidi="ar-LB"/>
              </w:rPr>
              <w:t>R-407C</w:t>
            </w:r>
          </w:p>
        </w:tc>
        <w:tc>
          <w:tcPr>
            <w:tcW w:w="477" w:type="pct"/>
            <w:tcBorders>
              <w:top w:val="single" w:sz="4" w:space="0" w:color="auto"/>
              <w:left w:val="single" w:sz="4" w:space="0" w:color="auto"/>
              <w:bottom w:val="single" w:sz="4" w:space="0" w:color="auto"/>
              <w:right w:val="single" w:sz="4" w:space="0" w:color="auto"/>
            </w:tcBorders>
            <w:hideMark/>
          </w:tcPr>
          <w:p w14:paraId="33B02A0E" w14:textId="7A321C47" w:rsidR="0083020F" w:rsidRDefault="0083020F" w:rsidP="0083020F">
            <w:pPr>
              <w:widowControl w:val="0"/>
              <w:suppressAutoHyphens/>
              <w:jc w:val="right"/>
              <w:rPr>
                <w:sz w:val="20"/>
                <w:lang w:val="en-CA" w:bidi="ar-LB"/>
              </w:rPr>
            </w:pPr>
            <w:r w:rsidRPr="005446AF">
              <w:rPr>
                <w:sz w:val="20"/>
                <w:lang w:bidi="ar-LB"/>
              </w:rPr>
              <w:t>1,774</w:t>
            </w:r>
          </w:p>
        </w:tc>
        <w:tc>
          <w:tcPr>
            <w:tcW w:w="674" w:type="pct"/>
            <w:tcBorders>
              <w:top w:val="single" w:sz="4" w:space="0" w:color="auto"/>
              <w:left w:val="single" w:sz="4" w:space="0" w:color="auto"/>
              <w:bottom w:val="single" w:sz="4" w:space="0" w:color="auto"/>
              <w:right w:val="single" w:sz="4" w:space="0" w:color="auto"/>
            </w:tcBorders>
            <w:hideMark/>
          </w:tcPr>
          <w:p w14:paraId="084A2C50" w14:textId="45EE7EC4" w:rsidR="0083020F" w:rsidRDefault="0083020F" w:rsidP="0083020F">
            <w:pPr>
              <w:keepNext/>
              <w:keepLines/>
              <w:tabs>
                <w:tab w:val="left" w:pos="3141"/>
              </w:tabs>
              <w:suppressAutoHyphens/>
              <w:jc w:val="right"/>
              <w:rPr>
                <w:sz w:val="20"/>
                <w:lang w:val="en-CA" w:bidi="ar-LB"/>
              </w:rPr>
            </w:pPr>
            <w:r w:rsidRPr="005446AF">
              <w:rPr>
                <w:sz w:val="20"/>
                <w:lang w:bidi="ar-LB"/>
              </w:rPr>
              <w:t>66.53</w:t>
            </w:r>
          </w:p>
        </w:tc>
        <w:tc>
          <w:tcPr>
            <w:tcW w:w="674" w:type="pct"/>
            <w:tcBorders>
              <w:top w:val="single" w:sz="4" w:space="0" w:color="auto"/>
              <w:left w:val="single" w:sz="4" w:space="0" w:color="auto"/>
              <w:bottom w:val="single" w:sz="4" w:space="0" w:color="auto"/>
              <w:right w:val="single" w:sz="4" w:space="0" w:color="auto"/>
            </w:tcBorders>
            <w:hideMark/>
          </w:tcPr>
          <w:p w14:paraId="2092A8A5" w14:textId="394AAFE1" w:rsidR="0083020F" w:rsidRDefault="0083020F" w:rsidP="0083020F">
            <w:pPr>
              <w:keepNext/>
              <w:keepLines/>
              <w:tabs>
                <w:tab w:val="left" w:pos="3141"/>
              </w:tabs>
              <w:suppressAutoHyphens/>
              <w:jc w:val="right"/>
              <w:rPr>
                <w:sz w:val="20"/>
                <w:lang w:val="en-CA" w:bidi="ar-LB"/>
              </w:rPr>
            </w:pPr>
            <w:r w:rsidRPr="005446AF">
              <w:rPr>
                <w:sz w:val="20"/>
                <w:lang w:bidi="ar-LB"/>
              </w:rPr>
              <w:t>14.65</w:t>
            </w:r>
          </w:p>
        </w:tc>
        <w:tc>
          <w:tcPr>
            <w:tcW w:w="674" w:type="pct"/>
            <w:tcBorders>
              <w:top w:val="single" w:sz="4" w:space="0" w:color="auto"/>
              <w:left w:val="single" w:sz="4" w:space="0" w:color="auto"/>
              <w:bottom w:val="single" w:sz="4" w:space="0" w:color="auto"/>
              <w:right w:val="single" w:sz="4" w:space="0" w:color="auto"/>
            </w:tcBorders>
            <w:hideMark/>
          </w:tcPr>
          <w:p w14:paraId="355C8288" w14:textId="12256D90" w:rsidR="0083020F" w:rsidRDefault="0083020F" w:rsidP="0083020F">
            <w:pPr>
              <w:keepNext/>
              <w:keepLines/>
              <w:tabs>
                <w:tab w:val="left" w:pos="3141"/>
              </w:tabs>
              <w:suppressAutoHyphens/>
              <w:jc w:val="right"/>
              <w:rPr>
                <w:sz w:val="20"/>
                <w:lang w:val="en-CA" w:bidi="ar-LB"/>
              </w:rPr>
            </w:pPr>
            <w:r w:rsidRPr="005446AF">
              <w:rPr>
                <w:sz w:val="20"/>
                <w:lang w:bidi="ar-LB"/>
              </w:rPr>
              <w:t>3.33</w:t>
            </w:r>
          </w:p>
        </w:tc>
        <w:tc>
          <w:tcPr>
            <w:tcW w:w="674" w:type="pct"/>
            <w:tcBorders>
              <w:top w:val="single" w:sz="4" w:space="0" w:color="auto"/>
              <w:left w:val="single" w:sz="4" w:space="0" w:color="auto"/>
              <w:bottom w:val="single" w:sz="4" w:space="0" w:color="auto"/>
              <w:right w:val="single" w:sz="4" w:space="0" w:color="auto"/>
            </w:tcBorders>
            <w:hideMark/>
          </w:tcPr>
          <w:p w14:paraId="390864E9" w14:textId="44F85509" w:rsidR="0083020F" w:rsidRDefault="0083020F" w:rsidP="0083020F">
            <w:pPr>
              <w:keepNext/>
              <w:keepLines/>
              <w:tabs>
                <w:tab w:val="left" w:pos="3141"/>
              </w:tabs>
              <w:suppressAutoHyphens/>
              <w:jc w:val="right"/>
              <w:rPr>
                <w:sz w:val="20"/>
                <w:lang w:val="en-CA" w:bidi="ar-LB"/>
              </w:rPr>
            </w:pPr>
            <w:r w:rsidRPr="005446AF">
              <w:rPr>
                <w:sz w:val="20"/>
                <w:lang w:bidi="ar-LB"/>
              </w:rPr>
              <w:t>39.28</w:t>
            </w:r>
          </w:p>
        </w:tc>
        <w:tc>
          <w:tcPr>
            <w:tcW w:w="921" w:type="pct"/>
            <w:tcBorders>
              <w:top w:val="single" w:sz="4" w:space="0" w:color="auto"/>
              <w:left w:val="single" w:sz="4" w:space="0" w:color="auto"/>
              <w:bottom w:val="single" w:sz="4" w:space="0" w:color="auto"/>
              <w:right w:val="single" w:sz="4" w:space="0" w:color="auto"/>
            </w:tcBorders>
            <w:hideMark/>
          </w:tcPr>
          <w:p w14:paraId="12141FC1" w14:textId="70FAC533" w:rsidR="0083020F" w:rsidRDefault="0083020F" w:rsidP="0083020F">
            <w:pPr>
              <w:keepNext/>
              <w:keepLines/>
              <w:tabs>
                <w:tab w:val="left" w:pos="3141"/>
              </w:tabs>
              <w:suppressAutoHyphens/>
              <w:jc w:val="center"/>
              <w:rPr>
                <w:sz w:val="20"/>
                <w:lang w:val="en-CA" w:bidi="ar-LB"/>
              </w:rPr>
            </w:pPr>
            <w:r w:rsidRPr="005446AF">
              <w:rPr>
                <w:sz w:val="20"/>
                <w:lang w:bidi="ar-LB"/>
              </w:rPr>
              <w:t>8.94</w:t>
            </w:r>
          </w:p>
        </w:tc>
      </w:tr>
      <w:tr w:rsidR="0083020F" w14:paraId="0D174336" w14:textId="77777777" w:rsidTr="00EF3DD6">
        <w:tc>
          <w:tcPr>
            <w:tcW w:w="905" w:type="pct"/>
            <w:tcBorders>
              <w:top w:val="single" w:sz="4" w:space="0" w:color="auto"/>
              <w:left w:val="single" w:sz="4" w:space="0" w:color="auto"/>
              <w:bottom w:val="single" w:sz="4" w:space="0" w:color="auto"/>
              <w:right w:val="single" w:sz="4" w:space="0" w:color="auto"/>
            </w:tcBorders>
            <w:hideMark/>
          </w:tcPr>
          <w:p w14:paraId="56E171A0" w14:textId="77777777" w:rsidR="0083020F" w:rsidRDefault="0083020F" w:rsidP="0083020F">
            <w:pPr>
              <w:widowControl w:val="0"/>
              <w:tabs>
                <w:tab w:val="left" w:pos="3141"/>
              </w:tabs>
              <w:suppressAutoHyphens/>
              <w:bidi/>
              <w:rPr>
                <w:sz w:val="20"/>
                <w:lang w:val="en-CA" w:bidi="ar-LB"/>
              </w:rPr>
            </w:pPr>
            <w:r>
              <w:rPr>
                <w:sz w:val="20"/>
                <w:lang w:bidi="ar-LB"/>
              </w:rPr>
              <w:t>R-410A</w:t>
            </w:r>
          </w:p>
        </w:tc>
        <w:tc>
          <w:tcPr>
            <w:tcW w:w="477" w:type="pct"/>
            <w:tcBorders>
              <w:top w:val="single" w:sz="4" w:space="0" w:color="auto"/>
              <w:left w:val="single" w:sz="4" w:space="0" w:color="auto"/>
              <w:bottom w:val="single" w:sz="4" w:space="0" w:color="auto"/>
              <w:right w:val="single" w:sz="4" w:space="0" w:color="auto"/>
            </w:tcBorders>
            <w:hideMark/>
          </w:tcPr>
          <w:p w14:paraId="21D0F9B1" w14:textId="51BB6245" w:rsidR="0083020F" w:rsidRDefault="0083020F" w:rsidP="0083020F">
            <w:pPr>
              <w:widowControl w:val="0"/>
              <w:tabs>
                <w:tab w:val="left" w:pos="3141"/>
              </w:tabs>
              <w:suppressAutoHyphens/>
              <w:jc w:val="right"/>
              <w:rPr>
                <w:sz w:val="20"/>
                <w:lang w:val="en-CA" w:bidi="ar-LB"/>
              </w:rPr>
            </w:pPr>
            <w:r w:rsidRPr="005446AF">
              <w:rPr>
                <w:sz w:val="20"/>
                <w:lang w:bidi="ar-LB"/>
              </w:rPr>
              <w:t>2,088</w:t>
            </w:r>
          </w:p>
        </w:tc>
        <w:tc>
          <w:tcPr>
            <w:tcW w:w="674" w:type="pct"/>
            <w:tcBorders>
              <w:top w:val="single" w:sz="4" w:space="0" w:color="auto"/>
              <w:left w:val="single" w:sz="4" w:space="0" w:color="auto"/>
              <w:bottom w:val="single" w:sz="4" w:space="0" w:color="auto"/>
              <w:right w:val="single" w:sz="4" w:space="0" w:color="auto"/>
            </w:tcBorders>
            <w:hideMark/>
          </w:tcPr>
          <w:p w14:paraId="6907CAB9" w14:textId="0441A2F3" w:rsidR="0083020F" w:rsidRDefault="0083020F" w:rsidP="0083020F">
            <w:pPr>
              <w:keepNext/>
              <w:keepLines/>
              <w:tabs>
                <w:tab w:val="left" w:pos="3141"/>
              </w:tabs>
              <w:suppressAutoHyphens/>
              <w:jc w:val="right"/>
              <w:rPr>
                <w:sz w:val="20"/>
                <w:lang w:val="en-CA" w:bidi="ar-LB"/>
              </w:rPr>
            </w:pPr>
            <w:r w:rsidRPr="005446AF">
              <w:rPr>
                <w:sz w:val="20"/>
                <w:lang w:bidi="ar-LB"/>
              </w:rPr>
              <w:t>77.36</w:t>
            </w:r>
          </w:p>
        </w:tc>
        <w:tc>
          <w:tcPr>
            <w:tcW w:w="674" w:type="pct"/>
            <w:tcBorders>
              <w:top w:val="single" w:sz="4" w:space="0" w:color="auto"/>
              <w:left w:val="single" w:sz="4" w:space="0" w:color="auto"/>
              <w:bottom w:val="single" w:sz="4" w:space="0" w:color="auto"/>
              <w:right w:val="single" w:sz="4" w:space="0" w:color="auto"/>
            </w:tcBorders>
            <w:hideMark/>
          </w:tcPr>
          <w:p w14:paraId="6AF909B9" w14:textId="7120D0E5" w:rsidR="0083020F" w:rsidRDefault="0083020F" w:rsidP="0083020F">
            <w:pPr>
              <w:keepNext/>
              <w:keepLines/>
              <w:tabs>
                <w:tab w:val="left" w:pos="3141"/>
              </w:tabs>
              <w:suppressAutoHyphens/>
              <w:jc w:val="right"/>
              <w:rPr>
                <w:sz w:val="20"/>
                <w:lang w:val="en-CA" w:bidi="ar-LB"/>
              </w:rPr>
            </w:pPr>
            <w:r w:rsidRPr="005446AF">
              <w:rPr>
                <w:sz w:val="20"/>
                <w:lang w:bidi="ar-LB"/>
              </w:rPr>
              <w:t>74.34</w:t>
            </w:r>
          </w:p>
        </w:tc>
        <w:tc>
          <w:tcPr>
            <w:tcW w:w="674" w:type="pct"/>
            <w:tcBorders>
              <w:top w:val="single" w:sz="4" w:space="0" w:color="auto"/>
              <w:left w:val="single" w:sz="4" w:space="0" w:color="auto"/>
              <w:bottom w:val="single" w:sz="4" w:space="0" w:color="auto"/>
              <w:right w:val="single" w:sz="4" w:space="0" w:color="auto"/>
            </w:tcBorders>
            <w:hideMark/>
          </w:tcPr>
          <w:p w14:paraId="6EF6FB56" w14:textId="3A66F6E4" w:rsidR="0083020F" w:rsidRDefault="0083020F" w:rsidP="0083020F">
            <w:pPr>
              <w:keepNext/>
              <w:keepLines/>
              <w:tabs>
                <w:tab w:val="left" w:pos="3141"/>
              </w:tabs>
              <w:suppressAutoHyphens/>
              <w:jc w:val="right"/>
              <w:rPr>
                <w:sz w:val="20"/>
                <w:lang w:val="en-CA" w:bidi="ar-LB"/>
              </w:rPr>
            </w:pPr>
            <w:r w:rsidRPr="005446AF">
              <w:rPr>
                <w:sz w:val="20"/>
                <w:lang w:bidi="ar-LB"/>
              </w:rPr>
              <w:t>61.45</w:t>
            </w:r>
          </w:p>
        </w:tc>
        <w:tc>
          <w:tcPr>
            <w:tcW w:w="674" w:type="pct"/>
            <w:tcBorders>
              <w:top w:val="single" w:sz="4" w:space="0" w:color="auto"/>
              <w:left w:val="single" w:sz="4" w:space="0" w:color="auto"/>
              <w:bottom w:val="single" w:sz="4" w:space="0" w:color="auto"/>
              <w:right w:val="single" w:sz="4" w:space="0" w:color="auto"/>
            </w:tcBorders>
            <w:hideMark/>
          </w:tcPr>
          <w:p w14:paraId="1414F91F" w14:textId="5ACFD3C1" w:rsidR="0083020F" w:rsidRDefault="0083020F" w:rsidP="0083020F">
            <w:pPr>
              <w:keepNext/>
              <w:keepLines/>
              <w:tabs>
                <w:tab w:val="left" w:pos="3141"/>
              </w:tabs>
              <w:suppressAutoHyphens/>
              <w:jc w:val="right"/>
              <w:rPr>
                <w:sz w:val="20"/>
                <w:lang w:val="en-CA" w:bidi="ar-LB"/>
              </w:rPr>
            </w:pPr>
            <w:r w:rsidRPr="005446AF">
              <w:rPr>
                <w:sz w:val="20"/>
                <w:lang w:bidi="ar-LB"/>
              </w:rPr>
              <w:t>83.67</w:t>
            </w:r>
          </w:p>
        </w:tc>
        <w:tc>
          <w:tcPr>
            <w:tcW w:w="921" w:type="pct"/>
            <w:tcBorders>
              <w:top w:val="single" w:sz="4" w:space="0" w:color="auto"/>
              <w:left w:val="single" w:sz="4" w:space="0" w:color="auto"/>
              <w:bottom w:val="single" w:sz="4" w:space="0" w:color="auto"/>
              <w:right w:val="single" w:sz="4" w:space="0" w:color="auto"/>
            </w:tcBorders>
            <w:hideMark/>
          </w:tcPr>
          <w:p w14:paraId="03A5DCE1" w14:textId="569AF249" w:rsidR="0083020F" w:rsidRDefault="0083020F" w:rsidP="0083020F">
            <w:pPr>
              <w:keepNext/>
              <w:keepLines/>
              <w:tabs>
                <w:tab w:val="left" w:pos="3141"/>
              </w:tabs>
              <w:suppressAutoHyphens/>
              <w:jc w:val="center"/>
              <w:rPr>
                <w:sz w:val="20"/>
                <w:lang w:val="en-CA" w:bidi="ar-LB"/>
              </w:rPr>
            </w:pPr>
            <w:r w:rsidRPr="005446AF">
              <w:rPr>
                <w:sz w:val="20"/>
                <w:lang w:bidi="ar-LB"/>
              </w:rPr>
              <w:t>19.04</w:t>
            </w:r>
          </w:p>
        </w:tc>
      </w:tr>
      <w:tr w:rsidR="0083020F" w14:paraId="742B315C" w14:textId="77777777" w:rsidTr="00EF3DD6">
        <w:tc>
          <w:tcPr>
            <w:tcW w:w="905" w:type="pct"/>
            <w:tcBorders>
              <w:top w:val="single" w:sz="4" w:space="0" w:color="auto"/>
              <w:left w:val="single" w:sz="4" w:space="0" w:color="auto"/>
              <w:bottom w:val="single" w:sz="4" w:space="0" w:color="auto"/>
              <w:right w:val="single" w:sz="4" w:space="0" w:color="auto"/>
            </w:tcBorders>
            <w:hideMark/>
          </w:tcPr>
          <w:p w14:paraId="507A2D2E" w14:textId="77777777" w:rsidR="0083020F" w:rsidRDefault="0083020F" w:rsidP="0083020F">
            <w:pPr>
              <w:widowControl w:val="0"/>
              <w:tabs>
                <w:tab w:val="left" w:pos="3141"/>
              </w:tabs>
              <w:suppressAutoHyphens/>
              <w:bidi/>
              <w:rPr>
                <w:sz w:val="20"/>
                <w:lang w:val="en-CA" w:bidi="ar-LB"/>
              </w:rPr>
            </w:pPr>
            <w:r>
              <w:rPr>
                <w:sz w:val="20"/>
                <w:lang w:bidi="ar-LB"/>
              </w:rPr>
              <w:t>R-417A</w:t>
            </w:r>
          </w:p>
        </w:tc>
        <w:tc>
          <w:tcPr>
            <w:tcW w:w="477" w:type="pct"/>
            <w:tcBorders>
              <w:top w:val="single" w:sz="4" w:space="0" w:color="auto"/>
              <w:left w:val="single" w:sz="4" w:space="0" w:color="auto"/>
              <w:bottom w:val="single" w:sz="4" w:space="0" w:color="auto"/>
              <w:right w:val="single" w:sz="4" w:space="0" w:color="auto"/>
            </w:tcBorders>
            <w:hideMark/>
          </w:tcPr>
          <w:p w14:paraId="7A24313F" w14:textId="6D0CFF17" w:rsidR="0083020F" w:rsidRDefault="0083020F" w:rsidP="0083020F">
            <w:pPr>
              <w:widowControl w:val="0"/>
              <w:tabs>
                <w:tab w:val="left" w:pos="3141"/>
              </w:tabs>
              <w:suppressAutoHyphens/>
              <w:jc w:val="right"/>
              <w:rPr>
                <w:sz w:val="20"/>
                <w:lang w:val="en-CA" w:bidi="ar-LB"/>
              </w:rPr>
            </w:pPr>
            <w:r w:rsidRPr="005446AF">
              <w:rPr>
                <w:sz w:val="20"/>
                <w:lang w:bidi="ar-LB"/>
              </w:rPr>
              <w:t>2,346</w:t>
            </w:r>
          </w:p>
        </w:tc>
        <w:tc>
          <w:tcPr>
            <w:tcW w:w="674" w:type="pct"/>
            <w:tcBorders>
              <w:top w:val="single" w:sz="4" w:space="0" w:color="auto"/>
              <w:left w:val="single" w:sz="4" w:space="0" w:color="auto"/>
              <w:bottom w:val="single" w:sz="4" w:space="0" w:color="auto"/>
              <w:right w:val="single" w:sz="4" w:space="0" w:color="auto"/>
            </w:tcBorders>
            <w:hideMark/>
          </w:tcPr>
          <w:p w14:paraId="59824189" w14:textId="596DA179" w:rsidR="0083020F" w:rsidRDefault="0083020F" w:rsidP="0083020F">
            <w:pPr>
              <w:keepNext/>
              <w:keepLines/>
              <w:tabs>
                <w:tab w:val="left" w:pos="3141"/>
              </w:tabs>
              <w:suppressAutoHyphens/>
              <w:jc w:val="right"/>
              <w:rPr>
                <w:sz w:val="20"/>
                <w:lang w:val="en-CA" w:bidi="ar-LB"/>
              </w:rPr>
            </w:pPr>
            <w:r w:rsidRPr="005446AF">
              <w:rPr>
                <w:sz w:val="20"/>
                <w:lang w:bidi="ar-LB"/>
              </w:rPr>
              <w:t>1.6</w:t>
            </w:r>
            <w:r>
              <w:rPr>
                <w:sz w:val="20"/>
                <w:lang w:bidi="ar-LB"/>
              </w:rPr>
              <w:t>7</w:t>
            </w:r>
          </w:p>
        </w:tc>
        <w:tc>
          <w:tcPr>
            <w:tcW w:w="674" w:type="pct"/>
            <w:tcBorders>
              <w:top w:val="single" w:sz="4" w:space="0" w:color="auto"/>
              <w:left w:val="single" w:sz="4" w:space="0" w:color="auto"/>
              <w:bottom w:val="single" w:sz="4" w:space="0" w:color="auto"/>
              <w:right w:val="single" w:sz="4" w:space="0" w:color="auto"/>
            </w:tcBorders>
            <w:hideMark/>
          </w:tcPr>
          <w:p w14:paraId="75190426" w14:textId="538DE811" w:rsidR="0083020F" w:rsidRDefault="0083020F" w:rsidP="0083020F">
            <w:pPr>
              <w:keepNext/>
              <w:keepLines/>
              <w:tabs>
                <w:tab w:val="left" w:pos="3141"/>
              </w:tabs>
              <w:suppressAutoHyphens/>
              <w:jc w:val="right"/>
              <w:rPr>
                <w:sz w:val="20"/>
                <w:lang w:val="en-CA" w:bidi="ar-LB"/>
              </w:rPr>
            </w:pPr>
            <w:r w:rsidRPr="005446AF">
              <w:rPr>
                <w:sz w:val="20"/>
                <w:lang w:bidi="ar-LB"/>
              </w:rPr>
              <w:t>5.91</w:t>
            </w:r>
          </w:p>
        </w:tc>
        <w:tc>
          <w:tcPr>
            <w:tcW w:w="674" w:type="pct"/>
            <w:tcBorders>
              <w:top w:val="single" w:sz="4" w:space="0" w:color="auto"/>
              <w:left w:val="single" w:sz="4" w:space="0" w:color="auto"/>
              <w:bottom w:val="single" w:sz="4" w:space="0" w:color="auto"/>
              <w:right w:val="single" w:sz="4" w:space="0" w:color="auto"/>
            </w:tcBorders>
            <w:hideMark/>
          </w:tcPr>
          <w:p w14:paraId="5BC12EC6" w14:textId="30993453" w:rsidR="0083020F" w:rsidRDefault="0083020F" w:rsidP="0083020F">
            <w:pPr>
              <w:keepNext/>
              <w:keepLines/>
              <w:tabs>
                <w:tab w:val="left" w:pos="3141"/>
              </w:tabs>
              <w:suppressAutoHyphens/>
              <w:jc w:val="right"/>
              <w:rPr>
                <w:sz w:val="20"/>
                <w:lang w:val="en-CA" w:bidi="ar-LB"/>
              </w:rPr>
            </w:pPr>
            <w:r w:rsidRPr="005446AF">
              <w:rPr>
                <w:sz w:val="20"/>
                <w:lang w:bidi="ar-LB"/>
              </w:rPr>
              <w:t>0.38</w:t>
            </w:r>
          </w:p>
        </w:tc>
        <w:tc>
          <w:tcPr>
            <w:tcW w:w="674" w:type="pct"/>
            <w:tcBorders>
              <w:top w:val="single" w:sz="4" w:space="0" w:color="auto"/>
              <w:left w:val="single" w:sz="4" w:space="0" w:color="auto"/>
              <w:bottom w:val="single" w:sz="4" w:space="0" w:color="auto"/>
              <w:right w:val="single" w:sz="4" w:space="0" w:color="auto"/>
            </w:tcBorders>
            <w:hideMark/>
          </w:tcPr>
          <w:p w14:paraId="1D2C3D45" w14:textId="402EC5C1" w:rsidR="0083020F" w:rsidRDefault="0083020F" w:rsidP="0083020F">
            <w:pPr>
              <w:keepNext/>
              <w:keepLines/>
              <w:tabs>
                <w:tab w:val="left" w:pos="3141"/>
              </w:tabs>
              <w:suppressAutoHyphens/>
              <w:jc w:val="right"/>
              <w:rPr>
                <w:sz w:val="20"/>
                <w:lang w:val="en-CA" w:bidi="ar-LB"/>
              </w:rPr>
            </w:pPr>
            <w:r w:rsidRPr="005446AF">
              <w:rPr>
                <w:sz w:val="20"/>
                <w:lang w:bidi="ar-LB"/>
              </w:rPr>
              <w:t>19.82</w:t>
            </w:r>
          </w:p>
        </w:tc>
        <w:tc>
          <w:tcPr>
            <w:tcW w:w="921" w:type="pct"/>
            <w:tcBorders>
              <w:top w:val="single" w:sz="4" w:space="0" w:color="auto"/>
              <w:left w:val="single" w:sz="4" w:space="0" w:color="auto"/>
              <w:bottom w:val="single" w:sz="4" w:space="0" w:color="auto"/>
              <w:right w:val="single" w:sz="4" w:space="0" w:color="auto"/>
            </w:tcBorders>
            <w:hideMark/>
          </w:tcPr>
          <w:p w14:paraId="453743A7" w14:textId="1127E9EA" w:rsidR="0083020F" w:rsidRDefault="0083020F" w:rsidP="0083020F">
            <w:pPr>
              <w:keepNext/>
              <w:keepLines/>
              <w:tabs>
                <w:tab w:val="left" w:pos="3141"/>
              </w:tabs>
              <w:suppressAutoHyphens/>
              <w:jc w:val="center"/>
              <w:rPr>
                <w:sz w:val="20"/>
                <w:lang w:val="en-CA" w:bidi="ar-LB"/>
              </w:rPr>
            </w:pPr>
            <w:r w:rsidRPr="005446AF">
              <w:rPr>
                <w:sz w:val="20"/>
                <w:lang w:bidi="ar-LB"/>
              </w:rPr>
              <w:t>4.51</w:t>
            </w:r>
          </w:p>
        </w:tc>
      </w:tr>
      <w:tr w:rsidR="0083020F" w14:paraId="307EC1C3" w14:textId="77777777" w:rsidTr="00EF3DD6">
        <w:tc>
          <w:tcPr>
            <w:tcW w:w="905" w:type="pct"/>
            <w:tcBorders>
              <w:top w:val="single" w:sz="4" w:space="0" w:color="auto"/>
              <w:left w:val="single" w:sz="4" w:space="0" w:color="auto"/>
              <w:bottom w:val="single" w:sz="4" w:space="0" w:color="auto"/>
              <w:right w:val="single" w:sz="4" w:space="0" w:color="auto"/>
            </w:tcBorders>
            <w:hideMark/>
          </w:tcPr>
          <w:p w14:paraId="38119281" w14:textId="77777777" w:rsidR="0083020F" w:rsidRDefault="0083020F" w:rsidP="0083020F">
            <w:pPr>
              <w:widowControl w:val="0"/>
              <w:tabs>
                <w:tab w:val="left" w:pos="3141"/>
              </w:tabs>
              <w:suppressAutoHyphens/>
              <w:bidi/>
              <w:rPr>
                <w:sz w:val="20"/>
                <w:lang w:val="en-CA" w:bidi="ar-LB"/>
              </w:rPr>
            </w:pPr>
            <w:r>
              <w:rPr>
                <w:sz w:val="20"/>
                <w:lang w:bidi="ar-LB"/>
              </w:rPr>
              <w:t>R-438A</w:t>
            </w:r>
          </w:p>
        </w:tc>
        <w:tc>
          <w:tcPr>
            <w:tcW w:w="477" w:type="pct"/>
            <w:tcBorders>
              <w:top w:val="single" w:sz="4" w:space="0" w:color="auto"/>
              <w:left w:val="single" w:sz="4" w:space="0" w:color="auto"/>
              <w:bottom w:val="single" w:sz="4" w:space="0" w:color="auto"/>
              <w:right w:val="single" w:sz="4" w:space="0" w:color="auto"/>
            </w:tcBorders>
            <w:hideMark/>
          </w:tcPr>
          <w:p w14:paraId="152E30EA" w14:textId="57D2D864" w:rsidR="0083020F" w:rsidRDefault="0083020F" w:rsidP="0083020F">
            <w:pPr>
              <w:widowControl w:val="0"/>
              <w:tabs>
                <w:tab w:val="left" w:pos="3141"/>
              </w:tabs>
              <w:suppressAutoHyphens/>
              <w:jc w:val="right"/>
              <w:rPr>
                <w:sz w:val="20"/>
                <w:lang w:val="en-CA" w:bidi="ar-LB"/>
              </w:rPr>
            </w:pPr>
            <w:r w:rsidRPr="005446AF">
              <w:rPr>
                <w:sz w:val="20"/>
                <w:lang w:bidi="ar-LB"/>
              </w:rPr>
              <w:t>2,264</w:t>
            </w:r>
          </w:p>
        </w:tc>
        <w:tc>
          <w:tcPr>
            <w:tcW w:w="674" w:type="pct"/>
            <w:tcBorders>
              <w:top w:val="single" w:sz="4" w:space="0" w:color="auto"/>
              <w:left w:val="single" w:sz="4" w:space="0" w:color="auto"/>
              <w:bottom w:val="single" w:sz="4" w:space="0" w:color="auto"/>
              <w:right w:val="single" w:sz="4" w:space="0" w:color="auto"/>
            </w:tcBorders>
            <w:hideMark/>
          </w:tcPr>
          <w:p w14:paraId="28173084" w14:textId="5EEE7726" w:rsidR="0083020F" w:rsidRDefault="0083020F" w:rsidP="0083020F">
            <w:pPr>
              <w:keepNext/>
              <w:keepLines/>
              <w:tabs>
                <w:tab w:val="left" w:pos="3141"/>
              </w:tabs>
              <w:suppressAutoHyphens/>
              <w:jc w:val="right"/>
              <w:rPr>
                <w:sz w:val="20"/>
                <w:lang w:val="en-CA" w:bidi="ar-LB"/>
              </w:rPr>
            </w:pPr>
            <w:r w:rsidRPr="005446AF">
              <w:rPr>
                <w:sz w:val="20"/>
                <w:lang w:bidi="ar-LB"/>
              </w:rPr>
              <w:t>0</w:t>
            </w:r>
            <w:r>
              <w:rPr>
                <w:sz w:val="20"/>
                <w:lang w:bidi="ar-LB"/>
              </w:rPr>
              <w:t>.00</w:t>
            </w:r>
          </w:p>
        </w:tc>
        <w:tc>
          <w:tcPr>
            <w:tcW w:w="674" w:type="pct"/>
            <w:tcBorders>
              <w:top w:val="single" w:sz="4" w:space="0" w:color="auto"/>
              <w:left w:val="single" w:sz="4" w:space="0" w:color="auto"/>
              <w:bottom w:val="single" w:sz="4" w:space="0" w:color="auto"/>
              <w:right w:val="single" w:sz="4" w:space="0" w:color="auto"/>
            </w:tcBorders>
            <w:hideMark/>
          </w:tcPr>
          <w:p w14:paraId="1CACF193" w14:textId="15380FF9" w:rsidR="0083020F" w:rsidRDefault="0083020F" w:rsidP="0083020F">
            <w:pPr>
              <w:keepNext/>
              <w:keepLines/>
              <w:tabs>
                <w:tab w:val="left" w:pos="3141"/>
              </w:tabs>
              <w:suppressAutoHyphens/>
              <w:jc w:val="right"/>
              <w:rPr>
                <w:sz w:val="20"/>
                <w:lang w:val="en-CA" w:bidi="ar-LB"/>
              </w:rPr>
            </w:pPr>
            <w:r w:rsidRPr="005446AF">
              <w:rPr>
                <w:sz w:val="20"/>
                <w:lang w:bidi="ar-LB"/>
              </w:rPr>
              <w:t>0</w:t>
            </w:r>
            <w:r>
              <w:rPr>
                <w:sz w:val="20"/>
                <w:lang w:bidi="ar-LB"/>
              </w:rPr>
              <w:t>.00</w:t>
            </w:r>
          </w:p>
        </w:tc>
        <w:tc>
          <w:tcPr>
            <w:tcW w:w="674" w:type="pct"/>
            <w:tcBorders>
              <w:top w:val="single" w:sz="4" w:space="0" w:color="auto"/>
              <w:left w:val="single" w:sz="4" w:space="0" w:color="auto"/>
              <w:bottom w:val="single" w:sz="4" w:space="0" w:color="auto"/>
              <w:right w:val="single" w:sz="4" w:space="0" w:color="auto"/>
            </w:tcBorders>
            <w:hideMark/>
          </w:tcPr>
          <w:p w14:paraId="31BC6207" w14:textId="282EE61E" w:rsidR="0083020F" w:rsidRDefault="0083020F" w:rsidP="0083020F">
            <w:pPr>
              <w:keepNext/>
              <w:keepLines/>
              <w:tabs>
                <w:tab w:val="left" w:pos="3141"/>
              </w:tabs>
              <w:suppressAutoHyphens/>
              <w:jc w:val="right"/>
              <w:rPr>
                <w:sz w:val="20"/>
                <w:lang w:val="en-CA" w:bidi="ar-LB"/>
              </w:rPr>
            </w:pPr>
            <w:r w:rsidRPr="005446AF">
              <w:rPr>
                <w:sz w:val="20"/>
                <w:lang w:bidi="ar-LB"/>
              </w:rPr>
              <w:t>0</w:t>
            </w:r>
            <w:r>
              <w:rPr>
                <w:sz w:val="20"/>
                <w:lang w:bidi="ar-LB"/>
              </w:rPr>
              <w:t>.00</w:t>
            </w:r>
          </w:p>
        </w:tc>
        <w:tc>
          <w:tcPr>
            <w:tcW w:w="674" w:type="pct"/>
            <w:tcBorders>
              <w:top w:val="single" w:sz="4" w:space="0" w:color="auto"/>
              <w:left w:val="single" w:sz="4" w:space="0" w:color="auto"/>
              <w:bottom w:val="single" w:sz="4" w:space="0" w:color="auto"/>
              <w:right w:val="single" w:sz="4" w:space="0" w:color="auto"/>
            </w:tcBorders>
            <w:hideMark/>
          </w:tcPr>
          <w:p w14:paraId="23098747" w14:textId="44D42FA2" w:rsidR="0083020F" w:rsidRDefault="0083020F" w:rsidP="0083020F">
            <w:pPr>
              <w:keepNext/>
              <w:keepLines/>
              <w:tabs>
                <w:tab w:val="left" w:pos="3141"/>
              </w:tabs>
              <w:suppressAutoHyphens/>
              <w:jc w:val="right"/>
              <w:rPr>
                <w:sz w:val="20"/>
                <w:lang w:val="en-CA" w:bidi="ar-LB"/>
              </w:rPr>
            </w:pPr>
            <w:r w:rsidRPr="005446AF">
              <w:rPr>
                <w:sz w:val="20"/>
                <w:lang w:bidi="ar-LB"/>
              </w:rPr>
              <w:t>22.51</w:t>
            </w:r>
          </w:p>
        </w:tc>
        <w:tc>
          <w:tcPr>
            <w:tcW w:w="921" w:type="pct"/>
            <w:tcBorders>
              <w:top w:val="single" w:sz="4" w:space="0" w:color="auto"/>
              <w:left w:val="single" w:sz="4" w:space="0" w:color="auto"/>
              <w:bottom w:val="single" w:sz="4" w:space="0" w:color="auto"/>
              <w:right w:val="single" w:sz="4" w:space="0" w:color="auto"/>
            </w:tcBorders>
            <w:hideMark/>
          </w:tcPr>
          <w:p w14:paraId="3F977560" w14:textId="3C25E52E" w:rsidR="0083020F" w:rsidRDefault="0083020F" w:rsidP="0083020F">
            <w:pPr>
              <w:keepNext/>
              <w:keepLines/>
              <w:tabs>
                <w:tab w:val="left" w:pos="3141"/>
              </w:tabs>
              <w:suppressAutoHyphens/>
              <w:jc w:val="center"/>
              <w:rPr>
                <w:sz w:val="20"/>
                <w:lang w:val="en-CA" w:bidi="ar-LB"/>
              </w:rPr>
            </w:pPr>
            <w:r w:rsidRPr="005446AF">
              <w:rPr>
                <w:sz w:val="20"/>
                <w:lang w:bidi="ar-LB"/>
              </w:rPr>
              <w:t>5.12</w:t>
            </w:r>
          </w:p>
        </w:tc>
      </w:tr>
      <w:tr w:rsidR="0083020F" w14:paraId="225645CD" w14:textId="77777777" w:rsidTr="00EF3DD6">
        <w:tc>
          <w:tcPr>
            <w:tcW w:w="905" w:type="pct"/>
            <w:tcBorders>
              <w:top w:val="single" w:sz="4" w:space="0" w:color="auto"/>
              <w:left w:val="single" w:sz="4" w:space="0" w:color="auto"/>
              <w:bottom w:val="single" w:sz="4" w:space="0" w:color="auto"/>
              <w:right w:val="single" w:sz="4" w:space="0" w:color="auto"/>
            </w:tcBorders>
            <w:hideMark/>
          </w:tcPr>
          <w:p w14:paraId="09DC202C" w14:textId="77777777" w:rsidR="0083020F" w:rsidRDefault="0083020F" w:rsidP="0083020F">
            <w:pPr>
              <w:widowControl w:val="0"/>
              <w:tabs>
                <w:tab w:val="left" w:pos="3141"/>
              </w:tabs>
              <w:suppressAutoHyphens/>
              <w:bidi/>
              <w:rPr>
                <w:sz w:val="20"/>
                <w:lang w:val="en-CA" w:bidi="ar-LB"/>
              </w:rPr>
            </w:pPr>
            <w:r>
              <w:rPr>
                <w:sz w:val="20"/>
                <w:lang w:bidi="ar-LB"/>
              </w:rPr>
              <w:t>Other**</w:t>
            </w:r>
          </w:p>
        </w:tc>
        <w:tc>
          <w:tcPr>
            <w:tcW w:w="477" w:type="pct"/>
            <w:tcBorders>
              <w:top w:val="single" w:sz="4" w:space="0" w:color="auto"/>
              <w:left w:val="single" w:sz="4" w:space="0" w:color="auto"/>
              <w:bottom w:val="single" w:sz="4" w:space="0" w:color="auto"/>
              <w:right w:val="single" w:sz="4" w:space="0" w:color="auto"/>
            </w:tcBorders>
          </w:tcPr>
          <w:p w14:paraId="5CCAF2A7" w14:textId="77777777" w:rsidR="0083020F" w:rsidRDefault="0083020F" w:rsidP="0083020F">
            <w:pPr>
              <w:widowControl w:val="0"/>
              <w:tabs>
                <w:tab w:val="left" w:pos="3141"/>
              </w:tabs>
              <w:suppressAutoHyphens/>
              <w:jc w:val="right"/>
              <w:rPr>
                <w:sz w:val="20"/>
                <w:lang w:val="en-CA" w:bidi="ar-LB"/>
              </w:rPr>
            </w:pPr>
          </w:p>
        </w:tc>
        <w:tc>
          <w:tcPr>
            <w:tcW w:w="674" w:type="pct"/>
            <w:tcBorders>
              <w:top w:val="single" w:sz="4" w:space="0" w:color="auto"/>
              <w:left w:val="single" w:sz="4" w:space="0" w:color="auto"/>
              <w:bottom w:val="single" w:sz="4" w:space="0" w:color="auto"/>
              <w:right w:val="single" w:sz="4" w:space="0" w:color="auto"/>
            </w:tcBorders>
            <w:hideMark/>
          </w:tcPr>
          <w:p w14:paraId="70CBD31F" w14:textId="6F287C52" w:rsidR="0083020F" w:rsidRDefault="0083020F" w:rsidP="0083020F">
            <w:pPr>
              <w:keepNext/>
              <w:keepLines/>
              <w:tabs>
                <w:tab w:val="left" w:pos="3141"/>
              </w:tabs>
              <w:suppressAutoHyphens/>
              <w:jc w:val="right"/>
              <w:rPr>
                <w:sz w:val="20"/>
                <w:lang w:val="en-CA" w:bidi="ar-LB"/>
              </w:rPr>
            </w:pPr>
            <w:r w:rsidRPr="00285D7E">
              <w:rPr>
                <w:sz w:val="20"/>
                <w:lang w:bidi="ar-LB"/>
              </w:rPr>
              <w:t>0.0</w:t>
            </w:r>
            <w:r>
              <w:rPr>
                <w:sz w:val="20"/>
                <w:lang w:bidi="ar-LB"/>
              </w:rPr>
              <w:t>1</w:t>
            </w:r>
          </w:p>
        </w:tc>
        <w:tc>
          <w:tcPr>
            <w:tcW w:w="674" w:type="pct"/>
            <w:tcBorders>
              <w:top w:val="single" w:sz="4" w:space="0" w:color="auto"/>
              <w:left w:val="single" w:sz="4" w:space="0" w:color="auto"/>
              <w:bottom w:val="single" w:sz="4" w:space="0" w:color="auto"/>
              <w:right w:val="single" w:sz="4" w:space="0" w:color="auto"/>
            </w:tcBorders>
            <w:hideMark/>
          </w:tcPr>
          <w:p w14:paraId="566F4006" w14:textId="62C7406F" w:rsidR="0083020F" w:rsidRDefault="0083020F" w:rsidP="0083020F">
            <w:pPr>
              <w:keepNext/>
              <w:keepLines/>
              <w:tabs>
                <w:tab w:val="left" w:pos="3141"/>
              </w:tabs>
              <w:suppressAutoHyphens/>
              <w:jc w:val="right"/>
              <w:rPr>
                <w:sz w:val="20"/>
                <w:lang w:val="en-CA" w:bidi="ar-LB"/>
              </w:rPr>
            </w:pPr>
            <w:r>
              <w:rPr>
                <w:sz w:val="20"/>
                <w:lang w:bidi="ar-LB"/>
              </w:rPr>
              <w:t>2.61</w:t>
            </w:r>
          </w:p>
        </w:tc>
        <w:tc>
          <w:tcPr>
            <w:tcW w:w="674" w:type="pct"/>
            <w:tcBorders>
              <w:top w:val="single" w:sz="4" w:space="0" w:color="auto"/>
              <w:left w:val="single" w:sz="4" w:space="0" w:color="auto"/>
              <w:bottom w:val="single" w:sz="4" w:space="0" w:color="auto"/>
              <w:right w:val="single" w:sz="4" w:space="0" w:color="auto"/>
            </w:tcBorders>
            <w:hideMark/>
          </w:tcPr>
          <w:p w14:paraId="04F81873" w14:textId="3E04E761" w:rsidR="0083020F" w:rsidRDefault="0083020F" w:rsidP="0083020F">
            <w:pPr>
              <w:keepNext/>
              <w:keepLines/>
              <w:tabs>
                <w:tab w:val="left" w:pos="3141"/>
              </w:tabs>
              <w:suppressAutoHyphens/>
              <w:jc w:val="right"/>
              <w:rPr>
                <w:sz w:val="20"/>
                <w:lang w:val="en-CA" w:bidi="ar-LB"/>
              </w:rPr>
            </w:pPr>
            <w:r>
              <w:rPr>
                <w:sz w:val="20"/>
                <w:lang w:bidi="ar-LB"/>
              </w:rPr>
              <w:t>1.44</w:t>
            </w:r>
          </w:p>
        </w:tc>
        <w:tc>
          <w:tcPr>
            <w:tcW w:w="674" w:type="pct"/>
            <w:tcBorders>
              <w:top w:val="single" w:sz="4" w:space="0" w:color="auto"/>
              <w:left w:val="single" w:sz="4" w:space="0" w:color="auto"/>
              <w:bottom w:val="single" w:sz="4" w:space="0" w:color="auto"/>
              <w:right w:val="single" w:sz="4" w:space="0" w:color="auto"/>
            </w:tcBorders>
            <w:hideMark/>
          </w:tcPr>
          <w:p w14:paraId="3CCEA754" w14:textId="2C5E7ADB" w:rsidR="0083020F" w:rsidRDefault="0083020F" w:rsidP="0083020F">
            <w:pPr>
              <w:keepNext/>
              <w:keepLines/>
              <w:tabs>
                <w:tab w:val="left" w:pos="3141"/>
              </w:tabs>
              <w:suppressAutoHyphens/>
              <w:jc w:val="right"/>
              <w:rPr>
                <w:sz w:val="20"/>
                <w:lang w:val="en-CA" w:bidi="ar-LB"/>
              </w:rPr>
            </w:pPr>
            <w:r>
              <w:rPr>
                <w:sz w:val="20"/>
                <w:lang w:bidi="ar-LB"/>
              </w:rPr>
              <w:t>15.52</w:t>
            </w:r>
          </w:p>
        </w:tc>
        <w:tc>
          <w:tcPr>
            <w:tcW w:w="921" w:type="pct"/>
            <w:tcBorders>
              <w:top w:val="single" w:sz="4" w:space="0" w:color="auto"/>
              <w:left w:val="single" w:sz="4" w:space="0" w:color="auto"/>
              <w:bottom w:val="single" w:sz="4" w:space="0" w:color="auto"/>
              <w:right w:val="single" w:sz="4" w:space="0" w:color="auto"/>
            </w:tcBorders>
            <w:hideMark/>
          </w:tcPr>
          <w:p w14:paraId="5EF61A27" w14:textId="5BA322C3" w:rsidR="0083020F" w:rsidRDefault="0083020F" w:rsidP="0083020F">
            <w:pPr>
              <w:keepNext/>
              <w:keepLines/>
              <w:tabs>
                <w:tab w:val="left" w:pos="3141"/>
              </w:tabs>
              <w:suppressAutoHyphens/>
              <w:jc w:val="center"/>
              <w:rPr>
                <w:sz w:val="20"/>
                <w:lang w:val="en-CA" w:bidi="ar-LB"/>
              </w:rPr>
            </w:pPr>
            <w:r>
              <w:rPr>
                <w:sz w:val="20"/>
                <w:lang w:bidi="ar-LB"/>
              </w:rPr>
              <w:t>3.53</w:t>
            </w:r>
          </w:p>
        </w:tc>
      </w:tr>
      <w:tr w:rsidR="00EF3DD6" w14:paraId="4FBB63E4" w14:textId="77777777" w:rsidTr="0083020F">
        <w:tc>
          <w:tcPr>
            <w:tcW w:w="1383" w:type="pct"/>
            <w:gridSpan w:val="2"/>
            <w:tcBorders>
              <w:top w:val="single" w:sz="4" w:space="0" w:color="auto"/>
              <w:left w:val="single" w:sz="4" w:space="0" w:color="auto"/>
              <w:bottom w:val="single" w:sz="4" w:space="0" w:color="auto"/>
              <w:right w:val="single" w:sz="4" w:space="0" w:color="auto"/>
            </w:tcBorders>
            <w:hideMark/>
          </w:tcPr>
          <w:p w14:paraId="62C09812" w14:textId="4F6C3E89" w:rsidR="00EF3DD6" w:rsidRDefault="00EF3DD6" w:rsidP="00EF3DD6">
            <w:pPr>
              <w:widowControl w:val="0"/>
              <w:tabs>
                <w:tab w:val="left" w:pos="3141"/>
              </w:tabs>
              <w:suppressAutoHyphens/>
              <w:bidi/>
              <w:rPr>
                <w:b/>
                <w:bCs/>
                <w:sz w:val="20"/>
                <w:lang w:val="en-CA" w:eastAsia="en-CA" w:bidi="ar-LB"/>
              </w:rPr>
            </w:pPr>
            <w:r>
              <w:rPr>
                <w:b/>
                <w:bCs/>
                <w:sz w:val="20"/>
                <w:rtl/>
                <w:lang w:eastAsia="en-CA" w:bidi="ar-LB"/>
              </w:rPr>
              <w:t>المجموع (طن متري)</w:t>
            </w:r>
          </w:p>
        </w:tc>
        <w:tc>
          <w:tcPr>
            <w:tcW w:w="674" w:type="pct"/>
            <w:tcBorders>
              <w:top w:val="single" w:sz="4" w:space="0" w:color="auto"/>
              <w:left w:val="single" w:sz="4" w:space="0" w:color="auto"/>
              <w:bottom w:val="single" w:sz="4" w:space="0" w:color="auto"/>
              <w:right w:val="single" w:sz="4" w:space="0" w:color="auto"/>
            </w:tcBorders>
            <w:vAlign w:val="center"/>
            <w:hideMark/>
          </w:tcPr>
          <w:p w14:paraId="1196D923" w14:textId="55695BB2" w:rsidR="00EF3DD6" w:rsidRDefault="00EF3DD6" w:rsidP="00EF3DD6">
            <w:pPr>
              <w:jc w:val="right"/>
              <w:rPr>
                <w:b/>
                <w:bCs/>
                <w:color w:val="000000"/>
                <w:sz w:val="20"/>
                <w:lang w:val="en-CA" w:bidi="ar-LB"/>
              </w:rPr>
            </w:pPr>
            <w:r w:rsidRPr="005446AF">
              <w:rPr>
                <w:b/>
                <w:bCs/>
                <w:color w:val="000000"/>
                <w:sz w:val="20"/>
                <w:lang w:bidi="ar-LB"/>
              </w:rPr>
              <w:t>60</w:t>
            </w:r>
            <w:r>
              <w:rPr>
                <w:b/>
                <w:bCs/>
                <w:color w:val="000000"/>
                <w:sz w:val="20"/>
                <w:lang w:bidi="ar-LB"/>
              </w:rPr>
              <w:t>6.48</w:t>
            </w:r>
          </w:p>
        </w:tc>
        <w:tc>
          <w:tcPr>
            <w:tcW w:w="674" w:type="pct"/>
            <w:tcBorders>
              <w:top w:val="single" w:sz="4" w:space="0" w:color="auto"/>
              <w:left w:val="single" w:sz="4" w:space="0" w:color="auto"/>
              <w:bottom w:val="single" w:sz="4" w:space="0" w:color="auto"/>
              <w:right w:val="single" w:sz="4" w:space="0" w:color="auto"/>
            </w:tcBorders>
            <w:hideMark/>
          </w:tcPr>
          <w:p w14:paraId="6314CB16" w14:textId="1280F076" w:rsidR="00EF3DD6" w:rsidRDefault="00EF3DD6" w:rsidP="00EF3DD6">
            <w:pPr>
              <w:keepNext/>
              <w:keepLines/>
              <w:suppressAutoHyphens/>
              <w:jc w:val="right"/>
              <w:rPr>
                <w:b/>
                <w:bCs/>
                <w:sz w:val="20"/>
                <w:lang w:val="en-CA" w:bidi="ar-LB"/>
              </w:rPr>
            </w:pPr>
            <w:r w:rsidRPr="005446AF">
              <w:rPr>
                <w:b/>
                <w:bCs/>
                <w:sz w:val="20"/>
                <w:lang w:bidi="ar-LB"/>
              </w:rPr>
              <w:t>37</w:t>
            </w:r>
            <w:r>
              <w:rPr>
                <w:b/>
                <w:bCs/>
                <w:sz w:val="20"/>
                <w:lang w:bidi="ar-LB"/>
              </w:rPr>
              <w:t>6</w:t>
            </w:r>
            <w:r w:rsidRPr="005446AF">
              <w:rPr>
                <w:b/>
                <w:bCs/>
                <w:sz w:val="20"/>
                <w:lang w:bidi="ar-LB"/>
              </w:rPr>
              <w:t>.</w:t>
            </w:r>
            <w:r>
              <w:rPr>
                <w:b/>
                <w:bCs/>
                <w:sz w:val="20"/>
                <w:lang w:bidi="ar-LB"/>
              </w:rPr>
              <w:t>28</w:t>
            </w:r>
          </w:p>
        </w:tc>
        <w:tc>
          <w:tcPr>
            <w:tcW w:w="674" w:type="pct"/>
            <w:tcBorders>
              <w:top w:val="single" w:sz="4" w:space="0" w:color="auto"/>
              <w:left w:val="single" w:sz="4" w:space="0" w:color="auto"/>
              <w:bottom w:val="single" w:sz="4" w:space="0" w:color="auto"/>
              <w:right w:val="single" w:sz="4" w:space="0" w:color="auto"/>
            </w:tcBorders>
            <w:hideMark/>
          </w:tcPr>
          <w:p w14:paraId="2FBFEDC0" w14:textId="42695121" w:rsidR="00EF3DD6" w:rsidRDefault="00EF3DD6" w:rsidP="00EF3DD6">
            <w:pPr>
              <w:keepNext/>
              <w:keepLines/>
              <w:suppressAutoHyphens/>
              <w:jc w:val="right"/>
              <w:rPr>
                <w:b/>
                <w:bCs/>
                <w:sz w:val="20"/>
                <w:lang w:val="en-CA" w:bidi="ar-LB"/>
              </w:rPr>
            </w:pPr>
            <w:r w:rsidRPr="005446AF">
              <w:rPr>
                <w:b/>
                <w:bCs/>
                <w:sz w:val="20"/>
                <w:lang w:bidi="ar-LB"/>
              </w:rPr>
              <w:t>289.99</w:t>
            </w:r>
          </w:p>
        </w:tc>
        <w:tc>
          <w:tcPr>
            <w:tcW w:w="674" w:type="pct"/>
            <w:tcBorders>
              <w:top w:val="single" w:sz="4" w:space="0" w:color="auto"/>
              <w:left w:val="single" w:sz="4" w:space="0" w:color="auto"/>
              <w:bottom w:val="single" w:sz="4" w:space="0" w:color="auto"/>
              <w:right w:val="single" w:sz="4" w:space="0" w:color="auto"/>
            </w:tcBorders>
            <w:hideMark/>
          </w:tcPr>
          <w:p w14:paraId="7110A1A9" w14:textId="6914F0C1" w:rsidR="00EF3DD6" w:rsidRDefault="00EF3DD6" w:rsidP="00EF3DD6">
            <w:pPr>
              <w:keepNext/>
              <w:keepLines/>
              <w:suppressAutoHyphens/>
              <w:jc w:val="right"/>
              <w:rPr>
                <w:b/>
                <w:bCs/>
                <w:sz w:val="20"/>
                <w:lang w:val="en-CA" w:bidi="ar-LB"/>
              </w:rPr>
            </w:pPr>
            <w:r w:rsidRPr="005446AF">
              <w:rPr>
                <w:b/>
                <w:bCs/>
                <w:sz w:val="20"/>
                <w:lang w:bidi="ar-LB"/>
              </w:rPr>
              <w:t>439.53</w:t>
            </w:r>
          </w:p>
        </w:tc>
        <w:tc>
          <w:tcPr>
            <w:tcW w:w="921" w:type="pct"/>
            <w:tcBorders>
              <w:top w:val="single" w:sz="4" w:space="0" w:color="auto"/>
              <w:left w:val="single" w:sz="4" w:space="0" w:color="auto"/>
              <w:bottom w:val="single" w:sz="4" w:space="0" w:color="auto"/>
              <w:right w:val="single" w:sz="4" w:space="0" w:color="auto"/>
            </w:tcBorders>
            <w:hideMark/>
          </w:tcPr>
          <w:p w14:paraId="2616B21A" w14:textId="374CF47F" w:rsidR="00EF3DD6" w:rsidRDefault="00EF3DD6" w:rsidP="00EF3DD6">
            <w:pPr>
              <w:keepNext/>
              <w:keepLines/>
              <w:tabs>
                <w:tab w:val="left" w:pos="3141"/>
              </w:tabs>
              <w:suppressAutoHyphens/>
              <w:jc w:val="center"/>
              <w:rPr>
                <w:b/>
                <w:bCs/>
                <w:sz w:val="20"/>
                <w:lang w:val="en-CA" w:bidi="ar-LB"/>
              </w:rPr>
            </w:pPr>
            <w:r w:rsidRPr="005446AF">
              <w:rPr>
                <w:b/>
                <w:bCs/>
                <w:sz w:val="20"/>
                <w:lang w:bidi="ar-LB"/>
              </w:rPr>
              <w:t>100</w:t>
            </w:r>
            <w:r>
              <w:rPr>
                <w:b/>
                <w:bCs/>
                <w:sz w:val="20"/>
                <w:lang w:bidi="ar-LB"/>
              </w:rPr>
              <w:t>.00</w:t>
            </w:r>
          </w:p>
        </w:tc>
      </w:tr>
      <w:tr w:rsidR="009C243D" w14:paraId="435E5410" w14:textId="77777777" w:rsidTr="009C243D">
        <w:tc>
          <w:tcPr>
            <w:tcW w:w="5000" w:type="pct"/>
            <w:gridSpan w:val="7"/>
            <w:tcBorders>
              <w:top w:val="single" w:sz="4" w:space="0" w:color="auto"/>
              <w:left w:val="single" w:sz="4" w:space="0" w:color="auto"/>
              <w:bottom w:val="single" w:sz="4" w:space="0" w:color="auto"/>
              <w:right w:val="single" w:sz="4" w:space="0" w:color="auto"/>
            </w:tcBorders>
            <w:hideMark/>
          </w:tcPr>
          <w:p w14:paraId="62F3F080" w14:textId="62F06626" w:rsidR="009C243D" w:rsidRDefault="00061ED4" w:rsidP="00061ED4">
            <w:pPr>
              <w:widowControl w:val="0"/>
              <w:tabs>
                <w:tab w:val="left" w:pos="3141"/>
              </w:tabs>
              <w:suppressAutoHyphens/>
              <w:bidi/>
              <w:rPr>
                <w:b/>
                <w:bCs/>
                <w:sz w:val="20"/>
                <w:lang w:val="en-CA" w:bidi="ar-LB"/>
              </w:rPr>
            </w:pPr>
            <w:r>
              <w:rPr>
                <w:b/>
                <w:bCs/>
                <w:sz w:val="20"/>
                <w:rtl/>
                <w:lang w:bidi="ar-LB"/>
              </w:rPr>
              <w:t xml:space="preserve">أطنان من </w:t>
            </w:r>
            <w:r w:rsidR="00254CF1">
              <w:rPr>
                <w:b/>
                <w:bCs/>
                <w:sz w:val="20"/>
                <w:rtl/>
                <w:lang w:bidi="ar-LB"/>
              </w:rPr>
              <w:t>مكافئ ثاني</w:t>
            </w:r>
            <w:r>
              <w:rPr>
                <w:b/>
                <w:bCs/>
                <w:sz w:val="20"/>
                <w:rtl/>
                <w:lang w:bidi="ar-LB"/>
              </w:rPr>
              <w:t xml:space="preserve"> أكسيد الكربون</w:t>
            </w:r>
          </w:p>
        </w:tc>
      </w:tr>
      <w:tr w:rsidR="009C243D" w14:paraId="215B9C35" w14:textId="77777777" w:rsidTr="00EF3DD6">
        <w:tc>
          <w:tcPr>
            <w:tcW w:w="905" w:type="pct"/>
            <w:tcBorders>
              <w:top w:val="single" w:sz="4" w:space="0" w:color="auto"/>
              <w:left w:val="single" w:sz="4" w:space="0" w:color="auto"/>
              <w:bottom w:val="single" w:sz="4" w:space="0" w:color="auto"/>
              <w:right w:val="single" w:sz="4" w:space="0" w:color="auto"/>
            </w:tcBorders>
            <w:hideMark/>
          </w:tcPr>
          <w:p w14:paraId="14CBC36E" w14:textId="77777777" w:rsidR="009C243D" w:rsidRDefault="009C243D" w:rsidP="00061ED4">
            <w:pPr>
              <w:shd w:val="clear" w:color="auto" w:fill="FFFFFF" w:themeFill="background1"/>
              <w:suppressAutoHyphens/>
              <w:bidi/>
              <w:rPr>
                <w:sz w:val="20"/>
                <w:lang w:val="en-CA" w:bidi="ar-LB"/>
              </w:rPr>
            </w:pPr>
            <w:r>
              <w:rPr>
                <w:sz w:val="20"/>
                <w:lang w:bidi="ar-LB"/>
              </w:rPr>
              <w:t>HFC-134a</w:t>
            </w:r>
          </w:p>
        </w:tc>
        <w:tc>
          <w:tcPr>
            <w:tcW w:w="477" w:type="pct"/>
            <w:tcBorders>
              <w:top w:val="single" w:sz="4" w:space="0" w:color="auto"/>
              <w:left w:val="single" w:sz="4" w:space="0" w:color="auto"/>
              <w:bottom w:val="single" w:sz="4" w:space="0" w:color="auto"/>
              <w:right w:val="single" w:sz="4" w:space="0" w:color="auto"/>
            </w:tcBorders>
            <w:hideMark/>
          </w:tcPr>
          <w:p w14:paraId="68150FBA" w14:textId="77777777" w:rsidR="009C243D" w:rsidRDefault="009C243D">
            <w:pPr>
              <w:shd w:val="clear" w:color="auto" w:fill="FFFFFF" w:themeFill="background1"/>
              <w:suppressAutoHyphens/>
              <w:jc w:val="right"/>
              <w:rPr>
                <w:sz w:val="20"/>
                <w:lang w:val="en-CA" w:bidi="ar-LB"/>
              </w:rPr>
            </w:pPr>
            <w:r>
              <w:rPr>
                <w:sz w:val="20"/>
                <w:lang w:bidi="ar-LB"/>
              </w:rPr>
              <w:t>1,430</w:t>
            </w:r>
          </w:p>
        </w:tc>
        <w:tc>
          <w:tcPr>
            <w:tcW w:w="674" w:type="pct"/>
            <w:tcBorders>
              <w:top w:val="single" w:sz="4" w:space="0" w:color="auto"/>
              <w:left w:val="single" w:sz="4" w:space="0" w:color="auto"/>
              <w:bottom w:val="single" w:sz="4" w:space="0" w:color="auto"/>
              <w:right w:val="single" w:sz="4" w:space="0" w:color="auto"/>
            </w:tcBorders>
            <w:hideMark/>
          </w:tcPr>
          <w:p w14:paraId="0B093854" w14:textId="77777777" w:rsidR="009C243D" w:rsidRDefault="009C243D">
            <w:pPr>
              <w:shd w:val="clear" w:color="auto" w:fill="FFFFFF" w:themeFill="background1"/>
              <w:suppressAutoHyphens/>
              <w:jc w:val="right"/>
              <w:rPr>
                <w:sz w:val="20"/>
                <w:lang w:val="en-CA" w:bidi="ar-LB"/>
              </w:rPr>
            </w:pPr>
            <w:r>
              <w:rPr>
                <w:sz w:val="20"/>
                <w:lang w:bidi="ar-LB"/>
              </w:rPr>
              <w:t>479,365</w:t>
            </w:r>
          </w:p>
        </w:tc>
        <w:tc>
          <w:tcPr>
            <w:tcW w:w="674" w:type="pct"/>
            <w:tcBorders>
              <w:top w:val="single" w:sz="4" w:space="0" w:color="auto"/>
              <w:left w:val="single" w:sz="4" w:space="0" w:color="auto"/>
              <w:bottom w:val="single" w:sz="4" w:space="0" w:color="auto"/>
              <w:right w:val="single" w:sz="4" w:space="0" w:color="auto"/>
            </w:tcBorders>
            <w:hideMark/>
          </w:tcPr>
          <w:p w14:paraId="7BC29540" w14:textId="77777777" w:rsidR="009C243D" w:rsidRDefault="009C243D">
            <w:pPr>
              <w:shd w:val="clear" w:color="auto" w:fill="FFFFFF" w:themeFill="background1"/>
              <w:suppressAutoHyphens/>
              <w:jc w:val="right"/>
              <w:rPr>
                <w:sz w:val="20"/>
                <w:lang w:val="en-CA" w:bidi="ar-LB"/>
              </w:rPr>
            </w:pPr>
            <w:r>
              <w:rPr>
                <w:sz w:val="20"/>
                <w:lang w:bidi="ar-LB"/>
              </w:rPr>
              <w:t>318,046</w:t>
            </w:r>
          </w:p>
        </w:tc>
        <w:tc>
          <w:tcPr>
            <w:tcW w:w="674" w:type="pct"/>
            <w:tcBorders>
              <w:top w:val="single" w:sz="4" w:space="0" w:color="auto"/>
              <w:left w:val="single" w:sz="4" w:space="0" w:color="auto"/>
              <w:bottom w:val="single" w:sz="4" w:space="0" w:color="auto"/>
              <w:right w:val="single" w:sz="4" w:space="0" w:color="auto"/>
            </w:tcBorders>
            <w:hideMark/>
          </w:tcPr>
          <w:p w14:paraId="72E4B4EE" w14:textId="77777777" w:rsidR="009C243D" w:rsidRDefault="009C243D">
            <w:pPr>
              <w:shd w:val="clear" w:color="auto" w:fill="FFFFFF" w:themeFill="background1"/>
              <w:suppressAutoHyphens/>
              <w:jc w:val="right"/>
              <w:rPr>
                <w:sz w:val="20"/>
                <w:lang w:val="en-CA" w:bidi="ar-LB"/>
              </w:rPr>
            </w:pPr>
            <w:r>
              <w:rPr>
                <w:sz w:val="20"/>
                <w:lang w:bidi="ar-LB"/>
              </w:rPr>
              <w:t>283,812</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AFDF1E4" w14:textId="77777777" w:rsidR="009C243D" w:rsidRDefault="009C243D">
            <w:pPr>
              <w:shd w:val="clear" w:color="auto" w:fill="FFFFFF" w:themeFill="background1"/>
              <w:suppressAutoHyphens/>
              <w:jc w:val="right"/>
              <w:rPr>
                <w:sz w:val="20"/>
                <w:lang w:val="en-CA" w:bidi="ar-LB"/>
              </w:rPr>
            </w:pPr>
            <w:r>
              <w:rPr>
                <w:sz w:val="20"/>
                <w:lang w:bidi="ar-LB"/>
              </w:rPr>
              <w:t>285,428</w:t>
            </w:r>
          </w:p>
        </w:tc>
        <w:tc>
          <w:tcPr>
            <w:tcW w:w="921" w:type="pct"/>
            <w:tcBorders>
              <w:top w:val="single" w:sz="4" w:space="0" w:color="auto"/>
              <w:left w:val="single" w:sz="4" w:space="0" w:color="auto"/>
              <w:bottom w:val="single" w:sz="4" w:space="0" w:color="auto"/>
              <w:right w:val="single" w:sz="4" w:space="0" w:color="auto"/>
            </w:tcBorders>
            <w:hideMark/>
          </w:tcPr>
          <w:p w14:paraId="0B35932B" w14:textId="77777777" w:rsidR="009C243D" w:rsidRDefault="009C243D">
            <w:pPr>
              <w:shd w:val="clear" w:color="auto" w:fill="FFFFFF" w:themeFill="background1"/>
              <w:suppressAutoHyphens/>
              <w:jc w:val="center"/>
              <w:rPr>
                <w:sz w:val="20"/>
                <w:lang w:val="en-CA" w:bidi="ar-LB"/>
              </w:rPr>
            </w:pPr>
            <w:r>
              <w:rPr>
                <w:sz w:val="20"/>
                <w:lang w:bidi="ar-LB"/>
              </w:rPr>
              <w:t>32.34</w:t>
            </w:r>
          </w:p>
        </w:tc>
      </w:tr>
      <w:tr w:rsidR="009C243D" w14:paraId="5888F6AE" w14:textId="77777777" w:rsidTr="00EF3DD6">
        <w:tc>
          <w:tcPr>
            <w:tcW w:w="905" w:type="pct"/>
            <w:tcBorders>
              <w:top w:val="single" w:sz="4" w:space="0" w:color="auto"/>
              <w:left w:val="single" w:sz="4" w:space="0" w:color="auto"/>
              <w:bottom w:val="single" w:sz="4" w:space="0" w:color="auto"/>
              <w:right w:val="single" w:sz="4" w:space="0" w:color="auto"/>
            </w:tcBorders>
            <w:hideMark/>
          </w:tcPr>
          <w:p w14:paraId="528470F3" w14:textId="77777777" w:rsidR="009C243D" w:rsidRDefault="009C243D" w:rsidP="00061ED4">
            <w:pPr>
              <w:shd w:val="clear" w:color="auto" w:fill="FFFFFF" w:themeFill="background1"/>
              <w:suppressAutoHyphens/>
              <w:bidi/>
              <w:rPr>
                <w:sz w:val="20"/>
                <w:lang w:val="en-CA" w:bidi="ar-LB"/>
              </w:rPr>
            </w:pPr>
            <w:r>
              <w:rPr>
                <w:sz w:val="20"/>
                <w:lang w:bidi="ar-LB"/>
              </w:rPr>
              <w:lastRenderedPageBreak/>
              <w:t>R-404A</w:t>
            </w:r>
          </w:p>
        </w:tc>
        <w:tc>
          <w:tcPr>
            <w:tcW w:w="477" w:type="pct"/>
            <w:tcBorders>
              <w:top w:val="single" w:sz="4" w:space="0" w:color="auto"/>
              <w:left w:val="single" w:sz="4" w:space="0" w:color="auto"/>
              <w:bottom w:val="single" w:sz="4" w:space="0" w:color="auto"/>
              <w:right w:val="single" w:sz="4" w:space="0" w:color="auto"/>
            </w:tcBorders>
            <w:hideMark/>
          </w:tcPr>
          <w:p w14:paraId="3DEDEFFF" w14:textId="77777777" w:rsidR="009C243D" w:rsidRDefault="009C243D">
            <w:pPr>
              <w:shd w:val="clear" w:color="auto" w:fill="FFFFFF" w:themeFill="background1"/>
              <w:suppressAutoHyphens/>
              <w:jc w:val="right"/>
              <w:rPr>
                <w:sz w:val="20"/>
                <w:lang w:val="en-CA" w:bidi="ar-LB"/>
              </w:rPr>
            </w:pPr>
            <w:r>
              <w:rPr>
                <w:sz w:val="20"/>
                <w:lang w:bidi="ar-LB"/>
              </w:rPr>
              <w:t>3,922</w:t>
            </w:r>
          </w:p>
        </w:tc>
        <w:tc>
          <w:tcPr>
            <w:tcW w:w="674" w:type="pct"/>
            <w:tcBorders>
              <w:top w:val="single" w:sz="4" w:space="0" w:color="auto"/>
              <w:left w:val="single" w:sz="4" w:space="0" w:color="auto"/>
              <w:bottom w:val="single" w:sz="4" w:space="0" w:color="auto"/>
              <w:right w:val="single" w:sz="4" w:space="0" w:color="auto"/>
            </w:tcBorders>
            <w:hideMark/>
          </w:tcPr>
          <w:p w14:paraId="6C1CDBAE" w14:textId="77777777" w:rsidR="009C243D" w:rsidRDefault="009C243D">
            <w:pPr>
              <w:shd w:val="clear" w:color="auto" w:fill="FFFFFF" w:themeFill="background1"/>
              <w:suppressAutoHyphens/>
              <w:jc w:val="right"/>
              <w:rPr>
                <w:sz w:val="20"/>
                <w:lang w:val="en-CA" w:bidi="ar-LB"/>
              </w:rPr>
            </w:pPr>
            <w:r>
              <w:rPr>
                <w:sz w:val="20"/>
                <w:lang w:bidi="ar-LB"/>
              </w:rPr>
              <w:t>492,966</w:t>
            </w:r>
          </w:p>
        </w:tc>
        <w:tc>
          <w:tcPr>
            <w:tcW w:w="674" w:type="pct"/>
            <w:tcBorders>
              <w:top w:val="single" w:sz="4" w:space="0" w:color="auto"/>
              <w:left w:val="single" w:sz="4" w:space="0" w:color="auto"/>
              <w:bottom w:val="single" w:sz="4" w:space="0" w:color="auto"/>
              <w:right w:val="single" w:sz="4" w:space="0" w:color="auto"/>
            </w:tcBorders>
            <w:hideMark/>
          </w:tcPr>
          <w:p w14:paraId="2A249E72" w14:textId="77777777" w:rsidR="009C243D" w:rsidRDefault="009C243D">
            <w:pPr>
              <w:shd w:val="clear" w:color="auto" w:fill="FFFFFF" w:themeFill="background1"/>
              <w:suppressAutoHyphens/>
              <w:jc w:val="right"/>
              <w:rPr>
                <w:sz w:val="20"/>
                <w:lang w:val="en-CA" w:bidi="ar-LB"/>
              </w:rPr>
            </w:pPr>
            <w:r>
              <w:rPr>
                <w:sz w:val="20"/>
                <w:lang w:bidi="ar-LB"/>
              </w:rPr>
              <w:t>220,982</w:t>
            </w:r>
          </w:p>
        </w:tc>
        <w:tc>
          <w:tcPr>
            <w:tcW w:w="674" w:type="pct"/>
            <w:tcBorders>
              <w:top w:val="single" w:sz="4" w:space="0" w:color="auto"/>
              <w:left w:val="single" w:sz="4" w:space="0" w:color="auto"/>
              <w:bottom w:val="single" w:sz="4" w:space="0" w:color="auto"/>
              <w:right w:val="single" w:sz="4" w:space="0" w:color="auto"/>
            </w:tcBorders>
            <w:hideMark/>
          </w:tcPr>
          <w:p w14:paraId="59DF3508" w14:textId="77777777" w:rsidR="009C243D" w:rsidRDefault="009C243D">
            <w:pPr>
              <w:shd w:val="clear" w:color="auto" w:fill="FFFFFF" w:themeFill="background1"/>
              <w:suppressAutoHyphens/>
              <w:jc w:val="right"/>
              <w:rPr>
                <w:sz w:val="20"/>
                <w:lang w:val="en-CA" w:bidi="ar-LB"/>
              </w:rPr>
            </w:pPr>
            <w:r>
              <w:rPr>
                <w:sz w:val="20"/>
                <w:lang w:bidi="ar-LB"/>
              </w:rPr>
              <w:t>97,726</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30267E5" w14:textId="77777777" w:rsidR="009C243D" w:rsidRDefault="009C243D">
            <w:pPr>
              <w:shd w:val="clear" w:color="auto" w:fill="FFFFFF" w:themeFill="background1"/>
              <w:suppressAutoHyphens/>
              <w:jc w:val="right"/>
              <w:rPr>
                <w:sz w:val="20"/>
                <w:lang w:val="en-CA" w:bidi="ar-LB"/>
              </w:rPr>
            </w:pPr>
            <w:r>
              <w:rPr>
                <w:sz w:val="20"/>
                <w:lang w:bidi="ar-LB"/>
              </w:rPr>
              <w:t>231,884</w:t>
            </w:r>
          </w:p>
        </w:tc>
        <w:tc>
          <w:tcPr>
            <w:tcW w:w="921" w:type="pct"/>
            <w:tcBorders>
              <w:top w:val="single" w:sz="4" w:space="0" w:color="auto"/>
              <w:left w:val="single" w:sz="4" w:space="0" w:color="auto"/>
              <w:bottom w:val="single" w:sz="4" w:space="0" w:color="auto"/>
              <w:right w:val="single" w:sz="4" w:space="0" w:color="auto"/>
            </w:tcBorders>
            <w:hideMark/>
          </w:tcPr>
          <w:p w14:paraId="6E589CEC" w14:textId="77777777" w:rsidR="009C243D" w:rsidRDefault="009C243D">
            <w:pPr>
              <w:shd w:val="clear" w:color="auto" w:fill="FFFFFF" w:themeFill="background1"/>
              <w:suppressAutoHyphens/>
              <w:jc w:val="center"/>
              <w:rPr>
                <w:sz w:val="20"/>
                <w:lang w:val="en-CA" w:bidi="ar-LB"/>
              </w:rPr>
            </w:pPr>
            <w:r>
              <w:rPr>
                <w:sz w:val="20"/>
                <w:lang w:bidi="ar-LB"/>
              </w:rPr>
              <w:t>26.27</w:t>
            </w:r>
          </w:p>
        </w:tc>
      </w:tr>
      <w:tr w:rsidR="009C243D" w14:paraId="526D89A2" w14:textId="77777777" w:rsidTr="00EF3DD6">
        <w:tc>
          <w:tcPr>
            <w:tcW w:w="905" w:type="pct"/>
            <w:tcBorders>
              <w:top w:val="single" w:sz="4" w:space="0" w:color="auto"/>
              <w:left w:val="single" w:sz="4" w:space="0" w:color="auto"/>
              <w:bottom w:val="single" w:sz="4" w:space="0" w:color="auto"/>
              <w:right w:val="single" w:sz="4" w:space="0" w:color="auto"/>
            </w:tcBorders>
            <w:hideMark/>
          </w:tcPr>
          <w:p w14:paraId="196C4F19" w14:textId="77777777" w:rsidR="009C243D" w:rsidRDefault="009C243D" w:rsidP="00061ED4">
            <w:pPr>
              <w:shd w:val="clear" w:color="auto" w:fill="FFFFFF" w:themeFill="background1"/>
              <w:suppressAutoHyphens/>
              <w:bidi/>
              <w:rPr>
                <w:sz w:val="20"/>
                <w:lang w:val="en-CA" w:bidi="ar-LB"/>
              </w:rPr>
            </w:pPr>
            <w:r>
              <w:rPr>
                <w:sz w:val="20"/>
                <w:lang w:bidi="ar-LB"/>
              </w:rPr>
              <w:t>R-407C</w:t>
            </w:r>
          </w:p>
        </w:tc>
        <w:tc>
          <w:tcPr>
            <w:tcW w:w="477" w:type="pct"/>
            <w:tcBorders>
              <w:top w:val="single" w:sz="4" w:space="0" w:color="auto"/>
              <w:left w:val="single" w:sz="4" w:space="0" w:color="auto"/>
              <w:bottom w:val="single" w:sz="4" w:space="0" w:color="auto"/>
              <w:right w:val="single" w:sz="4" w:space="0" w:color="auto"/>
            </w:tcBorders>
            <w:hideMark/>
          </w:tcPr>
          <w:p w14:paraId="6B233C69" w14:textId="77777777" w:rsidR="009C243D" w:rsidRDefault="009C243D">
            <w:pPr>
              <w:shd w:val="clear" w:color="auto" w:fill="FFFFFF" w:themeFill="background1"/>
              <w:suppressAutoHyphens/>
              <w:jc w:val="right"/>
              <w:rPr>
                <w:sz w:val="20"/>
                <w:lang w:val="en-CA" w:bidi="ar-LB"/>
              </w:rPr>
            </w:pPr>
            <w:r>
              <w:rPr>
                <w:sz w:val="20"/>
                <w:lang w:bidi="ar-LB"/>
              </w:rPr>
              <w:t>1,774</w:t>
            </w:r>
          </w:p>
        </w:tc>
        <w:tc>
          <w:tcPr>
            <w:tcW w:w="674" w:type="pct"/>
            <w:tcBorders>
              <w:top w:val="single" w:sz="4" w:space="0" w:color="auto"/>
              <w:left w:val="single" w:sz="4" w:space="0" w:color="auto"/>
              <w:bottom w:val="single" w:sz="4" w:space="0" w:color="auto"/>
              <w:right w:val="single" w:sz="4" w:space="0" w:color="auto"/>
            </w:tcBorders>
            <w:hideMark/>
          </w:tcPr>
          <w:p w14:paraId="41D1692D" w14:textId="77777777" w:rsidR="009C243D" w:rsidRDefault="009C243D">
            <w:pPr>
              <w:shd w:val="clear" w:color="auto" w:fill="FFFFFF" w:themeFill="background1"/>
              <w:suppressAutoHyphens/>
              <w:jc w:val="right"/>
              <w:rPr>
                <w:sz w:val="20"/>
                <w:lang w:val="en-CA" w:bidi="ar-LB"/>
              </w:rPr>
            </w:pPr>
            <w:r>
              <w:rPr>
                <w:sz w:val="20"/>
                <w:lang w:bidi="ar-LB"/>
              </w:rPr>
              <w:t>118,012</w:t>
            </w:r>
          </w:p>
        </w:tc>
        <w:tc>
          <w:tcPr>
            <w:tcW w:w="674" w:type="pct"/>
            <w:tcBorders>
              <w:top w:val="single" w:sz="4" w:space="0" w:color="auto"/>
              <w:left w:val="single" w:sz="4" w:space="0" w:color="auto"/>
              <w:bottom w:val="single" w:sz="4" w:space="0" w:color="auto"/>
              <w:right w:val="single" w:sz="4" w:space="0" w:color="auto"/>
            </w:tcBorders>
            <w:hideMark/>
          </w:tcPr>
          <w:p w14:paraId="19BCC5E2" w14:textId="77777777" w:rsidR="009C243D" w:rsidRDefault="009C243D">
            <w:pPr>
              <w:shd w:val="clear" w:color="auto" w:fill="FFFFFF" w:themeFill="background1"/>
              <w:suppressAutoHyphens/>
              <w:jc w:val="right"/>
              <w:rPr>
                <w:sz w:val="20"/>
                <w:lang w:val="en-CA" w:bidi="ar-LB"/>
              </w:rPr>
            </w:pPr>
            <w:r>
              <w:rPr>
                <w:sz w:val="20"/>
                <w:lang w:bidi="ar-LB"/>
              </w:rPr>
              <w:t>25,987</w:t>
            </w:r>
          </w:p>
        </w:tc>
        <w:tc>
          <w:tcPr>
            <w:tcW w:w="674" w:type="pct"/>
            <w:tcBorders>
              <w:top w:val="single" w:sz="4" w:space="0" w:color="auto"/>
              <w:left w:val="single" w:sz="4" w:space="0" w:color="auto"/>
              <w:bottom w:val="single" w:sz="4" w:space="0" w:color="auto"/>
              <w:right w:val="single" w:sz="4" w:space="0" w:color="auto"/>
            </w:tcBorders>
            <w:hideMark/>
          </w:tcPr>
          <w:p w14:paraId="7A001D1B" w14:textId="77777777" w:rsidR="009C243D" w:rsidRDefault="009C243D">
            <w:pPr>
              <w:shd w:val="clear" w:color="auto" w:fill="FFFFFF" w:themeFill="background1"/>
              <w:suppressAutoHyphens/>
              <w:jc w:val="right"/>
              <w:rPr>
                <w:sz w:val="20"/>
                <w:lang w:val="en-CA" w:bidi="ar-LB"/>
              </w:rPr>
            </w:pPr>
            <w:r>
              <w:rPr>
                <w:sz w:val="20"/>
                <w:lang w:bidi="ar-LB"/>
              </w:rPr>
              <w:t>5,907</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16982E0" w14:textId="77777777" w:rsidR="009C243D" w:rsidRDefault="009C243D">
            <w:pPr>
              <w:shd w:val="clear" w:color="auto" w:fill="FFFFFF" w:themeFill="background1"/>
              <w:suppressAutoHyphens/>
              <w:jc w:val="right"/>
              <w:rPr>
                <w:sz w:val="20"/>
                <w:lang w:val="en-CA" w:bidi="ar-LB"/>
              </w:rPr>
            </w:pPr>
            <w:r>
              <w:rPr>
                <w:sz w:val="20"/>
                <w:lang w:bidi="ar-LB"/>
              </w:rPr>
              <w:t>69,677</w:t>
            </w:r>
          </w:p>
        </w:tc>
        <w:tc>
          <w:tcPr>
            <w:tcW w:w="921" w:type="pct"/>
            <w:tcBorders>
              <w:top w:val="single" w:sz="4" w:space="0" w:color="auto"/>
              <w:left w:val="single" w:sz="4" w:space="0" w:color="auto"/>
              <w:bottom w:val="single" w:sz="4" w:space="0" w:color="auto"/>
              <w:right w:val="single" w:sz="4" w:space="0" w:color="auto"/>
            </w:tcBorders>
            <w:hideMark/>
          </w:tcPr>
          <w:p w14:paraId="77CEC521" w14:textId="77777777" w:rsidR="009C243D" w:rsidRDefault="009C243D">
            <w:pPr>
              <w:shd w:val="clear" w:color="auto" w:fill="FFFFFF" w:themeFill="background1"/>
              <w:suppressAutoHyphens/>
              <w:jc w:val="center"/>
              <w:rPr>
                <w:sz w:val="20"/>
                <w:lang w:val="en-CA" w:bidi="ar-LB"/>
              </w:rPr>
            </w:pPr>
            <w:r>
              <w:rPr>
                <w:sz w:val="20"/>
                <w:lang w:bidi="ar-LB"/>
              </w:rPr>
              <w:t>7.89</w:t>
            </w:r>
          </w:p>
        </w:tc>
      </w:tr>
      <w:tr w:rsidR="009C243D" w14:paraId="30E97DC7" w14:textId="77777777" w:rsidTr="00EF3DD6">
        <w:tc>
          <w:tcPr>
            <w:tcW w:w="905" w:type="pct"/>
            <w:tcBorders>
              <w:top w:val="single" w:sz="4" w:space="0" w:color="auto"/>
              <w:left w:val="single" w:sz="4" w:space="0" w:color="auto"/>
              <w:bottom w:val="single" w:sz="4" w:space="0" w:color="auto"/>
              <w:right w:val="single" w:sz="4" w:space="0" w:color="auto"/>
            </w:tcBorders>
            <w:hideMark/>
          </w:tcPr>
          <w:p w14:paraId="4F45F56D" w14:textId="77777777" w:rsidR="009C243D" w:rsidRDefault="009C243D" w:rsidP="00061ED4">
            <w:pPr>
              <w:shd w:val="clear" w:color="auto" w:fill="FFFFFF" w:themeFill="background1"/>
              <w:suppressAutoHyphens/>
              <w:bidi/>
              <w:rPr>
                <w:sz w:val="20"/>
                <w:lang w:val="en-CA" w:bidi="ar-LB"/>
              </w:rPr>
            </w:pPr>
            <w:r>
              <w:rPr>
                <w:sz w:val="20"/>
                <w:lang w:bidi="ar-LB"/>
              </w:rPr>
              <w:t>R-410A</w:t>
            </w:r>
          </w:p>
        </w:tc>
        <w:tc>
          <w:tcPr>
            <w:tcW w:w="477" w:type="pct"/>
            <w:tcBorders>
              <w:top w:val="single" w:sz="4" w:space="0" w:color="auto"/>
              <w:left w:val="single" w:sz="4" w:space="0" w:color="auto"/>
              <w:bottom w:val="single" w:sz="4" w:space="0" w:color="auto"/>
              <w:right w:val="single" w:sz="4" w:space="0" w:color="auto"/>
            </w:tcBorders>
            <w:hideMark/>
          </w:tcPr>
          <w:p w14:paraId="49E52DD0" w14:textId="77777777" w:rsidR="009C243D" w:rsidRDefault="009C243D">
            <w:pPr>
              <w:shd w:val="clear" w:color="auto" w:fill="FFFFFF" w:themeFill="background1"/>
              <w:suppressAutoHyphens/>
              <w:jc w:val="right"/>
              <w:rPr>
                <w:sz w:val="20"/>
                <w:lang w:val="en-CA" w:bidi="ar-LB"/>
              </w:rPr>
            </w:pPr>
            <w:r>
              <w:rPr>
                <w:sz w:val="20"/>
                <w:lang w:bidi="ar-LB"/>
              </w:rPr>
              <w:t>2,088</w:t>
            </w:r>
          </w:p>
        </w:tc>
        <w:tc>
          <w:tcPr>
            <w:tcW w:w="674" w:type="pct"/>
            <w:tcBorders>
              <w:top w:val="single" w:sz="4" w:space="0" w:color="auto"/>
              <w:left w:val="single" w:sz="4" w:space="0" w:color="auto"/>
              <w:bottom w:val="single" w:sz="4" w:space="0" w:color="auto"/>
              <w:right w:val="single" w:sz="4" w:space="0" w:color="auto"/>
            </w:tcBorders>
            <w:hideMark/>
          </w:tcPr>
          <w:p w14:paraId="781B6EE2" w14:textId="77777777" w:rsidR="009C243D" w:rsidRDefault="009C243D">
            <w:pPr>
              <w:shd w:val="clear" w:color="auto" w:fill="FFFFFF" w:themeFill="background1"/>
              <w:suppressAutoHyphens/>
              <w:jc w:val="right"/>
              <w:rPr>
                <w:sz w:val="20"/>
                <w:lang w:val="en-CA" w:bidi="ar-LB"/>
              </w:rPr>
            </w:pPr>
            <w:r>
              <w:rPr>
                <w:sz w:val="20"/>
                <w:lang w:bidi="ar-LB"/>
              </w:rPr>
              <w:t>161,481</w:t>
            </w:r>
          </w:p>
        </w:tc>
        <w:tc>
          <w:tcPr>
            <w:tcW w:w="674" w:type="pct"/>
            <w:tcBorders>
              <w:top w:val="single" w:sz="4" w:space="0" w:color="auto"/>
              <w:left w:val="single" w:sz="4" w:space="0" w:color="auto"/>
              <w:bottom w:val="single" w:sz="4" w:space="0" w:color="auto"/>
              <w:right w:val="single" w:sz="4" w:space="0" w:color="auto"/>
            </w:tcBorders>
            <w:hideMark/>
          </w:tcPr>
          <w:p w14:paraId="4F79CAA3" w14:textId="77777777" w:rsidR="009C243D" w:rsidRDefault="009C243D">
            <w:pPr>
              <w:shd w:val="clear" w:color="auto" w:fill="FFFFFF" w:themeFill="background1"/>
              <w:suppressAutoHyphens/>
              <w:jc w:val="right"/>
              <w:rPr>
                <w:sz w:val="20"/>
                <w:lang w:val="en-CA" w:bidi="ar-LB"/>
              </w:rPr>
            </w:pPr>
            <w:r>
              <w:rPr>
                <w:sz w:val="20"/>
                <w:lang w:bidi="ar-LB"/>
              </w:rPr>
              <w:t>155,185</w:t>
            </w:r>
          </w:p>
        </w:tc>
        <w:tc>
          <w:tcPr>
            <w:tcW w:w="674" w:type="pct"/>
            <w:tcBorders>
              <w:top w:val="single" w:sz="4" w:space="0" w:color="auto"/>
              <w:left w:val="single" w:sz="4" w:space="0" w:color="auto"/>
              <w:bottom w:val="single" w:sz="4" w:space="0" w:color="auto"/>
              <w:right w:val="single" w:sz="4" w:space="0" w:color="auto"/>
            </w:tcBorders>
            <w:hideMark/>
          </w:tcPr>
          <w:p w14:paraId="0E5FB6B2" w14:textId="77777777" w:rsidR="009C243D" w:rsidRDefault="009C243D">
            <w:pPr>
              <w:shd w:val="clear" w:color="auto" w:fill="FFFFFF" w:themeFill="background1"/>
              <w:suppressAutoHyphens/>
              <w:jc w:val="right"/>
              <w:rPr>
                <w:sz w:val="20"/>
                <w:lang w:val="en-CA" w:bidi="ar-LB"/>
              </w:rPr>
            </w:pPr>
            <w:r>
              <w:rPr>
                <w:sz w:val="20"/>
                <w:lang w:bidi="ar-LB"/>
              </w:rPr>
              <w:t>128,277</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8F07839" w14:textId="77777777" w:rsidR="009C243D" w:rsidRDefault="009C243D">
            <w:pPr>
              <w:shd w:val="clear" w:color="auto" w:fill="FFFFFF" w:themeFill="background1"/>
              <w:suppressAutoHyphens/>
              <w:jc w:val="right"/>
              <w:rPr>
                <w:sz w:val="20"/>
                <w:lang w:val="en-CA" w:bidi="ar-LB"/>
              </w:rPr>
            </w:pPr>
            <w:r>
              <w:rPr>
                <w:sz w:val="20"/>
                <w:lang w:bidi="ar-LB"/>
              </w:rPr>
              <w:t>174,661</w:t>
            </w:r>
          </w:p>
        </w:tc>
        <w:tc>
          <w:tcPr>
            <w:tcW w:w="921" w:type="pct"/>
            <w:tcBorders>
              <w:top w:val="single" w:sz="4" w:space="0" w:color="auto"/>
              <w:left w:val="single" w:sz="4" w:space="0" w:color="auto"/>
              <w:bottom w:val="single" w:sz="4" w:space="0" w:color="auto"/>
              <w:right w:val="single" w:sz="4" w:space="0" w:color="auto"/>
            </w:tcBorders>
            <w:hideMark/>
          </w:tcPr>
          <w:p w14:paraId="0C40E6F8" w14:textId="77777777" w:rsidR="009C243D" w:rsidRDefault="009C243D">
            <w:pPr>
              <w:shd w:val="clear" w:color="auto" w:fill="FFFFFF" w:themeFill="background1"/>
              <w:suppressAutoHyphens/>
              <w:jc w:val="center"/>
              <w:rPr>
                <w:sz w:val="20"/>
                <w:lang w:val="en-CA" w:bidi="ar-LB"/>
              </w:rPr>
            </w:pPr>
            <w:r>
              <w:rPr>
                <w:sz w:val="20"/>
                <w:lang w:bidi="ar-LB"/>
              </w:rPr>
              <w:t>19.79</w:t>
            </w:r>
          </w:p>
        </w:tc>
      </w:tr>
      <w:tr w:rsidR="009C243D" w14:paraId="578ABC1E" w14:textId="77777777" w:rsidTr="00EF3DD6">
        <w:tc>
          <w:tcPr>
            <w:tcW w:w="905" w:type="pct"/>
            <w:tcBorders>
              <w:top w:val="single" w:sz="4" w:space="0" w:color="auto"/>
              <w:left w:val="single" w:sz="4" w:space="0" w:color="auto"/>
              <w:bottom w:val="single" w:sz="4" w:space="0" w:color="auto"/>
              <w:right w:val="single" w:sz="4" w:space="0" w:color="auto"/>
            </w:tcBorders>
            <w:hideMark/>
          </w:tcPr>
          <w:p w14:paraId="088B124A" w14:textId="77777777" w:rsidR="009C243D" w:rsidRDefault="009C243D" w:rsidP="00061ED4">
            <w:pPr>
              <w:shd w:val="clear" w:color="auto" w:fill="FFFFFF" w:themeFill="background1"/>
              <w:suppressAutoHyphens/>
              <w:bidi/>
              <w:rPr>
                <w:sz w:val="20"/>
                <w:lang w:val="en-CA" w:bidi="ar-LB"/>
              </w:rPr>
            </w:pPr>
            <w:r>
              <w:rPr>
                <w:sz w:val="20"/>
                <w:lang w:bidi="ar-LB"/>
              </w:rPr>
              <w:t>A-417A</w:t>
            </w:r>
          </w:p>
        </w:tc>
        <w:tc>
          <w:tcPr>
            <w:tcW w:w="477" w:type="pct"/>
            <w:tcBorders>
              <w:top w:val="single" w:sz="4" w:space="0" w:color="auto"/>
              <w:left w:val="single" w:sz="4" w:space="0" w:color="auto"/>
              <w:bottom w:val="single" w:sz="4" w:space="0" w:color="auto"/>
              <w:right w:val="single" w:sz="4" w:space="0" w:color="auto"/>
            </w:tcBorders>
            <w:hideMark/>
          </w:tcPr>
          <w:p w14:paraId="5A494FF0" w14:textId="77777777" w:rsidR="009C243D" w:rsidRDefault="009C243D">
            <w:pPr>
              <w:shd w:val="clear" w:color="auto" w:fill="FFFFFF" w:themeFill="background1"/>
              <w:suppressAutoHyphens/>
              <w:jc w:val="right"/>
              <w:rPr>
                <w:sz w:val="20"/>
                <w:lang w:val="en-CA" w:bidi="ar-LB"/>
              </w:rPr>
            </w:pPr>
            <w:r>
              <w:rPr>
                <w:sz w:val="20"/>
                <w:lang w:bidi="ar-LB"/>
              </w:rPr>
              <w:t>2,346</w:t>
            </w:r>
          </w:p>
        </w:tc>
        <w:tc>
          <w:tcPr>
            <w:tcW w:w="674" w:type="pct"/>
            <w:tcBorders>
              <w:top w:val="single" w:sz="4" w:space="0" w:color="auto"/>
              <w:left w:val="single" w:sz="4" w:space="0" w:color="auto"/>
              <w:bottom w:val="single" w:sz="4" w:space="0" w:color="auto"/>
              <w:right w:val="single" w:sz="4" w:space="0" w:color="auto"/>
            </w:tcBorders>
            <w:hideMark/>
          </w:tcPr>
          <w:p w14:paraId="498C86B9" w14:textId="77777777" w:rsidR="009C243D" w:rsidRDefault="009C243D">
            <w:pPr>
              <w:shd w:val="clear" w:color="auto" w:fill="FFFFFF" w:themeFill="background1"/>
              <w:suppressAutoHyphens/>
              <w:jc w:val="right"/>
              <w:rPr>
                <w:sz w:val="20"/>
                <w:lang w:val="en-CA" w:bidi="ar-LB"/>
              </w:rPr>
            </w:pPr>
            <w:r>
              <w:rPr>
                <w:sz w:val="20"/>
                <w:lang w:bidi="ar-LB"/>
              </w:rPr>
              <w:t>3,908</w:t>
            </w:r>
          </w:p>
        </w:tc>
        <w:tc>
          <w:tcPr>
            <w:tcW w:w="674" w:type="pct"/>
            <w:tcBorders>
              <w:top w:val="single" w:sz="4" w:space="0" w:color="auto"/>
              <w:left w:val="single" w:sz="4" w:space="0" w:color="auto"/>
              <w:bottom w:val="single" w:sz="4" w:space="0" w:color="auto"/>
              <w:right w:val="single" w:sz="4" w:space="0" w:color="auto"/>
            </w:tcBorders>
            <w:hideMark/>
          </w:tcPr>
          <w:p w14:paraId="2F194D8F" w14:textId="77777777" w:rsidR="009C243D" w:rsidRDefault="009C243D">
            <w:pPr>
              <w:shd w:val="clear" w:color="auto" w:fill="FFFFFF" w:themeFill="background1"/>
              <w:suppressAutoHyphens/>
              <w:jc w:val="right"/>
              <w:rPr>
                <w:sz w:val="20"/>
                <w:lang w:val="en-CA" w:bidi="ar-LB"/>
              </w:rPr>
            </w:pPr>
            <w:r>
              <w:rPr>
                <w:sz w:val="20"/>
                <w:lang w:bidi="ar-LB"/>
              </w:rPr>
              <w:t>13,865</w:t>
            </w:r>
          </w:p>
        </w:tc>
        <w:tc>
          <w:tcPr>
            <w:tcW w:w="674" w:type="pct"/>
            <w:tcBorders>
              <w:top w:val="single" w:sz="4" w:space="0" w:color="auto"/>
              <w:left w:val="single" w:sz="4" w:space="0" w:color="auto"/>
              <w:bottom w:val="single" w:sz="4" w:space="0" w:color="auto"/>
              <w:right w:val="single" w:sz="4" w:space="0" w:color="auto"/>
            </w:tcBorders>
            <w:hideMark/>
          </w:tcPr>
          <w:p w14:paraId="78C1456E" w14:textId="77777777" w:rsidR="009C243D" w:rsidRDefault="009C243D">
            <w:pPr>
              <w:shd w:val="clear" w:color="auto" w:fill="FFFFFF" w:themeFill="background1"/>
              <w:suppressAutoHyphens/>
              <w:jc w:val="right"/>
              <w:rPr>
                <w:sz w:val="20"/>
                <w:lang w:val="en-CA" w:bidi="ar-LB"/>
              </w:rPr>
            </w:pPr>
            <w:r>
              <w:rPr>
                <w:sz w:val="20"/>
                <w:lang w:bidi="ar-LB"/>
              </w:rPr>
              <w:t>891</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9918F0A" w14:textId="77777777" w:rsidR="009C243D" w:rsidRDefault="009C243D">
            <w:pPr>
              <w:shd w:val="clear" w:color="auto" w:fill="FFFFFF" w:themeFill="background1"/>
              <w:suppressAutoHyphens/>
              <w:jc w:val="right"/>
              <w:rPr>
                <w:sz w:val="20"/>
                <w:lang w:val="en-CA" w:bidi="ar-LB"/>
              </w:rPr>
            </w:pPr>
            <w:r>
              <w:rPr>
                <w:sz w:val="20"/>
                <w:lang w:bidi="ar-LB"/>
              </w:rPr>
              <w:t>46,498</w:t>
            </w:r>
          </w:p>
        </w:tc>
        <w:tc>
          <w:tcPr>
            <w:tcW w:w="921" w:type="pct"/>
            <w:tcBorders>
              <w:top w:val="single" w:sz="4" w:space="0" w:color="auto"/>
              <w:left w:val="single" w:sz="4" w:space="0" w:color="auto"/>
              <w:bottom w:val="single" w:sz="4" w:space="0" w:color="auto"/>
              <w:right w:val="single" w:sz="4" w:space="0" w:color="auto"/>
            </w:tcBorders>
            <w:hideMark/>
          </w:tcPr>
          <w:p w14:paraId="502932B2" w14:textId="77777777" w:rsidR="009C243D" w:rsidRDefault="009C243D">
            <w:pPr>
              <w:shd w:val="clear" w:color="auto" w:fill="FFFFFF" w:themeFill="background1"/>
              <w:suppressAutoHyphens/>
              <w:jc w:val="center"/>
              <w:rPr>
                <w:sz w:val="20"/>
                <w:lang w:val="en-CA" w:bidi="ar-LB"/>
              </w:rPr>
            </w:pPr>
            <w:r>
              <w:rPr>
                <w:sz w:val="20"/>
                <w:lang w:bidi="ar-LB"/>
              </w:rPr>
              <w:t>5.27</w:t>
            </w:r>
          </w:p>
        </w:tc>
      </w:tr>
      <w:tr w:rsidR="009C243D" w14:paraId="3295BFE6" w14:textId="77777777" w:rsidTr="00EF3DD6">
        <w:tc>
          <w:tcPr>
            <w:tcW w:w="905" w:type="pct"/>
            <w:tcBorders>
              <w:top w:val="single" w:sz="4" w:space="0" w:color="auto"/>
              <w:left w:val="single" w:sz="4" w:space="0" w:color="auto"/>
              <w:bottom w:val="single" w:sz="4" w:space="0" w:color="auto"/>
              <w:right w:val="single" w:sz="4" w:space="0" w:color="auto"/>
            </w:tcBorders>
            <w:hideMark/>
          </w:tcPr>
          <w:p w14:paraId="005FA27E" w14:textId="77777777" w:rsidR="009C243D" w:rsidRDefault="009C243D" w:rsidP="00061ED4">
            <w:pPr>
              <w:shd w:val="clear" w:color="auto" w:fill="FFFFFF" w:themeFill="background1"/>
              <w:suppressAutoHyphens/>
              <w:bidi/>
              <w:rPr>
                <w:sz w:val="20"/>
                <w:lang w:val="en-CA" w:bidi="ar-LB"/>
              </w:rPr>
            </w:pPr>
            <w:r>
              <w:rPr>
                <w:sz w:val="20"/>
                <w:lang w:bidi="ar-LB"/>
              </w:rPr>
              <w:t>R-438A</w:t>
            </w:r>
          </w:p>
        </w:tc>
        <w:tc>
          <w:tcPr>
            <w:tcW w:w="477" w:type="pct"/>
            <w:tcBorders>
              <w:top w:val="single" w:sz="4" w:space="0" w:color="auto"/>
              <w:left w:val="single" w:sz="4" w:space="0" w:color="auto"/>
              <w:bottom w:val="single" w:sz="4" w:space="0" w:color="auto"/>
              <w:right w:val="single" w:sz="4" w:space="0" w:color="auto"/>
            </w:tcBorders>
            <w:hideMark/>
          </w:tcPr>
          <w:p w14:paraId="6FE97C36" w14:textId="77777777" w:rsidR="009C243D" w:rsidRDefault="009C243D">
            <w:pPr>
              <w:shd w:val="clear" w:color="auto" w:fill="FFFFFF" w:themeFill="background1"/>
              <w:suppressAutoHyphens/>
              <w:jc w:val="right"/>
              <w:rPr>
                <w:sz w:val="20"/>
                <w:lang w:val="en-CA" w:bidi="ar-LB"/>
              </w:rPr>
            </w:pPr>
            <w:r>
              <w:rPr>
                <w:sz w:val="20"/>
                <w:lang w:bidi="ar-LB"/>
              </w:rPr>
              <w:t>2,264</w:t>
            </w:r>
          </w:p>
        </w:tc>
        <w:tc>
          <w:tcPr>
            <w:tcW w:w="674" w:type="pct"/>
            <w:tcBorders>
              <w:top w:val="single" w:sz="4" w:space="0" w:color="auto"/>
              <w:left w:val="single" w:sz="4" w:space="0" w:color="auto"/>
              <w:bottom w:val="single" w:sz="4" w:space="0" w:color="auto"/>
              <w:right w:val="single" w:sz="4" w:space="0" w:color="auto"/>
            </w:tcBorders>
            <w:hideMark/>
          </w:tcPr>
          <w:p w14:paraId="6B4F058C" w14:textId="77777777" w:rsidR="009C243D" w:rsidRDefault="009C243D">
            <w:pPr>
              <w:shd w:val="clear" w:color="auto" w:fill="FFFFFF" w:themeFill="background1"/>
              <w:suppressAutoHyphens/>
              <w:jc w:val="right"/>
              <w:rPr>
                <w:sz w:val="20"/>
                <w:lang w:val="en-CA" w:bidi="ar-LB"/>
              </w:rPr>
            </w:pPr>
            <w:r>
              <w:rPr>
                <w:sz w:val="20"/>
                <w:lang w:bidi="ar-LB"/>
              </w:rPr>
              <w:t>0</w:t>
            </w:r>
          </w:p>
        </w:tc>
        <w:tc>
          <w:tcPr>
            <w:tcW w:w="674" w:type="pct"/>
            <w:tcBorders>
              <w:top w:val="single" w:sz="4" w:space="0" w:color="auto"/>
              <w:left w:val="single" w:sz="4" w:space="0" w:color="auto"/>
              <w:bottom w:val="single" w:sz="4" w:space="0" w:color="auto"/>
              <w:right w:val="single" w:sz="4" w:space="0" w:color="auto"/>
            </w:tcBorders>
            <w:hideMark/>
          </w:tcPr>
          <w:p w14:paraId="5194C385" w14:textId="77777777" w:rsidR="009C243D" w:rsidRDefault="009C243D">
            <w:pPr>
              <w:shd w:val="clear" w:color="auto" w:fill="FFFFFF" w:themeFill="background1"/>
              <w:suppressAutoHyphens/>
              <w:jc w:val="right"/>
              <w:rPr>
                <w:sz w:val="20"/>
                <w:lang w:val="en-CA" w:bidi="ar-LB"/>
              </w:rPr>
            </w:pPr>
            <w:r>
              <w:rPr>
                <w:sz w:val="20"/>
                <w:lang w:bidi="ar-LB"/>
              </w:rPr>
              <w:t>0</w:t>
            </w:r>
          </w:p>
        </w:tc>
        <w:tc>
          <w:tcPr>
            <w:tcW w:w="674" w:type="pct"/>
            <w:tcBorders>
              <w:top w:val="single" w:sz="4" w:space="0" w:color="auto"/>
              <w:left w:val="single" w:sz="4" w:space="0" w:color="auto"/>
              <w:bottom w:val="single" w:sz="4" w:space="0" w:color="auto"/>
              <w:right w:val="single" w:sz="4" w:space="0" w:color="auto"/>
            </w:tcBorders>
            <w:hideMark/>
          </w:tcPr>
          <w:p w14:paraId="531DA24D" w14:textId="77777777" w:rsidR="009C243D" w:rsidRDefault="009C243D">
            <w:pPr>
              <w:shd w:val="clear" w:color="auto" w:fill="FFFFFF" w:themeFill="background1"/>
              <w:suppressAutoHyphens/>
              <w:jc w:val="right"/>
              <w:rPr>
                <w:sz w:val="20"/>
                <w:lang w:val="en-CA" w:bidi="ar-LB"/>
              </w:rPr>
            </w:pPr>
            <w:r>
              <w:rPr>
                <w:sz w:val="20"/>
                <w:lang w:bidi="ar-LB"/>
              </w:rPr>
              <w:t>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2E84DC6" w14:textId="77777777" w:rsidR="009C243D" w:rsidRDefault="009C243D">
            <w:pPr>
              <w:shd w:val="clear" w:color="auto" w:fill="FFFFFF" w:themeFill="background1"/>
              <w:suppressAutoHyphens/>
              <w:jc w:val="right"/>
              <w:rPr>
                <w:sz w:val="20"/>
                <w:lang w:val="en-CA" w:bidi="ar-LB"/>
              </w:rPr>
            </w:pPr>
            <w:r>
              <w:rPr>
                <w:sz w:val="20"/>
                <w:lang w:bidi="ar-LB"/>
              </w:rPr>
              <w:t>50,972</w:t>
            </w:r>
          </w:p>
        </w:tc>
        <w:tc>
          <w:tcPr>
            <w:tcW w:w="921" w:type="pct"/>
            <w:tcBorders>
              <w:top w:val="single" w:sz="4" w:space="0" w:color="auto"/>
              <w:left w:val="single" w:sz="4" w:space="0" w:color="auto"/>
              <w:bottom w:val="single" w:sz="4" w:space="0" w:color="auto"/>
              <w:right w:val="single" w:sz="4" w:space="0" w:color="auto"/>
            </w:tcBorders>
            <w:hideMark/>
          </w:tcPr>
          <w:p w14:paraId="14FC6AB1" w14:textId="77777777" w:rsidR="009C243D" w:rsidRDefault="009C243D">
            <w:pPr>
              <w:shd w:val="clear" w:color="auto" w:fill="FFFFFF" w:themeFill="background1"/>
              <w:suppressAutoHyphens/>
              <w:jc w:val="center"/>
              <w:rPr>
                <w:sz w:val="20"/>
                <w:lang w:val="en-CA" w:bidi="ar-LB"/>
              </w:rPr>
            </w:pPr>
            <w:r>
              <w:rPr>
                <w:sz w:val="20"/>
                <w:lang w:bidi="ar-LB"/>
              </w:rPr>
              <w:t>5.77</w:t>
            </w:r>
          </w:p>
        </w:tc>
      </w:tr>
      <w:tr w:rsidR="009C243D" w14:paraId="31CA2375" w14:textId="77777777" w:rsidTr="00EF3DD6">
        <w:tc>
          <w:tcPr>
            <w:tcW w:w="905" w:type="pct"/>
            <w:tcBorders>
              <w:top w:val="single" w:sz="4" w:space="0" w:color="auto"/>
              <w:left w:val="single" w:sz="4" w:space="0" w:color="auto"/>
              <w:bottom w:val="single" w:sz="4" w:space="0" w:color="auto"/>
              <w:right w:val="single" w:sz="4" w:space="0" w:color="auto"/>
            </w:tcBorders>
            <w:hideMark/>
          </w:tcPr>
          <w:p w14:paraId="35EFABDA" w14:textId="0A41F079" w:rsidR="009C243D" w:rsidRDefault="00061ED4" w:rsidP="00061ED4">
            <w:pPr>
              <w:shd w:val="clear" w:color="auto" w:fill="FFFFFF" w:themeFill="background1"/>
              <w:suppressAutoHyphens/>
              <w:bidi/>
              <w:rPr>
                <w:sz w:val="20"/>
                <w:lang w:val="en-CA" w:bidi="ar-LB"/>
              </w:rPr>
            </w:pPr>
            <w:r>
              <w:rPr>
                <w:sz w:val="20"/>
                <w:rtl/>
                <w:lang w:bidi="ar-LB"/>
              </w:rPr>
              <w:t>أخرى**</w:t>
            </w:r>
          </w:p>
        </w:tc>
        <w:tc>
          <w:tcPr>
            <w:tcW w:w="477" w:type="pct"/>
            <w:tcBorders>
              <w:top w:val="single" w:sz="4" w:space="0" w:color="auto"/>
              <w:left w:val="single" w:sz="4" w:space="0" w:color="auto"/>
              <w:bottom w:val="single" w:sz="4" w:space="0" w:color="auto"/>
              <w:right w:val="single" w:sz="4" w:space="0" w:color="auto"/>
            </w:tcBorders>
          </w:tcPr>
          <w:p w14:paraId="46A0A71B" w14:textId="77777777" w:rsidR="009C243D" w:rsidRDefault="009C243D">
            <w:pPr>
              <w:shd w:val="clear" w:color="auto" w:fill="FFFFFF" w:themeFill="background1"/>
              <w:suppressAutoHyphens/>
              <w:jc w:val="right"/>
              <w:rPr>
                <w:sz w:val="20"/>
                <w:lang w:val="en-CA" w:bidi="ar-LB"/>
              </w:rPr>
            </w:pPr>
          </w:p>
        </w:tc>
        <w:tc>
          <w:tcPr>
            <w:tcW w:w="674" w:type="pct"/>
            <w:tcBorders>
              <w:top w:val="single" w:sz="4" w:space="0" w:color="auto"/>
              <w:left w:val="single" w:sz="4" w:space="0" w:color="auto"/>
              <w:bottom w:val="single" w:sz="4" w:space="0" w:color="auto"/>
              <w:right w:val="single" w:sz="4" w:space="0" w:color="auto"/>
            </w:tcBorders>
            <w:hideMark/>
          </w:tcPr>
          <w:p w14:paraId="1C3799A4" w14:textId="77777777" w:rsidR="009C243D" w:rsidRDefault="009C243D">
            <w:pPr>
              <w:shd w:val="clear" w:color="auto" w:fill="FFFFFF" w:themeFill="background1"/>
              <w:suppressAutoHyphens/>
              <w:jc w:val="right"/>
              <w:rPr>
                <w:sz w:val="20"/>
                <w:lang w:val="en-CA" w:bidi="ar-LB"/>
              </w:rPr>
            </w:pPr>
            <w:r>
              <w:rPr>
                <w:sz w:val="20"/>
                <w:lang w:bidi="ar-LB"/>
              </w:rPr>
              <w:t>4</w:t>
            </w:r>
          </w:p>
        </w:tc>
        <w:tc>
          <w:tcPr>
            <w:tcW w:w="674" w:type="pct"/>
            <w:tcBorders>
              <w:top w:val="single" w:sz="4" w:space="0" w:color="auto"/>
              <w:left w:val="single" w:sz="4" w:space="0" w:color="auto"/>
              <w:bottom w:val="single" w:sz="4" w:space="0" w:color="auto"/>
              <w:right w:val="single" w:sz="4" w:space="0" w:color="auto"/>
            </w:tcBorders>
            <w:hideMark/>
          </w:tcPr>
          <w:p w14:paraId="1C0DF276" w14:textId="77777777" w:rsidR="009C243D" w:rsidRDefault="009C243D">
            <w:pPr>
              <w:shd w:val="clear" w:color="auto" w:fill="FFFFFF" w:themeFill="background1"/>
              <w:suppressAutoHyphens/>
              <w:jc w:val="right"/>
              <w:rPr>
                <w:sz w:val="20"/>
                <w:lang w:val="en-CA" w:bidi="ar-LB"/>
              </w:rPr>
            </w:pPr>
            <w:r>
              <w:rPr>
                <w:sz w:val="20"/>
                <w:lang w:bidi="ar-LB"/>
              </w:rPr>
              <w:t>5,593</w:t>
            </w:r>
          </w:p>
        </w:tc>
        <w:tc>
          <w:tcPr>
            <w:tcW w:w="674" w:type="pct"/>
            <w:tcBorders>
              <w:top w:val="single" w:sz="4" w:space="0" w:color="auto"/>
              <w:left w:val="single" w:sz="4" w:space="0" w:color="auto"/>
              <w:bottom w:val="single" w:sz="4" w:space="0" w:color="auto"/>
              <w:right w:val="single" w:sz="4" w:space="0" w:color="auto"/>
            </w:tcBorders>
            <w:hideMark/>
          </w:tcPr>
          <w:p w14:paraId="5E1B5016" w14:textId="77777777" w:rsidR="009C243D" w:rsidRDefault="009C243D">
            <w:pPr>
              <w:shd w:val="clear" w:color="auto" w:fill="FFFFFF" w:themeFill="background1"/>
              <w:suppressAutoHyphens/>
              <w:jc w:val="right"/>
              <w:rPr>
                <w:sz w:val="20"/>
                <w:lang w:val="en-CA" w:bidi="ar-LB"/>
              </w:rPr>
            </w:pPr>
            <w:r>
              <w:rPr>
                <w:sz w:val="20"/>
                <w:lang w:bidi="ar-LB"/>
              </w:rPr>
              <w:t>3,031</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8DC572C" w14:textId="77777777" w:rsidR="009C243D" w:rsidRDefault="009C243D">
            <w:pPr>
              <w:shd w:val="clear" w:color="auto" w:fill="FFFFFF" w:themeFill="background1"/>
              <w:suppressAutoHyphens/>
              <w:jc w:val="right"/>
              <w:rPr>
                <w:sz w:val="20"/>
                <w:lang w:val="en-CA" w:bidi="ar-LB"/>
              </w:rPr>
            </w:pPr>
            <w:r>
              <w:rPr>
                <w:sz w:val="20"/>
                <w:lang w:bidi="ar-LB"/>
              </w:rPr>
              <w:t>23,551</w:t>
            </w:r>
          </w:p>
        </w:tc>
        <w:tc>
          <w:tcPr>
            <w:tcW w:w="921" w:type="pct"/>
            <w:tcBorders>
              <w:top w:val="single" w:sz="4" w:space="0" w:color="auto"/>
              <w:left w:val="single" w:sz="4" w:space="0" w:color="auto"/>
              <w:bottom w:val="single" w:sz="4" w:space="0" w:color="auto"/>
              <w:right w:val="single" w:sz="4" w:space="0" w:color="auto"/>
            </w:tcBorders>
            <w:hideMark/>
          </w:tcPr>
          <w:p w14:paraId="18092481" w14:textId="77777777" w:rsidR="009C243D" w:rsidRDefault="009C243D">
            <w:pPr>
              <w:shd w:val="clear" w:color="auto" w:fill="FFFFFF" w:themeFill="background1"/>
              <w:suppressAutoHyphens/>
              <w:jc w:val="center"/>
              <w:rPr>
                <w:sz w:val="20"/>
                <w:lang w:val="en-CA" w:bidi="ar-LB"/>
              </w:rPr>
            </w:pPr>
            <w:r>
              <w:rPr>
                <w:sz w:val="20"/>
                <w:lang w:bidi="ar-LB"/>
              </w:rPr>
              <w:t>2.66</w:t>
            </w:r>
          </w:p>
        </w:tc>
      </w:tr>
      <w:tr w:rsidR="009C243D" w14:paraId="4397651C" w14:textId="77777777" w:rsidTr="0083020F">
        <w:tc>
          <w:tcPr>
            <w:tcW w:w="1383" w:type="pct"/>
            <w:gridSpan w:val="2"/>
            <w:tcBorders>
              <w:top w:val="single" w:sz="4" w:space="0" w:color="auto"/>
              <w:left w:val="single" w:sz="4" w:space="0" w:color="auto"/>
              <w:bottom w:val="single" w:sz="4" w:space="0" w:color="auto"/>
              <w:right w:val="single" w:sz="4" w:space="0" w:color="auto"/>
            </w:tcBorders>
            <w:hideMark/>
          </w:tcPr>
          <w:p w14:paraId="32BF1AFE" w14:textId="7738AD99" w:rsidR="009C243D" w:rsidRPr="00061ED4" w:rsidRDefault="00061ED4" w:rsidP="00061ED4">
            <w:pPr>
              <w:bidi/>
              <w:rPr>
                <w:b/>
                <w:bCs/>
                <w:sz w:val="20"/>
                <w:lang w:val="en-CA" w:bidi="ar-LB"/>
              </w:rPr>
            </w:pPr>
            <w:r>
              <w:rPr>
                <w:b/>
                <w:bCs/>
                <w:sz w:val="20"/>
                <w:rtl/>
                <w:lang w:bidi="ar-LB"/>
              </w:rPr>
              <w:t xml:space="preserve">المجموع (أطنان من </w:t>
            </w:r>
            <w:r w:rsidR="00254CF1">
              <w:rPr>
                <w:b/>
                <w:bCs/>
                <w:sz w:val="20"/>
                <w:rtl/>
                <w:lang w:bidi="ar-LB"/>
              </w:rPr>
              <w:t>مكافئ ثاني</w:t>
            </w:r>
            <w:r>
              <w:rPr>
                <w:b/>
                <w:bCs/>
                <w:sz w:val="20"/>
                <w:rtl/>
                <w:lang w:bidi="ar-LB"/>
              </w:rPr>
              <w:t xml:space="preserve"> أكسيد الكربون)</w:t>
            </w:r>
          </w:p>
        </w:tc>
        <w:tc>
          <w:tcPr>
            <w:tcW w:w="674" w:type="pct"/>
            <w:tcBorders>
              <w:top w:val="single" w:sz="4" w:space="0" w:color="auto"/>
              <w:left w:val="single" w:sz="4" w:space="0" w:color="auto"/>
              <w:bottom w:val="single" w:sz="4" w:space="0" w:color="auto"/>
              <w:right w:val="single" w:sz="4" w:space="0" w:color="auto"/>
            </w:tcBorders>
            <w:hideMark/>
          </w:tcPr>
          <w:p w14:paraId="687B53CB" w14:textId="77777777" w:rsidR="009C243D" w:rsidRDefault="009C243D">
            <w:pPr>
              <w:jc w:val="right"/>
              <w:rPr>
                <w:b/>
                <w:bCs/>
                <w:sz w:val="20"/>
                <w:lang w:val="en-CA" w:bidi="ar-LB"/>
              </w:rPr>
            </w:pPr>
            <w:r>
              <w:rPr>
                <w:b/>
                <w:bCs/>
                <w:sz w:val="20"/>
                <w:lang w:bidi="ar-LB"/>
              </w:rPr>
              <w:t>1,255,737</w:t>
            </w:r>
          </w:p>
        </w:tc>
        <w:tc>
          <w:tcPr>
            <w:tcW w:w="674" w:type="pct"/>
            <w:tcBorders>
              <w:top w:val="single" w:sz="4" w:space="0" w:color="auto"/>
              <w:left w:val="single" w:sz="4" w:space="0" w:color="auto"/>
              <w:bottom w:val="single" w:sz="4" w:space="0" w:color="auto"/>
              <w:right w:val="single" w:sz="4" w:space="0" w:color="auto"/>
            </w:tcBorders>
            <w:hideMark/>
          </w:tcPr>
          <w:p w14:paraId="5E4A8490" w14:textId="77777777" w:rsidR="009C243D" w:rsidRDefault="009C243D">
            <w:pPr>
              <w:jc w:val="right"/>
              <w:rPr>
                <w:b/>
                <w:bCs/>
                <w:sz w:val="20"/>
                <w:lang w:val="en-CA" w:bidi="ar-LB"/>
              </w:rPr>
            </w:pPr>
            <w:r>
              <w:rPr>
                <w:b/>
                <w:bCs/>
                <w:sz w:val="20"/>
                <w:lang w:bidi="ar-LB"/>
              </w:rPr>
              <w:t>739,658</w:t>
            </w:r>
          </w:p>
        </w:tc>
        <w:tc>
          <w:tcPr>
            <w:tcW w:w="674" w:type="pct"/>
            <w:tcBorders>
              <w:top w:val="single" w:sz="4" w:space="0" w:color="auto"/>
              <w:left w:val="single" w:sz="4" w:space="0" w:color="auto"/>
              <w:bottom w:val="single" w:sz="4" w:space="0" w:color="auto"/>
              <w:right w:val="single" w:sz="4" w:space="0" w:color="auto"/>
            </w:tcBorders>
            <w:hideMark/>
          </w:tcPr>
          <w:p w14:paraId="6BCC5EC7" w14:textId="77777777" w:rsidR="009C243D" w:rsidRDefault="009C243D">
            <w:pPr>
              <w:jc w:val="right"/>
              <w:rPr>
                <w:b/>
                <w:bCs/>
                <w:sz w:val="20"/>
                <w:lang w:val="en-CA" w:bidi="ar-LB"/>
              </w:rPr>
            </w:pPr>
            <w:r>
              <w:rPr>
                <w:b/>
                <w:bCs/>
                <w:sz w:val="20"/>
                <w:lang w:bidi="ar-LB"/>
              </w:rPr>
              <w:t>519,644</w:t>
            </w:r>
          </w:p>
        </w:tc>
        <w:tc>
          <w:tcPr>
            <w:tcW w:w="674" w:type="pct"/>
            <w:tcBorders>
              <w:top w:val="single" w:sz="4" w:space="0" w:color="auto"/>
              <w:left w:val="single" w:sz="4" w:space="0" w:color="auto"/>
              <w:bottom w:val="single" w:sz="4" w:space="0" w:color="auto"/>
              <w:right w:val="single" w:sz="4" w:space="0" w:color="auto"/>
            </w:tcBorders>
            <w:hideMark/>
          </w:tcPr>
          <w:p w14:paraId="1A5CE9A9" w14:textId="77777777" w:rsidR="009C243D" w:rsidRDefault="009C243D">
            <w:pPr>
              <w:suppressAutoHyphens/>
              <w:jc w:val="right"/>
              <w:rPr>
                <w:b/>
                <w:bCs/>
                <w:sz w:val="20"/>
                <w:lang w:val="en-CA" w:bidi="ar-LB"/>
              </w:rPr>
            </w:pPr>
            <w:r>
              <w:rPr>
                <w:b/>
                <w:bCs/>
                <w:sz w:val="20"/>
                <w:lang w:bidi="ar-LB"/>
              </w:rPr>
              <w:t>882,672</w:t>
            </w:r>
          </w:p>
        </w:tc>
        <w:tc>
          <w:tcPr>
            <w:tcW w:w="921" w:type="pct"/>
            <w:tcBorders>
              <w:top w:val="single" w:sz="4" w:space="0" w:color="auto"/>
              <w:left w:val="single" w:sz="4" w:space="0" w:color="auto"/>
              <w:bottom w:val="single" w:sz="4" w:space="0" w:color="auto"/>
              <w:right w:val="single" w:sz="4" w:space="0" w:color="auto"/>
            </w:tcBorders>
            <w:hideMark/>
          </w:tcPr>
          <w:p w14:paraId="797CCB7D" w14:textId="77777777" w:rsidR="009C243D" w:rsidRDefault="009C243D">
            <w:pPr>
              <w:jc w:val="center"/>
              <w:rPr>
                <w:b/>
                <w:bCs/>
                <w:sz w:val="20"/>
                <w:lang w:val="en-CA" w:bidi="ar-LB"/>
              </w:rPr>
            </w:pPr>
            <w:r>
              <w:rPr>
                <w:b/>
                <w:bCs/>
                <w:sz w:val="20"/>
                <w:lang w:bidi="ar-LB"/>
              </w:rPr>
              <w:t>100.00</w:t>
            </w:r>
          </w:p>
        </w:tc>
      </w:tr>
    </w:tbl>
    <w:p w14:paraId="0BB32616" w14:textId="28D2884F" w:rsidR="009C243D" w:rsidRPr="00061ED4" w:rsidRDefault="00061ED4" w:rsidP="009C243D">
      <w:pPr>
        <w:pStyle w:val="StyleHeader4Para4Left0Firstline0"/>
        <w:numPr>
          <w:ilvl w:val="0"/>
          <w:numId w:val="0"/>
        </w:numPr>
        <w:tabs>
          <w:tab w:val="left" w:pos="4"/>
        </w:tabs>
        <w:bidi/>
        <w:ind w:left="4"/>
        <w:jc w:val="left"/>
        <w:rPr>
          <w:rtl/>
          <w:lang w:val="fr-CA" w:bidi="ar-LB"/>
        </w:rPr>
      </w:pPr>
      <w:r w:rsidRPr="00061ED4">
        <w:rPr>
          <w:rtl/>
          <w:lang w:val="fr-CA" w:bidi="ar-LB"/>
        </w:rPr>
        <w:t xml:space="preserve">** </w:t>
      </w:r>
      <w:r w:rsidR="00CF681B">
        <w:rPr>
          <w:sz w:val="19"/>
          <w:szCs w:val="19"/>
          <w:lang w:bidi="ar-LB"/>
        </w:rPr>
        <w:t>HFC-32, HFC-125, HFC-227ea, HFC-236cb, R-407A, R-449A, R-452A, R-507A, and R-508B</w:t>
      </w:r>
    </w:p>
    <w:p w14:paraId="7C6735A2" w14:textId="251A1529" w:rsidR="00AE12D0" w:rsidRDefault="009C243D" w:rsidP="007E4E52">
      <w:pPr>
        <w:pStyle w:val="Heading1"/>
        <w:numPr>
          <w:ilvl w:val="0"/>
          <w:numId w:val="0"/>
        </w:numPr>
        <w:bidi/>
        <w:rPr>
          <w:sz w:val="26"/>
          <w:szCs w:val="26"/>
          <w:rtl/>
          <w:lang w:bidi="ar-LB"/>
        </w:rPr>
      </w:pPr>
      <w:r>
        <w:rPr>
          <w:sz w:val="26"/>
          <w:szCs w:val="26"/>
          <w:rtl/>
          <w:lang w:val="fr-CA" w:bidi="ar-LB"/>
        </w:rPr>
        <w:t>12</w:t>
      </w:r>
      <w:r>
        <w:rPr>
          <w:sz w:val="26"/>
          <w:szCs w:val="26"/>
          <w:rtl/>
          <w:lang w:val="fr-CA" w:bidi="ar-LB"/>
        </w:rPr>
        <w:tab/>
      </w:r>
      <w:r w:rsidR="004A77B5">
        <w:rPr>
          <w:sz w:val="26"/>
          <w:szCs w:val="26"/>
          <w:rtl/>
          <w:lang w:bidi="ar-LB"/>
        </w:rPr>
        <w:t xml:space="preserve">كان المتوسط </w:t>
      </w:r>
      <w:r w:rsidR="00EF3DD6">
        <w:rPr>
          <w:sz w:val="26"/>
          <w:szCs w:val="26"/>
          <w:rtl/>
          <w:lang w:bidi="ar-LB"/>
        </w:rPr>
        <w:t>السنوي</w:t>
      </w:r>
      <w:r w:rsidR="004A77B5">
        <w:rPr>
          <w:sz w:val="26"/>
          <w:szCs w:val="26"/>
          <w:rtl/>
          <w:lang w:bidi="ar-LB"/>
        </w:rPr>
        <w:t xml:space="preserve"> لمستويات استهلاك الهيدروفلوروكربون في كوبا بين عام 2015 وعام </w:t>
      </w:r>
      <w:r w:rsidR="007E4E52">
        <w:rPr>
          <w:sz w:val="26"/>
          <w:szCs w:val="26"/>
          <w:rtl/>
          <w:lang w:bidi="ar-LB"/>
        </w:rPr>
        <w:t>2019</w:t>
      </w:r>
      <w:r w:rsidR="00A7450F">
        <w:rPr>
          <w:sz w:val="26"/>
          <w:szCs w:val="26"/>
          <w:rtl/>
          <w:lang w:bidi="ar-LB"/>
        </w:rPr>
        <w:t xml:space="preserve"> هو</w:t>
      </w:r>
      <w:r w:rsidR="004A77B5">
        <w:rPr>
          <w:sz w:val="26"/>
          <w:szCs w:val="26"/>
          <w:rtl/>
          <w:lang w:bidi="ar-LB"/>
        </w:rPr>
        <w:t xml:space="preserve"> 603 طن </w:t>
      </w:r>
      <w:r w:rsidR="001F41A7">
        <w:rPr>
          <w:sz w:val="26"/>
          <w:szCs w:val="26"/>
          <w:rtl/>
          <w:lang w:bidi="ar-LB"/>
        </w:rPr>
        <w:t>متري</w:t>
      </w:r>
      <w:r w:rsidR="004A77B5">
        <w:rPr>
          <w:sz w:val="26"/>
          <w:szCs w:val="26"/>
          <w:rtl/>
          <w:lang w:bidi="ar-LB"/>
        </w:rPr>
        <w:t>.</w:t>
      </w:r>
      <w:r w:rsidR="004A77B5">
        <w:rPr>
          <w:rStyle w:val="FootnoteReference"/>
          <w:sz w:val="26"/>
          <w:szCs w:val="26"/>
          <w:rtl/>
          <w:lang w:bidi="ar-LB"/>
        </w:rPr>
        <w:footnoteReference w:id="7"/>
      </w:r>
      <w:r w:rsidR="007E6ECA">
        <w:rPr>
          <w:sz w:val="26"/>
          <w:szCs w:val="26"/>
          <w:rtl/>
          <w:lang w:bidi="ar-LB"/>
        </w:rPr>
        <w:t xml:space="preserve"> ويرجع الانخفاض في استهلاك الهيدروفلوروكربون في الثلاث سنوات الأخيرة إلى أثر جائحة كوفيد-19 على اقتصاد البلد، خاصة على قطاع السياحة، وهو أكبر مست</w:t>
      </w:r>
      <w:r w:rsidR="007E4E52">
        <w:rPr>
          <w:sz w:val="26"/>
          <w:szCs w:val="26"/>
          <w:rtl/>
          <w:lang w:bidi="ar-LB"/>
        </w:rPr>
        <w:t>ه</w:t>
      </w:r>
      <w:r w:rsidR="007E6ECA">
        <w:rPr>
          <w:sz w:val="26"/>
          <w:szCs w:val="26"/>
          <w:rtl/>
          <w:lang w:bidi="ar-LB"/>
        </w:rPr>
        <w:t>لك لسوائل التبريد.</w:t>
      </w:r>
    </w:p>
    <w:p w14:paraId="643D5321" w14:textId="5863C094" w:rsidR="00B369E3" w:rsidRDefault="009C243D" w:rsidP="00D104D0">
      <w:pPr>
        <w:bidi/>
        <w:rPr>
          <w:sz w:val="26"/>
          <w:szCs w:val="26"/>
          <w:rtl/>
          <w:lang w:bidi="ar-LB"/>
        </w:rPr>
      </w:pPr>
      <w:r>
        <w:rPr>
          <w:sz w:val="26"/>
          <w:szCs w:val="26"/>
          <w:rtl/>
          <w:lang w:bidi="ar-LB"/>
        </w:rPr>
        <w:t>13</w:t>
      </w:r>
      <w:r>
        <w:rPr>
          <w:sz w:val="26"/>
          <w:szCs w:val="26"/>
          <w:rtl/>
          <w:lang w:bidi="ar-LB"/>
        </w:rPr>
        <w:tab/>
      </w:r>
      <w:r w:rsidR="005D14D7">
        <w:rPr>
          <w:sz w:val="26"/>
          <w:szCs w:val="26"/>
          <w:rtl/>
          <w:lang w:bidi="ar-LB"/>
        </w:rPr>
        <w:t xml:space="preserve">ومازالت الزيادة في عام 2022 </w:t>
      </w:r>
      <w:r w:rsidR="00D104D0">
        <w:rPr>
          <w:sz w:val="26"/>
          <w:szCs w:val="26"/>
          <w:rtl/>
          <w:lang w:bidi="ar-LB"/>
        </w:rPr>
        <w:t>البالغة</w:t>
      </w:r>
      <w:r w:rsidR="005D14D7">
        <w:rPr>
          <w:sz w:val="26"/>
          <w:szCs w:val="26"/>
          <w:rtl/>
          <w:lang w:bidi="ar-LB"/>
        </w:rPr>
        <w:t xml:space="preserve"> 439 طن </w:t>
      </w:r>
      <w:r w:rsidR="001F41A7">
        <w:rPr>
          <w:sz w:val="26"/>
          <w:szCs w:val="26"/>
          <w:rtl/>
          <w:lang w:bidi="ar-LB"/>
        </w:rPr>
        <w:t>متري</w:t>
      </w:r>
      <w:r w:rsidR="005D14D7">
        <w:rPr>
          <w:sz w:val="26"/>
          <w:szCs w:val="26"/>
          <w:rtl/>
          <w:lang w:bidi="ar-LB"/>
        </w:rPr>
        <w:t xml:space="preserve"> أقل من مستويات الاستهلاك في فترة ما قبل الجائحة. ويتوقع البلد أن يتواصل الاقتصاد في الانتعاش وأن الاعتماد على المواد الهيدروفلوروكربونية سيزداد في السنوات القادمة، بالرغم من التصديق على تعديل </w:t>
      </w:r>
      <w:r w:rsidR="00B26D1A">
        <w:rPr>
          <w:sz w:val="26"/>
          <w:szCs w:val="26"/>
          <w:rtl/>
          <w:lang w:bidi="ar-LB"/>
        </w:rPr>
        <w:t>كيغالي</w:t>
      </w:r>
      <w:r w:rsidR="005D14D7">
        <w:rPr>
          <w:sz w:val="26"/>
          <w:szCs w:val="26"/>
          <w:rtl/>
          <w:lang w:bidi="ar-LB"/>
        </w:rPr>
        <w:t>.</w:t>
      </w:r>
    </w:p>
    <w:p w14:paraId="70C87F8E" w14:textId="77777777" w:rsidR="009C243D" w:rsidRDefault="009C243D" w:rsidP="009C243D">
      <w:pPr>
        <w:bidi/>
        <w:rPr>
          <w:sz w:val="26"/>
          <w:szCs w:val="26"/>
          <w:rtl/>
          <w:lang w:bidi="ar-LB"/>
        </w:rPr>
      </w:pPr>
    </w:p>
    <w:p w14:paraId="1D38D8C5" w14:textId="4FB64CDE" w:rsidR="006B55A2" w:rsidRDefault="009C243D" w:rsidP="006B55A2">
      <w:pPr>
        <w:pStyle w:val="Heading1"/>
        <w:numPr>
          <w:ilvl w:val="0"/>
          <w:numId w:val="0"/>
        </w:numPr>
        <w:bidi/>
        <w:rPr>
          <w:i/>
          <w:iCs/>
          <w:sz w:val="26"/>
          <w:szCs w:val="26"/>
          <w:rtl/>
          <w:lang w:bidi="ar-LB"/>
        </w:rPr>
      </w:pPr>
      <w:r>
        <w:rPr>
          <w:i/>
          <w:iCs/>
          <w:sz w:val="26"/>
          <w:szCs w:val="26"/>
          <w:rtl/>
          <w:lang w:bidi="ar-LB"/>
        </w:rPr>
        <w:t xml:space="preserve">تقرير تنفيذ البرنامج </w:t>
      </w:r>
      <w:r w:rsidR="00E23904">
        <w:rPr>
          <w:i/>
          <w:iCs/>
          <w:sz w:val="26"/>
          <w:szCs w:val="26"/>
          <w:rtl/>
          <w:lang w:bidi="ar-LB"/>
        </w:rPr>
        <w:t>القطري</w:t>
      </w:r>
    </w:p>
    <w:p w14:paraId="7C6EDDF8" w14:textId="4C422348" w:rsidR="00B369E3" w:rsidRDefault="00B369E3" w:rsidP="00B46313">
      <w:pPr>
        <w:bidi/>
        <w:rPr>
          <w:sz w:val="26"/>
          <w:szCs w:val="26"/>
          <w:rtl/>
          <w:lang w:bidi="ar-LB"/>
        </w:rPr>
      </w:pPr>
      <w:r>
        <w:rPr>
          <w:sz w:val="26"/>
          <w:szCs w:val="26"/>
          <w:rtl/>
          <w:lang w:bidi="ar-LB"/>
        </w:rPr>
        <w:t>14</w:t>
      </w:r>
      <w:r>
        <w:rPr>
          <w:sz w:val="26"/>
          <w:szCs w:val="26"/>
          <w:rtl/>
          <w:lang w:bidi="ar-LB"/>
        </w:rPr>
        <w:tab/>
      </w:r>
      <w:r w:rsidR="00AA655C">
        <w:rPr>
          <w:sz w:val="26"/>
          <w:szCs w:val="26"/>
          <w:rtl/>
          <w:lang w:bidi="ar-LB"/>
        </w:rPr>
        <w:t xml:space="preserve">إن تقارير تنفيذ البرنامج </w:t>
      </w:r>
      <w:r w:rsidR="00E23904">
        <w:rPr>
          <w:sz w:val="26"/>
          <w:szCs w:val="26"/>
          <w:rtl/>
          <w:lang w:bidi="ar-LB"/>
        </w:rPr>
        <w:t>القطري</w:t>
      </w:r>
      <w:r w:rsidR="00AA655C">
        <w:rPr>
          <w:sz w:val="26"/>
          <w:szCs w:val="26"/>
          <w:rtl/>
          <w:lang w:bidi="ar-LB"/>
        </w:rPr>
        <w:t xml:space="preserve"> عن بيانات الاستهلاك القطاعية </w:t>
      </w:r>
      <w:proofErr w:type="spellStart"/>
      <w:r w:rsidR="00AA655C">
        <w:rPr>
          <w:sz w:val="26"/>
          <w:szCs w:val="26"/>
          <w:rtl/>
          <w:lang w:bidi="ar-LB"/>
        </w:rPr>
        <w:t>للهيدروفلوروكربون</w:t>
      </w:r>
      <w:proofErr w:type="spellEnd"/>
      <w:r w:rsidR="00AA655C">
        <w:rPr>
          <w:sz w:val="26"/>
          <w:szCs w:val="26"/>
          <w:rtl/>
          <w:lang w:bidi="ar-LB"/>
        </w:rPr>
        <w:t xml:space="preserve"> المقدمة من حكومة كوبا عن الفترة 2020 و2022 </w:t>
      </w:r>
      <w:r w:rsidR="00E23904">
        <w:rPr>
          <w:sz w:val="26"/>
          <w:szCs w:val="26"/>
          <w:rtl/>
          <w:lang w:bidi="ar-LB"/>
        </w:rPr>
        <w:t>تتماشى</w:t>
      </w:r>
      <w:r w:rsidR="00AA655C">
        <w:rPr>
          <w:sz w:val="26"/>
          <w:szCs w:val="26"/>
          <w:rtl/>
          <w:lang w:bidi="ar-LB"/>
        </w:rPr>
        <w:t xml:space="preserve"> مع البيانات المبلغ عنها عملا بالمادة 7 من بروتوكول مونتريال. ومع ذلك، تم تحديد فروق تبلغ 95.71 طن </w:t>
      </w:r>
      <w:r w:rsidR="001F41A7">
        <w:rPr>
          <w:sz w:val="26"/>
          <w:szCs w:val="26"/>
          <w:rtl/>
          <w:lang w:bidi="ar-LB"/>
        </w:rPr>
        <w:t>متري</w:t>
      </w:r>
      <w:r w:rsidR="00AA655C">
        <w:rPr>
          <w:sz w:val="26"/>
          <w:szCs w:val="26"/>
          <w:rtl/>
          <w:lang w:bidi="ar-LB"/>
        </w:rPr>
        <w:t xml:space="preserve"> و91.45 طن </w:t>
      </w:r>
      <w:r w:rsidR="001F41A7">
        <w:rPr>
          <w:sz w:val="26"/>
          <w:szCs w:val="26"/>
          <w:rtl/>
          <w:lang w:bidi="ar-LB"/>
        </w:rPr>
        <w:t>متري</w:t>
      </w:r>
      <w:r w:rsidR="00AA655C">
        <w:rPr>
          <w:sz w:val="26"/>
          <w:szCs w:val="26"/>
          <w:rtl/>
          <w:lang w:bidi="ar-LB"/>
        </w:rPr>
        <w:t xml:space="preserve"> بين البرنامج </w:t>
      </w:r>
      <w:r w:rsidR="00E23904">
        <w:rPr>
          <w:sz w:val="26"/>
          <w:szCs w:val="26"/>
          <w:rtl/>
          <w:lang w:bidi="ar-LB"/>
        </w:rPr>
        <w:t>القطري</w:t>
      </w:r>
      <w:r w:rsidR="00AA655C">
        <w:rPr>
          <w:sz w:val="26"/>
          <w:szCs w:val="26"/>
          <w:rtl/>
          <w:lang w:bidi="ar-LB"/>
        </w:rPr>
        <w:t xml:space="preserve"> وتقرير المادة 7 </w:t>
      </w:r>
      <w:r w:rsidR="00E23904">
        <w:rPr>
          <w:sz w:val="26"/>
          <w:szCs w:val="26"/>
          <w:rtl/>
          <w:lang w:bidi="ar-LB"/>
        </w:rPr>
        <w:t>لعامي</w:t>
      </w:r>
      <w:r w:rsidR="00AA655C">
        <w:rPr>
          <w:sz w:val="26"/>
          <w:szCs w:val="26"/>
          <w:rtl/>
          <w:lang w:bidi="ar-LB"/>
        </w:rPr>
        <w:t xml:space="preserve"> 2019 و2021، على </w:t>
      </w:r>
      <w:r w:rsidR="00E23904">
        <w:rPr>
          <w:sz w:val="26"/>
          <w:szCs w:val="26"/>
          <w:rtl/>
          <w:lang w:bidi="ar-LB"/>
        </w:rPr>
        <w:t>التوالي</w:t>
      </w:r>
      <w:r w:rsidR="00AA655C">
        <w:rPr>
          <w:sz w:val="26"/>
          <w:szCs w:val="26"/>
          <w:rtl/>
          <w:lang w:bidi="ar-LB"/>
        </w:rPr>
        <w:t xml:space="preserve">. </w:t>
      </w:r>
      <w:r w:rsidR="00CD6099">
        <w:rPr>
          <w:sz w:val="26"/>
          <w:szCs w:val="26"/>
          <w:rtl/>
          <w:lang w:bidi="ar-LB"/>
        </w:rPr>
        <w:t xml:space="preserve">وعند الاستعراض، أكد </w:t>
      </w:r>
      <w:proofErr w:type="spellStart"/>
      <w:r w:rsidR="00E23904" w:rsidRPr="00E23904">
        <w:rPr>
          <w:sz w:val="26"/>
          <w:szCs w:val="26"/>
          <w:rtl/>
          <w:lang w:bidi="ar-LB"/>
        </w:rPr>
        <w:t>اليوئنديبي</w:t>
      </w:r>
      <w:proofErr w:type="spellEnd"/>
      <w:r w:rsidR="00E23904">
        <w:rPr>
          <w:sz w:val="26"/>
          <w:szCs w:val="26"/>
          <w:lang w:bidi="ar-LB"/>
        </w:rPr>
        <w:t xml:space="preserve"> </w:t>
      </w:r>
      <w:r w:rsidR="00CD6099">
        <w:rPr>
          <w:sz w:val="26"/>
          <w:szCs w:val="26"/>
          <w:rtl/>
          <w:lang w:bidi="ar-LB"/>
        </w:rPr>
        <w:t xml:space="preserve">أن الاستهلاك الصحيح كان الوارد في تقرير المادة 7، وذلك لأن في عام 2019 حذفت بعض الأرقام </w:t>
      </w:r>
      <w:r w:rsidR="00B46313">
        <w:rPr>
          <w:sz w:val="26"/>
          <w:szCs w:val="26"/>
          <w:rtl/>
          <w:lang w:bidi="ar-LB"/>
        </w:rPr>
        <w:t>خطأ</w:t>
      </w:r>
      <w:r w:rsidR="00CD6099">
        <w:rPr>
          <w:sz w:val="26"/>
          <w:szCs w:val="26"/>
          <w:rtl/>
          <w:lang w:bidi="ar-LB"/>
        </w:rPr>
        <w:t xml:space="preserve"> من تقرير البرنامج </w:t>
      </w:r>
      <w:r w:rsidR="00E23904">
        <w:rPr>
          <w:sz w:val="26"/>
          <w:szCs w:val="26"/>
          <w:rtl/>
          <w:lang w:bidi="ar-LB"/>
        </w:rPr>
        <w:t>القطري</w:t>
      </w:r>
      <w:r w:rsidR="00CD6099">
        <w:rPr>
          <w:sz w:val="26"/>
          <w:szCs w:val="26"/>
          <w:rtl/>
          <w:lang w:bidi="ar-LB"/>
        </w:rPr>
        <w:t xml:space="preserve"> وفي عام 2021 أضيف بالخطأ استهلاك </w:t>
      </w:r>
      <w:r w:rsidR="00E23904">
        <w:rPr>
          <w:sz w:val="26"/>
          <w:szCs w:val="26"/>
          <w:rtl/>
          <w:lang w:bidi="ar-LB"/>
        </w:rPr>
        <w:t>اضفى</w:t>
      </w:r>
      <w:r w:rsidR="00CD6099">
        <w:rPr>
          <w:sz w:val="26"/>
          <w:szCs w:val="26"/>
          <w:rtl/>
          <w:lang w:bidi="ar-LB"/>
        </w:rPr>
        <w:t xml:space="preserve"> (بما في ذلك 83.86 طن </w:t>
      </w:r>
      <w:r w:rsidR="001F41A7">
        <w:rPr>
          <w:sz w:val="26"/>
          <w:szCs w:val="26"/>
          <w:rtl/>
          <w:lang w:bidi="ar-LB"/>
        </w:rPr>
        <w:t>متري</w:t>
      </w:r>
      <w:r w:rsidR="00CD6099">
        <w:rPr>
          <w:sz w:val="26"/>
          <w:szCs w:val="26"/>
          <w:rtl/>
          <w:lang w:bidi="ar-LB"/>
        </w:rPr>
        <w:t xml:space="preserve"> في قطاع خدمة التبريد و7.59 طن </w:t>
      </w:r>
      <w:r w:rsidR="001F41A7">
        <w:rPr>
          <w:sz w:val="26"/>
          <w:szCs w:val="26"/>
          <w:rtl/>
          <w:lang w:bidi="ar-LB"/>
        </w:rPr>
        <w:t>متري</w:t>
      </w:r>
      <w:r w:rsidR="00CD6099">
        <w:rPr>
          <w:sz w:val="26"/>
          <w:szCs w:val="26"/>
          <w:rtl/>
          <w:lang w:bidi="ar-LB"/>
        </w:rPr>
        <w:t xml:space="preserve"> في قطاع تصنيع أجهزة التبريد وتكييف الهواء). وقدمت حكومة كوبا تقارير</w:t>
      </w:r>
      <w:r w:rsidR="00B46313">
        <w:rPr>
          <w:sz w:val="26"/>
          <w:szCs w:val="26"/>
          <w:rtl/>
          <w:lang w:bidi="ar-LB"/>
        </w:rPr>
        <w:t xml:space="preserve"> صحيحة</w:t>
      </w:r>
      <w:r w:rsidR="00CD6099">
        <w:rPr>
          <w:sz w:val="26"/>
          <w:szCs w:val="26"/>
          <w:rtl/>
          <w:lang w:bidi="ar-LB"/>
        </w:rPr>
        <w:t xml:space="preserve"> للبرنامج </w:t>
      </w:r>
      <w:r w:rsidR="00E23904">
        <w:rPr>
          <w:sz w:val="26"/>
          <w:szCs w:val="26"/>
          <w:rtl/>
          <w:lang w:bidi="ar-LB"/>
        </w:rPr>
        <w:t>القطري</w:t>
      </w:r>
      <w:r w:rsidR="00CD6099">
        <w:rPr>
          <w:sz w:val="26"/>
          <w:szCs w:val="26"/>
          <w:rtl/>
          <w:lang w:bidi="ar-LB"/>
        </w:rPr>
        <w:t xml:space="preserve"> </w:t>
      </w:r>
      <w:r w:rsidR="00E23904">
        <w:rPr>
          <w:sz w:val="26"/>
          <w:szCs w:val="26"/>
          <w:rtl/>
          <w:lang w:bidi="ar-LB"/>
        </w:rPr>
        <w:t>لعامي</w:t>
      </w:r>
      <w:r w:rsidR="00CD6099">
        <w:rPr>
          <w:sz w:val="26"/>
          <w:szCs w:val="26"/>
          <w:rtl/>
          <w:lang w:bidi="ar-LB"/>
        </w:rPr>
        <w:t xml:space="preserve"> 2019 و2021 في 8 نوفمبر/تشرين </w:t>
      </w:r>
      <w:r w:rsidR="00B26D1A">
        <w:rPr>
          <w:sz w:val="26"/>
          <w:szCs w:val="26"/>
          <w:rtl/>
          <w:lang w:bidi="ar-LB"/>
        </w:rPr>
        <w:t>الثاني</w:t>
      </w:r>
      <w:r w:rsidR="00CD6099">
        <w:rPr>
          <w:sz w:val="26"/>
          <w:szCs w:val="26"/>
          <w:rtl/>
          <w:lang w:bidi="ar-LB"/>
        </w:rPr>
        <w:t xml:space="preserve"> 2023.</w:t>
      </w:r>
    </w:p>
    <w:p w14:paraId="44466908" w14:textId="77777777" w:rsidR="00B369E3" w:rsidRDefault="00B369E3" w:rsidP="00B369E3">
      <w:pPr>
        <w:bidi/>
        <w:rPr>
          <w:sz w:val="26"/>
          <w:szCs w:val="26"/>
          <w:rtl/>
          <w:lang w:bidi="ar-LB"/>
        </w:rPr>
      </w:pPr>
    </w:p>
    <w:p w14:paraId="6916D79F" w14:textId="35C3B911" w:rsidR="009C243D" w:rsidRDefault="009C243D" w:rsidP="009C243D">
      <w:pPr>
        <w:pStyle w:val="StyleHeader4Para4Left0Firstline0"/>
        <w:numPr>
          <w:ilvl w:val="0"/>
          <w:numId w:val="0"/>
        </w:numPr>
        <w:tabs>
          <w:tab w:val="left" w:pos="4"/>
        </w:tabs>
        <w:bidi/>
        <w:ind w:left="4"/>
        <w:jc w:val="left"/>
        <w:rPr>
          <w:sz w:val="26"/>
          <w:szCs w:val="26"/>
          <w:lang w:val="fr-CA" w:bidi="ar-LB"/>
        </w:rPr>
      </w:pPr>
      <w:r>
        <w:rPr>
          <w:sz w:val="26"/>
          <w:szCs w:val="26"/>
          <w:u w:val="single"/>
          <w:rtl/>
          <w:lang w:val="fr-CA" w:bidi="ar-LB"/>
        </w:rPr>
        <w:t xml:space="preserve">توزيع </w:t>
      </w:r>
      <w:r w:rsidRPr="009C243D">
        <w:rPr>
          <w:sz w:val="26"/>
          <w:szCs w:val="26"/>
          <w:u w:val="single"/>
          <w:rtl/>
          <w:lang w:val="fr-CA" w:bidi="ar-LB"/>
        </w:rPr>
        <w:t>الهيدروفلوروكربون حسب القطاع</w:t>
      </w:r>
    </w:p>
    <w:p w14:paraId="4826B13F" w14:textId="55656362" w:rsidR="00E23904" w:rsidRDefault="009C243D" w:rsidP="00CB1A2C">
      <w:pPr>
        <w:pStyle w:val="Heading1"/>
        <w:numPr>
          <w:ilvl w:val="0"/>
          <w:numId w:val="0"/>
        </w:numPr>
        <w:bidi/>
        <w:rPr>
          <w:sz w:val="26"/>
          <w:szCs w:val="26"/>
          <w:rtl/>
          <w:lang w:bidi="ar-LB"/>
        </w:rPr>
      </w:pPr>
      <w:r>
        <w:rPr>
          <w:sz w:val="26"/>
          <w:szCs w:val="26"/>
          <w:rtl/>
          <w:lang w:val="fr-CA" w:bidi="ar-LB"/>
        </w:rPr>
        <w:t>15</w:t>
      </w:r>
      <w:r>
        <w:rPr>
          <w:sz w:val="26"/>
          <w:szCs w:val="26"/>
          <w:rtl/>
          <w:lang w:val="fr-CA" w:bidi="ar-LB"/>
        </w:rPr>
        <w:tab/>
      </w:r>
      <w:r w:rsidR="00E23904">
        <w:rPr>
          <w:sz w:val="26"/>
          <w:szCs w:val="26"/>
          <w:rtl/>
          <w:lang w:val="fr-CA" w:bidi="ar-LB"/>
        </w:rPr>
        <w:t>تستهلك المواد</w:t>
      </w:r>
      <w:r w:rsidR="00F362CA">
        <w:rPr>
          <w:sz w:val="26"/>
          <w:szCs w:val="26"/>
          <w:rtl/>
          <w:lang w:val="fr-CA" w:bidi="ar-LB"/>
        </w:rPr>
        <w:t xml:space="preserve"> </w:t>
      </w:r>
      <w:r w:rsidR="00F362CA">
        <w:rPr>
          <w:sz w:val="26"/>
          <w:szCs w:val="26"/>
          <w:rtl/>
          <w:lang w:bidi="ar-LB"/>
        </w:rPr>
        <w:t xml:space="preserve">الهيدروفلوروكربونية أساسا في قطاع خدمة التبريد وتكييف الهواء (93 في </w:t>
      </w:r>
      <w:r w:rsidR="00254CF1">
        <w:rPr>
          <w:sz w:val="26"/>
          <w:szCs w:val="26"/>
          <w:rtl/>
          <w:lang w:bidi="ar-LB"/>
        </w:rPr>
        <w:t>المئة</w:t>
      </w:r>
      <w:r w:rsidR="00F362CA">
        <w:rPr>
          <w:sz w:val="26"/>
          <w:szCs w:val="26"/>
          <w:rtl/>
          <w:lang w:bidi="ar-LB"/>
        </w:rPr>
        <w:t xml:space="preserve"> بالطن ال</w:t>
      </w:r>
      <w:r w:rsidR="001F41A7">
        <w:rPr>
          <w:sz w:val="26"/>
          <w:szCs w:val="26"/>
          <w:rtl/>
          <w:lang w:bidi="ar-LB"/>
        </w:rPr>
        <w:t>متري</w:t>
      </w:r>
      <w:r w:rsidR="00F362CA">
        <w:rPr>
          <w:sz w:val="26"/>
          <w:szCs w:val="26"/>
          <w:rtl/>
          <w:lang w:bidi="ar-LB"/>
        </w:rPr>
        <w:t xml:space="preserve"> </w:t>
      </w:r>
      <w:r w:rsidR="00CB1A2C">
        <w:rPr>
          <w:sz w:val="26"/>
          <w:szCs w:val="26"/>
          <w:rtl/>
          <w:lang w:bidi="ar-LB"/>
        </w:rPr>
        <w:t xml:space="preserve">و95 بأطنان </w:t>
      </w:r>
      <w:r w:rsidR="00254CF1">
        <w:rPr>
          <w:sz w:val="26"/>
          <w:szCs w:val="26"/>
          <w:rtl/>
          <w:lang w:bidi="ar-LB"/>
        </w:rPr>
        <w:t>مكافئ ثاني</w:t>
      </w:r>
      <w:r w:rsidR="00CB1A2C">
        <w:rPr>
          <w:sz w:val="26"/>
          <w:szCs w:val="26"/>
          <w:rtl/>
          <w:lang w:bidi="ar-LB"/>
        </w:rPr>
        <w:t xml:space="preserve"> أكسيد الكربون) يتبعها تصنيع </w:t>
      </w:r>
      <w:r w:rsidR="00E23904" w:rsidRPr="00E23904">
        <w:rPr>
          <w:sz w:val="26"/>
          <w:szCs w:val="26"/>
          <w:rtl/>
          <w:lang w:bidi="ar-LB"/>
        </w:rPr>
        <w:t xml:space="preserve">أجهزة الاستنشاق المزوّدة بمقياس للجرعات </w:t>
      </w:r>
      <w:r w:rsidR="00CB1A2C">
        <w:rPr>
          <w:sz w:val="26"/>
          <w:szCs w:val="26"/>
          <w:rtl/>
          <w:lang w:bidi="ar-LB"/>
        </w:rPr>
        <w:t xml:space="preserve">(5.2 في </w:t>
      </w:r>
      <w:r w:rsidR="00254CF1">
        <w:rPr>
          <w:sz w:val="26"/>
          <w:szCs w:val="26"/>
          <w:rtl/>
          <w:lang w:bidi="ar-LB"/>
        </w:rPr>
        <w:t>المئة</w:t>
      </w:r>
      <w:r w:rsidR="00CB1A2C">
        <w:rPr>
          <w:sz w:val="26"/>
          <w:szCs w:val="26"/>
          <w:rtl/>
          <w:lang w:bidi="ar-LB"/>
        </w:rPr>
        <w:t xml:space="preserve"> بالطن ال</w:t>
      </w:r>
      <w:r w:rsidR="001F41A7">
        <w:rPr>
          <w:sz w:val="26"/>
          <w:szCs w:val="26"/>
          <w:rtl/>
          <w:lang w:bidi="ar-LB"/>
        </w:rPr>
        <w:t>متري</w:t>
      </w:r>
      <w:r w:rsidR="00CB1A2C">
        <w:rPr>
          <w:sz w:val="26"/>
          <w:szCs w:val="26"/>
          <w:rtl/>
          <w:lang w:bidi="ar-LB"/>
        </w:rPr>
        <w:t xml:space="preserve"> </w:t>
      </w:r>
      <w:r w:rsidR="00E23904">
        <w:rPr>
          <w:sz w:val="26"/>
          <w:szCs w:val="26"/>
          <w:rtl/>
          <w:lang w:bidi="ar-LB"/>
        </w:rPr>
        <w:t>و3.7</w:t>
      </w:r>
      <w:r w:rsidR="00CB1A2C">
        <w:rPr>
          <w:sz w:val="26"/>
          <w:szCs w:val="26"/>
          <w:rtl/>
          <w:lang w:bidi="ar-LB"/>
        </w:rPr>
        <w:t xml:space="preserve"> بأطنان </w:t>
      </w:r>
      <w:r w:rsidR="00254CF1">
        <w:rPr>
          <w:sz w:val="26"/>
          <w:szCs w:val="26"/>
          <w:rtl/>
          <w:lang w:bidi="ar-LB"/>
        </w:rPr>
        <w:t>مكافئ ثاني</w:t>
      </w:r>
      <w:r w:rsidR="00CB1A2C">
        <w:rPr>
          <w:sz w:val="26"/>
          <w:szCs w:val="26"/>
          <w:rtl/>
          <w:lang w:bidi="ar-LB"/>
        </w:rPr>
        <w:t xml:space="preserve"> أكسيد الكربون) وتصنيع معدات التبريد وتكييف الهواء (1.4 في </w:t>
      </w:r>
      <w:r w:rsidR="00254CF1">
        <w:rPr>
          <w:sz w:val="26"/>
          <w:szCs w:val="26"/>
          <w:rtl/>
          <w:lang w:bidi="ar-LB"/>
        </w:rPr>
        <w:t>المئة</w:t>
      </w:r>
      <w:r w:rsidR="00CB1A2C">
        <w:rPr>
          <w:sz w:val="26"/>
          <w:szCs w:val="26"/>
          <w:rtl/>
          <w:lang w:bidi="ar-LB"/>
        </w:rPr>
        <w:t xml:space="preserve"> بالطن ال</w:t>
      </w:r>
      <w:r w:rsidR="001F41A7">
        <w:rPr>
          <w:sz w:val="26"/>
          <w:szCs w:val="26"/>
          <w:rtl/>
          <w:lang w:bidi="ar-LB"/>
        </w:rPr>
        <w:t>متري</w:t>
      </w:r>
      <w:r w:rsidR="00CB1A2C">
        <w:rPr>
          <w:sz w:val="26"/>
          <w:szCs w:val="26"/>
          <w:rtl/>
          <w:lang w:bidi="ar-LB"/>
        </w:rPr>
        <w:t xml:space="preserve"> </w:t>
      </w:r>
      <w:r w:rsidR="00124C17">
        <w:rPr>
          <w:rFonts w:hint="cs"/>
          <w:sz w:val="26"/>
          <w:szCs w:val="26"/>
          <w:rtl/>
          <w:lang w:bidi="ar-LB"/>
        </w:rPr>
        <w:t>و1.2</w:t>
      </w:r>
      <w:r w:rsidR="00CB1A2C">
        <w:rPr>
          <w:sz w:val="26"/>
          <w:szCs w:val="26"/>
          <w:rtl/>
          <w:lang w:bidi="ar-LB"/>
        </w:rPr>
        <w:t xml:space="preserve"> بأطنان </w:t>
      </w:r>
      <w:r w:rsidR="00254CF1">
        <w:rPr>
          <w:sz w:val="26"/>
          <w:szCs w:val="26"/>
          <w:rtl/>
          <w:lang w:bidi="ar-LB"/>
        </w:rPr>
        <w:t>مكافئ ثاني</w:t>
      </w:r>
      <w:r w:rsidR="00CB1A2C">
        <w:rPr>
          <w:sz w:val="26"/>
          <w:szCs w:val="26"/>
          <w:rtl/>
          <w:lang w:bidi="ar-LB"/>
        </w:rPr>
        <w:t xml:space="preserve"> أكسيد الكربون) ومكافحة الحرائق ((0.2 في </w:t>
      </w:r>
      <w:r w:rsidR="00254CF1">
        <w:rPr>
          <w:sz w:val="26"/>
          <w:szCs w:val="26"/>
          <w:rtl/>
          <w:lang w:bidi="ar-LB"/>
        </w:rPr>
        <w:t>المئة</w:t>
      </w:r>
      <w:r w:rsidR="00CB1A2C">
        <w:rPr>
          <w:sz w:val="26"/>
          <w:szCs w:val="26"/>
          <w:rtl/>
          <w:lang w:bidi="ar-LB"/>
        </w:rPr>
        <w:t xml:space="preserve"> بالطن ال</w:t>
      </w:r>
      <w:r w:rsidR="001F41A7">
        <w:rPr>
          <w:sz w:val="26"/>
          <w:szCs w:val="26"/>
          <w:rtl/>
          <w:lang w:bidi="ar-LB"/>
        </w:rPr>
        <w:t>متري</w:t>
      </w:r>
      <w:r w:rsidR="00CB1A2C">
        <w:rPr>
          <w:sz w:val="26"/>
          <w:szCs w:val="26"/>
          <w:rtl/>
          <w:lang w:bidi="ar-LB"/>
        </w:rPr>
        <w:t xml:space="preserve"> </w:t>
      </w:r>
      <w:proofErr w:type="gramStart"/>
      <w:r w:rsidR="00CB1A2C">
        <w:rPr>
          <w:sz w:val="26"/>
          <w:szCs w:val="26"/>
          <w:rtl/>
          <w:lang w:bidi="ar-LB"/>
        </w:rPr>
        <w:t>و 0.3</w:t>
      </w:r>
      <w:proofErr w:type="gramEnd"/>
      <w:r w:rsidR="00CB1A2C">
        <w:rPr>
          <w:sz w:val="26"/>
          <w:szCs w:val="26"/>
          <w:rtl/>
          <w:lang w:bidi="ar-LB"/>
        </w:rPr>
        <w:t xml:space="preserve"> بأطنان </w:t>
      </w:r>
      <w:r w:rsidR="00254CF1">
        <w:rPr>
          <w:sz w:val="26"/>
          <w:szCs w:val="26"/>
          <w:rtl/>
          <w:lang w:bidi="ar-LB"/>
        </w:rPr>
        <w:t>مكافئ ثاني</w:t>
      </w:r>
      <w:r w:rsidR="00CB1A2C">
        <w:rPr>
          <w:sz w:val="26"/>
          <w:szCs w:val="26"/>
          <w:rtl/>
          <w:lang w:bidi="ar-LB"/>
        </w:rPr>
        <w:t xml:space="preserve"> أكسيد الكربون)، كما يبين الجدول 2. وتستخدم كوبا أيضا </w:t>
      </w:r>
      <w:proofErr w:type="spellStart"/>
      <w:r w:rsidR="00CB1A2C">
        <w:rPr>
          <w:sz w:val="26"/>
          <w:szCs w:val="26"/>
          <w:rtl/>
          <w:lang w:bidi="ar-LB"/>
        </w:rPr>
        <w:t>بوليولات</w:t>
      </w:r>
      <w:proofErr w:type="spellEnd"/>
      <w:r w:rsidR="00CB1A2C">
        <w:rPr>
          <w:sz w:val="26"/>
          <w:szCs w:val="26"/>
          <w:rtl/>
          <w:lang w:bidi="ar-LB"/>
        </w:rPr>
        <w:t xml:space="preserve"> سابقة الخلط مستوردة </w:t>
      </w:r>
      <w:r w:rsidR="00E23904">
        <w:rPr>
          <w:sz w:val="26"/>
          <w:szCs w:val="26"/>
          <w:rtl/>
          <w:lang w:bidi="ar-LB"/>
        </w:rPr>
        <w:t>تحتوي</w:t>
      </w:r>
      <w:r w:rsidR="00CB1A2C">
        <w:rPr>
          <w:sz w:val="26"/>
          <w:szCs w:val="26"/>
          <w:rtl/>
          <w:lang w:bidi="ar-LB"/>
        </w:rPr>
        <w:t xml:space="preserve"> على مواد </w:t>
      </w:r>
      <w:proofErr w:type="spellStart"/>
      <w:r w:rsidR="00CB1A2C">
        <w:rPr>
          <w:sz w:val="26"/>
          <w:szCs w:val="26"/>
          <w:rtl/>
          <w:lang w:bidi="ar-LB"/>
        </w:rPr>
        <w:t>هيدروفلوروكربونية</w:t>
      </w:r>
      <w:proofErr w:type="spellEnd"/>
      <w:r w:rsidR="00CB1A2C">
        <w:rPr>
          <w:sz w:val="26"/>
          <w:szCs w:val="26"/>
          <w:rtl/>
          <w:lang w:bidi="ar-LB"/>
        </w:rPr>
        <w:t xml:space="preserve"> لتصنيع رغاوى </w:t>
      </w:r>
      <w:proofErr w:type="spellStart"/>
      <w:r w:rsidR="0083020F">
        <w:rPr>
          <w:sz w:val="26"/>
          <w:szCs w:val="26"/>
          <w:rtl/>
          <w:lang w:bidi="ar-LB"/>
        </w:rPr>
        <w:t>البوليوريتان</w:t>
      </w:r>
      <w:proofErr w:type="spellEnd"/>
      <w:r w:rsidR="00CB1A2C">
        <w:rPr>
          <w:sz w:val="26"/>
          <w:szCs w:val="26"/>
          <w:rtl/>
          <w:lang w:bidi="ar-LB"/>
        </w:rPr>
        <w:t xml:space="preserve">. </w:t>
      </w:r>
    </w:p>
    <w:p w14:paraId="6F864080" w14:textId="77777777" w:rsidR="00E23904" w:rsidRDefault="00E23904">
      <w:pPr>
        <w:jc w:val="left"/>
        <w:rPr>
          <w:sz w:val="26"/>
          <w:szCs w:val="26"/>
          <w:rtl/>
          <w:lang w:bidi="ar-LB"/>
        </w:rPr>
      </w:pPr>
      <w:r>
        <w:rPr>
          <w:sz w:val="26"/>
          <w:szCs w:val="26"/>
          <w:rtl/>
          <w:lang w:bidi="ar-LB"/>
        </w:rPr>
        <w:br w:type="page"/>
      </w:r>
    </w:p>
    <w:p w14:paraId="0E25B181" w14:textId="6A5E2116" w:rsidR="009C243D" w:rsidRPr="009C243D" w:rsidRDefault="009C243D" w:rsidP="009C243D">
      <w:pPr>
        <w:pStyle w:val="StyleHeader4Para4Left0Firstline0"/>
        <w:numPr>
          <w:ilvl w:val="0"/>
          <w:numId w:val="0"/>
        </w:numPr>
        <w:tabs>
          <w:tab w:val="left" w:pos="4"/>
        </w:tabs>
        <w:bidi/>
        <w:ind w:left="4"/>
        <w:jc w:val="left"/>
        <w:rPr>
          <w:b/>
          <w:bCs/>
          <w:sz w:val="26"/>
          <w:szCs w:val="26"/>
          <w:lang w:val="fr-CA" w:bidi="ar-LB"/>
        </w:rPr>
      </w:pPr>
      <w:r w:rsidRPr="009C243D">
        <w:rPr>
          <w:b/>
          <w:bCs/>
          <w:sz w:val="26"/>
          <w:szCs w:val="26"/>
          <w:rtl/>
          <w:lang w:val="fr-CA" w:bidi="ar-LB"/>
        </w:rPr>
        <w:lastRenderedPageBreak/>
        <w:t>الجدول 2. استهلاك الهيدروفلوروكربون حسب القطاع (</w:t>
      </w:r>
      <w:r w:rsidR="00E23904" w:rsidRPr="009C243D">
        <w:rPr>
          <w:b/>
          <w:bCs/>
          <w:sz w:val="26"/>
          <w:szCs w:val="26"/>
          <w:rtl/>
          <w:lang w:val="fr-CA" w:bidi="ar-LB"/>
        </w:rPr>
        <w:t>2022) *</w:t>
      </w:r>
    </w:p>
    <w:tbl>
      <w:tblPr>
        <w:bidiVisual/>
        <w:tblW w:w="5073" w:type="pct"/>
        <w:tblLook w:val="04A0" w:firstRow="1" w:lastRow="0" w:firstColumn="1" w:lastColumn="0" w:noHBand="0" w:noVBand="1"/>
      </w:tblPr>
      <w:tblGrid>
        <w:gridCol w:w="2261"/>
        <w:gridCol w:w="851"/>
        <w:gridCol w:w="852"/>
        <w:gridCol w:w="850"/>
        <w:gridCol w:w="852"/>
        <w:gridCol w:w="710"/>
        <w:gridCol w:w="710"/>
        <w:gridCol w:w="710"/>
        <w:gridCol w:w="852"/>
        <w:gridCol w:w="839"/>
      </w:tblGrid>
      <w:tr w:rsidR="009C243D" w14:paraId="6DE44A7E" w14:textId="77777777" w:rsidTr="00E23904">
        <w:trPr>
          <w:trHeight w:val="444"/>
          <w:tblHeader/>
        </w:trPr>
        <w:tc>
          <w:tcPr>
            <w:tcW w:w="1192"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6352DBCA" w14:textId="1E2C814A" w:rsidR="009C243D" w:rsidRDefault="00985012">
            <w:pPr>
              <w:keepNext/>
              <w:suppressAutoHyphens/>
              <w:jc w:val="center"/>
              <w:rPr>
                <w:b/>
                <w:bCs/>
                <w:sz w:val="20"/>
                <w:lang w:val="en-CA" w:eastAsia="en-CA" w:bidi="ar-LB"/>
              </w:rPr>
            </w:pPr>
            <w:r>
              <w:rPr>
                <w:b/>
                <w:bCs/>
                <w:sz w:val="20"/>
                <w:rtl/>
                <w:lang w:eastAsia="en-CA" w:bidi="ar-LB"/>
              </w:rPr>
              <w:t>القطاع</w:t>
            </w:r>
          </w:p>
        </w:tc>
        <w:tc>
          <w:tcPr>
            <w:tcW w:w="449"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7CC6B3B0" w14:textId="77777777" w:rsidR="009C243D" w:rsidRDefault="009C243D">
            <w:pPr>
              <w:keepNext/>
              <w:suppressAutoHyphens/>
              <w:ind w:left="-181" w:right="-180"/>
              <w:jc w:val="center"/>
              <w:rPr>
                <w:b/>
                <w:bCs/>
                <w:sz w:val="18"/>
                <w:szCs w:val="18"/>
                <w:lang w:val="en-CA" w:eastAsia="en-CA" w:bidi="ar-LB"/>
              </w:rPr>
            </w:pPr>
            <w:r>
              <w:rPr>
                <w:b/>
                <w:bCs/>
                <w:sz w:val="18"/>
                <w:szCs w:val="18"/>
                <w:lang w:eastAsia="en-CA" w:bidi="ar-LB"/>
              </w:rPr>
              <w:t>HFC-134a</w:t>
            </w:r>
          </w:p>
        </w:tc>
        <w:tc>
          <w:tcPr>
            <w:tcW w:w="449"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6DE868F0" w14:textId="77777777" w:rsidR="009C243D" w:rsidRDefault="009C243D">
            <w:pPr>
              <w:keepNext/>
              <w:suppressAutoHyphens/>
              <w:ind w:left="-60" w:right="-122"/>
              <w:jc w:val="center"/>
              <w:rPr>
                <w:b/>
                <w:bCs/>
                <w:sz w:val="18"/>
                <w:szCs w:val="18"/>
                <w:lang w:val="en-CA" w:eastAsia="en-CA" w:bidi="ar-LB"/>
              </w:rPr>
            </w:pPr>
            <w:r>
              <w:rPr>
                <w:b/>
                <w:bCs/>
                <w:sz w:val="18"/>
                <w:szCs w:val="18"/>
                <w:lang w:eastAsia="en-CA" w:bidi="ar-LB"/>
              </w:rPr>
              <w:t>R-404A</w:t>
            </w:r>
          </w:p>
        </w:tc>
        <w:tc>
          <w:tcPr>
            <w:tcW w:w="448"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080E9EBA" w14:textId="77777777" w:rsidR="009C243D" w:rsidRDefault="009C243D">
            <w:pPr>
              <w:keepNext/>
              <w:suppressAutoHyphens/>
              <w:ind w:left="-151" w:right="-170"/>
              <w:jc w:val="center"/>
              <w:rPr>
                <w:b/>
                <w:bCs/>
                <w:sz w:val="18"/>
                <w:szCs w:val="18"/>
                <w:lang w:val="en-CA" w:eastAsia="en-CA" w:bidi="ar-LB"/>
              </w:rPr>
            </w:pPr>
            <w:r>
              <w:rPr>
                <w:b/>
                <w:bCs/>
                <w:sz w:val="18"/>
                <w:szCs w:val="18"/>
                <w:lang w:eastAsia="en-CA" w:bidi="ar-LB"/>
              </w:rPr>
              <w:t>R-410A</w:t>
            </w:r>
          </w:p>
        </w:tc>
        <w:tc>
          <w:tcPr>
            <w:tcW w:w="449"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33EBE976" w14:textId="77777777" w:rsidR="009C243D" w:rsidRDefault="009C243D">
            <w:pPr>
              <w:keepNext/>
              <w:suppressAutoHyphens/>
              <w:jc w:val="center"/>
              <w:rPr>
                <w:b/>
                <w:bCs/>
                <w:sz w:val="18"/>
                <w:szCs w:val="18"/>
                <w:lang w:val="en-CA" w:eastAsia="en-CA" w:bidi="ar-LB"/>
              </w:rPr>
            </w:pPr>
            <w:r>
              <w:rPr>
                <w:b/>
                <w:bCs/>
                <w:sz w:val="18"/>
                <w:szCs w:val="18"/>
                <w:lang w:eastAsia="en-CA" w:bidi="ar-LB"/>
              </w:rPr>
              <w:t>R-407C</w:t>
            </w:r>
          </w:p>
        </w:tc>
        <w:tc>
          <w:tcPr>
            <w:tcW w:w="374"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7C682DED" w14:textId="77777777" w:rsidR="009C243D" w:rsidRDefault="009C243D">
            <w:pPr>
              <w:keepNext/>
              <w:suppressAutoHyphens/>
              <w:jc w:val="center"/>
              <w:rPr>
                <w:b/>
                <w:bCs/>
                <w:sz w:val="18"/>
                <w:szCs w:val="18"/>
                <w:lang w:val="en-CA" w:eastAsia="en-CA" w:bidi="ar-LB"/>
              </w:rPr>
            </w:pPr>
            <w:r>
              <w:rPr>
                <w:b/>
                <w:bCs/>
                <w:sz w:val="18"/>
                <w:szCs w:val="18"/>
                <w:lang w:eastAsia="en-CA" w:bidi="ar-LB"/>
              </w:rPr>
              <w:t>R-417A</w:t>
            </w:r>
          </w:p>
        </w:tc>
        <w:tc>
          <w:tcPr>
            <w:tcW w:w="374"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43B6EA0A" w14:textId="77777777" w:rsidR="009C243D" w:rsidRDefault="009C243D">
            <w:pPr>
              <w:keepNext/>
              <w:suppressAutoHyphens/>
              <w:jc w:val="center"/>
              <w:rPr>
                <w:b/>
                <w:bCs/>
                <w:sz w:val="18"/>
                <w:szCs w:val="18"/>
                <w:lang w:val="en-CA" w:eastAsia="en-CA" w:bidi="ar-LB"/>
              </w:rPr>
            </w:pPr>
            <w:r>
              <w:rPr>
                <w:b/>
                <w:bCs/>
                <w:sz w:val="18"/>
                <w:szCs w:val="18"/>
                <w:lang w:eastAsia="en-CA" w:bidi="ar-LB"/>
              </w:rPr>
              <w:t>R-438A</w:t>
            </w:r>
          </w:p>
        </w:tc>
        <w:tc>
          <w:tcPr>
            <w:tcW w:w="374"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5B3D4EBC" w14:textId="77777777" w:rsidR="009C243D" w:rsidRDefault="009C243D">
            <w:pPr>
              <w:keepNext/>
              <w:suppressAutoHyphens/>
              <w:jc w:val="center"/>
              <w:rPr>
                <w:b/>
                <w:bCs/>
                <w:sz w:val="18"/>
                <w:szCs w:val="18"/>
                <w:lang w:val="en-CA" w:eastAsia="en-CA" w:bidi="ar-LB"/>
              </w:rPr>
            </w:pPr>
            <w:r>
              <w:rPr>
                <w:b/>
                <w:bCs/>
                <w:sz w:val="18"/>
                <w:szCs w:val="18"/>
                <w:lang w:eastAsia="en-CA" w:bidi="ar-LB"/>
              </w:rPr>
              <w:t>Other HFCs</w:t>
            </w:r>
          </w:p>
        </w:tc>
        <w:tc>
          <w:tcPr>
            <w:tcW w:w="449"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5A02589D" w14:textId="2706A969" w:rsidR="009C243D" w:rsidRDefault="00985012">
            <w:pPr>
              <w:keepNext/>
              <w:suppressAutoHyphens/>
              <w:jc w:val="center"/>
              <w:rPr>
                <w:b/>
                <w:bCs/>
                <w:sz w:val="18"/>
                <w:szCs w:val="18"/>
                <w:lang w:val="en-CA" w:eastAsia="en-CA" w:bidi="ar-LB"/>
              </w:rPr>
            </w:pPr>
            <w:r>
              <w:rPr>
                <w:b/>
                <w:bCs/>
                <w:sz w:val="18"/>
                <w:szCs w:val="18"/>
                <w:rtl/>
                <w:lang w:eastAsia="en-CA" w:bidi="ar-LB"/>
              </w:rPr>
              <w:t>المجموع</w:t>
            </w:r>
          </w:p>
        </w:tc>
        <w:tc>
          <w:tcPr>
            <w:tcW w:w="442"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270E6278" w14:textId="794E66DE" w:rsidR="009C243D" w:rsidRDefault="00985012">
            <w:pPr>
              <w:keepNext/>
              <w:suppressAutoHyphens/>
              <w:ind w:left="-192" w:right="-141"/>
              <w:jc w:val="center"/>
              <w:rPr>
                <w:b/>
                <w:bCs/>
                <w:sz w:val="18"/>
                <w:szCs w:val="18"/>
                <w:lang w:val="en-CA" w:eastAsia="en-CA" w:bidi="ar-LB"/>
              </w:rPr>
            </w:pPr>
            <w:r>
              <w:rPr>
                <w:b/>
                <w:bCs/>
                <w:sz w:val="18"/>
                <w:szCs w:val="18"/>
                <w:rtl/>
                <w:lang w:eastAsia="en-CA" w:bidi="ar-LB"/>
              </w:rPr>
              <w:t>نسبة تقاسم المجموع</w:t>
            </w:r>
          </w:p>
        </w:tc>
      </w:tr>
      <w:tr w:rsidR="009C243D" w14:paraId="35AC1201" w14:textId="77777777" w:rsidTr="008D2B5F">
        <w:trPr>
          <w:trHeight w:val="227"/>
        </w:trPr>
        <w:tc>
          <w:tcPr>
            <w:tcW w:w="5000" w:type="pct"/>
            <w:gridSpan w:val="10"/>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A0AA6C0" w14:textId="5B715708" w:rsidR="009C243D" w:rsidRDefault="00985012">
            <w:pPr>
              <w:suppressAutoHyphens/>
              <w:jc w:val="center"/>
              <w:rPr>
                <w:b/>
                <w:bCs/>
                <w:sz w:val="20"/>
                <w:lang w:val="en-CA" w:eastAsia="en-CA" w:bidi="ar-LB"/>
              </w:rPr>
            </w:pPr>
            <w:r>
              <w:rPr>
                <w:b/>
                <w:bCs/>
                <w:sz w:val="20"/>
                <w:rtl/>
                <w:lang w:eastAsia="en-CA" w:bidi="ar-LB"/>
              </w:rPr>
              <w:t xml:space="preserve">طن </w:t>
            </w:r>
            <w:r w:rsidR="001F41A7">
              <w:rPr>
                <w:b/>
                <w:bCs/>
                <w:sz w:val="20"/>
                <w:rtl/>
                <w:lang w:eastAsia="en-CA" w:bidi="ar-LB"/>
              </w:rPr>
              <w:t>متري</w:t>
            </w:r>
          </w:p>
        </w:tc>
      </w:tr>
      <w:tr w:rsidR="009C243D" w14:paraId="78909A4B" w14:textId="77777777" w:rsidTr="008D2B5F">
        <w:trPr>
          <w:trHeight w:val="227"/>
        </w:trPr>
        <w:tc>
          <w:tcPr>
            <w:tcW w:w="5000" w:type="pct"/>
            <w:gridSpan w:val="10"/>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53B8CAD" w14:textId="1B098C54" w:rsidR="009C243D" w:rsidRDefault="00985012">
            <w:pPr>
              <w:suppressAutoHyphens/>
              <w:jc w:val="center"/>
              <w:rPr>
                <w:b/>
                <w:bCs/>
                <w:sz w:val="20"/>
                <w:lang w:val="en-CA" w:eastAsia="en-CA" w:bidi="ar-LB"/>
              </w:rPr>
            </w:pPr>
            <w:r>
              <w:rPr>
                <w:b/>
                <w:bCs/>
                <w:sz w:val="20"/>
                <w:rtl/>
                <w:lang w:eastAsia="en-CA" w:bidi="ar-LB"/>
              </w:rPr>
              <w:t>التصنيع</w:t>
            </w:r>
          </w:p>
        </w:tc>
      </w:tr>
      <w:tr w:rsidR="00E23904" w14:paraId="3BBADEB8" w14:textId="77777777" w:rsidTr="00E23904">
        <w:trPr>
          <w:trHeight w:val="144"/>
        </w:trPr>
        <w:tc>
          <w:tcPr>
            <w:tcW w:w="1192"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E7C1A18" w14:textId="75A14131" w:rsidR="00E23904" w:rsidRDefault="00E23904" w:rsidP="00E23904">
            <w:pPr>
              <w:suppressAutoHyphens/>
              <w:bidi/>
              <w:ind w:left="96"/>
              <w:rPr>
                <w:sz w:val="20"/>
                <w:lang w:val="en-CA" w:eastAsia="en-CA" w:bidi="ar-LB"/>
              </w:rPr>
            </w:pPr>
            <w:r>
              <w:rPr>
                <w:sz w:val="20"/>
                <w:rtl/>
                <w:lang w:eastAsia="en-CA" w:bidi="ar-LB"/>
              </w:rPr>
              <w:t>التبريد وتكييف الهواء</w:t>
            </w:r>
          </w:p>
        </w:tc>
        <w:tc>
          <w:tcPr>
            <w:tcW w:w="449" w:type="pct"/>
            <w:tcBorders>
              <w:top w:val="single" w:sz="4" w:space="0" w:color="auto"/>
              <w:left w:val="nil"/>
              <w:bottom w:val="single" w:sz="4" w:space="0" w:color="auto"/>
              <w:right w:val="single" w:sz="4" w:space="0" w:color="auto"/>
            </w:tcBorders>
            <w:tcMar>
              <w:top w:w="0" w:type="dxa"/>
              <w:left w:w="85" w:type="dxa"/>
              <w:bottom w:w="0" w:type="dxa"/>
              <w:right w:w="85" w:type="dxa"/>
            </w:tcMar>
            <w:hideMark/>
          </w:tcPr>
          <w:p w14:paraId="5A01E54E" w14:textId="522C9F62" w:rsidR="00E23904" w:rsidRDefault="00E23904" w:rsidP="00E23904">
            <w:pPr>
              <w:suppressAutoHyphens/>
              <w:ind w:left="-34"/>
              <w:jc w:val="right"/>
              <w:rPr>
                <w:sz w:val="20"/>
                <w:lang w:val="en-CA" w:bidi="ar-LB"/>
              </w:rPr>
            </w:pPr>
            <w:r w:rsidRPr="005D5744">
              <w:rPr>
                <w:sz w:val="20"/>
                <w:lang w:bidi="ar-LB"/>
              </w:rPr>
              <w:t>4.10</w:t>
            </w:r>
          </w:p>
        </w:tc>
        <w:tc>
          <w:tcPr>
            <w:tcW w:w="449"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15C6D255" w14:textId="220B7AC9" w:rsidR="00E23904" w:rsidRDefault="00E23904" w:rsidP="00E23904">
            <w:pPr>
              <w:suppressAutoHyphens/>
              <w:jc w:val="right"/>
              <w:rPr>
                <w:sz w:val="20"/>
                <w:lang w:val="en-CA" w:bidi="ar-LB"/>
              </w:rPr>
            </w:pPr>
            <w:r w:rsidRPr="00A77368">
              <w:rPr>
                <w:sz w:val="20"/>
                <w:lang w:eastAsia="en-CA" w:bidi="ar-LB"/>
              </w:rPr>
              <w:t>0.00</w:t>
            </w:r>
          </w:p>
        </w:tc>
        <w:tc>
          <w:tcPr>
            <w:tcW w:w="448"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077FB710" w14:textId="1119B4DA" w:rsidR="00E23904" w:rsidRDefault="00E23904" w:rsidP="00E23904">
            <w:pPr>
              <w:suppressAutoHyphens/>
              <w:jc w:val="right"/>
              <w:rPr>
                <w:sz w:val="20"/>
                <w:lang w:val="en-CA" w:bidi="ar-LB"/>
              </w:rPr>
            </w:pPr>
            <w:r>
              <w:rPr>
                <w:sz w:val="20"/>
                <w:lang w:bidi="ar-LB"/>
              </w:rPr>
              <w:t>2.10</w:t>
            </w:r>
          </w:p>
        </w:tc>
        <w:tc>
          <w:tcPr>
            <w:tcW w:w="449"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499E8C6C" w14:textId="6B20A136" w:rsidR="00E23904" w:rsidRDefault="00E23904" w:rsidP="00E23904">
            <w:pPr>
              <w:suppressAutoHyphens/>
              <w:jc w:val="right"/>
              <w:rPr>
                <w:sz w:val="20"/>
                <w:lang w:val="en-CA" w:bidi="ar-LB"/>
              </w:rPr>
            </w:pPr>
            <w:r w:rsidRPr="00A77368">
              <w:rPr>
                <w:sz w:val="20"/>
                <w:lang w:eastAsia="en-CA" w:bidi="ar-LB"/>
              </w:rPr>
              <w:t>0.00</w:t>
            </w:r>
          </w:p>
        </w:tc>
        <w:tc>
          <w:tcPr>
            <w:tcW w:w="374" w:type="pct"/>
            <w:tcBorders>
              <w:top w:val="single" w:sz="4" w:space="0" w:color="auto"/>
              <w:left w:val="nil"/>
              <w:bottom w:val="single" w:sz="4" w:space="0" w:color="auto"/>
              <w:right w:val="single" w:sz="4" w:space="0" w:color="auto"/>
            </w:tcBorders>
            <w:tcMar>
              <w:top w:w="0" w:type="dxa"/>
              <w:left w:w="85" w:type="dxa"/>
              <w:bottom w:w="0" w:type="dxa"/>
              <w:right w:w="85" w:type="dxa"/>
            </w:tcMar>
            <w:hideMark/>
          </w:tcPr>
          <w:p w14:paraId="627DDA22" w14:textId="653F7385" w:rsidR="00E23904" w:rsidRDefault="00E23904" w:rsidP="00E23904">
            <w:pPr>
              <w:suppressAutoHyphens/>
              <w:jc w:val="right"/>
              <w:rPr>
                <w:sz w:val="20"/>
                <w:lang w:val="en-CA" w:bidi="ar-LB"/>
              </w:rPr>
            </w:pPr>
            <w:r w:rsidRPr="00FE7B5D">
              <w:rPr>
                <w:sz w:val="20"/>
                <w:lang w:eastAsia="en-CA" w:bidi="ar-LB"/>
              </w:rPr>
              <w:t>0.00</w:t>
            </w:r>
          </w:p>
        </w:tc>
        <w:tc>
          <w:tcPr>
            <w:tcW w:w="374" w:type="pct"/>
            <w:tcBorders>
              <w:top w:val="single" w:sz="4" w:space="0" w:color="auto"/>
              <w:left w:val="nil"/>
              <w:bottom w:val="single" w:sz="4" w:space="0" w:color="auto"/>
              <w:right w:val="single" w:sz="4" w:space="0" w:color="auto"/>
            </w:tcBorders>
            <w:tcMar>
              <w:top w:w="0" w:type="dxa"/>
              <w:left w:w="85" w:type="dxa"/>
              <w:bottom w:w="0" w:type="dxa"/>
              <w:right w:w="85" w:type="dxa"/>
            </w:tcMar>
            <w:hideMark/>
          </w:tcPr>
          <w:p w14:paraId="11262E75" w14:textId="7AE1BAFB" w:rsidR="00E23904" w:rsidRDefault="00E23904" w:rsidP="00E23904">
            <w:pPr>
              <w:suppressAutoHyphens/>
              <w:jc w:val="right"/>
              <w:rPr>
                <w:sz w:val="20"/>
                <w:lang w:val="en-CA" w:bidi="ar-LB"/>
              </w:rPr>
            </w:pPr>
            <w:r w:rsidRPr="00FE7B5D">
              <w:rPr>
                <w:sz w:val="20"/>
                <w:lang w:eastAsia="en-CA" w:bidi="ar-LB"/>
              </w:rPr>
              <w:t>0.00</w:t>
            </w:r>
          </w:p>
        </w:tc>
        <w:tc>
          <w:tcPr>
            <w:tcW w:w="374" w:type="pct"/>
            <w:tcBorders>
              <w:top w:val="single" w:sz="4" w:space="0" w:color="auto"/>
              <w:left w:val="nil"/>
              <w:bottom w:val="single" w:sz="4" w:space="0" w:color="auto"/>
              <w:right w:val="single" w:sz="4" w:space="0" w:color="auto"/>
            </w:tcBorders>
            <w:tcMar>
              <w:top w:w="0" w:type="dxa"/>
              <w:left w:w="85" w:type="dxa"/>
              <w:bottom w:w="0" w:type="dxa"/>
              <w:right w:w="85" w:type="dxa"/>
            </w:tcMar>
            <w:hideMark/>
          </w:tcPr>
          <w:p w14:paraId="00D10BC2" w14:textId="64EFB671" w:rsidR="00E23904" w:rsidRDefault="00E23904" w:rsidP="00E23904">
            <w:pPr>
              <w:suppressAutoHyphens/>
              <w:jc w:val="right"/>
              <w:rPr>
                <w:sz w:val="20"/>
                <w:lang w:val="en-CA" w:bidi="ar-LB"/>
              </w:rPr>
            </w:pPr>
            <w:r w:rsidRPr="00FE7B5D">
              <w:rPr>
                <w:sz w:val="20"/>
                <w:lang w:eastAsia="en-CA" w:bidi="ar-LB"/>
              </w:rPr>
              <w:t>0.00</w:t>
            </w:r>
          </w:p>
        </w:tc>
        <w:tc>
          <w:tcPr>
            <w:tcW w:w="449" w:type="pct"/>
            <w:tcBorders>
              <w:top w:val="single" w:sz="4" w:space="0" w:color="auto"/>
              <w:left w:val="nil"/>
              <w:bottom w:val="single" w:sz="4" w:space="0" w:color="auto"/>
              <w:right w:val="single" w:sz="4" w:space="0" w:color="auto"/>
            </w:tcBorders>
            <w:tcMar>
              <w:top w:w="0" w:type="dxa"/>
              <w:left w:w="85" w:type="dxa"/>
              <w:bottom w:w="0" w:type="dxa"/>
              <w:right w:w="85" w:type="dxa"/>
            </w:tcMar>
            <w:hideMark/>
          </w:tcPr>
          <w:p w14:paraId="6EBCCF5D" w14:textId="64C024F0" w:rsidR="00E23904" w:rsidRDefault="00E23904" w:rsidP="00E23904">
            <w:pPr>
              <w:suppressAutoHyphens/>
              <w:jc w:val="right"/>
              <w:rPr>
                <w:sz w:val="20"/>
                <w:lang w:val="en-CA" w:bidi="ar-LB"/>
              </w:rPr>
            </w:pPr>
            <w:r>
              <w:rPr>
                <w:sz w:val="20"/>
                <w:lang w:eastAsia="en-CA" w:bidi="ar-LB"/>
              </w:rPr>
              <w:t>6.20</w:t>
            </w:r>
          </w:p>
        </w:tc>
        <w:tc>
          <w:tcPr>
            <w:tcW w:w="442"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5C6C2456" w14:textId="0E5F56C7" w:rsidR="00E23904" w:rsidRDefault="00E23904" w:rsidP="00E23904">
            <w:pPr>
              <w:suppressAutoHyphens/>
              <w:jc w:val="center"/>
              <w:rPr>
                <w:sz w:val="20"/>
                <w:lang w:val="en-CA" w:bidi="ar-LB"/>
              </w:rPr>
            </w:pPr>
            <w:r>
              <w:rPr>
                <w:sz w:val="20"/>
                <w:lang w:bidi="ar-LB"/>
              </w:rPr>
              <w:t>1.4</w:t>
            </w:r>
          </w:p>
        </w:tc>
      </w:tr>
      <w:tr w:rsidR="00E23904" w14:paraId="160D9A22" w14:textId="77777777" w:rsidTr="00E23904">
        <w:trPr>
          <w:trHeight w:val="144"/>
        </w:trPr>
        <w:tc>
          <w:tcPr>
            <w:tcW w:w="1192"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AFF0CC4" w14:textId="7DAEFF59" w:rsidR="00E23904" w:rsidRDefault="00E23904" w:rsidP="00E23904">
            <w:pPr>
              <w:suppressAutoHyphens/>
              <w:bidi/>
              <w:ind w:left="96"/>
              <w:rPr>
                <w:sz w:val="20"/>
                <w:lang w:val="en-CA" w:eastAsia="en-CA" w:bidi="ar-LB"/>
              </w:rPr>
            </w:pPr>
            <w:r>
              <w:rPr>
                <w:sz w:val="20"/>
                <w:rtl/>
                <w:lang w:eastAsia="en-CA" w:bidi="ar-LB"/>
              </w:rPr>
              <w:t xml:space="preserve">رغاوى </w:t>
            </w:r>
            <w:proofErr w:type="spellStart"/>
            <w:r>
              <w:rPr>
                <w:sz w:val="20"/>
                <w:rtl/>
                <w:lang w:eastAsia="en-CA" w:bidi="ar-LB"/>
              </w:rPr>
              <w:t>البوليوريتان</w:t>
            </w:r>
            <w:proofErr w:type="spellEnd"/>
          </w:p>
        </w:tc>
        <w:tc>
          <w:tcPr>
            <w:tcW w:w="449" w:type="pct"/>
            <w:tcBorders>
              <w:top w:val="single" w:sz="4" w:space="0" w:color="auto"/>
              <w:left w:val="nil"/>
              <w:bottom w:val="single" w:sz="4" w:space="0" w:color="auto"/>
              <w:right w:val="single" w:sz="4" w:space="0" w:color="auto"/>
            </w:tcBorders>
            <w:tcMar>
              <w:top w:w="0" w:type="dxa"/>
              <w:left w:w="85" w:type="dxa"/>
              <w:bottom w:w="0" w:type="dxa"/>
              <w:right w:w="85" w:type="dxa"/>
            </w:tcMar>
            <w:hideMark/>
          </w:tcPr>
          <w:p w14:paraId="75997F76" w14:textId="1CE46310" w:rsidR="00E23904" w:rsidRDefault="00E23904" w:rsidP="00E23904">
            <w:pPr>
              <w:suppressAutoHyphens/>
              <w:ind w:left="-34"/>
              <w:jc w:val="right"/>
              <w:rPr>
                <w:sz w:val="20"/>
                <w:lang w:val="en-CA" w:bidi="ar-LB"/>
              </w:rPr>
            </w:pPr>
            <w:r w:rsidRPr="005D5744">
              <w:rPr>
                <w:sz w:val="20"/>
                <w:lang w:bidi="ar-LB"/>
              </w:rPr>
              <w:t>0.00</w:t>
            </w:r>
          </w:p>
        </w:tc>
        <w:tc>
          <w:tcPr>
            <w:tcW w:w="449"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1CBBBDEB" w14:textId="585665AC" w:rsidR="00E23904" w:rsidRDefault="00E23904" w:rsidP="00E23904">
            <w:pPr>
              <w:suppressAutoHyphens/>
              <w:jc w:val="right"/>
              <w:rPr>
                <w:sz w:val="20"/>
                <w:lang w:val="en-CA" w:bidi="ar-LB"/>
              </w:rPr>
            </w:pPr>
            <w:r w:rsidRPr="00A77368">
              <w:rPr>
                <w:sz w:val="20"/>
                <w:lang w:eastAsia="en-CA" w:bidi="ar-LB"/>
              </w:rPr>
              <w:t>0.00</w:t>
            </w:r>
          </w:p>
        </w:tc>
        <w:tc>
          <w:tcPr>
            <w:tcW w:w="448"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697190FF" w14:textId="3508261D" w:rsidR="00E23904" w:rsidRDefault="00E23904" w:rsidP="00E23904">
            <w:pPr>
              <w:suppressAutoHyphens/>
              <w:jc w:val="right"/>
              <w:rPr>
                <w:sz w:val="20"/>
                <w:lang w:val="en-CA" w:bidi="ar-LB"/>
              </w:rPr>
            </w:pPr>
            <w:r w:rsidRPr="00A77368">
              <w:rPr>
                <w:sz w:val="20"/>
                <w:lang w:eastAsia="en-CA" w:bidi="ar-LB"/>
              </w:rPr>
              <w:t>0.00</w:t>
            </w:r>
          </w:p>
        </w:tc>
        <w:tc>
          <w:tcPr>
            <w:tcW w:w="449"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44D4826B" w14:textId="7F59D31F" w:rsidR="00E23904" w:rsidRDefault="00E23904" w:rsidP="00E23904">
            <w:pPr>
              <w:suppressAutoHyphens/>
              <w:jc w:val="right"/>
              <w:rPr>
                <w:sz w:val="20"/>
                <w:lang w:val="en-CA" w:bidi="ar-LB"/>
              </w:rPr>
            </w:pPr>
            <w:r w:rsidRPr="00A77368">
              <w:rPr>
                <w:sz w:val="20"/>
                <w:lang w:eastAsia="en-CA" w:bidi="ar-LB"/>
              </w:rPr>
              <w:t>0.00</w:t>
            </w:r>
          </w:p>
        </w:tc>
        <w:tc>
          <w:tcPr>
            <w:tcW w:w="374" w:type="pct"/>
            <w:tcBorders>
              <w:top w:val="single" w:sz="4" w:space="0" w:color="auto"/>
              <w:left w:val="nil"/>
              <w:bottom w:val="single" w:sz="4" w:space="0" w:color="auto"/>
              <w:right w:val="single" w:sz="4" w:space="0" w:color="auto"/>
            </w:tcBorders>
            <w:tcMar>
              <w:top w:w="0" w:type="dxa"/>
              <w:left w:w="85" w:type="dxa"/>
              <w:bottom w:w="0" w:type="dxa"/>
              <w:right w:w="85" w:type="dxa"/>
            </w:tcMar>
            <w:hideMark/>
          </w:tcPr>
          <w:p w14:paraId="279C1F69" w14:textId="4936AFB5" w:rsidR="00E23904" w:rsidRDefault="00E23904" w:rsidP="00E23904">
            <w:pPr>
              <w:suppressAutoHyphens/>
              <w:jc w:val="right"/>
              <w:rPr>
                <w:sz w:val="20"/>
                <w:lang w:val="en-CA" w:bidi="ar-LB"/>
              </w:rPr>
            </w:pPr>
            <w:r w:rsidRPr="00FE7B5D">
              <w:rPr>
                <w:sz w:val="20"/>
                <w:lang w:eastAsia="en-CA" w:bidi="ar-LB"/>
              </w:rPr>
              <w:t>0.00</w:t>
            </w:r>
          </w:p>
        </w:tc>
        <w:tc>
          <w:tcPr>
            <w:tcW w:w="374" w:type="pct"/>
            <w:tcBorders>
              <w:top w:val="single" w:sz="4" w:space="0" w:color="auto"/>
              <w:left w:val="nil"/>
              <w:bottom w:val="single" w:sz="4" w:space="0" w:color="auto"/>
              <w:right w:val="single" w:sz="4" w:space="0" w:color="auto"/>
            </w:tcBorders>
            <w:tcMar>
              <w:top w:w="0" w:type="dxa"/>
              <w:left w:w="85" w:type="dxa"/>
              <w:bottom w:w="0" w:type="dxa"/>
              <w:right w:w="85" w:type="dxa"/>
            </w:tcMar>
            <w:hideMark/>
          </w:tcPr>
          <w:p w14:paraId="2B6DBF23" w14:textId="5196ADDA" w:rsidR="00E23904" w:rsidRDefault="00E23904" w:rsidP="00E23904">
            <w:pPr>
              <w:suppressAutoHyphens/>
              <w:jc w:val="right"/>
              <w:rPr>
                <w:sz w:val="20"/>
                <w:lang w:val="en-CA" w:bidi="ar-LB"/>
              </w:rPr>
            </w:pPr>
            <w:r w:rsidRPr="00FE7B5D">
              <w:rPr>
                <w:sz w:val="20"/>
                <w:lang w:eastAsia="en-CA" w:bidi="ar-LB"/>
              </w:rPr>
              <w:t>0.00</w:t>
            </w:r>
          </w:p>
        </w:tc>
        <w:tc>
          <w:tcPr>
            <w:tcW w:w="374" w:type="pct"/>
            <w:tcBorders>
              <w:top w:val="single" w:sz="4" w:space="0" w:color="auto"/>
              <w:left w:val="nil"/>
              <w:bottom w:val="single" w:sz="4" w:space="0" w:color="auto"/>
              <w:right w:val="single" w:sz="4" w:space="0" w:color="auto"/>
            </w:tcBorders>
            <w:tcMar>
              <w:top w:w="0" w:type="dxa"/>
              <w:left w:w="85" w:type="dxa"/>
              <w:bottom w:w="0" w:type="dxa"/>
              <w:right w:w="85" w:type="dxa"/>
            </w:tcMar>
            <w:hideMark/>
          </w:tcPr>
          <w:p w14:paraId="2C4A59D6" w14:textId="1AC14370" w:rsidR="00E23904" w:rsidRDefault="00E23904" w:rsidP="00E23904">
            <w:pPr>
              <w:suppressAutoHyphens/>
              <w:jc w:val="right"/>
              <w:rPr>
                <w:sz w:val="20"/>
                <w:lang w:val="en-CA" w:bidi="ar-LB"/>
              </w:rPr>
            </w:pPr>
            <w:r w:rsidRPr="00FE7B5D">
              <w:rPr>
                <w:sz w:val="20"/>
                <w:lang w:eastAsia="en-CA" w:bidi="ar-LB"/>
              </w:rPr>
              <w:t>0.00</w:t>
            </w:r>
          </w:p>
        </w:tc>
        <w:tc>
          <w:tcPr>
            <w:tcW w:w="449" w:type="pct"/>
            <w:tcBorders>
              <w:top w:val="single" w:sz="4" w:space="0" w:color="auto"/>
              <w:left w:val="nil"/>
              <w:bottom w:val="single" w:sz="4" w:space="0" w:color="auto"/>
              <w:right w:val="single" w:sz="4" w:space="0" w:color="auto"/>
            </w:tcBorders>
            <w:tcMar>
              <w:top w:w="0" w:type="dxa"/>
              <w:left w:w="85" w:type="dxa"/>
              <w:bottom w:w="0" w:type="dxa"/>
              <w:right w:w="85" w:type="dxa"/>
            </w:tcMar>
            <w:hideMark/>
          </w:tcPr>
          <w:p w14:paraId="3B654274" w14:textId="04684CC9" w:rsidR="00E23904" w:rsidRDefault="00E23904" w:rsidP="00E23904">
            <w:pPr>
              <w:suppressAutoHyphens/>
              <w:jc w:val="right"/>
              <w:rPr>
                <w:sz w:val="20"/>
                <w:lang w:val="en-CA" w:bidi="ar-LB"/>
              </w:rPr>
            </w:pPr>
            <w:r w:rsidRPr="00FE7B5D">
              <w:rPr>
                <w:sz w:val="20"/>
                <w:lang w:eastAsia="en-CA" w:bidi="ar-LB"/>
              </w:rPr>
              <w:t>0.00</w:t>
            </w:r>
          </w:p>
        </w:tc>
        <w:tc>
          <w:tcPr>
            <w:tcW w:w="442"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36B34292" w14:textId="7D7856B5" w:rsidR="00E23904" w:rsidRDefault="00E23904" w:rsidP="00E23904">
            <w:pPr>
              <w:suppressAutoHyphens/>
              <w:jc w:val="center"/>
              <w:rPr>
                <w:sz w:val="20"/>
                <w:lang w:val="en-CA" w:bidi="ar-LB"/>
              </w:rPr>
            </w:pPr>
            <w:r>
              <w:rPr>
                <w:sz w:val="20"/>
                <w:lang w:bidi="ar-LB"/>
              </w:rPr>
              <w:t>0.0</w:t>
            </w:r>
          </w:p>
        </w:tc>
      </w:tr>
      <w:tr w:rsidR="00E23904" w14:paraId="4FC4EF20" w14:textId="77777777" w:rsidTr="00E23904">
        <w:trPr>
          <w:trHeight w:val="144"/>
        </w:trPr>
        <w:tc>
          <w:tcPr>
            <w:tcW w:w="1192"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2DEBB95" w14:textId="69C7794C" w:rsidR="00E23904" w:rsidRDefault="00E23904" w:rsidP="00E23904">
            <w:pPr>
              <w:suppressAutoHyphens/>
              <w:bidi/>
              <w:ind w:left="96"/>
              <w:rPr>
                <w:sz w:val="20"/>
                <w:lang w:val="en-CA" w:eastAsia="en-CA" w:bidi="ar-LB"/>
              </w:rPr>
            </w:pPr>
            <w:r>
              <w:rPr>
                <w:sz w:val="20"/>
                <w:rtl/>
                <w:lang w:eastAsia="en-CA" w:bidi="ar-LB"/>
              </w:rPr>
              <w:t>ال</w:t>
            </w:r>
            <w:r w:rsidRPr="00E23904">
              <w:rPr>
                <w:sz w:val="20"/>
                <w:rtl/>
                <w:lang w:eastAsia="en-CA" w:bidi="ar-LB"/>
              </w:rPr>
              <w:t>أيروسول</w:t>
            </w:r>
            <w:r>
              <w:rPr>
                <w:sz w:val="20"/>
                <w:rtl/>
                <w:lang w:eastAsia="en-CA" w:bidi="ar-LB"/>
              </w:rPr>
              <w:t xml:space="preserve"> (أجهزة الاستنشاق المزوّدة بمقياس للجرعات)</w:t>
            </w:r>
          </w:p>
        </w:tc>
        <w:tc>
          <w:tcPr>
            <w:tcW w:w="449" w:type="pct"/>
            <w:tcBorders>
              <w:top w:val="single" w:sz="4" w:space="0" w:color="auto"/>
              <w:left w:val="nil"/>
              <w:bottom w:val="single" w:sz="4" w:space="0" w:color="auto"/>
              <w:right w:val="single" w:sz="4" w:space="0" w:color="auto"/>
            </w:tcBorders>
            <w:tcMar>
              <w:top w:w="0" w:type="dxa"/>
              <w:left w:w="85" w:type="dxa"/>
              <w:bottom w:w="0" w:type="dxa"/>
              <w:right w:w="85" w:type="dxa"/>
            </w:tcMar>
            <w:hideMark/>
          </w:tcPr>
          <w:p w14:paraId="55CF0391" w14:textId="6FDB9E5B" w:rsidR="00E23904" w:rsidRDefault="00E23904" w:rsidP="00E23904">
            <w:pPr>
              <w:suppressAutoHyphens/>
              <w:ind w:left="-34"/>
              <w:jc w:val="right"/>
              <w:rPr>
                <w:sz w:val="20"/>
                <w:lang w:val="en-CA" w:bidi="ar-LB"/>
              </w:rPr>
            </w:pPr>
            <w:r w:rsidRPr="005D5744">
              <w:rPr>
                <w:sz w:val="20"/>
                <w:lang w:bidi="ar-LB"/>
              </w:rPr>
              <w:t>22.77</w:t>
            </w:r>
          </w:p>
        </w:tc>
        <w:tc>
          <w:tcPr>
            <w:tcW w:w="449"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01C8B39C" w14:textId="40504991" w:rsidR="00E23904" w:rsidRDefault="00E23904" w:rsidP="00E23904">
            <w:pPr>
              <w:suppressAutoHyphens/>
              <w:jc w:val="right"/>
              <w:rPr>
                <w:sz w:val="20"/>
                <w:lang w:val="en-CA" w:bidi="ar-LB"/>
              </w:rPr>
            </w:pPr>
            <w:r w:rsidRPr="00A77368">
              <w:rPr>
                <w:sz w:val="20"/>
                <w:lang w:eastAsia="en-CA" w:bidi="ar-LB"/>
              </w:rPr>
              <w:t>0.00</w:t>
            </w:r>
          </w:p>
        </w:tc>
        <w:tc>
          <w:tcPr>
            <w:tcW w:w="448"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0B9F2AA9" w14:textId="56823882" w:rsidR="00E23904" w:rsidRDefault="00E23904" w:rsidP="00E23904">
            <w:pPr>
              <w:suppressAutoHyphens/>
              <w:jc w:val="right"/>
              <w:rPr>
                <w:sz w:val="20"/>
                <w:lang w:val="en-CA" w:bidi="ar-LB"/>
              </w:rPr>
            </w:pPr>
            <w:r w:rsidRPr="00A77368">
              <w:rPr>
                <w:sz w:val="20"/>
                <w:lang w:eastAsia="en-CA" w:bidi="ar-LB"/>
              </w:rPr>
              <w:t>0.00</w:t>
            </w:r>
          </w:p>
        </w:tc>
        <w:tc>
          <w:tcPr>
            <w:tcW w:w="449"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743457B5" w14:textId="1D916DDB" w:rsidR="00E23904" w:rsidRDefault="00E23904" w:rsidP="00E23904">
            <w:pPr>
              <w:suppressAutoHyphens/>
              <w:jc w:val="right"/>
              <w:rPr>
                <w:sz w:val="20"/>
                <w:lang w:val="en-CA" w:bidi="ar-LB"/>
              </w:rPr>
            </w:pPr>
            <w:r w:rsidRPr="00A77368">
              <w:rPr>
                <w:sz w:val="20"/>
                <w:lang w:eastAsia="en-CA" w:bidi="ar-LB"/>
              </w:rPr>
              <w:t>0.00</w:t>
            </w:r>
          </w:p>
        </w:tc>
        <w:tc>
          <w:tcPr>
            <w:tcW w:w="374" w:type="pct"/>
            <w:tcBorders>
              <w:top w:val="single" w:sz="4" w:space="0" w:color="auto"/>
              <w:left w:val="nil"/>
              <w:bottom w:val="single" w:sz="4" w:space="0" w:color="auto"/>
              <w:right w:val="single" w:sz="4" w:space="0" w:color="auto"/>
            </w:tcBorders>
            <w:tcMar>
              <w:top w:w="0" w:type="dxa"/>
              <w:left w:w="85" w:type="dxa"/>
              <w:bottom w:w="0" w:type="dxa"/>
              <w:right w:w="85" w:type="dxa"/>
            </w:tcMar>
            <w:hideMark/>
          </w:tcPr>
          <w:p w14:paraId="1715A213" w14:textId="239E3536" w:rsidR="00E23904" w:rsidRDefault="00E23904" w:rsidP="00E23904">
            <w:pPr>
              <w:suppressAutoHyphens/>
              <w:jc w:val="right"/>
              <w:rPr>
                <w:sz w:val="20"/>
                <w:lang w:val="en-CA" w:bidi="ar-LB"/>
              </w:rPr>
            </w:pPr>
            <w:r w:rsidRPr="00FE7B5D">
              <w:rPr>
                <w:sz w:val="20"/>
                <w:lang w:eastAsia="en-CA" w:bidi="ar-LB"/>
              </w:rPr>
              <w:t>0.00</w:t>
            </w:r>
          </w:p>
        </w:tc>
        <w:tc>
          <w:tcPr>
            <w:tcW w:w="374" w:type="pct"/>
            <w:tcBorders>
              <w:top w:val="single" w:sz="4" w:space="0" w:color="auto"/>
              <w:left w:val="nil"/>
              <w:bottom w:val="single" w:sz="4" w:space="0" w:color="auto"/>
              <w:right w:val="single" w:sz="4" w:space="0" w:color="auto"/>
            </w:tcBorders>
            <w:tcMar>
              <w:top w:w="0" w:type="dxa"/>
              <w:left w:w="85" w:type="dxa"/>
              <w:bottom w:w="0" w:type="dxa"/>
              <w:right w:w="85" w:type="dxa"/>
            </w:tcMar>
            <w:hideMark/>
          </w:tcPr>
          <w:p w14:paraId="33F769AD" w14:textId="5A2C62F4" w:rsidR="00E23904" w:rsidRDefault="00E23904" w:rsidP="00E23904">
            <w:pPr>
              <w:suppressAutoHyphens/>
              <w:jc w:val="right"/>
              <w:rPr>
                <w:sz w:val="20"/>
                <w:lang w:val="en-CA" w:bidi="ar-LB"/>
              </w:rPr>
            </w:pPr>
            <w:r w:rsidRPr="00FE7B5D">
              <w:rPr>
                <w:sz w:val="20"/>
                <w:lang w:eastAsia="en-CA" w:bidi="ar-LB"/>
              </w:rPr>
              <w:t>0.00</w:t>
            </w:r>
          </w:p>
        </w:tc>
        <w:tc>
          <w:tcPr>
            <w:tcW w:w="374" w:type="pct"/>
            <w:tcBorders>
              <w:top w:val="single" w:sz="4" w:space="0" w:color="auto"/>
              <w:left w:val="nil"/>
              <w:bottom w:val="single" w:sz="4" w:space="0" w:color="auto"/>
              <w:right w:val="single" w:sz="4" w:space="0" w:color="auto"/>
            </w:tcBorders>
            <w:tcMar>
              <w:top w:w="0" w:type="dxa"/>
              <w:left w:w="85" w:type="dxa"/>
              <w:bottom w:w="0" w:type="dxa"/>
              <w:right w:w="85" w:type="dxa"/>
            </w:tcMar>
            <w:hideMark/>
          </w:tcPr>
          <w:p w14:paraId="359DE339" w14:textId="04320FA2" w:rsidR="00E23904" w:rsidRDefault="00E23904" w:rsidP="00E23904">
            <w:pPr>
              <w:suppressAutoHyphens/>
              <w:jc w:val="right"/>
              <w:rPr>
                <w:sz w:val="20"/>
                <w:lang w:val="en-CA" w:bidi="ar-LB"/>
              </w:rPr>
            </w:pPr>
            <w:r w:rsidRPr="00FE7B5D">
              <w:rPr>
                <w:sz w:val="20"/>
                <w:lang w:eastAsia="en-CA" w:bidi="ar-LB"/>
              </w:rPr>
              <w:t>0.00</w:t>
            </w:r>
          </w:p>
        </w:tc>
        <w:tc>
          <w:tcPr>
            <w:tcW w:w="449" w:type="pct"/>
            <w:tcBorders>
              <w:top w:val="single" w:sz="4" w:space="0" w:color="auto"/>
              <w:left w:val="nil"/>
              <w:bottom w:val="single" w:sz="4" w:space="0" w:color="auto"/>
              <w:right w:val="single" w:sz="4" w:space="0" w:color="auto"/>
            </w:tcBorders>
            <w:tcMar>
              <w:top w:w="0" w:type="dxa"/>
              <w:left w:w="85" w:type="dxa"/>
              <w:bottom w:w="0" w:type="dxa"/>
              <w:right w:w="85" w:type="dxa"/>
            </w:tcMar>
            <w:hideMark/>
          </w:tcPr>
          <w:p w14:paraId="0522BF3A" w14:textId="630E2354" w:rsidR="00E23904" w:rsidRDefault="00E23904" w:rsidP="00E23904">
            <w:pPr>
              <w:suppressAutoHyphens/>
              <w:jc w:val="right"/>
              <w:rPr>
                <w:sz w:val="20"/>
                <w:lang w:val="en-CA" w:bidi="ar-LB"/>
              </w:rPr>
            </w:pPr>
            <w:r>
              <w:rPr>
                <w:sz w:val="20"/>
                <w:lang w:eastAsia="en-CA" w:bidi="ar-LB"/>
              </w:rPr>
              <w:t>22.70</w:t>
            </w:r>
          </w:p>
        </w:tc>
        <w:tc>
          <w:tcPr>
            <w:tcW w:w="442"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210ECC6B" w14:textId="0EE848B7" w:rsidR="00E23904" w:rsidRDefault="00E23904" w:rsidP="00E23904">
            <w:pPr>
              <w:suppressAutoHyphens/>
              <w:jc w:val="center"/>
              <w:rPr>
                <w:sz w:val="20"/>
                <w:lang w:val="en-CA" w:bidi="ar-LB"/>
              </w:rPr>
            </w:pPr>
            <w:r>
              <w:rPr>
                <w:sz w:val="20"/>
                <w:lang w:bidi="ar-LB"/>
              </w:rPr>
              <w:t>5.2</w:t>
            </w:r>
          </w:p>
        </w:tc>
      </w:tr>
      <w:tr w:rsidR="00E23904" w14:paraId="0075B3BE" w14:textId="77777777" w:rsidTr="00E23904">
        <w:trPr>
          <w:trHeight w:val="144"/>
        </w:trPr>
        <w:tc>
          <w:tcPr>
            <w:tcW w:w="1192"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11678B0" w14:textId="14BA0B9C" w:rsidR="00E23904" w:rsidRDefault="00E23904" w:rsidP="00E23904">
            <w:pPr>
              <w:suppressAutoHyphens/>
              <w:bidi/>
              <w:ind w:left="96"/>
              <w:rPr>
                <w:sz w:val="20"/>
                <w:lang w:val="en-CA" w:eastAsia="en-CA" w:bidi="ar-LB"/>
              </w:rPr>
            </w:pPr>
            <w:r>
              <w:rPr>
                <w:sz w:val="20"/>
                <w:rtl/>
                <w:lang w:eastAsia="en-CA" w:bidi="ar-LB"/>
              </w:rPr>
              <w:t>مكافحة الحرائق</w:t>
            </w:r>
          </w:p>
        </w:tc>
        <w:tc>
          <w:tcPr>
            <w:tcW w:w="449" w:type="pct"/>
            <w:tcBorders>
              <w:top w:val="single" w:sz="4" w:space="0" w:color="auto"/>
              <w:left w:val="nil"/>
              <w:bottom w:val="single" w:sz="4" w:space="0" w:color="auto"/>
              <w:right w:val="single" w:sz="4" w:space="0" w:color="auto"/>
            </w:tcBorders>
            <w:tcMar>
              <w:top w:w="0" w:type="dxa"/>
              <w:left w:w="85" w:type="dxa"/>
              <w:bottom w:w="0" w:type="dxa"/>
              <w:right w:w="85" w:type="dxa"/>
            </w:tcMar>
            <w:hideMark/>
          </w:tcPr>
          <w:p w14:paraId="6620DE83" w14:textId="5623DC78" w:rsidR="00E23904" w:rsidRDefault="00E23904" w:rsidP="00E23904">
            <w:pPr>
              <w:suppressAutoHyphens/>
              <w:ind w:left="-34"/>
              <w:jc w:val="right"/>
              <w:rPr>
                <w:sz w:val="20"/>
                <w:lang w:val="en-CA" w:bidi="ar-LB"/>
              </w:rPr>
            </w:pPr>
            <w:r w:rsidRPr="005D5744">
              <w:rPr>
                <w:sz w:val="20"/>
                <w:lang w:bidi="ar-LB"/>
              </w:rPr>
              <w:t>0.00</w:t>
            </w:r>
          </w:p>
        </w:tc>
        <w:tc>
          <w:tcPr>
            <w:tcW w:w="449"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16053AFB" w14:textId="4A31CBFC" w:rsidR="00E23904" w:rsidRDefault="00E23904" w:rsidP="00E23904">
            <w:pPr>
              <w:suppressAutoHyphens/>
              <w:jc w:val="right"/>
              <w:rPr>
                <w:sz w:val="20"/>
                <w:lang w:val="en-CA" w:bidi="ar-LB"/>
              </w:rPr>
            </w:pPr>
            <w:r w:rsidRPr="00A77368">
              <w:rPr>
                <w:sz w:val="20"/>
                <w:lang w:eastAsia="en-CA" w:bidi="ar-LB"/>
              </w:rPr>
              <w:t>0.00</w:t>
            </w:r>
          </w:p>
        </w:tc>
        <w:tc>
          <w:tcPr>
            <w:tcW w:w="448"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61B47E88" w14:textId="77542430" w:rsidR="00E23904" w:rsidRDefault="00E23904" w:rsidP="00E23904">
            <w:pPr>
              <w:suppressAutoHyphens/>
              <w:jc w:val="right"/>
              <w:rPr>
                <w:sz w:val="20"/>
                <w:lang w:val="en-CA" w:bidi="ar-LB"/>
              </w:rPr>
            </w:pPr>
            <w:r w:rsidRPr="00A77368">
              <w:rPr>
                <w:sz w:val="20"/>
                <w:lang w:eastAsia="en-CA" w:bidi="ar-LB"/>
              </w:rPr>
              <w:t>0.00</w:t>
            </w:r>
          </w:p>
        </w:tc>
        <w:tc>
          <w:tcPr>
            <w:tcW w:w="449"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64670EF5" w14:textId="1AEA0766" w:rsidR="00E23904" w:rsidRDefault="00E23904" w:rsidP="00E23904">
            <w:pPr>
              <w:suppressAutoHyphens/>
              <w:jc w:val="right"/>
              <w:rPr>
                <w:sz w:val="20"/>
                <w:lang w:val="en-CA" w:bidi="ar-LB"/>
              </w:rPr>
            </w:pPr>
            <w:r w:rsidRPr="00A77368">
              <w:rPr>
                <w:sz w:val="20"/>
                <w:lang w:eastAsia="en-CA" w:bidi="ar-LB"/>
              </w:rPr>
              <w:t>0.00</w:t>
            </w:r>
          </w:p>
        </w:tc>
        <w:tc>
          <w:tcPr>
            <w:tcW w:w="374" w:type="pct"/>
            <w:tcBorders>
              <w:top w:val="single" w:sz="4" w:space="0" w:color="auto"/>
              <w:left w:val="nil"/>
              <w:bottom w:val="single" w:sz="4" w:space="0" w:color="auto"/>
              <w:right w:val="single" w:sz="4" w:space="0" w:color="auto"/>
            </w:tcBorders>
            <w:tcMar>
              <w:top w:w="0" w:type="dxa"/>
              <w:left w:w="85" w:type="dxa"/>
              <w:bottom w:w="0" w:type="dxa"/>
              <w:right w:w="85" w:type="dxa"/>
            </w:tcMar>
            <w:hideMark/>
          </w:tcPr>
          <w:p w14:paraId="60B5A7E4" w14:textId="3FA3A6CD" w:rsidR="00E23904" w:rsidRDefault="00E23904" w:rsidP="00E23904">
            <w:pPr>
              <w:suppressAutoHyphens/>
              <w:jc w:val="right"/>
              <w:rPr>
                <w:sz w:val="20"/>
                <w:lang w:val="en-CA" w:bidi="ar-LB"/>
              </w:rPr>
            </w:pPr>
            <w:r w:rsidRPr="00FE7B5D">
              <w:rPr>
                <w:sz w:val="20"/>
                <w:lang w:bidi="ar-LB"/>
              </w:rPr>
              <w:t>0.00</w:t>
            </w:r>
          </w:p>
        </w:tc>
        <w:tc>
          <w:tcPr>
            <w:tcW w:w="374" w:type="pct"/>
            <w:tcBorders>
              <w:top w:val="single" w:sz="4" w:space="0" w:color="auto"/>
              <w:left w:val="nil"/>
              <w:bottom w:val="single" w:sz="4" w:space="0" w:color="auto"/>
              <w:right w:val="single" w:sz="4" w:space="0" w:color="auto"/>
            </w:tcBorders>
            <w:tcMar>
              <w:top w:w="0" w:type="dxa"/>
              <w:left w:w="85" w:type="dxa"/>
              <w:bottom w:w="0" w:type="dxa"/>
              <w:right w:w="85" w:type="dxa"/>
            </w:tcMar>
            <w:hideMark/>
          </w:tcPr>
          <w:p w14:paraId="33F6BC55" w14:textId="12A485C2" w:rsidR="00E23904" w:rsidRDefault="00E23904" w:rsidP="00E23904">
            <w:pPr>
              <w:suppressAutoHyphens/>
              <w:jc w:val="right"/>
              <w:rPr>
                <w:sz w:val="20"/>
                <w:lang w:val="en-CA" w:bidi="ar-LB"/>
              </w:rPr>
            </w:pPr>
            <w:r w:rsidRPr="00FE7B5D">
              <w:rPr>
                <w:sz w:val="20"/>
                <w:lang w:bidi="ar-LB"/>
              </w:rPr>
              <w:t>0.00</w:t>
            </w:r>
          </w:p>
        </w:tc>
        <w:tc>
          <w:tcPr>
            <w:tcW w:w="374" w:type="pct"/>
            <w:tcBorders>
              <w:top w:val="single" w:sz="4" w:space="0" w:color="auto"/>
              <w:left w:val="nil"/>
              <w:bottom w:val="single" w:sz="4" w:space="0" w:color="auto"/>
              <w:right w:val="single" w:sz="4" w:space="0" w:color="auto"/>
            </w:tcBorders>
            <w:tcMar>
              <w:top w:w="0" w:type="dxa"/>
              <w:left w:w="85" w:type="dxa"/>
              <w:bottom w:w="0" w:type="dxa"/>
              <w:right w:w="85" w:type="dxa"/>
            </w:tcMar>
            <w:hideMark/>
          </w:tcPr>
          <w:p w14:paraId="1BA3CEF0" w14:textId="019A5913" w:rsidR="00E23904" w:rsidRDefault="00E23904" w:rsidP="00E23904">
            <w:pPr>
              <w:suppressAutoHyphens/>
              <w:jc w:val="right"/>
              <w:rPr>
                <w:sz w:val="20"/>
                <w:lang w:val="en-CA" w:bidi="ar-LB"/>
              </w:rPr>
            </w:pPr>
            <w:r>
              <w:rPr>
                <w:sz w:val="20"/>
                <w:lang w:bidi="ar-LB"/>
              </w:rPr>
              <w:t>0.90</w:t>
            </w:r>
          </w:p>
        </w:tc>
        <w:tc>
          <w:tcPr>
            <w:tcW w:w="449"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hideMark/>
          </w:tcPr>
          <w:p w14:paraId="7646A0A8" w14:textId="5B45D9B8" w:rsidR="00E23904" w:rsidRDefault="00E23904" w:rsidP="00E23904">
            <w:pPr>
              <w:suppressAutoHyphens/>
              <w:jc w:val="right"/>
              <w:rPr>
                <w:sz w:val="20"/>
                <w:lang w:val="en-CA" w:bidi="ar-LB"/>
              </w:rPr>
            </w:pPr>
            <w:r>
              <w:rPr>
                <w:sz w:val="20"/>
                <w:lang w:bidi="ar-LB"/>
              </w:rPr>
              <w:t>0.90</w:t>
            </w:r>
          </w:p>
        </w:tc>
        <w:tc>
          <w:tcPr>
            <w:tcW w:w="442"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0E8E3436" w14:textId="1F7843D8" w:rsidR="00E23904" w:rsidRDefault="00E23904" w:rsidP="00E23904">
            <w:pPr>
              <w:suppressAutoHyphens/>
              <w:jc w:val="center"/>
              <w:rPr>
                <w:sz w:val="20"/>
                <w:lang w:val="en-CA" w:bidi="ar-LB"/>
              </w:rPr>
            </w:pPr>
            <w:r>
              <w:rPr>
                <w:sz w:val="20"/>
                <w:lang w:bidi="ar-LB"/>
              </w:rPr>
              <w:t>0.2</w:t>
            </w:r>
          </w:p>
        </w:tc>
      </w:tr>
      <w:tr w:rsidR="00E23904" w14:paraId="4D6BD26E" w14:textId="77777777" w:rsidTr="00E23904">
        <w:trPr>
          <w:trHeight w:val="227"/>
        </w:trPr>
        <w:tc>
          <w:tcPr>
            <w:tcW w:w="1192"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E7D355F" w14:textId="253F5D5F" w:rsidR="00E23904" w:rsidRDefault="00E23904" w:rsidP="00E23904">
            <w:pPr>
              <w:suppressAutoHyphens/>
              <w:bidi/>
              <w:ind w:left="96" w:right="-41"/>
              <w:jc w:val="left"/>
              <w:rPr>
                <w:b/>
                <w:bCs/>
                <w:sz w:val="20"/>
                <w:lang w:val="en-CA" w:eastAsia="en-CA" w:bidi="ar-LB"/>
              </w:rPr>
            </w:pPr>
            <w:r>
              <w:rPr>
                <w:b/>
                <w:bCs/>
                <w:sz w:val="20"/>
                <w:rtl/>
                <w:lang w:eastAsia="en-CA" w:bidi="ar-LB"/>
              </w:rPr>
              <w:t>المجموع الفرعي للتصنيع</w:t>
            </w:r>
          </w:p>
        </w:tc>
        <w:tc>
          <w:tcPr>
            <w:tcW w:w="449" w:type="pct"/>
            <w:tcBorders>
              <w:top w:val="single" w:sz="4" w:space="0" w:color="auto"/>
              <w:left w:val="nil"/>
              <w:bottom w:val="single" w:sz="4" w:space="0" w:color="auto"/>
              <w:right w:val="single" w:sz="4" w:space="0" w:color="auto"/>
            </w:tcBorders>
            <w:tcMar>
              <w:top w:w="0" w:type="dxa"/>
              <w:left w:w="85" w:type="dxa"/>
              <w:bottom w:w="0" w:type="dxa"/>
              <w:right w:w="85" w:type="dxa"/>
            </w:tcMar>
            <w:vAlign w:val="bottom"/>
            <w:hideMark/>
          </w:tcPr>
          <w:p w14:paraId="647563F0" w14:textId="29F67B30" w:rsidR="00E23904" w:rsidRDefault="00E23904" w:rsidP="00E23904">
            <w:pPr>
              <w:suppressAutoHyphens/>
              <w:jc w:val="right"/>
              <w:rPr>
                <w:b/>
                <w:bCs/>
                <w:sz w:val="20"/>
                <w:lang w:val="en-CA" w:bidi="ar-LB"/>
              </w:rPr>
            </w:pPr>
            <w:r w:rsidRPr="0060496C">
              <w:rPr>
                <w:b/>
                <w:bCs/>
                <w:sz w:val="20"/>
                <w:lang w:bidi="ar-LB"/>
              </w:rPr>
              <w:t>26.87</w:t>
            </w:r>
          </w:p>
        </w:tc>
        <w:tc>
          <w:tcPr>
            <w:tcW w:w="449" w:type="pct"/>
            <w:tcBorders>
              <w:top w:val="single" w:sz="4" w:space="0" w:color="auto"/>
              <w:left w:val="nil"/>
              <w:bottom w:val="single" w:sz="4" w:space="0" w:color="auto"/>
              <w:right w:val="single" w:sz="4" w:space="0" w:color="auto"/>
            </w:tcBorders>
            <w:tcMar>
              <w:top w:w="0" w:type="dxa"/>
              <w:left w:w="85" w:type="dxa"/>
              <w:bottom w:w="0" w:type="dxa"/>
              <w:right w:w="85" w:type="dxa"/>
            </w:tcMar>
            <w:vAlign w:val="bottom"/>
            <w:hideMark/>
          </w:tcPr>
          <w:p w14:paraId="0687DF1C" w14:textId="17F8AE44" w:rsidR="00E23904" w:rsidRDefault="00E23904" w:rsidP="00E23904">
            <w:pPr>
              <w:suppressAutoHyphens/>
              <w:jc w:val="right"/>
              <w:rPr>
                <w:b/>
                <w:bCs/>
                <w:sz w:val="20"/>
                <w:lang w:val="en-CA" w:bidi="ar-LB"/>
              </w:rPr>
            </w:pPr>
            <w:r w:rsidRPr="0060496C">
              <w:rPr>
                <w:b/>
                <w:bCs/>
                <w:sz w:val="20"/>
                <w:lang w:bidi="ar-LB"/>
              </w:rPr>
              <w:t>0.00</w:t>
            </w:r>
          </w:p>
        </w:tc>
        <w:tc>
          <w:tcPr>
            <w:tcW w:w="448"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bottom"/>
            <w:hideMark/>
          </w:tcPr>
          <w:p w14:paraId="2586DE62" w14:textId="163519E7" w:rsidR="00E23904" w:rsidRDefault="00E23904" w:rsidP="00E23904">
            <w:pPr>
              <w:suppressAutoHyphens/>
              <w:jc w:val="right"/>
              <w:rPr>
                <w:b/>
                <w:bCs/>
                <w:sz w:val="20"/>
                <w:lang w:val="en-CA" w:bidi="ar-LB"/>
              </w:rPr>
            </w:pPr>
            <w:r w:rsidRPr="0060496C">
              <w:rPr>
                <w:b/>
                <w:bCs/>
                <w:sz w:val="20"/>
                <w:lang w:bidi="ar-LB"/>
              </w:rPr>
              <w:t>2.10</w:t>
            </w:r>
          </w:p>
        </w:tc>
        <w:tc>
          <w:tcPr>
            <w:tcW w:w="449"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bottom"/>
            <w:hideMark/>
          </w:tcPr>
          <w:p w14:paraId="420E2BB2" w14:textId="4B38C535" w:rsidR="00E23904" w:rsidRDefault="00E23904" w:rsidP="00E23904">
            <w:pPr>
              <w:suppressAutoHyphens/>
              <w:jc w:val="right"/>
              <w:rPr>
                <w:b/>
                <w:bCs/>
                <w:sz w:val="20"/>
                <w:lang w:val="en-CA" w:bidi="ar-LB"/>
              </w:rPr>
            </w:pPr>
            <w:r w:rsidRPr="0060496C">
              <w:rPr>
                <w:b/>
                <w:bCs/>
                <w:sz w:val="20"/>
                <w:lang w:bidi="ar-LB"/>
              </w:rPr>
              <w:t>0.00</w:t>
            </w:r>
          </w:p>
        </w:tc>
        <w:tc>
          <w:tcPr>
            <w:tcW w:w="374" w:type="pct"/>
            <w:tcBorders>
              <w:top w:val="single" w:sz="4" w:space="0" w:color="auto"/>
              <w:left w:val="nil"/>
              <w:bottom w:val="single" w:sz="4" w:space="0" w:color="auto"/>
              <w:right w:val="single" w:sz="4" w:space="0" w:color="auto"/>
            </w:tcBorders>
            <w:tcMar>
              <w:top w:w="0" w:type="dxa"/>
              <w:left w:w="85" w:type="dxa"/>
              <w:bottom w:w="0" w:type="dxa"/>
              <w:right w:w="85" w:type="dxa"/>
            </w:tcMar>
            <w:vAlign w:val="bottom"/>
            <w:hideMark/>
          </w:tcPr>
          <w:p w14:paraId="34AF1A31" w14:textId="7DC93F1C" w:rsidR="00E23904" w:rsidRDefault="00E23904" w:rsidP="00E23904">
            <w:pPr>
              <w:suppressAutoHyphens/>
              <w:jc w:val="right"/>
              <w:rPr>
                <w:b/>
                <w:bCs/>
                <w:sz w:val="20"/>
                <w:lang w:val="en-CA" w:bidi="ar-LB"/>
              </w:rPr>
            </w:pPr>
            <w:r w:rsidRPr="0060496C">
              <w:rPr>
                <w:b/>
                <w:bCs/>
                <w:sz w:val="20"/>
                <w:lang w:bidi="ar-LB"/>
              </w:rPr>
              <w:t>0.00</w:t>
            </w:r>
          </w:p>
        </w:tc>
        <w:tc>
          <w:tcPr>
            <w:tcW w:w="374" w:type="pct"/>
            <w:tcBorders>
              <w:top w:val="single" w:sz="4" w:space="0" w:color="auto"/>
              <w:left w:val="nil"/>
              <w:bottom w:val="single" w:sz="4" w:space="0" w:color="auto"/>
              <w:right w:val="single" w:sz="4" w:space="0" w:color="auto"/>
            </w:tcBorders>
            <w:tcMar>
              <w:top w:w="0" w:type="dxa"/>
              <w:left w:w="85" w:type="dxa"/>
              <w:bottom w:w="0" w:type="dxa"/>
              <w:right w:w="85" w:type="dxa"/>
            </w:tcMar>
            <w:vAlign w:val="bottom"/>
            <w:hideMark/>
          </w:tcPr>
          <w:p w14:paraId="3C8C8B10" w14:textId="534C2CA4" w:rsidR="00E23904" w:rsidRDefault="00E23904" w:rsidP="00E23904">
            <w:pPr>
              <w:suppressAutoHyphens/>
              <w:jc w:val="right"/>
              <w:rPr>
                <w:b/>
                <w:bCs/>
                <w:sz w:val="20"/>
                <w:lang w:val="en-CA" w:bidi="ar-LB"/>
              </w:rPr>
            </w:pPr>
            <w:r w:rsidRPr="0060496C">
              <w:rPr>
                <w:b/>
                <w:bCs/>
                <w:sz w:val="20"/>
                <w:lang w:bidi="ar-LB"/>
              </w:rPr>
              <w:t>0.00</w:t>
            </w:r>
          </w:p>
        </w:tc>
        <w:tc>
          <w:tcPr>
            <w:tcW w:w="374" w:type="pct"/>
            <w:tcBorders>
              <w:top w:val="single" w:sz="4" w:space="0" w:color="auto"/>
              <w:left w:val="nil"/>
              <w:bottom w:val="single" w:sz="4" w:space="0" w:color="auto"/>
              <w:right w:val="single" w:sz="4" w:space="0" w:color="auto"/>
            </w:tcBorders>
            <w:tcMar>
              <w:top w:w="0" w:type="dxa"/>
              <w:left w:w="85" w:type="dxa"/>
              <w:bottom w:w="0" w:type="dxa"/>
              <w:right w:w="85" w:type="dxa"/>
            </w:tcMar>
            <w:vAlign w:val="bottom"/>
            <w:hideMark/>
          </w:tcPr>
          <w:p w14:paraId="76BFC6AA" w14:textId="7EDA4C45" w:rsidR="00E23904" w:rsidRDefault="00E23904" w:rsidP="00E23904">
            <w:pPr>
              <w:suppressAutoHyphens/>
              <w:jc w:val="right"/>
              <w:rPr>
                <w:b/>
                <w:bCs/>
                <w:sz w:val="20"/>
                <w:lang w:val="en-CA" w:bidi="ar-LB"/>
              </w:rPr>
            </w:pPr>
            <w:r w:rsidRPr="0060496C">
              <w:rPr>
                <w:b/>
                <w:bCs/>
                <w:sz w:val="20"/>
                <w:lang w:bidi="ar-LB"/>
              </w:rPr>
              <w:t>0.90</w:t>
            </w:r>
          </w:p>
        </w:tc>
        <w:tc>
          <w:tcPr>
            <w:tcW w:w="449" w:type="pct"/>
            <w:tcBorders>
              <w:top w:val="single" w:sz="4" w:space="0" w:color="auto"/>
              <w:left w:val="single" w:sz="4" w:space="0" w:color="auto"/>
              <w:bottom w:val="single" w:sz="4" w:space="0" w:color="auto"/>
              <w:right w:val="single" w:sz="4" w:space="0" w:color="auto"/>
            </w:tcBorders>
            <w:tcMar>
              <w:top w:w="0" w:type="dxa"/>
              <w:left w:w="85" w:type="dxa"/>
              <w:bottom w:w="0" w:type="dxa"/>
              <w:right w:w="85" w:type="dxa"/>
            </w:tcMar>
            <w:vAlign w:val="bottom"/>
            <w:hideMark/>
          </w:tcPr>
          <w:p w14:paraId="36357081" w14:textId="60E3910D" w:rsidR="00E23904" w:rsidRDefault="00E23904" w:rsidP="00E23904">
            <w:pPr>
              <w:suppressAutoHyphens/>
              <w:jc w:val="right"/>
              <w:rPr>
                <w:b/>
                <w:bCs/>
                <w:sz w:val="20"/>
                <w:lang w:val="en-CA" w:bidi="ar-LB"/>
              </w:rPr>
            </w:pPr>
            <w:r w:rsidRPr="0060496C">
              <w:rPr>
                <w:b/>
                <w:bCs/>
                <w:sz w:val="20"/>
                <w:lang w:bidi="ar-LB"/>
              </w:rPr>
              <w:t>29.87</w:t>
            </w:r>
          </w:p>
        </w:tc>
        <w:tc>
          <w:tcPr>
            <w:tcW w:w="442" w:type="pct"/>
            <w:tcBorders>
              <w:top w:val="single" w:sz="4" w:space="0" w:color="auto"/>
              <w:left w:val="nil"/>
              <w:bottom w:val="single" w:sz="4" w:space="0" w:color="auto"/>
              <w:right w:val="single" w:sz="4" w:space="0" w:color="auto"/>
            </w:tcBorders>
            <w:tcMar>
              <w:top w:w="0" w:type="dxa"/>
              <w:left w:w="43" w:type="dxa"/>
              <w:bottom w:w="0" w:type="dxa"/>
              <w:right w:w="43" w:type="dxa"/>
            </w:tcMar>
            <w:vAlign w:val="bottom"/>
            <w:hideMark/>
          </w:tcPr>
          <w:p w14:paraId="3B29CB5F" w14:textId="6758E5E7" w:rsidR="00E23904" w:rsidRDefault="00E23904" w:rsidP="00E23904">
            <w:pPr>
              <w:suppressAutoHyphens/>
              <w:jc w:val="center"/>
              <w:rPr>
                <w:b/>
                <w:bCs/>
                <w:sz w:val="20"/>
                <w:lang w:val="en-CA" w:bidi="ar-LB"/>
              </w:rPr>
            </w:pPr>
            <w:r w:rsidRPr="0060496C">
              <w:rPr>
                <w:b/>
                <w:bCs/>
                <w:sz w:val="20"/>
                <w:lang w:bidi="ar-LB"/>
              </w:rPr>
              <w:t>6.8</w:t>
            </w:r>
          </w:p>
        </w:tc>
      </w:tr>
      <w:tr w:rsidR="009C243D" w:rsidRPr="009C243D" w14:paraId="5F6E60CD" w14:textId="77777777" w:rsidTr="008D2B5F">
        <w:trPr>
          <w:trHeight w:val="227"/>
        </w:trPr>
        <w:tc>
          <w:tcPr>
            <w:tcW w:w="5000" w:type="pct"/>
            <w:gridSpan w:val="10"/>
            <w:tcBorders>
              <w:top w:val="nil"/>
              <w:left w:val="single" w:sz="4" w:space="0" w:color="auto"/>
              <w:bottom w:val="single" w:sz="4" w:space="0" w:color="auto"/>
              <w:right w:val="single" w:sz="4" w:space="0" w:color="auto"/>
            </w:tcBorders>
            <w:tcMar>
              <w:top w:w="0" w:type="dxa"/>
              <w:left w:w="43" w:type="dxa"/>
              <w:bottom w:w="0" w:type="dxa"/>
              <w:right w:w="43" w:type="dxa"/>
            </w:tcMar>
            <w:vAlign w:val="center"/>
            <w:hideMark/>
          </w:tcPr>
          <w:p w14:paraId="3C749469" w14:textId="0CF6B1DF" w:rsidR="009C243D" w:rsidRDefault="00985012" w:rsidP="00985012">
            <w:pPr>
              <w:keepNext/>
              <w:keepLines/>
              <w:suppressAutoHyphens/>
              <w:bidi/>
              <w:ind w:left="96"/>
              <w:jc w:val="center"/>
              <w:rPr>
                <w:sz w:val="20"/>
                <w:lang w:val="en-CA" w:bidi="ar-LB"/>
              </w:rPr>
            </w:pPr>
            <w:r>
              <w:rPr>
                <w:b/>
                <w:bCs/>
                <w:sz w:val="20"/>
                <w:rtl/>
                <w:lang w:eastAsia="en-CA" w:bidi="ar-LB"/>
              </w:rPr>
              <w:t xml:space="preserve">خدمة </w:t>
            </w:r>
            <w:r w:rsidRPr="00985012">
              <w:rPr>
                <w:b/>
                <w:bCs/>
                <w:sz w:val="20"/>
                <w:rtl/>
                <w:lang w:eastAsia="en-CA" w:bidi="ar-LB"/>
              </w:rPr>
              <w:t>التبريد وتكييف الهواء</w:t>
            </w:r>
          </w:p>
        </w:tc>
      </w:tr>
      <w:tr w:rsidR="009C243D" w14:paraId="7DF3E3C8" w14:textId="77777777" w:rsidTr="008D2B5F">
        <w:trPr>
          <w:trHeight w:val="227"/>
        </w:trPr>
        <w:tc>
          <w:tcPr>
            <w:tcW w:w="5000" w:type="pct"/>
            <w:gridSpan w:val="10"/>
            <w:tcBorders>
              <w:top w:val="nil"/>
              <w:left w:val="single" w:sz="4" w:space="0" w:color="auto"/>
              <w:bottom w:val="single" w:sz="4" w:space="0" w:color="auto"/>
              <w:right w:val="single" w:sz="4" w:space="0" w:color="auto"/>
            </w:tcBorders>
            <w:tcMar>
              <w:top w:w="0" w:type="dxa"/>
              <w:left w:w="43" w:type="dxa"/>
              <w:bottom w:w="0" w:type="dxa"/>
              <w:right w:w="43" w:type="dxa"/>
            </w:tcMar>
            <w:vAlign w:val="center"/>
            <w:hideMark/>
          </w:tcPr>
          <w:p w14:paraId="28847E74" w14:textId="10FB1895" w:rsidR="009C243D" w:rsidRDefault="00985012" w:rsidP="00FB708B">
            <w:pPr>
              <w:keepNext/>
              <w:keepLines/>
              <w:suppressAutoHyphens/>
              <w:bidi/>
              <w:ind w:left="521"/>
              <w:jc w:val="left"/>
              <w:rPr>
                <w:sz w:val="20"/>
                <w:lang w:val="en-CA" w:bidi="ar-LB"/>
              </w:rPr>
            </w:pPr>
            <w:r>
              <w:rPr>
                <w:b/>
                <w:bCs/>
                <w:sz w:val="20"/>
                <w:rtl/>
                <w:lang w:eastAsia="en-CA" w:bidi="ar-LB"/>
              </w:rPr>
              <w:t>القطاعات الفرعية للتبريد</w:t>
            </w:r>
          </w:p>
        </w:tc>
      </w:tr>
      <w:tr w:rsidR="00803C6C" w14:paraId="655B173E" w14:textId="77777777" w:rsidTr="00E23904">
        <w:trPr>
          <w:trHeight w:val="227"/>
        </w:trPr>
        <w:tc>
          <w:tcPr>
            <w:tcW w:w="1192" w:type="pct"/>
            <w:tcBorders>
              <w:top w:val="nil"/>
              <w:left w:val="single" w:sz="4" w:space="0" w:color="auto"/>
              <w:bottom w:val="single" w:sz="4" w:space="0" w:color="auto"/>
              <w:right w:val="single" w:sz="4" w:space="0" w:color="auto"/>
            </w:tcBorders>
            <w:tcMar>
              <w:top w:w="0" w:type="dxa"/>
              <w:left w:w="43" w:type="dxa"/>
              <w:bottom w:w="0" w:type="dxa"/>
              <w:right w:w="43" w:type="dxa"/>
            </w:tcMar>
            <w:vAlign w:val="center"/>
            <w:hideMark/>
          </w:tcPr>
          <w:p w14:paraId="10765FFA" w14:textId="603FCCA7" w:rsidR="00803C6C" w:rsidRDefault="00803C6C" w:rsidP="00803C6C">
            <w:pPr>
              <w:keepNext/>
              <w:keepLines/>
              <w:suppressAutoHyphens/>
              <w:bidi/>
              <w:ind w:left="96"/>
              <w:jc w:val="left"/>
              <w:rPr>
                <w:sz w:val="20"/>
                <w:lang w:val="en-CA" w:eastAsia="en-CA" w:bidi="ar-LB"/>
              </w:rPr>
            </w:pPr>
            <w:r>
              <w:rPr>
                <w:sz w:val="20"/>
                <w:rtl/>
                <w:lang w:eastAsia="en-CA" w:bidi="ar-LB"/>
              </w:rPr>
              <w:t>منزلي</w:t>
            </w:r>
            <w:r>
              <w:rPr>
                <w:sz w:val="20"/>
                <w:lang w:eastAsia="en-CA" w:bidi="ar-LB"/>
              </w:rPr>
              <w:t xml:space="preserve"> </w:t>
            </w:r>
          </w:p>
        </w:tc>
        <w:tc>
          <w:tcPr>
            <w:tcW w:w="449"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284CB816" w14:textId="09D1E0C0" w:rsidR="00803C6C" w:rsidRDefault="00803C6C" w:rsidP="00803C6C">
            <w:pPr>
              <w:keepNext/>
              <w:keepLines/>
              <w:suppressAutoHyphens/>
              <w:jc w:val="right"/>
              <w:rPr>
                <w:sz w:val="20"/>
                <w:lang w:val="en-CA" w:eastAsia="en-CA" w:bidi="ar-LB"/>
              </w:rPr>
            </w:pPr>
            <w:r>
              <w:rPr>
                <w:sz w:val="20"/>
                <w:lang w:bidi="ar-LB"/>
              </w:rPr>
              <w:t>52.73</w:t>
            </w:r>
          </w:p>
        </w:tc>
        <w:tc>
          <w:tcPr>
            <w:tcW w:w="449"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223EFBA9" w14:textId="68E0BC44" w:rsidR="00803C6C" w:rsidRDefault="00803C6C" w:rsidP="00803C6C">
            <w:pPr>
              <w:keepNext/>
              <w:keepLines/>
              <w:suppressAutoHyphens/>
              <w:jc w:val="right"/>
              <w:rPr>
                <w:sz w:val="20"/>
                <w:lang w:val="en-CA" w:eastAsia="en-CA" w:bidi="ar-LB"/>
              </w:rPr>
            </w:pPr>
            <w:r w:rsidRPr="006C150B">
              <w:rPr>
                <w:sz w:val="20"/>
                <w:lang w:bidi="ar-LB"/>
              </w:rPr>
              <w:t>0</w:t>
            </w:r>
            <w:r>
              <w:rPr>
                <w:sz w:val="20"/>
                <w:lang w:bidi="ar-LB"/>
              </w:rPr>
              <w:t>.98</w:t>
            </w:r>
          </w:p>
        </w:tc>
        <w:tc>
          <w:tcPr>
            <w:tcW w:w="448"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54949CD" w14:textId="6988D2A2" w:rsidR="00803C6C" w:rsidRDefault="00803C6C" w:rsidP="00803C6C">
            <w:pPr>
              <w:keepNext/>
              <w:keepLines/>
              <w:suppressAutoHyphens/>
              <w:jc w:val="right"/>
              <w:rPr>
                <w:sz w:val="20"/>
                <w:lang w:val="en-CA" w:eastAsia="en-CA" w:bidi="ar-LB"/>
              </w:rPr>
            </w:pPr>
            <w:r>
              <w:rPr>
                <w:sz w:val="20"/>
                <w:lang w:eastAsia="en-CA" w:bidi="ar-LB"/>
              </w:rPr>
              <w:t>0.00</w:t>
            </w:r>
          </w:p>
        </w:tc>
        <w:tc>
          <w:tcPr>
            <w:tcW w:w="449"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7A11B48" w14:textId="0CB781FA" w:rsidR="00803C6C" w:rsidRDefault="00803C6C" w:rsidP="00803C6C">
            <w:pPr>
              <w:keepNext/>
              <w:keepLines/>
              <w:suppressAutoHyphens/>
              <w:jc w:val="right"/>
              <w:rPr>
                <w:sz w:val="20"/>
                <w:lang w:val="en-CA" w:eastAsia="en-CA" w:bidi="ar-LB"/>
              </w:rPr>
            </w:pPr>
            <w:r w:rsidRPr="00A77368">
              <w:rPr>
                <w:sz w:val="20"/>
                <w:lang w:eastAsia="en-CA" w:bidi="ar-LB"/>
              </w:rPr>
              <w:t>0.00</w:t>
            </w:r>
          </w:p>
        </w:tc>
        <w:tc>
          <w:tcPr>
            <w:tcW w:w="374"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0AA082E2" w14:textId="269940DB" w:rsidR="00803C6C" w:rsidRDefault="00803C6C" w:rsidP="00803C6C">
            <w:pPr>
              <w:suppressAutoHyphens/>
              <w:jc w:val="right"/>
              <w:rPr>
                <w:sz w:val="20"/>
                <w:lang w:val="en-CA" w:eastAsia="en-CA" w:bidi="ar-LB"/>
              </w:rPr>
            </w:pPr>
            <w:r w:rsidRPr="00FE7B5D">
              <w:rPr>
                <w:sz w:val="20"/>
                <w:lang w:eastAsia="en-CA" w:bidi="ar-LB"/>
              </w:rPr>
              <w:t>0.00</w:t>
            </w:r>
          </w:p>
        </w:tc>
        <w:tc>
          <w:tcPr>
            <w:tcW w:w="374"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4AC9D6E4" w14:textId="7401C139" w:rsidR="00803C6C" w:rsidRDefault="00803C6C" w:rsidP="00803C6C">
            <w:pPr>
              <w:suppressAutoHyphens/>
              <w:jc w:val="right"/>
              <w:rPr>
                <w:sz w:val="20"/>
                <w:lang w:val="en-CA" w:eastAsia="en-CA" w:bidi="ar-LB"/>
              </w:rPr>
            </w:pPr>
            <w:r w:rsidRPr="00FE7B5D">
              <w:rPr>
                <w:sz w:val="20"/>
                <w:lang w:eastAsia="en-CA" w:bidi="ar-LB"/>
              </w:rPr>
              <w:t>0.00</w:t>
            </w:r>
          </w:p>
        </w:tc>
        <w:tc>
          <w:tcPr>
            <w:tcW w:w="374"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3C45CAE9" w14:textId="059E58E9" w:rsidR="00803C6C" w:rsidRDefault="00803C6C" w:rsidP="00803C6C">
            <w:pPr>
              <w:suppressAutoHyphens/>
              <w:jc w:val="right"/>
              <w:rPr>
                <w:sz w:val="20"/>
                <w:lang w:val="en-CA" w:eastAsia="en-CA" w:bidi="ar-LB"/>
              </w:rPr>
            </w:pPr>
            <w:r w:rsidRPr="00FE7B5D">
              <w:rPr>
                <w:sz w:val="20"/>
                <w:lang w:eastAsia="en-CA" w:bidi="ar-LB"/>
              </w:rPr>
              <w:t>0.00</w:t>
            </w:r>
          </w:p>
        </w:tc>
        <w:tc>
          <w:tcPr>
            <w:tcW w:w="449"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5C861D91" w14:textId="05E922C0" w:rsidR="00803C6C" w:rsidRDefault="00803C6C" w:rsidP="00803C6C">
            <w:pPr>
              <w:suppressAutoHyphens/>
              <w:jc w:val="right"/>
              <w:rPr>
                <w:sz w:val="20"/>
                <w:lang w:val="en-CA" w:eastAsia="en-CA" w:bidi="ar-LB"/>
              </w:rPr>
            </w:pPr>
            <w:r w:rsidRPr="00FE7B5D">
              <w:rPr>
                <w:sz w:val="20"/>
                <w:lang w:eastAsia="en-CA" w:bidi="ar-LB"/>
              </w:rPr>
              <w:t>53.71</w:t>
            </w:r>
          </w:p>
        </w:tc>
        <w:tc>
          <w:tcPr>
            <w:tcW w:w="442" w:type="pct"/>
            <w:tcBorders>
              <w:top w:val="nil"/>
              <w:left w:val="nil"/>
              <w:bottom w:val="single" w:sz="4" w:space="0" w:color="auto"/>
              <w:right w:val="single" w:sz="4" w:space="0" w:color="auto"/>
            </w:tcBorders>
            <w:tcMar>
              <w:top w:w="0" w:type="dxa"/>
              <w:left w:w="43" w:type="dxa"/>
              <w:bottom w:w="0" w:type="dxa"/>
              <w:right w:w="43" w:type="dxa"/>
            </w:tcMar>
            <w:hideMark/>
          </w:tcPr>
          <w:p w14:paraId="2029241C" w14:textId="3FB12BC9" w:rsidR="00803C6C" w:rsidRDefault="00803C6C" w:rsidP="00803C6C">
            <w:pPr>
              <w:suppressAutoHyphens/>
              <w:jc w:val="center"/>
              <w:rPr>
                <w:sz w:val="20"/>
                <w:lang w:val="en-CA" w:eastAsia="en-CA" w:bidi="ar-LB"/>
              </w:rPr>
            </w:pPr>
            <w:r>
              <w:rPr>
                <w:sz w:val="20"/>
                <w:lang w:eastAsia="en-CA" w:bidi="ar-LB"/>
              </w:rPr>
              <w:t>12.2</w:t>
            </w:r>
          </w:p>
        </w:tc>
      </w:tr>
      <w:tr w:rsidR="00803C6C" w14:paraId="39DBF29C" w14:textId="77777777" w:rsidTr="00E23904">
        <w:trPr>
          <w:trHeight w:val="227"/>
        </w:trPr>
        <w:tc>
          <w:tcPr>
            <w:tcW w:w="1192" w:type="pct"/>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729793E4" w14:textId="084C3EDD" w:rsidR="00803C6C" w:rsidRPr="00C636DF" w:rsidRDefault="00803C6C" w:rsidP="00803C6C">
            <w:pPr>
              <w:keepNext/>
              <w:keepLines/>
              <w:suppressAutoHyphens/>
              <w:bidi/>
              <w:ind w:left="96"/>
              <w:jc w:val="left"/>
              <w:rPr>
                <w:sz w:val="20"/>
                <w:rtl/>
                <w:lang w:val="en-US" w:eastAsia="en-CA" w:bidi="ar-LB"/>
              </w:rPr>
            </w:pPr>
            <w:r>
              <w:rPr>
                <w:sz w:val="20"/>
                <w:rtl/>
                <w:lang w:eastAsia="en-CA" w:bidi="ar-LB"/>
              </w:rPr>
              <w:t>تجاري</w:t>
            </w:r>
          </w:p>
        </w:tc>
        <w:tc>
          <w:tcPr>
            <w:tcW w:w="449"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3C118106" w14:textId="3B6E6762" w:rsidR="00803C6C" w:rsidRDefault="00803C6C" w:rsidP="00803C6C">
            <w:pPr>
              <w:keepNext/>
              <w:keepLines/>
              <w:suppressAutoHyphens/>
              <w:jc w:val="right"/>
              <w:rPr>
                <w:sz w:val="20"/>
                <w:lang w:val="en-CA" w:eastAsia="en-CA" w:bidi="ar-LB"/>
              </w:rPr>
            </w:pPr>
            <w:r>
              <w:rPr>
                <w:sz w:val="20"/>
                <w:lang w:eastAsia="en-CA" w:bidi="ar-LB"/>
              </w:rPr>
              <w:t>95.00</w:t>
            </w:r>
          </w:p>
        </w:tc>
        <w:tc>
          <w:tcPr>
            <w:tcW w:w="449"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068F8BF0" w14:textId="0E84CC5B" w:rsidR="00803C6C" w:rsidRDefault="00803C6C" w:rsidP="00803C6C">
            <w:pPr>
              <w:keepNext/>
              <w:keepLines/>
              <w:suppressAutoHyphens/>
              <w:jc w:val="right"/>
              <w:rPr>
                <w:sz w:val="20"/>
                <w:lang w:val="en-CA" w:eastAsia="en-CA" w:bidi="ar-LB"/>
              </w:rPr>
            </w:pPr>
            <w:r>
              <w:rPr>
                <w:sz w:val="20"/>
                <w:lang w:eastAsia="en-CA" w:bidi="ar-LB"/>
              </w:rPr>
              <w:t>57.00</w:t>
            </w:r>
          </w:p>
        </w:tc>
        <w:tc>
          <w:tcPr>
            <w:tcW w:w="448"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BF837F9" w14:textId="0336CDD9" w:rsidR="00803C6C" w:rsidRDefault="00803C6C" w:rsidP="00803C6C">
            <w:pPr>
              <w:keepNext/>
              <w:keepLines/>
              <w:suppressAutoHyphens/>
              <w:jc w:val="right"/>
              <w:rPr>
                <w:sz w:val="20"/>
                <w:lang w:val="en-CA" w:eastAsia="en-CA" w:bidi="ar-LB"/>
              </w:rPr>
            </w:pPr>
            <w:r w:rsidRPr="00867C7B">
              <w:rPr>
                <w:sz w:val="20"/>
                <w:lang w:eastAsia="en-CA" w:bidi="ar-LB"/>
              </w:rPr>
              <w:t>0.00</w:t>
            </w:r>
          </w:p>
        </w:tc>
        <w:tc>
          <w:tcPr>
            <w:tcW w:w="449"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C8837BB" w14:textId="1F7DD224" w:rsidR="00803C6C" w:rsidRDefault="00803C6C" w:rsidP="00803C6C">
            <w:pPr>
              <w:keepNext/>
              <w:keepLines/>
              <w:suppressAutoHyphens/>
              <w:jc w:val="right"/>
              <w:rPr>
                <w:sz w:val="20"/>
                <w:lang w:val="en-CA" w:eastAsia="en-CA" w:bidi="ar-LB"/>
              </w:rPr>
            </w:pPr>
            <w:r w:rsidRPr="00A77368">
              <w:rPr>
                <w:sz w:val="20"/>
                <w:lang w:eastAsia="en-CA" w:bidi="ar-LB"/>
              </w:rPr>
              <w:t>0.00</w:t>
            </w:r>
          </w:p>
        </w:tc>
        <w:tc>
          <w:tcPr>
            <w:tcW w:w="374"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60CEC677" w14:textId="7148B782" w:rsidR="00803C6C" w:rsidRDefault="00803C6C" w:rsidP="00803C6C">
            <w:pPr>
              <w:suppressAutoHyphens/>
              <w:jc w:val="right"/>
              <w:rPr>
                <w:sz w:val="20"/>
                <w:lang w:val="en-CA" w:eastAsia="en-CA" w:bidi="ar-LB"/>
              </w:rPr>
            </w:pPr>
            <w:r w:rsidRPr="00FE7B5D">
              <w:rPr>
                <w:sz w:val="20"/>
                <w:lang w:eastAsia="en-CA" w:bidi="ar-LB"/>
              </w:rPr>
              <w:t>0.00</w:t>
            </w:r>
          </w:p>
        </w:tc>
        <w:tc>
          <w:tcPr>
            <w:tcW w:w="374"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77A0B2A5" w14:textId="6EAFD620" w:rsidR="00803C6C" w:rsidRDefault="00803C6C" w:rsidP="00803C6C">
            <w:pPr>
              <w:suppressAutoHyphens/>
              <w:jc w:val="right"/>
              <w:rPr>
                <w:sz w:val="20"/>
                <w:lang w:val="en-CA" w:eastAsia="en-CA" w:bidi="ar-LB"/>
              </w:rPr>
            </w:pPr>
            <w:r w:rsidRPr="00FE7B5D">
              <w:rPr>
                <w:sz w:val="20"/>
                <w:lang w:eastAsia="en-CA" w:bidi="ar-LB"/>
              </w:rPr>
              <w:t>0.00</w:t>
            </w:r>
          </w:p>
        </w:tc>
        <w:tc>
          <w:tcPr>
            <w:tcW w:w="374"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6AF267F6" w14:textId="7465A347" w:rsidR="00803C6C" w:rsidRDefault="00803C6C" w:rsidP="00803C6C">
            <w:pPr>
              <w:suppressAutoHyphens/>
              <w:jc w:val="right"/>
              <w:rPr>
                <w:sz w:val="20"/>
                <w:lang w:val="en-CA" w:eastAsia="en-CA" w:bidi="ar-LB"/>
              </w:rPr>
            </w:pPr>
            <w:r w:rsidRPr="00FE7B5D">
              <w:rPr>
                <w:sz w:val="20"/>
                <w:lang w:eastAsia="en-CA" w:bidi="ar-LB"/>
              </w:rPr>
              <w:t>4.82</w:t>
            </w:r>
          </w:p>
        </w:tc>
        <w:tc>
          <w:tcPr>
            <w:tcW w:w="449"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708B4A84" w14:textId="7FC8D2D3" w:rsidR="00803C6C" w:rsidRDefault="00803C6C" w:rsidP="00803C6C">
            <w:pPr>
              <w:suppressAutoHyphens/>
              <w:jc w:val="right"/>
              <w:rPr>
                <w:sz w:val="20"/>
                <w:lang w:val="en-CA" w:eastAsia="en-CA" w:bidi="ar-LB"/>
              </w:rPr>
            </w:pPr>
            <w:r w:rsidRPr="00FE7B5D">
              <w:rPr>
                <w:sz w:val="20"/>
                <w:lang w:eastAsia="en-CA" w:bidi="ar-LB"/>
              </w:rPr>
              <w:t>156.82</w:t>
            </w:r>
          </w:p>
        </w:tc>
        <w:tc>
          <w:tcPr>
            <w:tcW w:w="442" w:type="pct"/>
            <w:tcBorders>
              <w:top w:val="nil"/>
              <w:left w:val="nil"/>
              <w:bottom w:val="single" w:sz="4" w:space="0" w:color="auto"/>
              <w:right w:val="single" w:sz="4" w:space="0" w:color="auto"/>
            </w:tcBorders>
            <w:tcMar>
              <w:top w:w="0" w:type="dxa"/>
              <w:left w:w="43" w:type="dxa"/>
              <w:bottom w:w="0" w:type="dxa"/>
              <w:right w:w="43" w:type="dxa"/>
            </w:tcMar>
            <w:hideMark/>
          </w:tcPr>
          <w:p w14:paraId="2AB6976D" w14:textId="5FA4EA45" w:rsidR="00803C6C" w:rsidRDefault="00803C6C" w:rsidP="00803C6C">
            <w:pPr>
              <w:suppressAutoHyphens/>
              <w:jc w:val="center"/>
              <w:rPr>
                <w:sz w:val="20"/>
                <w:lang w:val="en-CA" w:eastAsia="en-CA" w:bidi="ar-LB"/>
              </w:rPr>
            </w:pPr>
            <w:r>
              <w:rPr>
                <w:sz w:val="20"/>
                <w:lang w:eastAsia="en-CA" w:bidi="ar-LB"/>
              </w:rPr>
              <w:t>35.7</w:t>
            </w:r>
          </w:p>
        </w:tc>
      </w:tr>
      <w:tr w:rsidR="00803C6C" w14:paraId="770D22A5" w14:textId="77777777" w:rsidTr="00E23904">
        <w:trPr>
          <w:trHeight w:val="227"/>
        </w:trPr>
        <w:tc>
          <w:tcPr>
            <w:tcW w:w="1192" w:type="pct"/>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45F7257C" w14:textId="7A98CD92" w:rsidR="00803C6C" w:rsidRDefault="00803C6C" w:rsidP="00803C6C">
            <w:pPr>
              <w:suppressAutoHyphens/>
              <w:bidi/>
              <w:ind w:left="96"/>
              <w:jc w:val="left"/>
              <w:rPr>
                <w:sz w:val="20"/>
                <w:lang w:val="en-CA" w:eastAsia="en-CA" w:bidi="ar-LB"/>
              </w:rPr>
            </w:pPr>
            <w:r>
              <w:rPr>
                <w:sz w:val="20"/>
                <w:rtl/>
                <w:lang w:eastAsia="en-CA" w:bidi="ar-LB"/>
              </w:rPr>
              <w:t>صناعي</w:t>
            </w:r>
            <w:r>
              <w:rPr>
                <w:sz w:val="20"/>
                <w:lang w:eastAsia="en-CA" w:bidi="ar-LB"/>
              </w:rPr>
              <w:t xml:space="preserve"> </w:t>
            </w:r>
          </w:p>
        </w:tc>
        <w:tc>
          <w:tcPr>
            <w:tcW w:w="449"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3565E595" w14:textId="54C2CB64" w:rsidR="00803C6C" w:rsidRDefault="00803C6C" w:rsidP="00803C6C">
            <w:pPr>
              <w:suppressAutoHyphens/>
              <w:jc w:val="right"/>
              <w:rPr>
                <w:sz w:val="20"/>
                <w:lang w:val="en-CA" w:eastAsia="en-CA" w:bidi="ar-LB"/>
              </w:rPr>
            </w:pPr>
            <w:r>
              <w:rPr>
                <w:sz w:val="20"/>
                <w:lang w:eastAsia="en-CA" w:bidi="ar-LB"/>
              </w:rPr>
              <w:t>0.00</w:t>
            </w:r>
          </w:p>
        </w:tc>
        <w:tc>
          <w:tcPr>
            <w:tcW w:w="449"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21254F4F" w14:textId="673D4A5F" w:rsidR="00803C6C" w:rsidRDefault="00803C6C" w:rsidP="00803C6C">
            <w:pPr>
              <w:suppressAutoHyphens/>
              <w:jc w:val="right"/>
              <w:rPr>
                <w:sz w:val="20"/>
                <w:lang w:val="en-CA" w:eastAsia="en-CA" w:bidi="ar-LB"/>
              </w:rPr>
            </w:pPr>
            <w:r>
              <w:rPr>
                <w:sz w:val="20"/>
                <w:lang w:eastAsia="en-CA" w:bidi="ar-LB"/>
              </w:rPr>
              <w:t>0.00</w:t>
            </w:r>
          </w:p>
        </w:tc>
        <w:tc>
          <w:tcPr>
            <w:tcW w:w="448"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F605CCC" w14:textId="7E2D03E8" w:rsidR="00803C6C" w:rsidRDefault="00803C6C" w:rsidP="00803C6C">
            <w:pPr>
              <w:suppressAutoHyphens/>
              <w:jc w:val="right"/>
              <w:rPr>
                <w:sz w:val="20"/>
                <w:lang w:val="en-CA" w:eastAsia="en-CA" w:bidi="ar-LB"/>
              </w:rPr>
            </w:pPr>
            <w:r w:rsidRPr="00867C7B">
              <w:rPr>
                <w:sz w:val="20"/>
                <w:lang w:eastAsia="en-CA" w:bidi="ar-LB"/>
              </w:rPr>
              <w:t>0.00</w:t>
            </w:r>
          </w:p>
        </w:tc>
        <w:tc>
          <w:tcPr>
            <w:tcW w:w="449"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ED4C272" w14:textId="1BD25937" w:rsidR="00803C6C" w:rsidRDefault="00803C6C" w:rsidP="00803C6C">
            <w:pPr>
              <w:suppressAutoHyphens/>
              <w:jc w:val="right"/>
              <w:rPr>
                <w:sz w:val="20"/>
                <w:lang w:val="en-CA" w:eastAsia="en-CA" w:bidi="ar-LB"/>
              </w:rPr>
            </w:pPr>
            <w:r w:rsidRPr="00A77368">
              <w:rPr>
                <w:sz w:val="20"/>
                <w:lang w:eastAsia="en-CA" w:bidi="ar-LB"/>
              </w:rPr>
              <w:t>0.00</w:t>
            </w:r>
          </w:p>
        </w:tc>
        <w:tc>
          <w:tcPr>
            <w:tcW w:w="374"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63345C10" w14:textId="17B8EF8D" w:rsidR="00803C6C" w:rsidRDefault="00803C6C" w:rsidP="00803C6C">
            <w:pPr>
              <w:suppressAutoHyphens/>
              <w:jc w:val="right"/>
              <w:rPr>
                <w:sz w:val="20"/>
                <w:lang w:val="en-CA" w:eastAsia="en-CA" w:bidi="ar-LB"/>
              </w:rPr>
            </w:pPr>
            <w:r w:rsidRPr="00FE7B5D">
              <w:rPr>
                <w:sz w:val="20"/>
                <w:lang w:eastAsia="en-CA" w:bidi="ar-LB"/>
              </w:rPr>
              <w:t>0.00</w:t>
            </w:r>
          </w:p>
        </w:tc>
        <w:tc>
          <w:tcPr>
            <w:tcW w:w="374"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6ABCCB0B" w14:textId="76370832" w:rsidR="00803C6C" w:rsidRDefault="00803C6C" w:rsidP="00803C6C">
            <w:pPr>
              <w:suppressAutoHyphens/>
              <w:jc w:val="right"/>
              <w:rPr>
                <w:sz w:val="20"/>
                <w:lang w:val="en-CA" w:eastAsia="en-CA" w:bidi="ar-LB"/>
              </w:rPr>
            </w:pPr>
            <w:r w:rsidRPr="00FE7B5D">
              <w:rPr>
                <w:sz w:val="20"/>
                <w:lang w:eastAsia="en-CA" w:bidi="ar-LB"/>
              </w:rPr>
              <w:t>0.00</w:t>
            </w:r>
          </w:p>
        </w:tc>
        <w:tc>
          <w:tcPr>
            <w:tcW w:w="374"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67C66126" w14:textId="64F985EE" w:rsidR="00803C6C" w:rsidRDefault="00803C6C" w:rsidP="00803C6C">
            <w:pPr>
              <w:suppressAutoHyphens/>
              <w:jc w:val="right"/>
              <w:rPr>
                <w:sz w:val="20"/>
                <w:lang w:val="en-CA" w:eastAsia="en-CA" w:bidi="ar-LB"/>
              </w:rPr>
            </w:pPr>
            <w:r w:rsidRPr="00FE7B5D">
              <w:rPr>
                <w:sz w:val="20"/>
                <w:lang w:eastAsia="en-CA" w:bidi="ar-LB"/>
              </w:rPr>
              <w:t>0.00</w:t>
            </w:r>
          </w:p>
        </w:tc>
        <w:tc>
          <w:tcPr>
            <w:tcW w:w="449"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4089EE2F" w14:textId="6C3C3C2E" w:rsidR="00803C6C" w:rsidRDefault="00803C6C" w:rsidP="00803C6C">
            <w:pPr>
              <w:suppressAutoHyphens/>
              <w:jc w:val="right"/>
              <w:rPr>
                <w:sz w:val="20"/>
                <w:lang w:val="en-CA" w:eastAsia="en-CA" w:bidi="ar-LB"/>
              </w:rPr>
            </w:pPr>
            <w:r w:rsidRPr="00FE7B5D">
              <w:rPr>
                <w:sz w:val="20"/>
                <w:lang w:eastAsia="en-CA" w:bidi="ar-LB"/>
              </w:rPr>
              <w:t>0.00</w:t>
            </w:r>
          </w:p>
        </w:tc>
        <w:tc>
          <w:tcPr>
            <w:tcW w:w="442" w:type="pct"/>
            <w:tcBorders>
              <w:top w:val="nil"/>
              <w:left w:val="nil"/>
              <w:bottom w:val="single" w:sz="4" w:space="0" w:color="auto"/>
              <w:right w:val="single" w:sz="4" w:space="0" w:color="auto"/>
            </w:tcBorders>
            <w:tcMar>
              <w:top w:w="0" w:type="dxa"/>
              <w:left w:w="43" w:type="dxa"/>
              <w:bottom w:w="0" w:type="dxa"/>
              <w:right w:w="43" w:type="dxa"/>
            </w:tcMar>
            <w:hideMark/>
          </w:tcPr>
          <w:p w14:paraId="068352D3" w14:textId="1CFE3100" w:rsidR="00803C6C" w:rsidRDefault="00803C6C" w:rsidP="00803C6C">
            <w:pPr>
              <w:suppressAutoHyphens/>
              <w:jc w:val="center"/>
              <w:rPr>
                <w:sz w:val="20"/>
                <w:lang w:val="en-CA" w:eastAsia="en-CA" w:bidi="ar-LB"/>
              </w:rPr>
            </w:pPr>
            <w:r>
              <w:rPr>
                <w:sz w:val="20"/>
                <w:lang w:eastAsia="en-CA" w:bidi="ar-LB"/>
              </w:rPr>
              <w:t>0.0</w:t>
            </w:r>
          </w:p>
        </w:tc>
      </w:tr>
      <w:tr w:rsidR="00803C6C" w14:paraId="43CE7633" w14:textId="77777777" w:rsidTr="00E23904">
        <w:trPr>
          <w:trHeight w:val="227"/>
        </w:trPr>
        <w:tc>
          <w:tcPr>
            <w:tcW w:w="1192" w:type="pct"/>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4DF70469" w14:textId="1895ADE1" w:rsidR="00803C6C" w:rsidRDefault="00803C6C" w:rsidP="00803C6C">
            <w:pPr>
              <w:suppressAutoHyphens/>
              <w:bidi/>
              <w:ind w:left="96"/>
              <w:jc w:val="left"/>
              <w:rPr>
                <w:sz w:val="20"/>
                <w:lang w:val="en-CA" w:eastAsia="en-CA" w:bidi="ar-LB"/>
              </w:rPr>
            </w:pPr>
            <w:r>
              <w:rPr>
                <w:sz w:val="20"/>
                <w:rtl/>
                <w:lang w:eastAsia="en-CA" w:bidi="ar-LB"/>
              </w:rPr>
              <w:t>نقل</w:t>
            </w:r>
          </w:p>
        </w:tc>
        <w:tc>
          <w:tcPr>
            <w:tcW w:w="449"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1870FC59" w14:textId="517692CE" w:rsidR="00803C6C" w:rsidRDefault="00803C6C" w:rsidP="00803C6C">
            <w:pPr>
              <w:suppressAutoHyphens/>
              <w:jc w:val="right"/>
              <w:rPr>
                <w:sz w:val="20"/>
                <w:lang w:val="en-CA" w:bidi="ar-LB"/>
              </w:rPr>
            </w:pPr>
            <w:r>
              <w:rPr>
                <w:sz w:val="20"/>
                <w:lang w:bidi="ar-LB"/>
              </w:rPr>
              <w:t>0.00</w:t>
            </w:r>
          </w:p>
        </w:tc>
        <w:tc>
          <w:tcPr>
            <w:tcW w:w="449"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418DB1C2" w14:textId="67C1FB6B" w:rsidR="00803C6C" w:rsidRDefault="00803C6C" w:rsidP="00803C6C">
            <w:pPr>
              <w:suppressAutoHyphens/>
              <w:jc w:val="right"/>
              <w:rPr>
                <w:sz w:val="20"/>
                <w:lang w:val="en-CA" w:bidi="ar-LB"/>
              </w:rPr>
            </w:pPr>
            <w:r>
              <w:rPr>
                <w:sz w:val="20"/>
                <w:lang w:bidi="ar-LB"/>
              </w:rPr>
              <w:t>1.15</w:t>
            </w:r>
          </w:p>
        </w:tc>
        <w:tc>
          <w:tcPr>
            <w:tcW w:w="448"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3E927A1" w14:textId="3583AE9A" w:rsidR="00803C6C" w:rsidRDefault="00803C6C" w:rsidP="00803C6C">
            <w:pPr>
              <w:suppressAutoHyphens/>
              <w:jc w:val="right"/>
              <w:rPr>
                <w:sz w:val="20"/>
                <w:lang w:val="en-CA" w:bidi="ar-LB"/>
              </w:rPr>
            </w:pPr>
            <w:r w:rsidRPr="00867C7B">
              <w:rPr>
                <w:sz w:val="20"/>
                <w:lang w:eastAsia="en-CA" w:bidi="ar-LB"/>
              </w:rPr>
              <w:t>0.00</w:t>
            </w:r>
          </w:p>
        </w:tc>
        <w:tc>
          <w:tcPr>
            <w:tcW w:w="449"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2A2489E" w14:textId="5A20091D" w:rsidR="00803C6C" w:rsidRDefault="00803C6C" w:rsidP="00803C6C">
            <w:pPr>
              <w:suppressAutoHyphens/>
              <w:jc w:val="right"/>
              <w:rPr>
                <w:sz w:val="20"/>
                <w:lang w:val="en-CA" w:bidi="ar-LB"/>
              </w:rPr>
            </w:pPr>
            <w:r w:rsidRPr="00A77368">
              <w:rPr>
                <w:sz w:val="20"/>
                <w:lang w:eastAsia="en-CA" w:bidi="ar-LB"/>
              </w:rPr>
              <w:t>0.00</w:t>
            </w:r>
          </w:p>
        </w:tc>
        <w:tc>
          <w:tcPr>
            <w:tcW w:w="374"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36C8BC47" w14:textId="1F8C844C" w:rsidR="00803C6C" w:rsidRDefault="00803C6C" w:rsidP="00803C6C">
            <w:pPr>
              <w:suppressAutoHyphens/>
              <w:jc w:val="right"/>
              <w:rPr>
                <w:sz w:val="20"/>
                <w:lang w:val="en-CA" w:bidi="ar-LB"/>
              </w:rPr>
            </w:pPr>
            <w:r w:rsidRPr="00FE7B5D">
              <w:rPr>
                <w:sz w:val="20"/>
                <w:lang w:bidi="ar-LB"/>
              </w:rPr>
              <w:t>0.00</w:t>
            </w:r>
          </w:p>
        </w:tc>
        <w:tc>
          <w:tcPr>
            <w:tcW w:w="374"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4DEBB254" w14:textId="08B3D21F" w:rsidR="00803C6C" w:rsidRDefault="00803C6C" w:rsidP="00803C6C">
            <w:pPr>
              <w:suppressAutoHyphens/>
              <w:jc w:val="right"/>
              <w:rPr>
                <w:sz w:val="20"/>
                <w:lang w:val="en-CA" w:bidi="ar-LB"/>
              </w:rPr>
            </w:pPr>
            <w:r w:rsidRPr="00FE7B5D">
              <w:rPr>
                <w:sz w:val="20"/>
                <w:lang w:bidi="ar-LB"/>
              </w:rPr>
              <w:t>0.00</w:t>
            </w:r>
          </w:p>
        </w:tc>
        <w:tc>
          <w:tcPr>
            <w:tcW w:w="374"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662525BE" w14:textId="46BA959C" w:rsidR="00803C6C" w:rsidRDefault="00803C6C" w:rsidP="00803C6C">
            <w:pPr>
              <w:suppressAutoHyphens/>
              <w:jc w:val="right"/>
              <w:rPr>
                <w:sz w:val="20"/>
                <w:lang w:val="en-CA" w:bidi="ar-LB"/>
              </w:rPr>
            </w:pPr>
            <w:r w:rsidRPr="00FE7B5D">
              <w:rPr>
                <w:sz w:val="20"/>
                <w:lang w:bidi="ar-LB"/>
              </w:rPr>
              <w:t>0.00</w:t>
            </w:r>
          </w:p>
        </w:tc>
        <w:tc>
          <w:tcPr>
            <w:tcW w:w="449"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3A25D313" w14:textId="4D486C89" w:rsidR="00803C6C" w:rsidRDefault="00803C6C" w:rsidP="00803C6C">
            <w:pPr>
              <w:suppressAutoHyphens/>
              <w:jc w:val="right"/>
              <w:rPr>
                <w:sz w:val="20"/>
                <w:lang w:val="en-CA" w:bidi="ar-LB"/>
              </w:rPr>
            </w:pPr>
            <w:r w:rsidRPr="00FE7B5D">
              <w:rPr>
                <w:sz w:val="20"/>
                <w:lang w:bidi="ar-LB"/>
              </w:rPr>
              <w:t>1.15</w:t>
            </w:r>
          </w:p>
        </w:tc>
        <w:tc>
          <w:tcPr>
            <w:tcW w:w="442" w:type="pct"/>
            <w:tcBorders>
              <w:top w:val="nil"/>
              <w:left w:val="nil"/>
              <w:bottom w:val="single" w:sz="4" w:space="0" w:color="auto"/>
              <w:right w:val="single" w:sz="4" w:space="0" w:color="auto"/>
            </w:tcBorders>
            <w:tcMar>
              <w:top w:w="0" w:type="dxa"/>
              <w:left w:w="43" w:type="dxa"/>
              <w:bottom w:w="0" w:type="dxa"/>
              <w:right w:w="43" w:type="dxa"/>
            </w:tcMar>
            <w:hideMark/>
          </w:tcPr>
          <w:p w14:paraId="581F4CB4" w14:textId="23F2BEF8" w:rsidR="00803C6C" w:rsidRDefault="00803C6C" w:rsidP="00803C6C">
            <w:pPr>
              <w:suppressAutoHyphens/>
              <w:jc w:val="center"/>
              <w:rPr>
                <w:sz w:val="20"/>
                <w:lang w:val="en-CA" w:bidi="ar-LB"/>
              </w:rPr>
            </w:pPr>
            <w:r>
              <w:rPr>
                <w:sz w:val="20"/>
                <w:lang w:bidi="ar-LB"/>
              </w:rPr>
              <w:t>0.3</w:t>
            </w:r>
          </w:p>
        </w:tc>
      </w:tr>
      <w:tr w:rsidR="009C243D" w14:paraId="2EA1E908" w14:textId="77777777" w:rsidTr="008D2B5F">
        <w:trPr>
          <w:trHeight w:val="227"/>
        </w:trPr>
        <w:tc>
          <w:tcPr>
            <w:tcW w:w="5000" w:type="pct"/>
            <w:gridSpan w:val="10"/>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62995014" w14:textId="30733BB8" w:rsidR="009C243D" w:rsidRDefault="00985012" w:rsidP="00FB708B">
            <w:pPr>
              <w:keepNext/>
              <w:suppressAutoHyphens/>
              <w:bidi/>
              <w:ind w:left="522"/>
              <w:jc w:val="left"/>
              <w:rPr>
                <w:b/>
                <w:bCs/>
                <w:sz w:val="20"/>
                <w:lang w:val="en-CA" w:bidi="ar-LB"/>
              </w:rPr>
            </w:pPr>
            <w:r>
              <w:rPr>
                <w:b/>
                <w:bCs/>
                <w:sz w:val="20"/>
                <w:rtl/>
                <w:lang w:eastAsia="en-CA" w:bidi="ar-LB"/>
              </w:rPr>
              <w:t>القطاعات الفرعية لتكييف الهواء</w:t>
            </w:r>
          </w:p>
        </w:tc>
      </w:tr>
      <w:tr w:rsidR="00803C6C" w14:paraId="6E35C83A" w14:textId="77777777" w:rsidTr="00E23904">
        <w:trPr>
          <w:trHeight w:val="227"/>
        </w:trPr>
        <w:tc>
          <w:tcPr>
            <w:tcW w:w="1192" w:type="pct"/>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1475A29D" w14:textId="287CAE11" w:rsidR="00803C6C" w:rsidRDefault="00803C6C" w:rsidP="00803C6C">
            <w:pPr>
              <w:suppressAutoHyphens/>
              <w:bidi/>
              <w:ind w:left="96"/>
              <w:jc w:val="left"/>
              <w:rPr>
                <w:sz w:val="20"/>
                <w:lang w:val="en-CA" w:eastAsia="en-CA" w:bidi="ar-LB"/>
              </w:rPr>
            </w:pPr>
            <w:r>
              <w:rPr>
                <w:sz w:val="20"/>
                <w:rtl/>
                <w:lang w:eastAsia="en-CA" w:bidi="ar-LB"/>
              </w:rPr>
              <w:t>منزلي</w:t>
            </w:r>
          </w:p>
        </w:tc>
        <w:tc>
          <w:tcPr>
            <w:tcW w:w="449"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FEC182E" w14:textId="6F6E9ECA" w:rsidR="00803C6C" w:rsidRDefault="00803C6C" w:rsidP="00803C6C">
            <w:pPr>
              <w:suppressAutoHyphens/>
              <w:jc w:val="right"/>
              <w:rPr>
                <w:sz w:val="20"/>
                <w:lang w:val="en-CA" w:eastAsia="en-CA" w:bidi="ar-LB"/>
              </w:rPr>
            </w:pPr>
            <w:r>
              <w:rPr>
                <w:sz w:val="20"/>
                <w:lang w:eastAsia="en-CA" w:bidi="ar-LB"/>
              </w:rPr>
              <w:t>0.00</w:t>
            </w:r>
          </w:p>
        </w:tc>
        <w:tc>
          <w:tcPr>
            <w:tcW w:w="449"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F6890ED" w14:textId="6E23E77C" w:rsidR="00803C6C" w:rsidRDefault="00803C6C" w:rsidP="00803C6C">
            <w:pPr>
              <w:suppressAutoHyphens/>
              <w:jc w:val="right"/>
              <w:rPr>
                <w:sz w:val="20"/>
                <w:lang w:val="en-CA" w:bidi="ar-LB"/>
              </w:rPr>
            </w:pPr>
            <w:r w:rsidRPr="00A77368">
              <w:rPr>
                <w:sz w:val="20"/>
                <w:lang w:eastAsia="en-CA" w:bidi="ar-LB"/>
              </w:rPr>
              <w:t>0.00</w:t>
            </w:r>
          </w:p>
        </w:tc>
        <w:tc>
          <w:tcPr>
            <w:tcW w:w="448"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98CA373" w14:textId="779D4033" w:rsidR="00803C6C" w:rsidRDefault="00803C6C" w:rsidP="00803C6C">
            <w:pPr>
              <w:suppressAutoHyphens/>
              <w:jc w:val="right"/>
              <w:rPr>
                <w:sz w:val="20"/>
                <w:lang w:val="en-CA" w:eastAsia="en-CA" w:bidi="ar-LB"/>
              </w:rPr>
            </w:pPr>
            <w:r>
              <w:rPr>
                <w:sz w:val="20"/>
                <w:lang w:eastAsia="en-CA" w:bidi="ar-LB"/>
              </w:rPr>
              <w:t>32.63</w:t>
            </w:r>
          </w:p>
        </w:tc>
        <w:tc>
          <w:tcPr>
            <w:tcW w:w="449"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36733F6" w14:textId="42E600A2" w:rsidR="00803C6C" w:rsidRDefault="00803C6C" w:rsidP="00803C6C">
            <w:pPr>
              <w:suppressAutoHyphens/>
              <w:jc w:val="right"/>
              <w:rPr>
                <w:sz w:val="20"/>
                <w:lang w:val="en-CA" w:eastAsia="en-CA" w:bidi="ar-LB"/>
              </w:rPr>
            </w:pPr>
            <w:r>
              <w:rPr>
                <w:sz w:val="20"/>
                <w:lang w:eastAsia="en-CA" w:bidi="ar-LB"/>
              </w:rPr>
              <w:t>29.00</w:t>
            </w:r>
          </w:p>
        </w:tc>
        <w:tc>
          <w:tcPr>
            <w:tcW w:w="374"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5941659E" w14:textId="4C84744B" w:rsidR="00803C6C" w:rsidRDefault="00803C6C" w:rsidP="00803C6C">
            <w:pPr>
              <w:suppressAutoHyphens/>
              <w:jc w:val="right"/>
              <w:rPr>
                <w:sz w:val="20"/>
                <w:lang w:val="en-CA" w:bidi="ar-LB"/>
              </w:rPr>
            </w:pPr>
            <w:r w:rsidRPr="00FE7B5D">
              <w:rPr>
                <w:sz w:val="20"/>
                <w:lang w:bidi="ar-LB"/>
              </w:rPr>
              <w:t>11.90</w:t>
            </w:r>
          </w:p>
        </w:tc>
        <w:tc>
          <w:tcPr>
            <w:tcW w:w="374"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3CE444FA" w14:textId="72D18AA6" w:rsidR="00803C6C" w:rsidRDefault="00803C6C" w:rsidP="00803C6C">
            <w:pPr>
              <w:suppressAutoHyphens/>
              <w:jc w:val="right"/>
              <w:rPr>
                <w:sz w:val="20"/>
                <w:lang w:val="en-CA" w:bidi="ar-LB"/>
              </w:rPr>
            </w:pPr>
            <w:r w:rsidRPr="00FE7B5D">
              <w:rPr>
                <w:sz w:val="20"/>
                <w:lang w:bidi="ar-LB"/>
              </w:rPr>
              <w:t>13.50</w:t>
            </w:r>
          </w:p>
        </w:tc>
        <w:tc>
          <w:tcPr>
            <w:tcW w:w="374"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1C36F7D9" w14:textId="6505F85B" w:rsidR="00803C6C" w:rsidRDefault="00803C6C" w:rsidP="00803C6C">
            <w:pPr>
              <w:suppressAutoHyphens/>
              <w:jc w:val="right"/>
              <w:rPr>
                <w:sz w:val="20"/>
                <w:lang w:val="en-CA" w:eastAsia="en-CA" w:bidi="ar-LB"/>
              </w:rPr>
            </w:pPr>
            <w:r w:rsidRPr="00FE7B5D">
              <w:rPr>
                <w:sz w:val="20"/>
                <w:lang w:eastAsia="en-CA" w:bidi="ar-LB"/>
              </w:rPr>
              <w:t>4.80</w:t>
            </w:r>
          </w:p>
        </w:tc>
        <w:tc>
          <w:tcPr>
            <w:tcW w:w="449"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3CF0F2F" w14:textId="26D26CA3" w:rsidR="00803C6C" w:rsidRDefault="00803C6C" w:rsidP="00803C6C">
            <w:pPr>
              <w:suppressAutoHyphens/>
              <w:jc w:val="right"/>
              <w:rPr>
                <w:sz w:val="20"/>
                <w:lang w:val="en-CA" w:eastAsia="en-CA" w:bidi="ar-LB"/>
              </w:rPr>
            </w:pPr>
            <w:r w:rsidRPr="00FE7B5D">
              <w:rPr>
                <w:sz w:val="20"/>
                <w:lang w:eastAsia="en-CA" w:bidi="ar-LB"/>
              </w:rPr>
              <w:t>91.83</w:t>
            </w:r>
          </w:p>
        </w:tc>
        <w:tc>
          <w:tcPr>
            <w:tcW w:w="442" w:type="pct"/>
            <w:tcBorders>
              <w:top w:val="nil"/>
              <w:left w:val="nil"/>
              <w:bottom w:val="single" w:sz="4" w:space="0" w:color="auto"/>
              <w:right w:val="single" w:sz="4" w:space="0" w:color="auto"/>
            </w:tcBorders>
            <w:tcMar>
              <w:top w:w="0" w:type="dxa"/>
              <w:left w:w="43" w:type="dxa"/>
              <w:bottom w:w="0" w:type="dxa"/>
              <w:right w:w="43" w:type="dxa"/>
            </w:tcMar>
            <w:hideMark/>
          </w:tcPr>
          <w:p w14:paraId="39863F43" w14:textId="689DC730" w:rsidR="00803C6C" w:rsidRDefault="00803C6C" w:rsidP="00803C6C">
            <w:pPr>
              <w:suppressAutoHyphens/>
              <w:jc w:val="center"/>
              <w:rPr>
                <w:sz w:val="20"/>
                <w:lang w:val="en-CA" w:eastAsia="en-CA" w:bidi="ar-LB"/>
              </w:rPr>
            </w:pPr>
            <w:r>
              <w:rPr>
                <w:sz w:val="20"/>
                <w:lang w:eastAsia="en-CA" w:bidi="ar-LB"/>
              </w:rPr>
              <w:t>20.9</w:t>
            </w:r>
          </w:p>
        </w:tc>
      </w:tr>
      <w:tr w:rsidR="00803C6C" w14:paraId="4A9EBCEB" w14:textId="77777777" w:rsidTr="00E23904">
        <w:trPr>
          <w:trHeight w:val="227"/>
        </w:trPr>
        <w:tc>
          <w:tcPr>
            <w:tcW w:w="1192" w:type="pct"/>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204F3F93" w14:textId="56A4AFB9" w:rsidR="00803C6C" w:rsidRDefault="00803C6C" w:rsidP="00803C6C">
            <w:pPr>
              <w:suppressAutoHyphens/>
              <w:bidi/>
              <w:ind w:left="96"/>
              <w:jc w:val="left"/>
              <w:rPr>
                <w:sz w:val="20"/>
                <w:lang w:val="en-CA" w:eastAsia="en-CA" w:bidi="ar-LB"/>
              </w:rPr>
            </w:pPr>
            <w:r>
              <w:rPr>
                <w:sz w:val="20"/>
                <w:rtl/>
                <w:lang w:eastAsia="en-CA" w:bidi="ar-LB"/>
              </w:rPr>
              <w:t>تجاري</w:t>
            </w:r>
          </w:p>
        </w:tc>
        <w:tc>
          <w:tcPr>
            <w:tcW w:w="449"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B46B076" w14:textId="06AD925C" w:rsidR="00803C6C" w:rsidRDefault="00803C6C" w:rsidP="00803C6C">
            <w:pPr>
              <w:suppressAutoHyphens/>
              <w:jc w:val="right"/>
              <w:rPr>
                <w:sz w:val="20"/>
                <w:lang w:val="en-CA" w:eastAsia="en-CA" w:bidi="ar-LB"/>
              </w:rPr>
            </w:pPr>
            <w:r w:rsidRPr="00867C7B">
              <w:rPr>
                <w:sz w:val="20"/>
                <w:lang w:eastAsia="en-CA" w:bidi="ar-LB"/>
              </w:rPr>
              <w:t>0.00</w:t>
            </w:r>
          </w:p>
        </w:tc>
        <w:tc>
          <w:tcPr>
            <w:tcW w:w="449"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1EC7257" w14:textId="361696E5" w:rsidR="00803C6C" w:rsidRDefault="00803C6C" w:rsidP="00803C6C">
            <w:pPr>
              <w:suppressAutoHyphens/>
              <w:jc w:val="right"/>
              <w:rPr>
                <w:sz w:val="20"/>
                <w:lang w:val="en-CA" w:bidi="ar-LB"/>
              </w:rPr>
            </w:pPr>
            <w:r w:rsidRPr="00A77368">
              <w:rPr>
                <w:sz w:val="20"/>
                <w:lang w:eastAsia="en-CA" w:bidi="ar-LB"/>
              </w:rPr>
              <w:t>0.00</w:t>
            </w:r>
          </w:p>
        </w:tc>
        <w:tc>
          <w:tcPr>
            <w:tcW w:w="448"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6EB346B" w14:textId="0ACFE0CA" w:rsidR="00803C6C" w:rsidRDefault="00803C6C" w:rsidP="00803C6C">
            <w:pPr>
              <w:suppressAutoHyphens/>
              <w:jc w:val="right"/>
              <w:rPr>
                <w:sz w:val="20"/>
                <w:lang w:val="en-CA" w:eastAsia="en-CA" w:bidi="ar-LB"/>
              </w:rPr>
            </w:pPr>
            <w:r>
              <w:rPr>
                <w:sz w:val="20"/>
                <w:lang w:eastAsia="en-CA" w:bidi="ar-LB"/>
              </w:rPr>
              <w:t>48.94</w:t>
            </w:r>
          </w:p>
        </w:tc>
        <w:tc>
          <w:tcPr>
            <w:tcW w:w="449"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846CB48" w14:textId="6E5F168B" w:rsidR="00803C6C" w:rsidRDefault="00803C6C" w:rsidP="00803C6C">
            <w:pPr>
              <w:suppressAutoHyphens/>
              <w:jc w:val="right"/>
              <w:rPr>
                <w:sz w:val="20"/>
                <w:lang w:val="en-CA" w:eastAsia="en-CA" w:bidi="ar-LB"/>
              </w:rPr>
            </w:pPr>
            <w:r>
              <w:rPr>
                <w:sz w:val="20"/>
                <w:lang w:eastAsia="en-CA" w:bidi="ar-LB"/>
              </w:rPr>
              <w:t>10.28</w:t>
            </w:r>
          </w:p>
        </w:tc>
        <w:tc>
          <w:tcPr>
            <w:tcW w:w="374"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7EF174E6" w14:textId="3E4F1720" w:rsidR="00803C6C" w:rsidRDefault="00803C6C" w:rsidP="00803C6C">
            <w:pPr>
              <w:suppressAutoHyphens/>
              <w:jc w:val="right"/>
              <w:rPr>
                <w:sz w:val="20"/>
                <w:lang w:val="en-CA" w:bidi="ar-LB"/>
              </w:rPr>
            </w:pPr>
            <w:r w:rsidRPr="00FE7B5D">
              <w:rPr>
                <w:sz w:val="20"/>
                <w:lang w:bidi="ar-LB"/>
              </w:rPr>
              <w:t>7.92</w:t>
            </w:r>
          </w:p>
        </w:tc>
        <w:tc>
          <w:tcPr>
            <w:tcW w:w="374"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101EA367" w14:textId="064ADBBA" w:rsidR="00803C6C" w:rsidRDefault="00803C6C" w:rsidP="00803C6C">
            <w:pPr>
              <w:suppressAutoHyphens/>
              <w:jc w:val="right"/>
              <w:rPr>
                <w:sz w:val="20"/>
                <w:lang w:val="en-CA" w:bidi="ar-LB"/>
              </w:rPr>
            </w:pPr>
            <w:r w:rsidRPr="00FE7B5D">
              <w:rPr>
                <w:sz w:val="20"/>
                <w:lang w:bidi="ar-LB"/>
              </w:rPr>
              <w:t>9.01</w:t>
            </w:r>
          </w:p>
        </w:tc>
        <w:tc>
          <w:tcPr>
            <w:tcW w:w="374"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026F6609" w14:textId="19B6A527" w:rsidR="00803C6C" w:rsidRDefault="00803C6C" w:rsidP="00803C6C">
            <w:pPr>
              <w:suppressAutoHyphens/>
              <w:jc w:val="right"/>
              <w:rPr>
                <w:sz w:val="20"/>
                <w:lang w:val="en-CA" w:eastAsia="en-CA" w:bidi="ar-LB"/>
              </w:rPr>
            </w:pPr>
            <w:r w:rsidRPr="00FE7B5D">
              <w:rPr>
                <w:sz w:val="20"/>
                <w:lang w:eastAsia="en-CA" w:bidi="ar-LB"/>
              </w:rPr>
              <w:t>5.00</w:t>
            </w:r>
          </w:p>
        </w:tc>
        <w:tc>
          <w:tcPr>
            <w:tcW w:w="449"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6AA22EB" w14:textId="567D0EF0" w:rsidR="00803C6C" w:rsidRDefault="00803C6C" w:rsidP="00803C6C">
            <w:pPr>
              <w:suppressAutoHyphens/>
              <w:jc w:val="right"/>
              <w:rPr>
                <w:sz w:val="20"/>
                <w:lang w:val="en-CA" w:eastAsia="en-CA" w:bidi="ar-LB"/>
              </w:rPr>
            </w:pPr>
            <w:r w:rsidRPr="00FE7B5D">
              <w:rPr>
                <w:sz w:val="20"/>
                <w:lang w:eastAsia="en-CA" w:bidi="ar-LB"/>
              </w:rPr>
              <w:t>81.15</w:t>
            </w:r>
          </w:p>
        </w:tc>
        <w:tc>
          <w:tcPr>
            <w:tcW w:w="442" w:type="pct"/>
            <w:tcBorders>
              <w:top w:val="nil"/>
              <w:left w:val="nil"/>
              <w:bottom w:val="single" w:sz="4" w:space="0" w:color="auto"/>
              <w:right w:val="single" w:sz="4" w:space="0" w:color="auto"/>
            </w:tcBorders>
            <w:tcMar>
              <w:top w:w="0" w:type="dxa"/>
              <w:left w:w="43" w:type="dxa"/>
              <w:bottom w:w="0" w:type="dxa"/>
              <w:right w:w="43" w:type="dxa"/>
            </w:tcMar>
            <w:hideMark/>
          </w:tcPr>
          <w:p w14:paraId="480A34F7" w14:textId="6BDAF0B5" w:rsidR="00803C6C" w:rsidRDefault="00803C6C" w:rsidP="00803C6C">
            <w:pPr>
              <w:suppressAutoHyphens/>
              <w:jc w:val="center"/>
              <w:rPr>
                <w:sz w:val="20"/>
                <w:lang w:val="en-CA" w:eastAsia="en-CA" w:bidi="ar-LB"/>
              </w:rPr>
            </w:pPr>
            <w:r>
              <w:rPr>
                <w:sz w:val="20"/>
                <w:lang w:eastAsia="en-CA" w:bidi="ar-LB"/>
              </w:rPr>
              <w:t>18.5</w:t>
            </w:r>
          </w:p>
        </w:tc>
      </w:tr>
      <w:tr w:rsidR="00803C6C" w14:paraId="6079982A" w14:textId="77777777" w:rsidTr="00E23904">
        <w:trPr>
          <w:trHeight w:val="227"/>
        </w:trPr>
        <w:tc>
          <w:tcPr>
            <w:tcW w:w="1192" w:type="pct"/>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46C269B9" w14:textId="5D335A3A" w:rsidR="00803C6C" w:rsidRDefault="00803C6C" w:rsidP="00803C6C">
            <w:pPr>
              <w:suppressAutoHyphens/>
              <w:bidi/>
              <w:ind w:left="96"/>
              <w:jc w:val="left"/>
              <w:rPr>
                <w:sz w:val="20"/>
                <w:lang w:val="en-CA" w:eastAsia="en-CA" w:bidi="ar-LB"/>
              </w:rPr>
            </w:pPr>
            <w:r w:rsidRPr="00C636DF">
              <w:rPr>
                <w:sz w:val="20"/>
                <w:rtl/>
                <w:lang w:eastAsia="en-CA" w:bidi="ar-LB"/>
              </w:rPr>
              <w:t>متحرك</w:t>
            </w:r>
          </w:p>
        </w:tc>
        <w:tc>
          <w:tcPr>
            <w:tcW w:w="449"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2B5EBCB1" w14:textId="4C05A353" w:rsidR="00803C6C" w:rsidRDefault="00803C6C" w:rsidP="00803C6C">
            <w:pPr>
              <w:suppressAutoHyphens/>
              <w:jc w:val="right"/>
              <w:rPr>
                <w:sz w:val="20"/>
                <w:lang w:val="en-CA" w:eastAsia="en-CA" w:bidi="ar-LB"/>
              </w:rPr>
            </w:pPr>
            <w:r>
              <w:rPr>
                <w:sz w:val="20"/>
                <w:lang w:eastAsia="en-CA" w:bidi="ar-LB"/>
              </w:rPr>
              <w:t>15.00</w:t>
            </w:r>
          </w:p>
        </w:tc>
        <w:tc>
          <w:tcPr>
            <w:tcW w:w="449"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6C79AE03" w14:textId="2B38BF3B" w:rsidR="00803C6C" w:rsidRDefault="00803C6C" w:rsidP="00803C6C">
            <w:pPr>
              <w:suppressAutoHyphens/>
              <w:jc w:val="right"/>
              <w:rPr>
                <w:sz w:val="20"/>
                <w:lang w:val="en-CA" w:eastAsia="en-CA" w:bidi="ar-LB"/>
              </w:rPr>
            </w:pPr>
            <w:r w:rsidRPr="00FE7B5D">
              <w:rPr>
                <w:sz w:val="20"/>
                <w:lang w:eastAsia="en-CA" w:bidi="ar-LB"/>
              </w:rPr>
              <w:t>0.00</w:t>
            </w:r>
          </w:p>
        </w:tc>
        <w:tc>
          <w:tcPr>
            <w:tcW w:w="448"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13158F85" w14:textId="7E45C4D1" w:rsidR="00803C6C" w:rsidRDefault="00803C6C" w:rsidP="00803C6C">
            <w:pPr>
              <w:suppressAutoHyphens/>
              <w:jc w:val="right"/>
              <w:rPr>
                <w:sz w:val="20"/>
                <w:lang w:val="en-CA" w:eastAsia="en-CA" w:bidi="ar-LB"/>
              </w:rPr>
            </w:pPr>
            <w:r w:rsidRPr="00FE7B5D">
              <w:rPr>
                <w:sz w:val="20"/>
                <w:lang w:eastAsia="en-CA" w:bidi="ar-LB"/>
              </w:rPr>
              <w:t>0.00</w:t>
            </w:r>
          </w:p>
        </w:tc>
        <w:tc>
          <w:tcPr>
            <w:tcW w:w="449"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3D2FA07B" w14:textId="6F206530" w:rsidR="00803C6C" w:rsidRDefault="00803C6C" w:rsidP="00803C6C">
            <w:pPr>
              <w:suppressAutoHyphens/>
              <w:jc w:val="right"/>
              <w:rPr>
                <w:sz w:val="20"/>
                <w:lang w:val="en-CA" w:eastAsia="en-CA" w:bidi="ar-LB"/>
              </w:rPr>
            </w:pPr>
            <w:r w:rsidRPr="00FE7B5D">
              <w:rPr>
                <w:sz w:val="20"/>
                <w:lang w:eastAsia="en-CA" w:bidi="ar-LB"/>
              </w:rPr>
              <w:t>0.00</w:t>
            </w:r>
          </w:p>
        </w:tc>
        <w:tc>
          <w:tcPr>
            <w:tcW w:w="374"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672C6D3E" w14:textId="723553C6" w:rsidR="00803C6C" w:rsidRDefault="00803C6C" w:rsidP="00803C6C">
            <w:pPr>
              <w:suppressAutoHyphens/>
              <w:jc w:val="right"/>
              <w:rPr>
                <w:sz w:val="20"/>
                <w:lang w:val="en-CA" w:eastAsia="en-CA" w:bidi="ar-LB"/>
              </w:rPr>
            </w:pPr>
            <w:r w:rsidRPr="00FE7B5D">
              <w:rPr>
                <w:sz w:val="20"/>
                <w:lang w:eastAsia="en-CA" w:bidi="ar-LB"/>
              </w:rPr>
              <w:t>0.00</w:t>
            </w:r>
          </w:p>
        </w:tc>
        <w:tc>
          <w:tcPr>
            <w:tcW w:w="374"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2E67C635" w14:textId="456DBA9D" w:rsidR="00803C6C" w:rsidRDefault="00803C6C" w:rsidP="00803C6C">
            <w:pPr>
              <w:suppressAutoHyphens/>
              <w:jc w:val="right"/>
              <w:rPr>
                <w:sz w:val="20"/>
                <w:lang w:val="en-CA" w:bidi="ar-LB"/>
              </w:rPr>
            </w:pPr>
            <w:r w:rsidRPr="00FE7B5D">
              <w:rPr>
                <w:sz w:val="20"/>
                <w:lang w:eastAsia="en-CA" w:bidi="ar-LB"/>
              </w:rPr>
              <w:t>0.00</w:t>
            </w:r>
          </w:p>
        </w:tc>
        <w:tc>
          <w:tcPr>
            <w:tcW w:w="374"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5E2B9B32" w14:textId="2A3AF740" w:rsidR="00803C6C" w:rsidRDefault="00803C6C" w:rsidP="00803C6C">
            <w:pPr>
              <w:suppressAutoHyphens/>
              <w:jc w:val="right"/>
              <w:rPr>
                <w:sz w:val="20"/>
                <w:lang w:val="en-CA" w:eastAsia="en-CA" w:bidi="ar-LB"/>
              </w:rPr>
            </w:pPr>
            <w:r w:rsidRPr="00FE7B5D">
              <w:rPr>
                <w:sz w:val="20"/>
                <w:lang w:eastAsia="en-CA" w:bidi="ar-LB"/>
              </w:rPr>
              <w:t>0.00</w:t>
            </w:r>
          </w:p>
        </w:tc>
        <w:tc>
          <w:tcPr>
            <w:tcW w:w="449"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49EDB2FE" w14:textId="3B90FA7C" w:rsidR="00803C6C" w:rsidRDefault="00803C6C" w:rsidP="00803C6C">
            <w:pPr>
              <w:suppressAutoHyphens/>
              <w:jc w:val="right"/>
              <w:rPr>
                <w:sz w:val="20"/>
                <w:lang w:val="en-CA" w:eastAsia="en-CA" w:bidi="ar-LB"/>
              </w:rPr>
            </w:pPr>
            <w:r w:rsidRPr="00FE7B5D">
              <w:rPr>
                <w:sz w:val="20"/>
                <w:lang w:eastAsia="en-CA" w:bidi="ar-LB"/>
              </w:rPr>
              <w:t>15.00</w:t>
            </w:r>
          </w:p>
        </w:tc>
        <w:tc>
          <w:tcPr>
            <w:tcW w:w="442" w:type="pct"/>
            <w:tcBorders>
              <w:top w:val="nil"/>
              <w:left w:val="nil"/>
              <w:bottom w:val="single" w:sz="4" w:space="0" w:color="auto"/>
              <w:right w:val="single" w:sz="4" w:space="0" w:color="auto"/>
            </w:tcBorders>
            <w:tcMar>
              <w:top w:w="0" w:type="dxa"/>
              <w:left w:w="43" w:type="dxa"/>
              <w:bottom w:w="0" w:type="dxa"/>
              <w:right w:w="43" w:type="dxa"/>
            </w:tcMar>
            <w:hideMark/>
          </w:tcPr>
          <w:p w14:paraId="3EF88E58" w14:textId="70B37465" w:rsidR="00803C6C" w:rsidRDefault="00803C6C" w:rsidP="00803C6C">
            <w:pPr>
              <w:suppressAutoHyphens/>
              <w:jc w:val="center"/>
              <w:rPr>
                <w:sz w:val="20"/>
                <w:lang w:val="en-CA" w:eastAsia="en-CA" w:bidi="ar-LB"/>
              </w:rPr>
            </w:pPr>
            <w:r>
              <w:rPr>
                <w:sz w:val="20"/>
                <w:lang w:eastAsia="en-CA" w:bidi="ar-LB"/>
              </w:rPr>
              <w:t>3.4</w:t>
            </w:r>
          </w:p>
        </w:tc>
      </w:tr>
      <w:tr w:rsidR="00803C6C" w14:paraId="63DADCCC" w14:textId="77777777" w:rsidTr="00E23904">
        <w:trPr>
          <w:trHeight w:val="227"/>
        </w:trPr>
        <w:tc>
          <w:tcPr>
            <w:tcW w:w="1192" w:type="pct"/>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33CF6710" w14:textId="66A0E8C4" w:rsidR="00803C6C" w:rsidRDefault="00803C6C" w:rsidP="00803C6C">
            <w:pPr>
              <w:suppressAutoHyphens/>
              <w:bidi/>
              <w:ind w:left="96"/>
              <w:jc w:val="left"/>
              <w:rPr>
                <w:sz w:val="20"/>
                <w:lang w:val="en-CA" w:eastAsia="en-CA" w:bidi="ar-LB"/>
              </w:rPr>
            </w:pPr>
            <w:r w:rsidRPr="00C636DF">
              <w:rPr>
                <w:sz w:val="20"/>
                <w:rtl/>
                <w:lang w:eastAsia="en-CA" w:bidi="ar-LB"/>
              </w:rPr>
              <w:t>تبريد مركزي</w:t>
            </w:r>
          </w:p>
        </w:tc>
        <w:tc>
          <w:tcPr>
            <w:tcW w:w="449"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36B1A88E" w14:textId="27B588AA" w:rsidR="00803C6C" w:rsidRDefault="00803C6C" w:rsidP="00803C6C">
            <w:pPr>
              <w:suppressAutoHyphens/>
              <w:jc w:val="right"/>
              <w:rPr>
                <w:sz w:val="20"/>
                <w:lang w:val="en-CA" w:eastAsia="en-CA" w:bidi="ar-LB"/>
              </w:rPr>
            </w:pPr>
            <w:r>
              <w:rPr>
                <w:sz w:val="20"/>
                <w:lang w:eastAsia="en-CA" w:bidi="ar-LB"/>
              </w:rPr>
              <w:t>10.00</w:t>
            </w:r>
          </w:p>
        </w:tc>
        <w:tc>
          <w:tcPr>
            <w:tcW w:w="449"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589C1DF6" w14:textId="4F43FCF1" w:rsidR="00803C6C" w:rsidRDefault="00803C6C" w:rsidP="00803C6C">
            <w:pPr>
              <w:suppressAutoHyphens/>
              <w:jc w:val="right"/>
              <w:rPr>
                <w:sz w:val="20"/>
                <w:lang w:val="en-CA" w:eastAsia="en-CA" w:bidi="ar-LB"/>
              </w:rPr>
            </w:pPr>
            <w:r w:rsidRPr="00FE7B5D">
              <w:rPr>
                <w:sz w:val="20"/>
                <w:lang w:bidi="ar-LB"/>
              </w:rPr>
              <w:t>0.00</w:t>
            </w:r>
          </w:p>
        </w:tc>
        <w:tc>
          <w:tcPr>
            <w:tcW w:w="448"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7836400E" w14:textId="30A93443" w:rsidR="00803C6C" w:rsidRDefault="00803C6C" w:rsidP="00803C6C">
            <w:pPr>
              <w:suppressAutoHyphens/>
              <w:jc w:val="right"/>
              <w:rPr>
                <w:sz w:val="20"/>
                <w:lang w:val="en-CA" w:eastAsia="en-CA" w:bidi="ar-LB"/>
              </w:rPr>
            </w:pPr>
            <w:r w:rsidRPr="00FE7B5D">
              <w:rPr>
                <w:sz w:val="20"/>
                <w:lang w:bidi="ar-LB"/>
              </w:rPr>
              <w:t>0.00</w:t>
            </w:r>
          </w:p>
        </w:tc>
        <w:tc>
          <w:tcPr>
            <w:tcW w:w="449"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5444432F" w14:textId="428BF4A1" w:rsidR="00803C6C" w:rsidRDefault="00803C6C" w:rsidP="00803C6C">
            <w:pPr>
              <w:suppressAutoHyphens/>
              <w:jc w:val="right"/>
              <w:rPr>
                <w:sz w:val="20"/>
                <w:lang w:val="en-CA" w:eastAsia="en-CA" w:bidi="ar-LB"/>
              </w:rPr>
            </w:pPr>
            <w:r w:rsidRPr="00FE7B5D">
              <w:rPr>
                <w:sz w:val="20"/>
                <w:lang w:bidi="ar-LB"/>
              </w:rPr>
              <w:t>0.00</w:t>
            </w:r>
          </w:p>
        </w:tc>
        <w:tc>
          <w:tcPr>
            <w:tcW w:w="374"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59D243B4" w14:textId="109731A0" w:rsidR="00803C6C" w:rsidRDefault="00803C6C" w:rsidP="00803C6C">
            <w:pPr>
              <w:suppressAutoHyphens/>
              <w:jc w:val="right"/>
              <w:rPr>
                <w:sz w:val="20"/>
                <w:lang w:val="en-CA" w:eastAsia="en-CA" w:bidi="ar-LB"/>
              </w:rPr>
            </w:pPr>
            <w:r w:rsidRPr="00FE7B5D">
              <w:rPr>
                <w:sz w:val="20"/>
                <w:lang w:bidi="ar-LB"/>
              </w:rPr>
              <w:t>0.00</w:t>
            </w:r>
          </w:p>
        </w:tc>
        <w:tc>
          <w:tcPr>
            <w:tcW w:w="374"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727C443A" w14:textId="20741BAF" w:rsidR="00803C6C" w:rsidRDefault="00803C6C" w:rsidP="00803C6C">
            <w:pPr>
              <w:suppressAutoHyphens/>
              <w:jc w:val="right"/>
              <w:rPr>
                <w:sz w:val="20"/>
                <w:lang w:val="en-CA" w:eastAsia="en-CA" w:bidi="ar-LB"/>
              </w:rPr>
            </w:pPr>
            <w:r w:rsidRPr="00FE7B5D">
              <w:rPr>
                <w:sz w:val="20"/>
                <w:lang w:bidi="ar-LB"/>
              </w:rPr>
              <w:t>0.00</w:t>
            </w:r>
          </w:p>
        </w:tc>
        <w:tc>
          <w:tcPr>
            <w:tcW w:w="374"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24525E3B" w14:textId="1BFC9C68" w:rsidR="00803C6C" w:rsidRDefault="00803C6C" w:rsidP="00803C6C">
            <w:pPr>
              <w:suppressAutoHyphens/>
              <w:jc w:val="right"/>
              <w:rPr>
                <w:sz w:val="20"/>
                <w:lang w:val="en-CA" w:eastAsia="en-CA" w:bidi="ar-LB"/>
              </w:rPr>
            </w:pPr>
            <w:r w:rsidRPr="00FE7B5D">
              <w:rPr>
                <w:sz w:val="20"/>
                <w:lang w:bidi="ar-LB"/>
              </w:rPr>
              <w:t>0.00</w:t>
            </w:r>
          </w:p>
        </w:tc>
        <w:tc>
          <w:tcPr>
            <w:tcW w:w="449"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06F5CC56" w14:textId="0856015F" w:rsidR="00803C6C" w:rsidRDefault="00803C6C" w:rsidP="00803C6C">
            <w:pPr>
              <w:suppressAutoHyphens/>
              <w:jc w:val="right"/>
              <w:rPr>
                <w:sz w:val="20"/>
                <w:lang w:val="en-CA" w:eastAsia="en-CA" w:bidi="ar-LB"/>
              </w:rPr>
            </w:pPr>
            <w:r w:rsidRPr="00FE7B5D">
              <w:rPr>
                <w:sz w:val="20"/>
                <w:lang w:bidi="ar-LB"/>
              </w:rPr>
              <w:t>10.00</w:t>
            </w:r>
          </w:p>
        </w:tc>
        <w:tc>
          <w:tcPr>
            <w:tcW w:w="442"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1EACBCFC" w14:textId="3B2CA96E" w:rsidR="00803C6C" w:rsidRDefault="00803C6C" w:rsidP="00803C6C">
            <w:pPr>
              <w:suppressAutoHyphens/>
              <w:jc w:val="center"/>
              <w:rPr>
                <w:sz w:val="20"/>
                <w:lang w:val="en-CA" w:eastAsia="en-CA" w:bidi="ar-LB"/>
              </w:rPr>
            </w:pPr>
            <w:r>
              <w:rPr>
                <w:sz w:val="20"/>
                <w:lang w:eastAsia="en-CA" w:bidi="ar-LB"/>
              </w:rPr>
              <w:t>2.3</w:t>
            </w:r>
          </w:p>
        </w:tc>
      </w:tr>
      <w:tr w:rsidR="00803C6C" w14:paraId="46495A6F" w14:textId="77777777" w:rsidTr="00E23904">
        <w:trPr>
          <w:trHeight w:val="227"/>
        </w:trPr>
        <w:tc>
          <w:tcPr>
            <w:tcW w:w="1192" w:type="pct"/>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5E55625D" w14:textId="59164B4F" w:rsidR="00803C6C" w:rsidRDefault="00803C6C" w:rsidP="00803C6C">
            <w:pPr>
              <w:suppressAutoHyphens/>
              <w:bidi/>
              <w:ind w:left="96" w:right="84"/>
              <w:jc w:val="left"/>
              <w:rPr>
                <w:b/>
                <w:bCs/>
                <w:sz w:val="20"/>
                <w:lang w:val="en-CA" w:eastAsia="en-CA" w:bidi="ar-LB"/>
              </w:rPr>
            </w:pPr>
            <w:r>
              <w:rPr>
                <w:b/>
                <w:bCs/>
                <w:sz w:val="20"/>
                <w:rtl/>
                <w:lang w:eastAsia="en-CA" w:bidi="ar-LB"/>
              </w:rPr>
              <w:t>المجموع الفرعي للخدمة</w:t>
            </w:r>
          </w:p>
        </w:tc>
        <w:tc>
          <w:tcPr>
            <w:tcW w:w="449" w:type="pct"/>
            <w:tcBorders>
              <w:top w:val="single" w:sz="4" w:space="0" w:color="auto"/>
              <w:left w:val="nil"/>
              <w:bottom w:val="single" w:sz="4" w:space="0" w:color="auto"/>
              <w:right w:val="single" w:sz="4" w:space="0" w:color="auto"/>
            </w:tcBorders>
            <w:tcMar>
              <w:top w:w="0" w:type="dxa"/>
              <w:left w:w="43" w:type="dxa"/>
              <w:bottom w:w="0" w:type="dxa"/>
              <w:right w:w="43" w:type="dxa"/>
            </w:tcMar>
            <w:vAlign w:val="bottom"/>
            <w:hideMark/>
          </w:tcPr>
          <w:p w14:paraId="0CAB64FA" w14:textId="5433288F" w:rsidR="00803C6C" w:rsidRDefault="00803C6C" w:rsidP="00803C6C">
            <w:pPr>
              <w:suppressAutoHyphens/>
              <w:jc w:val="right"/>
              <w:rPr>
                <w:b/>
                <w:bCs/>
                <w:sz w:val="20"/>
                <w:lang w:val="en-CA" w:bidi="ar-LB"/>
              </w:rPr>
            </w:pPr>
            <w:r w:rsidRPr="0060496C">
              <w:rPr>
                <w:b/>
                <w:bCs/>
                <w:sz w:val="20"/>
                <w:lang w:bidi="ar-LB"/>
              </w:rPr>
              <w:t>172.73</w:t>
            </w:r>
          </w:p>
        </w:tc>
        <w:tc>
          <w:tcPr>
            <w:tcW w:w="449" w:type="pct"/>
            <w:tcBorders>
              <w:top w:val="single" w:sz="4" w:space="0" w:color="auto"/>
              <w:left w:val="nil"/>
              <w:bottom w:val="single" w:sz="4" w:space="0" w:color="auto"/>
              <w:right w:val="single" w:sz="4" w:space="0" w:color="auto"/>
            </w:tcBorders>
            <w:tcMar>
              <w:top w:w="0" w:type="dxa"/>
              <w:left w:w="43" w:type="dxa"/>
              <w:bottom w:w="0" w:type="dxa"/>
              <w:right w:w="43" w:type="dxa"/>
            </w:tcMar>
            <w:vAlign w:val="bottom"/>
            <w:hideMark/>
          </w:tcPr>
          <w:p w14:paraId="264D8079" w14:textId="4795F623" w:rsidR="00803C6C" w:rsidRDefault="00803C6C" w:rsidP="00803C6C">
            <w:pPr>
              <w:suppressAutoHyphens/>
              <w:jc w:val="right"/>
              <w:rPr>
                <w:b/>
                <w:bCs/>
                <w:sz w:val="20"/>
                <w:lang w:val="en-CA" w:bidi="ar-LB"/>
              </w:rPr>
            </w:pPr>
            <w:r w:rsidRPr="0060496C">
              <w:rPr>
                <w:b/>
                <w:bCs/>
                <w:sz w:val="20"/>
                <w:lang w:bidi="ar-LB"/>
              </w:rPr>
              <w:t>59.13</w:t>
            </w:r>
          </w:p>
        </w:tc>
        <w:tc>
          <w:tcPr>
            <w:tcW w:w="448"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bottom"/>
            <w:hideMark/>
          </w:tcPr>
          <w:p w14:paraId="06465789" w14:textId="183059C6" w:rsidR="00803C6C" w:rsidRDefault="00803C6C" w:rsidP="00803C6C">
            <w:pPr>
              <w:suppressAutoHyphens/>
              <w:jc w:val="right"/>
              <w:rPr>
                <w:b/>
                <w:bCs/>
                <w:sz w:val="20"/>
                <w:lang w:val="en-CA" w:bidi="ar-LB"/>
              </w:rPr>
            </w:pPr>
            <w:r w:rsidRPr="0060496C">
              <w:rPr>
                <w:b/>
                <w:bCs/>
                <w:sz w:val="20"/>
                <w:lang w:bidi="ar-LB"/>
              </w:rPr>
              <w:t>81.57</w:t>
            </w:r>
          </w:p>
        </w:tc>
        <w:tc>
          <w:tcPr>
            <w:tcW w:w="449"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bottom"/>
            <w:hideMark/>
          </w:tcPr>
          <w:p w14:paraId="5398D160" w14:textId="5D1FEA9A" w:rsidR="00803C6C" w:rsidRDefault="00803C6C" w:rsidP="00803C6C">
            <w:pPr>
              <w:suppressAutoHyphens/>
              <w:jc w:val="right"/>
              <w:rPr>
                <w:b/>
                <w:bCs/>
                <w:sz w:val="20"/>
                <w:lang w:val="en-CA" w:bidi="ar-LB"/>
              </w:rPr>
            </w:pPr>
            <w:r w:rsidRPr="0060496C">
              <w:rPr>
                <w:b/>
                <w:bCs/>
                <w:sz w:val="20"/>
                <w:lang w:bidi="ar-LB"/>
              </w:rPr>
              <w:t>39.28</w:t>
            </w:r>
          </w:p>
        </w:tc>
        <w:tc>
          <w:tcPr>
            <w:tcW w:w="374" w:type="pct"/>
            <w:tcBorders>
              <w:top w:val="single" w:sz="4" w:space="0" w:color="auto"/>
              <w:left w:val="nil"/>
              <w:bottom w:val="single" w:sz="4" w:space="0" w:color="auto"/>
              <w:right w:val="single" w:sz="4" w:space="0" w:color="auto"/>
            </w:tcBorders>
            <w:tcMar>
              <w:top w:w="0" w:type="dxa"/>
              <w:left w:w="43" w:type="dxa"/>
              <w:bottom w:w="0" w:type="dxa"/>
              <w:right w:w="43" w:type="dxa"/>
            </w:tcMar>
            <w:vAlign w:val="bottom"/>
            <w:hideMark/>
          </w:tcPr>
          <w:p w14:paraId="28A528F7" w14:textId="14419523" w:rsidR="00803C6C" w:rsidRDefault="00803C6C" w:rsidP="00803C6C">
            <w:pPr>
              <w:suppressAutoHyphens/>
              <w:jc w:val="right"/>
              <w:rPr>
                <w:b/>
                <w:bCs/>
                <w:sz w:val="20"/>
                <w:lang w:val="en-CA" w:bidi="ar-LB"/>
              </w:rPr>
            </w:pPr>
            <w:r w:rsidRPr="0060496C">
              <w:rPr>
                <w:b/>
                <w:bCs/>
                <w:sz w:val="20"/>
                <w:lang w:bidi="ar-LB"/>
              </w:rPr>
              <w:t>19.82</w:t>
            </w:r>
          </w:p>
        </w:tc>
        <w:tc>
          <w:tcPr>
            <w:tcW w:w="374" w:type="pct"/>
            <w:tcBorders>
              <w:top w:val="single" w:sz="4" w:space="0" w:color="auto"/>
              <w:left w:val="nil"/>
              <w:bottom w:val="single" w:sz="4" w:space="0" w:color="auto"/>
              <w:right w:val="single" w:sz="4" w:space="0" w:color="auto"/>
            </w:tcBorders>
            <w:tcMar>
              <w:top w:w="0" w:type="dxa"/>
              <w:left w:w="43" w:type="dxa"/>
              <w:bottom w:w="0" w:type="dxa"/>
              <w:right w:w="43" w:type="dxa"/>
            </w:tcMar>
            <w:vAlign w:val="bottom"/>
            <w:hideMark/>
          </w:tcPr>
          <w:p w14:paraId="63216472" w14:textId="19D5BB86" w:rsidR="00803C6C" w:rsidRDefault="00803C6C" w:rsidP="00803C6C">
            <w:pPr>
              <w:suppressAutoHyphens/>
              <w:jc w:val="right"/>
              <w:rPr>
                <w:b/>
                <w:bCs/>
                <w:sz w:val="20"/>
                <w:lang w:val="en-CA" w:bidi="ar-LB"/>
              </w:rPr>
            </w:pPr>
            <w:r w:rsidRPr="0060496C">
              <w:rPr>
                <w:b/>
                <w:bCs/>
                <w:sz w:val="20"/>
                <w:lang w:bidi="ar-LB"/>
              </w:rPr>
              <w:t>22.51</w:t>
            </w:r>
          </w:p>
        </w:tc>
        <w:tc>
          <w:tcPr>
            <w:tcW w:w="374" w:type="pct"/>
            <w:tcBorders>
              <w:top w:val="single" w:sz="4" w:space="0" w:color="auto"/>
              <w:left w:val="nil"/>
              <w:bottom w:val="single" w:sz="4" w:space="0" w:color="auto"/>
              <w:right w:val="single" w:sz="4" w:space="0" w:color="auto"/>
            </w:tcBorders>
            <w:tcMar>
              <w:top w:w="0" w:type="dxa"/>
              <w:left w:w="43" w:type="dxa"/>
              <w:bottom w:w="0" w:type="dxa"/>
              <w:right w:w="43" w:type="dxa"/>
            </w:tcMar>
            <w:vAlign w:val="bottom"/>
            <w:hideMark/>
          </w:tcPr>
          <w:p w14:paraId="131745A7" w14:textId="6FE8A467" w:rsidR="00803C6C" w:rsidRDefault="00803C6C" w:rsidP="00803C6C">
            <w:pPr>
              <w:suppressAutoHyphens/>
              <w:jc w:val="right"/>
              <w:rPr>
                <w:b/>
                <w:bCs/>
                <w:sz w:val="20"/>
                <w:lang w:val="en-CA" w:bidi="ar-LB"/>
              </w:rPr>
            </w:pPr>
            <w:r w:rsidRPr="0060496C">
              <w:rPr>
                <w:b/>
                <w:bCs/>
                <w:sz w:val="20"/>
                <w:lang w:bidi="ar-LB"/>
              </w:rPr>
              <w:t>14.62</w:t>
            </w:r>
          </w:p>
        </w:tc>
        <w:tc>
          <w:tcPr>
            <w:tcW w:w="449"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bottom"/>
            <w:hideMark/>
          </w:tcPr>
          <w:p w14:paraId="7ED7E225" w14:textId="26510C4A" w:rsidR="00803C6C" w:rsidRDefault="00803C6C" w:rsidP="00803C6C">
            <w:pPr>
              <w:suppressAutoHyphens/>
              <w:jc w:val="right"/>
              <w:rPr>
                <w:b/>
                <w:bCs/>
                <w:sz w:val="20"/>
                <w:lang w:val="en-CA" w:bidi="ar-LB"/>
              </w:rPr>
            </w:pPr>
            <w:r w:rsidRPr="0060496C">
              <w:rPr>
                <w:b/>
                <w:bCs/>
                <w:sz w:val="20"/>
                <w:lang w:bidi="ar-LB"/>
              </w:rPr>
              <w:t>409.66</w:t>
            </w:r>
          </w:p>
        </w:tc>
        <w:tc>
          <w:tcPr>
            <w:tcW w:w="442" w:type="pct"/>
            <w:tcBorders>
              <w:top w:val="single" w:sz="4" w:space="0" w:color="auto"/>
              <w:left w:val="nil"/>
              <w:bottom w:val="single" w:sz="4" w:space="0" w:color="auto"/>
              <w:right w:val="single" w:sz="4" w:space="0" w:color="auto"/>
            </w:tcBorders>
            <w:tcMar>
              <w:top w:w="0" w:type="dxa"/>
              <w:left w:w="43" w:type="dxa"/>
              <w:bottom w:w="0" w:type="dxa"/>
              <w:right w:w="43" w:type="dxa"/>
            </w:tcMar>
            <w:vAlign w:val="bottom"/>
            <w:hideMark/>
          </w:tcPr>
          <w:p w14:paraId="3B0B9469" w14:textId="5BCEB6DB" w:rsidR="00803C6C" w:rsidRDefault="00803C6C" w:rsidP="00803C6C">
            <w:pPr>
              <w:suppressAutoHyphens/>
              <w:jc w:val="center"/>
              <w:rPr>
                <w:b/>
                <w:bCs/>
                <w:sz w:val="20"/>
                <w:lang w:val="en-CA" w:bidi="ar-LB"/>
              </w:rPr>
            </w:pPr>
            <w:r w:rsidRPr="0060496C">
              <w:rPr>
                <w:b/>
                <w:bCs/>
                <w:sz w:val="20"/>
                <w:lang w:bidi="ar-LB"/>
              </w:rPr>
              <w:t>93.2</w:t>
            </w:r>
          </w:p>
        </w:tc>
      </w:tr>
      <w:tr w:rsidR="00803C6C" w14:paraId="2A8C30AE" w14:textId="77777777" w:rsidTr="00E23904">
        <w:trPr>
          <w:trHeight w:val="227"/>
        </w:trPr>
        <w:tc>
          <w:tcPr>
            <w:tcW w:w="1192" w:type="pct"/>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071F2972" w14:textId="68CDEA57" w:rsidR="00803C6C" w:rsidRDefault="00803C6C" w:rsidP="00803C6C">
            <w:pPr>
              <w:suppressAutoHyphens/>
              <w:bidi/>
              <w:ind w:left="96" w:right="84"/>
              <w:jc w:val="left"/>
              <w:rPr>
                <w:sz w:val="20"/>
                <w:lang w:val="en-CA" w:eastAsia="en-CA" w:bidi="ar-LB"/>
              </w:rPr>
            </w:pPr>
            <w:r>
              <w:rPr>
                <w:b/>
                <w:bCs/>
                <w:sz w:val="20"/>
                <w:rtl/>
                <w:lang w:eastAsia="en-CA" w:bidi="ar-LB"/>
              </w:rPr>
              <w:t>المجموع (طن متري)</w:t>
            </w:r>
          </w:p>
        </w:tc>
        <w:tc>
          <w:tcPr>
            <w:tcW w:w="449"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5185BB14" w14:textId="429707FD" w:rsidR="00803C6C" w:rsidRDefault="00803C6C" w:rsidP="00803C6C">
            <w:pPr>
              <w:suppressAutoHyphens/>
              <w:jc w:val="right"/>
              <w:rPr>
                <w:b/>
                <w:bCs/>
                <w:sz w:val="20"/>
                <w:lang w:val="en-CA" w:eastAsia="en-CA" w:bidi="ar-LB"/>
              </w:rPr>
            </w:pPr>
            <w:r>
              <w:rPr>
                <w:b/>
                <w:bCs/>
                <w:color w:val="000000"/>
                <w:sz w:val="20"/>
                <w:lang w:bidi="ar-LB"/>
              </w:rPr>
              <w:t>199.60</w:t>
            </w:r>
          </w:p>
        </w:tc>
        <w:tc>
          <w:tcPr>
            <w:tcW w:w="449"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1266BEBE" w14:textId="0582E1FD" w:rsidR="00803C6C" w:rsidRDefault="00803C6C" w:rsidP="00803C6C">
            <w:pPr>
              <w:suppressAutoHyphens/>
              <w:jc w:val="right"/>
              <w:rPr>
                <w:b/>
                <w:bCs/>
                <w:sz w:val="20"/>
                <w:lang w:val="en-CA" w:eastAsia="en-CA" w:bidi="ar-LB"/>
              </w:rPr>
            </w:pPr>
            <w:r>
              <w:rPr>
                <w:b/>
                <w:bCs/>
                <w:color w:val="000000"/>
                <w:sz w:val="20"/>
                <w:lang w:bidi="ar-LB"/>
              </w:rPr>
              <w:t>59.13</w:t>
            </w:r>
          </w:p>
        </w:tc>
        <w:tc>
          <w:tcPr>
            <w:tcW w:w="448"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0AB035A6" w14:textId="5310F51C" w:rsidR="00803C6C" w:rsidRDefault="00803C6C" w:rsidP="00803C6C">
            <w:pPr>
              <w:suppressAutoHyphens/>
              <w:jc w:val="right"/>
              <w:rPr>
                <w:b/>
                <w:bCs/>
                <w:sz w:val="20"/>
                <w:lang w:val="en-CA" w:bidi="ar-LB"/>
              </w:rPr>
            </w:pPr>
            <w:r>
              <w:rPr>
                <w:b/>
                <w:bCs/>
                <w:color w:val="000000"/>
                <w:sz w:val="20"/>
                <w:lang w:bidi="ar-LB"/>
              </w:rPr>
              <w:t>83.67</w:t>
            </w:r>
          </w:p>
        </w:tc>
        <w:tc>
          <w:tcPr>
            <w:tcW w:w="449"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2506E4BE" w14:textId="01884EA2" w:rsidR="00803C6C" w:rsidRDefault="00803C6C" w:rsidP="00803C6C">
            <w:pPr>
              <w:suppressAutoHyphens/>
              <w:jc w:val="right"/>
              <w:rPr>
                <w:b/>
                <w:bCs/>
                <w:sz w:val="20"/>
                <w:lang w:val="en-CA" w:eastAsia="en-CA" w:bidi="ar-LB"/>
              </w:rPr>
            </w:pPr>
            <w:r>
              <w:rPr>
                <w:b/>
                <w:bCs/>
                <w:color w:val="000000"/>
                <w:sz w:val="20"/>
                <w:lang w:bidi="ar-LB"/>
              </w:rPr>
              <w:t>39.28</w:t>
            </w:r>
          </w:p>
        </w:tc>
        <w:tc>
          <w:tcPr>
            <w:tcW w:w="374"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148212C9" w14:textId="7EA97C61" w:rsidR="00803C6C" w:rsidRDefault="00803C6C" w:rsidP="00803C6C">
            <w:pPr>
              <w:suppressAutoHyphens/>
              <w:jc w:val="right"/>
              <w:rPr>
                <w:b/>
                <w:bCs/>
                <w:sz w:val="20"/>
                <w:lang w:val="en-CA" w:eastAsia="en-CA" w:bidi="ar-LB"/>
              </w:rPr>
            </w:pPr>
            <w:r>
              <w:rPr>
                <w:b/>
                <w:bCs/>
                <w:color w:val="000000"/>
                <w:sz w:val="20"/>
                <w:lang w:bidi="ar-LB"/>
              </w:rPr>
              <w:t>19.82</w:t>
            </w:r>
          </w:p>
        </w:tc>
        <w:tc>
          <w:tcPr>
            <w:tcW w:w="374"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5D17609D" w14:textId="232C9520" w:rsidR="00803C6C" w:rsidRDefault="00803C6C" w:rsidP="00803C6C">
            <w:pPr>
              <w:suppressAutoHyphens/>
              <w:jc w:val="right"/>
              <w:rPr>
                <w:b/>
                <w:bCs/>
                <w:sz w:val="20"/>
                <w:lang w:val="en-CA" w:eastAsia="en-CA" w:bidi="ar-LB"/>
              </w:rPr>
            </w:pPr>
            <w:r>
              <w:rPr>
                <w:b/>
                <w:bCs/>
                <w:color w:val="000000"/>
                <w:sz w:val="20"/>
                <w:lang w:bidi="ar-LB"/>
              </w:rPr>
              <w:t>22.51</w:t>
            </w:r>
          </w:p>
        </w:tc>
        <w:tc>
          <w:tcPr>
            <w:tcW w:w="374"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64E25EB2" w14:textId="3FF98C92" w:rsidR="00803C6C" w:rsidRDefault="00803C6C" w:rsidP="00803C6C">
            <w:pPr>
              <w:suppressAutoHyphens/>
              <w:jc w:val="right"/>
              <w:rPr>
                <w:b/>
                <w:bCs/>
                <w:sz w:val="20"/>
                <w:lang w:val="en-CA" w:eastAsia="en-CA" w:bidi="ar-LB"/>
              </w:rPr>
            </w:pPr>
            <w:r>
              <w:rPr>
                <w:b/>
                <w:bCs/>
                <w:color w:val="000000"/>
                <w:sz w:val="20"/>
                <w:lang w:bidi="ar-LB"/>
              </w:rPr>
              <w:t>15.52</w:t>
            </w:r>
          </w:p>
        </w:tc>
        <w:tc>
          <w:tcPr>
            <w:tcW w:w="449"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B57AF93" w14:textId="07AACD35" w:rsidR="00803C6C" w:rsidRDefault="00803C6C" w:rsidP="00803C6C">
            <w:pPr>
              <w:suppressAutoHyphens/>
              <w:jc w:val="right"/>
              <w:rPr>
                <w:b/>
                <w:bCs/>
                <w:sz w:val="20"/>
                <w:lang w:val="en-CA" w:eastAsia="en-CA" w:bidi="ar-LB"/>
              </w:rPr>
            </w:pPr>
            <w:r>
              <w:rPr>
                <w:b/>
                <w:bCs/>
                <w:sz w:val="20"/>
                <w:lang w:bidi="ar-LB"/>
              </w:rPr>
              <w:t>439.53</w:t>
            </w:r>
          </w:p>
        </w:tc>
        <w:tc>
          <w:tcPr>
            <w:tcW w:w="442" w:type="pct"/>
            <w:tcBorders>
              <w:top w:val="nil"/>
              <w:left w:val="nil"/>
              <w:bottom w:val="single" w:sz="4" w:space="0" w:color="auto"/>
              <w:right w:val="single" w:sz="4" w:space="0" w:color="auto"/>
            </w:tcBorders>
            <w:tcMar>
              <w:top w:w="0" w:type="dxa"/>
              <w:left w:w="43" w:type="dxa"/>
              <w:bottom w:w="0" w:type="dxa"/>
              <w:right w:w="43" w:type="dxa"/>
            </w:tcMar>
            <w:hideMark/>
          </w:tcPr>
          <w:p w14:paraId="4DF77D3B" w14:textId="1537AC4E" w:rsidR="00803C6C" w:rsidRDefault="00803C6C" w:rsidP="00803C6C">
            <w:pPr>
              <w:suppressAutoHyphens/>
              <w:jc w:val="center"/>
              <w:rPr>
                <w:b/>
                <w:bCs/>
                <w:sz w:val="20"/>
                <w:lang w:val="en-CA" w:eastAsia="en-CA" w:bidi="ar-LB"/>
              </w:rPr>
            </w:pPr>
            <w:r w:rsidRPr="006C150B">
              <w:rPr>
                <w:b/>
                <w:bCs/>
                <w:sz w:val="20"/>
                <w:lang w:bidi="ar-LB"/>
              </w:rPr>
              <w:t>100</w:t>
            </w:r>
            <w:r>
              <w:rPr>
                <w:b/>
                <w:bCs/>
                <w:sz w:val="20"/>
                <w:lang w:bidi="ar-LB"/>
              </w:rPr>
              <w:t>.0</w:t>
            </w:r>
          </w:p>
        </w:tc>
      </w:tr>
      <w:tr w:rsidR="009C243D" w14:paraId="71B28924" w14:textId="77777777" w:rsidTr="008D2B5F">
        <w:trPr>
          <w:trHeight w:val="234"/>
        </w:trPr>
        <w:tc>
          <w:tcPr>
            <w:tcW w:w="5000" w:type="pct"/>
            <w:gridSpan w:val="10"/>
            <w:tcBorders>
              <w:top w:val="nil"/>
              <w:left w:val="single" w:sz="4" w:space="0" w:color="auto"/>
              <w:bottom w:val="single" w:sz="4" w:space="0" w:color="auto"/>
              <w:right w:val="single" w:sz="4" w:space="0" w:color="auto"/>
            </w:tcBorders>
            <w:tcMar>
              <w:top w:w="0" w:type="dxa"/>
              <w:left w:w="43" w:type="dxa"/>
              <w:bottom w:w="0" w:type="dxa"/>
              <w:right w:w="43" w:type="dxa"/>
            </w:tcMar>
            <w:vAlign w:val="center"/>
            <w:hideMark/>
          </w:tcPr>
          <w:p w14:paraId="5F343A6E" w14:textId="236968D7" w:rsidR="009C243D" w:rsidRDefault="00985012">
            <w:pPr>
              <w:keepNext/>
              <w:keepLines/>
              <w:suppressAutoHyphens/>
              <w:jc w:val="center"/>
              <w:rPr>
                <w:b/>
                <w:bCs/>
                <w:sz w:val="20"/>
                <w:lang w:val="en-CA" w:bidi="ar-LB"/>
              </w:rPr>
            </w:pPr>
            <w:r>
              <w:rPr>
                <w:b/>
                <w:bCs/>
                <w:sz w:val="20"/>
                <w:rtl/>
                <w:lang w:eastAsia="en-CA" w:bidi="ar-LB"/>
              </w:rPr>
              <w:t xml:space="preserve">أطنان من </w:t>
            </w:r>
            <w:r w:rsidR="00254CF1">
              <w:rPr>
                <w:b/>
                <w:bCs/>
                <w:sz w:val="20"/>
                <w:rtl/>
                <w:lang w:eastAsia="en-CA" w:bidi="ar-LB"/>
              </w:rPr>
              <w:t>مكافئ ثاني</w:t>
            </w:r>
            <w:r>
              <w:rPr>
                <w:b/>
                <w:bCs/>
                <w:sz w:val="20"/>
                <w:rtl/>
                <w:lang w:eastAsia="en-CA" w:bidi="ar-LB"/>
              </w:rPr>
              <w:t xml:space="preserve"> أكسيد الكربون</w:t>
            </w:r>
          </w:p>
        </w:tc>
      </w:tr>
      <w:tr w:rsidR="009C243D" w14:paraId="74E3773F" w14:textId="77777777" w:rsidTr="008D2B5F">
        <w:trPr>
          <w:trHeight w:val="234"/>
        </w:trPr>
        <w:tc>
          <w:tcPr>
            <w:tcW w:w="5000" w:type="pct"/>
            <w:gridSpan w:val="10"/>
            <w:tcBorders>
              <w:top w:val="nil"/>
              <w:left w:val="single" w:sz="4" w:space="0" w:color="auto"/>
              <w:bottom w:val="single" w:sz="4" w:space="0" w:color="auto"/>
              <w:right w:val="single" w:sz="4" w:space="0" w:color="auto"/>
            </w:tcBorders>
            <w:tcMar>
              <w:top w:w="0" w:type="dxa"/>
              <w:left w:w="43" w:type="dxa"/>
              <w:bottom w:w="0" w:type="dxa"/>
              <w:right w:w="43" w:type="dxa"/>
            </w:tcMar>
            <w:vAlign w:val="center"/>
            <w:hideMark/>
          </w:tcPr>
          <w:p w14:paraId="69441B98" w14:textId="5946E0FE" w:rsidR="009C243D" w:rsidRDefault="00985012">
            <w:pPr>
              <w:keepNext/>
              <w:keepLines/>
              <w:suppressAutoHyphens/>
              <w:jc w:val="center"/>
              <w:rPr>
                <w:b/>
                <w:bCs/>
                <w:sz w:val="20"/>
                <w:lang w:val="en-CA" w:eastAsia="en-CA" w:bidi="ar-LB"/>
              </w:rPr>
            </w:pPr>
            <w:r>
              <w:rPr>
                <w:b/>
                <w:bCs/>
                <w:sz w:val="20"/>
                <w:rtl/>
                <w:lang w:eastAsia="en-CA" w:bidi="ar-LB"/>
              </w:rPr>
              <w:t>التصنيع</w:t>
            </w:r>
          </w:p>
        </w:tc>
      </w:tr>
      <w:tr w:rsidR="00A32B93" w14:paraId="462EB10D" w14:textId="77777777" w:rsidTr="00E23904">
        <w:trPr>
          <w:trHeight w:val="170"/>
        </w:trPr>
        <w:tc>
          <w:tcPr>
            <w:tcW w:w="1192"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562B4B4" w14:textId="4C26663B" w:rsidR="00A32B93" w:rsidRDefault="00A32B93" w:rsidP="00A32B93">
            <w:pPr>
              <w:keepNext/>
              <w:keepLines/>
              <w:suppressAutoHyphens/>
              <w:bidi/>
              <w:ind w:left="96"/>
              <w:jc w:val="left"/>
              <w:rPr>
                <w:sz w:val="20"/>
                <w:lang w:val="en-CA" w:eastAsia="en-CA" w:bidi="ar-LB"/>
              </w:rPr>
            </w:pPr>
            <w:r>
              <w:rPr>
                <w:sz w:val="20"/>
                <w:rtl/>
                <w:lang w:eastAsia="en-CA" w:bidi="ar-LB"/>
              </w:rPr>
              <w:t>التبريد وتكييف الهواء</w:t>
            </w:r>
          </w:p>
        </w:tc>
        <w:tc>
          <w:tcPr>
            <w:tcW w:w="449"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6BB5128" w14:textId="72CE1C34" w:rsidR="00A32B93" w:rsidRDefault="00A32B93" w:rsidP="00A32B93">
            <w:pPr>
              <w:keepNext/>
              <w:keepLines/>
              <w:suppressAutoHyphens/>
              <w:jc w:val="right"/>
              <w:rPr>
                <w:sz w:val="20"/>
                <w:lang w:val="en-CA" w:bidi="ar-LB"/>
              </w:rPr>
            </w:pPr>
            <w:r>
              <w:rPr>
                <w:sz w:val="20"/>
                <w:lang w:eastAsia="en-CA" w:bidi="ar-LB"/>
              </w:rPr>
              <w:t>5,863</w:t>
            </w:r>
          </w:p>
        </w:tc>
        <w:tc>
          <w:tcPr>
            <w:tcW w:w="449"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B25375C" w14:textId="3909B36F" w:rsidR="00A32B93" w:rsidRDefault="00A32B93" w:rsidP="00A32B93">
            <w:pPr>
              <w:suppressAutoHyphens/>
              <w:jc w:val="right"/>
              <w:rPr>
                <w:sz w:val="20"/>
                <w:lang w:val="en-CA" w:bidi="ar-LB"/>
              </w:rPr>
            </w:pPr>
            <w:r w:rsidRPr="00A77368">
              <w:rPr>
                <w:sz w:val="20"/>
                <w:lang w:eastAsia="en-CA" w:bidi="ar-LB"/>
              </w:rPr>
              <w:t>0</w:t>
            </w:r>
          </w:p>
        </w:tc>
        <w:tc>
          <w:tcPr>
            <w:tcW w:w="448"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DC9975D" w14:textId="52A5630F" w:rsidR="00A32B93" w:rsidRDefault="00A32B93" w:rsidP="00A32B93">
            <w:pPr>
              <w:suppressAutoHyphens/>
              <w:jc w:val="right"/>
              <w:rPr>
                <w:sz w:val="20"/>
                <w:lang w:val="en-CA" w:bidi="ar-LB"/>
              </w:rPr>
            </w:pPr>
            <w:r>
              <w:rPr>
                <w:sz w:val="20"/>
                <w:lang w:bidi="ar-LB"/>
              </w:rPr>
              <w:t>4,384</w:t>
            </w:r>
          </w:p>
        </w:tc>
        <w:tc>
          <w:tcPr>
            <w:tcW w:w="449"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9C0CDE9" w14:textId="0B6EF3B3" w:rsidR="00A32B93" w:rsidRDefault="00A32B93" w:rsidP="00A32B93">
            <w:pPr>
              <w:suppressAutoHyphens/>
              <w:jc w:val="right"/>
              <w:rPr>
                <w:sz w:val="20"/>
                <w:lang w:val="en-CA" w:bidi="ar-LB"/>
              </w:rPr>
            </w:pPr>
            <w:r w:rsidRPr="00A77368">
              <w:rPr>
                <w:sz w:val="20"/>
                <w:lang w:eastAsia="en-CA" w:bidi="ar-LB"/>
              </w:rPr>
              <w:t>0</w:t>
            </w:r>
          </w:p>
        </w:tc>
        <w:tc>
          <w:tcPr>
            <w:tcW w:w="374"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4A8388A" w14:textId="0908A6D6" w:rsidR="00A32B93" w:rsidRDefault="00A32B93" w:rsidP="00A32B93">
            <w:pPr>
              <w:suppressAutoHyphens/>
              <w:jc w:val="right"/>
              <w:rPr>
                <w:sz w:val="20"/>
                <w:lang w:val="en-CA" w:bidi="ar-LB"/>
              </w:rPr>
            </w:pPr>
            <w:r w:rsidRPr="00A77368">
              <w:rPr>
                <w:sz w:val="20"/>
                <w:lang w:eastAsia="en-CA" w:bidi="ar-LB"/>
              </w:rPr>
              <w:t>0</w:t>
            </w:r>
          </w:p>
        </w:tc>
        <w:tc>
          <w:tcPr>
            <w:tcW w:w="374"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48DD841" w14:textId="76A3DDD8" w:rsidR="00A32B93" w:rsidRDefault="00A32B93" w:rsidP="00A32B93">
            <w:pPr>
              <w:suppressAutoHyphens/>
              <w:jc w:val="right"/>
              <w:rPr>
                <w:sz w:val="20"/>
                <w:lang w:val="en-CA" w:bidi="ar-LB"/>
              </w:rPr>
            </w:pPr>
            <w:r w:rsidRPr="00A77368">
              <w:rPr>
                <w:sz w:val="20"/>
                <w:lang w:eastAsia="en-CA" w:bidi="ar-LB"/>
              </w:rPr>
              <w:t>0</w:t>
            </w:r>
          </w:p>
        </w:tc>
        <w:tc>
          <w:tcPr>
            <w:tcW w:w="374"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0AE1273" w14:textId="3AF9DCB6" w:rsidR="00A32B93" w:rsidRDefault="00A32B93" w:rsidP="00A32B93">
            <w:pPr>
              <w:suppressAutoHyphens/>
              <w:jc w:val="right"/>
              <w:rPr>
                <w:sz w:val="20"/>
                <w:lang w:val="en-CA" w:bidi="ar-LB"/>
              </w:rPr>
            </w:pPr>
            <w:r w:rsidRPr="00A77368">
              <w:rPr>
                <w:sz w:val="20"/>
                <w:lang w:eastAsia="en-CA" w:bidi="ar-LB"/>
              </w:rPr>
              <w:t>0</w:t>
            </w:r>
          </w:p>
        </w:tc>
        <w:tc>
          <w:tcPr>
            <w:tcW w:w="449"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106A1A3" w14:textId="563DB015" w:rsidR="00A32B93" w:rsidRDefault="00A32B93" w:rsidP="00A32B93">
            <w:pPr>
              <w:suppressAutoHyphens/>
              <w:jc w:val="right"/>
              <w:rPr>
                <w:sz w:val="20"/>
                <w:lang w:val="en-CA" w:bidi="ar-LB"/>
              </w:rPr>
            </w:pPr>
            <w:r>
              <w:rPr>
                <w:sz w:val="20"/>
                <w:lang w:bidi="ar-LB"/>
              </w:rPr>
              <w:t>10,247</w:t>
            </w:r>
          </w:p>
        </w:tc>
        <w:tc>
          <w:tcPr>
            <w:tcW w:w="442" w:type="pct"/>
            <w:tcBorders>
              <w:top w:val="nil"/>
              <w:left w:val="nil"/>
              <w:bottom w:val="single" w:sz="4" w:space="0" w:color="auto"/>
              <w:right w:val="single" w:sz="4" w:space="0" w:color="auto"/>
            </w:tcBorders>
            <w:tcMar>
              <w:top w:w="0" w:type="dxa"/>
              <w:left w:w="43" w:type="dxa"/>
              <w:bottom w:w="0" w:type="dxa"/>
              <w:right w:w="43" w:type="dxa"/>
            </w:tcMar>
            <w:hideMark/>
          </w:tcPr>
          <w:p w14:paraId="2673DE95" w14:textId="60FC8234" w:rsidR="00A32B93" w:rsidRDefault="00A32B93" w:rsidP="00A32B93">
            <w:pPr>
              <w:suppressAutoHyphens/>
              <w:jc w:val="center"/>
              <w:rPr>
                <w:sz w:val="20"/>
                <w:lang w:val="en-CA" w:bidi="ar-LB"/>
              </w:rPr>
            </w:pPr>
            <w:r>
              <w:rPr>
                <w:sz w:val="20"/>
                <w:lang w:bidi="ar-LB"/>
              </w:rPr>
              <w:t>1.2</w:t>
            </w:r>
          </w:p>
        </w:tc>
      </w:tr>
      <w:tr w:rsidR="00A32B93" w14:paraId="5E7C8F96" w14:textId="77777777" w:rsidTr="00E23904">
        <w:trPr>
          <w:trHeight w:val="125"/>
        </w:trPr>
        <w:tc>
          <w:tcPr>
            <w:tcW w:w="1192"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84B1F09" w14:textId="7FE8DA06" w:rsidR="00A32B93" w:rsidRDefault="00A32B93" w:rsidP="00A32B93">
            <w:pPr>
              <w:suppressAutoHyphens/>
              <w:bidi/>
              <w:ind w:left="96"/>
              <w:jc w:val="left"/>
              <w:rPr>
                <w:b/>
                <w:bCs/>
                <w:sz w:val="20"/>
                <w:lang w:val="en-CA" w:eastAsia="en-CA" w:bidi="ar-LB"/>
              </w:rPr>
            </w:pPr>
            <w:r>
              <w:rPr>
                <w:sz w:val="20"/>
                <w:rtl/>
                <w:lang w:eastAsia="en-CA" w:bidi="ar-LB"/>
              </w:rPr>
              <w:t xml:space="preserve">رغاوى </w:t>
            </w:r>
            <w:proofErr w:type="spellStart"/>
            <w:r>
              <w:rPr>
                <w:sz w:val="20"/>
                <w:rtl/>
                <w:lang w:eastAsia="en-CA" w:bidi="ar-LB"/>
              </w:rPr>
              <w:t>البوليوريتان</w:t>
            </w:r>
            <w:proofErr w:type="spellEnd"/>
          </w:p>
        </w:tc>
        <w:tc>
          <w:tcPr>
            <w:tcW w:w="449"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4F2518B" w14:textId="15AEF5E8" w:rsidR="00A32B93" w:rsidRDefault="00A32B93" w:rsidP="00A32B93">
            <w:pPr>
              <w:suppressAutoHyphens/>
              <w:jc w:val="right"/>
              <w:rPr>
                <w:sz w:val="20"/>
                <w:lang w:val="en-CA" w:bidi="ar-LB"/>
              </w:rPr>
            </w:pPr>
            <w:r w:rsidRPr="00A77368">
              <w:rPr>
                <w:sz w:val="20"/>
                <w:lang w:eastAsia="en-CA" w:bidi="ar-LB"/>
              </w:rPr>
              <w:t>0</w:t>
            </w:r>
          </w:p>
        </w:tc>
        <w:tc>
          <w:tcPr>
            <w:tcW w:w="449"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F2F20F5" w14:textId="035FDB81" w:rsidR="00A32B93" w:rsidRDefault="00A32B93" w:rsidP="00A32B93">
            <w:pPr>
              <w:suppressAutoHyphens/>
              <w:jc w:val="right"/>
              <w:rPr>
                <w:sz w:val="20"/>
                <w:lang w:val="en-CA" w:bidi="ar-LB"/>
              </w:rPr>
            </w:pPr>
            <w:r w:rsidRPr="00A77368">
              <w:rPr>
                <w:sz w:val="20"/>
                <w:lang w:eastAsia="en-CA" w:bidi="ar-LB"/>
              </w:rPr>
              <w:t>0</w:t>
            </w:r>
          </w:p>
        </w:tc>
        <w:tc>
          <w:tcPr>
            <w:tcW w:w="448"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E101A36" w14:textId="09799847" w:rsidR="00A32B93" w:rsidRDefault="00A32B93" w:rsidP="00A32B93">
            <w:pPr>
              <w:suppressAutoHyphens/>
              <w:jc w:val="right"/>
              <w:rPr>
                <w:sz w:val="20"/>
                <w:lang w:val="en-CA" w:bidi="ar-LB"/>
              </w:rPr>
            </w:pPr>
            <w:r w:rsidRPr="00A77368">
              <w:rPr>
                <w:sz w:val="20"/>
                <w:lang w:eastAsia="en-CA" w:bidi="ar-LB"/>
              </w:rPr>
              <w:t>0</w:t>
            </w:r>
          </w:p>
        </w:tc>
        <w:tc>
          <w:tcPr>
            <w:tcW w:w="449"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ACA8732" w14:textId="078DD758" w:rsidR="00A32B93" w:rsidRDefault="00A32B93" w:rsidP="00A32B93">
            <w:pPr>
              <w:suppressAutoHyphens/>
              <w:jc w:val="right"/>
              <w:rPr>
                <w:sz w:val="20"/>
                <w:lang w:val="en-CA" w:bidi="ar-LB"/>
              </w:rPr>
            </w:pPr>
            <w:r w:rsidRPr="00A77368">
              <w:rPr>
                <w:sz w:val="20"/>
                <w:lang w:eastAsia="en-CA" w:bidi="ar-LB"/>
              </w:rPr>
              <w:t>0</w:t>
            </w:r>
          </w:p>
        </w:tc>
        <w:tc>
          <w:tcPr>
            <w:tcW w:w="374"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6B1737D" w14:textId="5C3E96D7" w:rsidR="00A32B93" w:rsidRDefault="00A32B93" w:rsidP="00A32B93">
            <w:pPr>
              <w:suppressAutoHyphens/>
              <w:jc w:val="right"/>
              <w:rPr>
                <w:sz w:val="20"/>
                <w:lang w:val="en-CA" w:bidi="ar-LB"/>
              </w:rPr>
            </w:pPr>
            <w:r w:rsidRPr="00A77368">
              <w:rPr>
                <w:sz w:val="20"/>
                <w:lang w:eastAsia="en-CA" w:bidi="ar-LB"/>
              </w:rPr>
              <w:t>0</w:t>
            </w:r>
          </w:p>
        </w:tc>
        <w:tc>
          <w:tcPr>
            <w:tcW w:w="374"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0A852A9" w14:textId="39E926B4" w:rsidR="00A32B93" w:rsidRDefault="00A32B93" w:rsidP="00A32B93">
            <w:pPr>
              <w:suppressAutoHyphens/>
              <w:jc w:val="right"/>
              <w:rPr>
                <w:sz w:val="20"/>
                <w:lang w:val="en-CA" w:bidi="ar-LB"/>
              </w:rPr>
            </w:pPr>
            <w:r w:rsidRPr="00A77368">
              <w:rPr>
                <w:sz w:val="20"/>
                <w:lang w:eastAsia="en-CA" w:bidi="ar-LB"/>
              </w:rPr>
              <w:t>0</w:t>
            </w:r>
          </w:p>
        </w:tc>
        <w:tc>
          <w:tcPr>
            <w:tcW w:w="374"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477E579" w14:textId="54163073" w:rsidR="00A32B93" w:rsidRDefault="00A32B93" w:rsidP="00A32B93">
            <w:pPr>
              <w:suppressAutoHyphens/>
              <w:jc w:val="right"/>
              <w:rPr>
                <w:sz w:val="20"/>
                <w:lang w:val="en-CA" w:bidi="ar-LB"/>
              </w:rPr>
            </w:pPr>
            <w:r w:rsidRPr="00A77368">
              <w:rPr>
                <w:sz w:val="20"/>
                <w:lang w:eastAsia="en-CA" w:bidi="ar-LB"/>
              </w:rPr>
              <w:t>0</w:t>
            </w:r>
          </w:p>
        </w:tc>
        <w:tc>
          <w:tcPr>
            <w:tcW w:w="449"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6AB491F" w14:textId="26646988" w:rsidR="00A32B93" w:rsidRDefault="00A32B93" w:rsidP="00A32B93">
            <w:pPr>
              <w:suppressAutoHyphens/>
              <w:jc w:val="right"/>
              <w:rPr>
                <w:sz w:val="20"/>
                <w:lang w:val="en-CA" w:bidi="ar-LB"/>
              </w:rPr>
            </w:pPr>
            <w:r>
              <w:rPr>
                <w:sz w:val="20"/>
                <w:lang w:bidi="ar-LB"/>
              </w:rPr>
              <w:t>0</w:t>
            </w:r>
          </w:p>
        </w:tc>
        <w:tc>
          <w:tcPr>
            <w:tcW w:w="442" w:type="pct"/>
            <w:tcBorders>
              <w:top w:val="nil"/>
              <w:left w:val="nil"/>
              <w:bottom w:val="single" w:sz="4" w:space="0" w:color="auto"/>
              <w:right w:val="single" w:sz="4" w:space="0" w:color="auto"/>
            </w:tcBorders>
            <w:tcMar>
              <w:top w:w="0" w:type="dxa"/>
              <w:left w:w="43" w:type="dxa"/>
              <w:bottom w:w="0" w:type="dxa"/>
              <w:right w:w="43" w:type="dxa"/>
            </w:tcMar>
            <w:hideMark/>
          </w:tcPr>
          <w:p w14:paraId="6420EEF8" w14:textId="0223A41D" w:rsidR="00A32B93" w:rsidRDefault="00A32B93" w:rsidP="00A32B93">
            <w:pPr>
              <w:suppressAutoHyphens/>
              <w:jc w:val="center"/>
              <w:rPr>
                <w:sz w:val="20"/>
                <w:lang w:val="en-CA" w:bidi="ar-LB"/>
              </w:rPr>
            </w:pPr>
            <w:r>
              <w:rPr>
                <w:sz w:val="20"/>
                <w:lang w:bidi="ar-LB"/>
              </w:rPr>
              <w:t>0.0</w:t>
            </w:r>
          </w:p>
        </w:tc>
      </w:tr>
      <w:tr w:rsidR="00A32B93" w14:paraId="2BE1F962" w14:textId="77777777" w:rsidTr="00E23904">
        <w:trPr>
          <w:trHeight w:val="125"/>
        </w:trPr>
        <w:tc>
          <w:tcPr>
            <w:tcW w:w="1192"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B9D521E" w14:textId="5AFD1D36" w:rsidR="00A32B93" w:rsidRDefault="00A32B93" w:rsidP="00A32B93">
            <w:pPr>
              <w:suppressAutoHyphens/>
              <w:bidi/>
              <w:ind w:left="96"/>
              <w:jc w:val="left"/>
              <w:rPr>
                <w:sz w:val="20"/>
                <w:lang w:val="en-CA" w:eastAsia="en-CA" w:bidi="ar-LB"/>
              </w:rPr>
            </w:pPr>
            <w:proofErr w:type="spellStart"/>
            <w:r>
              <w:rPr>
                <w:sz w:val="20"/>
                <w:rtl/>
                <w:lang w:eastAsia="en-CA" w:bidi="ar-LB"/>
              </w:rPr>
              <w:t>الايورسول</w:t>
            </w:r>
            <w:proofErr w:type="spellEnd"/>
            <w:r>
              <w:rPr>
                <w:sz w:val="20"/>
                <w:rtl/>
                <w:lang w:eastAsia="en-CA" w:bidi="ar-LB"/>
              </w:rPr>
              <w:t xml:space="preserve"> (أجهزة الاستنشاق المزوّدة بمقياس للجرعات)</w:t>
            </w:r>
          </w:p>
        </w:tc>
        <w:tc>
          <w:tcPr>
            <w:tcW w:w="449" w:type="pct"/>
            <w:tcBorders>
              <w:top w:val="nil"/>
              <w:left w:val="nil"/>
              <w:bottom w:val="single" w:sz="4" w:space="0" w:color="auto"/>
              <w:right w:val="single" w:sz="4" w:space="0" w:color="auto"/>
            </w:tcBorders>
            <w:tcMar>
              <w:top w:w="0" w:type="dxa"/>
              <w:left w:w="43" w:type="dxa"/>
              <w:bottom w:w="0" w:type="dxa"/>
              <w:right w:w="43" w:type="dxa"/>
            </w:tcMar>
            <w:hideMark/>
          </w:tcPr>
          <w:p w14:paraId="0D6446EE" w14:textId="53B45224" w:rsidR="00A32B93" w:rsidRDefault="00A32B93" w:rsidP="00A32B93">
            <w:pPr>
              <w:suppressAutoHyphens/>
              <w:jc w:val="right"/>
              <w:rPr>
                <w:sz w:val="20"/>
                <w:lang w:val="en-CA" w:bidi="ar-LB"/>
              </w:rPr>
            </w:pPr>
            <w:r>
              <w:rPr>
                <w:sz w:val="20"/>
                <w:lang w:bidi="ar-LB"/>
              </w:rPr>
              <w:t>32,561</w:t>
            </w:r>
          </w:p>
        </w:tc>
        <w:tc>
          <w:tcPr>
            <w:tcW w:w="449"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5B01DFDE" w14:textId="2DD24928" w:rsidR="00A32B93" w:rsidRDefault="00A32B93" w:rsidP="00A32B93">
            <w:pPr>
              <w:suppressAutoHyphens/>
              <w:jc w:val="right"/>
              <w:rPr>
                <w:sz w:val="20"/>
                <w:lang w:val="en-CA" w:bidi="ar-LB"/>
              </w:rPr>
            </w:pPr>
            <w:r>
              <w:rPr>
                <w:sz w:val="20"/>
                <w:lang w:bidi="ar-LB"/>
              </w:rPr>
              <w:t>0</w:t>
            </w:r>
          </w:p>
        </w:tc>
        <w:tc>
          <w:tcPr>
            <w:tcW w:w="448"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1F62575" w14:textId="6AC51C8E" w:rsidR="00A32B93" w:rsidRDefault="00A32B93" w:rsidP="00A32B93">
            <w:pPr>
              <w:suppressAutoHyphens/>
              <w:jc w:val="right"/>
              <w:rPr>
                <w:sz w:val="20"/>
                <w:lang w:val="en-CA" w:bidi="ar-LB"/>
              </w:rPr>
            </w:pPr>
            <w:r w:rsidRPr="00A77368">
              <w:rPr>
                <w:sz w:val="20"/>
                <w:lang w:eastAsia="en-CA" w:bidi="ar-LB"/>
              </w:rPr>
              <w:t>0</w:t>
            </w:r>
          </w:p>
        </w:tc>
        <w:tc>
          <w:tcPr>
            <w:tcW w:w="449"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B07E33B" w14:textId="4BCB9BCD" w:rsidR="00A32B93" w:rsidRDefault="00A32B93" w:rsidP="00A32B93">
            <w:pPr>
              <w:suppressAutoHyphens/>
              <w:jc w:val="right"/>
              <w:rPr>
                <w:sz w:val="20"/>
                <w:lang w:val="en-CA" w:bidi="ar-LB"/>
              </w:rPr>
            </w:pPr>
            <w:r w:rsidRPr="00A77368">
              <w:rPr>
                <w:sz w:val="20"/>
                <w:lang w:eastAsia="en-CA" w:bidi="ar-LB"/>
              </w:rPr>
              <w:t>0</w:t>
            </w:r>
          </w:p>
        </w:tc>
        <w:tc>
          <w:tcPr>
            <w:tcW w:w="374"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8A50D4C" w14:textId="6C405C15" w:rsidR="00A32B93" w:rsidRDefault="00A32B93" w:rsidP="00A32B93">
            <w:pPr>
              <w:suppressAutoHyphens/>
              <w:jc w:val="right"/>
              <w:rPr>
                <w:sz w:val="20"/>
                <w:lang w:val="en-CA" w:bidi="ar-LB"/>
              </w:rPr>
            </w:pPr>
            <w:r w:rsidRPr="00A77368">
              <w:rPr>
                <w:sz w:val="20"/>
                <w:lang w:eastAsia="en-CA" w:bidi="ar-LB"/>
              </w:rPr>
              <w:t>0</w:t>
            </w:r>
          </w:p>
        </w:tc>
        <w:tc>
          <w:tcPr>
            <w:tcW w:w="374"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EFC05A8" w14:textId="7BEE0AD8" w:rsidR="00A32B93" w:rsidRDefault="00A32B93" w:rsidP="00A32B93">
            <w:pPr>
              <w:suppressAutoHyphens/>
              <w:jc w:val="right"/>
              <w:rPr>
                <w:sz w:val="20"/>
                <w:lang w:val="en-CA" w:bidi="ar-LB"/>
              </w:rPr>
            </w:pPr>
            <w:r w:rsidRPr="00A77368">
              <w:rPr>
                <w:sz w:val="20"/>
                <w:lang w:eastAsia="en-CA" w:bidi="ar-LB"/>
              </w:rPr>
              <w:t>0</w:t>
            </w:r>
          </w:p>
        </w:tc>
        <w:tc>
          <w:tcPr>
            <w:tcW w:w="374"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571F133" w14:textId="373C9F79" w:rsidR="00A32B93" w:rsidRDefault="00A32B93" w:rsidP="00A32B93">
            <w:pPr>
              <w:suppressAutoHyphens/>
              <w:jc w:val="right"/>
              <w:rPr>
                <w:sz w:val="20"/>
                <w:lang w:val="en-CA" w:bidi="ar-LB"/>
              </w:rPr>
            </w:pPr>
            <w:r w:rsidRPr="00A77368">
              <w:rPr>
                <w:sz w:val="20"/>
                <w:lang w:eastAsia="en-CA" w:bidi="ar-LB"/>
              </w:rPr>
              <w:t>0</w:t>
            </w:r>
          </w:p>
        </w:tc>
        <w:tc>
          <w:tcPr>
            <w:tcW w:w="449"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F3EEC0C" w14:textId="50BE5D5E" w:rsidR="00A32B93" w:rsidRDefault="00A32B93" w:rsidP="00A32B93">
            <w:pPr>
              <w:suppressAutoHyphens/>
              <w:jc w:val="right"/>
              <w:rPr>
                <w:sz w:val="20"/>
                <w:lang w:val="en-CA" w:bidi="ar-LB"/>
              </w:rPr>
            </w:pPr>
            <w:r>
              <w:rPr>
                <w:sz w:val="20"/>
                <w:lang w:bidi="ar-LB"/>
              </w:rPr>
              <w:t>32,561</w:t>
            </w:r>
          </w:p>
        </w:tc>
        <w:tc>
          <w:tcPr>
            <w:tcW w:w="442" w:type="pct"/>
            <w:tcBorders>
              <w:top w:val="nil"/>
              <w:left w:val="nil"/>
              <w:bottom w:val="single" w:sz="4" w:space="0" w:color="auto"/>
              <w:right w:val="single" w:sz="4" w:space="0" w:color="auto"/>
            </w:tcBorders>
            <w:tcMar>
              <w:top w:w="0" w:type="dxa"/>
              <w:left w:w="43" w:type="dxa"/>
              <w:bottom w:w="0" w:type="dxa"/>
              <w:right w:w="43" w:type="dxa"/>
            </w:tcMar>
            <w:hideMark/>
          </w:tcPr>
          <w:p w14:paraId="4BF25CE1" w14:textId="44B8690D" w:rsidR="00A32B93" w:rsidRDefault="00A32B93" w:rsidP="00A32B93">
            <w:pPr>
              <w:suppressAutoHyphens/>
              <w:jc w:val="center"/>
              <w:rPr>
                <w:sz w:val="20"/>
                <w:lang w:val="en-CA" w:bidi="ar-LB"/>
              </w:rPr>
            </w:pPr>
            <w:r>
              <w:rPr>
                <w:sz w:val="20"/>
                <w:lang w:bidi="ar-LB"/>
              </w:rPr>
              <w:t>3.7</w:t>
            </w:r>
          </w:p>
        </w:tc>
      </w:tr>
      <w:tr w:rsidR="00A32B93" w14:paraId="70A50BFF" w14:textId="77777777" w:rsidTr="00E23904">
        <w:trPr>
          <w:trHeight w:val="125"/>
        </w:trPr>
        <w:tc>
          <w:tcPr>
            <w:tcW w:w="1192"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728EFAF" w14:textId="1213027C" w:rsidR="00A32B93" w:rsidRDefault="00A32B93" w:rsidP="00A32B93">
            <w:pPr>
              <w:suppressAutoHyphens/>
              <w:bidi/>
              <w:ind w:left="96"/>
              <w:jc w:val="left"/>
              <w:rPr>
                <w:sz w:val="20"/>
                <w:lang w:val="en-CA" w:eastAsia="en-CA" w:bidi="ar-LB"/>
              </w:rPr>
            </w:pPr>
            <w:r>
              <w:rPr>
                <w:sz w:val="20"/>
                <w:rtl/>
                <w:lang w:eastAsia="en-CA" w:bidi="ar-LB"/>
              </w:rPr>
              <w:t>مكافحة الحرائق</w:t>
            </w:r>
          </w:p>
        </w:tc>
        <w:tc>
          <w:tcPr>
            <w:tcW w:w="449" w:type="pct"/>
            <w:tcBorders>
              <w:top w:val="nil"/>
              <w:left w:val="nil"/>
              <w:bottom w:val="single" w:sz="4" w:space="0" w:color="auto"/>
              <w:right w:val="single" w:sz="4" w:space="0" w:color="auto"/>
            </w:tcBorders>
            <w:tcMar>
              <w:top w:w="0" w:type="dxa"/>
              <w:left w:w="43" w:type="dxa"/>
              <w:bottom w:w="0" w:type="dxa"/>
              <w:right w:w="43" w:type="dxa"/>
            </w:tcMar>
            <w:hideMark/>
          </w:tcPr>
          <w:p w14:paraId="187FC034" w14:textId="12117EE3" w:rsidR="00A32B93" w:rsidRDefault="00A32B93" w:rsidP="00A32B93">
            <w:pPr>
              <w:suppressAutoHyphens/>
              <w:jc w:val="right"/>
              <w:rPr>
                <w:sz w:val="20"/>
                <w:lang w:val="en-CA" w:bidi="ar-LB"/>
              </w:rPr>
            </w:pPr>
            <w:r>
              <w:rPr>
                <w:sz w:val="20"/>
                <w:lang w:bidi="ar-LB"/>
              </w:rPr>
              <w:t>0</w:t>
            </w:r>
          </w:p>
        </w:tc>
        <w:tc>
          <w:tcPr>
            <w:tcW w:w="449"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77FD4422" w14:textId="055D6081" w:rsidR="00A32B93" w:rsidRDefault="00A32B93" w:rsidP="00A32B93">
            <w:pPr>
              <w:suppressAutoHyphens/>
              <w:jc w:val="right"/>
              <w:rPr>
                <w:sz w:val="20"/>
                <w:lang w:val="en-CA" w:bidi="ar-LB"/>
              </w:rPr>
            </w:pPr>
            <w:r>
              <w:rPr>
                <w:sz w:val="20"/>
                <w:lang w:bidi="ar-LB"/>
              </w:rPr>
              <w:t>0</w:t>
            </w:r>
          </w:p>
        </w:tc>
        <w:tc>
          <w:tcPr>
            <w:tcW w:w="448"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A2BC3DD" w14:textId="7C53EC54" w:rsidR="00A32B93" w:rsidRDefault="00A32B93" w:rsidP="00A32B93">
            <w:pPr>
              <w:suppressAutoHyphens/>
              <w:jc w:val="right"/>
              <w:rPr>
                <w:sz w:val="20"/>
                <w:lang w:val="en-CA" w:bidi="ar-LB"/>
              </w:rPr>
            </w:pPr>
            <w:r w:rsidRPr="00A77368">
              <w:rPr>
                <w:sz w:val="20"/>
                <w:lang w:eastAsia="en-CA" w:bidi="ar-LB"/>
              </w:rPr>
              <w:t>0</w:t>
            </w:r>
          </w:p>
        </w:tc>
        <w:tc>
          <w:tcPr>
            <w:tcW w:w="449"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C05C457" w14:textId="6403CF2E" w:rsidR="00A32B93" w:rsidRDefault="00A32B93" w:rsidP="00A32B93">
            <w:pPr>
              <w:suppressAutoHyphens/>
              <w:jc w:val="right"/>
              <w:rPr>
                <w:sz w:val="20"/>
                <w:lang w:val="en-CA" w:bidi="ar-LB"/>
              </w:rPr>
            </w:pPr>
            <w:r w:rsidRPr="00A77368">
              <w:rPr>
                <w:sz w:val="20"/>
                <w:lang w:eastAsia="en-CA" w:bidi="ar-LB"/>
              </w:rPr>
              <w:t>0</w:t>
            </w:r>
          </w:p>
        </w:tc>
        <w:tc>
          <w:tcPr>
            <w:tcW w:w="374"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449E2EB" w14:textId="28B40FFD" w:rsidR="00A32B93" w:rsidRDefault="00A32B93" w:rsidP="00A32B93">
            <w:pPr>
              <w:suppressAutoHyphens/>
              <w:jc w:val="right"/>
              <w:rPr>
                <w:sz w:val="20"/>
                <w:lang w:val="en-CA" w:bidi="ar-LB"/>
              </w:rPr>
            </w:pPr>
            <w:r w:rsidRPr="00A77368">
              <w:rPr>
                <w:sz w:val="20"/>
                <w:lang w:eastAsia="en-CA" w:bidi="ar-LB"/>
              </w:rPr>
              <w:t>0</w:t>
            </w:r>
          </w:p>
        </w:tc>
        <w:tc>
          <w:tcPr>
            <w:tcW w:w="374"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1933CBF" w14:textId="19B4AFCC" w:rsidR="00A32B93" w:rsidRDefault="00A32B93" w:rsidP="00A32B93">
            <w:pPr>
              <w:suppressAutoHyphens/>
              <w:jc w:val="right"/>
              <w:rPr>
                <w:sz w:val="20"/>
                <w:lang w:val="en-CA" w:bidi="ar-LB"/>
              </w:rPr>
            </w:pPr>
            <w:r w:rsidRPr="00A77368">
              <w:rPr>
                <w:sz w:val="20"/>
                <w:lang w:eastAsia="en-CA" w:bidi="ar-LB"/>
              </w:rPr>
              <w:t>0</w:t>
            </w:r>
          </w:p>
        </w:tc>
        <w:tc>
          <w:tcPr>
            <w:tcW w:w="374"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88E2A06" w14:textId="0F52C441" w:rsidR="00A32B93" w:rsidRDefault="00A32B93" w:rsidP="00A32B93">
            <w:pPr>
              <w:suppressAutoHyphens/>
              <w:jc w:val="right"/>
              <w:rPr>
                <w:sz w:val="20"/>
                <w:lang w:val="en-CA" w:bidi="ar-LB"/>
              </w:rPr>
            </w:pPr>
            <w:r>
              <w:rPr>
                <w:sz w:val="20"/>
                <w:lang w:bidi="ar-LB"/>
              </w:rPr>
              <w:t>2,916</w:t>
            </w:r>
          </w:p>
        </w:tc>
        <w:tc>
          <w:tcPr>
            <w:tcW w:w="449"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0EF22B1" w14:textId="23E42998" w:rsidR="00A32B93" w:rsidRDefault="00A32B93" w:rsidP="00A32B93">
            <w:pPr>
              <w:suppressAutoHyphens/>
              <w:jc w:val="right"/>
              <w:rPr>
                <w:sz w:val="20"/>
                <w:lang w:val="en-CA" w:bidi="ar-LB"/>
              </w:rPr>
            </w:pPr>
            <w:r>
              <w:rPr>
                <w:sz w:val="20"/>
                <w:lang w:bidi="ar-LB"/>
              </w:rPr>
              <w:t>2,916</w:t>
            </w:r>
          </w:p>
        </w:tc>
        <w:tc>
          <w:tcPr>
            <w:tcW w:w="442" w:type="pct"/>
            <w:tcBorders>
              <w:top w:val="nil"/>
              <w:left w:val="nil"/>
              <w:bottom w:val="single" w:sz="4" w:space="0" w:color="auto"/>
              <w:right w:val="single" w:sz="4" w:space="0" w:color="auto"/>
            </w:tcBorders>
            <w:tcMar>
              <w:top w:w="0" w:type="dxa"/>
              <w:left w:w="43" w:type="dxa"/>
              <w:bottom w:w="0" w:type="dxa"/>
              <w:right w:w="43" w:type="dxa"/>
            </w:tcMar>
            <w:hideMark/>
          </w:tcPr>
          <w:p w14:paraId="7112932D" w14:textId="72F77CAD" w:rsidR="00A32B93" w:rsidRDefault="00A32B93" w:rsidP="00A32B93">
            <w:pPr>
              <w:suppressAutoHyphens/>
              <w:jc w:val="center"/>
              <w:rPr>
                <w:sz w:val="20"/>
                <w:lang w:val="en-CA" w:bidi="ar-LB"/>
              </w:rPr>
            </w:pPr>
            <w:r>
              <w:rPr>
                <w:sz w:val="20"/>
                <w:lang w:bidi="ar-LB"/>
              </w:rPr>
              <w:t>0.3</w:t>
            </w:r>
          </w:p>
        </w:tc>
      </w:tr>
      <w:tr w:rsidR="00A32B93" w14:paraId="0670ADF7" w14:textId="77777777" w:rsidTr="00E23904">
        <w:trPr>
          <w:trHeight w:val="227"/>
        </w:trPr>
        <w:tc>
          <w:tcPr>
            <w:tcW w:w="1192" w:type="pct"/>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06CA3B8A" w14:textId="0339A2ED" w:rsidR="00A32B93" w:rsidRDefault="00A32B93" w:rsidP="00A32B93">
            <w:pPr>
              <w:suppressAutoHyphens/>
              <w:bidi/>
              <w:ind w:left="96" w:right="-186"/>
              <w:jc w:val="left"/>
              <w:rPr>
                <w:b/>
                <w:bCs/>
                <w:sz w:val="20"/>
                <w:lang w:val="en-CA" w:bidi="ar-LB"/>
              </w:rPr>
            </w:pPr>
            <w:r>
              <w:rPr>
                <w:b/>
                <w:bCs/>
                <w:sz w:val="20"/>
                <w:rtl/>
                <w:lang w:eastAsia="en-CA" w:bidi="ar-LB"/>
              </w:rPr>
              <w:t>المجموع الفرعي للتصنيع</w:t>
            </w:r>
          </w:p>
        </w:tc>
        <w:tc>
          <w:tcPr>
            <w:tcW w:w="449" w:type="pct"/>
            <w:tcBorders>
              <w:top w:val="nil"/>
              <w:left w:val="nil"/>
              <w:bottom w:val="single" w:sz="4" w:space="0" w:color="auto"/>
              <w:right w:val="single" w:sz="4" w:space="0" w:color="auto"/>
            </w:tcBorders>
            <w:tcMar>
              <w:top w:w="0" w:type="dxa"/>
              <w:left w:w="43" w:type="dxa"/>
              <w:bottom w:w="0" w:type="dxa"/>
              <w:right w:w="43" w:type="dxa"/>
            </w:tcMar>
            <w:vAlign w:val="bottom"/>
            <w:hideMark/>
          </w:tcPr>
          <w:p w14:paraId="175AC107" w14:textId="3EEF8861" w:rsidR="00A32B93" w:rsidRDefault="00A32B93" w:rsidP="00A32B93">
            <w:pPr>
              <w:suppressAutoHyphens/>
              <w:jc w:val="right"/>
              <w:rPr>
                <w:b/>
                <w:bCs/>
                <w:sz w:val="20"/>
                <w:lang w:val="en-CA" w:bidi="ar-LB"/>
              </w:rPr>
            </w:pPr>
            <w:r w:rsidRPr="0060496C">
              <w:rPr>
                <w:b/>
                <w:bCs/>
                <w:sz w:val="20"/>
                <w:lang w:bidi="ar-LB"/>
              </w:rPr>
              <w:t>38,424</w:t>
            </w:r>
          </w:p>
        </w:tc>
        <w:tc>
          <w:tcPr>
            <w:tcW w:w="449" w:type="pct"/>
            <w:tcBorders>
              <w:top w:val="single" w:sz="4" w:space="0" w:color="auto"/>
              <w:left w:val="nil"/>
              <w:bottom w:val="single" w:sz="4" w:space="0" w:color="auto"/>
              <w:right w:val="single" w:sz="4" w:space="0" w:color="auto"/>
            </w:tcBorders>
            <w:tcMar>
              <w:top w:w="0" w:type="dxa"/>
              <w:left w:w="43" w:type="dxa"/>
              <w:bottom w:w="0" w:type="dxa"/>
              <w:right w:w="43" w:type="dxa"/>
            </w:tcMar>
            <w:vAlign w:val="bottom"/>
            <w:hideMark/>
          </w:tcPr>
          <w:p w14:paraId="0FABDD3F" w14:textId="3EB5A9DC" w:rsidR="00A32B93" w:rsidRDefault="00A32B93" w:rsidP="00A32B93">
            <w:pPr>
              <w:suppressAutoHyphens/>
              <w:jc w:val="right"/>
              <w:rPr>
                <w:b/>
                <w:bCs/>
                <w:sz w:val="20"/>
                <w:lang w:val="en-CA" w:bidi="ar-LB"/>
              </w:rPr>
            </w:pPr>
            <w:r w:rsidRPr="0060496C">
              <w:rPr>
                <w:b/>
                <w:bCs/>
                <w:sz w:val="20"/>
                <w:lang w:bidi="ar-LB"/>
              </w:rPr>
              <w:t>0</w:t>
            </w:r>
          </w:p>
        </w:tc>
        <w:tc>
          <w:tcPr>
            <w:tcW w:w="448" w:type="pct"/>
            <w:tcBorders>
              <w:top w:val="nil"/>
              <w:left w:val="nil"/>
              <w:bottom w:val="single" w:sz="4" w:space="0" w:color="auto"/>
              <w:right w:val="single" w:sz="4" w:space="0" w:color="auto"/>
            </w:tcBorders>
            <w:tcMar>
              <w:top w:w="0" w:type="dxa"/>
              <w:left w:w="43" w:type="dxa"/>
              <w:bottom w:w="0" w:type="dxa"/>
              <w:right w:w="43" w:type="dxa"/>
            </w:tcMar>
            <w:vAlign w:val="bottom"/>
            <w:hideMark/>
          </w:tcPr>
          <w:p w14:paraId="4F537A1A" w14:textId="38E28C86" w:rsidR="00A32B93" w:rsidRDefault="00A32B93" w:rsidP="00A32B93">
            <w:pPr>
              <w:suppressAutoHyphens/>
              <w:jc w:val="right"/>
              <w:rPr>
                <w:b/>
                <w:bCs/>
                <w:sz w:val="20"/>
                <w:lang w:val="en-CA" w:bidi="ar-LB"/>
              </w:rPr>
            </w:pPr>
            <w:r w:rsidRPr="0060496C">
              <w:rPr>
                <w:b/>
                <w:bCs/>
                <w:sz w:val="20"/>
                <w:lang w:bidi="ar-LB"/>
              </w:rPr>
              <w:t>4,384</w:t>
            </w:r>
          </w:p>
        </w:tc>
        <w:tc>
          <w:tcPr>
            <w:tcW w:w="449" w:type="pct"/>
            <w:tcBorders>
              <w:top w:val="single" w:sz="4" w:space="0" w:color="auto"/>
              <w:left w:val="nil"/>
              <w:bottom w:val="single" w:sz="4" w:space="0" w:color="auto"/>
              <w:right w:val="single" w:sz="4" w:space="0" w:color="auto"/>
            </w:tcBorders>
            <w:tcMar>
              <w:top w:w="0" w:type="dxa"/>
              <w:left w:w="43" w:type="dxa"/>
              <w:bottom w:w="0" w:type="dxa"/>
              <w:right w:w="43" w:type="dxa"/>
            </w:tcMar>
            <w:vAlign w:val="bottom"/>
            <w:hideMark/>
          </w:tcPr>
          <w:p w14:paraId="50800479" w14:textId="34BBEF20" w:rsidR="00A32B93" w:rsidRDefault="00A32B93" w:rsidP="00A32B93">
            <w:pPr>
              <w:suppressAutoHyphens/>
              <w:jc w:val="right"/>
              <w:rPr>
                <w:b/>
                <w:bCs/>
                <w:sz w:val="20"/>
                <w:lang w:val="en-CA" w:bidi="ar-LB"/>
              </w:rPr>
            </w:pPr>
            <w:r w:rsidRPr="0060496C">
              <w:rPr>
                <w:b/>
                <w:bCs/>
                <w:sz w:val="20"/>
                <w:lang w:bidi="ar-LB"/>
              </w:rPr>
              <w:t>0</w:t>
            </w:r>
          </w:p>
        </w:tc>
        <w:tc>
          <w:tcPr>
            <w:tcW w:w="374" w:type="pct"/>
            <w:tcBorders>
              <w:top w:val="nil"/>
              <w:left w:val="nil"/>
              <w:bottom w:val="single" w:sz="4" w:space="0" w:color="auto"/>
              <w:right w:val="single" w:sz="4" w:space="0" w:color="auto"/>
            </w:tcBorders>
            <w:tcMar>
              <w:top w:w="0" w:type="dxa"/>
              <w:left w:w="43" w:type="dxa"/>
              <w:bottom w:w="0" w:type="dxa"/>
              <w:right w:w="43" w:type="dxa"/>
            </w:tcMar>
            <w:vAlign w:val="bottom"/>
            <w:hideMark/>
          </w:tcPr>
          <w:p w14:paraId="5A38654E" w14:textId="0407C170" w:rsidR="00A32B93" w:rsidRDefault="00A32B93" w:rsidP="00A32B93">
            <w:pPr>
              <w:suppressAutoHyphens/>
              <w:jc w:val="right"/>
              <w:rPr>
                <w:b/>
                <w:bCs/>
                <w:sz w:val="20"/>
                <w:lang w:val="en-CA" w:bidi="ar-LB"/>
              </w:rPr>
            </w:pPr>
            <w:r w:rsidRPr="0060496C">
              <w:rPr>
                <w:b/>
                <w:bCs/>
                <w:sz w:val="20"/>
                <w:lang w:bidi="ar-LB"/>
              </w:rPr>
              <w:t>0</w:t>
            </w:r>
          </w:p>
        </w:tc>
        <w:tc>
          <w:tcPr>
            <w:tcW w:w="374" w:type="pct"/>
            <w:tcBorders>
              <w:top w:val="single" w:sz="4" w:space="0" w:color="auto"/>
              <w:left w:val="nil"/>
              <w:bottom w:val="single" w:sz="4" w:space="0" w:color="auto"/>
              <w:right w:val="single" w:sz="4" w:space="0" w:color="auto"/>
            </w:tcBorders>
            <w:tcMar>
              <w:top w:w="0" w:type="dxa"/>
              <w:left w:w="43" w:type="dxa"/>
              <w:bottom w:w="0" w:type="dxa"/>
              <w:right w:w="43" w:type="dxa"/>
            </w:tcMar>
            <w:vAlign w:val="bottom"/>
            <w:hideMark/>
          </w:tcPr>
          <w:p w14:paraId="409348E3" w14:textId="35DEE7C9" w:rsidR="00A32B93" w:rsidRDefault="00A32B93" w:rsidP="00A32B93">
            <w:pPr>
              <w:suppressAutoHyphens/>
              <w:jc w:val="right"/>
              <w:rPr>
                <w:b/>
                <w:bCs/>
                <w:sz w:val="20"/>
                <w:lang w:val="en-CA" w:bidi="ar-LB"/>
              </w:rPr>
            </w:pPr>
            <w:r w:rsidRPr="0060496C">
              <w:rPr>
                <w:b/>
                <w:bCs/>
                <w:sz w:val="20"/>
                <w:lang w:bidi="ar-LB"/>
              </w:rPr>
              <w:t>0</w:t>
            </w:r>
          </w:p>
        </w:tc>
        <w:tc>
          <w:tcPr>
            <w:tcW w:w="374" w:type="pct"/>
            <w:tcBorders>
              <w:top w:val="nil"/>
              <w:left w:val="nil"/>
              <w:bottom w:val="single" w:sz="4" w:space="0" w:color="auto"/>
              <w:right w:val="single" w:sz="4" w:space="0" w:color="auto"/>
            </w:tcBorders>
            <w:tcMar>
              <w:top w:w="0" w:type="dxa"/>
              <w:left w:w="43" w:type="dxa"/>
              <w:bottom w:w="0" w:type="dxa"/>
              <w:right w:w="43" w:type="dxa"/>
            </w:tcMar>
            <w:vAlign w:val="bottom"/>
            <w:hideMark/>
          </w:tcPr>
          <w:p w14:paraId="6D60075A" w14:textId="10FA1728" w:rsidR="00A32B93" w:rsidRDefault="00A32B93" w:rsidP="00A32B93">
            <w:pPr>
              <w:suppressAutoHyphens/>
              <w:jc w:val="right"/>
              <w:rPr>
                <w:b/>
                <w:bCs/>
                <w:sz w:val="20"/>
                <w:lang w:val="en-CA" w:bidi="ar-LB"/>
              </w:rPr>
            </w:pPr>
            <w:r w:rsidRPr="0060496C">
              <w:rPr>
                <w:b/>
                <w:bCs/>
                <w:sz w:val="20"/>
                <w:lang w:bidi="ar-LB"/>
              </w:rPr>
              <w:t>2,916</w:t>
            </w:r>
          </w:p>
        </w:tc>
        <w:tc>
          <w:tcPr>
            <w:tcW w:w="449" w:type="pct"/>
            <w:tcBorders>
              <w:top w:val="single" w:sz="4" w:space="0" w:color="auto"/>
              <w:left w:val="nil"/>
              <w:bottom w:val="single" w:sz="4" w:space="0" w:color="auto"/>
              <w:right w:val="single" w:sz="4" w:space="0" w:color="auto"/>
            </w:tcBorders>
            <w:tcMar>
              <w:top w:w="0" w:type="dxa"/>
              <w:left w:w="43" w:type="dxa"/>
              <w:bottom w:w="0" w:type="dxa"/>
              <w:right w:w="43" w:type="dxa"/>
            </w:tcMar>
            <w:vAlign w:val="bottom"/>
            <w:hideMark/>
          </w:tcPr>
          <w:p w14:paraId="1806EE33" w14:textId="58726DB3" w:rsidR="00A32B93" w:rsidRDefault="00A32B93" w:rsidP="00A32B93">
            <w:pPr>
              <w:suppressAutoHyphens/>
              <w:jc w:val="right"/>
              <w:rPr>
                <w:b/>
                <w:bCs/>
                <w:sz w:val="20"/>
                <w:lang w:val="en-CA" w:bidi="ar-LB"/>
              </w:rPr>
            </w:pPr>
            <w:r w:rsidRPr="0060496C">
              <w:rPr>
                <w:b/>
                <w:bCs/>
                <w:sz w:val="20"/>
                <w:lang w:bidi="ar-LB"/>
              </w:rPr>
              <w:t>45,724</w:t>
            </w:r>
          </w:p>
        </w:tc>
        <w:tc>
          <w:tcPr>
            <w:tcW w:w="442" w:type="pct"/>
            <w:tcBorders>
              <w:top w:val="nil"/>
              <w:left w:val="nil"/>
              <w:bottom w:val="single" w:sz="4" w:space="0" w:color="auto"/>
              <w:right w:val="single" w:sz="4" w:space="0" w:color="auto"/>
            </w:tcBorders>
            <w:tcMar>
              <w:top w:w="0" w:type="dxa"/>
              <w:left w:w="43" w:type="dxa"/>
              <w:bottom w:w="0" w:type="dxa"/>
              <w:right w:w="43" w:type="dxa"/>
            </w:tcMar>
            <w:vAlign w:val="bottom"/>
            <w:hideMark/>
          </w:tcPr>
          <w:p w14:paraId="5CECE095" w14:textId="1B0B8BD9" w:rsidR="00A32B93" w:rsidRDefault="00A32B93" w:rsidP="00A32B93">
            <w:pPr>
              <w:suppressAutoHyphens/>
              <w:jc w:val="center"/>
              <w:rPr>
                <w:b/>
                <w:bCs/>
                <w:sz w:val="20"/>
                <w:lang w:val="en-CA" w:bidi="ar-LB"/>
              </w:rPr>
            </w:pPr>
            <w:r w:rsidRPr="0060496C">
              <w:rPr>
                <w:b/>
                <w:bCs/>
                <w:sz w:val="20"/>
                <w:lang w:bidi="ar-LB"/>
              </w:rPr>
              <w:t>5.2</w:t>
            </w:r>
          </w:p>
        </w:tc>
      </w:tr>
      <w:tr w:rsidR="009C243D" w:rsidRPr="009C243D" w14:paraId="307EBBE8" w14:textId="77777777" w:rsidTr="008D2B5F">
        <w:trPr>
          <w:trHeight w:val="227"/>
        </w:trPr>
        <w:tc>
          <w:tcPr>
            <w:tcW w:w="5000" w:type="pct"/>
            <w:gridSpan w:val="10"/>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2BCE9D8C" w14:textId="47F2549B" w:rsidR="009C243D" w:rsidRDefault="00985012" w:rsidP="00985012">
            <w:pPr>
              <w:keepNext/>
              <w:keepLines/>
              <w:suppressAutoHyphens/>
              <w:ind w:left="96"/>
              <w:jc w:val="center"/>
              <w:rPr>
                <w:b/>
                <w:bCs/>
                <w:sz w:val="20"/>
                <w:lang w:val="en-CA" w:bidi="ar-LB"/>
              </w:rPr>
            </w:pPr>
            <w:r>
              <w:rPr>
                <w:b/>
                <w:bCs/>
                <w:sz w:val="20"/>
                <w:rtl/>
                <w:lang w:eastAsia="en-CA" w:bidi="ar-LB"/>
              </w:rPr>
              <w:t>خدمة التبريد وتكييف الهواء</w:t>
            </w:r>
          </w:p>
        </w:tc>
      </w:tr>
      <w:tr w:rsidR="009C243D" w14:paraId="349E38BB" w14:textId="77777777" w:rsidTr="008D2B5F">
        <w:trPr>
          <w:trHeight w:val="227"/>
        </w:trPr>
        <w:tc>
          <w:tcPr>
            <w:tcW w:w="5000" w:type="pct"/>
            <w:gridSpan w:val="10"/>
            <w:tcBorders>
              <w:top w:val="nil"/>
              <w:left w:val="single" w:sz="4" w:space="0" w:color="auto"/>
              <w:bottom w:val="single" w:sz="4" w:space="0" w:color="auto"/>
              <w:right w:val="single" w:sz="4" w:space="0" w:color="auto"/>
            </w:tcBorders>
            <w:tcMar>
              <w:top w:w="0" w:type="dxa"/>
              <w:left w:w="43" w:type="dxa"/>
              <w:bottom w:w="0" w:type="dxa"/>
              <w:right w:w="43" w:type="dxa"/>
            </w:tcMar>
            <w:vAlign w:val="center"/>
            <w:hideMark/>
          </w:tcPr>
          <w:p w14:paraId="08FB8807" w14:textId="56F195AD" w:rsidR="009C243D" w:rsidRDefault="0092235A" w:rsidP="00FB708B">
            <w:pPr>
              <w:suppressAutoHyphens/>
              <w:bidi/>
              <w:ind w:left="521"/>
              <w:jc w:val="left"/>
              <w:rPr>
                <w:sz w:val="20"/>
                <w:lang w:val="en-CA" w:bidi="ar-LB"/>
              </w:rPr>
            </w:pPr>
            <w:r>
              <w:rPr>
                <w:b/>
                <w:bCs/>
                <w:sz w:val="20"/>
                <w:rtl/>
                <w:lang w:eastAsia="en-CA" w:bidi="ar-LB"/>
              </w:rPr>
              <w:t>القطاعات الفرعية للتبريد</w:t>
            </w:r>
          </w:p>
        </w:tc>
      </w:tr>
      <w:tr w:rsidR="00AB3F42" w14:paraId="7659EDBF" w14:textId="77777777" w:rsidTr="00E23904">
        <w:trPr>
          <w:trHeight w:val="227"/>
        </w:trPr>
        <w:tc>
          <w:tcPr>
            <w:tcW w:w="1192" w:type="pct"/>
            <w:tcBorders>
              <w:top w:val="nil"/>
              <w:left w:val="single" w:sz="4" w:space="0" w:color="auto"/>
              <w:bottom w:val="single" w:sz="4" w:space="0" w:color="auto"/>
              <w:right w:val="single" w:sz="4" w:space="0" w:color="auto"/>
            </w:tcBorders>
            <w:tcMar>
              <w:top w:w="0" w:type="dxa"/>
              <w:left w:w="43" w:type="dxa"/>
              <w:bottom w:w="0" w:type="dxa"/>
              <w:right w:w="43" w:type="dxa"/>
            </w:tcMar>
            <w:vAlign w:val="center"/>
            <w:hideMark/>
          </w:tcPr>
          <w:p w14:paraId="34F31CA6" w14:textId="150FF893" w:rsidR="00AB3F42" w:rsidRDefault="00AB3F42" w:rsidP="00AB3F42">
            <w:pPr>
              <w:suppressAutoHyphens/>
              <w:bidi/>
              <w:ind w:left="96"/>
              <w:jc w:val="left"/>
              <w:rPr>
                <w:sz w:val="20"/>
                <w:lang w:val="en-CA" w:eastAsia="en-CA" w:bidi="ar-LB"/>
              </w:rPr>
            </w:pPr>
            <w:r>
              <w:rPr>
                <w:sz w:val="20"/>
                <w:rtl/>
                <w:lang w:eastAsia="en-CA" w:bidi="ar-LB"/>
              </w:rPr>
              <w:t>منزلي</w:t>
            </w:r>
            <w:r>
              <w:rPr>
                <w:sz w:val="20"/>
                <w:lang w:eastAsia="en-CA" w:bidi="ar-LB"/>
              </w:rPr>
              <w:t xml:space="preserve"> </w:t>
            </w:r>
          </w:p>
        </w:tc>
        <w:tc>
          <w:tcPr>
            <w:tcW w:w="449"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6D9EE76A" w14:textId="62D60365" w:rsidR="00AB3F42" w:rsidRDefault="00AB3F42" w:rsidP="00AB3F42">
            <w:pPr>
              <w:suppressAutoHyphens/>
              <w:jc w:val="right"/>
              <w:rPr>
                <w:sz w:val="20"/>
                <w:lang w:val="en-CA" w:eastAsia="en-CA" w:bidi="ar-LB"/>
              </w:rPr>
            </w:pPr>
            <w:r>
              <w:rPr>
                <w:color w:val="000000"/>
                <w:sz w:val="20"/>
                <w:lang w:bidi="ar-LB"/>
              </w:rPr>
              <w:t>75,404</w:t>
            </w:r>
          </w:p>
        </w:tc>
        <w:tc>
          <w:tcPr>
            <w:tcW w:w="449"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0420C8EB" w14:textId="77096B00" w:rsidR="00AB3F42" w:rsidRDefault="00AB3F42" w:rsidP="00AB3F42">
            <w:pPr>
              <w:suppressAutoHyphens/>
              <w:jc w:val="right"/>
              <w:rPr>
                <w:sz w:val="20"/>
                <w:lang w:val="en-CA" w:eastAsia="en-CA" w:bidi="ar-LB"/>
              </w:rPr>
            </w:pPr>
            <w:r>
              <w:rPr>
                <w:color w:val="000000"/>
                <w:sz w:val="20"/>
                <w:lang w:bidi="ar-LB"/>
              </w:rPr>
              <w:t>3,843</w:t>
            </w:r>
          </w:p>
        </w:tc>
        <w:tc>
          <w:tcPr>
            <w:tcW w:w="448" w:type="pct"/>
            <w:tcBorders>
              <w:top w:val="nil"/>
              <w:left w:val="nil"/>
              <w:bottom w:val="single" w:sz="4" w:space="0" w:color="auto"/>
              <w:right w:val="single" w:sz="4" w:space="0" w:color="auto"/>
            </w:tcBorders>
            <w:tcMar>
              <w:top w:w="0" w:type="dxa"/>
              <w:left w:w="43" w:type="dxa"/>
              <w:bottom w:w="0" w:type="dxa"/>
              <w:right w:w="43" w:type="dxa"/>
            </w:tcMar>
            <w:hideMark/>
          </w:tcPr>
          <w:p w14:paraId="78C89923" w14:textId="1B8AE724" w:rsidR="00AB3F42" w:rsidRDefault="00AB3F42" w:rsidP="00AB3F42">
            <w:pPr>
              <w:suppressAutoHyphens/>
              <w:jc w:val="right"/>
              <w:rPr>
                <w:sz w:val="20"/>
                <w:lang w:val="en-CA" w:eastAsia="en-CA" w:bidi="ar-LB"/>
              </w:rPr>
            </w:pPr>
            <w:r w:rsidRPr="006C150B">
              <w:rPr>
                <w:sz w:val="20"/>
                <w:lang w:bidi="ar-LB"/>
              </w:rPr>
              <w:t>0</w:t>
            </w:r>
          </w:p>
        </w:tc>
        <w:tc>
          <w:tcPr>
            <w:tcW w:w="449"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42A7D5A4" w14:textId="282C75BF" w:rsidR="00AB3F42" w:rsidRDefault="00AB3F42" w:rsidP="00AB3F42">
            <w:pPr>
              <w:suppressAutoHyphens/>
              <w:jc w:val="right"/>
              <w:rPr>
                <w:sz w:val="20"/>
                <w:lang w:val="en-CA" w:eastAsia="en-CA" w:bidi="ar-LB"/>
              </w:rPr>
            </w:pPr>
            <w:r w:rsidRPr="006C150B">
              <w:rPr>
                <w:sz w:val="20"/>
                <w:lang w:bidi="ar-LB"/>
              </w:rPr>
              <w:t>0</w:t>
            </w:r>
          </w:p>
        </w:tc>
        <w:tc>
          <w:tcPr>
            <w:tcW w:w="374" w:type="pct"/>
            <w:tcBorders>
              <w:top w:val="nil"/>
              <w:left w:val="nil"/>
              <w:bottom w:val="single" w:sz="4" w:space="0" w:color="auto"/>
              <w:right w:val="single" w:sz="4" w:space="0" w:color="auto"/>
            </w:tcBorders>
            <w:tcMar>
              <w:top w:w="0" w:type="dxa"/>
              <w:left w:w="43" w:type="dxa"/>
              <w:bottom w:w="0" w:type="dxa"/>
              <w:right w:w="43" w:type="dxa"/>
            </w:tcMar>
            <w:hideMark/>
          </w:tcPr>
          <w:p w14:paraId="3BBBCD12" w14:textId="493476F1" w:rsidR="00AB3F42" w:rsidRDefault="00AB3F42" w:rsidP="00AB3F42">
            <w:pPr>
              <w:suppressAutoHyphens/>
              <w:jc w:val="right"/>
              <w:rPr>
                <w:sz w:val="20"/>
                <w:lang w:val="en-CA" w:eastAsia="en-CA" w:bidi="ar-LB"/>
              </w:rPr>
            </w:pPr>
            <w:r w:rsidRPr="006C150B">
              <w:rPr>
                <w:sz w:val="20"/>
                <w:lang w:bidi="ar-LB"/>
              </w:rPr>
              <w:t>0</w:t>
            </w:r>
          </w:p>
        </w:tc>
        <w:tc>
          <w:tcPr>
            <w:tcW w:w="374" w:type="pct"/>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2EB6F2DF" w14:textId="7ECD1B48" w:rsidR="00AB3F42" w:rsidRDefault="00AB3F42" w:rsidP="00AB3F42">
            <w:pPr>
              <w:suppressAutoHyphens/>
              <w:jc w:val="right"/>
              <w:rPr>
                <w:sz w:val="20"/>
                <w:lang w:val="en-CA" w:eastAsia="en-CA" w:bidi="ar-LB"/>
              </w:rPr>
            </w:pPr>
            <w:r w:rsidRPr="006C150B">
              <w:rPr>
                <w:sz w:val="20"/>
                <w:lang w:bidi="ar-LB"/>
              </w:rPr>
              <w:t>0</w:t>
            </w:r>
          </w:p>
        </w:tc>
        <w:tc>
          <w:tcPr>
            <w:tcW w:w="374" w:type="pct"/>
            <w:tcBorders>
              <w:top w:val="nil"/>
              <w:left w:val="nil"/>
              <w:bottom w:val="single" w:sz="4" w:space="0" w:color="auto"/>
              <w:right w:val="single" w:sz="4" w:space="0" w:color="auto"/>
            </w:tcBorders>
            <w:tcMar>
              <w:top w:w="0" w:type="dxa"/>
              <w:left w:w="43" w:type="dxa"/>
              <w:bottom w:w="0" w:type="dxa"/>
              <w:right w:w="43" w:type="dxa"/>
            </w:tcMar>
            <w:hideMark/>
          </w:tcPr>
          <w:p w14:paraId="3B902BDB" w14:textId="1CD3A33D" w:rsidR="00AB3F42" w:rsidRDefault="00AB3F42" w:rsidP="00AB3F42">
            <w:pPr>
              <w:suppressAutoHyphens/>
              <w:jc w:val="right"/>
              <w:rPr>
                <w:sz w:val="20"/>
                <w:lang w:val="en-CA" w:eastAsia="en-CA" w:bidi="ar-LB"/>
              </w:rPr>
            </w:pPr>
            <w:r w:rsidRPr="006C150B">
              <w:rPr>
                <w:sz w:val="20"/>
                <w:lang w:bidi="ar-LB"/>
              </w:rPr>
              <w:t>0</w:t>
            </w:r>
          </w:p>
        </w:tc>
        <w:tc>
          <w:tcPr>
            <w:tcW w:w="449"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24EF380B" w14:textId="30F5D891" w:rsidR="00AB3F42" w:rsidRDefault="00AB3F42" w:rsidP="00AB3F42">
            <w:pPr>
              <w:suppressAutoHyphens/>
              <w:jc w:val="right"/>
              <w:rPr>
                <w:sz w:val="20"/>
                <w:lang w:val="en-CA" w:eastAsia="en-CA" w:bidi="ar-LB"/>
              </w:rPr>
            </w:pPr>
            <w:r w:rsidRPr="004E5938">
              <w:rPr>
                <w:color w:val="000000"/>
                <w:sz w:val="20"/>
                <w:lang w:bidi="ar-LB"/>
              </w:rPr>
              <w:t>79,247</w:t>
            </w:r>
          </w:p>
        </w:tc>
        <w:tc>
          <w:tcPr>
            <w:tcW w:w="442"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0845BC6A" w14:textId="2F135910" w:rsidR="00AB3F42" w:rsidRDefault="00AB3F42" w:rsidP="00AB3F42">
            <w:pPr>
              <w:suppressAutoHyphens/>
              <w:jc w:val="center"/>
              <w:rPr>
                <w:sz w:val="20"/>
                <w:lang w:val="en-CA" w:eastAsia="en-CA" w:bidi="ar-LB"/>
              </w:rPr>
            </w:pPr>
            <w:r w:rsidRPr="004E5938">
              <w:rPr>
                <w:color w:val="000000"/>
                <w:sz w:val="20"/>
                <w:lang w:bidi="ar-LB"/>
              </w:rPr>
              <w:t>9.0</w:t>
            </w:r>
          </w:p>
        </w:tc>
      </w:tr>
      <w:tr w:rsidR="00AB3F42" w14:paraId="5306DBD2" w14:textId="77777777" w:rsidTr="00E23904">
        <w:trPr>
          <w:trHeight w:val="227"/>
        </w:trPr>
        <w:tc>
          <w:tcPr>
            <w:tcW w:w="1192" w:type="pct"/>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73029DE9" w14:textId="44EA2B11" w:rsidR="00AB3F42" w:rsidRDefault="00AB3F42" w:rsidP="00AB3F42">
            <w:pPr>
              <w:suppressAutoHyphens/>
              <w:bidi/>
              <w:ind w:left="96"/>
              <w:jc w:val="left"/>
              <w:rPr>
                <w:sz w:val="20"/>
                <w:lang w:val="en-CA" w:eastAsia="en-CA" w:bidi="ar-LB"/>
              </w:rPr>
            </w:pPr>
            <w:r>
              <w:rPr>
                <w:sz w:val="20"/>
                <w:rtl/>
                <w:lang w:eastAsia="en-CA" w:bidi="ar-LB"/>
              </w:rPr>
              <w:t>تجاري</w:t>
            </w:r>
          </w:p>
        </w:tc>
        <w:tc>
          <w:tcPr>
            <w:tcW w:w="449" w:type="pct"/>
            <w:tcBorders>
              <w:top w:val="nil"/>
              <w:left w:val="single" w:sz="4" w:space="0" w:color="auto"/>
              <w:bottom w:val="single" w:sz="4" w:space="0" w:color="auto"/>
              <w:right w:val="single" w:sz="4" w:space="0" w:color="auto"/>
            </w:tcBorders>
            <w:tcMar>
              <w:top w:w="0" w:type="dxa"/>
              <w:left w:w="43" w:type="dxa"/>
              <w:bottom w:w="0" w:type="dxa"/>
              <w:right w:w="43" w:type="dxa"/>
            </w:tcMar>
            <w:vAlign w:val="center"/>
            <w:hideMark/>
          </w:tcPr>
          <w:p w14:paraId="4670F8A4" w14:textId="559CC29F" w:rsidR="00AB3F42" w:rsidRDefault="00AB3F42" w:rsidP="00AB3F42">
            <w:pPr>
              <w:suppressAutoHyphens/>
              <w:jc w:val="right"/>
              <w:rPr>
                <w:sz w:val="20"/>
                <w:lang w:val="en-CA" w:eastAsia="en-CA" w:bidi="ar-LB"/>
              </w:rPr>
            </w:pPr>
            <w:r>
              <w:rPr>
                <w:color w:val="000000"/>
                <w:sz w:val="20"/>
                <w:lang w:bidi="ar-LB"/>
              </w:rPr>
              <w:t>135,850</w:t>
            </w:r>
          </w:p>
        </w:tc>
        <w:tc>
          <w:tcPr>
            <w:tcW w:w="449" w:type="pct"/>
            <w:tcBorders>
              <w:top w:val="nil"/>
              <w:left w:val="nil"/>
              <w:bottom w:val="single" w:sz="4" w:space="0" w:color="auto"/>
              <w:right w:val="single" w:sz="4" w:space="0" w:color="auto"/>
            </w:tcBorders>
            <w:tcMar>
              <w:top w:w="0" w:type="dxa"/>
              <w:left w:w="43" w:type="dxa"/>
              <w:bottom w:w="0" w:type="dxa"/>
              <w:right w:w="43" w:type="dxa"/>
            </w:tcMar>
            <w:vAlign w:val="center"/>
            <w:hideMark/>
          </w:tcPr>
          <w:p w14:paraId="76FF954D" w14:textId="1936DED8" w:rsidR="00AB3F42" w:rsidRDefault="00AB3F42" w:rsidP="00AB3F42">
            <w:pPr>
              <w:suppressAutoHyphens/>
              <w:jc w:val="right"/>
              <w:rPr>
                <w:sz w:val="20"/>
                <w:lang w:val="en-CA" w:eastAsia="en-CA" w:bidi="ar-LB"/>
              </w:rPr>
            </w:pPr>
            <w:r>
              <w:rPr>
                <w:color w:val="000000"/>
                <w:sz w:val="20"/>
                <w:lang w:bidi="ar-LB"/>
              </w:rPr>
              <w:t>223,531</w:t>
            </w:r>
          </w:p>
        </w:tc>
        <w:tc>
          <w:tcPr>
            <w:tcW w:w="448"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60F9020" w14:textId="1FB0DB4E" w:rsidR="00AB3F42" w:rsidRDefault="00AB3F42" w:rsidP="00AB3F42">
            <w:pPr>
              <w:suppressAutoHyphens/>
              <w:jc w:val="right"/>
              <w:rPr>
                <w:sz w:val="20"/>
                <w:lang w:val="en-CA" w:bidi="ar-LB"/>
              </w:rPr>
            </w:pPr>
            <w:r w:rsidRPr="00A77368">
              <w:rPr>
                <w:sz w:val="20"/>
                <w:lang w:eastAsia="en-CA" w:bidi="ar-LB"/>
              </w:rPr>
              <w:t>0</w:t>
            </w:r>
          </w:p>
        </w:tc>
        <w:tc>
          <w:tcPr>
            <w:tcW w:w="449"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E18FDB4" w14:textId="6E77F6DD" w:rsidR="00AB3F42" w:rsidRDefault="00AB3F42" w:rsidP="00AB3F42">
            <w:pPr>
              <w:suppressAutoHyphens/>
              <w:jc w:val="right"/>
              <w:rPr>
                <w:sz w:val="20"/>
                <w:lang w:val="en-CA" w:eastAsia="en-CA" w:bidi="ar-LB"/>
              </w:rPr>
            </w:pPr>
            <w:r w:rsidRPr="00A77368">
              <w:rPr>
                <w:sz w:val="20"/>
                <w:lang w:eastAsia="en-CA" w:bidi="ar-LB"/>
              </w:rPr>
              <w:t>0</w:t>
            </w:r>
          </w:p>
        </w:tc>
        <w:tc>
          <w:tcPr>
            <w:tcW w:w="374"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FC9D9AC" w14:textId="290EA593" w:rsidR="00AB3F42" w:rsidRDefault="00AB3F42" w:rsidP="00AB3F42">
            <w:pPr>
              <w:suppressAutoHyphens/>
              <w:jc w:val="right"/>
              <w:rPr>
                <w:sz w:val="20"/>
                <w:lang w:val="en-CA" w:eastAsia="en-CA" w:bidi="ar-LB"/>
              </w:rPr>
            </w:pPr>
            <w:r w:rsidRPr="00A77368">
              <w:rPr>
                <w:sz w:val="20"/>
                <w:lang w:eastAsia="en-CA" w:bidi="ar-LB"/>
              </w:rPr>
              <w:t>0</w:t>
            </w:r>
          </w:p>
        </w:tc>
        <w:tc>
          <w:tcPr>
            <w:tcW w:w="374"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DB0A247" w14:textId="487EA877" w:rsidR="00AB3F42" w:rsidRDefault="00AB3F42" w:rsidP="00AB3F42">
            <w:pPr>
              <w:suppressAutoHyphens/>
              <w:jc w:val="right"/>
              <w:rPr>
                <w:sz w:val="20"/>
                <w:lang w:val="en-CA" w:eastAsia="en-CA" w:bidi="ar-LB"/>
              </w:rPr>
            </w:pPr>
            <w:r w:rsidRPr="00A77368">
              <w:rPr>
                <w:sz w:val="20"/>
                <w:lang w:eastAsia="en-CA" w:bidi="ar-LB"/>
              </w:rPr>
              <w:t>0</w:t>
            </w:r>
          </w:p>
        </w:tc>
        <w:tc>
          <w:tcPr>
            <w:tcW w:w="374"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C4E754D" w14:textId="4B46C114" w:rsidR="00AB3F42" w:rsidRDefault="00AB3F42" w:rsidP="00AB3F42">
            <w:pPr>
              <w:suppressAutoHyphens/>
              <w:jc w:val="right"/>
              <w:rPr>
                <w:sz w:val="20"/>
                <w:lang w:val="en-CA" w:eastAsia="en-CA" w:bidi="ar-LB"/>
              </w:rPr>
            </w:pPr>
            <w:r w:rsidRPr="007E5088">
              <w:rPr>
                <w:sz w:val="20"/>
                <w:lang w:eastAsia="en-CA" w:bidi="ar-LB"/>
              </w:rPr>
              <w:t>6,803</w:t>
            </w:r>
          </w:p>
        </w:tc>
        <w:tc>
          <w:tcPr>
            <w:tcW w:w="449" w:type="pct"/>
            <w:tcBorders>
              <w:top w:val="nil"/>
              <w:left w:val="single" w:sz="4" w:space="0" w:color="auto"/>
              <w:bottom w:val="single" w:sz="4" w:space="0" w:color="auto"/>
              <w:right w:val="single" w:sz="4" w:space="0" w:color="auto"/>
            </w:tcBorders>
            <w:tcMar>
              <w:top w:w="0" w:type="dxa"/>
              <w:left w:w="43" w:type="dxa"/>
              <w:bottom w:w="0" w:type="dxa"/>
              <w:right w:w="43" w:type="dxa"/>
            </w:tcMar>
            <w:vAlign w:val="center"/>
            <w:hideMark/>
          </w:tcPr>
          <w:p w14:paraId="68F70062" w14:textId="1FD6DE33" w:rsidR="00AB3F42" w:rsidRDefault="00AB3F42" w:rsidP="00AB3F42">
            <w:pPr>
              <w:suppressAutoHyphens/>
              <w:jc w:val="right"/>
              <w:rPr>
                <w:sz w:val="20"/>
                <w:lang w:val="en-CA" w:eastAsia="en-CA" w:bidi="ar-LB"/>
              </w:rPr>
            </w:pPr>
            <w:r>
              <w:rPr>
                <w:color w:val="000000"/>
                <w:sz w:val="20"/>
                <w:lang w:bidi="ar-LB"/>
              </w:rPr>
              <w:t>366,184</w:t>
            </w:r>
          </w:p>
        </w:tc>
        <w:tc>
          <w:tcPr>
            <w:tcW w:w="442" w:type="pct"/>
            <w:tcBorders>
              <w:top w:val="nil"/>
              <w:left w:val="nil"/>
              <w:bottom w:val="single" w:sz="4" w:space="0" w:color="auto"/>
              <w:right w:val="single" w:sz="4" w:space="0" w:color="auto"/>
            </w:tcBorders>
            <w:tcMar>
              <w:top w:w="0" w:type="dxa"/>
              <w:left w:w="43" w:type="dxa"/>
              <w:bottom w:w="0" w:type="dxa"/>
              <w:right w:w="43" w:type="dxa"/>
            </w:tcMar>
            <w:vAlign w:val="center"/>
            <w:hideMark/>
          </w:tcPr>
          <w:p w14:paraId="66D6A1B7" w14:textId="3B856DBE" w:rsidR="00AB3F42" w:rsidRDefault="00AB3F42" w:rsidP="00AB3F42">
            <w:pPr>
              <w:suppressAutoHyphens/>
              <w:jc w:val="center"/>
              <w:rPr>
                <w:sz w:val="20"/>
                <w:lang w:val="en-CA" w:eastAsia="en-CA" w:bidi="ar-LB"/>
              </w:rPr>
            </w:pPr>
            <w:r w:rsidRPr="004E5938">
              <w:rPr>
                <w:color w:val="000000"/>
                <w:sz w:val="20"/>
                <w:lang w:bidi="ar-LB"/>
              </w:rPr>
              <w:t>4</w:t>
            </w:r>
            <w:r>
              <w:rPr>
                <w:color w:val="000000"/>
                <w:sz w:val="20"/>
                <w:lang w:bidi="ar-LB"/>
              </w:rPr>
              <w:t>1.5</w:t>
            </w:r>
          </w:p>
        </w:tc>
      </w:tr>
      <w:tr w:rsidR="00AB3F42" w14:paraId="2DC7A2F3" w14:textId="77777777" w:rsidTr="00E23904">
        <w:trPr>
          <w:trHeight w:val="227"/>
        </w:trPr>
        <w:tc>
          <w:tcPr>
            <w:tcW w:w="1192" w:type="pct"/>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492BE82C" w14:textId="79BF16C5" w:rsidR="00AB3F42" w:rsidRDefault="00AB3F42" w:rsidP="00AB3F42">
            <w:pPr>
              <w:suppressAutoHyphens/>
              <w:bidi/>
              <w:ind w:left="96"/>
              <w:jc w:val="left"/>
              <w:rPr>
                <w:sz w:val="20"/>
                <w:lang w:val="en-CA" w:eastAsia="en-CA" w:bidi="ar-LB"/>
              </w:rPr>
            </w:pPr>
            <w:r>
              <w:rPr>
                <w:sz w:val="20"/>
                <w:rtl/>
                <w:lang w:eastAsia="en-CA" w:bidi="ar-LB"/>
              </w:rPr>
              <w:t>صناعي</w:t>
            </w:r>
            <w:r>
              <w:rPr>
                <w:sz w:val="20"/>
                <w:lang w:eastAsia="en-CA" w:bidi="ar-LB"/>
              </w:rPr>
              <w:t xml:space="preserve"> </w:t>
            </w:r>
          </w:p>
        </w:tc>
        <w:tc>
          <w:tcPr>
            <w:tcW w:w="449"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476B481" w14:textId="2873732C" w:rsidR="00AB3F42" w:rsidRDefault="00AB3F42" w:rsidP="00AB3F42">
            <w:pPr>
              <w:suppressAutoHyphens/>
              <w:jc w:val="right"/>
              <w:rPr>
                <w:sz w:val="20"/>
                <w:lang w:val="en-CA" w:eastAsia="en-CA" w:bidi="ar-LB"/>
              </w:rPr>
            </w:pPr>
            <w:r w:rsidRPr="00A77368">
              <w:rPr>
                <w:sz w:val="20"/>
                <w:lang w:eastAsia="en-CA" w:bidi="ar-LB"/>
              </w:rPr>
              <w:t>0</w:t>
            </w:r>
          </w:p>
        </w:tc>
        <w:tc>
          <w:tcPr>
            <w:tcW w:w="449" w:type="pct"/>
            <w:tcBorders>
              <w:top w:val="nil"/>
              <w:left w:val="nil"/>
              <w:bottom w:val="single" w:sz="4" w:space="0" w:color="auto"/>
              <w:right w:val="single" w:sz="4" w:space="0" w:color="auto"/>
            </w:tcBorders>
            <w:tcMar>
              <w:top w:w="0" w:type="dxa"/>
              <w:left w:w="43" w:type="dxa"/>
              <w:bottom w:w="0" w:type="dxa"/>
              <w:right w:w="43" w:type="dxa"/>
            </w:tcMar>
            <w:vAlign w:val="center"/>
            <w:hideMark/>
          </w:tcPr>
          <w:p w14:paraId="48F78E82" w14:textId="1A30C625" w:rsidR="00AB3F42" w:rsidRDefault="00AB3F42" w:rsidP="00AB3F42">
            <w:pPr>
              <w:suppressAutoHyphens/>
              <w:jc w:val="right"/>
              <w:rPr>
                <w:sz w:val="20"/>
                <w:lang w:val="en-CA" w:eastAsia="en-CA" w:bidi="ar-LB"/>
              </w:rPr>
            </w:pPr>
            <w:r>
              <w:rPr>
                <w:color w:val="000000"/>
                <w:sz w:val="20"/>
                <w:lang w:bidi="ar-LB"/>
              </w:rPr>
              <w:t>0</w:t>
            </w:r>
          </w:p>
        </w:tc>
        <w:tc>
          <w:tcPr>
            <w:tcW w:w="448"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C22DC4E" w14:textId="746C6ECC" w:rsidR="00AB3F42" w:rsidRDefault="00AB3F42" w:rsidP="00AB3F42">
            <w:pPr>
              <w:suppressAutoHyphens/>
              <w:jc w:val="right"/>
              <w:rPr>
                <w:sz w:val="20"/>
                <w:lang w:val="en-CA" w:eastAsia="en-CA" w:bidi="ar-LB"/>
              </w:rPr>
            </w:pPr>
            <w:r w:rsidRPr="00A77368">
              <w:rPr>
                <w:sz w:val="20"/>
                <w:lang w:eastAsia="en-CA" w:bidi="ar-LB"/>
              </w:rPr>
              <w:t>0</w:t>
            </w:r>
          </w:p>
        </w:tc>
        <w:tc>
          <w:tcPr>
            <w:tcW w:w="449"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06A7653" w14:textId="77229723" w:rsidR="00AB3F42" w:rsidRDefault="00AB3F42" w:rsidP="00AB3F42">
            <w:pPr>
              <w:suppressAutoHyphens/>
              <w:jc w:val="right"/>
              <w:rPr>
                <w:sz w:val="20"/>
                <w:lang w:val="en-CA" w:eastAsia="en-CA" w:bidi="ar-LB"/>
              </w:rPr>
            </w:pPr>
            <w:r w:rsidRPr="00A77368">
              <w:rPr>
                <w:sz w:val="20"/>
                <w:lang w:eastAsia="en-CA" w:bidi="ar-LB"/>
              </w:rPr>
              <w:t>0</w:t>
            </w:r>
          </w:p>
        </w:tc>
        <w:tc>
          <w:tcPr>
            <w:tcW w:w="374"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F4A2DC3" w14:textId="62D05C4E" w:rsidR="00AB3F42" w:rsidRDefault="00AB3F42" w:rsidP="00AB3F42">
            <w:pPr>
              <w:suppressAutoHyphens/>
              <w:jc w:val="right"/>
              <w:rPr>
                <w:sz w:val="20"/>
                <w:lang w:val="en-CA" w:eastAsia="en-CA" w:bidi="ar-LB"/>
              </w:rPr>
            </w:pPr>
            <w:r w:rsidRPr="00A77368">
              <w:rPr>
                <w:sz w:val="20"/>
                <w:lang w:eastAsia="en-CA" w:bidi="ar-LB"/>
              </w:rPr>
              <w:t>0</w:t>
            </w:r>
          </w:p>
        </w:tc>
        <w:tc>
          <w:tcPr>
            <w:tcW w:w="374"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BCA62FC" w14:textId="28D221EC" w:rsidR="00AB3F42" w:rsidRDefault="00AB3F42" w:rsidP="00AB3F42">
            <w:pPr>
              <w:suppressAutoHyphens/>
              <w:jc w:val="right"/>
              <w:rPr>
                <w:sz w:val="20"/>
                <w:lang w:val="en-CA" w:eastAsia="en-CA" w:bidi="ar-LB"/>
              </w:rPr>
            </w:pPr>
            <w:r w:rsidRPr="00A77368">
              <w:rPr>
                <w:sz w:val="20"/>
                <w:lang w:eastAsia="en-CA" w:bidi="ar-LB"/>
              </w:rPr>
              <w:t>0</w:t>
            </w:r>
          </w:p>
        </w:tc>
        <w:tc>
          <w:tcPr>
            <w:tcW w:w="374"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E4452E2" w14:textId="6E7AE77E" w:rsidR="00AB3F42" w:rsidRDefault="00AB3F42" w:rsidP="00AB3F42">
            <w:pPr>
              <w:suppressAutoHyphens/>
              <w:jc w:val="right"/>
              <w:rPr>
                <w:sz w:val="20"/>
                <w:lang w:val="en-CA" w:eastAsia="en-CA" w:bidi="ar-LB"/>
              </w:rPr>
            </w:pPr>
            <w:r w:rsidRPr="007E5088">
              <w:rPr>
                <w:sz w:val="20"/>
                <w:lang w:eastAsia="en-CA" w:bidi="ar-LB"/>
              </w:rPr>
              <w:t>0</w:t>
            </w:r>
          </w:p>
        </w:tc>
        <w:tc>
          <w:tcPr>
            <w:tcW w:w="449" w:type="pct"/>
            <w:tcBorders>
              <w:top w:val="nil"/>
              <w:left w:val="single" w:sz="4" w:space="0" w:color="auto"/>
              <w:bottom w:val="single" w:sz="4" w:space="0" w:color="auto"/>
              <w:right w:val="single" w:sz="4" w:space="0" w:color="auto"/>
            </w:tcBorders>
            <w:tcMar>
              <w:top w:w="0" w:type="dxa"/>
              <w:left w:w="43" w:type="dxa"/>
              <w:bottom w:w="0" w:type="dxa"/>
              <w:right w:w="43" w:type="dxa"/>
            </w:tcMar>
            <w:vAlign w:val="center"/>
            <w:hideMark/>
          </w:tcPr>
          <w:p w14:paraId="2E2C932D" w14:textId="00BF580B" w:rsidR="00AB3F42" w:rsidRDefault="00AB3F42" w:rsidP="00AB3F42">
            <w:pPr>
              <w:suppressAutoHyphens/>
              <w:jc w:val="right"/>
              <w:rPr>
                <w:sz w:val="20"/>
                <w:lang w:val="en-CA" w:eastAsia="en-CA" w:bidi="ar-LB"/>
              </w:rPr>
            </w:pPr>
            <w:r>
              <w:rPr>
                <w:color w:val="000000"/>
                <w:sz w:val="20"/>
                <w:lang w:bidi="ar-LB"/>
              </w:rPr>
              <w:t>0</w:t>
            </w:r>
          </w:p>
        </w:tc>
        <w:tc>
          <w:tcPr>
            <w:tcW w:w="442" w:type="pct"/>
            <w:tcBorders>
              <w:top w:val="nil"/>
              <w:left w:val="nil"/>
              <w:bottom w:val="single" w:sz="4" w:space="0" w:color="auto"/>
              <w:right w:val="single" w:sz="4" w:space="0" w:color="auto"/>
            </w:tcBorders>
            <w:tcMar>
              <w:top w:w="0" w:type="dxa"/>
              <w:left w:w="43" w:type="dxa"/>
              <w:bottom w:w="0" w:type="dxa"/>
              <w:right w:w="43" w:type="dxa"/>
            </w:tcMar>
            <w:vAlign w:val="center"/>
            <w:hideMark/>
          </w:tcPr>
          <w:p w14:paraId="7F16EE79" w14:textId="1252258C" w:rsidR="00AB3F42" w:rsidRDefault="00AB3F42" w:rsidP="00AB3F42">
            <w:pPr>
              <w:suppressAutoHyphens/>
              <w:jc w:val="center"/>
              <w:rPr>
                <w:sz w:val="20"/>
                <w:lang w:val="en-CA" w:eastAsia="en-CA" w:bidi="ar-LB"/>
              </w:rPr>
            </w:pPr>
            <w:r w:rsidRPr="004E5938">
              <w:rPr>
                <w:color w:val="000000"/>
                <w:sz w:val="20"/>
                <w:lang w:bidi="ar-LB"/>
              </w:rPr>
              <w:t>0.0</w:t>
            </w:r>
          </w:p>
        </w:tc>
      </w:tr>
      <w:tr w:rsidR="00AB3F42" w14:paraId="45830FE4" w14:textId="77777777" w:rsidTr="00E23904">
        <w:trPr>
          <w:trHeight w:val="227"/>
        </w:trPr>
        <w:tc>
          <w:tcPr>
            <w:tcW w:w="1192" w:type="pct"/>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5EC31C04" w14:textId="744900EB" w:rsidR="00AB3F42" w:rsidRDefault="00AB3F42" w:rsidP="00AB3F42">
            <w:pPr>
              <w:suppressAutoHyphens/>
              <w:bidi/>
              <w:ind w:left="96"/>
              <w:jc w:val="left"/>
              <w:rPr>
                <w:sz w:val="20"/>
                <w:lang w:val="en-CA" w:bidi="ar-LB"/>
              </w:rPr>
            </w:pPr>
            <w:r>
              <w:rPr>
                <w:sz w:val="20"/>
                <w:rtl/>
                <w:lang w:eastAsia="en-CA" w:bidi="ar-LB"/>
              </w:rPr>
              <w:t>نقل</w:t>
            </w:r>
          </w:p>
        </w:tc>
        <w:tc>
          <w:tcPr>
            <w:tcW w:w="449"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E16BA30" w14:textId="1B193F79" w:rsidR="00AB3F42" w:rsidRDefault="00AB3F42" w:rsidP="00AB3F42">
            <w:pPr>
              <w:suppressAutoHyphens/>
              <w:jc w:val="right"/>
              <w:rPr>
                <w:sz w:val="20"/>
                <w:lang w:val="en-CA" w:bidi="ar-LB"/>
              </w:rPr>
            </w:pPr>
            <w:r w:rsidRPr="00A77368">
              <w:rPr>
                <w:sz w:val="20"/>
                <w:lang w:eastAsia="en-CA" w:bidi="ar-LB"/>
              </w:rPr>
              <w:t>0</w:t>
            </w:r>
          </w:p>
        </w:tc>
        <w:tc>
          <w:tcPr>
            <w:tcW w:w="449" w:type="pct"/>
            <w:tcBorders>
              <w:top w:val="nil"/>
              <w:left w:val="nil"/>
              <w:bottom w:val="single" w:sz="4" w:space="0" w:color="auto"/>
              <w:right w:val="single" w:sz="4" w:space="0" w:color="auto"/>
            </w:tcBorders>
            <w:tcMar>
              <w:top w:w="0" w:type="dxa"/>
              <w:left w:w="43" w:type="dxa"/>
              <w:bottom w:w="0" w:type="dxa"/>
              <w:right w:w="43" w:type="dxa"/>
            </w:tcMar>
            <w:vAlign w:val="center"/>
            <w:hideMark/>
          </w:tcPr>
          <w:p w14:paraId="48F1C37D" w14:textId="78381E78" w:rsidR="00AB3F42" w:rsidRDefault="00AB3F42" w:rsidP="00AB3F42">
            <w:pPr>
              <w:suppressAutoHyphens/>
              <w:jc w:val="right"/>
              <w:rPr>
                <w:sz w:val="20"/>
                <w:lang w:val="en-CA" w:bidi="ar-LB"/>
              </w:rPr>
            </w:pPr>
            <w:r>
              <w:rPr>
                <w:color w:val="000000"/>
                <w:sz w:val="20"/>
                <w:lang w:bidi="ar-LB"/>
              </w:rPr>
              <w:t>4,510</w:t>
            </w:r>
          </w:p>
        </w:tc>
        <w:tc>
          <w:tcPr>
            <w:tcW w:w="448"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DE57C95" w14:textId="43E6D538" w:rsidR="00AB3F42" w:rsidRDefault="00AB3F42" w:rsidP="00AB3F42">
            <w:pPr>
              <w:suppressAutoHyphens/>
              <w:jc w:val="right"/>
              <w:rPr>
                <w:sz w:val="20"/>
                <w:lang w:val="en-CA" w:bidi="ar-LB"/>
              </w:rPr>
            </w:pPr>
            <w:r w:rsidRPr="00A77368">
              <w:rPr>
                <w:sz w:val="20"/>
                <w:lang w:eastAsia="en-CA" w:bidi="ar-LB"/>
              </w:rPr>
              <w:t>0</w:t>
            </w:r>
          </w:p>
        </w:tc>
        <w:tc>
          <w:tcPr>
            <w:tcW w:w="449"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7E948BA" w14:textId="3CA0A0BA" w:rsidR="00AB3F42" w:rsidRDefault="00AB3F42" w:rsidP="00AB3F42">
            <w:pPr>
              <w:suppressAutoHyphens/>
              <w:jc w:val="right"/>
              <w:rPr>
                <w:sz w:val="20"/>
                <w:lang w:val="en-CA" w:bidi="ar-LB"/>
              </w:rPr>
            </w:pPr>
            <w:r w:rsidRPr="00A77368">
              <w:rPr>
                <w:sz w:val="20"/>
                <w:lang w:eastAsia="en-CA" w:bidi="ar-LB"/>
              </w:rPr>
              <w:t>0</w:t>
            </w:r>
          </w:p>
        </w:tc>
        <w:tc>
          <w:tcPr>
            <w:tcW w:w="374"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B97F749" w14:textId="110C2BD1" w:rsidR="00AB3F42" w:rsidRDefault="00AB3F42" w:rsidP="00AB3F42">
            <w:pPr>
              <w:suppressAutoHyphens/>
              <w:jc w:val="right"/>
              <w:rPr>
                <w:sz w:val="20"/>
                <w:lang w:val="en-CA" w:bidi="ar-LB"/>
              </w:rPr>
            </w:pPr>
            <w:r w:rsidRPr="00A77368">
              <w:rPr>
                <w:sz w:val="20"/>
                <w:lang w:eastAsia="en-CA" w:bidi="ar-LB"/>
              </w:rPr>
              <w:t>0</w:t>
            </w:r>
          </w:p>
        </w:tc>
        <w:tc>
          <w:tcPr>
            <w:tcW w:w="374"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FF6A50E" w14:textId="7664123E" w:rsidR="00AB3F42" w:rsidRDefault="00AB3F42" w:rsidP="00AB3F42">
            <w:pPr>
              <w:suppressAutoHyphens/>
              <w:jc w:val="right"/>
              <w:rPr>
                <w:sz w:val="20"/>
                <w:lang w:val="en-CA" w:bidi="ar-LB"/>
              </w:rPr>
            </w:pPr>
            <w:r w:rsidRPr="00A77368">
              <w:rPr>
                <w:sz w:val="20"/>
                <w:lang w:eastAsia="en-CA" w:bidi="ar-LB"/>
              </w:rPr>
              <w:t>0</w:t>
            </w:r>
          </w:p>
        </w:tc>
        <w:tc>
          <w:tcPr>
            <w:tcW w:w="374"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426D565" w14:textId="02F1CE27" w:rsidR="00AB3F42" w:rsidRDefault="00AB3F42" w:rsidP="00AB3F42">
            <w:pPr>
              <w:suppressAutoHyphens/>
              <w:jc w:val="right"/>
              <w:rPr>
                <w:sz w:val="20"/>
                <w:lang w:val="en-CA" w:bidi="ar-LB"/>
              </w:rPr>
            </w:pPr>
            <w:r w:rsidRPr="007E5088">
              <w:rPr>
                <w:sz w:val="20"/>
                <w:lang w:eastAsia="en-CA" w:bidi="ar-LB"/>
              </w:rPr>
              <w:t>0</w:t>
            </w:r>
          </w:p>
        </w:tc>
        <w:tc>
          <w:tcPr>
            <w:tcW w:w="449" w:type="pct"/>
            <w:tcBorders>
              <w:top w:val="nil"/>
              <w:left w:val="single" w:sz="4" w:space="0" w:color="auto"/>
              <w:bottom w:val="single" w:sz="4" w:space="0" w:color="auto"/>
              <w:right w:val="single" w:sz="4" w:space="0" w:color="auto"/>
            </w:tcBorders>
            <w:tcMar>
              <w:top w:w="0" w:type="dxa"/>
              <w:left w:w="43" w:type="dxa"/>
              <w:bottom w:w="0" w:type="dxa"/>
              <w:right w:w="43" w:type="dxa"/>
            </w:tcMar>
            <w:vAlign w:val="center"/>
            <w:hideMark/>
          </w:tcPr>
          <w:p w14:paraId="60D525DB" w14:textId="3749D611" w:rsidR="00AB3F42" w:rsidRDefault="00AB3F42" w:rsidP="00AB3F42">
            <w:pPr>
              <w:suppressAutoHyphens/>
              <w:jc w:val="right"/>
              <w:rPr>
                <w:sz w:val="20"/>
                <w:lang w:val="en-CA" w:bidi="ar-LB"/>
              </w:rPr>
            </w:pPr>
            <w:r w:rsidRPr="004E5938">
              <w:rPr>
                <w:color w:val="000000"/>
                <w:sz w:val="20"/>
                <w:lang w:bidi="ar-LB"/>
              </w:rPr>
              <w:t>4,510</w:t>
            </w:r>
          </w:p>
        </w:tc>
        <w:tc>
          <w:tcPr>
            <w:tcW w:w="442" w:type="pct"/>
            <w:tcBorders>
              <w:top w:val="nil"/>
              <w:left w:val="nil"/>
              <w:bottom w:val="single" w:sz="4" w:space="0" w:color="auto"/>
              <w:right w:val="single" w:sz="4" w:space="0" w:color="auto"/>
            </w:tcBorders>
            <w:tcMar>
              <w:top w:w="0" w:type="dxa"/>
              <w:left w:w="43" w:type="dxa"/>
              <w:bottom w:w="0" w:type="dxa"/>
              <w:right w:w="43" w:type="dxa"/>
            </w:tcMar>
            <w:vAlign w:val="center"/>
            <w:hideMark/>
          </w:tcPr>
          <w:p w14:paraId="6C1A3C2A" w14:textId="4D5EEF08" w:rsidR="00AB3F42" w:rsidRDefault="00AB3F42" w:rsidP="00AB3F42">
            <w:pPr>
              <w:suppressAutoHyphens/>
              <w:jc w:val="center"/>
              <w:rPr>
                <w:sz w:val="20"/>
                <w:lang w:val="en-CA" w:bidi="ar-LB"/>
              </w:rPr>
            </w:pPr>
            <w:r w:rsidRPr="004E5938">
              <w:rPr>
                <w:color w:val="000000"/>
                <w:sz w:val="20"/>
                <w:lang w:bidi="ar-LB"/>
              </w:rPr>
              <w:t>0.5</w:t>
            </w:r>
          </w:p>
        </w:tc>
      </w:tr>
      <w:tr w:rsidR="009C243D" w14:paraId="7F564F90" w14:textId="77777777" w:rsidTr="008D2B5F">
        <w:trPr>
          <w:trHeight w:val="227"/>
        </w:trPr>
        <w:tc>
          <w:tcPr>
            <w:tcW w:w="5000" w:type="pct"/>
            <w:gridSpan w:val="10"/>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5005889A" w14:textId="0F880FC4" w:rsidR="009C243D" w:rsidRDefault="0092235A" w:rsidP="00FB708B">
            <w:pPr>
              <w:suppressAutoHyphens/>
              <w:bidi/>
              <w:ind w:left="521"/>
              <w:jc w:val="left"/>
              <w:rPr>
                <w:sz w:val="20"/>
                <w:lang w:val="en-CA" w:bidi="ar-LB"/>
              </w:rPr>
            </w:pPr>
            <w:r>
              <w:rPr>
                <w:b/>
                <w:bCs/>
                <w:sz w:val="20"/>
                <w:rtl/>
                <w:lang w:eastAsia="en-CA" w:bidi="ar-LB"/>
              </w:rPr>
              <w:t>القطاعات الفرعية لتكييف الهواء</w:t>
            </w:r>
          </w:p>
        </w:tc>
      </w:tr>
      <w:tr w:rsidR="00D520A9" w14:paraId="1C04AD70" w14:textId="77777777" w:rsidTr="00E23904">
        <w:trPr>
          <w:trHeight w:val="227"/>
        </w:trPr>
        <w:tc>
          <w:tcPr>
            <w:tcW w:w="1192" w:type="pct"/>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2D373C6D" w14:textId="5C5EFCCC" w:rsidR="00D520A9" w:rsidRDefault="00D520A9" w:rsidP="00D520A9">
            <w:pPr>
              <w:suppressAutoHyphens/>
              <w:bidi/>
              <w:ind w:left="96"/>
              <w:jc w:val="left"/>
              <w:rPr>
                <w:sz w:val="20"/>
                <w:lang w:val="en-CA" w:eastAsia="en-CA" w:bidi="ar-LB"/>
              </w:rPr>
            </w:pPr>
            <w:r>
              <w:rPr>
                <w:sz w:val="20"/>
                <w:rtl/>
                <w:lang w:eastAsia="en-CA" w:bidi="ar-LB"/>
              </w:rPr>
              <w:t>منزلي</w:t>
            </w:r>
          </w:p>
        </w:tc>
        <w:tc>
          <w:tcPr>
            <w:tcW w:w="449"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B15F7D7" w14:textId="7D1B8EDD" w:rsidR="00D520A9" w:rsidRDefault="00D520A9" w:rsidP="00D520A9">
            <w:pPr>
              <w:suppressAutoHyphens/>
              <w:jc w:val="right"/>
              <w:rPr>
                <w:sz w:val="20"/>
                <w:lang w:val="en-CA" w:eastAsia="en-CA" w:bidi="ar-LB"/>
              </w:rPr>
            </w:pPr>
            <w:r w:rsidRPr="00A77368">
              <w:rPr>
                <w:sz w:val="20"/>
                <w:lang w:eastAsia="en-CA" w:bidi="ar-LB"/>
              </w:rPr>
              <w:t>0</w:t>
            </w:r>
          </w:p>
        </w:tc>
        <w:tc>
          <w:tcPr>
            <w:tcW w:w="449"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4D1CF91" w14:textId="57B31265" w:rsidR="00D520A9" w:rsidRDefault="00D520A9" w:rsidP="00D520A9">
            <w:pPr>
              <w:suppressAutoHyphens/>
              <w:jc w:val="right"/>
              <w:rPr>
                <w:sz w:val="20"/>
                <w:lang w:val="en-CA" w:eastAsia="en-CA" w:bidi="ar-LB"/>
              </w:rPr>
            </w:pPr>
            <w:r w:rsidRPr="00A77368">
              <w:rPr>
                <w:sz w:val="20"/>
                <w:lang w:eastAsia="en-CA" w:bidi="ar-LB"/>
              </w:rPr>
              <w:t>0</w:t>
            </w:r>
          </w:p>
        </w:tc>
        <w:tc>
          <w:tcPr>
            <w:tcW w:w="448"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1014CD10" w14:textId="1B6B6C00" w:rsidR="00D520A9" w:rsidRDefault="00D520A9" w:rsidP="00D520A9">
            <w:pPr>
              <w:suppressAutoHyphens/>
              <w:jc w:val="right"/>
              <w:rPr>
                <w:sz w:val="20"/>
                <w:lang w:val="en-CA" w:eastAsia="en-CA" w:bidi="ar-LB"/>
              </w:rPr>
            </w:pPr>
            <w:r>
              <w:rPr>
                <w:color w:val="000000"/>
                <w:sz w:val="20"/>
                <w:lang w:bidi="ar-LB"/>
              </w:rPr>
              <w:t>68,115</w:t>
            </w:r>
          </w:p>
        </w:tc>
        <w:tc>
          <w:tcPr>
            <w:tcW w:w="449"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090B9B0F" w14:textId="3E222D4F" w:rsidR="00D520A9" w:rsidRDefault="00D520A9" w:rsidP="00D520A9">
            <w:pPr>
              <w:suppressAutoHyphens/>
              <w:jc w:val="right"/>
              <w:rPr>
                <w:sz w:val="20"/>
                <w:lang w:val="en-CA" w:eastAsia="en-CA" w:bidi="ar-LB"/>
              </w:rPr>
            </w:pPr>
            <w:r>
              <w:rPr>
                <w:color w:val="000000"/>
                <w:sz w:val="20"/>
                <w:lang w:bidi="ar-LB"/>
              </w:rPr>
              <w:t>51,442</w:t>
            </w:r>
          </w:p>
        </w:tc>
        <w:tc>
          <w:tcPr>
            <w:tcW w:w="374"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1D48436D" w14:textId="326211AA" w:rsidR="00D520A9" w:rsidRDefault="00D520A9" w:rsidP="00D520A9">
            <w:pPr>
              <w:suppressAutoHyphens/>
              <w:jc w:val="right"/>
              <w:rPr>
                <w:sz w:val="20"/>
                <w:lang w:val="en-CA" w:eastAsia="en-CA" w:bidi="ar-LB"/>
              </w:rPr>
            </w:pPr>
            <w:r>
              <w:rPr>
                <w:color w:val="000000"/>
                <w:sz w:val="20"/>
                <w:lang w:bidi="ar-LB"/>
              </w:rPr>
              <w:t>27,917</w:t>
            </w:r>
          </w:p>
        </w:tc>
        <w:tc>
          <w:tcPr>
            <w:tcW w:w="374"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784F702E" w14:textId="4C644576" w:rsidR="00D520A9" w:rsidRDefault="00D520A9" w:rsidP="00D520A9">
            <w:pPr>
              <w:suppressAutoHyphens/>
              <w:jc w:val="right"/>
              <w:rPr>
                <w:sz w:val="20"/>
                <w:lang w:val="en-CA" w:eastAsia="en-CA" w:bidi="ar-LB"/>
              </w:rPr>
            </w:pPr>
            <w:r>
              <w:rPr>
                <w:color w:val="000000"/>
                <w:sz w:val="20"/>
                <w:lang w:bidi="ar-LB"/>
              </w:rPr>
              <w:t>30,570</w:t>
            </w:r>
          </w:p>
        </w:tc>
        <w:tc>
          <w:tcPr>
            <w:tcW w:w="374"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1A8F8EC6" w14:textId="7AF4FC98" w:rsidR="00D520A9" w:rsidRDefault="00D520A9" w:rsidP="00D520A9">
            <w:pPr>
              <w:suppressAutoHyphens/>
              <w:jc w:val="right"/>
              <w:rPr>
                <w:sz w:val="20"/>
                <w:lang w:val="en-CA" w:eastAsia="en-CA" w:bidi="ar-LB"/>
              </w:rPr>
            </w:pPr>
            <w:r w:rsidRPr="007E5088">
              <w:rPr>
                <w:color w:val="000000"/>
                <w:sz w:val="20"/>
                <w:lang w:bidi="ar-LB"/>
              </w:rPr>
              <w:t>6,775</w:t>
            </w:r>
          </w:p>
        </w:tc>
        <w:tc>
          <w:tcPr>
            <w:tcW w:w="449"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1064F15D" w14:textId="3209739F" w:rsidR="00D520A9" w:rsidRDefault="00D520A9" w:rsidP="00D520A9">
            <w:pPr>
              <w:suppressAutoHyphens/>
              <w:jc w:val="right"/>
              <w:rPr>
                <w:sz w:val="20"/>
                <w:lang w:val="en-CA" w:eastAsia="en-CA" w:bidi="ar-LB"/>
              </w:rPr>
            </w:pPr>
            <w:r>
              <w:rPr>
                <w:color w:val="000000"/>
                <w:sz w:val="20"/>
                <w:lang w:bidi="ar-LB"/>
              </w:rPr>
              <w:t>184,819</w:t>
            </w:r>
          </w:p>
        </w:tc>
        <w:tc>
          <w:tcPr>
            <w:tcW w:w="442"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0B8C2F71" w14:textId="78887459" w:rsidR="00D520A9" w:rsidRDefault="00D520A9" w:rsidP="00D520A9">
            <w:pPr>
              <w:suppressAutoHyphens/>
              <w:jc w:val="center"/>
              <w:rPr>
                <w:sz w:val="20"/>
                <w:lang w:val="en-CA" w:eastAsia="en-CA" w:bidi="ar-LB"/>
              </w:rPr>
            </w:pPr>
            <w:r w:rsidRPr="00F357CA">
              <w:rPr>
                <w:color w:val="000000"/>
                <w:sz w:val="20"/>
                <w:lang w:bidi="ar-LB"/>
              </w:rPr>
              <w:t>2</w:t>
            </w:r>
            <w:r>
              <w:rPr>
                <w:color w:val="000000"/>
                <w:sz w:val="20"/>
                <w:lang w:bidi="ar-LB"/>
              </w:rPr>
              <w:t>0.9</w:t>
            </w:r>
          </w:p>
        </w:tc>
      </w:tr>
      <w:tr w:rsidR="00D520A9" w14:paraId="070E1C45" w14:textId="77777777" w:rsidTr="00E23904">
        <w:trPr>
          <w:trHeight w:val="227"/>
        </w:trPr>
        <w:tc>
          <w:tcPr>
            <w:tcW w:w="1192" w:type="pct"/>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7A7E5BAE" w14:textId="17A109A2" w:rsidR="00D520A9" w:rsidRDefault="00D520A9" w:rsidP="00D520A9">
            <w:pPr>
              <w:suppressAutoHyphens/>
              <w:bidi/>
              <w:ind w:left="96"/>
              <w:jc w:val="left"/>
              <w:rPr>
                <w:sz w:val="20"/>
                <w:lang w:val="en-CA" w:bidi="ar-LB"/>
              </w:rPr>
            </w:pPr>
            <w:r>
              <w:rPr>
                <w:sz w:val="20"/>
                <w:rtl/>
                <w:lang w:eastAsia="en-CA" w:bidi="ar-LB"/>
              </w:rPr>
              <w:t>تجاري</w:t>
            </w:r>
          </w:p>
        </w:tc>
        <w:tc>
          <w:tcPr>
            <w:tcW w:w="449"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C9012AD" w14:textId="48B0D1EE" w:rsidR="00D520A9" w:rsidRDefault="00D520A9" w:rsidP="00D520A9">
            <w:pPr>
              <w:suppressAutoHyphens/>
              <w:jc w:val="right"/>
              <w:rPr>
                <w:color w:val="000000"/>
                <w:sz w:val="20"/>
                <w:lang w:val="en-CA" w:bidi="ar-LB"/>
              </w:rPr>
            </w:pPr>
            <w:r w:rsidRPr="00A77368">
              <w:rPr>
                <w:sz w:val="20"/>
                <w:lang w:eastAsia="en-CA" w:bidi="ar-LB"/>
              </w:rPr>
              <w:t>0</w:t>
            </w:r>
          </w:p>
        </w:tc>
        <w:tc>
          <w:tcPr>
            <w:tcW w:w="449"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E29696A" w14:textId="393B221F" w:rsidR="00D520A9" w:rsidRDefault="00D520A9" w:rsidP="00D520A9">
            <w:pPr>
              <w:suppressAutoHyphens/>
              <w:jc w:val="right"/>
              <w:rPr>
                <w:color w:val="000000"/>
                <w:sz w:val="20"/>
                <w:lang w:val="en-CA" w:bidi="ar-LB"/>
              </w:rPr>
            </w:pPr>
            <w:r w:rsidRPr="00A77368">
              <w:rPr>
                <w:sz w:val="20"/>
                <w:lang w:eastAsia="en-CA" w:bidi="ar-LB"/>
              </w:rPr>
              <w:t>0</w:t>
            </w:r>
          </w:p>
        </w:tc>
        <w:tc>
          <w:tcPr>
            <w:tcW w:w="448"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35BDD6EF" w14:textId="7FAAE228" w:rsidR="00D520A9" w:rsidRDefault="00D520A9" w:rsidP="00D520A9">
            <w:pPr>
              <w:suppressAutoHyphens/>
              <w:jc w:val="right"/>
              <w:rPr>
                <w:color w:val="000000"/>
                <w:sz w:val="20"/>
                <w:lang w:val="en-CA" w:bidi="ar-LB"/>
              </w:rPr>
            </w:pPr>
            <w:r>
              <w:rPr>
                <w:color w:val="000000"/>
                <w:sz w:val="20"/>
                <w:lang w:bidi="ar-LB"/>
              </w:rPr>
              <w:t>102,162</w:t>
            </w:r>
          </w:p>
        </w:tc>
        <w:tc>
          <w:tcPr>
            <w:tcW w:w="449"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4EEB56FB" w14:textId="4527E8DF" w:rsidR="00D520A9" w:rsidRDefault="00D520A9" w:rsidP="00D520A9">
            <w:pPr>
              <w:suppressAutoHyphens/>
              <w:jc w:val="right"/>
              <w:rPr>
                <w:color w:val="000000"/>
                <w:sz w:val="20"/>
                <w:lang w:val="en-CA" w:bidi="ar-LB"/>
              </w:rPr>
            </w:pPr>
            <w:r>
              <w:rPr>
                <w:color w:val="000000"/>
                <w:sz w:val="20"/>
                <w:lang w:bidi="ar-LB"/>
              </w:rPr>
              <w:t>18,235</w:t>
            </w:r>
          </w:p>
        </w:tc>
        <w:tc>
          <w:tcPr>
            <w:tcW w:w="374"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3574B1F4" w14:textId="3346FDA7" w:rsidR="00D520A9" w:rsidRDefault="00D520A9" w:rsidP="00D520A9">
            <w:pPr>
              <w:suppressAutoHyphens/>
              <w:jc w:val="right"/>
              <w:rPr>
                <w:color w:val="000000"/>
                <w:sz w:val="20"/>
                <w:lang w:val="en-CA" w:bidi="ar-LB"/>
              </w:rPr>
            </w:pPr>
            <w:r>
              <w:rPr>
                <w:color w:val="000000"/>
                <w:sz w:val="20"/>
                <w:lang w:bidi="ar-LB"/>
              </w:rPr>
              <w:t>18,580</w:t>
            </w:r>
          </w:p>
        </w:tc>
        <w:tc>
          <w:tcPr>
            <w:tcW w:w="374"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58DB9E27" w14:textId="0571B45C" w:rsidR="00D520A9" w:rsidRDefault="00D520A9" w:rsidP="00D520A9">
            <w:pPr>
              <w:suppressAutoHyphens/>
              <w:jc w:val="right"/>
              <w:rPr>
                <w:color w:val="000000"/>
                <w:sz w:val="20"/>
                <w:lang w:val="en-CA" w:bidi="ar-LB"/>
              </w:rPr>
            </w:pPr>
            <w:r>
              <w:rPr>
                <w:color w:val="000000"/>
                <w:sz w:val="20"/>
                <w:lang w:bidi="ar-LB"/>
              </w:rPr>
              <w:t>20,403</w:t>
            </w:r>
          </w:p>
        </w:tc>
        <w:tc>
          <w:tcPr>
            <w:tcW w:w="374"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7C4F2710" w14:textId="668BC749" w:rsidR="00D520A9" w:rsidRDefault="00D520A9" w:rsidP="00D520A9">
            <w:pPr>
              <w:suppressAutoHyphens/>
              <w:jc w:val="right"/>
              <w:rPr>
                <w:color w:val="000000"/>
                <w:sz w:val="20"/>
                <w:lang w:val="en-CA" w:bidi="ar-LB"/>
              </w:rPr>
            </w:pPr>
            <w:r w:rsidRPr="007E5088">
              <w:rPr>
                <w:color w:val="000000"/>
                <w:sz w:val="20"/>
                <w:lang w:bidi="ar-LB"/>
              </w:rPr>
              <w:t>7,057</w:t>
            </w:r>
          </w:p>
        </w:tc>
        <w:tc>
          <w:tcPr>
            <w:tcW w:w="449"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039A9C68" w14:textId="2B92E302" w:rsidR="00D520A9" w:rsidRDefault="00D520A9" w:rsidP="00D520A9">
            <w:pPr>
              <w:suppressAutoHyphens/>
              <w:jc w:val="right"/>
              <w:rPr>
                <w:color w:val="000000"/>
                <w:sz w:val="20"/>
                <w:lang w:val="en-CA" w:bidi="ar-LB"/>
              </w:rPr>
            </w:pPr>
            <w:r>
              <w:rPr>
                <w:color w:val="000000"/>
                <w:sz w:val="20"/>
                <w:lang w:bidi="ar-LB"/>
              </w:rPr>
              <w:t>166,437</w:t>
            </w:r>
          </w:p>
        </w:tc>
        <w:tc>
          <w:tcPr>
            <w:tcW w:w="442"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5D6F048A" w14:textId="62934DBB" w:rsidR="00D520A9" w:rsidRDefault="00D520A9" w:rsidP="00D520A9">
            <w:pPr>
              <w:suppressAutoHyphens/>
              <w:jc w:val="center"/>
              <w:rPr>
                <w:color w:val="000000"/>
                <w:sz w:val="20"/>
                <w:lang w:val="en-CA" w:bidi="ar-LB"/>
              </w:rPr>
            </w:pPr>
            <w:r w:rsidRPr="00F357CA">
              <w:rPr>
                <w:color w:val="000000"/>
                <w:sz w:val="20"/>
                <w:lang w:bidi="ar-LB"/>
              </w:rPr>
              <w:t>1</w:t>
            </w:r>
            <w:r>
              <w:rPr>
                <w:color w:val="000000"/>
                <w:sz w:val="20"/>
                <w:lang w:bidi="ar-LB"/>
              </w:rPr>
              <w:t>8.9</w:t>
            </w:r>
          </w:p>
        </w:tc>
      </w:tr>
      <w:tr w:rsidR="00D520A9" w14:paraId="274A7DE1" w14:textId="77777777" w:rsidTr="00E23904">
        <w:trPr>
          <w:trHeight w:val="227"/>
        </w:trPr>
        <w:tc>
          <w:tcPr>
            <w:tcW w:w="1192" w:type="pct"/>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435F3964" w14:textId="361C7B80" w:rsidR="00D520A9" w:rsidRDefault="00D520A9" w:rsidP="00D520A9">
            <w:pPr>
              <w:suppressAutoHyphens/>
              <w:bidi/>
              <w:ind w:left="96"/>
              <w:jc w:val="left"/>
              <w:rPr>
                <w:sz w:val="20"/>
                <w:lang w:val="en-CA" w:eastAsia="en-CA" w:bidi="ar-LB"/>
              </w:rPr>
            </w:pPr>
            <w:r w:rsidRPr="00C636DF">
              <w:rPr>
                <w:sz w:val="20"/>
                <w:rtl/>
                <w:lang w:eastAsia="en-CA" w:bidi="ar-LB"/>
              </w:rPr>
              <w:t>متحرك</w:t>
            </w:r>
          </w:p>
        </w:tc>
        <w:tc>
          <w:tcPr>
            <w:tcW w:w="449" w:type="pct"/>
            <w:tcBorders>
              <w:top w:val="nil"/>
              <w:left w:val="single" w:sz="4" w:space="0" w:color="auto"/>
              <w:bottom w:val="single" w:sz="4" w:space="0" w:color="auto"/>
              <w:right w:val="single" w:sz="4" w:space="0" w:color="auto"/>
            </w:tcBorders>
            <w:tcMar>
              <w:top w:w="0" w:type="dxa"/>
              <w:left w:w="43" w:type="dxa"/>
              <w:bottom w:w="0" w:type="dxa"/>
              <w:right w:w="43" w:type="dxa"/>
            </w:tcMar>
            <w:vAlign w:val="center"/>
            <w:hideMark/>
          </w:tcPr>
          <w:p w14:paraId="37297F41" w14:textId="275AFF07" w:rsidR="00D520A9" w:rsidRDefault="00D520A9" w:rsidP="00D520A9">
            <w:pPr>
              <w:suppressAutoHyphens/>
              <w:jc w:val="right"/>
              <w:rPr>
                <w:sz w:val="20"/>
                <w:lang w:val="en-CA" w:eastAsia="en-CA" w:bidi="ar-LB"/>
              </w:rPr>
            </w:pPr>
            <w:r>
              <w:rPr>
                <w:color w:val="000000"/>
                <w:sz w:val="20"/>
                <w:lang w:bidi="ar-LB"/>
              </w:rPr>
              <w:t>21,450</w:t>
            </w:r>
          </w:p>
        </w:tc>
        <w:tc>
          <w:tcPr>
            <w:tcW w:w="449"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E03B6DB" w14:textId="53075D09" w:rsidR="00D520A9" w:rsidRDefault="00D520A9" w:rsidP="00D520A9">
            <w:pPr>
              <w:suppressAutoHyphens/>
              <w:jc w:val="right"/>
              <w:rPr>
                <w:sz w:val="20"/>
                <w:lang w:val="en-CA" w:eastAsia="en-CA" w:bidi="ar-LB"/>
              </w:rPr>
            </w:pPr>
            <w:r w:rsidRPr="00A77368">
              <w:rPr>
                <w:sz w:val="20"/>
                <w:lang w:eastAsia="en-CA" w:bidi="ar-LB"/>
              </w:rPr>
              <w:t>0</w:t>
            </w:r>
          </w:p>
        </w:tc>
        <w:tc>
          <w:tcPr>
            <w:tcW w:w="448"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F8ACC04" w14:textId="0DA156D5" w:rsidR="00D520A9" w:rsidRDefault="00D520A9" w:rsidP="00D520A9">
            <w:pPr>
              <w:suppressAutoHyphens/>
              <w:jc w:val="right"/>
              <w:rPr>
                <w:sz w:val="20"/>
                <w:lang w:val="en-CA" w:eastAsia="en-CA" w:bidi="ar-LB"/>
              </w:rPr>
            </w:pPr>
            <w:r w:rsidRPr="00A77368">
              <w:rPr>
                <w:sz w:val="20"/>
                <w:lang w:eastAsia="en-CA" w:bidi="ar-LB"/>
              </w:rPr>
              <w:t>0</w:t>
            </w:r>
          </w:p>
        </w:tc>
        <w:tc>
          <w:tcPr>
            <w:tcW w:w="449"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AC1BB34" w14:textId="12CB1D33" w:rsidR="00D520A9" w:rsidRDefault="00D520A9" w:rsidP="00D520A9">
            <w:pPr>
              <w:suppressAutoHyphens/>
              <w:jc w:val="right"/>
              <w:rPr>
                <w:sz w:val="20"/>
                <w:lang w:val="en-CA" w:eastAsia="en-CA" w:bidi="ar-LB"/>
              </w:rPr>
            </w:pPr>
            <w:r w:rsidRPr="00A77368">
              <w:rPr>
                <w:sz w:val="20"/>
                <w:lang w:eastAsia="en-CA" w:bidi="ar-LB"/>
              </w:rPr>
              <w:t>0</w:t>
            </w:r>
          </w:p>
        </w:tc>
        <w:tc>
          <w:tcPr>
            <w:tcW w:w="374"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5377635" w14:textId="52C7D97B" w:rsidR="00D520A9" w:rsidRDefault="00D520A9" w:rsidP="00D520A9">
            <w:pPr>
              <w:suppressAutoHyphens/>
              <w:jc w:val="right"/>
              <w:rPr>
                <w:sz w:val="20"/>
                <w:lang w:val="en-CA" w:eastAsia="en-CA" w:bidi="ar-LB"/>
              </w:rPr>
            </w:pPr>
            <w:r w:rsidRPr="00A77368">
              <w:rPr>
                <w:sz w:val="20"/>
                <w:lang w:eastAsia="en-CA" w:bidi="ar-LB"/>
              </w:rPr>
              <w:t>0</w:t>
            </w:r>
          </w:p>
        </w:tc>
        <w:tc>
          <w:tcPr>
            <w:tcW w:w="374"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BBEB18E" w14:textId="0AE3841D" w:rsidR="00D520A9" w:rsidRDefault="00D520A9" w:rsidP="00D520A9">
            <w:pPr>
              <w:suppressAutoHyphens/>
              <w:jc w:val="right"/>
              <w:rPr>
                <w:sz w:val="20"/>
                <w:lang w:val="en-CA" w:eastAsia="en-CA" w:bidi="ar-LB"/>
              </w:rPr>
            </w:pPr>
            <w:r w:rsidRPr="00A77368">
              <w:rPr>
                <w:sz w:val="20"/>
                <w:lang w:eastAsia="en-CA" w:bidi="ar-LB"/>
              </w:rPr>
              <w:t>0</w:t>
            </w:r>
          </w:p>
        </w:tc>
        <w:tc>
          <w:tcPr>
            <w:tcW w:w="374"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DAEA0C6" w14:textId="791D44C2" w:rsidR="00D520A9" w:rsidRDefault="00D520A9" w:rsidP="00D520A9">
            <w:pPr>
              <w:suppressAutoHyphens/>
              <w:jc w:val="right"/>
              <w:rPr>
                <w:sz w:val="20"/>
                <w:lang w:val="en-CA" w:eastAsia="en-CA" w:bidi="ar-LB"/>
              </w:rPr>
            </w:pPr>
            <w:r w:rsidRPr="007E5088">
              <w:rPr>
                <w:sz w:val="20"/>
                <w:lang w:eastAsia="en-CA" w:bidi="ar-LB"/>
              </w:rPr>
              <w:t>0</w:t>
            </w:r>
          </w:p>
        </w:tc>
        <w:tc>
          <w:tcPr>
            <w:tcW w:w="449" w:type="pct"/>
            <w:tcBorders>
              <w:top w:val="nil"/>
              <w:left w:val="nil"/>
              <w:bottom w:val="single" w:sz="4" w:space="0" w:color="auto"/>
              <w:right w:val="single" w:sz="4" w:space="0" w:color="auto"/>
            </w:tcBorders>
            <w:tcMar>
              <w:top w:w="0" w:type="dxa"/>
              <w:left w:w="43" w:type="dxa"/>
              <w:bottom w:w="0" w:type="dxa"/>
              <w:right w:w="43" w:type="dxa"/>
            </w:tcMar>
            <w:vAlign w:val="center"/>
            <w:hideMark/>
          </w:tcPr>
          <w:p w14:paraId="0F5AC671" w14:textId="273893BC" w:rsidR="00D520A9" w:rsidRDefault="00D520A9" w:rsidP="00D520A9">
            <w:pPr>
              <w:suppressAutoHyphens/>
              <w:jc w:val="right"/>
              <w:rPr>
                <w:sz w:val="20"/>
                <w:lang w:val="en-CA" w:eastAsia="en-CA" w:bidi="ar-LB"/>
              </w:rPr>
            </w:pPr>
            <w:r>
              <w:rPr>
                <w:color w:val="000000"/>
                <w:sz w:val="20"/>
                <w:lang w:bidi="ar-LB"/>
              </w:rPr>
              <w:t>21,450</w:t>
            </w:r>
          </w:p>
        </w:tc>
        <w:tc>
          <w:tcPr>
            <w:tcW w:w="442" w:type="pct"/>
            <w:tcBorders>
              <w:top w:val="nil"/>
              <w:left w:val="nil"/>
              <w:bottom w:val="single" w:sz="4" w:space="0" w:color="auto"/>
              <w:right w:val="single" w:sz="4" w:space="0" w:color="auto"/>
            </w:tcBorders>
            <w:tcMar>
              <w:top w:w="0" w:type="dxa"/>
              <w:left w:w="43" w:type="dxa"/>
              <w:bottom w:w="0" w:type="dxa"/>
              <w:right w:w="43" w:type="dxa"/>
            </w:tcMar>
            <w:vAlign w:val="center"/>
            <w:hideMark/>
          </w:tcPr>
          <w:p w14:paraId="287B8FDB" w14:textId="4BC1758B" w:rsidR="00D520A9" w:rsidRDefault="00D520A9" w:rsidP="00D520A9">
            <w:pPr>
              <w:suppressAutoHyphens/>
              <w:jc w:val="center"/>
              <w:rPr>
                <w:sz w:val="20"/>
                <w:lang w:val="en-CA" w:eastAsia="en-CA" w:bidi="ar-LB"/>
              </w:rPr>
            </w:pPr>
            <w:r w:rsidRPr="00F357CA">
              <w:rPr>
                <w:color w:val="000000"/>
                <w:sz w:val="20"/>
                <w:lang w:bidi="ar-LB"/>
              </w:rPr>
              <w:t>2.4</w:t>
            </w:r>
          </w:p>
        </w:tc>
      </w:tr>
      <w:tr w:rsidR="00D520A9" w14:paraId="361D8B03" w14:textId="77777777" w:rsidTr="00E23904">
        <w:trPr>
          <w:trHeight w:val="227"/>
        </w:trPr>
        <w:tc>
          <w:tcPr>
            <w:tcW w:w="1192" w:type="pct"/>
            <w:tcBorders>
              <w:top w:val="nil"/>
              <w:left w:val="single" w:sz="4" w:space="0" w:color="auto"/>
              <w:bottom w:val="single" w:sz="4" w:space="0" w:color="auto"/>
              <w:right w:val="single" w:sz="4" w:space="0" w:color="auto"/>
            </w:tcBorders>
            <w:tcMar>
              <w:top w:w="0" w:type="dxa"/>
              <w:left w:w="43" w:type="dxa"/>
              <w:bottom w:w="0" w:type="dxa"/>
              <w:right w:w="43" w:type="dxa"/>
            </w:tcMar>
            <w:hideMark/>
          </w:tcPr>
          <w:p w14:paraId="6FCBF8DA" w14:textId="30465896" w:rsidR="00D520A9" w:rsidRDefault="00D520A9" w:rsidP="00D520A9">
            <w:pPr>
              <w:suppressAutoHyphens/>
              <w:bidi/>
              <w:ind w:left="96"/>
              <w:jc w:val="left"/>
              <w:rPr>
                <w:sz w:val="20"/>
                <w:lang w:val="en-CA" w:eastAsia="en-CA" w:bidi="ar-LB"/>
              </w:rPr>
            </w:pPr>
            <w:r>
              <w:rPr>
                <w:sz w:val="20"/>
                <w:rtl/>
                <w:lang w:eastAsia="en-CA" w:bidi="ar-LB"/>
              </w:rPr>
              <w:t>آخر</w:t>
            </w:r>
          </w:p>
        </w:tc>
        <w:tc>
          <w:tcPr>
            <w:tcW w:w="449" w:type="pct"/>
            <w:tcBorders>
              <w:top w:val="nil"/>
              <w:left w:val="single" w:sz="4" w:space="0" w:color="auto"/>
              <w:bottom w:val="single" w:sz="4" w:space="0" w:color="auto"/>
              <w:right w:val="single" w:sz="4" w:space="0" w:color="auto"/>
            </w:tcBorders>
            <w:tcMar>
              <w:top w:w="0" w:type="dxa"/>
              <w:left w:w="43" w:type="dxa"/>
              <w:bottom w:w="0" w:type="dxa"/>
              <w:right w:w="43" w:type="dxa"/>
            </w:tcMar>
            <w:vAlign w:val="center"/>
            <w:hideMark/>
          </w:tcPr>
          <w:p w14:paraId="7F16B469" w14:textId="0FEE423A" w:rsidR="00D520A9" w:rsidRDefault="00D520A9" w:rsidP="00D520A9">
            <w:pPr>
              <w:suppressAutoHyphens/>
              <w:jc w:val="right"/>
              <w:rPr>
                <w:sz w:val="20"/>
                <w:lang w:val="en-CA" w:eastAsia="en-CA" w:bidi="ar-LB"/>
              </w:rPr>
            </w:pPr>
            <w:r>
              <w:rPr>
                <w:color w:val="000000"/>
                <w:sz w:val="20"/>
                <w:lang w:bidi="ar-LB"/>
              </w:rPr>
              <w:t>14,300</w:t>
            </w:r>
          </w:p>
        </w:tc>
        <w:tc>
          <w:tcPr>
            <w:tcW w:w="449"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5140BAB" w14:textId="470C2134" w:rsidR="00D520A9" w:rsidRDefault="00D520A9" w:rsidP="00D520A9">
            <w:pPr>
              <w:suppressAutoHyphens/>
              <w:jc w:val="right"/>
              <w:rPr>
                <w:sz w:val="20"/>
                <w:lang w:val="en-CA" w:eastAsia="en-CA" w:bidi="ar-LB"/>
              </w:rPr>
            </w:pPr>
            <w:r w:rsidRPr="00A77368">
              <w:rPr>
                <w:sz w:val="20"/>
                <w:lang w:eastAsia="en-CA" w:bidi="ar-LB"/>
              </w:rPr>
              <w:t>0</w:t>
            </w:r>
          </w:p>
        </w:tc>
        <w:tc>
          <w:tcPr>
            <w:tcW w:w="448"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D106BC7" w14:textId="5B8D6F81" w:rsidR="00D520A9" w:rsidRDefault="00D520A9" w:rsidP="00D520A9">
            <w:pPr>
              <w:suppressAutoHyphens/>
              <w:jc w:val="right"/>
              <w:rPr>
                <w:sz w:val="20"/>
                <w:lang w:val="en-CA" w:bidi="ar-LB"/>
              </w:rPr>
            </w:pPr>
            <w:r w:rsidRPr="00A77368">
              <w:rPr>
                <w:sz w:val="20"/>
                <w:lang w:eastAsia="en-CA" w:bidi="ar-LB"/>
              </w:rPr>
              <w:t>0</w:t>
            </w:r>
          </w:p>
        </w:tc>
        <w:tc>
          <w:tcPr>
            <w:tcW w:w="449"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A035DCD" w14:textId="5C945213" w:rsidR="00D520A9" w:rsidRDefault="00D520A9" w:rsidP="00D520A9">
            <w:pPr>
              <w:suppressAutoHyphens/>
              <w:jc w:val="right"/>
              <w:rPr>
                <w:sz w:val="20"/>
                <w:lang w:val="en-CA" w:eastAsia="en-CA" w:bidi="ar-LB"/>
              </w:rPr>
            </w:pPr>
            <w:r w:rsidRPr="00A77368">
              <w:rPr>
                <w:sz w:val="20"/>
                <w:lang w:eastAsia="en-CA" w:bidi="ar-LB"/>
              </w:rPr>
              <w:t>0</w:t>
            </w:r>
          </w:p>
        </w:tc>
        <w:tc>
          <w:tcPr>
            <w:tcW w:w="374"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E325743" w14:textId="2774A696" w:rsidR="00D520A9" w:rsidRDefault="00D520A9" w:rsidP="00D520A9">
            <w:pPr>
              <w:suppressAutoHyphens/>
              <w:jc w:val="right"/>
              <w:rPr>
                <w:sz w:val="20"/>
                <w:lang w:val="en-CA" w:eastAsia="en-CA" w:bidi="ar-LB"/>
              </w:rPr>
            </w:pPr>
            <w:r w:rsidRPr="00A77368">
              <w:rPr>
                <w:sz w:val="20"/>
                <w:lang w:eastAsia="en-CA" w:bidi="ar-LB"/>
              </w:rPr>
              <w:t>0</w:t>
            </w:r>
          </w:p>
        </w:tc>
        <w:tc>
          <w:tcPr>
            <w:tcW w:w="374"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C4AA4B7" w14:textId="28B3A6BE" w:rsidR="00D520A9" w:rsidRDefault="00D520A9" w:rsidP="00D520A9">
            <w:pPr>
              <w:suppressAutoHyphens/>
              <w:jc w:val="right"/>
              <w:rPr>
                <w:sz w:val="20"/>
                <w:lang w:val="en-CA" w:eastAsia="en-CA" w:bidi="ar-LB"/>
              </w:rPr>
            </w:pPr>
            <w:r w:rsidRPr="00A77368">
              <w:rPr>
                <w:sz w:val="20"/>
                <w:lang w:eastAsia="en-CA" w:bidi="ar-LB"/>
              </w:rPr>
              <w:t>0</w:t>
            </w:r>
          </w:p>
        </w:tc>
        <w:tc>
          <w:tcPr>
            <w:tcW w:w="374"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69DF898" w14:textId="0901321A" w:rsidR="00D520A9" w:rsidRDefault="00D520A9" w:rsidP="00D520A9">
            <w:pPr>
              <w:suppressAutoHyphens/>
              <w:jc w:val="right"/>
              <w:rPr>
                <w:sz w:val="20"/>
                <w:lang w:val="en-CA" w:eastAsia="en-CA" w:bidi="ar-LB"/>
              </w:rPr>
            </w:pPr>
            <w:r w:rsidRPr="007E5088">
              <w:rPr>
                <w:sz w:val="20"/>
                <w:lang w:eastAsia="en-CA" w:bidi="ar-LB"/>
              </w:rPr>
              <w:t>0</w:t>
            </w:r>
          </w:p>
        </w:tc>
        <w:tc>
          <w:tcPr>
            <w:tcW w:w="449" w:type="pct"/>
            <w:tcBorders>
              <w:top w:val="nil"/>
              <w:left w:val="nil"/>
              <w:bottom w:val="single" w:sz="4" w:space="0" w:color="auto"/>
              <w:right w:val="single" w:sz="4" w:space="0" w:color="auto"/>
            </w:tcBorders>
            <w:tcMar>
              <w:top w:w="0" w:type="dxa"/>
              <w:left w:w="43" w:type="dxa"/>
              <w:bottom w:w="0" w:type="dxa"/>
              <w:right w:w="43" w:type="dxa"/>
            </w:tcMar>
            <w:vAlign w:val="center"/>
            <w:hideMark/>
          </w:tcPr>
          <w:p w14:paraId="75569949" w14:textId="2AA15263" w:rsidR="00D520A9" w:rsidRDefault="00D520A9" w:rsidP="00D520A9">
            <w:pPr>
              <w:suppressAutoHyphens/>
              <w:jc w:val="right"/>
              <w:rPr>
                <w:sz w:val="20"/>
                <w:lang w:val="en-CA" w:eastAsia="en-CA" w:bidi="ar-LB"/>
              </w:rPr>
            </w:pPr>
            <w:r>
              <w:rPr>
                <w:color w:val="000000"/>
                <w:sz w:val="20"/>
                <w:lang w:bidi="ar-LB"/>
              </w:rPr>
              <w:t>14,300</w:t>
            </w:r>
          </w:p>
        </w:tc>
        <w:tc>
          <w:tcPr>
            <w:tcW w:w="442" w:type="pct"/>
            <w:tcBorders>
              <w:top w:val="nil"/>
              <w:left w:val="nil"/>
              <w:bottom w:val="single" w:sz="4" w:space="0" w:color="auto"/>
              <w:right w:val="single" w:sz="4" w:space="0" w:color="auto"/>
            </w:tcBorders>
            <w:tcMar>
              <w:top w:w="0" w:type="dxa"/>
              <w:left w:w="43" w:type="dxa"/>
              <w:bottom w:w="0" w:type="dxa"/>
              <w:right w:w="43" w:type="dxa"/>
            </w:tcMar>
            <w:vAlign w:val="center"/>
            <w:hideMark/>
          </w:tcPr>
          <w:p w14:paraId="16437CF5" w14:textId="4FA42E4D" w:rsidR="00D520A9" w:rsidRDefault="00D520A9" w:rsidP="00D520A9">
            <w:pPr>
              <w:suppressAutoHyphens/>
              <w:jc w:val="center"/>
              <w:rPr>
                <w:sz w:val="20"/>
                <w:lang w:val="en-CA" w:eastAsia="en-CA" w:bidi="ar-LB"/>
              </w:rPr>
            </w:pPr>
            <w:r w:rsidRPr="00F357CA">
              <w:rPr>
                <w:sz w:val="20"/>
                <w:lang w:eastAsia="en-CA" w:bidi="ar-LB"/>
              </w:rPr>
              <w:t>1.6</w:t>
            </w:r>
          </w:p>
        </w:tc>
      </w:tr>
      <w:tr w:rsidR="00D520A9" w14:paraId="72CBED0F" w14:textId="77777777" w:rsidTr="00E23904">
        <w:trPr>
          <w:trHeight w:val="227"/>
        </w:trPr>
        <w:tc>
          <w:tcPr>
            <w:tcW w:w="1192"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66ABAEC" w14:textId="2123F7C7" w:rsidR="00D520A9" w:rsidRDefault="00D520A9" w:rsidP="00D520A9">
            <w:pPr>
              <w:suppressAutoHyphens/>
              <w:bidi/>
              <w:ind w:left="96" w:right="84"/>
              <w:jc w:val="left"/>
              <w:rPr>
                <w:b/>
                <w:bCs/>
                <w:sz w:val="20"/>
                <w:lang w:val="en-CA" w:bidi="ar-LB"/>
              </w:rPr>
            </w:pPr>
            <w:r>
              <w:rPr>
                <w:b/>
                <w:bCs/>
                <w:sz w:val="20"/>
                <w:rtl/>
                <w:lang w:bidi="ar-LB"/>
              </w:rPr>
              <w:t>المجموع الفرعي للخدمة</w:t>
            </w:r>
          </w:p>
        </w:tc>
        <w:tc>
          <w:tcPr>
            <w:tcW w:w="449" w:type="pct"/>
            <w:tcBorders>
              <w:top w:val="nil"/>
              <w:left w:val="single" w:sz="4" w:space="0" w:color="auto"/>
              <w:bottom w:val="single" w:sz="4" w:space="0" w:color="auto"/>
              <w:right w:val="single" w:sz="4" w:space="0" w:color="auto"/>
            </w:tcBorders>
            <w:tcMar>
              <w:top w:w="0" w:type="dxa"/>
              <w:left w:w="43" w:type="dxa"/>
              <w:bottom w:w="0" w:type="dxa"/>
              <w:right w:w="43" w:type="dxa"/>
            </w:tcMar>
            <w:vAlign w:val="bottom"/>
            <w:hideMark/>
          </w:tcPr>
          <w:p w14:paraId="6791B87D" w14:textId="23473ED6" w:rsidR="00D520A9" w:rsidRDefault="00D520A9" w:rsidP="00D520A9">
            <w:pPr>
              <w:suppressAutoHyphens/>
              <w:jc w:val="right"/>
              <w:rPr>
                <w:b/>
                <w:bCs/>
                <w:sz w:val="20"/>
                <w:lang w:val="en-CA" w:bidi="ar-LB"/>
              </w:rPr>
            </w:pPr>
            <w:r w:rsidRPr="0060496C">
              <w:rPr>
                <w:b/>
                <w:bCs/>
                <w:color w:val="000000"/>
                <w:sz w:val="20"/>
                <w:lang w:bidi="ar-LB"/>
              </w:rPr>
              <w:t>247,004</w:t>
            </w:r>
          </w:p>
        </w:tc>
        <w:tc>
          <w:tcPr>
            <w:tcW w:w="449" w:type="pct"/>
            <w:tcBorders>
              <w:top w:val="nil"/>
              <w:left w:val="nil"/>
              <w:bottom w:val="single" w:sz="4" w:space="0" w:color="auto"/>
              <w:right w:val="single" w:sz="4" w:space="0" w:color="auto"/>
            </w:tcBorders>
            <w:tcMar>
              <w:top w:w="0" w:type="dxa"/>
              <w:left w:w="43" w:type="dxa"/>
              <w:bottom w:w="0" w:type="dxa"/>
              <w:right w:w="43" w:type="dxa"/>
            </w:tcMar>
            <w:vAlign w:val="bottom"/>
            <w:hideMark/>
          </w:tcPr>
          <w:p w14:paraId="5C5F7B8F" w14:textId="32543B14" w:rsidR="00D520A9" w:rsidRDefault="00D520A9" w:rsidP="00D520A9">
            <w:pPr>
              <w:suppressAutoHyphens/>
              <w:jc w:val="right"/>
              <w:rPr>
                <w:b/>
                <w:bCs/>
                <w:sz w:val="20"/>
                <w:lang w:val="en-CA" w:bidi="ar-LB"/>
              </w:rPr>
            </w:pPr>
            <w:r w:rsidRPr="0060496C">
              <w:rPr>
                <w:b/>
                <w:bCs/>
                <w:color w:val="000000"/>
                <w:sz w:val="20"/>
                <w:lang w:bidi="ar-LB"/>
              </w:rPr>
              <w:t>231,884</w:t>
            </w:r>
          </w:p>
        </w:tc>
        <w:tc>
          <w:tcPr>
            <w:tcW w:w="448" w:type="pct"/>
            <w:tcBorders>
              <w:top w:val="nil"/>
              <w:left w:val="nil"/>
              <w:bottom w:val="single" w:sz="4" w:space="0" w:color="auto"/>
              <w:right w:val="single" w:sz="4" w:space="0" w:color="auto"/>
            </w:tcBorders>
            <w:tcMar>
              <w:top w:w="0" w:type="dxa"/>
              <w:left w:w="43" w:type="dxa"/>
              <w:bottom w:w="0" w:type="dxa"/>
              <w:right w:w="43" w:type="dxa"/>
            </w:tcMar>
            <w:vAlign w:val="bottom"/>
            <w:hideMark/>
          </w:tcPr>
          <w:p w14:paraId="56140938" w14:textId="01F68E47" w:rsidR="00D520A9" w:rsidRDefault="00D520A9" w:rsidP="00D520A9">
            <w:pPr>
              <w:suppressAutoHyphens/>
              <w:ind w:left="-183"/>
              <w:jc w:val="right"/>
              <w:rPr>
                <w:b/>
                <w:bCs/>
                <w:sz w:val="20"/>
                <w:lang w:val="en-CA" w:bidi="ar-LB"/>
              </w:rPr>
            </w:pPr>
            <w:r w:rsidRPr="0060496C">
              <w:rPr>
                <w:b/>
                <w:bCs/>
                <w:color w:val="000000"/>
                <w:sz w:val="20"/>
                <w:lang w:bidi="ar-LB"/>
              </w:rPr>
              <w:t>170,277</w:t>
            </w:r>
          </w:p>
        </w:tc>
        <w:tc>
          <w:tcPr>
            <w:tcW w:w="449" w:type="pct"/>
            <w:tcBorders>
              <w:top w:val="nil"/>
              <w:left w:val="nil"/>
              <w:bottom w:val="single" w:sz="4" w:space="0" w:color="auto"/>
              <w:right w:val="single" w:sz="4" w:space="0" w:color="auto"/>
            </w:tcBorders>
            <w:tcMar>
              <w:top w:w="0" w:type="dxa"/>
              <w:left w:w="43" w:type="dxa"/>
              <w:bottom w:w="0" w:type="dxa"/>
              <w:right w:w="43" w:type="dxa"/>
            </w:tcMar>
            <w:vAlign w:val="bottom"/>
            <w:hideMark/>
          </w:tcPr>
          <w:p w14:paraId="59B2953D" w14:textId="6E966E57" w:rsidR="00D520A9" w:rsidRDefault="00D520A9" w:rsidP="00D520A9">
            <w:pPr>
              <w:suppressAutoHyphens/>
              <w:jc w:val="right"/>
              <w:rPr>
                <w:b/>
                <w:bCs/>
                <w:sz w:val="20"/>
                <w:lang w:val="en-CA" w:bidi="ar-LB"/>
              </w:rPr>
            </w:pPr>
            <w:r w:rsidRPr="0060496C">
              <w:rPr>
                <w:b/>
                <w:bCs/>
                <w:color w:val="000000"/>
                <w:sz w:val="20"/>
                <w:lang w:bidi="ar-LB"/>
              </w:rPr>
              <w:t>69,677</w:t>
            </w:r>
          </w:p>
        </w:tc>
        <w:tc>
          <w:tcPr>
            <w:tcW w:w="374" w:type="pct"/>
            <w:tcBorders>
              <w:top w:val="nil"/>
              <w:left w:val="nil"/>
              <w:bottom w:val="single" w:sz="4" w:space="0" w:color="auto"/>
              <w:right w:val="single" w:sz="4" w:space="0" w:color="auto"/>
            </w:tcBorders>
            <w:tcMar>
              <w:top w:w="0" w:type="dxa"/>
              <w:left w:w="43" w:type="dxa"/>
              <w:bottom w:w="0" w:type="dxa"/>
              <w:right w:w="43" w:type="dxa"/>
            </w:tcMar>
            <w:vAlign w:val="bottom"/>
            <w:hideMark/>
          </w:tcPr>
          <w:p w14:paraId="33143494" w14:textId="43443CCF" w:rsidR="00D520A9" w:rsidRDefault="00D520A9" w:rsidP="00D520A9">
            <w:pPr>
              <w:suppressAutoHyphens/>
              <w:jc w:val="right"/>
              <w:rPr>
                <w:b/>
                <w:bCs/>
                <w:sz w:val="20"/>
                <w:lang w:val="en-CA" w:bidi="ar-LB"/>
              </w:rPr>
            </w:pPr>
            <w:r w:rsidRPr="0060496C">
              <w:rPr>
                <w:b/>
                <w:bCs/>
                <w:color w:val="000000"/>
                <w:sz w:val="20"/>
                <w:lang w:bidi="ar-LB"/>
              </w:rPr>
              <w:t>46,498</w:t>
            </w:r>
          </w:p>
        </w:tc>
        <w:tc>
          <w:tcPr>
            <w:tcW w:w="374" w:type="pct"/>
            <w:tcBorders>
              <w:top w:val="nil"/>
              <w:left w:val="nil"/>
              <w:bottom w:val="single" w:sz="4" w:space="0" w:color="auto"/>
              <w:right w:val="single" w:sz="4" w:space="0" w:color="auto"/>
            </w:tcBorders>
            <w:tcMar>
              <w:top w:w="0" w:type="dxa"/>
              <w:left w:w="43" w:type="dxa"/>
              <w:bottom w:w="0" w:type="dxa"/>
              <w:right w:w="43" w:type="dxa"/>
            </w:tcMar>
            <w:vAlign w:val="bottom"/>
            <w:hideMark/>
          </w:tcPr>
          <w:p w14:paraId="2931EF6D" w14:textId="73647FE1" w:rsidR="00D520A9" w:rsidRDefault="00D520A9" w:rsidP="00D520A9">
            <w:pPr>
              <w:suppressAutoHyphens/>
              <w:jc w:val="right"/>
              <w:rPr>
                <w:b/>
                <w:bCs/>
                <w:sz w:val="20"/>
                <w:lang w:val="en-CA" w:bidi="ar-LB"/>
              </w:rPr>
            </w:pPr>
            <w:r w:rsidRPr="0060496C">
              <w:rPr>
                <w:b/>
                <w:bCs/>
                <w:color w:val="000000"/>
                <w:sz w:val="20"/>
                <w:lang w:bidi="ar-LB"/>
              </w:rPr>
              <w:t>50,973</w:t>
            </w:r>
          </w:p>
        </w:tc>
        <w:tc>
          <w:tcPr>
            <w:tcW w:w="374" w:type="pct"/>
            <w:tcBorders>
              <w:top w:val="nil"/>
              <w:left w:val="nil"/>
              <w:bottom w:val="single" w:sz="4" w:space="0" w:color="auto"/>
              <w:right w:val="single" w:sz="4" w:space="0" w:color="auto"/>
            </w:tcBorders>
            <w:tcMar>
              <w:top w:w="0" w:type="dxa"/>
              <w:left w:w="43" w:type="dxa"/>
              <w:bottom w:w="0" w:type="dxa"/>
              <w:right w:w="43" w:type="dxa"/>
            </w:tcMar>
            <w:vAlign w:val="bottom"/>
            <w:hideMark/>
          </w:tcPr>
          <w:p w14:paraId="7BBB0462" w14:textId="733B2C8B" w:rsidR="00D520A9" w:rsidRDefault="00D520A9" w:rsidP="00D520A9">
            <w:pPr>
              <w:suppressAutoHyphens/>
              <w:jc w:val="right"/>
              <w:rPr>
                <w:b/>
                <w:bCs/>
                <w:sz w:val="20"/>
                <w:lang w:val="en-CA" w:bidi="ar-LB"/>
              </w:rPr>
            </w:pPr>
            <w:r w:rsidRPr="007E5088">
              <w:rPr>
                <w:b/>
                <w:bCs/>
                <w:color w:val="000000"/>
                <w:sz w:val="20"/>
                <w:lang w:bidi="ar-LB"/>
              </w:rPr>
              <w:t>20,635</w:t>
            </w:r>
          </w:p>
        </w:tc>
        <w:tc>
          <w:tcPr>
            <w:tcW w:w="449" w:type="pct"/>
            <w:tcBorders>
              <w:top w:val="nil"/>
              <w:left w:val="nil"/>
              <w:bottom w:val="single" w:sz="4" w:space="0" w:color="auto"/>
              <w:right w:val="single" w:sz="4" w:space="0" w:color="auto"/>
            </w:tcBorders>
            <w:tcMar>
              <w:top w:w="0" w:type="dxa"/>
              <w:left w:w="43" w:type="dxa"/>
              <w:bottom w:w="0" w:type="dxa"/>
              <w:right w:w="43" w:type="dxa"/>
            </w:tcMar>
            <w:vAlign w:val="bottom"/>
            <w:hideMark/>
          </w:tcPr>
          <w:p w14:paraId="50A410FF" w14:textId="78B8B653" w:rsidR="00D520A9" w:rsidRDefault="00D520A9" w:rsidP="00D520A9">
            <w:pPr>
              <w:suppressAutoHyphens/>
              <w:jc w:val="right"/>
              <w:rPr>
                <w:b/>
                <w:bCs/>
                <w:sz w:val="20"/>
                <w:lang w:val="en-CA" w:bidi="ar-LB"/>
              </w:rPr>
            </w:pPr>
            <w:r w:rsidRPr="0060496C">
              <w:rPr>
                <w:b/>
                <w:bCs/>
                <w:color w:val="000000"/>
                <w:sz w:val="20"/>
                <w:lang w:bidi="ar-LB"/>
              </w:rPr>
              <w:t>836,947</w:t>
            </w:r>
          </w:p>
        </w:tc>
        <w:tc>
          <w:tcPr>
            <w:tcW w:w="442" w:type="pct"/>
            <w:tcBorders>
              <w:top w:val="nil"/>
              <w:left w:val="nil"/>
              <w:bottom w:val="single" w:sz="4" w:space="0" w:color="auto"/>
              <w:right w:val="single" w:sz="4" w:space="0" w:color="auto"/>
            </w:tcBorders>
            <w:tcMar>
              <w:top w:w="0" w:type="dxa"/>
              <w:left w:w="43" w:type="dxa"/>
              <w:bottom w:w="0" w:type="dxa"/>
              <w:right w:w="43" w:type="dxa"/>
            </w:tcMar>
            <w:vAlign w:val="bottom"/>
            <w:hideMark/>
          </w:tcPr>
          <w:p w14:paraId="412CE7F8" w14:textId="2840CEB5" w:rsidR="00D520A9" w:rsidRDefault="00D520A9" w:rsidP="00D520A9">
            <w:pPr>
              <w:suppressAutoHyphens/>
              <w:jc w:val="center"/>
              <w:rPr>
                <w:b/>
                <w:bCs/>
                <w:sz w:val="20"/>
                <w:lang w:val="en-CA" w:bidi="ar-LB"/>
              </w:rPr>
            </w:pPr>
            <w:r w:rsidRPr="0060496C">
              <w:rPr>
                <w:b/>
                <w:bCs/>
                <w:color w:val="000000"/>
                <w:sz w:val="20"/>
                <w:lang w:bidi="ar-LB"/>
              </w:rPr>
              <w:t>94.8</w:t>
            </w:r>
          </w:p>
        </w:tc>
      </w:tr>
      <w:tr w:rsidR="00D520A9" w14:paraId="6FC89BCE" w14:textId="77777777" w:rsidTr="00E23904">
        <w:trPr>
          <w:trHeight w:val="227"/>
        </w:trPr>
        <w:tc>
          <w:tcPr>
            <w:tcW w:w="1192"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4523BBB" w14:textId="5E231E51" w:rsidR="00D520A9" w:rsidRDefault="00D520A9" w:rsidP="00D520A9">
            <w:pPr>
              <w:suppressAutoHyphens/>
              <w:bidi/>
              <w:ind w:left="96" w:right="84"/>
              <w:jc w:val="left"/>
              <w:rPr>
                <w:b/>
                <w:bCs/>
                <w:sz w:val="20"/>
                <w:lang w:val="en-CA" w:bidi="ar-LB"/>
              </w:rPr>
            </w:pPr>
            <w:r>
              <w:rPr>
                <w:b/>
                <w:bCs/>
                <w:sz w:val="20"/>
                <w:rtl/>
                <w:lang w:bidi="ar-LB"/>
              </w:rPr>
              <w:t>المجموع (</w:t>
            </w:r>
            <w:r>
              <w:rPr>
                <w:b/>
                <w:bCs/>
                <w:sz w:val="20"/>
                <w:rtl/>
                <w:lang w:eastAsia="en-CA" w:bidi="ar-LB"/>
              </w:rPr>
              <w:t>أطنان من مكافئ ثاني أكسيد الكربون)</w:t>
            </w:r>
          </w:p>
        </w:tc>
        <w:tc>
          <w:tcPr>
            <w:tcW w:w="449"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14:paraId="31CA4256" w14:textId="077526FF" w:rsidR="00D520A9" w:rsidRDefault="00D520A9" w:rsidP="00D520A9">
            <w:pPr>
              <w:suppressAutoHyphens/>
              <w:jc w:val="right"/>
              <w:rPr>
                <w:b/>
                <w:bCs/>
                <w:sz w:val="20"/>
                <w:lang w:val="en-CA" w:eastAsia="en-CA" w:bidi="ar-LB"/>
              </w:rPr>
            </w:pPr>
            <w:r>
              <w:rPr>
                <w:b/>
                <w:bCs/>
                <w:color w:val="000000"/>
                <w:sz w:val="20"/>
                <w:lang w:bidi="ar-LB"/>
              </w:rPr>
              <w:t>285,428</w:t>
            </w:r>
          </w:p>
        </w:tc>
        <w:tc>
          <w:tcPr>
            <w:tcW w:w="449"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375FA912" w14:textId="3DCADCE8" w:rsidR="00D520A9" w:rsidRDefault="00D520A9" w:rsidP="00D520A9">
            <w:pPr>
              <w:suppressAutoHyphens/>
              <w:jc w:val="right"/>
              <w:rPr>
                <w:b/>
                <w:bCs/>
                <w:sz w:val="20"/>
                <w:lang w:val="en-CA" w:eastAsia="en-CA" w:bidi="ar-LB"/>
              </w:rPr>
            </w:pPr>
            <w:r>
              <w:rPr>
                <w:b/>
                <w:bCs/>
                <w:color w:val="000000"/>
                <w:sz w:val="20"/>
                <w:lang w:bidi="ar-LB"/>
              </w:rPr>
              <w:t>231,884</w:t>
            </w:r>
          </w:p>
        </w:tc>
        <w:tc>
          <w:tcPr>
            <w:tcW w:w="448"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6BE5EA7B" w14:textId="7720547A" w:rsidR="00D520A9" w:rsidRDefault="00D520A9" w:rsidP="00D520A9">
            <w:pPr>
              <w:suppressAutoHyphens/>
              <w:ind w:left="-41"/>
              <w:jc w:val="right"/>
              <w:rPr>
                <w:b/>
                <w:bCs/>
                <w:sz w:val="20"/>
                <w:lang w:val="en-CA" w:bidi="ar-LB"/>
              </w:rPr>
            </w:pPr>
            <w:r>
              <w:rPr>
                <w:b/>
                <w:bCs/>
                <w:color w:val="000000"/>
                <w:sz w:val="20"/>
                <w:lang w:bidi="ar-LB"/>
              </w:rPr>
              <w:t>174,661</w:t>
            </w:r>
          </w:p>
        </w:tc>
        <w:tc>
          <w:tcPr>
            <w:tcW w:w="449"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6E6173CE" w14:textId="2BD36B05" w:rsidR="00D520A9" w:rsidRDefault="00D520A9" w:rsidP="00D520A9">
            <w:pPr>
              <w:suppressAutoHyphens/>
              <w:jc w:val="right"/>
              <w:rPr>
                <w:b/>
                <w:bCs/>
                <w:sz w:val="20"/>
                <w:lang w:val="en-CA" w:eastAsia="en-CA" w:bidi="ar-LB"/>
              </w:rPr>
            </w:pPr>
            <w:r>
              <w:rPr>
                <w:b/>
                <w:bCs/>
                <w:color w:val="000000"/>
                <w:sz w:val="20"/>
                <w:lang w:bidi="ar-LB"/>
              </w:rPr>
              <w:t>69,677</w:t>
            </w:r>
          </w:p>
        </w:tc>
        <w:tc>
          <w:tcPr>
            <w:tcW w:w="374"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2BA4A118" w14:textId="431BECA2" w:rsidR="00D520A9" w:rsidRDefault="00D520A9" w:rsidP="00D520A9">
            <w:pPr>
              <w:suppressAutoHyphens/>
              <w:jc w:val="right"/>
              <w:rPr>
                <w:b/>
                <w:bCs/>
                <w:sz w:val="20"/>
                <w:lang w:val="en-CA" w:eastAsia="en-CA" w:bidi="ar-LB"/>
              </w:rPr>
            </w:pPr>
            <w:r>
              <w:rPr>
                <w:b/>
                <w:bCs/>
                <w:color w:val="000000"/>
                <w:sz w:val="20"/>
                <w:lang w:bidi="ar-LB"/>
              </w:rPr>
              <w:t>46,498</w:t>
            </w:r>
          </w:p>
        </w:tc>
        <w:tc>
          <w:tcPr>
            <w:tcW w:w="374"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65C4E7EA" w14:textId="5B4D3254" w:rsidR="00D520A9" w:rsidRDefault="00D520A9" w:rsidP="00D520A9">
            <w:pPr>
              <w:suppressAutoHyphens/>
              <w:jc w:val="right"/>
              <w:rPr>
                <w:b/>
                <w:bCs/>
                <w:sz w:val="20"/>
                <w:lang w:val="en-CA" w:eastAsia="en-CA" w:bidi="ar-LB"/>
              </w:rPr>
            </w:pPr>
            <w:r>
              <w:rPr>
                <w:b/>
                <w:bCs/>
                <w:color w:val="000000"/>
                <w:sz w:val="20"/>
                <w:lang w:bidi="ar-LB"/>
              </w:rPr>
              <w:t>50,973</w:t>
            </w:r>
          </w:p>
        </w:tc>
        <w:tc>
          <w:tcPr>
            <w:tcW w:w="374"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4E01DFD0" w14:textId="34FD0C8D" w:rsidR="00D520A9" w:rsidRDefault="00D520A9" w:rsidP="00D520A9">
            <w:pPr>
              <w:suppressAutoHyphens/>
              <w:jc w:val="right"/>
              <w:rPr>
                <w:b/>
                <w:bCs/>
                <w:sz w:val="20"/>
                <w:lang w:val="en-CA" w:eastAsia="en-CA" w:bidi="ar-LB"/>
              </w:rPr>
            </w:pPr>
            <w:r>
              <w:rPr>
                <w:b/>
                <w:bCs/>
                <w:color w:val="000000"/>
                <w:sz w:val="20"/>
                <w:lang w:bidi="ar-LB"/>
              </w:rPr>
              <w:t>23,551</w:t>
            </w:r>
          </w:p>
        </w:tc>
        <w:tc>
          <w:tcPr>
            <w:tcW w:w="449"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38F4064E" w14:textId="612E3E40" w:rsidR="00D520A9" w:rsidRDefault="00D520A9" w:rsidP="00D520A9">
            <w:pPr>
              <w:suppressAutoHyphens/>
              <w:jc w:val="right"/>
              <w:rPr>
                <w:b/>
                <w:bCs/>
                <w:sz w:val="20"/>
                <w:lang w:val="en-CA" w:bidi="ar-LB"/>
              </w:rPr>
            </w:pPr>
            <w:r>
              <w:rPr>
                <w:b/>
                <w:bCs/>
                <w:color w:val="000000"/>
                <w:sz w:val="20"/>
                <w:lang w:bidi="ar-LB"/>
              </w:rPr>
              <w:t>882,671</w:t>
            </w:r>
          </w:p>
        </w:tc>
        <w:tc>
          <w:tcPr>
            <w:tcW w:w="442" w:type="pct"/>
            <w:tcBorders>
              <w:top w:val="single" w:sz="4" w:space="0" w:color="auto"/>
              <w:left w:val="nil"/>
              <w:bottom w:val="single" w:sz="4" w:space="0" w:color="auto"/>
              <w:right w:val="single" w:sz="4" w:space="0" w:color="auto"/>
            </w:tcBorders>
            <w:tcMar>
              <w:top w:w="0" w:type="dxa"/>
              <w:left w:w="43" w:type="dxa"/>
              <w:bottom w:w="0" w:type="dxa"/>
              <w:right w:w="43" w:type="dxa"/>
            </w:tcMar>
            <w:vAlign w:val="center"/>
            <w:hideMark/>
          </w:tcPr>
          <w:p w14:paraId="04A2ACB7" w14:textId="7E78CC54" w:rsidR="00D520A9" w:rsidRDefault="00D520A9" w:rsidP="00D520A9">
            <w:pPr>
              <w:suppressAutoHyphens/>
              <w:jc w:val="center"/>
              <w:rPr>
                <w:b/>
                <w:bCs/>
                <w:sz w:val="20"/>
                <w:lang w:val="en-CA" w:eastAsia="en-CA" w:bidi="ar-LB"/>
              </w:rPr>
            </w:pPr>
            <w:r w:rsidRPr="00745E62">
              <w:rPr>
                <w:b/>
                <w:bCs/>
                <w:color w:val="000000"/>
                <w:sz w:val="20"/>
                <w:lang w:bidi="ar-LB"/>
              </w:rPr>
              <w:t>100.0</w:t>
            </w:r>
          </w:p>
        </w:tc>
      </w:tr>
      <w:tr w:rsidR="009C243D" w:rsidRPr="009C243D" w14:paraId="7DB90D74" w14:textId="77777777" w:rsidTr="008D2B5F">
        <w:trPr>
          <w:trHeight w:val="227"/>
        </w:trPr>
        <w:tc>
          <w:tcPr>
            <w:tcW w:w="5000" w:type="pct"/>
            <w:gridSpan w:val="10"/>
            <w:tcBorders>
              <w:top w:val="single" w:sz="4" w:space="0" w:color="auto"/>
              <w:left w:val="nil"/>
              <w:bottom w:val="nil"/>
              <w:right w:val="nil"/>
            </w:tcBorders>
            <w:tcMar>
              <w:top w:w="0" w:type="dxa"/>
              <w:left w:w="43" w:type="dxa"/>
              <w:bottom w:w="0" w:type="dxa"/>
              <w:right w:w="43" w:type="dxa"/>
            </w:tcMar>
            <w:hideMark/>
          </w:tcPr>
          <w:p w14:paraId="05987B8E" w14:textId="7DA0C772" w:rsidR="009C243D" w:rsidRPr="00354574" w:rsidRDefault="0092235A" w:rsidP="0092235A">
            <w:pPr>
              <w:pStyle w:val="ListParagraph"/>
              <w:numPr>
                <w:ilvl w:val="0"/>
                <w:numId w:val="23"/>
              </w:numPr>
              <w:suppressAutoHyphens/>
              <w:bidi/>
              <w:spacing w:before="40"/>
              <w:rPr>
                <w:color w:val="000000"/>
                <w:sz w:val="20"/>
                <w:lang w:val="en-CA" w:bidi="ar-LB"/>
              </w:rPr>
            </w:pPr>
            <w:r w:rsidRPr="0092235A">
              <w:rPr>
                <w:color w:val="000000"/>
                <w:sz w:val="20"/>
                <w:rtl/>
                <w:lang w:val="en-CA" w:bidi="ar-LB"/>
              </w:rPr>
              <w:t xml:space="preserve">لا يشمل 0.05 طن </w:t>
            </w:r>
            <w:r w:rsidR="001F41A7">
              <w:rPr>
                <w:color w:val="000000"/>
                <w:sz w:val="20"/>
                <w:rtl/>
                <w:lang w:val="en-CA" w:bidi="ar-LB"/>
              </w:rPr>
              <w:t>متري</w:t>
            </w:r>
            <w:r w:rsidRPr="0092235A">
              <w:rPr>
                <w:color w:val="000000"/>
                <w:sz w:val="20"/>
                <w:rtl/>
                <w:lang w:val="en-CA" w:bidi="ar-LB"/>
              </w:rPr>
              <w:t xml:space="preserve"> (</w:t>
            </w:r>
            <w:r>
              <w:rPr>
                <w:color w:val="000000"/>
                <w:sz w:val="20"/>
                <w:rtl/>
                <w:lang w:val="en-CA" w:bidi="ar-LB"/>
              </w:rPr>
              <w:t xml:space="preserve">48.20 </w:t>
            </w:r>
            <w:r w:rsidRPr="0092235A">
              <w:rPr>
                <w:sz w:val="20"/>
                <w:rtl/>
                <w:lang w:eastAsia="en-CA" w:bidi="ar-LB"/>
              </w:rPr>
              <w:t xml:space="preserve">أطنان من </w:t>
            </w:r>
            <w:r w:rsidR="00254CF1">
              <w:rPr>
                <w:sz w:val="20"/>
                <w:rtl/>
                <w:lang w:eastAsia="en-CA" w:bidi="ar-LB"/>
              </w:rPr>
              <w:t>مكافئ ثاني</w:t>
            </w:r>
            <w:r w:rsidRPr="0092235A">
              <w:rPr>
                <w:sz w:val="20"/>
                <w:rtl/>
                <w:lang w:eastAsia="en-CA" w:bidi="ar-LB"/>
              </w:rPr>
              <w:t xml:space="preserve"> أكسيد الكربون</w:t>
            </w:r>
            <w:r>
              <w:rPr>
                <w:sz w:val="20"/>
                <w:rtl/>
                <w:lang w:eastAsia="en-CA" w:bidi="ar-LB"/>
              </w:rPr>
              <w:t xml:space="preserve">) </w:t>
            </w:r>
            <w:r w:rsidRPr="0092235A">
              <w:rPr>
                <w:sz w:val="20"/>
                <w:rtl/>
                <w:lang w:eastAsia="en-CA" w:bidi="ar-LB"/>
              </w:rPr>
              <w:t xml:space="preserve">من </w:t>
            </w:r>
            <w:r w:rsidRPr="0092235A">
              <w:rPr>
                <w:color w:val="000000"/>
                <w:sz w:val="20"/>
                <w:lang w:bidi="ar-LB"/>
              </w:rPr>
              <w:t>HFC-365mfc/HFC-227ea</w:t>
            </w:r>
            <w:r w:rsidRPr="0092235A">
              <w:rPr>
                <w:color w:val="000000"/>
                <w:sz w:val="20"/>
                <w:rtl/>
                <w:lang w:bidi="ar-LB"/>
              </w:rPr>
              <w:t xml:space="preserve"> الموجود في </w:t>
            </w:r>
            <w:proofErr w:type="spellStart"/>
            <w:r w:rsidRPr="0092235A">
              <w:rPr>
                <w:color w:val="000000"/>
                <w:sz w:val="20"/>
                <w:rtl/>
                <w:lang w:bidi="ar-LB"/>
              </w:rPr>
              <w:t>البوليولات</w:t>
            </w:r>
            <w:proofErr w:type="spellEnd"/>
            <w:r w:rsidRPr="0092235A">
              <w:rPr>
                <w:color w:val="000000"/>
                <w:sz w:val="20"/>
                <w:rtl/>
                <w:lang w:bidi="ar-LB"/>
              </w:rPr>
              <w:t xml:space="preserve"> سابقة الخلط المستوردة المستهلك في قطاع رغاوى </w:t>
            </w:r>
            <w:proofErr w:type="spellStart"/>
            <w:r w:rsidR="0083020F">
              <w:rPr>
                <w:color w:val="000000"/>
                <w:sz w:val="20"/>
                <w:rtl/>
                <w:lang w:bidi="ar-LB"/>
              </w:rPr>
              <w:t>البوليوريتان</w:t>
            </w:r>
            <w:proofErr w:type="spellEnd"/>
            <w:r w:rsidRPr="0092235A">
              <w:rPr>
                <w:color w:val="000000"/>
                <w:sz w:val="20"/>
                <w:rtl/>
                <w:lang w:bidi="ar-LB"/>
              </w:rPr>
              <w:t>.</w:t>
            </w:r>
          </w:p>
          <w:p w14:paraId="195246DF" w14:textId="77777777" w:rsidR="00354574" w:rsidRPr="00354574" w:rsidRDefault="00354574" w:rsidP="00354574">
            <w:pPr>
              <w:suppressAutoHyphens/>
              <w:bidi/>
              <w:spacing w:before="40"/>
              <w:rPr>
                <w:color w:val="000000"/>
                <w:sz w:val="20"/>
                <w:lang w:val="en-CA" w:bidi="ar-LB"/>
              </w:rPr>
            </w:pPr>
          </w:p>
          <w:p w14:paraId="7E0E17EE" w14:textId="34604910" w:rsidR="0092235A" w:rsidRPr="0092235A" w:rsidRDefault="0092235A" w:rsidP="0092235A">
            <w:pPr>
              <w:suppressAutoHyphens/>
              <w:bidi/>
              <w:spacing w:before="40"/>
              <w:rPr>
                <w:color w:val="000000"/>
                <w:sz w:val="26"/>
                <w:szCs w:val="26"/>
                <w:lang w:val="en-CA" w:bidi="ar-LB"/>
              </w:rPr>
            </w:pPr>
          </w:p>
        </w:tc>
      </w:tr>
    </w:tbl>
    <w:p w14:paraId="18CB4F4B" w14:textId="1F279968" w:rsidR="009C243D" w:rsidRDefault="0092235A" w:rsidP="009C243D">
      <w:pPr>
        <w:bidi/>
        <w:rPr>
          <w:sz w:val="26"/>
          <w:szCs w:val="26"/>
          <w:rtl/>
          <w:lang w:bidi="ar-LB"/>
        </w:rPr>
      </w:pPr>
      <w:r>
        <w:rPr>
          <w:sz w:val="26"/>
          <w:szCs w:val="26"/>
          <w:rtl/>
          <w:lang w:val="en-US" w:bidi="ar-LB"/>
        </w:rPr>
        <w:t>16</w:t>
      </w:r>
      <w:r>
        <w:rPr>
          <w:sz w:val="26"/>
          <w:szCs w:val="26"/>
          <w:rtl/>
          <w:lang w:val="en-US" w:bidi="ar-LB"/>
        </w:rPr>
        <w:tab/>
        <w:t xml:space="preserve">يوجز الجدول 3 اتجاهات استهلاك </w:t>
      </w:r>
      <w:r>
        <w:rPr>
          <w:sz w:val="26"/>
          <w:szCs w:val="26"/>
          <w:rtl/>
          <w:lang w:bidi="ar-LB"/>
        </w:rPr>
        <w:t>الهيدروفلوروكربون طوال السنوات الخمس الماضية، كما عرضت في التقديم</w:t>
      </w:r>
      <w:r w:rsidR="000F3994">
        <w:rPr>
          <w:sz w:val="26"/>
          <w:szCs w:val="26"/>
          <w:rtl/>
          <w:lang w:bidi="ar-LB"/>
        </w:rPr>
        <w:t>.</w:t>
      </w:r>
    </w:p>
    <w:p w14:paraId="0D5DC677" w14:textId="72249DCA" w:rsidR="00354574" w:rsidRDefault="00354574">
      <w:pPr>
        <w:jc w:val="left"/>
        <w:rPr>
          <w:sz w:val="26"/>
          <w:szCs w:val="26"/>
          <w:rtl/>
          <w:lang w:bidi="ar-LB"/>
        </w:rPr>
      </w:pPr>
      <w:r>
        <w:rPr>
          <w:sz w:val="26"/>
          <w:szCs w:val="26"/>
          <w:rtl/>
          <w:lang w:bidi="ar-LB"/>
        </w:rPr>
        <w:br w:type="page"/>
      </w:r>
    </w:p>
    <w:p w14:paraId="4A622BCF" w14:textId="5A075303" w:rsidR="000C4CBA" w:rsidRPr="000C4CBA" w:rsidRDefault="000C4CBA" w:rsidP="00354574">
      <w:pPr>
        <w:pStyle w:val="StyleHeader4Para4Left0Firstline0"/>
        <w:numPr>
          <w:ilvl w:val="0"/>
          <w:numId w:val="0"/>
        </w:numPr>
        <w:tabs>
          <w:tab w:val="left" w:pos="4"/>
        </w:tabs>
        <w:bidi/>
        <w:spacing w:after="0"/>
        <w:ind w:left="4"/>
        <w:jc w:val="left"/>
        <w:rPr>
          <w:b/>
          <w:bCs/>
          <w:sz w:val="26"/>
          <w:szCs w:val="26"/>
          <w:lang w:val="fr-CA" w:bidi="ar-LB"/>
        </w:rPr>
      </w:pPr>
      <w:r w:rsidRPr="000C4CBA">
        <w:rPr>
          <w:b/>
          <w:bCs/>
          <w:sz w:val="26"/>
          <w:szCs w:val="26"/>
          <w:rtl/>
          <w:lang w:val="en-US" w:bidi="ar-LB"/>
        </w:rPr>
        <w:lastRenderedPageBreak/>
        <w:t xml:space="preserve">الجدول 3. اتجاهات استهلاك </w:t>
      </w:r>
      <w:r w:rsidRPr="000C4CBA">
        <w:rPr>
          <w:b/>
          <w:bCs/>
          <w:sz w:val="26"/>
          <w:szCs w:val="26"/>
          <w:rtl/>
          <w:lang w:val="fr-CA" w:bidi="ar-LB"/>
        </w:rPr>
        <w:t>الهيدروفلوروكربون حسب</w:t>
      </w:r>
      <w:r w:rsidR="00B46313">
        <w:rPr>
          <w:b/>
          <w:bCs/>
          <w:sz w:val="26"/>
          <w:szCs w:val="26"/>
          <w:rtl/>
          <w:lang w:val="fr-CA" w:bidi="ar-LB"/>
        </w:rPr>
        <w:t xml:space="preserve"> </w:t>
      </w:r>
      <w:r w:rsidRPr="000C4CBA">
        <w:rPr>
          <w:b/>
          <w:bCs/>
          <w:sz w:val="26"/>
          <w:szCs w:val="26"/>
          <w:rtl/>
          <w:lang w:val="fr-CA" w:bidi="ar-LB"/>
        </w:rPr>
        <w:t>القطاع بالطن ال</w:t>
      </w:r>
      <w:r w:rsidR="001F41A7">
        <w:rPr>
          <w:b/>
          <w:bCs/>
          <w:sz w:val="26"/>
          <w:szCs w:val="26"/>
          <w:rtl/>
          <w:lang w:val="fr-CA" w:bidi="ar-LB"/>
        </w:rPr>
        <w:t>متري</w:t>
      </w:r>
      <w:r w:rsidRPr="000C4CBA">
        <w:rPr>
          <w:b/>
          <w:bCs/>
          <w:sz w:val="26"/>
          <w:szCs w:val="26"/>
          <w:rtl/>
          <w:lang w:val="fr-CA" w:bidi="ar-LB"/>
        </w:rPr>
        <w:t xml:space="preserve"> (2018-2022)</w:t>
      </w:r>
    </w:p>
    <w:tbl>
      <w:tblPr>
        <w:bidiVisual/>
        <w:tblW w:w="5000" w:type="pct"/>
        <w:tblLayout w:type="fixed"/>
        <w:tblLook w:val="04A0" w:firstRow="1" w:lastRow="0" w:firstColumn="1" w:lastColumn="0" w:noHBand="0" w:noVBand="1"/>
      </w:tblPr>
      <w:tblGrid>
        <w:gridCol w:w="5378"/>
        <w:gridCol w:w="791"/>
        <w:gridCol w:w="789"/>
        <w:gridCol w:w="797"/>
        <w:gridCol w:w="791"/>
        <w:gridCol w:w="65"/>
        <w:gridCol w:w="739"/>
      </w:tblGrid>
      <w:tr w:rsidR="000C4CBA" w14:paraId="09F228D4" w14:textId="77777777" w:rsidTr="00354574">
        <w:trPr>
          <w:trHeight w:val="110"/>
        </w:trPr>
        <w:tc>
          <w:tcPr>
            <w:tcW w:w="2876" w:type="pct"/>
            <w:tcBorders>
              <w:top w:val="single" w:sz="4" w:space="0" w:color="auto"/>
              <w:left w:val="single" w:sz="4" w:space="0" w:color="auto"/>
              <w:bottom w:val="single" w:sz="4" w:space="0" w:color="auto"/>
              <w:right w:val="single" w:sz="4" w:space="0" w:color="auto"/>
            </w:tcBorders>
            <w:noWrap/>
            <w:vAlign w:val="center"/>
            <w:hideMark/>
          </w:tcPr>
          <w:p w14:paraId="2BDCF8B9" w14:textId="621BADDF" w:rsidR="000C4CBA" w:rsidRDefault="000F3994">
            <w:pPr>
              <w:jc w:val="center"/>
              <w:rPr>
                <w:b/>
                <w:bCs/>
                <w:color w:val="000000"/>
                <w:sz w:val="20"/>
                <w:lang w:val="en-CA" w:eastAsia="en-CA" w:bidi="ar-LB"/>
              </w:rPr>
            </w:pPr>
            <w:r>
              <w:rPr>
                <w:b/>
                <w:bCs/>
                <w:color w:val="000000"/>
                <w:sz w:val="20"/>
                <w:rtl/>
                <w:lang w:eastAsia="en-CA" w:bidi="ar-LB"/>
              </w:rPr>
              <w:t>القطاع</w:t>
            </w:r>
          </w:p>
        </w:tc>
        <w:tc>
          <w:tcPr>
            <w:tcW w:w="423" w:type="pct"/>
            <w:tcBorders>
              <w:top w:val="single" w:sz="4" w:space="0" w:color="auto"/>
              <w:left w:val="nil"/>
              <w:bottom w:val="single" w:sz="4" w:space="0" w:color="auto"/>
              <w:right w:val="single" w:sz="4" w:space="0" w:color="auto"/>
            </w:tcBorders>
            <w:noWrap/>
            <w:vAlign w:val="center"/>
            <w:hideMark/>
          </w:tcPr>
          <w:p w14:paraId="573E8F3F" w14:textId="77777777" w:rsidR="000C4CBA" w:rsidRDefault="000C4CBA">
            <w:pPr>
              <w:jc w:val="center"/>
              <w:rPr>
                <w:b/>
                <w:bCs/>
                <w:color w:val="000000"/>
                <w:sz w:val="20"/>
                <w:lang w:val="en-CA" w:eastAsia="en-CA" w:bidi="ar-LB"/>
              </w:rPr>
            </w:pPr>
            <w:r>
              <w:rPr>
                <w:b/>
                <w:bCs/>
                <w:color w:val="000000"/>
                <w:sz w:val="20"/>
                <w:lang w:eastAsia="en-CA" w:bidi="ar-LB"/>
              </w:rPr>
              <w:t>2018</w:t>
            </w:r>
          </w:p>
        </w:tc>
        <w:tc>
          <w:tcPr>
            <w:tcW w:w="422" w:type="pct"/>
            <w:tcBorders>
              <w:top w:val="single" w:sz="4" w:space="0" w:color="auto"/>
              <w:left w:val="nil"/>
              <w:bottom w:val="single" w:sz="4" w:space="0" w:color="auto"/>
              <w:right w:val="single" w:sz="4" w:space="0" w:color="auto"/>
            </w:tcBorders>
            <w:noWrap/>
            <w:vAlign w:val="center"/>
            <w:hideMark/>
          </w:tcPr>
          <w:p w14:paraId="160A4D04" w14:textId="77777777" w:rsidR="000C4CBA" w:rsidRDefault="000C4CBA">
            <w:pPr>
              <w:jc w:val="center"/>
              <w:rPr>
                <w:b/>
                <w:bCs/>
                <w:color w:val="000000"/>
                <w:sz w:val="20"/>
                <w:lang w:val="en-CA" w:eastAsia="en-CA" w:bidi="ar-LB"/>
              </w:rPr>
            </w:pPr>
            <w:r>
              <w:rPr>
                <w:b/>
                <w:bCs/>
                <w:color w:val="000000"/>
                <w:sz w:val="20"/>
                <w:lang w:eastAsia="en-CA" w:bidi="ar-LB"/>
              </w:rPr>
              <w:t>2019</w:t>
            </w:r>
          </w:p>
        </w:tc>
        <w:tc>
          <w:tcPr>
            <w:tcW w:w="426" w:type="pct"/>
            <w:tcBorders>
              <w:top w:val="single" w:sz="4" w:space="0" w:color="auto"/>
              <w:left w:val="nil"/>
              <w:bottom w:val="single" w:sz="4" w:space="0" w:color="auto"/>
              <w:right w:val="single" w:sz="4" w:space="0" w:color="auto"/>
            </w:tcBorders>
            <w:noWrap/>
            <w:vAlign w:val="center"/>
            <w:hideMark/>
          </w:tcPr>
          <w:p w14:paraId="24393FDD" w14:textId="77777777" w:rsidR="000C4CBA" w:rsidRDefault="000C4CBA">
            <w:pPr>
              <w:jc w:val="center"/>
              <w:rPr>
                <w:b/>
                <w:bCs/>
                <w:color w:val="000000"/>
                <w:sz w:val="20"/>
                <w:lang w:val="en-CA" w:eastAsia="en-CA" w:bidi="ar-LB"/>
              </w:rPr>
            </w:pPr>
            <w:r>
              <w:rPr>
                <w:b/>
                <w:bCs/>
                <w:color w:val="000000"/>
                <w:sz w:val="20"/>
                <w:lang w:eastAsia="en-CA" w:bidi="ar-LB"/>
              </w:rPr>
              <w:t>2020</w:t>
            </w:r>
          </w:p>
        </w:tc>
        <w:tc>
          <w:tcPr>
            <w:tcW w:w="458" w:type="pct"/>
            <w:gridSpan w:val="2"/>
            <w:tcBorders>
              <w:top w:val="single" w:sz="4" w:space="0" w:color="auto"/>
              <w:left w:val="nil"/>
              <w:bottom w:val="single" w:sz="4" w:space="0" w:color="auto"/>
              <w:right w:val="single" w:sz="4" w:space="0" w:color="auto"/>
            </w:tcBorders>
            <w:noWrap/>
            <w:vAlign w:val="center"/>
            <w:hideMark/>
          </w:tcPr>
          <w:p w14:paraId="4353B79C" w14:textId="77777777" w:rsidR="000C4CBA" w:rsidRDefault="000C4CBA">
            <w:pPr>
              <w:jc w:val="center"/>
              <w:rPr>
                <w:b/>
                <w:bCs/>
                <w:color w:val="000000"/>
                <w:sz w:val="20"/>
                <w:lang w:val="en-CA" w:eastAsia="en-CA" w:bidi="ar-LB"/>
              </w:rPr>
            </w:pPr>
            <w:r>
              <w:rPr>
                <w:b/>
                <w:bCs/>
                <w:color w:val="000000"/>
                <w:sz w:val="20"/>
                <w:lang w:eastAsia="en-CA" w:bidi="ar-LB"/>
              </w:rPr>
              <w:t>2021</w:t>
            </w:r>
          </w:p>
        </w:tc>
        <w:tc>
          <w:tcPr>
            <w:tcW w:w="395" w:type="pct"/>
            <w:tcBorders>
              <w:top w:val="single" w:sz="4" w:space="0" w:color="auto"/>
              <w:left w:val="nil"/>
              <w:bottom w:val="single" w:sz="4" w:space="0" w:color="auto"/>
              <w:right w:val="single" w:sz="4" w:space="0" w:color="auto"/>
            </w:tcBorders>
            <w:noWrap/>
            <w:vAlign w:val="center"/>
            <w:hideMark/>
          </w:tcPr>
          <w:p w14:paraId="7DB7A998" w14:textId="77777777" w:rsidR="000C4CBA" w:rsidRDefault="000C4CBA">
            <w:pPr>
              <w:jc w:val="center"/>
              <w:rPr>
                <w:b/>
                <w:bCs/>
                <w:color w:val="000000"/>
                <w:sz w:val="20"/>
                <w:lang w:val="en-CA" w:eastAsia="en-CA" w:bidi="ar-LB"/>
              </w:rPr>
            </w:pPr>
            <w:r>
              <w:rPr>
                <w:b/>
                <w:bCs/>
                <w:color w:val="000000"/>
                <w:sz w:val="20"/>
                <w:lang w:eastAsia="en-CA" w:bidi="ar-LB"/>
              </w:rPr>
              <w:t>2022</w:t>
            </w:r>
          </w:p>
        </w:tc>
      </w:tr>
      <w:tr w:rsidR="000C4CBA" w14:paraId="03282ECB" w14:textId="77777777" w:rsidTr="00580BCE">
        <w:trPr>
          <w:trHeight w:val="155"/>
        </w:trPr>
        <w:tc>
          <w:tcPr>
            <w:tcW w:w="5000" w:type="pct"/>
            <w:gridSpan w:val="7"/>
            <w:tcBorders>
              <w:top w:val="nil"/>
              <w:left w:val="single" w:sz="4" w:space="0" w:color="auto"/>
              <w:bottom w:val="single" w:sz="4" w:space="0" w:color="auto"/>
              <w:right w:val="single" w:sz="4" w:space="0" w:color="auto"/>
            </w:tcBorders>
            <w:noWrap/>
            <w:vAlign w:val="center"/>
            <w:hideMark/>
          </w:tcPr>
          <w:p w14:paraId="2A150331" w14:textId="3381FC2B" w:rsidR="000C4CBA" w:rsidRDefault="000F3994" w:rsidP="000C4CBA">
            <w:pPr>
              <w:bidi/>
              <w:jc w:val="left"/>
              <w:rPr>
                <w:b/>
                <w:bCs/>
                <w:color w:val="000000"/>
                <w:sz w:val="20"/>
                <w:lang w:val="en-CA" w:eastAsia="en-CA" w:bidi="ar-LB"/>
              </w:rPr>
            </w:pPr>
            <w:r>
              <w:rPr>
                <w:b/>
                <w:bCs/>
                <w:color w:val="000000"/>
                <w:sz w:val="20"/>
                <w:rtl/>
                <w:lang w:eastAsia="en-CA" w:bidi="ar-LB"/>
              </w:rPr>
              <w:t>التصنيع</w:t>
            </w:r>
          </w:p>
        </w:tc>
      </w:tr>
      <w:tr w:rsidR="00F546D9" w14:paraId="59B1648F" w14:textId="77777777" w:rsidTr="00580BCE">
        <w:trPr>
          <w:trHeight w:val="46"/>
        </w:trPr>
        <w:tc>
          <w:tcPr>
            <w:tcW w:w="2876" w:type="pct"/>
            <w:tcBorders>
              <w:top w:val="nil"/>
              <w:left w:val="single" w:sz="4" w:space="0" w:color="auto"/>
              <w:bottom w:val="single" w:sz="4" w:space="0" w:color="auto"/>
              <w:right w:val="single" w:sz="4" w:space="0" w:color="auto"/>
            </w:tcBorders>
            <w:noWrap/>
            <w:vAlign w:val="center"/>
            <w:hideMark/>
          </w:tcPr>
          <w:p w14:paraId="3797D9DE" w14:textId="53C49719" w:rsidR="00F546D9" w:rsidRDefault="00F546D9" w:rsidP="00F546D9">
            <w:pPr>
              <w:bidi/>
              <w:jc w:val="left"/>
              <w:rPr>
                <w:color w:val="000000"/>
                <w:sz w:val="20"/>
                <w:lang w:val="en-CA" w:eastAsia="en-CA" w:bidi="ar-LB"/>
              </w:rPr>
            </w:pPr>
            <w:r>
              <w:rPr>
                <w:color w:val="000000"/>
                <w:sz w:val="20"/>
                <w:rtl/>
                <w:lang w:eastAsia="en-CA" w:bidi="ar-LB"/>
              </w:rPr>
              <w:t>التبريد وتكييف الهواء</w:t>
            </w:r>
          </w:p>
        </w:tc>
        <w:tc>
          <w:tcPr>
            <w:tcW w:w="423" w:type="pct"/>
            <w:tcBorders>
              <w:top w:val="nil"/>
              <w:left w:val="nil"/>
              <w:bottom w:val="single" w:sz="4" w:space="0" w:color="auto"/>
              <w:right w:val="single" w:sz="4" w:space="0" w:color="auto"/>
            </w:tcBorders>
            <w:noWrap/>
            <w:vAlign w:val="center"/>
            <w:hideMark/>
          </w:tcPr>
          <w:p w14:paraId="578DF55D" w14:textId="29E9A625" w:rsidR="00F546D9" w:rsidRDefault="00F546D9" w:rsidP="00F546D9">
            <w:pPr>
              <w:jc w:val="right"/>
              <w:rPr>
                <w:color w:val="000000"/>
                <w:sz w:val="20"/>
                <w:lang w:val="en-CA" w:eastAsia="en-CA" w:bidi="ar-LB"/>
              </w:rPr>
            </w:pPr>
            <w:r w:rsidRPr="00AF3B18">
              <w:rPr>
                <w:color w:val="000000"/>
                <w:sz w:val="20"/>
                <w:lang w:eastAsia="en-CA" w:bidi="ar-LB"/>
              </w:rPr>
              <w:t>7.66</w:t>
            </w:r>
          </w:p>
        </w:tc>
        <w:tc>
          <w:tcPr>
            <w:tcW w:w="422" w:type="pct"/>
            <w:tcBorders>
              <w:top w:val="nil"/>
              <w:left w:val="nil"/>
              <w:bottom w:val="single" w:sz="4" w:space="0" w:color="auto"/>
              <w:right w:val="single" w:sz="4" w:space="0" w:color="auto"/>
            </w:tcBorders>
            <w:noWrap/>
            <w:vAlign w:val="center"/>
            <w:hideMark/>
          </w:tcPr>
          <w:p w14:paraId="7C0AC7D9" w14:textId="69D79017" w:rsidR="00F546D9" w:rsidRDefault="00F546D9" w:rsidP="00F546D9">
            <w:pPr>
              <w:jc w:val="right"/>
              <w:rPr>
                <w:color w:val="000000"/>
                <w:sz w:val="20"/>
                <w:lang w:val="en-CA" w:eastAsia="en-CA" w:bidi="ar-LB"/>
              </w:rPr>
            </w:pPr>
            <w:r w:rsidRPr="00AF3B18">
              <w:rPr>
                <w:color w:val="000000"/>
                <w:sz w:val="20"/>
                <w:lang w:eastAsia="en-CA" w:bidi="ar-LB"/>
              </w:rPr>
              <w:t>8.06</w:t>
            </w:r>
          </w:p>
        </w:tc>
        <w:tc>
          <w:tcPr>
            <w:tcW w:w="426" w:type="pct"/>
            <w:tcBorders>
              <w:top w:val="nil"/>
              <w:left w:val="nil"/>
              <w:bottom w:val="single" w:sz="4" w:space="0" w:color="auto"/>
              <w:right w:val="single" w:sz="4" w:space="0" w:color="auto"/>
            </w:tcBorders>
            <w:noWrap/>
            <w:vAlign w:val="center"/>
            <w:hideMark/>
          </w:tcPr>
          <w:p w14:paraId="44A1D295" w14:textId="0E36550B" w:rsidR="00F546D9" w:rsidRDefault="00F546D9" w:rsidP="00F546D9">
            <w:pPr>
              <w:jc w:val="right"/>
              <w:rPr>
                <w:color w:val="000000"/>
                <w:sz w:val="20"/>
                <w:lang w:val="en-CA" w:eastAsia="en-CA" w:bidi="ar-LB"/>
              </w:rPr>
            </w:pPr>
            <w:r w:rsidRPr="00AF3B18">
              <w:rPr>
                <w:color w:val="000000"/>
                <w:sz w:val="20"/>
                <w:lang w:eastAsia="en-CA" w:bidi="ar-LB"/>
              </w:rPr>
              <w:t>5.10</w:t>
            </w:r>
          </w:p>
        </w:tc>
        <w:tc>
          <w:tcPr>
            <w:tcW w:w="423" w:type="pct"/>
            <w:tcBorders>
              <w:top w:val="nil"/>
              <w:left w:val="nil"/>
              <w:bottom w:val="single" w:sz="4" w:space="0" w:color="auto"/>
              <w:right w:val="single" w:sz="4" w:space="0" w:color="auto"/>
            </w:tcBorders>
            <w:noWrap/>
            <w:vAlign w:val="center"/>
            <w:hideMark/>
          </w:tcPr>
          <w:p w14:paraId="0F18769F" w14:textId="3F965568" w:rsidR="00F546D9" w:rsidRDefault="00F546D9" w:rsidP="00F546D9">
            <w:pPr>
              <w:jc w:val="right"/>
              <w:rPr>
                <w:color w:val="000000"/>
                <w:sz w:val="20"/>
                <w:lang w:val="en-CA" w:eastAsia="en-CA" w:bidi="ar-LB"/>
              </w:rPr>
            </w:pPr>
            <w:r w:rsidRPr="00AF3B18">
              <w:rPr>
                <w:color w:val="000000"/>
                <w:sz w:val="20"/>
                <w:lang w:eastAsia="en-CA" w:bidi="ar-LB"/>
              </w:rPr>
              <w:t>8.09</w:t>
            </w:r>
          </w:p>
        </w:tc>
        <w:tc>
          <w:tcPr>
            <w:tcW w:w="430" w:type="pct"/>
            <w:gridSpan w:val="2"/>
            <w:tcBorders>
              <w:top w:val="nil"/>
              <w:left w:val="nil"/>
              <w:bottom w:val="single" w:sz="4" w:space="0" w:color="auto"/>
              <w:right w:val="single" w:sz="4" w:space="0" w:color="auto"/>
            </w:tcBorders>
            <w:noWrap/>
            <w:vAlign w:val="center"/>
            <w:hideMark/>
          </w:tcPr>
          <w:p w14:paraId="388B7918" w14:textId="0246AF3B" w:rsidR="00F546D9" w:rsidRDefault="00F546D9" w:rsidP="00F546D9">
            <w:pPr>
              <w:jc w:val="right"/>
              <w:rPr>
                <w:color w:val="000000"/>
                <w:sz w:val="20"/>
                <w:lang w:val="en-CA" w:eastAsia="en-CA" w:bidi="ar-LB"/>
              </w:rPr>
            </w:pPr>
            <w:r w:rsidRPr="00AF3B18">
              <w:rPr>
                <w:color w:val="000000"/>
                <w:sz w:val="20"/>
                <w:lang w:eastAsia="en-CA" w:bidi="ar-LB"/>
              </w:rPr>
              <w:t>6.20</w:t>
            </w:r>
          </w:p>
        </w:tc>
      </w:tr>
      <w:tr w:rsidR="00F546D9" w14:paraId="687FC836" w14:textId="77777777" w:rsidTr="00580BCE">
        <w:trPr>
          <w:trHeight w:val="91"/>
        </w:trPr>
        <w:tc>
          <w:tcPr>
            <w:tcW w:w="2876" w:type="pct"/>
            <w:tcBorders>
              <w:top w:val="nil"/>
              <w:left w:val="single" w:sz="4" w:space="0" w:color="auto"/>
              <w:bottom w:val="single" w:sz="4" w:space="0" w:color="auto"/>
              <w:right w:val="single" w:sz="4" w:space="0" w:color="auto"/>
            </w:tcBorders>
            <w:noWrap/>
            <w:vAlign w:val="center"/>
            <w:hideMark/>
          </w:tcPr>
          <w:p w14:paraId="056BAFCC" w14:textId="6EA6BD3A" w:rsidR="00F546D9" w:rsidRDefault="00F546D9" w:rsidP="00F546D9">
            <w:pPr>
              <w:bidi/>
              <w:jc w:val="left"/>
              <w:rPr>
                <w:color w:val="000000"/>
                <w:sz w:val="20"/>
                <w:lang w:val="en-CA" w:eastAsia="en-CA" w:bidi="ar-LB"/>
              </w:rPr>
            </w:pPr>
            <w:r>
              <w:rPr>
                <w:sz w:val="20"/>
                <w:rtl/>
                <w:lang w:eastAsia="en-CA" w:bidi="ar-LB"/>
              </w:rPr>
              <w:t>أجهزة الاستنشاق المزوّدة بمقياس للجرعات</w:t>
            </w:r>
          </w:p>
        </w:tc>
        <w:tc>
          <w:tcPr>
            <w:tcW w:w="423" w:type="pct"/>
            <w:tcBorders>
              <w:top w:val="nil"/>
              <w:left w:val="nil"/>
              <w:bottom w:val="single" w:sz="4" w:space="0" w:color="auto"/>
              <w:right w:val="single" w:sz="4" w:space="0" w:color="auto"/>
            </w:tcBorders>
            <w:noWrap/>
            <w:vAlign w:val="center"/>
            <w:hideMark/>
          </w:tcPr>
          <w:p w14:paraId="0F43E387" w14:textId="2D3A1071" w:rsidR="00F546D9" w:rsidRDefault="00F546D9" w:rsidP="00F546D9">
            <w:pPr>
              <w:jc w:val="right"/>
              <w:rPr>
                <w:color w:val="000000"/>
                <w:sz w:val="20"/>
                <w:lang w:val="en-CA" w:eastAsia="en-CA" w:bidi="ar-LB"/>
              </w:rPr>
            </w:pPr>
            <w:r w:rsidRPr="00AF3B18">
              <w:rPr>
                <w:color w:val="000000"/>
                <w:sz w:val="20"/>
                <w:lang w:eastAsia="en-CA" w:bidi="ar-LB"/>
              </w:rPr>
              <w:t>90.00</w:t>
            </w:r>
          </w:p>
        </w:tc>
        <w:tc>
          <w:tcPr>
            <w:tcW w:w="422" w:type="pct"/>
            <w:tcBorders>
              <w:top w:val="nil"/>
              <w:left w:val="nil"/>
              <w:bottom w:val="single" w:sz="4" w:space="0" w:color="auto"/>
              <w:right w:val="single" w:sz="4" w:space="0" w:color="auto"/>
            </w:tcBorders>
            <w:noWrap/>
            <w:vAlign w:val="center"/>
            <w:hideMark/>
          </w:tcPr>
          <w:p w14:paraId="3A7C7148" w14:textId="301A3FE2" w:rsidR="00F546D9" w:rsidRDefault="00F546D9" w:rsidP="00F546D9">
            <w:pPr>
              <w:jc w:val="right"/>
              <w:rPr>
                <w:color w:val="000000"/>
                <w:sz w:val="20"/>
                <w:lang w:val="en-CA" w:eastAsia="en-CA" w:bidi="ar-LB"/>
              </w:rPr>
            </w:pPr>
            <w:r w:rsidRPr="00AF3B18">
              <w:rPr>
                <w:color w:val="000000"/>
                <w:sz w:val="20"/>
                <w:lang w:eastAsia="en-CA" w:bidi="ar-LB"/>
              </w:rPr>
              <w:t>96.00</w:t>
            </w:r>
          </w:p>
        </w:tc>
        <w:tc>
          <w:tcPr>
            <w:tcW w:w="426" w:type="pct"/>
            <w:tcBorders>
              <w:top w:val="nil"/>
              <w:left w:val="nil"/>
              <w:bottom w:val="single" w:sz="4" w:space="0" w:color="auto"/>
              <w:right w:val="single" w:sz="4" w:space="0" w:color="auto"/>
            </w:tcBorders>
            <w:noWrap/>
            <w:vAlign w:val="center"/>
            <w:hideMark/>
          </w:tcPr>
          <w:p w14:paraId="5312BCAF" w14:textId="0D3BC637" w:rsidR="00F546D9" w:rsidRDefault="00F546D9" w:rsidP="00F546D9">
            <w:pPr>
              <w:jc w:val="right"/>
              <w:rPr>
                <w:color w:val="000000"/>
                <w:sz w:val="20"/>
                <w:lang w:val="en-CA" w:eastAsia="en-CA" w:bidi="ar-LB"/>
              </w:rPr>
            </w:pPr>
            <w:r w:rsidRPr="00AF3B18">
              <w:rPr>
                <w:color w:val="000000"/>
                <w:sz w:val="20"/>
                <w:lang w:eastAsia="en-CA" w:bidi="ar-LB"/>
              </w:rPr>
              <w:t>79.10</w:t>
            </w:r>
          </w:p>
        </w:tc>
        <w:tc>
          <w:tcPr>
            <w:tcW w:w="423" w:type="pct"/>
            <w:tcBorders>
              <w:top w:val="nil"/>
              <w:left w:val="nil"/>
              <w:bottom w:val="single" w:sz="4" w:space="0" w:color="auto"/>
              <w:right w:val="single" w:sz="4" w:space="0" w:color="auto"/>
            </w:tcBorders>
            <w:noWrap/>
            <w:vAlign w:val="center"/>
            <w:hideMark/>
          </w:tcPr>
          <w:p w14:paraId="10DD6423" w14:textId="4AF2F051" w:rsidR="00F546D9" w:rsidRDefault="00F546D9" w:rsidP="00F546D9">
            <w:pPr>
              <w:jc w:val="right"/>
              <w:rPr>
                <w:color w:val="000000"/>
                <w:sz w:val="20"/>
                <w:lang w:val="en-CA" w:eastAsia="en-CA" w:bidi="ar-LB"/>
              </w:rPr>
            </w:pPr>
            <w:r w:rsidRPr="00AF3B18">
              <w:rPr>
                <w:color w:val="000000"/>
                <w:sz w:val="20"/>
                <w:lang w:eastAsia="en-CA" w:bidi="ar-LB"/>
              </w:rPr>
              <w:t>114.77</w:t>
            </w:r>
          </w:p>
        </w:tc>
        <w:tc>
          <w:tcPr>
            <w:tcW w:w="430" w:type="pct"/>
            <w:gridSpan w:val="2"/>
            <w:tcBorders>
              <w:top w:val="nil"/>
              <w:left w:val="nil"/>
              <w:bottom w:val="single" w:sz="4" w:space="0" w:color="auto"/>
              <w:right w:val="single" w:sz="4" w:space="0" w:color="auto"/>
            </w:tcBorders>
            <w:noWrap/>
            <w:vAlign w:val="center"/>
            <w:hideMark/>
          </w:tcPr>
          <w:p w14:paraId="18574F09" w14:textId="6C00A2E0" w:rsidR="00F546D9" w:rsidRDefault="00F546D9" w:rsidP="00F546D9">
            <w:pPr>
              <w:jc w:val="right"/>
              <w:rPr>
                <w:color w:val="000000"/>
                <w:sz w:val="20"/>
                <w:lang w:val="en-CA" w:eastAsia="en-CA" w:bidi="ar-LB"/>
              </w:rPr>
            </w:pPr>
            <w:r w:rsidRPr="00AF3B18">
              <w:rPr>
                <w:color w:val="000000"/>
                <w:sz w:val="20"/>
                <w:lang w:eastAsia="en-CA" w:bidi="ar-LB"/>
              </w:rPr>
              <w:t>22.77</w:t>
            </w:r>
          </w:p>
        </w:tc>
      </w:tr>
      <w:tr w:rsidR="00F546D9" w14:paraId="71024463" w14:textId="77777777" w:rsidTr="00580BCE">
        <w:trPr>
          <w:trHeight w:val="38"/>
        </w:trPr>
        <w:tc>
          <w:tcPr>
            <w:tcW w:w="2876" w:type="pct"/>
            <w:tcBorders>
              <w:top w:val="nil"/>
              <w:left w:val="single" w:sz="4" w:space="0" w:color="auto"/>
              <w:bottom w:val="single" w:sz="4" w:space="0" w:color="auto"/>
              <w:right w:val="single" w:sz="4" w:space="0" w:color="auto"/>
            </w:tcBorders>
            <w:noWrap/>
            <w:vAlign w:val="center"/>
            <w:hideMark/>
          </w:tcPr>
          <w:p w14:paraId="0930A573" w14:textId="6C43810B" w:rsidR="00F546D9" w:rsidRDefault="00F546D9" w:rsidP="00F546D9">
            <w:pPr>
              <w:bidi/>
              <w:jc w:val="left"/>
              <w:rPr>
                <w:color w:val="000000"/>
                <w:sz w:val="20"/>
                <w:lang w:val="en-CA" w:eastAsia="en-CA" w:bidi="ar-LB"/>
              </w:rPr>
            </w:pPr>
            <w:r>
              <w:rPr>
                <w:color w:val="000000"/>
                <w:sz w:val="20"/>
                <w:rtl/>
                <w:lang w:eastAsia="en-CA" w:bidi="ar-LB"/>
              </w:rPr>
              <w:t>مكافحة الحرائق</w:t>
            </w:r>
          </w:p>
        </w:tc>
        <w:tc>
          <w:tcPr>
            <w:tcW w:w="423" w:type="pct"/>
            <w:tcBorders>
              <w:top w:val="nil"/>
              <w:left w:val="nil"/>
              <w:bottom w:val="single" w:sz="4" w:space="0" w:color="auto"/>
              <w:right w:val="single" w:sz="4" w:space="0" w:color="auto"/>
            </w:tcBorders>
            <w:noWrap/>
            <w:vAlign w:val="center"/>
            <w:hideMark/>
          </w:tcPr>
          <w:p w14:paraId="2A47DA7C" w14:textId="022F123F" w:rsidR="00F546D9" w:rsidRDefault="00F546D9" w:rsidP="00F546D9">
            <w:pPr>
              <w:jc w:val="right"/>
              <w:rPr>
                <w:color w:val="000000"/>
                <w:sz w:val="20"/>
                <w:lang w:val="en-CA" w:eastAsia="en-CA" w:bidi="ar-LB"/>
              </w:rPr>
            </w:pPr>
            <w:r w:rsidRPr="00AF3B18">
              <w:rPr>
                <w:color w:val="000000"/>
                <w:sz w:val="20"/>
                <w:lang w:eastAsia="en-CA" w:bidi="ar-LB"/>
              </w:rPr>
              <w:t>-</w:t>
            </w:r>
          </w:p>
        </w:tc>
        <w:tc>
          <w:tcPr>
            <w:tcW w:w="422" w:type="pct"/>
            <w:tcBorders>
              <w:top w:val="nil"/>
              <w:left w:val="nil"/>
              <w:bottom w:val="single" w:sz="4" w:space="0" w:color="auto"/>
              <w:right w:val="single" w:sz="4" w:space="0" w:color="auto"/>
            </w:tcBorders>
            <w:noWrap/>
            <w:vAlign w:val="center"/>
            <w:hideMark/>
          </w:tcPr>
          <w:p w14:paraId="2195993F" w14:textId="218BEE26" w:rsidR="00F546D9" w:rsidRDefault="00F546D9" w:rsidP="00F546D9">
            <w:pPr>
              <w:jc w:val="right"/>
              <w:rPr>
                <w:color w:val="000000"/>
                <w:sz w:val="20"/>
                <w:lang w:val="en-CA" w:eastAsia="en-CA" w:bidi="ar-LB"/>
              </w:rPr>
            </w:pPr>
            <w:r w:rsidRPr="00AF3B18">
              <w:rPr>
                <w:color w:val="000000"/>
                <w:sz w:val="20"/>
                <w:lang w:eastAsia="en-CA" w:bidi="ar-LB"/>
              </w:rPr>
              <w:t>-</w:t>
            </w:r>
          </w:p>
        </w:tc>
        <w:tc>
          <w:tcPr>
            <w:tcW w:w="426" w:type="pct"/>
            <w:tcBorders>
              <w:top w:val="nil"/>
              <w:left w:val="nil"/>
              <w:bottom w:val="single" w:sz="4" w:space="0" w:color="auto"/>
              <w:right w:val="single" w:sz="4" w:space="0" w:color="auto"/>
            </w:tcBorders>
            <w:noWrap/>
            <w:vAlign w:val="center"/>
            <w:hideMark/>
          </w:tcPr>
          <w:p w14:paraId="0324C355" w14:textId="68405250" w:rsidR="00F546D9" w:rsidRDefault="00F546D9" w:rsidP="00F546D9">
            <w:pPr>
              <w:jc w:val="right"/>
              <w:rPr>
                <w:color w:val="000000"/>
                <w:sz w:val="20"/>
                <w:lang w:val="en-CA" w:eastAsia="en-CA" w:bidi="ar-LB"/>
              </w:rPr>
            </w:pPr>
            <w:r w:rsidRPr="00AF3B18">
              <w:rPr>
                <w:color w:val="000000"/>
                <w:sz w:val="20"/>
                <w:lang w:eastAsia="en-CA" w:bidi="ar-LB"/>
              </w:rPr>
              <w:t>-</w:t>
            </w:r>
          </w:p>
        </w:tc>
        <w:tc>
          <w:tcPr>
            <w:tcW w:w="423" w:type="pct"/>
            <w:tcBorders>
              <w:top w:val="nil"/>
              <w:left w:val="nil"/>
              <w:bottom w:val="single" w:sz="4" w:space="0" w:color="auto"/>
              <w:right w:val="single" w:sz="4" w:space="0" w:color="auto"/>
            </w:tcBorders>
            <w:noWrap/>
            <w:vAlign w:val="center"/>
            <w:hideMark/>
          </w:tcPr>
          <w:p w14:paraId="34664542" w14:textId="2845AC9E" w:rsidR="00F546D9" w:rsidRDefault="00F546D9" w:rsidP="00F546D9">
            <w:pPr>
              <w:jc w:val="right"/>
              <w:rPr>
                <w:color w:val="000000"/>
                <w:sz w:val="20"/>
                <w:lang w:val="en-CA" w:eastAsia="en-CA" w:bidi="ar-LB"/>
              </w:rPr>
            </w:pPr>
            <w:r w:rsidRPr="00AF3B18">
              <w:rPr>
                <w:color w:val="000000"/>
                <w:sz w:val="20"/>
                <w:lang w:eastAsia="en-CA" w:bidi="ar-LB"/>
              </w:rPr>
              <w:t>-</w:t>
            </w:r>
          </w:p>
        </w:tc>
        <w:tc>
          <w:tcPr>
            <w:tcW w:w="430" w:type="pct"/>
            <w:gridSpan w:val="2"/>
            <w:tcBorders>
              <w:top w:val="nil"/>
              <w:left w:val="nil"/>
              <w:bottom w:val="single" w:sz="4" w:space="0" w:color="auto"/>
              <w:right w:val="single" w:sz="4" w:space="0" w:color="auto"/>
            </w:tcBorders>
            <w:noWrap/>
            <w:vAlign w:val="center"/>
            <w:hideMark/>
          </w:tcPr>
          <w:p w14:paraId="527BC35A" w14:textId="434F0CC7" w:rsidR="00F546D9" w:rsidRDefault="00F546D9" w:rsidP="00F546D9">
            <w:pPr>
              <w:jc w:val="right"/>
              <w:rPr>
                <w:color w:val="000000"/>
                <w:sz w:val="20"/>
                <w:lang w:val="en-CA" w:eastAsia="en-CA" w:bidi="ar-LB"/>
              </w:rPr>
            </w:pPr>
            <w:r w:rsidRPr="00AF3B18">
              <w:rPr>
                <w:color w:val="000000"/>
                <w:sz w:val="20"/>
                <w:lang w:eastAsia="en-CA" w:bidi="ar-LB"/>
              </w:rPr>
              <w:t>0.90</w:t>
            </w:r>
          </w:p>
        </w:tc>
      </w:tr>
      <w:tr w:rsidR="00F546D9" w14:paraId="3D5F5077" w14:textId="77777777" w:rsidTr="00580BCE">
        <w:trPr>
          <w:trHeight w:val="184"/>
        </w:trPr>
        <w:tc>
          <w:tcPr>
            <w:tcW w:w="2876" w:type="pct"/>
            <w:tcBorders>
              <w:top w:val="nil"/>
              <w:left w:val="single" w:sz="4" w:space="0" w:color="auto"/>
              <w:bottom w:val="single" w:sz="4" w:space="0" w:color="auto"/>
              <w:right w:val="single" w:sz="4" w:space="0" w:color="auto"/>
            </w:tcBorders>
            <w:noWrap/>
            <w:vAlign w:val="center"/>
            <w:hideMark/>
          </w:tcPr>
          <w:p w14:paraId="7F066AFE" w14:textId="47230DBA" w:rsidR="00F546D9" w:rsidRDefault="00F546D9" w:rsidP="00F546D9">
            <w:pPr>
              <w:bidi/>
              <w:jc w:val="left"/>
              <w:rPr>
                <w:b/>
                <w:bCs/>
                <w:color w:val="000000"/>
                <w:sz w:val="20"/>
                <w:lang w:val="en-CA" w:eastAsia="en-CA" w:bidi="ar-LB"/>
              </w:rPr>
            </w:pPr>
            <w:r>
              <w:rPr>
                <w:b/>
                <w:bCs/>
                <w:color w:val="000000"/>
                <w:sz w:val="20"/>
                <w:rtl/>
                <w:lang w:eastAsia="en-CA" w:bidi="ar-LB"/>
              </w:rPr>
              <w:t>مجموع التصنيع</w:t>
            </w:r>
          </w:p>
        </w:tc>
        <w:tc>
          <w:tcPr>
            <w:tcW w:w="423" w:type="pct"/>
            <w:tcBorders>
              <w:top w:val="nil"/>
              <w:left w:val="nil"/>
              <w:bottom w:val="single" w:sz="4" w:space="0" w:color="auto"/>
              <w:right w:val="single" w:sz="4" w:space="0" w:color="auto"/>
            </w:tcBorders>
            <w:noWrap/>
            <w:vAlign w:val="center"/>
            <w:hideMark/>
          </w:tcPr>
          <w:p w14:paraId="34439B2B" w14:textId="754691B5" w:rsidR="00F546D9" w:rsidRDefault="00F546D9" w:rsidP="00F546D9">
            <w:pPr>
              <w:jc w:val="right"/>
              <w:rPr>
                <w:b/>
                <w:bCs/>
                <w:color w:val="000000"/>
                <w:sz w:val="20"/>
                <w:lang w:val="en-CA" w:eastAsia="en-CA" w:bidi="ar-LB"/>
              </w:rPr>
            </w:pPr>
            <w:r w:rsidRPr="004222D0">
              <w:rPr>
                <w:b/>
                <w:bCs/>
                <w:color w:val="000000"/>
                <w:sz w:val="20"/>
                <w:lang w:eastAsia="en-CA" w:bidi="ar-LB"/>
              </w:rPr>
              <w:t>97.66</w:t>
            </w:r>
          </w:p>
        </w:tc>
        <w:tc>
          <w:tcPr>
            <w:tcW w:w="422" w:type="pct"/>
            <w:tcBorders>
              <w:top w:val="nil"/>
              <w:left w:val="nil"/>
              <w:bottom w:val="single" w:sz="4" w:space="0" w:color="auto"/>
              <w:right w:val="single" w:sz="4" w:space="0" w:color="auto"/>
            </w:tcBorders>
            <w:noWrap/>
            <w:vAlign w:val="center"/>
            <w:hideMark/>
          </w:tcPr>
          <w:p w14:paraId="20A49511" w14:textId="45D73296" w:rsidR="00F546D9" w:rsidRDefault="00F546D9" w:rsidP="00F546D9">
            <w:pPr>
              <w:jc w:val="right"/>
              <w:rPr>
                <w:b/>
                <w:bCs/>
                <w:color w:val="000000"/>
                <w:sz w:val="20"/>
                <w:lang w:val="en-CA" w:eastAsia="en-CA" w:bidi="ar-LB"/>
              </w:rPr>
            </w:pPr>
            <w:r w:rsidRPr="004222D0">
              <w:rPr>
                <w:b/>
                <w:bCs/>
                <w:color w:val="000000"/>
                <w:sz w:val="20"/>
                <w:lang w:eastAsia="en-CA" w:bidi="ar-LB"/>
              </w:rPr>
              <w:t>104.06</w:t>
            </w:r>
          </w:p>
        </w:tc>
        <w:tc>
          <w:tcPr>
            <w:tcW w:w="426" w:type="pct"/>
            <w:tcBorders>
              <w:top w:val="nil"/>
              <w:left w:val="nil"/>
              <w:bottom w:val="single" w:sz="4" w:space="0" w:color="auto"/>
              <w:right w:val="single" w:sz="4" w:space="0" w:color="auto"/>
            </w:tcBorders>
            <w:noWrap/>
            <w:vAlign w:val="center"/>
            <w:hideMark/>
          </w:tcPr>
          <w:p w14:paraId="64F77BD9" w14:textId="39FC6C67" w:rsidR="00F546D9" w:rsidRDefault="00F546D9" w:rsidP="00F546D9">
            <w:pPr>
              <w:jc w:val="right"/>
              <w:rPr>
                <w:b/>
                <w:bCs/>
                <w:color w:val="000000"/>
                <w:sz w:val="20"/>
                <w:lang w:val="en-CA" w:eastAsia="en-CA" w:bidi="ar-LB"/>
              </w:rPr>
            </w:pPr>
            <w:r w:rsidRPr="004222D0">
              <w:rPr>
                <w:b/>
                <w:bCs/>
                <w:color w:val="000000"/>
                <w:sz w:val="20"/>
                <w:lang w:eastAsia="en-CA" w:bidi="ar-LB"/>
              </w:rPr>
              <w:t>84.20</w:t>
            </w:r>
          </w:p>
        </w:tc>
        <w:tc>
          <w:tcPr>
            <w:tcW w:w="423" w:type="pct"/>
            <w:tcBorders>
              <w:top w:val="nil"/>
              <w:left w:val="nil"/>
              <w:bottom w:val="single" w:sz="4" w:space="0" w:color="auto"/>
              <w:right w:val="single" w:sz="4" w:space="0" w:color="auto"/>
            </w:tcBorders>
            <w:noWrap/>
            <w:vAlign w:val="center"/>
            <w:hideMark/>
          </w:tcPr>
          <w:p w14:paraId="05572966" w14:textId="1F67B7E8" w:rsidR="00F546D9" w:rsidRDefault="00F546D9" w:rsidP="00F546D9">
            <w:pPr>
              <w:jc w:val="right"/>
              <w:rPr>
                <w:b/>
                <w:bCs/>
                <w:color w:val="000000"/>
                <w:sz w:val="20"/>
                <w:lang w:val="en-CA" w:eastAsia="en-CA" w:bidi="ar-LB"/>
              </w:rPr>
            </w:pPr>
            <w:r w:rsidRPr="004222D0">
              <w:rPr>
                <w:b/>
                <w:bCs/>
                <w:color w:val="000000"/>
                <w:sz w:val="20"/>
                <w:lang w:eastAsia="en-CA" w:bidi="ar-LB"/>
              </w:rPr>
              <w:t>122.86</w:t>
            </w:r>
          </w:p>
        </w:tc>
        <w:tc>
          <w:tcPr>
            <w:tcW w:w="430" w:type="pct"/>
            <w:gridSpan w:val="2"/>
            <w:tcBorders>
              <w:top w:val="nil"/>
              <w:left w:val="nil"/>
              <w:bottom w:val="single" w:sz="4" w:space="0" w:color="auto"/>
              <w:right w:val="single" w:sz="4" w:space="0" w:color="auto"/>
            </w:tcBorders>
            <w:noWrap/>
            <w:vAlign w:val="center"/>
            <w:hideMark/>
          </w:tcPr>
          <w:p w14:paraId="7BDBE14D" w14:textId="4EE01D01" w:rsidR="00F546D9" w:rsidRDefault="00F546D9" w:rsidP="00F546D9">
            <w:pPr>
              <w:jc w:val="right"/>
              <w:rPr>
                <w:b/>
                <w:bCs/>
                <w:color w:val="000000"/>
                <w:sz w:val="20"/>
                <w:lang w:val="en-CA" w:eastAsia="en-CA" w:bidi="ar-LB"/>
              </w:rPr>
            </w:pPr>
            <w:r w:rsidRPr="004222D0">
              <w:rPr>
                <w:b/>
                <w:bCs/>
                <w:color w:val="000000"/>
                <w:sz w:val="20"/>
                <w:lang w:eastAsia="en-CA" w:bidi="ar-LB"/>
              </w:rPr>
              <w:t>29.87</w:t>
            </w:r>
          </w:p>
        </w:tc>
      </w:tr>
      <w:tr w:rsidR="00F546D9" w14:paraId="6BE74996" w14:textId="77777777" w:rsidTr="00580BCE">
        <w:trPr>
          <w:trHeight w:val="88"/>
        </w:trPr>
        <w:tc>
          <w:tcPr>
            <w:tcW w:w="2876" w:type="pct"/>
            <w:tcBorders>
              <w:top w:val="nil"/>
              <w:left w:val="single" w:sz="4" w:space="0" w:color="auto"/>
              <w:bottom w:val="single" w:sz="4" w:space="0" w:color="auto"/>
              <w:right w:val="single" w:sz="4" w:space="0" w:color="auto"/>
            </w:tcBorders>
            <w:noWrap/>
            <w:vAlign w:val="center"/>
            <w:hideMark/>
          </w:tcPr>
          <w:p w14:paraId="0C9ECB10" w14:textId="38844A68" w:rsidR="00F546D9" w:rsidRDefault="00F546D9" w:rsidP="00F546D9">
            <w:pPr>
              <w:bidi/>
              <w:jc w:val="left"/>
              <w:rPr>
                <w:b/>
                <w:bCs/>
                <w:color w:val="000000"/>
                <w:sz w:val="20"/>
                <w:lang w:val="en-CA" w:eastAsia="en-CA" w:bidi="ar-LB"/>
              </w:rPr>
            </w:pPr>
            <w:r>
              <w:rPr>
                <w:b/>
                <w:bCs/>
                <w:color w:val="000000"/>
                <w:sz w:val="20"/>
                <w:rtl/>
                <w:lang w:eastAsia="en-CA" w:bidi="ar-LB"/>
              </w:rPr>
              <w:t>الخدمة</w:t>
            </w:r>
          </w:p>
        </w:tc>
        <w:tc>
          <w:tcPr>
            <w:tcW w:w="423" w:type="pct"/>
            <w:tcBorders>
              <w:top w:val="nil"/>
              <w:left w:val="nil"/>
              <w:bottom w:val="single" w:sz="4" w:space="0" w:color="auto"/>
              <w:right w:val="single" w:sz="4" w:space="0" w:color="auto"/>
            </w:tcBorders>
            <w:noWrap/>
            <w:vAlign w:val="center"/>
            <w:hideMark/>
          </w:tcPr>
          <w:p w14:paraId="42E0D285" w14:textId="64249670" w:rsidR="00F546D9" w:rsidRDefault="00F546D9" w:rsidP="00F546D9">
            <w:pPr>
              <w:jc w:val="right"/>
              <w:rPr>
                <w:color w:val="000000"/>
                <w:sz w:val="20"/>
                <w:lang w:val="en-CA" w:eastAsia="en-CA" w:bidi="ar-LB"/>
              </w:rPr>
            </w:pPr>
            <w:r w:rsidRPr="00AF3B18">
              <w:rPr>
                <w:color w:val="000000"/>
                <w:sz w:val="20"/>
                <w:lang w:eastAsia="en-CA" w:bidi="ar-LB"/>
              </w:rPr>
              <w:t>475.96</w:t>
            </w:r>
          </w:p>
        </w:tc>
        <w:tc>
          <w:tcPr>
            <w:tcW w:w="422" w:type="pct"/>
            <w:tcBorders>
              <w:top w:val="nil"/>
              <w:left w:val="nil"/>
              <w:bottom w:val="single" w:sz="4" w:space="0" w:color="auto"/>
              <w:right w:val="single" w:sz="4" w:space="0" w:color="auto"/>
            </w:tcBorders>
            <w:noWrap/>
            <w:vAlign w:val="center"/>
            <w:hideMark/>
          </w:tcPr>
          <w:p w14:paraId="45F90A83" w14:textId="6CB87B0D" w:rsidR="00F546D9" w:rsidRDefault="00F546D9" w:rsidP="00F546D9">
            <w:pPr>
              <w:jc w:val="right"/>
              <w:rPr>
                <w:color w:val="000000"/>
                <w:sz w:val="20"/>
                <w:lang w:val="en-CA" w:eastAsia="en-CA" w:bidi="ar-LB"/>
              </w:rPr>
            </w:pPr>
            <w:r w:rsidRPr="00AF3B18">
              <w:rPr>
                <w:color w:val="000000"/>
                <w:sz w:val="20"/>
                <w:lang w:eastAsia="en-CA" w:bidi="ar-LB"/>
              </w:rPr>
              <w:t>502.42</w:t>
            </w:r>
          </w:p>
        </w:tc>
        <w:tc>
          <w:tcPr>
            <w:tcW w:w="426" w:type="pct"/>
            <w:tcBorders>
              <w:top w:val="nil"/>
              <w:left w:val="nil"/>
              <w:bottom w:val="single" w:sz="4" w:space="0" w:color="auto"/>
              <w:right w:val="single" w:sz="4" w:space="0" w:color="auto"/>
            </w:tcBorders>
            <w:noWrap/>
            <w:vAlign w:val="center"/>
            <w:hideMark/>
          </w:tcPr>
          <w:p w14:paraId="7E152764" w14:textId="7AB0A42C" w:rsidR="00F546D9" w:rsidRDefault="00F546D9" w:rsidP="00F546D9">
            <w:pPr>
              <w:jc w:val="right"/>
              <w:rPr>
                <w:color w:val="000000"/>
                <w:sz w:val="20"/>
                <w:lang w:val="en-CA" w:eastAsia="en-CA" w:bidi="ar-LB"/>
              </w:rPr>
            </w:pPr>
            <w:r w:rsidRPr="00AF3B18">
              <w:rPr>
                <w:color w:val="000000"/>
                <w:sz w:val="20"/>
                <w:lang w:eastAsia="en-CA" w:bidi="ar-LB"/>
              </w:rPr>
              <w:t>292.08</w:t>
            </w:r>
          </w:p>
        </w:tc>
        <w:tc>
          <w:tcPr>
            <w:tcW w:w="423" w:type="pct"/>
            <w:tcBorders>
              <w:top w:val="nil"/>
              <w:left w:val="nil"/>
              <w:bottom w:val="single" w:sz="4" w:space="0" w:color="auto"/>
              <w:right w:val="single" w:sz="4" w:space="0" w:color="auto"/>
            </w:tcBorders>
            <w:noWrap/>
            <w:vAlign w:val="center"/>
            <w:hideMark/>
          </w:tcPr>
          <w:p w14:paraId="0C952570" w14:textId="7108DBE4" w:rsidR="00F546D9" w:rsidRDefault="00F546D9" w:rsidP="00F546D9">
            <w:pPr>
              <w:jc w:val="right"/>
              <w:rPr>
                <w:color w:val="000000"/>
                <w:sz w:val="20"/>
                <w:lang w:val="en-CA" w:eastAsia="en-CA" w:bidi="ar-LB"/>
              </w:rPr>
            </w:pPr>
            <w:r w:rsidRPr="00AF3B18">
              <w:rPr>
                <w:color w:val="000000"/>
                <w:sz w:val="20"/>
                <w:lang w:eastAsia="en-CA" w:bidi="ar-LB"/>
              </w:rPr>
              <w:t>167.10</w:t>
            </w:r>
          </w:p>
        </w:tc>
        <w:tc>
          <w:tcPr>
            <w:tcW w:w="430" w:type="pct"/>
            <w:gridSpan w:val="2"/>
            <w:tcBorders>
              <w:top w:val="nil"/>
              <w:left w:val="nil"/>
              <w:bottom w:val="single" w:sz="4" w:space="0" w:color="auto"/>
              <w:right w:val="single" w:sz="4" w:space="0" w:color="auto"/>
            </w:tcBorders>
            <w:noWrap/>
            <w:vAlign w:val="center"/>
            <w:hideMark/>
          </w:tcPr>
          <w:p w14:paraId="50C9E1C6" w14:textId="2A4F756A" w:rsidR="00F546D9" w:rsidRDefault="00F546D9" w:rsidP="00F546D9">
            <w:pPr>
              <w:jc w:val="right"/>
              <w:rPr>
                <w:color w:val="000000"/>
                <w:sz w:val="20"/>
                <w:lang w:val="en-CA" w:eastAsia="en-CA" w:bidi="ar-LB"/>
              </w:rPr>
            </w:pPr>
            <w:r w:rsidRPr="00AF3B18">
              <w:rPr>
                <w:color w:val="000000"/>
                <w:sz w:val="20"/>
                <w:lang w:eastAsia="en-CA" w:bidi="ar-LB"/>
              </w:rPr>
              <w:t>409.66</w:t>
            </w:r>
          </w:p>
        </w:tc>
      </w:tr>
      <w:tr w:rsidR="00F546D9" w14:paraId="77FC2D79" w14:textId="77777777" w:rsidTr="00580BCE">
        <w:trPr>
          <w:trHeight w:val="134"/>
        </w:trPr>
        <w:tc>
          <w:tcPr>
            <w:tcW w:w="2876" w:type="pct"/>
            <w:tcBorders>
              <w:top w:val="single" w:sz="4" w:space="0" w:color="auto"/>
              <w:left w:val="single" w:sz="4" w:space="0" w:color="auto"/>
              <w:bottom w:val="single" w:sz="4" w:space="0" w:color="auto"/>
              <w:right w:val="single" w:sz="4" w:space="0" w:color="auto"/>
            </w:tcBorders>
            <w:noWrap/>
            <w:vAlign w:val="center"/>
            <w:hideMark/>
          </w:tcPr>
          <w:p w14:paraId="22FEE579" w14:textId="474A0F07" w:rsidR="00F546D9" w:rsidRDefault="00F546D9" w:rsidP="00F546D9">
            <w:pPr>
              <w:bidi/>
              <w:jc w:val="left"/>
              <w:rPr>
                <w:b/>
                <w:bCs/>
                <w:color w:val="000000"/>
                <w:sz w:val="20"/>
                <w:lang w:val="en-CA" w:eastAsia="en-CA" w:bidi="ar-LB"/>
              </w:rPr>
            </w:pPr>
            <w:r>
              <w:rPr>
                <w:b/>
                <w:bCs/>
                <w:color w:val="000000"/>
                <w:sz w:val="20"/>
                <w:rtl/>
                <w:lang w:eastAsia="en-CA" w:bidi="ar-LB"/>
              </w:rPr>
              <w:t>المجموع</w:t>
            </w:r>
          </w:p>
        </w:tc>
        <w:tc>
          <w:tcPr>
            <w:tcW w:w="423" w:type="pct"/>
            <w:tcBorders>
              <w:top w:val="single" w:sz="4" w:space="0" w:color="auto"/>
              <w:left w:val="nil"/>
              <w:bottom w:val="single" w:sz="4" w:space="0" w:color="auto"/>
              <w:right w:val="single" w:sz="4" w:space="0" w:color="auto"/>
            </w:tcBorders>
            <w:noWrap/>
            <w:vAlign w:val="center"/>
            <w:hideMark/>
          </w:tcPr>
          <w:p w14:paraId="27B60EAD" w14:textId="6558CF73" w:rsidR="00F546D9" w:rsidRDefault="00F546D9" w:rsidP="00F546D9">
            <w:pPr>
              <w:jc w:val="right"/>
              <w:rPr>
                <w:b/>
                <w:bCs/>
                <w:color w:val="000000"/>
                <w:sz w:val="20"/>
                <w:lang w:val="en-CA" w:eastAsia="en-CA" w:bidi="ar-LB"/>
              </w:rPr>
            </w:pPr>
            <w:r w:rsidRPr="00AF3B18">
              <w:rPr>
                <w:b/>
                <w:bCs/>
                <w:color w:val="000000"/>
                <w:sz w:val="20"/>
                <w:lang w:eastAsia="en-CA" w:bidi="ar-LB"/>
              </w:rPr>
              <w:t>573.62</w:t>
            </w:r>
          </w:p>
        </w:tc>
        <w:tc>
          <w:tcPr>
            <w:tcW w:w="422" w:type="pct"/>
            <w:tcBorders>
              <w:top w:val="single" w:sz="4" w:space="0" w:color="auto"/>
              <w:left w:val="nil"/>
              <w:bottom w:val="single" w:sz="4" w:space="0" w:color="auto"/>
              <w:right w:val="single" w:sz="4" w:space="0" w:color="auto"/>
            </w:tcBorders>
            <w:noWrap/>
            <w:vAlign w:val="center"/>
            <w:hideMark/>
          </w:tcPr>
          <w:p w14:paraId="0E5DD3C6" w14:textId="04C2B8C7" w:rsidR="00F546D9" w:rsidRDefault="00F546D9" w:rsidP="00F546D9">
            <w:pPr>
              <w:jc w:val="right"/>
              <w:rPr>
                <w:b/>
                <w:bCs/>
                <w:color w:val="000000"/>
                <w:sz w:val="20"/>
                <w:lang w:val="en-CA" w:eastAsia="en-CA" w:bidi="ar-LB"/>
              </w:rPr>
            </w:pPr>
            <w:r w:rsidRPr="00AF3B18">
              <w:rPr>
                <w:b/>
                <w:bCs/>
                <w:color w:val="000000"/>
                <w:sz w:val="20"/>
                <w:lang w:eastAsia="en-CA" w:bidi="ar-LB"/>
              </w:rPr>
              <w:t>606.48</w:t>
            </w:r>
          </w:p>
        </w:tc>
        <w:tc>
          <w:tcPr>
            <w:tcW w:w="426" w:type="pct"/>
            <w:tcBorders>
              <w:top w:val="single" w:sz="4" w:space="0" w:color="auto"/>
              <w:left w:val="nil"/>
              <w:bottom w:val="single" w:sz="4" w:space="0" w:color="auto"/>
              <w:right w:val="single" w:sz="4" w:space="0" w:color="auto"/>
            </w:tcBorders>
            <w:noWrap/>
            <w:vAlign w:val="center"/>
            <w:hideMark/>
          </w:tcPr>
          <w:p w14:paraId="40920D00" w14:textId="0D633F48" w:rsidR="00F546D9" w:rsidRDefault="00F546D9" w:rsidP="00F546D9">
            <w:pPr>
              <w:jc w:val="right"/>
              <w:rPr>
                <w:b/>
                <w:bCs/>
                <w:color w:val="000000"/>
                <w:sz w:val="20"/>
                <w:lang w:val="en-CA" w:eastAsia="en-CA" w:bidi="ar-LB"/>
              </w:rPr>
            </w:pPr>
            <w:r w:rsidRPr="00AF3B18">
              <w:rPr>
                <w:b/>
                <w:bCs/>
                <w:color w:val="000000"/>
                <w:sz w:val="20"/>
                <w:lang w:eastAsia="en-CA" w:bidi="ar-LB"/>
              </w:rPr>
              <w:t>376.28</w:t>
            </w:r>
          </w:p>
        </w:tc>
        <w:tc>
          <w:tcPr>
            <w:tcW w:w="423" w:type="pct"/>
            <w:tcBorders>
              <w:top w:val="single" w:sz="4" w:space="0" w:color="auto"/>
              <w:left w:val="nil"/>
              <w:bottom w:val="single" w:sz="4" w:space="0" w:color="auto"/>
              <w:right w:val="single" w:sz="4" w:space="0" w:color="auto"/>
            </w:tcBorders>
            <w:noWrap/>
            <w:vAlign w:val="center"/>
            <w:hideMark/>
          </w:tcPr>
          <w:p w14:paraId="3E098A13" w14:textId="3757C7C9" w:rsidR="00F546D9" w:rsidRDefault="00F546D9" w:rsidP="00F546D9">
            <w:pPr>
              <w:jc w:val="right"/>
              <w:rPr>
                <w:b/>
                <w:bCs/>
                <w:color w:val="000000"/>
                <w:sz w:val="20"/>
                <w:lang w:val="en-CA" w:eastAsia="en-CA" w:bidi="ar-LB"/>
              </w:rPr>
            </w:pPr>
            <w:r w:rsidRPr="00AF3B18">
              <w:rPr>
                <w:b/>
                <w:bCs/>
                <w:color w:val="000000"/>
                <w:sz w:val="20"/>
                <w:lang w:eastAsia="en-CA" w:bidi="ar-LB"/>
              </w:rPr>
              <w:t>289.96</w:t>
            </w:r>
          </w:p>
        </w:tc>
        <w:tc>
          <w:tcPr>
            <w:tcW w:w="430" w:type="pct"/>
            <w:gridSpan w:val="2"/>
            <w:tcBorders>
              <w:top w:val="single" w:sz="4" w:space="0" w:color="auto"/>
              <w:left w:val="nil"/>
              <w:bottom w:val="single" w:sz="4" w:space="0" w:color="auto"/>
              <w:right w:val="single" w:sz="4" w:space="0" w:color="auto"/>
            </w:tcBorders>
            <w:noWrap/>
            <w:vAlign w:val="center"/>
            <w:hideMark/>
          </w:tcPr>
          <w:p w14:paraId="0F02C2E9" w14:textId="1381B6D7" w:rsidR="00F546D9" w:rsidRDefault="00F546D9" w:rsidP="00F546D9">
            <w:pPr>
              <w:jc w:val="right"/>
              <w:rPr>
                <w:b/>
                <w:bCs/>
                <w:color w:val="000000"/>
                <w:sz w:val="20"/>
                <w:lang w:val="en-CA" w:eastAsia="en-CA" w:bidi="ar-LB"/>
              </w:rPr>
            </w:pPr>
            <w:r w:rsidRPr="00AF3B18">
              <w:rPr>
                <w:b/>
                <w:bCs/>
                <w:color w:val="000000"/>
                <w:sz w:val="20"/>
                <w:lang w:eastAsia="en-CA" w:bidi="ar-LB"/>
              </w:rPr>
              <w:t>439.53</w:t>
            </w:r>
          </w:p>
        </w:tc>
      </w:tr>
      <w:tr w:rsidR="00F546D9" w14:paraId="563A8C67" w14:textId="77777777" w:rsidTr="00580BCE">
        <w:trPr>
          <w:trHeight w:val="134"/>
        </w:trPr>
        <w:tc>
          <w:tcPr>
            <w:tcW w:w="2876" w:type="pct"/>
            <w:tcBorders>
              <w:top w:val="single" w:sz="4" w:space="0" w:color="auto"/>
              <w:left w:val="single" w:sz="4" w:space="0" w:color="auto"/>
              <w:bottom w:val="single" w:sz="4" w:space="0" w:color="auto"/>
              <w:right w:val="single" w:sz="4" w:space="0" w:color="auto"/>
            </w:tcBorders>
            <w:noWrap/>
            <w:vAlign w:val="center"/>
            <w:hideMark/>
          </w:tcPr>
          <w:p w14:paraId="07174322" w14:textId="3801A5A1" w:rsidR="00F546D9" w:rsidRPr="000F3994" w:rsidRDefault="00F546D9" w:rsidP="00F546D9">
            <w:pPr>
              <w:bidi/>
              <w:jc w:val="left"/>
              <w:rPr>
                <w:b/>
                <w:bCs/>
                <w:color w:val="000000"/>
                <w:sz w:val="20"/>
                <w:lang w:val="en-CA" w:eastAsia="en-CA" w:bidi="ar-LB"/>
              </w:rPr>
            </w:pPr>
            <w:proofErr w:type="spellStart"/>
            <w:r w:rsidRPr="000F3994">
              <w:rPr>
                <w:sz w:val="20"/>
                <w:rtl/>
                <w:lang w:bidi="ar-LB"/>
              </w:rPr>
              <w:t>الهيدروفلوروكربون</w:t>
            </w:r>
            <w:proofErr w:type="spellEnd"/>
            <w:r>
              <w:rPr>
                <w:sz w:val="20"/>
                <w:rtl/>
                <w:lang w:bidi="ar-LB"/>
              </w:rPr>
              <w:t xml:space="preserve"> </w:t>
            </w:r>
            <w:r>
              <w:rPr>
                <w:color w:val="000000"/>
                <w:sz w:val="20"/>
                <w:rtl/>
                <w:lang w:bidi="ar-LB"/>
              </w:rPr>
              <w:t xml:space="preserve">الموجود في </w:t>
            </w:r>
            <w:proofErr w:type="spellStart"/>
            <w:r>
              <w:rPr>
                <w:color w:val="000000"/>
                <w:sz w:val="20"/>
                <w:rtl/>
                <w:lang w:bidi="ar-LB"/>
              </w:rPr>
              <w:t>البوليولات</w:t>
            </w:r>
            <w:proofErr w:type="spellEnd"/>
            <w:r>
              <w:rPr>
                <w:color w:val="000000"/>
                <w:sz w:val="20"/>
                <w:rtl/>
                <w:lang w:bidi="ar-LB"/>
              </w:rPr>
              <w:t xml:space="preserve"> سابقة الخلط المستوردة (رغاوى </w:t>
            </w:r>
            <w:proofErr w:type="spellStart"/>
            <w:proofErr w:type="gramStart"/>
            <w:r>
              <w:rPr>
                <w:color w:val="000000"/>
                <w:sz w:val="20"/>
                <w:rtl/>
                <w:lang w:bidi="ar-LB"/>
              </w:rPr>
              <w:t>البوليوريتان</w:t>
            </w:r>
            <w:proofErr w:type="spellEnd"/>
            <w:r>
              <w:rPr>
                <w:color w:val="000000"/>
                <w:sz w:val="20"/>
                <w:rtl/>
                <w:lang w:bidi="ar-LB"/>
              </w:rPr>
              <w:t>)*</w:t>
            </w:r>
            <w:proofErr w:type="gramEnd"/>
          </w:p>
        </w:tc>
        <w:tc>
          <w:tcPr>
            <w:tcW w:w="423" w:type="pct"/>
            <w:tcBorders>
              <w:top w:val="single" w:sz="4" w:space="0" w:color="auto"/>
              <w:left w:val="nil"/>
              <w:bottom w:val="single" w:sz="4" w:space="0" w:color="auto"/>
              <w:right w:val="single" w:sz="4" w:space="0" w:color="auto"/>
            </w:tcBorders>
            <w:noWrap/>
            <w:vAlign w:val="center"/>
            <w:hideMark/>
          </w:tcPr>
          <w:p w14:paraId="227715DE" w14:textId="06388C06" w:rsidR="00F546D9" w:rsidRDefault="00F546D9" w:rsidP="00F546D9">
            <w:pPr>
              <w:jc w:val="right"/>
              <w:rPr>
                <w:color w:val="000000"/>
                <w:sz w:val="20"/>
                <w:lang w:val="en-CA" w:eastAsia="en-CA" w:bidi="ar-LB"/>
              </w:rPr>
            </w:pPr>
            <w:r w:rsidRPr="008A665B">
              <w:rPr>
                <w:color w:val="000000"/>
                <w:sz w:val="20"/>
                <w:lang w:eastAsia="en-CA" w:bidi="ar-LB"/>
              </w:rPr>
              <w:t>2.07</w:t>
            </w:r>
          </w:p>
        </w:tc>
        <w:tc>
          <w:tcPr>
            <w:tcW w:w="422" w:type="pct"/>
            <w:tcBorders>
              <w:top w:val="single" w:sz="4" w:space="0" w:color="auto"/>
              <w:left w:val="nil"/>
              <w:bottom w:val="single" w:sz="4" w:space="0" w:color="auto"/>
              <w:right w:val="single" w:sz="4" w:space="0" w:color="auto"/>
            </w:tcBorders>
            <w:noWrap/>
            <w:vAlign w:val="center"/>
            <w:hideMark/>
          </w:tcPr>
          <w:p w14:paraId="4D8EA70F" w14:textId="0BFB63C6" w:rsidR="00F546D9" w:rsidRDefault="00F546D9" w:rsidP="00F546D9">
            <w:pPr>
              <w:jc w:val="right"/>
              <w:rPr>
                <w:color w:val="000000"/>
                <w:sz w:val="20"/>
                <w:lang w:val="en-CA" w:eastAsia="en-CA" w:bidi="ar-LB"/>
              </w:rPr>
            </w:pPr>
            <w:r w:rsidRPr="008A665B">
              <w:rPr>
                <w:color w:val="000000"/>
                <w:sz w:val="20"/>
                <w:lang w:eastAsia="en-CA" w:bidi="ar-LB"/>
              </w:rPr>
              <w:t>1.43</w:t>
            </w:r>
          </w:p>
        </w:tc>
        <w:tc>
          <w:tcPr>
            <w:tcW w:w="426" w:type="pct"/>
            <w:tcBorders>
              <w:top w:val="single" w:sz="4" w:space="0" w:color="auto"/>
              <w:left w:val="nil"/>
              <w:bottom w:val="single" w:sz="4" w:space="0" w:color="auto"/>
              <w:right w:val="single" w:sz="4" w:space="0" w:color="auto"/>
            </w:tcBorders>
            <w:noWrap/>
            <w:vAlign w:val="center"/>
            <w:hideMark/>
          </w:tcPr>
          <w:p w14:paraId="74ABDA3D" w14:textId="1FD673AE" w:rsidR="00F546D9" w:rsidRDefault="00F546D9" w:rsidP="00F546D9">
            <w:pPr>
              <w:jc w:val="right"/>
              <w:rPr>
                <w:color w:val="000000"/>
                <w:sz w:val="20"/>
                <w:lang w:val="en-CA" w:eastAsia="en-CA" w:bidi="ar-LB"/>
              </w:rPr>
            </w:pPr>
            <w:r w:rsidRPr="008A665B">
              <w:rPr>
                <w:color w:val="000000"/>
                <w:sz w:val="20"/>
                <w:lang w:eastAsia="en-CA" w:bidi="ar-LB"/>
              </w:rPr>
              <w:t>2.15</w:t>
            </w:r>
          </w:p>
        </w:tc>
        <w:tc>
          <w:tcPr>
            <w:tcW w:w="423" w:type="pct"/>
            <w:tcBorders>
              <w:top w:val="single" w:sz="4" w:space="0" w:color="auto"/>
              <w:left w:val="nil"/>
              <w:bottom w:val="single" w:sz="4" w:space="0" w:color="auto"/>
              <w:right w:val="single" w:sz="4" w:space="0" w:color="auto"/>
            </w:tcBorders>
            <w:noWrap/>
            <w:vAlign w:val="center"/>
            <w:hideMark/>
          </w:tcPr>
          <w:p w14:paraId="7FE056A9" w14:textId="5D88B553" w:rsidR="00F546D9" w:rsidRDefault="00F546D9" w:rsidP="00F546D9">
            <w:pPr>
              <w:jc w:val="right"/>
              <w:rPr>
                <w:color w:val="000000"/>
                <w:sz w:val="20"/>
                <w:lang w:val="en-CA" w:eastAsia="en-CA" w:bidi="ar-LB"/>
              </w:rPr>
            </w:pPr>
            <w:r w:rsidRPr="008A665B">
              <w:rPr>
                <w:color w:val="000000"/>
                <w:sz w:val="20"/>
                <w:lang w:eastAsia="en-CA" w:bidi="ar-LB"/>
              </w:rPr>
              <w:t>0.11</w:t>
            </w:r>
          </w:p>
        </w:tc>
        <w:tc>
          <w:tcPr>
            <w:tcW w:w="430" w:type="pct"/>
            <w:gridSpan w:val="2"/>
            <w:tcBorders>
              <w:top w:val="single" w:sz="4" w:space="0" w:color="auto"/>
              <w:left w:val="nil"/>
              <w:bottom w:val="single" w:sz="4" w:space="0" w:color="auto"/>
              <w:right w:val="single" w:sz="4" w:space="0" w:color="auto"/>
            </w:tcBorders>
            <w:noWrap/>
            <w:vAlign w:val="center"/>
            <w:hideMark/>
          </w:tcPr>
          <w:p w14:paraId="5C697F03" w14:textId="21629F0B" w:rsidR="00F546D9" w:rsidRDefault="00F546D9" w:rsidP="00F546D9">
            <w:pPr>
              <w:jc w:val="right"/>
              <w:rPr>
                <w:color w:val="000000"/>
                <w:sz w:val="20"/>
                <w:lang w:val="en-CA" w:eastAsia="en-CA" w:bidi="ar-LB"/>
              </w:rPr>
            </w:pPr>
            <w:r w:rsidRPr="008A665B">
              <w:rPr>
                <w:color w:val="000000"/>
                <w:sz w:val="20"/>
                <w:lang w:eastAsia="en-CA" w:bidi="ar-LB"/>
              </w:rPr>
              <w:t>0.05</w:t>
            </w:r>
          </w:p>
        </w:tc>
      </w:tr>
      <w:tr w:rsidR="000C4CBA" w:rsidRPr="000C4CBA" w14:paraId="07705332" w14:textId="77777777" w:rsidTr="00580BCE">
        <w:trPr>
          <w:trHeight w:val="134"/>
        </w:trPr>
        <w:tc>
          <w:tcPr>
            <w:tcW w:w="5000" w:type="pct"/>
            <w:gridSpan w:val="7"/>
            <w:tcBorders>
              <w:top w:val="single" w:sz="4" w:space="0" w:color="auto"/>
              <w:left w:val="nil"/>
              <w:bottom w:val="nil"/>
              <w:right w:val="nil"/>
            </w:tcBorders>
            <w:noWrap/>
            <w:vAlign w:val="center"/>
            <w:hideMark/>
          </w:tcPr>
          <w:p w14:paraId="1F291DFE" w14:textId="7866FA86" w:rsidR="000C4CBA" w:rsidRDefault="000F3994" w:rsidP="000F3994">
            <w:pPr>
              <w:bidi/>
              <w:spacing w:before="40"/>
              <w:ind w:left="-113"/>
              <w:jc w:val="left"/>
              <w:rPr>
                <w:color w:val="000000"/>
                <w:sz w:val="19"/>
                <w:szCs w:val="19"/>
                <w:lang w:val="en-CA" w:eastAsia="en-CA" w:bidi="ar-LB"/>
              </w:rPr>
            </w:pPr>
            <w:r>
              <w:rPr>
                <w:color w:val="000000"/>
                <w:sz w:val="19"/>
                <w:szCs w:val="19"/>
                <w:rtl/>
                <w:lang w:eastAsia="en-CA" w:bidi="ar-LB"/>
              </w:rPr>
              <w:t>*</w:t>
            </w:r>
            <w:r w:rsidR="000C4CBA">
              <w:rPr>
                <w:lang w:bidi="ar-LB"/>
              </w:rPr>
              <w:t> </w:t>
            </w:r>
            <w:r w:rsidR="00354574" w:rsidRPr="00354574">
              <w:rPr>
                <w:color w:val="000000"/>
                <w:sz w:val="19"/>
                <w:szCs w:val="19"/>
                <w:rtl/>
                <w:lang w:eastAsia="en-CA" w:bidi="ar-LB"/>
              </w:rPr>
              <w:t xml:space="preserve">مزيج </w:t>
            </w:r>
            <w:r w:rsidR="00354574" w:rsidRPr="00354574">
              <w:rPr>
                <w:color w:val="000000"/>
                <w:sz w:val="19"/>
                <w:szCs w:val="19"/>
                <w:lang w:eastAsia="en-CA" w:bidi="ar-LB"/>
              </w:rPr>
              <w:t>HFC-365mfc/HFC-227ea</w:t>
            </w:r>
            <w:r w:rsidR="00354574" w:rsidRPr="00354574">
              <w:rPr>
                <w:color w:val="000000"/>
                <w:sz w:val="19"/>
                <w:szCs w:val="19"/>
                <w:rtl/>
                <w:lang w:eastAsia="en-CA" w:bidi="ar-LB"/>
              </w:rPr>
              <w:t xml:space="preserve"> (93 في </w:t>
            </w:r>
            <w:r w:rsidR="00354574">
              <w:rPr>
                <w:color w:val="000000"/>
                <w:sz w:val="19"/>
                <w:szCs w:val="19"/>
                <w:rtl/>
                <w:lang w:eastAsia="en-CA" w:bidi="ar-LB"/>
              </w:rPr>
              <w:t>المئة</w:t>
            </w:r>
            <w:r w:rsidR="00354574" w:rsidRPr="00354574">
              <w:rPr>
                <w:color w:val="000000"/>
                <w:sz w:val="19"/>
                <w:szCs w:val="19"/>
                <w:rtl/>
                <w:lang w:eastAsia="en-CA" w:bidi="ar-LB"/>
              </w:rPr>
              <w:t xml:space="preserve">/7 في </w:t>
            </w:r>
            <w:r w:rsidR="00354574">
              <w:rPr>
                <w:color w:val="000000"/>
                <w:sz w:val="19"/>
                <w:szCs w:val="19"/>
                <w:rtl/>
                <w:lang w:eastAsia="en-CA" w:bidi="ar-LB"/>
              </w:rPr>
              <w:t>المئة</w:t>
            </w:r>
            <w:r w:rsidR="00354574" w:rsidRPr="00354574">
              <w:rPr>
                <w:color w:val="000000"/>
                <w:sz w:val="19"/>
                <w:szCs w:val="19"/>
                <w:rtl/>
                <w:lang w:eastAsia="en-CA" w:bidi="ar-LB"/>
              </w:rPr>
              <w:t>)</w:t>
            </w:r>
          </w:p>
        </w:tc>
      </w:tr>
    </w:tbl>
    <w:p w14:paraId="2DA847E4" w14:textId="25548A03" w:rsidR="000C4CBA" w:rsidRDefault="000C4CBA" w:rsidP="000C4CBA">
      <w:pPr>
        <w:bidi/>
        <w:rPr>
          <w:sz w:val="26"/>
          <w:szCs w:val="26"/>
          <w:rtl/>
          <w:lang w:val="en-US" w:bidi="ar-LB"/>
        </w:rPr>
      </w:pPr>
    </w:p>
    <w:p w14:paraId="7B34684C" w14:textId="13EF710E" w:rsidR="000C4CBA" w:rsidRPr="000C4CBA" w:rsidRDefault="000C4CBA" w:rsidP="000C4CBA">
      <w:pPr>
        <w:bidi/>
        <w:rPr>
          <w:i/>
          <w:iCs/>
          <w:sz w:val="26"/>
          <w:szCs w:val="26"/>
          <w:rtl/>
          <w:lang w:val="en-US" w:bidi="ar-LB"/>
        </w:rPr>
      </w:pPr>
      <w:r w:rsidRPr="000C4CBA">
        <w:rPr>
          <w:i/>
          <w:iCs/>
          <w:sz w:val="26"/>
          <w:szCs w:val="26"/>
          <w:rtl/>
          <w:lang w:val="en-US" w:bidi="ar-LB"/>
        </w:rPr>
        <w:t>تصنيع أجهزة التبريد وتكييف الهواء</w:t>
      </w:r>
    </w:p>
    <w:p w14:paraId="1537ACDE" w14:textId="77777777" w:rsidR="000C4CBA" w:rsidRDefault="000C4CBA" w:rsidP="000C4CBA">
      <w:pPr>
        <w:bidi/>
        <w:rPr>
          <w:sz w:val="26"/>
          <w:szCs w:val="26"/>
          <w:rtl/>
          <w:lang w:val="en-US" w:bidi="ar-LB"/>
        </w:rPr>
      </w:pPr>
    </w:p>
    <w:p w14:paraId="296F5702" w14:textId="77777777" w:rsidR="007F33B6" w:rsidRDefault="00574EB4" w:rsidP="007F33B6">
      <w:pPr>
        <w:bidi/>
        <w:rPr>
          <w:sz w:val="26"/>
          <w:szCs w:val="26"/>
          <w:lang w:bidi="ar-LB"/>
        </w:rPr>
      </w:pPr>
      <w:r>
        <w:rPr>
          <w:sz w:val="26"/>
          <w:szCs w:val="26"/>
          <w:rtl/>
          <w:lang w:val="en-US" w:bidi="ar-LB"/>
        </w:rPr>
        <w:t>17</w:t>
      </w:r>
      <w:r>
        <w:rPr>
          <w:sz w:val="26"/>
          <w:szCs w:val="26"/>
          <w:rtl/>
          <w:lang w:val="en-US" w:bidi="ar-LB"/>
        </w:rPr>
        <w:tab/>
      </w:r>
      <w:r w:rsidR="00EB72B3">
        <w:rPr>
          <w:sz w:val="26"/>
          <w:szCs w:val="26"/>
          <w:rtl/>
          <w:lang w:val="en-US" w:bidi="ar-LB"/>
        </w:rPr>
        <w:t xml:space="preserve">تستهلك 4 شركات مقادير صغيرة من المواد </w:t>
      </w:r>
      <w:r w:rsidR="00EB72B3">
        <w:rPr>
          <w:sz w:val="26"/>
          <w:szCs w:val="26"/>
          <w:rtl/>
          <w:lang w:bidi="ar-LB"/>
        </w:rPr>
        <w:t xml:space="preserve">الهيدروفلوروكربونية لنظم مختلفة من التبريد وتكييف الهواء: </w:t>
      </w:r>
      <w:r w:rsidR="000C3C5F">
        <w:rPr>
          <w:sz w:val="26"/>
          <w:szCs w:val="26"/>
          <w:rtl/>
          <w:lang w:bidi="ar-LB"/>
        </w:rPr>
        <w:t xml:space="preserve">شركة </w:t>
      </w:r>
      <w:r w:rsidR="000C3C5F" w:rsidRPr="000C3C5F">
        <w:rPr>
          <w:sz w:val="26"/>
          <w:szCs w:val="26"/>
          <w:lang w:bidi="ar-LB"/>
        </w:rPr>
        <w:t>Frioclima</w:t>
      </w:r>
      <w:r w:rsidR="000C3C5F" w:rsidRPr="000C3C5F">
        <w:rPr>
          <w:sz w:val="26"/>
          <w:szCs w:val="26"/>
          <w:rtl/>
          <w:lang w:bidi="ar-LB"/>
        </w:rPr>
        <w:t xml:space="preserve"> تصنع </w:t>
      </w:r>
      <w:r w:rsidR="007F33B6" w:rsidRPr="007F33B6">
        <w:rPr>
          <w:sz w:val="26"/>
          <w:szCs w:val="26"/>
          <w:rtl/>
          <w:lang w:bidi="ar-LB"/>
        </w:rPr>
        <w:t>مبردات مياه مبردة بالهواء من الدرجة التجارية</w:t>
      </w:r>
      <w:r w:rsidR="000C3C5F" w:rsidRPr="000C3C5F">
        <w:rPr>
          <w:sz w:val="26"/>
          <w:szCs w:val="26"/>
          <w:rtl/>
          <w:lang w:bidi="ar-LB"/>
        </w:rPr>
        <w:t xml:space="preserve"> </w:t>
      </w:r>
      <w:r w:rsidR="000C3C5F">
        <w:rPr>
          <w:sz w:val="26"/>
          <w:szCs w:val="26"/>
          <w:rtl/>
          <w:lang w:bidi="ar-LB"/>
        </w:rPr>
        <w:t>(الهيدروفلوروكربون-134أ) ووحدات تكييف هواء منفصلة (</w:t>
      </w:r>
      <w:r w:rsidR="000C3C5F">
        <w:rPr>
          <w:sz w:val="26"/>
          <w:szCs w:val="26"/>
          <w:lang w:val="en-US" w:bidi="ar-LB"/>
        </w:rPr>
        <w:t>R-410A</w:t>
      </w:r>
      <w:r w:rsidR="000C3C5F">
        <w:rPr>
          <w:sz w:val="26"/>
          <w:szCs w:val="26"/>
          <w:rtl/>
          <w:lang w:val="en-US" w:bidi="ar-LB"/>
        </w:rPr>
        <w:t xml:space="preserve">)؛ شركة </w:t>
      </w:r>
      <w:r w:rsidR="000C3C5F" w:rsidRPr="000C3C5F">
        <w:rPr>
          <w:sz w:val="26"/>
          <w:szCs w:val="26"/>
          <w:lang w:bidi="ar-LB"/>
        </w:rPr>
        <w:t>FERV/SEGERE</w:t>
      </w:r>
      <w:r w:rsidR="000C3C5F">
        <w:rPr>
          <w:rStyle w:val="FootnoteReference"/>
          <w:sz w:val="26"/>
          <w:szCs w:val="26"/>
          <w:lang w:bidi="ar-LB"/>
        </w:rPr>
        <w:footnoteReference w:id="8"/>
      </w:r>
      <w:r w:rsidR="000C3C5F">
        <w:rPr>
          <w:sz w:val="26"/>
          <w:szCs w:val="26"/>
          <w:rtl/>
          <w:lang w:bidi="ar-LB"/>
        </w:rPr>
        <w:t xml:space="preserve"> </w:t>
      </w:r>
      <w:r w:rsidR="007F33B6" w:rsidRPr="007F33B6">
        <w:rPr>
          <w:sz w:val="26"/>
          <w:szCs w:val="26"/>
          <w:rtl/>
          <w:lang w:bidi="ar-LB"/>
        </w:rPr>
        <w:t xml:space="preserve">تصنع أحواض المياه وصناديق المياه </w:t>
      </w:r>
      <w:r w:rsidR="000C3C5F">
        <w:rPr>
          <w:sz w:val="26"/>
          <w:szCs w:val="26"/>
          <w:rtl/>
          <w:lang w:bidi="ar-LB"/>
        </w:rPr>
        <w:t>(الهيدروفلوروكربون-134أ</w:t>
      </w:r>
      <w:r w:rsidR="007F33B6">
        <w:rPr>
          <w:sz w:val="26"/>
          <w:szCs w:val="26"/>
          <w:rtl/>
          <w:lang w:bidi="ar-LB"/>
        </w:rPr>
        <w:t>)؛</w:t>
      </w:r>
      <w:r w:rsidR="000C3C5F">
        <w:rPr>
          <w:sz w:val="26"/>
          <w:szCs w:val="26"/>
          <w:rtl/>
          <w:lang w:bidi="ar-LB"/>
        </w:rPr>
        <w:t xml:space="preserve"> شركة </w:t>
      </w:r>
      <w:r w:rsidR="008808D9">
        <w:rPr>
          <w:sz w:val="26"/>
          <w:szCs w:val="26"/>
          <w:lang w:bidi="ar-LB"/>
        </w:rPr>
        <w:t>Caribbean Refrigeration (Technoblock)</w:t>
      </w:r>
      <w:r w:rsidR="008808D9">
        <w:rPr>
          <w:sz w:val="26"/>
          <w:szCs w:val="26"/>
          <w:rtl/>
          <w:lang w:bidi="ar-LB"/>
        </w:rPr>
        <w:t xml:space="preserve"> تصنع غرف باردة</w:t>
      </w:r>
    </w:p>
    <w:p w14:paraId="57AC5E98" w14:textId="6FA81134" w:rsidR="00574EB4" w:rsidRPr="007F33B6" w:rsidRDefault="008808D9" w:rsidP="007F33B6">
      <w:pPr>
        <w:bidi/>
        <w:rPr>
          <w:sz w:val="26"/>
          <w:szCs w:val="26"/>
          <w:rtl/>
          <w:lang w:bidi="ar-LB"/>
        </w:rPr>
      </w:pPr>
      <w:r>
        <w:rPr>
          <w:sz w:val="26"/>
          <w:szCs w:val="26"/>
          <w:rtl/>
          <w:lang w:bidi="ar-LB"/>
        </w:rPr>
        <w:t xml:space="preserve"> </w:t>
      </w:r>
      <w:r w:rsidRPr="008808D9">
        <w:rPr>
          <w:sz w:val="26"/>
          <w:szCs w:val="26"/>
          <w:lang w:bidi="ar-LB"/>
        </w:rPr>
        <w:t>R-404A</w:t>
      </w:r>
      <w:r w:rsidR="007F33B6">
        <w:rPr>
          <w:sz w:val="26"/>
          <w:szCs w:val="26"/>
          <w:lang w:bidi="ar-LB"/>
        </w:rPr>
        <w:t>)</w:t>
      </w:r>
      <w:r w:rsidR="007F33B6">
        <w:rPr>
          <w:sz w:val="26"/>
          <w:szCs w:val="26"/>
          <w:rtl/>
          <w:lang w:bidi="ar-LB"/>
        </w:rPr>
        <w:t>)</w:t>
      </w:r>
      <w:r>
        <w:rPr>
          <w:sz w:val="26"/>
          <w:szCs w:val="26"/>
          <w:rtl/>
          <w:lang w:bidi="ar-LB"/>
        </w:rPr>
        <w:t xml:space="preserve"> و</w:t>
      </w:r>
      <w:r w:rsidR="007F33B6" w:rsidRPr="007F33B6">
        <w:rPr>
          <w:sz w:val="26"/>
          <w:szCs w:val="26"/>
          <w:rtl/>
          <w:lang w:bidi="ar-LB"/>
        </w:rPr>
        <w:t xml:space="preserve">ثلاجات </w:t>
      </w:r>
      <w:r>
        <w:rPr>
          <w:sz w:val="26"/>
          <w:szCs w:val="26"/>
          <w:rtl/>
          <w:lang w:bidi="ar-LB"/>
        </w:rPr>
        <w:t>(الهيدروفلوروكربون-134</w:t>
      </w:r>
      <w:proofErr w:type="gramStart"/>
      <w:r>
        <w:rPr>
          <w:sz w:val="26"/>
          <w:szCs w:val="26"/>
          <w:rtl/>
          <w:lang w:bidi="ar-LB"/>
        </w:rPr>
        <w:t>أ)؛</w:t>
      </w:r>
      <w:proofErr w:type="gramEnd"/>
      <w:r>
        <w:rPr>
          <w:sz w:val="26"/>
          <w:szCs w:val="26"/>
          <w:rtl/>
          <w:lang w:bidi="ar-LB"/>
        </w:rPr>
        <w:t xml:space="preserve"> شركة </w:t>
      </w:r>
      <w:r w:rsidRPr="008808D9">
        <w:rPr>
          <w:sz w:val="26"/>
          <w:szCs w:val="26"/>
          <w:lang w:bidi="ar-LB"/>
        </w:rPr>
        <w:t>INPUD</w:t>
      </w:r>
      <w:r>
        <w:rPr>
          <w:rStyle w:val="FootnoteReference"/>
          <w:sz w:val="26"/>
          <w:szCs w:val="26"/>
          <w:lang w:bidi="ar-LB"/>
        </w:rPr>
        <w:footnoteReference w:id="9"/>
      </w:r>
      <w:r>
        <w:rPr>
          <w:sz w:val="26"/>
          <w:szCs w:val="26"/>
          <w:rtl/>
          <w:lang w:bidi="ar-LB"/>
        </w:rPr>
        <w:t xml:space="preserve"> تصنع مبردات منزلية </w:t>
      </w:r>
      <w:proofErr w:type="spellStart"/>
      <w:r>
        <w:rPr>
          <w:sz w:val="26"/>
          <w:szCs w:val="26"/>
          <w:rtl/>
          <w:lang w:bidi="ar-LB"/>
        </w:rPr>
        <w:t>ونافورات</w:t>
      </w:r>
      <w:proofErr w:type="spellEnd"/>
      <w:r>
        <w:rPr>
          <w:sz w:val="26"/>
          <w:szCs w:val="26"/>
          <w:rtl/>
          <w:lang w:bidi="ar-LB"/>
        </w:rPr>
        <w:t xml:space="preserve"> شرب </w:t>
      </w:r>
      <w:r w:rsidR="007F33B6">
        <w:rPr>
          <w:sz w:val="26"/>
          <w:szCs w:val="26"/>
          <w:rtl/>
          <w:lang w:bidi="ar-LB"/>
        </w:rPr>
        <w:t>و</w:t>
      </w:r>
      <w:r w:rsidR="007F33B6" w:rsidRPr="007F33B6">
        <w:rPr>
          <w:sz w:val="26"/>
          <w:szCs w:val="26"/>
          <w:rtl/>
          <w:lang w:bidi="ar-LB"/>
        </w:rPr>
        <w:t>ثلاجات</w:t>
      </w:r>
      <w:r w:rsidR="007F33B6">
        <w:rPr>
          <w:sz w:val="26"/>
          <w:szCs w:val="26"/>
          <w:rtl/>
          <w:lang w:bidi="ar-LB"/>
        </w:rPr>
        <w:t xml:space="preserve"> </w:t>
      </w:r>
      <w:r>
        <w:rPr>
          <w:sz w:val="26"/>
          <w:szCs w:val="26"/>
          <w:rtl/>
          <w:lang w:bidi="ar-LB"/>
        </w:rPr>
        <w:t>(الهيدروفلوروكربون-134أ). و</w:t>
      </w:r>
      <w:r w:rsidR="007F33B6">
        <w:rPr>
          <w:sz w:val="26"/>
          <w:szCs w:val="26"/>
          <w:rtl/>
          <w:lang w:bidi="ar-LB"/>
        </w:rPr>
        <w:t>يحتسب</w:t>
      </w:r>
      <w:r>
        <w:rPr>
          <w:sz w:val="26"/>
          <w:szCs w:val="26"/>
          <w:rtl/>
          <w:lang w:bidi="ar-LB"/>
        </w:rPr>
        <w:t xml:space="preserve"> الاستهلاك في التركيب والتجميع المحل</w:t>
      </w:r>
      <w:r w:rsidR="007F33B6">
        <w:rPr>
          <w:sz w:val="26"/>
          <w:szCs w:val="26"/>
          <w:rtl/>
          <w:lang w:bidi="ar-LB"/>
        </w:rPr>
        <w:t>ي</w:t>
      </w:r>
      <w:r>
        <w:rPr>
          <w:sz w:val="26"/>
          <w:szCs w:val="26"/>
          <w:rtl/>
          <w:lang w:bidi="ar-LB"/>
        </w:rPr>
        <w:t xml:space="preserve"> في قطاع التصنيع، نظرا </w:t>
      </w:r>
      <w:r w:rsidR="005A7D48">
        <w:rPr>
          <w:sz w:val="26"/>
          <w:szCs w:val="26"/>
          <w:rtl/>
          <w:lang w:bidi="ar-LB"/>
        </w:rPr>
        <w:t>لأن</w:t>
      </w:r>
      <w:r>
        <w:rPr>
          <w:sz w:val="26"/>
          <w:szCs w:val="26"/>
          <w:rtl/>
          <w:lang w:bidi="ar-LB"/>
        </w:rPr>
        <w:t xml:space="preserve"> بعض الشركات تركز </w:t>
      </w:r>
      <w:r w:rsidR="007F33B6" w:rsidRPr="007F33B6">
        <w:rPr>
          <w:sz w:val="26"/>
          <w:szCs w:val="26"/>
          <w:rtl/>
          <w:lang w:bidi="ar-LB"/>
        </w:rPr>
        <w:t>على غرف التبريد أو تطبيقات سلسلة التبريد، بما في ذلك تجميعها وتركيبها</w:t>
      </w:r>
      <w:r>
        <w:rPr>
          <w:sz w:val="26"/>
          <w:szCs w:val="26"/>
          <w:rtl/>
          <w:lang w:bidi="ar-LB"/>
        </w:rPr>
        <w:t>.</w:t>
      </w:r>
    </w:p>
    <w:p w14:paraId="23EFBA5F" w14:textId="77777777" w:rsidR="000C4CBA" w:rsidRPr="000C4CBA" w:rsidRDefault="000C4CBA" w:rsidP="000C4CBA">
      <w:pPr>
        <w:pStyle w:val="ListParagraph"/>
        <w:rPr>
          <w:sz w:val="26"/>
          <w:szCs w:val="26"/>
          <w:rtl/>
          <w:lang w:val="fr-CA" w:bidi="ar-LB"/>
        </w:rPr>
      </w:pPr>
    </w:p>
    <w:p w14:paraId="4E36B5F8" w14:textId="16FFDF83" w:rsidR="000C4CBA" w:rsidRPr="000C4CBA" w:rsidRDefault="000C4CBA" w:rsidP="000C4CBA">
      <w:pPr>
        <w:bidi/>
        <w:rPr>
          <w:i/>
          <w:iCs/>
          <w:sz w:val="26"/>
          <w:szCs w:val="26"/>
          <w:rtl/>
          <w:lang w:val="fr-CA" w:bidi="ar-LB"/>
        </w:rPr>
      </w:pPr>
      <w:r w:rsidRPr="000C4CBA">
        <w:rPr>
          <w:i/>
          <w:iCs/>
          <w:sz w:val="26"/>
          <w:szCs w:val="26"/>
          <w:rtl/>
          <w:lang w:val="fr-CA" w:bidi="ar-LB"/>
        </w:rPr>
        <w:t xml:space="preserve">تصنيع </w:t>
      </w:r>
      <w:proofErr w:type="spellStart"/>
      <w:r w:rsidR="00CF5E75">
        <w:rPr>
          <w:i/>
          <w:iCs/>
          <w:sz w:val="26"/>
          <w:szCs w:val="26"/>
          <w:rtl/>
          <w:lang w:val="fr-CA" w:bidi="ar-LB"/>
        </w:rPr>
        <w:t>الايورسول</w:t>
      </w:r>
      <w:proofErr w:type="spellEnd"/>
      <w:r w:rsidRPr="000C4CBA">
        <w:rPr>
          <w:i/>
          <w:iCs/>
          <w:sz w:val="26"/>
          <w:szCs w:val="26"/>
          <w:rtl/>
          <w:lang w:val="fr-CA" w:bidi="ar-LB"/>
        </w:rPr>
        <w:t xml:space="preserve"> و</w:t>
      </w:r>
      <w:r w:rsidR="00434693">
        <w:rPr>
          <w:i/>
          <w:iCs/>
          <w:sz w:val="26"/>
          <w:szCs w:val="26"/>
          <w:rtl/>
          <w:lang w:val="fr-CA" w:bidi="ar-LB"/>
        </w:rPr>
        <w:t>أجهزة الاستنشاق المزوّدة بمقياس للجرعات</w:t>
      </w:r>
    </w:p>
    <w:p w14:paraId="69E37023" w14:textId="77777777" w:rsidR="000C4CBA" w:rsidRDefault="000C4CBA" w:rsidP="000C4CBA">
      <w:pPr>
        <w:bidi/>
        <w:rPr>
          <w:sz w:val="26"/>
          <w:szCs w:val="26"/>
          <w:rtl/>
          <w:lang w:val="fr-CA" w:bidi="ar-LB"/>
        </w:rPr>
      </w:pPr>
    </w:p>
    <w:p w14:paraId="41FA0E0C" w14:textId="249FCFF6" w:rsidR="000C4CBA" w:rsidRDefault="000C4CBA" w:rsidP="008F2F0C">
      <w:pPr>
        <w:bidi/>
        <w:rPr>
          <w:sz w:val="26"/>
          <w:szCs w:val="26"/>
          <w:rtl/>
          <w:lang w:val="fr-CA" w:bidi="ar-LB"/>
        </w:rPr>
      </w:pPr>
      <w:r>
        <w:rPr>
          <w:sz w:val="26"/>
          <w:szCs w:val="26"/>
          <w:rtl/>
          <w:lang w:val="fr-CA" w:bidi="ar-LB"/>
        </w:rPr>
        <w:t>18</w:t>
      </w:r>
      <w:r>
        <w:rPr>
          <w:sz w:val="26"/>
          <w:szCs w:val="26"/>
          <w:rtl/>
          <w:lang w:val="fr-CA" w:bidi="ar-LB"/>
        </w:rPr>
        <w:tab/>
      </w:r>
      <w:r w:rsidR="00205F64">
        <w:rPr>
          <w:sz w:val="26"/>
          <w:szCs w:val="26"/>
          <w:rtl/>
          <w:lang w:val="fr-CA" w:bidi="ar-LB"/>
        </w:rPr>
        <w:t xml:space="preserve">تصنع مجموعة </w:t>
      </w:r>
      <w:r w:rsidR="00205F64" w:rsidRPr="00205F64">
        <w:rPr>
          <w:sz w:val="26"/>
          <w:szCs w:val="26"/>
          <w:lang w:bidi="ar-LB"/>
        </w:rPr>
        <w:t>BioCubaFarma</w:t>
      </w:r>
      <w:r w:rsidR="00FD45F3">
        <w:rPr>
          <w:sz w:val="26"/>
          <w:szCs w:val="26"/>
          <w:rtl/>
          <w:lang w:bidi="ar-LB"/>
        </w:rPr>
        <w:t xml:space="preserve"> الصناعية نوعين من </w:t>
      </w:r>
      <w:r w:rsidR="00434693">
        <w:rPr>
          <w:sz w:val="26"/>
          <w:szCs w:val="26"/>
          <w:rtl/>
          <w:lang w:bidi="ar-LB"/>
        </w:rPr>
        <w:t>أجهزة الاستنشاق المزوّدة بمقياس للجرعات</w:t>
      </w:r>
      <w:r w:rsidR="00FD45F3">
        <w:rPr>
          <w:sz w:val="26"/>
          <w:szCs w:val="26"/>
          <w:rtl/>
          <w:lang w:bidi="ar-LB"/>
        </w:rPr>
        <w:t xml:space="preserve"> </w:t>
      </w:r>
      <w:r w:rsidR="00FD45F3">
        <w:rPr>
          <w:lang w:bidi="ar-LB"/>
        </w:rPr>
        <w:t>(</w:t>
      </w:r>
      <w:r w:rsidR="00FD45F3" w:rsidRPr="00FD45F3">
        <w:rPr>
          <w:sz w:val="26"/>
          <w:szCs w:val="26"/>
          <w:lang w:bidi="ar-LB"/>
        </w:rPr>
        <w:t>salbutamol and fluticasone)</w:t>
      </w:r>
      <w:r w:rsidR="00FD45F3">
        <w:rPr>
          <w:sz w:val="26"/>
          <w:szCs w:val="26"/>
          <w:rtl/>
          <w:lang w:bidi="ar-LB"/>
        </w:rPr>
        <w:t xml:space="preserve"> باستخدام الهيدروفلوروكربون-134أ</w:t>
      </w:r>
      <w:r w:rsidR="001A7882">
        <w:rPr>
          <w:sz w:val="26"/>
          <w:szCs w:val="26"/>
          <w:rtl/>
          <w:lang w:bidi="ar-LB"/>
        </w:rPr>
        <w:t xml:space="preserve"> </w:t>
      </w:r>
      <w:r w:rsidR="0082197A">
        <w:rPr>
          <w:sz w:val="26"/>
          <w:szCs w:val="26"/>
          <w:rtl/>
          <w:lang w:bidi="ar-LB"/>
        </w:rPr>
        <w:t>الصيدلاني</w:t>
      </w:r>
      <w:r w:rsidR="00FD45F3">
        <w:rPr>
          <w:sz w:val="26"/>
          <w:szCs w:val="26"/>
          <w:rtl/>
          <w:lang w:bidi="ar-LB"/>
        </w:rPr>
        <w:t xml:space="preserve"> بسعة 000</w:t>
      </w:r>
      <w:r w:rsidR="0082197A">
        <w:rPr>
          <w:sz w:val="26"/>
          <w:szCs w:val="26"/>
          <w:lang w:bidi="ar-LB"/>
        </w:rPr>
        <w:t>,</w:t>
      </w:r>
      <w:r w:rsidR="00FD45F3">
        <w:rPr>
          <w:sz w:val="26"/>
          <w:szCs w:val="26"/>
          <w:rtl/>
          <w:lang w:bidi="ar-LB"/>
        </w:rPr>
        <w:t>000</w:t>
      </w:r>
      <w:r w:rsidR="0082197A">
        <w:rPr>
          <w:sz w:val="26"/>
          <w:szCs w:val="26"/>
          <w:lang w:bidi="ar-LB"/>
        </w:rPr>
        <w:t>,</w:t>
      </w:r>
      <w:r w:rsidR="00FD45F3">
        <w:rPr>
          <w:sz w:val="26"/>
          <w:szCs w:val="26"/>
          <w:rtl/>
          <w:lang w:bidi="ar-LB"/>
        </w:rPr>
        <w:t>5 جرعة سنويا. وبالرغم من أن هذه الشركة استهلكت في عام 2022</w:t>
      </w:r>
      <w:r w:rsidR="008F2F0C">
        <w:rPr>
          <w:sz w:val="26"/>
          <w:szCs w:val="26"/>
          <w:rtl/>
          <w:lang w:bidi="ar-LB"/>
        </w:rPr>
        <w:t xml:space="preserve"> مقدار</w:t>
      </w:r>
      <w:r w:rsidR="00FD45F3">
        <w:rPr>
          <w:sz w:val="26"/>
          <w:szCs w:val="26"/>
          <w:rtl/>
          <w:lang w:bidi="ar-LB"/>
        </w:rPr>
        <w:t xml:space="preserve"> 22.77 طن </w:t>
      </w:r>
      <w:r w:rsidR="001F41A7">
        <w:rPr>
          <w:sz w:val="26"/>
          <w:szCs w:val="26"/>
          <w:rtl/>
          <w:lang w:bidi="ar-LB"/>
        </w:rPr>
        <w:t>متري</w:t>
      </w:r>
      <w:r w:rsidR="00FD45F3">
        <w:rPr>
          <w:sz w:val="26"/>
          <w:szCs w:val="26"/>
          <w:rtl/>
          <w:lang w:bidi="ar-LB"/>
        </w:rPr>
        <w:t xml:space="preserve"> من الهيدروفلوروكربون-134أ فقط نتيجة لمشكلة التوريد، استهلكت 96 طن </w:t>
      </w:r>
      <w:r w:rsidR="001F41A7">
        <w:rPr>
          <w:sz w:val="26"/>
          <w:szCs w:val="26"/>
          <w:rtl/>
          <w:lang w:bidi="ar-LB"/>
        </w:rPr>
        <w:t>متري</w:t>
      </w:r>
      <w:r w:rsidR="00FD45F3">
        <w:rPr>
          <w:sz w:val="26"/>
          <w:szCs w:val="26"/>
          <w:rtl/>
          <w:lang w:bidi="ar-LB"/>
        </w:rPr>
        <w:t xml:space="preserve"> في عام 2019 </w:t>
      </w:r>
      <w:r w:rsidR="0082197A">
        <w:rPr>
          <w:sz w:val="26"/>
          <w:szCs w:val="26"/>
          <w:rtl/>
          <w:lang w:bidi="ar-LB"/>
        </w:rPr>
        <w:t>و79.10</w:t>
      </w:r>
      <w:r w:rsidR="00FD45F3">
        <w:rPr>
          <w:sz w:val="26"/>
          <w:szCs w:val="26"/>
          <w:rtl/>
          <w:lang w:bidi="ar-LB"/>
        </w:rPr>
        <w:t xml:space="preserve"> طن </w:t>
      </w:r>
      <w:r w:rsidR="001F41A7">
        <w:rPr>
          <w:sz w:val="26"/>
          <w:szCs w:val="26"/>
          <w:rtl/>
          <w:lang w:bidi="ar-LB"/>
        </w:rPr>
        <w:t>متري</w:t>
      </w:r>
      <w:r w:rsidR="00FD45F3">
        <w:rPr>
          <w:sz w:val="26"/>
          <w:szCs w:val="26"/>
          <w:rtl/>
          <w:lang w:bidi="ar-LB"/>
        </w:rPr>
        <w:t xml:space="preserve"> في عام 2020 و114.77 طن </w:t>
      </w:r>
      <w:r w:rsidR="001F41A7">
        <w:rPr>
          <w:sz w:val="26"/>
          <w:szCs w:val="26"/>
          <w:rtl/>
          <w:lang w:bidi="ar-LB"/>
        </w:rPr>
        <w:t>متري</w:t>
      </w:r>
      <w:r w:rsidR="00FD45F3">
        <w:rPr>
          <w:sz w:val="26"/>
          <w:szCs w:val="26"/>
          <w:rtl/>
          <w:lang w:bidi="ar-LB"/>
        </w:rPr>
        <w:t xml:space="preserve"> في عام 2021. </w:t>
      </w:r>
      <w:r w:rsidR="001C19A3">
        <w:rPr>
          <w:sz w:val="26"/>
          <w:szCs w:val="26"/>
          <w:rtl/>
          <w:lang w:bidi="ar-LB"/>
        </w:rPr>
        <w:t xml:space="preserve">ويتطلب استخدام بدائل في تصنيع </w:t>
      </w:r>
      <w:r w:rsidR="00434693">
        <w:rPr>
          <w:sz w:val="26"/>
          <w:szCs w:val="26"/>
          <w:rtl/>
          <w:lang w:bidi="ar-LB"/>
        </w:rPr>
        <w:t>أجهزة الاستنشاق المزوّدة بمقياس للجرعات</w:t>
      </w:r>
      <w:r w:rsidR="001C19A3">
        <w:rPr>
          <w:sz w:val="26"/>
          <w:szCs w:val="26"/>
          <w:rtl/>
          <w:lang w:bidi="ar-LB"/>
        </w:rPr>
        <w:t xml:space="preserve"> عملية موافقة طويلة (حتى 8 سنوات) من المؤسسات الطبية والناظمة.</w:t>
      </w:r>
    </w:p>
    <w:p w14:paraId="6347C3FD" w14:textId="77777777" w:rsidR="00FB708B" w:rsidRDefault="00FB708B" w:rsidP="00FB708B">
      <w:pPr>
        <w:bidi/>
        <w:rPr>
          <w:sz w:val="26"/>
          <w:szCs w:val="26"/>
          <w:rtl/>
          <w:lang w:val="fr-CA" w:bidi="ar-LB"/>
        </w:rPr>
      </w:pPr>
    </w:p>
    <w:p w14:paraId="72D85287" w14:textId="4138563F" w:rsidR="00FB708B" w:rsidRPr="00FB708B" w:rsidRDefault="00FB708B" w:rsidP="00FB708B">
      <w:pPr>
        <w:bidi/>
        <w:rPr>
          <w:i/>
          <w:iCs/>
          <w:sz w:val="26"/>
          <w:szCs w:val="26"/>
          <w:rtl/>
          <w:lang w:val="fr-CA" w:bidi="ar-LB"/>
        </w:rPr>
      </w:pPr>
      <w:r w:rsidRPr="00FB708B">
        <w:rPr>
          <w:i/>
          <w:iCs/>
          <w:sz w:val="26"/>
          <w:szCs w:val="26"/>
          <w:rtl/>
          <w:lang w:val="fr-CA" w:bidi="ar-LB"/>
        </w:rPr>
        <w:t xml:space="preserve">تصنيع رغاوى </w:t>
      </w:r>
      <w:proofErr w:type="spellStart"/>
      <w:r w:rsidR="0083020F">
        <w:rPr>
          <w:i/>
          <w:iCs/>
          <w:sz w:val="26"/>
          <w:szCs w:val="26"/>
          <w:rtl/>
          <w:lang w:val="fr-CA" w:bidi="ar-LB"/>
        </w:rPr>
        <w:t>البوليوريتان</w:t>
      </w:r>
      <w:proofErr w:type="spellEnd"/>
    </w:p>
    <w:p w14:paraId="7327B53D" w14:textId="77777777" w:rsidR="00FB708B" w:rsidRDefault="00FB708B" w:rsidP="00FB708B">
      <w:pPr>
        <w:bidi/>
        <w:rPr>
          <w:sz w:val="26"/>
          <w:szCs w:val="26"/>
          <w:rtl/>
          <w:lang w:val="fr-CA" w:bidi="ar-LB"/>
        </w:rPr>
      </w:pPr>
    </w:p>
    <w:p w14:paraId="7DC55B23" w14:textId="2349B170" w:rsidR="00FB708B" w:rsidRPr="00883AB7" w:rsidRDefault="00FB708B" w:rsidP="004D4DFE">
      <w:pPr>
        <w:bidi/>
        <w:rPr>
          <w:sz w:val="26"/>
          <w:szCs w:val="26"/>
          <w:rtl/>
          <w:lang w:val="fr-CA" w:bidi="ar-LB"/>
        </w:rPr>
      </w:pPr>
      <w:r>
        <w:rPr>
          <w:sz w:val="26"/>
          <w:szCs w:val="26"/>
          <w:rtl/>
          <w:lang w:val="fr-CA" w:bidi="ar-LB"/>
        </w:rPr>
        <w:t>19</w:t>
      </w:r>
      <w:r>
        <w:rPr>
          <w:sz w:val="26"/>
          <w:szCs w:val="26"/>
          <w:rtl/>
          <w:lang w:val="fr-CA" w:bidi="ar-LB"/>
        </w:rPr>
        <w:tab/>
      </w:r>
      <w:r w:rsidR="00883AB7">
        <w:rPr>
          <w:sz w:val="26"/>
          <w:szCs w:val="26"/>
          <w:rtl/>
          <w:lang w:val="fr-CA" w:bidi="ar-LB"/>
        </w:rPr>
        <w:t xml:space="preserve">بدعم من الصندوق المتعدد الأطراف، تحول معظم المستعملين الكبار في قطاع تصنيع رغاوى </w:t>
      </w:r>
      <w:proofErr w:type="spellStart"/>
      <w:r w:rsidR="0083020F">
        <w:rPr>
          <w:sz w:val="26"/>
          <w:szCs w:val="26"/>
          <w:rtl/>
          <w:lang w:val="fr-CA" w:bidi="ar-LB"/>
        </w:rPr>
        <w:t>البوليوريتان</w:t>
      </w:r>
      <w:proofErr w:type="spellEnd"/>
      <w:r w:rsidR="00883AB7">
        <w:rPr>
          <w:sz w:val="26"/>
          <w:szCs w:val="26"/>
          <w:rtl/>
          <w:lang w:val="fr-CA" w:bidi="ar-LB"/>
        </w:rPr>
        <w:t xml:space="preserve"> إلى بدائل </w:t>
      </w:r>
      <w:r w:rsidR="004D4DFE">
        <w:rPr>
          <w:sz w:val="26"/>
          <w:szCs w:val="26"/>
          <w:rtl/>
          <w:lang w:val="fr-CA" w:bidi="ar-LB"/>
        </w:rPr>
        <w:t>خ</w:t>
      </w:r>
      <w:r w:rsidR="00883AB7">
        <w:rPr>
          <w:sz w:val="26"/>
          <w:szCs w:val="26"/>
          <w:rtl/>
          <w:lang w:val="fr-CA" w:bidi="ar-LB"/>
        </w:rPr>
        <w:t xml:space="preserve">الية من </w:t>
      </w:r>
      <w:r w:rsidR="00883AB7">
        <w:rPr>
          <w:sz w:val="26"/>
          <w:szCs w:val="26"/>
          <w:rtl/>
          <w:lang w:bidi="ar-LB"/>
        </w:rPr>
        <w:t xml:space="preserve">الهيدروفلوروكربون، ومع </w:t>
      </w:r>
      <w:r w:rsidR="00883AB7" w:rsidRPr="00883AB7">
        <w:rPr>
          <w:sz w:val="26"/>
          <w:szCs w:val="26"/>
          <w:lang w:bidi="ar-LB"/>
        </w:rPr>
        <w:t>Caribbean Refrigeration, Lancomet and INPUD</w:t>
      </w:r>
      <w:r w:rsidR="00883AB7" w:rsidRPr="00883AB7">
        <w:rPr>
          <w:sz w:val="26"/>
          <w:szCs w:val="26"/>
          <w:rtl/>
          <w:lang w:bidi="ar-LB"/>
        </w:rPr>
        <w:t xml:space="preserve"> </w:t>
      </w:r>
      <w:r w:rsidR="0082197A">
        <w:rPr>
          <w:sz w:val="26"/>
          <w:szCs w:val="26"/>
          <w:rtl/>
          <w:lang w:bidi="ar-LB"/>
        </w:rPr>
        <w:t>التي ت</w:t>
      </w:r>
      <w:r w:rsidR="00883AB7" w:rsidRPr="00883AB7">
        <w:rPr>
          <w:sz w:val="26"/>
          <w:szCs w:val="26"/>
          <w:rtl/>
          <w:lang w:bidi="ar-LB"/>
        </w:rPr>
        <w:t xml:space="preserve">ستخدم </w:t>
      </w:r>
      <w:proofErr w:type="spellStart"/>
      <w:r w:rsidR="00883AB7" w:rsidRPr="00883AB7">
        <w:rPr>
          <w:sz w:val="26"/>
          <w:szCs w:val="26"/>
          <w:rtl/>
          <w:lang w:bidi="ar-LB"/>
        </w:rPr>
        <w:t>الس</w:t>
      </w:r>
      <w:r w:rsidR="00883AB7">
        <w:rPr>
          <w:sz w:val="26"/>
          <w:szCs w:val="26"/>
          <w:rtl/>
          <w:lang w:bidi="ar-LB"/>
        </w:rPr>
        <w:t>ي</w:t>
      </w:r>
      <w:r w:rsidR="00883AB7" w:rsidRPr="00883AB7">
        <w:rPr>
          <w:sz w:val="26"/>
          <w:szCs w:val="26"/>
          <w:rtl/>
          <w:lang w:bidi="ar-LB"/>
        </w:rPr>
        <w:t>كلوبنتان</w:t>
      </w:r>
      <w:proofErr w:type="spellEnd"/>
      <w:r w:rsidR="00883AB7" w:rsidRPr="00883AB7">
        <w:rPr>
          <w:sz w:val="26"/>
          <w:szCs w:val="26"/>
          <w:rtl/>
          <w:lang w:bidi="ar-LB"/>
        </w:rPr>
        <w:t xml:space="preserve"> </w:t>
      </w:r>
      <w:r w:rsidR="00883AB7">
        <w:rPr>
          <w:sz w:val="26"/>
          <w:szCs w:val="26"/>
          <w:rtl/>
          <w:lang w:bidi="ar-LB"/>
        </w:rPr>
        <w:t xml:space="preserve">كعامل نفخ ومع </w:t>
      </w:r>
      <w:r w:rsidR="0082197A">
        <w:rPr>
          <w:sz w:val="26"/>
          <w:szCs w:val="26"/>
          <w:rtl/>
          <w:lang w:bidi="ar-LB"/>
        </w:rPr>
        <w:t>شركتي</w:t>
      </w:r>
      <w:r w:rsidR="00883AB7">
        <w:rPr>
          <w:sz w:val="26"/>
          <w:szCs w:val="26"/>
          <w:rtl/>
          <w:lang w:bidi="ar-LB"/>
        </w:rPr>
        <w:t xml:space="preserve"> </w:t>
      </w:r>
      <w:r w:rsidR="0082197A" w:rsidRPr="00883AB7">
        <w:rPr>
          <w:sz w:val="26"/>
          <w:szCs w:val="26"/>
          <w:lang w:bidi="ar-LB"/>
        </w:rPr>
        <w:t>IDA</w:t>
      </w:r>
      <w:r w:rsidR="0082197A" w:rsidRPr="00883AB7">
        <w:rPr>
          <w:sz w:val="26"/>
          <w:szCs w:val="26"/>
          <w:rtl/>
          <w:lang w:bidi="ar-LB"/>
        </w:rPr>
        <w:t>و</w:t>
      </w:r>
      <w:r w:rsidR="0082197A" w:rsidRPr="00883AB7">
        <w:rPr>
          <w:sz w:val="26"/>
          <w:szCs w:val="26"/>
          <w:lang w:bidi="ar-LB"/>
        </w:rPr>
        <w:t>Friarc</w:t>
      </w:r>
      <w:r w:rsidR="00883AB7">
        <w:rPr>
          <w:sz w:val="26"/>
          <w:szCs w:val="26"/>
          <w:rtl/>
          <w:lang w:bidi="ar-LB"/>
        </w:rPr>
        <w:t xml:space="preserve"> </w:t>
      </w:r>
      <w:r w:rsidR="0082197A">
        <w:rPr>
          <w:sz w:val="26"/>
          <w:szCs w:val="26"/>
          <w:rtl/>
          <w:lang w:bidi="ar-LB"/>
        </w:rPr>
        <w:t>اللتان تستخدمان</w:t>
      </w:r>
      <w:r w:rsidR="00883AB7">
        <w:rPr>
          <w:sz w:val="26"/>
          <w:szCs w:val="26"/>
          <w:rtl/>
          <w:lang w:bidi="ar-LB"/>
        </w:rPr>
        <w:t xml:space="preserve"> </w:t>
      </w:r>
      <w:r w:rsidR="0082197A" w:rsidRPr="0082197A">
        <w:rPr>
          <w:sz w:val="26"/>
          <w:szCs w:val="26"/>
          <w:rtl/>
          <w:lang w:bidi="ar-LB"/>
        </w:rPr>
        <w:t>النظم المائية</w:t>
      </w:r>
      <w:r w:rsidR="00883AB7">
        <w:rPr>
          <w:sz w:val="26"/>
          <w:szCs w:val="26"/>
          <w:rtl/>
          <w:lang w:bidi="ar-LB"/>
        </w:rPr>
        <w:t>.</w:t>
      </w:r>
    </w:p>
    <w:p w14:paraId="17464A19" w14:textId="77777777" w:rsidR="00FB708B" w:rsidRPr="00883AB7" w:rsidRDefault="00FB708B" w:rsidP="00FB708B">
      <w:pPr>
        <w:bidi/>
        <w:rPr>
          <w:sz w:val="26"/>
          <w:szCs w:val="26"/>
          <w:rtl/>
          <w:lang w:val="fr-CA" w:bidi="ar-LB"/>
        </w:rPr>
      </w:pPr>
    </w:p>
    <w:p w14:paraId="4BE95ED9" w14:textId="42B7EDBD" w:rsidR="00FB708B" w:rsidRDefault="00FB708B" w:rsidP="00203B34">
      <w:pPr>
        <w:bidi/>
        <w:rPr>
          <w:sz w:val="26"/>
          <w:szCs w:val="26"/>
          <w:rtl/>
          <w:lang w:bidi="ar-LB"/>
        </w:rPr>
      </w:pPr>
      <w:r>
        <w:rPr>
          <w:sz w:val="26"/>
          <w:szCs w:val="26"/>
          <w:rtl/>
          <w:lang w:val="fr-CA" w:bidi="ar-LB"/>
        </w:rPr>
        <w:t>20</w:t>
      </w:r>
      <w:r>
        <w:rPr>
          <w:sz w:val="26"/>
          <w:szCs w:val="26"/>
          <w:rtl/>
          <w:lang w:val="fr-CA" w:bidi="ar-LB"/>
        </w:rPr>
        <w:tab/>
      </w:r>
      <w:r w:rsidR="00A05CB2">
        <w:rPr>
          <w:sz w:val="26"/>
          <w:szCs w:val="26"/>
          <w:rtl/>
          <w:lang w:val="fr-CA" w:bidi="ar-LB"/>
        </w:rPr>
        <w:t xml:space="preserve">وتستهلك شركة واحدة، </w:t>
      </w:r>
      <w:r w:rsidR="00A05CB2" w:rsidRPr="00A05CB2">
        <w:rPr>
          <w:sz w:val="26"/>
          <w:szCs w:val="26"/>
          <w:lang w:bidi="ar-LB"/>
        </w:rPr>
        <w:t>Rensol</w:t>
      </w:r>
      <w:r w:rsidR="00A05CB2">
        <w:rPr>
          <w:sz w:val="26"/>
          <w:szCs w:val="26"/>
          <w:rtl/>
          <w:lang w:bidi="ar-LB"/>
        </w:rPr>
        <w:t xml:space="preserve">، مخلوط من </w:t>
      </w:r>
      <w:r w:rsidR="00A05CB2" w:rsidRPr="00A05CB2">
        <w:rPr>
          <w:sz w:val="26"/>
          <w:szCs w:val="26"/>
          <w:lang w:bidi="ar-LB"/>
        </w:rPr>
        <w:t>HFC-365mfc/HFC-227ea</w:t>
      </w:r>
      <w:r w:rsidR="00A84284">
        <w:rPr>
          <w:rStyle w:val="FootnoteReference"/>
          <w:sz w:val="26"/>
          <w:szCs w:val="26"/>
          <w:lang w:bidi="ar-LB"/>
        </w:rPr>
        <w:footnoteReference w:id="10"/>
      </w:r>
      <w:r w:rsidR="00A84284">
        <w:rPr>
          <w:sz w:val="26"/>
          <w:szCs w:val="26"/>
          <w:rtl/>
          <w:lang w:bidi="ar-LB"/>
        </w:rPr>
        <w:t xml:space="preserve"> الموجود في </w:t>
      </w:r>
      <w:proofErr w:type="spellStart"/>
      <w:r w:rsidR="00A84284">
        <w:rPr>
          <w:sz w:val="26"/>
          <w:szCs w:val="26"/>
          <w:rtl/>
          <w:lang w:bidi="ar-LB"/>
        </w:rPr>
        <w:t>البوليولات</w:t>
      </w:r>
      <w:proofErr w:type="spellEnd"/>
      <w:r w:rsidR="00A84284">
        <w:rPr>
          <w:sz w:val="26"/>
          <w:szCs w:val="26"/>
          <w:rtl/>
          <w:lang w:bidi="ar-LB"/>
        </w:rPr>
        <w:t xml:space="preserve"> سابقة الخلط المستوردة من أجل رغاوى </w:t>
      </w:r>
      <w:proofErr w:type="spellStart"/>
      <w:r w:rsidR="0083020F">
        <w:rPr>
          <w:sz w:val="26"/>
          <w:szCs w:val="26"/>
          <w:rtl/>
          <w:lang w:bidi="ar-LB"/>
        </w:rPr>
        <w:t>البوليوريتان</w:t>
      </w:r>
      <w:proofErr w:type="spellEnd"/>
      <w:r w:rsidR="00A84284">
        <w:rPr>
          <w:sz w:val="26"/>
          <w:szCs w:val="26"/>
          <w:rtl/>
          <w:lang w:bidi="ar-LB"/>
        </w:rPr>
        <w:t xml:space="preserve"> </w:t>
      </w:r>
      <w:r w:rsidR="0082197A">
        <w:rPr>
          <w:sz w:val="26"/>
          <w:szCs w:val="26"/>
          <w:rtl/>
          <w:lang w:bidi="ar-LB"/>
        </w:rPr>
        <w:t>الصلبة</w:t>
      </w:r>
      <w:r w:rsidR="00A84284">
        <w:rPr>
          <w:sz w:val="26"/>
          <w:szCs w:val="26"/>
          <w:rtl/>
          <w:lang w:bidi="ar-LB"/>
        </w:rPr>
        <w:t xml:space="preserve"> في تصنيع أجهزة التسخ</w:t>
      </w:r>
      <w:r w:rsidR="00203B34">
        <w:rPr>
          <w:sz w:val="26"/>
          <w:szCs w:val="26"/>
          <w:rtl/>
          <w:lang w:bidi="ar-LB"/>
        </w:rPr>
        <w:t>ي</w:t>
      </w:r>
      <w:r w:rsidR="00A84284">
        <w:rPr>
          <w:sz w:val="26"/>
          <w:szCs w:val="26"/>
          <w:rtl/>
          <w:lang w:bidi="ar-LB"/>
        </w:rPr>
        <w:t xml:space="preserve">ن </w:t>
      </w:r>
      <w:r w:rsidR="0082197A">
        <w:rPr>
          <w:sz w:val="26"/>
          <w:szCs w:val="26"/>
          <w:rtl/>
          <w:lang w:bidi="ar-LB"/>
        </w:rPr>
        <w:t>التي تعمل على الطاقة الشمسية</w:t>
      </w:r>
      <w:r w:rsidR="00A84284">
        <w:rPr>
          <w:sz w:val="26"/>
          <w:szCs w:val="26"/>
          <w:rtl/>
          <w:lang w:bidi="ar-LB"/>
        </w:rPr>
        <w:t xml:space="preserve">. ويرد في الجدول 3 هذا الاستهلاك في السنوات الخمس الأخيرة. وتشمل تقارير </w:t>
      </w:r>
      <w:r w:rsidR="00203B34">
        <w:rPr>
          <w:sz w:val="26"/>
          <w:szCs w:val="26"/>
          <w:rtl/>
          <w:lang w:bidi="ar-LB"/>
        </w:rPr>
        <w:t>ا</w:t>
      </w:r>
      <w:r w:rsidR="00A84284">
        <w:rPr>
          <w:sz w:val="26"/>
          <w:szCs w:val="26"/>
          <w:rtl/>
          <w:lang w:bidi="ar-LB"/>
        </w:rPr>
        <w:t xml:space="preserve">لبرنامج </w:t>
      </w:r>
      <w:r w:rsidR="00F546D9">
        <w:rPr>
          <w:sz w:val="26"/>
          <w:szCs w:val="26"/>
          <w:rtl/>
          <w:lang w:bidi="ar-LB"/>
        </w:rPr>
        <w:t>القطري</w:t>
      </w:r>
      <w:r w:rsidR="00A84284">
        <w:rPr>
          <w:sz w:val="26"/>
          <w:szCs w:val="26"/>
          <w:rtl/>
          <w:lang w:bidi="ar-LB"/>
        </w:rPr>
        <w:t xml:space="preserve"> المنقحة للفترة من 2019 إلى 2022 المقدمة في 8 نوفمبر/تشرين </w:t>
      </w:r>
      <w:r w:rsidR="00B26D1A">
        <w:rPr>
          <w:sz w:val="26"/>
          <w:szCs w:val="26"/>
          <w:rtl/>
          <w:lang w:bidi="ar-LB"/>
        </w:rPr>
        <w:t>الثاني</w:t>
      </w:r>
      <w:r w:rsidR="00A84284">
        <w:rPr>
          <w:sz w:val="26"/>
          <w:szCs w:val="26"/>
          <w:rtl/>
          <w:lang w:bidi="ar-LB"/>
        </w:rPr>
        <w:t xml:space="preserve"> 2023 هذا الاستخدام، الذي حذف في الأصل من الإبلاغ.</w:t>
      </w:r>
    </w:p>
    <w:p w14:paraId="1920A39C" w14:textId="41452C2D" w:rsidR="00FB708B" w:rsidRPr="00FB708B" w:rsidRDefault="00FB708B" w:rsidP="00FB708B">
      <w:pPr>
        <w:bidi/>
        <w:rPr>
          <w:i/>
          <w:iCs/>
          <w:sz w:val="26"/>
          <w:szCs w:val="26"/>
          <w:rtl/>
          <w:lang w:val="fr-CA" w:bidi="ar-LB"/>
        </w:rPr>
      </w:pPr>
      <w:r w:rsidRPr="00FB708B">
        <w:rPr>
          <w:i/>
          <w:iCs/>
          <w:sz w:val="26"/>
          <w:szCs w:val="26"/>
          <w:rtl/>
          <w:lang w:val="fr-CA" w:bidi="ar-LB"/>
        </w:rPr>
        <w:t>مكافحة الحرائق</w:t>
      </w:r>
    </w:p>
    <w:p w14:paraId="15BC95EA" w14:textId="77777777" w:rsidR="00FB708B" w:rsidRDefault="00FB708B" w:rsidP="00FB708B">
      <w:pPr>
        <w:bidi/>
        <w:rPr>
          <w:sz w:val="26"/>
          <w:szCs w:val="26"/>
          <w:rtl/>
          <w:lang w:val="fr-CA" w:bidi="ar-LB"/>
        </w:rPr>
      </w:pPr>
    </w:p>
    <w:p w14:paraId="7ECFE422" w14:textId="05D57780" w:rsidR="00FB708B" w:rsidRDefault="00FB708B" w:rsidP="008148B6">
      <w:pPr>
        <w:bidi/>
        <w:rPr>
          <w:sz w:val="26"/>
          <w:szCs w:val="26"/>
          <w:rtl/>
          <w:lang w:val="fr-CA" w:bidi="ar-LB"/>
        </w:rPr>
      </w:pPr>
      <w:r>
        <w:rPr>
          <w:sz w:val="26"/>
          <w:szCs w:val="26"/>
          <w:rtl/>
          <w:lang w:val="fr-CA" w:bidi="ar-LB"/>
        </w:rPr>
        <w:t>21</w:t>
      </w:r>
      <w:r>
        <w:rPr>
          <w:sz w:val="26"/>
          <w:szCs w:val="26"/>
          <w:rtl/>
          <w:lang w:val="fr-CA" w:bidi="ar-LB"/>
        </w:rPr>
        <w:tab/>
      </w:r>
      <w:r w:rsidR="00A84284">
        <w:rPr>
          <w:sz w:val="26"/>
          <w:szCs w:val="26"/>
          <w:rtl/>
          <w:lang w:val="fr-CA" w:bidi="ar-LB"/>
        </w:rPr>
        <w:t xml:space="preserve">في عام 2022، استهلكت كوبا مقادير محدودة من </w:t>
      </w:r>
      <w:r w:rsidR="00A84284">
        <w:rPr>
          <w:sz w:val="26"/>
          <w:szCs w:val="26"/>
          <w:rtl/>
          <w:lang w:bidi="ar-LB"/>
        </w:rPr>
        <w:t xml:space="preserve">الهيدروفلوروكربون-125 (130 كيلوجرام) </w:t>
      </w:r>
      <w:r w:rsidR="00B944AF">
        <w:rPr>
          <w:sz w:val="26"/>
          <w:szCs w:val="26"/>
          <w:rtl/>
          <w:lang w:bidi="ar-LB"/>
        </w:rPr>
        <w:t>و</w:t>
      </w:r>
      <w:r w:rsidR="00B944AF">
        <w:rPr>
          <w:sz w:val="26"/>
          <w:szCs w:val="26"/>
          <w:lang w:bidi="ar-LB"/>
        </w:rPr>
        <w:t>HFC</w:t>
      </w:r>
      <w:r w:rsidR="00A84284" w:rsidRPr="00A84284">
        <w:rPr>
          <w:sz w:val="26"/>
          <w:szCs w:val="26"/>
          <w:lang w:bidi="ar-LB"/>
        </w:rPr>
        <w:noBreakHyphen/>
        <w:t>227ea</w:t>
      </w:r>
      <w:r w:rsidR="00A84284">
        <w:rPr>
          <w:sz w:val="26"/>
          <w:szCs w:val="26"/>
          <w:rtl/>
          <w:lang w:bidi="ar-LB"/>
        </w:rPr>
        <w:t xml:space="preserve"> (760 كيلوجرام) </w:t>
      </w:r>
      <w:r w:rsidR="00210CAC">
        <w:rPr>
          <w:sz w:val="26"/>
          <w:szCs w:val="26"/>
          <w:rtl/>
          <w:lang w:bidi="ar-LB"/>
        </w:rPr>
        <w:t>و</w:t>
      </w:r>
      <w:r w:rsidR="00210CAC">
        <w:rPr>
          <w:sz w:val="26"/>
          <w:szCs w:val="26"/>
          <w:lang w:bidi="ar-LB"/>
        </w:rPr>
        <w:t>HFC</w:t>
      </w:r>
      <w:r w:rsidR="00487181" w:rsidRPr="00487181">
        <w:rPr>
          <w:sz w:val="26"/>
          <w:szCs w:val="26"/>
          <w:lang w:bidi="ar-LB"/>
        </w:rPr>
        <w:noBreakHyphen/>
        <w:t>236cb</w:t>
      </w:r>
      <w:r w:rsidR="00487181">
        <w:rPr>
          <w:sz w:val="26"/>
          <w:szCs w:val="26"/>
          <w:rtl/>
          <w:lang w:bidi="ar-LB"/>
        </w:rPr>
        <w:t xml:space="preserve"> (10 كيلوجرام) لتستخدم في </w:t>
      </w:r>
      <w:r w:rsidR="00B944AF" w:rsidRPr="00B944AF">
        <w:rPr>
          <w:sz w:val="26"/>
          <w:szCs w:val="26"/>
          <w:rtl/>
          <w:lang w:bidi="ar-LB"/>
        </w:rPr>
        <w:t xml:space="preserve">أجهزة إطفاء الحرائق المحمولة </w:t>
      </w:r>
      <w:r w:rsidR="00487181">
        <w:rPr>
          <w:sz w:val="26"/>
          <w:szCs w:val="26"/>
          <w:rtl/>
          <w:lang w:bidi="ar-LB"/>
        </w:rPr>
        <w:t xml:space="preserve">في مراكز الاتصالات ومرافق التخزين. ولا يتوقع أن يزداد هذا الاستهلاك وسوف </w:t>
      </w:r>
      <w:r w:rsidR="00210CAC">
        <w:rPr>
          <w:sz w:val="26"/>
          <w:szCs w:val="26"/>
          <w:rtl/>
          <w:lang w:bidi="ar-LB"/>
        </w:rPr>
        <w:t>يتم بحثه</w:t>
      </w:r>
      <w:r w:rsidR="00487181">
        <w:rPr>
          <w:sz w:val="26"/>
          <w:szCs w:val="26"/>
          <w:rtl/>
          <w:lang w:bidi="ar-LB"/>
        </w:rPr>
        <w:t xml:space="preserve"> في المستقبل.</w:t>
      </w:r>
    </w:p>
    <w:p w14:paraId="086FDA0D" w14:textId="77777777" w:rsidR="00FB708B" w:rsidRDefault="00FB708B" w:rsidP="00FB708B">
      <w:pPr>
        <w:bidi/>
        <w:rPr>
          <w:sz w:val="26"/>
          <w:szCs w:val="26"/>
          <w:rtl/>
          <w:lang w:val="fr-CA" w:bidi="ar-LB"/>
        </w:rPr>
      </w:pPr>
    </w:p>
    <w:p w14:paraId="195752C1" w14:textId="5A8E8E72" w:rsidR="000C4CBA" w:rsidRPr="00FB708B" w:rsidRDefault="00FB708B" w:rsidP="000C4CBA">
      <w:pPr>
        <w:bidi/>
        <w:rPr>
          <w:i/>
          <w:iCs/>
          <w:sz w:val="26"/>
          <w:szCs w:val="26"/>
          <w:rtl/>
          <w:lang w:val="fr-CA" w:bidi="ar-LB"/>
        </w:rPr>
      </w:pPr>
      <w:r w:rsidRPr="00FB708B">
        <w:rPr>
          <w:i/>
          <w:iCs/>
          <w:sz w:val="26"/>
          <w:szCs w:val="26"/>
          <w:rtl/>
          <w:lang w:val="fr-CA" w:bidi="ar-LB"/>
        </w:rPr>
        <w:t>قطاع خدمة التبريد وتكييف الهواء</w:t>
      </w:r>
    </w:p>
    <w:p w14:paraId="4F71C48F" w14:textId="77777777" w:rsidR="00FB708B" w:rsidRDefault="00FB708B" w:rsidP="00FB708B">
      <w:pPr>
        <w:bidi/>
        <w:rPr>
          <w:sz w:val="26"/>
          <w:szCs w:val="26"/>
          <w:rtl/>
          <w:lang w:val="fr-CA" w:bidi="ar-LB"/>
        </w:rPr>
      </w:pPr>
    </w:p>
    <w:p w14:paraId="2C032946" w14:textId="7BA8503C" w:rsidR="00883ECA" w:rsidRDefault="00FB708B" w:rsidP="00883ECA">
      <w:pPr>
        <w:bidi/>
        <w:rPr>
          <w:sz w:val="26"/>
          <w:szCs w:val="26"/>
          <w:rtl/>
          <w:lang w:val="fr-CA" w:bidi="ar-LB"/>
        </w:rPr>
      </w:pPr>
      <w:r>
        <w:rPr>
          <w:sz w:val="26"/>
          <w:szCs w:val="26"/>
          <w:rtl/>
          <w:lang w:val="fr-CA" w:bidi="ar-LB"/>
        </w:rPr>
        <w:t>22</w:t>
      </w:r>
      <w:r>
        <w:rPr>
          <w:sz w:val="26"/>
          <w:szCs w:val="26"/>
          <w:rtl/>
          <w:lang w:val="fr-CA" w:bidi="ar-LB"/>
        </w:rPr>
        <w:tab/>
      </w:r>
      <w:r w:rsidR="00921143">
        <w:rPr>
          <w:sz w:val="26"/>
          <w:szCs w:val="26"/>
          <w:rtl/>
          <w:lang w:val="fr-CA" w:bidi="ar-LB"/>
        </w:rPr>
        <w:t>يتألف</w:t>
      </w:r>
      <w:r w:rsidR="006E3725">
        <w:rPr>
          <w:sz w:val="26"/>
          <w:szCs w:val="26"/>
          <w:rtl/>
          <w:lang w:val="fr-CA" w:bidi="ar-LB"/>
        </w:rPr>
        <w:t xml:space="preserve"> قطاع خدمة التبريد وتكييف الهواء من قطاع </w:t>
      </w:r>
      <w:r w:rsidR="00921143">
        <w:rPr>
          <w:sz w:val="26"/>
          <w:szCs w:val="26"/>
          <w:rtl/>
          <w:lang w:val="fr-CA" w:bidi="ar-LB"/>
        </w:rPr>
        <w:t>حكومي</w:t>
      </w:r>
      <w:r w:rsidR="006E3725">
        <w:rPr>
          <w:sz w:val="26"/>
          <w:szCs w:val="26"/>
          <w:rtl/>
          <w:lang w:val="fr-CA" w:bidi="ar-LB"/>
        </w:rPr>
        <w:t xml:space="preserve"> على هيئة ورش تقوم </w:t>
      </w:r>
      <w:r w:rsidR="00921143">
        <w:rPr>
          <w:sz w:val="26"/>
          <w:szCs w:val="26"/>
          <w:rtl/>
          <w:lang w:val="fr-CA" w:bidi="ar-LB"/>
        </w:rPr>
        <w:t>بإدارتها</w:t>
      </w:r>
      <w:r w:rsidR="006E3725">
        <w:rPr>
          <w:sz w:val="26"/>
          <w:szCs w:val="26"/>
          <w:rtl/>
          <w:lang w:val="fr-CA" w:bidi="ar-LB"/>
        </w:rPr>
        <w:t xml:space="preserve"> وزارة التجارة المحلية والقطاع الخاص (تقنيون مستقلون)، الذين يمكنهم</w:t>
      </w:r>
      <w:r w:rsidR="00E32E2D">
        <w:rPr>
          <w:sz w:val="26"/>
          <w:szCs w:val="26"/>
          <w:rtl/>
          <w:lang w:val="fr-CA" w:bidi="ar-LB"/>
        </w:rPr>
        <w:t xml:space="preserve"> العمل بمفردهم أو يشكلون تعاونيات</w:t>
      </w:r>
      <w:r w:rsidR="006E3725">
        <w:rPr>
          <w:sz w:val="26"/>
          <w:szCs w:val="26"/>
          <w:rtl/>
          <w:lang w:val="fr-CA" w:bidi="ar-LB"/>
        </w:rPr>
        <w:t>. ومعظم</w:t>
      </w:r>
      <w:r w:rsidR="00921143">
        <w:rPr>
          <w:sz w:val="26"/>
          <w:szCs w:val="26"/>
          <w:rtl/>
          <w:lang w:val="en-US" w:bidi="ar-LB"/>
        </w:rPr>
        <w:t xml:space="preserve"> ال</w:t>
      </w:r>
      <w:r w:rsidR="006E3725">
        <w:rPr>
          <w:sz w:val="26"/>
          <w:szCs w:val="26"/>
          <w:rtl/>
          <w:lang w:val="fr-CA" w:bidi="ar-LB"/>
        </w:rPr>
        <w:t xml:space="preserve"> 100</w:t>
      </w:r>
      <w:r w:rsidR="00921143">
        <w:rPr>
          <w:sz w:val="26"/>
          <w:szCs w:val="26"/>
          <w:lang w:val="fr-CA" w:bidi="ar-LB"/>
        </w:rPr>
        <w:t>,</w:t>
      </w:r>
      <w:r w:rsidR="006E3725">
        <w:rPr>
          <w:sz w:val="26"/>
          <w:szCs w:val="26"/>
          <w:rtl/>
          <w:lang w:val="fr-CA" w:bidi="ar-LB"/>
        </w:rPr>
        <w:t xml:space="preserve">6 </w:t>
      </w:r>
      <w:r w:rsidR="00921143">
        <w:rPr>
          <w:sz w:val="26"/>
          <w:szCs w:val="26"/>
          <w:rtl/>
          <w:lang w:val="fr-CA" w:bidi="ar-LB"/>
        </w:rPr>
        <w:t>تقني</w:t>
      </w:r>
      <w:r w:rsidR="006E3725">
        <w:rPr>
          <w:sz w:val="26"/>
          <w:szCs w:val="26"/>
          <w:rtl/>
          <w:lang w:val="fr-CA" w:bidi="ar-LB"/>
        </w:rPr>
        <w:t xml:space="preserve"> مؤهلين لتقديم الخدمات في كل من القطاعين </w:t>
      </w:r>
      <w:r w:rsidR="00921143">
        <w:rPr>
          <w:sz w:val="26"/>
          <w:szCs w:val="26"/>
          <w:rtl/>
          <w:lang w:val="fr-CA" w:bidi="ar-LB"/>
        </w:rPr>
        <w:t>المنزلي</w:t>
      </w:r>
      <w:r w:rsidR="006E3725">
        <w:rPr>
          <w:sz w:val="26"/>
          <w:szCs w:val="26"/>
          <w:rtl/>
          <w:lang w:val="fr-CA" w:bidi="ar-LB"/>
        </w:rPr>
        <w:t xml:space="preserve"> </w:t>
      </w:r>
      <w:r w:rsidR="00921143">
        <w:rPr>
          <w:sz w:val="26"/>
          <w:szCs w:val="26"/>
          <w:rtl/>
          <w:lang w:val="fr-CA" w:bidi="ar-LB"/>
        </w:rPr>
        <w:t>والتجاري</w:t>
      </w:r>
      <w:r w:rsidR="006E3725">
        <w:rPr>
          <w:sz w:val="26"/>
          <w:szCs w:val="26"/>
          <w:rtl/>
          <w:lang w:val="fr-CA" w:bidi="ar-LB"/>
        </w:rPr>
        <w:t xml:space="preserve">. </w:t>
      </w:r>
      <w:r w:rsidR="00DA52F4" w:rsidRPr="00DA52F4">
        <w:rPr>
          <w:sz w:val="26"/>
          <w:szCs w:val="26"/>
          <w:rtl/>
          <w:lang w:val="fr-CA" w:bidi="ar-LB"/>
        </w:rPr>
        <w:t xml:space="preserve">الحصول على شهادة في أفضل ممارسات التبريد ليس إلزاميًا للحصول على رخصة العمل </w:t>
      </w:r>
      <w:r w:rsidR="0005298D" w:rsidRPr="00DA52F4">
        <w:rPr>
          <w:rFonts w:hint="cs"/>
          <w:sz w:val="26"/>
          <w:szCs w:val="26"/>
          <w:rtl/>
          <w:lang w:val="fr-CA" w:bidi="ar-LB"/>
        </w:rPr>
        <w:t>الحر</w:t>
      </w:r>
      <w:r w:rsidR="0005298D" w:rsidRPr="00DA52F4">
        <w:rPr>
          <w:rFonts w:hint="eastAsia"/>
          <w:sz w:val="26"/>
          <w:szCs w:val="26"/>
          <w:rtl/>
          <w:lang w:val="fr-CA" w:bidi="ar-LB"/>
        </w:rPr>
        <w:t>،</w:t>
      </w:r>
      <w:r w:rsidR="00DA52F4" w:rsidRPr="00DA52F4">
        <w:rPr>
          <w:sz w:val="26"/>
          <w:szCs w:val="26"/>
          <w:rtl/>
          <w:lang w:val="fr-CA" w:bidi="ar-LB"/>
        </w:rPr>
        <w:t xml:space="preserve"> ولكنه مطلوب في قطاع الدولة لفنيي التبريد والمهندسين الميكانيكيين.</w:t>
      </w:r>
    </w:p>
    <w:p w14:paraId="0B4AA892" w14:textId="77777777" w:rsidR="00883ECA" w:rsidRDefault="00883ECA" w:rsidP="00883ECA">
      <w:pPr>
        <w:bidi/>
        <w:rPr>
          <w:sz w:val="26"/>
          <w:szCs w:val="26"/>
          <w:rtl/>
          <w:lang w:val="fr-CA" w:bidi="ar-LB"/>
        </w:rPr>
      </w:pPr>
    </w:p>
    <w:p w14:paraId="4772256F" w14:textId="1A6C1F05" w:rsidR="00FB708B" w:rsidRDefault="00FB708B" w:rsidP="00FB708B">
      <w:pPr>
        <w:bidi/>
        <w:rPr>
          <w:sz w:val="26"/>
          <w:szCs w:val="26"/>
          <w:rtl/>
          <w:lang w:val="fr-CA" w:bidi="ar-LB"/>
        </w:rPr>
      </w:pPr>
      <w:r>
        <w:rPr>
          <w:sz w:val="26"/>
          <w:szCs w:val="26"/>
          <w:rtl/>
          <w:lang w:val="fr-CA" w:bidi="ar-LB"/>
        </w:rPr>
        <w:t>23</w:t>
      </w:r>
      <w:r>
        <w:rPr>
          <w:sz w:val="26"/>
          <w:szCs w:val="26"/>
          <w:rtl/>
          <w:lang w:val="fr-CA" w:bidi="ar-LB"/>
        </w:rPr>
        <w:tab/>
      </w:r>
      <w:r w:rsidR="00793209">
        <w:rPr>
          <w:sz w:val="26"/>
          <w:szCs w:val="26"/>
          <w:rtl/>
          <w:lang w:val="fr-CA" w:bidi="ar-LB"/>
        </w:rPr>
        <w:t xml:space="preserve">ومن بين 29 مدرسة تقنية في كوبا، 17 منها </w:t>
      </w:r>
      <w:r w:rsidR="00883ECA">
        <w:rPr>
          <w:sz w:val="26"/>
          <w:szCs w:val="26"/>
          <w:rtl/>
          <w:lang w:val="fr-CA" w:bidi="ar-LB"/>
        </w:rPr>
        <w:t>هي</w:t>
      </w:r>
      <w:r w:rsidR="00793209">
        <w:rPr>
          <w:sz w:val="26"/>
          <w:szCs w:val="26"/>
          <w:rtl/>
          <w:lang w:val="fr-CA" w:bidi="ar-LB"/>
        </w:rPr>
        <w:t xml:space="preserve"> مراكز تدريب </w:t>
      </w:r>
      <w:r w:rsidR="00883ECA">
        <w:rPr>
          <w:sz w:val="26"/>
          <w:szCs w:val="26"/>
          <w:rtl/>
          <w:lang w:val="fr-CA" w:bidi="ar-LB"/>
        </w:rPr>
        <w:t>مهني</w:t>
      </w:r>
      <w:r w:rsidR="00793209">
        <w:rPr>
          <w:sz w:val="26"/>
          <w:szCs w:val="26"/>
          <w:rtl/>
          <w:lang w:val="fr-CA" w:bidi="ar-LB"/>
        </w:rPr>
        <w:t xml:space="preserve"> تقد</w:t>
      </w:r>
      <w:r w:rsidR="00883ECA">
        <w:rPr>
          <w:sz w:val="26"/>
          <w:szCs w:val="26"/>
          <w:rtl/>
          <w:lang w:val="fr-CA" w:bidi="ar-LB"/>
        </w:rPr>
        <w:t>ّ</w:t>
      </w:r>
      <w:r w:rsidR="00793209">
        <w:rPr>
          <w:sz w:val="26"/>
          <w:szCs w:val="26"/>
          <w:rtl/>
          <w:lang w:val="fr-CA" w:bidi="ar-LB"/>
        </w:rPr>
        <w:t>م دورات دراسية في الممارسات الجيدة للتبريد للتقنيين والعم</w:t>
      </w:r>
      <w:r w:rsidR="00883ECA">
        <w:rPr>
          <w:sz w:val="26"/>
          <w:szCs w:val="26"/>
          <w:rtl/>
          <w:lang w:val="fr-CA" w:bidi="ar-LB"/>
        </w:rPr>
        <w:t>ّ</w:t>
      </w:r>
      <w:r w:rsidR="00793209">
        <w:rPr>
          <w:sz w:val="26"/>
          <w:szCs w:val="26"/>
          <w:rtl/>
          <w:lang w:val="fr-CA" w:bidi="ar-LB"/>
        </w:rPr>
        <w:t xml:space="preserve">ال المهرة في قطاع </w:t>
      </w:r>
      <w:r w:rsidR="00793209">
        <w:rPr>
          <w:sz w:val="26"/>
          <w:szCs w:val="26"/>
          <w:rtl/>
          <w:lang w:bidi="ar-LB"/>
        </w:rPr>
        <w:t xml:space="preserve">التبريد وتكييف الهواء. وتلقت 7 منها أو سوف تتلقى معدات بموجب خطة إدارة إزالة المواد الهيدروكلوروفلوروكربونية لتدريب التقنيين على مناولة سوائل تبريد الهيدروكربون وعلى المراكز العشرة المتبقية </w:t>
      </w:r>
      <w:r w:rsidR="0008777F">
        <w:rPr>
          <w:sz w:val="26"/>
          <w:szCs w:val="26"/>
          <w:rtl/>
          <w:lang w:bidi="ar-LB"/>
        </w:rPr>
        <w:t xml:space="preserve">الحصول على التكنولوجيا الضرورية. وفي الوقت </w:t>
      </w:r>
      <w:r w:rsidR="00883ECA">
        <w:rPr>
          <w:sz w:val="26"/>
          <w:szCs w:val="26"/>
          <w:rtl/>
          <w:lang w:bidi="ar-LB"/>
        </w:rPr>
        <w:t>الحالي</w:t>
      </w:r>
      <w:r w:rsidR="0008777F">
        <w:rPr>
          <w:sz w:val="26"/>
          <w:szCs w:val="26"/>
          <w:rtl/>
          <w:lang w:bidi="ar-LB"/>
        </w:rPr>
        <w:t xml:space="preserve">، لا يوجد برنامج لإصدار الشهادات لتقنيي التبريد وتكييف الهواء في البلد، ولكن يجرى تخصيص الأموال من خطة إدارة إزالة المواد الهيدروكلوروفلوروكربونية وخطة تنفيذ تعديل </w:t>
      </w:r>
      <w:r w:rsidR="00B26D1A">
        <w:rPr>
          <w:sz w:val="26"/>
          <w:szCs w:val="26"/>
          <w:rtl/>
          <w:lang w:bidi="ar-LB"/>
        </w:rPr>
        <w:t>كيغالي</w:t>
      </w:r>
      <w:r w:rsidR="0008777F">
        <w:rPr>
          <w:sz w:val="26"/>
          <w:szCs w:val="26"/>
          <w:rtl/>
          <w:lang w:bidi="ar-LB"/>
        </w:rPr>
        <w:t xml:space="preserve"> لوضع البرنامج. </w:t>
      </w:r>
    </w:p>
    <w:p w14:paraId="4BAE921F" w14:textId="77777777" w:rsidR="00FB708B" w:rsidRDefault="00FB708B" w:rsidP="00FB708B">
      <w:pPr>
        <w:bidi/>
        <w:rPr>
          <w:sz w:val="26"/>
          <w:szCs w:val="26"/>
          <w:rtl/>
          <w:lang w:val="fr-CA" w:bidi="ar-LB"/>
        </w:rPr>
      </w:pPr>
    </w:p>
    <w:p w14:paraId="253439C3" w14:textId="64F9CB54" w:rsidR="00FB708B" w:rsidRDefault="00FB708B" w:rsidP="00FB708B">
      <w:pPr>
        <w:bidi/>
        <w:rPr>
          <w:sz w:val="26"/>
          <w:szCs w:val="26"/>
          <w:rtl/>
          <w:lang w:val="fr-CA" w:bidi="ar-LB"/>
        </w:rPr>
      </w:pPr>
      <w:r>
        <w:rPr>
          <w:sz w:val="26"/>
          <w:szCs w:val="26"/>
          <w:rtl/>
          <w:lang w:val="fr-CA" w:bidi="ar-LB"/>
        </w:rPr>
        <w:t>24</w:t>
      </w:r>
      <w:r>
        <w:rPr>
          <w:sz w:val="26"/>
          <w:szCs w:val="26"/>
          <w:rtl/>
          <w:lang w:val="fr-CA" w:bidi="ar-LB"/>
        </w:rPr>
        <w:tab/>
      </w:r>
      <w:r w:rsidR="00A5326F">
        <w:rPr>
          <w:sz w:val="26"/>
          <w:szCs w:val="26"/>
          <w:rtl/>
          <w:lang w:val="fr-CA" w:bidi="ar-LB"/>
        </w:rPr>
        <w:t xml:space="preserve">تستهلك المواد </w:t>
      </w:r>
      <w:proofErr w:type="spellStart"/>
      <w:r w:rsidR="00A5326F">
        <w:rPr>
          <w:sz w:val="26"/>
          <w:szCs w:val="26"/>
          <w:rtl/>
          <w:lang w:val="fr-CA" w:bidi="ar-LB"/>
        </w:rPr>
        <w:t>الهيدروفلوروكربونبة</w:t>
      </w:r>
      <w:proofErr w:type="spellEnd"/>
      <w:r w:rsidR="00A5326F">
        <w:rPr>
          <w:sz w:val="26"/>
          <w:szCs w:val="26"/>
          <w:rtl/>
          <w:lang w:val="fr-CA" w:bidi="ar-LB"/>
        </w:rPr>
        <w:t xml:space="preserve"> في جميع القطاعات الفرعية لخدمة </w:t>
      </w:r>
      <w:r w:rsidR="00A5326F">
        <w:rPr>
          <w:sz w:val="26"/>
          <w:szCs w:val="26"/>
          <w:rtl/>
          <w:lang w:bidi="ar-LB"/>
        </w:rPr>
        <w:t>التبريد وتكييف الهواء، كما يرد أدناه.</w:t>
      </w:r>
    </w:p>
    <w:p w14:paraId="5F98C38E" w14:textId="77777777" w:rsidR="00FB708B" w:rsidRDefault="00FB708B" w:rsidP="00FB708B">
      <w:pPr>
        <w:bidi/>
        <w:rPr>
          <w:sz w:val="26"/>
          <w:szCs w:val="26"/>
          <w:rtl/>
          <w:lang w:val="fr-CA" w:bidi="ar-LB"/>
        </w:rPr>
      </w:pPr>
    </w:p>
    <w:p w14:paraId="5FE60A81" w14:textId="043EBB97" w:rsidR="00FB708B" w:rsidRPr="00FB708B" w:rsidRDefault="00FB708B" w:rsidP="00FB708B">
      <w:pPr>
        <w:bidi/>
        <w:rPr>
          <w:i/>
          <w:iCs/>
          <w:sz w:val="26"/>
          <w:szCs w:val="26"/>
          <w:rtl/>
          <w:lang w:val="fr-CA" w:bidi="ar-LB"/>
        </w:rPr>
      </w:pPr>
      <w:r w:rsidRPr="00FB708B">
        <w:rPr>
          <w:i/>
          <w:iCs/>
          <w:sz w:val="26"/>
          <w:szCs w:val="26"/>
          <w:rtl/>
          <w:lang w:val="fr-CA" w:bidi="ar-LB"/>
        </w:rPr>
        <w:t xml:space="preserve">خدمة التبريد </w:t>
      </w:r>
      <w:r w:rsidR="00707DA8" w:rsidRPr="00FB708B">
        <w:rPr>
          <w:i/>
          <w:iCs/>
          <w:sz w:val="26"/>
          <w:szCs w:val="26"/>
          <w:rtl/>
          <w:lang w:val="fr-CA" w:bidi="ar-LB"/>
        </w:rPr>
        <w:t>المنزلي</w:t>
      </w:r>
      <w:r w:rsidRPr="00FB708B">
        <w:rPr>
          <w:i/>
          <w:iCs/>
          <w:sz w:val="26"/>
          <w:szCs w:val="26"/>
          <w:rtl/>
          <w:lang w:val="fr-CA" w:bidi="ar-LB"/>
        </w:rPr>
        <w:t xml:space="preserve"> </w:t>
      </w:r>
      <w:r w:rsidR="00707DA8" w:rsidRPr="00FB708B">
        <w:rPr>
          <w:i/>
          <w:iCs/>
          <w:sz w:val="26"/>
          <w:szCs w:val="26"/>
          <w:rtl/>
          <w:lang w:val="fr-CA" w:bidi="ar-LB"/>
        </w:rPr>
        <w:t>والتجاري</w:t>
      </w:r>
      <w:r w:rsidRPr="00FB708B">
        <w:rPr>
          <w:i/>
          <w:iCs/>
          <w:sz w:val="26"/>
          <w:szCs w:val="26"/>
          <w:rtl/>
          <w:lang w:val="fr-CA" w:bidi="ar-LB"/>
        </w:rPr>
        <w:t xml:space="preserve"> </w:t>
      </w:r>
      <w:r w:rsidR="00707DA8" w:rsidRPr="00FB708B">
        <w:rPr>
          <w:i/>
          <w:iCs/>
          <w:sz w:val="26"/>
          <w:szCs w:val="26"/>
          <w:rtl/>
          <w:lang w:val="fr-CA" w:bidi="ar-LB"/>
        </w:rPr>
        <w:t>والصناعي</w:t>
      </w:r>
      <w:r w:rsidRPr="00FB708B">
        <w:rPr>
          <w:i/>
          <w:iCs/>
          <w:sz w:val="26"/>
          <w:szCs w:val="26"/>
          <w:rtl/>
          <w:lang w:val="fr-CA" w:bidi="ar-LB"/>
        </w:rPr>
        <w:t xml:space="preserve"> والنقل</w:t>
      </w:r>
    </w:p>
    <w:p w14:paraId="54982776" w14:textId="77777777" w:rsidR="00FB708B" w:rsidRDefault="00FB708B" w:rsidP="00FB708B">
      <w:pPr>
        <w:bidi/>
        <w:rPr>
          <w:sz w:val="26"/>
          <w:szCs w:val="26"/>
          <w:rtl/>
          <w:lang w:val="fr-CA" w:bidi="ar-LB"/>
        </w:rPr>
      </w:pPr>
    </w:p>
    <w:p w14:paraId="565D9C2D" w14:textId="41EED0FC" w:rsidR="00FB708B" w:rsidRDefault="00FB708B" w:rsidP="00D505AC">
      <w:pPr>
        <w:bidi/>
        <w:rPr>
          <w:sz w:val="26"/>
          <w:szCs w:val="26"/>
          <w:rtl/>
          <w:lang w:val="fr-CA" w:bidi="ar-LB"/>
        </w:rPr>
      </w:pPr>
      <w:r>
        <w:rPr>
          <w:sz w:val="26"/>
          <w:szCs w:val="26"/>
          <w:rtl/>
          <w:lang w:val="fr-CA" w:bidi="ar-LB"/>
        </w:rPr>
        <w:t>25</w:t>
      </w:r>
      <w:r>
        <w:rPr>
          <w:sz w:val="26"/>
          <w:szCs w:val="26"/>
          <w:rtl/>
          <w:lang w:val="fr-CA" w:bidi="ar-LB"/>
        </w:rPr>
        <w:tab/>
      </w:r>
      <w:r w:rsidR="00A5326F">
        <w:rPr>
          <w:sz w:val="26"/>
          <w:szCs w:val="26"/>
          <w:rtl/>
          <w:lang w:val="fr-CA" w:bidi="ar-LB"/>
        </w:rPr>
        <w:t xml:space="preserve">يجرى شحن </w:t>
      </w:r>
      <w:r w:rsidR="005D527A">
        <w:rPr>
          <w:sz w:val="26"/>
          <w:szCs w:val="26"/>
          <w:rtl/>
          <w:lang w:val="fr-CA" w:bidi="ar-LB"/>
        </w:rPr>
        <w:t>حوالي</w:t>
      </w:r>
      <w:r w:rsidR="00A5326F">
        <w:rPr>
          <w:sz w:val="26"/>
          <w:szCs w:val="26"/>
          <w:rtl/>
          <w:lang w:val="fr-CA" w:bidi="ar-LB"/>
        </w:rPr>
        <w:t xml:space="preserve"> 3.5 مليون مبرد </w:t>
      </w:r>
      <w:r w:rsidR="00707DA8">
        <w:rPr>
          <w:sz w:val="26"/>
          <w:szCs w:val="26"/>
          <w:rtl/>
          <w:lang w:val="fr-CA" w:bidi="ar-LB"/>
        </w:rPr>
        <w:t>منزلي</w:t>
      </w:r>
      <w:r w:rsidR="00A5326F">
        <w:rPr>
          <w:sz w:val="26"/>
          <w:szCs w:val="26"/>
          <w:rtl/>
          <w:lang w:val="fr-CA" w:bidi="ar-LB"/>
        </w:rPr>
        <w:t xml:space="preserve"> في البلد </w:t>
      </w:r>
      <w:r w:rsidR="00D505AC">
        <w:rPr>
          <w:sz w:val="26"/>
          <w:szCs w:val="26"/>
          <w:rtl/>
          <w:lang w:val="fr-CA" w:bidi="ar-LB"/>
        </w:rPr>
        <w:t>دوريا ب</w:t>
      </w:r>
      <w:r w:rsidR="00D505AC">
        <w:rPr>
          <w:sz w:val="26"/>
          <w:szCs w:val="26"/>
          <w:rtl/>
          <w:lang w:bidi="ar-LB"/>
        </w:rPr>
        <w:t xml:space="preserve">الهيدروفلوروكربون-134أ. وتشحن نسبة 19 في </w:t>
      </w:r>
      <w:r w:rsidR="00254CF1">
        <w:rPr>
          <w:sz w:val="26"/>
          <w:szCs w:val="26"/>
          <w:rtl/>
          <w:lang w:bidi="ar-LB"/>
        </w:rPr>
        <w:t>المئة</w:t>
      </w:r>
      <w:r w:rsidR="00D505AC">
        <w:rPr>
          <w:sz w:val="26"/>
          <w:szCs w:val="26"/>
          <w:rtl/>
          <w:lang w:bidi="ar-LB"/>
        </w:rPr>
        <w:t xml:space="preserve"> من كل الوحدات بـ </w:t>
      </w:r>
      <w:r w:rsidR="00D505AC" w:rsidRPr="00D505AC">
        <w:rPr>
          <w:sz w:val="26"/>
          <w:szCs w:val="26"/>
          <w:lang w:bidi="ar-LB"/>
        </w:rPr>
        <w:t>R</w:t>
      </w:r>
      <w:r w:rsidR="00D505AC" w:rsidRPr="00D505AC">
        <w:rPr>
          <w:sz w:val="26"/>
          <w:szCs w:val="26"/>
          <w:lang w:bidi="ar-LB"/>
        </w:rPr>
        <w:noBreakHyphen/>
        <w:t>600a</w:t>
      </w:r>
      <w:r w:rsidR="00D505AC">
        <w:rPr>
          <w:sz w:val="26"/>
          <w:szCs w:val="26"/>
          <w:rtl/>
          <w:lang w:bidi="ar-LB"/>
        </w:rPr>
        <w:t xml:space="preserve">. وتستهلك البارات الصغيرة، المستخدمة في القطاع </w:t>
      </w:r>
      <w:r w:rsidR="000B2CD6">
        <w:rPr>
          <w:sz w:val="26"/>
          <w:szCs w:val="26"/>
          <w:rtl/>
          <w:lang w:bidi="ar-LB"/>
        </w:rPr>
        <w:t>السياحي</w:t>
      </w:r>
      <w:r w:rsidR="00D505AC">
        <w:rPr>
          <w:sz w:val="26"/>
          <w:szCs w:val="26"/>
          <w:rtl/>
          <w:lang w:bidi="ar-LB"/>
        </w:rPr>
        <w:t xml:space="preserve">، الهيدروفلوروكربون-134أ </w:t>
      </w:r>
      <w:r w:rsidR="00124C17">
        <w:rPr>
          <w:rFonts w:hint="cs"/>
          <w:sz w:val="26"/>
          <w:szCs w:val="26"/>
          <w:rtl/>
          <w:lang w:bidi="ar-LB"/>
        </w:rPr>
        <w:t>و</w:t>
      </w:r>
      <w:r w:rsidR="00124C17">
        <w:rPr>
          <w:rFonts w:hint="cs"/>
          <w:sz w:val="26"/>
          <w:szCs w:val="26"/>
          <w:lang w:bidi="ar-LB"/>
        </w:rPr>
        <w:t>R</w:t>
      </w:r>
      <w:r w:rsidR="00D505AC" w:rsidRPr="00D505AC">
        <w:rPr>
          <w:sz w:val="26"/>
          <w:szCs w:val="26"/>
          <w:lang w:bidi="ar-LB"/>
        </w:rPr>
        <w:noBreakHyphen/>
        <w:t>404A</w:t>
      </w:r>
      <w:r w:rsidR="00D505AC">
        <w:rPr>
          <w:sz w:val="26"/>
          <w:szCs w:val="26"/>
          <w:rtl/>
          <w:lang w:bidi="ar-LB"/>
        </w:rPr>
        <w:t xml:space="preserve"> </w:t>
      </w:r>
      <w:r w:rsidR="0005298D">
        <w:rPr>
          <w:rFonts w:hint="cs"/>
          <w:sz w:val="26"/>
          <w:szCs w:val="26"/>
          <w:rtl/>
          <w:lang w:bidi="ar-LB"/>
        </w:rPr>
        <w:t>و</w:t>
      </w:r>
      <w:r w:rsidR="0005298D">
        <w:rPr>
          <w:rFonts w:hint="cs"/>
          <w:sz w:val="26"/>
          <w:szCs w:val="26"/>
          <w:lang w:bidi="ar-LB"/>
        </w:rPr>
        <w:t>R</w:t>
      </w:r>
      <w:r w:rsidR="00D505AC" w:rsidRPr="00D505AC">
        <w:rPr>
          <w:sz w:val="26"/>
          <w:szCs w:val="26"/>
          <w:lang w:bidi="ar-LB"/>
        </w:rPr>
        <w:noBreakHyphen/>
        <w:t>600a</w:t>
      </w:r>
      <w:r w:rsidR="00D505AC">
        <w:rPr>
          <w:sz w:val="26"/>
          <w:szCs w:val="26"/>
          <w:rtl/>
          <w:lang w:bidi="ar-LB"/>
        </w:rPr>
        <w:t xml:space="preserve">. ومن المقدر أن يرى قطاع </w:t>
      </w:r>
      <w:r w:rsidR="000B2CD6">
        <w:rPr>
          <w:sz w:val="26"/>
          <w:szCs w:val="26"/>
          <w:rtl/>
          <w:lang w:bidi="ar-LB"/>
        </w:rPr>
        <w:t>السكني</w:t>
      </w:r>
      <w:r w:rsidR="00D505AC">
        <w:rPr>
          <w:sz w:val="26"/>
          <w:szCs w:val="26"/>
          <w:rtl/>
          <w:lang w:bidi="ar-LB"/>
        </w:rPr>
        <w:t xml:space="preserve"> زيادة الطلب على المبردات المنزلية في السنوات القادمة نتيجة لتقادم أكثر من 2.5 مليون مبرد قائم على الهيدروفلوروكربون موزعة خلال برنامج استبدال المعدات</w:t>
      </w:r>
      <w:r w:rsidR="00B60E38">
        <w:rPr>
          <w:sz w:val="26"/>
          <w:szCs w:val="26"/>
          <w:rtl/>
          <w:lang w:bidi="ar-LB"/>
        </w:rPr>
        <w:t xml:space="preserve"> </w:t>
      </w:r>
      <w:r w:rsidR="00D505AC">
        <w:rPr>
          <w:sz w:val="26"/>
          <w:szCs w:val="26"/>
          <w:rtl/>
          <w:lang w:bidi="ar-LB"/>
        </w:rPr>
        <w:t>في الفترة 2006-</w:t>
      </w:r>
      <w:r w:rsidR="005D527A">
        <w:rPr>
          <w:sz w:val="26"/>
          <w:szCs w:val="26"/>
          <w:rtl/>
          <w:lang w:bidi="ar-LB"/>
        </w:rPr>
        <w:t>2007.</w:t>
      </w:r>
    </w:p>
    <w:p w14:paraId="5CB5B7CF" w14:textId="77777777" w:rsidR="00FB708B" w:rsidRDefault="00FB708B" w:rsidP="00FB708B">
      <w:pPr>
        <w:bidi/>
        <w:rPr>
          <w:sz w:val="26"/>
          <w:szCs w:val="26"/>
          <w:rtl/>
          <w:lang w:val="fr-CA" w:bidi="ar-LB"/>
        </w:rPr>
      </w:pPr>
    </w:p>
    <w:p w14:paraId="44500F31" w14:textId="074B9464" w:rsidR="00FB708B" w:rsidRPr="00926E83" w:rsidRDefault="00FB708B" w:rsidP="00FA25A3">
      <w:pPr>
        <w:bidi/>
        <w:rPr>
          <w:sz w:val="26"/>
          <w:szCs w:val="26"/>
          <w:rtl/>
          <w:lang w:val="en-US" w:bidi="ar-LB"/>
        </w:rPr>
      </w:pPr>
      <w:r>
        <w:rPr>
          <w:sz w:val="26"/>
          <w:szCs w:val="26"/>
          <w:rtl/>
          <w:lang w:val="fr-CA" w:bidi="ar-LB"/>
        </w:rPr>
        <w:t>26</w:t>
      </w:r>
      <w:r>
        <w:rPr>
          <w:sz w:val="26"/>
          <w:szCs w:val="26"/>
          <w:rtl/>
          <w:lang w:val="fr-CA" w:bidi="ar-LB"/>
        </w:rPr>
        <w:tab/>
      </w:r>
      <w:r w:rsidR="000B2CD6" w:rsidRPr="000B2CD6">
        <w:rPr>
          <w:sz w:val="26"/>
          <w:szCs w:val="26"/>
          <w:rtl/>
          <w:lang w:val="fr-CA" w:bidi="ar-LB"/>
        </w:rPr>
        <w:t>من المتوقع أن يزداد استخدام معدات التبريد التجارية، الموجودة أساسًا في قطاعي السياحة والتجزئة، بسبب التوسع المتوقع في هذه الصناعات، لا سيما من خلال المشاريع البالغة الصغر والصغيرة والمتوسطة الحجم</w:t>
      </w:r>
      <w:r w:rsidR="000B2CD6">
        <w:rPr>
          <w:sz w:val="26"/>
          <w:szCs w:val="26"/>
          <w:rtl/>
          <w:lang w:val="fr-CA" w:bidi="ar-LB"/>
        </w:rPr>
        <w:t xml:space="preserve">. </w:t>
      </w:r>
      <w:r w:rsidR="001A7882">
        <w:rPr>
          <w:sz w:val="26"/>
          <w:szCs w:val="26"/>
          <w:rtl/>
          <w:lang w:val="fr-CA" w:bidi="ar-LB"/>
        </w:rPr>
        <w:t>وتستخدم عادة الغرف الباردة في</w:t>
      </w:r>
      <w:r w:rsidR="000B2CD6">
        <w:rPr>
          <w:sz w:val="26"/>
          <w:szCs w:val="26"/>
          <w:rtl/>
          <w:lang w:val="fr-CA" w:bidi="ar-LB"/>
        </w:rPr>
        <w:t xml:space="preserve"> قطاع</w:t>
      </w:r>
      <w:r w:rsidR="001A7882">
        <w:rPr>
          <w:sz w:val="26"/>
          <w:szCs w:val="26"/>
          <w:rtl/>
          <w:lang w:val="fr-CA" w:bidi="ar-LB"/>
        </w:rPr>
        <w:t xml:space="preserve"> التعليم والصحة </w:t>
      </w:r>
      <w:r w:rsidR="00926E83">
        <w:rPr>
          <w:sz w:val="26"/>
          <w:szCs w:val="26"/>
          <w:rtl/>
          <w:lang w:val="fr-CA" w:bidi="ar-LB"/>
        </w:rPr>
        <w:t>والصناعات ال</w:t>
      </w:r>
      <w:r w:rsidR="00FA25A3">
        <w:rPr>
          <w:sz w:val="26"/>
          <w:szCs w:val="26"/>
          <w:rtl/>
          <w:lang w:val="fr-CA" w:bidi="ar-LB"/>
        </w:rPr>
        <w:t>غ</w:t>
      </w:r>
      <w:r w:rsidR="00926E83">
        <w:rPr>
          <w:sz w:val="26"/>
          <w:szCs w:val="26"/>
          <w:rtl/>
          <w:lang w:val="fr-CA" w:bidi="ar-LB"/>
        </w:rPr>
        <w:t xml:space="preserve">ذائية. وتستخدم نسبة 74 في </w:t>
      </w:r>
      <w:r w:rsidR="00254CF1">
        <w:rPr>
          <w:sz w:val="26"/>
          <w:szCs w:val="26"/>
          <w:rtl/>
          <w:lang w:val="fr-CA" w:bidi="ar-LB"/>
        </w:rPr>
        <w:t>المئة</w:t>
      </w:r>
      <w:r w:rsidR="00926E83">
        <w:rPr>
          <w:sz w:val="26"/>
          <w:szCs w:val="26"/>
          <w:rtl/>
          <w:lang w:val="fr-CA" w:bidi="ar-LB"/>
        </w:rPr>
        <w:t xml:space="preserve"> من النظم التجارية </w:t>
      </w:r>
      <w:r w:rsidR="00926E83">
        <w:rPr>
          <w:sz w:val="26"/>
          <w:szCs w:val="26"/>
          <w:rtl/>
          <w:lang w:val="en-US" w:bidi="ar-LB"/>
        </w:rPr>
        <w:t xml:space="preserve">المواد </w:t>
      </w:r>
      <w:r w:rsidR="00926E83">
        <w:rPr>
          <w:sz w:val="26"/>
          <w:szCs w:val="26"/>
          <w:rtl/>
          <w:lang w:bidi="ar-LB"/>
        </w:rPr>
        <w:t xml:space="preserve">الهيدروفلوروكربونية (معظمها الهيدروفلوروكربون-134أ </w:t>
      </w:r>
      <w:r w:rsidR="000B2CD6">
        <w:rPr>
          <w:sz w:val="26"/>
          <w:szCs w:val="26"/>
          <w:rtl/>
          <w:lang w:bidi="ar-LB"/>
        </w:rPr>
        <w:t>و</w:t>
      </w:r>
      <w:r w:rsidR="000B2CD6" w:rsidRPr="00926E83">
        <w:rPr>
          <w:sz w:val="26"/>
          <w:szCs w:val="26"/>
          <w:lang w:bidi="ar-LB"/>
        </w:rPr>
        <w:t>R</w:t>
      </w:r>
      <w:r w:rsidR="00926E83">
        <w:rPr>
          <w:sz w:val="26"/>
          <w:szCs w:val="26"/>
          <w:lang w:bidi="ar-LB"/>
        </w:rPr>
        <w:noBreakHyphen/>
        <w:t>404A</w:t>
      </w:r>
      <w:r w:rsidR="00926E83">
        <w:rPr>
          <w:sz w:val="26"/>
          <w:szCs w:val="26"/>
          <w:rtl/>
          <w:lang w:bidi="ar-LB"/>
        </w:rPr>
        <w:t xml:space="preserve">)، ويستخدم 19 في </w:t>
      </w:r>
      <w:r w:rsidR="00254CF1">
        <w:rPr>
          <w:sz w:val="26"/>
          <w:szCs w:val="26"/>
          <w:rtl/>
          <w:lang w:bidi="ar-LB"/>
        </w:rPr>
        <w:t>المئة</w:t>
      </w:r>
      <w:r w:rsidR="00926E83">
        <w:rPr>
          <w:sz w:val="26"/>
          <w:szCs w:val="26"/>
          <w:rtl/>
          <w:lang w:bidi="ar-LB"/>
        </w:rPr>
        <w:t xml:space="preserve"> المواد الهيدروكلوروفلوروكربونية، ويستخدم </w:t>
      </w:r>
      <w:r w:rsidR="000B2CD6">
        <w:rPr>
          <w:sz w:val="26"/>
          <w:szCs w:val="26"/>
          <w:rtl/>
          <w:lang w:bidi="ar-LB"/>
        </w:rPr>
        <w:t>الباقي</w:t>
      </w:r>
      <w:r w:rsidR="00926E83">
        <w:rPr>
          <w:sz w:val="26"/>
          <w:szCs w:val="26"/>
          <w:rtl/>
          <w:lang w:bidi="ar-LB"/>
        </w:rPr>
        <w:t xml:space="preserve"> البالغ 7 في </w:t>
      </w:r>
      <w:r w:rsidR="00254CF1">
        <w:rPr>
          <w:sz w:val="26"/>
          <w:szCs w:val="26"/>
          <w:rtl/>
          <w:lang w:bidi="ar-LB"/>
        </w:rPr>
        <w:t>المئة</w:t>
      </w:r>
      <w:r w:rsidR="00926E83">
        <w:rPr>
          <w:sz w:val="26"/>
          <w:szCs w:val="26"/>
          <w:rtl/>
          <w:lang w:bidi="ar-LB"/>
        </w:rPr>
        <w:t xml:space="preserve"> المواد </w:t>
      </w:r>
      <w:proofErr w:type="spellStart"/>
      <w:r w:rsidR="00926E83">
        <w:rPr>
          <w:sz w:val="26"/>
          <w:szCs w:val="26"/>
          <w:rtl/>
          <w:lang w:bidi="ar-LB"/>
        </w:rPr>
        <w:t>الهيدروكربونبة</w:t>
      </w:r>
      <w:proofErr w:type="spellEnd"/>
      <w:r w:rsidR="00926E83">
        <w:rPr>
          <w:sz w:val="26"/>
          <w:szCs w:val="26"/>
          <w:rtl/>
          <w:lang w:bidi="ar-LB"/>
        </w:rPr>
        <w:t xml:space="preserve"> (63.4 في </w:t>
      </w:r>
      <w:r w:rsidR="00254CF1">
        <w:rPr>
          <w:sz w:val="26"/>
          <w:szCs w:val="26"/>
          <w:rtl/>
          <w:lang w:bidi="ar-LB"/>
        </w:rPr>
        <w:t>المئة</w:t>
      </w:r>
      <w:r w:rsidR="00926E83">
        <w:rPr>
          <w:sz w:val="26"/>
          <w:szCs w:val="26"/>
          <w:rtl/>
          <w:lang w:bidi="ar-LB"/>
        </w:rPr>
        <w:t xml:space="preserve"> منها </w:t>
      </w:r>
      <w:r w:rsidR="000B2CD6">
        <w:rPr>
          <w:sz w:val="26"/>
          <w:szCs w:val="26"/>
          <w:rtl/>
          <w:lang w:bidi="ar-LB"/>
        </w:rPr>
        <w:t>هي</w:t>
      </w:r>
      <w:r w:rsidR="00926E83">
        <w:rPr>
          <w:sz w:val="26"/>
          <w:szCs w:val="26"/>
          <w:rtl/>
          <w:lang w:bidi="ar-LB"/>
        </w:rPr>
        <w:t xml:space="preserve"> </w:t>
      </w:r>
      <w:r w:rsidR="00926E83">
        <w:rPr>
          <w:sz w:val="26"/>
          <w:szCs w:val="26"/>
          <w:lang w:bidi="ar-LB"/>
        </w:rPr>
        <w:t>R</w:t>
      </w:r>
      <w:r w:rsidR="00926E83">
        <w:rPr>
          <w:sz w:val="26"/>
          <w:szCs w:val="26"/>
          <w:lang w:bidi="ar-LB"/>
        </w:rPr>
        <w:noBreakHyphen/>
        <w:t>600a</w:t>
      </w:r>
      <w:r w:rsidR="00926E83">
        <w:rPr>
          <w:sz w:val="26"/>
          <w:szCs w:val="26"/>
          <w:rtl/>
          <w:lang w:bidi="ar-LB"/>
        </w:rPr>
        <w:t xml:space="preserve"> و36.6 في </w:t>
      </w:r>
      <w:r w:rsidR="00254CF1">
        <w:rPr>
          <w:sz w:val="26"/>
          <w:szCs w:val="26"/>
          <w:rtl/>
          <w:lang w:bidi="ar-LB"/>
        </w:rPr>
        <w:t>المئة</w:t>
      </w:r>
      <w:r w:rsidR="00926E83">
        <w:rPr>
          <w:sz w:val="26"/>
          <w:szCs w:val="26"/>
          <w:rtl/>
          <w:lang w:bidi="ar-LB"/>
        </w:rPr>
        <w:t xml:space="preserve"> </w:t>
      </w:r>
      <w:r w:rsidR="00926E83">
        <w:rPr>
          <w:sz w:val="26"/>
          <w:szCs w:val="26"/>
          <w:lang w:val="en-US" w:bidi="ar-LB"/>
        </w:rPr>
        <w:t>R-290</w:t>
      </w:r>
      <w:r w:rsidR="00926E83">
        <w:rPr>
          <w:sz w:val="26"/>
          <w:szCs w:val="26"/>
          <w:rtl/>
          <w:lang w:val="en-US" w:bidi="ar-LB"/>
        </w:rPr>
        <w:t>).</w:t>
      </w:r>
    </w:p>
    <w:p w14:paraId="4E639FB2" w14:textId="77777777" w:rsidR="00FB708B" w:rsidRDefault="00FB708B" w:rsidP="00FB708B">
      <w:pPr>
        <w:bidi/>
        <w:rPr>
          <w:sz w:val="26"/>
          <w:szCs w:val="26"/>
          <w:rtl/>
          <w:lang w:val="fr-CA" w:bidi="ar-LB"/>
        </w:rPr>
      </w:pPr>
    </w:p>
    <w:p w14:paraId="472DD211" w14:textId="58A9D10A" w:rsidR="00FB708B" w:rsidRPr="00001250" w:rsidRDefault="00FB708B" w:rsidP="00001250">
      <w:pPr>
        <w:bidi/>
        <w:rPr>
          <w:sz w:val="26"/>
          <w:szCs w:val="26"/>
          <w:rtl/>
          <w:lang w:val="en-US" w:bidi="ar-LB"/>
        </w:rPr>
      </w:pPr>
      <w:r>
        <w:rPr>
          <w:sz w:val="26"/>
          <w:szCs w:val="26"/>
          <w:rtl/>
          <w:lang w:val="fr-CA" w:bidi="ar-LB"/>
        </w:rPr>
        <w:t>27</w:t>
      </w:r>
      <w:r>
        <w:rPr>
          <w:sz w:val="26"/>
          <w:szCs w:val="26"/>
          <w:rtl/>
          <w:lang w:val="fr-CA" w:bidi="ar-LB"/>
        </w:rPr>
        <w:tab/>
      </w:r>
      <w:r w:rsidR="00693387">
        <w:rPr>
          <w:sz w:val="26"/>
          <w:szCs w:val="26"/>
          <w:rtl/>
          <w:lang w:val="fr-CA" w:bidi="ar-LB"/>
        </w:rPr>
        <w:t xml:space="preserve">زاد استخدام المواد </w:t>
      </w:r>
      <w:r w:rsidR="00693387">
        <w:rPr>
          <w:sz w:val="26"/>
          <w:szCs w:val="26"/>
          <w:rtl/>
          <w:lang w:bidi="ar-LB"/>
        </w:rPr>
        <w:t xml:space="preserve">الهيدروفلوروكربونية كسوائل تبريد في التبريد </w:t>
      </w:r>
      <w:r w:rsidR="005D527A">
        <w:rPr>
          <w:sz w:val="26"/>
          <w:szCs w:val="26"/>
          <w:rtl/>
          <w:lang w:bidi="ar-LB"/>
        </w:rPr>
        <w:t>الصناعي</w:t>
      </w:r>
      <w:r w:rsidR="00693387">
        <w:rPr>
          <w:sz w:val="26"/>
          <w:szCs w:val="26"/>
          <w:rtl/>
          <w:lang w:bidi="ar-LB"/>
        </w:rPr>
        <w:t xml:space="preserve"> بنسبة 79.8 في </w:t>
      </w:r>
      <w:r w:rsidR="00254CF1">
        <w:rPr>
          <w:sz w:val="26"/>
          <w:szCs w:val="26"/>
          <w:rtl/>
          <w:lang w:bidi="ar-LB"/>
        </w:rPr>
        <w:t>المئة</w:t>
      </w:r>
      <w:r w:rsidR="00693387">
        <w:rPr>
          <w:sz w:val="26"/>
          <w:szCs w:val="26"/>
          <w:rtl/>
          <w:lang w:bidi="ar-LB"/>
        </w:rPr>
        <w:t xml:space="preserve"> (73.5 في </w:t>
      </w:r>
      <w:r w:rsidR="00254CF1">
        <w:rPr>
          <w:sz w:val="26"/>
          <w:szCs w:val="26"/>
          <w:rtl/>
          <w:lang w:bidi="ar-LB"/>
        </w:rPr>
        <w:t>المئة</w:t>
      </w:r>
      <w:r w:rsidR="00693387">
        <w:rPr>
          <w:sz w:val="26"/>
          <w:szCs w:val="26"/>
          <w:rtl/>
          <w:lang w:bidi="ar-LB"/>
        </w:rPr>
        <w:t xml:space="preserve"> من الهيدروفلوروكربون-134أ و18 في </w:t>
      </w:r>
      <w:r w:rsidR="00254CF1">
        <w:rPr>
          <w:sz w:val="26"/>
          <w:szCs w:val="26"/>
          <w:rtl/>
          <w:lang w:bidi="ar-LB"/>
        </w:rPr>
        <w:t>المئة</w:t>
      </w:r>
      <w:r w:rsidR="00693387">
        <w:rPr>
          <w:sz w:val="26"/>
          <w:szCs w:val="26"/>
          <w:rtl/>
          <w:lang w:bidi="ar-LB"/>
        </w:rPr>
        <w:t xml:space="preserve"> من </w:t>
      </w:r>
      <w:r w:rsidR="00693387">
        <w:rPr>
          <w:sz w:val="26"/>
          <w:szCs w:val="26"/>
          <w:lang w:bidi="ar-LB"/>
        </w:rPr>
        <w:t>R</w:t>
      </w:r>
      <w:r w:rsidR="00693387">
        <w:rPr>
          <w:sz w:val="26"/>
          <w:szCs w:val="26"/>
          <w:lang w:bidi="ar-LB"/>
        </w:rPr>
        <w:noBreakHyphen/>
        <w:t>404A</w:t>
      </w:r>
      <w:r w:rsidR="00693387">
        <w:rPr>
          <w:sz w:val="26"/>
          <w:szCs w:val="26"/>
          <w:rtl/>
          <w:lang w:bidi="ar-LB"/>
        </w:rPr>
        <w:t xml:space="preserve">) بينما </w:t>
      </w:r>
      <w:r w:rsidR="00001250">
        <w:rPr>
          <w:sz w:val="26"/>
          <w:szCs w:val="26"/>
          <w:rtl/>
          <w:lang w:bidi="ar-LB"/>
        </w:rPr>
        <w:t xml:space="preserve">نسبة 16.2 في </w:t>
      </w:r>
      <w:r w:rsidR="00254CF1">
        <w:rPr>
          <w:sz w:val="26"/>
          <w:szCs w:val="26"/>
          <w:rtl/>
          <w:lang w:bidi="ar-LB"/>
        </w:rPr>
        <w:t>المئة</w:t>
      </w:r>
      <w:r w:rsidR="00001250">
        <w:rPr>
          <w:sz w:val="26"/>
          <w:szCs w:val="26"/>
          <w:rtl/>
          <w:lang w:bidi="ar-LB"/>
        </w:rPr>
        <w:t xml:space="preserve"> من النظام تستخدم المواد الهيدروكلوروفلوروكربونية وتستخدم نسبة 4 في </w:t>
      </w:r>
      <w:r w:rsidR="00254CF1">
        <w:rPr>
          <w:sz w:val="26"/>
          <w:szCs w:val="26"/>
          <w:rtl/>
          <w:lang w:bidi="ar-LB"/>
        </w:rPr>
        <w:t>المئة</w:t>
      </w:r>
      <w:r w:rsidR="00001250">
        <w:rPr>
          <w:sz w:val="26"/>
          <w:szCs w:val="26"/>
          <w:rtl/>
          <w:lang w:bidi="ar-LB"/>
        </w:rPr>
        <w:t xml:space="preserve"> الأمونيا. ويستخدم القطاع </w:t>
      </w:r>
      <w:r w:rsidR="005D527A">
        <w:rPr>
          <w:sz w:val="26"/>
          <w:szCs w:val="26"/>
          <w:rtl/>
          <w:lang w:bidi="ar-LB"/>
        </w:rPr>
        <w:t>الفرعي</w:t>
      </w:r>
      <w:r w:rsidR="00001250">
        <w:rPr>
          <w:sz w:val="26"/>
          <w:szCs w:val="26"/>
          <w:rtl/>
          <w:lang w:bidi="ar-LB"/>
        </w:rPr>
        <w:t xml:space="preserve"> للنقل البارد (توزيع الأغذية) المواد الهيدروفلوروكربونية (84.1 في </w:t>
      </w:r>
      <w:r w:rsidR="00254CF1">
        <w:rPr>
          <w:sz w:val="26"/>
          <w:szCs w:val="26"/>
          <w:rtl/>
          <w:lang w:bidi="ar-LB"/>
        </w:rPr>
        <w:t>المئة</w:t>
      </w:r>
      <w:r w:rsidR="00001250">
        <w:rPr>
          <w:sz w:val="26"/>
          <w:szCs w:val="26"/>
          <w:rtl/>
          <w:lang w:bidi="ar-LB"/>
        </w:rPr>
        <w:t xml:space="preserve"> من الهيدروفلوروكربون-134أ و</w:t>
      </w:r>
      <w:r w:rsidR="00001250">
        <w:rPr>
          <w:sz w:val="26"/>
          <w:szCs w:val="26"/>
          <w:lang w:bidi="ar-LB"/>
        </w:rPr>
        <w:t>R</w:t>
      </w:r>
      <w:r w:rsidR="00001250">
        <w:rPr>
          <w:sz w:val="26"/>
          <w:szCs w:val="26"/>
          <w:lang w:bidi="ar-LB"/>
        </w:rPr>
        <w:noBreakHyphen/>
        <w:t>404A</w:t>
      </w:r>
      <w:r w:rsidR="00001250">
        <w:rPr>
          <w:sz w:val="26"/>
          <w:szCs w:val="26"/>
          <w:rtl/>
          <w:lang w:bidi="ar-LB"/>
        </w:rPr>
        <w:t>) يت</w:t>
      </w:r>
      <w:r w:rsidR="005D527A">
        <w:rPr>
          <w:sz w:val="26"/>
          <w:szCs w:val="26"/>
          <w:rtl/>
          <w:lang w:bidi="ar-LB"/>
        </w:rPr>
        <w:t>ب</w:t>
      </w:r>
      <w:r w:rsidR="00001250">
        <w:rPr>
          <w:sz w:val="26"/>
          <w:szCs w:val="26"/>
          <w:rtl/>
          <w:lang w:bidi="ar-LB"/>
        </w:rPr>
        <w:t xml:space="preserve">عها المواد الهيدروكلوروفلوروكربونية (أساسا الهيدروكلوروفلوروكربون-22 </w:t>
      </w:r>
      <w:r w:rsidR="005D527A">
        <w:rPr>
          <w:sz w:val="26"/>
          <w:szCs w:val="26"/>
          <w:rtl/>
          <w:lang w:bidi="ar-LB"/>
        </w:rPr>
        <w:t>و</w:t>
      </w:r>
      <w:r w:rsidR="005D527A">
        <w:rPr>
          <w:sz w:val="26"/>
          <w:szCs w:val="26"/>
          <w:lang w:bidi="ar-LB"/>
        </w:rPr>
        <w:t>R</w:t>
      </w:r>
      <w:r w:rsidR="00001250">
        <w:rPr>
          <w:sz w:val="26"/>
          <w:szCs w:val="26"/>
          <w:lang w:bidi="ar-LB"/>
        </w:rPr>
        <w:noBreakHyphen/>
        <w:t>409A</w:t>
      </w:r>
      <w:r w:rsidR="00001250">
        <w:rPr>
          <w:sz w:val="26"/>
          <w:szCs w:val="26"/>
          <w:rtl/>
          <w:lang w:bidi="ar-LB"/>
        </w:rPr>
        <w:t>).</w:t>
      </w:r>
    </w:p>
    <w:p w14:paraId="43E0B602" w14:textId="77777777" w:rsidR="00FB708B" w:rsidRDefault="00FB708B" w:rsidP="00FB708B">
      <w:pPr>
        <w:bidi/>
        <w:rPr>
          <w:sz w:val="26"/>
          <w:szCs w:val="26"/>
          <w:rtl/>
          <w:lang w:val="fr-CA" w:bidi="ar-LB"/>
        </w:rPr>
      </w:pPr>
    </w:p>
    <w:p w14:paraId="745A64DC" w14:textId="75084DD0" w:rsidR="00FB708B" w:rsidRPr="00FB708B" w:rsidRDefault="00FB708B" w:rsidP="00FB708B">
      <w:pPr>
        <w:bidi/>
        <w:rPr>
          <w:i/>
          <w:iCs/>
          <w:sz w:val="26"/>
          <w:szCs w:val="26"/>
          <w:rtl/>
          <w:lang w:val="fr-CA" w:bidi="ar-LB"/>
        </w:rPr>
      </w:pPr>
      <w:r w:rsidRPr="00FB708B">
        <w:rPr>
          <w:i/>
          <w:iCs/>
          <w:sz w:val="26"/>
          <w:szCs w:val="26"/>
          <w:rtl/>
          <w:lang w:val="fr-CA" w:bidi="ar-LB"/>
        </w:rPr>
        <w:t xml:space="preserve">خدمة تكييف الهواء </w:t>
      </w:r>
      <w:r w:rsidR="005D527A" w:rsidRPr="00FB708B">
        <w:rPr>
          <w:i/>
          <w:iCs/>
          <w:sz w:val="26"/>
          <w:szCs w:val="26"/>
          <w:rtl/>
          <w:lang w:val="fr-CA" w:bidi="ar-LB"/>
        </w:rPr>
        <w:t>المنزلي</w:t>
      </w:r>
      <w:r w:rsidRPr="00FB708B">
        <w:rPr>
          <w:i/>
          <w:iCs/>
          <w:sz w:val="26"/>
          <w:szCs w:val="26"/>
          <w:rtl/>
          <w:lang w:val="fr-CA" w:bidi="ar-LB"/>
        </w:rPr>
        <w:t xml:space="preserve"> </w:t>
      </w:r>
      <w:r w:rsidR="005D527A" w:rsidRPr="00FB708B">
        <w:rPr>
          <w:i/>
          <w:iCs/>
          <w:sz w:val="26"/>
          <w:szCs w:val="26"/>
          <w:rtl/>
          <w:lang w:val="fr-CA" w:bidi="ar-LB"/>
        </w:rPr>
        <w:t>والتجاري</w:t>
      </w:r>
    </w:p>
    <w:p w14:paraId="386C1A62" w14:textId="77777777" w:rsidR="00FB708B" w:rsidRDefault="00FB708B" w:rsidP="00FB708B">
      <w:pPr>
        <w:bidi/>
        <w:rPr>
          <w:sz w:val="26"/>
          <w:szCs w:val="26"/>
          <w:rtl/>
          <w:lang w:val="fr-CA" w:bidi="ar-LB"/>
        </w:rPr>
      </w:pPr>
    </w:p>
    <w:p w14:paraId="0094F70C" w14:textId="57C4CB0C" w:rsidR="00FB708B" w:rsidRDefault="00FB708B" w:rsidP="007D48A7">
      <w:pPr>
        <w:bidi/>
        <w:rPr>
          <w:sz w:val="26"/>
          <w:szCs w:val="26"/>
          <w:rtl/>
          <w:lang w:val="fr-CA" w:bidi="ar-LB"/>
        </w:rPr>
      </w:pPr>
      <w:r>
        <w:rPr>
          <w:sz w:val="26"/>
          <w:szCs w:val="26"/>
          <w:rtl/>
          <w:lang w:val="fr-CA" w:bidi="ar-LB"/>
        </w:rPr>
        <w:lastRenderedPageBreak/>
        <w:t>28</w:t>
      </w:r>
      <w:r>
        <w:rPr>
          <w:sz w:val="26"/>
          <w:szCs w:val="26"/>
          <w:rtl/>
          <w:lang w:val="fr-CA" w:bidi="ar-LB"/>
        </w:rPr>
        <w:tab/>
      </w:r>
      <w:r w:rsidR="009154C6">
        <w:rPr>
          <w:sz w:val="26"/>
          <w:szCs w:val="26"/>
          <w:rtl/>
          <w:lang w:val="fr-CA" w:bidi="ar-LB"/>
        </w:rPr>
        <w:t xml:space="preserve">تستخدم أجهزة التكييف </w:t>
      </w:r>
      <w:r w:rsidR="005D527A">
        <w:rPr>
          <w:sz w:val="26"/>
          <w:szCs w:val="26"/>
          <w:rtl/>
          <w:lang w:val="fr-CA" w:bidi="ar-LB"/>
        </w:rPr>
        <w:t>المنزلي</w:t>
      </w:r>
      <w:r w:rsidR="009154C6">
        <w:rPr>
          <w:sz w:val="26"/>
          <w:szCs w:val="26"/>
          <w:rtl/>
          <w:lang w:val="fr-CA" w:bidi="ar-LB"/>
        </w:rPr>
        <w:t xml:space="preserve"> أساسا في المساكن ومكاتب القطاع العام </w:t>
      </w:r>
      <w:r w:rsidR="007D48A7">
        <w:rPr>
          <w:sz w:val="26"/>
          <w:szCs w:val="26"/>
          <w:rtl/>
          <w:lang w:val="fr-CA" w:bidi="ar-LB"/>
        </w:rPr>
        <w:t>و</w:t>
      </w:r>
      <w:r w:rsidR="009154C6">
        <w:rPr>
          <w:sz w:val="26"/>
          <w:szCs w:val="26"/>
          <w:rtl/>
          <w:lang w:val="fr-CA" w:bidi="ar-LB"/>
        </w:rPr>
        <w:t xml:space="preserve">61 في </w:t>
      </w:r>
      <w:r w:rsidR="00254CF1">
        <w:rPr>
          <w:sz w:val="26"/>
          <w:szCs w:val="26"/>
          <w:rtl/>
          <w:lang w:val="fr-CA" w:bidi="ar-LB"/>
        </w:rPr>
        <w:t>المئة</w:t>
      </w:r>
      <w:r w:rsidR="009154C6">
        <w:rPr>
          <w:sz w:val="26"/>
          <w:szCs w:val="26"/>
          <w:rtl/>
          <w:lang w:val="fr-CA" w:bidi="ar-LB"/>
        </w:rPr>
        <w:t xml:space="preserve"> منها</w:t>
      </w:r>
      <w:r w:rsidR="005D527A">
        <w:rPr>
          <w:sz w:val="26"/>
          <w:szCs w:val="26"/>
          <w:rtl/>
          <w:lang w:val="fr-CA" w:bidi="ar-LB"/>
        </w:rPr>
        <w:t xml:space="preserve"> تحتوي</w:t>
      </w:r>
      <w:r w:rsidR="009154C6">
        <w:rPr>
          <w:sz w:val="26"/>
          <w:szCs w:val="26"/>
          <w:rtl/>
          <w:lang w:val="fr-CA" w:bidi="ar-LB"/>
        </w:rPr>
        <w:t xml:space="preserve"> </w:t>
      </w:r>
      <w:r w:rsidR="009154C6">
        <w:rPr>
          <w:sz w:val="26"/>
          <w:szCs w:val="26"/>
          <w:rtl/>
          <w:lang w:bidi="ar-LB"/>
        </w:rPr>
        <w:t xml:space="preserve">الهيدروكلوروفلوروكربون-22 يتبعه </w:t>
      </w:r>
      <w:r w:rsidR="009154C6">
        <w:rPr>
          <w:sz w:val="26"/>
          <w:szCs w:val="26"/>
          <w:lang w:bidi="ar-LB"/>
        </w:rPr>
        <w:t>R</w:t>
      </w:r>
      <w:r w:rsidR="009154C6">
        <w:rPr>
          <w:sz w:val="26"/>
          <w:szCs w:val="26"/>
          <w:lang w:bidi="ar-LB"/>
        </w:rPr>
        <w:noBreakHyphen/>
        <w:t>410A</w:t>
      </w:r>
      <w:r w:rsidR="009154C6">
        <w:rPr>
          <w:sz w:val="26"/>
          <w:szCs w:val="26"/>
          <w:rtl/>
          <w:lang w:bidi="ar-LB"/>
        </w:rPr>
        <w:t xml:space="preserve"> (20 في </w:t>
      </w:r>
      <w:r w:rsidR="00254CF1">
        <w:rPr>
          <w:sz w:val="26"/>
          <w:szCs w:val="26"/>
          <w:rtl/>
          <w:lang w:bidi="ar-LB"/>
        </w:rPr>
        <w:t>المئة</w:t>
      </w:r>
      <w:r w:rsidR="009154C6">
        <w:rPr>
          <w:sz w:val="26"/>
          <w:szCs w:val="26"/>
          <w:rtl/>
          <w:lang w:bidi="ar-LB"/>
        </w:rPr>
        <w:t>)</w:t>
      </w:r>
      <w:r w:rsidR="007D48A7">
        <w:rPr>
          <w:sz w:val="26"/>
          <w:szCs w:val="26"/>
          <w:rtl/>
          <w:lang w:bidi="ar-LB"/>
        </w:rPr>
        <w:t xml:space="preserve"> </w:t>
      </w:r>
      <w:r w:rsidR="005D527A">
        <w:rPr>
          <w:sz w:val="26"/>
          <w:szCs w:val="26"/>
          <w:rtl/>
          <w:lang w:bidi="ar-LB"/>
        </w:rPr>
        <w:t>و</w:t>
      </w:r>
      <w:r w:rsidR="005D527A">
        <w:rPr>
          <w:sz w:val="26"/>
          <w:szCs w:val="26"/>
          <w:lang w:bidi="ar-LB"/>
        </w:rPr>
        <w:t>R</w:t>
      </w:r>
      <w:r w:rsidR="009154C6">
        <w:rPr>
          <w:sz w:val="26"/>
          <w:szCs w:val="26"/>
          <w:lang w:bidi="ar-LB"/>
        </w:rPr>
        <w:noBreakHyphen/>
        <w:t>407C</w:t>
      </w:r>
      <w:r w:rsidR="009154C6">
        <w:rPr>
          <w:sz w:val="26"/>
          <w:szCs w:val="26"/>
          <w:rtl/>
          <w:lang w:bidi="ar-LB"/>
        </w:rPr>
        <w:t xml:space="preserve"> (14 في </w:t>
      </w:r>
      <w:r w:rsidR="00254CF1">
        <w:rPr>
          <w:sz w:val="26"/>
          <w:szCs w:val="26"/>
          <w:rtl/>
          <w:lang w:bidi="ar-LB"/>
        </w:rPr>
        <w:t>المئة</w:t>
      </w:r>
      <w:r w:rsidR="009154C6">
        <w:rPr>
          <w:sz w:val="26"/>
          <w:szCs w:val="26"/>
          <w:rtl/>
          <w:lang w:bidi="ar-LB"/>
        </w:rPr>
        <w:t xml:space="preserve">) وجزء صغير يستخدم </w:t>
      </w:r>
      <w:r w:rsidR="009154C6">
        <w:rPr>
          <w:sz w:val="26"/>
          <w:szCs w:val="26"/>
          <w:lang w:val="en-US" w:bidi="ar-LB"/>
        </w:rPr>
        <w:t>R-290</w:t>
      </w:r>
      <w:r w:rsidR="009154C6">
        <w:rPr>
          <w:sz w:val="26"/>
          <w:szCs w:val="26"/>
          <w:rtl/>
          <w:lang w:val="en-US" w:bidi="ar-LB"/>
        </w:rPr>
        <w:t xml:space="preserve">. وتستخدم معظم معدات تكييف الهواء التجارية والصناعية في قطاع السياحة وكذلك في جميع قطاعات الدولة، مستهلكة أساسا </w:t>
      </w:r>
      <w:r w:rsidR="009154C6">
        <w:rPr>
          <w:sz w:val="26"/>
          <w:szCs w:val="26"/>
          <w:lang w:bidi="ar-LB"/>
        </w:rPr>
        <w:t>R</w:t>
      </w:r>
      <w:r w:rsidR="009154C6">
        <w:rPr>
          <w:sz w:val="26"/>
          <w:szCs w:val="26"/>
          <w:lang w:bidi="ar-LB"/>
        </w:rPr>
        <w:noBreakHyphen/>
        <w:t>410A</w:t>
      </w:r>
      <w:r w:rsidR="009154C6">
        <w:rPr>
          <w:sz w:val="26"/>
          <w:szCs w:val="26"/>
          <w:rtl/>
          <w:lang w:bidi="ar-LB"/>
        </w:rPr>
        <w:t xml:space="preserve"> (41.3 في </w:t>
      </w:r>
      <w:r w:rsidR="00254CF1">
        <w:rPr>
          <w:sz w:val="26"/>
          <w:szCs w:val="26"/>
          <w:rtl/>
          <w:lang w:bidi="ar-LB"/>
        </w:rPr>
        <w:t>المئة</w:t>
      </w:r>
      <w:r w:rsidR="009154C6">
        <w:rPr>
          <w:sz w:val="26"/>
          <w:szCs w:val="26"/>
          <w:rtl/>
          <w:lang w:bidi="ar-LB"/>
        </w:rPr>
        <w:t xml:space="preserve">) يتبعها الهيدروكلوروفلوروكربون-22 (35.8 في </w:t>
      </w:r>
      <w:r w:rsidR="00254CF1">
        <w:rPr>
          <w:sz w:val="26"/>
          <w:szCs w:val="26"/>
          <w:rtl/>
          <w:lang w:bidi="ar-LB"/>
        </w:rPr>
        <w:t>المئة</w:t>
      </w:r>
      <w:r w:rsidR="009154C6">
        <w:rPr>
          <w:sz w:val="26"/>
          <w:szCs w:val="26"/>
          <w:rtl/>
          <w:lang w:bidi="ar-LB"/>
        </w:rPr>
        <w:t>)</w:t>
      </w:r>
      <w:r w:rsidR="009154C6" w:rsidRPr="009154C6">
        <w:rPr>
          <w:sz w:val="26"/>
          <w:szCs w:val="26"/>
          <w:rtl/>
          <w:lang w:bidi="ar-LB"/>
        </w:rPr>
        <w:t xml:space="preserve"> </w:t>
      </w:r>
      <w:r w:rsidR="005D527A">
        <w:rPr>
          <w:sz w:val="26"/>
          <w:szCs w:val="26"/>
          <w:rtl/>
          <w:lang w:bidi="ar-LB"/>
        </w:rPr>
        <w:t>و</w:t>
      </w:r>
      <w:r w:rsidR="005D527A">
        <w:rPr>
          <w:sz w:val="26"/>
          <w:szCs w:val="26"/>
          <w:lang w:bidi="ar-LB"/>
        </w:rPr>
        <w:t>R</w:t>
      </w:r>
      <w:r w:rsidR="009154C6">
        <w:rPr>
          <w:sz w:val="26"/>
          <w:szCs w:val="26"/>
          <w:lang w:bidi="ar-LB"/>
        </w:rPr>
        <w:noBreakHyphen/>
        <w:t>407C</w:t>
      </w:r>
      <w:r w:rsidR="009154C6">
        <w:rPr>
          <w:sz w:val="26"/>
          <w:szCs w:val="26"/>
          <w:rtl/>
          <w:lang w:bidi="ar-LB"/>
        </w:rPr>
        <w:t xml:space="preserve"> (19 في </w:t>
      </w:r>
      <w:r w:rsidR="00254CF1">
        <w:rPr>
          <w:sz w:val="26"/>
          <w:szCs w:val="26"/>
          <w:rtl/>
          <w:lang w:bidi="ar-LB"/>
        </w:rPr>
        <w:t>المئة</w:t>
      </w:r>
      <w:r w:rsidR="009154C6">
        <w:rPr>
          <w:sz w:val="26"/>
          <w:szCs w:val="26"/>
          <w:rtl/>
          <w:lang w:bidi="ar-LB"/>
        </w:rPr>
        <w:t xml:space="preserve">). وتستخدم الصناعة الطبية الصيدلانية والتكنولوجيا الحيوية معدات تبريد وتكييف هواء </w:t>
      </w:r>
      <w:r w:rsidR="005D527A">
        <w:rPr>
          <w:sz w:val="26"/>
          <w:szCs w:val="26"/>
          <w:rtl/>
          <w:lang w:bidi="ar-LB"/>
        </w:rPr>
        <w:t>التي تحتوي على</w:t>
      </w:r>
      <w:r w:rsidR="009154C6">
        <w:rPr>
          <w:sz w:val="26"/>
          <w:szCs w:val="26"/>
          <w:rtl/>
          <w:lang w:bidi="ar-LB"/>
        </w:rPr>
        <w:t xml:space="preserve"> الهيدروكلوروفلوروكربون-134أ (66.5 في </w:t>
      </w:r>
      <w:r w:rsidR="00254CF1">
        <w:rPr>
          <w:sz w:val="26"/>
          <w:szCs w:val="26"/>
          <w:rtl/>
          <w:lang w:bidi="ar-LB"/>
        </w:rPr>
        <w:t>المئة</w:t>
      </w:r>
      <w:r w:rsidR="009154C6">
        <w:rPr>
          <w:sz w:val="26"/>
          <w:szCs w:val="26"/>
          <w:rtl/>
          <w:lang w:bidi="ar-LB"/>
        </w:rPr>
        <w:t xml:space="preserve">) </w:t>
      </w:r>
      <w:r w:rsidR="005D527A">
        <w:rPr>
          <w:sz w:val="26"/>
          <w:szCs w:val="26"/>
          <w:rtl/>
          <w:lang w:bidi="ar-LB"/>
        </w:rPr>
        <w:t>و</w:t>
      </w:r>
      <w:r w:rsidR="005D527A">
        <w:rPr>
          <w:sz w:val="26"/>
          <w:szCs w:val="26"/>
          <w:lang w:bidi="ar-LB"/>
        </w:rPr>
        <w:t>R</w:t>
      </w:r>
      <w:r w:rsidR="009154C6">
        <w:rPr>
          <w:sz w:val="26"/>
          <w:szCs w:val="26"/>
          <w:lang w:bidi="ar-LB"/>
        </w:rPr>
        <w:noBreakHyphen/>
        <w:t>410A</w:t>
      </w:r>
      <w:r w:rsidR="009154C6">
        <w:rPr>
          <w:sz w:val="26"/>
          <w:szCs w:val="26"/>
          <w:rtl/>
          <w:lang w:bidi="ar-LB"/>
        </w:rPr>
        <w:t xml:space="preserve"> (13.4 في </w:t>
      </w:r>
      <w:r w:rsidR="00254CF1">
        <w:rPr>
          <w:sz w:val="26"/>
          <w:szCs w:val="26"/>
          <w:rtl/>
          <w:lang w:bidi="ar-LB"/>
        </w:rPr>
        <w:t>المئة</w:t>
      </w:r>
      <w:r w:rsidR="009154C6">
        <w:rPr>
          <w:sz w:val="26"/>
          <w:szCs w:val="26"/>
          <w:rtl/>
          <w:lang w:bidi="ar-LB"/>
        </w:rPr>
        <w:t xml:space="preserve">) </w:t>
      </w:r>
      <w:r w:rsidR="005D527A">
        <w:rPr>
          <w:sz w:val="26"/>
          <w:szCs w:val="26"/>
          <w:rtl/>
          <w:lang w:bidi="ar-LB"/>
        </w:rPr>
        <w:t>و</w:t>
      </w:r>
      <w:r w:rsidR="005D527A">
        <w:rPr>
          <w:sz w:val="26"/>
          <w:szCs w:val="26"/>
          <w:lang w:bidi="ar-LB"/>
        </w:rPr>
        <w:t>R</w:t>
      </w:r>
      <w:r w:rsidR="009154C6">
        <w:rPr>
          <w:sz w:val="26"/>
          <w:szCs w:val="26"/>
          <w:lang w:bidi="ar-LB"/>
        </w:rPr>
        <w:noBreakHyphen/>
        <w:t>404A</w:t>
      </w:r>
      <w:r w:rsidR="009154C6">
        <w:rPr>
          <w:sz w:val="26"/>
          <w:szCs w:val="26"/>
          <w:rtl/>
          <w:lang w:bidi="ar-LB"/>
        </w:rPr>
        <w:t xml:space="preserve"> (4.6 في </w:t>
      </w:r>
      <w:r w:rsidR="00254CF1">
        <w:rPr>
          <w:sz w:val="26"/>
          <w:szCs w:val="26"/>
          <w:rtl/>
          <w:lang w:bidi="ar-LB"/>
        </w:rPr>
        <w:t>المئة</w:t>
      </w:r>
      <w:r w:rsidR="009154C6">
        <w:rPr>
          <w:sz w:val="26"/>
          <w:szCs w:val="26"/>
          <w:rtl/>
          <w:lang w:bidi="ar-LB"/>
        </w:rPr>
        <w:t>).</w:t>
      </w:r>
    </w:p>
    <w:p w14:paraId="6DD643E6" w14:textId="77777777" w:rsidR="00FB708B" w:rsidRDefault="00FB708B" w:rsidP="00FB708B">
      <w:pPr>
        <w:bidi/>
        <w:rPr>
          <w:sz w:val="26"/>
          <w:szCs w:val="26"/>
          <w:rtl/>
          <w:lang w:val="fr-CA" w:bidi="ar-LB"/>
        </w:rPr>
      </w:pPr>
    </w:p>
    <w:p w14:paraId="603D483B" w14:textId="2563E1D6" w:rsidR="00FB708B" w:rsidRDefault="005D527A" w:rsidP="00FB708B">
      <w:pPr>
        <w:bidi/>
        <w:rPr>
          <w:i/>
          <w:iCs/>
          <w:sz w:val="26"/>
          <w:szCs w:val="26"/>
          <w:rtl/>
          <w:lang w:val="fr-CA" w:bidi="ar-LB"/>
        </w:rPr>
      </w:pPr>
      <w:r w:rsidRPr="005D527A">
        <w:rPr>
          <w:i/>
          <w:iCs/>
          <w:sz w:val="26"/>
          <w:szCs w:val="26"/>
          <w:rtl/>
          <w:lang w:val="fr-CA" w:bidi="ar-LB"/>
        </w:rPr>
        <w:t>خدمة تكييف الهواء المتنقلة</w:t>
      </w:r>
    </w:p>
    <w:p w14:paraId="491965F2" w14:textId="77777777" w:rsidR="005D527A" w:rsidRDefault="005D527A" w:rsidP="005D527A">
      <w:pPr>
        <w:bidi/>
        <w:rPr>
          <w:sz w:val="26"/>
          <w:szCs w:val="26"/>
          <w:rtl/>
          <w:lang w:val="fr-CA" w:bidi="ar-LB"/>
        </w:rPr>
      </w:pPr>
    </w:p>
    <w:p w14:paraId="1503574C" w14:textId="68523AFD" w:rsidR="00FB708B" w:rsidRDefault="00FB708B" w:rsidP="007D48A7">
      <w:pPr>
        <w:bidi/>
        <w:rPr>
          <w:sz w:val="26"/>
          <w:szCs w:val="26"/>
          <w:rtl/>
          <w:lang w:val="fr-CA" w:bidi="ar-LB"/>
        </w:rPr>
      </w:pPr>
      <w:r>
        <w:rPr>
          <w:sz w:val="26"/>
          <w:szCs w:val="26"/>
          <w:rtl/>
          <w:lang w:val="fr-CA" w:bidi="ar-LB"/>
        </w:rPr>
        <w:t>29</w:t>
      </w:r>
      <w:r>
        <w:rPr>
          <w:sz w:val="26"/>
          <w:szCs w:val="26"/>
          <w:rtl/>
          <w:lang w:val="fr-CA" w:bidi="ar-LB"/>
        </w:rPr>
        <w:tab/>
      </w:r>
      <w:r w:rsidR="004A5767">
        <w:rPr>
          <w:sz w:val="26"/>
          <w:szCs w:val="26"/>
          <w:rtl/>
          <w:lang w:val="fr-CA" w:bidi="ar-LB"/>
        </w:rPr>
        <w:t xml:space="preserve">يستخدم قطاع تكييف الهواء </w:t>
      </w:r>
      <w:r w:rsidR="008B0239">
        <w:rPr>
          <w:sz w:val="26"/>
          <w:szCs w:val="26"/>
          <w:rtl/>
          <w:lang w:val="fr-CA" w:bidi="ar-LB"/>
        </w:rPr>
        <w:t>المتنقل</w:t>
      </w:r>
      <w:r w:rsidR="004A5767">
        <w:rPr>
          <w:sz w:val="26"/>
          <w:szCs w:val="26"/>
          <w:rtl/>
          <w:lang w:val="fr-CA" w:bidi="ar-LB"/>
        </w:rPr>
        <w:t xml:space="preserve"> </w:t>
      </w:r>
      <w:r w:rsidR="004A5767">
        <w:rPr>
          <w:sz w:val="26"/>
          <w:szCs w:val="26"/>
          <w:rtl/>
          <w:lang w:bidi="ar-LB"/>
        </w:rPr>
        <w:t xml:space="preserve">الهيدروفلوروكربون-134أ كسائل تبريد، مع وجود كبير في وزارات السياحة ونقل السائحين فيما بين المحافظات. وأكبر المستهلكين </w:t>
      </w:r>
      <w:r w:rsidR="008B0239">
        <w:rPr>
          <w:sz w:val="26"/>
          <w:szCs w:val="26"/>
          <w:rtl/>
          <w:lang w:bidi="ar-LB"/>
        </w:rPr>
        <w:t>هي</w:t>
      </w:r>
      <w:r w:rsidR="004A5767">
        <w:rPr>
          <w:sz w:val="26"/>
          <w:szCs w:val="26"/>
          <w:rtl/>
          <w:lang w:bidi="ar-LB"/>
        </w:rPr>
        <w:t xml:space="preserve"> السيارات مكيفة الهواء (54 في </w:t>
      </w:r>
      <w:r w:rsidR="00254CF1">
        <w:rPr>
          <w:sz w:val="26"/>
          <w:szCs w:val="26"/>
          <w:rtl/>
          <w:lang w:bidi="ar-LB"/>
        </w:rPr>
        <w:t>المئة</w:t>
      </w:r>
      <w:r w:rsidR="004A5767">
        <w:rPr>
          <w:sz w:val="26"/>
          <w:szCs w:val="26"/>
          <w:rtl/>
          <w:lang w:bidi="ar-LB"/>
        </w:rPr>
        <w:t xml:space="preserve">) </w:t>
      </w:r>
      <w:r w:rsidR="0035468E">
        <w:rPr>
          <w:sz w:val="26"/>
          <w:szCs w:val="26"/>
          <w:rtl/>
          <w:lang w:bidi="ar-LB"/>
        </w:rPr>
        <w:t xml:space="preserve">وشاحنات نقل البضائع والحافلات ومعدات </w:t>
      </w:r>
      <w:r w:rsidR="007D48A7">
        <w:rPr>
          <w:sz w:val="26"/>
          <w:szCs w:val="26"/>
          <w:rtl/>
          <w:lang w:bidi="ar-LB"/>
        </w:rPr>
        <w:t>الأعمال</w:t>
      </w:r>
      <w:r w:rsidR="0035468E">
        <w:rPr>
          <w:sz w:val="26"/>
          <w:szCs w:val="26"/>
          <w:rtl/>
          <w:lang w:bidi="ar-LB"/>
        </w:rPr>
        <w:t xml:space="preserve"> الزراعية والإنشاءات.</w:t>
      </w:r>
    </w:p>
    <w:p w14:paraId="3C38AA5E" w14:textId="77777777" w:rsidR="00FB708B" w:rsidRDefault="00FB708B" w:rsidP="00FB708B">
      <w:pPr>
        <w:bidi/>
        <w:rPr>
          <w:sz w:val="26"/>
          <w:szCs w:val="26"/>
          <w:rtl/>
          <w:lang w:val="fr-CA" w:bidi="ar-LB"/>
        </w:rPr>
      </w:pPr>
    </w:p>
    <w:p w14:paraId="4D4DE5A7" w14:textId="148D353F" w:rsidR="00FB708B" w:rsidRPr="00FB708B" w:rsidRDefault="00FB708B" w:rsidP="00FB708B">
      <w:pPr>
        <w:bidi/>
        <w:rPr>
          <w:sz w:val="26"/>
          <w:szCs w:val="26"/>
          <w:u w:val="single"/>
          <w:rtl/>
          <w:lang w:val="fr-CA" w:bidi="ar-LB"/>
        </w:rPr>
      </w:pPr>
      <w:r w:rsidRPr="00FB708B">
        <w:rPr>
          <w:sz w:val="26"/>
          <w:szCs w:val="26"/>
          <w:u w:val="single"/>
          <w:rtl/>
          <w:lang w:val="fr-CA" w:bidi="ar-LB"/>
        </w:rPr>
        <w:t>استراتيجية التخفيض التدريجي للمرحلة الأولى من خطة تنفيذ</w:t>
      </w:r>
      <w:r w:rsidR="0092711D">
        <w:rPr>
          <w:sz w:val="26"/>
          <w:szCs w:val="26"/>
          <w:u w:val="single"/>
          <w:rtl/>
          <w:lang w:val="fr-CA" w:bidi="ar-LB"/>
        </w:rPr>
        <w:t xml:space="preserve"> تعديل</w:t>
      </w:r>
      <w:r w:rsidRPr="00FB708B">
        <w:rPr>
          <w:sz w:val="26"/>
          <w:szCs w:val="26"/>
          <w:u w:val="single"/>
          <w:rtl/>
          <w:lang w:val="fr-CA" w:bidi="ar-LB"/>
        </w:rPr>
        <w:t xml:space="preserve"> </w:t>
      </w:r>
      <w:r w:rsidR="00B26D1A">
        <w:rPr>
          <w:sz w:val="26"/>
          <w:szCs w:val="26"/>
          <w:u w:val="single"/>
          <w:rtl/>
          <w:lang w:val="fr-CA" w:bidi="ar-LB"/>
        </w:rPr>
        <w:t>كيغالي</w:t>
      </w:r>
      <w:r w:rsidRPr="00FB708B">
        <w:rPr>
          <w:sz w:val="26"/>
          <w:szCs w:val="26"/>
          <w:u w:val="single"/>
          <w:rtl/>
          <w:lang w:val="fr-CA" w:bidi="ar-LB"/>
        </w:rPr>
        <w:t xml:space="preserve"> للمواد الهيدروفلوروكربونية</w:t>
      </w:r>
    </w:p>
    <w:p w14:paraId="2622FC7D" w14:textId="77777777" w:rsidR="00FB708B" w:rsidRDefault="00FB708B" w:rsidP="00FB708B">
      <w:pPr>
        <w:bidi/>
        <w:rPr>
          <w:sz w:val="26"/>
          <w:szCs w:val="26"/>
          <w:rtl/>
          <w:lang w:val="fr-CA" w:bidi="ar-LB"/>
        </w:rPr>
      </w:pPr>
    </w:p>
    <w:p w14:paraId="6A3ADF15" w14:textId="17E95ADB" w:rsidR="00FB708B" w:rsidRPr="00FB708B" w:rsidRDefault="00FB708B" w:rsidP="00FB708B">
      <w:pPr>
        <w:bidi/>
        <w:rPr>
          <w:i/>
          <w:iCs/>
          <w:sz w:val="26"/>
          <w:szCs w:val="26"/>
          <w:rtl/>
          <w:lang w:val="fr-CA" w:bidi="ar-LB"/>
        </w:rPr>
      </w:pPr>
      <w:r w:rsidRPr="00FB708B">
        <w:rPr>
          <w:i/>
          <w:iCs/>
          <w:sz w:val="26"/>
          <w:szCs w:val="26"/>
          <w:rtl/>
          <w:lang w:val="fr-CA" w:bidi="ar-LB"/>
        </w:rPr>
        <w:t>الاستراتيجية الشاملة</w:t>
      </w:r>
    </w:p>
    <w:p w14:paraId="1256683B" w14:textId="77777777" w:rsidR="00FB708B" w:rsidRDefault="00FB708B" w:rsidP="00FB708B">
      <w:pPr>
        <w:bidi/>
        <w:rPr>
          <w:sz w:val="26"/>
          <w:szCs w:val="26"/>
          <w:rtl/>
          <w:lang w:val="fr-CA" w:bidi="ar-LB"/>
        </w:rPr>
      </w:pPr>
    </w:p>
    <w:p w14:paraId="6E4F389B" w14:textId="6C8B8EC7" w:rsidR="00FB708B" w:rsidRDefault="00FB708B" w:rsidP="00FB708B">
      <w:pPr>
        <w:bidi/>
        <w:rPr>
          <w:sz w:val="26"/>
          <w:szCs w:val="26"/>
          <w:rtl/>
          <w:lang w:val="fr-CA" w:bidi="ar-LB"/>
        </w:rPr>
      </w:pPr>
      <w:r>
        <w:rPr>
          <w:sz w:val="26"/>
          <w:szCs w:val="26"/>
          <w:rtl/>
          <w:lang w:val="fr-CA" w:bidi="ar-LB"/>
        </w:rPr>
        <w:t>30</w:t>
      </w:r>
      <w:r>
        <w:rPr>
          <w:sz w:val="26"/>
          <w:szCs w:val="26"/>
          <w:rtl/>
          <w:lang w:val="fr-CA" w:bidi="ar-LB"/>
        </w:rPr>
        <w:tab/>
      </w:r>
      <w:r w:rsidR="0035468E">
        <w:rPr>
          <w:sz w:val="26"/>
          <w:szCs w:val="26"/>
          <w:rtl/>
          <w:lang w:val="fr-CA" w:bidi="ar-LB"/>
        </w:rPr>
        <w:t xml:space="preserve">تقترح حكومة كوبا مرحلتين لتنفيذ تعديل </w:t>
      </w:r>
      <w:r w:rsidR="00B26D1A">
        <w:rPr>
          <w:sz w:val="26"/>
          <w:szCs w:val="26"/>
          <w:rtl/>
          <w:lang w:val="fr-CA" w:bidi="ar-LB"/>
        </w:rPr>
        <w:t>كيغالي</w:t>
      </w:r>
      <w:r w:rsidR="0035468E">
        <w:rPr>
          <w:sz w:val="26"/>
          <w:szCs w:val="26"/>
          <w:rtl/>
          <w:lang w:val="fr-CA" w:bidi="ar-LB"/>
        </w:rPr>
        <w:t xml:space="preserve">. تنفذ المرحلة الأولى في نفس الوقت مع </w:t>
      </w:r>
      <w:r w:rsidR="0035468E">
        <w:rPr>
          <w:sz w:val="26"/>
          <w:szCs w:val="26"/>
          <w:rtl/>
          <w:lang w:bidi="ar-LB"/>
        </w:rPr>
        <w:t>خطة إدارة إزالة المواد الهيدروكلوروفلوروكربونية حتى عام 2029، بينما من المتوقع أن تغط</w:t>
      </w:r>
      <w:r w:rsidR="008B0239">
        <w:rPr>
          <w:sz w:val="26"/>
          <w:szCs w:val="26"/>
          <w:rtl/>
          <w:lang w:bidi="ar-LB"/>
        </w:rPr>
        <w:t>ي</w:t>
      </w:r>
      <w:r w:rsidR="0035468E">
        <w:rPr>
          <w:sz w:val="26"/>
          <w:szCs w:val="26"/>
          <w:rtl/>
          <w:lang w:bidi="ar-LB"/>
        </w:rPr>
        <w:t xml:space="preserve"> المرحلة الثانية فترة السنوات 15 القادمة (من 2030 إلى 2045).</w:t>
      </w:r>
    </w:p>
    <w:p w14:paraId="703B8339" w14:textId="77777777" w:rsidR="00FB708B" w:rsidRDefault="00FB708B" w:rsidP="00FB708B">
      <w:pPr>
        <w:bidi/>
        <w:rPr>
          <w:sz w:val="26"/>
          <w:szCs w:val="26"/>
          <w:rtl/>
          <w:lang w:val="fr-CA" w:bidi="ar-LB"/>
        </w:rPr>
      </w:pPr>
    </w:p>
    <w:p w14:paraId="453FD08E" w14:textId="453BC1CE" w:rsidR="00FB708B" w:rsidRPr="00E336B9" w:rsidRDefault="00FB708B" w:rsidP="00FB708B">
      <w:pPr>
        <w:bidi/>
        <w:rPr>
          <w:i/>
          <w:iCs/>
          <w:sz w:val="26"/>
          <w:szCs w:val="26"/>
          <w:rtl/>
          <w:lang w:val="fr-CA" w:bidi="ar-LB"/>
        </w:rPr>
      </w:pPr>
      <w:r w:rsidRPr="00E336B9">
        <w:rPr>
          <w:i/>
          <w:iCs/>
          <w:sz w:val="26"/>
          <w:szCs w:val="26"/>
          <w:rtl/>
          <w:lang w:val="fr-CA" w:bidi="ar-LB"/>
        </w:rPr>
        <w:t xml:space="preserve">خط أساس </w:t>
      </w:r>
      <w:r w:rsidRPr="008D2B5F">
        <w:rPr>
          <w:i/>
          <w:iCs/>
          <w:sz w:val="26"/>
          <w:szCs w:val="26"/>
          <w:rtl/>
          <w:lang w:val="fr-CA" w:bidi="ar-LB"/>
        </w:rPr>
        <w:t>الهيدروفلوروكربو</w:t>
      </w:r>
      <w:r w:rsidRPr="00E336B9">
        <w:rPr>
          <w:i/>
          <w:iCs/>
          <w:sz w:val="26"/>
          <w:szCs w:val="26"/>
          <w:rtl/>
          <w:lang w:val="fr-CA" w:bidi="ar-LB"/>
        </w:rPr>
        <w:t>ن والتخفيضات المقترحة</w:t>
      </w:r>
    </w:p>
    <w:p w14:paraId="3494A2F1" w14:textId="77777777" w:rsidR="00FB708B" w:rsidRDefault="00FB708B" w:rsidP="00FB708B">
      <w:pPr>
        <w:bidi/>
        <w:rPr>
          <w:sz w:val="26"/>
          <w:szCs w:val="26"/>
          <w:rtl/>
          <w:lang w:val="fr-CA" w:bidi="ar-LB"/>
        </w:rPr>
      </w:pPr>
    </w:p>
    <w:p w14:paraId="2086D5E7" w14:textId="655C4F5B" w:rsidR="00FB708B" w:rsidRDefault="00E336B9" w:rsidP="00455F4F">
      <w:pPr>
        <w:bidi/>
        <w:rPr>
          <w:sz w:val="26"/>
          <w:szCs w:val="26"/>
          <w:rtl/>
          <w:lang w:val="fr-CA" w:bidi="ar-LB"/>
        </w:rPr>
      </w:pPr>
      <w:r>
        <w:rPr>
          <w:sz w:val="26"/>
          <w:szCs w:val="26"/>
          <w:rtl/>
          <w:lang w:val="fr-CA" w:bidi="ar-LB"/>
        </w:rPr>
        <w:t>31</w:t>
      </w:r>
      <w:r>
        <w:rPr>
          <w:sz w:val="26"/>
          <w:szCs w:val="26"/>
          <w:rtl/>
          <w:lang w:val="fr-CA" w:bidi="ar-LB"/>
        </w:rPr>
        <w:tab/>
      </w:r>
      <w:r w:rsidR="0035468E">
        <w:rPr>
          <w:sz w:val="26"/>
          <w:szCs w:val="26"/>
          <w:rtl/>
          <w:lang w:val="fr-CA" w:bidi="ar-LB"/>
        </w:rPr>
        <w:t xml:space="preserve">أبلغت حكومة كوبا عن بيانات المادة 7 للفترة 2020-2022. </w:t>
      </w:r>
      <w:r w:rsidR="00455F4F">
        <w:rPr>
          <w:sz w:val="26"/>
          <w:szCs w:val="26"/>
          <w:rtl/>
          <w:lang w:val="fr-CA" w:bidi="ar-LB"/>
        </w:rPr>
        <w:t xml:space="preserve">ومن خلال اضافة 65 في </w:t>
      </w:r>
      <w:r w:rsidR="00254CF1">
        <w:rPr>
          <w:sz w:val="26"/>
          <w:szCs w:val="26"/>
          <w:rtl/>
          <w:lang w:val="fr-CA" w:bidi="ar-LB"/>
        </w:rPr>
        <w:t>المئة</w:t>
      </w:r>
      <w:r w:rsidR="00455F4F">
        <w:rPr>
          <w:sz w:val="26"/>
          <w:szCs w:val="26"/>
          <w:rtl/>
          <w:lang w:val="fr-CA" w:bidi="ar-LB"/>
        </w:rPr>
        <w:t xml:space="preserve"> من قيمة خط أساس </w:t>
      </w:r>
      <w:r w:rsidR="00455F4F">
        <w:rPr>
          <w:sz w:val="26"/>
          <w:szCs w:val="26"/>
          <w:rtl/>
          <w:lang w:bidi="ar-LB"/>
        </w:rPr>
        <w:t>الهيدروكلوروفلوروكربون (ب</w:t>
      </w:r>
      <w:r w:rsidR="00455F4F">
        <w:rPr>
          <w:sz w:val="26"/>
          <w:szCs w:val="26"/>
          <w:rtl/>
          <w:lang w:val="fr-CA" w:bidi="ar-LB"/>
        </w:rPr>
        <w:t xml:space="preserve">أطنان من </w:t>
      </w:r>
      <w:r w:rsidR="00254CF1">
        <w:rPr>
          <w:sz w:val="26"/>
          <w:szCs w:val="26"/>
          <w:rtl/>
          <w:lang w:val="fr-CA" w:bidi="ar-LB"/>
        </w:rPr>
        <w:t>مكافئ ثاني</w:t>
      </w:r>
      <w:r w:rsidR="00455F4F">
        <w:rPr>
          <w:sz w:val="26"/>
          <w:szCs w:val="26"/>
          <w:rtl/>
          <w:lang w:val="fr-CA" w:bidi="ar-LB"/>
        </w:rPr>
        <w:t xml:space="preserve"> أكسيد الكربون) إلى متوسط استهلاك </w:t>
      </w:r>
      <w:r w:rsidR="00455F4F">
        <w:rPr>
          <w:sz w:val="26"/>
          <w:szCs w:val="26"/>
          <w:rtl/>
          <w:lang w:bidi="ar-LB"/>
        </w:rPr>
        <w:t>الهيدروفلوروكربون طوال فترة 2020-2022، يكون خط أساس الهيدروفلوروكربون هو 662</w:t>
      </w:r>
      <w:r w:rsidR="0007115E">
        <w:rPr>
          <w:sz w:val="26"/>
          <w:szCs w:val="26"/>
          <w:lang w:bidi="ar-LB"/>
        </w:rPr>
        <w:t>,</w:t>
      </w:r>
      <w:r w:rsidR="00455F4F">
        <w:rPr>
          <w:sz w:val="26"/>
          <w:szCs w:val="26"/>
          <w:rtl/>
          <w:lang w:bidi="ar-LB"/>
        </w:rPr>
        <w:t>030</w:t>
      </w:r>
      <w:r w:rsidR="0007115E">
        <w:rPr>
          <w:sz w:val="26"/>
          <w:szCs w:val="26"/>
          <w:lang w:bidi="ar-LB"/>
        </w:rPr>
        <w:t>,</w:t>
      </w:r>
      <w:r w:rsidR="00455F4F">
        <w:rPr>
          <w:sz w:val="26"/>
          <w:szCs w:val="26"/>
          <w:rtl/>
          <w:lang w:bidi="ar-LB"/>
        </w:rPr>
        <w:t xml:space="preserve">1 </w:t>
      </w:r>
      <w:r w:rsidR="00455F4F">
        <w:rPr>
          <w:sz w:val="26"/>
          <w:szCs w:val="26"/>
          <w:rtl/>
          <w:lang w:val="fr-CA" w:bidi="ar-LB"/>
        </w:rPr>
        <w:t xml:space="preserve">أطنان من </w:t>
      </w:r>
      <w:r w:rsidR="00254CF1">
        <w:rPr>
          <w:sz w:val="26"/>
          <w:szCs w:val="26"/>
          <w:rtl/>
          <w:lang w:val="fr-CA" w:bidi="ar-LB"/>
        </w:rPr>
        <w:t>مكافئ ثاني</w:t>
      </w:r>
      <w:r w:rsidR="00455F4F">
        <w:rPr>
          <w:sz w:val="26"/>
          <w:szCs w:val="26"/>
          <w:rtl/>
          <w:lang w:val="fr-CA" w:bidi="ar-LB"/>
        </w:rPr>
        <w:t xml:space="preserve"> أكسيد الكربون، كما يبين الجدول 4.</w:t>
      </w:r>
    </w:p>
    <w:p w14:paraId="0D9F1E5F" w14:textId="77777777" w:rsidR="00E336B9" w:rsidRDefault="00E336B9" w:rsidP="00E336B9">
      <w:pPr>
        <w:bidi/>
        <w:rPr>
          <w:sz w:val="26"/>
          <w:szCs w:val="26"/>
          <w:rtl/>
          <w:lang w:val="fr-CA" w:bidi="ar-LB"/>
        </w:rPr>
      </w:pPr>
    </w:p>
    <w:p w14:paraId="014D93CB" w14:textId="1F31F1AE" w:rsidR="00E336B9" w:rsidRPr="008D2B5F" w:rsidRDefault="00E336B9" w:rsidP="00E336B9">
      <w:pPr>
        <w:bidi/>
        <w:rPr>
          <w:b/>
          <w:bCs/>
          <w:sz w:val="26"/>
          <w:szCs w:val="26"/>
          <w:rtl/>
          <w:lang w:val="fr-CA" w:bidi="ar-LB"/>
        </w:rPr>
      </w:pPr>
      <w:r w:rsidRPr="008D2B5F">
        <w:rPr>
          <w:b/>
          <w:bCs/>
          <w:sz w:val="26"/>
          <w:szCs w:val="26"/>
          <w:rtl/>
          <w:lang w:val="fr-CA" w:bidi="ar-LB"/>
        </w:rPr>
        <w:t>الجدول 4. خط أساس الهيدروفلوروكربون لكوبا (</w:t>
      </w:r>
      <w:r w:rsidRPr="00F92977">
        <w:rPr>
          <w:b/>
          <w:bCs/>
          <w:sz w:val="26"/>
          <w:szCs w:val="26"/>
          <w:rtl/>
          <w:lang w:val="fr-CA" w:bidi="ar-LB"/>
        </w:rPr>
        <w:t xml:space="preserve">أطنان من </w:t>
      </w:r>
      <w:r w:rsidR="00254CF1">
        <w:rPr>
          <w:b/>
          <w:bCs/>
          <w:sz w:val="26"/>
          <w:szCs w:val="26"/>
          <w:rtl/>
          <w:lang w:val="fr-CA" w:bidi="ar-LB"/>
        </w:rPr>
        <w:t>مكافئ ثاني</w:t>
      </w:r>
      <w:r w:rsidRPr="00F92977">
        <w:rPr>
          <w:b/>
          <w:bCs/>
          <w:sz w:val="26"/>
          <w:szCs w:val="26"/>
          <w:rtl/>
          <w:lang w:val="fr-CA" w:bidi="ar-LB"/>
        </w:rPr>
        <w:t xml:space="preserve"> أكسيد الكربون</w:t>
      </w:r>
      <w:r w:rsidRPr="008D2B5F">
        <w:rPr>
          <w:b/>
          <w:bCs/>
          <w:sz w:val="26"/>
          <w:szCs w:val="26"/>
          <w:rtl/>
          <w:lang w:val="fr-CA" w:bidi="ar-LB"/>
        </w:rPr>
        <w:t>)</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3694"/>
        <w:gridCol w:w="1214"/>
        <w:gridCol w:w="1215"/>
        <w:gridCol w:w="1299"/>
        <w:gridCol w:w="1928"/>
      </w:tblGrid>
      <w:tr w:rsidR="00E336B9" w14:paraId="11B901C5" w14:textId="77777777" w:rsidTr="008B7E37">
        <w:trPr>
          <w:trHeight w:val="463"/>
          <w:tblHeader/>
        </w:trPr>
        <w:tc>
          <w:tcPr>
            <w:tcW w:w="1978" w:type="pct"/>
            <w:tcBorders>
              <w:top w:val="single" w:sz="4" w:space="0" w:color="auto"/>
              <w:left w:val="single" w:sz="4" w:space="0" w:color="auto"/>
              <w:bottom w:val="single" w:sz="4" w:space="0" w:color="auto"/>
              <w:right w:val="single" w:sz="4" w:space="0" w:color="auto"/>
            </w:tcBorders>
            <w:tcMar>
              <w:top w:w="17" w:type="dxa"/>
              <w:left w:w="108" w:type="dxa"/>
              <w:bottom w:w="17" w:type="dxa"/>
              <w:right w:w="108" w:type="dxa"/>
            </w:tcMar>
            <w:vAlign w:val="center"/>
            <w:hideMark/>
          </w:tcPr>
          <w:p w14:paraId="3E8C0F8A" w14:textId="26086CBD" w:rsidR="00E336B9" w:rsidRDefault="008D2B5F">
            <w:pPr>
              <w:suppressAutoHyphens/>
              <w:jc w:val="center"/>
              <w:rPr>
                <w:b/>
                <w:bCs/>
                <w:sz w:val="20"/>
                <w:lang w:val="en-CA" w:bidi="ar-LB"/>
              </w:rPr>
            </w:pPr>
            <w:r>
              <w:rPr>
                <w:b/>
                <w:bCs/>
                <w:sz w:val="20"/>
                <w:rtl/>
                <w:lang w:bidi="ar-LB"/>
              </w:rPr>
              <w:t>حساب خط الأساس</w:t>
            </w:r>
          </w:p>
        </w:tc>
        <w:tc>
          <w:tcPr>
            <w:tcW w:w="652" w:type="pct"/>
            <w:tcBorders>
              <w:top w:val="single" w:sz="4" w:space="0" w:color="auto"/>
              <w:left w:val="single" w:sz="4" w:space="0" w:color="auto"/>
              <w:bottom w:val="single" w:sz="4" w:space="0" w:color="auto"/>
              <w:right w:val="single" w:sz="4" w:space="0" w:color="auto"/>
            </w:tcBorders>
            <w:tcMar>
              <w:top w:w="17" w:type="dxa"/>
              <w:left w:w="108" w:type="dxa"/>
              <w:bottom w:w="17" w:type="dxa"/>
              <w:right w:w="108" w:type="dxa"/>
            </w:tcMar>
            <w:vAlign w:val="center"/>
            <w:hideMark/>
          </w:tcPr>
          <w:p w14:paraId="1E3D00D2" w14:textId="77777777" w:rsidR="00E336B9" w:rsidRDefault="00E336B9">
            <w:pPr>
              <w:suppressAutoHyphens/>
              <w:jc w:val="center"/>
              <w:rPr>
                <w:b/>
                <w:bCs/>
                <w:sz w:val="20"/>
                <w:lang w:val="en-CA" w:bidi="ar-LB"/>
              </w:rPr>
            </w:pPr>
            <w:r>
              <w:rPr>
                <w:b/>
                <w:bCs/>
                <w:sz w:val="20"/>
                <w:lang w:bidi="ar-LB"/>
              </w:rPr>
              <w:t>2020</w:t>
            </w:r>
          </w:p>
        </w:tc>
        <w:tc>
          <w:tcPr>
            <w:tcW w:w="652" w:type="pct"/>
            <w:tcBorders>
              <w:top w:val="single" w:sz="4" w:space="0" w:color="auto"/>
              <w:left w:val="single" w:sz="4" w:space="0" w:color="auto"/>
              <w:bottom w:val="single" w:sz="4" w:space="0" w:color="auto"/>
              <w:right w:val="single" w:sz="4" w:space="0" w:color="auto"/>
            </w:tcBorders>
            <w:tcMar>
              <w:top w:w="17" w:type="dxa"/>
              <w:left w:w="108" w:type="dxa"/>
              <w:bottom w:w="17" w:type="dxa"/>
              <w:right w:w="108" w:type="dxa"/>
            </w:tcMar>
            <w:vAlign w:val="center"/>
            <w:hideMark/>
          </w:tcPr>
          <w:p w14:paraId="25552A0B" w14:textId="77777777" w:rsidR="00E336B9" w:rsidRDefault="00E336B9">
            <w:pPr>
              <w:suppressAutoHyphens/>
              <w:jc w:val="center"/>
              <w:rPr>
                <w:b/>
                <w:bCs/>
                <w:sz w:val="20"/>
                <w:lang w:val="en-CA" w:bidi="ar-LB"/>
              </w:rPr>
            </w:pPr>
            <w:r>
              <w:rPr>
                <w:b/>
                <w:bCs/>
                <w:sz w:val="20"/>
                <w:lang w:bidi="ar-LB"/>
              </w:rPr>
              <w:t>2021</w:t>
            </w:r>
          </w:p>
        </w:tc>
        <w:tc>
          <w:tcPr>
            <w:tcW w:w="697" w:type="pct"/>
            <w:tcBorders>
              <w:top w:val="single" w:sz="4" w:space="0" w:color="auto"/>
              <w:left w:val="single" w:sz="4" w:space="0" w:color="auto"/>
              <w:bottom w:val="single" w:sz="4" w:space="0" w:color="auto"/>
              <w:right w:val="single" w:sz="4" w:space="0" w:color="auto"/>
            </w:tcBorders>
            <w:tcMar>
              <w:top w:w="17" w:type="dxa"/>
              <w:left w:w="108" w:type="dxa"/>
              <w:bottom w:w="17" w:type="dxa"/>
              <w:right w:w="108" w:type="dxa"/>
            </w:tcMar>
            <w:vAlign w:val="center"/>
            <w:hideMark/>
          </w:tcPr>
          <w:p w14:paraId="4F3AB2D9" w14:textId="77777777" w:rsidR="00E336B9" w:rsidRDefault="00E336B9">
            <w:pPr>
              <w:suppressAutoHyphens/>
              <w:jc w:val="center"/>
              <w:rPr>
                <w:b/>
                <w:bCs/>
                <w:sz w:val="20"/>
                <w:lang w:val="en-CA" w:bidi="ar-LB"/>
              </w:rPr>
            </w:pPr>
            <w:r>
              <w:rPr>
                <w:b/>
                <w:bCs/>
                <w:sz w:val="20"/>
                <w:lang w:bidi="ar-LB"/>
              </w:rPr>
              <w:t>2022</w:t>
            </w:r>
          </w:p>
        </w:tc>
        <w:tc>
          <w:tcPr>
            <w:tcW w:w="1021" w:type="pct"/>
            <w:tcBorders>
              <w:top w:val="single" w:sz="4" w:space="0" w:color="auto"/>
              <w:left w:val="single" w:sz="4" w:space="0" w:color="auto"/>
              <w:bottom w:val="single" w:sz="4" w:space="0" w:color="auto"/>
              <w:right w:val="single" w:sz="4" w:space="0" w:color="auto"/>
            </w:tcBorders>
            <w:hideMark/>
          </w:tcPr>
          <w:p w14:paraId="19EC1A48" w14:textId="61340E68" w:rsidR="00E336B9" w:rsidRDefault="008D2B5F" w:rsidP="008D2B5F">
            <w:pPr>
              <w:suppressAutoHyphens/>
              <w:jc w:val="center"/>
              <w:rPr>
                <w:b/>
                <w:bCs/>
                <w:sz w:val="20"/>
                <w:lang w:val="en-CA" w:bidi="ar-LB"/>
              </w:rPr>
            </w:pPr>
            <w:r>
              <w:rPr>
                <w:b/>
                <w:bCs/>
                <w:sz w:val="20"/>
                <w:rtl/>
                <w:lang w:bidi="ar-LB"/>
              </w:rPr>
              <w:t>متوسط 2020-2022</w:t>
            </w:r>
          </w:p>
        </w:tc>
      </w:tr>
      <w:tr w:rsidR="008B7E37" w14:paraId="70B9679B" w14:textId="77777777" w:rsidTr="008B7E37">
        <w:trPr>
          <w:trHeight w:val="271"/>
        </w:trPr>
        <w:tc>
          <w:tcPr>
            <w:tcW w:w="1978" w:type="pct"/>
            <w:tcBorders>
              <w:top w:val="single" w:sz="4" w:space="0" w:color="auto"/>
              <w:left w:val="single" w:sz="4" w:space="0" w:color="auto"/>
              <w:bottom w:val="single" w:sz="4" w:space="0" w:color="auto"/>
              <w:right w:val="single" w:sz="4" w:space="0" w:color="auto"/>
            </w:tcBorders>
            <w:tcMar>
              <w:top w:w="17" w:type="dxa"/>
              <w:left w:w="108" w:type="dxa"/>
              <w:bottom w:w="17" w:type="dxa"/>
              <w:right w:w="108" w:type="dxa"/>
            </w:tcMar>
            <w:hideMark/>
          </w:tcPr>
          <w:p w14:paraId="01858C3B" w14:textId="03D63408" w:rsidR="008B7E37" w:rsidRDefault="008B7E37" w:rsidP="008B7E37">
            <w:pPr>
              <w:suppressAutoHyphens/>
              <w:bidi/>
              <w:rPr>
                <w:sz w:val="20"/>
                <w:lang w:val="en-CA" w:bidi="ar-LB"/>
              </w:rPr>
            </w:pPr>
            <w:r>
              <w:rPr>
                <w:sz w:val="20"/>
                <w:rtl/>
                <w:lang w:bidi="ar-LB"/>
              </w:rPr>
              <w:t xml:space="preserve">الاستهلاك </w:t>
            </w:r>
            <w:r w:rsidR="003A1208">
              <w:rPr>
                <w:sz w:val="20"/>
                <w:rtl/>
                <w:lang w:bidi="ar-LB"/>
              </w:rPr>
              <w:t>السنوي</w:t>
            </w:r>
            <w:r>
              <w:rPr>
                <w:sz w:val="20"/>
                <w:rtl/>
                <w:lang w:bidi="ar-LB"/>
              </w:rPr>
              <w:t xml:space="preserve"> من </w:t>
            </w:r>
            <w:r w:rsidRPr="008D2B5F">
              <w:rPr>
                <w:sz w:val="20"/>
                <w:rtl/>
                <w:lang w:val="fr-CA" w:bidi="ar-LB"/>
              </w:rPr>
              <w:t>الهيدروفلوروكربون</w:t>
            </w:r>
          </w:p>
        </w:tc>
        <w:tc>
          <w:tcPr>
            <w:tcW w:w="652" w:type="pct"/>
            <w:tcBorders>
              <w:top w:val="single" w:sz="4" w:space="0" w:color="auto"/>
              <w:left w:val="single" w:sz="4" w:space="0" w:color="auto"/>
              <w:bottom w:val="single" w:sz="4" w:space="0" w:color="auto"/>
              <w:right w:val="single" w:sz="4" w:space="0" w:color="auto"/>
            </w:tcBorders>
            <w:tcMar>
              <w:top w:w="17" w:type="dxa"/>
              <w:left w:w="108" w:type="dxa"/>
              <w:bottom w:w="17" w:type="dxa"/>
              <w:right w:w="108" w:type="dxa"/>
            </w:tcMar>
            <w:hideMark/>
          </w:tcPr>
          <w:p w14:paraId="7B61669B" w14:textId="717D8504" w:rsidR="008B7E37" w:rsidRDefault="008B7E37" w:rsidP="008B7E37">
            <w:pPr>
              <w:suppressAutoHyphens/>
              <w:ind w:right="179"/>
              <w:jc w:val="right"/>
              <w:rPr>
                <w:sz w:val="20"/>
                <w:lang w:val="en-CA" w:bidi="ar-LB"/>
              </w:rPr>
            </w:pPr>
            <w:r w:rsidRPr="00664A24">
              <w:rPr>
                <w:sz w:val="20"/>
                <w:lang w:bidi="ar-LB"/>
              </w:rPr>
              <w:t>739,658</w:t>
            </w:r>
          </w:p>
        </w:tc>
        <w:tc>
          <w:tcPr>
            <w:tcW w:w="652" w:type="pct"/>
            <w:tcBorders>
              <w:top w:val="single" w:sz="4" w:space="0" w:color="auto"/>
              <w:left w:val="single" w:sz="4" w:space="0" w:color="auto"/>
              <w:bottom w:val="single" w:sz="4" w:space="0" w:color="auto"/>
              <w:right w:val="single" w:sz="4" w:space="0" w:color="auto"/>
            </w:tcBorders>
            <w:tcMar>
              <w:top w:w="17" w:type="dxa"/>
              <w:left w:w="108" w:type="dxa"/>
              <w:bottom w:w="17" w:type="dxa"/>
              <w:right w:w="108" w:type="dxa"/>
            </w:tcMar>
            <w:hideMark/>
          </w:tcPr>
          <w:p w14:paraId="62AA4AD5" w14:textId="719CEE0A" w:rsidR="008B7E37" w:rsidRDefault="008B7E37" w:rsidP="008B7E37">
            <w:pPr>
              <w:suppressAutoHyphens/>
              <w:ind w:right="179"/>
              <w:jc w:val="right"/>
              <w:rPr>
                <w:sz w:val="20"/>
                <w:lang w:val="en-CA" w:bidi="ar-LB"/>
              </w:rPr>
            </w:pPr>
            <w:r w:rsidRPr="00664A24">
              <w:rPr>
                <w:sz w:val="20"/>
                <w:lang w:bidi="ar-LB"/>
              </w:rPr>
              <w:t>519,644</w:t>
            </w:r>
          </w:p>
        </w:tc>
        <w:tc>
          <w:tcPr>
            <w:tcW w:w="697" w:type="pct"/>
            <w:tcBorders>
              <w:top w:val="single" w:sz="4" w:space="0" w:color="auto"/>
              <w:left w:val="single" w:sz="4" w:space="0" w:color="auto"/>
              <w:bottom w:val="single" w:sz="4" w:space="0" w:color="auto"/>
              <w:right w:val="single" w:sz="4" w:space="0" w:color="auto"/>
            </w:tcBorders>
            <w:tcMar>
              <w:top w:w="17" w:type="dxa"/>
              <w:left w:w="108" w:type="dxa"/>
              <w:bottom w:w="17" w:type="dxa"/>
              <w:right w:w="108" w:type="dxa"/>
            </w:tcMar>
            <w:hideMark/>
          </w:tcPr>
          <w:p w14:paraId="3A05C2CB" w14:textId="36E4B3C0" w:rsidR="008B7E37" w:rsidRDefault="008B7E37" w:rsidP="008B7E37">
            <w:pPr>
              <w:suppressAutoHyphens/>
              <w:ind w:right="179"/>
              <w:jc w:val="right"/>
              <w:rPr>
                <w:sz w:val="20"/>
                <w:lang w:val="en-CA" w:bidi="ar-LB"/>
              </w:rPr>
            </w:pPr>
            <w:r w:rsidRPr="00664A24">
              <w:rPr>
                <w:sz w:val="20"/>
                <w:lang w:bidi="ar-LB"/>
              </w:rPr>
              <w:t>882,672</w:t>
            </w:r>
          </w:p>
        </w:tc>
        <w:tc>
          <w:tcPr>
            <w:tcW w:w="1021" w:type="pct"/>
            <w:tcBorders>
              <w:top w:val="single" w:sz="4" w:space="0" w:color="auto"/>
              <w:left w:val="single" w:sz="4" w:space="0" w:color="auto"/>
              <w:bottom w:val="single" w:sz="4" w:space="0" w:color="auto"/>
              <w:right w:val="single" w:sz="4" w:space="0" w:color="auto"/>
            </w:tcBorders>
            <w:hideMark/>
          </w:tcPr>
          <w:p w14:paraId="0A0EB16D" w14:textId="24B0AABF" w:rsidR="008B7E37" w:rsidRDefault="008B7E37" w:rsidP="008B7E37">
            <w:pPr>
              <w:suppressAutoHyphens/>
              <w:ind w:right="255"/>
              <w:jc w:val="right"/>
              <w:rPr>
                <w:sz w:val="20"/>
                <w:lang w:val="en-CA" w:bidi="ar-LB"/>
              </w:rPr>
            </w:pPr>
            <w:r w:rsidRPr="00664A24">
              <w:rPr>
                <w:sz w:val="20"/>
                <w:lang w:bidi="ar-LB"/>
              </w:rPr>
              <w:t>713,991</w:t>
            </w:r>
          </w:p>
        </w:tc>
      </w:tr>
      <w:tr w:rsidR="008B7E37" w14:paraId="5C2A158E" w14:textId="77777777" w:rsidTr="008B7E37">
        <w:trPr>
          <w:trHeight w:val="235"/>
        </w:trPr>
        <w:tc>
          <w:tcPr>
            <w:tcW w:w="1978" w:type="pct"/>
            <w:tcBorders>
              <w:top w:val="single" w:sz="4" w:space="0" w:color="auto"/>
              <w:left w:val="single" w:sz="4" w:space="0" w:color="auto"/>
              <w:bottom w:val="single" w:sz="4" w:space="0" w:color="auto"/>
              <w:right w:val="single" w:sz="4" w:space="0" w:color="auto"/>
            </w:tcBorders>
            <w:tcMar>
              <w:top w:w="17" w:type="dxa"/>
              <w:left w:w="108" w:type="dxa"/>
              <w:bottom w:w="17" w:type="dxa"/>
              <w:right w:w="108" w:type="dxa"/>
            </w:tcMar>
            <w:hideMark/>
          </w:tcPr>
          <w:p w14:paraId="13C88A51" w14:textId="57D87D27" w:rsidR="008B7E37" w:rsidRDefault="008B7E37" w:rsidP="008B7E37">
            <w:pPr>
              <w:suppressAutoHyphens/>
              <w:bidi/>
              <w:ind w:right="1505"/>
              <w:jc w:val="left"/>
              <w:rPr>
                <w:sz w:val="20"/>
                <w:lang w:val="en-CA" w:bidi="ar-LB"/>
              </w:rPr>
            </w:pPr>
            <w:r>
              <w:rPr>
                <w:sz w:val="20"/>
                <w:rtl/>
                <w:lang w:bidi="ar-LB"/>
              </w:rPr>
              <w:t>خط أساس الهيدروكلوروفلوروكربون (65%)</w:t>
            </w:r>
          </w:p>
        </w:tc>
        <w:tc>
          <w:tcPr>
            <w:tcW w:w="2001" w:type="pct"/>
            <w:gridSpan w:val="3"/>
            <w:tcBorders>
              <w:top w:val="single" w:sz="4" w:space="0" w:color="auto"/>
              <w:left w:val="single" w:sz="4" w:space="0" w:color="auto"/>
              <w:bottom w:val="single" w:sz="4" w:space="0" w:color="auto"/>
              <w:right w:val="single" w:sz="4" w:space="0" w:color="auto"/>
            </w:tcBorders>
          </w:tcPr>
          <w:p w14:paraId="0F6EF336" w14:textId="77777777" w:rsidR="008B7E37" w:rsidRDefault="008B7E37" w:rsidP="008B7E37">
            <w:pPr>
              <w:suppressAutoHyphens/>
              <w:ind w:left="819" w:right="253"/>
              <w:jc w:val="right"/>
              <w:rPr>
                <w:sz w:val="20"/>
                <w:lang w:val="en-CA" w:bidi="ar-LB"/>
              </w:rPr>
            </w:pPr>
          </w:p>
        </w:tc>
        <w:tc>
          <w:tcPr>
            <w:tcW w:w="1021" w:type="pct"/>
            <w:tcBorders>
              <w:top w:val="single" w:sz="4" w:space="0" w:color="auto"/>
              <w:left w:val="single" w:sz="4" w:space="0" w:color="auto"/>
              <w:bottom w:val="single" w:sz="4" w:space="0" w:color="auto"/>
              <w:right w:val="single" w:sz="4" w:space="0" w:color="auto"/>
            </w:tcBorders>
            <w:hideMark/>
          </w:tcPr>
          <w:p w14:paraId="2E75116C" w14:textId="30519467" w:rsidR="008B7E37" w:rsidRDefault="008B7E37" w:rsidP="008B7E37">
            <w:pPr>
              <w:suppressAutoHyphens/>
              <w:ind w:left="819" w:right="253"/>
              <w:jc w:val="right"/>
              <w:rPr>
                <w:sz w:val="20"/>
                <w:lang w:val="en-CA" w:bidi="ar-LB"/>
              </w:rPr>
            </w:pPr>
            <w:r w:rsidRPr="00664A24">
              <w:rPr>
                <w:sz w:val="20"/>
                <w:lang w:bidi="ar-LB"/>
              </w:rPr>
              <w:t>316,671</w:t>
            </w:r>
          </w:p>
        </w:tc>
      </w:tr>
      <w:tr w:rsidR="008B7E37" w14:paraId="31BEFB11" w14:textId="77777777" w:rsidTr="008B7E37">
        <w:trPr>
          <w:trHeight w:val="221"/>
        </w:trPr>
        <w:tc>
          <w:tcPr>
            <w:tcW w:w="1978" w:type="pct"/>
            <w:tcBorders>
              <w:top w:val="single" w:sz="4" w:space="0" w:color="auto"/>
              <w:left w:val="single" w:sz="4" w:space="0" w:color="auto"/>
              <w:bottom w:val="single" w:sz="4" w:space="0" w:color="auto"/>
              <w:right w:val="single" w:sz="4" w:space="0" w:color="auto"/>
            </w:tcBorders>
            <w:tcMar>
              <w:top w:w="17" w:type="dxa"/>
              <w:left w:w="108" w:type="dxa"/>
              <w:bottom w:w="17" w:type="dxa"/>
              <w:right w:w="108" w:type="dxa"/>
            </w:tcMar>
            <w:hideMark/>
          </w:tcPr>
          <w:p w14:paraId="5589C0B3" w14:textId="1F67D044" w:rsidR="008B7E37" w:rsidRDefault="008B7E37" w:rsidP="008B7E37">
            <w:pPr>
              <w:suppressAutoHyphens/>
              <w:bidi/>
              <w:ind w:right="1505"/>
              <w:jc w:val="left"/>
              <w:rPr>
                <w:b/>
                <w:bCs/>
                <w:sz w:val="20"/>
                <w:lang w:val="en-CA" w:bidi="ar-LB"/>
              </w:rPr>
            </w:pPr>
            <w:r>
              <w:rPr>
                <w:sz w:val="20"/>
                <w:rtl/>
                <w:lang w:bidi="ar-LB"/>
              </w:rPr>
              <w:t xml:space="preserve">خط أساس </w:t>
            </w:r>
            <w:r w:rsidRPr="00ED14CB">
              <w:rPr>
                <w:sz w:val="20"/>
                <w:rtl/>
                <w:lang w:val="fr-CA" w:bidi="ar-LB"/>
              </w:rPr>
              <w:t>الهيدروفلوروكربو</w:t>
            </w:r>
            <w:r>
              <w:rPr>
                <w:sz w:val="20"/>
                <w:rtl/>
                <w:lang w:val="fr-CA" w:bidi="ar-LB"/>
              </w:rPr>
              <w:t>ن</w:t>
            </w:r>
          </w:p>
        </w:tc>
        <w:tc>
          <w:tcPr>
            <w:tcW w:w="2001" w:type="pct"/>
            <w:gridSpan w:val="3"/>
            <w:tcBorders>
              <w:top w:val="single" w:sz="4" w:space="0" w:color="auto"/>
              <w:left w:val="single" w:sz="4" w:space="0" w:color="auto"/>
              <w:bottom w:val="single" w:sz="4" w:space="0" w:color="auto"/>
              <w:right w:val="single" w:sz="4" w:space="0" w:color="auto"/>
            </w:tcBorders>
          </w:tcPr>
          <w:p w14:paraId="20B2843F" w14:textId="77777777" w:rsidR="008B7E37" w:rsidRDefault="008B7E37" w:rsidP="008B7E37">
            <w:pPr>
              <w:suppressAutoHyphens/>
              <w:ind w:left="819" w:right="253"/>
              <w:jc w:val="right"/>
              <w:rPr>
                <w:b/>
                <w:bCs/>
                <w:sz w:val="20"/>
                <w:lang w:val="en-CA" w:bidi="ar-LB"/>
              </w:rPr>
            </w:pPr>
          </w:p>
        </w:tc>
        <w:tc>
          <w:tcPr>
            <w:tcW w:w="1021" w:type="pct"/>
            <w:tcBorders>
              <w:top w:val="single" w:sz="4" w:space="0" w:color="auto"/>
              <w:left w:val="single" w:sz="4" w:space="0" w:color="auto"/>
              <w:bottom w:val="single" w:sz="4" w:space="0" w:color="auto"/>
              <w:right w:val="single" w:sz="4" w:space="0" w:color="auto"/>
            </w:tcBorders>
            <w:hideMark/>
          </w:tcPr>
          <w:p w14:paraId="7B8829F8" w14:textId="3C3CBD64" w:rsidR="008B7E37" w:rsidRDefault="008B7E37" w:rsidP="008B7E37">
            <w:pPr>
              <w:suppressAutoHyphens/>
              <w:ind w:left="819" w:right="253"/>
              <w:jc w:val="right"/>
              <w:rPr>
                <w:b/>
                <w:bCs/>
                <w:sz w:val="20"/>
                <w:lang w:val="en-CA" w:bidi="ar-LB"/>
              </w:rPr>
            </w:pPr>
            <w:r w:rsidRPr="00664A24">
              <w:rPr>
                <w:b/>
                <w:bCs/>
                <w:sz w:val="20"/>
                <w:lang w:bidi="ar-LB"/>
              </w:rPr>
              <w:t>1,030,662</w:t>
            </w:r>
          </w:p>
        </w:tc>
      </w:tr>
    </w:tbl>
    <w:p w14:paraId="182B7A16" w14:textId="77777777" w:rsidR="00E336B9" w:rsidRDefault="00E336B9" w:rsidP="00E336B9">
      <w:pPr>
        <w:bidi/>
        <w:rPr>
          <w:sz w:val="26"/>
          <w:szCs w:val="26"/>
          <w:rtl/>
          <w:lang w:val="fr-CA" w:bidi="ar-LB"/>
        </w:rPr>
      </w:pPr>
    </w:p>
    <w:p w14:paraId="33F0DCA8" w14:textId="62D3421F" w:rsidR="00FB708B" w:rsidRDefault="00E336B9" w:rsidP="00CC3997">
      <w:pPr>
        <w:bidi/>
        <w:rPr>
          <w:sz w:val="26"/>
          <w:szCs w:val="26"/>
          <w:rtl/>
          <w:lang w:val="fr-CA" w:bidi="ar-LB"/>
        </w:rPr>
      </w:pPr>
      <w:r>
        <w:rPr>
          <w:sz w:val="26"/>
          <w:szCs w:val="26"/>
          <w:rtl/>
          <w:lang w:val="fr-CA" w:bidi="ar-LB"/>
        </w:rPr>
        <w:t>32</w:t>
      </w:r>
      <w:r>
        <w:rPr>
          <w:sz w:val="26"/>
          <w:szCs w:val="26"/>
          <w:rtl/>
          <w:lang w:val="fr-CA" w:bidi="ar-LB"/>
        </w:rPr>
        <w:tab/>
      </w:r>
      <w:r w:rsidR="004B1467">
        <w:rPr>
          <w:sz w:val="26"/>
          <w:szCs w:val="26"/>
          <w:rtl/>
          <w:lang w:val="fr-CA" w:bidi="ar-LB"/>
        </w:rPr>
        <w:t>تضع قيمة خط الأساس البالغ 662</w:t>
      </w:r>
      <w:r w:rsidR="003A1208">
        <w:rPr>
          <w:sz w:val="26"/>
          <w:szCs w:val="26"/>
          <w:lang w:val="fr-CA" w:bidi="ar-LB"/>
        </w:rPr>
        <w:t>,</w:t>
      </w:r>
      <w:r w:rsidR="004B1467">
        <w:rPr>
          <w:sz w:val="26"/>
          <w:szCs w:val="26"/>
          <w:rtl/>
          <w:lang w:val="fr-CA" w:bidi="ar-LB"/>
        </w:rPr>
        <w:t>030</w:t>
      </w:r>
      <w:r w:rsidR="003A1208">
        <w:rPr>
          <w:sz w:val="26"/>
          <w:szCs w:val="26"/>
          <w:lang w:val="fr-CA" w:bidi="ar-LB"/>
        </w:rPr>
        <w:t>,</w:t>
      </w:r>
      <w:r w:rsidR="004B1467">
        <w:rPr>
          <w:sz w:val="26"/>
          <w:szCs w:val="26"/>
          <w:rtl/>
          <w:lang w:val="fr-CA" w:bidi="ar-LB"/>
        </w:rPr>
        <w:t xml:space="preserve">1 </w:t>
      </w:r>
      <w:r w:rsidR="004B1467">
        <w:rPr>
          <w:sz w:val="26"/>
          <w:szCs w:val="26"/>
          <w:rtl/>
          <w:lang w:bidi="ar-LB"/>
        </w:rPr>
        <w:t xml:space="preserve">أطنان </w:t>
      </w:r>
      <w:r w:rsidR="00254CF1">
        <w:rPr>
          <w:sz w:val="26"/>
          <w:szCs w:val="26"/>
          <w:rtl/>
          <w:lang w:bidi="ar-LB"/>
        </w:rPr>
        <w:t>مكافئ ثاني</w:t>
      </w:r>
      <w:r w:rsidR="004B1467">
        <w:rPr>
          <w:sz w:val="26"/>
          <w:szCs w:val="26"/>
          <w:rtl/>
          <w:lang w:bidi="ar-LB"/>
        </w:rPr>
        <w:t xml:space="preserve"> أكسيد الكربون البلد في موقع الامتثال للتجميد الملزم في عام 2024 ونسبة 10 في </w:t>
      </w:r>
      <w:r w:rsidR="00254CF1">
        <w:rPr>
          <w:sz w:val="26"/>
          <w:szCs w:val="26"/>
          <w:rtl/>
          <w:lang w:bidi="ar-LB"/>
        </w:rPr>
        <w:t>المئة</w:t>
      </w:r>
      <w:r w:rsidR="004B1467">
        <w:rPr>
          <w:sz w:val="26"/>
          <w:szCs w:val="26"/>
          <w:rtl/>
          <w:lang w:bidi="ar-LB"/>
        </w:rPr>
        <w:t xml:space="preserve"> خفض في عام 2029. ومع </w:t>
      </w:r>
      <w:r w:rsidR="003A1208">
        <w:rPr>
          <w:sz w:val="26"/>
          <w:szCs w:val="26"/>
          <w:rtl/>
          <w:lang w:bidi="ar-LB"/>
        </w:rPr>
        <w:t>ذلك، وبسبب</w:t>
      </w:r>
      <w:r w:rsidR="004B1467">
        <w:rPr>
          <w:sz w:val="26"/>
          <w:szCs w:val="26"/>
          <w:rtl/>
          <w:lang w:bidi="ar-LB"/>
        </w:rPr>
        <w:t xml:space="preserve"> تأثير جائحة كوفيد-19 على مستويات استهلاك الفترة 2020-2022، يتوقع البلد زيادة في الاستهلاك في السنوات القادمة</w:t>
      </w:r>
      <w:r w:rsidR="008A6D40">
        <w:rPr>
          <w:sz w:val="26"/>
          <w:szCs w:val="26"/>
          <w:rtl/>
          <w:lang w:bidi="ar-LB"/>
        </w:rPr>
        <w:t xml:space="preserve"> </w:t>
      </w:r>
      <w:r w:rsidR="004B1467">
        <w:rPr>
          <w:sz w:val="26"/>
          <w:szCs w:val="26"/>
          <w:rtl/>
          <w:lang w:bidi="ar-LB"/>
        </w:rPr>
        <w:t xml:space="preserve">إلى مستويات ما قبل الجائحة. إن التضخم </w:t>
      </w:r>
      <w:r w:rsidR="003A1208">
        <w:rPr>
          <w:sz w:val="26"/>
          <w:szCs w:val="26"/>
          <w:rtl/>
          <w:lang w:bidi="ar-LB"/>
        </w:rPr>
        <w:t>العالمي</w:t>
      </w:r>
      <w:r w:rsidR="004B1467">
        <w:rPr>
          <w:sz w:val="26"/>
          <w:szCs w:val="26"/>
          <w:rtl/>
          <w:lang w:bidi="ar-LB"/>
        </w:rPr>
        <w:t xml:space="preserve"> </w:t>
      </w:r>
      <w:r w:rsidR="003A1208">
        <w:rPr>
          <w:sz w:val="26"/>
          <w:szCs w:val="26"/>
          <w:rtl/>
          <w:lang w:bidi="ar-LB"/>
        </w:rPr>
        <w:t>الحالي</w:t>
      </w:r>
      <w:r w:rsidR="004B1467">
        <w:rPr>
          <w:sz w:val="26"/>
          <w:szCs w:val="26"/>
          <w:rtl/>
          <w:lang w:bidi="ar-LB"/>
        </w:rPr>
        <w:t xml:space="preserve"> والزيادة في تكاليف الشحن </w:t>
      </w:r>
      <w:r w:rsidR="008A6D40">
        <w:rPr>
          <w:sz w:val="26"/>
          <w:szCs w:val="26"/>
          <w:rtl/>
          <w:lang w:bidi="ar-LB"/>
        </w:rPr>
        <w:t xml:space="preserve">والنقل أثرت بشكل سلبي على كل من </w:t>
      </w:r>
      <w:r w:rsidR="003A1208">
        <w:rPr>
          <w:sz w:val="26"/>
          <w:szCs w:val="26"/>
          <w:rtl/>
          <w:lang w:bidi="ar-LB"/>
        </w:rPr>
        <w:t>صناعتي</w:t>
      </w:r>
      <w:r w:rsidR="008A6D40">
        <w:rPr>
          <w:sz w:val="26"/>
          <w:szCs w:val="26"/>
          <w:rtl/>
          <w:lang w:bidi="ar-LB"/>
        </w:rPr>
        <w:t xml:space="preserve"> السياحة والتكنولوجيا الحيوية، مما يعنى: أن أكبر مستهلك لتكييف الهواء ومصنعي </w:t>
      </w:r>
      <w:proofErr w:type="spellStart"/>
      <w:r w:rsidR="00CF5E75">
        <w:rPr>
          <w:sz w:val="26"/>
          <w:szCs w:val="26"/>
          <w:rtl/>
          <w:lang w:bidi="ar-LB"/>
        </w:rPr>
        <w:t>الايورسول</w:t>
      </w:r>
      <w:proofErr w:type="spellEnd"/>
      <w:r w:rsidR="008A6D40">
        <w:rPr>
          <w:sz w:val="26"/>
          <w:szCs w:val="26"/>
          <w:rtl/>
          <w:lang w:bidi="ar-LB"/>
        </w:rPr>
        <w:t xml:space="preserve"> </w:t>
      </w:r>
      <w:r w:rsidR="003A1208">
        <w:rPr>
          <w:sz w:val="26"/>
          <w:szCs w:val="26"/>
          <w:rtl/>
          <w:lang w:bidi="ar-LB"/>
        </w:rPr>
        <w:t>الصيدلاني</w:t>
      </w:r>
      <w:r w:rsidR="008A6D40">
        <w:rPr>
          <w:sz w:val="26"/>
          <w:szCs w:val="26"/>
          <w:rtl/>
          <w:lang w:bidi="ar-LB"/>
        </w:rPr>
        <w:t xml:space="preserve"> يتواصلون في العمل بشكل أقل من قدراتهم. </w:t>
      </w:r>
      <w:r w:rsidR="00CC3997">
        <w:rPr>
          <w:sz w:val="26"/>
          <w:szCs w:val="26"/>
          <w:rtl/>
          <w:lang w:bidi="ar-LB"/>
        </w:rPr>
        <w:t>وبلغ</w:t>
      </w:r>
      <w:r w:rsidR="008A6D40">
        <w:rPr>
          <w:sz w:val="26"/>
          <w:szCs w:val="26"/>
          <w:rtl/>
          <w:lang w:bidi="ar-LB"/>
        </w:rPr>
        <w:t xml:space="preserve"> متوسط الاستهلاك </w:t>
      </w:r>
      <w:r w:rsidR="003A1208">
        <w:rPr>
          <w:sz w:val="26"/>
          <w:szCs w:val="26"/>
          <w:rtl/>
          <w:lang w:bidi="ar-LB"/>
        </w:rPr>
        <w:t>الوطني</w:t>
      </w:r>
      <w:r w:rsidR="008A6D40">
        <w:rPr>
          <w:sz w:val="26"/>
          <w:szCs w:val="26"/>
          <w:rtl/>
          <w:lang w:bidi="ar-LB"/>
        </w:rPr>
        <w:t xml:space="preserve"> </w:t>
      </w:r>
      <w:proofErr w:type="spellStart"/>
      <w:r w:rsidR="008A6D40">
        <w:rPr>
          <w:sz w:val="26"/>
          <w:szCs w:val="26"/>
          <w:rtl/>
          <w:lang w:bidi="ar-LB"/>
        </w:rPr>
        <w:t>للهيدروفلوروكربون</w:t>
      </w:r>
      <w:proofErr w:type="spellEnd"/>
      <w:r w:rsidR="00CC3997">
        <w:rPr>
          <w:sz w:val="26"/>
          <w:szCs w:val="26"/>
          <w:rtl/>
          <w:lang w:bidi="ar-LB"/>
        </w:rPr>
        <w:t xml:space="preserve"> 044</w:t>
      </w:r>
      <w:r w:rsidR="003A1208">
        <w:rPr>
          <w:sz w:val="26"/>
          <w:szCs w:val="26"/>
          <w:lang w:bidi="ar-LB"/>
        </w:rPr>
        <w:t>,</w:t>
      </w:r>
      <w:r w:rsidR="00CC3997">
        <w:rPr>
          <w:sz w:val="26"/>
          <w:szCs w:val="26"/>
          <w:rtl/>
          <w:lang w:bidi="ar-LB"/>
        </w:rPr>
        <w:t>227</w:t>
      </w:r>
      <w:r w:rsidR="003A1208">
        <w:rPr>
          <w:sz w:val="26"/>
          <w:szCs w:val="26"/>
          <w:lang w:bidi="ar-LB"/>
        </w:rPr>
        <w:t>,</w:t>
      </w:r>
      <w:r w:rsidR="00CC3997">
        <w:rPr>
          <w:sz w:val="26"/>
          <w:szCs w:val="26"/>
          <w:rtl/>
          <w:lang w:bidi="ar-LB"/>
        </w:rPr>
        <w:t xml:space="preserve">1 أطنان </w:t>
      </w:r>
      <w:r w:rsidR="00254CF1">
        <w:rPr>
          <w:sz w:val="26"/>
          <w:szCs w:val="26"/>
          <w:rtl/>
          <w:lang w:bidi="ar-LB"/>
        </w:rPr>
        <w:t>مكافئ ثاني</w:t>
      </w:r>
      <w:r w:rsidR="00CC3997">
        <w:rPr>
          <w:sz w:val="26"/>
          <w:szCs w:val="26"/>
          <w:rtl/>
          <w:lang w:bidi="ar-LB"/>
        </w:rPr>
        <w:t xml:space="preserve"> أكسيد الكربون طوال الفترة 2015-2019.</w:t>
      </w:r>
    </w:p>
    <w:p w14:paraId="0A95DCF1" w14:textId="77777777" w:rsidR="00E336B9" w:rsidRDefault="00E336B9" w:rsidP="00E336B9">
      <w:pPr>
        <w:bidi/>
        <w:rPr>
          <w:sz w:val="26"/>
          <w:szCs w:val="26"/>
          <w:rtl/>
          <w:lang w:val="fr-CA" w:bidi="ar-LB"/>
        </w:rPr>
      </w:pPr>
    </w:p>
    <w:p w14:paraId="3EE8DFDF" w14:textId="30EA6BEF" w:rsidR="00E336B9" w:rsidRDefault="00E336B9" w:rsidP="00E336B9">
      <w:pPr>
        <w:bidi/>
        <w:rPr>
          <w:sz w:val="26"/>
          <w:szCs w:val="26"/>
          <w:rtl/>
          <w:lang w:val="fr-CA" w:bidi="ar-LB"/>
        </w:rPr>
      </w:pPr>
      <w:r>
        <w:rPr>
          <w:sz w:val="26"/>
          <w:szCs w:val="26"/>
          <w:rtl/>
          <w:lang w:val="fr-CA" w:bidi="ar-LB"/>
        </w:rPr>
        <w:lastRenderedPageBreak/>
        <w:t>33</w:t>
      </w:r>
      <w:r>
        <w:rPr>
          <w:sz w:val="26"/>
          <w:szCs w:val="26"/>
          <w:rtl/>
          <w:lang w:val="fr-CA" w:bidi="ar-LB"/>
        </w:rPr>
        <w:tab/>
      </w:r>
      <w:r w:rsidR="003869AA">
        <w:rPr>
          <w:sz w:val="26"/>
          <w:szCs w:val="26"/>
          <w:rtl/>
          <w:lang w:val="fr-CA" w:bidi="ar-LB"/>
        </w:rPr>
        <w:t xml:space="preserve">قدرت حكومة كوبا </w:t>
      </w:r>
      <w:proofErr w:type="spellStart"/>
      <w:r w:rsidR="003869AA">
        <w:rPr>
          <w:sz w:val="26"/>
          <w:szCs w:val="26"/>
          <w:rtl/>
          <w:lang w:val="fr-CA" w:bidi="ar-LB"/>
        </w:rPr>
        <w:t>و</w:t>
      </w:r>
      <w:r w:rsidR="003A1208" w:rsidRPr="003A1208">
        <w:rPr>
          <w:sz w:val="26"/>
          <w:szCs w:val="26"/>
          <w:rtl/>
          <w:lang w:val="fr-CA" w:bidi="ar-LB"/>
        </w:rPr>
        <w:t>اليوئنديبي</w:t>
      </w:r>
      <w:proofErr w:type="spellEnd"/>
      <w:r w:rsidR="003869AA">
        <w:rPr>
          <w:sz w:val="26"/>
          <w:szCs w:val="26"/>
          <w:rtl/>
          <w:lang w:val="fr-CA" w:bidi="ar-LB"/>
        </w:rPr>
        <w:t xml:space="preserve"> مستويات استهلاك </w:t>
      </w:r>
      <w:proofErr w:type="spellStart"/>
      <w:r w:rsidR="003869AA">
        <w:rPr>
          <w:sz w:val="26"/>
          <w:szCs w:val="26"/>
          <w:rtl/>
          <w:lang w:bidi="ar-LB"/>
        </w:rPr>
        <w:t>الهيدروفلوروكربون</w:t>
      </w:r>
      <w:proofErr w:type="spellEnd"/>
      <w:r w:rsidR="003869AA">
        <w:rPr>
          <w:sz w:val="26"/>
          <w:szCs w:val="26"/>
          <w:rtl/>
          <w:lang w:bidi="ar-LB"/>
        </w:rPr>
        <w:t xml:space="preserve"> بين عام 2023 وعام 2029 على أساس النمو </w:t>
      </w:r>
      <w:r w:rsidR="00726157">
        <w:rPr>
          <w:sz w:val="26"/>
          <w:szCs w:val="26"/>
          <w:rtl/>
          <w:lang w:bidi="ar-LB"/>
        </w:rPr>
        <w:t>الاقتصادي</w:t>
      </w:r>
      <w:r w:rsidR="003869AA">
        <w:rPr>
          <w:sz w:val="26"/>
          <w:szCs w:val="26"/>
          <w:rtl/>
          <w:lang w:bidi="ar-LB"/>
        </w:rPr>
        <w:t xml:space="preserve"> </w:t>
      </w:r>
      <w:r w:rsidR="00726157">
        <w:rPr>
          <w:sz w:val="26"/>
          <w:szCs w:val="26"/>
          <w:rtl/>
          <w:lang w:bidi="ar-LB"/>
        </w:rPr>
        <w:t>السنوي</w:t>
      </w:r>
      <w:r w:rsidR="003869AA">
        <w:rPr>
          <w:sz w:val="26"/>
          <w:szCs w:val="26"/>
          <w:rtl/>
          <w:lang w:bidi="ar-LB"/>
        </w:rPr>
        <w:t xml:space="preserve">، باستخدام 6 في </w:t>
      </w:r>
      <w:r w:rsidR="00254CF1">
        <w:rPr>
          <w:sz w:val="26"/>
          <w:szCs w:val="26"/>
          <w:rtl/>
          <w:lang w:bidi="ar-LB"/>
        </w:rPr>
        <w:t>المئة</w:t>
      </w:r>
      <w:r w:rsidR="003869AA">
        <w:rPr>
          <w:sz w:val="26"/>
          <w:szCs w:val="26"/>
          <w:rtl/>
          <w:lang w:bidi="ar-LB"/>
        </w:rPr>
        <w:t xml:space="preserve"> زيادة في الطلب على الهيدروفلوروكربون بين عام 2023 وعام </w:t>
      </w:r>
      <w:r w:rsidR="0092711D">
        <w:rPr>
          <w:sz w:val="26"/>
          <w:szCs w:val="26"/>
          <w:rtl/>
          <w:lang w:bidi="ar-LB"/>
        </w:rPr>
        <w:t xml:space="preserve">2027، و2 في </w:t>
      </w:r>
      <w:r w:rsidR="00254CF1">
        <w:rPr>
          <w:sz w:val="26"/>
          <w:szCs w:val="26"/>
          <w:rtl/>
          <w:lang w:bidi="ar-LB"/>
        </w:rPr>
        <w:t>المئة</w:t>
      </w:r>
      <w:r w:rsidR="0092711D">
        <w:rPr>
          <w:sz w:val="26"/>
          <w:szCs w:val="26"/>
          <w:rtl/>
          <w:lang w:bidi="ar-LB"/>
        </w:rPr>
        <w:t xml:space="preserve"> زيادة بين عام</w:t>
      </w:r>
      <w:r w:rsidR="003869AA">
        <w:rPr>
          <w:sz w:val="26"/>
          <w:szCs w:val="26"/>
          <w:rtl/>
          <w:lang w:bidi="ar-LB"/>
        </w:rPr>
        <w:t xml:space="preserve"> 2027 وعام 2028. وفي سيناريو الأعمال كالعادة، سيتجاوز استهلاك الهيدروفلوروكربون في البلد هدف بروتوكول مونتريال في عام 2024؛ ولهذا، هناك حاجة لعمل فورى للحد من زيادة استهلاك الهيدروفلوروكربون</w:t>
      </w:r>
      <w:r w:rsidR="00B21D18">
        <w:rPr>
          <w:sz w:val="26"/>
          <w:szCs w:val="26"/>
          <w:rtl/>
          <w:lang w:bidi="ar-LB"/>
        </w:rPr>
        <w:t xml:space="preserve">. وتقترح خطة تنفيذ تعديل </w:t>
      </w:r>
      <w:r w:rsidR="00B26D1A">
        <w:rPr>
          <w:sz w:val="26"/>
          <w:szCs w:val="26"/>
          <w:rtl/>
          <w:lang w:bidi="ar-LB"/>
        </w:rPr>
        <w:t>كيغالي</w:t>
      </w:r>
      <w:r w:rsidR="00B21D18">
        <w:rPr>
          <w:sz w:val="26"/>
          <w:szCs w:val="26"/>
          <w:rtl/>
          <w:lang w:bidi="ar-LB"/>
        </w:rPr>
        <w:t xml:space="preserve"> مساواة المستويات السنوية لاستهلاك الهيدروفلوروكربون بحدود بروتوكول مونتريال، كما يبين الجدول 5.</w:t>
      </w:r>
    </w:p>
    <w:p w14:paraId="06E14190" w14:textId="77777777" w:rsidR="00E336B9" w:rsidRDefault="00E336B9" w:rsidP="00E336B9">
      <w:pPr>
        <w:bidi/>
        <w:rPr>
          <w:sz w:val="26"/>
          <w:szCs w:val="26"/>
          <w:rtl/>
          <w:lang w:val="fr-CA" w:bidi="ar-LB"/>
        </w:rPr>
      </w:pPr>
    </w:p>
    <w:p w14:paraId="1B4D9DB0" w14:textId="47FD8BED" w:rsidR="00E336B9" w:rsidRPr="00250DA2" w:rsidRDefault="00E336B9" w:rsidP="00E336B9">
      <w:pPr>
        <w:bidi/>
        <w:rPr>
          <w:b/>
          <w:bCs/>
          <w:sz w:val="26"/>
          <w:szCs w:val="26"/>
          <w:rtl/>
          <w:lang w:val="fr-CA" w:bidi="ar-LB"/>
        </w:rPr>
      </w:pPr>
      <w:r w:rsidRPr="00250DA2">
        <w:rPr>
          <w:b/>
          <w:bCs/>
          <w:sz w:val="26"/>
          <w:szCs w:val="26"/>
          <w:rtl/>
          <w:lang w:val="fr-CA" w:bidi="ar-LB"/>
        </w:rPr>
        <w:t>الجدول 5. تقديرات استهلاك الهيدروفلوروكربون والتخفيضات المقترحة للمرحلة الأولى من خطة تنفيذ</w:t>
      </w:r>
      <w:r w:rsidR="0092711D">
        <w:rPr>
          <w:b/>
          <w:bCs/>
          <w:sz w:val="26"/>
          <w:szCs w:val="26"/>
          <w:rtl/>
          <w:lang w:val="fr-CA" w:bidi="ar-LB"/>
        </w:rPr>
        <w:t xml:space="preserve"> تعديل</w:t>
      </w:r>
      <w:r w:rsidRPr="00250DA2">
        <w:rPr>
          <w:b/>
          <w:bCs/>
          <w:sz w:val="26"/>
          <w:szCs w:val="26"/>
          <w:rtl/>
          <w:lang w:val="fr-CA" w:bidi="ar-LB"/>
        </w:rPr>
        <w:t xml:space="preserve"> </w:t>
      </w:r>
      <w:r w:rsidR="00B26D1A">
        <w:rPr>
          <w:b/>
          <w:bCs/>
          <w:sz w:val="26"/>
          <w:szCs w:val="26"/>
          <w:rtl/>
          <w:lang w:val="fr-CA" w:bidi="ar-LB"/>
        </w:rPr>
        <w:t>كيغالي</w:t>
      </w:r>
      <w:r w:rsidRPr="00250DA2">
        <w:rPr>
          <w:b/>
          <w:bCs/>
          <w:sz w:val="26"/>
          <w:szCs w:val="26"/>
          <w:rtl/>
          <w:lang w:val="fr-CA" w:bidi="ar-LB"/>
        </w:rPr>
        <w:t xml:space="preserve"> </w:t>
      </w:r>
    </w:p>
    <w:tbl>
      <w:tblPr>
        <w:tblStyle w:val="TableGrid"/>
        <w:bidiVisual/>
        <w:tblW w:w="5000" w:type="pct"/>
        <w:tblLook w:val="04A0" w:firstRow="1" w:lastRow="0" w:firstColumn="1" w:lastColumn="0" w:noHBand="0" w:noVBand="1"/>
      </w:tblPr>
      <w:tblGrid>
        <w:gridCol w:w="1866"/>
        <w:gridCol w:w="1872"/>
        <w:gridCol w:w="1872"/>
        <w:gridCol w:w="1870"/>
        <w:gridCol w:w="1870"/>
      </w:tblGrid>
      <w:tr w:rsidR="00E336B9" w14:paraId="39972BB5" w14:textId="77777777" w:rsidTr="00250DA2">
        <w:tc>
          <w:tcPr>
            <w:tcW w:w="998" w:type="pct"/>
            <w:vMerge w:val="restart"/>
            <w:tcBorders>
              <w:top w:val="single" w:sz="4" w:space="0" w:color="auto"/>
              <w:left w:val="single" w:sz="4" w:space="0" w:color="auto"/>
              <w:bottom w:val="single" w:sz="4" w:space="0" w:color="auto"/>
              <w:right w:val="single" w:sz="4" w:space="0" w:color="auto"/>
            </w:tcBorders>
            <w:vAlign w:val="center"/>
            <w:hideMark/>
          </w:tcPr>
          <w:p w14:paraId="1374C126" w14:textId="2DEDFBA6" w:rsidR="00E336B9" w:rsidRDefault="00250DA2">
            <w:pPr>
              <w:jc w:val="center"/>
              <w:rPr>
                <w:b/>
                <w:bCs/>
                <w:sz w:val="20"/>
                <w:lang w:val="en-CA" w:bidi="ar-LB"/>
              </w:rPr>
            </w:pPr>
            <w:r>
              <w:rPr>
                <w:b/>
                <w:bCs/>
                <w:sz w:val="20"/>
                <w:rtl/>
                <w:lang w:bidi="ar-LB"/>
              </w:rPr>
              <w:t>السنة</w:t>
            </w:r>
          </w:p>
        </w:tc>
        <w:tc>
          <w:tcPr>
            <w:tcW w:w="3002" w:type="pct"/>
            <w:gridSpan w:val="3"/>
            <w:tcBorders>
              <w:top w:val="single" w:sz="4" w:space="0" w:color="auto"/>
              <w:left w:val="single" w:sz="4" w:space="0" w:color="auto"/>
              <w:bottom w:val="single" w:sz="4" w:space="0" w:color="auto"/>
              <w:right w:val="single" w:sz="4" w:space="0" w:color="auto"/>
            </w:tcBorders>
            <w:vAlign w:val="center"/>
            <w:hideMark/>
          </w:tcPr>
          <w:p w14:paraId="51BBD260" w14:textId="77777777" w:rsidR="00E336B9" w:rsidRPr="00C2057D" w:rsidRDefault="00250DA2">
            <w:pPr>
              <w:jc w:val="center"/>
              <w:rPr>
                <w:b/>
                <w:bCs/>
                <w:sz w:val="20"/>
                <w:rtl/>
                <w:lang w:val="fr-CA" w:bidi="ar-LB"/>
              </w:rPr>
            </w:pPr>
            <w:r w:rsidRPr="00C2057D">
              <w:rPr>
                <w:b/>
                <w:bCs/>
                <w:sz w:val="20"/>
                <w:rtl/>
                <w:lang w:val="fr-CA" w:bidi="ar-LB"/>
              </w:rPr>
              <w:t>تقديرات استهلاك الهيدروفلوروكربون</w:t>
            </w:r>
          </w:p>
          <w:p w14:paraId="01229D55" w14:textId="14E40641" w:rsidR="00250DA2" w:rsidRDefault="00250DA2">
            <w:pPr>
              <w:jc w:val="center"/>
              <w:rPr>
                <w:b/>
                <w:bCs/>
                <w:sz w:val="20"/>
                <w:lang w:val="en-CA" w:bidi="ar-LB"/>
              </w:rPr>
            </w:pPr>
            <w:r w:rsidRPr="00C2057D">
              <w:rPr>
                <w:b/>
                <w:bCs/>
                <w:sz w:val="20"/>
                <w:rtl/>
                <w:lang w:val="fr-CA" w:bidi="ar-LB"/>
              </w:rPr>
              <w:t xml:space="preserve">(أطنان من </w:t>
            </w:r>
            <w:r w:rsidR="00254CF1">
              <w:rPr>
                <w:b/>
                <w:bCs/>
                <w:sz w:val="20"/>
                <w:rtl/>
                <w:lang w:val="fr-CA" w:bidi="ar-LB"/>
              </w:rPr>
              <w:t>مكافئ ثاني</w:t>
            </w:r>
            <w:r w:rsidRPr="00C2057D">
              <w:rPr>
                <w:b/>
                <w:bCs/>
                <w:sz w:val="20"/>
                <w:rtl/>
                <w:lang w:val="fr-CA" w:bidi="ar-LB"/>
              </w:rPr>
              <w:t xml:space="preserve"> أكسيد الكربون)</w:t>
            </w:r>
          </w:p>
        </w:tc>
        <w:tc>
          <w:tcPr>
            <w:tcW w:w="1000" w:type="pct"/>
            <w:vMerge w:val="restart"/>
            <w:tcBorders>
              <w:top w:val="single" w:sz="4" w:space="0" w:color="auto"/>
              <w:left w:val="single" w:sz="4" w:space="0" w:color="auto"/>
              <w:bottom w:val="single" w:sz="4" w:space="0" w:color="auto"/>
              <w:right w:val="single" w:sz="4" w:space="0" w:color="auto"/>
            </w:tcBorders>
            <w:vAlign w:val="center"/>
          </w:tcPr>
          <w:p w14:paraId="511F51EF" w14:textId="4AB56CF7" w:rsidR="00E336B9" w:rsidRDefault="00250DA2" w:rsidP="00250DA2">
            <w:pPr>
              <w:ind w:left="-155" w:right="-108"/>
              <w:jc w:val="center"/>
              <w:rPr>
                <w:b/>
                <w:bCs/>
                <w:sz w:val="20"/>
                <w:lang w:val="en-CA" w:bidi="ar-LB"/>
              </w:rPr>
            </w:pPr>
            <w:r>
              <w:rPr>
                <w:b/>
                <w:bCs/>
                <w:sz w:val="20"/>
                <w:rtl/>
                <w:lang w:val="en-CA" w:bidi="ar-LB"/>
              </w:rPr>
              <w:t xml:space="preserve">النسبة المئوية للتخفيضات المقترحة في استهلاك </w:t>
            </w:r>
            <w:r w:rsidRPr="00250DA2">
              <w:rPr>
                <w:b/>
                <w:bCs/>
                <w:sz w:val="20"/>
                <w:rtl/>
                <w:lang w:val="fr-CA" w:bidi="ar-LB"/>
              </w:rPr>
              <w:t>الهيدروفلوروكربون</w:t>
            </w:r>
            <w:r>
              <w:rPr>
                <w:b/>
                <w:bCs/>
                <w:sz w:val="20"/>
                <w:rtl/>
                <w:lang w:val="fr-CA" w:bidi="ar-LB"/>
              </w:rPr>
              <w:t xml:space="preserve"> من خط الأساس</w:t>
            </w:r>
          </w:p>
        </w:tc>
      </w:tr>
      <w:tr w:rsidR="00E336B9" w14:paraId="15CEB2D3" w14:textId="77777777" w:rsidTr="00250DA2">
        <w:tc>
          <w:tcPr>
            <w:tcW w:w="0" w:type="auto"/>
            <w:vMerge/>
            <w:tcBorders>
              <w:top w:val="single" w:sz="4" w:space="0" w:color="auto"/>
              <w:left w:val="single" w:sz="4" w:space="0" w:color="auto"/>
              <w:bottom w:val="single" w:sz="4" w:space="0" w:color="auto"/>
              <w:right w:val="single" w:sz="4" w:space="0" w:color="auto"/>
            </w:tcBorders>
            <w:vAlign w:val="center"/>
            <w:hideMark/>
          </w:tcPr>
          <w:p w14:paraId="777493DF" w14:textId="77777777" w:rsidR="00E336B9" w:rsidRDefault="00E336B9">
            <w:pPr>
              <w:jc w:val="left"/>
              <w:rPr>
                <w:b/>
                <w:bCs/>
                <w:sz w:val="20"/>
                <w:lang w:val="en-CA" w:bidi="ar-LB"/>
              </w:rPr>
            </w:pPr>
          </w:p>
        </w:tc>
        <w:tc>
          <w:tcPr>
            <w:tcW w:w="1001" w:type="pct"/>
            <w:tcBorders>
              <w:top w:val="single" w:sz="4" w:space="0" w:color="auto"/>
              <w:left w:val="single" w:sz="4" w:space="0" w:color="auto"/>
              <w:bottom w:val="single" w:sz="4" w:space="0" w:color="auto"/>
              <w:right w:val="single" w:sz="4" w:space="0" w:color="auto"/>
            </w:tcBorders>
            <w:vAlign w:val="center"/>
          </w:tcPr>
          <w:p w14:paraId="4E59B90A" w14:textId="1742E2E8" w:rsidR="00E336B9" w:rsidRPr="00250DA2" w:rsidRDefault="00250DA2" w:rsidP="00250DA2">
            <w:pPr>
              <w:bidi/>
              <w:jc w:val="center"/>
              <w:rPr>
                <w:b/>
                <w:bCs/>
                <w:sz w:val="20"/>
                <w:rtl/>
                <w:lang w:val="en-US" w:bidi="ar-LB"/>
              </w:rPr>
            </w:pPr>
            <w:r>
              <w:rPr>
                <w:b/>
                <w:bCs/>
                <w:sz w:val="20"/>
                <w:rtl/>
                <w:lang w:val="en-CA" w:bidi="ar-LB"/>
              </w:rPr>
              <w:t xml:space="preserve">سيناريو </w:t>
            </w:r>
            <w:r>
              <w:rPr>
                <w:b/>
                <w:bCs/>
                <w:sz w:val="20"/>
                <w:lang w:val="en-US" w:bidi="ar-LB"/>
              </w:rPr>
              <w:t>BAU</w:t>
            </w:r>
            <w:r>
              <w:rPr>
                <w:b/>
                <w:bCs/>
                <w:sz w:val="20"/>
                <w:rtl/>
                <w:lang w:val="en-US" w:bidi="ar-LB"/>
              </w:rPr>
              <w:t>*</w:t>
            </w:r>
          </w:p>
        </w:tc>
        <w:tc>
          <w:tcPr>
            <w:tcW w:w="1001" w:type="pct"/>
            <w:tcBorders>
              <w:top w:val="single" w:sz="4" w:space="0" w:color="auto"/>
              <w:left w:val="single" w:sz="4" w:space="0" w:color="auto"/>
              <w:bottom w:val="single" w:sz="4" w:space="0" w:color="auto"/>
              <w:right w:val="single" w:sz="4" w:space="0" w:color="auto"/>
            </w:tcBorders>
            <w:vAlign w:val="center"/>
            <w:hideMark/>
          </w:tcPr>
          <w:p w14:paraId="631C852E" w14:textId="75DC1D43" w:rsidR="00E336B9" w:rsidRDefault="00250DA2">
            <w:pPr>
              <w:jc w:val="center"/>
              <w:rPr>
                <w:b/>
                <w:bCs/>
                <w:sz w:val="20"/>
                <w:lang w:val="en-CA" w:bidi="ar-LB"/>
              </w:rPr>
            </w:pPr>
            <w:r>
              <w:rPr>
                <w:b/>
                <w:bCs/>
                <w:sz w:val="20"/>
                <w:rtl/>
                <w:lang w:bidi="ar-LB"/>
              </w:rPr>
              <w:t xml:space="preserve">حدود بروتوكول </w:t>
            </w:r>
            <w:r w:rsidR="00726157">
              <w:rPr>
                <w:b/>
                <w:bCs/>
                <w:sz w:val="20"/>
                <w:rtl/>
                <w:lang w:bidi="ar-LB"/>
              </w:rPr>
              <w:t>مونتريال</w:t>
            </w:r>
          </w:p>
        </w:tc>
        <w:tc>
          <w:tcPr>
            <w:tcW w:w="1000" w:type="pct"/>
            <w:tcBorders>
              <w:top w:val="single" w:sz="4" w:space="0" w:color="auto"/>
              <w:left w:val="single" w:sz="4" w:space="0" w:color="auto"/>
              <w:bottom w:val="single" w:sz="4" w:space="0" w:color="auto"/>
              <w:right w:val="single" w:sz="4" w:space="0" w:color="auto"/>
            </w:tcBorders>
            <w:vAlign w:val="center"/>
            <w:hideMark/>
          </w:tcPr>
          <w:p w14:paraId="582E19AA" w14:textId="15166B4B" w:rsidR="00E336B9" w:rsidRDefault="00250DA2">
            <w:pPr>
              <w:jc w:val="center"/>
              <w:rPr>
                <w:b/>
                <w:bCs/>
                <w:sz w:val="20"/>
                <w:lang w:val="en-CA" w:eastAsia="en-CA" w:bidi="ar-LB"/>
              </w:rPr>
            </w:pPr>
            <w:r>
              <w:rPr>
                <w:b/>
                <w:bCs/>
                <w:sz w:val="20"/>
                <w:rtl/>
                <w:lang w:eastAsia="en-CA" w:bidi="ar-LB"/>
              </w:rPr>
              <w:t xml:space="preserve">مقترحة بموجب تعديل </w:t>
            </w:r>
            <w:r w:rsidR="00B26D1A">
              <w:rPr>
                <w:b/>
                <w:bCs/>
                <w:sz w:val="20"/>
                <w:rtl/>
                <w:lang w:eastAsia="en-CA" w:bidi="ar-LB"/>
              </w:rPr>
              <w:t>كيغالي</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9B746F" w14:textId="77777777" w:rsidR="00E336B9" w:rsidRDefault="00E336B9">
            <w:pPr>
              <w:jc w:val="left"/>
              <w:rPr>
                <w:b/>
                <w:bCs/>
                <w:sz w:val="20"/>
                <w:lang w:val="en-CA" w:bidi="ar-LB"/>
              </w:rPr>
            </w:pPr>
          </w:p>
        </w:tc>
      </w:tr>
      <w:tr w:rsidR="00726157" w14:paraId="1423B2CF" w14:textId="77777777" w:rsidTr="00522102">
        <w:tc>
          <w:tcPr>
            <w:tcW w:w="998" w:type="pct"/>
            <w:tcBorders>
              <w:top w:val="single" w:sz="4" w:space="0" w:color="auto"/>
              <w:left w:val="single" w:sz="4" w:space="0" w:color="auto"/>
              <w:bottom w:val="single" w:sz="4" w:space="0" w:color="auto"/>
              <w:right w:val="single" w:sz="4" w:space="0" w:color="auto"/>
            </w:tcBorders>
            <w:vAlign w:val="center"/>
            <w:hideMark/>
          </w:tcPr>
          <w:p w14:paraId="35AEFCBA" w14:textId="5BC8EB55" w:rsidR="00726157" w:rsidRDefault="00726157" w:rsidP="00726157">
            <w:pPr>
              <w:ind w:right="-109"/>
              <w:jc w:val="center"/>
              <w:rPr>
                <w:bCs/>
                <w:sz w:val="20"/>
                <w:lang w:val="en-CA" w:bidi="ar-LB"/>
              </w:rPr>
            </w:pPr>
            <w:r>
              <w:rPr>
                <w:bCs/>
                <w:sz w:val="20"/>
                <w:lang w:bidi="ar-LB"/>
              </w:rPr>
              <w:t xml:space="preserve">2020-2022 </w:t>
            </w:r>
            <w:r w:rsidRPr="00250DA2">
              <w:rPr>
                <w:b/>
                <w:sz w:val="20"/>
                <w:rtl/>
                <w:lang w:bidi="ar-LB"/>
              </w:rPr>
              <w:t>متوسط</w:t>
            </w:r>
          </w:p>
        </w:tc>
        <w:tc>
          <w:tcPr>
            <w:tcW w:w="1001" w:type="pct"/>
            <w:tcBorders>
              <w:top w:val="single" w:sz="4" w:space="0" w:color="auto"/>
              <w:left w:val="single" w:sz="4" w:space="0" w:color="auto"/>
              <w:bottom w:val="single" w:sz="4" w:space="0" w:color="auto"/>
              <w:right w:val="single" w:sz="4" w:space="0" w:color="auto"/>
            </w:tcBorders>
            <w:vAlign w:val="center"/>
            <w:hideMark/>
          </w:tcPr>
          <w:p w14:paraId="15224EA1" w14:textId="77777777" w:rsidR="00726157" w:rsidRDefault="00726157" w:rsidP="00726157">
            <w:pPr>
              <w:jc w:val="right"/>
              <w:rPr>
                <w:sz w:val="20"/>
                <w:lang w:val="en-CA" w:bidi="ar-LB"/>
              </w:rPr>
            </w:pPr>
            <w:r>
              <w:rPr>
                <w:sz w:val="20"/>
                <w:lang w:bidi="ar-LB"/>
              </w:rPr>
              <w:t>713,991</w:t>
            </w:r>
          </w:p>
        </w:tc>
        <w:tc>
          <w:tcPr>
            <w:tcW w:w="1001" w:type="pct"/>
            <w:tcBorders>
              <w:top w:val="single" w:sz="4" w:space="0" w:color="auto"/>
              <w:left w:val="single" w:sz="4" w:space="0" w:color="auto"/>
              <w:bottom w:val="single" w:sz="4" w:space="0" w:color="auto"/>
              <w:right w:val="single" w:sz="4" w:space="0" w:color="auto"/>
            </w:tcBorders>
            <w:hideMark/>
          </w:tcPr>
          <w:p w14:paraId="602F2EE8" w14:textId="18877630" w:rsidR="00726157" w:rsidRDefault="00031616" w:rsidP="00726157">
            <w:pPr>
              <w:jc w:val="right"/>
              <w:rPr>
                <w:sz w:val="20"/>
                <w:lang w:val="en-CA" w:bidi="ar-LB"/>
              </w:rPr>
            </w:pPr>
            <w:r>
              <w:rPr>
                <w:sz w:val="20"/>
                <w:rtl/>
                <w:lang w:bidi="ar-LB"/>
              </w:rPr>
              <w:t>لا ينطبق</w:t>
            </w:r>
          </w:p>
        </w:tc>
        <w:tc>
          <w:tcPr>
            <w:tcW w:w="1000" w:type="pct"/>
            <w:tcBorders>
              <w:top w:val="single" w:sz="4" w:space="0" w:color="auto"/>
              <w:left w:val="single" w:sz="4" w:space="0" w:color="auto"/>
              <w:bottom w:val="single" w:sz="4" w:space="0" w:color="auto"/>
              <w:right w:val="single" w:sz="4" w:space="0" w:color="auto"/>
            </w:tcBorders>
            <w:hideMark/>
          </w:tcPr>
          <w:p w14:paraId="0D2771DF" w14:textId="3644FF74" w:rsidR="00726157" w:rsidRDefault="00031616" w:rsidP="00726157">
            <w:pPr>
              <w:jc w:val="right"/>
              <w:rPr>
                <w:sz w:val="20"/>
                <w:lang w:val="en-CA" w:bidi="ar-LB"/>
              </w:rPr>
            </w:pPr>
            <w:r>
              <w:rPr>
                <w:sz w:val="20"/>
                <w:rtl/>
                <w:lang w:bidi="ar-LB"/>
              </w:rPr>
              <w:t>لا ينطبق</w:t>
            </w:r>
          </w:p>
        </w:tc>
        <w:tc>
          <w:tcPr>
            <w:tcW w:w="1000" w:type="pct"/>
            <w:tcBorders>
              <w:top w:val="single" w:sz="4" w:space="0" w:color="auto"/>
              <w:left w:val="single" w:sz="4" w:space="0" w:color="auto"/>
              <w:bottom w:val="single" w:sz="4" w:space="0" w:color="auto"/>
              <w:right w:val="single" w:sz="4" w:space="0" w:color="auto"/>
            </w:tcBorders>
            <w:hideMark/>
          </w:tcPr>
          <w:p w14:paraId="3D482797" w14:textId="3DB5A7FF" w:rsidR="00726157" w:rsidRPr="00726157" w:rsidRDefault="00031616" w:rsidP="00726157">
            <w:pPr>
              <w:jc w:val="center"/>
              <w:rPr>
                <w:sz w:val="20"/>
                <w:lang w:val="en-US" w:bidi="ar-LB"/>
              </w:rPr>
            </w:pPr>
            <w:r>
              <w:rPr>
                <w:sz w:val="20"/>
                <w:rtl/>
                <w:lang w:bidi="ar-LB"/>
              </w:rPr>
              <w:t>لا ينطبق</w:t>
            </w:r>
          </w:p>
        </w:tc>
      </w:tr>
      <w:tr w:rsidR="00726157" w14:paraId="18DE9B8D" w14:textId="77777777" w:rsidTr="00522102">
        <w:tc>
          <w:tcPr>
            <w:tcW w:w="998" w:type="pct"/>
            <w:tcBorders>
              <w:top w:val="single" w:sz="4" w:space="0" w:color="auto"/>
              <w:left w:val="single" w:sz="4" w:space="0" w:color="auto"/>
              <w:bottom w:val="single" w:sz="4" w:space="0" w:color="auto"/>
              <w:right w:val="single" w:sz="4" w:space="0" w:color="auto"/>
            </w:tcBorders>
            <w:vAlign w:val="center"/>
            <w:hideMark/>
          </w:tcPr>
          <w:p w14:paraId="388F78B4" w14:textId="77777777" w:rsidR="00726157" w:rsidRDefault="00726157" w:rsidP="00726157">
            <w:pPr>
              <w:jc w:val="center"/>
              <w:rPr>
                <w:bCs/>
                <w:sz w:val="20"/>
                <w:lang w:val="en-CA" w:bidi="ar-LB"/>
              </w:rPr>
            </w:pPr>
            <w:r>
              <w:rPr>
                <w:bCs/>
                <w:sz w:val="20"/>
                <w:lang w:bidi="ar-LB"/>
              </w:rPr>
              <w:t>2022</w:t>
            </w:r>
          </w:p>
        </w:tc>
        <w:tc>
          <w:tcPr>
            <w:tcW w:w="1001" w:type="pct"/>
            <w:tcBorders>
              <w:top w:val="single" w:sz="4" w:space="0" w:color="auto"/>
              <w:left w:val="single" w:sz="4" w:space="0" w:color="auto"/>
              <w:bottom w:val="single" w:sz="4" w:space="0" w:color="auto"/>
              <w:right w:val="single" w:sz="4" w:space="0" w:color="auto"/>
            </w:tcBorders>
            <w:vAlign w:val="center"/>
            <w:hideMark/>
          </w:tcPr>
          <w:p w14:paraId="7316727F" w14:textId="77777777" w:rsidR="00726157" w:rsidRDefault="00726157" w:rsidP="00726157">
            <w:pPr>
              <w:jc w:val="right"/>
              <w:rPr>
                <w:sz w:val="20"/>
                <w:lang w:val="en-CA" w:bidi="ar-LB"/>
              </w:rPr>
            </w:pPr>
            <w:r>
              <w:rPr>
                <w:sz w:val="20"/>
                <w:lang w:bidi="ar-LB"/>
              </w:rPr>
              <w:t>882,672</w:t>
            </w:r>
          </w:p>
        </w:tc>
        <w:tc>
          <w:tcPr>
            <w:tcW w:w="1001" w:type="pct"/>
            <w:tcBorders>
              <w:top w:val="single" w:sz="4" w:space="0" w:color="auto"/>
              <w:left w:val="single" w:sz="4" w:space="0" w:color="auto"/>
              <w:bottom w:val="single" w:sz="4" w:space="0" w:color="auto"/>
              <w:right w:val="single" w:sz="4" w:space="0" w:color="auto"/>
            </w:tcBorders>
            <w:hideMark/>
          </w:tcPr>
          <w:p w14:paraId="3F335B90" w14:textId="3950507E" w:rsidR="00726157" w:rsidRDefault="00031616" w:rsidP="00726157">
            <w:pPr>
              <w:jc w:val="right"/>
              <w:rPr>
                <w:sz w:val="20"/>
                <w:lang w:val="en-CA" w:bidi="ar-LB"/>
              </w:rPr>
            </w:pPr>
            <w:r>
              <w:rPr>
                <w:sz w:val="20"/>
                <w:rtl/>
                <w:lang w:bidi="ar-LB"/>
              </w:rPr>
              <w:t>لا ينطبق</w:t>
            </w:r>
          </w:p>
        </w:tc>
        <w:tc>
          <w:tcPr>
            <w:tcW w:w="1000" w:type="pct"/>
            <w:tcBorders>
              <w:top w:val="single" w:sz="4" w:space="0" w:color="auto"/>
              <w:left w:val="single" w:sz="4" w:space="0" w:color="auto"/>
              <w:bottom w:val="single" w:sz="4" w:space="0" w:color="auto"/>
              <w:right w:val="single" w:sz="4" w:space="0" w:color="auto"/>
            </w:tcBorders>
            <w:hideMark/>
          </w:tcPr>
          <w:p w14:paraId="304C6CAB" w14:textId="27CE0939" w:rsidR="00726157" w:rsidRDefault="00031616" w:rsidP="00726157">
            <w:pPr>
              <w:jc w:val="right"/>
              <w:rPr>
                <w:sz w:val="20"/>
                <w:lang w:val="en-CA" w:bidi="ar-LB"/>
              </w:rPr>
            </w:pPr>
            <w:r>
              <w:rPr>
                <w:sz w:val="20"/>
                <w:rtl/>
                <w:lang w:bidi="ar-LB"/>
              </w:rPr>
              <w:t>لا ينطبق</w:t>
            </w:r>
          </w:p>
        </w:tc>
        <w:tc>
          <w:tcPr>
            <w:tcW w:w="1000" w:type="pct"/>
            <w:tcBorders>
              <w:top w:val="single" w:sz="4" w:space="0" w:color="auto"/>
              <w:left w:val="single" w:sz="4" w:space="0" w:color="auto"/>
              <w:bottom w:val="single" w:sz="4" w:space="0" w:color="auto"/>
              <w:right w:val="single" w:sz="4" w:space="0" w:color="auto"/>
            </w:tcBorders>
            <w:hideMark/>
          </w:tcPr>
          <w:p w14:paraId="7EF1AF4A" w14:textId="32E9F461" w:rsidR="00726157" w:rsidRDefault="00031616" w:rsidP="00726157">
            <w:pPr>
              <w:jc w:val="center"/>
              <w:rPr>
                <w:sz w:val="20"/>
                <w:lang w:val="en-CA" w:bidi="ar-LB"/>
              </w:rPr>
            </w:pPr>
            <w:r>
              <w:rPr>
                <w:sz w:val="20"/>
                <w:rtl/>
                <w:lang w:bidi="ar-LB"/>
              </w:rPr>
              <w:t>لا ينطبق</w:t>
            </w:r>
          </w:p>
        </w:tc>
      </w:tr>
      <w:tr w:rsidR="00726157" w14:paraId="6F4DC1C2" w14:textId="77777777" w:rsidTr="00522102">
        <w:tc>
          <w:tcPr>
            <w:tcW w:w="998" w:type="pct"/>
            <w:tcBorders>
              <w:top w:val="single" w:sz="4" w:space="0" w:color="auto"/>
              <w:left w:val="single" w:sz="4" w:space="0" w:color="auto"/>
              <w:bottom w:val="single" w:sz="4" w:space="0" w:color="auto"/>
              <w:right w:val="single" w:sz="4" w:space="0" w:color="auto"/>
            </w:tcBorders>
            <w:vAlign w:val="center"/>
            <w:hideMark/>
          </w:tcPr>
          <w:p w14:paraId="2F0238D4" w14:textId="77777777" w:rsidR="00726157" w:rsidRDefault="00726157" w:rsidP="00726157">
            <w:pPr>
              <w:jc w:val="center"/>
              <w:rPr>
                <w:sz w:val="20"/>
                <w:lang w:val="en-CA" w:bidi="ar-LB"/>
              </w:rPr>
            </w:pPr>
            <w:r>
              <w:rPr>
                <w:sz w:val="20"/>
                <w:lang w:bidi="ar-LB"/>
              </w:rPr>
              <w:t>2023</w:t>
            </w:r>
          </w:p>
        </w:tc>
        <w:tc>
          <w:tcPr>
            <w:tcW w:w="1001" w:type="pct"/>
            <w:tcBorders>
              <w:top w:val="single" w:sz="4" w:space="0" w:color="auto"/>
              <w:left w:val="single" w:sz="4" w:space="0" w:color="auto"/>
              <w:bottom w:val="single" w:sz="4" w:space="0" w:color="auto"/>
              <w:right w:val="single" w:sz="4" w:space="0" w:color="auto"/>
            </w:tcBorders>
            <w:hideMark/>
          </w:tcPr>
          <w:p w14:paraId="034AF73C" w14:textId="77777777" w:rsidR="00726157" w:rsidRDefault="00726157" w:rsidP="00726157">
            <w:pPr>
              <w:jc w:val="right"/>
              <w:rPr>
                <w:sz w:val="20"/>
                <w:lang w:val="en-CA" w:bidi="ar-LB"/>
              </w:rPr>
            </w:pPr>
            <w:r>
              <w:rPr>
                <w:sz w:val="20"/>
                <w:lang w:bidi="ar-LB"/>
              </w:rPr>
              <w:t>935,632</w:t>
            </w:r>
          </w:p>
        </w:tc>
        <w:tc>
          <w:tcPr>
            <w:tcW w:w="1001" w:type="pct"/>
            <w:tcBorders>
              <w:top w:val="single" w:sz="4" w:space="0" w:color="auto"/>
              <w:left w:val="single" w:sz="4" w:space="0" w:color="auto"/>
              <w:bottom w:val="single" w:sz="4" w:space="0" w:color="auto"/>
              <w:right w:val="single" w:sz="4" w:space="0" w:color="auto"/>
            </w:tcBorders>
            <w:hideMark/>
          </w:tcPr>
          <w:p w14:paraId="6DFB6095" w14:textId="3FCF06E0" w:rsidR="00726157" w:rsidRDefault="00031616" w:rsidP="00726157">
            <w:pPr>
              <w:jc w:val="right"/>
              <w:rPr>
                <w:sz w:val="20"/>
                <w:lang w:val="en-CA" w:bidi="ar-LB"/>
              </w:rPr>
            </w:pPr>
            <w:r>
              <w:rPr>
                <w:sz w:val="20"/>
                <w:rtl/>
                <w:lang w:bidi="ar-LB"/>
              </w:rPr>
              <w:t>لا ينطبق</w:t>
            </w:r>
          </w:p>
        </w:tc>
        <w:tc>
          <w:tcPr>
            <w:tcW w:w="1000" w:type="pct"/>
            <w:tcBorders>
              <w:top w:val="single" w:sz="4" w:space="0" w:color="auto"/>
              <w:left w:val="single" w:sz="4" w:space="0" w:color="auto"/>
              <w:bottom w:val="single" w:sz="4" w:space="0" w:color="auto"/>
              <w:right w:val="single" w:sz="4" w:space="0" w:color="auto"/>
            </w:tcBorders>
            <w:hideMark/>
          </w:tcPr>
          <w:p w14:paraId="5FB51F47" w14:textId="47CDFBAC" w:rsidR="00726157" w:rsidRDefault="00031616" w:rsidP="00726157">
            <w:pPr>
              <w:jc w:val="right"/>
              <w:rPr>
                <w:sz w:val="20"/>
                <w:lang w:val="en-CA" w:bidi="ar-LB"/>
              </w:rPr>
            </w:pPr>
            <w:r>
              <w:rPr>
                <w:sz w:val="20"/>
                <w:rtl/>
                <w:lang w:bidi="ar-LB"/>
              </w:rPr>
              <w:t>لا ينطبق</w:t>
            </w:r>
          </w:p>
        </w:tc>
        <w:tc>
          <w:tcPr>
            <w:tcW w:w="1000" w:type="pct"/>
            <w:tcBorders>
              <w:top w:val="single" w:sz="4" w:space="0" w:color="auto"/>
              <w:left w:val="single" w:sz="4" w:space="0" w:color="auto"/>
              <w:bottom w:val="single" w:sz="4" w:space="0" w:color="auto"/>
              <w:right w:val="single" w:sz="4" w:space="0" w:color="auto"/>
            </w:tcBorders>
            <w:hideMark/>
          </w:tcPr>
          <w:p w14:paraId="427DCDD2" w14:textId="6C8B6D94" w:rsidR="00726157" w:rsidRDefault="00031616" w:rsidP="00726157">
            <w:pPr>
              <w:jc w:val="center"/>
              <w:rPr>
                <w:sz w:val="20"/>
                <w:lang w:val="en-CA" w:bidi="ar-LB"/>
              </w:rPr>
            </w:pPr>
            <w:r>
              <w:rPr>
                <w:sz w:val="20"/>
                <w:rtl/>
                <w:lang w:bidi="ar-LB"/>
              </w:rPr>
              <w:t>لا ينطبق</w:t>
            </w:r>
          </w:p>
        </w:tc>
      </w:tr>
      <w:tr w:rsidR="00726157" w14:paraId="048D2AD5" w14:textId="77777777" w:rsidTr="00E336B9">
        <w:tc>
          <w:tcPr>
            <w:tcW w:w="998" w:type="pct"/>
            <w:tcBorders>
              <w:top w:val="single" w:sz="4" w:space="0" w:color="auto"/>
              <w:left w:val="single" w:sz="4" w:space="0" w:color="auto"/>
              <w:bottom w:val="single" w:sz="4" w:space="0" w:color="auto"/>
              <w:right w:val="single" w:sz="4" w:space="0" w:color="auto"/>
            </w:tcBorders>
            <w:vAlign w:val="center"/>
            <w:hideMark/>
          </w:tcPr>
          <w:p w14:paraId="150F32D4" w14:textId="594863F8" w:rsidR="00726157" w:rsidRDefault="00726157" w:rsidP="00726157">
            <w:pPr>
              <w:jc w:val="center"/>
              <w:rPr>
                <w:sz w:val="20"/>
                <w:lang w:val="en-CA" w:bidi="ar-LB"/>
              </w:rPr>
            </w:pPr>
            <w:r w:rsidRPr="00664A24">
              <w:rPr>
                <w:sz w:val="20"/>
                <w:lang w:bidi="ar-LB"/>
              </w:rPr>
              <w:t>2024</w:t>
            </w:r>
          </w:p>
        </w:tc>
        <w:tc>
          <w:tcPr>
            <w:tcW w:w="1001" w:type="pct"/>
            <w:tcBorders>
              <w:top w:val="single" w:sz="4" w:space="0" w:color="auto"/>
              <w:left w:val="single" w:sz="4" w:space="0" w:color="auto"/>
              <w:bottom w:val="single" w:sz="4" w:space="0" w:color="auto"/>
              <w:right w:val="single" w:sz="4" w:space="0" w:color="auto"/>
            </w:tcBorders>
            <w:hideMark/>
          </w:tcPr>
          <w:p w14:paraId="031DB288" w14:textId="503EDA0E" w:rsidR="00726157" w:rsidRDefault="00726157" w:rsidP="00726157">
            <w:pPr>
              <w:jc w:val="right"/>
              <w:rPr>
                <w:sz w:val="20"/>
                <w:lang w:val="en-CA" w:bidi="ar-LB"/>
              </w:rPr>
            </w:pPr>
            <w:r w:rsidRPr="00664A24">
              <w:rPr>
                <w:sz w:val="20"/>
                <w:lang w:bidi="ar-LB"/>
              </w:rPr>
              <w:t>991,770</w:t>
            </w:r>
          </w:p>
        </w:tc>
        <w:tc>
          <w:tcPr>
            <w:tcW w:w="1001" w:type="pct"/>
            <w:tcBorders>
              <w:top w:val="single" w:sz="4" w:space="0" w:color="auto"/>
              <w:left w:val="single" w:sz="4" w:space="0" w:color="auto"/>
              <w:bottom w:val="single" w:sz="4" w:space="0" w:color="auto"/>
              <w:right w:val="single" w:sz="4" w:space="0" w:color="auto"/>
            </w:tcBorders>
            <w:hideMark/>
          </w:tcPr>
          <w:p w14:paraId="2556B1C6" w14:textId="3953618D" w:rsidR="00726157" w:rsidRDefault="00726157" w:rsidP="00726157">
            <w:pPr>
              <w:jc w:val="right"/>
              <w:rPr>
                <w:sz w:val="20"/>
                <w:lang w:val="en-CA" w:bidi="ar-LB"/>
              </w:rPr>
            </w:pPr>
            <w:r w:rsidRPr="00664A24">
              <w:rPr>
                <w:sz w:val="20"/>
                <w:lang w:bidi="ar-LB"/>
              </w:rPr>
              <w:t>1,030,662</w:t>
            </w:r>
          </w:p>
        </w:tc>
        <w:tc>
          <w:tcPr>
            <w:tcW w:w="1000" w:type="pct"/>
            <w:tcBorders>
              <w:top w:val="single" w:sz="4" w:space="0" w:color="auto"/>
              <w:left w:val="single" w:sz="4" w:space="0" w:color="auto"/>
              <w:bottom w:val="single" w:sz="4" w:space="0" w:color="auto"/>
              <w:right w:val="single" w:sz="4" w:space="0" w:color="auto"/>
            </w:tcBorders>
            <w:hideMark/>
          </w:tcPr>
          <w:p w14:paraId="09EEAC69" w14:textId="6F538B49" w:rsidR="00726157" w:rsidRDefault="00726157" w:rsidP="00726157">
            <w:pPr>
              <w:jc w:val="right"/>
              <w:rPr>
                <w:sz w:val="20"/>
                <w:lang w:val="en-CA" w:bidi="ar-LB"/>
              </w:rPr>
            </w:pPr>
            <w:r w:rsidRPr="00664A24">
              <w:rPr>
                <w:sz w:val="20"/>
                <w:lang w:bidi="ar-LB"/>
              </w:rPr>
              <w:t>1,030,662</w:t>
            </w:r>
          </w:p>
        </w:tc>
        <w:tc>
          <w:tcPr>
            <w:tcW w:w="1000" w:type="pct"/>
            <w:tcBorders>
              <w:top w:val="single" w:sz="4" w:space="0" w:color="auto"/>
              <w:left w:val="single" w:sz="4" w:space="0" w:color="auto"/>
              <w:bottom w:val="single" w:sz="4" w:space="0" w:color="auto"/>
              <w:right w:val="single" w:sz="4" w:space="0" w:color="auto"/>
            </w:tcBorders>
            <w:vAlign w:val="center"/>
            <w:hideMark/>
          </w:tcPr>
          <w:p w14:paraId="2458FA75" w14:textId="4C2D7878" w:rsidR="00726157" w:rsidRDefault="00726157" w:rsidP="00726157">
            <w:pPr>
              <w:jc w:val="center"/>
              <w:rPr>
                <w:sz w:val="20"/>
                <w:lang w:val="en-CA" w:bidi="ar-LB"/>
              </w:rPr>
            </w:pPr>
            <w:r w:rsidRPr="00664A24">
              <w:rPr>
                <w:sz w:val="20"/>
                <w:lang w:bidi="ar-LB"/>
              </w:rPr>
              <w:t>0</w:t>
            </w:r>
          </w:p>
        </w:tc>
      </w:tr>
      <w:tr w:rsidR="00726157" w14:paraId="1A91513A" w14:textId="77777777" w:rsidTr="00E336B9">
        <w:tc>
          <w:tcPr>
            <w:tcW w:w="998" w:type="pct"/>
            <w:tcBorders>
              <w:top w:val="single" w:sz="4" w:space="0" w:color="auto"/>
              <w:left w:val="single" w:sz="4" w:space="0" w:color="auto"/>
              <w:bottom w:val="single" w:sz="4" w:space="0" w:color="auto"/>
              <w:right w:val="single" w:sz="4" w:space="0" w:color="auto"/>
            </w:tcBorders>
            <w:vAlign w:val="center"/>
            <w:hideMark/>
          </w:tcPr>
          <w:p w14:paraId="36B0D611" w14:textId="70B31E95" w:rsidR="00726157" w:rsidRDefault="00726157" w:rsidP="00726157">
            <w:pPr>
              <w:jc w:val="center"/>
              <w:rPr>
                <w:sz w:val="20"/>
                <w:lang w:val="en-CA" w:bidi="ar-LB"/>
              </w:rPr>
            </w:pPr>
            <w:r w:rsidRPr="00664A24">
              <w:rPr>
                <w:sz w:val="20"/>
                <w:lang w:bidi="ar-LB"/>
              </w:rPr>
              <w:t>2025</w:t>
            </w:r>
          </w:p>
        </w:tc>
        <w:tc>
          <w:tcPr>
            <w:tcW w:w="1001" w:type="pct"/>
            <w:tcBorders>
              <w:top w:val="single" w:sz="4" w:space="0" w:color="auto"/>
              <w:left w:val="single" w:sz="4" w:space="0" w:color="auto"/>
              <w:bottom w:val="single" w:sz="4" w:space="0" w:color="auto"/>
              <w:right w:val="single" w:sz="4" w:space="0" w:color="auto"/>
            </w:tcBorders>
            <w:hideMark/>
          </w:tcPr>
          <w:p w14:paraId="391115DB" w14:textId="4EDF7B44" w:rsidR="00726157" w:rsidRDefault="00726157" w:rsidP="00726157">
            <w:pPr>
              <w:jc w:val="right"/>
              <w:rPr>
                <w:sz w:val="20"/>
                <w:lang w:val="en-CA" w:bidi="ar-LB"/>
              </w:rPr>
            </w:pPr>
            <w:r w:rsidRPr="00664A24">
              <w:rPr>
                <w:sz w:val="20"/>
                <w:lang w:bidi="ar-LB"/>
              </w:rPr>
              <w:t>1,051,276</w:t>
            </w:r>
          </w:p>
        </w:tc>
        <w:tc>
          <w:tcPr>
            <w:tcW w:w="1001" w:type="pct"/>
            <w:tcBorders>
              <w:top w:val="single" w:sz="4" w:space="0" w:color="auto"/>
              <w:left w:val="single" w:sz="4" w:space="0" w:color="auto"/>
              <w:bottom w:val="single" w:sz="4" w:space="0" w:color="auto"/>
              <w:right w:val="single" w:sz="4" w:space="0" w:color="auto"/>
            </w:tcBorders>
            <w:hideMark/>
          </w:tcPr>
          <w:p w14:paraId="5F803791" w14:textId="0FFAA762" w:rsidR="00726157" w:rsidRDefault="00726157" w:rsidP="00726157">
            <w:pPr>
              <w:jc w:val="right"/>
              <w:rPr>
                <w:sz w:val="20"/>
                <w:lang w:val="en-CA" w:bidi="ar-LB"/>
              </w:rPr>
            </w:pPr>
            <w:r w:rsidRPr="00664A24">
              <w:rPr>
                <w:sz w:val="20"/>
                <w:lang w:bidi="ar-LB"/>
              </w:rPr>
              <w:t>1,030,662</w:t>
            </w:r>
          </w:p>
        </w:tc>
        <w:tc>
          <w:tcPr>
            <w:tcW w:w="1000" w:type="pct"/>
            <w:tcBorders>
              <w:top w:val="single" w:sz="4" w:space="0" w:color="auto"/>
              <w:left w:val="single" w:sz="4" w:space="0" w:color="auto"/>
              <w:bottom w:val="single" w:sz="4" w:space="0" w:color="auto"/>
              <w:right w:val="single" w:sz="4" w:space="0" w:color="auto"/>
            </w:tcBorders>
            <w:hideMark/>
          </w:tcPr>
          <w:p w14:paraId="54E09AAE" w14:textId="39FD4236" w:rsidR="00726157" w:rsidRDefault="00726157" w:rsidP="00726157">
            <w:pPr>
              <w:jc w:val="right"/>
              <w:rPr>
                <w:sz w:val="20"/>
                <w:lang w:val="en-CA" w:bidi="ar-LB"/>
              </w:rPr>
            </w:pPr>
            <w:r w:rsidRPr="00664A24">
              <w:rPr>
                <w:sz w:val="20"/>
                <w:lang w:bidi="ar-LB"/>
              </w:rPr>
              <w:t>1,030,662</w:t>
            </w:r>
          </w:p>
        </w:tc>
        <w:tc>
          <w:tcPr>
            <w:tcW w:w="1000" w:type="pct"/>
            <w:tcBorders>
              <w:top w:val="single" w:sz="4" w:space="0" w:color="auto"/>
              <w:left w:val="single" w:sz="4" w:space="0" w:color="auto"/>
              <w:bottom w:val="single" w:sz="4" w:space="0" w:color="auto"/>
              <w:right w:val="single" w:sz="4" w:space="0" w:color="auto"/>
            </w:tcBorders>
            <w:vAlign w:val="center"/>
            <w:hideMark/>
          </w:tcPr>
          <w:p w14:paraId="479AD95B" w14:textId="4A161B93" w:rsidR="00726157" w:rsidRDefault="00726157" w:rsidP="00726157">
            <w:pPr>
              <w:jc w:val="center"/>
              <w:rPr>
                <w:sz w:val="20"/>
                <w:lang w:val="en-CA" w:bidi="ar-LB"/>
              </w:rPr>
            </w:pPr>
            <w:r w:rsidRPr="00664A24">
              <w:rPr>
                <w:sz w:val="20"/>
                <w:lang w:bidi="ar-LB"/>
              </w:rPr>
              <w:t>0</w:t>
            </w:r>
          </w:p>
        </w:tc>
      </w:tr>
      <w:tr w:rsidR="00726157" w14:paraId="57522651" w14:textId="77777777" w:rsidTr="00E336B9">
        <w:tc>
          <w:tcPr>
            <w:tcW w:w="998" w:type="pct"/>
            <w:tcBorders>
              <w:top w:val="single" w:sz="4" w:space="0" w:color="auto"/>
              <w:left w:val="single" w:sz="4" w:space="0" w:color="auto"/>
              <w:bottom w:val="single" w:sz="4" w:space="0" w:color="auto"/>
              <w:right w:val="single" w:sz="4" w:space="0" w:color="auto"/>
            </w:tcBorders>
            <w:vAlign w:val="center"/>
            <w:hideMark/>
          </w:tcPr>
          <w:p w14:paraId="53E5D764" w14:textId="49ADE6F3" w:rsidR="00726157" w:rsidRDefault="00726157" w:rsidP="00726157">
            <w:pPr>
              <w:jc w:val="center"/>
              <w:rPr>
                <w:sz w:val="20"/>
                <w:lang w:val="en-CA" w:bidi="ar-LB"/>
              </w:rPr>
            </w:pPr>
            <w:r w:rsidRPr="00664A24">
              <w:rPr>
                <w:sz w:val="20"/>
                <w:lang w:bidi="ar-LB"/>
              </w:rPr>
              <w:t>2026</w:t>
            </w:r>
          </w:p>
        </w:tc>
        <w:tc>
          <w:tcPr>
            <w:tcW w:w="1001" w:type="pct"/>
            <w:tcBorders>
              <w:top w:val="single" w:sz="4" w:space="0" w:color="auto"/>
              <w:left w:val="single" w:sz="4" w:space="0" w:color="auto"/>
              <w:bottom w:val="single" w:sz="4" w:space="0" w:color="auto"/>
              <w:right w:val="single" w:sz="4" w:space="0" w:color="auto"/>
            </w:tcBorders>
            <w:hideMark/>
          </w:tcPr>
          <w:p w14:paraId="3384EF72" w14:textId="22B15736" w:rsidR="00726157" w:rsidRDefault="00726157" w:rsidP="00726157">
            <w:pPr>
              <w:jc w:val="right"/>
              <w:rPr>
                <w:sz w:val="20"/>
                <w:lang w:val="en-CA" w:bidi="ar-LB"/>
              </w:rPr>
            </w:pPr>
            <w:r w:rsidRPr="00664A24">
              <w:rPr>
                <w:sz w:val="20"/>
                <w:lang w:bidi="ar-LB"/>
              </w:rPr>
              <w:t>1,114,353</w:t>
            </w:r>
          </w:p>
        </w:tc>
        <w:tc>
          <w:tcPr>
            <w:tcW w:w="1001" w:type="pct"/>
            <w:tcBorders>
              <w:top w:val="single" w:sz="4" w:space="0" w:color="auto"/>
              <w:left w:val="single" w:sz="4" w:space="0" w:color="auto"/>
              <w:bottom w:val="single" w:sz="4" w:space="0" w:color="auto"/>
              <w:right w:val="single" w:sz="4" w:space="0" w:color="auto"/>
            </w:tcBorders>
            <w:hideMark/>
          </w:tcPr>
          <w:p w14:paraId="0DE2B345" w14:textId="1C57EB76" w:rsidR="00726157" w:rsidRDefault="00726157" w:rsidP="00726157">
            <w:pPr>
              <w:jc w:val="right"/>
              <w:rPr>
                <w:sz w:val="20"/>
                <w:lang w:val="en-CA" w:bidi="ar-LB"/>
              </w:rPr>
            </w:pPr>
            <w:r w:rsidRPr="00664A24">
              <w:rPr>
                <w:sz w:val="20"/>
                <w:lang w:bidi="ar-LB"/>
              </w:rPr>
              <w:t>1,030,662</w:t>
            </w:r>
          </w:p>
        </w:tc>
        <w:tc>
          <w:tcPr>
            <w:tcW w:w="1000" w:type="pct"/>
            <w:tcBorders>
              <w:top w:val="single" w:sz="4" w:space="0" w:color="auto"/>
              <w:left w:val="single" w:sz="4" w:space="0" w:color="auto"/>
              <w:bottom w:val="single" w:sz="4" w:space="0" w:color="auto"/>
              <w:right w:val="single" w:sz="4" w:space="0" w:color="auto"/>
            </w:tcBorders>
            <w:hideMark/>
          </w:tcPr>
          <w:p w14:paraId="4D042326" w14:textId="77A04E58" w:rsidR="00726157" w:rsidRDefault="00726157" w:rsidP="00726157">
            <w:pPr>
              <w:jc w:val="right"/>
              <w:rPr>
                <w:sz w:val="20"/>
                <w:lang w:val="en-CA" w:bidi="ar-LB"/>
              </w:rPr>
            </w:pPr>
            <w:r w:rsidRPr="00664A24">
              <w:rPr>
                <w:sz w:val="20"/>
                <w:lang w:bidi="ar-LB"/>
              </w:rPr>
              <w:t>1,030,662</w:t>
            </w:r>
          </w:p>
        </w:tc>
        <w:tc>
          <w:tcPr>
            <w:tcW w:w="1000" w:type="pct"/>
            <w:tcBorders>
              <w:top w:val="single" w:sz="4" w:space="0" w:color="auto"/>
              <w:left w:val="single" w:sz="4" w:space="0" w:color="auto"/>
              <w:bottom w:val="single" w:sz="4" w:space="0" w:color="auto"/>
              <w:right w:val="single" w:sz="4" w:space="0" w:color="auto"/>
            </w:tcBorders>
            <w:vAlign w:val="center"/>
            <w:hideMark/>
          </w:tcPr>
          <w:p w14:paraId="32C554C7" w14:textId="4C053BF1" w:rsidR="00726157" w:rsidRDefault="00726157" w:rsidP="00726157">
            <w:pPr>
              <w:jc w:val="center"/>
              <w:rPr>
                <w:sz w:val="20"/>
                <w:lang w:val="en-CA" w:bidi="ar-LB"/>
              </w:rPr>
            </w:pPr>
            <w:r w:rsidRPr="00664A24">
              <w:rPr>
                <w:sz w:val="20"/>
                <w:lang w:bidi="ar-LB"/>
              </w:rPr>
              <w:t>0</w:t>
            </w:r>
          </w:p>
        </w:tc>
      </w:tr>
      <w:tr w:rsidR="00726157" w14:paraId="18010756" w14:textId="77777777" w:rsidTr="00E336B9">
        <w:tc>
          <w:tcPr>
            <w:tcW w:w="998" w:type="pct"/>
            <w:tcBorders>
              <w:top w:val="single" w:sz="4" w:space="0" w:color="auto"/>
              <w:left w:val="single" w:sz="4" w:space="0" w:color="auto"/>
              <w:bottom w:val="single" w:sz="4" w:space="0" w:color="auto"/>
              <w:right w:val="single" w:sz="4" w:space="0" w:color="auto"/>
            </w:tcBorders>
            <w:vAlign w:val="center"/>
            <w:hideMark/>
          </w:tcPr>
          <w:p w14:paraId="0594CAF8" w14:textId="53A6EB93" w:rsidR="00726157" w:rsidRDefault="00726157" w:rsidP="00726157">
            <w:pPr>
              <w:jc w:val="center"/>
              <w:rPr>
                <w:sz w:val="20"/>
                <w:lang w:val="en-CA" w:bidi="ar-LB"/>
              </w:rPr>
            </w:pPr>
            <w:r w:rsidRPr="00664A24">
              <w:rPr>
                <w:sz w:val="20"/>
                <w:lang w:bidi="ar-LB"/>
              </w:rPr>
              <w:t>2027</w:t>
            </w:r>
          </w:p>
        </w:tc>
        <w:tc>
          <w:tcPr>
            <w:tcW w:w="1001" w:type="pct"/>
            <w:tcBorders>
              <w:top w:val="single" w:sz="4" w:space="0" w:color="auto"/>
              <w:left w:val="single" w:sz="4" w:space="0" w:color="auto"/>
              <w:bottom w:val="single" w:sz="4" w:space="0" w:color="auto"/>
              <w:right w:val="single" w:sz="4" w:space="0" w:color="auto"/>
            </w:tcBorders>
            <w:hideMark/>
          </w:tcPr>
          <w:p w14:paraId="383B41E5" w14:textId="64B5052C" w:rsidR="00726157" w:rsidRDefault="00726157" w:rsidP="00726157">
            <w:pPr>
              <w:jc w:val="right"/>
              <w:rPr>
                <w:sz w:val="20"/>
                <w:lang w:val="en-CA" w:bidi="ar-LB"/>
              </w:rPr>
            </w:pPr>
            <w:r w:rsidRPr="00664A24">
              <w:rPr>
                <w:sz w:val="20"/>
                <w:lang w:bidi="ar-LB"/>
              </w:rPr>
              <w:t>1,181,214</w:t>
            </w:r>
          </w:p>
        </w:tc>
        <w:tc>
          <w:tcPr>
            <w:tcW w:w="1001" w:type="pct"/>
            <w:tcBorders>
              <w:top w:val="single" w:sz="4" w:space="0" w:color="auto"/>
              <w:left w:val="single" w:sz="4" w:space="0" w:color="auto"/>
              <w:bottom w:val="single" w:sz="4" w:space="0" w:color="auto"/>
              <w:right w:val="single" w:sz="4" w:space="0" w:color="auto"/>
            </w:tcBorders>
            <w:hideMark/>
          </w:tcPr>
          <w:p w14:paraId="545BB1B3" w14:textId="4AD0B0E7" w:rsidR="00726157" w:rsidRDefault="00726157" w:rsidP="00726157">
            <w:pPr>
              <w:jc w:val="right"/>
              <w:rPr>
                <w:sz w:val="20"/>
                <w:lang w:val="en-CA" w:bidi="ar-LB"/>
              </w:rPr>
            </w:pPr>
            <w:r w:rsidRPr="00664A24">
              <w:rPr>
                <w:sz w:val="20"/>
                <w:lang w:bidi="ar-LB"/>
              </w:rPr>
              <w:t>1,030,662</w:t>
            </w:r>
          </w:p>
        </w:tc>
        <w:tc>
          <w:tcPr>
            <w:tcW w:w="1000" w:type="pct"/>
            <w:tcBorders>
              <w:top w:val="single" w:sz="4" w:space="0" w:color="auto"/>
              <w:left w:val="single" w:sz="4" w:space="0" w:color="auto"/>
              <w:bottom w:val="single" w:sz="4" w:space="0" w:color="auto"/>
              <w:right w:val="single" w:sz="4" w:space="0" w:color="auto"/>
            </w:tcBorders>
            <w:hideMark/>
          </w:tcPr>
          <w:p w14:paraId="5CBD131E" w14:textId="288B7BC0" w:rsidR="00726157" w:rsidRDefault="00726157" w:rsidP="00726157">
            <w:pPr>
              <w:jc w:val="right"/>
              <w:rPr>
                <w:sz w:val="20"/>
                <w:lang w:val="en-CA" w:bidi="ar-LB"/>
              </w:rPr>
            </w:pPr>
            <w:r w:rsidRPr="00664A24">
              <w:rPr>
                <w:sz w:val="20"/>
                <w:lang w:bidi="ar-LB"/>
              </w:rPr>
              <w:t>1,030,662</w:t>
            </w:r>
          </w:p>
        </w:tc>
        <w:tc>
          <w:tcPr>
            <w:tcW w:w="1000" w:type="pct"/>
            <w:tcBorders>
              <w:top w:val="single" w:sz="4" w:space="0" w:color="auto"/>
              <w:left w:val="single" w:sz="4" w:space="0" w:color="auto"/>
              <w:bottom w:val="single" w:sz="4" w:space="0" w:color="auto"/>
              <w:right w:val="single" w:sz="4" w:space="0" w:color="auto"/>
            </w:tcBorders>
            <w:vAlign w:val="center"/>
            <w:hideMark/>
          </w:tcPr>
          <w:p w14:paraId="5C933FBC" w14:textId="3A76D0CE" w:rsidR="00726157" w:rsidRDefault="00726157" w:rsidP="00726157">
            <w:pPr>
              <w:jc w:val="center"/>
              <w:rPr>
                <w:sz w:val="20"/>
                <w:lang w:val="en-CA" w:bidi="ar-LB"/>
              </w:rPr>
            </w:pPr>
            <w:r w:rsidRPr="00664A24">
              <w:rPr>
                <w:sz w:val="20"/>
                <w:lang w:bidi="ar-LB"/>
              </w:rPr>
              <w:t>0</w:t>
            </w:r>
          </w:p>
        </w:tc>
      </w:tr>
      <w:tr w:rsidR="00726157" w14:paraId="062FC66A" w14:textId="77777777" w:rsidTr="00E336B9">
        <w:tc>
          <w:tcPr>
            <w:tcW w:w="998" w:type="pct"/>
            <w:tcBorders>
              <w:top w:val="single" w:sz="4" w:space="0" w:color="auto"/>
              <w:left w:val="single" w:sz="4" w:space="0" w:color="auto"/>
              <w:bottom w:val="single" w:sz="4" w:space="0" w:color="auto"/>
              <w:right w:val="single" w:sz="4" w:space="0" w:color="auto"/>
            </w:tcBorders>
            <w:vAlign w:val="center"/>
            <w:hideMark/>
          </w:tcPr>
          <w:p w14:paraId="7A832144" w14:textId="4568AF93" w:rsidR="00726157" w:rsidRDefault="00726157" w:rsidP="00726157">
            <w:pPr>
              <w:jc w:val="center"/>
              <w:rPr>
                <w:sz w:val="20"/>
                <w:lang w:val="en-CA" w:bidi="ar-LB"/>
              </w:rPr>
            </w:pPr>
            <w:r w:rsidRPr="00664A24">
              <w:rPr>
                <w:sz w:val="20"/>
                <w:lang w:bidi="ar-LB"/>
              </w:rPr>
              <w:t>2028</w:t>
            </w:r>
          </w:p>
        </w:tc>
        <w:tc>
          <w:tcPr>
            <w:tcW w:w="1001" w:type="pct"/>
            <w:tcBorders>
              <w:top w:val="single" w:sz="4" w:space="0" w:color="auto"/>
              <w:left w:val="single" w:sz="4" w:space="0" w:color="auto"/>
              <w:bottom w:val="single" w:sz="4" w:space="0" w:color="auto"/>
              <w:right w:val="single" w:sz="4" w:space="0" w:color="auto"/>
            </w:tcBorders>
            <w:hideMark/>
          </w:tcPr>
          <w:p w14:paraId="13A0224B" w14:textId="7AB7E0C8" w:rsidR="00726157" w:rsidRDefault="00726157" w:rsidP="00726157">
            <w:pPr>
              <w:jc w:val="right"/>
              <w:rPr>
                <w:sz w:val="20"/>
                <w:lang w:val="en-CA" w:bidi="ar-LB"/>
              </w:rPr>
            </w:pPr>
            <w:r w:rsidRPr="00664A24">
              <w:rPr>
                <w:sz w:val="20"/>
                <w:lang w:bidi="ar-LB"/>
              </w:rPr>
              <w:t>1,204,838</w:t>
            </w:r>
          </w:p>
        </w:tc>
        <w:tc>
          <w:tcPr>
            <w:tcW w:w="1001" w:type="pct"/>
            <w:tcBorders>
              <w:top w:val="single" w:sz="4" w:space="0" w:color="auto"/>
              <w:left w:val="single" w:sz="4" w:space="0" w:color="auto"/>
              <w:bottom w:val="single" w:sz="4" w:space="0" w:color="auto"/>
              <w:right w:val="single" w:sz="4" w:space="0" w:color="auto"/>
            </w:tcBorders>
            <w:hideMark/>
          </w:tcPr>
          <w:p w14:paraId="01506301" w14:textId="15AEFDCB" w:rsidR="00726157" w:rsidRDefault="00726157" w:rsidP="00726157">
            <w:pPr>
              <w:jc w:val="right"/>
              <w:rPr>
                <w:sz w:val="20"/>
                <w:lang w:val="en-CA" w:bidi="ar-LB"/>
              </w:rPr>
            </w:pPr>
            <w:r w:rsidRPr="00664A24">
              <w:rPr>
                <w:sz w:val="20"/>
                <w:lang w:bidi="ar-LB"/>
              </w:rPr>
              <w:t>1,030,662</w:t>
            </w:r>
          </w:p>
        </w:tc>
        <w:tc>
          <w:tcPr>
            <w:tcW w:w="1000" w:type="pct"/>
            <w:tcBorders>
              <w:top w:val="single" w:sz="4" w:space="0" w:color="auto"/>
              <w:left w:val="single" w:sz="4" w:space="0" w:color="auto"/>
              <w:bottom w:val="single" w:sz="4" w:space="0" w:color="auto"/>
              <w:right w:val="single" w:sz="4" w:space="0" w:color="auto"/>
            </w:tcBorders>
            <w:hideMark/>
          </w:tcPr>
          <w:p w14:paraId="03F2C2FB" w14:textId="5A3C87BD" w:rsidR="00726157" w:rsidRDefault="00726157" w:rsidP="00726157">
            <w:pPr>
              <w:jc w:val="right"/>
              <w:rPr>
                <w:sz w:val="20"/>
                <w:lang w:val="en-CA" w:bidi="ar-LB"/>
              </w:rPr>
            </w:pPr>
            <w:r w:rsidRPr="00664A24">
              <w:rPr>
                <w:sz w:val="20"/>
                <w:lang w:bidi="ar-LB"/>
              </w:rPr>
              <w:t>1,030,662</w:t>
            </w:r>
          </w:p>
        </w:tc>
        <w:tc>
          <w:tcPr>
            <w:tcW w:w="1000" w:type="pct"/>
            <w:tcBorders>
              <w:top w:val="single" w:sz="4" w:space="0" w:color="auto"/>
              <w:left w:val="single" w:sz="4" w:space="0" w:color="auto"/>
              <w:bottom w:val="single" w:sz="4" w:space="0" w:color="auto"/>
              <w:right w:val="single" w:sz="4" w:space="0" w:color="auto"/>
            </w:tcBorders>
            <w:vAlign w:val="center"/>
            <w:hideMark/>
          </w:tcPr>
          <w:p w14:paraId="132ED1B5" w14:textId="5C4BC771" w:rsidR="00726157" w:rsidRDefault="00726157" w:rsidP="00726157">
            <w:pPr>
              <w:jc w:val="center"/>
              <w:rPr>
                <w:sz w:val="20"/>
                <w:lang w:val="en-CA" w:bidi="ar-LB"/>
              </w:rPr>
            </w:pPr>
            <w:r w:rsidRPr="00664A24">
              <w:rPr>
                <w:sz w:val="20"/>
                <w:lang w:bidi="ar-LB"/>
              </w:rPr>
              <w:t>0</w:t>
            </w:r>
          </w:p>
        </w:tc>
      </w:tr>
      <w:tr w:rsidR="00726157" w14:paraId="6129D2DA" w14:textId="77777777" w:rsidTr="00E336B9">
        <w:tc>
          <w:tcPr>
            <w:tcW w:w="998" w:type="pct"/>
            <w:tcBorders>
              <w:top w:val="single" w:sz="4" w:space="0" w:color="auto"/>
              <w:left w:val="single" w:sz="4" w:space="0" w:color="auto"/>
              <w:bottom w:val="single" w:sz="4" w:space="0" w:color="auto"/>
              <w:right w:val="single" w:sz="4" w:space="0" w:color="auto"/>
            </w:tcBorders>
            <w:vAlign w:val="center"/>
            <w:hideMark/>
          </w:tcPr>
          <w:p w14:paraId="71DB8E6F" w14:textId="4337A235" w:rsidR="00726157" w:rsidRDefault="00726157" w:rsidP="00726157">
            <w:pPr>
              <w:jc w:val="center"/>
              <w:rPr>
                <w:sz w:val="20"/>
                <w:lang w:val="en-CA" w:bidi="ar-LB"/>
              </w:rPr>
            </w:pPr>
            <w:r w:rsidRPr="00664A24">
              <w:rPr>
                <w:sz w:val="20"/>
                <w:lang w:bidi="ar-LB"/>
              </w:rPr>
              <w:t>2029</w:t>
            </w:r>
          </w:p>
        </w:tc>
        <w:tc>
          <w:tcPr>
            <w:tcW w:w="1001" w:type="pct"/>
            <w:tcBorders>
              <w:top w:val="single" w:sz="4" w:space="0" w:color="auto"/>
              <w:left w:val="single" w:sz="4" w:space="0" w:color="auto"/>
              <w:bottom w:val="single" w:sz="4" w:space="0" w:color="auto"/>
              <w:right w:val="single" w:sz="4" w:space="0" w:color="auto"/>
            </w:tcBorders>
            <w:hideMark/>
          </w:tcPr>
          <w:p w14:paraId="0EF42A2E" w14:textId="3E89E115" w:rsidR="00726157" w:rsidRDefault="00726157" w:rsidP="00726157">
            <w:pPr>
              <w:jc w:val="right"/>
              <w:rPr>
                <w:sz w:val="20"/>
                <w:lang w:val="en-CA" w:bidi="ar-LB"/>
              </w:rPr>
            </w:pPr>
            <w:r w:rsidRPr="00664A24">
              <w:rPr>
                <w:sz w:val="20"/>
                <w:lang w:bidi="ar-LB"/>
              </w:rPr>
              <w:t>1,228,935</w:t>
            </w:r>
          </w:p>
        </w:tc>
        <w:tc>
          <w:tcPr>
            <w:tcW w:w="1001" w:type="pct"/>
            <w:tcBorders>
              <w:top w:val="single" w:sz="4" w:space="0" w:color="auto"/>
              <w:left w:val="single" w:sz="4" w:space="0" w:color="auto"/>
              <w:bottom w:val="single" w:sz="4" w:space="0" w:color="auto"/>
              <w:right w:val="single" w:sz="4" w:space="0" w:color="auto"/>
            </w:tcBorders>
            <w:hideMark/>
          </w:tcPr>
          <w:p w14:paraId="4802ED85" w14:textId="12836C26" w:rsidR="00726157" w:rsidRDefault="00726157" w:rsidP="00726157">
            <w:pPr>
              <w:jc w:val="right"/>
              <w:rPr>
                <w:sz w:val="20"/>
                <w:lang w:val="en-CA" w:bidi="ar-LB"/>
              </w:rPr>
            </w:pPr>
            <w:r w:rsidRPr="00664A24">
              <w:rPr>
                <w:sz w:val="20"/>
                <w:lang w:bidi="ar-LB"/>
              </w:rPr>
              <w:t>927,596</w:t>
            </w:r>
          </w:p>
        </w:tc>
        <w:tc>
          <w:tcPr>
            <w:tcW w:w="1000" w:type="pct"/>
            <w:tcBorders>
              <w:top w:val="single" w:sz="4" w:space="0" w:color="auto"/>
              <w:left w:val="single" w:sz="4" w:space="0" w:color="auto"/>
              <w:bottom w:val="single" w:sz="4" w:space="0" w:color="auto"/>
              <w:right w:val="single" w:sz="4" w:space="0" w:color="auto"/>
            </w:tcBorders>
            <w:hideMark/>
          </w:tcPr>
          <w:p w14:paraId="335ED3BF" w14:textId="538CEC57" w:rsidR="00726157" w:rsidRDefault="00726157" w:rsidP="00726157">
            <w:pPr>
              <w:jc w:val="right"/>
              <w:rPr>
                <w:sz w:val="20"/>
                <w:lang w:val="en-CA" w:bidi="ar-LB"/>
              </w:rPr>
            </w:pPr>
            <w:r w:rsidRPr="00664A24">
              <w:rPr>
                <w:sz w:val="20"/>
                <w:lang w:bidi="ar-LB"/>
              </w:rPr>
              <w:t>927,596</w:t>
            </w:r>
          </w:p>
        </w:tc>
        <w:tc>
          <w:tcPr>
            <w:tcW w:w="1000" w:type="pct"/>
            <w:tcBorders>
              <w:top w:val="single" w:sz="4" w:space="0" w:color="auto"/>
              <w:left w:val="single" w:sz="4" w:space="0" w:color="auto"/>
              <w:bottom w:val="single" w:sz="4" w:space="0" w:color="auto"/>
              <w:right w:val="single" w:sz="4" w:space="0" w:color="auto"/>
            </w:tcBorders>
            <w:vAlign w:val="center"/>
            <w:hideMark/>
          </w:tcPr>
          <w:p w14:paraId="57EE045A" w14:textId="034C67C3" w:rsidR="00726157" w:rsidRDefault="00726157" w:rsidP="00726157">
            <w:pPr>
              <w:jc w:val="center"/>
              <w:rPr>
                <w:sz w:val="20"/>
                <w:lang w:val="en-CA" w:bidi="ar-LB"/>
              </w:rPr>
            </w:pPr>
            <w:r w:rsidRPr="00664A24">
              <w:rPr>
                <w:sz w:val="20"/>
                <w:lang w:bidi="ar-LB"/>
              </w:rPr>
              <w:t>10</w:t>
            </w:r>
          </w:p>
        </w:tc>
      </w:tr>
    </w:tbl>
    <w:p w14:paraId="0112DCD5" w14:textId="79BDEF4A" w:rsidR="00FB708B" w:rsidRPr="00250DA2" w:rsidRDefault="00250DA2" w:rsidP="00B21D18">
      <w:pPr>
        <w:pStyle w:val="ListParagraph"/>
        <w:numPr>
          <w:ilvl w:val="0"/>
          <w:numId w:val="23"/>
        </w:numPr>
        <w:bidi/>
        <w:rPr>
          <w:sz w:val="20"/>
          <w:rtl/>
          <w:lang w:val="fr-CA" w:bidi="ar-LB"/>
        </w:rPr>
      </w:pPr>
      <w:r>
        <w:rPr>
          <w:sz w:val="20"/>
          <w:rtl/>
          <w:lang w:val="fr-CA" w:bidi="ar-LB"/>
        </w:rPr>
        <w:t xml:space="preserve">بافتراض معدل </w:t>
      </w:r>
      <w:r w:rsidR="00B21D18">
        <w:rPr>
          <w:sz w:val="20"/>
          <w:rtl/>
          <w:lang w:val="fr-CA" w:bidi="ar-LB"/>
        </w:rPr>
        <w:t>زيادة</w:t>
      </w:r>
      <w:r>
        <w:rPr>
          <w:sz w:val="20"/>
          <w:rtl/>
          <w:lang w:val="fr-CA" w:bidi="ar-LB"/>
        </w:rPr>
        <w:t xml:space="preserve"> سنو</w:t>
      </w:r>
      <w:r w:rsidR="00C2057D">
        <w:rPr>
          <w:sz w:val="20"/>
          <w:rtl/>
          <w:lang w:val="fr-CA" w:bidi="ar-LB"/>
        </w:rPr>
        <w:t>ي</w:t>
      </w:r>
      <w:r>
        <w:rPr>
          <w:sz w:val="20"/>
          <w:rtl/>
          <w:lang w:val="fr-CA" w:bidi="ar-LB"/>
        </w:rPr>
        <w:t xml:space="preserve"> بنسبة 6 في </w:t>
      </w:r>
      <w:r w:rsidR="00254CF1">
        <w:rPr>
          <w:sz w:val="20"/>
          <w:rtl/>
          <w:lang w:val="fr-CA" w:bidi="ar-LB"/>
        </w:rPr>
        <w:t>المئة</w:t>
      </w:r>
      <w:r>
        <w:rPr>
          <w:sz w:val="20"/>
          <w:rtl/>
          <w:lang w:val="fr-CA" w:bidi="ar-LB"/>
        </w:rPr>
        <w:t xml:space="preserve"> بين عام 2023 وعام 2027 ونسبة 2 في </w:t>
      </w:r>
      <w:r w:rsidR="00254CF1">
        <w:rPr>
          <w:sz w:val="20"/>
          <w:rtl/>
          <w:lang w:val="fr-CA" w:bidi="ar-LB"/>
        </w:rPr>
        <w:t>المئة</w:t>
      </w:r>
      <w:r>
        <w:rPr>
          <w:sz w:val="20"/>
          <w:rtl/>
          <w:lang w:val="fr-CA" w:bidi="ar-LB"/>
        </w:rPr>
        <w:t xml:space="preserve"> بين عام 2028 وعام 2029.</w:t>
      </w:r>
    </w:p>
    <w:p w14:paraId="1C8ACD17" w14:textId="77777777" w:rsidR="00E336B9" w:rsidRDefault="00E336B9" w:rsidP="00E336B9">
      <w:pPr>
        <w:bidi/>
        <w:rPr>
          <w:sz w:val="26"/>
          <w:szCs w:val="26"/>
          <w:rtl/>
          <w:lang w:val="fr-CA" w:bidi="ar-LB"/>
        </w:rPr>
      </w:pPr>
    </w:p>
    <w:p w14:paraId="2B3AFEC9" w14:textId="60A370C4" w:rsidR="00E336B9" w:rsidRPr="00E336B9" w:rsidRDefault="00E336B9" w:rsidP="00E336B9">
      <w:pPr>
        <w:bidi/>
        <w:rPr>
          <w:i/>
          <w:iCs/>
          <w:sz w:val="26"/>
          <w:szCs w:val="26"/>
          <w:rtl/>
          <w:lang w:val="fr-CA" w:bidi="ar-LB"/>
        </w:rPr>
      </w:pPr>
      <w:r w:rsidRPr="00E336B9">
        <w:rPr>
          <w:i/>
          <w:iCs/>
          <w:sz w:val="26"/>
          <w:szCs w:val="26"/>
          <w:rtl/>
          <w:lang w:val="fr-CA" w:bidi="ar-LB"/>
        </w:rPr>
        <w:t>الأنشطة المقترحة</w:t>
      </w:r>
    </w:p>
    <w:p w14:paraId="583E1473" w14:textId="77777777" w:rsidR="00E336B9" w:rsidRDefault="00E336B9" w:rsidP="00E336B9">
      <w:pPr>
        <w:bidi/>
        <w:rPr>
          <w:sz w:val="26"/>
          <w:szCs w:val="26"/>
          <w:rtl/>
          <w:lang w:val="fr-CA" w:bidi="ar-LB"/>
        </w:rPr>
      </w:pPr>
    </w:p>
    <w:p w14:paraId="792A0C1B" w14:textId="11A2FFB6" w:rsidR="00E336B9" w:rsidRPr="00E336B9" w:rsidRDefault="00E336B9" w:rsidP="00E336B9">
      <w:pPr>
        <w:bidi/>
        <w:rPr>
          <w:sz w:val="26"/>
          <w:szCs w:val="26"/>
          <w:u w:val="single"/>
          <w:rtl/>
          <w:lang w:val="fr-CA" w:bidi="ar-LB"/>
        </w:rPr>
      </w:pPr>
      <w:r w:rsidRPr="00E336B9">
        <w:rPr>
          <w:sz w:val="26"/>
          <w:szCs w:val="26"/>
          <w:u w:val="single"/>
          <w:rtl/>
          <w:lang w:val="fr-CA" w:bidi="ar-LB"/>
        </w:rPr>
        <w:t>قطاع خدمة التبريد وتكييف الهواء</w:t>
      </w:r>
    </w:p>
    <w:p w14:paraId="17B83A58" w14:textId="77777777" w:rsidR="00E336B9" w:rsidRDefault="00E336B9" w:rsidP="00E336B9">
      <w:pPr>
        <w:bidi/>
        <w:rPr>
          <w:sz w:val="26"/>
          <w:szCs w:val="26"/>
          <w:rtl/>
          <w:lang w:val="fr-CA" w:bidi="ar-LB"/>
        </w:rPr>
      </w:pPr>
    </w:p>
    <w:p w14:paraId="5BB91867" w14:textId="071B7C2E" w:rsidR="00E336B9" w:rsidRDefault="00E336B9" w:rsidP="003B01E1">
      <w:pPr>
        <w:bidi/>
        <w:rPr>
          <w:sz w:val="26"/>
          <w:szCs w:val="26"/>
          <w:rtl/>
          <w:lang w:val="fr-CA" w:bidi="ar-LB"/>
        </w:rPr>
      </w:pPr>
      <w:r>
        <w:rPr>
          <w:sz w:val="26"/>
          <w:szCs w:val="26"/>
          <w:rtl/>
          <w:lang w:val="fr-CA" w:bidi="ar-LB"/>
        </w:rPr>
        <w:t>34</w:t>
      </w:r>
      <w:r>
        <w:rPr>
          <w:sz w:val="26"/>
          <w:szCs w:val="26"/>
          <w:rtl/>
          <w:lang w:val="fr-CA" w:bidi="ar-LB"/>
        </w:rPr>
        <w:tab/>
      </w:r>
      <w:r w:rsidR="003B01E1">
        <w:rPr>
          <w:sz w:val="26"/>
          <w:szCs w:val="26"/>
          <w:rtl/>
          <w:lang w:val="fr-CA" w:bidi="ar-LB"/>
        </w:rPr>
        <w:t xml:space="preserve">إن القصد من الأنشطة المقترحة في قطاع خدمة التبريد وتكييف الهواء هو التوسع في نطاق الأنشطة المنفذة بموجب </w:t>
      </w:r>
      <w:r w:rsidR="003B01E1">
        <w:rPr>
          <w:sz w:val="26"/>
          <w:szCs w:val="26"/>
          <w:rtl/>
          <w:lang w:bidi="ar-LB"/>
        </w:rPr>
        <w:t xml:space="preserve">خطة إدارة إزالة المواد الهيدروكلوروفلوروكربونية، وهى مجمعة في أربعة مكونات رئيسية، أي: وضع سياق مؤسسي للترويج لاستخدام مواد </w:t>
      </w:r>
      <w:r w:rsidR="003B01E1" w:rsidRPr="003B01E1">
        <w:rPr>
          <w:sz w:val="26"/>
          <w:szCs w:val="26"/>
          <w:rtl/>
          <w:lang w:bidi="ar-LB"/>
        </w:rPr>
        <w:t xml:space="preserve">ذات احتمالية احترار </w:t>
      </w:r>
      <w:r w:rsidR="00726157" w:rsidRPr="003B01E1">
        <w:rPr>
          <w:sz w:val="26"/>
          <w:szCs w:val="26"/>
          <w:rtl/>
          <w:lang w:bidi="ar-LB"/>
        </w:rPr>
        <w:t>عالمي</w:t>
      </w:r>
      <w:r w:rsidR="003B01E1" w:rsidRPr="003B01E1">
        <w:rPr>
          <w:sz w:val="26"/>
          <w:szCs w:val="26"/>
          <w:rtl/>
          <w:lang w:bidi="ar-LB"/>
        </w:rPr>
        <w:t xml:space="preserve"> منخفضة</w:t>
      </w:r>
      <w:r w:rsidR="003B01E1">
        <w:rPr>
          <w:sz w:val="26"/>
          <w:szCs w:val="26"/>
          <w:rtl/>
          <w:lang w:bidi="ar-LB"/>
        </w:rPr>
        <w:t xml:space="preserve">؛ دعم القدرات التقنية للاستخدام الآمن لبدائل ذات احتمالية احترار </w:t>
      </w:r>
      <w:r w:rsidR="00726157">
        <w:rPr>
          <w:sz w:val="26"/>
          <w:szCs w:val="26"/>
          <w:rtl/>
          <w:lang w:bidi="ar-LB"/>
        </w:rPr>
        <w:t>عالمي</w:t>
      </w:r>
      <w:r w:rsidR="003B01E1">
        <w:rPr>
          <w:sz w:val="26"/>
          <w:szCs w:val="26"/>
          <w:rtl/>
          <w:lang w:bidi="ar-LB"/>
        </w:rPr>
        <w:t xml:space="preserve"> منخفضة في معدات </w:t>
      </w:r>
      <w:r w:rsidR="003B01E1">
        <w:rPr>
          <w:sz w:val="26"/>
          <w:szCs w:val="26"/>
          <w:rtl/>
          <w:lang w:val="fr-CA" w:bidi="ar-LB"/>
        </w:rPr>
        <w:t xml:space="preserve">التبريد وتكييف الهواء؛ أنشطة لخفض الطلب على المواد </w:t>
      </w:r>
      <w:r w:rsidR="003B01E1">
        <w:rPr>
          <w:sz w:val="26"/>
          <w:szCs w:val="26"/>
          <w:rtl/>
          <w:lang w:bidi="ar-LB"/>
        </w:rPr>
        <w:t xml:space="preserve">الهيدروفلوروكربونية ذات احتمالية احترار </w:t>
      </w:r>
      <w:r w:rsidR="00726157">
        <w:rPr>
          <w:sz w:val="26"/>
          <w:szCs w:val="26"/>
          <w:rtl/>
          <w:lang w:bidi="ar-LB"/>
        </w:rPr>
        <w:t>عالمي</w:t>
      </w:r>
      <w:r w:rsidR="003B01E1">
        <w:rPr>
          <w:sz w:val="26"/>
          <w:szCs w:val="26"/>
          <w:rtl/>
          <w:lang w:bidi="ar-LB"/>
        </w:rPr>
        <w:t xml:space="preserve"> عالية؛ أنشطة للترويج لخفض </w:t>
      </w:r>
      <w:r w:rsidR="00726157">
        <w:rPr>
          <w:sz w:val="26"/>
          <w:szCs w:val="26"/>
          <w:rtl/>
          <w:lang w:bidi="ar-LB"/>
        </w:rPr>
        <w:t>انبعاثات</w:t>
      </w:r>
      <w:r w:rsidR="003B01E1">
        <w:rPr>
          <w:sz w:val="26"/>
          <w:szCs w:val="26"/>
          <w:rtl/>
          <w:lang w:bidi="ar-LB"/>
        </w:rPr>
        <w:t xml:space="preserve"> المواد الهيدروفلوروكربونية طوال دورة حياتها.</w:t>
      </w:r>
    </w:p>
    <w:p w14:paraId="3A72D052" w14:textId="77777777" w:rsidR="00E336B9" w:rsidRDefault="00E336B9" w:rsidP="00E336B9">
      <w:pPr>
        <w:bidi/>
        <w:rPr>
          <w:sz w:val="26"/>
          <w:szCs w:val="26"/>
          <w:rtl/>
          <w:lang w:val="fr-CA" w:bidi="ar-LB"/>
        </w:rPr>
      </w:pPr>
    </w:p>
    <w:p w14:paraId="61AEB5B9" w14:textId="091836B9" w:rsidR="00E336B9" w:rsidRDefault="00E336B9" w:rsidP="00103DB5">
      <w:pPr>
        <w:bidi/>
        <w:rPr>
          <w:sz w:val="26"/>
          <w:szCs w:val="26"/>
          <w:rtl/>
          <w:lang w:val="fr-CA" w:bidi="ar-LB"/>
        </w:rPr>
      </w:pPr>
      <w:r>
        <w:rPr>
          <w:sz w:val="26"/>
          <w:szCs w:val="26"/>
          <w:rtl/>
          <w:lang w:val="fr-CA" w:bidi="ar-LB"/>
        </w:rPr>
        <w:t>35</w:t>
      </w:r>
      <w:r>
        <w:rPr>
          <w:sz w:val="26"/>
          <w:szCs w:val="26"/>
          <w:rtl/>
          <w:lang w:val="fr-CA" w:bidi="ar-LB"/>
        </w:rPr>
        <w:tab/>
      </w:r>
      <w:r w:rsidR="004B3CA1">
        <w:rPr>
          <w:sz w:val="26"/>
          <w:szCs w:val="26"/>
          <w:rtl/>
          <w:lang w:val="fr-CA" w:bidi="ar-LB"/>
        </w:rPr>
        <w:t>وتم</w:t>
      </w:r>
      <w:r w:rsidR="00726157">
        <w:rPr>
          <w:sz w:val="26"/>
          <w:szCs w:val="26"/>
          <w:rtl/>
          <w:lang w:val="fr-CA" w:bidi="ar-LB"/>
        </w:rPr>
        <w:t>اشيا</w:t>
      </w:r>
      <w:r w:rsidR="004B3CA1">
        <w:rPr>
          <w:sz w:val="26"/>
          <w:szCs w:val="26"/>
          <w:rtl/>
          <w:lang w:val="fr-CA" w:bidi="ar-LB"/>
        </w:rPr>
        <w:t xml:space="preserve"> مع المقرر 92/37، وضع مستوى الأموال، كما قدم، عند 000</w:t>
      </w:r>
      <w:r w:rsidR="00726157">
        <w:rPr>
          <w:sz w:val="26"/>
          <w:szCs w:val="26"/>
          <w:lang w:val="fr-CA" w:bidi="ar-LB"/>
        </w:rPr>
        <w:t>,</w:t>
      </w:r>
      <w:r w:rsidR="004B3CA1">
        <w:rPr>
          <w:sz w:val="26"/>
          <w:szCs w:val="26"/>
          <w:rtl/>
          <w:lang w:val="fr-CA" w:bidi="ar-LB"/>
        </w:rPr>
        <w:t xml:space="preserve">360 دولار أمريكي على أساس متوسط استهلاك </w:t>
      </w:r>
      <w:r w:rsidR="00CB5621">
        <w:rPr>
          <w:sz w:val="26"/>
          <w:szCs w:val="26"/>
          <w:rtl/>
          <w:lang w:bidi="ar-LB"/>
        </w:rPr>
        <w:t xml:space="preserve">الهيدروفلوروكربون في خدمة مقدار 317.56 طن </w:t>
      </w:r>
      <w:r w:rsidR="00254CF1">
        <w:rPr>
          <w:sz w:val="26"/>
          <w:szCs w:val="26"/>
          <w:rtl/>
          <w:lang w:bidi="ar-LB"/>
        </w:rPr>
        <w:t>متري</w:t>
      </w:r>
      <w:r w:rsidR="00CB5621">
        <w:rPr>
          <w:sz w:val="26"/>
          <w:szCs w:val="26"/>
          <w:rtl/>
          <w:lang w:bidi="ar-LB"/>
        </w:rPr>
        <w:t xml:space="preserve"> للسنوات 2020-2022، كما تم الإبلاغ في تقرير البرنامج </w:t>
      </w:r>
      <w:r w:rsidR="00726157">
        <w:rPr>
          <w:sz w:val="26"/>
          <w:szCs w:val="26"/>
          <w:rtl/>
          <w:lang w:bidi="ar-LB"/>
        </w:rPr>
        <w:t>القطري</w:t>
      </w:r>
      <w:r w:rsidR="00CB5621">
        <w:rPr>
          <w:sz w:val="26"/>
          <w:szCs w:val="26"/>
          <w:rtl/>
          <w:lang w:bidi="ar-LB"/>
        </w:rPr>
        <w:t xml:space="preserve">. ومع ذلك، وبعد تصحيح الخطأ في تقرير عام 2021 للبرنامج </w:t>
      </w:r>
      <w:r w:rsidR="00726157">
        <w:rPr>
          <w:sz w:val="26"/>
          <w:szCs w:val="26"/>
          <w:rtl/>
          <w:lang w:bidi="ar-LB"/>
        </w:rPr>
        <w:t>القطري</w:t>
      </w:r>
      <w:r w:rsidR="00CB5621">
        <w:rPr>
          <w:sz w:val="26"/>
          <w:szCs w:val="26"/>
          <w:rtl/>
          <w:lang w:bidi="ar-LB"/>
        </w:rPr>
        <w:t xml:space="preserve">، أصبح هذا المتوسط 289.62 طن </w:t>
      </w:r>
      <w:r w:rsidR="00254CF1">
        <w:rPr>
          <w:sz w:val="26"/>
          <w:szCs w:val="26"/>
          <w:rtl/>
          <w:lang w:bidi="ar-LB"/>
        </w:rPr>
        <w:t>متري</w:t>
      </w:r>
      <w:r w:rsidR="00CB5621">
        <w:rPr>
          <w:sz w:val="26"/>
          <w:szCs w:val="26"/>
          <w:rtl/>
          <w:lang w:bidi="ar-LB"/>
        </w:rPr>
        <w:t>، مع مستوى أموال يبلغ 000</w:t>
      </w:r>
      <w:r w:rsidR="00726157">
        <w:rPr>
          <w:sz w:val="26"/>
          <w:szCs w:val="26"/>
          <w:lang w:bidi="ar-LB"/>
        </w:rPr>
        <w:t>,</w:t>
      </w:r>
      <w:r w:rsidR="00CB5621">
        <w:rPr>
          <w:sz w:val="26"/>
          <w:szCs w:val="26"/>
          <w:rtl/>
          <w:lang w:bidi="ar-LB"/>
        </w:rPr>
        <w:t xml:space="preserve">325 </w:t>
      </w:r>
      <w:r w:rsidR="00CB5621">
        <w:rPr>
          <w:sz w:val="26"/>
          <w:szCs w:val="26"/>
          <w:rtl/>
          <w:lang w:val="fr-CA" w:bidi="ar-LB"/>
        </w:rPr>
        <w:t>دولار أمريكي. ويوجز الجدول 6 الأنشطة المقترحة</w:t>
      </w:r>
      <w:r w:rsidR="00CB5621" w:rsidRPr="00CB5621">
        <w:rPr>
          <w:sz w:val="26"/>
          <w:szCs w:val="26"/>
          <w:rtl/>
          <w:lang w:val="fr-CA" w:bidi="ar-LB"/>
        </w:rPr>
        <w:t xml:space="preserve"> </w:t>
      </w:r>
      <w:r w:rsidR="00CB5621">
        <w:rPr>
          <w:sz w:val="26"/>
          <w:szCs w:val="26"/>
          <w:rtl/>
          <w:lang w:val="fr-CA" w:bidi="ar-LB"/>
        </w:rPr>
        <w:t>في قطاع خدمة التبريد وتكييف الهواء وتكاليفها.</w:t>
      </w:r>
    </w:p>
    <w:p w14:paraId="5D779DD1" w14:textId="77777777" w:rsidR="00A95EF3" w:rsidRDefault="00A95EF3" w:rsidP="00A95EF3">
      <w:pPr>
        <w:bidi/>
        <w:rPr>
          <w:sz w:val="26"/>
          <w:szCs w:val="26"/>
          <w:rtl/>
          <w:lang w:val="fr-CA" w:bidi="ar-LB"/>
        </w:rPr>
      </w:pPr>
    </w:p>
    <w:p w14:paraId="50EE4626" w14:textId="77777777" w:rsidR="00A95EF3" w:rsidRDefault="00A95EF3" w:rsidP="00A95EF3">
      <w:pPr>
        <w:bidi/>
        <w:rPr>
          <w:sz w:val="26"/>
          <w:szCs w:val="26"/>
          <w:rtl/>
          <w:lang w:val="fr-CA" w:bidi="ar-LB"/>
        </w:rPr>
      </w:pPr>
    </w:p>
    <w:p w14:paraId="6005F6DF" w14:textId="77777777" w:rsidR="00A95EF3" w:rsidRDefault="00A95EF3" w:rsidP="00A95EF3">
      <w:pPr>
        <w:bidi/>
        <w:rPr>
          <w:sz w:val="26"/>
          <w:szCs w:val="26"/>
          <w:rtl/>
          <w:lang w:val="fr-CA" w:bidi="ar-LB"/>
        </w:rPr>
      </w:pPr>
    </w:p>
    <w:p w14:paraId="7B9FCE6F" w14:textId="714D3B4A" w:rsidR="00E336B9" w:rsidRPr="004D57B2" w:rsidRDefault="00E336B9" w:rsidP="00A95EF3">
      <w:pPr>
        <w:bidi/>
        <w:rPr>
          <w:b/>
          <w:bCs/>
          <w:sz w:val="26"/>
          <w:szCs w:val="26"/>
          <w:rtl/>
          <w:lang w:val="fr-CA" w:bidi="ar-LB"/>
        </w:rPr>
      </w:pPr>
      <w:r w:rsidRPr="004D57B2">
        <w:rPr>
          <w:b/>
          <w:bCs/>
          <w:sz w:val="26"/>
          <w:szCs w:val="26"/>
          <w:rtl/>
          <w:lang w:val="fr-CA" w:bidi="ar-LB"/>
        </w:rPr>
        <w:t>الجدول 6. الأنشطة المقترحة في قطاع الخدمة بموجب المرحلة الأولى من خطة تنفيذ</w:t>
      </w:r>
      <w:r w:rsidR="00304B2D">
        <w:rPr>
          <w:b/>
          <w:bCs/>
          <w:sz w:val="26"/>
          <w:szCs w:val="26"/>
          <w:rtl/>
          <w:lang w:val="fr-CA" w:bidi="ar-LB"/>
        </w:rPr>
        <w:t xml:space="preserve"> تعديل</w:t>
      </w:r>
      <w:r w:rsidRPr="004D57B2">
        <w:rPr>
          <w:b/>
          <w:bCs/>
          <w:sz w:val="26"/>
          <w:szCs w:val="26"/>
          <w:rtl/>
          <w:lang w:val="fr-CA" w:bidi="ar-LB"/>
        </w:rPr>
        <w:t xml:space="preserve"> </w:t>
      </w:r>
      <w:r w:rsidR="00B26D1A">
        <w:rPr>
          <w:b/>
          <w:bCs/>
          <w:sz w:val="26"/>
          <w:szCs w:val="26"/>
          <w:rtl/>
          <w:lang w:val="fr-CA" w:bidi="ar-LB"/>
        </w:rPr>
        <w:t>كيغالي</w:t>
      </w:r>
      <w:r w:rsidRPr="004D57B2">
        <w:rPr>
          <w:b/>
          <w:bCs/>
          <w:sz w:val="26"/>
          <w:szCs w:val="26"/>
          <w:rtl/>
          <w:lang w:val="fr-CA" w:bidi="ar-LB"/>
        </w:rPr>
        <w:t xml:space="preserve"> لكوبا</w:t>
      </w:r>
    </w:p>
    <w:tbl>
      <w:tblPr>
        <w:tblStyle w:val="TableGrid"/>
        <w:bidiVisual/>
        <w:tblW w:w="5000" w:type="pct"/>
        <w:tblLook w:val="04A0" w:firstRow="1" w:lastRow="0" w:firstColumn="1" w:lastColumn="0" w:noHBand="0" w:noVBand="1"/>
      </w:tblPr>
      <w:tblGrid>
        <w:gridCol w:w="7328"/>
        <w:gridCol w:w="1072"/>
        <w:gridCol w:w="950"/>
      </w:tblGrid>
      <w:tr w:rsidR="00E336B9" w14:paraId="12EE604E" w14:textId="77777777" w:rsidTr="006E11DB">
        <w:trPr>
          <w:trHeight w:val="334"/>
          <w:tblHeader/>
        </w:trPr>
        <w:tc>
          <w:tcPr>
            <w:tcW w:w="3919" w:type="pct"/>
            <w:tcBorders>
              <w:top w:val="single" w:sz="4" w:space="0" w:color="auto"/>
              <w:left w:val="single" w:sz="4" w:space="0" w:color="auto"/>
              <w:bottom w:val="single" w:sz="4" w:space="0" w:color="auto"/>
              <w:right w:val="single" w:sz="4" w:space="0" w:color="auto"/>
            </w:tcBorders>
            <w:vAlign w:val="center"/>
            <w:hideMark/>
          </w:tcPr>
          <w:p w14:paraId="29EA2F29" w14:textId="04811659" w:rsidR="00E336B9" w:rsidRPr="00966841" w:rsidRDefault="009B770D">
            <w:pPr>
              <w:jc w:val="center"/>
              <w:rPr>
                <w:b/>
                <w:bCs/>
                <w:sz w:val="22"/>
                <w:szCs w:val="22"/>
                <w:lang w:val="en-CA" w:bidi="ar-LB"/>
              </w:rPr>
            </w:pPr>
            <w:r w:rsidRPr="00966841">
              <w:rPr>
                <w:b/>
                <w:bCs/>
                <w:sz w:val="22"/>
                <w:szCs w:val="22"/>
                <w:rtl/>
                <w:lang w:bidi="ar-LB"/>
              </w:rPr>
              <w:t xml:space="preserve">مكون تعديل </w:t>
            </w:r>
            <w:r w:rsidR="00B26D1A">
              <w:rPr>
                <w:b/>
                <w:bCs/>
                <w:sz w:val="22"/>
                <w:szCs w:val="22"/>
                <w:rtl/>
                <w:lang w:bidi="ar-LB"/>
              </w:rPr>
              <w:t>كيغالي</w:t>
            </w:r>
          </w:p>
        </w:tc>
        <w:tc>
          <w:tcPr>
            <w:tcW w:w="573" w:type="pct"/>
            <w:tcBorders>
              <w:top w:val="single" w:sz="4" w:space="0" w:color="auto"/>
              <w:left w:val="single" w:sz="4" w:space="0" w:color="auto"/>
              <w:bottom w:val="single" w:sz="4" w:space="0" w:color="auto"/>
              <w:right w:val="single" w:sz="4" w:space="0" w:color="auto"/>
            </w:tcBorders>
            <w:vAlign w:val="center"/>
            <w:hideMark/>
          </w:tcPr>
          <w:p w14:paraId="182000BA" w14:textId="58EFC56D" w:rsidR="00E336B9" w:rsidRPr="00966841" w:rsidRDefault="009B770D">
            <w:pPr>
              <w:jc w:val="center"/>
              <w:rPr>
                <w:b/>
                <w:bCs/>
                <w:sz w:val="20"/>
                <w:lang w:val="en-CA" w:bidi="ar-LB"/>
              </w:rPr>
            </w:pPr>
            <w:r w:rsidRPr="00966841">
              <w:rPr>
                <w:b/>
                <w:bCs/>
                <w:sz w:val="20"/>
                <w:rtl/>
                <w:lang w:bidi="ar-LB"/>
              </w:rPr>
              <w:t>التكاليف كما قدمت (دولار أمريكي)</w:t>
            </w:r>
          </w:p>
        </w:tc>
        <w:tc>
          <w:tcPr>
            <w:tcW w:w="508" w:type="pct"/>
            <w:tcBorders>
              <w:top w:val="single" w:sz="4" w:space="0" w:color="auto"/>
              <w:left w:val="single" w:sz="4" w:space="0" w:color="auto"/>
              <w:bottom w:val="single" w:sz="4" w:space="0" w:color="auto"/>
              <w:right w:val="single" w:sz="4" w:space="0" w:color="auto"/>
            </w:tcBorders>
            <w:hideMark/>
          </w:tcPr>
          <w:p w14:paraId="1EC8A854" w14:textId="5521B3D9" w:rsidR="00E336B9" w:rsidRPr="00966841" w:rsidRDefault="009B770D">
            <w:pPr>
              <w:jc w:val="center"/>
              <w:rPr>
                <w:b/>
                <w:bCs/>
                <w:sz w:val="20"/>
                <w:lang w:val="en-CA" w:bidi="ar-LB"/>
              </w:rPr>
            </w:pPr>
            <w:r w:rsidRPr="00966841">
              <w:rPr>
                <w:b/>
                <w:bCs/>
                <w:sz w:val="20"/>
                <w:rtl/>
                <w:lang w:bidi="ar-LB"/>
              </w:rPr>
              <w:t xml:space="preserve">التكاليف المعدلة (دولار أمريكي) </w:t>
            </w:r>
          </w:p>
        </w:tc>
      </w:tr>
      <w:tr w:rsidR="00E336B9" w:rsidRPr="00E336B9" w14:paraId="0E86746C" w14:textId="77777777" w:rsidTr="006E11DB">
        <w:tc>
          <w:tcPr>
            <w:tcW w:w="5000" w:type="pct"/>
            <w:gridSpan w:val="3"/>
            <w:tcBorders>
              <w:top w:val="single" w:sz="4" w:space="0" w:color="auto"/>
              <w:left w:val="single" w:sz="4" w:space="0" w:color="auto"/>
              <w:bottom w:val="single" w:sz="4" w:space="0" w:color="auto"/>
              <w:right w:val="single" w:sz="4" w:space="0" w:color="auto"/>
            </w:tcBorders>
            <w:hideMark/>
          </w:tcPr>
          <w:p w14:paraId="5DF1563E" w14:textId="66F3048F" w:rsidR="00E336B9" w:rsidRPr="009B770D" w:rsidRDefault="009B770D" w:rsidP="009B770D">
            <w:pPr>
              <w:bidi/>
              <w:ind w:left="32" w:right="36"/>
              <w:jc w:val="left"/>
              <w:rPr>
                <w:b/>
                <w:bCs/>
                <w:sz w:val="19"/>
                <w:szCs w:val="19"/>
                <w:lang w:bidi="ar-LB"/>
              </w:rPr>
            </w:pPr>
            <w:r w:rsidRPr="009B770D">
              <w:rPr>
                <w:b/>
                <w:bCs/>
                <w:sz w:val="19"/>
                <w:szCs w:val="19"/>
                <w:rtl/>
                <w:lang w:bidi="ar-LB"/>
              </w:rPr>
              <w:t>أولا</w:t>
            </w:r>
            <w:r>
              <w:rPr>
                <w:b/>
                <w:bCs/>
                <w:sz w:val="19"/>
                <w:szCs w:val="19"/>
                <w:rtl/>
                <w:lang w:bidi="ar-LB"/>
              </w:rPr>
              <w:t xml:space="preserve">       </w:t>
            </w:r>
            <w:r w:rsidR="004D57B2">
              <w:rPr>
                <w:b/>
                <w:bCs/>
                <w:sz w:val="19"/>
                <w:szCs w:val="19"/>
                <w:rtl/>
                <w:lang w:bidi="ar-LB"/>
              </w:rPr>
              <w:t>و</w:t>
            </w:r>
            <w:r>
              <w:rPr>
                <w:b/>
                <w:bCs/>
                <w:sz w:val="19"/>
                <w:szCs w:val="19"/>
                <w:rtl/>
                <w:lang w:bidi="ar-LB"/>
              </w:rPr>
              <w:t xml:space="preserve">ضع سياق مؤسسي للترويج لاستخدام مواد ذات </w:t>
            </w:r>
            <w:r w:rsidR="00726157" w:rsidRPr="00726157">
              <w:rPr>
                <w:b/>
                <w:bCs/>
                <w:sz w:val="19"/>
                <w:szCs w:val="19"/>
                <w:rtl/>
                <w:lang w:bidi="ar-LB"/>
              </w:rPr>
              <w:t>امكانية احترار عالمي</w:t>
            </w:r>
            <w:r w:rsidR="00726157">
              <w:rPr>
                <w:b/>
                <w:bCs/>
                <w:sz w:val="19"/>
                <w:szCs w:val="19"/>
                <w:lang w:bidi="ar-LB"/>
              </w:rPr>
              <w:t xml:space="preserve"> </w:t>
            </w:r>
            <w:r>
              <w:rPr>
                <w:b/>
                <w:bCs/>
                <w:sz w:val="19"/>
                <w:szCs w:val="19"/>
                <w:rtl/>
                <w:lang w:bidi="ar-LB"/>
              </w:rPr>
              <w:t>منخفضة</w:t>
            </w:r>
          </w:p>
        </w:tc>
      </w:tr>
      <w:tr w:rsidR="00E336B9" w14:paraId="7D28C7A0" w14:textId="77777777" w:rsidTr="006E11DB">
        <w:tc>
          <w:tcPr>
            <w:tcW w:w="3919" w:type="pct"/>
            <w:tcBorders>
              <w:top w:val="single" w:sz="4" w:space="0" w:color="auto"/>
              <w:left w:val="single" w:sz="4" w:space="0" w:color="auto"/>
              <w:bottom w:val="single" w:sz="4" w:space="0" w:color="auto"/>
              <w:right w:val="single" w:sz="4" w:space="0" w:color="auto"/>
            </w:tcBorders>
            <w:hideMark/>
          </w:tcPr>
          <w:p w14:paraId="572D1C4A" w14:textId="1EA643A8" w:rsidR="00E336B9" w:rsidRDefault="004D57B2" w:rsidP="00F46F0B">
            <w:pPr>
              <w:bidi/>
              <w:rPr>
                <w:sz w:val="19"/>
                <w:szCs w:val="19"/>
                <w:lang w:val="en-CA" w:bidi="ar-LB"/>
              </w:rPr>
            </w:pPr>
            <w:r>
              <w:rPr>
                <w:i/>
                <w:iCs/>
                <w:sz w:val="19"/>
                <w:szCs w:val="19"/>
                <w:rtl/>
                <w:lang w:bidi="ar-LB"/>
              </w:rPr>
              <w:lastRenderedPageBreak/>
              <w:t>وضع آليات تنسيق</w:t>
            </w:r>
            <w:r w:rsidRPr="004D57B2">
              <w:rPr>
                <w:sz w:val="19"/>
                <w:szCs w:val="19"/>
                <w:rtl/>
                <w:lang w:bidi="ar-LB"/>
              </w:rPr>
              <w:t xml:space="preserve">: </w:t>
            </w:r>
            <w:r w:rsidR="005C7B99" w:rsidRPr="005C7B99">
              <w:rPr>
                <w:sz w:val="19"/>
                <w:szCs w:val="19"/>
                <w:rtl/>
                <w:lang w:bidi="ar-LB"/>
              </w:rPr>
              <w:t>حلقتا عمل تدريبيتان للمؤسسات صاحبة المصلحة بشأن رصد ومراقبة استهلاك</w:t>
            </w:r>
            <w:r>
              <w:rPr>
                <w:sz w:val="19"/>
                <w:szCs w:val="19"/>
                <w:rtl/>
                <w:lang w:bidi="ar-LB"/>
              </w:rPr>
              <w:t xml:space="preserve"> الهيدروفلوروكربون؛ وضع وتنفيذ سياسة نوعية و3 اجتماعات مع الأطراف الفاعلة الحكومية لدعم التنسيق فيما بين المؤسسات</w:t>
            </w:r>
          </w:p>
        </w:tc>
        <w:tc>
          <w:tcPr>
            <w:tcW w:w="573" w:type="pct"/>
            <w:tcBorders>
              <w:top w:val="single" w:sz="4" w:space="0" w:color="auto"/>
              <w:left w:val="single" w:sz="4" w:space="0" w:color="auto"/>
              <w:bottom w:val="single" w:sz="4" w:space="0" w:color="auto"/>
              <w:right w:val="single" w:sz="4" w:space="0" w:color="auto"/>
            </w:tcBorders>
            <w:hideMark/>
          </w:tcPr>
          <w:p w14:paraId="78A3208A" w14:textId="77777777" w:rsidR="00E336B9" w:rsidRDefault="00E336B9">
            <w:pPr>
              <w:ind w:right="36"/>
              <w:jc w:val="right"/>
              <w:rPr>
                <w:sz w:val="19"/>
                <w:szCs w:val="19"/>
                <w:lang w:val="en-CA" w:bidi="ar-LB"/>
              </w:rPr>
            </w:pPr>
            <w:r>
              <w:rPr>
                <w:sz w:val="19"/>
                <w:szCs w:val="19"/>
                <w:lang w:bidi="ar-LB"/>
              </w:rPr>
              <w:t>20,000</w:t>
            </w:r>
          </w:p>
        </w:tc>
        <w:tc>
          <w:tcPr>
            <w:tcW w:w="508" w:type="pct"/>
            <w:tcBorders>
              <w:top w:val="single" w:sz="4" w:space="0" w:color="auto"/>
              <w:left w:val="single" w:sz="4" w:space="0" w:color="auto"/>
              <w:bottom w:val="single" w:sz="4" w:space="0" w:color="auto"/>
              <w:right w:val="single" w:sz="4" w:space="0" w:color="auto"/>
            </w:tcBorders>
            <w:hideMark/>
          </w:tcPr>
          <w:p w14:paraId="25245049" w14:textId="77777777" w:rsidR="00E336B9" w:rsidRDefault="00E336B9">
            <w:pPr>
              <w:ind w:right="36"/>
              <w:jc w:val="right"/>
              <w:rPr>
                <w:sz w:val="19"/>
                <w:szCs w:val="19"/>
                <w:lang w:val="en-CA" w:bidi="ar-LB"/>
              </w:rPr>
            </w:pPr>
            <w:r>
              <w:rPr>
                <w:sz w:val="19"/>
                <w:szCs w:val="19"/>
                <w:lang w:bidi="ar-LB"/>
              </w:rPr>
              <w:t>20,000</w:t>
            </w:r>
          </w:p>
        </w:tc>
      </w:tr>
      <w:tr w:rsidR="00E336B9" w14:paraId="5EF7458F" w14:textId="77777777" w:rsidTr="006E11DB">
        <w:tc>
          <w:tcPr>
            <w:tcW w:w="3919" w:type="pct"/>
            <w:tcBorders>
              <w:top w:val="single" w:sz="4" w:space="0" w:color="auto"/>
              <w:left w:val="single" w:sz="4" w:space="0" w:color="auto"/>
              <w:bottom w:val="single" w:sz="4" w:space="0" w:color="auto"/>
              <w:right w:val="single" w:sz="4" w:space="0" w:color="auto"/>
            </w:tcBorders>
            <w:hideMark/>
          </w:tcPr>
          <w:p w14:paraId="207F2D6D" w14:textId="38566EE2" w:rsidR="00E336B9" w:rsidRDefault="000B0E0D" w:rsidP="00F46F0B">
            <w:pPr>
              <w:bidi/>
              <w:rPr>
                <w:sz w:val="19"/>
                <w:szCs w:val="19"/>
                <w:lang w:val="en-CA" w:bidi="ar-LB"/>
              </w:rPr>
            </w:pPr>
            <w:r>
              <w:rPr>
                <w:i/>
                <w:iCs/>
                <w:sz w:val="19"/>
                <w:szCs w:val="19"/>
                <w:rtl/>
                <w:lang w:bidi="ar-LB"/>
              </w:rPr>
              <w:t xml:space="preserve">دعم الرقابة على </w:t>
            </w:r>
            <w:r w:rsidR="00A73B17">
              <w:rPr>
                <w:i/>
                <w:iCs/>
                <w:sz w:val="19"/>
                <w:szCs w:val="19"/>
                <w:rtl/>
                <w:lang w:bidi="ar-LB"/>
              </w:rPr>
              <w:t xml:space="preserve">الاتجار في واستهلاك المواد </w:t>
            </w:r>
            <w:proofErr w:type="spellStart"/>
            <w:r w:rsidR="00A73B17" w:rsidRPr="00A73B17">
              <w:rPr>
                <w:i/>
                <w:iCs/>
                <w:sz w:val="19"/>
                <w:szCs w:val="19"/>
                <w:rtl/>
                <w:lang w:bidi="ar-LB"/>
              </w:rPr>
              <w:t>الهيدروفلوروكربونبة</w:t>
            </w:r>
            <w:proofErr w:type="spellEnd"/>
            <w:r w:rsidR="00A73B17" w:rsidRPr="00A73B17">
              <w:rPr>
                <w:i/>
                <w:iCs/>
                <w:sz w:val="19"/>
                <w:szCs w:val="19"/>
                <w:rtl/>
                <w:lang w:bidi="ar-LB"/>
              </w:rPr>
              <w:t xml:space="preserve"> والمعدات القائمة عليها</w:t>
            </w:r>
            <w:r w:rsidR="00A73B17">
              <w:rPr>
                <w:sz w:val="19"/>
                <w:szCs w:val="19"/>
                <w:rtl/>
                <w:lang w:bidi="ar-LB"/>
              </w:rPr>
              <w:t xml:space="preserve">: تدريب 100 موظف جمارك و80 وسيط </w:t>
            </w:r>
            <w:r w:rsidR="00F170E1">
              <w:rPr>
                <w:sz w:val="19"/>
                <w:szCs w:val="19"/>
                <w:rtl/>
                <w:lang w:bidi="ar-LB"/>
              </w:rPr>
              <w:t>جمركي</w:t>
            </w:r>
            <w:r w:rsidR="00A73B17">
              <w:rPr>
                <w:sz w:val="19"/>
                <w:szCs w:val="19"/>
                <w:rtl/>
                <w:lang w:bidi="ar-LB"/>
              </w:rPr>
              <w:t xml:space="preserve"> ومستورد</w:t>
            </w:r>
            <w:r w:rsidR="00F170E1">
              <w:rPr>
                <w:sz w:val="19"/>
                <w:szCs w:val="19"/>
                <w:rtl/>
                <w:lang w:bidi="ar-LB"/>
              </w:rPr>
              <w:t>ين</w:t>
            </w:r>
            <w:r w:rsidR="00A73B17">
              <w:rPr>
                <w:sz w:val="19"/>
                <w:szCs w:val="19"/>
                <w:rtl/>
                <w:lang w:bidi="ar-LB"/>
              </w:rPr>
              <w:t xml:space="preserve"> على الصكوك والتدابير القانونية للرقابة وخفض </w:t>
            </w:r>
            <w:r w:rsidR="00F170E1">
              <w:rPr>
                <w:sz w:val="19"/>
                <w:szCs w:val="19"/>
                <w:rtl/>
                <w:lang w:bidi="ar-LB"/>
              </w:rPr>
              <w:t>انبعاثات</w:t>
            </w:r>
            <w:r w:rsidR="00A73B17">
              <w:rPr>
                <w:sz w:val="19"/>
                <w:szCs w:val="19"/>
                <w:rtl/>
                <w:lang w:bidi="ar-LB"/>
              </w:rPr>
              <w:t xml:space="preserve"> الهيدروفلوروكربون واستهلاكه؛ تقييم وتحديد التعديلات الناظمة الممكنة لخفض استهلاك الهيدروفلوروكربون من خلال 3 اجتماعات مع مستهلكين رئيسيين </w:t>
            </w:r>
            <w:proofErr w:type="spellStart"/>
            <w:r w:rsidR="00A73B17">
              <w:rPr>
                <w:sz w:val="19"/>
                <w:szCs w:val="19"/>
                <w:rtl/>
                <w:lang w:bidi="ar-LB"/>
              </w:rPr>
              <w:t>للهيدروفلوروكربون</w:t>
            </w:r>
            <w:proofErr w:type="spellEnd"/>
            <w:r w:rsidR="00A73B17">
              <w:rPr>
                <w:sz w:val="19"/>
                <w:szCs w:val="19"/>
                <w:rtl/>
                <w:lang w:bidi="ar-LB"/>
              </w:rPr>
              <w:t xml:space="preserve"> وأطراف فاعلة حكومية؛ 4 اجتماعات مع أطراف فاعلة لزيادة الوع</w:t>
            </w:r>
            <w:r w:rsidR="00F170E1">
              <w:rPr>
                <w:sz w:val="19"/>
                <w:szCs w:val="19"/>
                <w:rtl/>
                <w:lang w:bidi="ar-LB"/>
              </w:rPr>
              <w:t>ي</w:t>
            </w:r>
            <w:r w:rsidR="00A73B17">
              <w:rPr>
                <w:sz w:val="19"/>
                <w:szCs w:val="19"/>
                <w:rtl/>
                <w:lang w:bidi="ar-LB"/>
              </w:rPr>
              <w:t xml:space="preserve"> بشأن نظام حصص الهيدروفلوروكربون </w:t>
            </w:r>
            <w:r w:rsidR="00F46F0B">
              <w:rPr>
                <w:sz w:val="19"/>
                <w:szCs w:val="19"/>
                <w:rtl/>
                <w:lang w:bidi="ar-LB"/>
              </w:rPr>
              <w:t>والترقيم المنسق للجمارك.</w:t>
            </w:r>
          </w:p>
        </w:tc>
        <w:tc>
          <w:tcPr>
            <w:tcW w:w="573" w:type="pct"/>
            <w:tcBorders>
              <w:top w:val="single" w:sz="4" w:space="0" w:color="auto"/>
              <w:left w:val="single" w:sz="4" w:space="0" w:color="auto"/>
              <w:bottom w:val="single" w:sz="4" w:space="0" w:color="auto"/>
              <w:right w:val="single" w:sz="4" w:space="0" w:color="auto"/>
            </w:tcBorders>
            <w:hideMark/>
          </w:tcPr>
          <w:p w14:paraId="49FE8271" w14:textId="77777777" w:rsidR="00E336B9" w:rsidRDefault="00E336B9">
            <w:pPr>
              <w:ind w:right="33"/>
              <w:jc w:val="right"/>
              <w:rPr>
                <w:sz w:val="19"/>
                <w:szCs w:val="19"/>
                <w:lang w:val="en-CA" w:bidi="ar-LB"/>
              </w:rPr>
            </w:pPr>
            <w:r>
              <w:rPr>
                <w:sz w:val="19"/>
                <w:szCs w:val="19"/>
                <w:lang w:bidi="ar-LB"/>
              </w:rPr>
              <w:t>25,000</w:t>
            </w:r>
          </w:p>
        </w:tc>
        <w:tc>
          <w:tcPr>
            <w:tcW w:w="508" w:type="pct"/>
            <w:tcBorders>
              <w:top w:val="single" w:sz="4" w:space="0" w:color="auto"/>
              <w:left w:val="single" w:sz="4" w:space="0" w:color="auto"/>
              <w:bottom w:val="single" w:sz="4" w:space="0" w:color="auto"/>
              <w:right w:val="single" w:sz="4" w:space="0" w:color="auto"/>
            </w:tcBorders>
            <w:hideMark/>
          </w:tcPr>
          <w:p w14:paraId="43DF0CB5" w14:textId="77777777" w:rsidR="00E336B9" w:rsidRDefault="00E336B9">
            <w:pPr>
              <w:ind w:right="33"/>
              <w:jc w:val="right"/>
              <w:rPr>
                <w:sz w:val="19"/>
                <w:szCs w:val="19"/>
                <w:lang w:val="en-CA" w:bidi="ar-LB"/>
              </w:rPr>
            </w:pPr>
            <w:r>
              <w:rPr>
                <w:sz w:val="19"/>
                <w:szCs w:val="19"/>
                <w:lang w:bidi="ar-LB"/>
              </w:rPr>
              <w:t>25,000</w:t>
            </w:r>
          </w:p>
        </w:tc>
      </w:tr>
      <w:tr w:rsidR="00E336B9" w14:paraId="2B05E4BF" w14:textId="77777777" w:rsidTr="006E11DB">
        <w:tc>
          <w:tcPr>
            <w:tcW w:w="3919" w:type="pct"/>
            <w:tcBorders>
              <w:top w:val="single" w:sz="4" w:space="0" w:color="auto"/>
              <w:left w:val="single" w:sz="4" w:space="0" w:color="auto"/>
              <w:bottom w:val="single" w:sz="4" w:space="0" w:color="auto"/>
              <w:right w:val="single" w:sz="4" w:space="0" w:color="auto"/>
            </w:tcBorders>
            <w:hideMark/>
          </w:tcPr>
          <w:p w14:paraId="4F345591" w14:textId="710745AE" w:rsidR="00E336B9" w:rsidRPr="00F46F0B" w:rsidRDefault="00F46F0B" w:rsidP="00F46F0B">
            <w:pPr>
              <w:bidi/>
              <w:rPr>
                <w:sz w:val="19"/>
                <w:szCs w:val="19"/>
                <w:lang w:val="en-CA" w:bidi="ar-LB"/>
              </w:rPr>
            </w:pPr>
            <w:r>
              <w:rPr>
                <w:i/>
                <w:iCs/>
                <w:sz w:val="19"/>
                <w:szCs w:val="19"/>
                <w:rtl/>
                <w:lang w:bidi="ar-LB"/>
              </w:rPr>
              <w:t xml:space="preserve">نشر المعلومات وزيادة </w:t>
            </w:r>
            <w:r w:rsidR="00985916">
              <w:rPr>
                <w:i/>
                <w:iCs/>
                <w:sz w:val="19"/>
                <w:szCs w:val="19"/>
                <w:rtl/>
                <w:lang w:bidi="ar-LB"/>
              </w:rPr>
              <w:t>الوعي</w:t>
            </w:r>
            <w:r>
              <w:rPr>
                <w:i/>
                <w:iCs/>
                <w:sz w:val="19"/>
                <w:szCs w:val="19"/>
                <w:rtl/>
                <w:lang w:bidi="ar-LB"/>
              </w:rPr>
              <w:t xml:space="preserve"> بشأن استخدام سوائل </w:t>
            </w:r>
            <w:r w:rsidRPr="00F46F0B">
              <w:rPr>
                <w:i/>
                <w:iCs/>
                <w:sz w:val="19"/>
                <w:szCs w:val="19"/>
                <w:rtl/>
                <w:lang w:bidi="ar-LB"/>
              </w:rPr>
              <w:t xml:space="preserve">تبريد ذات احتمالية احترار </w:t>
            </w:r>
            <w:r w:rsidR="00985916" w:rsidRPr="00F46F0B">
              <w:rPr>
                <w:i/>
                <w:iCs/>
                <w:sz w:val="19"/>
                <w:szCs w:val="19"/>
                <w:rtl/>
                <w:lang w:bidi="ar-LB"/>
              </w:rPr>
              <w:t>عالمي</w:t>
            </w:r>
            <w:r w:rsidRPr="00F46F0B">
              <w:rPr>
                <w:i/>
                <w:iCs/>
                <w:sz w:val="19"/>
                <w:szCs w:val="19"/>
                <w:rtl/>
                <w:lang w:bidi="ar-LB"/>
              </w:rPr>
              <w:t xml:space="preserve"> منخفضة</w:t>
            </w:r>
            <w:r>
              <w:rPr>
                <w:i/>
                <w:iCs/>
                <w:sz w:val="19"/>
                <w:szCs w:val="19"/>
                <w:rtl/>
                <w:lang w:bidi="ar-LB"/>
              </w:rPr>
              <w:t xml:space="preserve">: </w:t>
            </w:r>
            <w:r>
              <w:rPr>
                <w:sz w:val="19"/>
                <w:szCs w:val="19"/>
                <w:rtl/>
                <w:lang w:bidi="ar-LB"/>
              </w:rPr>
              <w:t>حملة وطنية لبناء الوع</w:t>
            </w:r>
            <w:r w:rsidR="00985916">
              <w:rPr>
                <w:sz w:val="19"/>
                <w:szCs w:val="19"/>
                <w:rtl/>
                <w:lang w:bidi="ar-LB"/>
              </w:rPr>
              <w:t>ي</w:t>
            </w:r>
            <w:r>
              <w:rPr>
                <w:sz w:val="19"/>
                <w:szCs w:val="19"/>
                <w:rtl/>
                <w:lang w:bidi="ar-LB"/>
              </w:rPr>
              <w:t xml:space="preserve"> بشأن تكنولوجيات بديلة وكفاءة الطاقة بما في ذلك تصميم وإنتاج وتوزيع ثلاث مجموعات لمواد مطبوعة.</w:t>
            </w:r>
          </w:p>
        </w:tc>
        <w:tc>
          <w:tcPr>
            <w:tcW w:w="573" w:type="pct"/>
            <w:tcBorders>
              <w:top w:val="single" w:sz="4" w:space="0" w:color="auto"/>
              <w:left w:val="single" w:sz="4" w:space="0" w:color="auto"/>
              <w:bottom w:val="single" w:sz="4" w:space="0" w:color="auto"/>
              <w:right w:val="single" w:sz="4" w:space="0" w:color="auto"/>
            </w:tcBorders>
            <w:hideMark/>
          </w:tcPr>
          <w:p w14:paraId="25C3749E" w14:textId="77777777" w:rsidR="00E336B9" w:rsidRDefault="00E336B9">
            <w:pPr>
              <w:ind w:right="33"/>
              <w:jc w:val="right"/>
              <w:rPr>
                <w:sz w:val="19"/>
                <w:szCs w:val="19"/>
                <w:lang w:val="en-CA" w:bidi="ar-LB"/>
              </w:rPr>
            </w:pPr>
            <w:r>
              <w:rPr>
                <w:sz w:val="19"/>
                <w:szCs w:val="19"/>
                <w:lang w:bidi="ar-LB"/>
              </w:rPr>
              <w:t>20,000</w:t>
            </w:r>
          </w:p>
        </w:tc>
        <w:tc>
          <w:tcPr>
            <w:tcW w:w="508" w:type="pct"/>
            <w:tcBorders>
              <w:top w:val="single" w:sz="4" w:space="0" w:color="auto"/>
              <w:left w:val="single" w:sz="4" w:space="0" w:color="auto"/>
              <w:bottom w:val="single" w:sz="4" w:space="0" w:color="auto"/>
              <w:right w:val="single" w:sz="4" w:space="0" w:color="auto"/>
            </w:tcBorders>
            <w:hideMark/>
          </w:tcPr>
          <w:p w14:paraId="603D4ED3" w14:textId="77777777" w:rsidR="00E336B9" w:rsidRDefault="00E336B9">
            <w:pPr>
              <w:ind w:right="33"/>
              <w:jc w:val="right"/>
              <w:rPr>
                <w:sz w:val="19"/>
                <w:szCs w:val="19"/>
                <w:lang w:val="en-CA" w:bidi="ar-LB"/>
              </w:rPr>
            </w:pPr>
            <w:r>
              <w:rPr>
                <w:sz w:val="19"/>
                <w:szCs w:val="19"/>
                <w:lang w:bidi="ar-LB"/>
              </w:rPr>
              <w:t>20,000</w:t>
            </w:r>
          </w:p>
        </w:tc>
      </w:tr>
      <w:tr w:rsidR="00E336B9" w14:paraId="25807229" w14:textId="77777777" w:rsidTr="006E11DB">
        <w:trPr>
          <w:trHeight w:val="108"/>
        </w:trPr>
        <w:tc>
          <w:tcPr>
            <w:tcW w:w="3919" w:type="pct"/>
            <w:tcBorders>
              <w:top w:val="single" w:sz="4" w:space="0" w:color="auto"/>
              <w:left w:val="single" w:sz="4" w:space="0" w:color="auto"/>
              <w:bottom w:val="single" w:sz="4" w:space="0" w:color="auto"/>
              <w:right w:val="single" w:sz="4" w:space="0" w:color="auto"/>
            </w:tcBorders>
            <w:hideMark/>
          </w:tcPr>
          <w:p w14:paraId="1C25430A" w14:textId="5CA449CE" w:rsidR="00E336B9" w:rsidRDefault="00F46F0B" w:rsidP="006E11DB">
            <w:pPr>
              <w:bidi/>
              <w:ind w:left="30"/>
              <w:rPr>
                <w:b/>
                <w:bCs/>
                <w:sz w:val="19"/>
                <w:szCs w:val="19"/>
                <w:lang w:val="en-CA" w:bidi="ar-LB"/>
              </w:rPr>
            </w:pPr>
            <w:r>
              <w:rPr>
                <w:b/>
                <w:bCs/>
                <w:sz w:val="19"/>
                <w:szCs w:val="19"/>
                <w:rtl/>
                <w:lang w:bidi="ar-LB"/>
              </w:rPr>
              <w:t xml:space="preserve">المجموع </w:t>
            </w:r>
            <w:r w:rsidR="00985916">
              <w:rPr>
                <w:b/>
                <w:bCs/>
                <w:sz w:val="19"/>
                <w:szCs w:val="19"/>
                <w:rtl/>
                <w:lang w:bidi="ar-LB"/>
              </w:rPr>
              <w:t>الفرعي</w:t>
            </w:r>
            <w:r>
              <w:rPr>
                <w:b/>
                <w:bCs/>
                <w:sz w:val="19"/>
                <w:szCs w:val="19"/>
                <w:rtl/>
                <w:lang w:bidi="ar-LB"/>
              </w:rPr>
              <w:t xml:space="preserve"> لأولا</w:t>
            </w:r>
          </w:p>
        </w:tc>
        <w:tc>
          <w:tcPr>
            <w:tcW w:w="573" w:type="pct"/>
            <w:tcBorders>
              <w:top w:val="single" w:sz="4" w:space="0" w:color="auto"/>
              <w:left w:val="single" w:sz="4" w:space="0" w:color="auto"/>
              <w:bottom w:val="single" w:sz="4" w:space="0" w:color="auto"/>
              <w:right w:val="single" w:sz="4" w:space="0" w:color="auto"/>
            </w:tcBorders>
            <w:hideMark/>
          </w:tcPr>
          <w:p w14:paraId="5C898D54" w14:textId="77777777" w:rsidR="00E336B9" w:rsidRDefault="00E336B9">
            <w:pPr>
              <w:ind w:right="33"/>
              <w:jc w:val="right"/>
              <w:rPr>
                <w:b/>
                <w:bCs/>
                <w:sz w:val="19"/>
                <w:szCs w:val="19"/>
                <w:lang w:val="en-CA" w:bidi="ar-LB"/>
              </w:rPr>
            </w:pPr>
            <w:r>
              <w:rPr>
                <w:b/>
                <w:bCs/>
                <w:sz w:val="19"/>
                <w:szCs w:val="19"/>
                <w:lang w:bidi="ar-LB"/>
              </w:rPr>
              <w:t>65,000</w:t>
            </w:r>
          </w:p>
        </w:tc>
        <w:tc>
          <w:tcPr>
            <w:tcW w:w="508" w:type="pct"/>
            <w:tcBorders>
              <w:top w:val="single" w:sz="4" w:space="0" w:color="auto"/>
              <w:left w:val="single" w:sz="4" w:space="0" w:color="auto"/>
              <w:bottom w:val="single" w:sz="4" w:space="0" w:color="auto"/>
              <w:right w:val="single" w:sz="4" w:space="0" w:color="auto"/>
            </w:tcBorders>
            <w:hideMark/>
          </w:tcPr>
          <w:p w14:paraId="23FFC049" w14:textId="77777777" w:rsidR="00E336B9" w:rsidRDefault="00E336B9">
            <w:pPr>
              <w:ind w:right="33"/>
              <w:jc w:val="right"/>
              <w:rPr>
                <w:b/>
                <w:bCs/>
                <w:sz w:val="19"/>
                <w:szCs w:val="19"/>
                <w:lang w:val="en-CA" w:bidi="ar-LB"/>
              </w:rPr>
            </w:pPr>
            <w:r>
              <w:rPr>
                <w:b/>
                <w:bCs/>
                <w:sz w:val="19"/>
                <w:szCs w:val="19"/>
                <w:lang w:bidi="ar-LB"/>
              </w:rPr>
              <w:t>65,000</w:t>
            </w:r>
          </w:p>
        </w:tc>
      </w:tr>
      <w:tr w:rsidR="00E336B9" w:rsidRPr="00E336B9" w14:paraId="11B3806D" w14:textId="77777777" w:rsidTr="006E11DB">
        <w:tc>
          <w:tcPr>
            <w:tcW w:w="5000" w:type="pct"/>
            <w:gridSpan w:val="3"/>
            <w:tcBorders>
              <w:top w:val="single" w:sz="4" w:space="0" w:color="auto"/>
              <w:left w:val="single" w:sz="4" w:space="0" w:color="auto"/>
              <w:bottom w:val="single" w:sz="4" w:space="0" w:color="auto"/>
              <w:right w:val="single" w:sz="4" w:space="0" w:color="auto"/>
            </w:tcBorders>
            <w:hideMark/>
          </w:tcPr>
          <w:p w14:paraId="4BA846DE" w14:textId="77DE6920" w:rsidR="00E336B9" w:rsidRPr="00F46F0B" w:rsidRDefault="00F46F0B" w:rsidP="00F46F0B">
            <w:pPr>
              <w:bidi/>
              <w:ind w:left="32" w:right="33"/>
              <w:rPr>
                <w:b/>
                <w:bCs/>
                <w:sz w:val="19"/>
                <w:szCs w:val="19"/>
                <w:lang w:bidi="ar-LB"/>
              </w:rPr>
            </w:pPr>
            <w:r w:rsidRPr="00F46F0B">
              <w:rPr>
                <w:b/>
                <w:bCs/>
                <w:sz w:val="19"/>
                <w:szCs w:val="19"/>
                <w:rtl/>
                <w:lang w:bidi="ar-LB"/>
              </w:rPr>
              <w:t>ثانيا</w:t>
            </w:r>
            <w:r>
              <w:rPr>
                <w:b/>
                <w:bCs/>
                <w:sz w:val="19"/>
                <w:szCs w:val="19"/>
                <w:rtl/>
                <w:lang w:bidi="ar-LB"/>
              </w:rPr>
              <w:t xml:space="preserve">     دعم القدرات التقنية للاستخدام الآمن لسوائل التبريد </w:t>
            </w:r>
            <w:r w:rsidRPr="00F46F0B">
              <w:rPr>
                <w:b/>
                <w:bCs/>
                <w:sz w:val="19"/>
                <w:szCs w:val="19"/>
                <w:rtl/>
                <w:lang w:bidi="ar-LB"/>
              </w:rPr>
              <w:t xml:space="preserve">ذات احتمالية احترار </w:t>
            </w:r>
            <w:r w:rsidR="00985916" w:rsidRPr="00F46F0B">
              <w:rPr>
                <w:b/>
                <w:bCs/>
                <w:sz w:val="19"/>
                <w:szCs w:val="19"/>
                <w:rtl/>
                <w:lang w:bidi="ar-LB"/>
              </w:rPr>
              <w:t>عالمي</w:t>
            </w:r>
            <w:r w:rsidRPr="00F46F0B">
              <w:rPr>
                <w:b/>
                <w:bCs/>
                <w:sz w:val="19"/>
                <w:szCs w:val="19"/>
                <w:rtl/>
                <w:lang w:bidi="ar-LB"/>
              </w:rPr>
              <w:t xml:space="preserve"> منخفضة في نظم التبريد وتكييف الهواء</w:t>
            </w:r>
          </w:p>
        </w:tc>
      </w:tr>
      <w:tr w:rsidR="00E336B9" w14:paraId="2C68D958" w14:textId="77777777" w:rsidTr="006E11DB">
        <w:tc>
          <w:tcPr>
            <w:tcW w:w="3919" w:type="pct"/>
            <w:tcBorders>
              <w:top w:val="single" w:sz="4" w:space="0" w:color="auto"/>
              <w:left w:val="single" w:sz="4" w:space="0" w:color="auto"/>
              <w:bottom w:val="single" w:sz="4" w:space="0" w:color="auto"/>
              <w:right w:val="single" w:sz="4" w:space="0" w:color="auto"/>
            </w:tcBorders>
            <w:hideMark/>
          </w:tcPr>
          <w:p w14:paraId="2E529DE8" w14:textId="69A47DD4" w:rsidR="00E336B9" w:rsidRPr="00AA16B8" w:rsidRDefault="00F46F0B" w:rsidP="00AA16B8">
            <w:pPr>
              <w:bidi/>
              <w:rPr>
                <w:sz w:val="19"/>
                <w:szCs w:val="19"/>
                <w:rtl/>
                <w:lang w:bidi="ar-LB"/>
              </w:rPr>
            </w:pPr>
            <w:r>
              <w:rPr>
                <w:i/>
                <w:iCs/>
                <w:sz w:val="19"/>
                <w:szCs w:val="19"/>
                <w:rtl/>
                <w:lang w:bidi="ar-LB"/>
              </w:rPr>
              <w:t xml:space="preserve">دعم قدرات تدريب تقنيي التبريد وتكييف الهواء على استخدام سوائل التبريد الطبيعية: </w:t>
            </w:r>
            <w:r w:rsidR="008660F1">
              <w:rPr>
                <w:sz w:val="19"/>
                <w:szCs w:val="19"/>
                <w:rtl/>
                <w:lang w:bidi="ar-LB"/>
              </w:rPr>
              <w:t xml:space="preserve">توزيع معدات تدريب على 10 مراكز تدريب اضافية من أجل المناولة الآمنة للمواد </w:t>
            </w:r>
            <w:proofErr w:type="spellStart"/>
            <w:r w:rsidR="008660F1">
              <w:rPr>
                <w:sz w:val="19"/>
                <w:szCs w:val="19"/>
                <w:rtl/>
                <w:lang w:bidi="ar-LB"/>
              </w:rPr>
              <w:t>الهيدروكربونبة</w:t>
            </w:r>
            <w:proofErr w:type="spellEnd"/>
            <w:r w:rsidR="008660F1">
              <w:rPr>
                <w:sz w:val="19"/>
                <w:szCs w:val="19"/>
                <w:rtl/>
                <w:lang w:bidi="ar-LB"/>
              </w:rPr>
              <w:t xml:space="preserve">، بما في ذلك وحدات تدريب تكييف الهواء القائمة على </w:t>
            </w:r>
            <w:r w:rsidR="008660F1">
              <w:rPr>
                <w:sz w:val="19"/>
                <w:szCs w:val="19"/>
                <w:lang w:bidi="ar-LB"/>
              </w:rPr>
              <w:t>R-290</w:t>
            </w:r>
            <w:r w:rsidR="008660F1">
              <w:rPr>
                <w:sz w:val="19"/>
                <w:szCs w:val="19"/>
                <w:rtl/>
                <w:lang w:bidi="ar-LB"/>
              </w:rPr>
              <w:t xml:space="preserve"> ووحدات التبريد المنزلية القائمة على </w:t>
            </w:r>
            <w:r w:rsidR="008660F1">
              <w:rPr>
                <w:sz w:val="19"/>
                <w:szCs w:val="19"/>
                <w:lang w:bidi="ar-LB"/>
              </w:rPr>
              <w:t>R-600a</w:t>
            </w:r>
            <w:r w:rsidR="00AA16B8">
              <w:rPr>
                <w:sz w:val="19"/>
                <w:szCs w:val="19"/>
                <w:rtl/>
                <w:lang w:bidi="ar-LB"/>
              </w:rPr>
              <w:t xml:space="preserve"> مع نظام محول دوران عكسي وأجهزة تجميد أفقية تجارية قائمة على </w:t>
            </w:r>
            <w:r w:rsidR="00AA16B8">
              <w:rPr>
                <w:sz w:val="19"/>
                <w:szCs w:val="19"/>
                <w:lang w:bidi="ar-LB"/>
              </w:rPr>
              <w:t>R-290</w:t>
            </w:r>
            <w:r w:rsidR="00AA16B8">
              <w:rPr>
                <w:sz w:val="19"/>
                <w:szCs w:val="19"/>
                <w:rtl/>
                <w:lang w:bidi="ar-LB"/>
              </w:rPr>
              <w:t xml:space="preserve"> ونظم سوائل تبريد قائمة على </w:t>
            </w:r>
            <w:r w:rsidR="00AA16B8">
              <w:rPr>
                <w:sz w:val="19"/>
                <w:szCs w:val="19"/>
                <w:lang w:bidi="ar-LB"/>
              </w:rPr>
              <w:t>R-290</w:t>
            </w:r>
            <w:r w:rsidR="00AA16B8">
              <w:rPr>
                <w:sz w:val="19"/>
                <w:szCs w:val="19"/>
                <w:rtl/>
                <w:lang w:bidi="ar-LB"/>
              </w:rPr>
              <w:t xml:space="preserve"> للغرف الباردة.</w:t>
            </w:r>
          </w:p>
        </w:tc>
        <w:tc>
          <w:tcPr>
            <w:tcW w:w="573" w:type="pct"/>
            <w:tcBorders>
              <w:top w:val="single" w:sz="4" w:space="0" w:color="auto"/>
              <w:left w:val="single" w:sz="4" w:space="0" w:color="auto"/>
              <w:bottom w:val="single" w:sz="4" w:space="0" w:color="auto"/>
              <w:right w:val="single" w:sz="4" w:space="0" w:color="auto"/>
            </w:tcBorders>
            <w:hideMark/>
          </w:tcPr>
          <w:p w14:paraId="32808B9F" w14:textId="77777777" w:rsidR="00E336B9" w:rsidRDefault="00E336B9">
            <w:pPr>
              <w:ind w:right="33"/>
              <w:jc w:val="right"/>
              <w:rPr>
                <w:sz w:val="19"/>
                <w:szCs w:val="19"/>
                <w:lang w:val="en-CA" w:bidi="ar-LB"/>
              </w:rPr>
            </w:pPr>
            <w:r>
              <w:rPr>
                <w:sz w:val="19"/>
                <w:szCs w:val="19"/>
                <w:lang w:bidi="ar-LB"/>
              </w:rPr>
              <w:t>90,000</w:t>
            </w:r>
          </w:p>
        </w:tc>
        <w:tc>
          <w:tcPr>
            <w:tcW w:w="508" w:type="pct"/>
            <w:tcBorders>
              <w:top w:val="single" w:sz="4" w:space="0" w:color="auto"/>
              <w:left w:val="single" w:sz="4" w:space="0" w:color="auto"/>
              <w:bottom w:val="single" w:sz="4" w:space="0" w:color="auto"/>
              <w:right w:val="single" w:sz="4" w:space="0" w:color="auto"/>
            </w:tcBorders>
            <w:hideMark/>
          </w:tcPr>
          <w:p w14:paraId="08793166" w14:textId="77777777" w:rsidR="00E336B9" w:rsidRDefault="00E336B9">
            <w:pPr>
              <w:ind w:right="33"/>
              <w:jc w:val="right"/>
              <w:rPr>
                <w:sz w:val="19"/>
                <w:szCs w:val="19"/>
                <w:lang w:bidi="ar-LB"/>
              </w:rPr>
            </w:pPr>
            <w:r>
              <w:rPr>
                <w:sz w:val="19"/>
                <w:szCs w:val="19"/>
                <w:lang w:bidi="ar-LB"/>
              </w:rPr>
              <w:t>90,000</w:t>
            </w:r>
          </w:p>
        </w:tc>
      </w:tr>
      <w:tr w:rsidR="00E336B9" w14:paraId="368811AA" w14:textId="77777777" w:rsidTr="006E11DB">
        <w:tc>
          <w:tcPr>
            <w:tcW w:w="3919" w:type="pct"/>
            <w:tcBorders>
              <w:top w:val="single" w:sz="4" w:space="0" w:color="auto"/>
              <w:left w:val="single" w:sz="4" w:space="0" w:color="auto"/>
              <w:bottom w:val="single" w:sz="4" w:space="0" w:color="auto"/>
              <w:right w:val="single" w:sz="4" w:space="0" w:color="auto"/>
            </w:tcBorders>
            <w:hideMark/>
          </w:tcPr>
          <w:p w14:paraId="4D66BCCA" w14:textId="19016C4A" w:rsidR="00E336B9" w:rsidRPr="007E2929" w:rsidRDefault="00033F7A" w:rsidP="007E2929">
            <w:pPr>
              <w:bidi/>
              <w:rPr>
                <w:sz w:val="19"/>
                <w:szCs w:val="19"/>
                <w:lang w:val="en-CA" w:bidi="ar-LB"/>
              </w:rPr>
            </w:pPr>
            <w:r>
              <w:rPr>
                <w:i/>
                <w:iCs/>
                <w:sz w:val="19"/>
                <w:szCs w:val="19"/>
                <w:rtl/>
                <w:lang w:bidi="ar-LB"/>
              </w:rPr>
              <w:t xml:space="preserve">وضع شهادات للتقنيين في مجال المناولة الآمنة لمعدات </w:t>
            </w:r>
            <w:r w:rsidR="007E2929">
              <w:rPr>
                <w:i/>
                <w:iCs/>
                <w:sz w:val="19"/>
                <w:szCs w:val="19"/>
                <w:rtl/>
                <w:lang w:bidi="ar-LB"/>
              </w:rPr>
              <w:t xml:space="preserve">التبريد </w:t>
            </w:r>
            <w:r w:rsidR="00985916">
              <w:rPr>
                <w:i/>
                <w:iCs/>
                <w:sz w:val="19"/>
                <w:szCs w:val="19"/>
                <w:rtl/>
                <w:lang w:bidi="ar-LB"/>
              </w:rPr>
              <w:t>و</w:t>
            </w:r>
            <w:r w:rsidR="007E2929">
              <w:rPr>
                <w:i/>
                <w:iCs/>
                <w:sz w:val="19"/>
                <w:szCs w:val="19"/>
                <w:rtl/>
                <w:lang w:bidi="ar-LB"/>
              </w:rPr>
              <w:t xml:space="preserve">تكييف الهواء: </w:t>
            </w:r>
            <w:r w:rsidR="007E2929">
              <w:rPr>
                <w:sz w:val="19"/>
                <w:szCs w:val="19"/>
                <w:rtl/>
                <w:lang w:bidi="ar-LB"/>
              </w:rPr>
              <w:t xml:space="preserve">بالتنسيق مع مكتب المقاييس الوطنية، </w:t>
            </w:r>
            <w:r w:rsidR="00985916">
              <w:rPr>
                <w:sz w:val="19"/>
                <w:szCs w:val="19"/>
                <w:rtl/>
                <w:lang w:bidi="ar-LB"/>
              </w:rPr>
              <w:t>صياغة أو</w:t>
            </w:r>
            <w:r w:rsidR="007E2929">
              <w:rPr>
                <w:sz w:val="19"/>
                <w:szCs w:val="19"/>
                <w:rtl/>
                <w:lang w:bidi="ar-LB"/>
              </w:rPr>
              <w:t xml:space="preserve"> تعديلات لمعايير كفاءة العمل </w:t>
            </w:r>
            <w:r w:rsidR="001F41A7">
              <w:rPr>
                <w:sz w:val="19"/>
                <w:szCs w:val="19"/>
                <w:rtl/>
                <w:lang w:bidi="ar-LB"/>
              </w:rPr>
              <w:t>القطاعي</w:t>
            </w:r>
            <w:r w:rsidR="007E2929">
              <w:rPr>
                <w:sz w:val="19"/>
                <w:szCs w:val="19"/>
                <w:rtl/>
                <w:lang w:bidi="ar-LB"/>
              </w:rPr>
              <w:t xml:space="preserve"> للتقنيين في قطاع التبريد وتكييف الهواء بشأن المناولة الامنة للمواد </w:t>
            </w:r>
            <w:proofErr w:type="spellStart"/>
            <w:r w:rsidR="007E2929">
              <w:rPr>
                <w:sz w:val="19"/>
                <w:szCs w:val="19"/>
                <w:rtl/>
                <w:lang w:bidi="ar-LB"/>
              </w:rPr>
              <w:t>الهيدروكربونبة</w:t>
            </w:r>
            <w:proofErr w:type="spellEnd"/>
            <w:r w:rsidR="007E2929">
              <w:rPr>
                <w:sz w:val="19"/>
                <w:szCs w:val="19"/>
                <w:rtl/>
                <w:lang w:bidi="ar-LB"/>
              </w:rPr>
              <w:t xml:space="preserve">؛ وضع خطط </w:t>
            </w:r>
            <w:r w:rsidR="00985916">
              <w:rPr>
                <w:sz w:val="19"/>
                <w:szCs w:val="19"/>
                <w:rtl/>
                <w:lang w:bidi="ar-LB"/>
              </w:rPr>
              <w:t>تدريب</w:t>
            </w:r>
            <w:r w:rsidR="007E2929">
              <w:rPr>
                <w:sz w:val="19"/>
                <w:szCs w:val="19"/>
                <w:rtl/>
                <w:lang w:bidi="ar-LB"/>
              </w:rPr>
              <w:t xml:space="preserve"> للقائمين على التقييم؛ تدريب القائمين على التقييم على استعراض وصلاحية وتقييم معايير كفاءة العمل </w:t>
            </w:r>
            <w:r w:rsidR="001F41A7">
              <w:rPr>
                <w:sz w:val="19"/>
                <w:szCs w:val="19"/>
                <w:rtl/>
                <w:lang w:bidi="ar-LB"/>
              </w:rPr>
              <w:t>القطاعي</w:t>
            </w:r>
            <w:r w:rsidR="007E2929">
              <w:rPr>
                <w:sz w:val="19"/>
                <w:szCs w:val="19"/>
                <w:rtl/>
                <w:lang w:bidi="ar-LB"/>
              </w:rPr>
              <w:t>؛ إصدار شهادات لعدد 100 تقن</w:t>
            </w:r>
            <w:r w:rsidR="00985916">
              <w:rPr>
                <w:sz w:val="19"/>
                <w:szCs w:val="19"/>
                <w:rtl/>
                <w:lang w:bidi="ar-LB"/>
              </w:rPr>
              <w:t>ي</w:t>
            </w:r>
            <w:r w:rsidR="007E2929">
              <w:rPr>
                <w:sz w:val="19"/>
                <w:szCs w:val="19"/>
                <w:rtl/>
                <w:lang w:bidi="ar-LB"/>
              </w:rPr>
              <w:t xml:space="preserve">؛ 4 أنشطة لزيادة </w:t>
            </w:r>
            <w:r w:rsidR="00985916">
              <w:rPr>
                <w:sz w:val="19"/>
                <w:szCs w:val="19"/>
                <w:rtl/>
                <w:lang w:bidi="ar-LB"/>
              </w:rPr>
              <w:t>الوعي</w:t>
            </w:r>
            <w:r w:rsidR="007E2929">
              <w:rPr>
                <w:sz w:val="19"/>
                <w:szCs w:val="19"/>
                <w:rtl/>
                <w:lang w:bidi="ar-LB"/>
              </w:rPr>
              <w:t xml:space="preserve"> وحلقات عمل للترويج لمعايير كفاءة العمل </w:t>
            </w:r>
            <w:r w:rsidR="001F41A7">
              <w:rPr>
                <w:sz w:val="19"/>
                <w:szCs w:val="19"/>
                <w:rtl/>
                <w:lang w:bidi="ar-LB"/>
              </w:rPr>
              <w:t>القطاعي</w:t>
            </w:r>
            <w:r w:rsidR="007E2929">
              <w:rPr>
                <w:sz w:val="19"/>
                <w:szCs w:val="19"/>
                <w:rtl/>
                <w:lang w:bidi="ar-LB"/>
              </w:rPr>
              <w:t xml:space="preserve"> </w:t>
            </w:r>
            <w:r w:rsidR="00985916">
              <w:rPr>
                <w:sz w:val="19"/>
                <w:szCs w:val="19"/>
                <w:rtl/>
                <w:lang w:bidi="ar-LB"/>
              </w:rPr>
              <w:t>التي</w:t>
            </w:r>
            <w:r w:rsidR="007E2929">
              <w:rPr>
                <w:sz w:val="19"/>
                <w:szCs w:val="19"/>
                <w:rtl/>
                <w:lang w:bidi="ar-LB"/>
              </w:rPr>
              <w:t xml:space="preserve"> تمت صياغتها لقطاع التبريد وتكييف الهواء.</w:t>
            </w:r>
          </w:p>
        </w:tc>
        <w:tc>
          <w:tcPr>
            <w:tcW w:w="573" w:type="pct"/>
            <w:tcBorders>
              <w:top w:val="single" w:sz="4" w:space="0" w:color="auto"/>
              <w:left w:val="single" w:sz="4" w:space="0" w:color="auto"/>
              <w:bottom w:val="single" w:sz="4" w:space="0" w:color="auto"/>
              <w:right w:val="single" w:sz="4" w:space="0" w:color="auto"/>
            </w:tcBorders>
            <w:hideMark/>
          </w:tcPr>
          <w:p w14:paraId="79657795" w14:textId="77777777" w:rsidR="00E336B9" w:rsidRDefault="00E336B9">
            <w:pPr>
              <w:ind w:right="33"/>
              <w:jc w:val="right"/>
              <w:rPr>
                <w:sz w:val="19"/>
                <w:szCs w:val="19"/>
                <w:lang w:val="en-CA" w:bidi="ar-LB"/>
              </w:rPr>
            </w:pPr>
            <w:r>
              <w:rPr>
                <w:sz w:val="19"/>
                <w:szCs w:val="19"/>
                <w:lang w:bidi="ar-LB"/>
              </w:rPr>
              <w:t>17,500</w:t>
            </w:r>
          </w:p>
        </w:tc>
        <w:tc>
          <w:tcPr>
            <w:tcW w:w="508" w:type="pct"/>
            <w:tcBorders>
              <w:top w:val="single" w:sz="4" w:space="0" w:color="auto"/>
              <w:left w:val="single" w:sz="4" w:space="0" w:color="auto"/>
              <w:bottom w:val="single" w:sz="4" w:space="0" w:color="auto"/>
              <w:right w:val="single" w:sz="4" w:space="0" w:color="auto"/>
            </w:tcBorders>
            <w:hideMark/>
          </w:tcPr>
          <w:p w14:paraId="44A9860A" w14:textId="77777777" w:rsidR="00E336B9" w:rsidRDefault="00E336B9">
            <w:pPr>
              <w:ind w:right="33"/>
              <w:jc w:val="right"/>
              <w:rPr>
                <w:sz w:val="19"/>
                <w:szCs w:val="19"/>
                <w:lang w:val="en-CA" w:bidi="ar-LB"/>
              </w:rPr>
            </w:pPr>
            <w:r>
              <w:rPr>
                <w:sz w:val="19"/>
                <w:szCs w:val="19"/>
                <w:lang w:bidi="ar-LB"/>
              </w:rPr>
              <w:t>17,500</w:t>
            </w:r>
          </w:p>
        </w:tc>
      </w:tr>
      <w:tr w:rsidR="00E336B9" w14:paraId="697681AA" w14:textId="77777777" w:rsidTr="006E11DB">
        <w:trPr>
          <w:trHeight w:val="225"/>
        </w:trPr>
        <w:tc>
          <w:tcPr>
            <w:tcW w:w="3919" w:type="pct"/>
            <w:tcBorders>
              <w:top w:val="single" w:sz="4" w:space="0" w:color="auto"/>
              <w:left w:val="single" w:sz="4" w:space="0" w:color="auto"/>
              <w:bottom w:val="single" w:sz="4" w:space="0" w:color="auto"/>
              <w:right w:val="single" w:sz="4" w:space="0" w:color="auto"/>
            </w:tcBorders>
            <w:hideMark/>
          </w:tcPr>
          <w:p w14:paraId="1D1A6D0B" w14:textId="401B8BFF" w:rsidR="00E336B9" w:rsidRDefault="007E2929" w:rsidP="006E11DB">
            <w:pPr>
              <w:bidi/>
              <w:ind w:left="30"/>
              <w:rPr>
                <w:sz w:val="19"/>
                <w:szCs w:val="19"/>
                <w:lang w:val="en-CA" w:bidi="ar-LB"/>
              </w:rPr>
            </w:pPr>
            <w:r>
              <w:rPr>
                <w:b/>
                <w:bCs/>
                <w:sz w:val="19"/>
                <w:szCs w:val="19"/>
                <w:rtl/>
                <w:lang w:bidi="ar-LB"/>
              </w:rPr>
              <w:t xml:space="preserve">المجموع </w:t>
            </w:r>
            <w:r w:rsidR="00985916">
              <w:rPr>
                <w:b/>
                <w:bCs/>
                <w:sz w:val="19"/>
                <w:szCs w:val="19"/>
                <w:rtl/>
                <w:lang w:bidi="ar-LB"/>
              </w:rPr>
              <w:t>الفرعي</w:t>
            </w:r>
            <w:r>
              <w:rPr>
                <w:b/>
                <w:bCs/>
                <w:sz w:val="19"/>
                <w:szCs w:val="19"/>
                <w:rtl/>
                <w:lang w:bidi="ar-LB"/>
              </w:rPr>
              <w:t xml:space="preserve"> لثانيا</w:t>
            </w:r>
          </w:p>
        </w:tc>
        <w:tc>
          <w:tcPr>
            <w:tcW w:w="573" w:type="pct"/>
            <w:tcBorders>
              <w:top w:val="single" w:sz="4" w:space="0" w:color="auto"/>
              <w:left w:val="single" w:sz="4" w:space="0" w:color="auto"/>
              <w:bottom w:val="single" w:sz="4" w:space="0" w:color="auto"/>
              <w:right w:val="single" w:sz="4" w:space="0" w:color="auto"/>
            </w:tcBorders>
            <w:hideMark/>
          </w:tcPr>
          <w:p w14:paraId="19D60103" w14:textId="77777777" w:rsidR="00E336B9" w:rsidRDefault="00E336B9">
            <w:pPr>
              <w:ind w:right="33"/>
              <w:jc w:val="right"/>
              <w:rPr>
                <w:sz w:val="19"/>
                <w:szCs w:val="19"/>
                <w:lang w:val="en-CA" w:bidi="ar-LB"/>
              </w:rPr>
            </w:pPr>
            <w:r>
              <w:rPr>
                <w:b/>
                <w:bCs/>
                <w:sz w:val="19"/>
                <w:szCs w:val="19"/>
                <w:lang w:bidi="ar-LB"/>
              </w:rPr>
              <w:t>107,500</w:t>
            </w:r>
          </w:p>
        </w:tc>
        <w:tc>
          <w:tcPr>
            <w:tcW w:w="508" w:type="pct"/>
            <w:tcBorders>
              <w:top w:val="single" w:sz="4" w:space="0" w:color="auto"/>
              <w:left w:val="single" w:sz="4" w:space="0" w:color="auto"/>
              <w:bottom w:val="single" w:sz="4" w:space="0" w:color="auto"/>
              <w:right w:val="single" w:sz="4" w:space="0" w:color="auto"/>
            </w:tcBorders>
            <w:hideMark/>
          </w:tcPr>
          <w:p w14:paraId="41F1848A" w14:textId="77777777" w:rsidR="00E336B9" w:rsidRDefault="00E336B9">
            <w:pPr>
              <w:ind w:right="33"/>
              <w:jc w:val="right"/>
              <w:rPr>
                <w:b/>
                <w:bCs/>
                <w:sz w:val="19"/>
                <w:szCs w:val="19"/>
                <w:lang w:val="en-CA" w:bidi="ar-LB"/>
              </w:rPr>
            </w:pPr>
            <w:r>
              <w:rPr>
                <w:b/>
                <w:bCs/>
                <w:sz w:val="19"/>
                <w:szCs w:val="19"/>
                <w:lang w:bidi="ar-LB"/>
              </w:rPr>
              <w:t>107,500</w:t>
            </w:r>
          </w:p>
        </w:tc>
      </w:tr>
      <w:tr w:rsidR="00E336B9" w:rsidRPr="00E336B9" w14:paraId="36112812" w14:textId="77777777" w:rsidTr="006E11DB">
        <w:tc>
          <w:tcPr>
            <w:tcW w:w="5000" w:type="pct"/>
            <w:gridSpan w:val="3"/>
            <w:tcBorders>
              <w:top w:val="single" w:sz="4" w:space="0" w:color="auto"/>
              <w:left w:val="single" w:sz="4" w:space="0" w:color="auto"/>
              <w:bottom w:val="single" w:sz="4" w:space="0" w:color="auto"/>
              <w:right w:val="single" w:sz="4" w:space="0" w:color="auto"/>
            </w:tcBorders>
            <w:hideMark/>
          </w:tcPr>
          <w:p w14:paraId="0259474E" w14:textId="703FB904" w:rsidR="00E336B9" w:rsidRPr="00B96A3E" w:rsidRDefault="00B96A3E" w:rsidP="009D237C">
            <w:pPr>
              <w:bidi/>
              <w:ind w:left="32" w:right="33"/>
              <w:jc w:val="left"/>
              <w:rPr>
                <w:b/>
                <w:bCs/>
                <w:sz w:val="19"/>
                <w:szCs w:val="19"/>
                <w:lang w:bidi="ar-LB"/>
              </w:rPr>
            </w:pPr>
            <w:r w:rsidRPr="00B96A3E">
              <w:rPr>
                <w:b/>
                <w:bCs/>
                <w:sz w:val="19"/>
                <w:szCs w:val="19"/>
                <w:rtl/>
                <w:lang w:bidi="ar-LB"/>
              </w:rPr>
              <w:t>ثالثا</w:t>
            </w:r>
            <w:r>
              <w:rPr>
                <w:b/>
                <w:bCs/>
                <w:sz w:val="19"/>
                <w:szCs w:val="19"/>
                <w:rtl/>
                <w:lang w:bidi="ar-LB"/>
              </w:rPr>
              <w:t xml:space="preserve">      أنشطة لخفض الطلب على </w:t>
            </w:r>
            <w:r w:rsidR="009D237C">
              <w:rPr>
                <w:b/>
                <w:bCs/>
                <w:sz w:val="19"/>
                <w:szCs w:val="19"/>
                <w:rtl/>
                <w:lang w:bidi="ar-LB"/>
              </w:rPr>
              <w:t xml:space="preserve">المواد </w:t>
            </w:r>
            <w:r w:rsidR="009D237C" w:rsidRPr="009D237C">
              <w:rPr>
                <w:b/>
                <w:bCs/>
                <w:sz w:val="19"/>
                <w:szCs w:val="19"/>
                <w:rtl/>
                <w:lang w:bidi="ar-LB"/>
              </w:rPr>
              <w:t xml:space="preserve">الهيدروفلوروكربونية ذات احتمالية احترار </w:t>
            </w:r>
            <w:r w:rsidR="00985916" w:rsidRPr="009D237C">
              <w:rPr>
                <w:b/>
                <w:bCs/>
                <w:sz w:val="19"/>
                <w:szCs w:val="19"/>
                <w:rtl/>
                <w:lang w:bidi="ar-LB"/>
              </w:rPr>
              <w:t>عالمي</w:t>
            </w:r>
            <w:r w:rsidR="009D237C" w:rsidRPr="009D237C">
              <w:rPr>
                <w:b/>
                <w:bCs/>
                <w:sz w:val="19"/>
                <w:szCs w:val="19"/>
                <w:rtl/>
                <w:lang w:bidi="ar-LB"/>
              </w:rPr>
              <w:t xml:space="preserve"> عالية</w:t>
            </w:r>
          </w:p>
        </w:tc>
      </w:tr>
      <w:tr w:rsidR="00E336B9" w14:paraId="5A167BBC" w14:textId="77777777" w:rsidTr="006E11DB">
        <w:tc>
          <w:tcPr>
            <w:tcW w:w="3919" w:type="pct"/>
            <w:tcBorders>
              <w:top w:val="single" w:sz="4" w:space="0" w:color="auto"/>
              <w:left w:val="single" w:sz="4" w:space="0" w:color="auto"/>
              <w:bottom w:val="single" w:sz="4" w:space="0" w:color="auto"/>
              <w:right w:val="single" w:sz="4" w:space="0" w:color="auto"/>
            </w:tcBorders>
            <w:hideMark/>
          </w:tcPr>
          <w:p w14:paraId="4B3AFEE0" w14:textId="0A25E0D8" w:rsidR="00E336B9" w:rsidRDefault="001D6527" w:rsidP="001D6527">
            <w:pPr>
              <w:bidi/>
              <w:rPr>
                <w:sz w:val="19"/>
                <w:szCs w:val="19"/>
                <w:lang w:val="en-CA" w:bidi="ar-LB"/>
              </w:rPr>
            </w:pPr>
            <w:r>
              <w:rPr>
                <w:i/>
                <w:iCs/>
                <w:sz w:val="19"/>
                <w:szCs w:val="19"/>
                <w:rtl/>
                <w:lang w:bidi="ar-LB"/>
              </w:rPr>
              <w:t xml:space="preserve">تدريب وبناء </w:t>
            </w:r>
            <w:r w:rsidR="00985916">
              <w:rPr>
                <w:i/>
                <w:iCs/>
                <w:sz w:val="19"/>
                <w:szCs w:val="19"/>
                <w:rtl/>
                <w:lang w:bidi="ar-LB"/>
              </w:rPr>
              <w:t>الوعي</w:t>
            </w:r>
            <w:r>
              <w:rPr>
                <w:i/>
                <w:iCs/>
                <w:sz w:val="19"/>
                <w:szCs w:val="19"/>
                <w:rtl/>
                <w:lang w:bidi="ar-LB"/>
              </w:rPr>
              <w:t xml:space="preserve"> بشأن اعتماد تكنولوجيات </w:t>
            </w:r>
            <w:r w:rsidRPr="001D6527">
              <w:rPr>
                <w:i/>
                <w:iCs/>
                <w:sz w:val="19"/>
                <w:szCs w:val="19"/>
                <w:rtl/>
                <w:lang w:bidi="ar-LB"/>
              </w:rPr>
              <w:t xml:space="preserve">ذات احتمالية احترار </w:t>
            </w:r>
            <w:r w:rsidR="00985916" w:rsidRPr="001D6527">
              <w:rPr>
                <w:i/>
                <w:iCs/>
                <w:sz w:val="19"/>
                <w:szCs w:val="19"/>
                <w:rtl/>
                <w:lang w:bidi="ar-LB"/>
              </w:rPr>
              <w:t>عالمي</w:t>
            </w:r>
            <w:r w:rsidRPr="001D6527">
              <w:rPr>
                <w:i/>
                <w:iCs/>
                <w:sz w:val="19"/>
                <w:szCs w:val="19"/>
                <w:rtl/>
                <w:lang w:bidi="ar-LB"/>
              </w:rPr>
              <w:t xml:space="preserve"> منخفضة </w:t>
            </w:r>
            <w:proofErr w:type="gramStart"/>
            <w:r w:rsidRPr="001D6527">
              <w:rPr>
                <w:i/>
                <w:iCs/>
                <w:sz w:val="19"/>
                <w:szCs w:val="19"/>
                <w:rtl/>
                <w:lang w:bidi="ar-LB"/>
              </w:rPr>
              <w:t>في ما</w:t>
            </w:r>
            <w:proofErr w:type="gramEnd"/>
            <w:r w:rsidRPr="001D6527">
              <w:rPr>
                <w:i/>
                <w:iCs/>
                <w:sz w:val="19"/>
                <w:szCs w:val="19"/>
                <w:rtl/>
                <w:lang w:bidi="ar-LB"/>
              </w:rPr>
              <w:t xml:space="preserve"> بين المستعملين النهائيين</w:t>
            </w:r>
            <w:r>
              <w:rPr>
                <w:sz w:val="19"/>
                <w:szCs w:val="19"/>
                <w:rtl/>
                <w:lang w:bidi="ar-LB"/>
              </w:rPr>
              <w:t xml:space="preserve">: مساعدة تقنية للشركات العاملة في مجال الهندسة والتصميم والخدمة وصيانة نظم التبريد والمقاولين والمستعملين النهائيين بشأن اختيار التكنولوجيا وأفضل الممارسات في تصميم وتركيب وتشغيل وصيانة نظم التبريد وتكييف الهواء؛ 4 حلقات عمل لتعزيز تكنولوجيات ذات احتمالية احترار </w:t>
            </w:r>
            <w:r w:rsidR="00985916">
              <w:rPr>
                <w:sz w:val="19"/>
                <w:szCs w:val="19"/>
                <w:rtl/>
                <w:lang w:bidi="ar-LB"/>
              </w:rPr>
              <w:t>عالمي</w:t>
            </w:r>
            <w:r>
              <w:rPr>
                <w:sz w:val="19"/>
                <w:szCs w:val="19"/>
                <w:rtl/>
                <w:lang w:bidi="ar-LB"/>
              </w:rPr>
              <w:t xml:space="preserve"> منخفضة وغير قائمة على الهيدروفلوروكربون وافضل ممارسات للمستعملين الكبار.</w:t>
            </w:r>
          </w:p>
        </w:tc>
        <w:tc>
          <w:tcPr>
            <w:tcW w:w="573" w:type="pct"/>
            <w:tcBorders>
              <w:top w:val="single" w:sz="4" w:space="0" w:color="auto"/>
              <w:left w:val="single" w:sz="4" w:space="0" w:color="auto"/>
              <w:bottom w:val="single" w:sz="4" w:space="0" w:color="auto"/>
              <w:right w:val="single" w:sz="4" w:space="0" w:color="auto"/>
            </w:tcBorders>
            <w:hideMark/>
          </w:tcPr>
          <w:p w14:paraId="3150BB08" w14:textId="77777777" w:rsidR="00E336B9" w:rsidRDefault="00E336B9">
            <w:pPr>
              <w:ind w:right="33"/>
              <w:jc w:val="right"/>
              <w:rPr>
                <w:sz w:val="19"/>
                <w:szCs w:val="19"/>
                <w:lang w:val="en-CA" w:bidi="ar-LB"/>
              </w:rPr>
            </w:pPr>
            <w:r>
              <w:rPr>
                <w:sz w:val="19"/>
                <w:szCs w:val="19"/>
                <w:lang w:bidi="ar-LB"/>
              </w:rPr>
              <w:t>30,000</w:t>
            </w:r>
          </w:p>
        </w:tc>
        <w:tc>
          <w:tcPr>
            <w:tcW w:w="508" w:type="pct"/>
            <w:tcBorders>
              <w:top w:val="single" w:sz="4" w:space="0" w:color="auto"/>
              <w:left w:val="single" w:sz="4" w:space="0" w:color="auto"/>
              <w:bottom w:val="single" w:sz="4" w:space="0" w:color="auto"/>
              <w:right w:val="single" w:sz="4" w:space="0" w:color="auto"/>
            </w:tcBorders>
            <w:hideMark/>
          </w:tcPr>
          <w:p w14:paraId="0123EBB7" w14:textId="77777777" w:rsidR="00E336B9" w:rsidRDefault="00E336B9">
            <w:pPr>
              <w:ind w:right="33"/>
              <w:jc w:val="right"/>
              <w:rPr>
                <w:sz w:val="19"/>
                <w:szCs w:val="19"/>
                <w:lang w:val="en-CA" w:bidi="ar-LB"/>
              </w:rPr>
            </w:pPr>
            <w:r>
              <w:rPr>
                <w:sz w:val="19"/>
                <w:szCs w:val="19"/>
                <w:lang w:bidi="ar-LB"/>
              </w:rPr>
              <w:t>30,000</w:t>
            </w:r>
          </w:p>
        </w:tc>
      </w:tr>
      <w:tr w:rsidR="00E336B9" w14:paraId="55F7A41F" w14:textId="77777777" w:rsidTr="006E11DB">
        <w:tc>
          <w:tcPr>
            <w:tcW w:w="3919" w:type="pct"/>
            <w:tcBorders>
              <w:top w:val="single" w:sz="4" w:space="0" w:color="auto"/>
              <w:left w:val="single" w:sz="4" w:space="0" w:color="auto"/>
              <w:bottom w:val="single" w:sz="4" w:space="0" w:color="auto"/>
              <w:right w:val="single" w:sz="4" w:space="0" w:color="auto"/>
            </w:tcBorders>
            <w:hideMark/>
          </w:tcPr>
          <w:p w14:paraId="2B95B43D" w14:textId="5AFF9032" w:rsidR="00E336B9" w:rsidRPr="00C46236" w:rsidRDefault="001D6527" w:rsidP="00304B2D">
            <w:pPr>
              <w:bidi/>
              <w:rPr>
                <w:sz w:val="19"/>
                <w:szCs w:val="19"/>
                <w:lang w:val="en-CA" w:bidi="ar-LB"/>
              </w:rPr>
            </w:pPr>
            <w:r>
              <w:rPr>
                <w:i/>
                <w:iCs/>
                <w:sz w:val="19"/>
                <w:szCs w:val="19"/>
                <w:rtl/>
                <w:lang w:bidi="ar-LB"/>
              </w:rPr>
              <w:t xml:space="preserve">الترويج </w:t>
            </w:r>
            <w:r w:rsidRPr="00C46236">
              <w:rPr>
                <w:i/>
                <w:iCs/>
                <w:sz w:val="19"/>
                <w:szCs w:val="19"/>
                <w:rtl/>
                <w:lang w:bidi="ar-LB"/>
              </w:rPr>
              <w:t>لاستخدام نظم تبريد تجاري</w:t>
            </w:r>
            <w:r w:rsidR="00304B2D">
              <w:rPr>
                <w:i/>
                <w:iCs/>
                <w:sz w:val="19"/>
                <w:szCs w:val="19"/>
                <w:rtl/>
                <w:lang w:bidi="ar-LB"/>
              </w:rPr>
              <w:t xml:space="preserve">ة </w:t>
            </w:r>
            <w:r w:rsidR="00985916" w:rsidRPr="00C46236">
              <w:rPr>
                <w:i/>
                <w:iCs/>
                <w:sz w:val="19"/>
                <w:szCs w:val="19"/>
                <w:rtl/>
                <w:lang w:bidi="ar-LB"/>
              </w:rPr>
              <w:t>لامركزية قائمة</w:t>
            </w:r>
            <w:r w:rsidRPr="00C46236">
              <w:rPr>
                <w:i/>
                <w:iCs/>
                <w:sz w:val="19"/>
                <w:szCs w:val="19"/>
                <w:rtl/>
                <w:lang w:bidi="ar-LB"/>
              </w:rPr>
              <w:t xml:space="preserve"> على</w:t>
            </w:r>
            <w:r w:rsidR="00C46236" w:rsidRPr="00C46236">
              <w:rPr>
                <w:i/>
                <w:iCs/>
                <w:sz w:val="19"/>
                <w:szCs w:val="19"/>
                <w:rtl/>
                <w:lang w:bidi="ar-LB"/>
              </w:rPr>
              <w:t xml:space="preserve"> الهيدروكربون</w:t>
            </w:r>
            <w:r w:rsidR="00C46236">
              <w:rPr>
                <w:i/>
                <w:iCs/>
                <w:sz w:val="19"/>
                <w:szCs w:val="19"/>
                <w:rtl/>
                <w:lang w:bidi="ar-LB"/>
              </w:rPr>
              <w:t xml:space="preserve">: </w:t>
            </w:r>
            <w:r w:rsidR="00C46236">
              <w:rPr>
                <w:sz w:val="19"/>
                <w:szCs w:val="19"/>
                <w:rtl/>
                <w:lang w:bidi="ar-LB"/>
              </w:rPr>
              <w:t>تصميم وإنتاج مواد تقنية ترويجية بشأن الاستخدام الآمن لنظم تبريد تجارية</w:t>
            </w:r>
            <w:r w:rsidR="00304B2D">
              <w:rPr>
                <w:sz w:val="19"/>
                <w:szCs w:val="19"/>
                <w:rtl/>
                <w:lang w:bidi="ar-LB"/>
              </w:rPr>
              <w:t xml:space="preserve"> </w:t>
            </w:r>
            <w:r w:rsidR="00F35E8B">
              <w:rPr>
                <w:sz w:val="19"/>
                <w:szCs w:val="19"/>
                <w:rtl/>
                <w:lang w:bidi="ar-LB"/>
              </w:rPr>
              <w:t>لامركزية قائمة</w:t>
            </w:r>
            <w:r w:rsidR="00C46236">
              <w:rPr>
                <w:sz w:val="19"/>
                <w:szCs w:val="19"/>
                <w:rtl/>
                <w:lang w:bidi="ar-LB"/>
              </w:rPr>
              <w:t xml:space="preserve"> على الهيدروكربون؛ بيان أداء نظم تبريد تجارية</w:t>
            </w:r>
            <w:r w:rsidR="00B82F15">
              <w:rPr>
                <w:sz w:val="19"/>
                <w:szCs w:val="19"/>
                <w:rtl/>
                <w:lang w:bidi="ar-LB"/>
              </w:rPr>
              <w:t xml:space="preserve"> </w:t>
            </w:r>
            <w:proofErr w:type="gramStart"/>
            <w:r w:rsidR="00C46236">
              <w:rPr>
                <w:sz w:val="19"/>
                <w:szCs w:val="19"/>
                <w:rtl/>
                <w:lang w:bidi="ar-LB"/>
              </w:rPr>
              <w:t>لامركزية  قائمة</w:t>
            </w:r>
            <w:proofErr w:type="gramEnd"/>
            <w:r w:rsidR="00C46236">
              <w:rPr>
                <w:sz w:val="19"/>
                <w:szCs w:val="19"/>
                <w:rtl/>
                <w:lang w:bidi="ar-LB"/>
              </w:rPr>
              <w:t xml:space="preserve"> على الهيدروكربون يتبعها 4 حلقات عمل لتشر النتائج؛ جولة تكنولوجية بشأن تكنولوجيات ذات احتمالية احترار </w:t>
            </w:r>
            <w:r w:rsidR="00F35E8B">
              <w:rPr>
                <w:sz w:val="19"/>
                <w:szCs w:val="19"/>
                <w:rtl/>
                <w:lang w:bidi="ar-LB"/>
              </w:rPr>
              <w:t>عالمي</w:t>
            </w:r>
            <w:r w:rsidR="00C46236">
              <w:rPr>
                <w:sz w:val="19"/>
                <w:szCs w:val="19"/>
                <w:rtl/>
                <w:lang w:bidi="ar-LB"/>
              </w:rPr>
              <w:t xml:space="preserve"> منخفضة غير قائمة على الهيدروكربون.</w:t>
            </w:r>
          </w:p>
        </w:tc>
        <w:tc>
          <w:tcPr>
            <w:tcW w:w="573" w:type="pct"/>
            <w:tcBorders>
              <w:top w:val="single" w:sz="4" w:space="0" w:color="auto"/>
              <w:left w:val="single" w:sz="4" w:space="0" w:color="auto"/>
              <w:bottom w:val="single" w:sz="4" w:space="0" w:color="auto"/>
              <w:right w:val="single" w:sz="4" w:space="0" w:color="auto"/>
            </w:tcBorders>
            <w:hideMark/>
          </w:tcPr>
          <w:p w14:paraId="29305E68" w14:textId="77777777" w:rsidR="00E336B9" w:rsidRDefault="00E336B9">
            <w:pPr>
              <w:ind w:right="33"/>
              <w:jc w:val="right"/>
              <w:rPr>
                <w:sz w:val="19"/>
                <w:szCs w:val="19"/>
                <w:lang w:val="en-CA" w:bidi="ar-LB"/>
              </w:rPr>
            </w:pPr>
            <w:r>
              <w:rPr>
                <w:sz w:val="19"/>
                <w:szCs w:val="19"/>
                <w:lang w:bidi="ar-LB"/>
              </w:rPr>
              <w:t>30,000</w:t>
            </w:r>
          </w:p>
        </w:tc>
        <w:tc>
          <w:tcPr>
            <w:tcW w:w="508" w:type="pct"/>
            <w:tcBorders>
              <w:top w:val="single" w:sz="4" w:space="0" w:color="auto"/>
              <w:left w:val="single" w:sz="4" w:space="0" w:color="auto"/>
              <w:bottom w:val="single" w:sz="4" w:space="0" w:color="auto"/>
              <w:right w:val="single" w:sz="4" w:space="0" w:color="auto"/>
            </w:tcBorders>
            <w:hideMark/>
          </w:tcPr>
          <w:p w14:paraId="3FA271E1" w14:textId="77777777" w:rsidR="00E336B9" w:rsidRDefault="00E336B9">
            <w:pPr>
              <w:ind w:right="33"/>
              <w:jc w:val="right"/>
              <w:rPr>
                <w:sz w:val="19"/>
                <w:szCs w:val="19"/>
                <w:lang w:val="en-CA" w:bidi="ar-LB"/>
              </w:rPr>
            </w:pPr>
            <w:r>
              <w:rPr>
                <w:sz w:val="19"/>
                <w:szCs w:val="19"/>
                <w:lang w:bidi="ar-LB"/>
              </w:rPr>
              <w:t>30,000</w:t>
            </w:r>
          </w:p>
        </w:tc>
      </w:tr>
      <w:tr w:rsidR="00E336B9" w14:paraId="574892D5" w14:textId="77777777" w:rsidTr="006E11DB">
        <w:trPr>
          <w:trHeight w:val="253"/>
        </w:trPr>
        <w:tc>
          <w:tcPr>
            <w:tcW w:w="3919" w:type="pct"/>
            <w:tcBorders>
              <w:top w:val="single" w:sz="4" w:space="0" w:color="auto"/>
              <w:left w:val="single" w:sz="4" w:space="0" w:color="auto"/>
              <w:bottom w:val="single" w:sz="4" w:space="0" w:color="auto"/>
              <w:right w:val="single" w:sz="4" w:space="0" w:color="auto"/>
            </w:tcBorders>
            <w:hideMark/>
          </w:tcPr>
          <w:p w14:paraId="18601BDF" w14:textId="183F04F9" w:rsidR="00E336B9" w:rsidRDefault="00C46236" w:rsidP="006E11DB">
            <w:pPr>
              <w:bidi/>
              <w:ind w:firstLine="30"/>
              <w:rPr>
                <w:sz w:val="19"/>
                <w:szCs w:val="19"/>
                <w:lang w:val="en-CA" w:bidi="ar-LB"/>
              </w:rPr>
            </w:pPr>
            <w:r>
              <w:rPr>
                <w:b/>
                <w:bCs/>
                <w:sz w:val="19"/>
                <w:szCs w:val="19"/>
                <w:rtl/>
                <w:lang w:bidi="ar-LB"/>
              </w:rPr>
              <w:t xml:space="preserve">المجموع </w:t>
            </w:r>
            <w:r w:rsidR="00F35E8B">
              <w:rPr>
                <w:b/>
                <w:bCs/>
                <w:sz w:val="19"/>
                <w:szCs w:val="19"/>
                <w:rtl/>
                <w:lang w:bidi="ar-LB"/>
              </w:rPr>
              <w:t>الفرعي</w:t>
            </w:r>
            <w:r>
              <w:rPr>
                <w:b/>
                <w:bCs/>
                <w:sz w:val="19"/>
                <w:szCs w:val="19"/>
                <w:rtl/>
                <w:lang w:bidi="ar-LB"/>
              </w:rPr>
              <w:t xml:space="preserve"> لثالثا</w:t>
            </w:r>
          </w:p>
        </w:tc>
        <w:tc>
          <w:tcPr>
            <w:tcW w:w="573" w:type="pct"/>
            <w:tcBorders>
              <w:top w:val="single" w:sz="4" w:space="0" w:color="auto"/>
              <w:left w:val="single" w:sz="4" w:space="0" w:color="auto"/>
              <w:bottom w:val="single" w:sz="4" w:space="0" w:color="auto"/>
              <w:right w:val="single" w:sz="4" w:space="0" w:color="auto"/>
            </w:tcBorders>
            <w:hideMark/>
          </w:tcPr>
          <w:p w14:paraId="3A19EEFD" w14:textId="77777777" w:rsidR="00E336B9" w:rsidRDefault="00E336B9">
            <w:pPr>
              <w:ind w:right="33"/>
              <w:jc w:val="right"/>
              <w:rPr>
                <w:sz w:val="19"/>
                <w:szCs w:val="19"/>
                <w:lang w:val="en-CA" w:bidi="ar-LB"/>
              </w:rPr>
            </w:pPr>
            <w:r>
              <w:rPr>
                <w:b/>
                <w:bCs/>
                <w:sz w:val="19"/>
                <w:szCs w:val="19"/>
                <w:lang w:bidi="ar-LB"/>
              </w:rPr>
              <w:t>60,000</w:t>
            </w:r>
          </w:p>
        </w:tc>
        <w:tc>
          <w:tcPr>
            <w:tcW w:w="508" w:type="pct"/>
            <w:tcBorders>
              <w:top w:val="single" w:sz="4" w:space="0" w:color="auto"/>
              <w:left w:val="single" w:sz="4" w:space="0" w:color="auto"/>
              <w:bottom w:val="single" w:sz="4" w:space="0" w:color="auto"/>
              <w:right w:val="single" w:sz="4" w:space="0" w:color="auto"/>
            </w:tcBorders>
            <w:hideMark/>
          </w:tcPr>
          <w:p w14:paraId="0FF22380" w14:textId="77777777" w:rsidR="00E336B9" w:rsidRDefault="00E336B9">
            <w:pPr>
              <w:ind w:right="33"/>
              <w:jc w:val="right"/>
              <w:rPr>
                <w:b/>
                <w:bCs/>
                <w:sz w:val="19"/>
                <w:szCs w:val="19"/>
                <w:lang w:val="en-CA" w:bidi="ar-LB"/>
              </w:rPr>
            </w:pPr>
            <w:r>
              <w:rPr>
                <w:b/>
                <w:bCs/>
                <w:sz w:val="19"/>
                <w:szCs w:val="19"/>
                <w:lang w:bidi="ar-LB"/>
              </w:rPr>
              <w:t>60,000</w:t>
            </w:r>
          </w:p>
        </w:tc>
      </w:tr>
      <w:tr w:rsidR="00E336B9" w:rsidRPr="00E336B9" w14:paraId="28BD5021" w14:textId="77777777" w:rsidTr="006E11DB">
        <w:tc>
          <w:tcPr>
            <w:tcW w:w="5000" w:type="pct"/>
            <w:gridSpan w:val="3"/>
            <w:tcBorders>
              <w:top w:val="single" w:sz="4" w:space="0" w:color="auto"/>
              <w:left w:val="single" w:sz="4" w:space="0" w:color="auto"/>
              <w:bottom w:val="single" w:sz="4" w:space="0" w:color="auto"/>
              <w:right w:val="single" w:sz="4" w:space="0" w:color="auto"/>
            </w:tcBorders>
            <w:hideMark/>
          </w:tcPr>
          <w:p w14:paraId="1635CB1A" w14:textId="75703A8E" w:rsidR="00E336B9" w:rsidRPr="00C46236" w:rsidRDefault="00C46236" w:rsidP="00C46236">
            <w:pPr>
              <w:bidi/>
              <w:ind w:left="32" w:right="33"/>
              <w:jc w:val="left"/>
              <w:rPr>
                <w:b/>
                <w:bCs/>
                <w:sz w:val="19"/>
                <w:szCs w:val="19"/>
                <w:lang w:bidi="ar-LB"/>
              </w:rPr>
            </w:pPr>
            <w:r>
              <w:rPr>
                <w:b/>
                <w:bCs/>
                <w:sz w:val="19"/>
                <w:szCs w:val="19"/>
                <w:rtl/>
                <w:lang w:bidi="ar-LB"/>
              </w:rPr>
              <w:t xml:space="preserve">رابعا      أنشطة لخفض </w:t>
            </w:r>
            <w:proofErr w:type="spellStart"/>
            <w:r>
              <w:rPr>
                <w:b/>
                <w:bCs/>
                <w:sz w:val="19"/>
                <w:szCs w:val="19"/>
                <w:rtl/>
                <w:lang w:bidi="ar-LB"/>
              </w:rPr>
              <w:t>إنبعاثات</w:t>
            </w:r>
            <w:proofErr w:type="spellEnd"/>
            <w:r>
              <w:rPr>
                <w:b/>
                <w:bCs/>
                <w:sz w:val="19"/>
                <w:szCs w:val="19"/>
                <w:rtl/>
                <w:lang w:bidi="ar-LB"/>
              </w:rPr>
              <w:t xml:space="preserve"> </w:t>
            </w:r>
            <w:proofErr w:type="spellStart"/>
            <w:r w:rsidRPr="00C46236">
              <w:rPr>
                <w:b/>
                <w:bCs/>
                <w:sz w:val="19"/>
                <w:szCs w:val="19"/>
                <w:rtl/>
                <w:lang w:bidi="ar-LB"/>
              </w:rPr>
              <w:t>الهيدروفلوروكربون</w:t>
            </w:r>
            <w:proofErr w:type="spellEnd"/>
            <w:r w:rsidRPr="00C46236">
              <w:rPr>
                <w:b/>
                <w:bCs/>
                <w:sz w:val="19"/>
                <w:szCs w:val="19"/>
                <w:rtl/>
                <w:lang w:bidi="ar-LB"/>
              </w:rPr>
              <w:t xml:space="preserve"> طوال دورة حياتها</w:t>
            </w:r>
          </w:p>
        </w:tc>
      </w:tr>
      <w:tr w:rsidR="00E336B9" w14:paraId="7371A2FD" w14:textId="77777777" w:rsidTr="006E11DB">
        <w:tc>
          <w:tcPr>
            <w:tcW w:w="3919" w:type="pct"/>
            <w:tcBorders>
              <w:top w:val="single" w:sz="4" w:space="0" w:color="auto"/>
              <w:left w:val="single" w:sz="4" w:space="0" w:color="auto"/>
              <w:bottom w:val="single" w:sz="4" w:space="0" w:color="auto"/>
              <w:right w:val="single" w:sz="4" w:space="0" w:color="auto"/>
            </w:tcBorders>
            <w:hideMark/>
          </w:tcPr>
          <w:p w14:paraId="01B7D7DC" w14:textId="52D13F4C" w:rsidR="00E336B9" w:rsidRPr="00C46236" w:rsidRDefault="00C46236" w:rsidP="006E11DB">
            <w:pPr>
              <w:bidi/>
              <w:rPr>
                <w:i/>
                <w:iCs/>
                <w:sz w:val="19"/>
                <w:szCs w:val="19"/>
                <w:lang w:val="en-CA" w:bidi="ar-LB"/>
              </w:rPr>
            </w:pPr>
            <w:r>
              <w:rPr>
                <w:i/>
                <w:iCs/>
                <w:sz w:val="19"/>
                <w:szCs w:val="19"/>
                <w:rtl/>
                <w:lang w:val="en-US" w:bidi="ar-LB"/>
              </w:rPr>
              <w:t xml:space="preserve">دعم استرداد وإعادة تدوير سوائل التبريد لدى المستعملين النهائيين الكبار: </w:t>
            </w:r>
            <w:r w:rsidRPr="00C46236">
              <w:rPr>
                <w:sz w:val="19"/>
                <w:szCs w:val="19"/>
                <w:rtl/>
                <w:lang w:val="en-US" w:bidi="ar-LB"/>
              </w:rPr>
              <w:t>توزيع 27 وحدة استرداد وإعادة تدوير (بما في ذلك آلة فصل الزيت والترشيح وصهريجين للاسترداد) لمستعملين نهائيين كبار مختارين.</w:t>
            </w:r>
          </w:p>
        </w:tc>
        <w:tc>
          <w:tcPr>
            <w:tcW w:w="573" w:type="pct"/>
            <w:tcBorders>
              <w:top w:val="single" w:sz="4" w:space="0" w:color="auto"/>
              <w:left w:val="single" w:sz="4" w:space="0" w:color="auto"/>
              <w:bottom w:val="single" w:sz="4" w:space="0" w:color="auto"/>
              <w:right w:val="single" w:sz="4" w:space="0" w:color="auto"/>
            </w:tcBorders>
            <w:hideMark/>
          </w:tcPr>
          <w:p w14:paraId="04E0CC8C" w14:textId="77777777" w:rsidR="00E336B9" w:rsidRDefault="00E336B9">
            <w:pPr>
              <w:ind w:right="33"/>
              <w:jc w:val="right"/>
              <w:rPr>
                <w:sz w:val="19"/>
                <w:szCs w:val="19"/>
                <w:lang w:val="en-CA" w:bidi="ar-LB"/>
              </w:rPr>
            </w:pPr>
            <w:r>
              <w:rPr>
                <w:sz w:val="19"/>
                <w:szCs w:val="19"/>
                <w:lang w:bidi="ar-LB"/>
              </w:rPr>
              <w:t>32,950</w:t>
            </w:r>
          </w:p>
        </w:tc>
        <w:tc>
          <w:tcPr>
            <w:tcW w:w="508" w:type="pct"/>
            <w:tcBorders>
              <w:top w:val="single" w:sz="4" w:space="0" w:color="auto"/>
              <w:left w:val="single" w:sz="4" w:space="0" w:color="auto"/>
              <w:bottom w:val="single" w:sz="4" w:space="0" w:color="auto"/>
              <w:right w:val="single" w:sz="4" w:space="0" w:color="auto"/>
            </w:tcBorders>
            <w:hideMark/>
          </w:tcPr>
          <w:p w14:paraId="3F13BE20" w14:textId="77777777" w:rsidR="00E336B9" w:rsidRDefault="00E336B9">
            <w:pPr>
              <w:ind w:right="33"/>
              <w:jc w:val="right"/>
              <w:rPr>
                <w:sz w:val="19"/>
                <w:szCs w:val="19"/>
                <w:lang w:val="en-CA" w:bidi="ar-LB"/>
              </w:rPr>
            </w:pPr>
            <w:r>
              <w:rPr>
                <w:sz w:val="19"/>
                <w:szCs w:val="19"/>
                <w:lang w:bidi="ar-LB"/>
              </w:rPr>
              <w:t>30,000</w:t>
            </w:r>
          </w:p>
        </w:tc>
      </w:tr>
      <w:tr w:rsidR="00E336B9" w14:paraId="06BD288D" w14:textId="77777777" w:rsidTr="006E11DB">
        <w:tc>
          <w:tcPr>
            <w:tcW w:w="3919" w:type="pct"/>
            <w:tcBorders>
              <w:top w:val="single" w:sz="4" w:space="0" w:color="auto"/>
              <w:left w:val="single" w:sz="4" w:space="0" w:color="auto"/>
              <w:bottom w:val="single" w:sz="4" w:space="0" w:color="auto"/>
              <w:right w:val="single" w:sz="4" w:space="0" w:color="auto"/>
            </w:tcBorders>
            <w:hideMark/>
          </w:tcPr>
          <w:p w14:paraId="6986C682" w14:textId="289F75C0" w:rsidR="00E336B9" w:rsidRPr="00657B51" w:rsidRDefault="00657B51" w:rsidP="00766E4F">
            <w:pPr>
              <w:bidi/>
              <w:jc w:val="left"/>
              <w:rPr>
                <w:sz w:val="19"/>
                <w:szCs w:val="19"/>
                <w:lang w:val="en-CA" w:bidi="ar-LB"/>
              </w:rPr>
            </w:pPr>
            <w:r>
              <w:rPr>
                <w:i/>
                <w:iCs/>
                <w:sz w:val="19"/>
                <w:szCs w:val="19"/>
                <w:rtl/>
                <w:lang w:bidi="ar-LB"/>
              </w:rPr>
              <w:t xml:space="preserve">دعم استرداد </w:t>
            </w:r>
            <w:r w:rsidR="00766E4F">
              <w:rPr>
                <w:i/>
                <w:iCs/>
                <w:sz w:val="19"/>
                <w:szCs w:val="19"/>
                <w:rtl/>
                <w:lang w:bidi="ar-LB"/>
              </w:rPr>
              <w:t>وإعادة</w:t>
            </w:r>
            <w:r>
              <w:rPr>
                <w:i/>
                <w:iCs/>
                <w:sz w:val="19"/>
                <w:szCs w:val="19"/>
                <w:rtl/>
                <w:lang w:bidi="ar-LB"/>
              </w:rPr>
              <w:t xml:space="preserve"> تدوير سوائل التبريد في القطاع </w:t>
            </w:r>
            <w:r w:rsidR="00F35E8B">
              <w:rPr>
                <w:i/>
                <w:iCs/>
                <w:sz w:val="19"/>
                <w:szCs w:val="19"/>
                <w:rtl/>
                <w:lang w:bidi="ar-LB"/>
              </w:rPr>
              <w:t>الفرعي</w:t>
            </w:r>
            <w:r>
              <w:rPr>
                <w:i/>
                <w:iCs/>
                <w:sz w:val="19"/>
                <w:szCs w:val="19"/>
                <w:rtl/>
                <w:lang w:bidi="ar-LB"/>
              </w:rPr>
              <w:t xml:space="preserve"> لخدمة تكييف الهواء </w:t>
            </w:r>
            <w:r w:rsidR="00F35E8B">
              <w:rPr>
                <w:i/>
                <w:iCs/>
                <w:sz w:val="19"/>
                <w:szCs w:val="19"/>
                <w:rtl/>
                <w:lang w:bidi="ar-LB"/>
              </w:rPr>
              <w:t>المتحرك</w:t>
            </w:r>
            <w:r>
              <w:rPr>
                <w:i/>
                <w:iCs/>
                <w:sz w:val="19"/>
                <w:szCs w:val="19"/>
                <w:rtl/>
                <w:lang w:bidi="ar-LB"/>
              </w:rPr>
              <w:t xml:space="preserve">: </w:t>
            </w:r>
            <w:r>
              <w:rPr>
                <w:sz w:val="19"/>
                <w:szCs w:val="19"/>
                <w:rtl/>
                <w:lang w:bidi="ar-LB"/>
              </w:rPr>
              <w:t xml:space="preserve">تحديد الاحتياجات من المعدات لعدد 10 ورش مختارة لخدمة وصيانة تكييف الهواء </w:t>
            </w:r>
            <w:r w:rsidR="00F35E8B">
              <w:rPr>
                <w:sz w:val="19"/>
                <w:szCs w:val="19"/>
                <w:rtl/>
                <w:lang w:bidi="ar-LB"/>
              </w:rPr>
              <w:t>المتحرك</w:t>
            </w:r>
            <w:r>
              <w:rPr>
                <w:sz w:val="19"/>
                <w:szCs w:val="19"/>
                <w:rtl/>
                <w:lang w:bidi="ar-LB"/>
              </w:rPr>
              <w:t xml:space="preserve"> مع عمليا تشغيل ذات حجم كبير؛ توزيع </w:t>
            </w:r>
            <w:r w:rsidR="0025304F">
              <w:rPr>
                <w:sz w:val="19"/>
                <w:szCs w:val="19"/>
                <w:rtl/>
                <w:lang w:bidi="ar-LB"/>
              </w:rPr>
              <w:t>10 مجموعات معدات</w:t>
            </w:r>
            <w:r w:rsidR="00DC2414">
              <w:rPr>
                <w:rStyle w:val="FootnoteReference"/>
                <w:sz w:val="19"/>
                <w:szCs w:val="19"/>
                <w:rtl/>
                <w:lang w:bidi="ar-LB"/>
              </w:rPr>
              <w:footnoteReference w:id="11"/>
            </w:r>
            <w:r w:rsidR="005618E6">
              <w:rPr>
                <w:sz w:val="19"/>
                <w:szCs w:val="19"/>
                <w:rtl/>
                <w:lang w:bidi="ar-LB"/>
              </w:rPr>
              <w:t xml:space="preserve"> ورصد وتسجيل الكميات المستردة من المواد الهيدروفلوروكربونية بواسطة المشاركة في حلقات عمل الخدمة.</w:t>
            </w:r>
          </w:p>
        </w:tc>
        <w:tc>
          <w:tcPr>
            <w:tcW w:w="573" w:type="pct"/>
            <w:tcBorders>
              <w:top w:val="single" w:sz="4" w:space="0" w:color="auto"/>
              <w:left w:val="single" w:sz="4" w:space="0" w:color="auto"/>
              <w:bottom w:val="single" w:sz="4" w:space="0" w:color="auto"/>
              <w:right w:val="single" w:sz="4" w:space="0" w:color="auto"/>
            </w:tcBorders>
            <w:hideMark/>
          </w:tcPr>
          <w:p w14:paraId="727A5A24" w14:textId="77777777" w:rsidR="00E336B9" w:rsidRDefault="00E336B9">
            <w:pPr>
              <w:ind w:right="33"/>
              <w:jc w:val="right"/>
              <w:rPr>
                <w:sz w:val="19"/>
                <w:szCs w:val="19"/>
                <w:lang w:val="en-CA" w:bidi="ar-LB"/>
              </w:rPr>
            </w:pPr>
            <w:r>
              <w:rPr>
                <w:sz w:val="19"/>
                <w:szCs w:val="19"/>
                <w:lang w:bidi="ar-LB"/>
              </w:rPr>
              <w:t>61,823</w:t>
            </w:r>
          </w:p>
        </w:tc>
        <w:tc>
          <w:tcPr>
            <w:tcW w:w="508" w:type="pct"/>
            <w:tcBorders>
              <w:top w:val="single" w:sz="4" w:space="0" w:color="auto"/>
              <w:left w:val="single" w:sz="4" w:space="0" w:color="auto"/>
              <w:bottom w:val="single" w:sz="4" w:space="0" w:color="auto"/>
              <w:right w:val="single" w:sz="4" w:space="0" w:color="auto"/>
            </w:tcBorders>
            <w:hideMark/>
          </w:tcPr>
          <w:p w14:paraId="5AE10D04" w14:textId="77777777" w:rsidR="00E336B9" w:rsidRDefault="00E336B9">
            <w:pPr>
              <w:ind w:right="33"/>
              <w:jc w:val="right"/>
              <w:rPr>
                <w:sz w:val="19"/>
                <w:szCs w:val="19"/>
                <w:lang w:val="en-CA" w:bidi="ar-LB"/>
              </w:rPr>
            </w:pPr>
            <w:r>
              <w:rPr>
                <w:sz w:val="19"/>
                <w:szCs w:val="19"/>
                <w:lang w:bidi="ar-LB"/>
              </w:rPr>
              <w:t>32,955</w:t>
            </w:r>
          </w:p>
        </w:tc>
      </w:tr>
      <w:tr w:rsidR="00E336B9" w14:paraId="290D947B" w14:textId="77777777" w:rsidTr="006E11DB">
        <w:tc>
          <w:tcPr>
            <w:tcW w:w="3919" w:type="pct"/>
            <w:tcBorders>
              <w:top w:val="single" w:sz="4" w:space="0" w:color="auto"/>
              <w:left w:val="single" w:sz="4" w:space="0" w:color="auto"/>
              <w:bottom w:val="single" w:sz="4" w:space="0" w:color="auto"/>
              <w:right w:val="single" w:sz="4" w:space="0" w:color="auto"/>
            </w:tcBorders>
            <w:hideMark/>
          </w:tcPr>
          <w:p w14:paraId="21C95163" w14:textId="101F9627" w:rsidR="00E336B9" w:rsidRDefault="005618E6" w:rsidP="006E11DB">
            <w:pPr>
              <w:bidi/>
              <w:ind w:left="30"/>
              <w:rPr>
                <w:sz w:val="19"/>
                <w:szCs w:val="19"/>
                <w:lang w:val="en-CA" w:bidi="ar-LB"/>
              </w:rPr>
            </w:pPr>
            <w:r>
              <w:rPr>
                <w:b/>
                <w:bCs/>
                <w:sz w:val="19"/>
                <w:szCs w:val="19"/>
                <w:rtl/>
                <w:lang w:bidi="ar-LB"/>
              </w:rPr>
              <w:t xml:space="preserve">المجموع </w:t>
            </w:r>
            <w:r w:rsidR="00F35E8B">
              <w:rPr>
                <w:b/>
                <w:bCs/>
                <w:sz w:val="19"/>
                <w:szCs w:val="19"/>
                <w:rtl/>
                <w:lang w:bidi="ar-LB"/>
              </w:rPr>
              <w:t>الفرعي</w:t>
            </w:r>
            <w:r>
              <w:rPr>
                <w:b/>
                <w:bCs/>
                <w:sz w:val="19"/>
                <w:szCs w:val="19"/>
                <w:rtl/>
                <w:lang w:bidi="ar-LB"/>
              </w:rPr>
              <w:t xml:space="preserve"> لرابعا</w:t>
            </w:r>
          </w:p>
        </w:tc>
        <w:tc>
          <w:tcPr>
            <w:tcW w:w="573" w:type="pct"/>
            <w:tcBorders>
              <w:top w:val="single" w:sz="4" w:space="0" w:color="auto"/>
              <w:left w:val="single" w:sz="4" w:space="0" w:color="auto"/>
              <w:bottom w:val="single" w:sz="4" w:space="0" w:color="auto"/>
              <w:right w:val="single" w:sz="4" w:space="0" w:color="auto"/>
            </w:tcBorders>
            <w:hideMark/>
          </w:tcPr>
          <w:p w14:paraId="4344043A" w14:textId="77777777" w:rsidR="00E336B9" w:rsidRDefault="00E336B9">
            <w:pPr>
              <w:ind w:right="33"/>
              <w:jc w:val="right"/>
              <w:rPr>
                <w:sz w:val="19"/>
                <w:szCs w:val="19"/>
                <w:lang w:val="en-CA" w:bidi="ar-LB"/>
              </w:rPr>
            </w:pPr>
            <w:r>
              <w:rPr>
                <w:b/>
                <w:bCs/>
                <w:i/>
                <w:iCs/>
                <w:sz w:val="19"/>
                <w:szCs w:val="19"/>
                <w:lang w:bidi="ar-LB"/>
              </w:rPr>
              <w:t>94,773</w:t>
            </w:r>
          </w:p>
        </w:tc>
        <w:tc>
          <w:tcPr>
            <w:tcW w:w="508" w:type="pct"/>
            <w:tcBorders>
              <w:top w:val="single" w:sz="4" w:space="0" w:color="auto"/>
              <w:left w:val="single" w:sz="4" w:space="0" w:color="auto"/>
              <w:bottom w:val="single" w:sz="4" w:space="0" w:color="auto"/>
              <w:right w:val="single" w:sz="4" w:space="0" w:color="auto"/>
            </w:tcBorders>
            <w:hideMark/>
          </w:tcPr>
          <w:p w14:paraId="236306EE" w14:textId="77777777" w:rsidR="00E336B9" w:rsidRDefault="00E336B9">
            <w:pPr>
              <w:ind w:right="33"/>
              <w:jc w:val="right"/>
              <w:rPr>
                <w:b/>
                <w:bCs/>
                <w:i/>
                <w:iCs/>
                <w:sz w:val="19"/>
                <w:szCs w:val="19"/>
                <w:lang w:val="en-CA" w:bidi="ar-LB"/>
              </w:rPr>
            </w:pPr>
            <w:r>
              <w:rPr>
                <w:b/>
                <w:bCs/>
                <w:i/>
                <w:iCs/>
                <w:sz w:val="19"/>
                <w:szCs w:val="19"/>
                <w:lang w:bidi="ar-LB"/>
              </w:rPr>
              <w:t>62,955</w:t>
            </w:r>
          </w:p>
        </w:tc>
      </w:tr>
      <w:tr w:rsidR="00E336B9" w14:paraId="015105B4" w14:textId="77777777" w:rsidTr="006E11DB">
        <w:tc>
          <w:tcPr>
            <w:tcW w:w="3919" w:type="pct"/>
            <w:tcBorders>
              <w:top w:val="single" w:sz="4" w:space="0" w:color="auto"/>
              <w:left w:val="single" w:sz="4" w:space="0" w:color="auto"/>
              <w:bottom w:val="single" w:sz="4" w:space="0" w:color="auto"/>
              <w:right w:val="single" w:sz="4" w:space="0" w:color="auto"/>
            </w:tcBorders>
            <w:hideMark/>
          </w:tcPr>
          <w:p w14:paraId="0905F91F" w14:textId="036210FF" w:rsidR="00E336B9" w:rsidRDefault="005618E6" w:rsidP="006E11DB">
            <w:pPr>
              <w:bidi/>
              <w:ind w:left="30"/>
              <w:rPr>
                <w:b/>
                <w:bCs/>
                <w:sz w:val="19"/>
                <w:szCs w:val="19"/>
                <w:lang w:val="en-CA" w:bidi="ar-LB"/>
              </w:rPr>
            </w:pPr>
            <w:r>
              <w:rPr>
                <w:b/>
                <w:bCs/>
                <w:sz w:val="19"/>
                <w:szCs w:val="19"/>
                <w:rtl/>
                <w:lang w:bidi="ar-LB"/>
              </w:rPr>
              <w:t>مجموع الأنشطة في قطاع الخدمة</w:t>
            </w:r>
          </w:p>
        </w:tc>
        <w:tc>
          <w:tcPr>
            <w:tcW w:w="573" w:type="pct"/>
            <w:tcBorders>
              <w:top w:val="single" w:sz="4" w:space="0" w:color="auto"/>
              <w:left w:val="single" w:sz="4" w:space="0" w:color="auto"/>
              <w:bottom w:val="single" w:sz="4" w:space="0" w:color="auto"/>
              <w:right w:val="single" w:sz="4" w:space="0" w:color="auto"/>
            </w:tcBorders>
            <w:hideMark/>
          </w:tcPr>
          <w:p w14:paraId="4532C3D9" w14:textId="77777777" w:rsidR="00E336B9" w:rsidRDefault="00E336B9">
            <w:pPr>
              <w:ind w:right="33"/>
              <w:jc w:val="right"/>
              <w:rPr>
                <w:b/>
                <w:bCs/>
                <w:sz w:val="19"/>
                <w:szCs w:val="19"/>
                <w:lang w:val="en-CA" w:bidi="ar-LB"/>
              </w:rPr>
            </w:pPr>
            <w:r>
              <w:rPr>
                <w:b/>
                <w:bCs/>
                <w:sz w:val="19"/>
                <w:szCs w:val="19"/>
                <w:lang w:bidi="ar-LB"/>
              </w:rPr>
              <w:t>327,273</w:t>
            </w:r>
          </w:p>
        </w:tc>
        <w:tc>
          <w:tcPr>
            <w:tcW w:w="508" w:type="pct"/>
            <w:tcBorders>
              <w:top w:val="single" w:sz="4" w:space="0" w:color="auto"/>
              <w:left w:val="single" w:sz="4" w:space="0" w:color="auto"/>
              <w:bottom w:val="single" w:sz="4" w:space="0" w:color="auto"/>
              <w:right w:val="single" w:sz="4" w:space="0" w:color="auto"/>
            </w:tcBorders>
            <w:hideMark/>
          </w:tcPr>
          <w:p w14:paraId="47902E67" w14:textId="77777777" w:rsidR="00E336B9" w:rsidRDefault="00E336B9">
            <w:pPr>
              <w:ind w:right="33"/>
              <w:jc w:val="right"/>
              <w:rPr>
                <w:b/>
                <w:bCs/>
                <w:sz w:val="19"/>
                <w:szCs w:val="19"/>
                <w:lang w:val="en-CA" w:bidi="ar-LB"/>
              </w:rPr>
            </w:pPr>
            <w:r>
              <w:rPr>
                <w:b/>
                <w:bCs/>
                <w:sz w:val="19"/>
                <w:szCs w:val="19"/>
                <w:lang w:bidi="ar-LB"/>
              </w:rPr>
              <w:t>295,455</w:t>
            </w:r>
          </w:p>
        </w:tc>
      </w:tr>
      <w:tr w:rsidR="00E336B9" w14:paraId="3F29D780" w14:textId="77777777" w:rsidTr="006E11DB">
        <w:tc>
          <w:tcPr>
            <w:tcW w:w="3919" w:type="pct"/>
            <w:tcBorders>
              <w:top w:val="single" w:sz="4" w:space="0" w:color="auto"/>
              <w:left w:val="single" w:sz="4" w:space="0" w:color="auto"/>
              <w:bottom w:val="single" w:sz="4" w:space="0" w:color="auto"/>
              <w:right w:val="single" w:sz="4" w:space="0" w:color="auto"/>
            </w:tcBorders>
            <w:hideMark/>
          </w:tcPr>
          <w:p w14:paraId="1C548D87" w14:textId="6D9095B9" w:rsidR="00E336B9" w:rsidRPr="005618E6" w:rsidRDefault="005618E6" w:rsidP="006E11DB">
            <w:pPr>
              <w:bidi/>
              <w:ind w:left="30"/>
              <w:rPr>
                <w:sz w:val="19"/>
                <w:szCs w:val="19"/>
                <w:lang w:val="en-CA" w:bidi="ar-LB"/>
              </w:rPr>
            </w:pPr>
            <w:r>
              <w:rPr>
                <w:b/>
                <w:bCs/>
                <w:sz w:val="19"/>
                <w:szCs w:val="19"/>
                <w:rtl/>
                <w:lang w:bidi="ar-LB"/>
              </w:rPr>
              <w:t>ت</w:t>
            </w:r>
            <w:r w:rsidR="00F35E8B">
              <w:rPr>
                <w:b/>
                <w:bCs/>
                <w:sz w:val="19"/>
                <w:szCs w:val="19"/>
                <w:rtl/>
                <w:lang w:bidi="ar-LB"/>
              </w:rPr>
              <w:t>ن</w:t>
            </w:r>
            <w:r>
              <w:rPr>
                <w:b/>
                <w:bCs/>
                <w:sz w:val="19"/>
                <w:szCs w:val="19"/>
                <w:rtl/>
                <w:lang w:bidi="ar-LB"/>
              </w:rPr>
              <w:t xml:space="preserve">سيق المشروع وإدارته: </w:t>
            </w:r>
            <w:r w:rsidR="00F35E8B">
              <w:rPr>
                <w:sz w:val="19"/>
                <w:szCs w:val="19"/>
                <w:rtl/>
                <w:lang w:bidi="ar-LB"/>
              </w:rPr>
              <w:t>استشاري</w:t>
            </w:r>
            <w:r>
              <w:rPr>
                <w:sz w:val="19"/>
                <w:szCs w:val="19"/>
                <w:rtl/>
                <w:lang w:bidi="ar-LB"/>
              </w:rPr>
              <w:t xml:space="preserve"> </w:t>
            </w:r>
            <w:r w:rsidR="00F35E8B">
              <w:rPr>
                <w:sz w:val="19"/>
                <w:szCs w:val="19"/>
                <w:rtl/>
                <w:lang w:bidi="ar-LB"/>
              </w:rPr>
              <w:t>وطني</w:t>
            </w:r>
            <w:r>
              <w:rPr>
                <w:sz w:val="19"/>
                <w:szCs w:val="19"/>
                <w:rtl/>
                <w:lang w:bidi="ar-LB"/>
              </w:rPr>
              <w:t xml:space="preserve"> (727</w:t>
            </w:r>
            <w:r w:rsidR="00F35E8B">
              <w:rPr>
                <w:sz w:val="19"/>
                <w:szCs w:val="19"/>
                <w:lang w:bidi="ar-LB"/>
              </w:rPr>
              <w:t>,</w:t>
            </w:r>
            <w:r>
              <w:rPr>
                <w:sz w:val="19"/>
                <w:szCs w:val="19"/>
                <w:rtl/>
                <w:lang w:bidi="ar-LB"/>
              </w:rPr>
              <w:t>2 دولار أمريكي)، رحلات رصد (000</w:t>
            </w:r>
            <w:r w:rsidR="00F35E8B">
              <w:rPr>
                <w:sz w:val="19"/>
                <w:szCs w:val="19"/>
                <w:lang w:bidi="ar-LB"/>
              </w:rPr>
              <w:t>,</w:t>
            </w:r>
            <w:r>
              <w:rPr>
                <w:sz w:val="19"/>
                <w:szCs w:val="19"/>
                <w:rtl/>
                <w:lang w:bidi="ar-LB"/>
              </w:rPr>
              <w:t xml:space="preserve">15 دولار أمريكي) اجتماعات الأطراف الفاعلة </w:t>
            </w:r>
            <w:r w:rsidR="00F35E8B">
              <w:rPr>
                <w:sz w:val="19"/>
                <w:szCs w:val="19"/>
                <w:lang w:bidi="ar-LB"/>
              </w:rPr>
              <w:t>)</w:t>
            </w:r>
            <w:r>
              <w:rPr>
                <w:sz w:val="19"/>
                <w:szCs w:val="19"/>
                <w:rtl/>
                <w:lang w:bidi="ar-LB"/>
              </w:rPr>
              <w:t>000</w:t>
            </w:r>
            <w:r w:rsidR="00F35E8B">
              <w:rPr>
                <w:sz w:val="19"/>
                <w:szCs w:val="19"/>
                <w:lang w:bidi="ar-LB"/>
              </w:rPr>
              <w:t>,</w:t>
            </w:r>
            <w:r>
              <w:rPr>
                <w:sz w:val="19"/>
                <w:szCs w:val="19"/>
                <w:rtl/>
                <w:lang w:bidi="ar-LB"/>
              </w:rPr>
              <w:t>15 دولار أمريكي)</w:t>
            </w:r>
          </w:p>
        </w:tc>
        <w:tc>
          <w:tcPr>
            <w:tcW w:w="573" w:type="pct"/>
            <w:tcBorders>
              <w:top w:val="single" w:sz="4" w:space="0" w:color="auto"/>
              <w:left w:val="single" w:sz="4" w:space="0" w:color="auto"/>
              <w:bottom w:val="single" w:sz="4" w:space="0" w:color="auto"/>
              <w:right w:val="single" w:sz="4" w:space="0" w:color="auto"/>
            </w:tcBorders>
            <w:hideMark/>
          </w:tcPr>
          <w:p w14:paraId="72C6444A" w14:textId="77777777" w:rsidR="00E336B9" w:rsidRDefault="00E336B9">
            <w:pPr>
              <w:ind w:right="33"/>
              <w:jc w:val="right"/>
              <w:rPr>
                <w:b/>
                <w:bCs/>
                <w:sz w:val="19"/>
                <w:szCs w:val="19"/>
                <w:lang w:val="en-CA" w:bidi="ar-LB"/>
              </w:rPr>
            </w:pPr>
            <w:r>
              <w:rPr>
                <w:b/>
                <w:bCs/>
                <w:sz w:val="19"/>
                <w:szCs w:val="19"/>
                <w:lang w:bidi="ar-LB"/>
              </w:rPr>
              <w:t>32,727</w:t>
            </w:r>
          </w:p>
        </w:tc>
        <w:tc>
          <w:tcPr>
            <w:tcW w:w="508" w:type="pct"/>
            <w:tcBorders>
              <w:top w:val="single" w:sz="4" w:space="0" w:color="auto"/>
              <w:left w:val="single" w:sz="4" w:space="0" w:color="auto"/>
              <w:bottom w:val="single" w:sz="4" w:space="0" w:color="auto"/>
              <w:right w:val="single" w:sz="4" w:space="0" w:color="auto"/>
            </w:tcBorders>
            <w:hideMark/>
          </w:tcPr>
          <w:p w14:paraId="3B36C4D4" w14:textId="77777777" w:rsidR="00E336B9" w:rsidRDefault="00E336B9">
            <w:pPr>
              <w:ind w:right="33"/>
              <w:jc w:val="right"/>
              <w:rPr>
                <w:b/>
                <w:bCs/>
                <w:sz w:val="19"/>
                <w:szCs w:val="19"/>
                <w:lang w:val="en-CA" w:bidi="ar-LB"/>
              </w:rPr>
            </w:pPr>
            <w:r>
              <w:rPr>
                <w:b/>
                <w:bCs/>
                <w:sz w:val="19"/>
                <w:szCs w:val="19"/>
                <w:lang w:bidi="ar-LB"/>
              </w:rPr>
              <w:t>29,545</w:t>
            </w:r>
          </w:p>
        </w:tc>
      </w:tr>
      <w:tr w:rsidR="00E336B9" w14:paraId="7123B95E" w14:textId="77777777" w:rsidTr="006E11DB">
        <w:tc>
          <w:tcPr>
            <w:tcW w:w="3919" w:type="pct"/>
            <w:tcBorders>
              <w:top w:val="single" w:sz="4" w:space="0" w:color="auto"/>
              <w:left w:val="single" w:sz="4" w:space="0" w:color="auto"/>
              <w:bottom w:val="single" w:sz="4" w:space="0" w:color="auto"/>
              <w:right w:val="single" w:sz="4" w:space="0" w:color="auto"/>
            </w:tcBorders>
            <w:hideMark/>
          </w:tcPr>
          <w:p w14:paraId="433D2536" w14:textId="116FC34C" w:rsidR="00E336B9" w:rsidRDefault="005618E6" w:rsidP="006E11DB">
            <w:pPr>
              <w:bidi/>
              <w:ind w:left="30"/>
              <w:rPr>
                <w:b/>
                <w:bCs/>
                <w:sz w:val="19"/>
                <w:szCs w:val="19"/>
                <w:lang w:val="en-CA" w:bidi="ar-LB"/>
              </w:rPr>
            </w:pPr>
            <w:r>
              <w:rPr>
                <w:b/>
                <w:bCs/>
                <w:sz w:val="19"/>
                <w:szCs w:val="19"/>
                <w:rtl/>
                <w:lang w:bidi="ar-LB"/>
              </w:rPr>
              <w:t xml:space="preserve">مجموع المرحلة الأولى من خطة تنفيذ تعديل </w:t>
            </w:r>
            <w:r w:rsidR="00B26D1A">
              <w:rPr>
                <w:b/>
                <w:bCs/>
                <w:sz w:val="19"/>
                <w:szCs w:val="19"/>
                <w:rtl/>
                <w:lang w:bidi="ar-LB"/>
              </w:rPr>
              <w:t>كيغالي</w:t>
            </w:r>
          </w:p>
        </w:tc>
        <w:tc>
          <w:tcPr>
            <w:tcW w:w="573" w:type="pct"/>
            <w:tcBorders>
              <w:top w:val="single" w:sz="4" w:space="0" w:color="auto"/>
              <w:left w:val="single" w:sz="4" w:space="0" w:color="auto"/>
              <w:bottom w:val="single" w:sz="4" w:space="0" w:color="auto"/>
              <w:right w:val="single" w:sz="4" w:space="0" w:color="auto"/>
            </w:tcBorders>
            <w:hideMark/>
          </w:tcPr>
          <w:p w14:paraId="1BC96F0C" w14:textId="77777777" w:rsidR="00E336B9" w:rsidRDefault="00E336B9">
            <w:pPr>
              <w:ind w:right="33"/>
              <w:jc w:val="right"/>
              <w:rPr>
                <w:b/>
                <w:bCs/>
                <w:sz w:val="19"/>
                <w:szCs w:val="19"/>
                <w:lang w:val="en-CA" w:bidi="ar-LB"/>
              </w:rPr>
            </w:pPr>
            <w:r>
              <w:rPr>
                <w:b/>
                <w:bCs/>
                <w:sz w:val="19"/>
                <w:szCs w:val="19"/>
                <w:lang w:bidi="ar-LB"/>
              </w:rPr>
              <w:t>360,000</w:t>
            </w:r>
          </w:p>
        </w:tc>
        <w:tc>
          <w:tcPr>
            <w:tcW w:w="508" w:type="pct"/>
            <w:tcBorders>
              <w:top w:val="single" w:sz="4" w:space="0" w:color="auto"/>
              <w:left w:val="single" w:sz="4" w:space="0" w:color="auto"/>
              <w:bottom w:val="single" w:sz="4" w:space="0" w:color="auto"/>
              <w:right w:val="single" w:sz="4" w:space="0" w:color="auto"/>
            </w:tcBorders>
            <w:hideMark/>
          </w:tcPr>
          <w:p w14:paraId="19B5DE74" w14:textId="77777777" w:rsidR="00E336B9" w:rsidRDefault="00E336B9">
            <w:pPr>
              <w:ind w:right="33"/>
              <w:jc w:val="right"/>
              <w:rPr>
                <w:b/>
                <w:bCs/>
                <w:sz w:val="19"/>
                <w:szCs w:val="19"/>
                <w:lang w:val="en-CA" w:bidi="ar-LB"/>
              </w:rPr>
            </w:pPr>
            <w:r>
              <w:rPr>
                <w:b/>
                <w:bCs/>
                <w:sz w:val="19"/>
                <w:szCs w:val="19"/>
                <w:lang w:bidi="ar-LB"/>
              </w:rPr>
              <w:t>325,000</w:t>
            </w:r>
          </w:p>
        </w:tc>
      </w:tr>
    </w:tbl>
    <w:p w14:paraId="0C1C8C90" w14:textId="77777777" w:rsidR="00E336B9" w:rsidRDefault="00E336B9" w:rsidP="00E336B9">
      <w:pPr>
        <w:bidi/>
        <w:rPr>
          <w:sz w:val="26"/>
          <w:szCs w:val="26"/>
          <w:rtl/>
          <w:lang w:val="fr-CA" w:bidi="ar-LB"/>
        </w:rPr>
      </w:pPr>
    </w:p>
    <w:p w14:paraId="42979338" w14:textId="77777777" w:rsidR="00A95EF3" w:rsidRDefault="00A95EF3" w:rsidP="000C4CBA">
      <w:pPr>
        <w:bidi/>
        <w:rPr>
          <w:sz w:val="26"/>
          <w:szCs w:val="26"/>
          <w:u w:val="single"/>
          <w:lang w:val="fr-CA" w:bidi="ar-LB"/>
        </w:rPr>
      </w:pPr>
    </w:p>
    <w:p w14:paraId="728ACF68" w14:textId="77777777" w:rsidR="00F35E8B" w:rsidRDefault="00F35E8B" w:rsidP="00F35E8B">
      <w:pPr>
        <w:bidi/>
        <w:rPr>
          <w:sz w:val="26"/>
          <w:szCs w:val="26"/>
          <w:u w:val="single"/>
          <w:lang w:val="fr-CA" w:bidi="ar-LB"/>
        </w:rPr>
      </w:pPr>
    </w:p>
    <w:p w14:paraId="0DDB595D" w14:textId="77777777" w:rsidR="00F35E8B" w:rsidRDefault="00F35E8B" w:rsidP="00F35E8B">
      <w:pPr>
        <w:bidi/>
        <w:rPr>
          <w:sz w:val="26"/>
          <w:szCs w:val="26"/>
          <w:u w:val="single"/>
          <w:rtl/>
          <w:lang w:val="fr-CA" w:bidi="ar-LB"/>
        </w:rPr>
      </w:pPr>
    </w:p>
    <w:p w14:paraId="460E677E" w14:textId="535B9699" w:rsidR="000C4CBA" w:rsidRDefault="009D44D1" w:rsidP="00A95EF3">
      <w:pPr>
        <w:bidi/>
        <w:rPr>
          <w:sz w:val="26"/>
          <w:szCs w:val="26"/>
          <w:u w:val="single"/>
          <w:rtl/>
          <w:lang w:val="fr-CA" w:bidi="ar-LB"/>
        </w:rPr>
      </w:pPr>
      <w:r w:rsidRPr="00137FF2">
        <w:rPr>
          <w:sz w:val="26"/>
          <w:szCs w:val="26"/>
          <w:u w:val="single"/>
          <w:rtl/>
          <w:lang w:val="fr-CA" w:bidi="ar-LB"/>
        </w:rPr>
        <w:t>قطاعات التصنيع</w:t>
      </w:r>
    </w:p>
    <w:p w14:paraId="768760C0" w14:textId="77777777" w:rsidR="00A95EF3" w:rsidRPr="00137FF2" w:rsidRDefault="00A95EF3" w:rsidP="00A95EF3">
      <w:pPr>
        <w:bidi/>
        <w:rPr>
          <w:sz w:val="26"/>
          <w:szCs w:val="26"/>
          <w:u w:val="single"/>
          <w:rtl/>
          <w:lang w:val="fr-CA" w:bidi="ar-LB"/>
        </w:rPr>
      </w:pPr>
    </w:p>
    <w:p w14:paraId="7BAD5514" w14:textId="661C2DD3" w:rsidR="009D44D1" w:rsidRDefault="009D44D1" w:rsidP="007822C5">
      <w:pPr>
        <w:bidi/>
        <w:rPr>
          <w:sz w:val="26"/>
          <w:szCs w:val="26"/>
          <w:rtl/>
          <w:lang w:val="fr-CA" w:bidi="ar-LB"/>
        </w:rPr>
      </w:pPr>
      <w:r>
        <w:rPr>
          <w:sz w:val="26"/>
          <w:szCs w:val="26"/>
          <w:rtl/>
          <w:lang w:val="fr-CA" w:bidi="ar-LB"/>
        </w:rPr>
        <w:t>36</w:t>
      </w:r>
      <w:r>
        <w:rPr>
          <w:sz w:val="26"/>
          <w:szCs w:val="26"/>
          <w:rtl/>
          <w:lang w:val="fr-CA" w:bidi="ar-LB"/>
        </w:rPr>
        <w:tab/>
      </w:r>
      <w:r w:rsidR="00924131">
        <w:rPr>
          <w:sz w:val="26"/>
          <w:szCs w:val="26"/>
          <w:rtl/>
          <w:lang w:val="fr-CA" w:bidi="ar-LB"/>
        </w:rPr>
        <w:t>في الإطار الزمن</w:t>
      </w:r>
      <w:r w:rsidR="00FB499C">
        <w:rPr>
          <w:sz w:val="26"/>
          <w:szCs w:val="26"/>
          <w:rtl/>
          <w:lang w:val="fr-CA" w:bidi="ar-LB"/>
        </w:rPr>
        <w:t>ي</w:t>
      </w:r>
      <w:r w:rsidR="00924131">
        <w:rPr>
          <w:sz w:val="26"/>
          <w:szCs w:val="26"/>
          <w:rtl/>
          <w:lang w:val="fr-CA" w:bidi="ar-LB"/>
        </w:rPr>
        <w:t xml:space="preserve"> للمرحلة الأولى من خطة تنفيذ</w:t>
      </w:r>
      <w:r w:rsidR="007822C5">
        <w:rPr>
          <w:sz w:val="26"/>
          <w:szCs w:val="26"/>
          <w:rtl/>
          <w:lang w:val="fr-CA" w:bidi="ar-LB"/>
        </w:rPr>
        <w:t xml:space="preserve"> تعديل</w:t>
      </w:r>
      <w:r w:rsidR="00924131">
        <w:rPr>
          <w:sz w:val="26"/>
          <w:szCs w:val="26"/>
          <w:rtl/>
          <w:lang w:val="fr-CA" w:bidi="ar-LB"/>
        </w:rPr>
        <w:t xml:space="preserve"> </w:t>
      </w:r>
      <w:r w:rsidR="00B26D1A">
        <w:rPr>
          <w:sz w:val="26"/>
          <w:szCs w:val="26"/>
          <w:rtl/>
          <w:lang w:val="fr-CA" w:bidi="ar-LB"/>
        </w:rPr>
        <w:t>كيغالي</w:t>
      </w:r>
      <w:r w:rsidR="00924131">
        <w:rPr>
          <w:sz w:val="26"/>
          <w:szCs w:val="26"/>
          <w:rtl/>
          <w:lang w:val="fr-CA" w:bidi="ar-LB"/>
        </w:rPr>
        <w:t>، تنو</w:t>
      </w:r>
      <w:r w:rsidR="00FB499C">
        <w:rPr>
          <w:sz w:val="26"/>
          <w:szCs w:val="26"/>
          <w:rtl/>
          <w:lang w:val="fr-CA" w:bidi="ar-LB"/>
        </w:rPr>
        <w:t>ي</w:t>
      </w:r>
      <w:r w:rsidR="00924131">
        <w:rPr>
          <w:sz w:val="26"/>
          <w:szCs w:val="26"/>
          <w:rtl/>
          <w:lang w:val="fr-CA" w:bidi="ar-LB"/>
        </w:rPr>
        <w:t xml:space="preserve"> حكومة كوبا إعداد وتنفيذ مشروعات استثمارية في أربع شركات تصنيع أجهزة التبريد وتكييف الهواء وواحدة لتصنيع رغاوى </w:t>
      </w:r>
      <w:proofErr w:type="spellStart"/>
      <w:r w:rsidR="0083020F">
        <w:rPr>
          <w:sz w:val="26"/>
          <w:szCs w:val="26"/>
          <w:rtl/>
          <w:lang w:val="fr-CA" w:bidi="ar-LB"/>
        </w:rPr>
        <w:t>البوليوريتان</w:t>
      </w:r>
      <w:proofErr w:type="spellEnd"/>
      <w:r w:rsidR="00924131">
        <w:rPr>
          <w:sz w:val="26"/>
          <w:szCs w:val="26"/>
          <w:rtl/>
          <w:lang w:val="fr-CA" w:bidi="ar-LB"/>
        </w:rPr>
        <w:t xml:space="preserve"> وإعداد مشروع </w:t>
      </w:r>
      <w:r w:rsidR="001F41A7">
        <w:rPr>
          <w:sz w:val="26"/>
          <w:szCs w:val="26"/>
          <w:rtl/>
          <w:lang w:val="fr-CA" w:bidi="ar-LB"/>
        </w:rPr>
        <w:t>استثماري</w:t>
      </w:r>
      <w:r w:rsidR="00924131">
        <w:rPr>
          <w:sz w:val="26"/>
          <w:szCs w:val="26"/>
          <w:rtl/>
          <w:lang w:val="fr-CA" w:bidi="ar-LB"/>
        </w:rPr>
        <w:t xml:space="preserve"> في شركة تصنيع </w:t>
      </w:r>
      <w:r w:rsidR="00434693">
        <w:rPr>
          <w:sz w:val="26"/>
          <w:szCs w:val="26"/>
          <w:rtl/>
          <w:lang w:val="fr-CA" w:bidi="ar-LB"/>
        </w:rPr>
        <w:t>أجهزة الاستنشاق المزوّدة بمقياس للجرعات</w:t>
      </w:r>
      <w:r w:rsidR="00924131">
        <w:rPr>
          <w:sz w:val="26"/>
          <w:szCs w:val="26"/>
          <w:rtl/>
          <w:lang w:val="fr-CA" w:bidi="ar-LB"/>
        </w:rPr>
        <w:t xml:space="preserve"> ينفذ خلال المرحلة الثانية. و</w:t>
      </w:r>
      <w:r w:rsidR="007822C5">
        <w:rPr>
          <w:sz w:val="26"/>
          <w:szCs w:val="26"/>
          <w:rtl/>
          <w:lang w:val="fr-CA" w:bidi="ar-LB"/>
        </w:rPr>
        <w:t>ي</w:t>
      </w:r>
      <w:r w:rsidR="00924131">
        <w:rPr>
          <w:sz w:val="26"/>
          <w:szCs w:val="26"/>
          <w:rtl/>
          <w:lang w:val="fr-CA" w:bidi="ar-LB"/>
        </w:rPr>
        <w:t xml:space="preserve">رد في الجدول 7 الشركات </w:t>
      </w:r>
      <w:r w:rsidR="00F35E8B">
        <w:rPr>
          <w:sz w:val="26"/>
          <w:szCs w:val="26"/>
          <w:rtl/>
          <w:lang w:val="fr-CA" w:bidi="ar-LB"/>
        </w:rPr>
        <w:t>التي</w:t>
      </w:r>
      <w:r w:rsidR="00924131">
        <w:rPr>
          <w:sz w:val="26"/>
          <w:szCs w:val="26"/>
          <w:rtl/>
          <w:lang w:val="fr-CA" w:bidi="ar-LB"/>
        </w:rPr>
        <w:t xml:space="preserve"> س</w:t>
      </w:r>
      <w:r w:rsidR="007822C5">
        <w:rPr>
          <w:sz w:val="26"/>
          <w:szCs w:val="26"/>
          <w:rtl/>
          <w:lang w:val="fr-CA" w:bidi="ar-LB"/>
        </w:rPr>
        <w:t>ت</w:t>
      </w:r>
      <w:r w:rsidR="00924131">
        <w:rPr>
          <w:sz w:val="26"/>
          <w:szCs w:val="26"/>
          <w:rtl/>
          <w:lang w:val="fr-CA" w:bidi="ar-LB"/>
        </w:rPr>
        <w:t>جر</w:t>
      </w:r>
      <w:r w:rsidR="00FB499C">
        <w:rPr>
          <w:sz w:val="26"/>
          <w:szCs w:val="26"/>
          <w:rtl/>
          <w:lang w:val="fr-CA" w:bidi="ar-LB"/>
        </w:rPr>
        <w:t>ي</w:t>
      </w:r>
      <w:r w:rsidR="00924131">
        <w:rPr>
          <w:sz w:val="26"/>
          <w:szCs w:val="26"/>
          <w:rtl/>
          <w:lang w:val="fr-CA" w:bidi="ar-LB"/>
        </w:rPr>
        <w:t xml:space="preserve"> مساعدتها؛ وسوف يحدد التأهيل وتكاليف المشروع بمجرد صياغة المشروعات.</w:t>
      </w:r>
    </w:p>
    <w:p w14:paraId="704AF530" w14:textId="77777777" w:rsidR="00786A54" w:rsidRDefault="00786A54" w:rsidP="00786A54">
      <w:pPr>
        <w:bidi/>
        <w:rPr>
          <w:sz w:val="26"/>
          <w:szCs w:val="26"/>
          <w:rtl/>
          <w:lang w:val="fr-CA" w:bidi="ar-LB"/>
        </w:rPr>
      </w:pPr>
    </w:p>
    <w:p w14:paraId="2ACEADE2" w14:textId="717353AB" w:rsidR="009D44D1" w:rsidRPr="0025304F" w:rsidRDefault="009D44D1" w:rsidP="009D44D1">
      <w:pPr>
        <w:bidi/>
        <w:rPr>
          <w:b/>
          <w:bCs/>
          <w:sz w:val="26"/>
          <w:szCs w:val="26"/>
          <w:rtl/>
          <w:lang w:val="fr-CA" w:bidi="ar-LB"/>
        </w:rPr>
      </w:pPr>
      <w:r w:rsidRPr="0025304F">
        <w:rPr>
          <w:b/>
          <w:bCs/>
          <w:sz w:val="26"/>
          <w:szCs w:val="26"/>
          <w:rtl/>
          <w:lang w:val="fr-CA" w:bidi="ar-LB"/>
        </w:rPr>
        <w:t xml:space="preserve">الجدول 7. التحولات المخططة في قطاع التصنيع بموجب </w:t>
      </w:r>
      <w:r w:rsidRPr="00924131">
        <w:rPr>
          <w:b/>
          <w:bCs/>
          <w:sz w:val="26"/>
          <w:szCs w:val="26"/>
          <w:rtl/>
          <w:lang w:val="fr-CA" w:bidi="ar-LB"/>
        </w:rPr>
        <w:t>المرحلة الأولى من خطة تنفيذ</w:t>
      </w:r>
      <w:r w:rsidR="007822C5">
        <w:rPr>
          <w:b/>
          <w:bCs/>
          <w:sz w:val="26"/>
          <w:szCs w:val="26"/>
          <w:rtl/>
          <w:lang w:val="fr-CA" w:bidi="ar-LB"/>
        </w:rPr>
        <w:t xml:space="preserve"> تعديل</w:t>
      </w:r>
      <w:r w:rsidRPr="00924131">
        <w:rPr>
          <w:b/>
          <w:bCs/>
          <w:sz w:val="26"/>
          <w:szCs w:val="26"/>
          <w:rtl/>
          <w:lang w:val="fr-CA" w:bidi="ar-LB"/>
        </w:rPr>
        <w:t xml:space="preserve"> </w:t>
      </w:r>
      <w:r w:rsidR="00B26D1A">
        <w:rPr>
          <w:b/>
          <w:bCs/>
          <w:sz w:val="26"/>
          <w:szCs w:val="26"/>
          <w:rtl/>
          <w:lang w:val="fr-CA" w:bidi="ar-LB"/>
        </w:rPr>
        <w:t>كيغالي</w:t>
      </w:r>
    </w:p>
    <w:tbl>
      <w:tblPr>
        <w:tblStyle w:val="TableGrid"/>
        <w:bidiVisual/>
        <w:tblW w:w="5000" w:type="pct"/>
        <w:tblLook w:val="04A0" w:firstRow="1" w:lastRow="0" w:firstColumn="1" w:lastColumn="0" w:noHBand="0" w:noVBand="1"/>
      </w:tblPr>
      <w:tblGrid>
        <w:gridCol w:w="994"/>
        <w:gridCol w:w="2266"/>
        <w:gridCol w:w="3259"/>
        <w:gridCol w:w="2831"/>
      </w:tblGrid>
      <w:tr w:rsidR="009D44D1" w14:paraId="239399D9" w14:textId="77777777" w:rsidTr="009D44D1">
        <w:trPr>
          <w:tblHeader/>
        </w:trPr>
        <w:tc>
          <w:tcPr>
            <w:tcW w:w="528" w:type="pct"/>
            <w:tcBorders>
              <w:top w:val="single" w:sz="4" w:space="0" w:color="auto"/>
              <w:left w:val="single" w:sz="4" w:space="0" w:color="auto"/>
              <w:bottom w:val="single" w:sz="4" w:space="0" w:color="auto"/>
              <w:right w:val="single" w:sz="4" w:space="0" w:color="auto"/>
            </w:tcBorders>
            <w:hideMark/>
          </w:tcPr>
          <w:p w14:paraId="4FFD67FB" w14:textId="4888EF04" w:rsidR="009D44D1" w:rsidRPr="002D6FD2" w:rsidRDefault="002D6FD2">
            <w:pPr>
              <w:keepNext/>
              <w:jc w:val="center"/>
              <w:rPr>
                <w:rFonts w:asciiTheme="majorBidi" w:hAnsiTheme="majorBidi" w:cstheme="majorBidi"/>
                <w:b/>
                <w:bCs/>
                <w:sz w:val="20"/>
                <w:lang w:val="en-CA" w:bidi="ar-LB"/>
              </w:rPr>
            </w:pPr>
            <w:r>
              <w:rPr>
                <w:rFonts w:asciiTheme="majorBidi" w:hAnsiTheme="majorBidi" w:cstheme="majorBidi"/>
                <w:b/>
                <w:bCs/>
                <w:sz w:val="20"/>
                <w:rtl/>
                <w:lang w:val="en-CA" w:bidi="ar-LB"/>
              </w:rPr>
              <w:t>القطاع</w:t>
            </w:r>
          </w:p>
        </w:tc>
        <w:tc>
          <w:tcPr>
            <w:tcW w:w="1213" w:type="pct"/>
            <w:tcBorders>
              <w:top w:val="single" w:sz="4" w:space="0" w:color="auto"/>
              <w:left w:val="single" w:sz="4" w:space="0" w:color="auto"/>
              <w:bottom w:val="single" w:sz="4" w:space="0" w:color="auto"/>
              <w:right w:val="single" w:sz="4" w:space="0" w:color="auto"/>
            </w:tcBorders>
            <w:hideMark/>
          </w:tcPr>
          <w:p w14:paraId="478AFB33" w14:textId="509E15FD" w:rsidR="009D44D1" w:rsidRPr="002D6FD2" w:rsidRDefault="002D6FD2">
            <w:pPr>
              <w:keepNext/>
              <w:jc w:val="center"/>
              <w:rPr>
                <w:rFonts w:asciiTheme="majorBidi" w:hAnsiTheme="majorBidi" w:cstheme="majorBidi"/>
                <w:b/>
                <w:bCs/>
                <w:sz w:val="20"/>
                <w:lang w:val="en-CA" w:bidi="ar-LB"/>
              </w:rPr>
            </w:pPr>
            <w:r>
              <w:rPr>
                <w:rFonts w:asciiTheme="majorBidi" w:hAnsiTheme="majorBidi" w:cstheme="majorBidi"/>
                <w:b/>
                <w:bCs/>
                <w:sz w:val="20"/>
                <w:rtl/>
                <w:lang w:val="en-CA" w:bidi="ar-LB"/>
              </w:rPr>
              <w:t>الشركة</w:t>
            </w:r>
          </w:p>
        </w:tc>
        <w:tc>
          <w:tcPr>
            <w:tcW w:w="1744" w:type="pct"/>
            <w:tcBorders>
              <w:top w:val="single" w:sz="4" w:space="0" w:color="auto"/>
              <w:left w:val="single" w:sz="4" w:space="0" w:color="auto"/>
              <w:bottom w:val="single" w:sz="4" w:space="0" w:color="auto"/>
              <w:right w:val="single" w:sz="4" w:space="0" w:color="auto"/>
            </w:tcBorders>
            <w:hideMark/>
          </w:tcPr>
          <w:p w14:paraId="39D3A666" w14:textId="45E7410B" w:rsidR="009D44D1" w:rsidRPr="007822C5" w:rsidRDefault="002D6FD2">
            <w:pPr>
              <w:keepNext/>
              <w:jc w:val="center"/>
              <w:rPr>
                <w:rFonts w:cstheme="minorHAnsi"/>
                <w:b/>
                <w:bCs/>
                <w:sz w:val="20"/>
                <w:lang w:val="en-CA" w:bidi="ar-LB"/>
              </w:rPr>
            </w:pPr>
            <w:r w:rsidRPr="007822C5">
              <w:rPr>
                <w:b/>
                <w:bCs/>
                <w:sz w:val="19"/>
                <w:szCs w:val="19"/>
                <w:rtl/>
                <w:lang w:bidi="ar-LB"/>
              </w:rPr>
              <w:t>الهيدروفلوروكربون المستهلك</w:t>
            </w:r>
          </w:p>
        </w:tc>
        <w:tc>
          <w:tcPr>
            <w:tcW w:w="1516" w:type="pct"/>
            <w:tcBorders>
              <w:top w:val="single" w:sz="4" w:space="0" w:color="auto"/>
              <w:left w:val="single" w:sz="4" w:space="0" w:color="auto"/>
              <w:bottom w:val="single" w:sz="4" w:space="0" w:color="auto"/>
              <w:right w:val="single" w:sz="4" w:space="0" w:color="auto"/>
            </w:tcBorders>
            <w:hideMark/>
          </w:tcPr>
          <w:p w14:paraId="07A36CDA" w14:textId="0369DE08" w:rsidR="009D44D1" w:rsidRPr="002D6FD2" w:rsidRDefault="002D6FD2">
            <w:pPr>
              <w:keepNext/>
              <w:jc w:val="center"/>
              <w:rPr>
                <w:rFonts w:asciiTheme="majorBidi" w:hAnsiTheme="majorBidi" w:cstheme="majorBidi"/>
                <w:b/>
                <w:bCs/>
                <w:sz w:val="20"/>
                <w:lang w:val="en-CA" w:bidi="ar-LB"/>
              </w:rPr>
            </w:pPr>
            <w:r>
              <w:rPr>
                <w:rFonts w:asciiTheme="majorBidi" w:hAnsiTheme="majorBidi" w:cstheme="majorBidi"/>
                <w:b/>
                <w:bCs/>
                <w:sz w:val="20"/>
                <w:rtl/>
                <w:lang w:val="en-CA" w:bidi="ar-LB"/>
              </w:rPr>
              <w:t>التطبيق</w:t>
            </w:r>
          </w:p>
        </w:tc>
      </w:tr>
      <w:tr w:rsidR="009D44D1" w14:paraId="631B9644" w14:textId="77777777" w:rsidTr="009D44D1">
        <w:tc>
          <w:tcPr>
            <w:tcW w:w="528" w:type="pct"/>
            <w:vMerge w:val="restart"/>
            <w:tcBorders>
              <w:top w:val="single" w:sz="4" w:space="0" w:color="auto"/>
              <w:left w:val="single" w:sz="4" w:space="0" w:color="auto"/>
              <w:bottom w:val="single" w:sz="4" w:space="0" w:color="auto"/>
              <w:right w:val="single" w:sz="4" w:space="0" w:color="auto"/>
            </w:tcBorders>
            <w:hideMark/>
          </w:tcPr>
          <w:p w14:paraId="7081EB93" w14:textId="5EEC7D99" w:rsidR="009D44D1" w:rsidRDefault="002D6FD2" w:rsidP="009D44D1">
            <w:pPr>
              <w:widowControl w:val="0"/>
              <w:bidi/>
              <w:rPr>
                <w:rFonts w:cstheme="minorHAnsi"/>
                <w:sz w:val="20"/>
                <w:lang w:val="en-CA" w:bidi="ar-LB"/>
              </w:rPr>
            </w:pPr>
            <w:r>
              <w:rPr>
                <w:sz w:val="19"/>
                <w:szCs w:val="19"/>
                <w:rtl/>
                <w:lang w:bidi="ar-LB"/>
              </w:rPr>
              <w:t>التبريد وتكييف الهواء</w:t>
            </w:r>
          </w:p>
        </w:tc>
        <w:tc>
          <w:tcPr>
            <w:tcW w:w="1213" w:type="pct"/>
            <w:tcBorders>
              <w:top w:val="single" w:sz="4" w:space="0" w:color="auto"/>
              <w:left w:val="single" w:sz="4" w:space="0" w:color="auto"/>
              <w:bottom w:val="single" w:sz="4" w:space="0" w:color="auto"/>
              <w:right w:val="single" w:sz="4" w:space="0" w:color="auto"/>
            </w:tcBorders>
            <w:hideMark/>
          </w:tcPr>
          <w:p w14:paraId="43376D20" w14:textId="77777777" w:rsidR="009D44D1" w:rsidRDefault="009D44D1" w:rsidP="009D44D1">
            <w:pPr>
              <w:widowControl w:val="0"/>
              <w:bidi/>
              <w:rPr>
                <w:rFonts w:cstheme="minorHAnsi"/>
                <w:sz w:val="20"/>
                <w:lang w:val="en-CA" w:bidi="ar-LB"/>
              </w:rPr>
            </w:pPr>
            <w:r>
              <w:rPr>
                <w:rFonts w:cstheme="minorHAnsi"/>
                <w:sz w:val="20"/>
                <w:lang w:bidi="ar-LB"/>
              </w:rPr>
              <w:t>Frioclima</w:t>
            </w:r>
          </w:p>
        </w:tc>
        <w:tc>
          <w:tcPr>
            <w:tcW w:w="1744" w:type="pct"/>
            <w:tcBorders>
              <w:top w:val="single" w:sz="4" w:space="0" w:color="auto"/>
              <w:left w:val="single" w:sz="4" w:space="0" w:color="auto"/>
              <w:bottom w:val="single" w:sz="4" w:space="0" w:color="auto"/>
              <w:right w:val="single" w:sz="4" w:space="0" w:color="auto"/>
            </w:tcBorders>
            <w:hideMark/>
          </w:tcPr>
          <w:p w14:paraId="40622EBB" w14:textId="77777777" w:rsidR="009D44D1" w:rsidRDefault="009D44D1">
            <w:pPr>
              <w:widowControl w:val="0"/>
              <w:rPr>
                <w:rFonts w:cstheme="minorHAnsi"/>
                <w:sz w:val="20"/>
                <w:lang w:val="en-CA" w:bidi="ar-LB"/>
              </w:rPr>
            </w:pPr>
            <w:r>
              <w:rPr>
                <w:rFonts w:cstheme="minorHAnsi"/>
                <w:sz w:val="20"/>
                <w:lang w:bidi="ar-LB"/>
              </w:rPr>
              <w:t>HFC-134a</w:t>
            </w:r>
          </w:p>
        </w:tc>
        <w:tc>
          <w:tcPr>
            <w:tcW w:w="1516" w:type="pct"/>
            <w:tcBorders>
              <w:top w:val="single" w:sz="4" w:space="0" w:color="auto"/>
              <w:left w:val="single" w:sz="4" w:space="0" w:color="auto"/>
              <w:bottom w:val="single" w:sz="4" w:space="0" w:color="auto"/>
              <w:right w:val="single" w:sz="4" w:space="0" w:color="auto"/>
            </w:tcBorders>
            <w:hideMark/>
          </w:tcPr>
          <w:p w14:paraId="11A78810" w14:textId="641E5CD2" w:rsidR="009D44D1" w:rsidRPr="002D6FD2" w:rsidRDefault="002D6FD2" w:rsidP="009D44D1">
            <w:pPr>
              <w:widowControl w:val="0"/>
              <w:bidi/>
              <w:jc w:val="left"/>
              <w:rPr>
                <w:rFonts w:asciiTheme="majorBidi" w:hAnsiTheme="majorBidi" w:cstheme="majorBidi"/>
                <w:sz w:val="20"/>
                <w:lang w:val="en-CA" w:bidi="ar-LB"/>
              </w:rPr>
            </w:pPr>
            <w:r>
              <w:rPr>
                <w:rFonts w:asciiTheme="majorBidi" w:hAnsiTheme="majorBidi" w:cstheme="majorBidi"/>
                <w:sz w:val="20"/>
                <w:rtl/>
                <w:lang w:bidi="ar-LB"/>
              </w:rPr>
              <w:t xml:space="preserve">تبريد </w:t>
            </w:r>
            <w:r w:rsidR="0034714D">
              <w:rPr>
                <w:rFonts w:asciiTheme="majorBidi" w:hAnsiTheme="majorBidi" w:cstheme="majorBidi"/>
                <w:sz w:val="20"/>
                <w:rtl/>
                <w:lang w:bidi="ar-LB"/>
              </w:rPr>
              <w:t>مركزي</w:t>
            </w:r>
            <w:r>
              <w:rPr>
                <w:rFonts w:asciiTheme="majorBidi" w:hAnsiTheme="majorBidi" w:cstheme="majorBidi"/>
                <w:sz w:val="20"/>
                <w:rtl/>
                <w:lang w:bidi="ar-LB"/>
              </w:rPr>
              <w:t>، أجهزة تكييف هواء منفصلة</w:t>
            </w:r>
          </w:p>
        </w:tc>
      </w:tr>
      <w:tr w:rsidR="009D44D1" w14:paraId="2AEA2C51" w14:textId="77777777" w:rsidTr="009D44D1">
        <w:tc>
          <w:tcPr>
            <w:tcW w:w="0" w:type="auto"/>
            <w:vMerge/>
            <w:tcBorders>
              <w:top w:val="single" w:sz="4" w:space="0" w:color="auto"/>
              <w:left w:val="single" w:sz="4" w:space="0" w:color="auto"/>
              <w:bottom w:val="single" w:sz="4" w:space="0" w:color="auto"/>
              <w:right w:val="single" w:sz="4" w:space="0" w:color="auto"/>
            </w:tcBorders>
            <w:vAlign w:val="center"/>
            <w:hideMark/>
          </w:tcPr>
          <w:p w14:paraId="3460A158" w14:textId="77777777" w:rsidR="009D44D1" w:rsidRDefault="009D44D1" w:rsidP="009D44D1">
            <w:pPr>
              <w:bidi/>
              <w:jc w:val="left"/>
              <w:rPr>
                <w:rFonts w:cstheme="minorHAnsi"/>
                <w:sz w:val="20"/>
                <w:lang w:val="en-CA" w:bidi="ar-LB"/>
              </w:rPr>
            </w:pPr>
          </w:p>
        </w:tc>
        <w:tc>
          <w:tcPr>
            <w:tcW w:w="1213" w:type="pct"/>
            <w:tcBorders>
              <w:top w:val="single" w:sz="4" w:space="0" w:color="auto"/>
              <w:left w:val="single" w:sz="4" w:space="0" w:color="auto"/>
              <w:bottom w:val="single" w:sz="4" w:space="0" w:color="auto"/>
              <w:right w:val="single" w:sz="4" w:space="0" w:color="auto"/>
            </w:tcBorders>
            <w:hideMark/>
          </w:tcPr>
          <w:p w14:paraId="7A1A835C" w14:textId="77777777" w:rsidR="009D44D1" w:rsidRDefault="009D44D1" w:rsidP="009D44D1">
            <w:pPr>
              <w:widowControl w:val="0"/>
              <w:bidi/>
              <w:rPr>
                <w:rFonts w:cstheme="minorHAnsi"/>
                <w:sz w:val="20"/>
                <w:lang w:val="en-CA" w:bidi="ar-LB"/>
              </w:rPr>
            </w:pPr>
            <w:r>
              <w:rPr>
                <w:rFonts w:cstheme="minorHAnsi"/>
                <w:sz w:val="20"/>
                <w:lang w:bidi="ar-LB"/>
              </w:rPr>
              <w:t>Caribbean Refrigeration</w:t>
            </w:r>
          </w:p>
        </w:tc>
        <w:tc>
          <w:tcPr>
            <w:tcW w:w="1744" w:type="pct"/>
            <w:tcBorders>
              <w:top w:val="single" w:sz="4" w:space="0" w:color="auto"/>
              <w:left w:val="single" w:sz="4" w:space="0" w:color="auto"/>
              <w:bottom w:val="single" w:sz="4" w:space="0" w:color="auto"/>
              <w:right w:val="single" w:sz="4" w:space="0" w:color="auto"/>
            </w:tcBorders>
            <w:hideMark/>
          </w:tcPr>
          <w:p w14:paraId="662E4AD1" w14:textId="77777777" w:rsidR="009D44D1" w:rsidRDefault="009D44D1">
            <w:pPr>
              <w:widowControl w:val="0"/>
              <w:rPr>
                <w:rFonts w:cstheme="minorHAnsi"/>
                <w:sz w:val="20"/>
                <w:lang w:val="en-CA" w:bidi="ar-LB"/>
              </w:rPr>
            </w:pPr>
            <w:r>
              <w:rPr>
                <w:rFonts w:cstheme="minorHAnsi"/>
                <w:sz w:val="20"/>
                <w:lang w:bidi="ar-LB"/>
              </w:rPr>
              <w:t>HFC-134a, R-404A</w:t>
            </w:r>
          </w:p>
        </w:tc>
        <w:tc>
          <w:tcPr>
            <w:tcW w:w="1516" w:type="pct"/>
            <w:tcBorders>
              <w:top w:val="single" w:sz="4" w:space="0" w:color="auto"/>
              <w:left w:val="single" w:sz="4" w:space="0" w:color="auto"/>
              <w:bottom w:val="single" w:sz="4" w:space="0" w:color="auto"/>
              <w:right w:val="single" w:sz="4" w:space="0" w:color="auto"/>
            </w:tcBorders>
            <w:hideMark/>
          </w:tcPr>
          <w:p w14:paraId="18F9316F" w14:textId="174AFE6C" w:rsidR="009D44D1" w:rsidRPr="002D6FD2" w:rsidRDefault="002D6FD2" w:rsidP="009D44D1">
            <w:pPr>
              <w:widowControl w:val="0"/>
              <w:bidi/>
              <w:jc w:val="left"/>
              <w:rPr>
                <w:rFonts w:asciiTheme="majorBidi" w:hAnsiTheme="majorBidi" w:cstheme="majorBidi"/>
                <w:sz w:val="20"/>
                <w:lang w:val="en-CA" w:bidi="ar-LB"/>
              </w:rPr>
            </w:pPr>
            <w:r>
              <w:rPr>
                <w:rFonts w:asciiTheme="majorBidi" w:hAnsiTheme="majorBidi" w:cstheme="majorBidi"/>
                <w:sz w:val="20"/>
                <w:rtl/>
                <w:lang w:bidi="ar-LB"/>
              </w:rPr>
              <w:t xml:space="preserve">غرف باردة، </w:t>
            </w:r>
            <w:r w:rsidR="0034714D">
              <w:rPr>
                <w:rFonts w:asciiTheme="majorBidi" w:hAnsiTheme="majorBidi" w:cstheme="majorBidi"/>
                <w:sz w:val="20"/>
                <w:rtl/>
                <w:lang w:bidi="ar-LB"/>
              </w:rPr>
              <w:t>ثلاجات</w:t>
            </w:r>
          </w:p>
        </w:tc>
      </w:tr>
      <w:tr w:rsidR="009D44D1" w14:paraId="28BDE9E9" w14:textId="77777777" w:rsidTr="009D44D1">
        <w:tc>
          <w:tcPr>
            <w:tcW w:w="0" w:type="auto"/>
            <w:vMerge/>
            <w:tcBorders>
              <w:top w:val="single" w:sz="4" w:space="0" w:color="auto"/>
              <w:left w:val="single" w:sz="4" w:space="0" w:color="auto"/>
              <w:bottom w:val="single" w:sz="4" w:space="0" w:color="auto"/>
              <w:right w:val="single" w:sz="4" w:space="0" w:color="auto"/>
            </w:tcBorders>
            <w:vAlign w:val="center"/>
            <w:hideMark/>
          </w:tcPr>
          <w:p w14:paraId="74B2F3B8" w14:textId="77777777" w:rsidR="009D44D1" w:rsidRDefault="009D44D1" w:rsidP="009D44D1">
            <w:pPr>
              <w:bidi/>
              <w:jc w:val="left"/>
              <w:rPr>
                <w:rFonts w:cstheme="minorHAnsi"/>
                <w:sz w:val="20"/>
                <w:lang w:val="en-CA" w:bidi="ar-LB"/>
              </w:rPr>
            </w:pPr>
          </w:p>
        </w:tc>
        <w:tc>
          <w:tcPr>
            <w:tcW w:w="1213" w:type="pct"/>
            <w:tcBorders>
              <w:top w:val="single" w:sz="4" w:space="0" w:color="auto"/>
              <w:left w:val="single" w:sz="4" w:space="0" w:color="auto"/>
              <w:bottom w:val="single" w:sz="4" w:space="0" w:color="auto"/>
              <w:right w:val="single" w:sz="4" w:space="0" w:color="auto"/>
            </w:tcBorders>
            <w:hideMark/>
          </w:tcPr>
          <w:p w14:paraId="103CC0F3" w14:textId="77777777" w:rsidR="009D44D1" w:rsidRDefault="009D44D1" w:rsidP="009D44D1">
            <w:pPr>
              <w:widowControl w:val="0"/>
              <w:bidi/>
              <w:rPr>
                <w:rFonts w:cstheme="minorHAnsi"/>
                <w:sz w:val="20"/>
                <w:lang w:val="en-CA" w:bidi="ar-LB"/>
              </w:rPr>
            </w:pPr>
            <w:r>
              <w:rPr>
                <w:rFonts w:cstheme="minorHAnsi"/>
                <w:sz w:val="20"/>
                <w:lang w:bidi="ar-LB"/>
              </w:rPr>
              <w:t>INPUD</w:t>
            </w:r>
          </w:p>
        </w:tc>
        <w:tc>
          <w:tcPr>
            <w:tcW w:w="1744" w:type="pct"/>
            <w:tcBorders>
              <w:top w:val="single" w:sz="4" w:space="0" w:color="auto"/>
              <w:left w:val="single" w:sz="4" w:space="0" w:color="auto"/>
              <w:bottom w:val="single" w:sz="4" w:space="0" w:color="auto"/>
              <w:right w:val="single" w:sz="4" w:space="0" w:color="auto"/>
            </w:tcBorders>
            <w:hideMark/>
          </w:tcPr>
          <w:p w14:paraId="05C2DB5C" w14:textId="77777777" w:rsidR="009D44D1" w:rsidRDefault="009D44D1">
            <w:pPr>
              <w:widowControl w:val="0"/>
              <w:rPr>
                <w:rFonts w:cstheme="minorHAnsi"/>
                <w:sz w:val="20"/>
                <w:lang w:val="en-CA" w:bidi="ar-LB"/>
              </w:rPr>
            </w:pPr>
            <w:r>
              <w:rPr>
                <w:rFonts w:cstheme="minorHAnsi"/>
                <w:sz w:val="20"/>
                <w:lang w:bidi="ar-LB"/>
              </w:rPr>
              <w:t>HFC-134a</w:t>
            </w:r>
          </w:p>
        </w:tc>
        <w:tc>
          <w:tcPr>
            <w:tcW w:w="1516" w:type="pct"/>
            <w:tcBorders>
              <w:top w:val="single" w:sz="4" w:space="0" w:color="auto"/>
              <w:left w:val="single" w:sz="4" w:space="0" w:color="auto"/>
              <w:bottom w:val="single" w:sz="4" w:space="0" w:color="auto"/>
              <w:right w:val="single" w:sz="4" w:space="0" w:color="auto"/>
            </w:tcBorders>
            <w:hideMark/>
          </w:tcPr>
          <w:p w14:paraId="1F660AED" w14:textId="3399BE74" w:rsidR="009D44D1" w:rsidRPr="002D6FD2" w:rsidRDefault="002D6FD2" w:rsidP="009D44D1">
            <w:pPr>
              <w:widowControl w:val="0"/>
              <w:bidi/>
              <w:jc w:val="left"/>
              <w:rPr>
                <w:rFonts w:asciiTheme="majorBidi" w:hAnsiTheme="majorBidi" w:cstheme="majorBidi"/>
                <w:sz w:val="20"/>
                <w:lang w:val="en-CA" w:bidi="ar-LB"/>
              </w:rPr>
            </w:pPr>
            <w:r>
              <w:rPr>
                <w:rFonts w:asciiTheme="majorBidi" w:hAnsiTheme="majorBidi" w:cstheme="majorBidi"/>
                <w:sz w:val="20"/>
                <w:rtl/>
                <w:lang w:val="en-CA" w:bidi="ar-LB"/>
              </w:rPr>
              <w:t>مبردات منزلية</w:t>
            </w:r>
          </w:p>
        </w:tc>
      </w:tr>
      <w:tr w:rsidR="009D44D1" w14:paraId="5CE54FC6" w14:textId="77777777" w:rsidTr="009D44D1">
        <w:tc>
          <w:tcPr>
            <w:tcW w:w="0" w:type="auto"/>
            <w:vMerge/>
            <w:tcBorders>
              <w:top w:val="single" w:sz="4" w:space="0" w:color="auto"/>
              <w:left w:val="single" w:sz="4" w:space="0" w:color="auto"/>
              <w:bottom w:val="single" w:sz="4" w:space="0" w:color="auto"/>
              <w:right w:val="single" w:sz="4" w:space="0" w:color="auto"/>
            </w:tcBorders>
            <w:vAlign w:val="center"/>
            <w:hideMark/>
          </w:tcPr>
          <w:p w14:paraId="18C351E2" w14:textId="77777777" w:rsidR="009D44D1" w:rsidRDefault="009D44D1" w:rsidP="009D44D1">
            <w:pPr>
              <w:bidi/>
              <w:jc w:val="left"/>
              <w:rPr>
                <w:rFonts w:cstheme="minorHAnsi"/>
                <w:sz w:val="20"/>
                <w:lang w:val="en-CA" w:bidi="ar-LB"/>
              </w:rPr>
            </w:pPr>
          </w:p>
        </w:tc>
        <w:tc>
          <w:tcPr>
            <w:tcW w:w="1213" w:type="pct"/>
            <w:tcBorders>
              <w:top w:val="single" w:sz="4" w:space="0" w:color="auto"/>
              <w:left w:val="single" w:sz="4" w:space="0" w:color="auto"/>
              <w:bottom w:val="single" w:sz="4" w:space="0" w:color="auto"/>
              <w:right w:val="single" w:sz="4" w:space="0" w:color="auto"/>
            </w:tcBorders>
            <w:hideMark/>
          </w:tcPr>
          <w:p w14:paraId="18291476" w14:textId="77777777" w:rsidR="009D44D1" w:rsidRDefault="009D44D1" w:rsidP="009D44D1">
            <w:pPr>
              <w:widowControl w:val="0"/>
              <w:bidi/>
              <w:rPr>
                <w:rFonts w:cstheme="minorHAnsi"/>
                <w:sz w:val="20"/>
                <w:lang w:val="en-CA" w:bidi="ar-LB"/>
              </w:rPr>
            </w:pPr>
            <w:r>
              <w:rPr>
                <w:rFonts w:cstheme="minorHAnsi"/>
                <w:sz w:val="20"/>
                <w:lang w:bidi="ar-LB"/>
              </w:rPr>
              <w:t>SEGERE</w:t>
            </w:r>
          </w:p>
        </w:tc>
        <w:tc>
          <w:tcPr>
            <w:tcW w:w="1744" w:type="pct"/>
            <w:tcBorders>
              <w:top w:val="single" w:sz="4" w:space="0" w:color="auto"/>
              <w:left w:val="single" w:sz="4" w:space="0" w:color="auto"/>
              <w:bottom w:val="single" w:sz="4" w:space="0" w:color="auto"/>
              <w:right w:val="single" w:sz="4" w:space="0" w:color="auto"/>
            </w:tcBorders>
            <w:hideMark/>
          </w:tcPr>
          <w:p w14:paraId="7B029FAC" w14:textId="77777777" w:rsidR="009D44D1" w:rsidRDefault="009D44D1">
            <w:pPr>
              <w:widowControl w:val="0"/>
              <w:rPr>
                <w:rFonts w:cstheme="minorHAnsi"/>
                <w:sz w:val="20"/>
                <w:lang w:val="en-CA" w:bidi="ar-LB"/>
              </w:rPr>
            </w:pPr>
            <w:r>
              <w:rPr>
                <w:rFonts w:cstheme="minorHAnsi"/>
                <w:sz w:val="20"/>
                <w:lang w:bidi="ar-LB"/>
              </w:rPr>
              <w:t>HFC-134a</w:t>
            </w:r>
          </w:p>
        </w:tc>
        <w:tc>
          <w:tcPr>
            <w:tcW w:w="1516" w:type="pct"/>
            <w:tcBorders>
              <w:top w:val="single" w:sz="4" w:space="0" w:color="auto"/>
              <w:left w:val="single" w:sz="4" w:space="0" w:color="auto"/>
              <w:bottom w:val="single" w:sz="4" w:space="0" w:color="auto"/>
              <w:right w:val="single" w:sz="4" w:space="0" w:color="auto"/>
            </w:tcBorders>
            <w:hideMark/>
          </w:tcPr>
          <w:p w14:paraId="2EB47B27" w14:textId="58416EF4" w:rsidR="009D44D1" w:rsidRPr="002D6FD2" w:rsidRDefault="002D6FD2" w:rsidP="009D44D1">
            <w:pPr>
              <w:widowControl w:val="0"/>
              <w:bidi/>
              <w:jc w:val="left"/>
              <w:rPr>
                <w:rFonts w:asciiTheme="majorBidi" w:hAnsiTheme="majorBidi" w:cstheme="majorBidi"/>
                <w:sz w:val="20"/>
                <w:lang w:val="en-US" w:bidi="ar-LB"/>
              </w:rPr>
            </w:pPr>
            <w:proofErr w:type="spellStart"/>
            <w:r>
              <w:rPr>
                <w:rFonts w:asciiTheme="majorBidi" w:hAnsiTheme="majorBidi" w:cstheme="majorBidi"/>
                <w:sz w:val="20"/>
                <w:rtl/>
                <w:lang w:val="en-US" w:bidi="ar-LB"/>
              </w:rPr>
              <w:t>نافورات</w:t>
            </w:r>
            <w:proofErr w:type="spellEnd"/>
            <w:r>
              <w:rPr>
                <w:rFonts w:asciiTheme="majorBidi" w:hAnsiTheme="majorBidi" w:cstheme="majorBidi"/>
                <w:sz w:val="20"/>
                <w:rtl/>
                <w:lang w:val="en-US" w:bidi="ar-LB"/>
              </w:rPr>
              <w:t xml:space="preserve"> مياه، صناديق مياه</w:t>
            </w:r>
          </w:p>
        </w:tc>
      </w:tr>
      <w:tr w:rsidR="009D44D1" w14:paraId="36701F73" w14:textId="77777777" w:rsidTr="009D44D1">
        <w:tc>
          <w:tcPr>
            <w:tcW w:w="528" w:type="pct"/>
            <w:tcBorders>
              <w:top w:val="single" w:sz="4" w:space="0" w:color="auto"/>
              <w:left w:val="single" w:sz="4" w:space="0" w:color="auto"/>
              <w:bottom w:val="single" w:sz="4" w:space="0" w:color="auto"/>
              <w:right w:val="single" w:sz="4" w:space="0" w:color="auto"/>
            </w:tcBorders>
            <w:hideMark/>
          </w:tcPr>
          <w:p w14:paraId="64323924" w14:textId="72329EEA" w:rsidR="009D44D1" w:rsidRPr="002D6FD2" w:rsidRDefault="002D6FD2" w:rsidP="009D44D1">
            <w:pPr>
              <w:widowControl w:val="0"/>
              <w:bidi/>
              <w:rPr>
                <w:rFonts w:asciiTheme="majorBidi" w:hAnsiTheme="majorBidi" w:cstheme="majorBidi"/>
                <w:sz w:val="20"/>
                <w:lang w:val="en-CA" w:bidi="ar-LB"/>
              </w:rPr>
            </w:pPr>
            <w:r>
              <w:rPr>
                <w:rFonts w:asciiTheme="majorBidi" w:hAnsiTheme="majorBidi" w:cstheme="majorBidi"/>
                <w:sz w:val="20"/>
                <w:rtl/>
                <w:lang w:val="en-CA" w:bidi="ar-LB"/>
              </w:rPr>
              <w:t xml:space="preserve">رغاوى </w:t>
            </w:r>
            <w:proofErr w:type="spellStart"/>
            <w:r w:rsidR="0083020F">
              <w:rPr>
                <w:rFonts w:asciiTheme="majorBidi" w:hAnsiTheme="majorBidi" w:cstheme="majorBidi"/>
                <w:sz w:val="20"/>
                <w:rtl/>
                <w:lang w:val="en-CA" w:bidi="ar-LB"/>
              </w:rPr>
              <w:t>البوليوريتان</w:t>
            </w:r>
            <w:proofErr w:type="spellEnd"/>
          </w:p>
        </w:tc>
        <w:tc>
          <w:tcPr>
            <w:tcW w:w="1213" w:type="pct"/>
            <w:tcBorders>
              <w:top w:val="single" w:sz="4" w:space="0" w:color="auto"/>
              <w:left w:val="single" w:sz="4" w:space="0" w:color="auto"/>
              <w:bottom w:val="single" w:sz="4" w:space="0" w:color="auto"/>
              <w:right w:val="single" w:sz="4" w:space="0" w:color="auto"/>
            </w:tcBorders>
            <w:hideMark/>
          </w:tcPr>
          <w:p w14:paraId="75C70E97" w14:textId="77777777" w:rsidR="009D44D1" w:rsidRDefault="009D44D1" w:rsidP="009D44D1">
            <w:pPr>
              <w:widowControl w:val="0"/>
              <w:bidi/>
              <w:rPr>
                <w:rFonts w:cstheme="minorHAnsi"/>
                <w:sz w:val="20"/>
                <w:lang w:val="en-CA" w:bidi="ar-LB"/>
              </w:rPr>
            </w:pPr>
            <w:r>
              <w:rPr>
                <w:rFonts w:cstheme="minorHAnsi"/>
                <w:sz w:val="20"/>
                <w:lang w:bidi="ar-LB"/>
              </w:rPr>
              <w:t>Rensol</w:t>
            </w:r>
          </w:p>
        </w:tc>
        <w:tc>
          <w:tcPr>
            <w:tcW w:w="1744" w:type="pct"/>
            <w:tcBorders>
              <w:top w:val="single" w:sz="4" w:space="0" w:color="auto"/>
              <w:left w:val="single" w:sz="4" w:space="0" w:color="auto"/>
              <w:bottom w:val="single" w:sz="4" w:space="0" w:color="auto"/>
              <w:right w:val="single" w:sz="4" w:space="0" w:color="auto"/>
            </w:tcBorders>
            <w:hideMark/>
          </w:tcPr>
          <w:p w14:paraId="7087A200" w14:textId="77777777" w:rsidR="009D44D1" w:rsidRDefault="009D44D1">
            <w:pPr>
              <w:widowControl w:val="0"/>
              <w:jc w:val="left"/>
              <w:rPr>
                <w:rFonts w:cstheme="minorHAnsi"/>
                <w:sz w:val="20"/>
                <w:lang w:val="en-US" w:bidi="ar-LB"/>
              </w:rPr>
            </w:pPr>
            <w:r>
              <w:rPr>
                <w:rFonts w:cstheme="minorHAnsi"/>
                <w:sz w:val="20"/>
                <w:lang w:val="en-US" w:bidi="ar-LB"/>
              </w:rPr>
              <w:t>HFC-365mfc/HFC-227ea contained in imported pre</w:t>
            </w:r>
            <w:r>
              <w:rPr>
                <w:rFonts w:cstheme="minorHAnsi"/>
                <w:sz w:val="20"/>
                <w:lang w:val="en-US" w:bidi="ar-LB"/>
              </w:rPr>
              <w:noBreakHyphen/>
              <w:t>blended polyols</w:t>
            </w:r>
          </w:p>
        </w:tc>
        <w:tc>
          <w:tcPr>
            <w:tcW w:w="1516" w:type="pct"/>
            <w:tcBorders>
              <w:top w:val="single" w:sz="4" w:space="0" w:color="auto"/>
              <w:left w:val="single" w:sz="4" w:space="0" w:color="auto"/>
              <w:bottom w:val="single" w:sz="4" w:space="0" w:color="auto"/>
              <w:right w:val="single" w:sz="4" w:space="0" w:color="auto"/>
            </w:tcBorders>
            <w:hideMark/>
          </w:tcPr>
          <w:p w14:paraId="1E5ED077" w14:textId="53A1D113" w:rsidR="009D44D1" w:rsidRPr="002D6FD2" w:rsidRDefault="002D6FD2" w:rsidP="009D44D1">
            <w:pPr>
              <w:widowControl w:val="0"/>
              <w:bidi/>
              <w:jc w:val="left"/>
              <w:rPr>
                <w:rFonts w:asciiTheme="majorBidi" w:hAnsiTheme="majorBidi" w:cstheme="majorBidi"/>
                <w:sz w:val="20"/>
                <w:lang w:val="en-CA" w:bidi="ar-LB"/>
              </w:rPr>
            </w:pPr>
            <w:r>
              <w:rPr>
                <w:rFonts w:asciiTheme="majorBidi" w:hAnsiTheme="majorBidi" w:cstheme="majorBidi"/>
                <w:sz w:val="20"/>
                <w:rtl/>
                <w:lang w:bidi="ar-LB"/>
              </w:rPr>
              <w:t xml:space="preserve">أجهزة تسخين </w:t>
            </w:r>
            <w:r w:rsidR="00FB499C">
              <w:rPr>
                <w:rFonts w:asciiTheme="majorBidi" w:hAnsiTheme="majorBidi" w:cstheme="majorBidi"/>
                <w:sz w:val="20"/>
                <w:rtl/>
                <w:lang w:bidi="ar-LB"/>
              </w:rPr>
              <w:t>على الطاقة الشمسية</w:t>
            </w:r>
          </w:p>
        </w:tc>
      </w:tr>
      <w:tr w:rsidR="009D44D1" w14:paraId="4941463A" w14:textId="77777777" w:rsidTr="002D6FD2">
        <w:tc>
          <w:tcPr>
            <w:tcW w:w="528" w:type="pct"/>
            <w:tcBorders>
              <w:top w:val="single" w:sz="4" w:space="0" w:color="auto"/>
              <w:left w:val="single" w:sz="4" w:space="0" w:color="auto"/>
              <w:bottom w:val="single" w:sz="4" w:space="0" w:color="auto"/>
              <w:right w:val="single" w:sz="4" w:space="0" w:color="auto"/>
            </w:tcBorders>
          </w:tcPr>
          <w:p w14:paraId="06735DCA" w14:textId="54FF7EFB" w:rsidR="009D44D1" w:rsidRPr="002D6FD2" w:rsidRDefault="00CF5E75" w:rsidP="002D6FD2">
            <w:pPr>
              <w:widowControl w:val="0"/>
              <w:bidi/>
              <w:rPr>
                <w:rFonts w:asciiTheme="majorBidi" w:hAnsiTheme="majorBidi" w:cstheme="majorBidi"/>
                <w:sz w:val="20"/>
                <w:lang w:val="en-CA" w:bidi="ar-LB"/>
              </w:rPr>
            </w:pPr>
            <w:proofErr w:type="spellStart"/>
            <w:r>
              <w:rPr>
                <w:rFonts w:asciiTheme="majorBidi" w:hAnsiTheme="majorBidi" w:cstheme="majorBidi"/>
                <w:sz w:val="20"/>
                <w:rtl/>
                <w:lang w:val="en-CA" w:bidi="ar-LB"/>
              </w:rPr>
              <w:t>الايورسول</w:t>
            </w:r>
            <w:proofErr w:type="spellEnd"/>
            <w:r w:rsidR="002D6FD2">
              <w:rPr>
                <w:rFonts w:asciiTheme="majorBidi" w:hAnsiTheme="majorBidi" w:cstheme="majorBidi"/>
                <w:sz w:val="20"/>
                <w:rtl/>
                <w:lang w:val="en-CA" w:bidi="ar-LB"/>
              </w:rPr>
              <w:t>*</w:t>
            </w:r>
          </w:p>
        </w:tc>
        <w:tc>
          <w:tcPr>
            <w:tcW w:w="1213" w:type="pct"/>
            <w:tcBorders>
              <w:top w:val="single" w:sz="4" w:space="0" w:color="auto"/>
              <w:left w:val="single" w:sz="4" w:space="0" w:color="auto"/>
              <w:bottom w:val="single" w:sz="4" w:space="0" w:color="auto"/>
              <w:right w:val="single" w:sz="4" w:space="0" w:color="auto"/>
            </w:tcBorders>
            <w:hideMark/>
          </w:tcPr>
          <w:p w14:paraId="12E1CE26" w14:textId="77777777" w:rsidR="009D44D1" w:rsidRDefault="009D44D1" w:rsidP="009D44D1">
            <w:pPr>
              <w:widowControl w:val="0"/>
              <w:bidi/>
              <w:rPr>
                <w:rFonts w:cstheme="minorHAnsi"/>
                <w:sz w:val="20"/>
                <w:lang w:val="en-CA" w:bidi="ar-LB"/>
              </w:rPr>
            </w:pPr>
            <w:r>
              <w:rPr>
                <w:rFonts w:cstheme="minorHAnsi"/>
                <w:sz w:val="20"/>
                <w:lang w:bidi="ar-LB"/>
              </w:rPr>
              <w:t>BioCubaFarma</w:t>
            </w:r>
          </w:p>
        </w:tc>
        <w:tc>
          <w:tcPr>
            <w:tcW w:w="1744" w:type="pct"/>
            <w:tcBorders>
              <w:top w:val="single" w:sz="4" w:space="0" w:color="auto"/>
              <w:left w:val="single" w:sz="4" w:space="0" w:color="auto"/>
              <w:bottom w:val="single" w:sz="4" w:space="0" w:color="auto"/>
              <w:right w:val="single" w:sz="4" w:space="0" w:color="auto"/>
            </w:tcBorders>
            <w:hideMark/>
          </w:tcPr>
          <w:p w14:paraId="7BAE5162" w14:textId="77777777" w:rsidR="009D44D1" w:rsidRDefault="009D44D1">
            <w:pPr>
              <w:widowControl w:val="0"/>
              <w:rPr>
                <w:rFonts w:cstheme="minorHAnsi"/>
                <w:sz w:val="20"/>
                <w:lang w:val="en-CA" w:bidi="ar-LB"/>
              </w:rPr>
            </w:pPr>
            <w:r>
              <w:rPr>
                <w:rFonts w:cstheme="minorHAnsi"/>
                <w:sz w:val="20"/>
                <w:lang w:bidi="ar-LB"/>
              </w:rPr>
              <w:t>HFC-134a</w:t>
            </w:r>
          </w:p>
        </w:tc>
        <w:tc>
          <w:tcPr>
            <w:tcW w:w="1516" w:type="pct"/>
            <w:tcBorders>
              <w:top w:val="single" w:sz="4" w:space="0" w:color="auto"/>
              <w:left w:val="single" w:sz="4" w:space="0" w:color="auto"/>
              <w:bottom w:val="single" w:sz="4" w:space="0" w:color="auto"/>
              <w:right w:val="single" w:sz="4" w:space="0" w:color="auto"/>
            </w:tcBorders>
            <w:hideMark/>
          </w:tcPr>
          <w:p w14:paraId="697504AD" w14:textId="587DCABD" w:rsidR="009D44D1" w:rsidRPr="002D6FD2" w:rsidRDefault="000C43F6" w:rsidP="009D44D1">
            <w:pPr>
              <w:widowControl w:val="0"/>
              <w:bidi/>
              <w:jc w:val="left"/>
              <w:rPr>
                <w:rFonts w:asciiTheme="majorBidi" w:hAnsiTheme="majorBidi" w:cstheme="majorBidi"/>
                <w:sz w:val="20"/>
                <w:lang w:val="en-US" w:bidi="ar-LB"/>
              </w:rPr>
            </w:pPr>
            <w:r w:rsidRPr="000C43F6">
              <w:rPr>
                <w:rFonts w:asciiTheme="majorBidi" w:hAnsiTheme="majorBidi"/>
                <w:sz w:val="20"/>
                <w:rtl/>
                <w:lang w:val="en-US" w:bidi="ar-LB"/>
              </w:rPr>
              <w:t>أجهزة الاستنشاق المزوّدة بمقياس للجرعات</w:t>
            </w:r>
          </w:p>
        </w:tc>
      </w:tr>
    </w:tbl>
    <w:p w14:paraId="43796A6A" w14:textId="77777777" w:rsidR="009D44D1" w:rsidRDefault="009D44D1" w:rsidP="009D44D1">
      <w:pPr>
        <w:bidi/>
        <w:rPr>
          <w:sz w:val="26"/>
          <w:szCs w:val="26"/>
          <w:rtl/>
          <w:lang w:val="fr-CA" w:bidi="ar-LB"/>
        </w:rPr>
      </w:pPr>
    </w:p>
    <w:p w14:paraId="682FEFB1" w14:textId="73678AF9" w:rsidR="009D44D1" w:rsidRPr="009D44D1" w:rsidRDefault="009D44D1" w:rsidP="009D44D1">
      <w:pPr>
        <w:bidi/>
        <w:rPr>
          <w:i/>
          <w:iCs/>
          <w:sz w:val="26"/>
          <w:szCs w:val="26"/>
          <w:rtl/>
          <w:lang w:val="fr-CA" w:bidi="ar-LB"/>
        </w:rPr>
      </w:pPr>
      <w:r w:rsidRPr="009D44D1">
        <w:rPr>
          <w:i/>
          <w:iCs/>
          <w:sz w:val="26"/>
          <w:szCs w:val="26"/>
          <w:rtl/>
          <w:lang w:val="fr-CA" w:bidi="ar-LB"/>
        </w:rPr>
        <w:t>تنفيذ المشروع</w:t>
      </w:r>
      <w:r w:rsidR="00971F39">
        <w:rPr>
          <w:i/>
          <w:iCs/>
          <w:sz w:val="26"/>
          <w:szCs w:val="26"/>
          <w:rtl/>
          <w:lang w:val="fr-CA" w:bidi="ar-LB"/>
        </w:rPr>
        <w:t>ات</w:t>
      </w:r>
      <w:r w:rsidRPr="009D44D1">
        <w:rPr>
          <w:i/>
          <w:iCs/>
          <w:sz w:val="26"/>
          <w:szCs w:val="26"/>
          <w:rtl/>
          <w:lang w:val="fr-CA" w:bidi="ar-LB"/>
        </w:rPr>
        <w:t xml:space="preserve"> والتنسيق والرصد</w:t>
      </w:r>
    </w:p>
    <w:p w14:paraId="55452043" w14:textId="77777777" w:rsidR="009D44D1" w:rsidRDefault="009D44D1" w:rsidP="009D44D1">
      <w:pPr>
        <w:bidi/>
        <w:rPr>
          <w:sz w:val="26"/>
          <w:szCs w:val="26"/>
          <w:rtl/>
          <w:lang w:val="fr-CA" w:bidi="ar-LB"/>
        </w:rPr>
      </w:pPr>
    </w:p>
    <w:p w14:paraId="1ACC5B39" w14:textId="5EF09054" w:rsidR="009D44D1" w:rsidRDefault="009D44D1" w:rsidP="005952D9">
      <w:pPr>
        <w:bidi/>
        <w:rPr>
          <w:sz w:val="26"/>
          <w:szCs w:val="26"/>
          <w:rtl/>
          <w:lang w:val="fr-CA" w:bidi="ar-LB"/>
        </w:rPr>
      </w:pPr>
      <w:r>
        <w:rPr>
          <w:sz w:val="26"/>
          <w:szCs w:val="26"/>
          <w:rtl/>
          <w:lang w:val="fr-CA" w:bidi="ar-LB"/>
        </w:rPr>
        <w:t>37</w:t>
      </w:r>
      <w:r>
        <w:rPr>
          <w:sz w:val="26"/>
          <w:szCs w:val="26"/>
          <w:rtl/>
          <w:lang w:val="fr-CA" w:bidi="ar-LB"/>
        </w:rPr>
        <w:tab/>
      </w:r>
      <w:r w:rsidR="00713E03">
        <w:rPr>
          <w:sz w:val="26"/>
          <w:szCs w:val="26"/>
          <w:rtl/>
          <w:lang w:val="fr-CA" w:bidi="ar-LB"/>
        </w:rPr>
        <w:t>إن تنفيذ المرحلة الأولى من خطة تنفيذ</w:t>
      </w:r>
      <w:r w:rsidR="006E2FD5">
        <w:rPr>
          <w:sz w:val="26"/>
          <w:szCs w:val="26"/>
          <w:rtl/>
          <w:lang w:val="fr-CA" w:bidi="ar-LB"/>
        </w:rPr>
        <w:t xml:space="preserve"> تعديل</w:t>
      </w:r>
      <w:r w:rsidR="00713E03">
        <w:rPr>
          <w:sz w:val="26"/>
          <w:szCs w:val="26"/>
          <w:rtl/>
          <w:lang w:val="fr-CA" w:bidi="ar-LB"/>
        </w:rPr>
        <w:t xml:space="preserve"> </w:t>
      </w:r>
      <w:r w:rsidR="00B26D1A">
        <w:rPr>
          <w:sz w:val="26"/>
          <w:szCs w:val="26"/>
          <w:rtl/>
          <w:lang w:val="fr-CA" w:bidi="ar-LB"/>
        </w:rPr>
        <w:t>كيغالي</w:t>
      </w:r>
      <w:r w:rsidR="00713E03">
        <w:rPr>
          <w:sz w:val="26"/>
          <w:szCs w:val="26"/>
          <w:rtl/>
          <w:lang w:val="fr-CA" w:bidi="ar-LB"/>
        </w:rPr>
        <w:t xml:space="preserve"> سوف يجر</w:t>
      </w:r>
      <w:r w:rsidR="00777769">
        <w:rPr>
          <w:sz w:val="26"/>
          <w:szCs w:val="26"/>
          <w:rtl/>
          <w:lang w:val="en-US" w:bidi="ar-LB"/>
        </w:rPr>
        <w:t>ي</w:t>
      </w:r>
      <w:r w:rsidR="00713E03">
        <w:rPr>
          <w:sz w:val="26"/>
          <w:szCs w:val="26"/>
          <w:rtl/>
          <w:lang w:val="fr-CA" w:bidi="ar-LB"/>
        </w:rPr>
        <w:t xml:space="preserve"> تنسيقها من قبل </w:t>
      </w:r>
      <w:r w:rsidR="006E2FD5">
        <w:rPr>
          <w:sz w:val="26"/>
          <w:szCs w:val="26"/>
          <w:rtl/>
          <w:lang w:val="fr-CA" w:bidi="ar-LB"/>
        </w:rPr>
        <w:t xml:space="preserve">وزارة العلم والتكنولوجيا والبيئة من خلال المكتب </w:t>
      </w:r>
      <w:r w:rsidR="00777769">
        <w:rPr>
          <w:sz w:val="26"/>
          <w:szCs w:val="26"/>
          <w:rtl/>
          <w:lang w:val="fr-CA" w:bidi="ar-LB"/>
        </w:rPr>
        <w:t>التقني</w:t>
      </w:r>
      <w:r w:rsidR="006E2FD5">
        <w:rPr>
          <w:sz w:val="26"/>
          <w:szCs w:val="26"/>
          <w:rtl/>
          <w:lang w:val="fr-CA" w:bidi="ar-LB"/>
        </w:rPr>
        <w:t xml:space="preserve"> للأوزون الذي سيكون مسؤولا عن وضع خطط العمل ذات العلاقة وإعداد الميزانيات السنوية وإدارة إدراجها في خطة الاقتصاد الوطنية ومتابعة تنفيذ خطط العمل والامتثال </w:t>
      </w:r>
      <w:r w:rsidR="005952D9">
        <w:rPr>
          <w:sz w:val="26"/>
          <w:szCs w:val="26"/>
          <w:rtl/>
          <w:lang w:val="fr-CA" w:bidi="ar-LB"/>
        </w:rPr>
        <w:t>با</w:t>
      </w:r>
      <w:r w:rsidR="006E2FD5">
        <w:rPr>
          <w:sz w:val="26"/>
          <w:szCs w:val="26"/>
          <w:rtl/>
          <w:lang w:val="fr-CA" w:bidi="ar-LB"/>
        </w:rPr>
        <w:t xml:space="preserve">لالتزامات، وإعداد التقارير الدورية. وتشمل الهيئات الأخرى المشاركة في خطة تنفيذ تعديل </w:t>
      </w:r>
      <w:r w:rsidR="00B26D1A">
        <w:rPr>
          <w:sz w:val="26"/>
          <w:szCs w:val="26"/>
          <w:rtl/>
          <w:lang w:val="fr-CA" w:bidi="ar-LB"/>
        </w:rPr>
        <w:t>كيغالي</w:t>
      </w:r>
      <w:r w:rsidR="006E2FD5">
        <w:rPr>
          <w:sz w:val="26"/>
          <w:szCs w:val="26"/>
          <w:rtl/>
          <w:lang w:val="fr-CA" w:bidi="ar-LB"/>
        </w:rPr>
        <w:t xml:space="preserve"> إدارة الجمارك ووزارات التعليم والطاقة والمناجم والتجارة المحلية والشؤون الخارجية.</w:t>
      </w:r>
    </w:p>
    <w:p w14:paraId="68A769FA" w14:textId="77777777" w:rsidR="009D44D1" w:rsidRDefault="009D44D1" w:rsidP="009D44D1">
      <w:pPr>
        <w:bidi/>
        <w:rPr>
          <w:sz w:val="26"/>
          <w:szCs w:val="26"/>
          <w:rtl/>
          <w:lang w:val="fr-CA" w:bidi="ar-LB"/>
        </w:rPr>
      </w:pPr>
    </w:p>
    <w:p w14:paraId="31A51B26" w14:textId="5640A3FA" w:rsidR="000C4CBA" w:rsidRPr="00971F39" w:rsidRDefault="009D44D1" w:rsidP="000C4CBA">
      <w:pPr>
        <w:bidi/>
        <w:rPr>
          <w:i/>
          <w:iCs/>
          <w:sz w:val="26"/>
          <w:szCs w:val="26"/>
          <w:rtl/>
          <w:lang w:val="fr-CA" w:bidi="ar-LB"/>
        </w:rPr>
      </w:pPr>
      <w:r w:rsidRPr="00971F39">
        <w:rPr>
          <w:i/>
          <w:iCs/>
          <w:sz w:val="26"/>
          <w:szCs w:val="26"/>
          <w:rtl/>
          <w:lang w:val="fr-CA" w:bidi="ar-LB"/>
        </w:rPr>
        <w:t xml:space="preserve">تنفيذ </w:t>
      </w:r>
      <w:r w:rsidR="00777769" w:rsidRPr="00971F39">
        <w:rPr>
          <w:i/>
          <w:iCs/>
          <w:sz w:val="26"/>
          <w:szCs w:val="26"/>
          <w:rtl/>
          <w:lang w:val="fr-CA" w:bidi="ar-LB"/>
        </w:rPr>
        <w:t>سياسة</w:t>
      </w:r>
      <w:r w:rsidRPr="00971F39">
        <w:rPr>
          <w:i/>
          <w:iCs/>
          <w:sz w:val="26"/>
          <w:szCs w:val="26"/>
          <w:rtl/>
          <w:lang w:val="fr-CA" w:bidi="ar-LB"/>
        </w:rPr>
        <w:t xml:space="preserve"> المنظور الجنسان</w:t>
      </w:r>
      <w:r w:rsidR="00777769">
        <w:rPr>
          <w:i/>
          <w:iCs/>
          <w:sz w:val="26"/>
          <w:szCs w:val="26"/>
          <w:rtl/>
          <w:lang w:val="fr-CA" w:bidi="ar-LB"/>
        </w:rPr>
        <w:t>ي</w:t>
      </w:r>
    </w:p>
    <w:p w14:paraId="2541C9B9" w14:textId="77777777" w:rsidR="009D44D1" w:rsidRDefault="009D44D1" w:rsidP="009D44D1">
      <w:pPr>
        <w:bidi/>
        <w:rPr>
          <w:sz w:val="26"/>
          <w:szCs w:val="26"/>
          <w:rtl/>
          <w:lang w:val="fr-CA" w:bidi="ar-LB"/>
        </w:rPr>
      </w:pPr>
    </w:p>
    <w:p w14:paraId="475679C8" w14:textId="0286AE85" w:rsidR="009D44D1" w:rsidRDefault="009D44D1" w:rsidP="007F4DFC">
      <w:pPr>
        <w:bidi/>
        <w:rPr>
          <w:sz w:val="26"/>
          <w:szCs w:val="26"/>
          <w:rtl/>
          <w:lang w:val="fr-CA" w:bidi="ar-LB"/>
        </w:rPr>
      </w:pPr>
      <w:r>
        <w:rPr>
          <w:sz w:val="26"/>
          <w:szCs w:val="26"/>
          <w:rtl/>
          <w:lang w:val="fr-CA" w:bidi="ar-LB"/>
        </w:rPr>
        <w:t>38</w:t>
      </w:r>
      <w:r>
        <w:rPr>
          <w:sz w:val="26"/>
          <w:szCs w:val="26"/>
          <w:rtl/>
          <w:lang w:val="fr-CA" w:bidi="ar-LB"/>
        </w:rPr>
        <w:tab/>
      </w:r>
      <w:r w:rsidR="00971F39">
        <w:rPr>
          <w:sz w:val="26"/>
          <w:szCs w:val="26"/>
          <w:rtl/>
          <w:lang w:val="fr-CA" w:bidi="ar-LB"/>
        </w:rPr>
        <w:t xml:space="preserve">من خلال تنفيذ خطة تعديل </w:t>
      </w:r>
      <w:r w:rsidR="00B26D1A">
        <w:rPr>
          <w:sz w:val="26"/>
          <w:szCs w:val="26"/>
          <w:rtl/>
          <w:lang w:val="fr-CA" w:bidi="ar-LB"/>
        </w:rPr>
        <w:t>كيغالي</w:t>
      </w:r>
      <w:r w:rsidR="00971F39">
        <w:rPr>
          <w:sz w:val="26"/>
          <w:szCs w:val="26"/>
          <w:rtl/>
          <w:lang w:val="fr-CA" w:bidi="ar-LB"/>
        </w:rPr>
        <w:t>، ستواصل حكومة كوبا تناول وتقليل الفجوة في عدم المساواة الجنسانية والاعتراف بمهارات النساء والترويج وتشجيع مشاركتهن في قطاع خدمة التبريد. سيجر</w:t>
      </w:r>
      <w:r w:rsidR="00777769">
        <w:rPr>
          <w:sz w:val="26"/>
          <w:szCs w:val="26"/>
          <w:rtl/>
          <w:lang w:val="fr-CA" w:bidi="ar-LB"/>
        </w:rPr>
        <w:t>ي</w:t>
      </w:r>
      <w:r w:rsidR="00971F39">
        <w:rPr>
          <w:sz w:val="26"/>
          <w:szCs w:val="26"/>
          <w:rtl/>
          <w:lang w:val="fr-CA" w:bidi="ar-LB"/>
        </w:rPr>
        <w:t xml:space="preserve"> القيام بتحليل احتمالية زيادة مشاركة النساء</w:t>
      </w:r>
      <w:r w:rsidR="00481011">
        <w:rPr>
          <w:sz w:val="26"/>
          <w:szCs w:val="26"/>
          <w:rtl/>
          <w:lang w:val="fr-CA" w:bidi="ar-LB"/>
        </w:rPr>
        <w:t xml:space="preserve"> العاملات كتقنيين ومصممي نظم وقائمات على التركيبات ومدرسات ومدراء تقنيين في شركات التبريد وتكييف الهواء، وسوف تعقد حلقات عمل لزيادة الاهتمام وبناء القدرات وال</w:t>
      </w:r>
      <w:r w:rsidR="007F4DFC">
        <w:rPr>
          <w:sz w:val="26"/>
          <w:szCs w:val="26"/>
          <w:rtl/>
          <w:lang w:val="fr-CA" w:bidi="ar-LB"/>
        </w:rPr>
        <w:t>خ</w:t>
      </w:r>
      <w:r w:rsidR="00481011">
        <w:rPr>
          <w:sz w:val="26"/>
          <w:szCs w:val="26"/>
          <w:rtl/>
          <w:lang w:val="fr-CA" w:bidi="ar-LB"/>
        </w:rPr>
        <w:t xml:space="preserve">يارات المفتوحة للنساء في قطاع التبريد وتكييف الهواء وجميع أنشطة الخفض التدريجي </w:t>
      </w:r>
      <w:proofErr w:type="spellStart"/>
      <w:r w:rsidR="00481011">
        <w:rPr>
          <w:sz w:val="26"/>
          <w:szCs w:val="26"/>
          <w:rtl/>
          <w:lang w:val="fr-CA" w:bidi="ar-LB"/>
        </w:rPr>
        <w:t>ل</w:t>
      </w:r>
      <w:r w:rsidR="00481011">
        <w:rPr>
          <w:sz w:val="26"/>
          <w:szCs w:val="26"/>
          <w:rtl/>
          <w:lang w:bidi="ar-LB"/>
        </w:rPr>
        <w:t>لهيدروفلوروكربون</w:t>
      </w:r>
      <w:proofErr w:type="spellEnd"/>
      <w:r w:rsidR="00481011">
        <w:rPr>
          <w:sz w:val="26"/>
          <w:szCs w:val="26"/>
          <w:rtl/>
          <w:lang w:bidi="ar-LB"/>
        </w:rPr>
        <w:t>.</w:t>
      </w:r>
    </w:p>
    <w:p w14:paraId="5B8ACB77" w14:textId="77777777" w:rsidR="009D44D1" w:rsidRDefault="009D44D1" w:rsidP="009D44D1">
      <w:pPr>
        <w:bidi/>
        <w:rPr>
          <w:sz w:val="26"/>
          <w:szCs w:val="26"/>
          <w:rtl/>
          <w:lang w:val="fr-CA" w:bidi="ar-LB"/>
        </w:rPr>
      </w:pPr>
    </w:p>
    <w:p w14:paraId="2991DCF1" w14:textId="1D7A908E" w:rsidR="009D44D1" w:rsidRPr="004200DE" w:rsidRDefault="009D44D1" w:rsidP="00DE5A46">
      <w:pPr>
        <w:bidi/>
        <w:rPr>
          <w:sz w:val="26"/>
          <w:szCs w:val="26"/>
          <w:u w:val="single"/>
          <w:rtl/>
          <w:lang w:val="fr-CA" w:bidi="ar-LB"/>
        </w:rPr>
      </w:pPr>
      <w:r w:rsidRPr="004200DE">
        <w:rPr>
          <w:sz w:val="26"/>
          <w:szCs w:val="26"/>
          <w:u w:val="single"/>
          <w:rtl/>
          <w:lang w:val="fr-CA" w:bidi="ar-LB"/>
        </w:rPr>
        <w:t xml:space="preserve">تنسيق الأنشطة في قطاع الخدمة بموجب </w:t>
      </w:r>
      <w:r w:rsidR="00777769" w:rsidRPr="00DE5A46">
        <w:rPr>
          <w:sz w:val="26"/>
          <w:szCs w:val="26"/>
          <w:u w:val="single"/>
          <w:rtl/>
          <w:lang w:val="fr-CA" w:bidi="ar-LB"/>
        </w:rPr>
        <w:t>خطتي</w:t>
      </w:r>
      <w:r w:rsidR="004200DE" w:rsidRPr="00DE5A46">
        <w:rPr>
          <w:sz w:val="26"/>
          <w:szCs w:val="26"/>
          <w:u w:val="single"/>
          <w:rtl/>
          <w:lang w:val="fr-CA" w:bidi="ar-LB"/>
        </w:rPr>
        <w:t xml:space="preserve"> إدارة إزالة المواد الهيدروكلوروفلوروكربونية</w:t>
      </w:r>
      <w:r w:rsidR="004200DE" w:rsidRPr="004200DE">
        <w:rPr>
          <w:sz w:val="26"/>
          <w:szCs w:val="26"/>
          <w:u w:val="single"/>
          <w:rtl/>
          <w:lang w:val="fr-CA" w:bidi="ar-LB"/>
        </w:rPr>
        <w:t xml:space="preserve"> والتخفيض </w:t>
      </w:r>
      <w:r w:rsidR="00777769" w:rsidRPr="004200DE">
        <w:rPr>
          <w:sz w:val="26"/>
          <w:szCs w:val="26"/>
          <w:u w:val="single"/>
          <w:rtl/>
          <w:lang w:val="fr-CA" w:bidi="ar-LB"/>
        </w:rPr>
        <w:t>التدريجي</w:t>
      </w:r>
      <w:r w:rsidR="004200DE" w:rsidRPr="004200DE">
        <w:rPr>
          <w:sz w:val="26"/>
          <w:szCs w:val="26"/>
          <w:u w:val="single"/>
          <w:rtl/>
          <w:lang w:val="fr-CA" w:bidi="ar-LB"/>
        </w:rPr>
        <w:t xml:space="preserve"> للمواد الهيدروفلوروكربونية</w:t>
      </w:r>
    </w:p>
    <w:p w14:paraId="671523D1" w14:textId="77777777" w:rsidR="004200DE" w:rsidRDefault="004200DE" w:rsidP="004200DE">
      <w:pPr>
        <w:bidi/>
        <w:rPr>
          <w:sz w:val="26"/>
          <w:szCs w:val="26"/>
          <w:rtl/>
          <w:lang w:val="fr-CA" w:bidi="ar-LB"/>
        </w:rPr>
      </w:pPr>
    </w:p>
    <w:p w14:paraId="3409882C" w14:textId="6E5A010F" w:rsidR="004200DE" w:rsidRDefault="004200DE" w:rsidP="00A02325">
      <w:pPr>
        <w:bidi/>
        <w:rPr>
          <w:sz w:val="26"/>
          <w:szCs w:val="26"/>
          <w:rtl/>
          <w:lang w:val="fr-CA" w:bidi="ar-LB"/>
        </w:rPr>
      </w:pPr>
      <w:r>
        <w:rPr>
          <w:sz w:val="26"/>
          <w:szCs w:val="26"/>
          <w:rtl/>
          <w:lang w:val="fr-CA" w:bidi="ar-LB"/>
        </w:rPr>
        <w:t>39</w:t>
      </w:r>
      <w:r>
        <w:rPr>
          <w:sz w:val="26"/>
          <w:szCs w:val="26"/>
          <w:rtl/>
          <w:lang w:val="fr-CA" w:bidi="ar-LB"/>
        </w:rPr>
        <w:tab/>
      </w:r>
      <w:r w:rsidR="00B60E38">
        <w:rPr>
          <w:sz w:val="26"/>
          <w:szCs w:val="26"/>
          <w:rtl/>
          <w:lang w:val="fr-CA" w:bidi="ar-LB"/>
        </w:rPr>
        <w:t>تنو</w:t>
      </w:r>
      <w:r w:rsidR="00F30B7C">
        <w:rPr>
          <w:sz w:val="26"/>
          <w:szCs w:val="26"/>
          <w:rtl/>
          <w:lang w:val="fr-CA" w:bidi="ar-LB"/>
        </w:rPr>
        <w:t>ي</w:t>
      </w:r>
      <w:r w:rsidR="00B60E38">
        <w:rPr>
          <w:sz w:val="26"/>
          <w:szCs w:val="26"/>
          <w:rtl/>
          <w:lang w:val="fr-CA" w:bidi="ar-LB"/>
        </w:rPr>
        <w:t xml:space="preserve"> حكومة كوبا تنسيق تنفيذ </w:t>
      </w:r>
      <w:r w:rsidR="00777769">
        <w:rPr>
          <w:sz w:val="26"/>
          <w:szCs w:val="26"/>
          <w:rtl/>
          <w:lang w:val="fr-CA" w:bidi="ar-LB"/>
        </w:rPr>
        <w:t>الأنشطة</w:t>
      </w:r>
      <w:r w:rsidR="00B60E38">
        <w:rPr>
          <w:sz w:val="26"/>
          <w:szCs w:val="26"/>
          <w:rtl/>
          <w:lang w:val="fr-CA" w:bidi="ar-LB"/>
        </w:rPr>
        <w:t xml:space="preserve"> الجارية ل</w:t>
      </w:r>
      <w:r w:rsidR="00B60E38">
        <w:rPr>
          <w:sz w:val="26"/>
          <w:szCs w:val="26"/>
          <w:rtl/>
          <w:lang w:bidi="ar-LB"/>
        </w:rPr>
        <w:t xml:space="preserve">خطة إدارة إزالة المواد الهيدروكلوروفلوروكربونية وخطة تنفيذ تعديل </w:t>
      </w:r>
      <w:r w:rsidR="00B26D1A">
        <w:rPr>
          <w:sz w:val="26"/>
          <w:szCs w:val="26"/>
          <w:rtl/>
          <w:lang w:bidi="ar-LB"/>
        </w:rPr>
        <w:t>كيغالي</w:t>
      </w:r>
      <w:r w:rsidR="00B60E38">
        <w:rPr>
          <w:sz w:val="26"/>
          <w:szCs w:val="26"/>
          <w:rtl/>
          <w:lang w:bidi="ar-LB"/>
        </w:rPr>
        <w:t xml:space="preserve"> إلى أقص</w:t>
      </w:r>
      <w:r w:rsidR="00F30B7C">
        <w:rPr>
          <w:sz w:val="26"/>
          <w:szCs w:val="26"/>
          <w:rtl/>
          <w:lang w:bidi="ar-LB"/>
        </w:rPr>
        <w:t>ى</w:t>
      </w:r>
      <w:r w:rsidR="00B60E38">
        <w:rPr>
          <w:sz w:val="26"/>
          <w:szCs w:val="26"/>
          <w:rtl/>
          <w:lang w:bidi="ar-LB"/>
        </w:rPr>
        <w:t xml:space="preserve"> حد ممكن. إن خطة تنفيذ تعديل </w:t>
      </w:r>
      <w:r w:rsidR="00B26D1A">
        <w:rPr>
          <w:sz w:val="26"/>
          <w:szCs w:val="26"/>
          <w:rtl/>
          <w:lang w:bidi="ar-LB"/>
        </w:rPr>
        <w:t>كيغالي</w:t>
      </w:r>
      <w:r w:rsidR="00B60E38">
        <w:rPr>
          <w:sz w:val="26"/>
          <w:szCs w:val="26"/>
          <w:rtl/>
          <w:lang w:bidi="ar-LB"/>
        </w:rPr>
        <w:t xml:space="preserve"> مصممة لدعم والتوسع في الأنشطة الجارية، مثل تدريب التقنيين على الممارسات الجيدة للتبريد واسترداد وإعادة تدوير واسترجاع سوائل التبريد ووضع نظام لإصدار الشهادات لتقنيي التبريد وتكييف الهواء</w:t>
      </w:r>
      <w:r w:rsidR="00670083">
        <w:rPr>
          <w:sz w:val="26"/>
          <w:szCs w:val="26"/>
          <w:rtl/>
          <w:lang w:bidi="ar-LB"/>
        </w:rPr>
        <w:t xml:space="preserve"> ودعم مؤسسات التدريب </w:t>
      </w:r>
      <w:r w:rsidR="00A02325">
        <w:rPr>
          <w:sz w:val="26"/>
          <w:szCs w:val="26"/>
          <w:rtl/>
          <w:lang w:bidi="ar-LB"/>
        </w:rPr>
        <w:t>المهنية ب</w:t>
      </w:r>
      <w:r w:rsidR="00670083">
        <w:rPr>
          <w:sz w:val="26"/>
          <w:szCs w:val="26"/>
          <w:rtl/>
          <w:lang w:bidi="ar-LB"/>
        </w:rPr>
        <w:t xml:space="preserve">واسطة تناول القضايا المرتبطة </w:t>
      </w:r>
      <w:r w:rsidR="00A02325">
        <w:rPr>
          <w:sz w:val="26"/>
          <w:szCs w:val="26"/>
          <w:rtl/>
          <w:lang w:bidi="ar-LB"/>
        </w:rPr>
        <w:t>ب</w:t>
      </w:r>
      <w:r w:rsidR="00670083">
        <w:rPr>
          <w:sz w:val="26"/>
          <w:szCs w:val="26"/>
          <w:rtl/>
          <w:lang w:bidi="ar-LB"/>
        </w:rPr>
        <w:t xml:space="preserve">البدائل ذات احتمالية احترار </w:t>
      </w:r>
      <w:r w:rsidR="00F30B7C">
        <w:rPr>
          <w:sz w:val="26"/>
          <w:szCs w:val="26"/>
          <w:rtl/>
          <w:lang w:bidi="ar-LB"/>
        </w:rPr>
        <w:t>عالمي</w:t>
      </w:r>
      <w:r w:rsidR="00670083">
        <w:rPr>
          <w:sz w:val="26"/>
          <w:szCs w:val="26"/>
          <w:rtl/>
          <w:lang w:bidi="ar-LB"/>
        </w:rPr>
        <w:t xml:space="preserve"> منخفضة مثل ضغوطات التشغيل القابلة للاشتعال أو السامة خلال نقل سوائل التبريد وتخزينها وخدمتها والتخلص منها.</w:t>
      </w:r>
    </w:p>
    <w:p w14:paraId="2D9EEB17" w14:textId="77777777" w:rsidR="004200DE" w:rsidRDefault="004200DE" w:rsidP="004200DE">
      <w:pPr>
        <w:bidi/>
        <w:rPr>
          <w:sz w:val="26"/>
          <w:szCs w:val="26"/>
          <w:rtl/>
          <w:lang w:val="fr-CA" w:bidi="ar-LB"/>
        </w:rPr>
      </w:pPr>
    </w:p>
    <w:p w14:paraId="35E890C0" w14:textId="1F758A9A" w:rsidR="004200DE" w:rsidRDefault="004200DE" w:rsidP="0008682C">
      <w:pPr>
        <w:bidi/>
        <w:rPr>
          <w:sz w:val="26"/>
          <w:szCs w:val="26"/>
          <w:rtl/>
          <w:lang w:val="fr-CA" w:bidi="ar-LB"/>
        </w:rPr>
      </w:pPr>
      <w:r>
        <w:rPr>
          <w:sz w:val="26"/>
          <w:szCs w:val="26"/>
          <w:rtl/>
          <w:lang w:val="fr-CA" w:bidi="ar-LB"/>
        </w:rPr>
        <w:t>40</w:t>
      </w:r>
      <w:r>
        <w:rPr>
          <w:sz w:val="26"/>
          <w:szCs w:val="26"/>
          <w:rtl/>
          <w:lang w:val="fr-CA" w:bidi="ar-LB"/>
        </w:rPr>
        <w:tab/>
      </w:r>
      <w:r w:rsidR="0054612C">
        <w:rPr>
          <w:sz w:val="26"/>
          <w:szCs w:val="26"/>
          <w:rtl/>
          <w:lang w:val="fr-CA" w:bidi="ar-LB"/>
        </w:rPr>
        <w:t xml:space="preserve">بالرغم من أن </w:t>
      </w:r>
      <w:r w:rsidR="0054612C">
        <w:rPr>
          <w:sz w:val="26"/>
          <w:szCs w:val="26"/>
          <w:rtl/>
          <w:lang w:bidi="ar-LB"/>
        </w:rPr>
        <w:t xml:space="preserve">خطة إدارة إزالة المواد الهيدروكلوروفلوروكربونية لم تروج لاستخدام المواد الهيدروفلوروكربونية، أدى تطور السوق إلى زيادة استهلاكها. وسوف تدعم خطة تنفيذ تعديل </w:t>
      </w:r>
      <w:r w:rsidR="00B26D1A">
        <w:rPr>
          <w:sz w:val="26"/>
          <w:szCs w:val="26"/>
          <w:rtl/>
          <w:lang w:bidi="ar-LB"/>
        </w:rPr>
        <w:t>كيغالي</w:t>
      </w:r>
      <w:r w:rsidR="0054612C">
        <w:rPr>
          <w:sz w:val="26"/>
          <w:szCs w:val="26"/>
          <w:rtl/>
          <w:lang w:bidi="ar-LB"/>
        </w:rPr>
        <w:t xml:space="preserve"> استرداد وإعادة </w:t>
      </w:r>
      <w:r w:rsidR="0054612C">
        <w:rPr>
          <w:sz w:val="26"/>
          <w:szCs w:val="26"/>
          <w:rtl/>
          <w:lang w:bidi="ar-LB"/>
        </w:rPr>
        <w:lastRenderedPageBreak/>
        <w:t xml:space="preserve">تدوير المواد الهيدروفلوروكربونية في النظم القائمة وتروج لاستخدام بدائل ذات احتمالية احترار </w:t>
      </w:r>
      <w:r w:rsidR="00002ADD">
        <w:rPr>
          <w:sz w:val="26"/>
          <w:szCs w:val="26"/>
          <w:rtl/>
          <w:lang w:bidi="ar-LB"/>
        </w:rPr>
        <w:t>عالمي</w:t>
      </w:r>
      <w:r w:rsidR="0054612C">
        <w:rPr>
          <w:sz w:val="26"/>
          <w:szCs w:val="26"/>
          <w:rtl/>
          <w:lang w:bidi="ar-LB"/>
        </w:rPr>
        <w:t xml:space="preserve"> منخفضة</w:t>
      </w:r>
      <w:r w:rsidR="00E8660F">
        <w:rPr>
          <w:sz w:val="26"/>
          <w:szCs w:val="26"/>
          <w:rtl/>
          <w:lang w:bidi="ar-LB"/>
        </w:rPr>
        <w:t xml:space="preserve"> للمواد الهيدروكلوروفلوروكربونية والمواد الهيدروفلوروكربونية</w:t>
      </w:r>
      <w:r w:rsidR="00B775E0">
        <w:rPr>
          <w:sz w:val="26"/>
          <w:szCs w:val="26"/>
          <w:rtl/>
          <w:lang w:bidi="ar-LB"/>
        </w:rPr>
        <w:t xml:space="preserve"> </w:t>
      </w:r>
      <w:r w:rsidR="00E8660F">
        <w:rPr>
          <w:sz w:val="26"/>
          <w:szCs w:val="26"/>
          <w:rtl/>
          <w:lang w:bidi="ar-LB"/>
        </w:rPr>
        <w:t xml:space="preserve">خلال المرحلة الأولى، </w:t>
      </w:r>
      <w:r w:rsidR="00002ADD">
        <w:rPr>
          <w:sz w:val="26"/>
          <w:szCs w:val="26"/>
          <w:rtl/>
          <w:lang w:bidi="ar-LB"/>
        </w:rPr>
        <w:t>وثاني</w:t>
      </w:r>
      <w:r w:rsidR="00E8660F">
        <w:rPr>
          <w:sz w:val="26"/>
          <w:szCs w:val="26"/>
          <w:rtl/>
          <w:lang w:bidi="ar-LB"/>
        </w:rPr>
        <w:t xml:space="preserve"> أكسيد الكربون خلال المرحلة الثانية. وسوف تتناول خطة تنفيذ تعديل </w:t>
      </w:r>
      <w:r w:rsidR="00B26D1A">
        <w:rPr>
          <w:sz w:val="26"/>
          <w:szCs w:val="26"/>
          <w:rtl/>
          <w:lang w:bidi="ar-LB"/>
        </w:rPr>
        <w:t>كيغالي</w:t>
      </w:r>
      <w:r w:rsidR="00E8660F">
        <w:rPr>
          <w:sz w:val="26"/>
          <w:szCs w:val="26"/>
          <w:rtl/>
          <w:lang w:bidi="ar-LB"/>
        </w:rPr>
        <w:t xml:space="preserve"> أيضا ممارسات الخدمة الجيدة واسترداد وإعادة تدوير سوائل التبريد في </w:t>
      </w:r>
      <w:r w:rsidR="00002ADD">
        <w:rPr>
          <w:sz w:val="26"/>
          <w:szCs w:val="26"/>
          <w:rtl/>
          <w:lang w:bidi="ar-LB"/>
        </w:rPr>
        <w:t>قطاع تكييف</w:t>
      </w:r>
      <w:r w:rsidR="00E8660F">
        <w:rPr>
          <w:sz w:val="26"/>
          <w:szCs w:val="26"/>
          <w:rtl/>
          <w:lang w:bidi="ar-LB"/>
        </w:rPr>
        <w:t xml:space="preserve"> الهواء </w:t>
      </w:r>
      <w:r w:rsidR="00002ADD">
        <w:rPr>
          <w:sz w:val="26"/>
          <w:szCs w:val="26"/>
          <w:rtl/>
          <w:lang w:bidi="ar-LB"/>
        </w:rPr>
        <w:t>المتحرك</w:t>
      </w:r>
      <w:r w:rsidR="00E8660F">
        <w:rPr>
          <w:sz w:val="26"/>
          <w:szCs w:val="26"/>
          <w:rtl/>
          <w:lang w:bidi="ar-LB"/>
        </w:rPr>
        <w:t>، الذي لم يتم تناوله في خطة إدارة إزالة المواد الهيدروكلوروفلوروكربونية.</w:t>
      </w:r>
    </w:p>
    <w:p w14:paraId="3605EB2B" w14:textId="77777777" w:rsidR="004200DE" w:rsidRDefault="004200DE" w:rsidP="004200DE">
      <w:pPr>
        <w:bidi/>
        <w:rPr>
          <w:sz w:val="26"/>
          <w:szCs w:val="26"/>
          <w:rtl/>
          <w:lang w:val="fr-CA" w:bidi="ar-LB"/>
        </w:rPr>
      </w:pPr>
    </w:p>
    <w:p w14:paraId="52576596" w14:textId="5B66C220" w:rsidR="004200DE" w:rsidRPr="00DE5A46" w:rsidRDefault="004200DE" w:rsidP="0008682C">
      <w:pPr>
        <w:bidi/>
        <w:rPr>
          <w:sz w:val="26"/>
          <w:szCs w:val="26"/>
          <w:rtl/>
          <w:lang w:val="fr-CA" w:bidi="ar-LB"/>
        </w:rPr>
      </w:pPr>
      <w:r>
        <w:rPr>
          <w:sz w:val="26"/>
          <w:szCs w:val="26"/>
          <w:rtl/>
          <w:lang w:val="fr-CA" w:bidi="ar-LB"/>
        </w:rPr>
        <w:t>41</w:t>
      </w:r>
      <w:r>
        <w:rPr>
          <w:sz w:val="26"/>
          <w:szCs w:val="26"/>
          <w:rtl/>
          <w:lang w:val="fr-CA" w:bidi="ar-LB"/>
        </w:rPr>
        <w:tab/>
      </w:r>
      <w:r w:rsidR="009C7E70">
        <w:rPr>
          <w:sz w:val="26"/>
          <w:szCs w:val="26"/>
          <w:rtl/>
          <w:lang w:val="fr-CA" w:bidi="ar-LB"/>
        </w:rPr>
        <w:t>سيجر</w:t>
      </w:r>
      <w:r w:rsidR="00002ADD">
        <w:rPr>
          <w:sz w:val="26"/>
          <w:szCs w:val="26"/>
          <w:rtl/>
          <w:lang w:val="fr-CA" w:bidi="ar-LB"/>
        </w:rPr>
        <w:t>ي</w:t>
      </w:r>
      <w:r w:rsidR="009C7E70">
        <w:rPr>
          <w:sz w:val="26"/>
          <w:szCs w:val="26"/>
          <w:rtl/>
          <w:lang w:val="fr-CA" w:bidi="ar-LB"/>
        </w:rPr>
        <w:t xml:space="preserve"> </w:t>
      </w:r>
      <w:r w:rsidR="00DE5A46">
        <w:rPr>
          <w:sz w:val="26"/>
          <w:szCs w:val="26"/>
          <w:rtl/>
          <w:lang w:val="fr-CA" w:bidi="ar-LB"/>
        </w:rPr>
        <w:t xml:space="preserve">تنفيذ المرحلة الأولى من خطة تنفيذ تعديل </w:t>
      </w:r>
      <w:r w:rsidR="00B26D1A">
        <w:rPr>
          <w:sz w:val="26"/>
          <w:szCs w:val="26"/>
          <w:rtl/>
          <w:lang w:val="fr-CA" w:bidi="ar-LB"/>
        </w:rPr>
        <w:t>كيغالي</w:t>
      </w:r>
      <w:r w:rsidR="00DE5A46">
        <w:rPr>
          <w:sz w:val="26"/>
          <w:szCs w:val="26"/>
          <w:rtl/>
          <w:lang w:val="fr-CA" w:bidi="ar-LB"/>
        </w:rPr>
        <w:t xml:space="preserve"> في ثلاث شرائح. ويرد في المرفق الأول بهذه الوثيقة جدول التزامات الخفض التدري</w:t>
      </w:r>
      <w:r w:rsidR="00D3378B">
        <w:rPr>
          <w:sz w:val="26"/>
          <w:szCs w:val="26"/>
          <w:rtl/>
          <w:lang w:val="fr-CA" w:bidi="ar-LB"/>
        </w:rPr>
        <w:t>جي</w:t>
      </w:r>
      <w:r w:rsidR="00DE5A46">
        <w:rPr>
          <w:sz w:val="26"/>
          <w:szCs w:val="26"/>
          <w:rtl/>
          <w:lang w:val="fr-CA" w:bidi="ar-LB"/>
        </w:rPr>
        <w:t xml:space="preserve"> </w:t>
      </w:r>
      <w:proofErr w:type="spellStart"/>
      <w:r w:rsidR="00DE5A46">
        <w:rPr>
          <w:sz w:val="26"/>
          <w:szCs w:val="26"/>
          <w:rtl/>
          <w:lang w:val="fr-CA" w:bidi="ar-LB"/>
        </w:rPr>
        <w:t>للهيدروفلوروكربون</w:t>
      </w:r>
      <w:proofErr w:type="spellEnd"/>
      <w:r w:rsidR="00DE5A46">
        <w:rPr>
          <w:sz w:val="26"/>
          <w:szCs w:val="26"/>
          <w:rtl/>
          <w:lang w:val="fr-CA" w:bidi="ar-LB"/>
        </w:rPr>
        <w:t xml:space="preserve"> وإزالة </w:t>
      </w:r>
      <w:proofErr w:type="spellStart"/>
      <w:r w:rsidR="00DE5A46" w:rsidRPr="00DE5A46">
        <w:rPr>
          <w:sz w:val="26"/>
          <w:szCs w:val="26"/>
          <w:rtl/>
          <w:lang w:val="fr-CA" w:bidi="ar-LB"/>
        </w:rPr>
        <w:t>الهيدروكلوروفلوروكربون</w:t>
      </w:r>
      <w:proofErr w:type="spellEnd"/>
      <w:r w:rsidR="00DE5A46">
        <w:rPr>
          <w:sz w:val="26"/>
          <w:szCs w:val="26"/>
          <w:rtl/>
          <w:lang w:val="fr-CA" w:bidi="ar-LB"/>
        </w:rPr>
        <w:t xml:space="preserve"> وشرائح خطة تنفيذ تعديل </w:t>
      </w:r>
      <w:r w:rsidR="00B26D1A">
        <w:rPr>
          <w:sz w:val="26"/>
          <w:szCs w:val="26"/>
          <w:rtl/>
          <w:lang w:val="fr-CA" w:bidi="ar-LB"/>
        </w:rPr>
        <w:t>كيغالي</w:t>
      </w:r>
      <w:r w:rsidR="00DE5A46">
        <w:rPr>
          <w:sz w:val="26"/>
          <w:szCs w:val="26"/>
          <w:rtl/>
          <w:lang w:val="fr-CA" w:bidi="ar-LB"/>
        </w:rPr>
        <w:t xml:space="preserve"> وخطة إدارة إزالة المواد الهيدروكلوروفلوروكربونية، وترد في المرفق </w:t>
      </w:r>
      <w:r w:rsidR="00B26D1A">
        <w:rPr>
          <w:sz w:val="26"/>
          <w:szCs w:val="26"/>
          <w:rtl/>
          <w:lang w:val="fr-CA" w:bidi="ar-LB"/>
        </w:rPr>
        <w:t>الثاني</w:t>
      </w:r>
      <w:r w:rsidR="00DE5A46">
        <w:rPr>
          <w:sz w:val="26"/>
          <w:szCs w:val="26"/>
          <w:rtl/>
          <w:lang w:val="fr-CA" w:bidi="ar-LB"/>
        </w:rPr>
        <w:t xml:space="preserve"> الأنشطة </w:t>
      </w:r>
      <w:r w:rsidR="00D3378B">
        <w:rPr>
          <w:sz w:val="26"/>
          <w:szCs w:val="26"/>
          <w:rtl/>
          <w:lang w:val="fr-CA" w:bidi="ar-LB"/>
        </w:rPr>
        <w:t>التي</w:t>
      </w:r>
      <w:r w:rsidR="00DE5A46">
        <w:rPr>
          <w:sz w:val="26"/>
          <w:szCs w:val="26"/>
          <w:rtl/>
          <w:lang w:val="fr-CA" w:bidi="ar-LB"/>
        </w:rPr>
        <w:t xml:space="preserve"> ستنفذ في نفس الوقت بموجب خطة تنفيذ تعديل </w:t>
      </w:r>
      <w:r w:rsidR="00B26D1A">
        <w:rPr>
          <w:sz w:val="26"/>
          <w:szCs w:val="26"/>
          <w:rtl/>
          <w:lang w:val="fr-CA" w:bidi="ar-LB"/>
        </w:rPr>
        <w:t>كيغالي</w:t>
      </w:r>
      <w:r w:rsidR="00DE5A46">
        <w:rPr>
          <w:sz w:val="26"/>
          <w:szCs w:val="26"/>
          <w:rtl/>
          <w:lang w:val="fr-CA" w:bidi="ar-LB"/>
        </w:rPr>
        <w:t xml:space="preserve"> وخطة إدارة إزالة المواد الهيدروكلوروفلوروكربونية.</w:t>
      </w:r>
    </w:p>
    <w:p w14:paraId="7DE10747" w14:textId="77777777" w:rsidR="004200DE" w:rsidRDefault="004200DE" w:rsidP="004200DE">
      <w:pPr>
        <w:bidi/>
        <w:rPr>
          <w:sz w:val="26"/>
          <w:szCs w:val="26"/>
          <w:rtl/>
          <w:lang w:val="fr-CA" w:bidi="ar-LB"/>
        </w:rPr>
      </w:pPr>
    </w:p>
    <w:p w14:paraId="4E8BE388" w14:textId="5B861598" w:rsidR="004200DE" w:rsidRPr="004200DE" w:rsidRDefault="004200DE" w:rsidP="004200DE">
      <w:pPr>
        <w:bidi/>
        <w:rPr>
          <w:sz w:val="26"/>
          <w:szCs w:val="26"/>
          <w:u w:val="single"/>
          <w:rtl/>
          <w:lang w:val="fr-CA" w:bidi="ar-LB"/>
        </w:rPr>
      </w:pPr>
      <w:r w:rsidRPr="004200DE">
        <w:rPr>
          <w:sz w:val="26"/>
          <w:szCs w:val="26"/>
          <w:u w:val="single"/>
          <w:rtl/>
          <w:lang w:val="fr-CA" w:bidi="ar-LB"/>
        </w:rPr>
        <w:t xml:space="preserve">تنفيذ خطة الشريحة الأولى من المرحلة الأولى من خطة تنفيذ </w:t>
      </w:r>
      <w:r w:rsidR="00DE5A46">
        <w:rPr>
          <w:sz w:val="26"/>
          <w:szCs w:val="26"/>
          <w:u w:val="single"/>
          <w:rtl/>
          <w:lang w:val="fr-CA" w:bidi="ar-LB"/>
        </w:rPr>
        <w:t xml:space="preserve">تعديل </w:t>
      </w:r>
      <w:r w:rsidR="00B26D1A">
        <w:rPr>
          <w:sz w:val="26"/>
          <w:szCs w:val="26"/>
          <w:u w:val="single"/>
          <w:rtl/>
          <w:lang w:val="fr-CA" w:bidi="ar-LB"/>
        </w:rPr>
        <w:t>كيغالي</w:t>
      </w:r>
      <w:r w:rsidRPr="004200DE">
        <w:rPr>
          <w:sz w:val="26"/>
          <w:szCs w:val="26"/>
          <w:u w:val="single"/>
          <w:rtl/>
          <w:lang w:val="fr-CA" w:bidi="ar-LB"/>
        </w:rPr>
        <w:t xml:space="preserve"> </w:t>
      </w:r>
      <w:proofErr w:type="spellStart"/>
      <w:r w:rsidRPr="004200DE">
        <w:rPr>
          <w:sz w:val="26"/>
          <w:szCs w:val="26"/>
          <w:u w:val="single"/>
          <w:rtl/>
          <w:lang w:val="fr-CA" w:bidi="ar-LB"/>
        </w:rPr>
        <w:t>للهيدروفلوروكربون</w:t>
      </w:r>
      <w:proofErr w:type="spellEnd"/>
    </w:p>
    <w:p w14:paraId="1BD33FAA" w14:textId="77777777" w:rsidR="004200DE" w:rsidRDefault="004200DE" w:rsidP="004200DE">
      <w:pPr>
        <w:bidi/>
        <w:rPr>
          <w:sz w:val="26"/>
          <w:szCs w:val="26"/>
          <w:rtl/>
          <w:lang w:val="fr-CA" w:bidi="ar-LB"/>
        </w:rPr>
      </w:pPr>
    </w:p>
    <w:p w14:paraId="75267B41" w14:textId="1670D662" w:rsidR="004200DE" w:rsidRDefault="004200DE" w:rsidP="00FA6453">
      <w:pPr>
        <w:bidi/>
        <w:rPr>
          <w:sz w:val="26"/>
          <w:szCs w:val="26"/>
          <w:rtl/>
          <w:lang w:val="fr-CA" w:bidi="ar-LB"/>
        </w:rPr>
      </w:pPr>
      <w:r>
        <w:rPr>
          <w:sz w:val="26"/>
          <w:szCs w:val="26"/>
          <w:rtl/>
          <w:lang w:val="fr-CA" w:bidi="ar-LB"/>
        </w:rPr>
        <w:t>42</w:t>
      </w:r>
      <w:r>
        <w:rPr>
          <w:sz w:val="26"/>
          <w:szCs w:val="26"/>
          <w:rtl/>
          <w:lang w:val="fr-CA" w:bidi="ar-LB"/>
        </w:rPr>
        <w:tab/>
      </w:r>
      <w:r w:rsidR="00FA6453">
        <w:rPr>
          <w:sz w:val="26"/>
          <w:szCs w:val="26"/>
          <w:rtl/>
          <w:lang w:val="fr-CA" w:bidi="ar-LB"/>
        </w:rPr>
        <w:t xml:space="preserve">يبلغ تمويل الشريحة الأولى من خطة تنفيذ تعديل </w:t>
      </w:r>
      <w:r w:rsidR="00B26D1A">
        <w:rPr>
          <w:sz w:val="26"/>
          <w:szCs w:val="26"/>
          <w:rtl/>
          <w:lang w:val="fr-CA" w:bidi="ar-LB"/>
        </w:rPr>
        <w:t>كيغالي</w:t>
      </w:r>
      <w:r w:rsidR="00FA6453">
        <w:rPr>
          <w:sz w:val="26"/>
          <w:szCs w:val="26"/>
          <w:rtl/>
          <w:lang w:val="fr-CA" w:bidi="ar-LB"/>
        </w:rPr>
        <w:t xml:space="preserve"> المطلوبة كما قدمت 000</w:t>
      </w:r>
      <w:r w:rsidR="00D3378B">
        <w:rPr>
          <w:sz w:val="26"/>
          <w:szCs w:val="26"/>
          <w:lang w:val="fr-CA" w:bidi="ar-LB"/>
        </w:rPr>
        <w:t>,</w:t>
      </w:r>
      <w:r w:rsidR="00FA6453">
        <w:rPr>
          <w:sz w:val="26"/>
          <w:szCs w:val="26"/>
          <w:rtl/>
          <w:lang w:val="fr-CA" w:bidi="ar-LB"/>
        </w:rPr>
        <w:t xml:space="preserve">180 دولار امريكي وتم </w:t>
      </w:r>
      <w:r w:rsidR="00D3378B">
        <w:rPr>
          <w:sz w:val="26"/>
          <w:szCs w:val="26"/>
          <w:rtl/>
          <w:lang w:val="fr-CA" w:bidi="ar-LB"/>
        </w:rPr>
        <w:t>تعديله ليصبح</w:t>
      </w:r>
      <w:r w:rsidR="00FA6453">
        <w:rPr>
          <w:sz w:val="26"/>
          <w:szCs w:val="26"/>
          <w:rtl/>
          <w:lang w:val="fr-CA" w:bidi="ar-LB"/>
        </w:rPr>
        <w:t xml:space="preserve"> 000</w:t>
      </w:r>
      <w:r w:rsidR="00D3378B">
        <w:rPr>
          <w:sz w:val="26"/>
          <w:szCs w:val="26"/>
          <w:lang w:val="fr-CA" w:bidi="ar-LB"/>
        </w:rPr>
        <w:t>,</w:t>
      </w:r>
      <w:r w:rsidR="00FA6453">
        <w:rPr>
          <w:sz w:val="26"/>
          <w:szCs w:val="26"/>
          <w:rtl/>
          <w:lang w:val="fr-CA" w:bidi="ar-LB"/>
        </w:rPr>
        <w:t xml:space="preserve">160 دولار امريكي لينفذ بين يناير/كانون </w:t>
      </w:r>
      <w:r w:rsidR="00B26D1A">
        <w:rPr>
          <w:sz w:val="26"/>
          <w:szCs w:val="26"/>
          <w:rtl/>
          <w:lang w:val="fr-CA" w:bidi="ar-LB"/>
        </w:rPr>
        <w:t>الثاني</w:t>
      </w:r>
      <w:r w:rsidR="00FA6453">
        <w:rPr>
          <w:sz w:val="26"/>
          <w:szCs w:val="26"/>
          <w:rtl/>
          <w:lang w:val="fr-CA" w:bidi="ar-LB"/>
        </w:rPr>
        <w:t xml:space="preserve"> 2024 وديسمبر/كانون الأول 2026 وسيشمل الأنشطة الواردة في الجدول 8.</w:t>
      </w:r>
    </w:p>
    <w:p w14:paraId="11726BD8" w14:textId="77777777" w:rsidR="0085513B" w:rsidRDefault="0085513B" w:rsidP="0085513B">
      <w:pPr>
        <w:bidi/>
        <w:rPr>
          <w:sz w:val="26"/>
          <w:szCs w:val="26"/>
          <w:rtl/>
          <w:lang w:val="fr-CA" w:bidi="ar-LB"/>
        </w:rPr>
      </w:pPr>
    </w:p>
    <w:p w14:paraId="37A4A43F" w14:textId="1CDA5088" w:rsidR="004200DE" w:rsidRPr="00355D5C" w:rsidRDefault="004200DE" w:rsidP="004200DE">
      <w:pPr>
        <w:bidi/>
        <w:rPr>
          <w:b/>
          <w:bCs/>
          <w:sz w:val="26"/>
          <w:szCs w:val="26"/>
          <w:lang w:val="fr-CA" w:bidi="ar-LB"/>
        </w:rPr>
      </w:pPr>
      <w:r w:rsidRPr="00355D5C">
        <w:rPr>
          <w:b/>
          <w:bCs/>
          <w:sz w:val="26"/>
          <w:szCs w:val="26"/>
          <w:rtl/>
          <w:lang w:val="fr-CA" w:bidi="ar-LB"/>
        </w:rPr>
        <w:t>الجدول 8. الأنشطة المقترحة في قطاع الخدمة بموجب الشريحة الأولى من المرحلة الأولى من خطة تنفيذ</w:t>
      </w:r>
      <w:r w:rsidR="00FA6453">
        <w:rPr>
          <w:b/>
          <w:bCs/>
          <w:sz w:val="26"/>
          <w:szCs w:val="26"/>
          <w:rtl/>
          <w:lang w:val="fr-CA" w:bidi="ar-LB"/>
        </w:rPr>
        <w:t xml:space="preserve"> تعديل</w:t>
      </w:r>
      <w:r w:rsidRPr="00355D5C">
        <w:rPr>
          <w:b/>
          <w:bCs/>
          <w:sz w:val="26"/>
          <w:szCs w:val="26"/>
          <w:rtl/>
          <w:lang w:val="fr-CA" w:bidi="ar-LB"/>
        </w:rPr>
        <w:t xml:space="preserve"> </w:t>
      </w:r>
      <w:r w:rsidR="00B26D1A">
        <w:rPr>
          <w:b/>
          <w:bCs/>
          <w:sz w:val="26"/>
          <w:szCs w:val="26"/>
          <w:rtl/>
          <w:lang w:val="fr-CA" w:bidi="ar-LB"/>
        </w:rPr>
        <w:t>كيغالي</w:t>
      </w:r>
    </w:p>
    <w:tbl>
      <w:tblPr>
        <w:tblStyle w:val="TableGrid"/>
        <w:bidiVisual/>
        <w:tblW w:w="5000" w:type="pct"/>
        <w:tblLook w:val="04A0" w:firstRow="1" w:lastRow="0" w:firstColumn="1" w:lastColumn="0" w:noHBand="0" w:noVBand="1"/>
      </w:tblPr>
      <w:tblGrid>
        <w:gridCol w:w="7366"/>
        <w:gridCol w:w="993"/>
        <w:gridCol w:w="991"/>
      </w:tblGrid>
      <w:tr w:rsidR="00355D5C" w14:paraId="4F18F985" w14:textId="77777777" w:rsidTr="004200DE">
        <w:trPr>
          <w:trHeight w:val="334"/>
          <w:tblHeader/>
        </w:trPr>
        <w:tc>
          <w:tcPr>
            <w:tcW w:w="3939" w:type="pct"/>
            <w:tcBorders>
              <w:top w:val="single" w:sz="4" w:space="0" w:color="auto"/>
              <w:left w:val="single" w:sz="4" w:space="0" w:color="auto"/>
              <w:bottom w:val="single" w:sz="4" w:space="0" w:color="auto"/>
              <w:right w:val="single" w:sz="4" w:space="0" w:color="auto"/>
            </w:tcBorders>
            <w:vAlign w:val="center"/>
            <w:hideMark/>
          </w:tcPr>
          <w:p w14:paraId="07A2246F" w14:textId="662A86AC" w:rsidR="00355D5C" w:rsidRDefault="00355D5C" w:rsidP="00355D5C">
            <w:pPr>
              <w:jc w:val="center"/>
              <w:rPr>
                <w:b/>
                <w:bCs/>
                <w:sz w:val="22"/>
                <w:szCs w:val="22"/>
                <w:lang w:val="en-CA" w:bidi="ar-LB"/>
              </w:rPr>
            </w:pPr>
            <w:r>
              <w:rPr>
                <w:b/>
                <w:bCs/>
                <w:sz w:val="22"/>
                <w:szCs w:val="22"/>
                <w:rtl/>
                <w:lang w:bidi="ar-LB"/>
              </w:rPr>
              <w:t xml:space="preserve">مكون </w:t>
            </w:r>
            <w:r w:rsidR="00FA6453">
              <w:rPr>
                <w:b/>
                <w:bCs/>
                <w:sz w:val="22"/>
                <w:szCs w:val="22"/>
                <w:rtl/>
                <w:lang w:bidi="ar-LB"/>
              </w:rPr>
              <w:t xml:space="preserve">خطة </w:t>
            </w:r>
            <w:r>
              <w:rPr>
                <w:b/>
                <w:bCs/>
                <w:sz w:val="22"/>
                <w:szCs w:val="22"/>
                <w:rtl/>
                <w:lang w:bidi="ar-LB"/>
              </w:rPr>
              <w:t xml:space="preserve">تعديل </w:t>
            </w:r>
            <w:r w:rsidR="00B26D1A">
              <w:rPr>
                <w:b/>
                <w:bCs/>
                <w:sz w:val="22"/>
                <w:szCs w:val="22"/>
                <w:rtl/>
                <w:lang w:bidi="ar-LB"/>
              </w:rPr>
              <w:t>كيغالي</w:t>
            </w:r>
          </w:p>
          <w:p w14:paraId="7588EA69" w14:textId="55B76871" w:rsidR="00355D5C" w:rsidRDefault="00355D5C">
            <w:pPr>
              <w:jc w:val="center"/>
              <w:rPr>
                <w:b/>
                <w:bCs/>
                <w:sz w:val="20"/>
                <w:lang w:val="en-CA" w:bidi="ar-LB"/>
              </w:rPr>
            </w:pPr>
          </w:p>
        </w:tc>
        <w:tc>
          <w:tcPr>
            <w:tcW w:w="531" w:type="pct"/>
            <w:tcBorders>
              <w:top w:val="single" w:sz="4" w:space="0" w:color="auto"/>
              <w:left w:val="single" w:sz="4" w:space="0" w:color="auto"/>
              <w:bottom w:val="single" w:sz="4" w:space="0" w:color="auto"/>
              <w:right w:val="single" w:sz="4" w:space="0" w:color="auto"/>
            </w:tcBorders>
            <w:vAlign w:val="center"/>
            <w:hideMark/>
          </w:tcPr>
          <w:p w14:paraId="29C2E461" w14:textId="4D1D5000" w:rsidR="00355D5C" w:rsidRDefault="00355D5C">
            <w:pPr>
              <w:ind w:left="-105" w:hanging="43"/>
              <w:jc w:val="center"/>
              <w:rPr>
                <w:b/>
                <w:bCs/>
                <w:sz w:val="20"/>
                <w:lang w:val="en-CA" w:bidi="ar-LB"/>
              </w:rPr>
            </w:pPr>
            <w:r>
              <w:rPr>
                <w:b/>
                <w:bCs/>
                <w:sz w:val="20"/>
                <w:rtl/>
                <w:lang w:bidi="ar-LB"/>
              </w:rPr>
              <w:t>التكاليف كما قدمت (دولار أمريكي)</w:t>
            </w:r>
          </w:p>
        </w:tc>
        <w:tc>
          <w:tcPr>
            <w:tcW w:w="530" w:type="pct"/>
            <w:tcBorders>
              <w:top w:val="single" w:sz="4" w:space="0" w:color="auto"/>
              <w:left w:val="single" w:sz="4" w:space="0" w:color="auto"/>
              <w:bottom w:val="single" w:sz="4" w:space="0" w:color="auto"/>
              <w:right w:val="single" w:sz="4" w:space="0" w:color="auto"/>
            </w:tcBorders>
            <w:hideMark/>
          </w:tcPr>
          <w:p w14:paraId="4A984842" w14:textId="3A354B58" w:rsidR="00355D5C" w:rsidRDefault="00355D5C">
            <w:pPr>
              <w:ind w:left="-104"/>
              <w:jc w:val="center"/>
              <w:rPr>
                <w:b/>
                <w:bCs/>
                <w:sz w:val="20"/>
                <w:lang w:val="en-CA" w:bidi="ar-LB"/>
              </w:rPr>
            </w:pPr>
            <w:r>
              <w:rPr>
                <w:b/>
                <w:bCs/>
                <w:sz w:val="20"/>
                <w:rtl/>
                <w:lang w:bidi="ar-LB"/>
              </w:rPr>
              <w:t xml:space="preserve">التكاليف المعدلة (دولار أمريكي) </w:t>
            </w:r>
          </w:p>
        </w:tc>
      </w:tr>
      <w:tr w:rsidR="004200DE" w:rsidRPr="004200DE" w14:paraId="28521438" w14:textId="77777777" w:rsidTr="004200DE">
        <w:tc>
          <w:tcPr>
            <w:tcW w:w="5000" w:type="pct"/>
            <w:gridSpan w:val="3"/>
            <w:tcBorders>
              <w:top w:val="single" w:sz="4" w:space="0" w:color="auto"/>
              <w:left w:val="single" w:sz="4" w:space="0" w:color="auto"/>
              <w:bottom w:val="single" w:sz="4" w:space="0" w:color="auto"/>
              <w:right w:val="single" w:sz="4" w:space="0" w:color="auto"/>
            </w:tcBorders>
            <w:hideMark/>
          </w:tcPr>
          <w:p w14:paraId="0C295297" w14:textId="16071303" w:rsidR="004200DE" w:rsidRDefault="007619D2" w:rsidP="007619D2">
            <w:pPr>
              <w:bidi/>
              <w:ind w:left="32" w:right="36"/>
              <w:jc w:val="left"/>
              <w:rPr>
                <w:b/>
                <w:bCs/>
                <w:sz w:val="20"/>
                <w:lang w:bidi="ar-LB"/>
              </w:rPr>
            </w:pPr>
            <w:r>
              <w:rPr>
                <w:b/>
                <w:bCs/>
                <w:sz w:val="19"/>
                <w:szCs w:val="19"/>
                <w:rtl/>
                <w:lang w:bidi="ar-LB"/>
              </w:rPr>
              <w:t xml:space="preserve">أولا       وضع سياق مؤسسي للترويج لاستخدام مواد ذات احتمالية احترار </w:t>
            </w:r>
            <w:r w:rsidR="00676BD0">
              <w:rPr>
                <w:b/>
                <w:bCs/>
                <w:sz w:val="19"/>
                <w:szCs w:val="19"/>
                <w:rtl/>
                <w:lang w:bidi="ar-LB"/>
              </w:rPr>
              <w:t>عالمي</w:t>
            </w:r>
            <w:r>
              <w:rPr>
                <w:b/>
                <w:bCs/>
                <w:sz w:val="19"/>
                <w:szCs w:val="19"/>
                <w:rtl/>
                <w:lang w:bidi="ar-LB"/>
              </w:rPr>
              <w:t xml:space="preserve"> منخفضة</w:t>
            </w:r>
          </w:p>
        </w:tc>
      </w:tr>
      <w:tr w:rsidR="004200DE" w14:paraId="03E1B248" w14:textId="77777777" w:rsidTr="004200DE">
        <w:trPr>
          <w:trHeight w:val="628"/>
        </w:trPr>
        <w:tc>
          <w:tcPr>
            <w:tcW w:w="3939" w:type="pct"/>
            <w:tcBorders>
              <w:top w:val="single" w:sz="4" w:space="0" w:color="auto"/>
              <w:left w:val="single" w:sz="4" w:space="0" w:color="auto"/>
              <w:bottom w:val="single" w:sz="4" w:space="0" w:color="auto"/>
              <w:right w:val="single" w:sz="4" w:space="0" w:color="auto"/>
            </w:tcBorders>
            <w:hideMark/>
          </w:tcPr>
          <w:p w14:paraId="6FDE6602" w14:textId="6291CDF5" w:rsidR="004200DE" w:rsidRDefault="007619D2" w:rsidP="004200DE">
            <w:pPr>
              <w:bidi/>
              <w:ind w:right="-112"/>
              <w:jc w:val="left"/>
              <w:rPr>
                <w:sz w:val="20"/>
                <w:lang w:val="en-CA" w:bidi="ar-LB"/>
              </w:rPr>
            </w:pPr>
            <w:r>
              <w:rPr>
                <w:i/>
                <w:iCs/>
                <w:sz w:val="19"/>
                <w:szCs w:val="19"/>
                <w:rtl/>
                <w:lang w:bidi="ar-LB"/>
              </w:rPr>
              <w:t>وضع آليات تنسيق</w:t>
            </w:r>
            <w:r>
              <w:rPr>
                <w:sz w:val="19"/>
                <w:szCs w:val="19"/>
                <w:rtl/>
                <w:lang w:bidi="ar-LB"/>
              </w:rPr>
              <w:t xml:space="preserve">: </w:t>
            </w:r>
            <w:r w:rsidR="00676BD0" w:rsidRPr="00676BD0">
              <w:rPr>
                <w:sz w:val="19"/>
                <w:szCs w:val="19"/>
                <w:rtl/>
                <w:lang w:bidi="ar-LB"/>
              </w:rPr>
              <w:t>حلقة عمل تدريبية واحدة للمؤسسات صاحبة المصلحة بشأن رصد ومراقبة استهلاك</w:t>
            </w:r>
            <w:r>
              <w:rPr>
                <w:sz w:val="19"/>
                <w:szCs w:val="19"/>
                <w:rtl/>
                <w:lang w:bidi="ar-LB"/>
              </w:rPr>
              <w:t xml:space="preserve"> الهيدروفلوروكربون؛ اجتماع تنسيق واحد فيما بين المؤسسات</w:t>
            </w:r>
          </w:p>
        </w:tc>
        <w:tc>
          <w:tcPr>
            <w:tcW w:w="531" w:type="pct"/>
            <w:tcBorders>
              <w:top w:val="single" w:sz="4" w:space="0" w:color="auto"/>
              <w:left w:val="single" w:sz="4" w:space="0" w:color="auto"/>
              <w:bottom w:val="single" w:sz="4" w:space="0" w:color="auto"/>
              <w:right w:val="single" w:sz="4" w:space="0" w:color="auto"/>
            </w:tcBorders>
            <w:hideMark/>
          </w:tcPr>
          <w:p w14:paraId="41FC475F" w14:textId="77777777" w:rsidR="004200DE" w:rsidRDefault="004200DE">
            <w:pPr>
              <w:ind w:right="33"/>
              <w:jc w:val="right"/>
              <w:rPr>
                <w:sz w:val="20"/>
                <w:lang w:val="en-CA" w:bidi="ar-LB"/>
              </w:rPr>
            </w:pPr>
            <w:r>
              <w:rPr>
                <w:sz w:val="20"/>
                <w:lang w:bidi="ar-LB"/>
              </w:rPr>
              <w:t>9,396</w:t>
            </w:r>
          </w:p>
        </w:tc>
        <w:tc>
          <w:tcPr>
            <w:tcW w:w="530" w:type="pct"/>
            <w:tcBorders>
              <w:top w:val="single" w:sz="4" w:space="0" w:color="auto"/>
              <w:left w:val="single" w:sz="4" w:space="0" w:color="auto"/>
              <w:bottom w:val="single" w:sz="4" w:space="0" w:color="auto"/>
              <w:right w:val="single" w:sz="4" w:space="0" w:color="auto"/>
            </w:tcBorders>
            <w:hideMark/>
          </w:tcPr>
          <w:p w14:paraId="064AEFE4" w14:textId="77777777" w:rsidR="004200DE" w:rsidRDefault="004200DE">
            <w:pPr>
              <w:ind w:right="33"/>
              <w:jc w:val="right"/>
              <w:rPr>
                <w:sz w:val="20"/>
                <w:lang w:val="en-CA" w:bidi="ar-LB"/>
              </w:rPr>
            </w:pPr>
            <w:r>
              <w:rPr>
                <w:sz w:val="20"/>
                <w:lang w:bidi="ar-LB"/>
              </w:rPr>
              <w:t>9,396</w:t>
            </w:r>
          </w:p>
        </w:tc>
      </w:tr>
      <w:tr w:rsidR="004200DE" w14:paraId="10D7612D" w14:textId="77777777" w:rsidTr="004200DE">
        <w:trPr>
          <w:trHeight w:val="1400"/>
        </w:trPr>
        <w:tc>
          <w:tcPr>
            <w:tcW w:w="3939" w:type="pct"/>
            <w:tcBorders>
              <w:top w:val="single" w:sz="4" w:space="0" w:color="auto"/>
              <w:left w:val="single" w:sz="4" w:space="0" w:color="auto"/>
              <w:bottom w:val="single" w:sz="4" w:space="0" w:color="auto"/>
              <w:right w:val="single" w:sz="4" w:space="0" w:color="auto"/>
            </w:tcBorders>
            <w:hideMark/>
          </w:tcPr>
          <w:p w14:paraId="04812D55" w14:textId="1F8D9A07" w:rsidR="004200DE" w:rsidRDefault="007619D2" w:rsidP="00645CA9">
            <w:pPr>
              <w:bidi/>
              <w:rPr>
                <w:sz w:val="20"/>
                <w:lang w:val="en-CA" w:bidi="ar-LB"/>
              </w:rPr>
            </w:pPr>
            <w:r>
              <w:rPr>
                <w:i/>
                <w:iCs/>
                <w:sz w:val="19"/>
                <w:szCs w:val="19"/>
                <w:rtl/>
                <w:lang w:bidi="ar-LB"/>
              </w:rPr>
              <w:t xml:space="preserve">دعم الرقابة على الاتجار في واستهلاك المواد </w:t>
            </w:r>
            <w:proofErr w:type="spellStart"/>
            <w:r>
              <w:rPr>
                <w:i/>
                <w:iCs/>
                <w:sz w:val="19"/>
                <w:szCs w:val="19"/>
                <w:rtl/>
                <w:lang w:bidi="ar-LB"/>
              </w:rPr>
              <w:t>الهيدروفلوروكربونبة</w:t>
            </w:r>
            <w:proofErr w:type="spellEnd"/>
            <w:r>
              <w:rPr>
                <w:i/>
                <w:iCs/>
                <w:sz w:val="19"/>
                <w:szCs w:val="19"/>
                <w:rtl/>
                <w:lang w:bidi="ar-LB"/>
              </w:rPr>
              <w:t xml:space="preserve"> والمعدات القائمة عليها</w:t>
            </w:r>
            <w:r>
              <w:rPr>
                <w:sz w:val="19"/>
                <w:szCs w:val="19"/>
                <w:rtl/>
                <w:lang w:bidi="ar-LB"/>
              </w:rPr>
              <w:t xml:space="preserve">: تدريب 60 موظف جمارك 60 وسيط </w:t>
            </w:r>
            <w:r w:rsidR="005127E8">
              <w:rPr>
                <w:sz w:val="19"/>
                <w:szCs w:val="19"/>
                <w:rtl/>
                <w:lang w:bidi="ar-LB"/>
              </w:rPr>
              <w:t>جمركي</w:t>
            </w:r>
            <w:r>
              <w:rPr>
                <w:sz w:val="19"/>
                <w:szCs w:val="19"/>
                <w:rtl/>
                <w:lang w:bidi="ar-LB"/>
              </w:rPr>
              <w:t xml:space="preserve"> ومستورد</w:t>
            </w:r>
            <w:r w:rsidR="005127E8">
              <w:rPr>
                <w:sz w:val="19"/>
                <w:szCs w:val="19"/>
                <w:rtl/>
                <w:lang w:bidi="ar-LB"/>
              </w:rPr>
              <w:t>ين</w:t>
            </w:r>
            <w:r>
              <w:rPr>
                <w:sz w:val="19"/>
                <w:szCs w:val="19"/>
                <w:rtl/>
                <w:lang w:bidi="ar-LB"/>
              </w:rPr>
              <w:t xml:space="preserve"> على الصكوك والتدابير القانونية الوطنية والدولية للرقابة وخفض </w:t>
            </w:r>
            <w:proofErr w:type="spellStart"/>
            <w:r>
              <w:rPr>
                <w:sz w:val="19"/>
                <w:szCs w:val="19"/>
                <w:rtl/>
                <w:lang w:bidi="ar-LB"/>
              </w:rPr>
              <w:t>إنبعاثات</w:t>
            </w:r>
            <w:proofErr w:type="spellEnd"/>
            <w:r>
              <w:rPr>
                <w:sz w:val="19"/>
                <w:szCs w:val="19"/>
                <w:rtl/>
                <w:lang w:bidi="ar-LB"/>
              </w:rPr>
              <w:t xml:space="preserve"> </w:t>
            </w:r>
            <w:proofErr w:type="spellStart"/>
            <w:r>
              <w:rPr>
                <w:sz w:val="19"/>
                <w:szCs w:val="19"/>
                <w:rtl/>
                <w:lang w:bidi="ar-LB"/>
              </w:rPr>
              <w:t>الهيدروفلوروكربون</w:t>
            </w:r>
            <w:proofErr w:type="spellEnd"/>
            <w:r>
              <w:rPr>
                <w:sz w:val="19"/>
                <w:szCs w:val="19"/>
                <w:rtl/>
                <w:lang w:bidi="ar-LB"/>
              </w:rPr>
              <w:t xml:space="preserve"> واستهلاكه؛ عقد اجتماعين مع مستهلكين رئيسيين </w:t>
            </w:r>
            <w:proofErr w:type="spellStart"/>
            <w:r>
              <w:rPr>
                <w:sz w:val="19"/>
                <w:szCs w:val="19"/>
                <w:rtl/>
                <w:lang w:bidi="ar-LB"/>
              </w:rPr>
              <w:t>للهيدروفلوروكربون</w:t>
            </w:r>
            <w:proofErr w:type="spellEnd"/>
            <w:r>
              <w:rPr>
                <w:sz w:val="19"/>
                <w:szCs w:val="19"/>
                <w:rtl/>
                <w:lang w:bidi="ar-LB"/>
              </w:rPr>
              <w:t xml:space="preserve"> وأطراف فاعلة حكومية لتقييم التعديلات الناظمة الممكنة لخفض استهلاك الهيدروفلوروكربون؛ 3 اجتماعات مع أطراف فاعلة لزيادة الوع</w:t>
            </w:r>
            <w:r w:rsidR="005127E8">
              <w:rPr>
                <w:sz w:val="19"/>
                <w:szCs w:val="19"/>
                <w:rtl/>
                <w:lang w:bidi="ar-LB"/>
              </w:rPr>
              <w:t>ي</w:t>
            </w:r>
            <w:r>
              <w:rPr>
                <w:sz w:val="19"/>
                <w:szCs w:val="19"/>
                <w:rtl/>
                <w:lang w:bidi="ar-LB"/>
              </w:rPr>
              <w:t xml:space="preserve"> بشأن نظام حصص الهيدروفلوروكربون والترقيم المنسق للجمارك.</w:t>
            </w:r>
          </w:p>
        </w:tc>
        <w:tc>
          <w:tcPr>
            <w:tcW w:w="531" w:type="pct"/>
            <w:tcBorders>
              <w:top w:val="single" w:sz="4" w:space="0" w:color="auto"/>
              <w:left w:val="single" w:sz="4" w:space="0" w:color="auto"/>
              <w:bottom w:val="single" w:sz="4" w:space="0" w:color="auto"/>
              <w:right w:val="single" w:sz="4" w:space="0" w:color="auto"/>
            </w:tcBorders>
            <w:hideMark/>
          </w:tcPr>
          <w:p w14:paraId="6AB4B9B1" w14:textId="77777777" w:rsidR="004200DE" w:rsidRDefault="004200DE">
            <w:pPr>
              <w:ind w:right="33"/>
              <w:jc w:val="right"/>
              <w:rPr>
                <w:sz w:val="20"/>
                <w:lang w:val="en-CA" w:bidi="ar-LB"/>
              </w:rPr>
            </w:pPr>
            <w:r>
              <w:rPr>
                <w:sz w:val="20"/>
                <w:lang w:bidi="ar-LB"/>
              </w:rPr>
              <w:t>15,150</w:t>
            </w:r>
          </w:p>
        </w:tc>
        <w:tc>
          <w:tcPr>
            <w:tcW w:w="530" w:type="pct"/>
            <w:tcBorders>
              <w:top w:val="single" w:sz="4" w:space="0" w:color="auto"/>
              <w:left w:val="single" w:sz="4" w:space="0" w:color="auto"/>
              <w:bottom w:val="single" w:sz="4" w:space="0" w:color="auto"/>
              <w:right w:val="single" w:sz="4" w:space="0" w:color="auto"/>
            </w:tcBorders>
            <w:hideMark/>
          </w:tcPr>
          <w:p w14:paraId="3244B4C3" w14:textId="77777777" w:rsidR="004200DE" w:rsidRDefault="004200DE">
            <w:pPr>
              <w:ind w:right="33"/>
              <w:jc w:val="right"/>
              <w:rPr>
                <w:sz w:val="20"/>
                <w:lang w:val="en-CA" w:bidi="ar-LB"/>
              </w:rPr>
            </w:pPr>
            <w:r>
              <w:rPr>
                <w:sz w:val="20"/>
                <w:lang w:bidi="ar-LB"/>
              </w:rPr>
              <w:t>15,150</w:t>
            </w:r>
          </w:p>
        </w:tc>
      </w:tr>
      <w:tr w:rsidR="004200DE" w14:paraId="1F6AC1EE" w14:textId="77777777" w:rsidTr="004200DE">
        <w:trPr>
          <w:trHeight w:val="515"/>
        </w:trPr>
        <w:tc>
          <w:tcPr>
            <w:tcW w:w="3939" w:type="pct"/>
            <w:tcBorders>
              <w:top w:val="single" w:sz="4" w:space="0" w:color="auto"/>
              <w:left w:val="single" w:sz="4" w:space="0" w:color="auto"/>
              <w:bottom w:val="single" w:sz="4" w:space="0" w:color="auto"/>
              <w:right w:val="single" w:sz="4" w:space="0" w:color="auto"/>
            </w:tcBorders>
            <w:hideMark/>
          </w:tcPr>
          <w:p w14:paraId="28C0892F" w14:textId="357E77D8" w:rsidR="008D2D80" w:rsidRDefault="008D2D80" w:rsidP="008D2D80">
            <w:pPr>
              <w:bidi/>
              <w:jc w:val="left"/>
              <w:rPr>
                <w:sz w:val="19"/>
                <w:szCs w:val="19"/>
                <w:lang w:val="en-CA" w:bidi="ar-LB"/>
              </w:rPr>
            </w:pPr>
            <w:r>
              <w:rPr>
                <w:i/>
                <w:iCs/>
                <w:sz w:val="19"/>
                <w:szCs w:val="19"/>
                <w:rtl/>
                <w:lang w:bidi="ar-LB"/>
              </w:rPr>
              <w:t xml:space="preserve">نشر المعلومات وزيادة </w:t>
            </w:r>
            <w:r w:rsidR="005127E8">
              <w:rPr>
                <w:i/>
                <w:iCs/>
                <w:sz w:val="19"/>
                <w:szCs w:val="19"/>
                <w:rtl/>
                <w:lang w:bidi="ar-LB"/>
              </w:rPr>
              <w:t>الوعي</w:t>
            </w:r>
            <w:r>
              <w:rPr>
                <w:i/>
                <w:iCs/>
                <w:sz w:val="19"/>
                <w:szCs w:val="19"/>
                <w:rtl/>
                <w:lang w:bidi="ar-LB"/>
              </w:rPr>
              <w:t xml:space="preserve"> بشأن استخدام سوائل تبريد ذات احتمالية احترار </w:t>
            </w:r>
            <w:r w:rsidR="005127E8">
              <w:rPr>
                <w:i/>
                <w:iCs/>
                <w:sz w:val="19"/>
                <w:szCs w:val="19"/>
                <w:rtl/>
                <w:lang w:bidi="ar-LB"/>
              </w:rPr>
              <w:t>عالمي</w:t>
            </w:r>
            <w:r>
              <w:rPr>
                <w:i/>
                <w:iCs/>
                <w:sz w:val="19"/>
                <w:szCs w:val="19"/>
                <w:rtl/>
                <w:lang w:bidi="ar-LB"/>
              </w:rPr>
              <w:t xml:space="preserve"> منخفضة: </w:t>
            </w:r>
            <w:r>
              <w:rPr>
                <w:sz w:val="19"/>
                <w:szCs w:val="19"/>
                <w:rtl/>
                <w:lang w:bidi="ar-LB"/>
              </w:rPr>
              <w:t>حملة وطنية لبناء الوع</w:t>
            </w:r>
            <w:r w:rsidR="005127E8">
              <w:rPr>
                <w:sz w:val="19"/>
                <w:szCs w:val="19"/>
                <w:rtl/>
                <w:lang w:bidi="ar-LB"/>
              </w:rPr>
              <w:t>ي</w:t>
            </w:r>
            <w:r>
              <w:rPr>
                <w:sz w:val="19"/>
                <w:szCs w:val="19"/>
                <w:rtl/>
                <w:lang w:bidi="ar-LB"/>
              </w:rPr>
              <w:t xml:space="preserve"> بشأن تكنولوجيات بديلة وكفاءة الطاقة بما في ذلك تصميم وإنتاج وتوزيع ثلاث مجموعات لمواد مطبوعة.</w:t>
            </w:r>
          </w:p>
          <w:p w14:paraId="31B7C800" w14:textId="704D6B9E" w:rsidR="004200DE" w:rsidRPr="008D2D80" w:rsidRDefault="004200DE" w:rsidP="004200DE">
            <w:pPr>
              <w:bidi/>
              <w:ind w:right="-109"/>
              <w:jc w:val="left"/>
              <w:rPr>
                <w:sz w:val="20"/>
                <w:lang w:val="en-CA" w:bidi="ar-LB"/>
              </w:rPr>
            </w:pPr>
          </w:p>
        </w:tc>
        <w:tc>
          <w:tcPr>
            <w:tcW w:w="531" w:type="pct"/>
            <w:tcBorders>
              <w:top w:val="single" w:sz="4" w:space="0" w:color="auto"/>
              <w:left w:val="single" w:sz="4" w:space="0" w:color="auto"/>
              <w:bottom w:val="single" w:sz="4" w:space="0" w:color="auto"/>
              <w:right w:val="single" w:sz="4" w:space="0" w:color="auto"/>
            </w:tcBorders>
            <w:hideMark/>
          </w:tcPr>
          <w:p w14:paraId="72807ADE" w14:textId="77777777" w:rsidR="004200DE" w:rsidRDefault="004200DE">
            <w:pPr>
              <w:ind w:right="33"/>
              <w:jc w:val="right"/>
              <w:rPr>
                <w:sz w:val="20"/>
                <w:lang w:val="en-CA" w:bidi="ar-LB"/>
              </w:rPr>
            </w:pPr>
            <w:r>
              <w:rPr>
                <w:sz w:val="20"/>
                <w:lang w:bidi="ar-LB"/>
              </w:rPr>
              <w:t>13,140</w:t>
            </w:r>
          </w:p>
        </w:tc>
        <w:tc>
          <w:tcPr>
            <w:tcW w:w="530" w:type="pct"/>
            <w:tcBorders>
              <w:top w:val="single" w:sz="4" w:space="0" w:color="auto"/>
              <w:left w:val="single" w:sz="4" w:space="0" w:color="auto"/>
              <w:bottom w:val="single" w:sz="4" w:space="0" w:color="auto"/>
              <w:right w:val="single" w:sz="4" w:space="0" w:color="auto"/>
            </w:tcBorders>
            <w:hideMark/>
          </w:tcPr>
          <w:p w14:paraId="45F692CE" w14:textId="77777777" w:rsidR="004200DE" w:rsidRDefault="004200DE">
            <w:pPr>
              <w:ind w:right="33"/>
              <w:jc w:val="right"/>
              <w:rPr>
                <w:sz w:val="20"/>
                <w:lang w:val="en-CA" w:bidi="ar-LB"/>
              </w:rPr>
            </w:pPr>
            <w:r>
              <w:rPr>
                <w:sz w:val="20"/>
                <w:lang w:bidi="ar-LB"/>
              </w:rPr>
              <w:t>13,140</w:t>
            </w:r>
          </w:p>
        </w:tc>
      </w:tr>
      <w:tr w:rsidR="004200DE" w14:paraId="5CA86F3F" w14:textId="77777777" w:rsidTr="004200DE">
        <w:trPr>
          <w:trHeight w:val="115"/>
        </w:trPr>
        <w:tc>
          <w:tcPr>
            <w:tcW w:w="3939" w:type="pct"/>
            <w:tcBorders>
              <w:top w:val="single" w:sz="4" w:space="0" w:color="auto"/>
              <w:left w:val="single" w:sz="4" w:space="0" w:color="auto"/>
              <w:bottom w:val="single" w:sz="4" w:space="0" w:color="auto"/>
              <w:right w:val="single" w:sz="4" w:space="0" w:color="auto"/>
            </w:tcBorders>
            <w:hideMark/>
          </w:tcPr>
          <w:p w14:paraId="5D9E79D0" w14:textId="5CB257FF" w:rsidR="004200DE" w:rsidRDefault="008D2D80" w:rsidP="008D2D80">
            <w:pPr>
              <w:bidi/>
              <w:ind w:left="30"/>
              <w:rPr>
                <w:b/>
                <w:bCs/>
                <w:sz w:val="20"/>
                <w:lang w:val="en-CA" w:bidi="ar-LB"/>
              </w:rPr>
            </w:pPr>
            <w:r>
              <w:rPr>
                <w:b/>
                <w:bCs/>
                <w:sz w:val="19"/>
                <w:szCs w:val="19"/>
                <w:rtl/>
                <w:lang w:bidi="ar-LB"/>
              </w:rPr>
              <w:t xml:space="preserve">المجموع </w:t>
            </w:r>
            <w:r w:rsidR="005127E8">
              <w:rPr>
                <w:b/>
                <w:bCs/>
                <w:sz w:val="19"/>
                <w:szCs w:val="19"/>
                <w:rtl/>
                <w:lang w:bidi="ar-LB"/>
              </w:rPr>
              <w:t>الفرعي</w:t>
            </w:r>
            <w:r>
              <w:rPr>
                <w:b/>
                <w:bCs/>
                <w:sz w:val="19"/>
                <w:szCs w:val="19"/>
                <w:rtl/>
                <w:lang w:bidi="ar-LB"/>
              </w:rPr>
              <w:t xml:space="preserve"> </w:t>
            </w:r>
            <w:r w:rsidR="005127E8">
              <w:rPr>
                <w:b/>
                <w:bCs/>
                <w:sz w:val="19"/>
                <w:szCs w:val="19"/>
                <w:rtl/>
                <w:lang w:bidi="ar-LB"/>
              </w:rPr>
              <w:t>أولا</w:t>
            </w:r>
          </w:p>
        </w:tc>
        <w:tc>
          <w:tcPr>
            <w:tcW w:w="531" w:type="pct"/>
            <w:tcBorders>
              <w:top w:val="single" w:sz="4" w:space="0" w:color="auto"/>
              <w:left w:val="single" w:sz="4" w:space="0" w:color="auto"/>
              <w:bottom w:val="single" w:sz="4" w:space="0" w:color="auto"/>
              <w:right w:val="single" w:sz="4" w:space="0" w:color="auto"/>
            </w:tcBorders>
            <w:hideMark/>
          </w:tcPr>
          <w:p w14:paraId="23B3FCCD" w14:textId="77777777" w:rsidR="004200DE" w:rsidRDefault="004200DE">
            <w:pPr>
              <w:ind w:right="33"/>
              <w:jc w:val="right"/>
              <w:rPr>
                <w:b/>
                <w:bCs/>
                <w:sz w:val="20"/>
                <w:lang w:val="en-CA" w:bidi="ar-LB"/>
              </w:rPr>
            </w:pPr>
            <w:r>
              <w:rPr>
                <w:b/>
                <w:bCs/>
                <w:sz w:val="20"/>
                <w:lang w:bidi="ar-LB"/>
              </w:rPr>
              <w:t>37,686</w:t>
            </w:r>
          </w:p>
        </w:tc>
        <w:tc>
          <w:tcPr>
            <w:tcW w:w="530" w:type="pct"/>
            <w:tcBorders>
              <w:top w:val="single" w:sz="4" w:space="0" w:color="auto"/>
              <w:left w:val="single" w:sz="4" w:space="0" w:color="auto"/>
              <w:bottom w:val="single" w:sz="4" w:space="0" w:color="auto"/>
              <w:right w:val="single" w:sz="4" w:space="0" w:color="auto"/>
            </w:tcBorders>
            <w:hideMark/>
          </w:tcPr>
          <w:p w14:paraId="4AF60EF3" w14:textId="77777777" w:rsidR="004200DE" w:rsidRDefault="004200DE">
            <w:pPr>
              <w:ind w:right="33"/>
              <w:jc w:val="right"/>
              <w:rPr>
                <w:b/>
                <w:bCs/>
                <w:sz w:val="20"/>
                <w:lang w:val="en-CA" w:bidi="ar-LB"/>
              </w:rPr>
            </w:pPr>
            <w:r>
              <w:rPr>
                <w:b/>
                <w:bCs/>
                <w:sz w:val="20"/>
                <w:lang w:bidi="ar-LB"/>
              </w:rPr>
              <w:t>37,686</w:t>
            </w:r>
          </w:p>
        </w:tc>
      </w:tr>
      <w:tr w:rsidR="004200DE" w:rsidRPr="004200DE" w14:paraId="2C7E1999" w14:textId="77777777" w:rsidTr="004200DE">
        <w:tc>
          <w:tcPr>
            <w:tcW w:w="5000" w:type="pct"/>
            <w:gridSpan w:val="3"/>
            <w:tcBorders>
              <w:top w:val="single" w:sz="4" w:space="0" w:color="auto"/>
              <w:left w:val="single" w:sz="4" w:space="0" w:color="auto"/>
              <w:bottom w:val="single" w:sz="4" w:space="0" w:color="auto"/>
              <w:right w:val="single" w:sz="4" w:space="0" w:color="auto"/>
            </w:tcBorders>
            <w:hideMark/>
          </w:tcPr>
          <w:p w14:paraId="44C09E1A" w14:textId="64E6429C" w:rsidR="004200DE" w:rsidRPr="008D2D80" w:rsidRDefault="008D2D80" w:rsidP="008D2D80">
            <w:pPr>
              <w:bidi/>
              <w:ind w:left="32" w:right="33"/>
              <w:jc w:val="left"/>
              <w:rPr>
                <w:b/>
                <w:bCs/>
                <w:sz w:val="20"/>
                <w:lang w:bidi="ar-LB"/>
              </w:rPr>
            </w:pPr>
            <w:r>
              <w:rPr>
                <w:b/>
                <w:bCs/>
                <w:sz w:val="19"/>
                <w:szCs w:val="19"/>
                <w:rtl/>
                <w:lang w:bidi="ar-LB"/>
              </w:rPr>
              <w:t xml:space="preserve">ثانيا     دعم القدرات التقنية للاستخدام الآمن لسوائل التبريد ذات احتمالية احترار </w:t>
            </w:r>
            <w:r w:rsidR="00D53FC4">
              <w:rPr>
                <w:b/>
                <w:bCs/>
                <w:sz w:val="19"/>
                <w:szCs w:val="19"/>
                <w:rtl/>
                <w:lang w:bidi="ar-LB"/>
              </w:rPr>
              <w:t>عالمي</w:t>
            </w:r>
            <w:r>
              <w:rPr>
                <w:b/>
                <w:bCs/>
                <w:sz w:val="19"/>
                <w:szCs w:val="19"/>
                <w:rtl/>
                <w:lang w:bidi="ar-LB"/>
              </w:rPr>
              <w:t xml:space="preserve"> منخفضة في نظم التبريد وتكييف الهواء</w:t>
            </w:r>
          </w:p>
        </w:tc>
      </w:tr>
      <w:tr w:rsidR="004200DE" w14:paraId="4FF0C0AD" w14:textId="77777777" w:rsidTr="004200DE">
        <w:trPr>
          <w:trHeight w:val="799"/>
        </w:trPr>
        <w:tc>
          <w:tcPr>
            <w:tcW w:w="3939" w:type="pct"/>
            <w:tcBorders>
              <w:top w:val="single" w:sz="4" w:space="0" w:color="auto"/>
              <w:left w:val="single" w:sz="4" w:space="0" w:color="auto"/>
              <w:bottom w:val="single" w:sz="4" w:space="0" w:color="auto"/>
              <w:right w:val="single" w:sz="4" w:space="0" w:color="auto"/>
            </w:tcBorders>
            <w:hideMark/>
          </w:tcPr>
          <w:p w14:paraId="7CA8C75D" w14:textId="7DD00AD0" w:rsidR="004200DE" w:rsidRDefault="000209CF" w:rsidP="004200DE">
            <w:pPr>
              <w:bidi/>
              <w:jc w:val="left"/>
              <w:rPr>
                <w:sz w:val="20"/>
                <w:lang w:val="en-CA" w:bidi="ar-LB"/>
              </w:rPr>
            </w:pPr>
            <w:r>
              <w:rPr>
                <w:sz w:val="19"/>
                <w:szCs w:val="19"/>
                <w:rtl/>
                <w:lang w:bidi="ar-LB"/>
              </w:rPr>
              <w:t>توزيع معدات تدريب على 10 مراكز تدريب اضافية من أجل المناولة الآمنة للمواد الهيدروكربون</w:t>
            </w:r>
            <w:r w:rsidR="00CC1FDB">
              <w:rPr>
                <w:sz w:val="19"/>
                <w:szCs w:val="19"/>
                <w:rtl/>
                <w:lang w:bidi="ar-LB"/>
              </w:rPr>
              <w:t>ي</w:t>
            </w:r>
            <w:r>
              <w:rPr>
                <w:sz w:val="19"/>
                <w:szCs w:val="19"/>
                <w:rtl/>
                <w:lang w:bidi="ar-LB"/>
              </w:rPr>
              <w:t xml:space="preserve">ة، بما في ذلك وحدات تدريب تكييف الهواء القائمة على </w:t>
            </w:r>
            <w:r>
              <w:rPr>
                <w:sz w:val="19"/>
                <w:szCs w:val="19"/>
                <w:lang w:bidi="ar-LB"/>
              </w:rPr>
              <w:t>R-290</w:t>
            </w:r>
            <w:r>
              <w:rPr>
                <w:sz w:val="19"/>
                <w:szCs w:val="19"/>
                <w:rtl/>
                <w:lang w:bidi="ar-LB"/>
              </w:rPr>
              <w:t xml:space="preserve"> ووحدات التبريد المنزلية القائمة على </w:t>
            </w:r>
            <w:r>
              <w:rPr>
                <w:sz w:val="19"/>
                <w:szCs w:val="19"/>
                <w:lang w:bidi="ar-LB"/>
              </w:rPr>
              <w:t>R-600a</w:t>
            </w:r>
            <w:r>
              <w:rPr>
                <w:sz w:val="19"/>
                <w:szCs w:val="19"/>
                <w:rtl/>
                <w:lang w:bidi="ar-LB"/>
              </w:rPr>
              <w:t xml:space="preserve"> مع نظام محول دوران عكسي وأجهزة تجميد أفقية تجارية قائمة على </w:t>
            </w:r>
            <w:r>
              <w:rPr>
                <w:sz w:val="19"/>
                <w:szCs w:val="19"/>
                <w:lang w:bidi="ar-LB"/>
              </w:rPr>
              <w:t>R-290</w:t>
            </w:r>
            <w:r>
              <w:rPr>
                <w:sz w:val="19"/>
                <w:szCs w:val="19"/>
                <w:rtl/>
                <w:lang w:bidi="ar-LB"/>
              </w:rPr>
              <w:t xml:space="preserve"> ونظم سوائل تبريد قائمة على </w:t>
            </w:r>
            <w:r>
              <w:rPr>
                <w:sz w:val="19"/>
                <w:szCs w:val="19"/>
                <w:lang w:bidi="ar-LB"/>
              </w:rPr>
              <w:t>R-290</w:t>
            </w:r>
            <w:r>
              <w:rPr>
                <w:sz w:val="19"/>
                <w:szCs w:val="19"/>
                <w:rtl/>
                <w:lang w:bidi="ar-LB"/>
              </w:rPr>
              <w:t xml:space="preserve"> للغرف الباردة.</w:t>
            </w:r>
          </w:p>
        </w:tc>
        <w:tc>
          <w:tcPr>
            <w:tcW w:w="531" w:type="pct"/>
            <w:tcBorders>
              <w:top w:val="single" w:sz="4" w:space="0" w:color="auto"/>
              <w:left w:val="single" w:sz="4" w:space="0" w:color="auto"/>
              <w:bottom w:val="single" w:sz="4" w:space="0" w:color="auto"/>
              <w:right w:val="single" w:sz="4" w:space="0" w:color="auto"/>
            </w:tcBorders>
            <w:hideMark/>
          </w:tcPr>
          <w:p w14:paraId="71F5313E" w14:textId="77777777" w:rsidR="004200DE" w:rsidRDefault="004200DE">
            <w:pPr>
              <w:ind w:right="33"/>
              <w:jc w:val="right"/>
              <w:rPr>
                <w:b/>
                <w:bCs/>
                <w:sz w:val="20"/>
                <w:lang w:val="en-CA" w:bidi="ar-LB"/>
              </w:rPr>
            </w:pPr>
            <w:r>
              <w:rPr>
                <w:b/>
                <w:bCs/>
                <w:sz w:val="20"/>
                <w:lang w:bidi="ar-LB"/>
              </w:rPr>
              <w:t>45,000</w:t>
            </w:r>
          </w:p>
        </w:tc>
        <w:tc>
          <w:tcPr>
            <w:tcW w:w="530" w:type="pct"/>
            <w:tcBorders>
              <w:top w:val="single" w:sz="4" w:space="0" w:color="auto"/>
              <w:left w:val="single" w:sz="4" w:space="0" w:color="auto"/>
              <w:bottom w:val="single" w:sz="4" w:space="0" w:color="auto"/>
              <w:right w:val="single" w:sz="4" w:space="0" w:color="auto"/>
            </w:tcBorders>
            <w:hideMark/>
          </w:tcPr>
          <w:p w14:paraId="666F1E78" w14:textId="77777777" w:rsidR="004200DE" w:rsidRDefault="004200DE">
            <w:pPr>
              <w:ind w:right="33"/>
              <w:jc w:val="right"/>
              <w:rPr>
                <w:b/>
                <w:bCs/>
                <w:sz w:val="20"/>
                <w:lang w:val="en-CA" w:bidi="ar-LB"/>
              </w:rPr>
            </w:pPr>
            <w:r>
              <w:rPr>
                <w:b/>
                <w:bCs/>
                <w:sz w:val="20"/>
                <w:lang w:bidi="ar-LB"/>
              </w:rPr>
              <w:t>45,000</w:t>
            </w:r>
          </w:p>
        </w:tc>
      </w:tr>
      <w:tr w:rsidR="004200DE" w:rsidRPr="004200DE" w14:paraId="7E4A9E5E" w14:textId="77777777" w:rsidTr="004200DE">
        <w:tc>
          <w:tcPr>
            <w:tcW w:w="5000" w:type="pct"/>
            <w:gridSpan w:val="3"/>
            <w:tcBorders>
              <w:top w:val="single" w:sz="4" w:space="0" w:color="auto"/>
              <w:left w:val="single" w:sz="4" w:space="0" w:color="auto"/>
              <w:bottom w:val="single" w:sz="4" w:space="0" w:color="auto"/>
              <w:right w:val="single" w:sz="4" w:space="0" w:color="auto"/>
            </w:tcBorders>
            <w:hideMark/>
          </w:tcPr>
          <w:p w14:paraId="621C99F1" w14:textId="6E3F257E" w:rsidR="004200DE" w:rsidRDefault="000209CF" w:rsidP="000209CF">
            <w:pPr>
              <w:bidi/>
              <w:ind w:left="32" w:right="33"/>
              <w:jc w:val="left"/>
              <w:rPr>
                <w:b/>
                <w:bCs/>
                <w:sz w:val="20"/>
                <w:lang w:bidi="ar-LB"/>
              </w:rPr>
            </w:pPr>
            <w:r>
              <w:rPr>
                <w:b/>
                <w:bCs/>
                <w:sz w:val="19"/>
                <w:szCs w:val="19"/>
                <w:rtl/>
                <w:lang w:bidi="ar-LB"/>
              </w:rPr>
              <w:t xml:space="preserve">ثالثا      أنشطة لخفض الطلب على المواد الهيدروفلوروكربونية ذات احتمالية احترار </w:t>
            </w:r>
            <w:r w:rsidR="00D53FC4">
              <w:rPr>
                <w:b/>
                <w:bCs/>
                <w:sz w:val="19"/>
                <w:szCs w:val="19"/>
                <w:rtl/>
                <w:lang w:bidi="ar-LB"/>
              </w:rPr>
              <w:t>عالمي</w:t>
            </w:r>
            <w:r>
              <w:rPr>
                <w:b/>
                <w:bCs/>
                <w:sz w:val="19"/>
                <w:szCs w:val="19"/>
                <w:rtl/>
                <w:lang w:bidi="ar-LB"/>
              </w:rPr>
              <w:t xml:space="preserve"> عالية</w:t>
            </w:r>
          </w:p>
        </w:tc>
      </w:tr>
      <w:tr w:rsidR="004200DE" w14:paraId="0EF710E7" w14:textId="77777777" w:rsidTr="004200DE">
        <w:trPr>
          <w:trHeight w:val="497"/>
        </w:trPr>
        <w:tc>
          <w:tcPr>
            <w:tcW w:w="3939" w:type="pct"/>
            <w:tcBorders>
              <w:top w:val="single" w:sz="4" w:space="0" w:color="auto"/>
              <w:left w:val="single" w:sz="4" w:space="0" w:color="auto"/>
              <w:bottom w:val="single" w:sz="4" w:space="0" w:color="auto"/>
              <w:right w:val="single" w:sz="4" w:space="0" w:color="auto"/>
            </w:tcBorders>
            <w:hideMark/>
          </w:tcPr>
          <w:p w14:paraId="0FAA8AF7" w14:textId="377B20A3" w:rsidR="004200DE" w:rsidRDefault="003225BD" w:rsidP="003225BD">
            <w:pPr>
              <w:bidi/>
              <w:jc w:val="left"/>
              <w:rPr>
                <w:sz w:val="20"/>
                <w:lang w:val="en-CA" w:bidi="ar-LB"/>
              </w:rPr>
            </w:pPr>
            <w:r>
              <w:rPr>
                <w:sz w:val="19"/>
                <w:szCs w:val="19"/>
                <w:rtl/>
                <w:lang w:bidi="ar-LB"/>
              </w:rPr>
              <w:t xml:space="preserve">بيان أداء نظم تبريد تجارية </w:t>
            </w:r>
            <w:r w:rsidR="00D53FC4">
              <w:rPr>
                <w:sz w:val="19"/>
                <w:szCs w:val="19"/>
                <w:rtl/>
                <w:lang w:bidi="ar-LB"/>
              </w:rPr>
              <w:t>لامركزية قائمة</w:t>
            </w:r>
            <w:r>
              <w:rPr>
                <w:sz w:val="19"/>
                <w:szCs w:val="19"/>
                <w:rtl/>
                <w:lang w:bidi="ar-LB"/>
              </w:rPr>
              <w:t xml:space="preserve"> على الهيدروكربون يتبعه حلقتا عمل ل</w:t>
            </w:r>
            <w:r w:rsidR="004B366D">
              <w:rPr>
                <w:sz w:val="19"/>
                <w:szCs w:val="19"/>
                <w:rtl/>
                <w:lang w:bidi="ar-LB"/>
              </w:rPr>
              <w:t>ن</w:t>
            </w:r>
            <w:r>
              <w:rPr>
                <w:sz w:val="19"/>
                <w:szCs w:val="19"/>
                <w:rtl/>
                <w:lang w:bidi="ar-LB"/>
              </w:rPr>
              <w:t xml:space="preserve">شر النتائج؛ جولة تكنولوجية بشأن تكنولوجيات ذات احتمالية احترار </w:t>
            </w:r>
            <w:r w:rsidR="00D53FC4">
              <w:rPr>
                <w:sz w:val="19"/>
                <w:szCs w:val="19"/>
                <w:rtl/>
                <w:lang w:bidi="ar-LB"/>
              </w:rPr>
              <w:t>عالمي</w:t>
            </w:r>
            <w:r>
              <w:rPr>
                <w:sz w:val="19"/>
                <w:szCs w:val="19"/>
                <w:rtl/>
                <w:lang w:bidi="ar-LB"/>
              </w:rPr>
              <w:t xml:space="preserve"> منخفضة غير قائمة على الهيدروكربون.</w:t>
            </w:r>
          </w:p>
        </w:tc>
        <w:tc>
          <w:tcPr>
            <w:tcW w:w="531" w:type="pct"/>
            <w:tcBorders>
              <w:top w:val="single" w:sz="4" w:space="0" w:color="auto"/>
              <w:left w:val="single" w:sz="4" w:space="0" w:color="auto"/>
              <w:bottom w:val="single" w:sz="4" w:space="0" w:color="auto"/>
              <w:right w:val="single" w:sz="4" w:space="0" w:color="auto"/>
            </w:tcBorders>
            <w:hideMark/>
          </w:tcPr>
          <w:p w14:paraId="1CA1E127" w14:textId="77777777" w:rsidR="004200DE" w:rsidRDefault="004200DE">
            <w:pPr>
              <w:ind w:right="33"/>
              <w:jc w:val="right"/>
              <w:rPr>
                <w:b/>
                <w:bCs/>
                <w:sz w:val="20"/>
                <w:lang w:val="en-CA" w:bidi="ar-LB"/>
              </w:rPr>
            </w:pPr>
            <w:r>
              <w:rPr>
                <w:b/>
                <w:bCs/>
                <w:sz w:val="20"/>
                <w:lang w:bidi="ar-LB"/>
              </w:rPr>
              <w:t>20,000</w:t>
            </w:r>
          </w:p>
        </w:tc>
        <w:tc>
          <w:tcPr>
            <w:tcW w:w="530" w:type="pct"/>
            <w:tcBorders>
              <w:top w:val="single" w:sz="4" w:space="0" w:color="auto"/>
              <w:left w:val="single" w:sz="4" w:space="0" w:color="auto"/>
              <w:bottom w:val="single" w:sz="4" w:space="0" w:color="auto"/>
              <w:right w:val="single" w:sz="4" w:space="0" w:color="auto"/>
            </w:tcBorders>
            <w:hideMark/>
          </w:tcPr>
          <w:p w14:paraId="09474A39" w14:textId="77777777" w:rsidR="004200DE" w:rsidRDefault="004200DE">
            <w:pPr>
              <w:ind w:right="33"/>
              <w:jc w:val="right"/>
              <w:rPr>
                <w:b/>
                <w:bCs/>
                <w:sz w:val="20"/>
                <w:lang w:val="en-CA" w:bidi="ar-LB"/>
              </w:rPr>
            </w:pPr>
            <w:r>
              <w:rPr>
                <w:b/>
                <w:bCs/>
                <w:sz w:val="20"/>
                <w:lang w:bidi="ar-LB"/>
              </w:rPr>
              <w:t>20,000</w:t>
            </w:r>
          </w:p>
        </w:tc>
      </w:tr>
      <w:tr w:rsidR="004200DE" w:rsidRPr="004200DE" w14:paraId="16942315" w14:textId="77777777" w:rsidTr="004200DE">
        <w:tc>
          <w:tcPr>
            <w:tcW w:w="5000" w:type="pct"/>
            <w:gridSpan w:val="3"/>
            <w:tcBorders>
              <w:top w:val="single" w:sz="4" w:space="0" w:color="auto"/>
              <w:left w:val="single" w:sz="4" w:space="0" w:color="auto"/>
              <w:bottom w:val="single" w:sz="4" w:space="0" w:color="auto"/>
              <w:right w:val="single" w:sz="4" w:space="0" w:color="auto"/>
            </w:tcBorders>
            <w:hideMark/>
          </w:tcPr>
          <w:p w14:paraId="37501721" w14:textId="19B01BDA" w:rsidR="004200DE" w:rsidRPr="00C94999" w:rsidRDefault="00C94999" w:rsidP="00C94999">
            <w:pPr>
              <w:bidi/>
              <w:ind w:left="32" w:right="33"/>
              <w:jc w:val="left"/>
              <w:rPr>
                <w:b/>
                <w:bCs/>
                <w:sz w:val="20"/>
                <w:lang w:bidi="ar-LB"/>
              </w:rPr>
            </w:pPr>
            <w:r>
              <w:rPr>
                <w:b/>
                <w:bCs/>
                <w:sz w:val="19"/>
                <w:szCs w:val="19"/>
                <w:rtl/>
                <w:lang w:bidi="ar-LB"/>
              </w:rPr>
              <w:t xml:space="preserve">رابعا      أنشطة لخفض </w:t>
            </w:r>
            <w:r w:rsidR="0019544E">
              <w:rPr>
                <w:b/>
                <w:bCs/>
                <w:sz w:val="19"/>
                <w:szCs w:val="19"/>
                <w:rtl/>
                <w:lang w:bidi="ar-LB"/>
              </w:rPr>
              <w:t>انبعاثات</w:t>
            </w:r>
            <w:r>
              <w:rPr>
                <w:b/>
                <w:bCs/>
                <w:sz w:val="19"/>
                <w:szCs w:val="19"/>
                <w:rtl/>
                <w:lang w:bidi="ar-LB"/>
              </w:rPr>
              <w:t xml:space="preserve"> الهيدروفلوروكربون طوال دورة حياتها</w:t>
            </w:r>
          </w:p>
        </w:tc>
      </w:tr>
      <w:tr w:rsidR="004200DE" w14:paraId="03FD3D55" w14:textId="77777777" w:rsidTr="004200DE">
        <w:tc>
          <w:tcPr>
            <w:tcW w:w="3939" w:type="pct"/>
            <w:tcBorders>
              <w:top w:val="single" w:sz="4" w:space="0" w:color="auto"/>
              <w:left w:val="single" w:sz="4" w:space="0" w:color="auto"/>
              <w:bottom w:val="single" w:sz="4" w:space="0" w:color="auto"/>
              <w:right w:val="single" w:sz="4" w:space="0" w:color="auto"/>
            </w:tcBorders>
            <w:hideMark/>
          </w:tcPr>
          <w:p w14:paraId="4C12AB27" w14:textId="55AA4DFF" w:rsidR="004200DE" w:rsidRDefault="00C94999" w:rsidP="004200DE">
            <w:pPr>
              <w:bidi/>
              <w:jc w:val="left"/>
              <w:rPr>
                <w:sz w:val="20"/>
                <w:lang w:val="en-CA" w:bidi="ar-LB"/>
              </w:rPr>
            </w:pPr>
            <w:r>
              <w:rPr>
                <w:i/>
                <w:iCs/>
                <w:sz w:val="19"/>
                <w:szCs w:val="19"/>
                <w:rtl/>
                <w:lang w:val="en-US" w:bidi="ar-LB"/>
              </w:rPr>
              <w:t xml:space="preserve">دعم استرداد وإعادة تدوير سوائل التبريد لدى المستعملين النهائيين الكبار: </w:t>
            </w:r>
            <w:r>
              <w:rPr>
                <w:sz w:val="19"/>
                <w:szCs w:val="19"/>
                <w:rtl/>
                <w:lang w:val="en-US" w:bidi="ar-LB"/>
              </w:rPr>
              <w:t>توزيع 27 وحدة استرداد وإعادة تدوير</w:t>
            </w:r>
          </w:p>
        </w:tc>
        <w:tc>
          <w:tcPr>
            <w:tcW w:w="531" w:type="pct"/>
            <w:tcBorders>
              <w:top w:val="single" w:sz="4" w:space="0" w:color="auto"/>
              <w:left w:val="single" w:sz="4" w:space="0" w:color="auto"/>
              <w:bottom w:val="single" w:sz="4" w:space="0" w:color="auto"/>
              <w:right w:val="single" w:sz="4" w:space="0" w:color="auto"/>
            </w:tcBorders>
            <w:hideMark/>
          </w:tcPr>
          <w:p w14:paraId="033CDECC" w14:textId="77777777" w:rsidR="004200DE" w:rsidRDefault="004200DE">
            <w:pPr>
              <w:ind w:right="33"/>
              <w:jc w:val="right"/>
              <w:rPr>
                <w:sz w:val="20"/>
                <w:lang w:val="en-CA" w:bidi="ar-LB"/>
              </w:rPr>
            </w:pPr>
            <w:r>
              <w:rPr>
                <w:sz w:val="20"/>
                <w:lang w:bidi="ar-LB"/>
              </w:rPr>
              <w:t>31,050</w:t>
            </w:r>
          </w:p>
        </w:tc>
        <w:tc>
          <w:tcPr>
            <w:tcW w:w="530" w:type="pct"/>
            <w:tcBorders>
              <w:top w:val="single" w:sz="4" w:space="0" w:color="auto"/>
              <w:left w:val="single" w:sz="4" w:space="0" w:color="auto"/>
              <w:bottom w:val="single" w:sz="4" w:space="0" w:color="auto"/>
              <w:right w:val="single" w:sz="4" w:space="0" w:color="auto"/>
            </w:tcBorders>
            <w:hideMark/>
          </w:tcPr>
          <w:p w14:paraId="513BF39A" w14:textId="77777777" w:rsidR="004200DE" w:rsidRDefault="004200DE">
            <w:pPr>
              <w:ind w:right="33"/>
              <w:jc w:val="right"/>
              <w:rPr>
                <w:sz w:val="20"/>
                <w:lang w:val="en-CA" w:bidi="ar-LB"/>
              </w:rPr>
            </w:pPr>
            <w:r>
              <w:rPr>
                <w:sz w:val="20"/>
                <w:lang w:bidi="ar-LB"/>
              </w:rPr>
              <w:t>28,750</w:t>
            </w:r>
          </w:p>
        </w:tc>
      </w:tr>
      <w:tr w:rsidR="004200DE" w14:paraId="000D5C1D" w14:textId="77777777" w:rsidTr="004200DE">
        <w:trPr>
          <w:trHeight w:val="310"/>
        </w:trPr>
        <w:tc>
          <w:tcPr>
            <w:tcW w:w="3939" w:type="pct"/>
            <w:tcBorders>
              <w:top w:val="single" w:sz="4" w:space="0" w:color="auto"/>
              <w:left w:val="single" w:sz="4" w:space="0" w:color="auto"/>
              <w:bottom w:val="single" w:sz="4" w:space="0" w:color="auto"/>
              <w:right w:val="single" w:sz="4" w:space="0" w:color="auto"/>
            </w:tcBorders>
            <w:hideMark/>
          </w:tcPr>
          <w:p w14:paraId="25269CF4" w14:textId="5829B0E5" w:rsidR="004200DE" w:rsidRDefault="00766E4F" w:rsidP="004200DE">
            <w:pPr>
              <w:bidi/>
              <w:jc w:val="left"/>
              <w:rPr>
                <w:sz w:val="20"/>
                <w:lang w:val="en-CA" w:bidi="ar-LB"/>
              </w:rPr>
            </w:pPr>
            <w:r>
              <w:rPr>
                <w:i/>
                <w:iCs/>
                <w:sz w:val="19"/>
                <w:szCs w:val="19"/>
                <w:rtl/>
                <w:lang w:bidi="ar-LB"/>
              </w:rPr>
              <w:t xml:space="preserve">دعم استرداد وإعادة تدوير سوائل التبريد في القطاع </w:t>
            </w:r>
            <w:r w:rsidR="0019544E">
              <w:rPr>
                <w:i/>
                <w:iCs/>
                <w:sz w:val="19"/>
                <w:szCs w:val="19"/>
                <w:rtl/>
                <w:lang w:bidi="ar-LB"/>
              </w:rPr>
              <w:t>الفرعي</w:t>
            </w:r>
            <w:r>
              <w:rPr>
                <w:i/>
                <w:iCs/>
                <w:sz w:val="19"/>
                <w:szCs w:val="19"/>
                <w:rtl/>
                <w:lang w:bidi="ar-LB"/>
              </w:rPr>
              <w:t xml:space="preserve"> لخدمة تكييف الهواء </w:t>
            </w:r>
            <w:r w:rsidR="0019544E">
              <w:rPr>
                <w:i/>
                <w:iCs/>
                <w:sz w:val="19"/>
                <w:szCs w:val="19"/>
                <w:rtl/>
                <w:lang w:bidi="ar-LB"/>
              </w:rPr>
              <w:t>المتحرك</w:t>
            </w:r>
            <w:r>
              <w:rPr>
                <w:i/>
                <w:iCs/>
                <w:sz w:val="19"/>
                <w:szCs w:val="19"/>
                <w:rtl/>
                <w:lang w:bidi="ar-LB"/>
              </w:rPr>
              <w:t xml:space="preserve">: </w:t>
            </w:r>
            <w:r>
              <w:rPr>
                <w:sz w:val="19"/>
                <w:szCs w:val="19"/>
                <w:rtl/>
                <w:lang w:bidi="ar-LB"/>
              </w:rPr>
              <w:t xml:space="preserve">تحديد الاحتياجات من المعدات لعدد 10 ورش مختارة لخدمة وصيانة تكييف الهواء </w:t>
            </w:r>
            <w:r w:rsidR="0019544E">
              <w:rPr>
                <w:sz w:val="19"/>
                <w:szCs w:val="19"/>
                <w:rtl/>
                <w:lang w:bidi="ar-LB"/>
              </w:rPr>
              <w:t>المتحرك</w:t>
            </w:r>
            <w:r>
              <w:rPr>
                <w:sz w:val="19"/>
                <w:szCs w:val="19"/>
                <w:rtl/>
                <w:lang w:bidi="ar-LB"/>
              </w:rPr>
              <w:t xml:space="preserve"> مع عمليا تشغيل ذات حجم كبير، وتوزيع مجموعات معدات على 5 ورش خدمة.</w:t>
            </w:r>
          </w:p>
        </w:tc>
        <w:tc>
          <w:tcPr>
            <w:tcW w:w="531" w:type="pct"/>
            <w:tcBorders>
              <w:top w:val="single" w:sz="4" w:space="0" w:color="auto"/>
              <w:left w:val="single" w:sz="4" w:space="0" w:color="auto"/>
              <w:bottom w:val="single" w:sz="4" w:space="0" w:color="auto"/>
              <w:right w:val="single" w:sz="4" w:space="0" w:color="auto"/>
            </w:tcBorders>
            <w:hideMark/>
          </w:tcPr>
          <w:p w14:paraId="55600386" w14:textId="77777777" w:rsidR="004200DE" w:rsidRDefault="004200DE">
            <w:pPr>
              <w:ind w:right="33"/>
              <w:jc w:val="right"/>
              <w:rPr>
                <w:sz w:val="20"/>
                <w:lang w:val="en-CA" w:bidi="ar-LB"/>
              </w:rPr>
            </w:pPr>
            <w:r>
              <w:rPr>
                <w:sz w:val="20"/>
                <w:lang w:bidi="ar-LB"/>
              </w:rPr>
              <w:t>29,900</w:t>
            </w:r>
          </w:p>
        </w:tc>
        <w:tc>
          <w:tcPr>
            <w:tcW w:w="530" w:type="pct"/>
            <w:tcBorders>
              <w:top w:val="single" w:sz="4" w:space="0" w:color="auto"/>
              <w:left w:val="single" w:sz="4" w:space="0" w:color="auto"/>
              <w:bottom w:val="single" w:sz="4" w:space="0" w:color="auto"/>
              <w:right w:val="single" w:sz="4" w:space="0" w:color="auto"/>
            </w:tcBorders>
            <w:hideMark/>
          </w:tcPr>
          <w:p w14:paraId="5F73FF13" w14:textId="77777777" w:rsidR="004200DE" w:rsidRDefault="004200DE">
            <w:pPr>
              <w:ind w:right="33"/>
              <w:jc w:val="right"/>
              <w:rPr>
                <w:sz w:val="20"/>
                <w:lang w:val="en-CA" w:bidi="ar-LB"/>
              </w:rPr>
            </w:pPr>
            <w:r>
              <w:rPr>
                <w:sz w:val="20"/>
                <w:lang w:bidi="ar-LB"/>
              </w:rPr>
              <w:t>14,019</w:t>
            </w:r>
          </w:p>
        </w:tc>
      </w:tr>
      <w:tr w:rsidR="004200DE" w14:paraId="24E96BA5" w14:textId="77777777" w:rsidTr="004200DE">
        <w:tc>
          <w:tcPr>
            <w:tcW w:w="3939" w:type="pct"/>
            <w:tcBorders>
              <w:top w:val="single" w:sz="4" w:space="0" w:color="auto"/>
              <w:left w:val="single" w:sz="4" w:space="0" w:color="auto"/>
              <w:bottom w:val="single" w:sz="4" w:space="0" w:color="auto"/>
              <w:right w:val="single" w:sz="4" w:space="0" w:color="auto"/>
            </w:tcBorders>
            <w:hideMark/>
          </w:tcPr>
          <w:p w14:paraId="1B9380B5" w14:textId="275BE993" w:rsidR="004200DE" w:rsidRDefault="007619D2" w:rsidP="007619D2">
            <w:pPr>
              <w:bidi/>
              <w:ind w:left="30"/>
              <w:rPr>
                <w:sz w:val="20"/>
                <w:lang w:val="en-CA" w:bidi="ar-LB"/>
              </w:rPr>
            </w:pPr>
            <w:r>
              <w:rPr>
                <w:b/>
                <w:bCs/>
                <w:sz w:val="19"/>
                <w:szCs w:val="19"/>
                <w:rtl/>
                <w:lang w:bidi="ar-LB"/>
              </w:rPr>
              <w:t xml:space="preserve">المجموع </w:t>
            </w:r>
            <w:r w:rsidR="00164B40">
              <w:rPr>
                <w:b/>
                <w:bCs/>
                <w:sz w:val="19"/>
                <w:szCs w:val="19"/>
                <w:rtl/>
                <w:lang w:bidi="ar-LB"/>
              </w:rPr>
              <w:t>الفرعي</w:t>
            </w:r>
            <w:r>
              <w:rPr>
                <w:b/>
                <w:bCs/>
                <w:sz w:val="19"/>
                <w:szCs w:val="19"/>
                <w:rtl/>
                <w:lang w:bidi="ar-LB"/>
              </w:rPr>
              <w:t xml:space="preserve"> لرابعا</w:t>
            </w:r>
          </w:p>
        </w:tc>
        <w:tc>
          <w:tcPr>
            <w:tcW w:w="531" w:type="pct"/>
            <w:tcBorders>
              <w:top w:val="single" w:sz="4" w:space="0" w:color="auto"/>
              <w:left w:val="single" w:sz="4" w:space="0" w:color="auto"/>
              <w:bottom w:val="single" w:sz="4" w:space="0" w:color="auto"/>
              <w:right w:val="single" w:sz="4" w:space="0" w:color="auto"/>
            </w:tcBorders>
            <w:hideMark/>
          </w:tcPr>
          <w:p w14:paraId="04BD4DC4" w14:textId="77777777" w:rsidR="004200DE" w:rsidRDefault="004200DE">
            <w:pPr>
              <w:ind w:right="33"/>
              <w:jc w:val="right"/>
              <w:rPr>
                <w:sz w:val="20"/>
                <w:lang w:val="en-CA" w:bidi="ar-LB"/>
              </w:rPr>
            </w:pPr>
            <w:r>
              <w:rPr>
                <w:b/>
                <w:bCs/>
                <w:sz w:val="20"/>
                <w:lang w:bidi="ar-LB"/>
              </w:rPr>
              <w:t>60,950</w:t>
            </w:r>
          </w:p>
        </w:tc>
        <w:tc>
          <w:tcPr>
            <w:tcW w:w="530" w:type="pct"/>
            <w:tcBorders>
              <w:top w:val="single" w:sz="4" w:space="0" w:color="auto"/>
              <w:left w:val="single" w:sz="4" w:space="0" w:color="auto"/>
              <w:bottom w:val="single" w:sz="4" w:space="0" w:color="auto"/>
              <w:right w:val="single" w:sz="4" w:space="0" w:color="auto"/>
            </w:tcBorders>
            <w:hideMark/>
          </w:tcPr>
          <w:p w14:paraId="6D5D072E" w14:textId="77777777" w:rsidR="004200DE" w:rsidRDefault="004200DE">
            <w:pPr>
              <w:ind w:right="33"/>
              <w:jc w:val="right"/>
              <w:rPr>
                <w:b/>
                <w:bCs/>
                <w:sz w:val="20"/>
                <w:lang w:val="en-CA" w:bidi="ar-LB"/>
              </w:rPr>
            </w:pPr>
            <w:r>
              <w:rPr>
                <w:b/>
                <w:bCs/>
                <w:sz w:val="20"/>
                <w:lang w:bidi="ar-LB"/>
              </w:rPr>
              <w:t>42,769</w:t>
            </w:r>
          </w:p>
        </w:tc>
      </w:tr>
      <w:tr w:rsidR="007619D2" w14:paraId="175FDEB5" w14:textId="77777777" w:rsidTr="004200DE">
        <w:trPr>
          <w:trHeight w:val="228"/>
        </w:trPr>
        <w:tc>
          <w:tcPr>
            <w:tcW w:w="3939" w:type="pct"/>
            <w:tcBorders>
              <w:top w:val="single" w:sz="4" w:space="0" w:color="auto"/>
              <w:left w:val="single" w:sz="4" w:space="0" w:color="auto"/>
              <w:bottom w:val="single" w:sz="4" w:space="0" w:color="auto"/>
              <w:right w:val="single" w:sz="4" w:space="0" w:color="auto"/>
            </w:tcBorders>
            <w:hideMark/>
          </w:tcPr>
          <w:p w14:paraId="29D35D0E" w14:textId="44B38EE5" w:rsidR="007619D2" w:rsidRDefault="007619D2" w:rsidP="007619D2">
            <w:pPr>
              <w:bidi/>
              <w:ind w:right="33"/>
              <w:jc w:val="left"/>
              <w:rPr>
                <w:sz w:val="20"/>
                <w:lang w:val="en-CA" w:bidi="ar-LB"/>
              </w:rPr>
            </w:pPr>
            <w:r>
              <w:rPr>
                <w:b/>
                <w:bCs/>
                <w:sz w:val="19"/>
                <w:szCs w:val="19"/>
                <w:rtl/>
                <w:lang w:bidi="ar-LB"/>
              </w:rPr>
              <w:t>ت</w:t>
            </w:r>
            <w:r w:rsidR="00164B40">
              <w:rPr>
                <w:b/>
                <w:bCs/>
                <w:sz w:val="19"/>
                <w:szCs w:val="19"/>
                <w:rtl/>
                <w:lang w:bidi="ar-LB"/>
              </w:rPr>
              <w:t>ن</w:t>
            </w:r>
            <w:r>
              <w:rPr>
                <w:b/>
                <w:bCs/>
                <w:sz w:val="19"/>
                <w:szCs w:val="19"/>
                <w:rtl/>
                <w:lang w:bidi="ar-LB"/>
              </w:rPr>
              <w:t xml:space="preserve">سيق المشروع وإدارته: </w:t>
            </w:r>
            <w:r w:rsidR="00164B40">
              <w:rPr>
                <w:sz w:val="19"/>
                <w:szCs w:val="19"/>
                <w:rtl/>
                <w:lang w:bidi="ar-LB"/>
              </w:rPr>
              <w:t>استشاري</w:t>
            </w:r>
            <w:r>
              <w:rPr>
                <w:sz w:val="19"/>
                <w:szCs w:val="19"/>
                <w:rtl/>
                <w:lang w:bidi="ar-LB"/>
              </w:rPr>
              <w:t xml:space="preserve"> </w:t>
            </w:r>
            <w:r w:rsidR="00164B40">
              <w:rPr>
                <w:sz w:val="19"/>
                <w:szCs w:val="19"/>
                <w:rtl/>
                <w:lang w:bidi="ar-LB"/>
              </w:rPr>
              <w:t>وطني</w:t>
            </w:r>
            <w:r>
              <w:rPr>
                <w:sz w:val="19"/>
                <w:szCs w:val="19"/>
                <w:rtl/>
                <w:lang w:bidi="ar-LB"/>
              </w:rPr>
              <w:t xml:space="preserve"> (364</w:t>
            </w:r>
            <w:r w:rsidR="00940562">
              <w:rPr>
                <w:sz w:val="19"/>
                <w:szCs w:val="19"/>
                <w:lang w:bidi="ar-LB"/>
              </w:rPr>
              <w:t>,</w:t>
            </w:r>
            <w:r>
              <w:rPr>
                <w:sz w:val="19"/>
                <w:szCs w:val="19"/>
                <w:rtl/>
                <w:lang w:bidi="ar-LB"/>
              </w:rPr>
              <w:t>1 دولار أمريكي)، زيارات الرصد والأطراف الفاعلة (181</w:t>
            </w:r>
            <w:r w:rsidR="00940562">
              <w:rPr>
                <w:sz w:val="19"/>
                <w:szCs w:val="19"/>
                <w:lang w:bidi="ar-LB"/>
              </w:rPr>
              <w:t>,</w:t>
            </w:r>
            <w:r>
              <w:rPr>
                <w:sz w:val="19"/>
                <w:szCs w:val="19"/>
                <w:rtl/>
                <w:lang w:bidi="ar-LB"/>
              </w:rPr>
              <w:t xml:space="preserve">13 دولار أمريكي) </w:t>
            </w:r>
          </w:p>
        </w:tc>
        <w:tc>
          <w:tcPr>
            <w:tcW w:w="531" w:type="pct"/>
            <w:tcBorders>
              <w:top w:val="single" w:sz="4" w:space="0" w:color="auto"/>
              <w:left w:val="single" w:sz="4" w:space="0" w:color="auto"/>
              <w:bottom w:val="single" w:sz="4" w:space="0" w:color="auto"/>
              <w:right w:val="single" w:sz="4" w:space="0" w:color="auto"/>
            </w:tcBorders>
            <w:hideMark/>
          </w:tcPr>
          <w:p w14:paraId="2CA599D6" w14:textId="77777777" w:rsidR="007619D2" w:rsidRDefault="007619D2">
            <w:pPr>
              <w:pStyle w:val="ListParagraph"/>
              <w:ind w:left="0" w:right="33"/>
              <w:jc w:val="right"/>
              <w:rPr>
                <w:sz w:val="20"/>
                <w:lang w:bidi="ar-LB"/>
              </w:rPr>
            </w:pPr>
            <w:r>
              <w:rPr>
                <w:b/>
                <w:bCs/>
                <w:sz w:val="20"/>
                <w:lang w:bidi="ar-LB"/>
              </w:rPr>
              <w:t>16,364</w:t>
            </w:r>
          </w:p>
        </w:tc>
        <w:tc>
          <w:tcPr>
            <w:tcW w:w="530" w:type="pct"/>
            <w:tcBorders>
              <w:top w:val="single" w:sz="4" w:space="0" w:color="auto"/>
              <w:left w:val="single" w:sz="4" w:space="0" w:color="auto"/>
              <w:bottom w:val="single" w:sz="4" w:space="0" w:color="auto"/>
              <w:right w:val="single" w:sz="4" w:space="0" w:color="auto"/>
            </w:tcBorders>
            <w:hideMark/>
          </w:tcPr>
          <w:p w14:paraId="680B5F9C" w14:textId="77777777" w:rsidR="007619D2" w:rsidRDefault="007619D2">
            <w:pPr>
              <w:pStyle w:val="ListParagraph"/>
              <w:ind w:left="0" w:right="33"/>
              <w:jc w:val="right"/>
              <w:rPr>
                <w:b/>
                <w:bCs/>
                <w:sz w:val="20"/>
                <w:lang w:bidi="ar-LB"/>
              </w:rPr>
            </w:pPr>
            <w:r>
              <w:rPr>
                <w:b/>
                <w:bCs/>
                <w:sz w:val="20"/>
                <w:lang w:bidi="ar-LB"/>
              </w:rPr>
              <w:t>14,545</w:t>
            </w:r>
          </w:p>
        </w:tc>
      </w:tr>
      <w:tr w:rsidR="007619D2" w14:paraId="6CF26C1C" w14:textId="77777777" w:rsidTr="004200DE">
        <w:tc>
          <w:tcPr>
            <w:tcW w:w="3939" w:type="pct"/>
            <w:tcBorders>
              <w:top w:val="single" w:sz="4" w:space="0" w:color="auto"/>
              <w:left w:val="single" w:sz="4" w:space="0" w:color="auto"/>
              <w:bottom w:val="single" w:sz="4" w:space="0" w:color="auto"/>
              <w:right w:val="single" w:sz="4" w:space="0" w:color="auto"/>
            </w:tcBorders>
            <w:hideMark/>
          </w:tcPr>
          <w:p w14:paraId="53EF82F8" w14:textId="771544C4" w:rsidR="007619D2" w:rsidRDefault="007619D2" w:rsidP="007619D2">
            <w:pPr>
              <w:bidi/>
              <w:ind w:left="30"/>
              <w:rPr>
                <w:b/>
                <w:bCs/>
                <w:sz w:val="20"/>
                <w:lang w:val="en-CA" w:bidi="ar-LB"/>
              </w:rPr>
            </w:pPr>
            <w:r>
              <w:rPr>
                <w:b/>
                <w:bCs/>
                <w:sz w:val="19"/>
                <w:szCs w:val="19"/>
                <w:rtl/>
                <w:lang w:bidi="ar-LB"/>
              </w:rPr>
              <w:t>مجموع الأنشطة في قطاع الخدمة</w:t>
            </w:r>
          </w:p>
        </w:tc>
        <w:tc>
          <w:tcPr>
            <w:tcW w:w="531" w:type="pct"/>
            <w:tcBorders>
              <w:top w:val="single" w:sz="4" w:space="0" w:color="auto"/>
              <w:left w:val="single" w:sz="4" w:space="0" w:color="auto"/>
              <w:bottom w:val="single" w:sz="4" w:space="0" w:color="auto"/>
              <w:right w:val="single" w:sz="4" w:space="0" w:color="auto"/>
            </w:tcBorders>
            <w:hideMark/>
          </w:tcPr>
          <w:p w14:paraId="26804D4C" w14:textId="77777777" w:rsidR="007619D2" w:rsidRDefault="007619D2">
            <w:pPr>
              <w:ind w:right="33"/>
              <w:jc w:val="right"/>
              <w:rPr>
                <w:b/>
                <w:bCs/>
                <w:sz w:val="20"/>
                <w:lang w:val="en-CA" w:bidi="ar-LB"/>
              </w:rPr>
            </w:pPr>
            <w:r>
              <w:rPr>
                <w:b/>
                <w:bCs/>
                <w:sz w:val="20"/>
                <w:lang w:bidi="ar-LB"/>
              </w:rPr>
              <w:t>180,000</w:t>
            </w:r>
          </w:p>
        </w:tc>
        <w:tc>
          <w:tcPr>
            <w:tcW w:w="530" w:type="pct"/>
            <w:tcBorders>
              <w:top w:val="single" w:sz="4" w:space="0" w:color="auto"/>
              <w:left w:val="single" w:sz="4" w:space="0" w:color="auto"/>
              <w:bottom w:val="single" w:sz="4" w:space="0" w:color="auto"/>
              <w:right w:val="single" w:sz="4" w:space="0" w:color="auto"/>
            </w:tcBorders>
            <w:hideMark/>
          </w:tcPr>
          <w:p w14:paraId="232210FD" w14:textId="77777777" w:rsidR="007619D2" w:rsidRDefault="007619D2">
            <w:pPr>
              <w:ind w:right="33"/>
              <w:jc w:val="right"/>
              <w:rPr>
                <w:b/>
                <w:bCs/>
                <w:sz w:val="20"/>
                <w:lang w:val="en-CA" w:bidi="ar-LB"/>
              </w:rPr>
            </w:pPr>
            <w:r>
              <w:rPr>
                <w:b/>
                <w:bCs/>
                <w:sz w:val="20"/>
                <w:lang w:bidi="ar-LB"/>
              </w:rPr>
              <w:t>160,000</w:t>
            </w:r>
          </w:p>
        </w:tc>
      </w:tr>
    </w:tbl>
    <w:p w14:paraId="343C6DEE" w14:textId="77777777" w:rsidR="00E25DDD" w:rsidRPr="005B1622" w:rsidRDefault="00E25DDD" w:rsidP="004200DE">
      <w:pPr>
        <w:pStyle w:val="ListParagraph"/>
        <w:bidi/>
        <w:ind w:hanging="720"/>
        <w:rPr>
          <w:sz w:val="26"/>
          <w:szCs w:val="26"/>
          <w:rtl/>
          <w:lang w:val="fr-CA" w:bidi="ar-LB"/>
        </w:rPr>
      </w:pPr>
    </w:p>
    <w:p w14:paraId="66EAFD98" w14:textId="34459FF5" w:rsidR="00B3184F" w:rsidRPr="005B1622" w:rsidRDefault="00B3184F" w:rsidP="0085513B">
      <w:pPr>
        <w:pStyle w:val="StyleHeader4Para4Left0Firstline0"/>
        <w:numPr>
          <w:ilvl w:val="0"/>
          <w:numId w:val="0"/>
        </w:numPr>
        <w:tabs>
          <w:tab w:val="clear" w:pos="2880"/>
          <w:tab w:val="clear" w:pos="5760"/>
        </w:tabs>
        <w:bidi/>
        <w:spacing w:after="0"/>
        <w:jc w:val="center"/>
        <w:rPr>
          <w:b/>
          <w:bCs/>
          <w:sz w:val="26"/>
          <w:szCs w:val="26"/>
          <w:rtl/>
          <w:lang w:bidi="ar-LB"/>
        </w:rPr>
      </w:pPr>
      <w:bookmarkStart w:id="1" w:name="_Hlk133726101"/>
      <w:r w:rsidRPr="005B1622">
        <w:rPr>
          <w:b/>
          <w:bCs/>
          <w:sz w:val="26"/>
          <w:szCs w:val="26"/>
          <w:rtl/>
          <w:lang w:bidi="ar-LB"/>
        </w:rPr>
        <w:t>تعليقات الأمانة وتوصيتها</w:t>
      </w:r>
    </w:p>
    <w:p w14:paraId="600F990B" w14:textId="77777777" w:rsidR="00B3184F" w:rsidRPr="005B1622" w:rsidRDefault="00B3184F" w:rsidP="00B3184F">
      <w:pPr>
        <w:pStyle w:val="StyleHeader4Para4Left0Firstline0"/>
        <w:numPr>
          <w:ilvl w:val="0"/>
          <w:numId w:val="0"/>
        </w:numPr>
        <w:tabs>
          <w:tab w:val="clear" w:pos="2880"/>
          <w:tab w:val="clear" w:pos="5760"/>
        </w:tabs>
        <w:bidi/>
        <w:spacing w:after="0"/>
        <w:jc w:val="left"/>
        <w:rPr>
          <w:b/>
          <w:bCs/>
          <w:sz w:val="26"/>
          <w:szCs w:val="26"/>
          <w:rtl/>
          <w:lang w:bidi="ar-LB"/>
        </w:rPr>
      </w:pPr>
      <w:r w:rsidRPr="005B1622">
        <w:rPr>
          <w:b/>
          <w:bCs/>
          <w:sz w:val="26"/>
          <w:szCs w:val="26"/>
          <w:rtl/>
          <w:lang w:bidi="ar-LB"/>
        </w:rPr>
        <w:t>التعليقات</w:t>
      </w:r>
    </w:p>
    <w:p w14:paraId="516F1941" w14:textId="77777777" w:rsidR="00B3184F" w:rsidRPr="005B1622" w:rsidRDefault="00B3184F" w:rsidP="00B3184F">
      <w:pPr>
        <w:pStyle w:val="StyleHeader4Para4Left0Firstline0"/>
        <w:numPr>
          <w:ilvl w:val="0"/>
          <w:numId w:val="0"/>
        </w:numPr>
        <w:tabs>
          <w:tab w:val="clear" w:pos="2880"/>
          <w:tab w:val="clear" w:pos="5760"/>
        </w:tabs>
        <w:bidi/>
        <w:spacing w:after="0"/>
        <w:jc w:val="left"/>
        <w:rPr>
          <w:sz w:val="26"/>
          <w:szCs w:val="26"/>
          <w:u w:val="single"/>
          <w:rtl/>
          <w:lang w:bidi="ar-LB"/>
        </w:rPr>
      </w:pPr>
    </w:p>
    <w:p w14:paraId="010007DF" w14:textId="77777777" w:rsidR="00B3184F" w:rsidRPr="005B1622" w:rsidRDefault="00B3184F" w:rsidP="00B3184F">
      <w:pPr>
        <w:pStyle w:val="StyleHeader4Para4Left0Firstline0"/>
        <w:numPr>
          <w:ilvl w:val="0"/>
          <w:numId w:val="0"/>
        </w:numPr>
        <w:tabs>
          <w:tab w:val="clear" w:pos="2880"/>
          <w:tab w:val="clear" w:pos="5760"/>
        </w:tabs>
        <w:bidi/>
        <w:spacing w:after="0"/>
        <w:ind w:left="4"/>
        <w:jc w:val="left"/>
        <w:rPr>
          <w:sz w:val="26"/>
          <w:szCs w:val="26"/>
          <w:u w:val="single"/>
          <w:lang w:val="fr-CA" w:bidi="ar-LB"/>
        </w:rPr>
      </w:pPr>
    </w:p>
    <w:p w14:paraId="2F443EC6" w14:textId="4EE9E182" w:rsidR="005C3E2B" w:rsidRPr="00A836F2" w:rsidRDefault="00896B85" w:rsidP="00CF5EE1">
      <w:pPr>
        <w:pStyle w:val="Heading1"/>
        <w:numPr>
          <w:ilvl w:val="0"/>
          <w:numId w:val="0"/>
        </w:numPr>
        <w:bidi/>
        <w:rPr>
          <w:sz w:val="26"/>
          <w:szCs w:val="26"/>
          <w:lang w:val="fr-CA" w:bidi="ar-LB"/>
        </w:rPr>
      </w:pPr>
      <w:r>
        <w:rPr>
          <w:sz w:val="26"/>
          <w:szCs w:val="26"/>
          <w:rtl/>
          <w:lang w:val="fr-CA" w:bidi="ar-LB"/>
        </w:rPr>
        <w:t>43</w:t>
      </w:r>
      <w:r>
        <w:rPr>
          <w:sz w:val="26"/>
          <w:szCs w:val="26"/>
          <w:rtl/>
          <w:lang w:val="fr-CA" w:bidi="ar-LB"/>
        </w:rPr>
        <w:tab/>
      </w:r>
      <w:r w:rsidR="00E95AB7">
        <w:rPr>
          <w:sz w:val="26"/>
          <w:szCs w:val="26"/>
          <w:rtl/>
          <w:lang w:val="fr-CA" w:bidi="ar-LB"/>
        </w:rPr>
        <w:t xml:space="preserve">استعرضت الأمانة المرحلة الأولى من خطة تنفيذ تعديل </w:t>
      </w:r>
      <w:r w:rsidR="00B26D1A">
        <w:rPr>
          <w:sz w:val="26"/>
          <w:szCs w:val="26"/>
          <w:rtl/>
          <w:lang w:val="fr-CA" w:bidi="ar-LB"/>
        </w:rPr>
        <w:t>كيغالي</w:t>
      </w:r>
      <w:r w:rsidR="00CF5EE1">
        <w:rPr>
          <w:sz w:val="26"/>
          <w:szCs w:val="26"/>
          <w:rtl/>
          <w:lang w:val="fr-CA" w:bidi="ar-LB"/>
        </w:rPr>
        <w:t xml:space="preserve"> لكوبا على ضوء السياسات والمبادئ التوجيهية الحالية للصندوق المتعدد الأطراف، بما في ذلك المقرر 91/38 </w:t>
      </w:r>
      <w:r w:rsidR="00CF5EE1">
        <w:rPr>
          <w:rStyle w:val="FootnoteReference"/>
          <w:sz w:val="26"/>
          <w:szCs w:val="26"/>
          <w:rtl/>
          <w:lang w:val="fr-CA" w:bidi="ar-LB"/>
        </w:rPr>
        <w:footnoteReference w:id="12"/>
      </w:r>
      <w:r w:rsidR="00CF5EE1">
        <w:rPr>
          <w:sz w:val="26"/>
          <w:szCs w:val="26"/>
          <w:rtl/>
          <w:lang w:val="fr-CA" w:bidi="ar-LB"/>
        </w:rPr>
        <w:t xml:space="preserve"> والمقرر 92/37 </w:t>
      </w:r>
      <w:r w:rsidR="00CF5EE1">
        <w:rPr>
          <w:rStyle w:val="FootnoteReference"/>
          <w:sz w:val="26"/>
          <w:szCs w:val="26"/>
          <w:rtl/>
          <w:lang w:val="fr-CA" w:bidi="ar-LB"/>
        </w:rPr>
        <w:footnoteReference w:id="13"/>
      </w:r>
      <w:r w:rsidR="00CF5EE1">
        <w:rPr>
          <w:sz w:val="26"/>
          <w:szCs w:val="26"/>
          <w:rtl/>
          <w:lang w:val="fr-CA" w:bidi="ar-LB"/>
        </w:rPr>
        <w:t xml:space="preserve"> والمرحلة الثانية من خطة إدارة إزالة المواد الهيدروكلوروفلوروكربونية</w:t>
      </w:r>
      <w:r w:rsidR="00AC63C0">
        <w:rPr>
          <w:sz w:val="26"/>
          <w:szCs w:val="26"/>
          <w:rtl/>
          <w:lang w:val="fr-CA" w:bidi="ar-LB"/>
        </w:rPr>
        <w:t xml:space="preserve"> وخطة أعمال الصندوق المتعدد الأطراف للفترة 2023-2025.</w:t>
      </w:r>
    </w:p>
    <w:bookmarkEnd w:id="1"/>
    <w:p w14:paraId="750D2CB9" w14:textId="46E35084" w:rsidR="00FE4E2E" w:rsidRDefault="00896B85" w:rsidP="00FE4E2E">
      <w:pPr>
        <w:pStyle w:val="StyleHeader4Para4Left0Firstline0"/>
        <w:numPr>
          <w:ilvl w:val="0"/>
          <w:numId w:val="0"/>
        </w:numPr>
        <w:tabs>
          <w:tab w:val="clear" w:pos="2880"/>
          <w:tab w:val="clear" w:pos="5760"/>
        </w:tabs>
        <w:bidi/>
        <w:spacing w:after="0"/>
        <w:ind w:left="4"/>
        <w:jc w:val="left"/>
        <w:rPr>
          <w:sz w:val="26"/>
          <w:szCs w:val="26"/>
          <w:u w:val="single"/>
          <w:rtl/>
          <w:lang w:val="fr-CA" w:bidi="ar-LB"/>
        </w:rPr>
      </w:pPr>
      <w:r>
        <w:rPr>
          <w:sz w:val="26"/>
          <w:szCs w:val="26"/>
          <w:u w:val="single"/>
          <w:rtl/>
          <w:lang w:val="fr-CA" w:bidi="ar-LB"/>
        </w:rPr>
        <w:t>الأطر السياسية والناظمة والمؤسسية</w:t>
      </w:r>
    </w:p>
    <w:p w14:paraId="72732870" w14:textId="77777777" w:rsidR="00896B85" w:rsidRDefault="00896B85" w:rsidP="00896B85">
      <w:pPr>
        <w:pStyle w:val="StyleHeader4Para4Left0Firstline0"/>
        <w:numPr>
          <w:ilvl w:val="0"/>
          <w:numId w:val="0"/>
        </w:numPr>
        <w:tabs>
          <w:tab w:val="clear" w:pos="2880"/>
          <w:tab w:val="clear" w:pos="5760"/>
        </w:tabs>
        <w:bidi/>
        <w:spacing w:after="0"/>
        <w:ind w:left="4"/>
        <w:jc w:val="left"/>
        <w:rPr>
          <w:sz w:val="26"/>
          <w:szCs w:val="26"/>
          <w:u w:val="single"/>
          <w:rtl/>
          <w:lang w:val="fr-CA" w:bidi="ar-LB"/>
        </w:rPr>
      </w:pPr>
    </w:p>
    <w:p w14:paraId="1994AD26" w14:textId="2EB8A203" w:rsidR="00896B85" w:rsidRDefault="00896B85" w:rsidP="00896B85">
      <w:pPr>
        <w:pStyle w:val="StyleHeader4Para4Left0Firstline0"/>
        <w:numPr>
          <w:ilvl w:val="0"/>
          <w:numId w:val="0"/>
        </w:numPr>
        <w:tabs>
          <w:tab w:val="clear" w:pos="2880"/>
          <w:tab w:val="clear" w:pos="5760"/>
        </w:tabs>
        <w:bidi/>
        <w:spacing w:after="0"/>
        <w:ind w:left="4"/>
        <w:jc w:val="left"/>
        <w:rPr>
          <w:i/>
          <w:iCs/>
          <w:sz w:val="26"/>
          <w:szCs w:val="26"/>
          <w:rtl/>
          <w:lang w:val="fr-CA" w:bidi="ar-LB"/>
        </w:rPr>
      </w:pPr>
      <w:r w:rsidRPr="00896B85">
        <w:rPr>
          <w:i/>
          <w:iCs/>
          <w:sz w:val="26"/>
          <w:szCs w:val="26"/>
          <w:rtl/>
          <w:lang w:val="fr-CA" w:bidi="ar-LB"/>
        </w:rPr>
        <w:t xml:space="preserve">نظم الترخيص </w:t>
      </w:r>
      <w:r w:rsidR="00940562" w:rsidRPr="00896B85">
        <w:rPr>
          <w:i/>
          <w:iCs/>
          <w:sz w:val="26"/>
          <w:szCs w:val="26"/>
          <w:rtl/>
          <w:lang w:val="fr-CA" w:bidi="ar-LB"/>
        </w:rPr>
        <w:t>والحصص</w:t>
      </w:r>
      <w:r w:rsidR="00940562">
        <w:rPr>
          <w:i/>
          <w:iCs/>
          <w:sz w:val="26"/>
          <w:szCs w:val="26"/>
          <w:rtl/>
          <w:lang w:val="fr-CA" w:bidi="ar-LB"/>
        </w:rPr>
        <w:t xml:space="preserve"> </w:t>
      </w:r>
      <w:proofErr w:type="spellStart"/>
      <w:r w:rsidR="00940562" w:rsidRPr="00896B85">
        <w:rPr>
          <w:i/>
          <w:iCs/>
          <w:sz w:val="26"/>
          <w:szCs w:val="26"/>
          <w:rtl/>
          <w:lang w:val="fr-CA" w:bidi="ar-LB"/>
        </w:rPr>
        <w:t>للهيدروفلوروكربون</w:t>
      </w:r>
      <w:proofErr w:type="spellEnd"/>
    </w:p>
    <w:p w14:paraId="26DA31BC" w14:textId="77777777" w:rsidR="00EF6DF2" w:rsidRPr="00896B85" w:rsidRDefault="00EF6DF2" w:rsidP="00EF6DF2">
      <w:pPr>
        <w:pStyle w:val="StyleHeader4Para4Left0Firstline0"/>
        <w:numPr>
          <w:ilvl w:val="0"/>
          <w:numId w:val="0"/>
        </w:numPr>
        <w:tabs>
          <w:tab w:val="clear" w:pos="2880"/>
          <w:tab w:val="clear" w:pos="5760"/>
        </w:tabs>
        <w:bidi/>
        <w:spacing w:after="0"/>
        <w:ind w:left="4"/>
        <w:jc w:val="left"/>
        <w:rPr>
          <w:i/>
          <w:iCs/>
          <w:sz w:val="26"/>
          <w:szCs w:val="26"/>
          <w:rtl/>
          <w:lang w:val="fr-CA" w:bidi="ar-LB"/>
        </w:rPr>
      </w:pPr>
    </w:p>
    <w:p w14:paraId="6E35EF35" w14:textId="4452D52E" w:rsidR="00FE4E2E" w:rsidRPr="00A836F2" w:rsidRDefault="00896B85" w:rsidP="00B775E0">
      <w:pPr>
        <w:pStyle w:val="Heading1"/>
        <w:numPr>
          <w:ilvl w:val="0"/>
          <w:numId w:val="0"/>
        </w:numPr>
        <w:bidi/>
        <w:rPr>
          <w:sz w:val="26"/>
          <w:szCs w:val="26"/>
          <w:rtl/>
          <w:lang w:val="fr-CA" w:bidi="ar-LB"/>
        </w:rPr>
      </w:pPr>
      <w:r>
        <w:rPr>
          <w:sz w:val="26"/>
          <w:szCs w:val="26"/>
          <w:rtl/>
          <w:lang w:val="fr-CA" w:bidi="ar-LB"/>
        </w:rPr>
        <w:t>44</w:t>
      </w:r>
      <w:r>
        <w:rPr>
          <w:sz w:val="26"/>
          <w:szCs w:val="26"/>
          <w:rtl/>
          <w:lang w:val="fr-CA" w:bidi="ar-LB"/>
        </w:rPr>
        <w:tab/>
      </w:r>
      <w:r w:rsidR="0085513B">
        <w:rPr>
          <w:sz w:val="26"/>
          <w:szCs w:val="26"/>
          <w:rtl/>
          <w:lang w:val="fr-CA" w:bidi="ar-LB"/>
        </w:rPr>
        <w:t xml:space="preserve">يطلب المقرر 87/50(ز) من الوكالات الثنائية والمنفذة، عند تقديم المرحلة الأولى من </w:t>
      </w:r>
      <w:r w:rsidR="0085513B">
        <w:rPr>
          <w:sz w:val="26"/>
          <w:szCs w:val="26"/>
          <w:rtl/>
          <w:lang w:bidi="ar-LB"/>
        </w:rPr>
        <w:t xml:space="preserve">خطط تنفيذ تعديل </w:t>
      </w:r>
      <w:r w:rsidR="00B26D1A">
        <w:rPr>
          <w:sz w:val="26"/>
          <w:szCs w:val="26"/>
          <w:rtl/>
          <w:lang w:bidi="ar-LB"/>
        </w:rPr>
        <w:t>كيغالي</w:t>
      </w:r>
      <w:r w:rsidR="0085513B">
        <w:rPr>
          <w:sz w:val="26"/>
          <w:szCs w:val="26"/>
          <w:rtl/>
          <w:lang w:bidi="ar-LB"/>
        </w:rPr>
        <w:t xml:space="preserve">، تضمين </w:t>
      </w:r>
      <w:r w:rsidR="00940562">
        <w:rPr>
          <w:sz w:val="26"/>
          <w:szCs w:val="26"/>
          <w:rtl/>
          <w:lang w:bidi="ar-LB"/>
        </w:rPr>
        <w:t>تأكيد</w:t>
      </w:r>
      <w:r w:rsidR="0085513B">
        <w:rPr>
          <w:sz w:val="26"/>
          <w:szCs w:val="26"/>
          <w:rtl/>
          <w:lang w:bidi="ar-LB"/>
        </w:rPr>
        <w:t xml:space="preserve"> بأن البلد قد وضع نظاما وطنيا للترخيص والحصص قيد النفاذ لرصد واردات/صادرات </w:t>
      </w:r>
      <w:r w:rsidR="00B775E0">
        <w:rPr>
          <w:sz w:val="26"/>
          <w:szCs w:val="26"/>
          <w:rtl/>
          <w:lang w:bidi="ar-LB"/>
        </w:rPr>
        <w:t xml:space="preserve">الهيدروفلوروكربون، </w:t>
      </w:r>
      <w:r w:rsidR="00C67BBC">
        <w:rPr>
          <w:sz w:val="26"/>
          <w:szCs w:val="26"/>
          <w:rtl/>
          <w:lang w:bidi="ar-LB"/>
        </w:rPr>
        <w:t>تماشيا</w:t>
      </w:r>
      <w:r w:rsidR="00B775E0">
        <w:rPr>
          <w:sz w:val="26"/>
          <w:szCs w:val="26"/>
          <w:rtl/>
          <w:lang w:bidi="ar-LB"/>
        </w:rPr>
        <w:t xml:space="preserve"> مع المقرر 63/17. وأبلغ </w:t>
      </w:r>
      <w:proofErr w:type="spellStart"/>
      <w:r w:rsidR="00940562" w:rsidRPr="00940562">
        <w:rPr>
          <w:sz w:val="26"/>
          <w:szCs w:val="26"/>
          <w:rtl/>
          <w:lang w:bidi="ar-LB"/>
        </w:rPr>
        <w:t>اليوئنديبي</w:t>
      </w:r>
      <w:proofErr w:type="spellEnd"/>
      <w:r w:rsidR="00B775E0">
        <w:rPr>
          <w:sz w:val="26"/>
          <w:szCs w:val="26"/>
          <w:rtl/>
          <w:lang w:bidi="ar-LB"/>
        </w:rPr>
        <w:t xml:space="preserve"> أن في كوبا سوف تتوفر حصص واردات من الهيدروفلوروكربون للمستوردين بأطنان من </w:t>
      </w:r>
      <w:r w:rsidR="00254CF1">
        <w:rPr>
          <w:sz w:val="26"/>
          <w:szCs w:val="26"/>
          <w:rtl/>
          <w:lang w:bidi="ar-LB"/>
        </w:rPr>
        <w:t>مكافئ ثاني</w:t>
      </w:r>
      <w:r w:rsidR="00B775E0">
        <w:rPr>
          <w:sz w:val="26"/>
          <w:szCs w:val="26"/>
          <w:rtl/>
          <w:lang w:bidi="ar-LB"/>
        </w:rPr>
        <w:t xml:space="preserve"> أكسيد الكربون، مع مرونة في استيراد أي </w:t>
      </w:r>
      <w:proofErr w:type="spellStart"/>
      <w:r w:rsidR="00B775E0">
        <w:rPr>
          <w:sz w:val="26"/>
          <w:szCs w:val="26"/>
          <w:rtl/>
          <w:lang w:bidi="ar-LB"/>
        </w:rPr>
        <w:t>هيدروفلوروكربون</w:t>
      </w:r>
      <w:proofErr w:type="spellEnd"/>
      <w:r w:rsidR="00B775E0">
        <w:rPr>
          <w:sz w:val="26"/>
          <w:szCs w:val="26"/>
          <w:rtl/>
          <w:lang w:bidi="ar-LB"/>
        </w:rPr>
        <w:t xml:space="preserve"> طالما أن الحصة لا يجرى تجاوزها. ويعتبر </w:t>
      </w:r>
      <w:proofErr w:type="spellStart"/>
      <w:r w:rsidR="00B477A7" w:rsidRPr="00B477A7">
        <w:rPr>
          <w:sz w:val="26"/>
          <w:szCs w:val="26"/>
          <w:rtl/>
          <w:lang w:bidi="ar-LB"/>
        </w:rPr>
        <w:t>اليوئنديبي</w:t>
      </w:r>
      <w:proofErr w:type="spellEnd"/>
      <w:r w:rsidR="00B775E0">
        <w:rPr>
          <w:sz w:val="26"/>
          <w:szCs w:val="26"/>
          <w:rtl/>
          <w:lang w:bidi="ar-LB"/>
        </w:rPr>
        <w:t xml:space="preserve"> أن تحت هذا النظام من المحتمل أن يزداد استهلاك الهيدروفلوروكربون، ولكن بأفضلية المواد الهيدروفلوروكربونية ذات احتمالية احترار </w:t>
      </w:r>
      <w:r w:rsidR="006965DF">
        <w:rPr>
          <w:sz w:val="26"/>
          <w:szCs w:val="26"/>
          <w:rtl/>
          <w:lang w:bidi="ar-LB"/>
        </w:rPr>
        <w:t>عالمي</w:t>
      </w:r>
      <w:r w:rsidR="00B775E0">
        <w:rPr>
          <w:sz w:val="26"/>
          <w:szCs w:val="26"/>
          <w:rtl/>
          <w:lang w:bidi="ar-LB"/>
        </w:rPr>
        <w:t xml:space="preserve"> منخفضة. </w:t>
      </w:r>
      <w:r w:rsidR="00E94490">
        <w:rPr>
          <w:sz w:val="26"/>
          <w:szCs w:val="26"/>
          <w:rtl/>
          <w:lang w:bidi="ar-LB"/>
        </w:rPr>
        <w:t>وأ</w:t>
      </w:r>
      <w:r w:rsidR="00C67BBC">
        <w:rPr>
          <w:sz w:val="26"/>
          <w:szCs w:val="26"/>
          <w:rtl/>
          <w:lang w:val="en-US" w:bidi="ar-LB"/>
        </w:rPr>
        <w:t>بلغ</w:t>
      </w:r>
      <w:r w:rsidR="00B775E0">
        <w:rPr>
          <w:sz w:val="26"/>
          <w:szCs w:val="26"/>
          <w:rtl/>
          <w:lang w:bidi="ar-LB"/>
        </w:rPr>
        <w:t xml:space="preserve"> </w:t>
      </w:r>
      <w:proofErr w:type="spellStart"/>
      <w:r w:rsidR="00E94490" w:rsidRPr="00E94490">
        <w:rPr>
          <w:sz w:val="26"/>
          <w:szCs w:val="26"/>
          <w:rtl/>
          <w:lang w:bidi="ar-LB"/>
        </w:rPr>
        <w:t>اليوئنديبي</w:t>
      </w:r>
      <w:proofErr w:type="spellEnd"/>
      <w:r w:rsidR="00E94490">
        <w:rPr>
          <w:sz w:val="26"/>
          <w:szCs w:val="26"/>
          <w:lang w:bidi="ar-LB"/>
        </w:rPr>
        <w:t xml:space="preserve"> </w:t>
      </w:r>
      <w:r w:rsidR="00B775E0">
        <w:rPr>
          <w:sz w:val="26"/>
          <w:szCs w:val="26"/>
          <w:rtl/>
          <w:lang w:bidi="ar-LB"/>
        </w:rPr>
        <w:t xml:space="preserve">الأمانة أيضا أن الحصص الوطنية المستوردة من الهيدروفلوروكربون لعام 2024 لم تتاح </w:t>
      </w:r>
      <w:r w:rsidR="006965DF">
        <w:rPr>
          <w:sz w:val="26"/>
          <w:szCs w:val="26"/>
          <w:rtl/>
          <w:lang w:bidi="ar-LB"/>
        </w:rPr>
        <w:t>بعد،</w:t>
      </w:r>
      <w:r w:rsidR="00B775E0">
        <w:rPr>
          <w:sz w:val="26"/>
          <w:szCs w:val="26"/>
          <w:rtl/>
          <w:lang w:bidi="ar-LB"/>
        </w:rPr>
        <w:t xml:space="preserve"> ولكن سوف تحدد بحلول نهاية السنة </w:t>
      </w:r>
      <w:r w:rsidR="00C67BBC">
        <w:rPr>
          <w:sz w:val="26"/>
          <w:szCs w:val="26"/>
          <w:rtl/>
          <w:lang w:bidi="ar-LB"/>
        </w:rPr>
        <w:t>تماشيا</w:t>
      </w:r>
      <w:r w:rsidR="00B775E0">
        <w:rPr>
          <w:sz w:val="26"/>
          <w:szCs w:val="26"/>
          <w:rtl/>
          <w:lang w:bidi="ar-LB"/>
        </w:rPr>
        <w:t xml:space="preserve"> مع حدود تعديل </w:t>
      </w:r>
      <w:r w:rsidR="00B26D1A">
        <w:rPr>
          <w:sz w:val="26"/>
          <w:szCs w:val="26"/>
          <w:rtl/>
          <w:lang w:bidi="ar-LB"/>
        </w:rPr>
        <w:t>كيغالي</w:t>
      </w:r>
      <w:r w:rsidR="00B775E0">
        <w:rPr>
          <w:sz w:val="26"/>
          <w:szCs w:val="26"/>
          <w:rtl/>
          <w:lang w:bidi="ar-LB"/>
        </w:rPr>
        <w:t>.</w:t>
      </w:r>
    </w:p>
    <w:p w14:paraId="193E5453" w14:textId="3CA5950A" w:rsidR="00896B85" w:rsidRPr="00896B85" w:rsidRDefault="00896B85" w:rsidP="00896B85">
      <w:pPr>
        <w:bidi/>
        <w:rPr>
          <w:sz w:val="26"/>
          <w:szCs w:val="26"/>
          <w:u w:val="single"/>
          <w:rtl/>
          <w:lang w:val="fr-CA" w:bidi="ar-LB"/>
        </w:rPr>
      </w:pPr>
      <w:r w:rsidRPr="00896B85">
        <w:rPr>
          <w:sz w:val="26"/>
          <w:szCs w:val="26"/>
          <w:u w:val="single"/>
          <w:rtl/>
          <w:lang w:val="fr-CA" w:bidi="ar-LB"/>
        </w:rPr>
        <w:t>نقطة البداية للتخفيضات المستدامة في استهلاك الهيدروفلوروكربون</w:t>
      </w:r>
    </w:p>
    <w:p w14:paraId="60547BFE" w14:textId="77777777" w:rsidR="00896B85" w:rsidRPr="00A836F2" w:rsidRDefault="00896B85" w:rsidP="00896B85">
      <w:pPr>
        <w:bidi/>
        <w:rPr>
          <w:i/>
          <w:iCs/>
          <w:sz w:val="26"/>
          <w:szCs w:val="26"/>
          <w:lang w:val="fr-CA" w:bidi="ar-LB"/>
        </w:rPr>
      </w:pPr>
    </w:p>
    <w:p w14:paraId="00577AC7" w14:textId="19D8CE7F" w:rsidR="005C3E2B" w:rsidRDefault="00896B85" w:rsidP="00CC271F">
      <w:pPr>
        <w:pStyle w:val="Heading1"/>
        <w:numPr>
          <w:ilvl w:val="0"/>
          <w:numId w:val="0"/>
        </w:numPr>
        <w:bidi/>
        <w:rPr>
          <w:sz w:val="26"/>
          <w:szCs w:val="26"/>
          <w:rtl/>
          <w:lang w:bidi="ar-LB"/>
        </w:rPr>
      </w:pPr>
      <w:r>
        <w:rPr>
          <w:sz w:val="26"/>
          <w:szCs w:val="26"/>
          <w:rtl/>
          <w:lang w:val="fr-CA" w:bidi="ar-LB"/>
        </w:rPr>
        <w:t>45</w:t>
      </w:r>
      <w:r>
        <w:rPr>
          <w:sz w:val="26"/>
          <w:szCs w:val="26"/>
          <w:rtl/>
          <w:lang w:val="fr-CA" w:bidi="ar-LB"/>
        </w:rPr>
        <w:tab/>
      </w:r>
      <w:r w:rsidR="00CC271F">
        <w:rPr>
          <w:sz w:val="26"/>
          <w:szCs w:val="26"/>
          <w:rtl/>
          <w:lang w:val="fr-CA" w:bidi="ar-LB"/>
        </w:rPr>
        <w:t>كما يرد في الجدول 4 أعلاه، يبلغ خط الأساس الموضوع لاستهلاك الهيدروكلوروفلوروكربون في كوبا 662</w:t>
      </w:r>
      <w:r w:rsidR="003F206F">
        <w:rPr>
          <w:sz w:val="26"/>
          <w:szCs w:val="26"/>
          <w:lang w:val="fr-CA" w:bidi="ar-LB"/>
        </w:rPr>
        <w:t>,</w:t>
      </w:r>
      <w:r w:rsidR="00CC271F">
        <w:rPr>
          <w:sz w:val="26"/>
          <w:szCs w:val="26"/>
          <w:rtl/>
          <w:lang w:val="fr-CA" w:bidi="ar-LB"/>
        </w:rPr>
        <w:t>030</w:t>
      </w:r>
      <w:r w:rsidR="003F206F">
        <w:rPr>
          <w:sz w:val="26"/>
          <w:szCs w:val="26"/>
          <w:lang w:val="fr-CA" w:bidi="ar-LB"/>
        </w:rPr>
        <w:t>,</w:t>
      </w:r>
      <w:r w:rsidR="00CC271F">
        <w:rPr>
          <w:sz w:val="26"/>
          <w:szCs w:val="26"/>
          <w:rtl/>
          <w:lang w:val="fr-CA" w:bidi="ar-LB"/>
        </w:rPr>
        <w:t xml:space="preserve">1 أطنان من </w:t>
      </w:r>
      <w:r w:rsidR="00254CF1">
        <w:rPr>
          <w:sz w:val="26"/>
          <w:szCs w:val="26"/>
          <w:rtl/>
          <w:lang w:val="fr-CA" w:bidi="ar-LB"/>
        </w:rPr>
        <w:t>مكافئ ثاني</w:t>
      </w:r>
      <w:r w:rsidR="00CC271F">
        <w:rPr>
          <w:sz w:val="26"/>
          <w:szCs w:val="26"/>
          <w:rtl/>
          <w:lang w:val="fr-CA" w:bidi="ar-LB"/>
        </w:rPr>
        <w:t xml:space="preserve"> أكسيد الكربون. وما تزال منهجية حساب نقطة البداية للتخفيضات المستدامة في استهلاك الهيدروكلوروفلوروكربون قيد المناقشة. وتلاحظ الأمانة أن نقطة البداية ستوضع بمجرد أن تقرر اللجنة التنفيذية منهجية تحديد نقطة البداية.</w:t>
      </w:r>
    </w:p>
    <w:p w14:paraId="0C07BB4B" w14:textId="3D2F527F" w:rsidR="00896B85" w:rsidRPr="00896B85" w:rsidRDefault="00896B85" w:rsidP="00896B85">
      <w:pPr>
        <w:bidi/>
        <w:rPr>
          <w:sz w:val="26"/>
          <w:szCs w:val="26"/>
          <w:u w:val="single"/>
          <w:rtl/>
          <w:lang w:bidi="ar-LB"/>
        </w:rPr>
      </w:pPr>
      <w:r w:rsidRPr="00896B85">
        <w:rPr>
          <w:sz w:val="26"/>
          <w:szCs w:val="26"/>
          <w:u w:val="single"/>
          <w:rtl/>
          <w:lang w:bidi="ar-LB"/>
        </w:rPr>
        <w:t xml:space="preserve">خطر عدم الامتثال والمرونة </w:t>
      </w:r>
      <w:r w:rsidR="003F206F" w:rsidRPr="00896B85">
        <w:rPr>
          <w:sz w:val="26"/>
          <w:szCs w:val="26"/>
          <w:u w:val="single"/>
          <w:rtl/>
          <w:lang w:bidi="ar-LB"/>
        </w:rPr>
        <w:t>التي</w:t>
      </w:r>
      <w:r w:rsidRPr="00896B85">
        <w:rPr>
          <w:sz w:val="26"/>
          <w:szCs w:val="26"/>
          <w:u w:val="single"/>
          <w:rtl/>
          <w:lang w:bidi="ar-LB"/>
        </w:rPr>
        <w:t xml:space="preserve"> يقدمها اجتماع الأطراف (المقرر 35/16)</w:t>
      </w:r>
    </w:p>
    <w:p w14:paraId="742D40C9" w14:textId="77777777" w:rsidR="00896B85" w:rsidRDefault="00896B85" w:rsidP="00896B85">
      <w:pPr>
        <w:bidi/>
        <w:rPr>
          <w:sz w:val="26"/>
          <w:szCs w:val="26"/>
          <w:rtl/>
          <w:lang w:bidi="ar-LB"/>
        </w:rPr>
      </w:pPr>
    </w:p>
    <w:p w14:paraId="371F90B1" w14:textId="0DB4E8F3" w:rsidR="00852FD3" w:rsidRPr="00A836F2" w:rsidRDefault="00896B85" w:rsidP="0020653A">
      <w:pPr>
        <w:pStyle w:val="Heading1"/>
        <w:numPr>
          <w:ilvl w:val="0"/>
          <w:numId w:val="0"/>
        </w:numPr>
        <w:bidi/>
        <w:rPr>
          <w:sz w:val="26"/>
          <w:szCs w:val="26"/>
          <w:lang w:val="fr-CA" w:bidi="ar-LB"/>
        </w:rPr>
      </w:pPr>
      <w:r>
        <w:rPr>
          <w:sz w:val="26"/>
          <w:szCs w:val="26"/>
          <w:rtl/>
          <w:lang w:val="fr-CA" w:bidi="ar-LB"/>
        </w:rPr>
        <w:t>46</w:t>
      </w:r>
      <w:r>
        <w:rPr>
          <w:sz w:val="26"/>
          <w:szCs w:val="26"/>
          <w:rtl/>
          <w:lang w:val="fr-CA" w:bidi="ar-LB"/>
        </w:rPr>
        <w:tab/>
      </w:r>
      <w:r w:rsidR="00392D55">
        <w:rPr>
          <w:sz w:val="26"/>
          <w:szCs w:val="26"/>
          <w:rtl/>
          <w:lang w:val="fr-CA" w:bidi="ar-LB"/>
        </w:rPr>
        <w:t xml:space="preserve">كما يبين الجدول 3 أعلاه، انخفض استهلاك </w:t>
      </w:r>
      <w:r w:rsidR="00392D55">
        <w:rPr>
          <w:sz w:val="26"/>
          <w:szCs w:val="26"/>
          <w:rtl/>
          <w:lang w:bidi="ar-LB"/>
        </w:rPr>
        <w:t xml:space="preserve">الهيدروفلوروكربون في كوبا انخفاضا كبيرا خلال سنوات خط الأساس، خاصة في قطاع الخدمة، ومن المتوقع أن يعود </w:t>
      </w:r>
      <w:r w:rsidR="005B23CE">
        <w:rPr>
          <w:sz w:val="26"/>
          <w:szCs w:val="26"/>
          <w:rtl/>
          <w:lang w:bidi="ar-LB"/>
        </w:rPr>
        <w:t>إ</w:t>
      </w:r>
      <w:r w:rsidR="00392D55">
        <w:rPr>
          <w:sz w:val="26"/>
          <w:szCs w:val="26"/>
          <w:rtl/>
          <w:lang w:bidi="ar-LB"/>
        </w:rPr>
        <w:t xml:space="preserve">لى مستويات </w:t>
      </w:r>
      <w:r w:rsidR="003F206F">
        <w:rPr>
          <w:sz w:val="26"/>
          <w:szCs w:val="26"/>
          <w:rtl/>
          <w:lang w:bidi="ar-LB"/>
        </w:rPr>
        <w:t>عامي</w:t>
      </w:r>
      <w:r w:rsidR="00392D55">
        <w:rPr>
          <w:sz w:val="26"/>
          <w:szCs w:val="26"/>
          <w:rtl/>
          <w:lang w:bidi="ar-LB"/>
        </w:rPr>
        <w:t xml:space="preserve"> 2018 و2019، مما يشكل خطرا بعدم الامتثال. وفي الاجتماع الخامس والثلاثين للأطراف في بروتوكول مونتريال، تناول الأطراف أثر جائحة كوفيد-19 على خط أساس الهيدروفلوروكربون للبلدان </w:t>
      </w:r>
      <w:r w:rsidR="003F206F">
        <w:rPr>
          <w:sz w:val="26"/>
          <w:szCs w:val="26"/>
          <w:rtl/>
          <w:lang w:bidi="ar-LB"/>
        </w:rPr>
        <w:t>التي</w:t>
      </w:r>
      <w:r w:rsidR="00392D55">
        <w:rPr>
          <w:sz w:val="26"/>
          <w:szCs w:val="26"/>
          <w:rtl/>
          <w:lang w:bidi="ar-LB"/>
        </w:rPr>
        <w:t xml:space="preserve"> (أ) لديها خبرة في بيان التخفيضات في مستويات استهلاكها من الهيدروفلوروكربون خلال السنوات 2020-2022، بالمقارنة بسنوات 2018-2019؛ (ب) من المتوقع أن تقوم بحساب مستويات استهلاك المواد الهيدروفلوروكربونية في عام 2024 </w:t>
      </w:r>
      <w:r w:rsidR="003F206F">
        <w:rPr>
          <w:sz w:val="26"/>
          <w:szCs w:val="26"/>
          <w:rtl/>
          <w:lang w:bidi="ar-LB"/>
        </w:rPr>
        <w:t>التي</w:t>
      </w:r>
      <w:r w:rsidR="00392D55">
        <w:rPr>
          <w:sz w:val="26"/>
          <w:szCs w:val="26"/>
          <w:rtl/>
          <w:lang w:bidi="ar-LB"/>
        </w:rPr>
        <w:t xml:space="preserve"> تتجاوز خطوط الأساس المحسوبة؛ (ج) تم </w:t>
      </w:r>
      <w:r w:rsidR="0020653A">
        <w:rPr>
          <w:sz w:val="26"/>
          <w:szCs w:val="26"/>
          <w:rtl/>
          <w:lang w:bidi="ar-LB"/>
        </w:rPr>
        <w:t>الإعراب</w:t>
      </w:r>
      <w:r w:rsidR="00392D55">
        <w:rPr>
          <w:sz w:val="26"/>
          <w:szCs w:val="26"/>
          <w:rtl/>
          <w:lang w:bidi="ar-LB"/>
        </w:rPr>
        <w:t xml:space="preserve"> عن القلق عند الكتابة لأمانة الأوزون فيما يتعلق </w:t>
      </w:r>
      <w:r w:rsidR="003F206F">
        <w:rPr>
          <w:sz w:val="26"/>
          <w:szCs w:val="26"/>
          <w:rtl/>
          <w:lang w:bidi="ar-LB"/>
        </w:rPr>
        <w:t>بأثر</w:t>
      </w:r>
      <w:r w:rsidR="00392D55">
        <w:rPr>
          <w:sz w:val="26"/>
          <w:szCs w:val="26"/>
          <w:rtl/>
          <w:lang w:bidi="ar-LB"/>
        </w:rPr>
        <w:t xml:space="preserve"> جائحة كوفيد-19 على خطوط أساسها. وبناء على ذلك، نص المقرر 35/16، من بين جملة أمور، </w:t>
      </w:r>
      <w:r w:rsidR="007F1D44">
        <w:rPr>
          <w:sz w:val="26"/>
          <w:szCs w:val="26"/>
          <w:rtl/>
          <w:lang w:bidi="ar-LB"/>
        </w:rPr>
        <w:t xml:space="preserve">أن اللجنة </w:t>
      </w:r>
      <w:r w:rsidR="003F206F">
        <w:rPr>
          <w:sz w:val="26"/>
          <w:szCs w:val="26"/>
          <w:rtl/>
          <w:lang w:bidi="ar-LB"/>
        </w:rPr>
        <w:t>المنفذة بموجب</w:t>
      </w:r>
      <w:r w:rsidR="007F1D44">
        <w:rPr>
          <w:sz w:val="26"/>
          <w:szCs w:val="26"/>
          <w:rtl/>
          <w:lang w:bidi="ar-LB"/>
        </w:rPr>
        <w:t xml:space="preserve"> تدبير عدم الامتثال لبروتوكول مونتريال </w:t>
      </w:r>
      <w:r w:rsidR="003F206F">
        <w:rPr>
          <w:sz w:val="26"/>
          <w:szCs w:val="26"/>
          <w:rtl/>
          <w:lang w:bidi="ar-LB"/>
        </w:rPr>
        <w:t>ينبغي</w:t>
      </w:r>
      <w:r w:rsidR="007F1D44">
        <w:rPr>
          <w:sz w:val="26"/>
          <w:szCs w:val="26"/>
          <w:rtl/>
          <w:lang w:bidi="ar-LB"/>
        </w:rPr>
        <w:t xml:space="preserve"> تأجيله حتى تصبح بيانات عام 2026 متاحة، وأي اعتبار لحالة امتثال فيما يتعلق بتدابير الرقابة لاستهلاك المواد </w:t>
      </w:r>
      <w:r w:rsidR="007F1D44">
        <w:rPr>
          <w:sz w:val="26"/>
          <w:szCs w:val="26"/>
          <w:rtl/>
          <w:lang w:bidi="ar-LB"/>
        </w:rPr>
        <w:lastRenderedPageBreak/>
        <w:t>الهيدروفلوروكربونية</w:t>
      </w:r>
      <w:r w:rsidR="00392D55">
        <w:rPr>
          <w:sz w:val="26"/>
          <w:szCs w:val="26"/>
          <w:rtl/>
          <w:lang w:bidi="ar-LB"/>
        </w:rPr>
        <w:t xml:space="preserve"> </w:t>
      </w:r>
      <w:r w:rsidR="003F206F">
        <w:rPr>
          <w:sz w:val="26"/>
          <w:szCs w:val="26"/>
          <w:rtl/>
          <w:lang w:bidi="ar-LB"/>
        </w:rPr>
        <w:t>لثماني</w:t>
      </w:r>
      <w:r w:rsidR="007F1D44">
        <w:rPr>
          <w:sz w:val="26"/>
          <w:szCs w:val="26"/>
          <w:rtl/>
          <w:lang w:bidi="ar-LB"/>
        </w:rPr>
        <w:t xml:space="preserve"> بلدان، بما في ذلك كوبا، على أن يكون من المفهوم أن البلدان ستبذل كل جهد للامتثال لتدابير الرقابة هذه.</w:t>
      </w:r>
    </w:p>
    <w:p w14:paraId="004BBCD9" w14:textId="48AAB224" w:rsidR="00C50C86" w:rsidRDefault="00896B85" w:rsidP="004E5977">
      <w:pPr>
        <w:pStyle w:val="Heading1"/>
        <w:numPr>
          <w:ilvl w:val="0"/>
          <w:numId w:val="0"/>
        </w:numPr>
        <w:bidi/>
        <w:rPr>
          <w:sz w:val="26"/>
          <w:szCs w:val="26"/>
          <w:rtl/>
          <w:lang w:val="fr-CA" w:bidi="ar-LB"/>
        </w:rPr>
      </w:pPr>
      <w:r>
        <w:rPr>
          <w:sz w:val="26"/>
          <w:szCs w:val="26"/>
          <w:rtl/>
          <w:lang w:val="fr-CA" w:bidi="ar-LB"/>
        </w:rPr>
        <w:t>47</w:t>
      </w:r>
      <w:r>
        <w:rPr>
          <w:sz w:val="26"/>
          <w:szCs w:val="26"/>
          <w:rtl/>
          <w:lang w:val="fr-CA" w:bidi="ar-LB"/>
        </w:rPr>
        <w:tab/>
      </w:r>
      <w:r w:rsidR="00EB75CD">
        <w:rPr>
          <w:sz w:val="26"/>
          <w:szCs w:val="26"/>
          <w:rtl/>
          <w:lang w:val="fr-CA" w:bidi="ar-LB"/>
        </w:rPr>
        <w:t xml:space="preserve">تلاحظ </w:t>
      </w:r>
      <w:r w:rsidR="004E5977">
        <w:rPr>
          <w:sz w:val="26"/>
          <w:szCs w:val="26"/>
          <w:rtl/>
          <w:lang w:val="fr-CA" w:bidi="ar-LB"/>
        </w:rPr>
        <w:t>الأمانة</w:t>
      </w:r>
      <w:r w:rsidR="00EB75CD">
        <w:rPr>
          <w:sz w:val="26"/>
          <w:szCs w:val="26"/>
          <w:rtl/>
          <w:lang w:val="fr-CA" w:bidi="ar-LB"/>
        </w:rPr>
        <w:t xml:space="preserve"> ان حكومة كوبا تنوى بذل كل جهد للامتثال لتدابير الرقابة لبروتوكول مونتريال وأنها </w:t>
      </w:r>
      <w:r w:rsidR="004E5977">
        <w:rPr>
          <w:sz w:val="26"/>
          <w:szCs w:val="26"/>
          <w:rtl/>
          <w:lang w:val="fr-CA" w:bidi="ar-LB"/>
        </w:rPr>
        <w:t xml:space="preserve">اقترحت في خطتها لتنفيذ تعديل </w:t>
      </w:r>
      <w:r w:rsidR="00B26D1A">
        <w:rPr>
          <w:sz w:val="26"/>
          <w:szCs w:val="26"/>
          <w:rtl/>
          <w:lang w:val="fr-CA" w:bidi="ar-LB"/>
        </w:rPr>
        <w:t>كيغالي</w:t>
      </w:r>
      <w:r w:rsidR="004E5977">
        <w:rPr>
          <w:sz w:val="26"/>
          <w:szCs w:val="26"/>
          <w:rtl/>
          <w:lang w:val="fr-CA" w:bidi="ar-LB"/>
        </w:rPr>
        <w:t xml:space="preserve">، كما ترد في الجدول 5 أعلاه، ألا تتجاوز مستويات استهلاكها </w:t>
      </w:r>
      <w:r w:rsidR="003F206F">
        <w:rPr>
          <w:sz w:val="26"/>
          <w:szCs w:val="26"/>
          <w:rtl/>
          <w:lang w:val="fr-CA" w:bidi="ar-LB"/>
        </w:rPr>
        <w:t>السنوي</w:t>
      </w:r>
      <w:r w:rsidR="004E5977">
        <w:rPr>
          <w:sz w:val="26"/>
          <w:szCs w:val="26"/>
          <w:rtl/>
          <w:lang w:val="fr-CA" w:bidi="ar-LB"/>
        </w:rPr>
        <w:t xml:space="preserve"> من الهيدروكلوروفلوروكربون أهداف بروتوكول مونتريال.</w:t>
      </w:r>
      <w:r w:rsidR="00EB75CD">
        <w:rPr>
          <w:sz w:val="26"/>
          <w:szCs w:val="26"/>
          <w:rtl/>
          <w:lang w:val="fr-CA" w:bidi="ar-LB"/>
        </w:rPr>
        <w:t xml:space="preserve"> </w:t>
      </w:r>
    </w:p>
    <w:p w14:paraId="52CD0733" w14:textId="1A1F48E6" w:rsidR="00896B85" w:rsidRDefault="00896B85" w:rsidP="00896B85">
      <w:pPr>
        <w:bidi/>
        <w:rPr>
          <w:sz w:val="26"/>
          <w:szCs w:val="26"/>
          <w:rtl/>
          <w:lang w:val="fr-CA" w:bidi="ar-LB"/>
        </w:rPr>
      </w:pPr>
      <w:r>
        <w:rPr>
          <w:sz w:val="26"/>
          <w:szCs w:val="26"/>
          <w:rtl/>
          <w:lang w:val="fr-CA" w:bidi="ar-LB"/>
        </w:rPr>
        <w:t>48</w:t>
      </w:r>
      <w:r>
        <w:rPr>
          <w:sz w:val="26"/>
          <w:szCs w:val="26"/>
          <w:rtl/>
          <w:lang w:val="fr-CA" w:bidi="ar-LB"/>
        </w:rPr>
        <w:tab/>
      </w:r>
      <w:r w:rsidR="004E5977">
        <w:rPr>
          <w:sz w:val="26"/>
          <w:szCs w:val="26"/>
          <w:rtl/>
          <w:lang w:val="fr-CA" w:bidi="ar-LB"/>
        </w:rPr>
        <w:t>وعلى ضوء المقرر 35/16، ستسعى الأمانة للحصول على توجيه من اللجنة التنفيذية بشأن الإجراء الذي يتبع إذا كان مستوى استهلاك الهيدروكلوروفلوروكربون في أي سنة ما بين 2024 إلى 2026 أعلى من أهداف بروتوكول مونتريال.</w:t>
      </w:r>
    </w:p>
    <w:p w14:paraId="1E9A131C" w14:textId="77777777" w:rsidR="00896B85" w:rsidRDefault="00896B85" w:rsidP="00896B85">
      <w:pPr>
        <w:bidi/>
        <w:rPr>
          <w:sz w:val="26"/>
          <w:szCs w:val="26"/>
          <w:rtl/>
          <w:lang w:val="fr-CA" w:bidi="ar-LB"/>
        </w:rPr>
      </w:pPr>
    </w:p>
    <w:p w14:paraId="64F28D9E" w14:textId="04450021" w:rsidR="00C50C86" w:rsidRPr="0067722D" w:rsidRDefault="003F206F" w:rsidP="0067722D">
      <w:pPr>
        <w:pStyle w:val="Heading1"/>
        <w:numPr>
          <w:ilvl w:val="0"/>
          <w:numId w:val="0"/>
        </w:numPr>
        <w:bidi/>
        <w:spacing w:after="0"/>
        <w:rPr>
          <w:sz w:val="26"/>
          <w:szCs w:val="26"/>
          <w:u w:val="single"/>
          <w:rtl/>
          <w:lang w:val="fr-CA" w:bidi="ar-LB"/>
        </w:rPr>
      </w:pPr>
      <w:r w:rsidRPr="0067722D">
        <w:rPr>
          <w:sz w:val="26"/>
          <w:szCs w:val="26"/>
          <w:u w:val="single"/>
          <w:rtl/>
          <w:lang w:val="fr-CA" w:bidi="ar-LB"/>
        </w:rPr>
        <w:t>الإستراتيجية</w:t>
      </w:r>
      <w:r w:rsidR="00896B85" w:rsidRPr="0067722D">
        <w:rPr>
          <w:sz w:val="26"/>
          <w:szCs w:val="26"/>
          <w:u w:val="single"/>
          <w:rtl/>
          <w:lang w:val="fr-CA" w:bidi="ar-LB"/>
        </w:rPr>
        <w:t xml:space="preserve"> الشاملة</w:t>
      </w:r>
    </w:p>
    <w:p w14:paraId="50A9A2DD" w14:textId="7F2AE689" w:rsidR="00896B85" w:rsidRDefault="00896B85" w:rsidP="00896B85">
      <w:pPr>
        <w:bidi/>
        <w:rPr>
          <w:rtl/>
          <w:lang w:val="fr-CA" w:bidi="ar-LB"/>
        </w:rPr>
      </w:pPr>
    </w:p>
    <w:p w14:paraId="2BDB0CC2" w14:textId="0D2FA887" w:rsidR="0067722D" w:rsidRPr="0067722D" w:rsidRDefault="0067722D" w:rsidP="0067722D">
      <w:pPr>
        <w:bidi/>
        <w:rPr>
          <w:i/>
          <w:iCs/>
          <w:sz w:val="26"/>
          <w:szCs w:val="26"/>
          <w:rtl/>
          <w:lang w:val="fr-CA" w:bidi="ar-LB"/>
        </w:rPr>
      </w:pPr>
      <w:r w:rsidRPr="0067722D">
        <w:rPr>
          <w:i/>
          <w:iCs/>
          <w:sz w:val="26"/>
          <w:szCs w:val="26"/>
          <w:rtl/>
          <w:lang w:val="fr-CA" w:bidi="ar-LB"/>
        </w:rPr>
        <w:t>مشروعات استثمارية في قطاع تصنيع أجهزة التبريد وتكييف الهواء</w:t>
      </w:r>
    </w:p>
    <w:p w14:paraId="4A03C1D3" w14:textId="77777777" w:rsidR="0067722D" w:rsidRPr="0067722D" w:rsidRDefault="0067722D" w:rsidP="0067722D">
      <w:pPr>
        <w:bidi/>
        <w:rPr>
          <w:sz w:val="26"/>
          <w:szCs w:val="26"/>
          <w:lang w:val="fr-CA" w:bidi="ar-LB"/>
        </w:rPr>
      </w:pPr>
    </w:p>
    <w:p w14:paraId="4C78BF43" w14:textId="63F9B540" w:rsidR="00F13CF4" w:rsidRPr="00A836F2" w:rsidRDefault="0067722D" w:rsidP="0020653A">
      <w:pPr>
        <w:pStyle w:val="Heading1"/>
        <w:numPr>
          <w:ilvl w:val="0"/>
          <w:numId w:val="0"/>
        </w:numPr>
        <w:bidi/>
        <w:rPr>
          <w:sz w:val="26"/>
          <w:szCs w:val="26"/>
          <w:lang w:val="fr-CA" w:bidi="ar-LB"/>
        </w:rPr>
      </w:pPr>
      <w:r>
        <w:rPr>
          <w:sz w:val="26"/>
          <w:szCs w:val="26"/>
          <w:rtl/>
          <w:lang w:val="fr-CA" w:bidi="ar-LB"/>
        </w:rPr>
        <w:t>49</w:t>
      </w:r>
      <w:r>
        <w:rPr>
          <w:sz w:val="26"/>
          <w:szCs w:val="26"/>
          <w:rtl/>
          <w:lang w:val="fr-CA" w:bidi="ar-LB"/>
        </w:rPr>
        <w:tab/>
      </w:r>
      <w:r w:rsidR="00F57911">
        <w:rPr>
          <w:sz w:val="26"/>
          <w:szCs w:val="26"/>
          <w:rtl/>
          <w:lang w:val="fr-CA" w:bidi="ar-LB"/>
        </w:rPr>
        <w:t xml:space="preserve">لاحظت الأمانة أن المشروعات الاستثمارية المقترحة للمرحلة الأولى من </w:t>
      </w:r>
      <w:r w:rsidR="00F57911">
        <w:rPr>
          <w:sz w:val="26"/>
          <w:szCs w:val="26"/>
          <w:rtl/>
          <w:lang w:bidi="ar-LB"/>
        </w:rPr>
        <w:t xml:space="preserve">خطة تنفيذ تعديل </w:t>
      </w:r>
      <w:r w:rsidR="00B26D1A">
        <w:rPr>
          <w:sz w:val="26"/>
          <w:szCs w:val="26"/>
          <w:rtl/>
          <w:lang w:bidi="ar-LB"/>
        </w:rPr>
        <w:t>كيغالي</w:t>
      </w:r>
      <w:r w:rsidR="00F57911">
        <w:rPr>
          <w:sz w:val="26"/>
          <w:szCs w:val="26"/>
          <w:rtl/>
          <w:lang w:bidi="ar-LB"/>
        </w:rPr>
        <w:t xml:space="preserve"> لم تصاغ خلال إعداد الخطة، كما شرح </w:t>
      </w:r>
      <w:proofErr w:type="spellStart"/>
      <w:r w:rsidR="003F206F">
        <w:rPr>
          <w:sz w:val="26"/>
          <w:szCs w:val="26"/>
          <w:rtl/>
          <w:lang w:bidi="ar-LB"/>
        </w:rPr>
        <w:t>اليوئنديبي</w:t>
      </w:r>
      <w:proofErr w:type="spellEnd"/>
      <w:r w:rsidR="00F57911">
        <w:rPr>
          <w:sz w:val="26"/>
          <w:szCs w:val="26"/>
          <w:rtl/>
          <w:lang w:bidi="ar-LB"/>
        </w:rPr>
        <w:t xml:space="preserve">، بسبب عدم وجود مبادئ توجيهية للتكاليف محددة للقطاعات وان الشركات كانت ما تزال تتعافى من التباطء </w:t>
      </w:r>
      <w:r w:rsidR="003F206F">
        <w:rPr>
          <w:sz w:val="26"/>
          <w:szCs w:val="26"/>
          <w:rtl/>
          <w:lang w:bidi="ar-LB"/>
        </w:rPr>
        <w:t>الاقتصادي</w:t>
      </w:r>
      <w:r w:rsidR="00F57911">
        <w:rPr>
          <w:sz w:val="26"/>
          <w:szCs w:val="26"/>
          <w:rtl/>
          <w:lang w:bidi="ar-LB"/>
        </w:rPr>
        <w:t>.</w:t>
      </w:r>
      <w:r w:rsidR="00487C0C">
        <w:rPr>
          <w:sz w:val="26"/>
          <w:szCs w:val="26"/>
          <w:rtl/>
          <w:lang w:bidi="ar-LB"/>
        </w:rPr>
        <w:t xml:space="preserve"> </w:t>
      </w:r>
      <w:r w:rsidR="004110A2">
        <w:rPr>
          <w:sz w:val="26"/>
          <w:szCs w:val="26"/>
          <w:rtl/>
          <w:lang w:bidi="ar-LB"/>
        </w:rPr>
        <w:t xml:space="preserve">وبسبب توقع تقديم مراحل جديدة لاتفاقات قائمة على الأداء مع مشروعات مكتملة الأركان، توفر مجموعة كاملة من التخفيضات المتعين تحقيقها، </w:t>
      </w:r>
      <w:r w:rsidR="00DA0E77">
        <w:rPr>
          <w:sz w:val="26"/>
          <w:szCs w:val="26"/>
          <w:rtl/>
          <w:lang w:bidi="ar-LB"/>
        </w:rPr>
        <w:t xml:space="preserve">سوف تتمكن كوبا فقط إدراج هذه المشروعات في المرحلة الثانية من خطة تنفيذ تعديل </w:t>
      </w:r>
      <w:r w:rsidR="00B26D1A">
        <w:rPr>
          <w:sz w:val="26"/>
          <w:szCs w:val="26"/>
          <w:rtl/>
          <w:lang w:bidi="ar-LB"/>
        </w:rPr>
        <w:t>كيغالي</w:t>
      </w:r>
      <w:r w:rsidR="00DA0E77">
        <w:rPr>
          <w:sz w:val="26"/>
          <w:szCs w:val="26"/>
          <w:rtl/>
          <w:lang w:bidi="ar-LB"/>
        </w:rPr>
        <w:t xml:space="preserve">. ومع ذلك، ونظرا للظروف المحددة </w:t>
      </w:r>
      <w:r w:rsidR="003F206F">
        <w:rPr>
          <w:sz w:val="26"/>
          <w:szCs w:val="26"/>
          <w:rtl/>
          <w:lang w:bidi="ar-LB"/>
        </w:rPr>
        <w:t>التي</w:t>
      </w:r>
      <w:r w:rsidR="00DA0E77">
        <w:rPr>
          <w:sz w:val="26"/>
          <w:szCs w:val="26"/>
          <w:rtl/>
          <w:lang w:bidi="ar-LB"/>
        </w:rPr>
        <w:t xml:space="preserve"> </w:t>
      </w:r>
      <w:proofErr w:type="spellStart"/>
      <w:r w:rsidR="00DA0E77">
        <w:rPr>
          <w:sz w:val="26"/>
          <w:szCs w:val="26"/>
          <w:rtl/>
          <w:lang w:bidi="ar-LB"/>
        </w:rPr>
        <w:t>يواجهها</w:t>
      </w:r>
      <w:proofErr w:type="spellEnd"/>
      <w:r w:rsidR="00DA0E77">
        <w:rPr>
          <w:sz w:val="26"/>
          <w:szCs w:val="26"/>
          <w:rtl/>
          <w:lang w:bidi="ar-LB"/>
        </w:rPr>
        <w:t xml:space="preserve"> البلد، بما في ذلك خطر عدم الامتثال نتيجة للاستهلاك المنخفض في خط أساس السنوات وملاحظة المقرر 35/16، توصي الأمانة أنه خلال تنفيذ المرحلة الأولى من خطة تنفيذ تعديل </w:t>
      </w:r>
      <w:r w:rsidR="00B26D1A">
        <w:rPr>
          <w:sz w:val="26"/>
          <w:szCs w:val="26"/>
          <w:rtl/>
          <w:lang w:bidi="ar-LB"/>
        </w:rPr>
        <w:t>كيغالي</w:t>
      </w:r>
      <w:r w:rsidR="00DA0E77">
        <w:rPr>
          <w:sz w:val="26"/>
          <w:szCs w:val="26"/>
          <w:rtl/>
          <w:lang w:bidi="ar-LB"/>
        </w:rPr>
        <w:t xml:space="preserve">، يسمح </w:t>
      </w:r>
      <w:r w:rsidR="0020653A">
        <w:rPr>
          <w:sz w:val="26"/>
          <w:szCs w:val="26"/>
          <w:rtl/>
          <w:lang w:bidi="ar-LB"/>
        </w:rPr>
        <w:t>لحكومة</w:t>
      </w:r>
      <w:r w:rsidR="00DA0E77">
        <w:rPr>
          <w:sz w:val="26"/>
          <w:szCs w:val="26"/>
          <w:rtl/>
          <w:lang w:bidi="ar-LB"/>
        </w:rPr>
        <w:t xml:space="preserve"> كوبا، على أساس استثنائي، أن تقدم مشروعات استثمارية في قطاع التبريد وتكييف الهواء</w:t>
      </w:r>
      <w:r w:rsidR="00DA0E77" w:rsidRPr="00DA0E77">
        <w:rPr>
          <w:sz w:val="26"/>
          <w:szCs w:val="26"/>
          <w:rtl/>
          <w:lang w:bidi="ar-LB"/>
        </w:rPr>
        <w:t xml:space="preserve"> </w:t>
      </w:r>
      <w:r w:rsidR="00DA0E77">
        <w:rPr>
          <w:sz w:val="26"/>
          <w:szCs w:val="26"/>
          <w:rtl/>
          <w:lang w:bidi="ar-LB"/>
        </w:rPr>
        <w:t xml:space="preserve">ذات احتمالية احترار </w:t>
      </w:r>
      <w:r w:rsidR="003F206F">
        <w:rPr>
          <w:sz w:val="26"/>
          <w:szCs w:val="26"/>
          <w:rtl/>
          <w:lang w:bidi="ar-LB"/>
        </w:rPr>
        <w:t>عالمي</w:t>
      </w:r>
      <w:r w:rsidR="00DA0E77">
        <w:rPr>
          <w:sz w:val="26"/>
          <w:szCs w:val="26"/>
          <w:rtl/>
          <w:lang w:bidi="ar-LB"/>
        </w:rPr>
        <w:t xml:space="preserve"> منخفضة لتحقيق تخفيضات اضافية من الهيدروفلوروكربون، عندما تنتعش الشركات من التباطء </w:t>
      </w:r>
      <w:r w:rsidR="003F206F">
        <w:rPr>
          <w:sz w:val="26"/>
          <w:szCs w:val="26"/>
          <w:rtl/>
          <w:lang w:bidi="ar-LB"/>
        </w:rPr>
        <w:t>الاقتصادي</w:t>
      </w:r>
      <w:r w:rsidR="00DA0E77">
        <w:rPr>
          <w:sz w:val="26"/>
          <w:szCs w:val="26"/>
          <w:rtl/>
          <w:lang w:bidi="ar-LB"/>
        </w:rPr>
        <w:t xml:space="preserve"> والوصول إلى تكنولوجيات بديلة ذات احتمالية احترار </w:t>
      </w:r>
      <w:r w:rsidR="003F206F">
        <w:rPr>
          <w:sz w:val="26"/>
          <w:szCs w:val="26"/>
          <w:rtl/>
          <w:lang w:bidi="ar-LB"/>
        </w:rPr>
        <w:t>عالمي</w:t>
      </w:r>
      <w:r w:rsidR="00DA0E77">
        <w:rPr>
          <w:sz w:val="26"/>
          <w:szCs w:val="26"/>
          <w:rtl/>
          <w:lang w:bidi="ar-LB"/>
        </w:rPr>
        <w:t xml:space="preserve"> منخفضة محسنة. وسوف تساعد هذه المرونة البلد على تحقيق</w:t>
      </w:r>
      <w:r w:rsidR="00DA0E77" w:rsidRPr="00DA0E77">
        <w:rPr>
          <w:sz w:val="26"/>
          <w:szCs w:val="26"/>
          <w:rtl/>
          <w:lang w:bidi="ar-LB"/>
        </w:rPr>
        <w:t xml:space="preserve"> </w:t>
      </w:r>
      <w:r w:rsidR="00DA0E77">
        <w:rPr>
          <w:sz w:val="26"/>
          <w:szCs w:val="26"/>
          <w:rtl/>
          <w:lang w:bidi="ar-LB"/>
        </w:rPr>
        <w:t>تخفيضات اضافية في الهيدروفلوروكربون خلال فترة تنفيذ المرحلة الأولى، إذا لزم الأمر.</w:t>
      </w:r>
    </w:p>
    <w:p w14:paraId="3164B521" w14:textId="0541E94D" w:rsidR="002F31BE" w:rsidRPr="0067722D" w:rsidRDefault="0067722D" w:rsidP="002F31BE">
      <w:pPr>
        <w:bidi/>
        <w:rPr>
          <w:i/>
          <w:iCs/>
          <w:sz w:val="26"/>
          <w:szCs w:val="26"/>
          <w:rtl/>
          <w:lang w:val="fr-CA" w:bidi="ar-LB"/>
        </w:rPr>
      </w:pPr>
      <w:r w:rsidRPr="0067722D">
        <w:rPr>
          <w:i/>
          <w:iCs/>
          <w:sz w:val="26"/>
          <w:szCs w:val="26"/>
          <w:rtl/>
          <w:lang w:val="fr-CA" w:bidi="ar-LB"/>
        </w:rPr>
        <w:t xml:space="preserve">مشروع </w:t>
      </w:r>
      <w:r w:rsidR="001F41A7">
        <w:rPr>
          <w:i/>
          <w:iCs/>
          <w:sz w:val="26"/>
          <w:szCs w:val="26"/>
          <w:rtl/>
          <w:lang w:val="fr-CA" w:bidi="ar-LB"/>
        </w:rPr>
        <w:t>استثماري</w:t>
      </w:r>
      <w:r w:rsidRPr="0067722D">
        <w:rPr>
          <w:i/>
          <w:iCs/>
          <w:sz w:val="26"/>
          <w:szCs w:val="26"/>
          <w:rtl/>
          <w:lang w:val="fr-CA" w:bidi="ar-LB"/>
        </w:rPr>
        <w:t xml:space="preserve"> في قطاع رغاوى </w:t>
      </w:r>
      <w:proofErr w:type="spellStart"/>
      <w:r w:rsidR="0083020F">
        <w:rPr>
          <w:i/>
          <w:iCs/>
          <w:sz w:val="26"/>
          <w:szCs w:val="26"/>
          <w:rtl/>
          <w:lang w:val="fr-CA" w:bidi="ar-LB"/>
        </w:rPr>
        <w:t>البوليوريتان</w:t>
      </w:r>
      <w:proofErr w:type="spellEnd"/>
    </w:p>
    <w:p w14:paraId="7F8580E9" w14:textId="77777777" w:rsidR="002F31BE" w:rsidRPr="00A058E0" w:rsidRDefault="002F31BE" w:rsidP="002F31BE">
      <w:pPr>
        <w:bidi/>
        <w:rPr>
          <w:sz w:val="26"/>
          <w:szCs w:val="26"/>
          <w:u w:val="single"/>
          <w:rtl/>
          <w:lang w:val="fr-CA" w:bidi="ar-LB"/>
        </w:rPr>
      </w:pPr>
    </w:p>
    <w:p w14:paraId="2A61F98A" w14:textId="51DE8378" w:rsidR="00063BEB" w:rsidRPr="00A058E0" w:rsidRDefault="0067722D" w:rsidP="004E5977">
      <w:pPr>
        <w:pStyle w:val="Heading1"/>
        <w:numPr>
          <w:ilvl w:val="0"/>
          <w:numId w:val="0"/>
        </w:numPr>
        <w:bidi/>
        <w:rPr>
          <w:sz w:val="26"/>
          <w:szCs w:val="26"/>
          <w:lang w:val="fr-CA" w:bidi="ar-LB"/>
        </w:rPr>
      </w:pPr>
      <w:r>
        <w:rPr>
          <w:sz w:val="26"/>
          <w:szCs w:val="26"/>
          <w:rtl/>
          <w:lang w:val="fr-CA" w:bidi="ar-LB"/>
        </w:rPr>
        <w:t>50</w:t>
      </w:r>
      <w:r>
        <w:rPr>
          <w:sz w:val="26"/>
          <w:szCs w:val="26"/>
          <w:rtl/>
          <w:lang w:val="fr-CA" w:bidi="ar-LB"/>
        </w:rPr>
        <w:tab/>
      </w:r>
      <w:r w:rsidR="004E5977">
        <w:rPr>
          <w:sz w:val="26"/>
          <w:szCs w:val="26"/>
          <w:rtl/>
          <w:lang w:val="fr-CA" w:bidi="ar-LB"/>
        </w:rPr>
        <w:t xml:space="preserve">في اجتماعها </w:t>
      </w:r>
      <w:r w:rsidR="003F206F">
        <w:rPr>
          <w:sz w:val="26"/>
          <w:szCs w:val="26"/>
          <w:rtl/>
          <w:lang w:val="fr-CA" w:bidi="ar-LB"/>
        </w:rPr>
        <w:t>الحادي</w:t>
      </w:r>
      <w:r w:rsidR="004E5977">
        <w:rPr>
          <w:sz w:val="26"/>
          <w:szCs w:val="26"/>
          <w:rtl/>
          <w:lang w:val="fr-CA" w:bidi="ar-LB"/>
        </w:rPr>
        <w:t xml:space="preserve"> والستين، </w:t>
      </w:r>
      <w:r w:rsidR="00795EDB">
        <w:rPr>
          <w:sz w:val="26"/>
          <w:szCs w:val="26"/>
          <w:rtl/>
          <w:lang w:val="fr-CA" w:bidi="ar-LB"/>
        </w:rPr>
        <w:t xml:space="preserve">قررت الجنة التنفيذية أن توافق على تمويل إزالة الهيدروكلوروفلوروكربون-141ب الموجود في </w:t>
      </w:r>
      <w:proofErr w:type="spellStart"/>
      <w:r w:rsidR="00795EDB">
        <w:rPr>
          <w:sz w:val="26"/>
          <w:szCs w:val="26"/>
          <w:rtl/>
          <w:lang w:val="fr-CA" w:bidi="ar-LB"/>
        </w:rPr>
        <w:t>البوليولات</w:t>
      </w:r>
      <w:proofErr w:type="spellEnd"/>
      <w:r w:rsidR="00795EDB">
        <w:rPr>
          <w:sz w:val="26"/>
          <w:szCs w:val="26"/>
          <w:rtl/>
          <w:lang w:val="fr-CA" w:bidi="ar-LB"/>
        </w:rPr>
        <w:t xml:space="preserve"> سابقة الخلط المستوردة </w:t>
      </w:r>
      <w:r w:rsidR="003F206F">
        <w:rPr>
          <w:sz w:val="26"/>
          <w:szCs w:val="26"/>
          <w:rtl/>
          <w:lang w:val="fr-CA" w:bidi="ar-LB"/>
        </w:rPr>
        <w:t>التي</w:t>
      </w:r>
      <w:r w:rsidR="00795EDB">
        <w:rPr>
          <w:sz w:val="26"/>
          <w:szCs w:val="26"/>
          <w:rtl/>
          <w:lang w:val="fr-CA" w:bidi="ar-LB"/>
        </w:rPr>
        <w:t xml:space="preserve"> تستخدمها شركات رغاوى </w:t>
      </w:r>
      <w:proofErr w:type="spellStart"/>
      <w:r w:rsidR="0083020F">
        <w:rPr>
          <w:sz w:val="26"/>
          <w:szCs w:val="26"/>
          <w:rtl/>
          <w:lang w:val="fr-CA" w:bidi="ar-LB"/>
        </w:rPr>
        <w:t>البوليوريتان</w:t>
      </w:r>
      <w:proofErr w:type="spellEnd"/>
      <w:r w:rsidR="00795EDB">
        <w:rPr>
          <w:sz w:val="26"/>
          <w:szCs w:val="26"/>
          <w:rtl/>
          <w:lang w:val="fr-CA" w:bidi="ar-LB"/>
        </w:rPr>
        <w:t xml:space="preserve"> ووضعت شروطا لطلب التمويل (المقرران 61/47 و63/15)، بما في ذلك لبعض البلدان، على اساس استثنائي والخضوع لشروط شديدة، المرونة في تقديم هذه المشروعات في أي وقت خلال المرحلة الجارية ل</w:t>
      </w:r>
      <w:r w:rsidR="00795EDB">
        <w:rPr>
          <w:sz w:val="26"/>
          <w:szCs w:val="26"/>
          <w:rtl/>
          <w:lang w:bidi="ar-LB"/>
        </w:rPr>
        <w:t>خطة إدارة إزالة المواد الهيدروكلوروفلوروكربونية، عندما تصبح التكنولوجيات البديلة متاحة.</w:t>
      </w:r>
      <w:r w:rsidR="00795EDB">
        <w:rPr>
          <w:sz w:val="26"/>
          <w:szCs w:val="26"/>
          <w:rtl/>
          <w:lang w:val="fr-CA" w:bidi="ar-LB"/>
        </w:rPr>
        <w:t xml:space="preserve"> </w:t>
      </w:r>
    </w:p>
    <w:p w14:paraId="385BD027" w14:textId="29D65A75" w:rsidR="00063BEB" w:rsidRDefault="0067722D" w:rsidP="009F7182">
      <w:pPr>
        <w:pStyle w:val="Heading1"/>
        <w:numPr>
          <w:ilvl w:val="0"/>
          <w:numId w:val="0"/>
        </w:numPr>
        <w:bidi/>
        <w:rPr>
          <w:sz w:val="26"/>
          <w:szCs w:val="26"/>
          <w:rtl/>
          <w:lang w:bidi="ar-LB"/>
        </w:rPr>
      </w:pPr>
      <w:r>
        <w:rPr>
          <w:sz w:val="26"/>
          <w:szCs w:val="26"/>
          <w:rtl/>
          <w:lang w:val="fr-CA" w:bidi="ar-LB"/>
        </w:rPr>
        <w:t>51</w:t>
      </w:r>
      <w:r>
        <w:rPr>
          <w:sz w:val="26"/>
          <w:szCs w:val="26"/>
          <w:rtl/>
          <w:lang w:val="fr-CA" w:bidi="ar-LB"/>
        </w:rPr>
        <w:tab/>
      </w:r>
      <w:r w:rsidR="00893670">
        <w:rPr>
          <w:sz w:val="26"/>
          <w:szCs w:val="26"/>
          <w:rtl/>
          <w:lang w:val="fr-CA" w:bidi="ar-LB"/>
        </w:rPr>
        <w:t>تلاحظ الأمانة أن حكومة كوبا تنو</w:t>
      </w:r>
      <w:r w:rsidR="003F206F">
        <w:rPr>
          <w:sz w:val="26"/>
          <w:szCs w:val="26"/>
          <w:rtl/>
          <w:lang w:val="fr-CA" w:bidi="ar-LB"/>
        </w:rPr>
        <w:t>ي</w:t>
      </w:r>
      <w:r w:rsidR="00893670">
        <w:rPr>
          <w:sz w:val="26"/>
          <w:szCs w:val="26"/>
          <w:rtl/>
          <w:lang w:val="fr-CA" w:bidi="ar-LB"/>
        </w:rPr>
        <w:t xml:space="preserve"> تقديم في اجتماع قادم خلال المرحلة الأولى من </w:t>
      </w:r>
      <w:r w:rsidR="00893670">
        <w:rPr>
          <w:sz w:val="26"/>
          <w:szCs w:val="26"/>
          <w:rtl/>
          <w:lang w:bidi="ar-LB"/>
        </w:rPr>
        <w:t xml:space="preserve">خطة تنفيذ تعديل </w:t>
      </w:r>
      <w:r w:rsidR="00B26D1A">
        <w:rPr>
          <w:sz w:val="26"/>
          <w:szCs w:val="26"/>
          <w:rtl/>
          <w:lang w:bidi="ar-LB"/>
        </w:rPr>
        <w:t>كيغالي</w:t>
      </w:r>
      <w:r w:rsidR="00AB27A2">
        <w:rPr>
          <w:sz w:val="26"/>
          <w:szCs w:val="26"/>
          <w:rtl/>
          <w:lang w:bidi="ar-LB"/>
        </w:rPr>
        <w:t xml:space="preserve"> مشروعا لإزالة استخدام المواد </w:t>
      </w:r>
      <w:proofErr w:type="spellStart"/>
      <w:r w:rsidR="00AB27A2">
        <w:rPr>
          <w:sz w:val="26"/>
          <w:szCs w:val="26"/>
          <w:rtl/>
          <w:lang w:bidi="ar-LB"/>
        </w:rPr>
        <w:t>الهيدروفلوروكربونية</w:t>
      </w:r>
      <w:proofErr w:type="spellEnd"/>
      <w:r w:rsidR="00AB27A2">
        <w:rPr>
          <w:sz w:val="26"/>
          <w:szCs w:val="26"/>
          <w:rtl/>
          <w:lang w:bidi="ar-LB"/>
        </w:rPr>
        <w:t xml:space="preserve"> الموجودة في </w:t>
      </w:r>
      <w:proofErr w:type="spellStart"/>
      <w:r w:rsidR="00AB27A2">
        <w:rPr>
          <w:sz w:val="26"/>
          <w:szCs w:val="26"/>
          <w:rtl/>
          <w:lang w:bidi="ar-LB"/>
        </w:rPr>
        <w:t>البوليولات</w:t>
      </w:r>
      <w:proofErr w:type="spellEnd"/>
      <w:r w:rsidR="00AB27A2">
        <w:rPr>
          <w:sz w:val="26"/>
          <w:szCs w:val="26"/>
          <w:rtl/>
          <w:lang w:bidi="ar-LB"/>
        </w:rPr>
        <w:t xml:space="preserve"> سابقة الخلط في شركة رغاوى. وإذ تلاحظ أن بلدان كثيرة تستخدم المواد </w:t>
      </w:r>
      <w:proofErr w:type="spellStart"/>
      <w:r w:rsidR="00AB27A2">
        <w:rPr>
          <w:sz w:val="26"/>
          <w:szCs w:val="26"/>
          <w:rtl/>
          <w:lang w:bidi="ar-LB"/>
        </w:rPr>
        <w:t>الهيدروفلوروكربونية</w:t>
      </w:r>
      <w:proofErr w:type="spellEnd"/>
      <w:r w:rsidR="00AB27A2">
        <w:rPr>
          <w:sz w:val="26"/>
          <w:szCs w:val="26"/>
          <w:rtl/>
          <w:lang w:bidi="ar-LB"/>
        </w:rPr>
        <w:t xml:space="preserve"> الموجودة في </w:t>
      </w:r>
      <w:proofErr w:type="spellStart"/>
      <w:r w:rsidR="00AB27A2">
        <w:rPr>
          <w:sz w:val="26"/>
          <w:szCs w:val="26"/>
          <w:rtl/>
          <w:lang w:bidi="ar-LB"/>
        </w:rPr>
        <w:t>البوليولات</w:t>
      </w:r>
      <w:proofErr w:type="spellEnd"/>
      <w:r w:rsidR="00AB27A2">
        <w:rPr>
          <w:sz w:val="26"/>
          <w:szCs w:val="26"/>
          <w:rtl/>
          <w:lang w:bidi="ar-LB"/>
        </w:rPr>
        <w:t xml:space="preserve"> سابقة الخلط المستوردة، قد ترغب اللجنة التنفيذية النظر فيما إذا كانت ستمول أنشطة لإزالة المواد </w:t>
      </w:r>
      <w:proofErr w:type="spellStart"/>
      <w:r w:rsidR="00AB27A2">
        <w:rPr>
          <w:sz w:val="26"/>
          <w:szCs w:val="26"/>
          <w:rtl/>
          <w:lang w:bidi="ar-LB"/>
        </w:rPr>
        <w:t>الهيدروفلوروكربونية</w:t>
      </w:r>
      <w:proofErr w:type="spellEnd"/>
      <w:r w:rsidR="00AB27A2">
        <w:rPr>
          <w:sz w:val="26"/>
          <w:szCs w:val="26"/>
          <w:rtl/>
          <w:lang w:bidi="ar-LB"/>
        </w:rPr>
        <w:t xml:space="preserve"> الموجودة في </w:t>
      </w:r>
      <w:proofErr w:type="spellStart"/>
      <w:r w:rsidR="00AB27A2">
        <w:rPr>
          <w:sz w:val="26"/>
          <w:szCs w:val="26"/>
          <w:rtl/>
          <w:lang w:bidi="ar-LB"/>
        </w:rPr>
        <w:t>البوليولات</w:t>
      </w:r>
      <w:proofErr w:type="spellEnd"/>
      <w:r w:rsidR="00AB27A2">
        <w:rPr>
          <w:sz w:val="26"/>
          <w:szCs w:val="26"/>
          <w:rtl/>
          <w:lang w:bidi="ar-LB"/>
        </w:rPr>
        <w:t xml:space="preserve"> سابقة الخلط المستوردة في بلدان المادة5، كما فعلت مع المواد الهيدروكلوروفلوروكربونية. و</w:t>
      </w:r>
      <w:r w:rsidR="003F206F">
        <w:rPr>
          <w:sz w:val="26"/>
          <w:szCs w:val="26"/>
          <w:rtl/>
          <w:lang w:bidi="ar-LB"/>
        </w:rPr>
        <w:t>س</w:t>
      </w:r>
      <w:r w:rsidR="00AB27A2">
        <w:rPr>
          <w:sz w:val="26"/>
          <w:szCs w:val="26"/>
          <w:rtl/>
          <w:lang w:bidi="ar-LB"/>
        </w:rPr>
        <w:t>يخضع</w:t>
      </w:r>
      <w:r w:rsidR="003F206F">
        <w:rPr>
          <w:sz w:val="26"/>
          <w:szCs w:val="26"/>
          <w:rtl/>
          <w:lang w:bidi="ar-LB"/>
        </w:rPr>
        <w:t xml:space="preserve"> النظر في</w:t>
      </w:r>
      <w:r w:rsidR="00AB27A2">
        <w:rPr>
          <w:sz w:val="26"/>
          <w:szCs w:val="26"/>
          <w:rtl/>
          <w:lang w:bidi="ar-LB"/>
        </w:rPr>
        <w:t xml:space="preserve"> مشروع قطاع </w:t>
      </w:r>
      <w:r w:rsidR="00AB27A2">
        <w:rPr>
          <w:sz w:val="26"/>
          <w:szCs w:val="26"/>
          <w:rtl/>
          <w:lang w:val="fr-CA" w:bidi="ar-LB"/>
        </w:rPr>
        <w:t xml:space="preserve">رغاوى </w:t>
      </w:r>
      <w:proofErr w:type="spellStart"/>
      <w:r w:rsidR="0083020F">
        <w:rPr>
          <w:sz w:val="26"/>
          <w:szCs w:val="26"/>
          <w:rtl/>
          <w:lang w:val="fr-CA" w:bidi="ar-LB"/>
        </w:rPr>
        <w:t>البوليوريتان</w:t>
      </w:r>
      <w:proofErr w:type="spellEnd"/>
      <w:r w:rsidR="00AB27A2">
        <w:rPr>
          <w:sz w:val="26"/>
          <w:szCs w:val="26"/>
          <w:rtl/>
          <w:lang w:val="fr-CA" w:bidi="ar-LB"/>
        </w:rPr>
        <w:t xml:space="preserve"> في كوبا من قبل اللجنة التنفيذية، المعروض في الوثيقة </w:t>
      </w:r>
      <w:r w:rsidR="00AB27A2">
        <w:rPr>
          <w:sz w:val="26"/>
          <w:szCs w:val="26"/>
          <w:lang w:bidi="ar-LB"/>
        </w:rPr>
        <w:t>UNEP/OzL.Pro/ExCom/93/31</w:t>
      </w:r>
      <w:r w:rsidR="00AB27A2">
        <w:rPr>
          <w:sz w:val="26"/>
          <w:szCs w:val="26"/>
          <w:rtl/>
          <w:lang w:bidi="ar-LB"/>
        </w:rPr>
        <w:t xml:space="preserve">، نظرة عامة على القضايا </w:t>
      </w:r>
      <w:r w:rsidR="003F206F">
        <w:rPr>
          <w:sz w:val="26"/>
          <w:szCs w:val="26"/>
          <w:rtl/>
          <w:lang w:bidi="ar-LB"/>
        </w:rPr>
        <w:t>التي</w:t>
      </w:r>
      <w:r w:rsidR="00AB27A2">
        <w:rPr>
          <w:sz w:val="26"/>
          <w:szCs w:val="26"/>
          <w:rtl/>
          <w:lang w:bidi="ar-LB"/>
        </w:rPr>
        <w:t xml:space="preserve"> حددت خلال استعراض المشروعات.</w:t>
      </w:r>
    </w:p>
    <w:p w14:paraId="26F3101E" w14:textId="53684E0A" w:rsidR="0067722D" w:rsidRPr="0067722D" w:rsidRDefault="0067722D" w:rsidP="0067722D">
      <w:pPr>
        <w:bidi/>
        <w:rPr>
          <w:i/>
          <w:iCs/>
          <w:sz w:val="26"/>
          <w:szCs w:val="26"/>
          <w:rtl/>
          <w:lang w:bidi="ar-LB"/>
        </w:rPr>
      </w:pPr>
      <w:r w:rsidRPr="0067722D">
        <w:rPr>
          <w:i/>
          <w:iCs/>
          <w:sz w:val="26"/>
          <w:szCs w:val="26"/>
          <w:rtl/>
          <w:lang w:bidi="ar-LB"/>
        </w:rPr>
        <w:t>قطاع خدمة التبريد</w:t>
      </w:r>
    </w:p>
    <w:p w14:paraId="5E3286C0" w14:textId="77777777" w:rsidR="0067722D" w:rsidRPr="0067722D" w:rsidRDefault="0067722D" w:rsidP="0067722D">
      <w:pPr>
        <w:bidi/>
        <w:rPr>
          <w:sz w:val="26"/>
          <w:szCs w:val="26"/>
          <w:lang w:bidi="ar-LB"/>
        </w:rPr>
      </w:pPr>
    </w:p>
    <w:p w14:paraId="2C3E52FA" w14:textId="714F547F" w:rsidR="00063BEB" w:rsidRDefault="0067722D" w:rsidP="00A07530">
      <w:pPr>
        <w:pStyle w:val="Heading1"/>
        <w:numPr>
          <w:ilvl w:val="0"/>
          <w:numId w:val="0"/>
        </w:numPr>
        <w:bidi/>
        <w:rPr>
          <w:sz w:val="26"/>
          <w:szCs w:val="26"/>
          <w:rtl/>
          <w:lang w:val="fr-CA" w:bidi="ar-LB"/>
        </w:rPr>
      </w:pPr>
      <w:r>
        <w:rPr>
          <w:sz w:val="26"/>
          <w:szCs w:val="26"/>
          <w:rtl/>
          <w:lang w:val="fr-CA" w:bidi="ar-LB"/>
        </w:rPr>
        <w:lastRenderedPageBreak/>
        <w:t>52</w:t>
      </w:r>
      <w:r>
        <w:rPr>
          <w:sz w:val="26"/>
          <w:szCs w:val="26"/>
          <w:rtl/>
          <w:lang w:val="fr-CA" w:bidi="ar-LB"/>
        </w:rPr>
        <w:tab/>
      </w:r>
      <w:r w:rsidR="00042A52">
        <w:rPr>
          <w:sz w:val="26"/>
          <w:szCs w:val="26"/>
          <w:rtl/>
          <w:lang w:val="fr-CA" w:bidi="ar-LB"/>
        </w:rPr>
        <w:t xml:space="preserve">تلاحظ الأمانة أن الأنشطة المقترحة في قطاع الخدمة </w:t>
      </w:r>
      <w:r w:rsidR="003F206F">
        <w:rPr>
          <w:sz w:val="26"/>
          <w:szCs w:val="26"/>
          <w:rtl/>
          <w:lang w:val="fr-CA" w:bidi="ar-LB"/>
        </w:rPr>
        <w:t>تتماشى</w:t>
      </w:r>
      <w:r w:rsidR="00042A52">
        <w:rPr>
          <w:sz w:val="26"/>
          <w:szCs w:val="26"/>
          <w:rtl/>
          <w:lang w:val="fr-CA" w:bidi="ar-LB"/>
        </w:rPr>
        <w:t xml:space="preserve"> مع أنشطة </w:t>
      </w:r>
      <w:r w:rsidR="00042A52">
        <w:rPr>
          <w:sz w:val="26"/>
          <w:szCs w:val="26"/>
          <w:rtl/>
          <w:lang w:bidi="ar-LB"/>
        </w:rPr>
        <w:t>خطة إدارة إزالة المواد الهيدروكلوروفلوروكربونية</w:t>
      </w:r>
      <w:r w:rsidR="006768CF">
        <w:rPr>
          <w:sz w:val="26"/>
          <w:szCs w:val="26"/>
          <w:rtl/>
          <w:lang w:bidi="ar-LB"/>
        </w:rPr>
        <w:t xml:space="preserve"> وخطة للتوسع في نطاقها. وعند تقديم تفاصيل بشأن الترويج لاستخدام سوائل تبريد الهيدروكربون في النظم اللامركزية للتبريد، شرح </w:t>
      </w:r>
      <w:proofErr w:type="spellStart"/>
      <w:r w:rsidR="003F206F">
        <w:rPr>
          <w:sz w:val="26"/>
          <w:szCs w:val="26"/>
          <w:rtl/>
          <w:lang w:bidi="ar-LB"/>
        </w:rPr>
        <w:t>اليوئنديبي</w:t>
      </w:r>
      <w:proofErr w:type="spellEnd"/>
      <w:r w:rsidR="006768CF">
        <w:rPr>
          <w:sz w:val="26"/>
          <w:szCs w:val="26"/>
          <w:rtl/>
          <w:lang w:bidi="ar-LB"/>
        </w:rPr>
        <w:t xml:space="preserve"> أن استخدام الهيدروكربون</w:t>
      </w:r>
      <w:r w:rsidR="00A07530">
        <w:rPr>
          <w:sz w:val="26"/>
          <w:szCs w:val="26"/>
          <w:rtl/>
          <w:lang w:bidi="ar-LB"/>
        </w:rPr>
        <w:t xml:space="preserve"> في</w:t>
      </w:r>
      <w:r w:rsidR="006768CF">
        <w:rPr>
          <w:sz w:val="26"/>
          <w:szCs w:val="26"/>
          <w:rtl/>
          <w:lang w:bidi="ar-LB"/>
        </w:rPr>
        <w:t xml:space="preserve"> </w:t>
      </w:r>
      <w:r w:rsidR="00A07530">
        <w:rPr>
          <w:sz w:val="26"/>
          <w:szCs w:val="26"/>
          <w:rtl/>
          <w:lang w:bidi="ar-LB"/>
        </w:rPr>
        <w:t>الخزانات والغرف الباردة للتبريد والتجميد في المتاجر الكبيرة والمطاعم الكبيرة يضمن شحن سوائل تبريد منخفض</w:t>
      </w:r>
      <w:r w:rsidR="00AC4EF3">
        <w:rPr>
          <w:sz w:val="26"/>
          <w:szCs w:val="26"/>
          <w:rtl/>
          <w:lang w:bidi="ar-LB"/>
        </w:rPr>
        <w:t>ة</w:t>
      </w:r>
      <w:r w:rsidR="00A07530">
        <w:rPr>
          <w:sz w:val="26"/>
          <w:szCs w:val="26"/>
          <w:rtl/>
          <w:lang w:bidi="ar-LB"/>
        </w:rPr>
        <w:t xml:space="preserve"> وتسمح بكفاءة أكبر نتيجة </w:t>
      </w:r>
      <w:r w:rsidR="00AC4EF3">
        <w:rPr>
          <w:sz w:val="26"/>
          <w:szCs w:val="26"/>
          <w:rtl/>
          <w:lang w:bidi="ar-LB"/>
        </w:rPr>
        <w:t>ل</w:t>
      </w:r>
      <w:r w:rsidR="00A07530">
        <w:rPr>
          <w:sz w:val="26"/>
          <w:szCs w:val="26"/>
          <w:rtl/>
          <w:lang w:bidi="ar-LB"/>
        </w:rPr>
        <w:t xml:space="preserve">تثمين معاملات </w:t>
      </w:r>
      <w:r w:rsidR="00AC4EF3">
        <w:rPr>
          <w:sz w:val="26"/>
          <w:szCs w:val="26"/>
          <w:rtl/>
          <w:lang w:bidi="ar-LB"/>
        </w:rPr>
        <w:t>المبخرات. إن المستع</w:t>
      </w:r>
      <w:r w:rsidR="009F7182">
        <w:rPr>
          <w:sz w:val="26"/>
          <w:szCs w:val="26"/>
          <w:rtl/>
          <w:lang w:bidi="ar-LB"/>
        </w:rPr>
        <w:t>ملين المحتملين</w:t>
      </w:r>
      <w:r w:rsidR="00AC4EF3">
        <w:rPr>
          <w:sz w:val="26"/>
          <w:szCs w:val="26"/>
          <w:rtl/>
          <w:lang w:bidi="ar-LB"/>
        </w:rPr>
        <w:t xml:space="preserve"> </w:t>
      </w:r>
      <w:r w:rsidR="003F206F">
        <w:rPr>
          <w:sz w:val="26"/>
          <w:szCs w:val="26"/>
          <w:rtl/>
          <w:lang w:bidi="ar-LB"/>
        </w:rPr>
        <w:t>التي</w:t>
      </w:r>
      <w:r w:rsidR="00AC4EF3">
        <w:rPr>
          <w:sz w:val="26"/>
          <w:szCs w:val="26"/>
          <w:rtl/>
          <w:lang w:bidi="ar-LB"/>
        </w:rPr>
        <w:t xml:space="preserve"> يتعين مخاطبتهم خلال هذا المشروع هم المتاجر الكبيرة، </w:t>
      </w:r>
      <w:r w:rsidR="003F206F">
        <w:rPr>
          <w:sz w:val="26"/>
          <w:szCs w:val="26"/>
          <w:rtl/>
          <w:lang w:bidi="ar-LB"/>
        </w:rPr>
        <w:t>التي</w:t>
      </w:r>
      <w:r w:rsidR="00AC4EF3">
        <w:rPr>
          <w:sz w:val="26"/>
          <w:szCs w:val="26"/>
          <w:rtl/>
          <w:lang w:bidi="ar-LB"/>
        </w:rPr>
        <w:t xml:space="preserve"> ستوفر تمويل مشترك. وسيكون الأداء الشامل ومعدلات التسرب واحتياجات الخدمة ومستويات استهلاك الطاقة الأساس للمقارنة لعام واحد. </w:t>
      </w:r>
      <w:r w:rsidR="004D7100">
        <w:rPr>
          <w:sz w:val="26"/>
          <w:szCs w:val="26"/>
          <w:rtl/>
          <w:lang w:bidi="ar-LB"/>
        </w:rPr>
        <w:t>وسوف يجرى الترويج لنتائج البيانات لتطبيقها في متاجر كبيرة أخرى. وتم</w:t>
      </w:r>
      <w:r w:rsidR="0035634C">
        <w:rPr>
          <w:sz w:val="26"/>
          <w:szCs w:val="26"/>
          <w:rtl/>
          <w:lang w:bidi="ar-LB"/>
        </w:rPr>
        <w:t>اشيا</w:t>
      </w:r>
      <w:r w:rsidR="004D7100">
        <w:rPr>
          <w:sz w:val="26"/>
          <w:szCs w:val="26"/>
          <w:rtl/>
          <w:lang w:bidi="ar-LB"/>
        </w:rPr>
        <w:t xml:space="preserve"> مع المقرر 92/36، طلب من </w:t>
      </w:r>
      <w:proofErr w:type="spellStart"/>
      <w:r w:rsidR="003F206F">
        <w:rPr>
          <w:sz w:val="26"/>
          <w:szCs w:val="26"/>
          <w:rtl/>
          <w:lang w:bidi="ar-LB"/>
        </w:rPr>
        <w:t>اليوئنديبي</w:t>
      </w:r>
      <w:proofErr w:type="spellEnd"/>
      <w:r w:rsidR="004D7100">
        <w:rPr>
          <w:sz w:val="26"/>
          <w:szCs w:val="26"/>
          <w:rtl/>
          <w:lang w:bidi="ar-LB"/>
        </w:rPr>
        <w:t xml:space="preserve"> أن يقدم تقريرا، عند </w:t>
      </w:r>
      <w:r w:rsidR="003F206F">
        <w:rPr>
          <w:sz w:val="26"/>
          <w:szCs w:val="26"/>
          <w:rtl/>
          <w:lang w:bidi="ar-LB"/>
        </w:rPr>
        <w:t>انتهاء</w:t>
      </w:r>
      <w:r w:rsidR="004D7100">
        <w:rPr>
          <w:sz w:val="26"/>
          <w:szCs w:val="26"/>
          <w:rtl/>
          <w:lang w:bidi="ar-LB"/>
        </w:rPr>
        <w:t xml:space="preserve"> هذا المشروع، بشأن فوائد إزالة الهيدروفلوروكربون وكفاءة الطاقة المتحققة.</w:t>
      </w:r>
      <w:r w:rsidR="00A07530">
        <w:rPr>
          <w:sz w:val="26"/>
          <w:szCs w:val="26"/>
          <w:rtl/>
          <w:lang w:bidi="ar-LB"/>
        </w:rPr>
        <w:t xml:space="preserve"> </w:t>
      </w:r>
    </w:p>
    <w:p w14:paraId="40516EC7" w14:textId="258556D1" w:rsidR="0067722D" w:rsidRPr="0067722D" w:rsidRDefault="0067722D" w:rsidP="0067722D">
      <w:pPr>
        <w:bidi/>
        <w:rPr>
          <w:sz w:val="26"/>
          <w:szCs w:val="26"/>
          <w:u w:val="single"/>
          <w:rtl/>
          <w:lang w:val="fr-CA" w:bidi="ar-LB"/>
        </w:rPr>
      </w:pPr>
      <w:r w:rsidRPr="0067722D">
        <w:rPr>
          <w:sz w:val="26"/>
          <w:szCs w:val="26"/>
          <w:u w:val="single"/>
          <w:rtl/>
          <w:lang w:val="fr-CA" w:bidi="ar-LB"/>
        </w:rPr>
        <w:t>مجموع تكاليف المشروع وخطة تنفيذ الشريحة الأولى من خطة تنفيذ</w:t>
      </w:r>
      <w:r w:rsidR="001356F3">
        <w:rPr>
          <w:sz w:val="26"/>
          <w:szCs w:val="26"/>
          <w:u w:val="single"/>
          <w:rtl/>
          <w:lang w:val="fr-CA" w:bidi="ar-LB"/>
        </w:rPr>
        <w:t xml:space="preserve"> تعديل</w:t>
      </w:r>
      <w:r w:rsidRPr="0067722D">
        <w:rPr>
          <w:sz w:val="26"/>
          <w:szCs w:val="26"/>
          <w:u w:val="single"/>
          <w:rtl/>
          <w:lang w:val="fr-CA" w:bidi="ar-LB"/>
        </w:rPr>
        <w:t xml:space="preserve"> </w:t>
      </w:r>
      <w:r w:rsidR="00B26D1A">
        <w:rPr>
          <w:sz w:val="26"/>
          <w:szCs w:val="26"/>
          <w:u w:val="single"/>
          <w:rtl/>
          <w:lang w:val="fr-CA" w:bidi="ar-LB"/>
        </w:rPr>
        <w:t>كيغالي</w:t>
      </w:r>
      <w:r w:rsidRPr="0067722D">
        <w:rPr>
          <w:sz w:val="26"/>
          <w:szCs w:val="26"/>
          <w:u w:val="single"/>
          <w:rtl/>
          <w:lang w:val="fr-CA" w:bidi="ar-LB"/>
        </w:rPr>
        <w:t xml:space="preserve"> للمواد الهيدروفلوروكربونية</w:t>
      </w:r>
    </w:p>
    <w:p w14:paraId="02C5431C" w14:textId="77777777" w:rsidR="0067722D" w:rsidRPr="0067722D" w:rsidRDefault="0067722D" w:rsidP="0067722D">
      <w:pPr>
        <w:bidi/>
        <w:rPr>
          <w:sz w:val="26"/>
          <w:szCs w:val="26"/>
          <w:lang w:val="fr-CA" w:bidi="ar-LB"/>
        </w:rPr>
      </w:pPr>
    </w:p>
    <w:p w14:paraId="51A00216" w14:textId="2320D2D0" w:rsidR="0000090C" w:rsidRDefault="0067722D" w:rsidP="001356F3">
      <w:pPr>
        <w:pStyle w:val="Heading1"/>
        <w:numPr>
          <w:ilvl w:val="0"/>
          <w:numId w:val="0"/>
        </w:numPr>
        <w:bidi/>
        <w:rPr>
          <w:sz w:val="26"/>
          <w:szCs w:val="26"/>
          <w:rtl/>
          <w:lang w:val="fr-CA" w:bidi="ar-LB"/>
        </w:rPr>
      </w:pPr>
      <w:r>
        <w:rPr>
          <w:sz w:val="26"/>
          <w:szCs w:val="26"/>
          <w:rtl/>
          <w:lang w:val="fr-CA" w:bidi="ar-LB"/>
        </w:rPr>
        <w:t>53</w:t>
      </w:r>
      <w:r>
        <w:rPr>
          <w:sz w:val="26"/>
          <w:szCs w:val="26"/>
          <w:rtl/>
          <w:lang w:val="fr-CA" w:bidi="ar-LB"/>
        </w:rPr>
        <w:tab/>
      </w:r>
      <w:r w:rsidR="0025490B">
        <w:rPr>
          <w:sz w:val="26"/>
          <w:szCs w:val="26"/>
          <w:rtl/>
          <w:lang w:val="fr-CA" w:bidi="ar-LB"/>
        </w:rPr>
        <w:t>كان التمويل المقدر للمرحلة الأولى ل</w:t>
      </w:r>
      <w:r w:rsidR="0025490B">
        <w:rPr>
          <w:sz w:val="26"/>
          <w:szCs w:val="26"/>
          <w:rtl/>
          <w:lang w:bidi="ar-LB"/>
        </w:rPr>
        <w:t xml:space="preserve">خطة تنفيذ تعديل </w:t>
      </w:r>
      <w:r w:rsidR="00B26D1A">
        <w:rPr>
          <w:sz w:val="26"/>
          <w:szCs w:val="26"/>
          <w:rtl/>
          <w:lang w:bidi="ar-LB"/>
        </w:rPr>
        <w:t>كيغالي</w:t>
      </w:r>
      <w:r w:rsidR="0025490B">
        <w:rPr>
          <w:sz w:val="26"/>
          <w:szCs w:val="26"/>
          <w:rtl/>
          <w:lang w:val="fr-CA" w:bidi="ar-LB"/>
        </w:rPr>
        <w:t xml:space="preserve"> لكوبا، كما قدم، هو 000</w:t>
      </w:r>
      <w:r w:rsidR="0035634C">
        <w:rPr>
          <w:sz w:val="26"/>
          <w:szCs w:val="26"/>
          <w:lang w:val="fr-CA" w:bidi="ar-LB"/>
        </w:rPr>
        <w:t>,</w:t>
      </w:r>
      <w:r w:rsidR="0025490B">
        <w:rPr>
          <w:sz w:val="26"/>
          <w:szCs w:val="26"/>
          <w:rtl/>
          <w:lang w:val="fr-CA" w:bidi="ar-LB"/>
        </w:rPr>
        <w:t xml:space="preserve">360 دولار أمريكي على أساس متوسط استهلاك </w:t>
      </w:r>
      <w:r w:rsidR="0025490B">
        <w:rPr>
          <w:sz w:val="26"/>
          <w:szCs w:val="26"/>
          <w:rtl/>
          <w:lang w:bidi="ar-LB"/>
        </w:rPr>
        <w:t>الهيدروفلوروكربون في قطاع خدمة التبريد للسنوات 2020-2022، تم</w:t>
      </w:r>
      <w:r w:rsidR="0035634C">
        <w:rPr>
          <w:sz w:val="26"/>
          <w:szCs w:val="26"/>
          <w:rtl/>
          <w:lang w:val="en-US" w:bidi="ar-LB"/>
        </w:rPr>
        <w:t>اشيا</w:t>
      </w:r>
      <w:r w:rsidR="0025490B">
        <w:rPr>
          <w:sz w:val="26"/>
          <w:szCs w:val="26"/>
          <w:rtl/>
          <w:lang w:bidi="ar-LB"/>
        </w:rPr>
        <w:t xml:space="preserve"> مع المقرر 92/37. ومع ذلك، عند تصحيح بيانات عام 2021، انخفض متوسط الاستهلاك في قطاع الخدمة خلال سنوات خط الأساس من 317.56 طن </w:t>
      </w:r>
      <w:r w:rsidR="00254CF1">
        <w:rPr>
          <w:sz w:val="26"/>
          <w:szCs w:val="26"/>
          <w:rtl/>
          <w:lang w:bidi="ar-LB"/>
        </w:rPr>
        <w:t>متري</w:t>
      </w:r>
      <w:r w:rsidR="0025490B">
        <w:rPr>
          <w:sz w:val="26"/>
          <w:szCs w:val="26"/>
          <w:rtl/>
          <w:lang w:bidi="ar-LB"/>
        </w:rPr>
        <w:t xml:space="preserve"> إلى 289.62 طن </w:t>
      </w:r>
      <w:r w:rsidR="00254CF1">
        <w:rPr>
          <w:sz w:val="26"/>
          <w:szCs w:val="26"/>
          <w:rtl/>
          <w:lang w:bidi="ar-LB"/>
        </w:rPr>
        <w:t>متري</w:t>
      </w:r>
      <w:r w:rsidR="0025490B">
        <w:rPr>
          <w:sz w:val="26"/>
          <w:szCs w:val="26"/>
          <w:rtl/>
          <w:lang w:bidi="ar-LB"/>
        </w:rPr>
        <w:t xml:space="preserve">، وتم تعديل تمويل المرحلة الأولى من خطة تنفيذ تعديل </w:t>
      </w:r>
      <w:r w:rsidR="00B26D1A">
        <w:rPr>
          <w:sz w:val="26"/>
          <w:szCs w:val="26"/>
          <w:rtl/>
          <w:lang w:bidi="ar-LB"/>
        </w:rPr>
        <w:t>كيغالي</w:t>
      </w:r>
      <w:r w:rsidR="0025490B">
        <w:rPr>
          <w:sz w:val="26"/>
          <w:szCs w:val="26"/>
          <w:rtl/>
          <w:lang w:bidi="ar-LB"/>
        </w:rPr>
        <w:t xml:space="preserve"> لكوبا</w:t>
      </w:r>
      <w:r w:rsidR="0025490B" w:rsidRPr="0025490B">
        <w:rPr>
          <w:sz w:val="26"/>
          <w:szCs w:val="26"/>
          <w:rtl/>
          <w:lang w:bidi="ar-LB"/>
        </w:rPr>
        <w:t xml:space="preserve"> </w:t>
      </w:r>
      <w:r w:rsidR="0025490B">
        <w:rPr>
          <w:sz w:val="26"/>
          <w:szCs w:val="26"/>
          <w:rtl/>
          <w:lang w:bidi="ar-LB"/>
        </w:rPr>
        <w:t>إلى 000</w:t>
      </w:r>
      <w:r w:rsidR="0035634C">
        <w:rPr>
          <w:sz w:val="26"/>
          <w:szCs w:val="26"/>
          <w:lang w:bidi="ar-LB"/>
        </w:rPr>
        <w:t>,</w:t>
      </w:r>
      <w:r w:rsidR="0025490B">
        <w:rPr>
          <w:sz w:val="26"/>
          <w:szCs w:val="26"/>
          <w:rtl/>
          <w:lang w:bidi="ar-LB"/>
        </w:rPr>
        <w:t xml:space="preserve">325 </w:t>
      </w:r>
      <w:r w:rsidR="0025490B">
        <w:rPr>
          <w:sz w:val="26"/>
          <w:szCs w:val="26"/>
          <w:rtl/>
          <w:lang w:val="fr-CA" w:bidi="ar-LB"/>
        </w:rPr>
        <w:t>دولار أمريكي. وبناء على ذلك، تم تعديل الأموال والأنشطة المخططة ب</w:t>
      </w:r>
      <w:r w:rsidR="0025490B">
        <w:rPr>
          <w:sz w:val="26"/>
          <w:szCs w:val="26"/>
          <w:rtl/>
          <w:lang w:bidi="ar-LB"/>
        </w:rPr>
        <w:t xml:space="preserve">موجب الشريحة الأولى قليلا، بما في ذلك خفض من 27 إلى 25 في عدد معدات الاسترداد وإعادة التدوير </w:t>
      </w:r>
      <w:r w:rsidR="0035634C">
        <w:rPr>
          <w:sz w:val="26"/>
          <w:szCs w:val="26"/>
          <w:rtl/>
          <w:lang w:bidi="ar-LB"/>
        </w:rPr>
        <w:t>التي</w:t>
      </w:r>
      <w:r w:rsidR="0025490B">
        <w:rPr>
          <w:sz w:val="26"/>
          <w:szCs w:val="26"/>
          <w:rtl/>
          <w:lang w:bidi="ar-LB"/>
        </w:rPr>
        <w:t xml:space="preserve"> توزع على المستعملين النهائيين الكبار، وخفض من 10 إلى 6 في عدد </w:t>
      </w:r>
      <w:r w:rsidR="00F23D45">
        <w:rPr>
          <w:sz w:val="26"/>
          <w:szCs w:val="26"/>
          <w:rtl/>
          <w:lang w:bidi="ar-LB"/>
        </w:rPr>
        <w:t xml:space="preserve">وحدات معدات الاسترداد وإعادة التدوير </w:t>
      </w:r>
      <w:r w:rsidR="0035634C">
        <w:rPr>
          <w:sz w:val="26"/>
          <w:szCs w:val="26"/>
          <w:rtl/>
          <w:lang w:bidi="ar-LB"/>
        </w:rPr>
        <w:t>التي</w:t>
      </w:r>
      <w:r w:rsidR="00F23D45">
        <w:rPr>
          <w:sz w:val="26"/>
          <w:szCs w:val="26"/>
          <w:rtl/>
          <w:lang w:bidi="ar-LB"/>
        </w:rPr>
        <w:t xml:space="preserve"> توزع على المستعملين النهائيين لتكييف الهواء </w:t>
      </w:r>
      <w:r w:rsidR="0035634C">
        <w:rPr>
          <w:sz w:val="26"/>
          <w:szCs w:val="26"/>
          <w:rtl/>
          <w:lang w:val="en-US" w:bidi="ar-LB"/>
        </w:rPr>
        <w:t>المتحرك</w:t>
      </w:r>
      <w:r w:rsidR="00F23D45">
        <w:rPr>
          <w:sz w:val="26"/>
          <w:szCs w:val="26"/>
          <w:rtl/>
          <w:lang w:bidi="ar-LB"/>
        </w:rPr>
        <w:t xml:space="preserve">. ويرد في الجدولين 6 و8 أعلاه تفاصيل تكاليف المرحلة الأولى من خطة تنفيذ تعديل </w:t>
      </w:r>
      <w:r w:rsidR="00B26D1A">
        <w:rPr>
          <w:sz w:val="26"/>
          <w:szCs w:val="26"/>
          <w:rtl/>
          <w:lang w:bidi="ar-LB"/>
        </w:rPr>
        <w:t>كيغالي</w:t>
      </w:r>
      <w:r w:rsidR="00F23D45">
        <w:rPr>
          <w:sz w:val="26"/>
          <w:szCs w:val="26"/>
          <w:rtl/>
          <w:lang w:bidi="ar-LB"/>
        </w:rPr>
        <w:t xml:space="preserve"> وأول شريحة. ويرد في الجدول 9 الفروق في الاستهلاك المبلغ عنها لكوبا للفترة 2020-2022 والتعديلات على التكاليف ذات العلاقة </w:t>
      </w:r>
      <w:r w:rsidR="00AB3932">
        <w:rPr>
          <w:sz w:val="26"/>
          <w:szCs w:val="26"/>
          <w:rtl/>
          <w:lang w:bidi="ar-LB"/>
        </w:rPr>
        <w:t>تماشيا</w:t>
      </w:r>
      <w:r w:rsidR="00F23D45">
        <w:rPr>
          <w:sz w:val="26"/>
          <w:szCs w:val="26"/>
          <w:rtl/>
          <w:lang w:bidi="ar-LB"/>
        </w:rPr>
        <w:t xml:space="preserve"> مع المقرر 92/37.</w:t>
      </w:r>
    </w:p>
    <w:p w14:paraId="01AD15C3" w14:textId="7A97FED6" w:rsidR="0067722D" w:rsidRPr="00F23D45" w:rsidRDefault="0067722D" w:rsidP="0067722D">
      <w:pPr>
        <w:bidi/>
        <w:rPr>
          <w:b/>
          <w:bCs/>
          <w:sz w:val="26"/>
          <w:szCs w:val="26"/>
          <w:rtl/>
          <w:lang w:val="fr-CA" w:bidi="ar-LB"/>
        </w:rPr>
      </w:pPr>
      <w:r w:rsidRPr="00F23D45">
        <w:rPr>
          <w:b/>
          <w:bCs/>
          <w:sz w:val="26"/>
          <w:szCs w:val="26"/>
          <w:rtl/>
          <w:lang w:val="fr-CA" w:bidi="ar-LB"/>
        </w:rPr>
        <w:t xml:space="preserve">الجدول 9. استهلاك الهيدروفلوروكربون في قطاع خدمة التبريد في كوبا (طن </w:t>
      </w:r>
      <w:r w:rsidR="00254CF1">
        <w:rPr>
          <w:b/>
          <w:bCs/>
          <w:sz w:val="26"/>
          <w:szCs w:val="26"/>
          <w:rtl/>
          <w:lang w:val="fr-CA" w:bidi="ar-LB"/>
        </w:rPr>
        <w:t>متري</w:t>
      </w:r>
      <w:r w:rsidRPr="00F23D45">
        <w:rPr>
          <w:b/>
          <w:bCs/>
          <w:sz w:val="26"/>
          <w:szCs w:val="26"/>
          <w:rtl/>
          <w:lang w:val="fr-CA" w:bidi="ar-LB"/>
        </w:rPr>
        <w:t>)</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1"/>
        <w:gridCol w:w="1323"/>
        <w:gridCol w:w="1323"/>
        <w:gridCol w:w="1323"/>
        <w:gridCol w:w="1587"/>
        <w:gridCol w:w="1463"/>
      </w:tblGrid>
      <w:tr w:rsidR="0029675C" w:rsidRPr="0029675C" w14:paraId="2F55F236" w14:textId="77777777" w:rsidTr="00AB3932">
        <w:trPr>
          <w:trHeight w:val="288"/>
        </w:trPr>
        <w:tc>
          <w:tcPr>
            <w:tcW w:w="1217"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186D309" w14:textId="49EA90DD" w:rsidR="0029675C" w:rsidRDefault="00100487">
            <w:pPr>
              <w:jc w:val="center"/>
              <w:rPr>
                <w:b/>
                <w:bCs/>
                <w:color w:val="000000"/>
                <w:sz w:val="20"/>
                <w:lang w:val="en-CA" w:eastAsia="en-CA" w:bidi="ar-LB"/>
              </w:rPr>
            </w:pPr>
            <w:r>
              <w:rPr>
                <w:b/>
                <w:bCs/>
                <w:color w:val="000000"/>
                <w:sz w:val="20"/>
                <w:rtl/>
                <w:lang w:eastAsia="en-CA" w:bidi="ar-LB"/>
              </w:rPr>
              <w:t>المصدر</w:t>
            </w:r>
            <w:r w:rsidR="0029675C">
              <w:rPr>
                <w:b/>
                <w:bCs/>
                <w:color w:val="000000"/>
                <w:sz w:val="20"/>
                <w:lang w:eastAsia="en-CA" w:bidi="ar-LB"/>
              </w:rPr>
              <w:t xml:space="preserve"> </w:t>
            </w:r>
          </w:p>
        </w:tc>
        <w:tc>
          <w:tcPr>
            <w:tcW w:w="720"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C5AB5D7" w14:textId="77777777" w:rsidR="0029675C" w:rsidRDefault="0029675C">
            <w:pPr>
              <w:jc w:val="center"/>
              <w:rPr>
                <w:b/>
                <w:bCs/>
                <w:color w:val="000000"/>
                <w:sz w:val="20"/>
                <w:lang w:val="en-CA" w:eastAsia="en-CA" w:bidi="ar-LB"/>
              </w:rPr>
            </w:pPr>
            <w:r>
              <w:rPr>
                <w:b/>
                <w:bCs/>
                <w:color w:val="000000"/>
                <w:sz w:val="20"/>
                <w:lang w:val="es-MX" w:eastAsia="en-CA" w:bidi="ar-LB"/>
              </w:rPr>
              <w:t>2020</w:t>
            </w:r>
          </w:p>
        </w:tc>
        <w:tc>
          <w:tcPr>
            <w:tcW w:w="720" w:type="pct"/>
            <w:tcBorders>
              <w:top w:val="single" w:sz="4" w:space="0" w:color="auto"/>
              <w:left w:val="single" w:sz="4" w:space="0" w:color="auto"/>
              <w:bottom w:val="single" w:sz="4" w:space="0" w:color="auto"/>
              <w:right w:val="single" w:sz="4" w:space="0" w:color="auto"/>
            </w:tcBorders>
            <w:noWrap/>
            <w:vAlign w:val="center"/>
            <w:hideMark/>
          </w:tcPr>
          <w:p w14:paraId="3EFEF470" w14:textId="77777777" w:rsidR="0029675C" w:rsidRDefault="0029675C">
            <w:pPr>
              <w:jc w:val="center"/>
              <w:rPr>
                <w:b/>
                <w:bCs/>
                <w:color w:val="000000"/>
                <w:sz w:val="20"/>
                <w:lang w:val="en-CA" w:eastAsia="en-CA" w:bidi="ar-LB"/>
              </w:rPr>
            </w:pPr>
            <w:r>
              <w:rPr>
                <w:b/>
                <w:bCs/>
                <w:color w:val="000000"/>
                <w:sz w:val="20"/>
                <w:lang w:val="es-MX" w:eastAsia="en-CA" w:bidi="ar-LB"/>
              </w:rPr>
              <w:t>2021</w:t>
            </w:r>
          </w:p>
        </w:tc>
        <w:tc>
          <w:tcPr>
            <w:tcW w:w="720" w:type="pct"/>
            <w:tcBorders>
              <w:top w:val="single" w:sz="4" w:space="0" w:color="auto"/>
              <w:left w:val="single" w:sz="4" w:space="0" w:color="auto"/>
              <w:bottom w:val="single" w:sz="4" w:space="0" w:color="auto"/>
              <w:right w:val="single" w:sz="4" w:space="0" w:color="auto"/>
            </w:tcBorders>
            <w:noWrap/>
            <w:vAlign w:val="center"/>
            <w:hideMark/>
          </w:tcPr>
          <w:p w14:paraId="55F445C7" w14:textId="77777777" w:rsidR="0029675C" w:rsidRDefault="0029675C">
            <w:pPr>
              <w:jc w:val="center"/>
              <w:rPr>
                <w:b/>
                <w:bCs/>
                <w:color w:val="000000"/>
                <w:sz w:val="20"/>
                <w:lang w:val="en-CA" w:eastAsia="en-CA" w:bidi="ar-LB"/>
              </w:rPr>
            </w:pPr>
            <w:r>
              <w:rPr>
                <w:b/>
                <w:bCs/>
                <w:color w:val="000000"/>
                <w:sz w:val="20"/>
                <w:lang w:val="es-MX" w:eastAsia="en-CA" w:bidi="ar-LB"/>
              </w:rPr>
              <w:t>2022</w:t>
            </w:r>
          </w:p>
        </w:tc>
        <w:tc>
          <w:tcPr>
            <w:tcW w:w="829" w:type="pct"/>
            <w:tcBorders>
              <w:top w:val="single" w:sz="4" w:space="0" w:color="auto"/>
              <w:left w:val="single" w:sz="4" w:space="0" w:color="auto"/>
              <w:bottom w:val="single" w:sz="4" w:space="0" w:color="auto"/>
              <w:right w:val="single" w:sz="4" w:space="0" w:color="auto"/>
            </w:tcBorders>
            <w:noWrap/>
            <w:vAlign w:val="center"/>
            <w:hideMark/>
          </w:tcPr>
          <w:p w14:paraId="1725BC03" w14:textId="5867D3FE" w:rsidR="0029675C" w:rsidRDefault="00100487">
            <w:pPr>
              <w:jc w:val="center"/>
              <w:rPr>
                <w:b/>
                <w:bCs/>
                <w:color w:val="000000"/>
                <w:sz w:val="20"/>
                <w:lang w:val="en-CA" w:eastAsia="en-CA" w:bidi="ar-LB"/>
              </w:rPr>
            </w:pPr>
            <w:r>
              <w:rPr>
                <w:b/>
                <w:bCs/>
                <w:color w:val="000000"/>
                <w:sz w:val="20"/>
                <w:rtl/>
                <w:lang w:val="es-MX" w:eastAsia="en-CA" w:bidi="ar-LB"/>
              </w:rPr>
              <w:t>متوسط 2020-2022</w:t>
            </w:r>
          </w:p>
        </w:tc>
        <w:tc>
          <w:tcPr>
            <w:tcW w:w="795" w:type="pct"/>
            <w:tcBorders>
              <w:top w:val="single" w:sz="4" w:space="0" w:color="auto"/>
              <w:left w:val="single" w:sz="4" w:space="0" w:color="auto"/>
              <w:bottom w:val="single" w:sz="4" w:space="0" w:color="auto"/>
              <w:right w:val="single" w:sz="4" w:space="0" w:color="auto"/>
            </w:tcBorders>
            <w:vAlign w:val="center"/>
            <w:hideMark/>
          </w:tcPr>
          <w:p w14:paraId="1DAA74F7" w14:textId="3BD04073" w:rsidR="0029675C" w:rsidRDefault="00100487">
            <w:pPr>
              <w:jc w:val="center"/>
              <w:rPr>
                <w:b/>
                <w:bCs/>
                <w:color w:val="000000"/>
                <w:sz w:val="20"/>
                <w:lang w:val="en-US" w:eastAsia="en-CA" w:bidi="ar-LB"/>
              </w:rPr>
            </w:pPr>
            <w:r>
              <w:rPr>
                <w:b/>
                <w:bCs/>
                <w:color w:val="000000"/>
                <w:sz w:val="20"/>
                <w:rtl/>
                <w:lang w:val="en-US" w:eastAsia="en-CA" w:bidi="ar-LB"/>
              </w:rPr>
              <w:t>مستوى التمويل المؤهل (دولار امريكي)</w:t>
            </w:r>
          </w:p>
        </w:tc>
      </w:tr>
      <w:tr w:rsidR="00AB3932" w14:paraId="55ECE326" w14:textId="77777777" w:rsidTr="00AB3932">
        <w:trPr>
          <w:trHeight w:val="288"/>
        </w:trPr>
        <w:tc>
          <w:tcPr>
            <w:tcW w:w="1217" w:type="pct"/>
            <w:tcBorders>
              <w:top w:val="single" w:sz="4" w:space="0" w:color="auto"/>
              <w:left w:val="single" w:sz="4" w:space="0" w:color="auto"/>
              <w:bottom w:val="single" w:sz="4" w:space="0" w:color="auto"/>
              <w:right w:val="single" w:sz="4" w:space="0" w:color="auto"/>
            </w:tcBorders>
            <w:noWrap/>
            <w:vAlign w:val="center"/>
            <w:hideMark/>
          </w:tcPr>
          <w:p w14:paraId="0F39CA3A" w14:textId="7F11A652" w:rsidR="00AB3932" w:rsidRDefault="00AB3932" w:rsidP="00AB3932">
            <w:pPr>
              <w:bidi/>
              <w:jc w:val="left"/>
              <w:rPr>
                <w:color w:val="000000"/>
                <w:sz w:val="20"/>
                <w:lang w:val="en-CA" w:eastAsia="en-CA" w:bidi="ar-LB"/>
              </w:rPr>
            </w:pPr>
            <w:r>
              <w:rPr>
                <w:color w:val="000000"/>
                <w:sz w:val="20"/>
                <w:rtl/>
                <w:lang w:eastAsia="en-CA" w:bidi="ar-LB"/>
              </w:rPr>
              <w:t>تقرير البرنامج القطري كما قدم</w:t>
            </w:r>
          </w:p>
        </w:tc>
        <w:tc>
          <w:tcPr>
            <w:tcW w:w="720" w:type="pct"/>
            <w:tcBorders>
              <w:top w:val="single" w:sz="4" w:space="0" w:color="auto"/>
              <w:left w:val="single" w:sz="4" w:space="0" w:color="auto"/>
              <w:bottom w:val="single" w:sz="4" w:space="0" w:color="auto"/>
              <w:right w:val="single" w:sz="4" w:space="0" w:color="auto"/>
            </w:tcBorders>
            <w:noWrap/>
            <w:vAlign w:val="center"/>
            <w:hideMark/>
          </w:tcPr>
          <w:p w14:paraId="370FC6EC" w14:textId="234F3C52" w:rsidR="00AB3932" w:rsidRDefault="00AB3932" w:rsidP="00AB3932">
            <w:pPr>
              <w:jc w:val="right"/>
              <w:rPr>
                <w:color w:val="000000"/>
                <w:sz w:val="20"/>
                <w:lang w:val="en-CA" w:eastAsia="en-CA" w:bidi="ar-LB"/>
              </w:rPr>
            </w:pPr>
            <w:r w:rsidRPr="00664A24">
              <w:rPr>
                <w:color w:val="000000"/>
                <w:sz w:val="20"/>
                <w:lang w:eastAsia="en-CA" w:bidi="ar-LB"/>
              </w:rPr>
              <w:t>292.07</w:t>
            </w:r>
          </w:p>
        </w:tc>
        <w:tc>
          <w:tcPr>
            <w:tcW w:w="720" w:type="pct"/>
            <w:tcBorders>
              <w:top w:val="single" w:sz="4" w:space="0" w:color="auto"/>
              <w:left w:val="single" w:sz="4" w:space="0" w:color="auto"/>
              <w:bottom w:val="single" w:sz="4" w:space="0" w:color="auto"/>
              <w:right w:val="single" w:sz="4" w:space="0" w:color="auto"/>
            </w:tcBorders>
            <w:noWrap/>
            <w:vAlign w:val="center"/>
            <w:hideMark/>
          </w:tcPr>
          <w:p w14:paraId="734F19E2" w14:textId="2620FD08" w:rsidR="00AB3932" w:rsidRDefault="00AB3932" w:rsidP="00AB3932">
            <w:pPr>
              <w:jc w:val="right"/>
              <w:rPr>
                <w:color w:val="000000"/>
                <w:sz w:val="20"/>
                <w:lang w:val="en-CA" w:eastAsia="en-CA" w:bidi="ar-LB"/>
              </w:rPr>
            </w:pPr>
            <w:r w:rsidRPr="00664A24">
              <w:rPr>
                <w:color w:val="000000"/>
                <w:sz w:val="20"/>
                <w:lang w:eastAsia="en-CA" w:bidi="ar-LB"/>
              </w:rPr>
              <w:t>250.96</w:t>
            </w:r>
          </w:p>
        </w:tc>
        <w:tc>
          <w:tcPr>
            <w:tcW w:w="720" w:type="pct"/>
            <w:tcBorders>
              <w:top w:val="single" w:sz="4" w:space="0" w:color="auto"/>
              <w:left w:val="single" w:sz="4" w:space="0" w:color="auto"/>
              <w:bottom w:val="single" w:sz="4" w:space="0" w:color="auto"/>
              <w:right w:val="single" w:sz="4" w:space="0" w:color="auto"/>
            </w:tcBorders>
            <w:noWrap/>
            <w:vAlign w:val="center"/>
            <w:hideMark/>
          </w:tcPr>
          <w:p w14:paraId="3CA0DE40" w14:textId="0F405A27" w:rsidR="00AB3932" w:rsidRDefault="00AB3932" w:rsidP="00AB3932">
            <w:pPr>
              <w:jc w:val="right"/>
              <w:rPr>
                <w:color w:val="000000"/>
                <w:sz w:val="20"/>
                <w:lang w:val="en-CA" w:eastAsia="en-CA" w:bidi="ar-LB"/>
              </w:rPr>
            </w:pPr>
            <w:r w:rsidRPr="00664A24">
              <w:rPr>
                <w:color w:val="000000"/>
                <w:sz w:val="20"/>
                <w:lang w:eastAsia="en-CA" w:bidi="ar-LB"/>
              </w:rPr>
              <w:t>409.66</w:t>
            </w:r>
          </w:p>
        </w:tc>
        <w:tc>
          <w:tcPr>
            <w:tcW w:w="829" w:type="pct"/>
            <w:tcBorders>
              <w:top w:val="single" w:sz="4" w:space="0" w:color="auto"/>
              <w:left w:val="single" w:sz="4" w:space="0" w:color="auto"/>
              <w:bottom w:val="single" w:sz="4" w:space="0" w:color="auto"/>
              <w:right w:val="single" w:sz="4" w:space="0" w:color="auto"/>
            </w:tcBorders>
            <w:noWrap/>
            <w:vAlign w:val="center"/>
            <w:hideMark/>
          </w:tcPr>
          <w:p w14:paraId="027B0D5A" w14:textId="55262179" w:rsidR="00AB3932" w:rsidRDefault="00AB3932" w:rsidP="00AB3932">
            <w:pPr>
              <w:jc w:val="right"/>
              <w:rPr>
                <w:color w:val="000000"/>
                <w:sz w:val="20"/>
                <w:lang w:val="en-CA" w:eastAsia="en-CA" w:bidi="ar-LB"/>
              </w:rPr>
            </w:pPr>
            <w:r w:rsidRPr="00664A24">
              <w:rPr>
                <w:color w:val="000000"/>
                <w:sz w:val="20"/>
                <w:lang w:eastAsia="en-CA" w:bidi="ar-LB"/>
              </w:rPr>
              <w:t>317.56</w:t>
            </w:r>
          </w:p>
        </w:tc>
        <w:tc>
          <w:tcPr>
            <w:tcW w:w="795" w:type="pct"/>
            <w:tcBorders>
              <w:top w:val="single" w:sz="4" w:space="0" w:color="auto"/>
              <w:left w:val="single" w:sz="4" w:space="0" w:color="auto"/>
              <w:bottom w:val="single" w:sz="4" w:space="0" w:color="auto"/>
              <w:right w:val="single" w:sz="4" w:space="0" w:color="auto"/>
            </w:tcBorders>
            <w:vAlign w:val="center"/>
            <w:hideMark/>
          </w:tcPr>
          <w:p w14:paraId="45BBEFD7" w14:textId="2F7FB5D5" w:rsidR="00AB3932" w:rsidRDefault="00AB3932" w:rsidP="00AB3932">
            <w:pPr>
              <w:jc w:val="right"/>
              <w:rPr>
                <w:color w:val="000000"/>
                <w:sz w:val="20"/>
                <w:lang w:val="en-CA" w:eastAsia="en-CA" w:bidi="ar-LB"/>
              </w:rPr>
            </w:pPr>
            <w:r w:rsidRPr="00664A24">
              <w:rPr>
                <w:color w:val="000000"/>
                <w:sz w:val="20"/>
                <w:lang w:eastAsia="en-CA" w:bidi="ar-LB"/>
              </w:rPr>
              <w:t>360,000</w:t>
            </w:r>
          </w:p>
        </w:tc>
      </w:tr>
      <w:tr w:rsidR="00AB3932" w14:paraId="4C6FDC85" w14:textId="77777777" w:rsidTr="00AB3932">
        <w:trPr>
          <w:trHeight w:val="288"/>
        </w:trPr>
        <w:tc>
          <w:tcPr>
            <w:tcW w:w="1217"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BD303B0" w14:textId="5B681405" w:rsidR="00AB3932" w:rsidRDefault="00AB3932" w:rsidP="00AB3932">
            <w:pPr>
              <w:bidi/>
              <w:jc w:val="left"/>
              <w:rPr>
                <w:color w:val="000000"/>
                <w:sz w:val="20"/>
                <w:lang w:val="en-CA" w:eastAsia="en-CA" w:bidi="ar-LB"/>
              </w:rPr>
            </w:pPr>
            <w:r>
              <w:rPr>
                <w:color w:val="000000"/>
                <w:sz w:val="20"/>
                <w:rtl/>
                <w:lang w:eastAsia="en-CA" w:bidi="ar-LB"/>
              </w:rPr>
              <w:t>تقرير البرنامج القطري كما صحح</w:t>
            </w:r>
          </w:p>
        </w:tc>
        <w:tc>
          <w:tcPr>
            <w:tcW w:w="720"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94183CD" w14:textId="3EC1E0EA" w:rsidR="00AB3932" w:rsidRDefault="00AB3932" w:rsidP="00AB3932">
            <w:pPr>
              <w:jc w:val="right"/>
              <w:rPr>
                <w:color w:val="000000"/>
                <w:sz w:val="20"/>
                <w:lang w:val="en-CA" w:eastAsia="en-CA" w:bidi="ar-LB"/>
              </w:rPr>
            </w:pPr>
            <w:r w:rsidRPr="00664A24">
              <w:rPr>
                <w:color w:val="000000"/>
                <w:sz w:val="20"/>
                <w:lang w:eastAsia="en-CA" w:bidi="ar-LB"/>
              </w:rPr>
              <w:t>292.07</w:t>
            </w:r>
          </w:p>
        </w:tc>
        <w:tc>
          <w:tcPr>
            <w:tcW w:w="720" w:type="pct"/>
            <w:tcBorders>
              <w:top w:val="single" w:sz="4" w:space="0" w:color="auto"/>
              <w:left w:val="single" w:sz="4" w:space="0" w:color="auto"/>
              <w:bottom w:val="single" w:sz="4" w:space="0" w:color="auto"/>
              <w:right w:val="single" w:sz="4" w:space="0" w:color="auto"/>
            </w:tcBorders>
            <w:noWrap/>
            <w:vAlign w:val="center"/>
            <w:hideMark/>
          </w:tcPr>
          <w:p w14:paraId="116A3BE6" w14:textId="1D861F90" w:rsidR="00AB3932" w:rsidRDefault="00AB3932" w:rsidP="00AB3932">
            <w:pPr>
              <w:jc w:val="right"/>
              <w:rPr>
                <w:color w:val="000000"/>
                <w:sz w:val="20"/>
                <w:lang w:val="en-CA" w:eastAsia="en-CA" w:bidi="ar-LB"/>
              </w:rPr>
            </w:pPr>
            <w:r w:rsidRPr="00664A24">
              <w:rPr>
                <w:color w:val="000000"/>
                <w:sz w:val="20"/>
                <w:lang w:eastAsia="en-CA" w:bidi="ar-LB"/>
              </w:rPr>
              <w:t>167.13</w:t>
            </w:r>
          </w:p>
        </w:tc>
        <w:tc>
          <w:tcPr>
            <w:tcW w:w="720" w:type="pct"/>
            <w:tcBorders>
              <w:top w:val="single" w:sz="4" w:space="0" w:color="auto"/>
              <w:left w:val="single" w:sz="4" w:space="0" w:color="auto"/>
              <w:bottom w:val="single" w:sz="4" w:space="0" w:color="auto"/>
              <w:right w:val="single" w:sz="4" w:space="0" w:color="auto"/>
            </w:tcBorders>
            <w:noWrap/>
            <w:vAlign w:val="center"/>
            <w:hideMark/>
          </w:tcPr>
          <w:p w14:paraId="338893AA" w14:textId="63D29C9A" w:rsidR="00AB3932" w:rsidRDefault="00AB3932" w:rsidP="00AB3932">
            <w:pPr>
              <w:jc w:val="right"/>
              <w:rPr>
                <w:color w:val="000000"/>
                <w:sz w:val="20"/>
                <w:lang w:val="en-CA" w:eastAsia="en-CA" w:bidi="ar-LB"/>
              </w:rPr>
            </w:pPr>
            <w:r w:rsidRPr="00664A24">
              <w:rPr>
                <w:color w:val="000000"/>
                <w:sz w:val="20"/>
                <w:lang w:eastAsia="en-CA" w:bidi="ar-LB"/>
              </w:rPr>
              <w:t>409.66</w:t>
            </w:r>
          </w:p>
        </w:tc>
        <w:tc>
          <w:tcPr>
            <w:tcW w:w="829" w:type="pct"/>
            <w:tcBorders>
              <w:top w:val="single" w:sz="4" w:space="0" w:color="auto"/>
              <w:left w:val="single" w:sz="4" w:space="0" w:color="auto"/>
              <w:bottom w:val="single" w:sz="4" w:space="0" w:color="auto"/>
              <w:right w:val="single" w:sz="4" w:space="0" w:color="auto"/>
            </w:tcBorders>
            <w:noWrap/>
            <w:vAlign w:val="center"/>
            <w:hideMark/>
          </w:tcPr>
          <w:p w14:paraId="1995A193" w14:textId="0FF9AE28" w:rsidR="00AB3932" w:rsidRDefault="00AB3932" w:rsidP="00AB3932">
            <w:pPr>
              <w:jc w:val="right"/>
              <w:rPr>
                <w:color w:val="000000"/>
                <w:sz w:val="20"/>
                <w:lang w:val="en-CA" w:eastAsia="en-CA" w:bidi="ar-LB"/>
              </w:rPr>
            </w:pPr>
            <w:r w:rsidRPr="00664A24">
              <w:rPr>
                <w:color w:val="000000"/>
                <w:sz w:val="20"/>
                <w:lang w:eastAsia="en-CA" w:bidi="ar-LB"/>
              </w:rPr>
              <w:t>289.62</w:t>
            </w:r>
          </w:p>
        </w:tc>
        <w:tc>
          <w:tcPr>
            <w:tcW w:w="795" w:type="pct"/>
            <w:tcBorders>
              <w:top w:val="single" w:sz="4" w:space="0" w:color="auto"/>
              <w:left w:val="single" w:sz="4" w:space="0" w:color="auto"/>
              <w:bottom w:val="single" w:sz="4" w:space="0" w:color="auto"/>
              <w:right w:val="single" w:sz="4" w:space="0" w:color="auto"/>
            </w:tcBorders>
            <w:vAlign w:val="center"/>
            <w:hideMark/>
          </w:tcPr>
          <w:p w14:paraId="1C643C74" w14:textId="6C47496D" w:rsidR="00AB3932" w:rsidRDefault="00AB3932" w:rsidP="00AB3932">
            <w:pPr>
              <w:jc w:val="right"/>
              <w:rPr>
                <w:color w:val="000000"/>
                <w:sz w:val="20"/>
                <w:lang w:val="en-CA" w:eastAsia="en-CA" w:bidi="ar-LB"/>
              </w:rPr>
            </w:pPr>
            <w:r w:rsidRPr="00664A24">
              <w:rPr>
                <w:color w:val="000000"/>
                <w:sz w:val="20"/>
                <w:lang w:eastAsia="en-CA" w:bidi="ar-LB"/>
              </w:rPr>
              <w:t>325,000</w:t>
            </w:r>
          </w:p>
        </w:tc>
      </w:tr>
    </w:tbl>
    <w:p w14:paraId="30D6FC8B" w14:textId="77777777" w:rsidR="0067722D" w:rsidRDefault="0067722D" w:rsidP="0067722D">
      <w:pPr>
        <w:bidi/>
        <w:rPr>
          <w:sz w:val="26"/>
          <w:szCs w:val="26"/>
          <w:rtl/>
          <w:lang w:val="fr-CA" w:bidi="ar-LB"/>
        </w:rPr>
      </w:pPr>
    </w:p>
    <w:p w14:paraId="7A6BC4DC" w14:textId="593459F7" w:rsidR="0029675C" w:rsidRPr="0029675C" w:rsidRDefault="0029675C" w:rsidP="0029675C">
      <w:pPr>
        <w:bidi/>
        <w:rPr>
          <w:sz w:val="26"/>
          <w:szCs w:val="26"/>
          <w:u w:val="single"/>
          <w:rtl/>
          <w:lang w:val="fr-CA" w:bidi="ar-LB"/>
        </w:rPr>
      </w:pPr>
      <w:r w:rsidRPr="0029675C">
        <w:rPr>
          <w:sz w:val="26"/>
          <w:szCs w:val="26"/>
          <w:u w:val="single"/>
          <w:rtl/>
          <w:lang w:val="fr-CA" w:bidi="ar-LB"/>
        </w:rPr>
        <w:t>الأثر على المناخ</w:t>
      </w:r>
    </w:p>
    <w:p w14:paraId="7AEFB65F" w14:textId="77777777" w:rsidR="0029675C" w:rsidRDefault="0029675C" w:rsidP="0029675C">
      <w:pPr>
        <w:bidi/>
        <w:rPr>
          <w:sz w:val="26"/>
          <w:szCs w:val="26"/>
          <w:rtl/>
          <w:lang w:val="fr-CA" w:bidi="ar-LB"/>
        </w:rPr>
      </w:pPr>
    </w:p>
    <w:p w14:paraId="486C3185" w14:textId="174BEE27" w:rsidR="0029675C" w:rsidRDefault="0029675C" w:rsidP="00525233">
      <w:pPr>
        <w:bidi/>
        <w:rPr>
          <w:sz w:val="26"/>
          <w:szCs w:val="26"/>
          <w:rtl/>
          <w:lang w:val="fr-CA" w:bidi="ar-LB"/>
        </w:rPr>
      </w:pPr>
      <w:r>
        <w:rPr>
          <w:sz w:val="26"/>
          <w:szCs w:val="26"/>
          <w:rtl/>
          <w:lang w:val="fr-CA" w:bidi="ar-LB"/>
        </w:rPr>
        <w:t>54</w:t>
      </w:r>
      <w:r>
        <w:rPr>
          <w:sz w:val="26"/>
          <w:szCs w:val="26"/>
          <w:rtl/>
          <w:lang w:val="fr-CA" w:bidi="ar-LB"/>
        </w:rPr>
        <w:tab/>
      </w:r>
      <w:r w:rsidR="00DB316C">
        <w:rPr>
          <w:sz w:val="26"/>
          <w:szCs w:val="26"/>
          <w:rtl/>
          <w:lang w:val="fr-CA" w:bidi="ar-LB"/>
        </w:rPr>
        <w:t xml:space="preserve">تدل الأنشطة </w:t>
      </w:r>
      <w:r w:rsidR="00AB3932">
        <w:rPr>
          <w:sz w:val="26"/>
          <w:szCs w:val="26"/>
          <w:rtl/>
          <w:lang w:val="fr-CA" w:bidi="ar-LB"/>
        </w:rPr>
        <w:t>التي</w:t>
      </w:r>
      <w:r w:rsidR="00DB316C">
        <w:rPr>
          <w:sz w:val="26"/>
          <w:szCs w:val="26"/>
          <w:rtl/>
          <w:lang w:val="fr-CA" w:bidi="ar-LB"/>
        </w:rPr>
        <w:t xml:space="preserve"> خططتها حكومة كوبا، بما في ذلك جهودها للترويج لبدائل </w:t>
      </w:r>
      <w:r w:rsidR="00DB316C">
        <w:rPr>
          <w:sz w:val="26"/>
          <w:szCs w:val="26"/>
          <w:rtl/>
          <w:lang w:bidi="ar-LB"/>
        </w:rPr>
        <w:t xml:space="preserve">ذات احتمالية احترار </w:t>
      </w:r>
      <w:r w:rsidR="00AB3932">
        <w:rPr>
          <w:sz w:val="26"/>
          <w:szCs w:val="26"/>
          <w:rtl/>
          <w:lang w:bidi="ar-LB"/>
        </w:rPr>
        <w:t>عالمي</w:t>
      </w:r>
      <w:r w:rsidR="00DB316C">
        <w:rPr>
          <w:sz w:val="26"/>
          <w:szCs w:val="26"/>
          <w:rtl/>
          <w:lang w:bidi="ar-LB"/>
        </w:rPr>
        <w:t xml:space="preserve"> منخفضة وتدريب </w:t>
      </w:r>
      <w:r w:rsidR="00AB3932">
        <w:rPr>
          <w:sz w:val="26"/>
          <w:szCs w:val="26"/>
          <w:rtl/>
          <w:lang w:bidi="ar-LB"/>
        </w:rPr>
        <w:t>التقنيين</w:t>
      </w:r>
      <w:r w:rsidR="00DB316C">
        <w:rPr>
          <w:sz w:val="26"/>
          <w:szCs w:val="26"/>
          <w:rtl/>
          <w:lang w:bidi="ar-LB"/>
        </w:rPr>
        <w:t xml:space="preserve"> على ممارسات الخدمة الجيدة وكذلك الاسترداد وإعادة تدوير سوائل التبريد، إلى أن تنفيذ المرحلة الأولى من خطة تنفيذ تعديل </w:t>
      </w:r>
      <w:r w:rsidR="00B26D1A">
        <w:rPr>
          <w:sz w:val="26"/>
          <w:szCs w:val="26"/>
          <w:rtl/>
          <w:lang w:bidi="ar-LB"/>
        </w:rPr>
        <w:t>كيغالي</w:t>
      </w:r>
      <w:r w:rsidR="00DB316C">
        <w:rPr>
          <w:sz w:val="26"/>
          <w:szCs w:val="26"/>
          <w:rtl/>
          <w:lang w:bidi="ar-LB"/>
        </w:rPr>
        <w:t xml:space="preserve"> ستؤدى إلى خفض </w:t>
      </w:r>
      <w:r w:rsidR="00AB3932">
        <w:rPr>
          <w:sz w:val="26"/>
          <w:szCs w:val="26"/>
          <w:rtl/>
          <w:lang w:bidi="ar-LB"/>
        </w:rPr>
        <w:t>انبعاث</w:t>
      </w:r>
      <w:r w:rsidR="00DB316C">
        <w:rPr>
          <w:sz w:val="26"/>
          <w:szCs w:val="26"/>
          <w:rtl/>
          <w:lang w:bidi="ar-LB"/>
        </w:rPr>
        <w:t xml:space="preserve"> المواد الهيدروفلوروكربونية في الجو، ينتج عنه فوائد للمناخ. ويشير حساب الأثر على المناخ من </w:t>
      </w:r>
      <w:r w:rsidR="00525233">
        <w:rPr>
          <w:sz w:val="26"/>
          <w:szCs w:val="26"/>
          <w:rtl/>
          <w:lang w:bidi="ar-LB"/>
        </w:rPr>
        <w:t>الأنشطة</w:t>
      </w:r>
      <w:r w:rsidR="00DB316C">
        <w:rPr>
          <w:sz w:val="26"/>
          <w:szCs w:val="26"/>
          <w:rtl/>
          <w:lang w:bidi="ar-LB"/>
        </w:rPr>
        <w:t xml:space="preserve"> المنفذة بموجب </w:t>
      </w:r>
      <w:r w:rsidR="00525233">
        <w:rPr>
          <w:sz w:val="26"/>
          <w:szCs w:val="26"/>
          <w:rtl/>
          <w:lang w:bidi="ar-LB"/>
        </w:rPr>
        <w:t xml:space="preserve">خطة تنفيذ تعديل </w:t>
      </w:r>
      <w:r w:rsidR="00B26D1A">
        <w:rPr>
          <w:sz w:val="26"/>
          <w:szCs w:val="26"/>
          <w:rtl/>
          <w:lang w:bidi="ar-LB"/>
        </w:rPr>
        <w:t>كيغالي</w:t>
      </w:r>
      <w:r w:rsidR="00525233">
        <w:rPr>
          <w:sz w:val="26"/>
          <w:szCs w:val="26"/>
          <w:rtl/>
          <w:lang w:bidi="ar-LB"/>
        </w:rPr>
        <w:t xml:space="preserve"> إلى أن كوبا ستحقق تخفيضات </w:t>
      </w:r>
      <w:r w:rsidR="00AB3932">
        <w:rPr>
          <w:sz w:val="26"/>
          <w:szCs w:val="26"/>
          <w:rtl/>
          <w:lang w:bidi="ar-LB"/>
        </w:rPr>
        <w:t>انبعاث</w:t>
      </w:r>
      <w:r w:rsidR="00525233">
        <w:rPr>
          <w:sz w:val="26"/>
          <w:szCs w:val="26"/>
          <w:rtl/>
          <w:lang w:bidi="ar-LB"/>
        </w:rPr>
        <w:t xml:space="preserve"> سنوية تبلغ 066</w:t>
      </w:r>
      <w:r w:rsidR="00AB3932">
        <w:rPr>
          <w:sz w:val="26"/>
          <w:szCs w:val="26"/>
          <w:lang w:bidi="ar-LB"/>
        </w:rPr>
        <w:t>,</w:t>
      </w:r>
      <w:r w:rsidR="00525233">
        <w:rPr>
          <w:sz w:val="26"/>
          <w:szCs w:val="26"/>
          <w:rtl/>
          <w:lang w:bidi="ar-LB"/>
        </w:rPr>
        <w:t xml:space="preserve">103 أطنان من </w:t>
      </w:r>
      <w:r w:rsidR="00254CF1">
        <w:rPr>
          <w:sz w:val="26"/>
          <w:szCs w:val="26"/>
          <w:rtl/>
          <w:lang w:bidi="ar-LB"/>
        </w:rPr>
        <w:t>مكافئ ثاني</w:t>
      </w:r>
      <w:r w:rsidR="00525233">
        <w:rPr>
          <w:sz w:val="26"/>
          <w:szCs w:val="26"/>
          <w:rtl/>
          <w:lang w:bidi="ar-LB"/>
        </w:rPr>
        <w:t xml:space="preserve"> أكسيد الكربون من المواد الهيدروفلوروكربونية</w:t>
      </w:r>
      <w:r w:rsidR="00DB316C">
        <w:rPr>
          <w:sz w:val="26"/>
          <w:szCs w:val="26"/>
          <w:rtl/>
          <w:lang w:bidi="ar-LB"/>
        </w:rPr>
        <w:t xml:space="preserve"> </w:t>
      </w:r>
      <w:r w:rsidR="00525233">
        <w:rPr>
          <w:sz w:val="26"/>
          <w:szCs w:val="26"/>
          <w:rtl/>
          <w:lang w:bidi="ar-LB"/>
        </w:rPr>
        <w:t xml:space="preserve">عند تحقيق الهدف الأول في المرحلة الأولى من خطة تنفيذ تعديل </w:t>
      </w:r>
      <w:r w:rsidR="00B26D1A">
        <w:rPr>
          <w:sz w:val="26"/>
          <w:szCs w:val="26"/>
          <w:rtl/>
          <w:lang w:bidi="ar-LB"/>
        </w:rPr>
        <w:t>كيغالي</w:t>
      </w:r>
      <w:r w:rsidR="00525233">
        <w:rPr>
          <w:sz w:val="26"/>
          <w:szCs w:val="26"/>
          <w:rtl/>
          <w:lang w:bidi="ar-LB"/>
        </w:rPr>
        <w:t>، محسوبا على أساس الفرق بين خط أساس الهيدروفلوروكربون والهدف النهائي الوارد في المرحلة الأولى.</w:t>
      </w:r>
    </w:p>
    <w:p w14:paraId="79B49E85" w14:textId="77777777" w:rsidR="0029675C" w:rsidRDefault="0029675C" w:rsidP="0029675C">
      <w:pPr>
        <w:bidi/>
        <w:rPr>
          <w:sz w:val="26"/>
          <w:szCs w:val="26"/>
          <w:rtl/>
          <w:lang w:val="fr-CA" w:bidi="ar-LB"/>
        </w:rPr>
      </w:pPr>
    </w:p>
    <w:p w14:paraId="3994C5F9" w14:textId="1CF78731" w:rsidR="0029675C" w:rsidRPr="00A3158E" w:rsidRDefault="0029675C" w:rsidP="0029675C">
      <w:pPr>
        <w:bidi/>
        <w:rPr>
          <w:sz w:val="26"/>
          <w:szCs w:val="26"/>
          <w:u w:val="single"/>
          <w:rtl/>
          <w:lang w:val="fr-CA" w:bidi="ar-LB"/>
        </w:rPr>
      </w:pPr>
      <w:r w:rsidRPr="00A3158E">
        <w:rPr>
          <w:sz w:val="26"/>
          <w:szCs w:val="26"/>
          <w:u w:val="single"/>
          <w:rtl/>
          <w:lang w:val="fr-CA" w:bidi="ar-LB"/>
        </w:rPr>
        <w:t xml:space="preserve">استدامة الخفض </w:t>
      </w:r>
      <w:r w:rsidR="00AB3932" w:rsidRPr="00A3158E">
        <w:rPr>
          <w:sz w:val="26"/>
          <w:szCs w:val="26"/>
          <w:u w:val="single"/>
          <w:rtl/>
          <w:lang w:val="fr-CA" w:bidi="ar-LB"/>
        </w:rPr>
        <w:t>التدريجي</w:t>
      </w:r>
      <w:r w:rsidRPr="00A3158E">
        <w:rPr>
          <w:sz w:val="26"/>
          <w:szCs w:val="26"/>
          <w:u w:val="single"/>
          <w:rtl/>
          <w:lang w:val="fr-CA" w:bidi="ar-LB"/>
        </w:rPr>
        <w:t xml:space="preserve"> </w:t>
      </w:r>
      <w:proofErr w:type="spellStart"/>
      <w:r w:rsidRPr="00A3158E">
        <w:rPr>
          <w:sz w:val="26"/>
          <w:szCs w:val="26"/>
          <w:u w:val="single"/>
          <w:rtl/>
          <w:lang w:val="fr-CA" w:bidi="ar-LB"/>
        </w:rPr>
        <w:t>للهيدروفلوروكربون</w:t>
      </w:r>
      <w:proofErr w:type="spellEnd"/>
      <w:r w:rsidRPr="00A3158E">
        <w:rPr>
          <w:sz w:val="26"/>
          <w:szCs w:val="26"/>
          <w:u w:val="single"/>
          <w:rtl/>
          <w:lang w:val="fr-CA" w:bidi="ar-LB"/>
        </w:rPr>
        <w:t xml:space="preserve"> وتقييم المخاطر</w:t>
      </w:r>
    </w:p>
    <w:p w14:paraId="44760528" w14:textId="77777777" w:rsidR="0029675C" w:rsidRDefault="0029675C" w:rsidP="0029675C">
      <w:pPr>
        <w:bidi/>
        <w:rPr>
          <w:sz w:val="26"/>
          <w:szCs w:val="26"/>
          <w:rtl/>
          <w:lang w:val="fr-CA" w:bidi="ar-LB"/>
        </w:rPr>
      </w:pPr>
    </w:p>
    <w:p w14:paraId="5ACE8E23" w14:textId="3641CF5B" w:rsidR="0029675C" w:rsidRPr="00A3158E" w:rsidRDefault="0029675C" w:rsidP="00F76E25">
      <w:pPr>
        <w:bidi/>
        <w:rPr>
          <w:sz w:val="26"/>
          <w:szCs w:val="26"/>
          <w:rtl/>
          <w:lang w:val="en-US" w:bidi="ar-LB"/>
        </w:rPr>
      </w:pPr>
      <w:r>
        <w:rPr>
          <w:sz w:val="26"/>
          <w:szCs w:val="26"/>
          <w:rtl/>
          <w:lang w:val="fr-CA" w:bidi="ar-LB"/>
        </w:rPr>
        <w:t>55</w:t>
      </w:r>
      <w:r>
        <w:rPr>
          <w:sz w:val="26"/>
          <w:szCs w:val="26"/>
          <w:rtl/>
          <w:lang w:val="fr-CA" w:bidi="ar-LB"/>
        </w:rPr>
        <w:tab/>
      </w:r>
      <w:r w:rsidR="00A3158E">
        <w:rPr>
          <w:sz w:val="26"/>
          <w:szCs w:val="26"/>
          <w:rtl/>
          <w:lang w:val="fr-CA" w:bidi="ar-LB"/>
        </w:rPr>
        <w:t xml:space="preserve">أعدت خطة تنفيذ تعديل </w:t>
      </w:r>
      <w:r w:rsidR="00B26D1A">
        <w:rPr>
          <w:sz w:val="26"/>
          <w:szCs w:val="26"/>
          <w:rtl/>
          <w:lang w:val="fr-CA" w:bidi="ar-LB"/>
        </w:rPr>
        <w:t>كيغالي</w:t>
      </w:r>
      <w:r w:rsidR="00A3158E">
        <w:rPr>
          <w:sz w:val="26"/>
          <w:szCs w:val="26"/>
          <w:rtl/>
          <w:lang w:val="fr-CA" w:bidi="ar-LB"/>
        </w:rPr>
        <w:t xml:space="preserve"> لكوبا في سياق التزامات البلد بموجب تعديل </w:t>
      </w:r>
      <w:r w:rsidR="00B26D1A">
        <w:rPr>
          <w:sz w:val="26"/>
          <w:szCs w:val="26"/>
          <w:rtl/>
          <w:lang w:val="fr-CA" w:bidi="ar-LB"/>
        </w:rPr>
        <w:t>كيغالي</w:t>
      </w:r>
      <w:r w:rsidR="00A3158E">
        <w:rPr>
          <w:sz w:val="26"/>
          <w:szCs w:val="26"/>
          <w:rtl/>
          <w:lang w:val="fr-CA" w:bidi="ar-LB"/>
        </w:rPr>
        <w:t xml:space="preserve"> واستراتيجية</w:t>
      </w:r>
      <w:r w:rsidR="00AB3932">
        <w:rPr>
          <w:sz w:val="26"/>
          <w:szCs w:val="26"/>
          <w:lang w:val="fr-CA" w:bidi="ar-LB"/>
        </w:rPr>
        <w:t xml:space="preserve"> </w:t>
      </w:r>
      <w:r w:rsidR="00AB3932">
        <w:rPr>
          <w:sz w:val="26"/>
          <w:szCs w:val="26"/>
          <w:rtl/>
          <w:lang w:val="fr-CA" w:bidi="ar-LB"/>
        </w:rPr>
        <w:t>(</w:t>
      </w:r>
      <w:r w:rsidR="00AB3932" w:rsidRPr="00AB3932">
        <w:rPr>
          <w:sz w:val="26"/>
          <w:szCs w:val="26"/>
          <w:rtl/>
          <w:lang w:val="fr-CA" w:bidi="ar-LB"/>
        </w:rPr>
        <w:t>إزالة الكربون على الصعيد الوطني</w:t>
      </w:r>
      <w:r w:rsidR="00AB3932">
        <w:rPr>
          <w:sz w:val="26"/>
          <w:szCs w:val="26"/>
          <w:rtl/>
          <w:lang w:val="fr-CA" w:bidi="ar-LB"/>
        </w:rPr>
        <w:t>)</w:t>
      </w:r>
      <w:r w:rsidR="00A3158E">
        <w:rPr>
          <w:sz w:val="26"/>
          <w:szCs w:val="26"/>
          <w:rtl/>
          <w:lang w:val="fr-CA" w:bidi="ar-LB"/>
        </w:rPr>
        <w:t xml:space="preserve"> </w:t>
      </w:r>
      <w:r w:rsidR="00A3158E">
        <w:rPr>
          <w:sz w:val="26"/>
          <w:szCs w:val="26"/>
          <w:lang w:val="en-US" w:bidi="ar-LB"/>
        </w:rPr>
        <w:t>National Decarbonization</w:t>
      </w:r>
      <w:r w:rsidR="00A3158E">
        <w:rPr>
          <w:sz w:val="26"/>
          <w:szCs w:val="26"/>
          <w:rtl/>
          <w:lang w:val="en-US" w:bidi="ar-LB"/>
        </w:rPr>
        <w:t xml:space="preserve">، </w:t>
      </w:r>
      <w:r w:rsidR="00AB3932">
        <w:rPr>
          <w:sz w:val="26"/>
          <w:szCs w:val="26"/>
          <w:rtl/>
          <w:lang w:val="en-US" w:bidi="ar-LB"/>
        </w:rPr>
        <w:t>التي</w:t>
      </w:r>
      <w:r w:rsidR="00A3158E">
        <w:rPr>
          <w:sz w:val="26"/>
          <w:szCs w:val="26"/>
          <w:rtl/>
          <w:lang w:val="en-US" w:bidi="ar-LB"/>
        </w:rPr>
        <w:t xml:space="preserve"> وضعت </w:t>
      </w:r>
      <w:r w:rsidR="00AB3932">
        <w:rPr>
          <w:sz w:val="26"/>
          <w:szCs w:val="26"/>
          <w:rtl/>
          <w:lang w:val="en-US" w:bidi="ar-LB"/>
        </w:rPr>
        <w:t>تماشيا</w:t>
      </w:r>
      <w:r w:rsidR="00A3158E">
        <w:rPr>
          <w:sz w:val="26"/>
          <w:szCs w:val="26"/>
          <w:rtl/>
          <w:lang w:val="en-US" w:bidi="ar-LB"/>
        </w:rPr>
        <w:t xml:space="preserve"> مع</w:t>
      </w:r>
      <w:r w:rsidR="00AB3932">
        <w:rPr>
          <w:sz w:val="26"/>
          <w:szCs w:val="26"/>
          <w:rtl/>
          <w:lang w:val="en-US" w:bidi="ar-LB"/>
        </w:rPr>
        <w:t xml:space="preserve"> (</w:t>
      </w:r>
      <w:r w:rsidR="00AB3932" w:rsidRPr="00AB3932">
        <w:rPr>
          <w:sz w:val="26"/>
          <w:szCs w:val="26"/>
          <w:rtl/>
          <w:lang w:val="en-US" w:bidi="ar-LB"/>
        </w:rPr>
        <w:t>المساهمات المحددة وطنيا</w:t>
      </w:r>
      <w:r w:rsidR="00AB3932">
        <w:rPr>
          <w:sz w:val="26"/>
          <w:szCs w:val="26"/>
          <w:rtl/>
          <w:lang w:val="en-US" w:bidi="ar-LB"/>
        </w:rPr>
        <w:t>)</w:t>
      </w:r>
      <w:r w:rsidR="00A3158E">
        <w:rPr>
          <w:sz w:val="26"/>
          <w:szCs w:val="26"/>
          <w:rtl/>
          <w:lang w:val="en-US" w:bidi="ar-LB"/>
        </w:rPr>
        <w:t xml:space="preserve"> </w:t>
      </w:r>
      <w:r w:rsidR="00A3158E">
        <w:rPr>
          <w:sz w:val="26"/>
          <w:szCs w:val="26"/>
          <w:lang w:val="en-US" w:bidi="ar-LB"/>
        </w:rPr>
        <w:t>Nationally Determined Contributions (NDCs)</w:t>
      </w:r>
      <w:r w:rsidR="00A3158E">
        <w:rPr>
          <w:sz w:val="26"/>
          <w:szCs w:val="26"/>
          <w:rtl/>
          <w:lang w:val="en-US" w:bidi="ar-LB"/>
        </w:rPr>
        <w:t xml:space="preserve"> بموجب اتفاق باريس. وسوف يساهم تنفيذ </w:t>
      </w:r>
      <w:r w:rsidR="00A3158E">
        <w:rPr>
          <w:sz w:val="26"/>
          <w:szCs w:val="26"/>
          <w:rtl/>
          <w:lang w:val="fr-CA" w:bidi="ar-LB"/>
        </w:rPr>
        <w:t xml:space="preserve">خطة تنفيذ تعديل </w:t>
      </w:r>
      <w:r w:rsidR="00B26D1A">
        <w:rPr>
          <w:sz w:val="26"/>
          <w:szCs w:val="26"/>
          <w:rtl/>
          <w:lang w:val="fr-CA" w:bidi="ar-LB"/>
        </w:rPr>
        <w:lastRenderedPageBreak/>
        <w:t>كيغالي</w:t>
      </w:r>
      <w:r w:rsidR="00A3158E">
        <w:rPr>
          <w:sz w:val="26"/>
          <w:szCs w:val="26"/>
          <w:rtl/>
          <w:lang w:val="fr-CA" w:bidi="ar-LB"/>
        </w:rPr>
        <w:t xml:space="preserve"> إلى وصول البلد إلى </w:t>
      </w:r>
      <w:r w:rsidR="00A3158E">
        <w:rPr>
          <w:sz w:val="26"/>
          <w:szCs w:val="26"/>
          <w:lang w:val="en-US" w:bidi="ar-LB"/>
        </w:rPr>
        <w:t>NDCs</w:t>
      </w:r>
      <w:r w:rsidR="00A3158E">
        <w:rPr>
          <w:sz w:val="26"/>
          <w:szCs w:val="26"/>
          <w:rtl/>
          <w:lang w:val="en-US" w:bidi="ar-LB"/>
        </w:rPr>
        <w:t xml:space="preserve">. وبناء على ذلك، سوف يضمن </w:t>
      </w:r>
      <w:r w:rsidR="00A3158E">
        <w:rPr>
          <w:sz w:val="26"/>
          <w:szCs w:val="26"/>
          <w:rtl/>
          <w:lang w:val="fr-CA" w:bidi="ar-LB"/>
        </w:rPr>
        <w:t xml:space="preserve">المكتب </w:t>
      </w:r>
      <w:r w:rsidR="00AB3932">
        <w:rPr>
          <w:sz w:val="26"/>
          <w:szCs w:val="26"/>
          <w:rtl/>
          <w:lang w:val="fr-CA" w:bidi="ar-LB"/>
        </w:rPr>
        <w:t>التقني</w:t>
      </w:r>
      <w:r w:rsidR="00A3158E">
        <w:rPr>
          <w:sz w:val="26"/>
          <w:szCs w:val="26"/>
          <w:rtl/>
          <w:lang w:val="fr-CA" w:bidi="ar-LB"/>
        </w:rPr>
        <w:t xml:space="preserve"> للأوزون المبادرات والمقترحات والأنشطة </w:t>
      </w:r>
      <w:r w:rsidR="00AB3932">
        <w:rPr>
          <w:sz w:val="26"/>
          <w:szCs w:val="26"/>
          <w:rtl/>
          <w:lang w:val="fr-CA" w:bidi="ar-LB"/>
        </w:rPr>
        <w:t>التي</w:t>
      </w:r>
      <w:r w:rsidR="00A3158E">
        <w:rPr>
          <w:sz w:val="26"/>
          <w:szCs w:val="26"/>
          <w:rtl/>
          <w:lang w:val="fr-CA" w:bidi="ar-LB"/>
        </w:rPr>
        <w:t xml:space="preserve"> تنفذ بموجب المشروع </w:t>
      </w:r>
      <w:r w:rsidR="00AB3932">
        <w:rPr>
          <w:sz w:val="26"/>
          <w:szCs w:val="26"/>
          <w:rtl/>
          <w:lang w:val="fr-CA" w:bidi="ar-LB"/>
        </w:rPr>
        <w:t>ويتوفر لها</w:t>
      </w:r>
      <w:r w:rsidR="00A3158E">
        <w:rPr>
          <w:sz w:val="26"/>
          <w:szCs w:val="26"/>
          <w:rtl/>
          <w:lang w:val="fr-CA" w:bidi="ar-LB"/>
        </w:rPr>
        <w:t xml:space="preserve"> الدعم المؤسسي والاستدامة طوال الوقت.</w:t>
      </w:r>
    </w:p>
    <w:p w14:paraId="412FCD46" w14:textId="77777777" w:rsidR="0029675C" w:rsidRDefault="0029675C" w:rsidP="0029675C">
      <w:pPr>
        <w:bidi/>
        <w:rPr>
          <w:sz w:val="26"/>
          <w:szCs w:val="26"/>
          <w:rtl/>
          <w:lang w:val="fr-CA" w:bidi="ar-LB"/>
        </w:rPr>
      </w:pPr>
    </w:p>
    <w:p w14:paraId="2BBD0782" w14:textId="0E935F96" w:rsidR="0029675C" w:rsidRDefault="0029675C" w:rsidP="0029675C">
      <w:pPr>
        <w:bidi/>
        <w:rPr>
          <w:sz w:val="26"/>
          <w:szCs w:val="26"/>
          <w:rtl/>
          <w:lang w:val="fr-CA" w:bidi="ar-LB"/>
        </w:rPr>
      </w:pPr>
      <w:r>
        <w:rPr>
          <w:sz w:val="26"/>
          <w:szCs w:val="26"/>
          <w:rtl/>
          <w:lang w:val="fr-CA" w:bidi="ar-LB"/>
        </w:rPr>
        <w:t>56</w:t>
      </w:r>
      <w:r>
        <w:rPr>
          <w:sz w:val="26"/>
          <w:szCs w:val="26"/>
          <w:rtl/>
          <w:lang w:val="fr-CA" w:bidi="ar-LB"/>
        </w:rPr>
        <w:tab/>
      </w:r>
      <w:r w:rsidR="001A25CC">
        <w:rPr>
          <w:sz w:val="26"/>
          <w:szCs w:val="26"/>
          <w:rtl/>
          <w:lang w:val="fr-CA" w:bidi="ar-LB"/>
        </w:rPr>
        <w:t>كما ورد بالتفاصيل في الفقرات من 46 إلى 49، يجر</w:t>
      </w:r>
      <w:r w:rsidR="00AB3932">
        <w:rPr>
          <w:sz w:val="26"/>
          <w:szCs w:val="26"/>
          <w:rtl/>
          <w:lang w:val="fr-CA" w:bidi="ar-LB"/>
        </w:rPr>
        <w:t>ي</w:t>
      </w:r>
      <w:r w:rsidR="001A25CC">
        <w:rPr>
          <w:sz w:val="26"/>
          <w:szCs w:val="26"/>
          <w:rtl/>
          <w:lang w:val="fr-CA" w:bidi="ar-LB"/>
        </w:rPr>
        <w:t xml:space="preserve"> تناول الخطر المحتمل لعدم الامتثال لأهداف بروتوكول مونتريال</w:t>
      </w:r>
      <w:r w:rsidR="001916C0">
        <w:rPr>
          <w:sz w:val="26"/>
          <w:szCs w:val="26"/>
          <w:rtl/>
          <w:lang w:val="fr-CA" w:bidi="ar-LB"/>
        </w:rPr>
        <w:t xml:space="preserve"> نتيجة للاستهلاك المنخفض في سنوات خط الأساس الذي تسببت فيه جائحة كوفيد-19 تبعه الزيادة المتوقعة في السنوات القادمة إلى مستويات ما قبل الجائحة، من خلال تطبيق المقرر 35/16، إذا توفرت المرونة للبلد لتقديم مشروعات استثمارية في قطاع تصنيع التبريد وتكييف الهواء خلال المرحلة الأولى لتحقيق تخفيضات اضافية من </w:t>
      </w:r>
      <w:r w:rsidR="001916C0">
        <w:rPr>
          <w:sz w:val="26"/>
          <w:szCs w:val="26"/>
          <w:rtl/>
          <w:lang w:bidi="ar-LB"/>
        </w:rPr>
        <w:t xml:space="preserve">الهيدروفلوروكربون. وسوف يرصد </w:t>
      </w:r>
      <w:r w:rsidR="001916C0">
        <w:rPr>
          <w:sz w:val="26"/>
          <w:szCs w:val="26"/>
          <w:rtl/>
          <w:lang w:val="fr-CA" w:bidi="ar-LB"/>
        </w:rPr>
        <w:t xml:space="preserve">المكتب </w:t>
      </w:r>
      <w:r w:rsidR="00AB3932">
        <w:rPr>
          <w:sz w:val="26"/>
          <w:szCs w:val="26"/>
          <w:rtl/>
          <w:lang w:val="fr-CA" w:bidi="ar-LB"/>
        </w:rPr>
        <w:t>التقني</w:t>
      </w:r>
      <w:r w:rsidR="001916C0">
        <w:rPr>
          <w:sz w:val="26"/>
          <w:szCs w:val="26"/>
          <w:rtl/>
          <w:lang w:val="fr-CA" w:bidi="ar-LB"/>
        </w:rPr>
        <w:t xml:space="preserve"> للأوزون عن كثب استهلاك </w:t>
      </w:r>
      <w:r w:rsidR="001916C0">
        <w:rPr>
          <w:sz w:val="26"/>
          <w:szCs w:val="26"/>
          <w:rtl/>
          <w:lang w:bidi="ar-LB"/>
        </w:rPr>
        <w:t xml:space="preserve">الهيدروفلوروكربون ويعمل مع الأطراف الفاعلة للترويج لحلول بديلة، ويمكن بناء على ذلك إدارة الطلب في إطار العتبة </w:t>
      </w:r>
      <w:r w:rsidR="00AB3932">
        <w:rPr>
          <w:sz w:val="26"/>
          <w:szCs w:val="26"/>
          <w:rtl/>
          <w:lang w:bidi="ar-LB"/>
        </w:rPr>
        <w:t>التي</w:t>
      </w:r>
      <w:r w:rsidR="001916C0">
        <w:rPr>
          <w:sz w:val="26"/>
          <w:szCs w:val="26"/>
          <w:rtl/>
          <w:lang w:bidi="ar-LB"/>
        </w:rPr>
        <w:t xml:space="preserve"> تضعها خطة تنفيذ تعديل </w:t>
      </w:r>
      <w:r w:rsidR="00B26D1A">
        <w:rPr>
          <w:sz w:val="26"/>
          <w:szCs w:val="26"/>
          <w:rtl/>
          <w:lang w:bidi="ar-LB"/>
        </w:rPr>
        <w:t>كيغالي</w:t>
      </w:r>
      <w:r w:rsidR="001916C0">
        <w:rPr>
          <w:sz w:val="26"/>
          <w:szCs w:val="26"/>
          <w:rtl/>
          <w:lang w:bidi="ar-LB"/>
        </w:rPr>
        <w:t>.</w:t>
      </w:r>
    </w:p>
    <w:p w14:paraId="0DD5DFEB" w14:textId="77777777" w:rsidR="0029675C" w:rsidRDefault="0029675C" w:rsidP="0029675C">
      <w:pPr>
        <w:bidi/>
        <w:rPr>
          <w:sz w:val="26"/>
          <w:szCs w:val="26"/>
          <w:rtl/>
          <w:lang w:val="fr-CA" w:bidi="ar-LB"/>
        </w:rPr>
      </w:pPr>
    </w:p>
    <w:p w14:paraId="25D24387" w14:textId="5BF8B950" w:rsidR="0029675C" w:rsidRDefault="0029675C" w:rsidP="0029675C">
      <w:pPr>
        <w:bidi/>
        <w:rPr>
          <w:sz w:val="26"/>
          <w:szCs w:val="26"/>
          <w:rtl/>
          <w:lang w:val="fr-CA" w:bidi="ar-LB"/>
        </w:rPr>
      </w:pPr>
      <w:r>
        <w:rPr>
          <w:sz w:val="26"/>
          <w:szCs w:val="26"/>
          <w:rtl/>
          <w:lang w:val="fr-CA" w:bidi="ar-LB"/>
        </w:rPr>
        <w:t>57</w:t>
      </w:r>
      <w:r>
        <w:rPr>
          <w:sz w:val="26"/>
          <w:szCs w:val="26"/>
          <w:rtl/>
          <w:lang w:val="fr-CA" w:bidi="ar-LB"/>
        </w:rPr>
        <w:tab/>
      </w:r>
      <w:r w:rsidR="00670AE4">
        <w:rPr>
          <w:sz w:val="26"/>
          <w:szCs w:val="26"/>
          <w:rtl/>
          <w:lang w:val="fr-CA" w:bidi="ar-LB"/>
        </w:rPr>
        <w:t xml:space="preserve">وتشمل المخاطر الأخرى لتنفيذ خطة تنفيذ تعديل </w:t>
      </w:r>
      <w:r w:rsidR="00B26D1A">
        <w:rPr>
          <w:sz w:val="26"/>
          <w:szCs w:val="26"/>
          <w:rtl/>
          <w:lang w:val="fr-CA" w:bidi="ar-LB"/>
        </w:rPr>
        <w:t>كيغالي</w:t>
      </w:r>
      <w:r w:rsidR="00670AE4">
        <w:rPr>
          <w:sz w:val="26"/>
          <w:szCs w:val="26"/>
          <w:rtl/>
          <w:lang w:val="fr-CA" w:bidi="ar-LB"/>
        </w:rPr>
        <w:t xml:space="preserve"> التأخيرات في تنفيذ الأنشطة </w:t>
      </w:r>
      <w:r w:rsidR="00402490">
        <w:rPr>
          <w:sz w:val="26"/>
          <w:szCs w:val="26"/>
          <w:rtl/>
          <w:lang w:val="fr-CA" w:bidi="ar-LB"/>
        </w:rPr>
        <w:t>التي</w:t>
      </w:r>
      <w:r w:rsidR="00670AE4">
        <w:rPr>
          <w:sz w:val="26"/>
          <w:szCs w:val="26"/>
          <w:rtl/>
          <w:lang w:val="fr-CA" w:bidi="ar-LB"/>
        </w:rPr>
        <w:t xml:space="preserve"> يخفف منها تخطيط عملية شراء المعدات مسبقا واستخدام </w:t>
      </w:r>
      <w:proofErr w:type="spellStart"/>
      <w:r w:rsidR="003F206F">
        <w:rPr>
          <w:sz w:val="26"/>
          <w:szCs w:val="26"/>
          <w:rtl/>
          <w:lang w:val="fr-CA" w:bidi="ar-LB"/>
        </w:rPr>
        <w:t>اليوئنديبي</w:t>
      </w:r>
      <w:proofErr w:type="spellEnd"/>
      <w:r w:rsidR="00670AE4">
        <w:rPr>
          <w:sz w:val="26"/>
          <w:szCs w:val="26"/>
          <w:rtl/>
          <w:lang w:val="fr-CA" w:bidi="ar-LB"/>
        </w:rPr>
        <w:t xml:space="preserve"> الاتفاق </w:t>
      </w:r>
      <w:r w:rsidR="00402490">
        <w:rPr>
          <w:sz w:val="26"/>
          <w:szCs w:val="26"/>
          <w:rtl/>
          <w:lang w:val="fr-CA" w:bidi="ar-LB"/>
        </w:rPr>
        <w:t>الإقليمي</w:t>
      </w:r>
      <w:r w:rsidR="00670AE4">
        <w:rPr>
          <w:sz w:val="26"/>
          <w:szCs w:val="26"/>
          <w:rtl/>
          <w:lang w:val="fr-CA" w:bidi="ar-LB"/>
        </w:rPr>
        <w:t xml:space="preserve"> طويل الأجل لتيسير والإسراع بالعملية وعقد اجتماعات بشكل </w:t>
      </w:r>
      <w:r w:rsidR="00402490">
        <w:rPr>
          <w:sz w:val="26"/>
          <w:szCs w:val="26"/>
          <w:rtl/>
          <w:lang w:val="fr-CA" w:bidi="ar-LB"/>
        </w:rPr>
        <w:t>دوري</w:t>
      </w:r>
      <w:r w:rsidR="00670AE4">
        <w:rPr>
          <w:sz w:val="26"/>
          <w:szCs w:val="26"/>
          <w:rtl/>
          <w:lang w:val="fr-CA" w:bidi="ar-LB"/>
        </w:rPr>
        <w:t xml:space="preserve"> والمتابعة مع متخذي القرارات للحفاظ على الإرادة السياسية ودعم اتخاذ القرارات.</w:t>
      </w:r>
    </w:p>
    <w:p w14:paraId="0E7564D8" w14:textId="77777777" w:rsidR="0029675C" w:rsidRDefault="0029675C" w:rsidP="0029675C">
      <w:pPr>
        <w:bidi/>
        <w:rPr>
          <w:sz w:val="26"/>
          <w:szCs w:val="26"/>
          <w:rtl/>
          <w:lang w:val="fr-CA" w:bidi="ar-LB"/>
        </w:rPr>
      </w:pPr>
    </w:p>
    <w:p w14:paraId="280173F5" w14:textId="67FDD9FB" w:rsidR="0029675C" w:rsidRDefault="0029675C" w:rsidP="00C42C1B">
      <w:pPr>
        <w:bidi/>
        <w:rPr>
          <w:sz w:val="26"/>
          <w:szCs w:val="26"/>
          <w:rtl/>
          <w:lang w:val="fr-CA" w:bidi="ar-LB"/>
        </w:rPr>
      </w:pPr>
      <w:r>
        <w:rPr>
          <w:sz w:val="26"/>
          <w:szCs w:val="26"/>
          <w:rtl/>
          <w:lang w:val="fr-CA" w:bidi="ar-LB"/>
        </w:rPr>
        <w:t>58</w:t>
      </w:r>
      <w:r>
        <w:rPr>
          <w:sz w:val="26"/>
          <w:szCs w:val="26"/>
          <w:rtl/>
          <w:lang w:val="fr-CA" w:bidi="ar-LB"/>
        </w:rPr>
        <w:tab/>
      </w:r>
      <w:r w:rsidR="004119BF">
        <w:rPr>
          <w:sz w:val="26"/>
          <w:szCs w:val="26"/>
          <w:rtl/>
          <w:lang w:val="fr-CA" w:bidi="ar-LB"/>
        </w:rPr>
        <w:t xml:space="preserve">سيجرى التخفيف من المخاطر المحتملة للالتزام والقدرة </w:t>
      </w:r>
      <w:r w:rsidR="00C42C1B">
        <w:rPr>
          <w:sz w:val="26"/>
          <w:szCs w:val="26"/>
          <w:rtl/>
          <w:lang w:val="fr-CA" w:bidi="ar-LB"/>
        </w:rPr>
        <w:t>الضعيفة</w:t>
      </w:r>
      <w:r w:rsidR="004119BF">
        <w:rPr>
          <w:sz w:val="26"/>
          <w:szCs w:val="26"/>
          <w:rtl/>
          <w:lang w:val="fr-CA" w:bidi="ar-LB"/>
        </w:rPr>
        <w:t xml:space="preserve"> للشركاء الرئيسيين بواس</w:t>
      </w:r>
      <w:r w:rsidR="00C42C1B">
        <w:rPr>
          <w:sz w:val="26"/>
          <w:szCs w:val="26"/>
          <w:rtl/>
          <w:lang w:val="fr-CA" w:bidi="ar-LB"/>
        </w:rPr>
        <w:t>ط</w:t>
      </w:r>
      <w:r w:rsidR="004119BF">
        <w:rPr>
          <w:sz w:val="26"/>
          <w:szCs w:val="26"/>
          <w:rtl/>
          <w:lang w:val="fr-CA" w:bidi="ar-LB"/>
        </w:rPr>
        <w:t xml:space="preserve">ة ضمان المتابعة عن كثب لكل نشاط في المشروع وعقد مناقشات مبكرة مع الشركات العاملة وتوفير معلومات واضحة للأطراف الفاعلة </w:t>
      </w:r>
      <w:r w:rsidR="00B36887">
        <w:rPr>
          <w:sz w:val="26"/>
          <w:szCs w:val="26"/>
          <w:rtl/>
          <w:lang w:val="fr-CA" w:bidi="ar-LB"/>
        </w:rPr>
        <w:t>عن متطلبات وحاجات المشروع. وسيجر</w:t>
      </w:r>
      <w:r w:rsidR="007E2D74">
        <w:rPr>
          <w:sz w:val="26"/>
          <w:szCs w:val="26"/>
          <w:rtl/>
          <w:lang w:val="fr-CA" w:bidi="ar-LB"/>
        </w:rPr>
        <w:t>ي</w:t>
      </w:r>
      <w:r w:rsidR="00B36887">
        <w:rPr>
          <w:sz w:val="26"/>
          <w:szCs w:val="26"/>
          <w:rtl/>
          <w:lang w:val="fr-CA" w:bidi="ar-LB"/>
        </w:rPr>
        <w:t xml:space="preserve"> تناول </w:t>
      </w:r>
      <w:proofErr w:type="gramStart"/>
      <w:r w:rsidR="00B36887">
        <w:rPr>
          <w:sz w:val="26"/>
          <w:szCs w:val="26"/>
          <w:rtl/>
          <w:lang w:val="fr-CA" w:bidi="ar-LB"/>
        </w:rPr>
        <w:t>مخاطر</w:t>
      </w:r>
      <w:proofErr w:type="gramEnd"/>
      <w:r w:rsidR="00B36887">
        <w:rPr>
          <w:sz w:val="26"/>
          <w:szCs w:val="26"/>
          <w:rtl/>
          <w:lang w:val="fr-CA" w:bidi="ar-LB"/>
        </w:rPr>
        <w:t xml:space="preserve"> توافر السوق المنخفضة لتكنولوجيات بديلة </w:t>
      </w:r>
      <w:r w:rsidR="007E2D74">
        <w:rPr>
          <w:sz w:val="26"/>
          <w:szCs w:val="26"/>
          <w:rtl/>
          <w:lang w:val="fr-CA" w:bidi="ar-LB"/>
        </w:rPr>
        <w:t>التي</w:t>
      </w:r>
      <w:r w:rsidR="00B36887">
        <w:rPr>
          <w:sz w:val="26"/>
          <w:szCs w:val="26"/>
          <w:rtl/>
          <w:lang w:val="fr-CA" w:bidi="ar-LB"/>
        </w:rPr>
        <w:t xml:space="preserve"> يجرى الترويج لها بواسطة البحث عن موردين خلال الز</w:t>
      </w:r>
      <w:r w:rsidR="00C42C1B">
        <w:rPr>
          <w:sz w:val="26"/>
          <w:szCs w:val="26"/>
          <w:rtl/>
          <w:lang w:val="fr-CA" w:bidi="ar-LB"/>
        </w:rPr>
        <w:t>ي</w:t>
      </w:r>
      <w:r w:rsidR="00B36887">
        <w:rPr>
          <w:sz w:val="26"/>
          <w:szCs w:val="26"/>
          <w:rtl/>
          <w:lang w:val="fr-CA" w:bidi="ar-LB"/>
        </w:rPr>
        <w:t>ارات الميدانية والمعارض والدورات التدريبية التقنية، وذلك لضمان توفر أدوات ومعدات كافية.</w:t>
      </w:r>
    </w:p>
    <w:p w14:paraId="6BAE7B77" w14:textId="77777777" w:rsidR="00F30C95" w:rsidRDefault="00F30C95" w:rsidP="00F30C95">
      <w:pPr>
        <w:bidi/>
        <w:rPr>
          <w:sz w:val="26"/>
          <w:szCs w:val="26"/>
          <w:rtl/>
          <w:lang w:val="fr-CA" w:bidi="ar-LB"/>
        </w:rPr>
      </w:pPr>
    </w:p>
    <w:p w14:paraId="591B462C" w14:textId="778961F4" w:rsidR="0029675C" w:rsidRPr="00BE2A53" w:rsidRDefault="0029675C" w:rsidP="0029675C">
      <w:pPr>
        <w:bidi/>
        <w:rPr>
          <w:sz w:val="26"/>
          <w:szCs w:val="26"/>
          <w:u w:val="single"/>
          <w:rtl/>
          <w:lang w:val="fr-CA" w:bidi="ar-LB"/>
        </w:rPr>
      </w:pPr>
      <w:r w:rsidRPr="00BE2A53">
        <w:rPr>
          <w:sz w:val="26"/>
          <w:szCs w:val="26"/>
          <w:u w:val="single"/>
          <w:rtl/>
          <w:lang w:val="fr-CA" w:bidi="ar-LB"/>
        </w:rPr>
        <w:t>التمويل المشترك</w:t>
      </w:r>
    </w:p>
    <w:p w14:paraId="29031D57" w14:textId="77777777" w:rsidR="0029675C" w:rsidRDefault="0029675C" w:rsidP="0029675C">
      <w:pPr>
        <w:bidi/>
        <w:rPr>
          <w:sz w:val="26"/>
          <w:szCs w:val="26"/>
          <w:rtl/>
          <w:lang w:val="fr-CA" w:bidi="ar-LB"/>
        </w:rPr>
      </w:pPr>
    </w:p>
    <w:p w14:paraId="63AEAE5F" w14:textId="615F9624" w:rsidR="00174BBA" w:rsidRDefault="0029675C" w:rsidP="00CF6604">
      <w:pPr>
        <w:bidi/>
        <w:rPr>
          <w:sz w:val="26"/>
          <w:szCs w:val="26"/>
          <w:lang w:val="fr-CA" w:bidi="ar-LB"/>
        </w:rPr>
      </w:pPr>
      <w:r>
        <w:rPr>
          <w:sz w:val="26"/>
          <w:szCs w:val="26"/>
          <w:rtl/>
          <w:lang w:val="fr-CA" w:bidi="ar-LB"/>
        </w:rPr>
        <w:t>59</w:t>
      </w:r>
      <w:r>
        <w:rPr>
          <w:sz w:val="26"/>
          <w:szCs w:val="26"/>
          <w:rtl/>
          <w:lang w:val="fr-CA" w:bidi="ar-LB"/>
        </w:rPr>
        <w:tab/>
      </w:r>
      <w:r w:rsidR="00BE2A53">
        <w:rPr>
          <w:sz w:val="26"/>
          <w:szCs w:val="26"/>
          <w:rtl/>
          <w:lang w:val="fr-CA" w:bidi="ar-LB"/>
        </w:rPr>
        <w:t>سوف تدعم وزارة التعليم بواسطة خبرائها وضع مخطط لإصدار الشهادات على أساس كفاءات العمل للت</w:t>
      </w:r>
      <w:r w:rsidR="00CF6604">
        <w:rPr>
          <w:sz w:val="26"/>
          <w:szCs w:val="26"/>
          <w:rtl/>
          <w:lang w:val="fr-CA" w:bidi="ar-LB"/>
        </w:rPr>
        <w:t>ق</w:t>
      </w:r>
      <w:r w:rsidR="00BE2A53">
        <w:rPr>
          <w:sz w:val="26"/>
          <w:szCs w:val="26"/>
          <w:rtl/>
          <w:lang w:val="fr-CA" w:bidi="ar-LB"/>
        </w:rPr>
        <w:t xml:space="preserve">نيين في قطاع التبريد وتكييف الهواء. </w:t>
      </w:r>
      <w:r w:rsidR="00174BBA">
        <w:rPr>
          <w:sz w:val="26"/>
          <w:szCs w:val="26"/>
          <w:rtl/>
          <w:lang w:val="fr-CA" w:bidi="ar-LB"/>
        </w:rPr>
        <w:t xml:space="preserve">وسوف تساهم المؤسسات المستفيدة بوقتها وقدرتها الإدارية وتكاليف نقل المعدات </w:t>
      </w:r>
      <w:r w:rsidR="007E2D74">
        <w:rPr>
          <w:sz w:val="26"/>
          <w:szCs w:val="26"/>
          <w:rtl/>
          <w:lang w:val="fr-CA" w:bidi="ar-LB"/>
        </w:rPr>
        <w:t>التي</w:t>
      </w:r>
      <w:r w:rsidR="00174BBA">
        <w:rPr>
          <w:sz w:val="26"/>
          <w:szCs w:val="26"/>
          <w:rtl/>
          <w:lang w:val="fr-CA" w:bidi="ar-LB"/>
        </w:rPr>
        <w:t xml:space="preserve"> تتلقاها. وسوف تقدم الحكومة أيضا تمويل </w:t>
      </w:r>
      <w:r w:rsidR="007E2D74">
        <w:rPr>
          <w:sz w:val="26"/>
          <w:szCs w:val="26"/>
          <w:rtl/>
          <w:lang w:val="fr-CA" w:bidi="ar-LB"/>
        </w:rPr>
        <w:t>عيني</w:t>
      </w:r>
      <w:r w:rsidR="00174BBA">
        <w:rPr>
          <w:sz w:val="26"/>
          <w:szCs w:val="26"/>
          <w:rtl/>
          <w:lang w:val="fr-CA" w:bidi="ar-LB"/>
        </w:rPr>
        <w:t xml:space="preserve"> من خلال توفير الموظفين والمكاتب ومساحات </w:t>
      </w:r>
      <w:r w:rsidR="007E2D74">
        <w:rPr>
          <w:sz w:val="26"/>
          <w:szCs w:val="26"/>
          <w:rtl/>
          <w:lang w:val="fr-CA" w:bidi="ar-LB"/>
        </w:rPr>
        <w:t>التخزين،</w:t>
      </w:r>
      <w:r w:rsidR="00174BBA">
        <w:rPr>
          <w:sz w:val="26"/>
          <w:szCs w:val="26"/>
          <w:rtl/>
          <w:lang w:val="fr-CA" w:bidi="ar-LB"/>
        </w:rPr>
        <w:t xml:space="preserve"> </w:t>
      </w:r>
      <w:r w:rsidR="00124C17">
        <w:rPr>
          <w:rFonts w:hint="cs"/>
          <w:sz w:val="26"/>
          <w:szCs w:val="26"/>
          <w:rtl/>
          <w:lang w:val="fr-CA" w:bidi="ar-LB"/>
        </w:rPr>
        <w:t>والاتصالات</w:t>
      </w:r>
      <w:r w:rsidR="00124C17">
        <w:rPr>
          <w:rFonts w:hint="eastAsia"/>
          <w:sz w:val="26"/>
          <w:szCs w:val="26"/>
          <w:rtl/>
          <w:lang w:val="fr-CA" w:bidi="ar-LB"/>
        </w:rPr>
        <w:t>،</w:t>
      </w:r>
      <w:r w:rsidR="00174BBA">
        <w:rPr>
          <w:sz w:val="26"/>
          <w:szCs w:val="26"/>
          <w:rtl/>
          <w:lang w:val="fr-CA" w:bidi="ar-LB"/>
        </w:rPr>
        <w:t xml:space="preserve"> </w:t>
      </w:r>
      <w:r w:rsidR="0005298D">
        <w:rPr>
          <w:rFonts w:hint="cs"/>
          <w:sz w:val="26"/>
          <w:szCs w:val="26"/>
          <w:rtl/>
          <w:lang w:val="fr-CA" w:bidi="ar-LB"/>
        </w:rPr>
        <w:t>والنقل</w:t>
      </w:r>
      <w:r w:rsidR="0005298D">
        <w:rPr>
          <w:rFonts w:hint="eastAsia"/>
          <w:sz w:val="26"/>
          <w:szCs w:val="26"/>
          <w:rtl/>
          <w:lang w:val="fr-CA" w:bidi="ar-LB"/>
        </w:rPr>
        <w:t>،</w:t>
      </w:r>
      <w:r w:rsidR="00174BBA">
        <w:rPr>
          <w:sz w:val="26"/>
          <w:szCs w:val="26"/>
          <w:rtl/>
          <w:lang w:val="fr-CA" w:bidi="ar-LB"/>
        </w:rPr>
        <w:t xml:space="preserve"> والإدارة.</w:t>
      </w:r>
    </w:p>
    <w:p w14:paraId="6C7FB530" w14:textId="641CCC97" w:rsidR="0029675C" w:rsidRPr="00174BBA" w:rsidRDefault="0029675C" w:rsidP="0029675C">
      <w:pPr>
        <w:bidi/>
        <w:rPr>
          <w:sz w:val="26"/>
          <w:szCs w:val="26"/>
          <w:rtl/>
          <w:lang w:val="fr-CA" w:bidi="ar-LB"/>
        </w:rPr>
      </w:pPr>
    </w:p>
    <w:p w14:paraId="7111C57A" w14:textId="101FE6E8" w:rsidR="0029675C" w:rsidRPr="0029675C" w:rsidRDefault="0029675C" w:rsidP="0029675C">
      <w:pPr>
        <w:bidi/>
        <w:rPr>
          <w:sz w:val="26"/>
          <w:szCs w:val="26"/>
          <w:u w:val="single"/>
          <w:rtl/>
          <w:lang w:val="fr-CA" w:bidi="ar-LB"/>
        </w:rPr>
      </w:pPr>
      <w:r w:rsidRPr="0029675C">
        <w:rPr>
          <w:sz w:val="26"/>
          <w:szCs w:val="26"/>
          <w:u w:val="single"/>
          <w:rtl/>
          <w:lang w:val="fr-CA" w:bidi="ar-LB"/>
        </w:rPr>
        <w:t xml:space="preserve">خطة أعمال الصندوق المتعدد الأطراف للفترة 2023-2025 </w:t>
      </w:r>
    </w:p>
    <w:p w14:paraId="774E40FB" w14:textId="77777777" w:rsidR="0029675C" w:rsidRDefault="0029675C" w:rsidP="0029675C">
      <w:pPr>
        <w:bidi/>
        <w:rPr>
          <w:sz w:val="26"/>
          <w:szCs w:val="26"/>
          <w:rtl/>
          <w:lang w:val="fr-CA" w:bidi="ar-LB"/>
        </w:rPr>
      </w:pPr>
    </w:p>
    <w:p w14:paraId="1A8A6A88" w14:textId="66004C47" w:rsidR="0029675C" w:rsidRDefault="0029675C" w:rsidP="00B84174">
      <w:pPr>
        <w:bidi/>
        <w:rPr>
          <w:sz w:val="26"/>
          <w:szCs w:val="26"/>
          <w:rtl/>
          <w:lang w:val="fr-CA" w:bidi="ar-LB"/>
        </w:rPr>
      </w:pPr>
      <w:r>
        <w:rPr>
          <w:sz w:val="26"/>
          <w:szCs w:val="26"/>
          <w:rtl/>
          <w:lang w:val="fr-CA" w:bidi="ar-LB"/>
        </w:rPr>
        <w:t>60</w:t>
      </w:r>
      <w:r>
        <w:rPr>
          <w:sz w:val="26"/>
          <w:szCs w:val="26"/>
          <w:rtl/>
          <w:lang w:val="fr-CA" w:bidi="ar-LB"/>
        </w:rPr>
        <w:tab/>
      </w:r>
      <w:r w:rsidR="00A267CC">
        <w:rPr>
          <w:sz w:val="26"/>
          <w:szCs w:val="26"/>
          <w:rtl/>
          <w:lang w:val="fr-CA" w:bidi="ar-LB"/>
        </w:rPr>
        <w:t xml:space="preserve">يطلب </w:t>
      </w:r>
      <w:proofErr w:type="spellStart"/>
      <w:r w:rsidR="003F206F">
        <w:rPr>
          <w:sz w:val="26"/>
          <w:szCs w:val="26"/>
          <w:rtl/>
          <w:lang w:val="fr-CA" w:bidi="ar-LB"/>
        </w:rPr>
        <w:t>اليوئنديبي</w:t>
      </w:r>
      <w:proofErr w:type="spellEnd"/>
      <w:r w:rsidR="00A267CC">
        <w:rPr>
          <w:sz w:val="26"/>
          <w:szCs w:val="26"/>
          <w:rtl/>
          <w:lang w:val="fr-CA" w:bidi="ar-LB"/>
        </w:rPr>
        <w:t xml:space="preserve"> مبلغ 000</w:t>
      </w:r>
      <w:r w:rsidR="007E2D74">
        <w:rPr>
          <w:sz w:val="26"/>
          <w:szCs w:val="26"/>
          <w:lang w:val="fr-CA" w:bidi="ar-LB"/>
        </w:rPr>
        <w:t>,</w:t>
      </w:r>
      <w:r w:rsidR="00A267CC">
        <w:rPr>
          <w:sz w:val="26"/>
          <w:szCs w:val="26"/>
          <w:rtl/>
          <w:lang w:val="fr-CA" w:bidi="ar-LB"/>
        </w:rPr>
        <w:t xml:space="preserve">325 دولار أمريكي زائدا تكاليف دعم الوكالة لتنفيذ </w:t>
      </w:r>
      <w:r w:rsidR="00B84174">
        <w:rPr>
          <w:sz w:val="26"/>
          <w:szCs w:val="26"/>
          <w:rtl/>
          <w:lang w:val="fr-CA" w:bidi="ar-LB"/>
        </w:rPr>
        <w:t xml:space="preserve">المرحلة الأولى من خطة تنفيذ تعديل </w:t>
      </w:r>
      <w:r w:rsidR="00B26D1A">
        <w:rPr>
          <w:sz w:val="26"/>
          <w:szCs w:val="26"/>
          <w:rtl/>
          <w:lang w:val="fr-CA" w:bidi="ar-LB"/>
        </w:rPr>
        <w:t>كيغالي</w:t>
      </w:r>
      <w:r w:rsidR="00B84174">
        <w:rPr>
          <w:sz w:val="26"/>
          <w:szCs w:val="26"/>
          <w:rtl/>
          <w:lang w:val="fr-CA" w:bidi="ar-LB"/>
        </w:rPr>
        <w:t xml:space="preserve"> لكوبا. وتمثل القيمة الاجمالية البالغة 200</w:t>
      </w:r>
      <w:r w:rsidR="007E2D74">
        <w:rPr>
          <w:sz w:val="26"/>
          <w:szCs w:val="26"/>
          <w:lang w:val="fr-CA" w:bidi="ar-LB"/>
        </w:rPr>
        <w:t>,</w:t>
      </w:r>
      <w:r w:rsidR="00B84174">
        <w:rPr>
          <w:sz w:val="26"/>
          <w:szCs w:val="26"/>
          <w:rtl/>
          <w:lang w:val="fr-CA" w:bidi="ar-LB"/>
        </w:rPr>
        <w:t>171 دولار أمريكي، بما في ذلك تكاليف دعم الوكالة، المطلوبة للفترة 2023-2025، مبلغ 955</w:t>
      </w:r>
      <w:r w:rsidR="007E2D74">
        <w:rPr>
          <w:sz w:val="26"/>
          <w:szCs w:val="26"/>
          <w:lang w:val="fr-CA" w:bidi="ar-LB"/>
        </w:rPr>
        <w:t>,</w:t>
      </w:r>
      <w:r w:rsidR="00B84174">
        <w:rPr>
          <w:sz w:val="26"/>
          <w:szCs w:val="26"/>
          <w:rtl/>
          <w:lang w:val="fr-CA" w:bidi="ar-LB"/>
        </w:rPr>
        <w:t>455</w:t>
      </w:r>
      <w:r w:rsidR="007E2D74">
        <w:rPr>
          <w:sz w:val="26"/>
          <w:szCs w:val="26"/>
          <w:lang w:val="fr-CA" w:bidi="ar-LB"/>
        </w:rPr>
        <w:t>,</w:t>
      </w:r>
      <w:r w:rsidR="00B84174">
        <w:rPr>
          <w:sz w:val="26"/>
          <w:szCs w:val="26"/>
          <w:rtl/>
          <w:lang w:val="fr-CA" w:bidi="ar-LB"/>
        </w:rPr>
        <w:t>1 دولار أمريكي وهو أقل من المبلغ في خطة الأعمال.</w:t>
      </w:r>
    </w:p>
    <w:p w14:paraId="7F618802" w14:textId="77777777" w:rsidR="0029675C" w:rsidRDefault="0029675C" w:rsidP="0029675C">
      <w:pPr>
        <w:bidi/>
        <w:rPr>
          <w:sz w:val="26"/>
          <w:szCs w:val="26"/>
          <w:rtl/>
          <w:lang w:val="fr-CA" w:bidi="ar-LB"/>
        </w:rPr>
      </w:pPr>
    </w:p>
    <w:p w14:paraId="5BABA664" w14:textId="7C7D56CD" w:rsidR="0029675C" w:rsidRPr="0029675C" w:rsidRDefault="0029675C" w:rsidP="0029675C">
      <w:pPr>
        <w:bidi/>
        <w:rPr>
          <w:sz w:val="26"/>
          <w:szCs w:val="26"/>
          <w:u w:val="single"/>
          <w:rtl/>
          <w:lang w:val="fr-CA" w:bidi="ar-LB"/>
        </w:rPr>
      </w:pPr>
      <w:r w:rsidRPr="0029675C">
        <w:rPr>
          <w:sz w:val="26"/>
          <w:szCs w:val="26"/>
          <w:u w:val="single"/>
          <w:rtl/>
          <w:lang w:val="fr-CA" w:bidi="ar-LB"/>
        </w:rPr>
        <w:t>مشروع اتفاق</w:t>
      </w:r>
    </w:p>
    <w:p w14:paraId="2671F2D3" w14:textId="77777777" w:rsidR="0029675C" w:rsidRDefault="0029675C" w:rsidP="0029675C">
      <w:pPr>
        <w:bidi/>
        <w:rPr>
          <w:sz w:val="26"/>
          <w:szCs w:val="26"/>
          <w:rtl/>
          <w:lang w:val="fr-CA" w:bidi="ar-LB"/>
        </w:rPr>
      </w:pPr>
    </w:p>
    <w:p w14:paraId="6F77E19E" w14:textId="4D1D0187" w:rsidR="0029675C" w:rsidRDefault="0029675C" w:rsidP="0029675C">
      <w:pPr>
        <w:bidi/>
        <w:rPr>
          <w:sz w:val="26"/>
          <w:szCs w:val="26"/>
          <w:rtl/>
          <w:lang w:val="fr-CA" w:bidi="ar-LB"/>
        </w:rPr>
      </w:pPr>
      <w:r>
        <w:rPr>
          <w:sz w:val="26"/>
          <w:szCs w:val="26"/>
          <w:rtl/>
          <w:lang w:val="fr-CA" w:bidi="ar-LB"/>
        </w:rPr>
        <w:t>61</w:t>
      </w:r>
      <w:r>
        <w:rPr>
          <w:sz w:val="26"/>
          <w:szCs w:val="26"/>
          <w:rtl/>
          <w:lang w:val="fr-CA" w:bidi="ar-LB"/>
        </w:rPr>
        <w:tab/>
      </w:r>
      <w:r w:rsidR="00327327">
        <w:rPr>
          <w:sz w:val="26"/>
          <w:szCs w:val="26"/>
          <w:rtl/>
          <w:lang w:val="fr-CA" w:bidi="ar-LB"/>
        </w:rPr>
        <w:t xml:space="preserve">لم يتم بعد إعداد مشروع الاتفاق بين حكومة كوبا </w:t>
      </w:r>
      <w:r w:rsidR="007E2D74">
        <w:rPr>
          <w:sz w:val="26"/>
          <w:szCs w:val="26"/>
          <w:rtl/>
          <w:lang w:val="fr-CA" w:bidi="ar-LB"/>
        </w:rPr>
        <w:t>واللجنة التنفيذية</w:t>
      </w:r>
      <w:r w:rsidR="00327327">
        <w:rPr>
          <w:sz w:val="26"/>
          <w:szCs w:val="26"/>
          <w:rtl/>
          <w:lang w:val="fr-CA" w:bidi="ar-LB"/>
        </w:rPr>
        <w:t xml:space="preserve"> للمرحلة الأولى من خطة تنفيذ تعديل </w:t>
      </w:r>
      <w:r w:rsidR="00B26D1A">
        <w:rPr>
          <w:sz w:val="26"/>
          <w:szCs w:val="26"/>
          <w:rtl/>
          <w:lang w:val="fr-CA" w:bidi="ar-LB"/>
        </w:rPr>
        <w:t>كيغالي</w:t>
      </w:r>
      <w:r w:rsidR="00327327">
        <w:rPr>
          <w:sz w:val="26"/>
          <w:szCs w:val="26"/>
          <w:rtl/>
          <w:lang w:val="fr-CA" w:bidi="ar-LB"/>
        </w:rPr>
        <w:t xml:space="preserve"> نظرا ل</w:t>
      </w:r>
      <w:r w:rsidR="007E2D74">
        <w:rPr>
          <w:sz w:val="26"/>
          <w:szCs w:val="26"/>
          <w:rtl/>
          <w:lang w:val="en-US" w:bidi="ar-LB"/>
        </w:rPr>
        <w:t>ان</w:t>
      </w:r>
      <w:r w:rsidR="00327327">
        <w:rPr>
          <w:sz w:val="26"/>
          <w:szCs w:val="26"/>
          <w:rtl/>
          <w:lang w:val="fr-CA" w:bidi="ar-LB"/>
        </w:rPr>
        <w:t xml:space="preserve"> نموذج الاتفاق مازال تحت نظر اللجنة التنفيذية.</w:t>
      </w:r>
    </w:p>
    <w:p w14:paraId="651760DC" w14:textId="77777777" w:rsidR="0029675C" w:rsidRDefault="0029675C" w:rsidP="0029675C">
      <w:pPr>
        <w:bidi/>
        <w:rPr>
          <w:sz w:val="26"/>
          <w:szCs w:val="26"/>
          <w:rtl/>
          <w:lang w:val="fr-CA" w:bidi="ar-LB"/>
        </w:rPr>
      </w:pPr>
    </w:p>
    <w:p w14:paraId="0A120BE0" w14:textId="7EAC184D" w:rsidR="0029675C" w:rsidRDefault="0029675C" w:rsidP="00A46D6B">
      <w:pPr>
        <w:bidi/>
        <w:rPr>
          <w:sz w:val="26"/>
          <w:szCs w:val="26"/>
          <w:rtl/>
          <w:lang w:val="fr-CA" w:bidi="ar-LB"/>
        </w:rPr>
      </w:pPr>
      <w:r>
        <w:rPr>
          <w:sz w:val="26"/>
          <w:szCs w:val="26"/>
          <w:rtl/>
          <w:lang w:val="fr-CA" w:bidi="ar-LB"/>
        </w:rPr>
        <w:t>62</w:t>
      </w:r>
      <w:r>
        <w:rPr>
          <w:sz w:val="26"/>
          <w:szCs w:val="26"/>
          <w:rtl/>
          <w:lang w:val="fr-CA" w:bidi="ar-LB"/>
        </w:rPr>
        <w:tab/>
      </w:r>
      <w:r w:rsidR="00A46D6B">
        <w:rPr>
          <w:sz w:val="26"/>
          <w:szCs w:val="26"/>
          <w:rtl/>
          <w:lang w:val="fr-CA" w:bidi="ar-LB"/>
        </w:rPr>
        <w:t xml:space="preserve">وإذا رغبت اللجنة التنفيذية، يمكن الموافقة من ناحية المبدأ على المرحلة الأولى من خطة تنفيذ تعديل </w:t>
      </w:r>
      <w:r w:rsidR="00B26D1A">
        <w:rPr>
          <w:sz w:val="26"/>
          <w:szCs w:val="26"/>
          <w:rtl/>
          <w:lang w:val="fr-CA" w:bidi="ar-LB"/>
        </w:rPr>
        <w:t>كيغالي</w:t>
      </w:r>
      <w:r w:rsidR="00A46D6B">
        <w:rPr>
          <w:sz w:val="26"/>
          <w:szCs w:val="26"/>
          <w:rtl/>
          <w:lang w:val="fr-CA" w:bidi="ar-LB"/>
        </w:rPr>
        <w:t xml:space="preserve"> لكوبا، ويمكن الموافقة على الشريحة الأولى على أن يكون من المفهوم أن الاتفاق سيعد ويقدم في اجتماع قادم قبل تقديم الشريحة الثانية، وذلك بمجرد الموافقة على نموذج الاتفاق. </w:t>
      </w:r>
    </w:p>
    <w:p w14:paraId="763C4B0A" w14:textId="77777777" w:rsidR="00B84174" w:rsidRDefault="00B84174" w:rsidP="00B84174">
      <w:pPr>
        <w:bidi/>
        <w:rPr>
          <w:sz w:val="26"/>
          <w:szCs w:val="26"/>
          <w:rtl/>
          <w:lang w:val="fr-CA" w:bidi="ar-LB"/>
        </w:rPr>
      </w:pPr>
    </w:p>
    <w:p w14:paraId="42E612C8" w14:textId="77777777" w:rsidR="0005290C" w:rsidRPr="00A058E0" w:rsidRDefault="0005290C" w:rsidP="0005290C">
      <w:pPr>
        <w:bidi/>
        <w:rPr>
          <w:b/>
          <w:bCs/>
          <w:sz w:val="26"/>
          <w:szCs w:val="26"/>
          <w:rtl/>
          <w:lang w:val="fr-CA" w:bidi="ar-LB"/>
        </w:rPr>
      </w:pPr>
      <w:r w:rsidRPr="00A058E0">
        <w:rPr>
          <w:b/>
          <w:bCs/>
          <w:sz w:val="26"/>
          <w:szCs w:val="26"/>
          <w:rtl/>
          <w:lang w:val="fr-CA" w:bidi="ar-LB"/>
        </w:rPr>
        <w:t>التوصية</w:t>
      </w:r>
    </w:p>
    <w:p w14:paraId="0F6B55E8" w14:textId="77777777" w:rsidR="0005290C" w:rsidRPr="00A058E0" w:rsidRDefault="0005290C" w:rsidP="0005290C">
      <w:pPr>
        <w:bidi/>
        <w:rPr>
          <w:b/>
          <w:bCs/>
          <w:sz w:val="26"/>
          <w:szCs w:val="26"/>
          <w:rtl/>
          <w:lang w:val="fr-CA" w:bidi="ar-LB"/>
        </w:rPr>
      </w:pPr>
    </w:p>
    <w:p w14:paraId="66B5D140" w14:textId="7F48A439" w:rsidR="00F92F61" w:rsidRDefault="0029675C" w:rsidP="007A5520">
      <w:pPr>
        <w:pStyle w:val="Heading1"/>
        <w:numPr>
          <w:ilvl w:val="0"/>
          <w:numId w:val="0"/>
        </w:numPr>
        <w:bidi/>
        <w:rPr>
          <w:sz w:val="26"/>
          <w:szCs w:val="26"/>
          <w:rtl/>
          <w:lang w:val="fr-CA" w:bidi="ar-LB"/>
        </w:rPr>
      </w:pPr>
      <w:r>
        <w:rPr>
          <w:sz w:val="26"/>
          <w:szCs w:val="26"/>
          <w:rtl/>
          <w:lang w:val="fr-CA" w:bidi="ar-LB"/>
        </w:rPr>
        <w:lastRenderedPageBreak/>
        <w:t>63</w:t>
      </w:r>
      <w:r>
        <w:rPr>
          <w:sz w:val="26"/>
          <w:szCs w:val="26"/>
          <w:rtl/>
          <w:lang w:val="fr-CA" w:bidi="ar-LB"/>
        </w:rPr>
        <w:tab/>
      </w:r>
      <w:r w:rsidR="00F92F61">
        <w:rPr>
          <w:sz w:val="26"/>
          <w:szCs w:val="26"/>
          <w:rtl/>
          <w:lang w:val="fr-CA" w:bidi="ar-LB"/>
        </w:rPr>
        <w:t>قد ترغب</w:t>
      </w:r>
      <w:r w:rsidR="0005290C" w:rsidRPr="00A058E0">
        <w:rPr>
          <w:sz w:val="26"/>
          <w:szCs w:val="26"/>
          <w:rtl/>
          <w:lang w:val="fr-CA" w:bidi="ar-LB"/>
        </w:rPr>
        <w:t xml:space="preserve"> اللجنة التنفيذية</w:t>
      </w:r>
      <w:r w:rsidR="00DC7784" w:rsidRPr="00A058E0">
        <w:rPr>
          <w:sz w:val="26"/>
          <w:szCs w:val="26"/>
          <w:rtl/>
          <w:lang w:val="fr-CA" w:bidi="ar-LB"/>
        </w:rPr>
        <w:t xml:space="preserve"> أن</w:t>
      </w:r>
      <w:r w:rsidR="00F92F61">
        <w:rPr>
          <w:sz w:val="26"/>
          <w:szCs w:val="26"/>
          <w:rtl/>
          <w:lang w:val="fr-CA" w:bidi="ar-LB"/>
        </w:rPr>
        <w:t>:</w:t>
      </w:r>
    </w:p>
    <w:p w14:paraId="05195180" w14:textId="230B70BF" w:rsidR="00920D72" w:rsidRPr="00591655" w:rsidRDefault="007A5520" w:rsidP="00CF6604">
      <w:pPr>
        <w:pStyle w:val="ListParagraph"/>
        <w:numPr>
          <w:ilvl w:val="0"/>
          <w:numId w:val="31"/>
        </w:numPr>
        <w:bidi/>
        <w:rPr>
          <w:sz w:val="26"/>
          <w:szCs w:val="26"/>
          <w:lang w:val="fr-CA" w:bidi="ar-LB"/>
        </w:rPr>
      </w:pPr>
      <w:r>
        <w:rPr>
          <w:sz w:val="26"/>
          <w:szCs w:val="26"/>
          <w:rtl/>
          <w:lang w:val="fr-CA" w:bidi="ar-LB"/>
        </w:rPr>
        <w:t>توافق</w:t>
      </w:r>
      <w:r w:rsidR="00F92F61">
        <w:rPr>
          <w:sz w:val="26"/>
          <w:szCs w:val="26"/>
          <w:rtl/>
          <w:lang w:val="fr-CA" w:bidi="ar-LB"/>
        </w:rPr>
        <w:t xml:space="preserve">، من ناحية المبدأ، على </w:t>
      </w:r>
      <w:r w:rsidR="00CF6604">
        <w:rPr>
          <w:sz w:val="26"/>
          <w:szCs w:val="26"/>
          <w:rtl/>
          <w:lang w:val="fr-CA" w:bidi="ar-LB"/>
        </w:rPr>
        <w:t>ا</w:t>
      </w:r>
      <w:r w:rsidR="00F92F61">
        <w:rPr>
          <w:sz w:val="26"/>
          <w:szCs w:val="26"/>
          <w:rtl/>
          <w:lang w:val="fr-CA" w:bidi="ar-LB"/>
        </w:rPr>
        <w:t xml:space="preserve">لمرحلة الأولى من خطة تنفيذ تعديل </w:t>
      </w:r>
      <w:r w:rsidR="00B26D1A">
        <w:rPr>
          <w:sz w:val="26"/>
          <w:szCs w:val="26"/>
          <w:rtl/>
          <w:lang w:val="fr-CA" w:bidi="ar-LB"/>
        </w:rPr>
        <w:t>كيغالي</w:t>
      </w:r>
      <w:r w:rsidR="00F92F61" w:rsidRPr="00A058E0">
        <w:rPr>
          <w:sz w:val="26"/>
          <w:szCs w:val="26"/>
          <w:rtl/>
          <w:lang w:val="fr-CA" w:bidi="ar-LB"/>
        </w:rPr>
        <w:t xml:space="preserve"> </w:t>
      </w:r>
      <w:r w:rsidR="00F92F61">
        <w:rPr>
          <w:sz w:val="26"/>
          <w:szCs w:val="26"/>
          <w:rtl/>
          <w:lang w:val="fr-CA" w:bidi="ar-LB"/>
        </w:rPr>
        <w:t>لكوبا للقترة 2023-2029</w:t>
      </w:r>
      <w:r w:rsidR="00F92F61" w:rsidRPr="00F92F61">
        <w:rPr>
          <w:sz w:val="26"/>
          <w:szCs w:val="26"/>
          <w:rtl/>
          <w:lang w:val="fr-CA" w:bidi="ar-LB"/>
        </w:rPr>
        <w:t xml:space="preserve"> </w:t>
      </w:r>
      <w:r w:rsidR="00F92F61">
        <w:rPr>
          <w:sz w:val="26"/>
          <w:szCs w:val="26"/>
          <w:rtl/>
          <w:lang w:val="fr-CA" w:bidi="ar-LB"/>
        </w:rPr>
        <w:t>لخفض</w:t>
      </w:r>
      <w:r w:rsidR="00F92F61" w:rsidRPr="00A058E0">
        <w:rPr>
          <w:sz w:val="26"/>
          <w:szCs w:val="26"/>
          <w:rtl/>
          <w:lang w:val="fr-CA" w:bidi="ar-LB"/>
        </w:rPr>
        <w:t xml:space="preserve"> </w:t>
      </w:r>
      <w:r w:rsidR="00F92F61">
        <w:rPr>
          <w:sz w:val="26"/>
          <w:szCs w:val="26"/>
          <w:rtl/>
          <w:lang w:val="fr-CA" w:bidi="ar-LB"/>
        </w:rPr>
        <w:t xml:space="preserve">  استهلاك </w:t>
      </w:r>
      <w:r w:rsidR="00F92F61">
        <w:rPr>
          <w:sz w:val="26"/>
          <w:szCs w:val="26"/>
          <w:rtl/>
          <w:lang w:bidi="ar-LB"/>
        </w:rPr>
        <w:t xml:space="preserve">الهيدروفلوروكربون بنسبة 10 في </w:t>
      </w:r>
      <w:r w:rsidR="00254CF1">
        <w:rPr>
          <w:sz w:val="26"/>
          <w:szCs w:val="26"/>
          <w:rtl/>
          <w:lang w:bidi="ar-LB"/>
        </w:rPr>
        <w:t>المئة</w:t>
      </w:r>
      <w:r w:rsidR="00F92F61">
        <w:rPr>
          <w:sz w:val="26"/>
          <w:szCs w:val="26"/>
          <w:rtl/>
          <w:lang w:bidi="ar-LB"/>
        </w:rPr>
        <w:t xml:space="preserve"> من خط أساس البلد بحلول عام 2029 عند مبلغ 000</w:t>
      </w:r>
      <w:r w:rsidR="00E776B0">
        <w:rPr>
          <w:sz w:val="26"/>
          <w:szCs w:val="26"/>
          <w:lang w:bidi="ar-LB"/>
        </w:rPr>
        <w:t>,</w:t>
      </w:r>
      <w:r w:rsidR="00F92F61">
        <w:rPr>
          <w:sz w:val="26"/>
          <w:szCs w:val="26"/>
          <w:rtl/>
          <w:lang w:bidi="ar-LB"/>
        </w:rPr>
        <w:t>325 دولار أمريكي زائدا تكاليف دعم الوكالة البالغة 750</w:t>
      </w:r>
      <w:r w:rsidR="00E776B0">
        <w:rPr>
          <w:sz w:val="26"/>
          <w:szCs w:val="26"/>
          <w:lang w:bidi="ar-LB"/>
        </w:rPr>
        <w:t>,</w:t>
      </w:r>
      <w:r w:rsidR="00F92F61">
        <w:rPr>
          <w:sz w:val="26"/>
          <w:szCs w:val="26"/>
          <w:rtl/>
          <w:lang w:bidi="ar-LB"/>
        </w:rPr>
        <w:t xml:space="preserve">22 دولار أمريكي </w:t>
      </w:r>
      <w:proofErr w:type="spellStart"/>
      <w:r w:rsidR="00F92F61">
        <w:rPr>
          <w:sz w:val="26"/>
          <w:szCs w:val="26"/>
          <w:rtl/>
          <w:lang w:bidi="ar-LB"/>
        </w:rPr>
        <w:t>لل</w:t>
      </w:r>
      <w:r w:rsidR="003C1177">
        <w:rPr>
          <w:sz w:val="26"/>
          <w:szCs w:val="26"/>
          <w:rtl/>
          <w:lang w:bidi="ar-LB"/>
        </w:rPr>
        <w:t>ليوئنديبي</w:t>
      </w:r>
      <w:proofErr w:type="spellEnd"/>
      <w:r w:rsidR="00F92F61">
        <w:rPr>
          <w:sz w:val="26"/>
          <w:szCs w:val="26"/>
          <w:rtl/>
          <w:lang w:bidi="ar-LB"/>
        </w:rPr>
        <w:t>، كما ورد في الجدول الوارد في المرفق الأول بهذه الوثيقة؛</w:t>
      </w:r>
    </w:p>
    <w:p w14:paraId="14A6AAF7" w14:textId="77777777" w:rsidR="00591655" w:rsidRPr="00A058E0" w:rsidRDefault="00591655" w:rsidP="00591655">
      <w:pPr>
        <w:pStyle w:val="ListParagraph"/>
        <w:bidi/>
        <w:rPr>
          <w:sz w:val="26"/>
          <w:szCs w:val="26"/>
          <w:lang w:val="fr-CA" w:bidi="ar-LB"/>
        </w:rPr>
      </w:pPr>
    </w:p>
    <w:p w14:paraId="6BD87830" w14:textId="4BD5419F" w:rsidR="007A5520" w:rsidRDefault="00327327" w:rsidP="007A5520">
      <w:pPr>
        <w:pStyle w:val="ListParagraph"/>
        <w:numPr>
          <w:ilvl w:val="0"/>
          <w:numId w:val="32"/>
        </w:numPr>
        <w:bidi/>
        <w:rPr>
          <w:sz w:val="26"/>
          <w:szCs w:val="26"/>
          <w:lang w:val="fr-CA" w:bidi="ar-LB"/>
        </w:rPr>
      </w:pPr>
      <w:r>
        <w:rPr>
          <w:sz w:val="26"/>
          <w:szCs w:val="26"/>
          <w:rtl/>
          <w:lang w:val="fr-CA" w:bidi="ar-LB"/>
        </w:rPr>
        <w:t xml:space="preserve">  </w:t>
      </w:r>
      <w:r w:rsidR="00591655">
        <w:rPr>
          <w:sz w:val="26"/>
          <w:szCs w:val="26"/>
          <w:rtl/>
          <w:lang w:val="en-US" w:bidi="ar-LB"/>
        </w:rPr>
        <w:t>يجدر الذكر</w:t>
      </w:r>
    </w:p>
    <w:p w14:paraId="71F6FC4C" w14:textId="77777777" w:rsidR="007A5520" w:rsidRDefault="007A5520" w:rsidP="007A5520">
      <w:pPr>
        <w:pStyle w:val="ListParagraph"/>
        <w:bidi/>
        <w:rPr>
          <w:sz w:val="26"/>
          <w:szCs w:val="26"/>
          <w:rtl/>
          <w:lang w:val="fr-CA" w:bidi="ar-LB"/>
        </w:rPr>
      </w:pPr>
    </w:p>
    <w:p w14:paraId="1EF5DF9D" w14:textId="2AE7CB49" w:rsidR="00BA3940" w:rsidRPr="007A5520" w:rsidRDefault="007A5520" w:rsidP="007A5520">
      <w:pPr>
        <w:pStyle w:val="ListParagraph"/>
        <w:numPr>
          <w:ilvl w:val="4"/>
          <w:numId w:val="1"/>
        </w:numPr>
        <w:bidi/>
        <w:ind w:left="1530" w:hanging="720"/>
        <w:rPr>
          <w:sz w:val="26"/>
          <w:szCs w:val="26"/>
          <w:lang w:val="fr-CA" w:bidi="ar-LB"/>
        </w:rPr>
      </w:pPr>
      <w:r>
        <w:rPr>
          <w:sz w:val="26"/>
          <w:szCs w:val="26"/>
          <w:rtl/>
          <w:lang w:val="fr-CA" w:bidi="ar-LB"/>
        </w:rPr>
        <w:t>بأن حكومة كوبا سوف تضع نقطة بدايتها للتخفيضات المجمعة المستدامة</w:t>
      </w:r>
      <w:r w:rsidR="00DF49B4">
        <w:rPr>
          <w:sz w:val="26"/>
          <w:szCs w:val="26"/>
          <w:rtl/>
          <w:lang w:val="fr-CA" w:bidi="ar-LB"/>
        </w:rPr>
        <w:t xml:space="preserve"> </w:t>
      </w:r>
      <w:r>
        <w:rPr>
          <w:sz w:val="26"/>
          <w:szCs w:val="26"/>
          <w:rtl/>
          <w:lang w:val="fr-CA" w:bidi="ar-LB"/>
        </w:rPr>
        <w:t xml:space="preserve">في استهلاك </w:t>
      </w:r>
      <w:r>
        <w:rPr>
          <w:sz w:val="26"/>
          <w:szCs w:val="26"/>
          <w:rtl/>
          <w:lang w:bidi="ar-LB"/>
        </w:rPr>
        <w:t>الهيدروفلوروكربون على أساس التوجيه الذي قدمته اللجنة التنفيذية؛</w:t>
      </w:r>
    </w:p>
    <w:p w14:paraId="42F17BEA" w14:textId="77777777" w:rsidR="007A5520" w:rsidRPr="007A5520" w:rsidRDefault="007A5520" w:rsidP="007A5520">
      <w:pPr>
        <w:pStyle w:val="ListParagraph"/>
        <w:bidi/>
        <w:ind w:left="1530"/>
        <w:rPr>
          <w:sz w:val="26"/>
          <w:szCs w:val="26"/>
          <w:lang w:val="fr-CA" w:bidi="ar-LB"/>
        </w:rPr>
      </w:pPr>
    </w:p>
    <w:p w14:paraId="35A4D19B" w14:textId="260E2116" w:rsidR="00591655" w:rsidRPr="00591655" w:rsidRDefault="007A5520" w:rsidP="00785041">
      <w:pPr>
        <w:pStyle w:val="ListParagraph"/>
        <w:numPr>
          <w:ilvl w:val="4"/>
          <w:numId w:val="1"/>
        </w:numPr>
        <w:bidi/>
        <w:ind w:left="1530" w:hanging="720"/>
        <w:rPr>
          <w:sz w:val="26"/>
          <w:szCs w:val="26"/>
          <w:lang w:val="fr-CA" w:bidi="ar-LB"/>
        </w:rPr>
      </w:pPr>
      <w:r>
        <w:rPr>
          <w:sz w:val="26"/>
          <w:szCs w:val="26"/>
          <w:rtl/>
          <w:lang w:val="fr-CA" w:bidi="ar-LB"/>
        </w:rPr>
        <w:t xml:space="preserve">أنه، بمجرد أن توافق اللجنة التنفيذية على المبادئ التوجيهية لتكاليف التخفيض </w:t>
      </w:r>
      <w:r w:rsidR="00591655">
        <w:rPr>
          <w:sz w:val="26"/>
          <w:szCs w:val="26"/>
          <w:rtl/>
          <w:lang w:val="fr-CA" w:bidi="ar-LB"/>
        </w:rPr>
        <w:t>التدريجي</w:t>
      </w:r>
      <w:r>
        <w:rPr>
          <w:sz w:val="26"/>
          <w:szCs w:val="26"/>
          <w:rtl/>
          <w:lang w:val="fr-CA" w:bidi="ar-LB"/>
        </w:rPr>
        <w:t xml:space="preserve"> </w:t>
      </w:r>
      <w:proofErr w:type="spellStart"/>
      <w:r>
        <w:rPr>
          <w:sz w:val="26"/>
          <w:szCs w:val="26"/>
          <w:rtl/>
          <w:lang w:val="fr-CA" w:bidi="ar-LB"/>
        </w:rPr>
        <w:t>ل</w:t>
      </w:r>
      <w:r>
        <w:rPr>
          <w:sz w:val="26"/>
          <w:szCs w:val="26"/>
          <w:rtl/>
          <w:lang w:bidi="ar-LB"/>
        </w:rPr>
        <w:t>لهيدروفلوروكربون</w:t>
      </w:r>
      <w:proofErr w:type="spellEnd"/>
      <w:r>
        <w:rPr>
          <w:sz w:val="26"/>
          <w:szCs w:val="26"/>
          <w:rtl/>
          <w:lang w:bidi="ar-LB"/>
        </w:rPr>
        <w:t>، سيجر</w:t>
      </w:r>
      <w:r w:rsidR="00591655">
        <w:rPr>
          <w:sz w:val="26"/>
          <w:szCs w:val="26"/>
          <w:rtl/>
          <w:lang w:bidi="ar-LB"/>
        </w:rPr>
        <w:t>ي</w:t>
      </w:r>
      <w:r w:rsidR="00AA26CE">
        <w:rPr>
          <w:sz w:val="26"/>
          <w:szCs w:val="26"/>
          <w:rtl/>
          <w:lang w:bidi="ar-LB"/>
        </w:rPr>
        <w:t xml:space="preserve"> </w:t>
      </w:r>
      <w:r w:rsidR="00AA26CE" w:rsidRPr="00AA26CE">
        <w:rPr>
          <w:sz w:val="26"/>
          <w:szCs w:val="26"/>
          <w:rtl/>
          <w:lang w:bidi="ar-LB"/>
        </w:rPr>
        <w:t>تحديد التخفيضات من استهلاك البلد المتبقي من الهيدروفلوروكربون المؤهل للتمويل تماشيا مع هذه المبادئ التوجيهية؛</w:t>
      </w:r>
    </w:p>
    <w:p w14:paraId="0F09EB1F" w14:textId="77777777" w:rsidR="00591655" w:rsidRPr="00591655" w:rsidRDefault="00591655" w:rsidP="00591655">
      <w:pPr>
        <w:pStyle w:val="ListParagraph"/>
        <w:rPr>
          <w:sz w:val="26"/>
          <w:szCs w:val="26"/>
          <w:rtl/>
          <w:lang w:bidi="ar-LB"/>
        </w:rPr>
      </w:pPr>
    </w:p>
    <w:p w14:paraId="12AE05FC" w14:textId="7D0E4225" w:rsidR="007A5520" w:rsidRPr="00AA26CE" w:rsidRDefault="00591655" w:rsidP="00037287">
      <w:pPr>
        <w:pStyle w:val="ListParagraph"/>
        <w:numPr>
          <w:ilvl w:val="4"/>
          <w:numId w:val="1"/>
        </w:numPr>
        <w:bidi/>
        <w:ind w:left="1530" w:hanging="720"/>
        <w:rPr>
          <w:sz w:val="26"/>
          <w:szCs w:val="26"/>
          <w:lang w:val="fr-CA" w:bidi="ar-LB"/>
        </w:rPr>
      </w:pPr>
      <w:r w:rsidRPr="00AA26CE">
        <w:rPr>
          <w:sz w:val="26"/>
          <w:szCs w:val="26"/>
          <w:rtl/>
          <w:lang w:bidi="ar-LB"/>
        </w:rPr>
        <w:t>ان التخفيضات</w:t>
      </w:r>
      <w:r w:rsidR="00785041" w:rsidRPr="00AA26CE">
        <w:rPr>
          <w:sz w:val="26"/>
          <w:szCs w:val="26"/>
          <w:rtl/>
          <w:lang w:bidi="ar-LB"/>
        </w:rPr>
        <w:t xml:space="preserve"> من استهلاك البلد </w:t>
      </w:r>
      <w:r w:rsidR="00AA26CE" w:rsidRPr="00AA26CE">
        <w:rPr>
          <w:sz w:val="26"/>
          <w:szCs w:val="26"/>
          <w:rtl/>
          <w:lang w:bidi="ar-LB"/>
        </w:rPr>
        <w:t>المتبقي</w:t>
      </w:r>
      <w:r w:rsidR="00785041" w:rsidRPr="00AA26CE">
        <w:rPr>
          <w:sz w:val="26"/>
          <w:szCs w:val="26"/>
          <w:rtl/>
          <w:lang w:bidi="ar-LB"/>
        </w:rPr>
        <w:t xml:space="preserve"> من الهيدروفلوروكربون المؤهل للتمويل المشار إليها في الفقرة الفرعية (ب)(2) ستخصم من نقطة البداية المشار إليها في الفقرة الفرعية (ب)(1)؛</w:t>
      </w:r>
    </w:p>
    <w:p w14:paraId="2453B876" w14:textId="77777777" w:rsidR="00785041" w:rsidRPr="00785041" w:rsidRDefault="00785041" w:rsidP="00785041">
      <w:pPr>
        <w:pStyle w:val="ListParagraph"/>
        <w:rPr>
          <w:sz w:val="26"/>
          <w:szCs w:val="26"/>
          <w:rtl/>
          <w:lang w:val="fr-CA" w:bidi="ar-LB"/>
        </w:rPr>
      </w:pPr>
    </w:p>
    <w:p w14:paraId="33CCA3DC" w14:textId="7884520B" w:rsidR="00785041" w:rsidRPr="00785041" w:rsidRDefault="00785041" w:rsidP="00785041">
      <w:pPr>
        <w:pStyle w:val="ListParagraph"/>
        <w:numPr>
          <w:ilvl w:val="4"/>
          <w:numId w:val="1"/>
        </w:numPr>
        <w:bidi/>
        <w:ind w:left="1530" w:hanging="720"/>
        <w:rPr>
          <w:sz w:val="26"/>
          <w:szCs w:val="26"/>
          <w:lang w:val="fr-CA" w:bidi="ar-LB"/>
        </w:rPr>
      </w:pPr>
      <w:r>
        <w:rPr>
          <w:sz w:val="26"/>
          <w:szCs w:val="26"/>
          <w:rtl/>
          <w:lang w:val="fr-CA" w:bidi="ar-LB"/>
        </w:rPr>
        <w:t xml:space="preserve">بأن، إذا تجاوز مستوى استهلاك </w:t>
      </w:r>
      <w:r>
        <w:rPr>
          <w:sz w:val="26"/>
          <w:szCs w:val="26"/>
          <w:rtl/>
          <w:lang w:bidi="ar-LB"/>
        </w:rPr>
        <w:t>الهيدروفلوروكربون في كوبا في أي من السنوات من 2024 إلى 2026 حدود الرقابة لبروتوكول مونتريال، تخطر الأمانة اللجنة التنفيذية وتسعى للحصول على توجيه منها بشأن التدبير الذي يتعين اتباعه على ضوء المقرر 35/16؛</w:t>
      </w:r>
    </w:p>
    <w:p w14:paraId="19EC4C8A" w14:textId="77777777" w:rsidR="00785041" w:rsidRPr="00785041" w:rsidRDefault="00785041" w:rsidP="00785041">
      <w:pPr>
        <w:pStyle w:val="ListParagraph"/>
        <w:rPr>
          <w:sz w:val="26"/>
          <w:szCs w:val="26"/>
          <w:rtl/>
          <w:lang w:val="fr-CA" w:bidi="ar-LB"/>
        </w:rPr>
      </w:pPr>
    </w:p>
    <w:p w14:paraId="074C6C88" w14:textId="46AF7015" w:rsidR="00785041" w:rsidRPr="00FC7112" w:rsidRDefault="00785041" w:rsidP="00785041">
      <w:pPr>
        <w:pStyle w:val="ListParagraph"/>
        <w:numPr>
          <w:ilvl w:val="4"/>
          <w:numId w:val="1"/>
        </w:numPr>
        <w:bidi/>
        <w:ind w:left="1530" w:hanging="720"/>
        <w:rPr>
          <w:sz w:val="26"/>
          <w:szCs w:val="26"/>
          <w:lang w:val="fr-CA" w:bidi="ar-LB"/>
        </w:rPr>
      </w:pPr>
      <w:r>
        <w:rPr>
          <w:sz w:val="26"/>
          <w:szCs w:val="26"/>
          <w:rtl/>
          <w:lang w:val="fr-CA" w:bidi="ar-LB"/>
        </w:rPr>
        <w:t xml:space="preserve">أنه خلال تنفيذ المرحلة الأولى من خطة تنفيذ تعديل </w:t>
      </w:r>
      <w:r w:rsidR="00B26D1A">
        <w:rPr>
          <w:sz w:val="26"/>
          <w:szCs w:val="26"/>
          <w:rtl/>
          <w:lang w:val="fr-CA" w:bidi="ar-LB"/>
        </w:rPr>
        <w:t>كيغالي</w:t>
      </w:r>
      <w:r>
        <w:rPr>
          <w:sz w:val="26"/>
          <w:szCs w:val="26"/>
          <w:rtl/>
          <w:lang w:val="fr-CA" w:bidi="ar-LB"/>
        </w:rPr>
        <w:t xml:space="preserve">، سوف يسمح لحكومة كوبا على أساس استثنائي بتقديم مشروعات استثمارية في قطاع </w:t>
      </w:r>
      <w:r>
        <w:rPr>
          <w:sz w:val="26"/>
          <w:szCs w:val="26"/>
          <w:rtl/>
          <w:lang w:bidi="ar-LB"/>
        </w:rPr>
        <w:t xml:space="preserve">التبريد وتكييف الهواء لتحقيق تخفيضات اضافية من </w:t>
      </w:r>
      <w:r w:rsidR="00FC7112">
        <w:rPr>
          <w:sz w:val="26"/>
          <w:szCs w:val="26"/>
          <w:rtl/>
          <w:lang w:bidi="ar-LB"/>
        </w:rPr>
        <w:t>الهيدروفلوروكربون؛</w:t>
      </w:r>
    </w:p>
    <w:p w14:paraId="3C66057D" w14:textId="77777777" w:rsidR="00FC7112" w:rsidRPr="00FC7112" w:rsidRDefault="00FC7112" w:rsidP="00FC7112">
      <w:pPr>
        <w:pStyle w:val="ListParagraph"/>
        <w:rPr>
          <w:sz w:val="26"/>
          <w:szCs w:val="26"/>
          <w:rtl/>
          <w:lang w:val="fr-CA" w:bidi="ar-LB"/>
        </w:rPr>
      </w:pPr>
    </w:p>
    <w:p w14:paraId="14004EEC" w14:textId="060C9C10" w:rsidR="00FC7112" w:rsidRPr="00FC7112" w:rsidRDefault="00FC7112" w:rsidP="00F25482">
      <w:pPr>
        <w:pStyle w:val="ListParagraph"/>
        <w:numPr>
          <w:ilvl w:val="4"/>
          <w:numId w:val="1"/>
        </w:numPr>
        <w:bidi/>
        <w:ind w:left="1530" w:hanging="720"/>
        <w:rPr>
          <w:sz w:val="26"/>
          <w:szCs w:val="26"/>
          <w:lang w:val="fr-CA" w:bidi="ar-LB"/>
        </w:rPr>
      </w:pPr>
      <w:r>
        <w:rPr>
          <w:sz w:val="26"/>
          <w:szCs w:val="26"/>
          <w:rtl/>
          <w:lang w:val="fr-CA" w:bidi="ar-LB"/>
        </w:rPr>
        <w:t xml:space="preserve">بأن مشروع إزالة </w:t>
      </w:r>
      <w:proofErr w:type="spellStart"/>
      <w:r>
        <w:rPr>
          <w:sz w:val="26"/>
          <w:szCs w:val="26"/>
          <w:rtl/>
          <w:lang w:bidi="ar-LB"/>
        </w:rPr>
        <w:t>الهيدروفلوروكربون</w:t>
      </w:r>
      <w:proofErr w:type="spellEnd"/>
      <w:r>
        <w:rPr>
          <w:sz w:val="26"/>
          <w:szCs w:val="26"/>
          <w:rtl/>
          <w:lang w:bidi="ar-LB"/>
        </w:rPr>
        <w:t xml:space="preserve"> الموجود في </w:t>
      </w:r>
      <w:proofErr w:type="spellStart"/>
      <w:r>
        <w:rPr>
          <w:sz w:val="26"/>
          <w:szCs w:val="26"/>
          <w:rtl/>
          <w:lang w:bidi="ar-LB"/>
        </w:rPr>
        <w:t>البوليولات</w:t>
      </w:r>
      <w:proofErr w:type="spellEnd"/>
      <w:r>
        <w:rPr>
          <w:sz w:val="26"/>
          <w:szCs w:val="26"/>
          <w:rtl/>
          <w:lang w:bidi="ar-LB"/>
        </w:rPr>
        <w:t xml:space="preserve"> سابقة الخلط المستوردة في قطاع رغاوى </w:t>
      </w:r>
      <w:proofErr w:type="spellStart"/>
      <w:r w:rsidR="0083020F">
        <w:rPr>
          <w:sz w:val="26"/>
          <w:szCs w:val="26"/>
          <w:rtl/>
          <w:lang w:bidi="ar-LB"/>
        </w:rPr>
        <w:t>البوليوريتان</w:t>
      </w:r>
      <w:proofErr w:type="spellEnd"/>
      <w:r>
        <w:rPr>
          <w:sz w:val="26"/>
          <w:szCs w:val="26"/>
          <w:rtl/>
          <w:lang w:bidi="ar-LB"/>
        </w:rPr>
        <w:t xml:space="preserve"> في كوبا يخضع لنظر اللجنة التنفيذية </w:t>
      </w:r>
      <w:r w:rsidR="00F25482">
        <w:rPr>
          <w:sz w:val="26"/>
          <w:szCs w:val="26"/>
          <w:rtl/>
          <w:lang w:bidi="ar-LB"/>
        </w:rPr>
        <w:t>فيما</w:t>
      </w:r>
      <w:r>
        <w:rPr>
          <w:sz w:val="26"/>
          <w:szCs w:val="26"/>
          <w:rtl/>
          <w:lang w:bidi="ar-LB"/>
        </w:rPr>
        <w:t xml:space="preserve"> إذا ستمول إزالة </w:t>
      </w:r>
      <w:proofErr w:type="spellStart"/>
      <w:r>
        <w:rPr>
          <w:sz w:val="26"/>
          <w:szCs w:val="26"/>
          <w:rtl/>
          <w:lang w:bidi="ar-LB"/>
        </w:rPr>
        <w:t>الهيدروفلوروكربون</w:t>
      </w:r>
      <w:proofErr w:type="spellEnd"/>
      <w:r>
        <w:rPr>
          <w:sz w:val="26"/>
          <w:szCs w:val="26"/>
          <w:rtl/>
          <w:lang w:bidi="ar-LB"/>
        </w:rPr>
        <w:t xml:space="preserve"> الموجود في </w:t>
      </w:r>
      <w:proofErr w:type="spellStart"/>
      <w:r>
        <w:rPr>
          <w:sz w:val="26"/>
          <w:szCs w:val="26"/>
          <w:rtl/>
          <w:lang w:bidi="ar-LB"/>
        </w:rPr>
        <w:t>البوليولات</w:t>
      </w:r>
      <w:proofErr w:type="spellEnd"/>
      <w:r>
        <w:rPr>
          <w:sz w:val="26"/>
          <w:szCs w:val="26"/>
          <w:rtl/>
          <w:lang w:bidi="ar-LB"/>
        </w:rPr>
        <w:t xml:space="preserve"> سابقة الخلط المستوردة؛</w:t>
      </w:r>
    </w:p>
    <w:p w14:paraId="4CC65025" w14:textId="77777777" w:rsidR="00FC7112" w:rsidRPr="00FC7112" w:rsidRDefault="00FC7112" w:rsidP="00FC7112">
      <w:pPr>
        <w:pStyle w:val="ListParagraph"/>
        <w:rPr>
          <w:sz w:val="26"/>
          <w:szCs w:val="26"/>
          <w:rtl/>
          <w:lang w:val="fr-CA" w:bidi="ar-LB"/>
        </w:rPr>
      </w:pPr>
    </w:p>
    <w:p w14:paraId="5690CE97" w14:textId="7160AC8E" w:rsidR="00FC7112" w:rsidRPr="00FC7112" w:rsidRDefault="00FC7112" w:rsidP="00FC7112">
      <w:pPr>
        <w:pStyle w:val="ListParagraph"/>
        <w:numPr>
          <w:ilvl w:val="4"/>
          <w:numId w:val="1"/>
        </w:numPr>
        <w:bidi/>
        <w:ind w:left="1530" w:hanging="720"/>
        <w:rPr>
          <w:sz w:val="26"/>
          <w:szCs w:val="26"/>
          <w:lang w:val="fr-CA" w:bidi="ar-LB"/>
        </w:rPr>
      </w:pPr>
      <w:r>
        <w:rPr>
          <w:sz w:val="26"/>
          <w:szCs w:val="26"/>
          <w:rtl/>
          <w:lang w:val="fr-CA" w:bidi="ar-LB"/>
        </w:rPr>
        <w:t xml:space="preserve">أن عند الانتهاء من المشروع </w:t>
      </w:r>
      <w:r w:rsidR="00966DCF">
        <w:rPr>
          <w:sz w:val="26"/>
          <w:szCs w:val="26"/>
          <w:rtl/>
          <w:lang w:val="fr-CA" w:bidi="ar-LB"/>
        </w:rPr>
        <w:t>البياني</w:t>
      </w:r>
      <w:r>
        <w:rPr>
          <w:sz w:val="26"/>
          <w:szCs w:val="26"/>
          <w:rtl/>
          <w:lang w:val="fr-CA" w:bidi="ar-LB"/>
        </w:rPr>
        <w:t xml:space="preserve"> للتكنولوجيا للمستعملين النهائيين في التبريد </w:t>
      </w:r>
      <w:r w:rsidR="00966DCF">
        <w:rPr>
          <w:sz w:val="26"/>
          <w:szCs w:val="26"/>
          <w:rtl/>
          <w:lang w:val="fr-CA" w:bidi="ar-LB"/>
        </w:rPr>
        <w:t>التجاري</w:t>
      </w:r>
      <w:r>
        <w:rPr>
          <w:sz w:val="26"/>
          <w:szCs w:val="26"/>
          <w:rtl/>
          <w:lang w:val="fr-CA" w:bidi="ar-LB"/>
        </w:rPr>
        <w:t xml:space="preserve"> الوارد في للمرحلة الأولى من خطة تنفيذ تعديل </w:t>
      </w:r>
      <w:r w:rsidR="00B26D1A">
        <w:rPr>
          <w:sz w:val="26"/>
          <w:szCs w:val="26"/>
          <w:rtl/>
          <w:lang w:val="fr-CA" w:bidi="ar-LB"/>
        </w:rPr>
        <w:t>كيغالي</w:t>
      </w:r>
      <w:r>
        <w:rPr>
          <w:sz w:val="26"/>
          <w:szCs w:val="26"/>
          <w:rtl/>
          <w:lang w:val="fr-CA" w:bidi="ar-LB"/>
        </w:rPr>
        <w:t xml:space="preserve">، سوف يقدم </w:t>
      </w:r>
      <w:proofErr w:type="spellStart"/>
      <w:r w:rsidR="003F206F">
        <w:rPr>
          <w:sz w:val="26"/>
          <w:szCs w:val="26"/>
          <w:rtl/>
          <w:lang w:val="fr-CA" w:bidi="ar-LB"/>
        </w:rPr>
        <w:t>اليوئنديبي</w:t>
      </w:r>
      <w:proofErr w:type="spellEnd"/>
      <w:r>
        <w:rPr>
          <w:sz w:val="26"/>
          <w:szCs w:val="26"/>
          <w:rtl/>
          <w:lang w:val="fr-CA" w:bidi="ar-LB"/>
        </w:rPr>
        <w:t xml:space="preserve"> تقريرا نهائيا عن تنفيذه، بما في ذلك ما تحقق من إزالة </w:t>
      </w:r>
      <w:r>
        <w:rPr>
          <w:sz w:val="26"/>
          <w:szCs w:val="26"/>
          <w:rtl/>
          <w:lang w:bidi="ar-LB"/>
        </w:rPr>
        <w:t xml:space="preserve">الهيدروفلوروكربون وكفاءة الطاقة </w:t>
      </w:r>
      <w:r w:rsidR="00AB3932">
        <w:rPr>
          <w:sz w:val="26"/>
          <w:szCs w:val="26"/>
          <w:rtl/>
          <w:lang w:bidi="ar-LB"/>
        </w:rPr>
        <w:t>تماشيا</w:t>
      </w:r>
      <w:r>
        <w:rPr>
          <w:sz w:val="26"/>
          <w:szCs w:val="26"/>
          <w:rtl/>
          <w:lang w:bidi="ar-LB"/>
        </w:rPr>
        <w:t xml:space="preserve"> مع المقرر 92/36(ز)؛</w:t>
      </w:r>
    </w:p>
    <w:p w14:paraId="5C586D4D" w14:textId="77777777" w:rsidR="00FC7112" w:rsidRPr="00FC7112" w:rsidRDefault="00FC7112" w:rsidP="00FC7112">
      <w:pPr>
        <w:pStyle w:val="ListParagraph"/>
        <w:rPr>
          <w:sz w:val="26"/>
          <w:szCs w:val="26"/>
          <w:rtl/>
          <w:lang w:val="fr-CA" w:bidi="ar-LB"/>
        </w:rPr>
      </w:pPr>
    </w:p>
    <w:p w14:paraId="66B58266" w14:textId="5012FF6A" w:rsidR="00FC7112" w:rsidRDefault="00FC7112" w:rsidP="00DF49B4">
      <w:pPr>
        <w:bidi/>
        <w:ind w:left="720" w:hanging="360"/>
        <w:rPr>
          <w:sz w:val="26"/>
          <w:szCs w:val="26"/>
          <w:rtl/>
          <w:lang w:bidi="ar-LB"/>
        </w:rPr>
      </w:pPr>
      <w:r>
        <w:rPr>
          <w:sz w:val="26"/>
          <w:szCs w:val="26"/>
          <w:rtl/>
          <w:lang w:val="fr-CA" w:bidi="ar-LB"/>
        </w:rPr>
        <w:t>(ج)</w:t>
      </w:r>
      <w:r w:rsidR="00966DCF">
        <w:rPr>
          <w:sz w:val="26"/>
          <w:szCs w:val="26"/>
          <w:rtl/>
          <w:lang w:val="fr-CA" w:bidi="ar-LB"/>
        </w:rPr>
        <w:tab/>
        <w:t xml:space="preserve"> الموافقة</w:t>
      </w:r>
      <w:r>
        <w:rPr>
          <w:sz w:val="26"/>
          <w:szCs w:val="26"/>
          <w:rtl/>
          <w:lang w:val="fr-CA" w:bidi="ar-LB"/>
        </w:rPr>
        <w:t xml:space="preserve"> على الشريحة الأولى من المرحلة الأولى من خطة تنفيذ تعديل </w:t>
      </w:r>
      <w:r w:rsidR="00B26D1A">
        <w:rPr>
          <w:sz w:val="26"/>
          <w:szCs w:val="26"/>
          <w:rtl/>
          <w:lang w:val="fr-CA" w:bidi="ar-LB"/>
        </w:rPr>
        <w:t>كيغالي</w:t>
      </w:r>
      <w:r w:rsidR="00275FC5">
        <w:rPr>
          <w:sz w:val="26"/>
          <w:szCs w:val="26"/>
          <w:rtl/>
          <w:lang w:val="fr-CA" w:bidi="ar-LB"/>
        </w:rPr>
        <w:t xml:space="preserve"> لكوبا</w:t>
      </w:r>
      <w:r>
        <w:rPr>
          <w:sz w:val="26"/>
          <w:szCs w:val="26"/>
          <w:rtl/>
          <w:lang w:val="fr-CA" w:bidi="ar-LB"/>
        </w:rPr>
        <w:t xml:space="preserve"> وخطة تنفيذ الشريحة عند مبلغ 000</w:t>
      </w:r>
      <w:r w:rsidR="00966DCF">
        <w:rPr>
          <w:sz w:val="26"/>
          <w:szCs w:val="26"/>
          <w:lang w:val="fr-CA" w:bidi="ar-LB"/>
        </w:rPr>
        <w:t>,</w:t>
      </w:r>
      <w:r>
        <w:rPr>
          <w:sz w:val="26"/>
          <w:szCs w:val="26"/>
          <w:rtl/>
          <w:lang w:val="fr-CA" w:bidi="ar-LB"/>
        </w:rPr>
        <w:t xml:space="preserve">160 </w:t>
      </w:r>
      <w:r w:rsidR="00DF49B4">
        <w:rPr>
          <w:sz w:val="26"/>
          <w:szCs w:val="26"/>
          <w:rtl/>
          <w:lang w:bidi="ar-LB"/>
        </w:rPr>
        <w:t>دولار أمريكي زائدا تكاليف دعم الوكالة البالغة 200</w:t>
      </w:r>
      <w:r w:rsidR="00966DCF">
        <w:rPr>
          <w:sz w:val="26"/>
          <w:szCs w:val="26"/>
          <w:lang w:bidi="ar-LB"/>
        </w:rPr>
        <w:t>,</w:t>
      </w:r>
      <w:r w:rsidR="00DF49B4">
        <w:rPr>
          <w:sz w:val="26"/>
          <w:szCs w:val="26"/>
          <w:rtl/>
          <w:lang w:bidi="ar-LB"/>
        </w:rPr>
        <w:t xml:space="preserve">11 دولار أمريكي </w:t>
      </w:r>
      <w:proofErr w:type="spellStart"/>
      <w:r w:rsidR="00DF49B4">
        <w:rPr>
          <w:sz w:val="26"/>
          <w:szCs w:val="26"/>
          <w:rtl/>
          <w:lang w:bidi="ar-LB"/>
        </w:rPr>
        <w:t>ل</w:t>
      </w:r>
      <w:r w:rsidR="003C1177">
        <w:rPr>
          <w:sz w:val="26"/>
          <w:szCs w:val="26"/>
          <w:rtl/>
          <w:lang w:bidi="ar-LB"/>
        </w:rPr>
        <w:t>ليوئنديبي</w:t>
      </w:r>
      <w:proofErr w:type="spellEnd"/>
      <w:r w:rsidR="00DF49B4">
        <w:rPr>
          <w:sz w:val="26"/>
          <w:szCs w:val="26"/>
          <w:rtl/>
          <w:lang w:bidi="ar-LB"/>
        </w:rPr>
        <w:t>؛</w:t>
      </w:r>
    </w:p>
    <w:p w14:paraId="3AD75F01" w14:textId="77777777" w:rsidR="00DF49B4" w:rsidRDefault="00DF49B4" w:rsidP="00DF49B4">
      <w:pPr>
        <w:bidi/>
        <w:ind w:left="720" w:hanging="360"/>
        <w:rPr>
          <w:sz w:val="26"/>
          <w:szCs w:val="26"/>
          <w:rtl/>
          <w:lang w:bidi="ar-LB"/>
        </w:rPr>
      </w:pPr>
    </w:p>
    <w:p w14:paraId="720473D2" w14:textId="10BA24AA" w:rsidR="00DF49B4" w:rsidRPr="00FC7112" w:rsidRDefault="00DF49B4" w:rsidP="00DF49B4">
      <w:pPr>
        <w:bidi/>
        <w:ind w:left="720" w:hanging="360"/>
        <w:rPr>
          <w:sz w:val="26"/>
          <w:szCs w:val="26"/>
          <w:rtl/>
          <w:lang w:val="fr-CA" w:bidi="ar-LB"/>
        </w:rPr>
      </w:pPr>
      <w:r>
        <w:rPr>
          <w:sz w:val="26"/>
          <w:szCs w:val="26"/>
          <w:rtl/>
          <w:lang w:bidi="ar-LB"/>
        </w:rPr>
        <w:t>(د)</w:t>
      </w:r>
      <w:r>
        <w:rPr>
          <w:sz w:val="26"/>
          <w:szCs w:val="26"/>
          <w:rtl/>
          <w:lang w:bidi="ar-LB"/>
        </w:rPr>
        <w:tab/>
        <w:t xml:space="preserve">تطلب من حكومة كوبا </w:t>
      </w:r>
      <w:proofErr w:type="spellStart"/>
      <w:r>
        <w:rPr>
          <w:sz w:val="26"/>
          <w:szCs w:val="26"/>
          <w:rtl/>
          <w:lang w:bidi="ar-LB"/>
        </w:rPr>
        <w:t>و</w:t>
      </w:r>
      <w:r w:rsidR="003F206F">
        <w:rPr>
          <w:sz w:val="26"/>
          <w:szCs w:val="26"/>
          <w:rtl/>
          <w:lang w:bidi="ar-LB"/>
        </w:rPr>
        <w:t>اليوئنديبي</w:t>
      </w:r>
      <w:proofErr w:type="spellEnd"/>
      <w:r>
        <w:rPr>
          <w:sz w:val="26"/>
          <w:szCs w:val="26"/>
          <w:rtl/>
          <w:lang w:bidi="ar-LB"/>
        </w:rPr>
        <w:t xml:space="preserve"> والأمانة الانتهاء من مشروع الاتفاق بين حكومة كوبا واللجنة التنفيذية لخفض استهلاك المواد الهيدروفلوروكربونية، بما في ذلك المعلومات الواردة في المرفق المشار إليه في الفقرة الفرعية (أ) أعلاه، وتقدمه في اجتماع قادم بمجرد موافقة اللجنة التنفيذية على نموذج اتفاق </w:t>
      </w:r>
      <w:r>
        <w:rPr>
          <w:sz w:val="26"/>
          <w:szCs w:val="26"/>
          <w:rtl/>
          <w:lang w:val="fr-CA" w:bidi="ar-LB"/>
        </w:rPr>
        <w:t xml:space="preserve">خطة تنفيذ تعديل </w:t>
      </w:r>
      <w:r w:rsidR="008E52B2">
        <w:rPr>
          <w:sz w:val="26"/>
          <w:szCs w:val="26"/>
          <w:rtl/>
          <w:lang w:val="fr-CA" w:bidi="ar-LB"/>
        </w:rPr>
        <w:t>كيغالي</w:t>
      </w:r>
      <w:r w:rsidR="008E52B2">
        <w:rPr>
          <w:sz w:val="26"/>
          <w:szCs w:val="26"/>
          <w:rtl/>
          <w:lang w:bidi="ar-LB"/>
        </w:rPr>
        <w:t>.</w:t>
      </w:r>
    </w:p>
    <w:p w14:paraId="59905E1A" w14:textId="77777777" w:rsidR="00BA3940" w:rsidRDefault="00BA3940" w:rsidP="00BA3940">
      <w:pPr>
        <w:bidi/>
        <w:rPr>
          <w:sz w:val="26"/>
          <w:szCs w:val="26"/>
          <w:rtl/>
          <w:lang w:val="fr-CA" w:bidi="ar-LB"/>
        </w:rPr>
      </w:pPr>
    </w:p>
    <w:p w14:paraId="12770402" w14:textId="77777777" w:rsidR="00BA3940" w:rsidRDefault="00BA3940" w:rsidP="00BA3940">
      <w:pPr>
        <w:bidi/>
        <w:rPr>
          <w:sz w:val="26"/>
          <w:szCs w:val="26"/>
          <w:rtl/>
          <w:lang w:val="fr-CA" w:bidi="ar-LB"/>
        </w:rPr>
      </w:pPr>
    </w:p>
    <w:p w14:paraId="6E9D88A1" w14:textId="6B7081DD" w:rsidR="00B95CC8" w:rsidRDefault="00B95CC8" w:rsidP="00B74048">
      <w:pPr>
        <w:rPr>
          <w:sz w:val="26"/>
          <w:szCs w:val="26"/>
          <w:rtl/>
          <w:lang w:val="fr-CA" w:bidi="ar-LB"/>
        </w:rPr>
        <w:sectPr w:rsidR="00B95CC8">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pPr>
    </w:p>
    <w:p w14:paraId="1E1BEA80" w14:textId="58D50225" w:rsidR="0029675C" w:rsidRPr="00EB5170" w:rsidRDefault="00BA3940" w:rsidP="00EB5170">
      <w:pPr>
        <w:jc w:val="center"/>
        <w:rPr>
          <w:b/>
          <w:bCs/>
          <w:sz w:val="26"/>
          <w:szCs w:val="26"/>
          <w:rtl/>
          <w:lang w:val="fr-CA" w:bidi="ar-LB"/>
        </w:rPr>
      </w:pPr>
      <w:r w:rsidRPr="00EB5170">
        <w:rPr>
          <w:b/>
          <w:bCs/>
          <w:sz w:val="26"/>
          <w:szCs w:val="26"/>
          <w:rtl/>
          <w:lang w:val="fr-CA" w:bidi="ar-LB"/>
        </w:rPr>
        <w:lastRenderedPageBreak/>
        <w:t>المرفق الأول</w:t>
      </w:r>
    </w:p>
    <w:p w14:paraId="5DCBE706" w14:textId="77777777" w:rsidR="00EB5170" w:rsidRDefault="00EB5170" w:rsidP="00EB5170">
      <w:pPr>
        <w:jc w:val="center"/>
        <w:rPr>
          <w:sz w:val="26"/>
          <w:szCs w:val="26"/>
          <w:rtl/>
          <w:lang w:val="fr-CA" w:bidi="ar-LB"/>
        </w:rPr>
      </w:pPr>
    </w:p>
    <w:p w14:paraId="6146165E" w14:textId="7D28D941" w:rsidR="00BA3940" w:rsidRPr="00EB5170" w:rsidRDefault="00BA3940" w:rsidP="00EB5170">
      <w:pPr>
        <w:jc w:val="center"/>
        <w:rPr>
          <w:b/>
          <w:bCs/>
          <w:sz w:val="26"/>
          <w:szCs w:val="26"/>
          <w:rtl/>
          <w:lang w:val="fr-CA" w:bidi="ar-LB"/>
        </w:rPr>
      </w:pPr>
      <w:r w:rsidRPr="00EB5170">
        <w:rPr>
          <w:b/>
          <w:bCs/>
          <w:sz w:val="26"/>
          <w:szCs w:val="26"/>
          <w:rtl/>
          <w:lang w:val="fr-CA" w:bidi="ar-LB"/>
        </w:rPr>
        <w:t xml:space="preserve">جدول التخفيض </w:t>
      </w:r>
      <w:r w:rsidR="00E16537" w:rsidRPr="00EB5170">
        <w:rPr>
          <w:b/>
          <w:bCs/>
          <w:sz w:val="26"/>
          <w:szCs w:val="26"/>
          <w:rtl/>
          <w:lang w:val="fr-CA" w:bidi="ar-LB"/>
        </w:rPr>
        <w:t>التدريجي</w:t>
      </w:r>
      <w:r w:rsidRPr="00EB5170">
        <w:rPr>
          <w:b/>
          <w:bCs/>
          <w:sz w:val="26"/>
          <w:szCs w:val="26"/>
          <w:rtl/>
          <w:lang w:val="fr-CA" w:bidi="ar-LB"/>
        </w:rPr>
        <w:t xml:space="preserve"> للمواد الهيدروفلوروكربونية والتزامات إزالة المواد الهيدروكلوروفلوروكربونية وتمويل </w:t>
      </w:r>
      <w:r w:rsidR="00EB5170" w:rsidRPr="00EB5170">
        <w:rPr>
          <w:b/>
          <w:bCs/>
          <w:sz w:val="26"/>
          <w:szCs w:val="26"/>
          <w:rtl/>
          <w:lang w:val="fr-CA" w:bidi="ar-LB"/>
        </w:rPr>
        <w:t>الشرائح</w:t>
      </w:r>
    </w:p>
    <w:p w14:paraId="075F422F" w14:textId="5100F6A3" w:rsidR="00EB5170" w:rsidRPr="00EB5170" w:rsidRDefault="00EB5170" w:rsidP="00EB5170">
      <w:pPr>
        <w:jc w:val="center"/>
        <w:rPr>
          <w:b/>
          <w:bCs/>
          <w:sz w:val="26"/>
          <w:szCs w:val="26"/>
          <w:rtl/>
          <w:lang w:val="fr-CA" w:bidi="ar-LB"/>
        </w:rPr>
      </w:pPr>
      <w:r w:rsidRPr="00EB5170">
        <w:rPr>
          <w:b/>
          <w:bCs/>
          <w:sz w:val="26"/>
          <w:szCs w:val="26"/>
          <w:rtl/>
          <w:lang w:val="fr-CA" w:bidi="ar-LB"/>
        </w:rPr>
        <w:t>بموجب خطة تنفيذ</w:t>
      </w:r>
      <w:r w:rsidR="00275FC5">
        <w:rPr>
          <w:b/>
          <w:bCs/>
          <w:sz w:val="26"/>
          <w:szCs w:val="26"/>
          <w:rtl/>
          <w:lang w:val="fr-CA" w:bidi="ar-LB"/>
        </w:rPr>
        <w:t xml:space="preserve"> تعديل</w:t>
      </w:r>
      <w:r w:rsidRPr="00EB5170">
        <w:rPr>
          <w:b/>
          <w:bCs/>
          <w:sz w:val="26"/>
          <w:szCs w:val="26"/>
          <w:rtl/>
          <w:lang w:val="fr-CA" w:bidi="ar-LB"/>
        </w:rPr>
        <w:t xml:space="preserve"> </w:t>
      </w:r>
      <w:r w:rsidR="00B26D1A">
        <w:rPr>
          <w:b/>
          <w:bCs/>
          <w:sz w:val="26"/>
          <w:szCs w:val="26"/>
          <w:rtl/>
          <w:lang w:val="fr-CA" w:bidi="ar-LB"/>
        </w:rPr>
        <w:t>كيغالي</w:t>
      </w:r>
      <w:r w:rsidRPr="00EB5170">
        <w:rPr>
          <w:b/>
          <w:bCs/>
          <w:sz w:val="26"/>
          <w:szCs w:val="26"/>
          <w:rtl/>
          <w:lang w:val="fr-CA" w:bidi="ar-LB"/>
        </w:rPr>
        <w:t xml:space="preserve"> للمواد الهيدروفلوروكربونية وخطة إدارة إزالة المواد الهيدروكلوروفلوروكربونية المواد الهيدروكلوروفلوروكربونية لكوبا</w:t>
      </w:r>
    </w:p>
    <w:p w14:paraId="2425D4F6" w14:textId="77777777" w:rsidR="00BA3940" w:rsidRDefault="00BA3940" w:rsidP="00B95CC8">
      <w:pPr>
        <w:jc w:val="right"/>
        <w:rPr>
          <w:sz w:val="26"/>
          <w:szCs w:val="26"/>
          <w:rtl/>
          <w:lang w:val="fr-CA" w:bidi="ar-LB"/>
        </w:rPr>
      </w:pPr>
    </w:p>
    <w:p w14:paraId="5A67A926" w14:textId="0854A463" w:rsidR="00BA3940" w:rsidRDefault="00EB5170" w:rsidP="00B95CC8">
      <w:pPr>
        <w:jc w:val="right"/>
        <w:rPr>
          <w:sz w:val="26"/>
          <w:szCs w:val="26"/>
          <w:rtl/>
          <w:lang w:val="fr-CA" w:bidi="ar-LB"/>
        </w:rPr>
      </w:pPr>
      <w:r>
        <w:rPr>
          <w:b/>
          <w:bCs/>
          <w:sz w:val="26"/>
          <w:szCs w:val="26"/>
          <w:rtl/>
          <w:lang w:val="fr-CA" w:bidi="ar-LB"/>
        </w:rPr>
        <w:t>خطة تنفيذ</w:t>
      </w:r>
      <w:r w:rsidR="00275FC5">
        <w:rPr>
          <w:b/>
          <w:bCs/>
          <w:sz w:val="26"/>
          <w:szCs w:val="26"/>
          <w:rtl/>
          <w:lang w:val="fr-CA" w:bidi="ar-LB"/>
        </w:rPr>
        <w:t xml:space="preserve"> تعديل</w:t>
      </w:r>
      <w:r>
        <w:rPr>
          <w:b/>
          <w:bCs/>
          <w:sz w:val="26"/>
          <w:szCs w:val="26"/>
          <w:rtl/>
          <w:lang w:val="fr-CA" w:bidi="ar-LB"/>
        </w:rPr>
        <w:t xml:space="preserve"> </w:t>
      </w:r>
      <w:r w:rsidR="00B26D1A">
        <w:rPr>
          <w:b/>
          <w:bCs/>
          <w:sz w:val="26"/>
          <w:szCs w:val="26"/>
          <w:rtl/>
          <w:lang w:val="fr-CA" w:bidi="ar-LB"/>
        </w:rPr>
        <w:t>كيغالي</w:t>
      </w:r>
      <w:r>
        <w:rPr>
          <w:b/>
          <w:bCs/>
          <w:sz w:val="26"/>
          <w:szCs w:val="26"/>
          <w:rtl/>
          <w:lang w:val="fr-CA" w:bidi="ar-LB"/>
        </w:rPr>
        <w:t xml:space="preserve"> للمواد الهيدروفلوروكربونية (المرحلة </w:t>
      </w:r>
      <w:r w:rsidR="00E16537">
        <w:rPr>
          <w:b/>
          <w:bCs/>
          <w:sz w:val="26"/>
          <w:szCs w:val="26"/>
          <w:rtl/>
          <w:lang w:val="fr-CA" w:bidi="ar-LB"/>
        </w:rPr>
        <w:t>الأولى) *</w:t>
      </w:r>
    </w:p>
    <w:tbl>
      <w:tblPr>
        <w:bidiVisual/>
        <w:tblW w:w="5000" w:type="pct"/>
        <w:tblCellMar>
          <w:left w:w="85" w:type="dxa"/>
          <w:right w:w="85" w:type="dxa"/>
        </w:tblCellMar>
        <w:tblLook w:val="04A0" w:firstRow="1" w:lastRow="0" w:firstColumn="1" w:lastColumn="0" w:noHBand="0" w:noVBand="1"/>
      </w:tblPr>
      <w:tblGrid>
        <w:gridCol w:w="580"/>
        <w:gridCol w:w="4093"/>
        <w:gridCol w:w="1197"/>
        <w:gridCol w:w="1197"/>
        <w:gridCol w:w="1197"/>
        <w:gridCol w:w="1197"/>
        <w:gridCol w:w="1197"/>
        <w:gridCol w:w="1197"/>
        <w:gridCol w:w="1197"/>
        <w:gridCol w:w="1194"/>
      </w:tblGrid>
      <w:tr w:rsidR="00BA3940" w14:paraId="15CAFC2D" w14:textId="77777777" w:rsidTr="00C85DEC">
        <w:trPr>
          <w:trHeight w:val="280"/>
        </w:trPr>
        <w:tc>
          <w:tcPr>
            <w:tcW w:w="20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93AC500" w14:textId="413355CC" w:rsidR="00BA3940" w:rsidRDefault="00EB5170">
            <w:pPr>
              <w:suppressAutoHyphens/>
              <w:jc w:val="center"/>
              <w:rPr>
                <w:rFonts w:asciiTheme="majorBidi" w:hAnsiTheme="majorBidi" w:cstheme="majorBidi"/>
                <w:b/>
                <w:bCs/>
                <w:sz w:val="20"/>
                <w:lang w:val="en-CA" w:eastAsia="en-CA" w:bidi="ar-LB"/>
              </w:rPr>
            </w:pPr>
            <w:r>
              <w:rPr>
                <w:rFonts w:asciiTheme="majorBidi" w:hAnsiTheme="majorBidi" w:cstheme="majorBidi"/>
                <w:b/>
                <w:bCs/>
                <w:sz w:val="20"/>
                <w:rtl/>
                <w:lang w:eastAsia="en-CA" w:bidi="ar-LB"/>
              </w:rPr>
              <w:t>الصف</w:t>
            </w:r>
          </w:p>
        </w:tc>
        <w:tc>
          <w:tcPr>
            <w:tcW w:w="1437" w:type="pct"/>
            <w:tcBorders>
              <w:top w:val="single" w:sz="4" w:space="0" w:color="auto"/>
              <w:left w:val="nil"/>
              <w:bottom w:val="single" w:sz="4" w:space="0" w:color="auto"/>
              <w:right w:val="single" w:sz="4" w:space="0" w:color="auto"/>
            </w:tcBorders>
            <w:vAlign w:val="center"/>
            <w:hideMark/>
          </w:tcPr>
          <w:p w14:paraId="0EA48EF5" w14:textId="3AECAA3E" w:rsidR="00BA3940" w:rsidRDefault="00162688">
            <w:pPr>
              <w:suppressAutoHyphens/>
              <w:jc w:val="center"/>
              <w:rPr>
                <w:rFonts w:asciiTheme="majorBidi" w:hAnsiTheme="majorBidi" w:cstheme="majorBidi"/>
                <w:b/>
                <w:bCs/>
                <w:sz w:val="20"/>
                <w:lang w:val="en-CA" w:eastAsia="en-CA" w:bidi="ar-LB"/>
              </w:rPr>
            </w:pPr>
            <w:r>
              <w:rPr>
                <w:rFonts w:asciiTheme="majorBidi" w:hAnsiTheme="majorBidi" w:cstheme="majorBidi"/>
                <w:b/>
                <w:bCs/>
                <w:sz w:val="20"/>
                <w:rtl/>
                <w:lang w:eastAsia="en-CA" w:bidi="ar-LB"/>
              </w:rPr>
              <w:t>الوصف</w:t>
            </w:r>
          </w:p>
        </w:tc>
        <w:tc>
          <w:tcPr>
            <w:tcW w:w="420" w:type="pct"/>
            <w:tcBorders>
              <w:top w:val="single" w:sz="4" w:space="0" w:color="auto"/>
              <w:left w:val="nil"/>
              <w:bottom w:val="single" w:sz="4" w:space="0" w:color="auto"/>
              <w:right w:val="single" w:sz="4" w:space="0" w:color="auto"/>
            </w:tcBorders>
            <w:vAlign w:val="center"/>
            <w:hideMark/>
          </w:tcPr>
          <w:p w14:paraId="5A0D0D71" w14:textId="77777777" w:rsidR="00BA3940" w:rsidRDefault="00BA3940">
            <w:pPr>
              <w:suppressAutoHyphens/>
              <w:jc w:val="center"/>
              <w:rPr>
                <w:rFonts w:asciiTheme="majorBidi" w:hAnsiTheme="majorBidi" w:cstheme="majorBidi"/>
                <w:b/>
                <w:bCs/>
                <w:sz w:val="20"/>
                <w:lang w:val="en-CA" w:eastAsia="en-CA" w:bidi="ar-LB"/>
              </w:rPr>
            </w:pPr>
            <w:r>
              <w:rPr>
                <w:rFonts w:asciiTheme="majorBidi" w:hAnsiTheme="majorBidi" w:cstheme="majorBidi"/>
                <w:b/>
                <w:bCs/>
                <w:sz w:val="20"/>
                <w:lang w:eastAsia="en-CA" w:bidi="ar-LB"/>
              </w:rPr>
              <w:t>2023</w:t>
            </w:r>
          </w:p>
        </w:tc>
        <w:tc>
          <w:tcPr>
            <w:tcW w:w="420" w:type="pct"/>
            <w:tcBorders>
              <w:top w:val="single" w:sz="4" w:space="0" w:color="auto"/>
              <w:left w:val="nil"/>
              <w:bottom w:val="single" w:sz="4" w:space="0" w:color="auto"/>
              <w:right w:val="single" w:sz="4" w:space="0" w:color="auto"/>
            </w:tcBorders>
            <w:vAlign w:val="center"/>
            <w:hideMark/>
          </w:tcPr>
          <w:p w14:paraId="41C989FB" w14:textId="77777777" w:rsidR="00BA3940" w:rsidRDefault="00BA3940">
            <w:pPr>
              <w:suppressAutoHyphens/>
              <w:jc w:val="center"/>
              <w:rPr>
                <w:rFonts w:asciiTheme="majorBidi" w:hAnsiTheme="majorBidi" w:cstheme="majorBidi"/>
                <w:b/>
                <w:bCs/>
                <w:sz w:val="20"/>
                <w:lang w:val="en-CA" w:eastAsia="en-CA" w:bidi="ar-LB"/>
              </w:rPr>
            </w:pPr>
            <w:r>
              <w:rPr>
                <w:rFonts w:asciiTheme="majorBidi" w:hAnsiTheme="majorBidi" w:cstheme="majorBidi"/>
                <w:b/>
                <w:bCs/>
                <w:sz w:val="20"/>
                <w:lang w:eastAsia="en-CA" w:bidi="ar-LB"/>
              </w:rPr>
              <w:t>2024</w:t>
            </w:r>
          </w:p>
        </w:tc>
        <w:tc>
          <w:tcPr>
            <w:tcW w:w="420" w:type="pct"/>
            <w:tcBorders>
              <w:top w:val="single" w:sz="4" w:space="0" w:color="auto"/>
              <w:left w:val="nil"/>
              <w:bottom w:val="single" w:sz="4" w:space="0" w:color="auto"/>
              <w:right w:val="single" w:sz="4" w:space="0" w:color="auto"/>
            </w:tcBorders>
            <w:vAlign w:val="center"/>
            <w:hideMark/>
          </w:tcPr>
          <w:p w14:paraId="6BBF4B88" w14:textId="77777777" w:rsidR="00BA3940" w:rsidRDefault="00BA3940">
            <w:pPr>
              <w:suppressAutoHyphens/>
              <w:jc w:val="center"/>
              <w:rPr>
                <w:rFonts w:asciiTheme="majorBidi" w:hAnsiTheme="majorBidi" w:cstheme="majorBidi"/>
                <w:b/>
                <w:bCs/>
                <w:sz w:val="20"/>
                <w:lang w:val="en-CA" w:eastAsia="en-CA" w:bidi="ar-LB"/>
              </w:rPr>
            </w:pPr>
            <w:r>
              <w:rPr>
                <w:rFonts w:asciiTheme="majorBidi" w:hAnsiTheme="majorBidi" w:cstheme="majorBidi"/>
                <w:b/>
                <w:bCs/>
                <w:sz w:val="20"/>
                <w:lang w:eastAsia="en-CA" w:bidi="ar-LB"/>
              </w:rPr>
              <w:t>2025</w:t>
            </w:r>
          </w:p>
        </w:tc>
        <w:tc>
          <w:tcPr>
            <w:tcW w:w="420" w:type="pct"/>
            <w:tcBorders>
              <w:top w:val="single" w:sz="4" w:space="0" w:color="auto"/>
              <w:left w:val="nil"/>
              <w:bottom w:val="single" w:sz="4" w:space="0" w:color="auto"/>
              <w:right w:val="single" w:sz="4" w:space="0" w:color="auto"/>
            </w:tcBorders>
            <w:vAlign w:val="center"/>
            <w:hideMark/>
          </w:tcPr>
          <w:p w14:paraId="24C18915" w14:textId="77777777" w:rsidR="00BA3940" w:rsidRDefault="00BA3940">
            <w:pPr>
              <w:suppressAutoHyphens/>
              <w:jc w:val="center"/>
              <w:rPr>
                <w:rFonts w:asciiTheme="majorBidi" w:hAnsiTheme="majorBidi" w:cstheme="majorBidi"/>
                <w:b/>
                <w:bCs/>
                <w:sz w:val="20"/>
                <w:lang w:val="en-CA" w:eastAsia="en-CA" w:bidi="ar-LB"/>
              </w:rPr>
            </w:pPr>
            <w:r>
              <w:rPr>
                <w:rFonts w:asciiTheme="majorBidi" w:hAnsiTheme="majorBidi" w:cstheme="majorBidi"/>
                <w:b/>
                <w:bCs/>
                <w:sz w:val="20"/>
                <w:lang w:eastAsia="en-CA" w:bidi="ar-LB"/>
              </w:rPr>
              <w:t>2026</w:t>
            </w:r>
          </w:p>
        </w:tc>
        <w:tc>
          <w:tcPr>
            <w:tcW w:w="420" w:type="pct"/>
            <w:tcBorders>
              <w:top w:val="single" w:sz="4" w:space="0" w:color="auto"/>
              <w:left w:val="nil"/>
              <w:bottom w:val="single" w:sz="4" w:space="0" w:color="auto"/>
              <w:right w:val="single" w:sz="4" w:space="0" w:color="auto"/>
            </w:tcBorders>
            <w:vAlign w:val="center"/>
            <w:hideMark/>
          </w:tcPr>
          <w:p w14:paraId="2FB4BB07" w14:textId="77777777" w:rsidR="00BA3940" w:rsidRDefault="00BA3940">
            <w:pPr>
              <w:suppressAutoHyphens/>
              <w:jc w:val="center"/>
              <w:rPr>
                <w:rFonts w:asciiTheme="majorBidi" w:hAnsiTheme="majorBidi" w:cstheme="majorBidi"/>
                <w:b/>
                <w:bCs/>
                <w:sz w:val="20"/>
                <w:lang w:val="en-CA" w:eastAsia="en-CA" w:bidi="ar-LB"/>
              </w:rPr>
            </w:pPr>
            <w:r>
              <w:rPr>
                <w:rFonts w:asciiTheme="majorBidi" w:hAnsiTheme="majorBidi" w:cstheme="majorBidi"/>
                <w:b/>
                <w:bCs/>
                <w:sz w:val="20"/>
                <w:lang w:eastAsia="en-CA" w:bidi="ar-LB"/>
              </w:rPr>
              <w:t>2027</w:t>
            </w:r>
          </w:p>
        </w:tc>
        <w:tc>
          <w:tcPr>
            <w:tcW w:w="420" w:type="pct"/>
            <w:tcBorders>
              <w:top w:val="single" w:sz="4" w:space="0" w:color="auto"/>
              <w:left w:val="nil"/>
              <w:bottom w:val="single" w:sz="4" w:space="0" w:color="auto"/>
              <w:right w:val="single" w:sz="4" w:space="0" w:color="auto"/>
            </w:tcBorders>
            <w:vAlign w:val="center"/>
            <w:hideMark/>
          </w:tcPr>
          <w:p w14:paraId="4377D190" w14:textId="77777777" w:rsidR="00BA3940" w:rsidRDefault="00BA3940">
            <w:pPr>
              <w:suppressAutoHyphens/>
              <w:jc w:val="center"/>
              <w:rPr>
                <w:rFonts w:asciiTheme="majorBidi" w:hAnsiTheme="majorBidi" w:cstheme="majorBidi"/>
                <w:b/>
                <w:bCs/>
                <w:sz w:val="20"/>
                <w:lang w:val="en-CA" w:eastAsia="en-CA" w:bidi="ar-LB"/>
              </w:rPr>
            </w:pPr>
            <w:r>
              <w:rPr>
                <w:rFonts w:asciiTheme="majorBidi" w:hAnsiTheme="majorBidi" w:cstheme="majorBidi"/>
                <w:b/>
                <w:bCs/>
                <w:sz w:val="20"/>
                <w:lang w:eastAsia="en-CA" w:bidi="ar-LB"/>
              </w:rPr>
              <w:t>2028</w:t>
            </w:r>
          </w:p>
        </w:tc>
        <w:tc>
          <w:tcPr>
            <w:tcW w:w="420" w:type="pct"/>
            <w:tcBorders>
              <w:top w:val="single" w:sz="4" w:space="0" w:color="auto"/>
              <w:left w:val="nil"/>
              <w:bottom w:val="single" w:sz="4" w:space="0" w:color="auto"/>
              <w:right w:val="single" w:sz="4" w:space="0" w:color="auto"/>
            </w:tcBorders>
            <w:vAlign w:val="center"/>
            <w:hideMark/>
          </w:tcPr>
          <w:p w14:paraId="66AF48DE" w14:textId="77777777" w:rsidR="00BA3940" w:rsidRDefault="00BA3940">
            <w:pPr>
              <w:suppressAutoHyphens/>
              <w:jc w:val="center"/>
              <w:rPr>
                <w:rFonts w:asciiTheme="majorBidi" w:hAnsiTheme="majorBidi" w:cstheme="majorBidi"/>
                <w:b/>
                <w:bCs/>
                <w:sz w:val="20"/>
                <w:lang w:val="en-CA" w:eastAsia="en-CA" w:bidi="ar-LB"/>
              </w:rPr>
            </w:pPr>
            <w:r>
              <w:rPr>
                <w:rFonts w:asciiTheme="majorBidi" w:hAnsiTheme="majorBidi" w:cstheme="majorBidi"/>
                <w:b/>
                <w:bCs/>
                <w:sz w:val="20"/>
                <w:lang w:eastAsia="en-CA" w:bidi="ar-LB"/>
              </w:rPr>
              <w:t>2029</w:t>
            </w:r>
          </w:p>
        </w:tc>
        <w:tc>
          <w:tcPr>
            <w:tcW w:w="419" w:type="pct"/>
            <w:tcBorders>
              <w:top w:val="single" w:sz="4" w:space="0" w:color="auto"/>
              <w:left w:val="nil"/>
              <w:bottom w:val="single" w:sz="4" w:space="0" w:color="auto"/>
              <w:right w:val="single" w:sz="4" w:space="0" w:color="auto"/>
            </w:tcBorders>
            <w:vAlign w:val="center"/>
            <w:hideMark/>
          </w:tcPr>
          <w:p w14:paraId="6D8B5865" w14:textId="3493FA1F" w:rsidR="00BA3940" w:rsidRDefault="00162688">
            <w:pPr>
              <w:suppressAutoHyphens/>
              <w:jc w:val="center"/>
              <w:rPr>
                <w:rFonts w:asciiTheme="majorBidi" w:hAnsiTheme="majorBidi" w:cstheme="majorBidi"/>
                <w:b/>
                <w:bCs/>
                <w:sz w:val="20"/>
                <w:lang w:val="en-CA" w:eastAsia="en-CA" w:bidi="ar-LB"/>
              </w:rPr>
            </w:pPr>
            <w:r>
              <w:rPr>
                <w:rFonts w:asciiTheme="majorBidi" w:hAnsiTheme="majorBidi" w:cstheme="majorBidi"/>
                <w:b/>
                <w:bCs/>
                <w:sz w:val="20"/>
                <w:rtl/>
                <w:lang w:eastAsia="en-CA" w:bidi="ar-LB"/>
              </w:rPr>
              <w:t>المجموع</w:t>
            </w:r>
          </w:p>
        </w:tc>
      </w:tr>
      <w:tr w:rsidR="00162688" w14:paraId="68055293" w14:textId="77777777" w:rsidTr="00C85DEC">
        <w:trPr>
          <w:trHeight w:val="280"/>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73909F7" w14:textId="77777777" w:rsidR="00162688" w:rsidRDefault="00162688">
            <w:pPr>
              <w:suppressAutoHyphens/>
              <w:jc w:val="left"/>
              <w:rPr>
                <w:rFonts w:asciiTheme="majorBidi" w:hAnsiTheme="majorBidi" w:cstheme="majorBidi"/>
                <w:sz w:val="20"/>
                <w:lang w:val="en-CA" w:eastAsia="en-CA" w:bidi="ar-LB"/>
              </w:rPr>
            </w:pPr>
            <w:r>
              <w:rPr>
                <w:rFonts w:asciiTheme="majorBidi" w:hAnsiTheme="majorBidi" w:cstheme="majorBidi"/>
                <w:sz w:val="20"/>
                <w:lang w:eastAsia="en-CA" w:bidi="ar-LB"/>
              </w:rPr>
              <w:t>1.1</w:t>
            </w:r>
          </w:p>
        </w:tc>
        <w:tc>
          <w:tcPr>
            <w:tcW w:w="1437" w:type="pct"/>
            <w:tcBorders>
              <w:top w:val="nil"/>
              <w:left w:val="nil"/>
              <w:bottom w:val="single" w:sz="4" w:space="0" w:color="auto"/>
              <w:right w:val="single" w:sz="4" w:space="0" w:color="auto"/>
            </w:tcBorders>
            <w:hideMark/>
          </w:tcPr>
          <w:p w14:paraId="5240045F" w14:textId="0FE49D5A" w:rsidR="00162688" w:rsidRDefault="00162688" w:rsidP="00162688">
            <w:pPr>
              <w:suppressAutoHyphens/>
              <w:bidi/>
              <w:jc w:val="left"/>
              <w:rPr>
                <w:rFonts w:asciiTheme="majorBidi" w:hAnsiTheme="majorBidi" w:cstheme="majorBidi"/>
                <w:sz w:val="20"/>
                <w:lang w:val="en-CA" w:eastAsia="en-CA" w:bidi="ar-LB"/>
              </w:rPr>
            </w:pPr>
            <w:r>
              <w:rPr>
                <w:rFonts w:asciiTheme="majorBidi" w:hAnsiTheme="majorBidi" w:cstheme="majorBidi"/>
                <w:sz w:val="20"/>
                <w:rtl/>
                <w:lang w:eastAsia="en-CA" w:bidi="ar-LB"/>
              </w:rPr>
              <w:t xml:space="preserve">جدول خفض بروتوكول مونتريال لمواد المرفق واو (أطنان من </w:t>
            </w:r>
            <w:r w:rsidR="00254CF1">
              <w:rPr>
                <w:rFonts w:asciiTheme="majorBidi" w:hAnsiTheme="majorBidi" w:cstheme="majorBidi"/>
                <w:sz w:val="20"/>
                <w:rtl/>
                <w:lang w:eastAsia="en-CA" w:bidi="ar-LB"/>
              </w:rPr>
              <w:t>مكافئ ثاني</w:t>
            </w:r>
            <w:r>
              <w:rPr>
                <w:rFonts w:asciiTheme="majorBidi" w:hAnsiTheme="majorBidi" w:cstheme="majorBidi"/>
                <w:sz w:val="20"/>
                <w:rtl/>
                <w:lang w:eastAsia="en-CA" w:bidi="ar-LB"/>
              </w:rPr>
              <w:t xml:space="preserve"> أكسيد الكربون)</w:t>
            </w:r>
          </w:p>
        </w:tc>
        <w:tc>
          <w:tcPr>
            <w:tcW w:w="420" w:type="pct"/>
            <w:tcBorders>
              <w:top w:val="nil"/>
              <w:left w:val="nil"/>
              <w:bottom w:val="single" w:sz="4" w:space="0" w:color="auto"/>
              <w:right w:val="single" w:sz="4" w:space="0" w:color="auto"/>
            </w:tcBorders>
            <w:hideMark/>
          </w:tcPr>
          <w:p w14:paraId="7CF4A0D3" w14:textId="2B70ABA7" w:rsidR="00162688" w:rsidRDefault="00031616">
            <w:pPr>
              <w:suppressAutoHyphens/>
              <w:jc w:val="right"/>
              <w:rPr>
                <w:rFonts w:asciiTheme="majorBidi" w:hAnsiTheme="majorBidi" w:cstheme="majorBidi"/>
                <w:sz w:val="20"/>
                <w:lang w:val="en-CA" w:eastAsia="en-CA" w:bidi="ar-LB"/>
              </w:rPr>
            </w:pPr>
            <w:r>
              <w:rPr>
                <w:rFonts w:asciiTheme="majorBidi" w:hAnsiTheme="majorBidi" w:cstheme="majorBidi"/>
                <w:sz w:val="20"/>
                <w:rtl/>
                <w:lang w:eastAsia="en-CA" w:bidi="ar-LB"/>
              </w:rPr>
              <w:t>لا ينطبق</w:t>
            </w:r>
          </w:p>
        </w:tc>
        <w:tc>
          <w:tcPr>
            <w:tcW w:w="420" w:type="pct"/>
            <w:tcBorders>
              <w:top w:val="nil"/>
              <w:left w:val="nil"/>
              <w:bottom w:val="single" w:sz="4" w:space="0" w:color="auto"/>
              <w:right w:val="single" w:sz="4" w:space="0" w:color="auto"/>
            </w:tcBorders>
            <w:hideMark/>
          </w:tcPr>
          <w:p w14:paraId="4FCAC992" w14:textId="77777777" w:rsidR="00162688" w:rsidRDefault="00162688">
            <w:pPr>
              <w:suppressAutoHyphens/>
              <w:ind w:left="-139"/>
              <w:jc w:val="right"/>
              <w:rPr>
                <w:rFonts w:asciiTheme="majorBidi" w:hAnsiTheme="majorBidi" w:cstheme="majorBidi"/>
                <w:sz w:val="20"/>
                <w:lang w:val="en-CA" w:eastAsia="en-CA" w:bidi="ar-LB"/>
              </w:rPr>
            </w:pPr>
            <w:r>
              <w:rPr>
                <w:rFonts w:eastAsiaTheme="minorEastAsia" w:cstheme="minorHAnsi"/>
                <w:color w:val="000000" w:themeColor="text1"/>
                <w:sz w:val="20"/>
                <w:lang w:eastAsia="es-CO" w:bidi="ar-LB"/>
              </w:rPr>
              <w:t>1,030,662</w:t>
            </w:r>
          </w:p>
        </w:tc>
        <w:tc>
          <w:tcPr>
            <w:tcW w:w="420" w:type="pct"/>
            <w:tcBorders>
              <w:top w:val="nil"/>
              <w:left w:val="nil"/>
              <w:bottom w:val="single" w:sz="4" w:space="0" w:color="auto"/>
              <w:right w:val="single" w:sz="4" w:space="0" w:color="auto"/>
            </w:tcBorders>
            <w:hideMark/>
          </w:tcPr>
          <w:p w14:paraId="31A3B6BD" w14:textId="77777777" w:rsidR="00162688" w:rsidRDefault="00162688">
            <w:pPr>
              <w:suppressAutoHyphens/>
              <w:ind w:left="-139"/>
              <w:jc w:val="right"/>
              <w:rPr>
                <w:rFonts w:asciiTheme="majorBidi" w:hAnsiTheme="majorBidi" w:cstheme="majorBidi"/>
                <w:sz w:val="20"/>
                <w:lang w:val="en-CA" w:eastAsia="en-CA" w:bidi="ar-LB"/>
              </w:rPr>
            </w:pPr>
            <w:r>
              <w:rPr>
                <w:rFonts w:eastAsiaTheme="minorEastAsia" w:cstheme="minorHAnsi"/>
                <w:color w:val="000000" w:themeColor="text1"/>
                <w:sz w:val="20"/>
                <w:lang w:eastAsia="es-CO" w:bidi="ar-LB"/>
              </w:rPr>
              <w:t>1,030,662</w:t>
            </w:r>
          </w:p>
        </w:tc>
        <w:tc>
          <w:tcPr>
            <w:tcW w:w="420" w:type="pct"/>
            <w:tcBorders>
              <w:top w:val="nil"/>
              <w:left w:val="nil"/>
              <w:bottom w:val="single" w:sz="4" w:space="0" w:color="auto"/>
              <w:right w:val="single" w:sz="4" w:space="0" w:color="auto"/>
            </w:tcBorders>
            <w:hideMark/>
          </w:tcPr>
          <w:p w14:paraId="70A63C2F" w14:textId="77777777" w:rsidR="00162688" w:rsidRDefault="00162688">
            <w:pPr>
              <w:suppressAutoHyphens/>
              <w:ind w:left="-139"/>
              <w:jc w:val="right"/>
              <w:rPr>
                <w:rFonts w:asciiTheme="majorBidi" w:hAnsiTheme="majorBidi" w:cstheme="majorBidi"/>
                <w:sz w:val="20"/>
                <w:lang w:val="en-CA" w:eastAsia="en-CA" w:bidi="ar-LB"/>
              </w:rPr>
            </w:pPr>
            <w:r>
              <w:rPr>
                <w:rFonts w:eastAsiaTheme="minorEastAsia" w:cstheme="minorHAnsi"/>
                <w:color w:val="000000" w:themeColor="text1"/>
                <w:sz w:val="20"/>
                <w:lang w:eastAsia="es-CO" w:bidi="ar-LB"/>
              </w:rPr>
              <w:t>1,030,662</w:t>
            </w:r>
          </w:p>
        </w:tc>
        <w:tc>
          <w:tcPr>
            <w:tcW w:w="420" w:type="pct"/>
            <w:tcBorders>
              <w:top w:val="nil"/>
              <w:left w:val="nil"/>
              <w:bottom w:val="single" w:sz="4" w:space="0" w:color="auto"/>
              <w:right w:val="single" w:sz="4" w:space="0" w:color="auto"/>
            </w:tcBorders>
            <w:hideMark/>
          </w:tcPr>
          <w:p w14:paraId="345FDAE0" w14:textId="77777777" w:rsidR="00162688" w:rsidRDefault="00162688">
            <w:pPr>
              <w:suppressAutoHyphens/>
              <w:ind w:left="-139"/>
              <w:jc w:val="right"/>
              <w:rPr>
                <w:rFonts w:asciiTheme="majorBidi" w:hAnsiTheme="majorBidi" w:cstheme="majorBidi"/>
                <w:sz w:val="20"/>
                <w:lang w:val="en-CA" w:eastAsia="en-CA" w:bidi="ar-LB"/>
              </w:rPr>
            </w:pPr>
            <w:r>
              <w:rPr>
                <w:rFonts w:eastAsiaTheme="minorEastAsia" w:cstheme="minorHAnsi"/>
                <w:color w:val="000000" w:themeColor="text1"/>
                <w:sz w:val="20"/>
                <w:lang w:eastAsia="es-CO" w:bidi="ar-LB"/>
              </w:rPr>
              <w:t>1,030,662</w:t>
            </w:r>
          </w:p>
        </w:tc>
        <w:tc>
          <w:tcPr>
            <w:tcW w:w="420" w:type="pct"/>
            <w:tcBorders>
              <w:top w:val="nil"/>
              <w:left w:val="nil"/>
              <w:bottom w:val="single" w:sz="4" w:space="0" w:color="auto"/>
              <w:right w:val="single" w:sz="4" w:space="0" w:color="auto"/>
            </w:tcBorders>
            <w:hideMark/>
          </w:tcPr>
          <w:p w14:paraId="5C5C8A55" w14:textId="77777777" w:rsidR="00162688" w:rsidRDefault="00162688">
            <w:pPr>
              <w:suppressAutoHyphens/>
              <w:ind w:left="-139"/>
              <w:jc w:val="right"/>
              <w:rPr>
                <w:rFonts w:asciiTheme="majorBidi" w:hAnsiTheme="majorBidi" w:cstheme="majorBidi"/>
                <w:sz w:val="20"/>
                <w:lang w:val="en-CA" w:eastAsia="en-CA" w:bidi="ar-LB"/>
              </w:rPr>
            </w:pPr>
            <w:r>
              <w:rPr>
                <w:rFonts w:eastAsiaTheme="minorEastAsia" w:cstheme="minorHAnsi"/>
                <w:color w:val="000000" w:themeColor="text1"/>
                <w:sz w:val="20"/>
                <w:lang w:eastAsia="es-CO" w:bidi="ar-LB"/>
              </w:rPr>
              <w:t>1,030,662</w:t>
            </w:r>
          </w:p>
        </w:tc>
        <w:tc>
          <w:tcPr>
            <w:tcW w:w="420" w:type="pct"/>
            <w:tcBorders>
              <w:top w:val="nil"/>
              <w:left w:val="nil"/>
              <w:bottom w:val="single" w:sz="4" w:space="0" w:color="auto"/>
              <w:right w:val="single" w:sz="4" w:space="0" w:color="auto"/>
            </w:tcBorders>
            <w:hideMark/>
          </w:tcPr>
          <w:p w14:paraId="6533B93E" w14:textId="77777777" w:rsidR="00162688" w:rsidRDefault="00162688">
            <w:pPr>
              <w:suppressAutoHyphens/>
              <w:ind w:left="-139"/>
              <w:jc w:val="right"/>
              <w:rPr>
                <w:rFonts w:asciiTheme="majorBidi" w:hAnsiTheme="majorBidi" w:cstheme="majorBidi"/>
                <w:sz w:val="20"/>
                <w:lang w:val="en-CA" w:eastAsia="en-CA" w:bidi="ar-LB"/>
              </w:rPr>
            </w:pPr>
            <w:r>
              <w:rPr>
                <w:rFonts w:eastAsiaTheme="minorEastAsia" w:cstheme="minorHAnsi"/>
                <w:color w:val="000000" w:themeColor="text1"/>
                <w:sz w:val="20"/>
                <w:lang w:eastAsia="es-CO" w:bidi="ar-LB"/>
              </w:rPr>
              <w:t>927,596</w:t>
            </w:r>
          </w:p>
        </w:tc>
        <w:tc>
          <w:tcPr>
            <w:tcW w:w="419" w:type="pct"/>
            <w:tcBorders>
              <w:top w:val="single" w:sz="4" w:space="0" w:color="auto"/>
              <w:left w:val="nil"/>
              <w:bottom w:val="single" w:sz="4" w:space="0" w:color="auto"/>
              <w:right w:val="single" w:sz="4" w:space="0" w:color="auto"/>
            </w:tcBorders>
            <w:hideMark/>
          </w:tcPr>
          <w:p w14:paraId="0C565B9D" w14:textId="603E226B" w:rsidR="00162688" w:rsidRDefault="00031616">
            <w:pPr>
              <w:suppressAutoHyphens/>
              <w:ind w:left="-139"/>
              <w:jc w:val="right"/>
              <w:rPr>
                <w:rFonts w:eastAsiaTheme="minorEastAsia" w:cstheme="minorHAnsi"/>
                <w:color w:val="000000" w:themeColor="text1"/>
                <w:sz w:val="20"/>
                <w:lang w:val="en-CA" w:eastAsia="es-CO" w:bidi="ar-LB"/>
              </w:rPr>
            </w:pPr>
            <w:r>
              <w:rPr>
                <w:rFonts w:asciiTheme="majorBidi" w:hAnsiTheme="majorBidi" w:cstheme="majorBidi"/>
                <w:sz w:val="20"/>
                <w:rtl/>
                <w:lang w:eastAsia="en-CA" w:bidi="ar-LB"/>
              </w:rPr>
              <w:t>لا ينطبق</w:t>
            </w:r>
          </w:p>
        </w:tc>
      </w:tr>
      <w:tr w:rsidR="00162688" w14:paraId="1D9B2FF8" w14:textId="77777777" w:rsidTr="00C85DEC">
        <w:trPr>
          <w:trHeight w:val="280"/>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F3DC89D" w14:textId="77777777" w:rsidR="00162688" w:rsidRDefault="00162688">
            <w:pPr>
              <w:suppressAutoHyphens/>
              <w:jc w:val="left"/>
              <w:rPr>
                <w:rFonts w:asciiTheme="majorBidi" w:hAnsiTheme="majorBidi" w:cstheme="majorBidi"/>
                <w:sz w:val="20"/>
                <w:lang w:val="en-CA" w:eastAsia="en-CA" w:bidi="ar-LB"/>
              </w:rPr>
            </w:pPr>
            <w:r>
              <w:rPr>
                <w:rFonts w:asciiTheme="majorBidi" w:hAnsiTheme="majorBidi" w:cstheme="majorBidi"/>
                <w:sz w:val="20"/>
                <w:lang w:eastAsia="en-CA" w:bidi="ar-LB"/>
              </w:rPr>
              <w:t>1.2</w:t>
            </w:r>
          </w:p>
        </w:tc>
        <w:tc>
          <w:tcPr>
            <w:tcW w:w="1437" w:type="pct"/>
            <w:tcBorders>
              <w:top w:val="nil"/>
              <w:left w:val="nil"/>
              <w:bottom w:val="single" w:sz="4" w:space="0" w:color="auto"/>
              <w:right w:val="single" w:sz="4" w:space="0" w:color="auto"/>
            </w:tcBorders>
            <w:hideMark/>
          </w:tcPr>
          <w:p w14:paraId="7046087F" w14:textId="3DC5ABA5" w:rsidR="00162688" w:rsidRDefault="00162688" w:rsidP="00162688">
            <w:pPr>
              <w:suppressAutoHyphens/>
              <w:bidi/>
              <w:jc w:val="left"/>
              <w:rPr>
                <w:rFonts w:asciiTheme="majorBidi" w:hAnsiTheme="majorBidi" w:cstheme="majorBidi"/>
                <w:sz w:val="20"/>
                <w:lang w:val="en-CA" w:eastAsia="en-CA" w:bidi="ar-LB"/>
              </w:rPr>
            </w:pPr>
            <w:r>
              <w:rPr>
                <w:rFonts w:asciiTheme="majorBidi" w:hAnsiTheme="majorBidi" w:cstheme="majorBidi"/>
                <w:sz w:val="20"/>
                <w:rtl/>
                <w:lang w:eastAsia="en-CA" w:bidi="ar-LB"/>
              </w:rPr>
              <w:t xml:space="preserve">الحد </w:t>
            </w:r>
            <w:proofErr w:type="spellStart"/>
            <w:r>
              <w:rPr>
                <w:rFonts w:asciiTheme="majorBidi" w:hAnsiTheme="majorBidi" w:cstheme="majorBidi"/>
                <w:sz w:val="20"/>
                <w:rtl/>
                <w:lang w:eastAsia="en-CA" w:bidi="ar-LB"/>
              </w:rPr>
              <w:t>الأقصي</w:t>
            </w:r>
            <w:proofErr w:type="spellEnd"/>
            <w:r>
              <w:rPr>
                <w:rFonts w:asciiTheme="majorBidi" w:hAnsiTheme="majorBidi" w:cstheme="majorBidi"/>
                <w:sz w:val="20"/>
                <w:rtl/>
                <w:lang w:eastAsia="en-CA" w:bidi="ar-LB"/>
              </w:rPr>
              <w:t xml:space="preserve"> المسموح به لمجموع استهلاك مواد المرفق واو (أطنان من </w:t>
            </w:r>
            <w:r w:rsidR="00254CF1">
              <w:rPr>
                <w:rFonts w:asciiTheme="majorBidi" w:hAnsiTheme="majorBidi" w:cstheme="majorBidi"/>
                <w:sz w:val="20"/>
                <w:rtl/>
                <w:lang w:eastAsia="en-CA" w:bidi="ar-LB"/>
              </w:rPr>
              <w:t>مكافئ ثاني</w:t>
            </w:r>
            <w:r>
              <w:rPr>
                <w:rFonts w:asciiTheme="majorBidi" w:hAnsiTheme="majorBidi" w:cstheme="majorBidi"/>
                <w:sz w:val="20"/>
                <w:rtl/>
                <w:lang w:eastAsia="en-CA" w:bidi="ar-LB"/>
              </w:rPr>
              <w:t xml:space="preserve"> أكسيد الكربون)</w:t>
            </w:r>
          </w:p>
        </w:tc>
        <w:tc>
          <w:tcPr>
            <w:tcW w:w="420" w:type="pct"/>
            <w:tcBorders>
              <w:top w:val="nil"/>
              <w:left w:val="nil"/>
              <w:bottom w:val="single" w:sz="4" w:space="0" w:color="auto"/>
              <w:right w:val="single" w:sz="4" w:space="0" w:color="auto"/>
            </w:tcBorders>
            <w:hideMark/>
          </w:tcPr>
          <w:p w14:paraId="49C0EBB1" w14:textId="11282956" w:rsidR="00162688" w:rsidRDefault="00031616">
            <w:pPr>
              <w:suppressAutoHyphens/>
              <w:jc w:val="right"/>
              <w:rPr>
                <w:rFonts w:asciiTheme="majorBidi" w:hAnsiTheme="majorBidi" w:cstheme="majorBidi"/>
                <w:sz w:val="20"/>
                <w:lang w:val="en-CA" w:eastAsia="en-CA" w:bidi="ar-LB"/>
              </w:rPr>
            </w:pPr>
            <w:r>
              <w:rPr>
                <w:rFonts w:asciiTheme="majorBidi" w:hAnsiTheme="majorBidi" w:cstheme="majorBidi"/>
                <w:sz w:val="20"/>
                <w:rtl/>
                <w:lang w:eastAsia="en-CA" w:bidi="ar-LB"/>
              </w:rPr>
              <w:t>لا ينطبق</w:t>
            </w:r>
          </w:p>
        </w:tc>
        <w:tc>
          <w:tcPr>
            <w:tcW w:w="420" w:type="pct"/>
            <w:tcBorders>
              <w:top w:val="nil"/>
              <w:left w:val="nil"/>
              <w:bottom w:val="single" w:sz="4" w:space="0" w:color="auto"/>
              <w:right w:val="single" w:sz="4" w:space="0" w:color="auto"/>
            </w:tcBorders>
            <w:hideMark/>
          </w:tcPr>
          <w:p w14:paraId="091ED360" w14:textId="77777777" w:rsidR="00162688" w:rsidRDefault="00162688">
            <w:pPr>
              <w:suppressAutoHyphens/>
              <w:ind w:left="-139"/>
              <w:jc w:val="right"/>
              <w:rPr>
                <w:rFonts w:asciiTheme="majorBidi" w:hAnsiTheme="majorBidi" w:cstheme="majorBidi"/>
                <w:sz w:val="20"/>
                <w:lang w:val="en-CA" w:eastAsia="en-CA" w:bidi="ar-LB"/>
              </w:rPr>
            </w:pPr>
            <w:r>
              <w:rPr>
                <w:rFonts w:eastAsiaTheme="minorEastAsia" w:cstheme="minorHAnsi"/>
                <w:color w:val="000000" w:themeColor="text1"/>
                <w:sz w:val="20"/>
                <w:lang w:eastAsia="es-CO" w:bidi="ar-LB"/>
              </w:rPr>
              <w:t>1,030,662</w:t>
            </w:r>
          </w:p>
        </w:tc>
        <w:tc>
          <w:tcPr>
            <w:tcW w:w="420" w:type="pct"/>
            <w:tcBorders>
              <w:top w:val="nil"/>
              <w:left w:val="nil"/>
              <w:bottom w:val="single" w:sz="4" w:space="0" w:color="auto"/>
              <w:right w:val="single" w:sz="4" w:space="0" w:color="auto"/>
            </w:tcBorders>
            <w:hideMark/>
          </w:tcPr>
          <w:p w14:paraId="7E9FB6D4" w14:textId="77777777" w:rsidR="00162688" w:rsidRDefault="00162688">
            <w:pPr>
              <w:suppressAutoHyphens/>
              <w:ind w:left="-139"/>
              <w:jc w:val="right"/>
              <w:rPr>
                <w:rFonts w:asciiTheme="majorBidi" w:hAnsiTheme="majorBidi" w:cstheme="majorBidi"/>
                <w:sz w:val="20"/>
                <w:lang w:val="en-CA" w:eastAsia="en-CA" w:bidi="ar-LB"/>
              </w:rPr>
            </w:pPr>
            <w:r>
              <w:rPr>
                <w:rFonts w:eastAsiaTheme="minorEastAsia" w:cstheme="minorHAnsi"/>
                <w:color w:val="000000" w:themeColor="text1"/>
                <w:sz w:val="20"/>
                <w:lang w:eastAsia="es-CO" w:bidi="ar-LB"/>
              </w:rPr>
              <w:t>1,030,662</w:t>
            </w:r>
          </w:p>
        </w:tc>
        <w:tc>
          <w:tcPr>
            <w:tcW w:w="420" w:type="pct"/>
            <w:tcBorders>
              <w:top w:val="nil"/>
              <w:left w:val="nil"/>
              <w:bottom w:val="single" w:sz="4" w:space="0" w:color="auto"/>
              <w:right w:val="single" w:sz="4" w:space="0" w:color="auto"/>
            </w:tcBorders>
            <w:hideMark/>
          </w:tcPr>
          <w:p w14:paraId="5035E29E" w14:textId="77777777" w:rsidR="00162688" w:rsidRDefault="00162688">
            <w:pPr>
              <w:suppressAutoHyphens/>
              <w:ind w:left="-139"/>
              <w:jc w:val="right"/>
              <w:rPr>
                <w:rFonts w:asciiTheme="majorBidi" w:hAnsiTheme="majorBidi" w:cstheme="majorBidi"/>
                <w:sz w:val="20"/>
                <w:lang w:val="en-CA" w:eastAsia="en-CA" w:bidi="ar-LB"/>
              </w:rPr>
            </w:pPr>
            <w:r>
              <w:rPr>
                <w:rFonts w:eastAsiaTheme="minorEastAsia" w:cstheme="minorHAnsi"/>
                <w:color w:val="000000" w:themeColor="text1"/>
                <w:sz w:val="20"/>
                <w:lang w:eastAsia="es-CO" w:bidi="ar-LB"/>
              </w:rPr>
              <w:t>1,030,662</w:t>
            </w:r>
          </w:p>
        </w:tc>
        <w:tc>
          <w:tcPr>
            <w:tcW w:w="420" w:type="pct"/>
            <w:tcBorders>
              <w:top w:val="nil"/>
              <w:left w:val="nil"/>
              <w:bottom w:val="single" w:sz="4" w:space="0" w:color="auto"/>
              <w:right w:val="single" w:sz="4" w:space="0" w:color="auto"/>
            </w:tcBorders>
            <w:hideMark/>
          </w:tcPr>
          <w:p w14:paraId="3E43AE20" w14:textId="77777777" w:rsidR="00162688" w:rsidRDefault="00162688">
            <w:pPr>
              <w:suppressAutoHyphens/>
              <w:ind w:left="-139"/>
              <w:jc w:val="right"/>
              <w:rPr>
                <w:rFonts w:asciiTheme="majorBidi" w:hAnsiTheme="majorBidi" w:cstheme="majorBidi"/>
                <w:sz w:val="20"/>
                <w:lang w:val="en-CA" w:eastAsia="en-CA" w:bidi="ar-LB"/>
              </w:rPr>
            </w:pPr>
            <w:r>
              <w:rPr>
                <w:rFonts w:eastAsiaTheme="minorEastAsia" w:cstheme="minorHAnsi"/>
                <w:color w:val="000000" w:themeColor="text1"/>
                <w:sz w:val="20"/>
                <w:lang w:eastAsia="es-CO" w:bidi="ar-LB"/>
              </w:rPr>
              <w:t>1,030,662</w:t>
            </w:r>
          </w:p>
        </w:tc>
        <w:tc>
          <w:tcPr>
            <w:tcW w:w="420" w:type="pct"/>
            <w:tcBorders>
              <w:top w:val="nil"/>
              <w:left w:val="nil"/>
              <w:bottom w:val="single" w:sz="4" w:space="0" w:color="auto"/>
              <w:right w:val="single" w:sz="4" w:space="0" w:color="auto"/>
            </w:tcBorders>
            <w:hideMark/>
          </w:tcPr>
          <w:p w14:paraId="457BDC97" w14:textId="77777777" w:rsidR="00162688" w:rsidRDefault="00162688">
            <w:pPr>
              <w:suppressAutoHyphens/>
              <w:ind w:left="-139"/>
              <w:jc w:val="right"/>
              <w:rPr>
                <w:rFonts w:asciiTheme="majorBidi" w:hAnsiTheme="majorBidi" w:cstheme="majorBidi"/>
                <w:sz w:val="20"/>
                <w:lang w:val="en-CA" w:eastAsia="en-CA" w:bidi="ar-LB"/>
              </w:rPr>
            </w:pPr>
            <w:r>
              <w:rPr>
                <w:rFonts w:eastAsiaTheme="minorEastAsia" w:cstheme="minorHAnsi"/>
                <w:color w:val="000000" w:themeColor="text1"/>
                <w:sz w:val="20"/>
                <w:lang w:eastAsia="es-CO" w:bidi="ar-LB"/>
              </w:rPr>
              <w:t>1,030,662</w:t>
            </w:r>
          </w:p>
        </w:tc>
        <w:tc>
          <w:tcPr>
            <w:tcW w:w="420" w:type="pct"/>
            <w:tcBorders>
              <w:top w:val="nil"/>
              <w:left w:val="nil"/>
              <w:bottom w:val="single" w:sz="4" w:space="0" w:color="auto"/>
              <w:right w:val="single" w:sz="4" w:space="0" w:color="auto"/>
            </w:tcBorders>
            <w:hideMark/>
          </w:tcPr>
          <w:p w14:paraId="3BCA53F7" w14:textId="77777777" w:rsidR="00162688" w:rsidRDefault="00162688">
            <w:pPr>
              <w:suppressAutoHyphens/>
              <w:ind w:left="-139"/>
              <w:jc w:val="right"/>
              <w:rPr>
                <w:rFonts w:asciiTheme="majorBidi" w:hAnsiTheme="majorBidi" w:cstheme="majorBidi"/>
                <w:sz w:val="20"/>
                <w:lang w:val="en-CA" w:eastAsia="en-CA" w:bidi="ar-LB"/>
              </w:rPr>
            </w:pPr>
            <w:r>
              <w:rPr>
                <w:rFonts w:eastAsiaTheme="minorEastAsia" w:cstheme="minorHAnsi"/>
                <w:color w:val="000000" w:themeColor="text1"/>
                <w:sz w:val="20"/>
                <w:lang w:eastAsia="es-CO" w:bidi="ar-LB"/>
              </w:rPr>
              <w:t>927,596</w:t>
            </w:r>
          </w:p>
        </w:tc>
        <w:tc>
          <w:tcPr>
            <w:tcW w:w="419" w:type="pct"/>
            <w:tcBorders>
              <w:top w:val="single" w:sz="4" w:space="0" w:color="auto"/>
              <w:left w:val="nil"/>
              <w:bottom w:val="single" w:sz="4" w:space="0" w:color="auto"/>
              <w:right w:val="single" w:sz="4" w:space="0" w:color="auto"/>
            </w:tcBorders>
            <w:hideMark/>
          </w:tcPr>
          <w:p w14:paraId="5C03ECAA" w14:textId="780336CD" w:rsidR="00162688" w:rsidRDefault="00031616">
            <w:pPr>
              <w:suppressAutoHyphens/>
              <w:ind w:left="-139"/>
              <w:jc w:val="right"/>
              <w:rPr>
                <w:rFonts w:asciiTheme="majorBidi" w:hAnsiTheme="majorBidi" w:cstheme="majorBidi"/>
                <w:sz w:val="20"/>
                <w:lang w:val="en-CA" w:eastAsia="en-CA" w:bidi="ar-LB"/>
              </w:rPr>
            </w:pPr>
            <w:r>
              <w:rPr>
                <w:rFonts w:asciiTheme="majorBidi" w:hAnsiTheme="majorBidi" w:cstheme="majorBidi"/>
                <w:sz w:val="20"/>
                <w:rtl/>
                <w:lang w:bidi="ar-LB"/>
              </w:rPr>
              <w:t>لا ينطبق</w:t>
            </w:r>
          </w:p>
        </w:tc>
      </w:tr>
      <w:tr w:rsidR="00C85DEC" w14:paraId="1C5A1887" w14:textId="77777777" w:rsidTr="00C85DEC">
        <w:trPr>
          <w:trHeight w:val="280"/>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58BFA62" w14:textId="77777777" w:rsidR="00C85DEC" w:rsidRDefault="00C85DEC" w:rsidP="00C85DEC">
            <w:pPr>
              <w:suppressAutoHyphens/>
              <w:jc w:val="left"/>
              <w:rPr>
                <w:rFonts w:asciiTheme="majorBidi" w:hAnsiTheme="majorBidi" w:cstheme="majorBidi"/>
                <w:sz w:val="20"/>
                <w:lang w:val="en-CA" w:eastAsia="en-CA" w:bidi="ar-LB"/>
              </w:rPr>
            </w:pPr>
            <w:r>
              <w:rPr>
                <w:rFonts w:asciiTheme="majorBidi" w:hAnsiTheme="majorBidi" w:cstheme="majorBidi"/>
                <w:sz w:val="20"/>
                <w:lang w:eastAsia="en-CA" w:bidi="ar-LB"/>
              </w:rPr>
              <w:t>2.1</w:t>
            </w:r>
          </w:p>
        </w:tc>
        <w:tc>
          <w:tcPr>
            <w:tcW w:w="1437" w:type="pct"/>
            <w:tcBorders>
              <w:top w:val="nil"/>
              <w:left w:val="nil"/>
              <w:bottom w:val="single" w:sz="4" w:space="0" w:color="auto"/>
              <w:right w:val="single" w:sz="4" w:space="0" w:color="auto"/>
            </w:tcBorders>
            <w:hideMark/>
          </w:tcPr>
          <w:p w14:paraId="461171C5" w14:textId="4D912E89" w:rsidR="00C85DEC" w:rsidRDefault="00C85DEC" w:rsidP="00C85DEC">
            <w:pPr>
              <w:suppressAutoHyphens/>
              <w:bidi/>
              <w:jc w:val="left"/>
              <w:rPr>
                <w:rFonts w:asciiTheme="majorBidi" w:hAnsiTheme="majorBidi" w:cstheme="majorBidi"/>
                <w:sz w:val="20"/>
                <w:lang w:val="en-CA" w:eastAsia="en-CA" w:bidi="ar-LB"/>
              </w:rPr>
            </w:pPr>
            <w:r>
              <w:rPr>
                <w:rFonts w:asciiTheme="majorBidi" w:hAnsiTheme="majorBidi" w:cstheme="majorBidi"/>
                <w:sz w:val="20"/>
                <w:rtl/>
                <w:lang w:eastAsia="en-CA" w:bidi="ar-LB"/>
              </w:rPr>
              <w:t>التمويل المتفق عليه للوكالة المنفذة الرئيسة (</w:t>
            </w:r>
            <w:proofErr w:type="spellStart"/>
            <w:r>
              <w:rPr>
                <w:rFonts w:asciiTheme="majorBidi" w:hAnsiTheme="majorBidi" w:cstheme="majorBidi"/>
                <w:sz w:val="20"/>
                <w:rtl/>
                <w:lang w:eastAsia="en-CA" w:bidi="ar-LB"/>
              </w:rPr>
              <w:t>اليوئنديبي</w:t>
            </w:r>
            <w:proofErr w:type="spellEnd"/>
            <w:r>
              <w:rPr>
                <w:rFonts w:asciiTheme="majorBidi" w:hAnsiTheme="majorBidi" w:cstheme="majorBidi"/>
                <w:sz w:val="20"/>
                <w:rtl/>
                <w:lang w:eastAsia="en-CA" w:bidi="ar-LB"/>
              </w:rPr>
              <w:t>) (دولار أمريكي)</w:t>
            </w:r>
          </w:p>
        </w:tc>
        <w:tc>
          <w:tcPr>
            <w:tcW w:w="420" w:type="pct"/>
            <w:tcBorders>
              <w:top w:val="nil"/>
              <w:left w:val="nil"/>
              <w:bottom w:val="single" w:sz="4" w:space="0" w:color="auto"/>
              <w:right w:val="single" w:sz="4" w:space="0" w:color="auto"/>
            </w:tcBorders>
            <w:hideMark/>
          </w:tcPr>
          <w:p w14:paraId="2646692F" w14:textId="7AEACDD1" w:rsidR="00C85DEC" w:rsidRDefault="00C85DEC" w:rsidP="00C85DEC">
            <w:pPr>
              <w:suppressAutoHyphens/>
              <w:jc w:val="right"/>
              <w:rPr>
                <w:rFonts w:asciiTheme="majorBidi" w:hAnsiTheme="majorBidi" w:cstheme="majorBidi"/>
                <w:sz w:val="20"/>
                <w:lang w:val="en-CA" w:eastAsia="en-CA" w:bidi="ar-LB"/>
              </w:rPr>
            </w:pPr>
            <w:r w:rsidRPr="00664A24">
              <w:rPr>
                <w:rFonts w:eastAsiaTheme="minorEastAsia" w:cstheme="minorHAnsi"/>
                <w:color w:val="000000" w:themeColor="text1"/>
                <w:sz w:val="20"/>
                <w:lang w:eastAsia="es-CO" w:bidi="ar-LB"/>
              </w:rPr>
              <w:t>160,000</w:t>
            </w:r>
          </w:p>
        </w:tc>
        <w:tc>
          <w:tcPr>
            <w:tcW w:w="420" w:type="pct"/>
            <w:tcBorders>
              <w:top w:val="nil"/>
              <w:left w:val="nil"/>
              <w:bottom w:val="single" w:sz="4" w:space="0" w:color="auto"/>
              <w:right w:val="single" w:sz="4" w:space="0" w:color="auto"/>
            </w:tcBorders>
            <w:hideMark/>
          </w:tcPr>
          <w:p w14:paraId="763E0903" w14:textId="5B2E5834" w:rsidR="00C85DEC" w:rsidRDefault="00C85DEC" w:rsidP="00C85DEC">
            <w:pPr>
              <w:suppressAutoHyphens/>
              <w:ind w:left="-139"/>
              <w:jc w:val="right"/>
              <w:rPr>
                <w:rFonts w:asciiTheme="majorBidi" w:hAnsiTheme="majorBidi" w:cstheme="majorBidi"/>
                <w:sz w:val="20"/>
                <w:lang w:val="en-CA" w:eastAsia="en-CA" w:bidi="ar-LB"/>
              </w:rPr>
            </w:pPr>
            <w:r w:rsidRPr="00664A24">
              <w:rPr>
                <w:rFonts w:asciiTheme="majorBidi" w:hAnsiTheme="majorBidi" w:cstheme="majorBidi"/>
                <w:sz w:val="20"/>
                <w:lang w:eastAsia="en-CA" w:bidi="ar-LB"/>
              </w:rPr>
              <w:t>0</w:t>
            </w:r>
          </w:p>
        </w:tc>
        <w:tc>
          <w:tcPr>
            <w:tcW w:w="420" w:type="pct"/>
            <w:tcBorders>
              <w:top w:val="nil"/>
              <w:left w:val="nil"/>
              <w:bottom w:val="single" w:sz="4" w:space="0" w:color="auto"/>
              <w:right w:val="single" w:sz="4" w:space="0" w:color="auto"/>
            </w:tcBorders>
            <w:hideMark/>
          </w:tcPr>
          <w:p w14:paraId="44ECA93B" w14:textId="785E6379" w:rsidR="00C85DEC" w:rsidRDefault="00C85DEC" w:rsidP="00C85DEC">
            <w:pPr>
              <w:suppressAutoHyphens/>
              <w:ind w:left="-139"/>
              <w:jc w:val="right"/>
              <w:rPr>
                <w:rFonts w:asciiTheme="majorBidi" w:hAnsiTheme="majorBidi" w:cstheme="majorBidi"/>
                <w:sz w:val="20"/>
                <w:lang w:val="en-CA" w:eastAsia="en-CA" w:bidi="ar-LB"/>
              </w:rPr>
            </w:pPr>
            <w:r w:rsidRPr="00664A24">
              <w:rPr>
                <w:rFonts w:asciiTheme="majorBidi" w:hAnsiTheme="majorBidi" w:cstheme="majorBidi"/>
                <w:sz w:val="20"/>
                <w:lang w:eastAsia="en-CA" w:bidi="ar-LB"/>
              </w:rPr>
              <w:t>0</w:t>
            </w:r>
          </w:p>
        </w:tc>
        <w:tc>
          <w:tcPr>
            <w:tcW w:w="420" w:type="pct"/>
            <w:tcBorders>
              <w:top w:val="nil"/>
              <w:left w:val="nil"/>
              <w:bottom w:val="single" w:sz="4" w:space="0" w:color="auto"/>
              <w:right w:val="single" w:sz="4" w:space="0" w:color="auto"/>
            </w:tcBorders>
            <w:hideMark/>
          </w:tcPr>
          <w:p w14:paraId="462520EA" w14:textId="21F1B39B" w:rsidR="00C85DEC" w:rsidRDefault="00C85DEC" w:rsidP="00C85DEC">
            <w:pPr>
              <w:suppressAutoHyphens/>
              <w:ind w:left="-139"/>
              <w:jc w:val="right"/>
              <w:rPr>
                <w:rFonts w:asciiTheme="majorBidi" w:hAnsiTheme="majorBidi" w:cstheme="majorBidi"/>
                <w:sz w:val="20"/>
                <w:lang w:val="en-CA" w:eastAsia="en-CA" w:bidi="ar-LB"/>
              </w:rPr>
            </w:pPr>
            <w:r w:rsidRPr="00664A24">
              <w:rPr>
                <w:rFonts w:cstheme="minorHAnsi"/>
                <w:sz w:val="20"/>
                <w:lang w:bidi="ar-LB"/>
              </w:rPr>
              <w:t>130,000</w:t>
            </w:r>
          </w:p>
        </w:tc>
        <w:tc>
          <w:tcPr>
            <w:tcW w:w="420" w:type="pct"/>
            <w:tcBorders>
              <w:top w:val="nil"/>
              <w:left w:val="nil"/>
              <w:bottom w:val="single" w:sz="4" w:space="0" w:color="auto"/>
              <w:right w:val="single" w:sz="4" w:space="0" w:color="auto"/>
            </w:tcBorders>
            <w:hideMark/>
          </w:tcPr>
          <w:p w14:paraId="196C7ABD" w14:textId="768578CF" w:rsidR="00C85DEC" w:rsidRDefault="00C85DEC" w:rsidP="00C85DEC">
            <w:pPr>
              <w:suppressAutoHyphens/>
              <w:ind w:left="-139"/>
              <w:jc w:val="right"/>
              <w:rPr>
                <w:rFonts w:asciiTheme="majorBidi" w:hAnsiTheme="majorBidi" w:cstheme="majorBidi"/>
                <w:sz w:val="20"/>
                <w:lang w:val="en-CA" w:eastAsia="en-CA" w:bidi="ar-LB"/>
              </w:rPr>
            </w:pPr>
            <w:r w:rsidRPr="00664A24">
              <w:rPr>
                <w:rFonts w:asciiTheme="majorBidi" w:hAnsiTheme="majorBidi" w:cstheme="majorBidi"/>
                <w:sz w:val="20"/>
                <w:lang w:eastAsia="en-CA" w:bidi="ar-LB"/>
              </w:rPr>
              <w:t>0</w:t>
            </w:r>
          </w:p>
        </w:tc>
        <w:tc>
          <w:tcPr>
            <w:tcW w:w="420" w:type="pct"/>
            <w:tcBorders>
              <w:top w:val="nil"/>
              <w:left w:val="nil"/>
              <w:bottom w:val="single" w:sz="4" w:space="0" w:color="auto"/>
              <w:right w:val="single" w:sz="4" w:space="0" w:color="auto"/>
            </w:tcBorders>
            <w:hideMark/>
          </w:tcPr>
          <w:p w14:paraId="71AD744E" w14:textId="24AE1969" w:rsidR="00C85DEC" w:rsidRDefault="00C85DEC" w:rsidP="00C85DEC">
            <w:pPr>
              <w:suppressAutoHyphens/>
              <w:ind w:left="-139"/>
              <w:jc w:val="right"/>
              <w:rPr>
                <w:rFonts w:asciiTheme="majorBidi" w:hAnsiTheme="majorBidi" w:cstheme="majorBidi"/>
                <w:sz w:val="20"/>
                <w:lang w:val="en-CA" w:eastAsia="en-CA" w:bidi="ar-LB"/>
              </w:rPr>
            </w:pPr>
            <w:r w:rsidRPr="00664A24">
              <w:rPr>
                <w:rFonts w:asciiTheme="majorBidi" w:hAnsiTheme="majorBidi" w:cstheme="majorBidi"/>
                <w:sz w:val="20"/>
                <w:lang w:eastAsia="en-CA" w:bidi="ar-LB"/>
              </w:rPr>
              <w:t>0</w:t>
            </w:r>
          </w:p>
        </w:tc>
        <w:tc>
          <w:tcPr>
            <w:tcW w:w="420" w:type="pct"/>
            <w:tcBorders>
              <w:top w:val="nil"/>
              <w:left w:val="nil"/>
              <w:bottom w:val="single" w:sz="4" w:space="0" w:color="auto"/>
              <w:right w:val="single" w:sz="4" w:space="0" w:color="auto"/>
            </w:tcBorders>
            <w:hideMark/>
          </w:tcPr>
          <w:p w14:paraId="2653D7C3" w14:textId="29DD10A4" w:rsidR="00C85DEC" w:rsidRDefault="00C85DEC" w:rsidP="00C85DEC">
            <w:pPr>
              <w:suppressAutoHyphens/>
              <w:ind w:left="-139"/>
              <w:jc w:val="right"/>
              <w:rPr>
                <w:rFonts w:asciiTheme="majorBidi" w:hAnsiTheme="majorBidi" w:cstheme="majorBidi"/>
                <w:sz w:val="20"/>
                <w:lang w:val="en-CA" w:eastAsia="en-CA" w:bidi="ar-LB"/>
              </w:rPr>
            </w:pPr>
            <w:r w:rsidRPr="00664A24">
              <w:rPr>
                <w:rFonts w:eastAsiaTheme="minorEastAsia" w:cstheme="minorHAnsi"/>
                <w:color w:val="000000" w:themeColor="text1"/>
                <w:sz w:val="20"/>
                <w:lang w:eastAsia="es-CO" w:bidi="ar-LB"/>
              </w:rPr>
              <w:t>35,000</w:t>
            </w:r>
          </w:p>
        </w:tc>
        <w:tc>
          <w:tcPr>
            <w:tcW w:w="419" w:type="pct"/>
            <w:tcBorders>
              <w:top w:val="single" w:sz="4" w:space="0" w:color="auto"/>
              <w:left w:val="nil"/>
              <w:bottom w:val="single" w:sz="4" w:space="0" w:color="auto"/>
              <w:right w:val="single" w:sz="4" w:space="0" w:color="auto"/>
            </w:tcBorders>
            <w:hideMark/>
          </w:tcPr>
          <w:p w14:paraId="79891E3E" w14:textId="0773587F" w:rsidR="00C85DEC" w:rsidRDefault="00C85DEC" w:rsidP="00C85DEC">
            <w:pPr>
              <w:suppressAutoHyphens/>
              <w:ind w:left="-139"/>
              <w:jc w:val="right"/>
              <w:rPr>
                <w:rFonts w:asciiTheme="majorBidi" w:hAnsiTheme="majorBidi" w:cstheme="majorBidi"/>
                <w:sz w:val="20"/>
                <w:lang w:val="en-CA" w:eastAsia="en-CA" w:bidi="ar-LB"/>
              </w:rPr>
            </w:pPr>
            <w:r w:rsidRPr="00664A24">
              <w:rPr>
                <w:rFonts w:cstheme="minorHAnsi"/>
                <w:sz w:val="20"/>
                <w:lang w:bidi="ar-LB"/>
              </w:rPr>
              <w:t>325,000</w:t>
            </w:r>
          </w:p>
        </w:tc>
      </w:tr>
      <w:tr w:rsidR="00C85DEC" w14:paraId="6A6E6CD9" w14:textId="77777777" w:rsidTr="00C85DEC">
        <w:trPr>
          <w:trHeight w:val="280"/>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76BAB04" w14:textId="77777777" w:rsidR="00C85DEC" w:rsidRDefault="00C85DEC" w:rsidP="00C85DEC">
            <w:pPr>
              <w:suppressAutoHyphens/>
              <w:jc w:val="left"/>
              <w:rPr>
                <w:rFonts w:asciiTheme="majorBidi" w:hAnsiTheme="majorBidi" w:cstheme="majorBidi"/>
                <w:sz w:val="20"/>
                <w:lang w:val="en-CA" w:eastAsia="en-CA" w:bidi="ar-LB"/>
              </w:rPr>
            </w:pPr>
            <w:r>
              <w:rPr>
                <w:rFonts w:asciiTheme="majorBidi" w:hAnsiTheme="majorBidi" w:cstheme="majorBidi"/>
                <w:sz w:val="20"/>
                <w:lang w:eastAsia="en-CA" w:bidi="ar-LB"/>
              </w:rPr>
              <w:t>2.2</w:t>
            </w:r>
          </w:p>
        </w:tc>
        <w:tc>
          <w:tcPr>
            <w:tcW w:w="1437" w:type="pct"/>
            <w:tcBorders>
              <w:top w:val="nil"/>
              <w:left w:val="nil"/>
              <w:bottom w:val="single" w:sz="4" w:space="0" w:color="auto"/>
              <w:right w:val="single" w:sz="4" w:space="0" w:color="auto"/>
            </w:tcBorders>
            <w:hideMark/>
          </w:tcPr>
          <w:p w14:paraId="088C863B" w14:textId="348EE6FB" w:rsidR="00C85DEC" w:rsidRDefault="00C85DEC" w:rsidP="00C85DEC">
            <w:pPr>
              <w:suppressAutoHyphens/>
              <w:bidi/>
              <w:jc w:val="left"/>
              <w:rPr>
                <w:rFonts w:asciiTheme="majorBidi" w:hAnsiTheme="majorBidi" w:cstheme="majorBidi"/>
                <w:sz w:val="20"/>
                <w:lang w:val="en-CA" w:eastAsia="en-CA" w:bidi="ar-LB"/>
              </w:rPr>
            </w:pPr>
            <w:r>
              <w:rPr>
                <w:rFonts w:asciiTheme="majorBidi" w:hAnsiTheme="majorBidi" w:cstheme="majorBidi"/>
                <w:sz w:val="20"/>
                <w:rtl/>
                <w:lang w:eastAsia="en-CA" w:bidi="ar-LB"/>
              </w:rPr>
              <w:t>تكاليف دعم الوكالة المنفذة الرئيسة (دولار أمريكي)</w:t>
            </w:r>
          </w:p>
        </w:tc>
        <w:tc>
          <w:tcPr>
            <w:tcW w:w="420" w:type="pct"/>
            <w:tcBorders>
              <w:top w:val="nil"/>
              <w:left w:val="nil"/>
              <w:bottom w:val="single" w:sz="4" w:space="0" w:color="auto"/>
              <w:right w:val="single" w:sz="4" w:space="0" w:color="auto"/>
            </w:tcBorders>
            <w:hideMark/>
          </w:tcPr>
          <w:p w14:paraId="12064DBE" w14:textId="573445D7" w:rsidR="00C85DEC" w:rsidRDefault="00C85DEC" w:rsidP="00C85DEC">
            <w:pPr>
              <w:suppressAutoHyphens/>
              <w:jc w:val="right"/>
              <w:rPr>
                <w:rFonts w:asciiTheme="majorBidi" w:hAnsiTheme="majorBidi" w:cstheme="majorBidi"/>
                <w:sz w:val="20"/>
                <w:lang w:val="en-CA" w:eastAsia="en-CA" w:bidi="ar-LB"/>
              </w:rPr>
            </w:pPr>
            <w:r w:rsidRPr="00664A24">
              <w:rPr>
                <w:rFonts w:cstheme="minorHAnsi"/>
                <w:sz w:val="20"/>
                <w:lang w:bidi="ar-LB"/>
              </w:rPr>
              <w:t>11,200</w:t>
            </w:r>
          </w:p>
        </w:tc>
        <w:tc>
          <w:tcPr>
            <w:tcW w:w="420" w:type="pct"/>
            <w:tcBorders>
              <w:top w:val="nil"/>
              <w:left w:val="nil"/>
              <w:bottom w:val="single" w:sz="4" w:space="0" w:color="auto"/>
              <w:right w:val="single" w:sz="4" w:space="0" w:color="auto"/>
            </w:tcBorders>
            <w:hideMark/>
          </w:tcPr>
          <w:p w14:paraId="16E1305E" w14:textId="37FCCDF6" w:rsidR="00C85DEC" w:rsidRDefault="00C85DEC" w:rsidP="00C85DEC">
            <w:pPr>
              <w:suppressAutoHyphens/>
              <w:jc w:val="right"/>
              <w:rPr>
                <w:rFonts w:asciiTheme="majorBidi" w:hAnsiTheme="majorBidi" w:cstheme="majorBidi"/>
                <w:sz w:val="20"/>
                <w:lang w:val="en-CA" w:eastAsia="en-CA" w:bidi="ar-LB"/>
              </w:rPr>
            </w:pPr>
            <w:r w:rsidRPr="00664A24">
              <w:rPr>
                <w:rFonts w:asciiTheme="majorBidi" w:hAnsiTheme="majorBidi" w:cstheme="majorBidi"/>
                <w:sz w:val="20"/>
                <w:lang w:eastAsia="en-CA" w:bidi="ar-LB"/>
              </w:rPr>
              <w:t>0</w:t>
            </w:r>
          </w:p>
        </w:tc>
        <w:tc>
          <w:tcPr>
            <w:tcW w:w="420" w:type="pct"/>
            <w:tcBorders>
              <w:top w:val="nil"/>
              <w:left w:val="nil"/>
              <w:bottom w:val="single" w:sz="4" w:space="0" w:color="auto"/>
              <w:right w:val="single" w:sz="4" w:space="0" w:color="auto"/>
            </w:tcBorders>
            <w:hideMark/>
          </w:tcPr>
          <w:p w14:paraId="58093E6B" w14:textId="697A6F0B" w:rsidR="00C85DEC" w:rsidRDefault="00C85DEC" w:rsidP="00C85DEC">
            <w:pPr>
              <w:suppressAutoHyphens/>
              <w:jc w:val="right"/>
              <w:rPr>
                <w:rFonts w:asciiTheme="majorBidi" w:hAnsiTheme="majorBidi" w:cstheme="majorBidi"/>
                <w:sz w:val="20"/>
                <w:lang w:val="en-CA" w:eastAsia="en-CA" w:bidi="ar-LB"/>
              </w:rPr>
            </w:pPr>
            <w:r w:rsidRPr="00664A24">
              <w:rPr>
                <w:rFonts w:asciiTheme="majorBidi" w:hAnsiTheme="majorBidi" w:cstheme="majorBidi"/>
                <w:sz w:val="20"/>
                <w:lang w:eastAsia="en-CA" w:bidi="ar-LB"/>
              </w:rPr>
              <w:t>0</w:t>
            </w:r>
          </w:p>
        </w:tc>
        <w:tc>
          <w:tcPr>
            <w:tcW w:w="420" w:type="pct"/>
            <w:tcBorders>
              <w:top w:val="nil"/>
              <w:left w:val="nil"/>
              <w:bottom w:val="single" w:sz="4" w:space="0" w:color="auto"/>
              <w:right w:val="single" w:sz="4" w:space="0" w:color="auto"/>
            </w:tcBorders>
            <w:hideMark/>
          </w:tcPr>
          <w:p w14:paraId="75AC7884" w14:textId="20C5FAB8" w:rsidR="00C85DEC" w:rsidRDefault="00C85DEC" w:rsidP="00C85DEC">
            <w:pPr>
              <w:suppressAutoHyphens/>
              <w:jc w:val="right"/>
              <w:rPr>
                <w:rFonts w:asciiTheme="majorBidi" w:hAnsiTheme="majorBidi" w:cstheme="majorBidi"/>
                <w:sz w:val="20"/>
                <w:lang w:val="en-CA" w:eastAsia="en-CA" w:bidi="ar-LB"/>
              </w:rPr>
            </w:pPr>
            <w:r w:rsidRPr="00664A24">
              <w:rPr>
                <w:rFonts w:cstheme="minorHAnsi"/>
                <w:sz w:val="20"/>
                <w:lang w:bidi="ar-LB"/>
              </w:rPr>
              <w:t>9,100</w:t>
            </w:r>
          </w:p>
        </w:tc>
        <w:tc>
          <w:tcPr>
            <w:tcW w:w="420" w:type="pct"/>
            <w:tcBorders>
              <w:top w:val="nil"/>
              <w:left w:val="nil"/>
              <w:bottom w:val="single" w:sz="4" w:space="0" w:color="auto"/>
              <w:right w:val="single" w:sz="4" w:space="0" w:color="auto"/>
            </w:tcBorders>
            <w:hideMark/>
          </w:tcPr>
          <w:p w14:paraId="74986480" w14:textId="632F5943" w:rsidR="00C85DEC" w:rsidRDefault="00C85DEC" w:rsidP="00C85DEC">
            <w:pPr>
              <w:suppressAutoHyphens/>
              <w:jc w:val="right"/>
              <w:rPr>
                <w:rFonts w:asciiTheme="majorBidi" w:hAnsiTheme="majorBidi" w:cstheme="majorBidi"/>
                <w:sz w:val="20"/>
                <w:lang w:val="en-CA" w:eastAsia="en-CA" w:bidi="ar-LB"/>
              </w:rPr>
            </w:pPr>
            <w:r w:rsidRPr="00664A24">
              <w:rPr>
                <w:rFonts w:asciiTheme="majorBidi" w:hAnsiTheme="majorBidi" w:cstheme="majorBidi"/>
                <w:sz w:val="20"/>
                <w:lang w:eastAsia="en-CA" w:bidi="ar-LB"/>
              </w:rPr>
              <w:t>0</w:t>
            </w:r>
          </w:p>
        </w:tc>
        <w:tc>
          <w:tcPr>
            <w:tcW w:w="420" w:type="pct"/>
            <w:tcBorders>
              <w:top w:val="nil"/>
              <w:left w:val="nil"/>
              <w:bottom w:val="single" w:sz="4" w:space="0" w:color="auto"/>
              <w:right w:val="single" w:sz="4" w:space="0" w:color="auto"/>
            </w:tcBorders>
            <w:hideMark/>
          </w:tcPr>
          <w:p w14:paraId="155468C8" w14:textId="17D8C073" w:rsidR="00C85DEC" w:rsidRDefault="00C85DEC" w:rsidP="00C85DEC">
            <w:pPr>
              <w:suppressAutoHyphens/>
              <w:jc w:val="right"/>
              <w:rPr>
                <w:rFonts w:asciiTheme="majorBidi" w:hAnsiTheme="majorBidi" w:cstheme="majorBidi"/>
                <w:sz w:val="20"/>
                <w:lang w:val="en-CA" w:eastAsia="en-CA" w:bidi="ar-LB"/>
              </w:rPr>
            </w:pPr>
            <w:r w:rsidRPr="00664A24">
              <w:rPr>
                <w:rFonts w:asciiTheme="majorBidi" w:hAnsiTheme="majorBidi" w:cstheme="majorBidi"/>
                <w:sz w:val="20"/>
                <w:lang w:bidi="ar-LB"/>
              </w:rPr>
              <w:t>0</w:t>
            </w:r>
          </w:p>
        </w:tc>
        <w:tc>
          <w:tcPr>
            <w:tcW w:w="420" w:type="pct"/>
            <w:tcBorders>
              <w:top w:val="nil"/>
              <w:left w:val="nil"/>
              <w:bottom w:val="single" w:sz="4" w:space="0" w:color="auto"/>
              <w:right w:val="single" w:sz="4" w:space="0" w:color="auto"/>
            </w:tcBorders>
            <w:hideMark/>
          </w:tcPr>
          <w:p w14:paraId="624471E2" w14:textId="673C4CD1" w:rsidR="00C85DEC" w:rsidRDefault="00C85DEC" w:rsidP="00C85DEC">
            <w:pPr>
              <w:suppressAutoHyphens/>
              <w:jc w:val="right"/>
              <w:rPr>
                <w:rFonts w:asciiTheme="majorBidi" w:hAnsiTheme="majorBidi" w:cstheme="majorBidi"/>
                <w:sz w:val="20"/>
                <w:lang w:val="en-CA" w:eastAsia="en-CA" w:bidi="ar-LB"/>
              </w:rPr>
            </w:pPr>
            <w:r w:rsidRPr="00664A24">
              <w:rPr>
                <w:rFonts w:cstheme="minorHAnsi"/>
                <w:sz w:val="20"/>
                <w:lang w:bidi="ar-LB"/>
              </w:rPr>
              <w:t>2,450</w:t>
            </w:r>
          </w:p>
        </w:tc>
        <w:tc>
          <w:tcPr>
            <w:tcW w:w="419" w:type="pct"/>
            <w:tcBorders>
              <w:top w:val="single" w:sz="4" w:space="0" w:color="auto"/>
              <w:left w:val="nil"/>
              <w:bottom w:val="single" w:sz="4" w:space="0" w:color="auto"/>
              <w:right w:val="single" w:sz="4" w:space="0" w:color="auto"/>
            </w:tcBorders>
            <w:hideMark/>
          </w:tcPr>
          <w:p w14:paraId="76D1D1E6" w14:textId="4FF17187" w:rsidR="00C85DEC" w:rsidRDefault="00C85DEC" w:rsidP="00C85DEC">
            <w:pPr>
              <w:suppressAutoHyphens/>
              <w:jc w:val="right"/>
              <w:rPr>
                <w:rFonts w:asciiTheme="majorBidi" w:hAnsiTheme="majorBidi" w:cstheme="majorBidi"/>
                <w:sz w:val="20"/>
                <w:lang w:val="en-CA" w:bidi="ar-LB"/>
              </w:rPr>
            </w:pPr>
            <w:r w:rsidRPr="00664A24">
              <w:rPr>
                <w:rFonts w:cstheme="minorHAnsi"/>
                <w:sz w:val="20"/>
                <w:lang w:bidi="ar-LB"/>
              </w:rPr>
              <w:t>22,750</w:t>
            </w:r>
          </w:p>
        </w:tc>
      </w:tr>
      <w:tr w:rsidR="00C85DEC" w14:paraId="5C2E50A9" w14:textId="77777777" w:rsidTr="00C85DEC">
        <w:trPr>
          <w:trHeight w:val="280"/>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952AA42" w14:textId="77777777" w:rsidR="00C85DEC" w:rsidRDefault="00C85DEC" w:rsidP="00C85DEC">
            <w:pPr>
              <w:suppressAutoHyphens/>
              <w:jc w:val="left"/>
              <w:rPr>
                <w:rFonts w:asciiTheme="majorBidi" w:hAnsiTheme="majorBidi" w:cstheme="majorBidi"/>
                <w:sz w:val="20"/>
                <w:lang w:val="en-CA" w:eastAsia="en-CA" w:bidi="ar-LB"/>
              </w:rPr>
            </w:pPr>
            <w:r>
              <w:rPr>
                <w:rFonts w:asciiTheme="majorBidi" w:hAnsiTheme="majorBidi" w:cstheme="majorBidi"/>
                <w:sz w:val="20"/>
                <w:lang w:eastAsia="en-CA" w:bidi="ar-LB"/>
              </w:rPr>
              <w:t>3.1</w:t>
            </w:r>
          </w:p>
        </w:tc>
        <w:tc>
          <w:tcPr>
            <w:tcW w:w="1437" w:type="pct"/>
            <w:tcBorders>
              <w:top w:val="nil"/>
              <w:left w:val="nil"/>
              <w:bottom w:val="single" w:sz="4" w:space="0" w:color="auto"/>
              <w:right w:val="single" w:sz="4" w:space="0" w:color="auto"/>
            </w:tcBorders>
            <w:hideMark/>
          </w:tcPr>
          <w:p w14:paraId="635A6F41" w14:textId="4B69C25F" w:rsidR="00C85DEC" w:rsidRDefault="00C85DEC" w:rsidP="00C85DEC">
            <w:pPr>
              <w:suppressAutoHyphens/>
              <w:bidi/>
              <w:jc w:val="left"/>
              <w:rPr>
                <w:rFonts w:asciiTheme="majorBidi" w:hAnsiTheme="majorBidi" w:cstheme="majorBidi"/>
                <w:sz w:val="20"/>
                <w:lang w:val="en-CA" w:eastAsia="en-CA" w:bidi="ar-LB"/>
              </w:rPr>
            </w:pPr>
            <w:r>
              <w:rPr>
                <w:rFonts w:asciiTheme="majorBidi" w:hAnsiTheme="majorBidi" w:cstheme="majorBidi"/>
                <w:sz w:val="20"/>
                <w:rtl/>
                <w:lang w:eastAsia="en-CA" w:bidi="ar-LB"/>
              </w:rPr>
              <w:t>مجموع التمويل الموافق عليه (دولار أمريكي)</w:t>
            </w:r>
          </w:p>
        </w:tc>
        <w:tc>
          <w:tcPr>
            <w:tcW w:w="420" w:type="pct"/>
            <w:tcBorders>
              <w:top w:val="nil"/>
              <w:left w:val="nil"/>
              <w:bottom w:val="single" w:sz="4" w:space="0" w:color="auto"/>
              <w:right w:val="single" w:sz="4" w:space="0" w:color="auto"/>
            </w:tcBorders>
            <w:hideMark/>
          </w:tcPr>
          <w:p w14:paraId="1F6B032E" w14:textId="356E52A7" w:rsidR="00C85DEC" w:rsidRDefault="00C85DEC" w:rsidP="00C85DEC">
            <w:pPr>
              <w:suppressAutoHyphens/>
              <w:jc w:val="right"/>
              <w:rPr>
                <w:rFonts w:asciiTheme="majorBidi" w:hAnsiTheme="majorBidi" w:cstheme="majorBidi"/>
                <w:sz w:val="20"/>
                <w:lang w:val="en-CA" w:bidi="ar-LB"/>
              </w:rPr>
            </w:pPr>
            <w:r w:rsidRPr="00664A24">
              <w:rPr>
                <w:rFonts w:eastAsiaTheme="minorEastAsia" w:cstheme="minorHAnsi"/>
                <w:color w:val="000000" w:themeColor="text1"/>
                <w:sz w:val="20"/>
                <w:lang w:eastAsia="es-CO" w:bidi="ar-LB"/>
              </w:rPr>
              <w:t>160,000</w:t>
            </w:r>
          </w:p>
        </w:tc>
        <w:tc>
          <w:tcPr>
            <w:tcW w:w="420" w:type="pct"/>
            <w:tcBorders>
              <w:top w:val="nil"/>
              <w:left w:val="nil"/>
              <w:bottom w:val="single" w:sz="4" w:space="0" w:color="auto"/>
              <w:right w:val="single" w:sz="4" w:space="0" w:color="auto"/>
            </w:tcBorders>
            <w:hideMark/>
          </w:tcPr>
          <w:p w14:paraId="6765CB22" w14:textId="2734BDFA" w:rsidR="00C85DEC" w:rsidRDefault="00C85DEC" w:rsidP="00C85DEC">
            <w:pPr>
              <w:suppressAutoHyphens/>
              <w:jc w:val="right"/>
              <w:rPr>
                <w:rFonts w:asciiTheme="majorBidi" w:hAnsiTheme="majorBidi" w:cstheme="majorBidi"/>
                <w:sz w:val="20"/>
                <w:lang w:val="en-CA" w:eastAsia="en-CA" w:bidi="ar-LB"/>
              </w:rPr>
            </w:pPr>
            <w:r w:rsidRPr="00664A24">
              <w:rPr>
                <w:rFonts w:asciiTheme="majorBidi" w:hAnsiTheme="majorBidi" w:cstheme="majorBidi"/>
                <w:sz w:val="20"/>
                <w:lang w:eastAsia="en-CA" w:bidi="ar-LB"/>
              </w:rPr>
              <w:t>0</w:t>
            </w:r>
          </w:p>
        </w:tc>
        <w:tc>
          <w:tcPr>
            <w:tcW w:w="420" w:type="pct"/>
            <w:tcBorders>
              <w:top w:val="nil"/>
              <w:left w:val="nil"/>
              <w:bottom w:val="single" w:sz="4" w:space="0" w:color="auto"/>
              <w:right w:val="single" w:sz="4" w:space="0" w:color="auto"/>
            </w:tcBorders>
            <w:hideMark/>
          </w:tcPr>
          <w:p w14:paraId="472EC5DF" w14:textId="2A031655" w:rsidR="00C85DEC" w:rsidRDefault="00C85DEC" w:rsidP="00C85DEC">
            <w:pPr>
              <w:suppressAutoHyphens/>
              <w:jc w:val="right"/>
              <w:rPr>
                <w:rFonts w:asciiTheme="majorBidi" w:hAnsiTheme="majorBidi" w:cstheme="majorBidi"/>
                <w:sz w:val="20"/>
                <w:lang w:val="en-CA" w:eastAsia="en-CA" w:bidi="ar-LB"/>
              </w:rPr>
            </w:pPr>
            <w:r w:rsidRPr="00664A24">
              <w:rPr>
                <w:rFonts w:asciiTheme="majorBidi" w:hAnsiTheme="majorBidi" w:cstheme="majorBidi"/>
                <w:sz w:val="20"/>
                <w:lang w:eastAsia="en-CA" w:bidi="ar-LB"/>
              </w:rPr>
              <w:t>0</w:t>
            </w:r>
          </w:p>
        </w:tc>
        <w:tc>
          <w:tcPr>
            <w:tcW w:w="420" w:type="pct"/>
            <w:tcBorders>
              <w:top w:val="nil"/>
              <w:left w:val="nil"/>
              <w:bottom w:val="single" w:sz="4" w:space="0" w:color="auto"/>
              <w:right w:val="single" w:sz="4" w:space="0" w:color="auto"/>
            </w:tcBorders>
            <w:hideMark/>
          </w:tcPr>
          <w:p w14:paraId="6869D2C7" w14:textId="6DA72569" w:rsidR="00C85DEC" w:rsidRDefault="00C85DEC" w:rsidP="00C85DEC">
            <w:pPr>
              <w:suppressAutoHyphens/>
              <w:jc w:val="right"/>
              <w:rPr>
                <w:rFonts w:asciiTheme="majorBidi" w:hAnsiTheme="majorBidi" w:cstheme="majorBidi"/>
                <w:sz w:val="20"/>
                <w:lang w:val="en-CA" w:bidi="ar-LB"/>
              </w:rPr>
            </w:pPr>
            <w:r w:rsidRPr="00664A24">
              <w:rPr>
                <w:rFonts w:cstheme="minorHAnsi"/>
                <w:sz w:val="20"/>
                <w:lang w:bidi="ar-LB"/>
              </w:rPr>
              <w:t>130,000</w:t>
            </w:r>
          </w:p>
        </w:tc>
        <w:tc>
          <w:tcPr>
            <w:tcW w:w="420" w:type="pct"/>
            <w:tcBorders>
              <w:top w:val="nil"/>
              <w:left w:val="nil"/>
              <w:bottom w:val="single" w:sz="4" w:space="0" w:color="auto"/>
              <w:right w:val="single" w:sz="4" w:space="0" w:color="auto"/>
            </w:tcBorders>
            <w:hideMark/>
          </w:tcPr>
          <w:p w14:paraId="3EC8032B" w14:textId="4E9B6822" w:rsidR="00C85DEC" w:rsidRDefault="00C85DEC" w:rsidP="00C85DEC">
            <w:pPr>
              <w:suppressAutoHyphens/>
              <w:jc w:val="right"/>
              <w:rPr>
                <w:rFonts w:asciiTheme="majorBidi" w:hAnsiTheme="majorBidi" w:cstheme="majorBidi"/>
                <w:sz w:val="20"/>
                <w:lang w:val="en-CA" w:eastAsia="en-CA" w:bidi="ar-LB"/>
              </w:rPr>
            </w:pPr>
            <w:r w:rsidRPr="00664A24">
              <w:rPr>
                <w:rFonts w:asciiTheme="majorBidi" w:hAnsiTheme="majorBidi" w:cstheme="majorBidi"/>
                <w:sz w:val="20"/>
                <w:lang w:eastAsia="en-CA" w:bidi="ar-LB"/>
              </w:rPr>
              <w:t>0</w:t>
            </w:r>
          </w:p>
        </w:tc>
        <w:tc>
          <w:tcPr>
            <w:tcW w:w="420" w:type="pct"/>
            <w:tcBorders>
              <w:top w:val="nil"/>
              <w:left w:val="nil"/>
              <w:bottom w:val="single" w:sz="4" w:space="0" w:color="auto"/>
              <w:right w:val="single" w:sz="4" w:space="0" w:color="auto"/>
            </w:tcBorders>
            <w:hideMark/>
          </w:tcPr>
          <w:p w14:paraId="1A2E7186" w14:textId="29D572FF" w:rsidR="00C85DEC" w:rsidRDefault="00C85DEC" w:rsidP="00C85DEC">
            <w:pPr>
              <w:suppressAutoHyphens/>
              <w:jc w:val="right"/>
              <w:rPr>
                <w:rFonts w:asciiTheme="majorBidi" w:hAnsiTheme="majorBidi" w:cstheme="majorBidi"/>
                <w:sz w:val="20"/>
                <w:lang w:val="en-CA" w:bidi="ar-LB"/>
              </w:rPr>
            </w:pPr>
            <w:r w:rsidRPr="00664A24">
              <w:rPr>
                <w:rFonts w:asciiTheme="majorBidi" w:hAnsiTheme="majorBidi" w:cstheme="majorBidi"/>
                <w:sz w:val="20"/>
                <w:lang w:eastAsia="en-CA" w:bidi="ar-LB"/>
              </w:rPr>
              <w:t>0</w:t>
            </w:r>
          </w:p>
        </w:tc>
        <w:tc>
          <w:tcPr>
            <w:tcW w:w="420" w:type="pct"/>
            <w:tcBorders>
              <w:top w:val="nil"/>
              <w:left w:val="nil"/>
              <w:bottom w:val="single" w:sz="4" w:space="0" w:color="auto"/>
              <w:right w:val="single" w:sz="4" w:space="0" w:color="auto"/>
            </w:tcBorders>
            <w:hideMark/>
          </w:tcPr>
          <w:p w14:paraId="02C5E08C" w14:textId="09263607" w:rsidR="00C85DEC" w:rsidRDefault="00C85DEC" w:rsidP="00C85DEC">
            <w:pPr>
              <w:suppressAutoHyphens/>
              <w:jc w:val="right"/>
              <w:rPr>
                <w:rFonts w:asciiTheme="majorBidi" w:hAnsiTheme="majorBidi" w:cstheme="majorBidi"/>
                <w:sz w:val="20"/>
                <w:lang w:val="en-CA" w:eastAsia="en-CA" w:bidi="ar-LB"/>
              </w:rPr>
            </w:pPr>
            <w:r w:rsidRPr="00664A24">
              <w:rPr>
                <w:rFonts w:eastAsiaTheme="minorEastAsia" w:cstheme="minorHAnsi"/>
                <w:color w:val="000000" w:themeColor="text1"/>
                <w:sz w:val="20"/>
                <w:lang w:eastAsia="es-CO" w:bidi="ar-LB"/>
              </w:rPr>
              <w:t>35,000</w:t>
            </w:r>
          </w:p>
        </w:tc>
        <w:tc>
          <w:tcPr>
            <w:tcW w:w="419" w:type="pct"/>
            <w:tcBorders>
              <w:top w:val="single" w:sz="4" w:space="0" w:color="auto"/>
              <w:left w:val="nil"/>
              <w:bottom w:val="single" w:sz="4" w:space="0" w:color="auto"/>
              <w:right w:val="single" w:sz="4" w:space="0" w:color="auto"/>
            </w:tcBorders>
            <w:hideMark/>
          </w:tcPr>
          <w:p w14:paraId="7C441D8B" w14:textId="27DAFDF5" w:rsidR="00C85DEC" w:rsidRDefault="00C85DEC" w:rsidP="00C85DEC">
            <w:pPr>
              <w:suppressAutoHyphens/>
              <w:jc w:val="right"/>
              <w:rPr>
                <w:rFonts w:asciiTheme="majorBidi" w:hAnsiTheme="majorBidi" w:cstheme="majorBidi"/>
                <w:sz w:val="20"/>
                <w:lang w:val="en-CA" w:bidi="ar-LB"/>
              </w:rPr>
            </w:pPr>
            <w:r w:rsidRPr="00664A24">
              <w:rPr>
                <w:rFonts w:cstheme="minorHAnsi"/>
                <w:sz w:val="20"/>
                <w:lang w:bidi="ar-LB"/>
              </w:rPr>
              <w:t>325,000</w:t>
            </w:r>
          </w:p>
        </w:tc>
      </w:tr>
      <w:tr w:rsidR="00C85DEC" w14:paraId="39B86EE7" w14:textId="77777777" w:rsidTr="00C85DEC">
        <w:trPr>
          <w:trHeight w:val="280"/>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7D95B34" w14:textId="77777777" w:rsidR="00C85DEC" w:rsidRDefault="00C85DEC" w:rsidP="00C85DEC">
            <w:pPr>
              <w:suppressAutoHyphens/>
              <w:jc w:val="left"/>
              <w:rPr>
                <w:rFonts w:asciiTheme="majorBidi" w:hAnsiTheme="majorBidi" w:cstheme="majorBidi"/>
                <w:sz w:val="20"/>
                <w:lang w:val="en-CA" w:eastAsia="en-CA" w:bidi="ar-LB"/>
              </w:rPr>
            </w:pPr>
            <w:r>
              <w:rPr>
                <w:rFonts w:asciiTheme="majorBidi" w:hAnsiTheme="majorBidi" w:cstheme="majorBidi"/>
                <w:sz w:val="20"/>
                <w:lang w:eastAsia="en-CA" w:bidi="ar-LB"/>
              </w:rPr>
              <w:t>3.2</w:t>
            </w:r>
          </w:p>
        </w:tc>
        <w:tc>
          <w:tcPr>
            <w:tcW w:w="1437" w:type="pct"/>
            <w:tcBorders>
              <w:top w:val="nil"/>
              <w:left w:val="nil"/>
              <w:bottom w:val="single" w:sz="4" w:space="0" w:color="auto"/>
              <w:right w:val="single" w:sz="4" w:space="0" w:color="auto"/>
            </w:tcBorders>
            <w:hideMark/>
          </w:tcPr>
          <w:p w14:paraId="688CC4BC" w14:textId="358237D5" w:rsidR="00C85DEC" w:rsidRDefault="00C85DEC" w:rsidP="00C85DEC">
            <w:pPr>
              <w:suppressAutoHyphens/>
              <w:bidi/>
              <w:jc w:val="left"/>
              <w:rPr>
                <w:rFonts w:asciiTheme="majorBidi" w:hAnsiTheme="majorBidi" w:cstheme="majorBidi"/>
                <w:sz w:val="20"/>
                <w:lang w:val="en-CA" w:eastAsia="en-CA" w:bidi="ar-LB"/>
              </w:rPr>
            </w:pPr>
            <w:r>
              <w:rPr>
                <w:rFonts w:asciiTheme="majorBidi" w:hAnsiTheme="majorBidi" w:cstheme="majorBidi"/>
                <w:sz w:val="20"/>
                <w:rtl/>
                <w:lang w:eastAsia="en-CA" w:bidi="ar-LB"/>
              </w:rPr>
              <w:t>مجموع تكاليف الدعم (دولار أمريكي)</w:t>
            </w:r>
          </w:p>
        </w:tc>
        <w:tc>
          <w:tcPr>
            <w:tcW w:w="420" w:type="pct"/>
            <w:tcBorders>
              <w:top w:val="nil"/>
              <w:left w:val="nil"/>
              <w:bottom w:val="single" w:sz="4" w:space="0" w:color="auto"/>
              <w:right w:val="single" w:sz="4" w:space="0" w:color="auto"/>
            </w:tcBorders>
            <w:hideMark/>
          </w:tcPr>
          <w:p w14:paraId="7B64613F" w14:textId="0E994F90" w:rsidR="00C85DEC" w:rsidRDefault="00C85DEC" w:rsidP="00C85DEC">
            <w:pPr>
              <w:suppressAutoHyphens/>
              <w:jc w:val="right"/>
              <w:rPr>
                <w:rFonts w:asciiTheme="majorBidi" w:hAnsiTheme="majorBidi" w:cstheme="majorBidi"/>
                <w:sz w:val="20"/>
                <w:lang w:val="en-CA" w:bidi="ar-LB"/>
              </w:rPr>
            </w:pPr>
            <w:r w:rsidRPr="00664A24">
              <w:rPr>
                <w:rFonts w:cstheme="minorHAnsi"/>
                <w:sz w:val="20"/>
                <w:lang w:bidi="ar-LB"/>
              </w:rPr>
              <w:t>11,200</w:t>
            </w:r>
          </w:p>
        </w:tc>
        <w:tc>
          <w:tcPr>
            <w:tcW w:w="420" w:type="pct"/>
            <w:tcBorders>
              <w:top w:val="nil"/>
              <w:left w:val="nil"/>
              <w:bottom w:val="single" w:sz="4" w:space="0" w:color="auto"/>
              <w:right w:val="single" w:sz="4" w:space="0" w:color="auto"/>
            </w:tcBorders>
            <w:hideMark/>
          </w:tcPr>
          <w:p w14:paraId="54F39EE1" w14:textId="25229A50" w:rsidR="00C85DEC" w:rsidRDefault="00C85DEC" w:rsidP="00C85DEC">
            <w:pPr>
              <w:suppressAutoHyphens/>
              <w:jc w:val="right"/>
              <w:rPr>
                <w:rFonts w:asciiTheme="majorBidi" w:hAnsiTheme="majorBidi" w:cstheme="majorBidi"/>
                <w:sz w:val="20"/>
                <w:lang w:val="en-CA" w:eastAsia="en-CA" w:bidi="ar-LB"/>
              </w:rPr>
            </w:pPr>
            <w:r w:rsidRPr="00664A24">
              <w:rPr>
                <w:rFonts w:asciiTheme="majorBidi" w:hAnsiTheme="majorBidi" w:cstheme="majorBidi"/>
                <w:sz w:val="20"/>
                <w:lang w:eastAsia="en-CA" w:bidi="ar-LB"/>
              </w:rPr>
              <w:t>0</w:t>
            </w:r>
          </w:p>
        </w:tc>
        <w:tc>
          <w:tcPr>
            <w:tcW w:w="420" w:type="pct"/>
            <w:tcBorders>
              <w:top w:val="nil"/>
              <w:left w:val="nil"/>
              <w:bottom w:val="single" w:sz="4" w:space="0" w:color="auto"/>
              <w:right w:val="single" w:sz="4" w:space="0" w:color="auto"/>
            </w:tcBorders>
            <w:hideMark/>
          </w:tcPr>
          <w:p w14:paraId="2122F448" w14:textId="3B5AA8A9" w:rsidR="00C85DEC" w:rsidRDefault="00C85DEC" w:rsidP="00C85DEC">
            <w:pPr>
              <w:suppressAutoHyphens/>
              <w:jc w:val="right"/>
              <w:rPr>
                <w:rFonts w:asciiTheme="majorBidi" w:hAnsiTheme="majorBidi" w:cstheme="majorBidi"/>
                <w:sz w:val="20"/>
                <w:lang w:val="en-CA" w:eastAsia="en-CA" w:bidi="ar-LB"/>
              </w:rPr>
            </w:pPr>
            <w:r w:rsidRPr="00664A24">
              <w:rPr>
                <w:rFonts w:asciiTheme="majorBidi" w:hAnsiTheme="majorBidi" w:cstheme="majorBidi"/>
                <w:sz w:val="20"/>
                <w:lang w:eastAsia="en-CA" w:bidi="ar-LB"/>
              </w:rPr>
              <w:t>0</w:t>
            </w:r>
          </w:p>
        </w:tc>
        <w:tc>
          <w:tcPr>
            <w:tcW w:w="420" w:type="pct"/>
            <w:tcBorders>
              <w:top w:val="nil"/>
              <w:left w:val="nil"/>
              <w:bottom w:val="single" w:sz="4" w:space="0" w:color="auto"/>
              <w:right w:val="single" w:sz="4" w:space="0" w:color="auto"/>
            </w:tcBorders>
            <w:hideMark/>
          </w:tcPr>
          <w:p w14:paraId="55024020" w14:textId="03CF455A" w:rsidR="00C85DEC" w:rsidRDefault="00C85DEC" w:rsidP="00C85DEC">
            <w:pPr>
              <w:suppressAutoHyphens/>
              <w:jc w:val="right"/>
              <w:rPr>
                <w:rFonts w:asciiTheme="majorBidi" w:hAnsiTheme="majorBidi" w:cstheme="majorBidi"/>
                <w:sz w:val="20"/>
                <w:lang w:val="en-CA" w:bidi="ar-LB"/>
              </w:rPr>
            </w:pPr>
            <w:r w:rsidRPr="00664A24">
              <w:rPr>
                <w:rFonts w:cstheme="minorHAnsi"/>
                <w:sz w:val="20"/>
                <w:lang w:bidi="ar-LB"/>
              </w:rPr>
              <w:t>9,100</w:t>
            </w:r>
          </w:p>
        </w:tc>
        <w:tc>
          <w:tcPr>
            <w:tcW w:w="420" w:type="pct"/>
            <w:tcBorders>
              <w:top w:val="nil"/>
              <w:left w:val="nil"/>
              <w:bottom w:val="single" w:sz="4" w:space="0" w:color="auto"/>
              <w:right w:val="single" w:sz="4" w:space="0" w:color="auto"/>
            </w:tcBorders>
            <w:hideMark/>
          </w:tcPr>
          <w:p w14:paraId="526300E3" w14:textId="53F51736" w:rsidR="00C85DEC" w:rsidRDefault="00C85DEC" w:rsidP="00C85DEC">
            <w:pPr>
              <w:suppressAutoHyphens/>
              <w:jc w:val="right"/>
              <w:rPr>
                <w:rFonts w:asciiTheme="majorBidi" w:hAnsiTheme="majorBidi" w:cstheme="majorBidi"/>
                <w:sz w:val="20"/>
                <w:lang w:val="en-CA" w:eastAsia="en-CA" w:bidi="ar-LB"/>
              </w:rPr>
            </w:pPr>
            <w:r w:rsidRPr="00664A24">
              <w:rPr>
                <w:rFonts w:asciiTheme="majorBidi" w:hAnsiTheme="majorBidi" w:cstheme="majorBidi"/>
                <w:sz w:val="20"/>
                <w:lang w:eastAsia="en-CA" w:bidi="ar-LB"/>
              </w:rPr>
              <w:t>0</w:t>
            </w:r>
          </w:p>
        </w:tc>
        <w:tc>
          <w:tcPr>
            <w:tcW w:w="420" w:type="pct"/>
            <w:tcBorders>
              <w:top w:val="nil"/>
              <w:left w:val="nil"/>
              <w:bottom w:val="single" w:sz="4" w:space="0" w:color="auto"/>
              <w:right w:val="single" w:sz="4" w:space="0" w:color="auto"/>
            </w:tcBorders>
            <w:hideMark/>
          </w:tcPr>
          <w:p w14:paraId="3B25E892" w14:textId="1268C782" w:rsidR="00C85DEC" w:rsidRDefault="00C85DEC" w:rsidP="00C85DEC">
            <w:pPr>
              <w:suppressAutoHyphens/>
              <w:jc w:val="right"/>
              <w:rPr>
                <w:rFonts w:asciiTheme="majorBidi" w:hAnsiTheme="majorBidi" w:cstheme="majorBidi"/>
                <w:sz w:val="20"/>
                <w:lang w:val="en-CA" w:bidi="ar-LB"/>
              </w:rPr>
            </w:pPr>
            <w:r w:rsidRPr="00664A24">
              <w:rPr>
                <w:rFonts w:asciiTheme="majorBidi" w:hAnsiTheme="majorBidi" w:cstheme="majorBidi"/>
                <w:sz w:val="20"/>
                <w:lang w:bidi="ar-LB"/>
              </w:rPr>
              <w:t>0</w:t>
            </w:r>
          </w:p>
        </w:tc>
        <w:tc>
          <w:tcPr>
            <w:tcW w:w="420" w:type="pct"/>
            <w:tcBorders>
              <w:top w:val="nil"/>
              <w:left w:val="nil"/>
              <w:bottom w:val="single" w:sz="4" w:space="0" w:color="auto"/>
              <w:right w:val="single" w:sz="4" w:space="0" w:color="auto"/>
            </w:tcBorders>
            <w:hideMark/>
          </w:tcPr>
          <w:p w14:paraId="3857F64A" w14:textId="070F26B8" w:rsidR="00C85DEC" w:rsidRDefault="00C85DEC" w:rsidP="00C85DEC">
            <w:pPr>
              <w:suppressAutoHyphens/>
              <w:jc w:val="right"/>
              <w:rPr>
                <w:rFonts w:asciiTheme="majorBidi" w:hAnsiTheme="majorBidi" w:cstheme="majorBidi"/>
                <w:sz w:val="20"/>
                <w:lang w:val="en-CA" w:eastAsia="en-CA" w:bidi="ar-LB"/>
              </w:rPr>
            </w:pPr>
            <w:r w:rsidRPr="00664A24">
              <w:rPr>
                <w:rFonts w:cstheme="minorHAnsi"/>
                <w:sz w:val="20"/>
                <w:lang w:bidi="ar-LB"/>
              </w:rPr>
              <w:t>2,450</w:t>
            </w:r>
          </w:p>
        </w:tc>
        <w:tc>
          <w:tcPr>
            <w:tcW w:w="419" w:type="pct"/>
            <w:tcBorders>
              <w:top w:val="single" w:sz="4" w:space="0" w:color="auto"/>
              <w:left w:val="nil"/>
              <w:bottom w:val="single" w:sz="4" w:space="0" w:color="auto"/>
              <w:right w:val="single" w:sz="4" w:space="0" w:color="auto"/>
            </w:tcBorders>
            <w:hideMark/>
          </w:tcPr>
          <w:p w14:paraId="21905924" w14:textId="06AFA3DD" w:rsidR="00C85DEC" w:rsidRDefault="00C85DEC" w:rsidP="00C85DEC">
            <w:pPr>
              <w:suppressAutoHyphens/>
              <w:jc w:val="right"/>
              <w:rPr>
                <w:rFonts w:asciiTheme="majorBidi" w:hAnsiTheme="majorBidi" w:cstheme="majorBidi"/>
                <w:sz w:val="20"/>
                <w:lang w:val="en-CA" w:bidi="ar-LB"/>
              </w:rPr>
            </w:pPr>
            <w:r w:rsidRPr="00664A24">
              <w:rPr>
                <w:rFonts w:cstheme="minorHAnsi"/>
                <w:sz w:val="20"/>
                <w:lang w:bidi="ar-LB"/>
              </w:rPr>
              <w:t>22,750</w:t>
            </w:r>
          </w:p>
        </w:tc>
      </w:tr>
      <w:tr w:rsidR="00C85DEC" w14:paraId="61187062" w14:textId="77777777" w:rsidTr="00C85DEC">
        <w:trPr>
          <w:trHeight w:val="280"/>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3836FED" w14:textId="77777777" w:rsidR="00C85DEC" w:rsidRDefault="00C85DEC" w:rsidP="00C85DEC">
            <w:pPr>
              <w:suppressAutoHyphens/>
              <w:jc w:val="left"/>
              <w:rPr>
                <w:rFonts w:asciiTheme="majorBidi" w:hAnsiTheme="majorBidi" w:cstheme="majorBidi"/>
                <w:sz w:val="20"/>
                <w:lang w:val="en-CA" w:eastAsia="en-CA" w:bidi="ar-LB"/>
              </w:rPr>
            </w:pPr>
            <w:r>
              <w:rPr>
                <w:rFonts w:asciiTheme="majorBidi" w:hAnsiTheme="majorBidi" w:cstheme="majorBidi"/>
                <w:sz w:val="20"/>
                <w:lang w:eastAsia="en-CA" w:bidi="ar-LB"/>
              </w:rPr>
              <w:t>3.3</w:t>
            </w:r>
          </w:p>
        </w:tc>
        <w:tc>
          <w:tcPr>
            <w:tcW w:w="1437" w:type="pct"/>
            <w:tcBorders>
              <w:top w:val="nil"/>
              <w:left w:val="nil"/>
              <w:bottom w:val="single" w:sz="4" w:space="0" w:color="auto"/>
              <w:right w:val="single" w:sz="4" w:space="0" w:color="auto"/>
            </w:tcBorders>
            <w:hideMark/>
          </w:tcPr>
          <w:p w14:paraId="1469D967" w14:textId="1B97A8AE" w:rsidR="00C85DEC" w:rsidRDefault="00C85DEC" w:rsidP="00C85DEC">
            <w:pPr>
              <w:suppressAutoHyphens/>
              <w:bidi/>
              <w:jc w:val="left"/>
              <w:rPr>
                <w:rFonts w:asciiTheme="majorBidi" w:hAnsiTheme="majorBidi" w:cstheme="majorBidi"/>
                <w:sz w:val="20"/>
                <w:lang w:val="en-CA" w:eastAsia="en-CA" w:bidi="ar-LB"/>
              </w:rPr>
            </w:pPr>
            <w:r>
              <w:rPr>
                <w:rFonts w:asciiTheme="majorBidi" w:hAnsiTheme="majorBidi" w:cstheme="majorBidi"/>
                <w:sz w:val="20"/>
                <w:rtl/>
                <w:lang w:eastAsia="en-CA" w:bidi="ar-LB"/>
              </w:rPr>
              <w:t>مجموع التكاليف المتفق عليها (دولار أمريكي)</w:t>
            </w:r>
          </w:p>
        </w:tc>
        <w:tc>
          <w:tcPr>
            <w:tcW w:w="420" w:type="pct"/>
            <w:tcBorders>
              <w:top w:val="nil"/>
              <w:left w:val="nil"/>
              <w:bottom w:val="single" w:sz="4" w:space="0" w:color="auto"/>
              <w:right w:val="single" w:sz="4" w:space="0" w:color="auto"/>
            </w:tcBorders>
            <w:hideMark/>
          </w:tcPr>
          <w:p w14:paraId="3BC5F319" w14:textId="4E020A4F" w:rsidR="00C85DEC" w:rsidRDefault="00C85DEC" w:rsidP="00C85DEC">
            <w:pPr>
              <w:suppressAutoHyphens/>
              <w:jc w:val="right"/>
              <w:rPr>
                <w:rFonts w:asciiTheme="majorBidi" w:hAnsiTheme="majorBidi" w:cstheme="majorBidi"/>
                <w:sz w:val="20"/>
                <w:lang w:val="en-CA" w:eastAsia="en-CA" w:bidi="ar-LB"/>
              </w:rPr>
            </w:pPr>
            <w:r w:rsidRPr="00664A24">
              <w:rPr>
                <w:rFonts w:cstheme="minorHAnsi"/>
                <w:sz w:val="20"/>
                <w:lang w:bidi="ar-LB"/>
              </w:rPr>
              <w:t>171,200</w:t>
            </w:r>
          </w:p>
        </w:tc>
        <w:tc>
          <w:tcPr>
            <w:tcW w:w="420" w:type="pct"/>
            <w:tcBorders>
              <w:top w:val="nil"/>
              <w:left w:val="nil"/>
              <w:bottom w:val="single" w:sz="4" w:space="0" w:color="auto"/>
              <w:right w:val="single" w:sz="4" w:space="0" w:color="auto"/>
            </w:tcBorders>
            <w:hideMark/>
          </w:tcPr>
          <w:p w14:paraId="340BE624" w14:textId="52CB1A19" w:rsidR="00C85DEC" w:rsidRDefault="00C85DEC" w:rsidP="00C85DEC">
            <w:pPr>
              <w:suppressAutoHyphens/>
              <w:jc w:val="right"/>
              <w:rPr>
                <w:rFonts w:asciiTheme="majorBidi" w:hAnsiTheme="majorBidi" w:cstheme="majorBidi"/>
                <w:sz w:val="20"/>
                <w:lang w:val="en-CA" w:eastAsia="en-CA" w:bidi="ar-LB"/>
              </w:rPr>
            </w:pPr>
            <w:r w:rsidRPr="00664A24">
              <w:rPr>
                <w:rFonts w:asciiTheme="majorBidi" w:hAnsiTheme="majorBidi" w:cstheme="majorBidi"/>
                <w:sz w:val="20"/>
                <w:lang w:eastAsia="en-CA" w:bidi="ar-LB"/>
              </w:rPr>
              <w:t>0</w:t>
            </w:r>
          </w:p>
        </w:tc>
        <w:tc>
          <w:tcPr>
            <w:tcW w:w="420" w:type="pct"/>
            <w:tcBorders>
              <w:top w:val="nil"/>
              <w:left w:val="nil"/>
              <w:bottom w:val="single" w:sz="4" w:space="0" w:color="auto"/>
              <w:right w:val="single" w:sz="4" w:space="0" w:color="auto"/>
            </w:tcBorders>
            <w:hideMark/>
          </w:tcPr>
          <w:p w14:paraId="4788C7AC" w14:textId="43732EBF" w:rsidR="00C85DEC" w:rsidRDefault="00C85DEC" w:rsidP="00C85DEC">
            <w:pPr>
              <w:suppressAutoHyphens/>
              <w:jc w:val="right"/>
              <w:rPr>
                <w:rFonts w:asciiTheme="majorBidi" w:hAnsiTheme="majorBidi" w:cstheme="majorBidi"/>
                <w:sz w:val="20"/>
                <w:lang w:val="en-CA" w:eastAsia="en-CA" w:bidi="ar-LB"/>
              </w:rPr>
            </w:pPr>
            <w:r w:rsidRPr="00664A24">
              <w:rPr>
                <w:rFonts w:asciiTheme="majorBidi" w:hAnsiTheme="majorBidi" w:cstheme="majorBidi"/>
                <w:sz w:val="20"/>
                <w:lang w:eastAsia="en-CA" w:bidi="ar-LB"/>
              </w:rPr>
              <w:t>0</w:t>
            </w:r>
          </w:p>
        </w:tc>
        <w:tc>
          <w:tcPr>
            <w:tcW w:w="420" w:type="pct"/>
            <w:tcBorders>
              <w:top w:val="nil"/>
              <w:left w:val="nil"/>
              <w:bottom w:val="single" w:sz="4" w:space="0" w:color="auto"/>
              <w:right w:val="single" w:sz="4" w:space="0" w:color="auto"/>
            </w:tcBorders>
            <w:hideMark/>
          </w:tcPr>
          <w:p w14:paraId="6560EE18" w14:textId="72A6C88C" w:rsidR="00C85DEC" w:rsidRDefault="00C85DEC" w:rsidP="00C85DEC">
            <w:pPr>
              <w:suppressAutoHyphens/>
              <w:jc w:val="right"/>
              <w:rPr>
                <w:rFonts w:asciiTheme="majorBidi" w:hAnsiTheme="majorBidi" w:cstheme="majorBidi"/>
                <w:sz w:val="20"/>
                <w:lang w:val="en-CA" w:eastAsia="en-CA" w:bidi="ar-LB"/>
              </w:rPr>
            </w:pPr>
            <w:r w:rsidRPr="00664A24">
              <w:rPr>
                <w:rFonts w:cstheme="minorHAnsi"/>
                <w:sz w:val="20"/>
                <w:lang w:bidi="ar-LB"/>
              </w:rPr>
              <w:t>139,100</w:t>
            </w:r>
          </w:p>
        </w:tc>
        <w:tc>
          <w:tcPr>
            <w:tcW w:w="420" w:type="pct"/>
            <w:tcBorders>
              <w:top w:val="nil"/>
              <w:left w:val="nil"/>
              <w:bottom w:val="single" w:sz="4" w:space="0" w:color="auto"/>
              <w:right w:val="single" w:sz="4" w:space="0" w:color="auto"/>
            </w:tcBorders>
            <w:hideMark/>
          </w:tcPr>
          <w:p w14:paraId="529AFC0A" w14:textId="60726C7D" w:rsidR="00C85DEC" w:rsidRDefault="00C85DEC" w:rsidP="00C85DEC">
            <w:pPr>
              <w:suppressAutoHyphens/>
              <w:jc w:val="right"/>
              <w:rPr>
                <w:rFonts w:asciiTheme="majorBidi" w:hAnsiTheme="majorBidi" w:cstheme="majorBidi"/>
                <w:sz w:val="20"/>
                <w:lang w:val="en-CA" w:eastAsia="en-CA" w:bidi="ar-LB"/>
              </w:rPr>
            </w:pPr>
            <w:r w:rsidRPr="00664A24">
              <w:rPr>
                <w:rFonts w:asciiTheme="majorBidi" w:hAnsiTheme="majorBidi" w:cstheme="majorBidi"/>
                <w:sz w:val="20"/>
                <w:lang w:eastAsia="en-CA" w:bidi="ar-LB"/>
              </w:rPr>
              <w:t>0</w:t>
            </w:r>
          </w:p>
        </w:tc>
        <w:tc>
          <w:tcPr>
            <w:tcW w:w="420" w:type="pct"/>
            <w:tcBorders>
              <w:top w:val="nil"/>
              <w:left w:val="nil"/>
              <w:bottom w:val="single" w:sz="4" w:space="0" w:color="auto"/>
              <w:right w:val="single" w:sz="4" w:space="0" w:color="auto"/>
            </w:tcBorders>
            <w:hideMark/>
          </w:tcPr>
          <w:p w14:paraId="1EC3E600" w14:textId="6FD8580C" w:rsidR="00C85DEC" w:rsidRDefault="00C85DEC" w:rsidP="00C85DEC">
            <w:pPr>
              <w:suppressAutoHyphens/>
              <w:jc w:val="right"/>
              <w:rPr>
                <w:rFonts w:asciiTheme="majorBidi" w:hAnsiTheme="majorBidi" w:cstheme="majorBidi"/>
                <w:sz w:val="20"/>
                <w:lang w:val="en-CA" w:eastAsia="en-CA" w:bidi="ar-LB"/>
              </w:rPr>
            </w:pPr>
            <w:r w:rsidRPr="00664A24">
              <w:rPr>
                <w:rFonts w:asciiTheme="majorBidi" w:hAnsiTheme="majorBidi" w:cstheme="majorBidi"/>
                <w:sz w:val="20"/>
                <w:lang w:bidi="ar-LB"/>
              </w:rPr>
              <w:t>0</w:t>
            </w:r>
          </w:p>
        </w:tc>
        <w:tc>
          <w:tcPr>
            <w:tcW w:w="420" w:type="pct"/>
            <w:tcBorders>
              <w:top w:val="nil"/>
              <w:left w:val="nil"/>
              <w:bottom w:val="single" w:sz="4" w:space="0" w:color="auto"/>
              <w:right w:val="single" w:sz="4" w:space="0" w:color="auto"/>
            </w:tcBorders>
            <w:hideMark/>
          </w:tcPr>
          <w:p w14:paraId="5C5B43B9" w14:textId="4EDFB0B0" w:rsidR="00C85DEC" w:rsidRDefault="00C85DEC" w:rsidP="00C85DEC">
            <w:pPr>
              <w:suppressAutoHyphens/>
              <w:jc w:val="right"/>
              <w:rPr>
                <w:rFonts w:asciiTheme="majorBidi" w:hAnsiTheme="majorBidi" w:cstheme="majorBidi"/>
                <w:sz w:val="20"/>
                <w:lang w:val="en-CA" w:eastAsia="en-CA" w:bidi="ar-LB"/>
              </w:rPr>
            </w:pPr>
            <w:r w:rsidRPr="00664A24">
              <w:rPr>
                <w:rFonts w:cstheme="minorHAnsi"/>
                <w:sz w:val="20"/>
                <w:lang w:bidi="ar-LB"/>
              </w:rPr>
              <w:t>37,450</w:t>
            </w:r>
          </w:p>
        </w:tc>
        <w:tc>
          <w:tcPr>
            <w:tcW w:w="419" w:type="pct"/>
            <w:tcBorders>
              <w:top w:val="single" w:sz="4" w:space="0" w:color="auto"/>
              <w:left w:val="nil"/>
              <w:bottom w:val="single" w:sz="4" w:space="0" w:color="auto"/>
              <w:right w:val="single" w:sz="4" w:space="0" w:color="auto"/>
            </w:tcBorders>
            <w:hideMark/>
          </w:tcPr>
          <w:p w14:paraId="3441F31D" w14:textId="2FE70CA5" w:rsidR="00C85DEC" w:rsidRDefault="00C85DEC" w:rsidP="00C85DEC">
            <w:pPr>
              <w:suppressAutoHyphens/>
              <w:jc w:val="right"/>
              <w:rPr>
                <w:rFonts w:asciiTheme="majorBidi" w:hAnsiTheme="majorBidi" w:cstheme="majorBidi"/>
                <w:sz w:val="20"/>
                <w:lang w:val="en-CA" w:eastAsia="en-CA" w:bidi="ar-LB"/>
              </w:rPr>
            </w:pPr>
            <w:r w:rsidRPr="00664A24">
              <w:rPr>
                <w:rFonts w:cstheme="minorHAnsi"/>
                <w:sz w:val="20"/>
                <w:lang w:bidi="ar-LB"/>
              </w:rPr>
              <w:t>347,750</w:t>
            </w:r>
          </w:p>
        </w:tc>
      </w:tr>
    </w:tbl>
    <w:p w14:paraId="55D0F118" w14:textId="77777777" w:rsidR="00BA3940" w:rsidRDefault="00BA3940" w:rsidP="00B95CC8">
      <w:pPr>
        <w:jc w:val="right"/>
        <w:rPr>
          <w:sz w:val="26"/>
          <w:szCs w:val="26"/>
          <w:rtl/>
          <w:lang w:val="fr-CA" w:bidi="ar-LB"/>
        </w:rPr>
      </w:pPr>
    </w:p>
    <w:p w14:paraId="4BBDFAD6" w14:textId="77777777" w:rsidR="00BA3940" w:rsidRDefault="00BA3940" w:rsidP="00B95CC8">
      <w:pPr>
        <w:jc w:val="right"/>
        <w:rPr>
          <w:sz w:val="26"/>
          <w:szCs w:val="26"/>
          <w:rtl/>
          <w:lang w:val="fr-CA" w:bidi="ar-LB"/>
        </w:rPr>
      </w:pPr>
    </w:p>
    <w:p w14:paraId="4E91CBDB" w14:textId="47BA5377" w:rsidR="00B95CC8" w:rsidRPr="003C4374" w:rsidRDefault="003C4374" w:rsidP="00B95CC8">
      <w:pPr>
        <w:jc w:val="right"/>
        <w:rPr>
          <w:b/>
          <w:bCs/>
          <w:sz w:val="26"/>
          <w:szCs w:val="26"/>
          <w:rtl/>
          <w:lang w:val="fr-CA" w:bidi="ar-LB"/>
        </w:rPr>
      </w:pPr>
      <w:r w:rsidRPr="00083737">
        <w:rPr>
          <w:b/>
          <w:bCs/>
          <w:sz w:val="26"/>
          <w:szCs w:val="26"/>
          <w:rtl/>
          <w:lang w:val="fr-CA" w:bidi="ar-LB"/>
        </w:rPr>
        <w:t>خطة إدارة إزالة المواد الهيدروكلوروفلوروكربونية</w:t>
      </w:r>
      <w:r w:rsidRPr="003C4374">
        <w:rPr>
          <w:b/>
          <w:bCs/>
          <w:sz w:val="26"/>
          <w:szCs w:val="26"/>
          <w:rtl/>
          <w:lang w:val="fr-CA" w:bidi="ar-LB"/>
        </w:rPr>
        <w:t xml:space="preserve"> (</w:t>
      </w:r>
      <w:r w:rsidRPr="00083737">
        <w:rPr>
          <w:b/>
          <w:bCs/>
          <w:sz w:val="26"/>
          <w:szCs w:val="26"/>
          <w:rtl/>
          <w:lang w:val="fr-CA" w:bidi="ar-LB"/>
        </w:rPr>
        <w:t>المرحلة الثانية</w:t>
      </w:r>
      <w:r w:rsidRPr="003C4374">
        <w:rPr>
          <w:b/>
          <w:bCs/>
          <w:sz w:val="26"/>
          <w:szCs w:val="26"/>
          <w:rtl/>
          <w:lang w:val="fr-CA" w:bidi="ar-LB"/>
        </w:rPr>
        <w:t>)</w:t>
      </w:r>
    </w:p>
    <w:tbl>
      <w:tblPr>
        <w:bidiVisual/>
        <w:tblW w:w="5000" w:type="pct"/>
        <w:tblLook w:val="04A0" w:firstRow="1" w:lastRow="0" w:firstColumn="1" w:lastColumn="0" w:noHBand="0" w:noVBand="1"/>
      </w:tblPr>
      <w:tblGrid>
        <w:gridCol w:w="539"/>
        <w:gridCol w:w="4140"/>
        <w:gridCol w:w="1063"/>
        <w:gridCol w:w="1063"/>
        <w:gridCol w:w="1063"/>
        <w:gridCol w:w="1063"/>
        <w:gridCol w:w="1063"/>
        <w:gridCol w:w="1063"/>
        <w:gridCol w:w="1063"/>
        <w:gridCol w:w="1063"/>
        <w:gridCol w:w="1063"/>
      </w:tblGrid>
      <w:tr w:rsidR="00B95CC8" w14:paraId="46259AA3" w14:textId="77777777" w:rsidTr="003C4374">
        <w:trPr>
          <w:trHeight w:val="280"/>
        </w:trPr>
        <w:tc>
          <w:tcPr>
            <w:tcW w:w="18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4CB88B0" w14:textId="1AC7E1B5" w:rsidR="00B95CC8" w:rsidRDefault="00162688">
            <w:pPr>
              <w:suppressAutoHyphens/>
              <w:jc w:val="center"/>
              <w:rPr>
                <w:rFonts w:asciiTheme="majorBidi" w:hAnsiTheme="majorBidi" w:cstheme="majorBidi"/>
                <w:b/>
                <w:bCs/>
                <w:sz w:val="20"/>
                <w:lang w:val="en-CA" w:eastAsia="en-CA" w:bidi="ar-LB"/>
              </w:rPr>
            </w:pPr>
            <w:r>
              <w:rPr>
                <w:rFonts w:asciiTheme="majorBidi" w:hAnsiTheme="majorBidi" w:cstheme="majorBidi"/>
                <w:b/>
                <w:bCs/>
                <w:sz w:val="20"/>
                <w:rtl/>
                <w:lang w:eastAsia="en-CA" w:bidi="ar-LB"/>
              </w:rPr>
              <w:t>الصف</w:t>
            </w:r>
          </w:p>
        </w:tc>
        <w:tc>
          <w:tcPr>
            <w:tcW w:w="1453" w:type="pct"/>
            <w:tcBorders>
              <w:top w:val="single" w:sz="4" w:space="0" w:color="auto"/>
              <w:left w:val="nil"/>
              <w:bottom w:val="single" w:sz="4" w:space="0" w:color="auto"/>
              <w:right w:val="single" w:sz="4" w:space="0" w:color="auto"/>
            </w:tcBorders>
            <w:vAlign w:val="center"/>
            <w:hideMark/>
          </w:tcPr>
          <w:p w14:paraId="1F479F75" w14:textId="736F0538" w:rsidR="00B95CC8" w:rsidRDefault="00162688">
            <w:pPr>
              <w:suppressAutoHyphens/>
              <w:jc w:val="center"/>
              <w:rPr>
                <w:rFonts w:asciiTheme="majorBidi" w:hAnsiTheme="majorBidi" w:cstheme="majorBidi"/>
                <w:b/>
                <w:bCs/>
                <w:sz w:val="20"/>
                <w:lang w:val="en-CA" w:eastAsia="en-CA" w:bidi="ar-LB"/>
              </w:rPr>
            </w:pPr>
            <w:r>
              <w:rPr>
                <w:rFonts w:asciiTheme="majorBidi" w:hAnsiTheme="majorBidi" w:cstheme="majorBidi"/>
                <w:b/>
                <w:bCs/>
                <w:sz w:val="20"/>
                <w:rtl/>
                <w:lang w:eastAsia="en-CA" w:bidi="ar-LB"/>
              </w:rPr>
              <w:t>الوصف</w:t>
            </w:r>
          </w:p>
        </w:tc>
        <w:tc>
          <w:tcPr>
            <w:tcW w:w="373" w:type="pct"/>
            <w:tcBorders>
              <w:top w:val="single" w:sz="4" w:space="0" w:color="auto"/>
              <w:left w:val="nil"/>
              <w:bottom w:val="single" w:sz="4" w:space="0" w:color="auto"/>
              <w:right w:val="single" w:sz="4" w:space="0" w:color="auto"/>
            </w:tcBorders>
            <w:vAlign w:val="center"/>
            <w:hideMark/>
          </w:tcPr>
          <w:p w14:paraId="19BD04FA" w14:textId="77777777" w:rsidR="00B95CC8" w:rsidRDefault="00B95CC8">
            <w:pPr>
              <w:suppressAutoHyphens/>
              <w:ind w:left="-115"/>
              <w:jc w:val="center"/>
              <w:rPr>
                <w:rFonts w:asciiTheme="majorBidi" w:hAnsiTheme="majorBidi" w:cstheme="majorBidi"/>
                <w:b/>
                <w:bCs/>
                <w:sz w:val="20"/>
                <w:lang w:val="en-CA" w:eastAsia="en-CA" w:bidi="ar-LB"/>
              </w:rPr>
            </w:pPr>
            <w:r>
              <w:rPr>
                <w:rFonts w:asciiTheme="majorBidi" w:hAnsiTheme="majorBidi" w:cstheme="majorBidi"/>
                <w:b/>
                <w:bCs/>
                <w:sz w:val="20"/>
                <w:lang w:eastAsia="en-CA" w:bidi="ar-LB"/>
              </w:rPr>
              <w:t>2023</w:t>
            </w:r>
          </w:p>
        </w:tc>
        <w:tc>
          <w:tcPr>
            <w:tcW w:w="373" w:type="pct"/>
            <w:tcBorders>
              <w:top w:val="single" w:sz="4" w:space="0" w:color="auto"/>
              <w:left w:val="nil"/>
              <w:bottom w:val="single" w:sz="4" w:space="0" w:color="auto"/>
              <w:right w:val="single" w:sz="4" w:space="0" w:color="auto"/>
            </w:tcBorders>
            <w:vAlign w:val="center"/>
            <w:hideMark/>
          </w:tcPr>
          <w:p w14:paraId="0374AA83" w14:textId="77777777" w:rsidR="00B95CC8" w:rsidRDefault="00B95CC8">
            <w:pPr>
              <w:suppressAutoHyphens/>
              <w:ind w:left="-115"/>
              <w:jc w:val="center"/>
              <w:rPr>
                <w:rFonts w:asciiTheme="majorBidi" w:hAnsiTheme="majorBidi" w:cstheme="majorBidi"/>
                <w:b/>
                <w:bCs/>
                <w:sz w:val="20"/>
                <w:lang w:val="en-CA" w:eastAsia="en-CA" w:bidi="ar-LB"/>
              </w:rPr>
            </w:pPr>
            <w:r>
              <w:rPr>
                <w:rFonts w:asciiTheme="majorBidi" w:hAnsiTheme="majorBidi" w:cstheme="majorBidi"/>
                <w:b/>
                <w:bCs/>
                <w:sz w:val="20"/>
                <w:lang w:eastAsia="en-CA" w:bidi="ar-LB"/>
              </w:rPr>
              <w:t>2024</w:t>
            </w:r>
          </w:p>
        </w:tc>
        <w:tc>
          <w:tcPr>
            <w:tcW w:w="373" w:type="pct"/>
            <w:tcBorders>
              <w:top w:val="single" w:sz="4" w:space="0" w:color="auto"/>
              <w:left w:val="nil"/>
              <w:bottom w:val="single" w:sz="4" w:space="0" w:color="auto"/>
              <w:right w:val="single" w:sz="4" w:space="0" w:color="auto"/>
            </w:tcBorders>
            <w:vAlign w:val="center"/>
            <w:hideMark/>
          </w:tcPr>
          <w:p w14:paraId="2DBE2634" w14:textId="77777777" w:rsidR="00B95CC8" w:rsidRDefault="00B95CC8">
            <w:pPr>
              <w:suppressAutoHyphens/>
              <w:ind w:left="-115"/>
              <w:jc w:val="center"/>
              <w:rPr>
                <w:rFonts w:asciiTheme="majorBidi" w:hAnsiTheme="majorBidi" w:cstheme="majorBidi"/>
                <w:b/>
                <w:bCs/>
                <w:sz w:val="20"/>
                <w:lang w:val="en-CA" w:eastAsia="en-CA" w:bidi="ar-LB"/>
              </w:rPr>
            </w:pPr>
            <w:r>
              <w:rPr>
                <w:rFonts w:asciiTheme="majorBidi" w:hAnsiTheme="majorBidi" w:cstheme="majorBidi"/>
                <w:b/>
                <w:bCs/>
                <w:sz w:val="20"/>
                <w:lang w:eastAsia="en-CA" w:bidi="ar-LB"/>
              </w:rPr>
              <w:t>2025</w:t>
            </w:r>
          </w:p>
        </w:tc>
        <w:tc>
          <w:tcPr>
            <w:tcW w:w="373" w:type="pct"/>
            <w:tcBorders>
              <w:top w:val="single" w:sz="4" w:space="0" w:color="auto"/>
              <w:left w:val="nil"/>
              <w:bottom w:val="single" w:sz="4" w:space="0" w:color="auto"/>
              <w:right w:val="single" w:sz="4" w:space="0" w:color="auto"/>
            </w:tcBorders>
            <w:vAlign w:val="center"/>
            <w:hideMark/>
          </w:tcPr>
          <w:p w14:paraId="72CC5EB9" w14:textId="77777777" w:rsidR="00B95CC8" w:rsidRDefault="00B95CC8">
            <w:pPr>
              <w:suppressAutoHyphens/>
              <w:ind w:left="-115"/>
              <w:jc w:val="center"/>
              <w:rPr>
                <w:rFonts w:asciiTheme="majorBidi" w:hAnsiTheme="majorBidi" w:cstheme="majorBidi"/>
                <w:b/>
                <w:bCs/>
                <w:sz w:val="20"/>
                <w:lang w:val="en-CA" w:eastAsia="en-CA" w:bidi="ar-LB"/>
              </w:rPr>
            </w:pPr>
            <w:r>
              <w:rPr>
                <w:rFonts w:asciiTheme="majorBidi" w:hAnsiTheme="majorBidi" w:cstheme="majorBidi"/>
                <w:b/>
                <w:bCs/>
                <w:sz w:val="20"/>
                <w:lang w:eastAsia="en-CA" w:bidi="ar-LB"/>
              </w:rPr>
              <w:t>2026</w:t>
            </w:r>
          </w:p>
        </w:tc>
        <w:tc>
          <w:tcPr>
            <w:tcW w:w="373" w:type="pct"/>
            <w:tcBorders>
              <w:top w:val="single" w:sz="4" w:space="0" w:color="auto"/>
              <w:left w:val="nil"/>
              <w:bottom w:val="single" w:sz="4" w:space="0" w:color="auto"/>
              <w:right w:val="single" w:sz="4" w:space="0" w:color="auto"/>
            </w:tcBorders>
            <w:vAlign w:val="center"/>
            <w:hideMark/>
          </w:tcPr>
          <w:p w14:paraId="255AC423" w14:textId="77777777" w:rsidR="00B95CC8" w:rsidRDefault="00B95CC8">
            <w:pPr>
              <w:suppressAutoHyphens/>
              <w:ind w:left="-115"/>
              <w:jc w:val="center"/>
              <w:rPr>
                <w:rFonts w:asciiTheme="majorBidi" w:hAnsiTheme="majorBidi" w:cstheme="majorBidi"/>
                <w:b/>
                <w:bCs/>
                <w:sz w:val="20"/>
                <w:lang w:val="en-CA" w:eastAsia="en-CA" w:bidi="ar-LB"/>
              </w:rPr>
            </w:pPr>
            <w:r>
              <w:rPr>
                <w:rFonts w:asciiTheme="majorBidi" w:hAnsiTheme="majorBidi" w:cstheme="majorBidi"/>
                <w:b/>
                <w:bCs/>
                <w:sz w:val="20"/>
                <w:lang w:eastAsia="en-CA" w:bidi="ar-LB"/>
              </w:rPr>
              <w:t>2027</w:t>
            </w:r>
          </w:p>
        </w:tc>
        <w:tc>
          <w:tcPr>
            <w:tcW w:w="373" w:type="pct"/>
            <w:tcBorders>
              <w:top w:val="single" w:sz="4" w:space="0" w:color="auto"/>
              <w:left w:val="nil"/>
              <w:bottom w:val="single" w:sz="4" w:space="0" w:color="auto"/>
              <w:right w:val="single" w:sz="4" w:space="0" w:color="auto"/>
            </w:tcBorders>
            <w:vAlign w:val="center"/>
            <w:hideMark/>
          </w:tcPr>
          <w:p w14:paraId="26233FF8" w14:textId="77777777" w:rsidR="00B95CC8" w:rsidRDefault="00B95CC8">
            <w:pPr>
              <w:suppressAutoHyphens/>
              <w:ind w:left="-115"/>
              <w:jc w:val="center"/>
              <w:rPr>
                <w:rFonts w:asciiTheme="majorBidi" w:hAnsiTheme="majorBidi" w:cstheme="majorBidi"/>
                <w:b/>
                <w:bCs/>
                <w:sz w:val="20"/>
                <w:lang w:val="en-CA" w:eastAsia="en-CA" w:bidi="ar-LB"/>
              </w:rPr>
            </w:pPr>
            <w:r>
              <w:rPr>
                <w:rFonts w:asciiTheme="majorBidi" w:hAnsiTheme="majorBidi" w:cstheme="majorBidi"/>
                <w:b/>
                <w:bCs/>
                <w:sz w:val="20"/>
                <w:lang w:eastAsia="en-CA" w:bidi="ar-LB"/>
              </w:rPr>
              <w:t>2028</w:t>
            </w:r>
          </w:p>
        </w:tc>
        <w:tc>
          <w:tcPr>
            <w:tcW w:w="373" w:type="pct"/>
            <w:tcBorders>
              <w:top w:val="single" w:sz="4" w:space="0" w:color="auto"/>
              <w:left w:val="nil"/>
              <w:bottom w:val="single" w:sz="4" w:space="0" w:color="auto"/>
              <w:right w:val="single" w:sz="4" w:space="0" w:color="auto"/>
            </w:tcBorders>
            <w:vAlign w:val="center"/>
            <w:hideMark/>
          </w:tcPr>
          <w:p w14:paraId="3159CAFC" w14:textId="77777777" w:rsidR="00B95CC8" w:rsidRDefault="00B95CC8">
            <w:pPr>
              <w:suppressAutoHyphens/>
              <w:ind w:left="-115"/>
              <w:jc w:val="center"/>
              <w:rPr>
                <w:rFonts w:asciiTheme="majorBidi" w:hAnsiTheme="majorBidi" w:cstheme="majorBidi"/>
                <w:b/>
                <w:bCs/>
                <w:sz w:val="20"/>
                <w:lang w:val="en-CA" w:eastAsia="en-CA" w:bidi="ar-LB"/>
              </w:rPr>
            </w:pPr>
            <w:r>
              <w:rPr>
                <w:rFonts w:asciiTheme="majorBidi" w:hAnsiTheme="majorBidi" w:cstheme="majorBidi"/>
                <w:b/>
                <w:bCs/>
                <w:sz w:val="20"/>
                <w:lang w:eastAsia="en-CA" w:bidi="ar-LB"/>
              </w:rPr>
              <w:t>2029</w:t>
            </w:r>
          </w:p>
        </w:tc>
        <w:tc>
          <w:tcPr>
            <w:tcW w:w="373" w:type="pct"/>
            <w:tcBorders>
              <w:top w:val="single" w:sz="4" w:space="0" w:color="auto"/>
              <w:left w:val="nil"/>
              <w:bottom w:val="single" w:sz="4" w:space="0" w:color="auto"/>
              <w:right w:val="single" w:sz="4" w:space="0" w:color="auto"/>
            </w:tcBorders>
            <w:vAlign w:val="center"/>
            <w:hideMark/>
          </w:tcPr>
          <w:p w14:paraId="5CCD00BC" w14:textId="77777777" w:rsidR="00B95CC8" w:rsidRDefault="00B95CC8">
            <w:pPr>
              <w:suppressAutoHyphens/>
              <w:ind w:left="-115"/>
              <w:jc w:val="center"/>
              <w:rPr>
                <w:rFonts w:asciiTheme="majorBidi" w:hAnsiTheme="majorBidi" w:cstheme="majorBidi"/>
                <w:b/>
                <w:bCs/>
                <w:sz w:val="20"/>
                <w:lang w:val="en-CA" w:eastAsia="en-CA" w:bidi="ar-LB"/>
              </w:rPr>
            </w:pPr>
            <w:r>
              <w:rPr>
                <w:rFonts w:asciiTheme="majorBidi" w:hAnsiTheme="majorBidi" w:cstheme="majorBidi"/>
                <w:b/>
                <w:bCs/>
                <w:sz w:val="20"/>
                <w:lang w:eastAsia="en-CA" w:bidi="ar-LB"/>
              </w:rPr>
              <w:t>2030</w:t>
            </w:r>
          </w:p>
        </w:tc>
        <w:tc>
          <w:tcPr>
            <w:tcW w:w="373" w:type="pct"/>
            <w:tcBorders>
              <w:top w:val="single" w:sz="4" w:space="0" w:color="auto"/>
              <w:left w:val="nil"/>
              <w:bottom w:val="single" w:sz="4" w:space="0" w:color="auto"/>
              <w:right w:val="single" w:sz="4" w:space="0" w:color="auto"/>
            </w:tcBorders>
            <w:vAlign w:val="center"/>
            <w:hideMark/>
          </w:tcPr>
          <w:p w14:paraId="3FA2084F" w14:textId="5D97E714" w:rsidR="00B95CC8" w:rsidRDefault="00162688">
            <w:pPr>
              <w:suppressAutoHyphens/>
              <w:jc w:val="center"/>
              <w:rPr>
                <w:rFonts w:asciiTheme="majorBidi" w:hAnsiTheme="majorBidi" w:cstheme="majorBidi"/>
                <w:b/>
                <w:bCs/>
                <w:sz w:val="20"/>
                <w:lang w:val="en-CA" w:eastAsia="en-CA" w:bidi="ar-LB"/>
              </w:rPr>
            </w:pPr>
            <w:r>
              <w:rPr>
                <w:rFonts w:asciiTheme="majorBidi" w:hAnsiTheme="majorBidi" w:cstheme="majorBidi"/>
                <w:b/>
                <w:bCs/>
                <w:sz w:val="20"/>
                <w:rtl/>
                <w:lang w:eastAsia="en-CA" w:bidi="ar-LB"/>
              </w:rPr>
              <w:t>المجموع</w:t>
            </w:r>
          </w:p>
        </w:tc>
      </w:tr>
      <w:tr w:rsidR="00FF2A01" w14:paraId="793A56C0" w14:textId="77777777" w:rsidTr="003C4374">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BAA342F" w14:textId="77777777" w:rsidR="00FF2A01" w:rsidRDefault="00FF2A01" w:rsidP="00FF2A01">
            <w:pPr>
              <w:suppressAutoHyphens/>
              <w:ind w:left="-19"/>
              <w:jc w:val="left"/>
              <w:rPr>
                <w:rFonts w:asciiTheme="majorBidi" w:hAnsiTheme="majorBidi" w:cstheme="majorBidi"/>
                <w:sz w:val="20"/>
                <w:lang w:val="en-CA" w:eastAsia="en-CA" w:bidi="ar-LB"/>
              </w:rPr>
            </w:pPr>
            <w:r>
              <w:rPr>
                <w:rFonts w:asciiTheme="majorBidi" w:hAnsiTheme="majorBidi" w:cstheme="majorBidi"/>
                <w:sz w:val="20"/>
                <w:lang w:eastAsia="en-CA" w:bidi="ar-LB"/>
              </w:rPr>
              <w:t>1.1</w:t>
            </w:r>
          </w:p>
        </w:tc>
        <w:tc>
          <w:tcPr>
            <w:tcW w:w="1453" w:type="pct"/>
            <w:tcBorders>
              <w:top w:val="nil"/>
              <w:left w:val="nil"/>
              <w:bottom w:val="single" w:sz="4" w:space="0" w:color="auto"/>
              <w:right w:val="single" w:sz="4" w:space="0" w:color="auto"/>
            </w:tcBorders>
            <w:hideMark/>
          </w:tcPr>
          <w:p w14:paraId="3BA0C82A" w14:textId="1137C745" w:rsidR="00FF2A01" w:rsidRDefault="00FF2A01" w:rsidP="00FF2A01">
            <w:pPr>
              <w:suppressAutoHyphens/>
              <w:bidi/>
              <w:ind w:right="-106"/>
              <w:jc w:val="left"/>
              <w:rPr>
                <w:rFonts w:asciiTheme="majorBidi" w:hAnsiTheme="majorBidi" w:cstheme="majorBidi"/>
                <w:sz w:val="20"/>
                <w:lang w:val="en-CA" w:eastAsia="en-CA" w:bidi="ar-LB"/>
              </w:rPr>
            </w:pPr>
            <w:r>
              <w:rPr>
                <w:rFonts w:asciiTheme="majorBidi" w:hAnsiTheme="majorBidi" w:cstheme="majorBidi"/>
                <w:sz w:val="20"/>
                <w:rtl/>
                <w:lang w:eastAsia="en-CA" w:bidi="ar-LB"/>
              </w:rPr>
              <w:t>جدول خفض بروتوكول مونتريال لمواد المرفق جيم، المجموعة الأولى (أطنان من مكافئ ثاني أكسيد الكربون)</w:t>
            </w:r>
          </w:p>
        </w:tc>
        <w:tc>
          <w:tcPr>
            <w:tcW w:w="373" w:type="pct"/>
            <w:tcBorders>
              <w:top w:val="nil"/>
              <w:left w:val="nil"/>
              <w:bottom w:val="single" w:sz="4" w:space="0" w:color="auto"/>
              <w:right w:val="single" w:sz="4" w:space="0" w:color="auto"/>
            </w:tcBorders>
            <w:hideMark/>
          </w:tcPr>
          <w:p w14:paraId="222BCBFA" w14:textId="11DCCC58" w:rsidR="00FF2A01" w:rsidRDefault="00FF2A01" w:rsidP="00FF2A01">
            <w:pPr>
              <w:suppressAutoHyphens/>
              <w:ind w:left="-115" w:right="41"/>
              <w:jc w:val="right"/>
              <w:rPr>
                <w:rFonts w:asciiTheme="majorBidi" w:hAnsiTheme="majorBidi" w:cstheme="majorBidi"/>
                <w:sz w:val="20"/>
                <w:highlight w:val="cyan"/>
                <w:lang w:val="en-CA" w:eastAsia="en-CA" w:bidi="ar-LB"/>
              </w:rPr>
            </w:pPr>
            <w:r w:rsidRPr="00664A24">
              <w:rPr>
                <w:sz w:val="20"/>
                <w:lang w:bidi="ar-LB"/>
              </w:rPr>
              <w:t>10.97</w:t>
            </w:r>
          </w:p>
        </w:tc>
        <w:tc>
          <w:tcPr>
            <w:tcW w:w="373" w:type="pct"/>
            <w:tcBorders>
              <w:top w:val="nil"/>
              <w:left w:val="nil"/>
              <w:bottom w:val="single" w:sz="4" w:space="0" w:color="auto"/>
              <w:right w:val="single" w:sz="4" w:space="0" w:color="auto"/>
            </w:tcBorders>
            <w:hideMark/>
          </w:tcPr>
          <w:p w14:paraId="053CEBB3" w14:textId="085AA826" w:rsidR="00FF2A01" w:rsidRDefault="00FF2A01" w:rsidP="00FF2A01">
            <w:pPr>
              <w:suppressAutoHyphens/>
              <w:ind w:left="-115" w:right="1"/>
              <w:jc w:val="right"/>
              <w:rPr>
                <w:rFonts w:asciiTheme="majorBidi" w:hAnsiTheme="majorBidi" w:cstheme="majorBidi"/>
                <w:sz w:val="20"/>
                <w:lang w:val="en-CA" w:eastAsia="en-CA" w:bidi="ar-LB"/>
              </w:rPr>
            </w:pPr>
            <w:r w:rsidRPr="00664A24">
              <w:rPr>
                <w:sz w:val="20"/>
                <w:lang w:bidi="ar-LB"/>
              </w:rPr>
              <w:t>10.97</w:t>
            </w:r>
          </w:p>
        </w:tc>
        <w:tc>
          <w:tcPr>
            <w:tcW w:w="373" w:type="pct"/>
            <w:tcBorders>
              <w:top w:val="nil"/>
              <w:left w:val="nil"/>
              <w:bottom w:val="single" w:sz="4" w:space="0" w:color="auto"/>
              <w:right w:val="single" w:sz="4" w:space="0" w:color="auto"/>
            </w:tcBorders>
            <w:hideMark/>
          </w:tcPr>
          <w:p w14:paraId="0D2AD625" w14:textId="0324FBDF" w:rsidR="00FF2A01" w:rsidRDefault="00FF2A01" w:rsidP="00FF2A01">
            <w:pPr>
              <w:suppressAutoHyphens/>
              <w:ind w:left="-115"/>
              <w:jc w:val="right"/>
              <w:rPr>
                <w:rFonts w:asciiTheme="majorBidi" w:hAnsiTheme="majorBidi" w:cstheme="majorBidi"/>
                <w:sz w:val="20"/>
                <w:lang w:val="en-CA" w:eastAsia="en-CA" w:bidi="ar-LB"/>
              </w:rPr>
            </w:pPr>
            <w:r w:rsidRPr="00664A24">
              <w:rPr>
                <w:sz w:val="20"/>
                <w:lang w:bidi="ar-LB"/>
              </w:rPr>
              <w:t>5.49</w:t>
            </w:r>
          </w:p>
        </w:tc>
        <w:tc>
          <w:tcPr>
            <w:tcW w:w="373" w:type="pct"/>
            <w:tcBorders>
              <w:top w:val="nil"/>
              <w:left w:val="nil"/>
              <w:bottom w:val="single" w:sz="4" w:space="0" w:color="auto"/>
              <w:right w:val="single" w:sz="4" w:space="0" w:color="auto"/>
            </w:tcBorders>
            <w:hideMark/>
          </w:tcPr>
          <w:p w14:paraId="3F66120C" w14:textId="5F251524" w:rsidR="00FF2A01" w:rsidRDefault="00FF2A01" w:rsidP="00FF2A01">
            <w:pPr>
              <w:suppressAutoHyphens/>
              <w:ind w:left="-115"/>
              <w:jc w:val="right"/>
              <w:rPr>
                <w:rFonts w:asciiTheme="majorBidi" w:hAnsiTheme="majorBidi" w:cstheme="majorBidi"/>
                <w:sz w:val="20"/>
                <w:lang w:val="en-CA" w:eastAsia="en-CA" w:bidi="ar-LB"/>
              </w:rPr>
            </w:pPr>
            <w:r w:rsidRPr="00664A24">
              <w:rPr>
                <w:sz w:val="20"/>
                <w:lang w:bidi="ar-LB"/>
              </w:rPr>
              <w:t>5.49</w:t>
            </w:r>
          </w:p>
        </w:tc>
        <w:tc>
          <w:tcPr>
            <w:tcW w:w="373" w:type="pct"/>
            <w:tcBorders>
              <w:top w:val="nil"/>
              <w:left w:val="nil"/>
              <w:bottom w:val="single" w:sz="4" w:space="0" w:color="auto"/>
              <w:right w:val="single" w:sz="4" w:space="0" w:color="auto"/>
            </w:tcBorders>
            <w:hideMark/>
          </w:tcPr>
          <w:p w14:paraId="49CF3093" w14:textId="6899E9E6" w:rsidR="00FF2A01" w:rsidRDefault="00FF2A01" w:rsidP="00FF2A01">
            <w:pPr>
              <w:suppressAutoHyphens/>
              <w:ind w:left="-115"/>
              <w:jc w:val="right"/>
              <w:rPr>
                <w:rFonts w:asciiTheme="majorBidi" w:hAnsiTheme="majorBidi" w:cstheme="majorBidi"/>
                <w:sz w:val="20"/>
                <w:lang w:val="en-CA" w:eastAsia="en-CA" w:bidi="ar-LB"/>
              </w:rPr>
            </w:pPr>
            <w:r w:rsidRPr="00664A24">
              <w:rPr>
                <w:sz w:val="20"/>
                <w:lang w:bidi="ar-LB"/>
              </w:rPr>
              <w:t>5.49</w:t>
            </w:r>
          </w:p>
        </w:tc>
        <w:tc>
          <w:tcPr>
            <w:tcW w:w="373" w:type="pct"/>
            <w:tcBorders>
              <w:top w:val="nil"/>
              <w:left w:val="nil"/>
              <w:bottom w:val="single" w:sz="4" w:space="0" w:color="auto"/>
              <w:right w:val="single" w:sz="4" w:space="0" w:color="auto"/>
            </w:tcBorders>
            <w:hideMark/>
          </w:tcPr>
          <w:p w14:paraId="2C87458E" w14:textId="1DCCE8B9" w:rsidR="00FF2A01" w:rsidRDefault="00FF2A01" w:rsidP="00FF2A01">
            <w:pPr>
              <w:suppressAutoHyphens/>
              <w:ind w:left="-115" w:right="-33"/>
              <w:jc w:val="right"/>
              <w:rPr>
                <w:rFonts w:asciiTheme="majorBidi" w:hAnsiTheme="majorBidi" w:cstheme="majorBidi"/>
                <w:sz w:val="20"/>
                <w:lang w:val="en-CA" w:eastAsia="en-CA" w:bidi="ar-LB"/>
              </w:rPr>
            </w:pPr>
            <w:r w:rsidRPr="00664A24">
              <w:rPr>
                <w:sz w:val="20"/>
                <w:lang w:bidi="ar-LB"/>
              </w:rPr>
              <w:t>5.49</w:t>
            </w:r>
          </w:p>
        </w:tc>
        <w:tc>
          <w:tcPr>
            <w:tcW w:w="373" w:type="pct"/>
            <w:tcBorders>
              <w:top w:val="nil"/>
              <w:left w:val="nil"/>
              <w:bottom w:val="single" w:sz="4" w:space="0" w:color="auto"/>
              <w:right w:val="single" w:sz="4" w:space="0" w:color="auto"/>
            </w:tcBorders>
            <w:hideMark/>
          </w:tcPr>
          <w:p w14:paraId="5C841D5E" w14:textId="4052D4DD" w:rsidR="00FF2A01" w:rsidRDefault="00FF2A01" w:rsidP="00FF2A01">
            <w:pPr>
              <w:suppressAutoHyphens/>
              <w:ind w:left="-349"/>
              <w:jc w:val="right"/>
              <w:rPr>
                <w:rFonts w:asciiTheme="majorBidi" w:hAnsiTheme="majorBidi" w:cstheme="majorBidi"/>
                <w:sz w:val="20"/>
                <w:lang w:val="en-CA" w:eastAsia="en-CA" w:bidi="ar-LB"/>
              </w:rPr>
            </w:pPr>
            <w:r w:rsidRPr="00664A24">
              <w:rPr>
                <w:sz w:val="20"/>
                <w:lang w:bidi="ar-LB"/>
              </w:rPr>
              <w:t>5.49</w:t>
            </w:r>
          </w:p>
        </w:tc>
        <w:tc>
          <w:tcPr>
            <w:tcW w:w="373" w:type="pct"/>
            <w:tcBorders>
              <w:top w:val="nil"/>
              <w:left w:val="nil"/>
              <w:bottom w:val="single" w:sz="4" w:space="0" w:color="auto"/>
              <w:right w:val="single" w:sz="4" w:space="0" w:color="auto"/>
            </w:tcBorders>
            <w:shd w:val="clear" w:color="auto" w:fill="FFFFFF" w:themeFill="background1"/>
            <w:hideMark/>
          </w:tcPr>
          <w:p w14:paraId="5367959C" w14:textId="218E6462" w:rsidR="00FF2A01" w:rsidRDefault="00FF2A01" w:rsidP="00FF2A01">
            <w:pPr>
              <w:suppressAutoHyphens/>
              <w:ind w:left="-115"/>
              <w:jc w:val="right"/>
              <w:rPr>
                <w:rFonts w:asciiTheme="majorBidi" w:hAnsiTheme="majorBidi" w:cstheme="majorBidi"/>
                <w:sz w:val="20"/>
                <w:lang w:val="en-CA" w:eastAsia="en-CA" w:bidi="ar-LB"/>
              </w:rPr>
            </w:pPr>
            <w:r w:rsidRPr="00664A24">
              <w:rPr>
                <w:rFonts w:asciiTheme="majorBidi" w:hAnsiTheme="majorBidi" w:cstheme="majorBidi"/>
                <w:sz w:val="20"/>
                <w:lang w:eastAsia="en-CA" w:bidi="ar-LB"/>
              </w:rPr>
              <w:t>0</w:t>
            </w:r>
          </w:p>
        </w:tc>
        <w:tc>
          <w:tcPr>
            <w:tcW w:w="373" w:type="pct"/>
            <w:tcBorders>
              <w:top w:val="nil"/>
              <w:left w:val="nil"/>
              <w:bottom w:val="single" w:sz="4" w:space="0" w:color="auto"/>
              <w:right w:val="single" w:sz="4" w:space="0" w:color="auto"/>
            </w:tcBorders>
            <w:shd w:val="clear" w:color="auto" w:fill="FFFFFF" w:themeFill="background1"/>
            <w:hideMark/>
          </w:tcPr>
          <w:p w14:paraId="47E3622E" w14:textId="7FDB8DD0" w:rsidR="00FF2A01" w:rsidRDefault="00031616" w:rsidP="00FF2A01">
            <w:pPr>
              <w:suppressAutoHyphens/>
              <w:jc w:val="right"/>
              <w:rPr>
                <w:rFonts w:asciiTheme="majorBidi" w:hAnsiTheme="majorBidi" w:cstheme="majorBidi"/>
                <w:sz w:val="20"/>
                <w:lang w:val="en-CA" w:eastAsia="en-CA" w:bidi="ar-LB"/>
              </w:rPr>
            </w:pPr>
            <w:r>
              <w:rPr>
                <w:rFonts w:asciiTheme="majorBidi" w:hAnsiTheme="majorBidi" w:cstheme="majorBidi"/>
                <w:sz w:val="20"/>
                <w:rtl/>
                <w:lang w:eastAsia="en-CA" w:bidi="ar-LB"/>
              </w:rPr>
              <w:t>لا ينطبق</w:t>
            </w:r>
          </w:p>
        </w:tc>
      </w:tr>
      <w:tr w:rsidR="00FF2A01" w14:paraId="5512EFA8" w14:textId="77777777" w:rsidTr="003C4374">
        <w:trPr>
          <w:trHeight w:val="327"/>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E1EEDFF" w14:textId="77777777" w:rsidR="00FF2A01" w:rsidRDefault="00FF2A01" w:rsidP="00FF2A01">
            <w:pPr>
              <w:suppressAutoHyphens/>
              <w:ind w:left="-19"/>
              <w:jc w:val="left"/>
              <w:rPr>
                <w:rFonts w:asciiTheme="majorBidi" w:hAnsiTheme="majorBidi" w:cstheme="majorBidi"/>
                <w:sz w:val="20"/>
                <w:lang w:val="en-CA" w:eastAsia="en-CA" w:bidi="ar-LB"/>
              </w:rPr>
            </w:pPr>
            <w:r>
              <w:rPr>
                <w:rFonts w:asciiTheme="majorBidi" w:hAnsiTheme="majorBidi" w:cstheme="majorBidi"/>
                <w:sz w:val="20"/>
                <w:lang w:eastAsia="en-CA" w:bidi="ar-LB"/>
              </w:rPr>
              <w:t>1.2</w:t>
            </w:r>
          </w:p>
        </w:tc>
        <w:tc>
          <w:tcPr>
            <w:tcW w:w="1453" w:type="pct"/>
            <w:tcBorders>
              <w:top w:val="nil"/>
              <w:left w:val="nil"/>
              <w:bottom w:val="single" w:sz="4" w:space="0" w:color="auto"/>
              <w:right w:val="single" w:sz="4" w:space="0" w:color="auto"/>
            </w:tcBorders>
            <w:hideMark/>
          </w:tcPr>
          <w:p w14:paraId="139D3F35" w14:textId="0A7E9DFD" w:rsidR="00FF2A01" w:rsidRDefault="00FF2A01" w:rsidP="00FF2A01">
            <w:pPr>
              <w:suppressAutoHyphens/>
              <w:bidi/>
              <w:ind w:right="-106"/>
              <w:jc w:val="left"/>
              <w:rPr>
                <w:rFonts w:asciiTheme="majorBidi" w:hAnsiTheme="majorBidi" w:cstheme="majorBidi"/>
                <w:sz w:val="20"/>
                <w:lang w:val="en-CA" w:eastAsia="en-CA" w:bidi="ar-LB"/>
              </w:rPr>
            </w:pPr>
            <w:r>
              <w:rPr>
                <w:rFonts w:asciiTheme="majorBidi" w:hAnsiTheme="majorBidi" w:cstheme="majorBidi"/>
                <w:sz w:val="20"/>
                <w:rtl/>
                <w:lang w:eastAsia="en-CA" w:bidi="ar-LB"/>
              </w:rPr>
              <w:t xml:space="preserve">الحد </w:t>
            </w:r>
            <w:proofErr w:type="spellStart"/>
            <w:r>
              <w:rPr>
                <w:rFonts w:asciiTheme="majorBidi" w:hAnsiTheme="majorBidi" w:cstheme="majorBidi"/>
                <w:sz w:val="20"/>
                <w:rtl/>
                <w:lang w:eastAsia="en-CA" w:bidi="ar-LB"/>
              </w:rPr>
              <w:t>الأقصي</w:t>
            </w:r>
            <w:proofErr w:type="spellEnd"/>
            <w:r>
              <w:rPr>
                <w:rFonts w:asciiTheme="majorBidi" w:hAnsiTheme="majorBidi" w:cstheme="majorBidi"/>
                <w:sz w:val="20"/>
                <w:rtl/>
                <w:lang w:eastAsia="en-CA" w:bidi="ar-LB"/>
              </w:rPr>
              <w:t xml:space="preserve"> المسموح به لمجموع استهلاك المرفق جيم، المجموعة الأولى (أطنان من مكافئ ثاني أكسيد الكربون)</w:t>
            </w:r>
          </w:p>
        </w:tc>
        <w:tc>
          <w:tcPr>
            <w:tcW w:w="373" w:type="pct"/>
            <w:tcBorders>
              <w:top w:val="nil"/>
              <w:left w:val="nil"/>
              <w:bottom w:val="single" w:sz="4" w:space="0" w:color="auto"/>
              <w:right w:val="single" w:sz="4" w:space="0" w:color="auto"/>
            </w:tcBorders>
            <w:hideMark/>
          </w:tcPr>
          <w:p w14:paraId="128E997E" w14:textId="066C8CD2" w:rsidR="00FF2A01" w:rsidRDefault="00FF2A01" w:rsidP="00FF2A01">
            <w:pPr>
              <w:suppressAutoHyphens/>
              <w:ind w:left="-115" w:right="41"/>
              <w:jc w:val="right"/>
              <w:rPr>
                <w:rFonts w:asciiTheme="majorBidi" w:hAnsiTheme="majorBidi" w:cstheme="majorBidi"/>
                <w:sz w:val="20"/>
                <w:lang w:val="en-CA" w:eastAsia="en-CA" w:bidi="ar-LB"/>
              </w:rPr>
            </w:pPr>
            <w:r w:rsidRPr="00664A24">
              <w:rPr>
                <w:sz w:val="20"/>
                <w:lang w:bidi="ar-LB"/>
              </w:rPr>
              <w:t>10.97</w:t>
            </w:r>
          </w:p>
        </w:tc>
        <w:tc>
          <w:tcPr>
            <w:tcW w:w="373" w:type="pct"/>
            <w:tcBorders>
              <w:top w:val="nil"/>
              <w:left w:val="nil"/>
              <w:bottom w:val="single" w:sz="4" w:space="0" w:color="auto"/>
              <w:right w:val="single" w:sz="4" w:space="0" w:color="auto"/>
            </w:tcBorders>
            <w:hideMark/>
          </w:tcPr>
          <w:p w14:paraId="03A323F6" w14:textId="2A2B0784" w:rsidR="00FF2A01" w:rsidRDefault="00FF2A01" w:rsidP="00FF2A01">
            <w:pPr>
              <w:suppressAutoHyphens/>
              <w:ind w:left="-115" w:right="1"/>
              <w:jc w:val="right"/>
              <w:rPr>
                <w:rFonts w:asciiTheme="majorBidi" w:hAnsiTheme="majorBidi" w:cstheme="majorBidi"/>
                <w:sz w:val="20"/>
                <w:lang w:val="en-CA" w:eastAsia="en-CA" w:bidi="ar-LB"/>
              </w:rPr>
            </w:pPr>
            <w:r w:rsidRPr="00664A24">
              <w:rPr>
                <w:sz w:val="20"/>
                <w:lang w:bidi="ar-LB"/>
              </w:rPr>
              <w:t>10.97</w:t>
            </w:r>
          </w:p>
        </w:tc>
        <w:tc>
          <w:tcPr>
            <w:tcW w:w="373" w:type="pct"/>
            <w:tcBorders>
              <w:top w:val="nil"/>
              <w:left w:val="nil"/>
              <w:bottom w:val="single" w:sz="4" w:space="0" w:color="auto"/>
              <w:right w:val="single" w:sz="4" w:space="0" w:color="auto"/>
            </w:tcBorders>
            <w:hideMark/>
          </w:tcPr>
          <w:p w14:paraId="24A735CA" w14:textId="64E5502D" w:rsidR="00FF2A01" w:rsidRDefault="00FF2A01" w:rsidP="00FF2A01">
            <w:pPr>
              <w:suppressAutoHyphens/>
              <w:ind w:left="-115"/>
              <w:jc w:val="right"/>
              <w:rPr>
                <w:rFonts w:asciiTheme="majorBidi" w:hAnsiTheme="majorBidi" w:cstheme="majorBidi"/>
                <w:sz w:val="20"/>
                <w:lang w:val="en-CA" w:eastAsia="en-CA" w:bidi="ar-LB"/>
              </w:rPr>
            </w:pPr>
            <w:r w:rsidRPr="00664A24">
              <w:rPr>
                <w:sz w:val="20"/>
                <w:lang w:bidi="ar-LB"/>
              </w:rPr>
              <w:t>5.49</w:t>
            </w:r>
          </w:p>
        </w:tc>
        <w:tc>
          <w:tcPr>
            <w:tcW w:w="373" w:type="pct"/>
            <w:tcBorders>
              <w:top w:val="nil"/>
              <w:left w:val="nil"/>
              <w:bottom w:val="single" w:sz="4" w:space="0" w:color="auto"/>
              <w:right w:val="single" w:sz="4" w:space="0" w:color="auto"/>
            </w:tcBorders>
            <w:hideMark/>
          </w:tcPr>
          <w:p w14:paraId="3DC73A4F" w14:textId="13028FE2" w:rsidR="00FF2A01" w:rsidRDefault="00FF2A01" w:rsidP="00FF2A01">
            <w:pPr>
              <w:suppressAutoHyphens/>
              <w:ind w:left="-115"/>
              <w:jc w:val="right"/>
              <w:rPr>
                <w:rFonts w:asciiTheme="majorBidi" w:hAnsiTheme="majorBidi" w:cstheme="majorBidi"/>
                <w:sz w:val="20"/>
                <w:lang w:val="en-CA" w:eastAsia="en-CA" w:bidi="ar-LB"/>
              </w:rPr>
            </w:pPr>
            <w:r w:rsidRPr="00664A24">
              <w:rPr>
                <w:sz w:val="20"/>
                <w:lang w:bidi="ar-LB"/>
              </w:rPr>
              <w:t>5.49</w:t>
            </w:r>
          </w:p>
        </w:tc>
        <w:tc>
          <w:tcPr>
            <w:tcW w:w="373" w:type="pct"/>
            <w:tcBorders>
              <w:top w:val="nil"/>
              <w:left w:val="nil"/>
              <w:bottom w:val="single" w:sz="4" w:space="0" w:color="auto"/>
              <w:right w:val="single" w:sz="4" w:space="0" w:color="auto"/>
            </w:tcBorders>
            <w:hideMark/>
          </w:tcPr>
          <w:p w14:paraId="1F14BDD2" w14:textId="64F28167" w:rsidR="00FF2A01" w:rsidRDefault="00FF2A01" w:rsidP="00FF2A01">
            <w:pPr>
              <w:suppressAutoHyphens/>
              <w:ind w:left="-115"/>
              <w:jc w:val="right"/>
              <w:rPr>
                <w:rFonts w:asciiTheme="majorBidi" w:hAnsiTheme="majorBidi" w:cstheme="majorBidi"/>
                <w:sz w:val="20"/>
                <w:lang w:val="en-CA" w:eastAsia="en-CA" w:bidi="ar-LB"/>
              </w:rPr>
            </w:pPr>
            <w:r w:rsidRPr="00664A24">
              <w:rPr>
                <w:sz w:val="20"/>
                <w:lang w:bidi="ar-LB"/>
              </w:rPr>
              <w:t>5.49</w:t>
            </w:r>
          </w:p>
        </w:tc>
        <w:tc>
          <w:tcPr>
            <w:tcW w:w="373" w:type="pct"/>
            <w:tcBorders>
              <w:top w:val="nil"/>
              <w:left w:val="nil"/>
              <w:bottom w:val="single" w:sz="4" w:space="0" w:color="auto"/>
              <w:right w:val="single" w:sz="4" w:space="0" w:color="auto"/>
            </w:tcBorders>
            <w:hideMark/>
          </w:tcPr>
          <w:p w14:paraId="79C2E1F3" w14:textId="353B9C98" w:rsidR="00FF2A01" w:rsidRDefault="00FF2A01" w:rsidP="00FF2A01">
            <w:pPr>
              <w:suppressAutoHyphens/>
              <w:ind w:left="-115" w:right="-33"/>
              <w:jc w:val="right"/>
              <w:rPr>
                <w:rFonts w:asciiTheme="majorBidi" w:hAnsiTheme="majorBidi" w:cstheme="majorBidi"/>
                <w:sz w:val="20"/>
                <w:lang w:val="en-CA" w:eastAsia="en-CA" w:bidi="ar-LB"/>
              </w:rPr>
            </w:pPr>
            <w:r w:rsidRPr="00664A24">
              <w:rPr>
                <w:sz w:val="20"/>
                <w:lang w:bidi="ar-LB"/>
              </w:rPr>
              <w:t>5.49</w:t>
            </w:r>
          </w:p>
        </w:tc>
        <w:tc>
          <w:tcPr>
            <w:tcW w:w="373" w:type="pct"/>
            <w:tcBorders>
              <w:top w:val="nil"/>
              <w:left w:val="nil"/>
              <w:bottom w:val="single" w:sz="4" w:space="0" w:color="auto"/>
              <w:right w:val="single" w:sz="4" w:space="0" w:color="auto"/>
            </w:tcBorders>
            <w:hideMark/>
          </w:tcPr>
          <w:p w14:paraId="44631E1D" w14:textId="7045281F" w:rsidR="00FF2A01" w:rsidRDefault="00FF2A01" w:rsidP="00FF2A01">
            <w:pPr>
              <w:suppressAutoHyphens/>
              <w:ind w:left="-349"/>
              <w:jc w:val="right"/>
              <w:rPr>
                <w:rFonts w:asciiTheme="majorBidi" w:hAnsiTheme="majorBidi" w:cstheme="majorBidi"/>
                <w:sz w:val="20"/>
                <w:lang w:val="en-CA" w:eastAsia="en-CA" w:bidi="ar-LB"/>
              </w:rPr>
            </w:pPr>
            <w:r w:rsidRPr="00664A24">
              <w:rPr>
                <w:sz w:val="20"/>
                <w:lang w:bidi="ar-LB"/>
              </w:rPr>
              <w:t>5.49</w:t>
            </w:r>
          </w:p>
        </w:tc>
        <w:tc>
          <w:tcPr>
            <w:tcW w:w="373" w:type="pct"/>
            <w:tcBorders>
              <w:top w:val="nil"/>
              <w:left w:val="nil"/>
              <w:bottom w:val="single" w:sz="4" w:space="0" w:color="auto"/>
              <w:right w:val="single" w:sz="4" w:space="0" w:color="auto"/>
            </w:tcBorders>
            <w:shd w:val="clear" w:color="auto" w:fill="FFFFFF" w:themeFill="background1"/>
            <w:hideMark/>
          </w:tcPr>
          <w:p w14:paraId="29871B86" w14:textId="1B55C5EE" w:rsidR="00FF2A01" w:rsidRDefault="00FF2A01" w:rsidP="00FF2A01">
            <w:pPr>
              <w:suppressAutoHyphens/>
              <w:ind w:left="-286"/>
              <w:jc w:val="right"/>
              <w:rPr>
                <w:rFonts w:asciiTheme="majorBidi" w:hAnsiTheme="majorBidi" w:cstheme="majorBidi"/>
                <w:sz w:val="20"/>
                <w:lang w:val="en-CA" w:eastAsia="en-CA" w:bidi="ar-LB"/>
              </w:rPr>
            </w:pPr>
            <w:r w:rsidRPr="00664A24">
              <w:rPr>
                <w:rFonts w:asciiTheme="majorBidi" w:hAnsiTheme="majorBidi" w:cstheme="majorBidi"/>
                <w:sz w:val="20"/>
                <w:lang w:eastAsia="en-CA" w:bidi="ar-LB"/>
              </w:rPr>
              <w:t>0</w:t>
            </w:r>
          </w:p>
        </w:tc>
        <w:tc>
          <w:tcPr>
            <w:tcW w:w="373" w:type="pct"/>
            <w:tcBorders>
              <w:top w:val="nil"/>
              <w:left w:val="nil"/>
              <w:bottom w:val="single" w:sz="4" w:space="0" w:color="auto"/>
              <w:right w:val="single" w:sz="4" w:space="0" w:color="auto"/>
            </w:tcBorders>
            <w:shd w:val="clear" w:color="auto" w:fill="FFFFFF" w:themeFill="background1"/>
            <w:hideMark/>
          </w:tcPr>
          <w:p w14:paraId="3F37A71E" w14:textId="37BBF1CF" w:rsidR="00FF2A01" w:rsidRDefault="00031616" w:rsidP="00FF2A01">
            <w:pPr>
              <w:suppressAutoHyphens/>
              <w:jc w:val="right"/>
              <w:rPr>
                <w:rFonts w:asciiTheme="majorBidi" w:hAnsiTheme="majorBidi" w:cstheme="majorBidi"/>
                <w:sz w:val="20"/>
                <w:lang w:val="en-CA" w:eastAsia="en-CA" w:bidi="ar-LB"/>
              </w:rPr>
            </w:pPr>
            <w:r>
              <w:rPr>
                <w:rFonts w:asciiTheme="majorBidi" w:hAnsiTheme="majorBidi" w:cstheme="majorBidi"/>
                <w:sz w:val="20"/>
                <w:rtl/>
                <w:lang w:eastAsia="en-CA" w:bidi="ar-LB"/>
              </w:rPr>
              <w:t>لا ينطبق</w:t>
            </w:r>
          </w:p>
        </w:tc>
      </w:tr>
      <w:tr w:rsidR="00FF2A01" w14:paraId="39502608" w14:textId="77777777" w:rsidTr="003C4374">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280DDFE" w14:textId="77777777" w:rsidR="00FF2A01" w:rsidRDefault="00FF2A01" w:rsidP="00FF2A01">
            <w:pPr>
              <w:suppressAutoHyphens/>
              <w:jc w:val="left"/>
              <w:rPr>
                <w:rFonts w:asciiTheme="majorBidi" w:hAnsiTheme="majorBidi" w:cstheme="majorBidi"/>
                <w:sz w:val="20"/>
                <w:lang w:val="en-CA" w:eastAsia="en-CA" w:bidi="ar-LB"/>
              </w:rPr>
            </w:pPr>
            <w:r>
              <w:rPr>
                <w:rFonts w:asciiTheme="majorBidi" w:hAnsiTheme="majorBidi" w:cstheme="majorBidi"/>
                <w:sz w:val="20"/>
                <w:lang w:eastAsia="en-CA" w:bidi="ar-LB"/>
              </w:rPr>
              <w:t>2.1</w:t>
            </w:r>
          </w:p>
        </w:tc>
        <w:tc>
          <w:tcPr>
            <w:tcW w:w="1453" w:type="pct"/>
            <w:tcBorders>
              <w:top w:val="nil"/>
              <w:left w:val="nil"/>
              <w:bottom w:val="single" w:sz="4" w:space="0" w:color="auto"/>
              <w:right w:val="single" w:sz="4" w:space="0" w:color="auto"/>
            </w:tcBorders>
            <w:hideMark/>
          </w:tcPr>
          <w:p w14:paraId="34D12A92" w14:textId="50DA41A6" w:rsidR="00FF2A01" w:rsidRDefault="00FF2A01" w:rsidP="00FF2A01">
            <w:pPr>
              <w:suppressAutoHyphens/>
              <w:bidi/>
              <w:jc w:val="left"/>
              <w:rPr>
                <w:rFonts w:asciiTheme="majorBidi" w:hAnsiTheme="majorBidi" w:cstheme="majorBidi"/>
                <w:sz w:val="20"/>
                <w:lang w:val="en-CA" w:eastAsia="en-CA" w:bidi="ar-LB"/>
              </w:rPr>
            </w:pPr>
            <w:r>
              <w:rPr>
                <w:rFonts w:asciiTheme="majorBidi" w:hAnsiTheme="majorBidi" w:cstheme="majorBidi"/>
                <w:sz w:val="20"/>
                <w:rtl/>
                <w:lang w:eastAsia="en-CA" w:bidi="ar-LB"/>
              </w:rPr>
              <w:t>التمويل المتفق عليه للوكالة المنفذة الرئيسة (</w:t>
            </w:r>
            <w:proofErr w:type="spellStart"/>
            <w:r>
              <w:rPr>
                <w:rFonts w:asciiTheme="majorBidi" w:hAnsiTheme="majorBidi" w:cstheme="majorBidi"/>
                <w:sz w:val="20"/>
                <w:rtl/>
                <w:lang w:eastAsia="en-CA" w:bidi="ar-LB"/>
              </w:rPr>
              <w:t>اليوئنديبي</w:t>
            </w:r>
            <w:proofErr w:type="spellEnd"/>
            <w:r>
              <w:rPr>
                <w:rFonts w:asciiTheme="majorBidi" w:hAnsiTheme="majorBidi" w:cstheme="majorBidi"/>
                <w:sz w:val="20"/>
                <w:rtl/>
                <w:lang w:eastAsia="en-CA" w:bidi="ar-LB"/>
              </w:rPr>
              <w:t>) (دولار أمريكي)</w:t>
            </w:r>
          </w:p>
        </w:tc>
        <w:tc>
          <w:tcPr>
            <w:tcW w:w="373" w:type="pct"/>
            <w:tcBorders>
              <w:top w:val="nil"/>
              <w:left w:val="nil"/>
              <w:bottom w:val="single" w:sz="4" w:space="0" w:color="auto"/>
              <w:right w:val="single" w:sz="4" w:space="0" w:color="auto"/>
            </w:tcBorders>
            <w:hideMark/>
          </w:tcPr>
          <w:p w14:paraId="575AFFF3" w14:textId="03994200" w:rsidR="00FF2A01" w:rsidRDefault="00FF2A01" w:rsidP="00FF2A01">
            <w:pPr>
              <w:suppressAutoHyphens/>
              <w:ind w:left="-115"/>
              <w:jc w:val="right"/>
              <w:rPr>
                <w:rFonts w:asciiTheme="majorBidi" w:hAnsiTheme="majorBidi" w:cstheme="majorBidi"/>
                <w:sz w:val="20"/>
                <w:lang w:val="en-CA" w:eastAsia="en-CA" w:bidi="ar-LB"/>
              </w:rPr>
            </w:pPr>
            <w:r w:rsidRPr="00664A24">
              <w:rPr>
                <w:sz w:val="20"/>
                <w:lang w:bidi="ar-LB"/>
              </w:rPr>
              <w:t>260,000</w:t>
            </w:r>
          </w:p>
        </w:tc>
        <w:tc>
          <w:tcPr>
            <w:tcW w:w="373" w:type="pct"/>
            <w:tcBorders>
              <w:top w:val="nil"/>
              <w:left w:val="nil"/>
              <w:bottom w:val="single" w:sz="4" w:space="0" w:color="auto"/>
              <w:right w:val="single" w:sz="4" w:space="0" w:color="auto"/>
            </w:tcBorders>
            <w:hideMark/>
          </w:tcPr>
          <w:p w14:paraId="5919F01B" w14:textId="070122A5" w:rsidR="00FF2A01" w:rsidRDefault="00FF2A01" w:rsidP="00FF2A01">
            <w:pPr>
              <w:suppressAutoHyphens/>
              <w:ind w:left="-115"/>
              <w:jc w:val="right"/>
              <w:rPr>
                <w:rFonts w:asciiTheme="majorBidi" w:hAnsiTheme="majorBidi" w:cstheme="majorBidi"/>
                <w:sz w:val="20"/>
                <w:lang w:val="en-CA" w:eastAsia="en-CA" w:bidi="ar-LB"/>
              </w:rPr>
            </w:pPr>
            <w:r w:rsidRPr="00664A24">
              <w:rPr>
                <w:sz w:val="20"/>
                <w:lang w:bidi="ar-LB"/>
              </w:rPr>
              <w:t>0</w:t>
            </w:r>
          </w:p>
        </w:tc>
        <w:tc>
          <w:tcPr>
            <w:tcW w:w="373" w:type="pct"/>
            <w:tcBorders>
              <w:top w:val="nil"/>
              <w:left w:val="nil"/>
              <w:bottom w:val="single" w:sz="4" w:space="0" w:color="auto"/>
              <w:right w:val="single" w:sz="4" w:space="0" w:color="auto"/>
            </w:tcBorders>
            <w:hideMark/>
          </w:tcPr>
          <w:p w14:paraId="531D2C0D" w14:textId="39CD0673" w:rsidR="00FF2A01" w:rsidRDefault="00FF2A01" w:rsidP="00FF2A01">
            <w:pPr>
              <w:suppressAutoHyphens/>
              <w:ind w:left="-115"/>
              <w:jc w:val="right"/>
              <w:rPr>
                <w:rFonts w:asciiTheme="majorBidi" w:hAnsiTheme="majorBidi" w:cstheme="majorBidi"/>
                <w:sz w:val="20"/>
                <w:lang w:val="en-CA" w:eastAsia="en-CA" w:bidi="ar-LB"/>
              </w:rPr>
            </w:pPr>
            <w:r w:rsidRPr="00664A24">
              <w:rPr>
                <w:sz w:val="20"/>
                <w:lang w:bidi="ar-LB"/>
              </w:rPr>
              <w:t>208,000</w:t>
            </w:r>
          </w:p>
        </w:tc>
        <w:tc>
          <w:tcPr>
            <w:tcW w:w="373" w:type="pct"/>
            <w:tcBorders>
              <w:top w:val="nil"/>
              <w:left w:val="nil"/>
              <w:bottom w:val="single" w:sz="4" w:space="0" w:color="auto"/>
              <w:right w:val="single" w:sz="4" w:space="0" w:color="auto"/>
            </w:tcBorders>
            <w:hideMark/>
          </w:tcPr>
          <w:p w14:paraId="212FCC4F" w14:textId="24198746" w:rsidR="00FF2A01" w:rsidRDefault="00FF2A01" w:rsidP="00FF2A01">
            <w:pPr>
              <w:suppressAutoHyphens/>
              <w:ind w:left="-115"/>
              <w:jc w:val="right"/>
              <w:rPr>
                <w:rFonts w:asciiTheme="majorBidi" w:hAnsiTheme="majorBidi" w:cstheme="majorBidi"/>
                <w:sz w:val="20"/>
                <w:lang w:val="en-CA" w:eastAsia="en-CA" w:bidi="ar-LB"/>
              </w:rPr>
            </w:pPr>
            <w:r w:rsidRPr="00664A24">
              <w:rPr>
                <w:sz w:val="20"/>
                <w:lang w:bidi="ar-LB"/>
              </w:rPr>
              <w:t>0</w:t>
            </w:r>
          </w:p>
        </w:tc>
        <w:tc>
          <w:tcPr>
            <w:tcW w:w="373" w:type="pct"/>
            <w:tcBorders>
              <w:top w:val="nil"/>
              <w:left w:val="nil"/>
              <w:bottom w:val="single" w:sz="4" w:space="0" w:color="auto"/>
              <w:right w:val="single" w:sz="4" w:space="0" w:color="auto"/>
            </w:tcBorders>
            <w:hideMark/>
          </w:tcPr>
          <w:p w14:paraId="41BDC785" w14:textId="4F0752B8" w:rsidR="00FF2A01" w:rsidRDefault="00FF2A01" w:rsidP="00FF2A01">
            <w:pPr>
              <w:suppressAutoHyphens/>
              <w:ind w:left="-115"/>
              <w:jc w:val="right"/>
              <w:rPr>
                <w:rFonts w:asciiTheme="majorBidi" w:hAnsiTheme="majorBidi" w:cstheme="majorBidi"/>
                <w:sz w:val="20"/>
                <w:lang w:val="en-CA" w:eastAsia="en-CA" w:bidi="ar-LB"/>
              </w:rPr>
            </w:pPr>
            <w:r w:rsidRPr="00664A24">
              <w:rPr>
                <w:sz w:val="20"/>
                <w:lang w:bidi="ar-LB"/>
              </w:rPr>
              <w:t>0</w:t>
            </w:r>
          </w:p>
        </w:tc>
        <w:tc>
          <w:tcPr>
            <w:tcW w:w="373" w:type="pct"/>
            <w:tcBorders>
              <w:top w:val="nil"/>
              <w:left w:val="nil"/>
              <w:bottom w:val="single" w:sz="4" w:space="0" w:color="auto"/>
              <w:right w:val="single" w:sz="4" w:space="0" w:color="auto"/>
            </w:tcBorders>
            <w:hideMark/>
          </w:tcPr>
          <w:p w14:paraId="289C0479" w14:textId="1A3EEABA" w:rsidR="00FF2A01" w:rsidRDefault="00FF2A01" w:rsidP="00FF2A01">
            <w:pPr>
              <w:suppressAutoHyphens/>
              <w:ind w:left="-115"/>
              <w:jc w:val="right"/>
              <w:rPr>
                <w:rFonts w:asciiTheme="majorBidi" w:hAnsiTheme="majorBidi" w:cstheme="majorBidi"/>
                <w:sz w:val="20"/>
                <w:lang w:val="en-CA" w:eastAsia="en-CA" w:bidi="ar-LB"/>
              </w:rPr>
            </w:pPr>
            <w:r w:rsidRPr="00664A24">
              <w:rPr>
                <w:sz w:val="20"/>
                <w:lang w:bidi="ar-LB"/>
              </w:rPr>
              <w:t>208,000</w:t>
            </w:r>
          </w:p>
        </w:tc>
        <w:tc>
          <w:tcPr>
            <w:tcW w:w="373" w:type="pct"/>
            <w:tcBorders>
              <w:top w:val="nil"/>
              <w:left w:val="nil"/>
              <w:bottom w:val="single" w:sz="4" w:space="0" w:color="auto"/>
              <w:right w:val="single" w:sz="4" w:space="0" w:color="auto"/>
            </w:tcBorders>
            <w:hideMark/>
          </w:tcPr>
          <w:p w14:paraId="0464508E" w14:textId="2560A108" w:rsidR="00FF2A01" w:rsidRDefault="00FF2A01" w:rsidP="00FF2A01">
            <w:pPr>
              <w:suppressAutoHyphens/>
              <w:ind w:left="-115"/>
              <w:jc w:val="right"/>
              <w:rPr>
                <w:rFonts w:asciiTheme="majorBidi" w:hAnsiTheme="majorBidi" w:cstheme="majorBidi"/>
                <w:sz w:val="20"/>
                <w:lang w:val="en-CA" w:eastAsia="en-CA" w:bidi="ar-LB"/>
              </w:rPr>
            </w:pPr>
            <w:r w:rsidRPr="00664A24">
              <w:rPr>
                <w:sz w:val="20"/>
                <w:lang w:bidi="ar-LB"/>
              </w:rPr>
              <w:t>0</w:t>
            </w:r>
          </w:p>
        </w:tc>
        <w:tc>
          <w:tcPr>
            <w:tcW w:w="373" w:type="pct"/>
            <w:tcBorders>
              <w:top w:val="nil"/>
              <w:left w:val="nil"/>
              <w:bottom w:val="single" w:sz="4" w:space="0" w:color="auto"/>
              <w:right w:val="single" w:sz="4" w:space="0" w:color="auto"/>
            </w:tcBorders>
            <w:hideMark/>
          </w:tcPr>
          <w:p w14:paraId="17730CB7" w14:textId="4E6EF39E" w:rsidR="00FF2A01" w:rsidRDefault="00FF2A01" w:rsidP="00FF2A01">
            <w:pPr>
              <w:suppressAutoHyphens/>
              <w:ind w:left="-115"/>
              <w:jc w:val="right"/>
              <w:rPr>
                <w:rFonts w:asciiTheme="majorBidi" w:hAnsiTheme="majorBidi" w:cstheme="majorBidi"/>
                <w:sz w:val="20"/>
                <w:lang w:val="en-CA" w:eastAsia="en-CA" w:bidi="ar-LB"/>
              </w:rPr>
            </w:pPr>
            <w:r w:rsidRPr="00664A24">
              <w:rPr>
                <w:sz w:val="20"/>
                <w:lang w:bidi="ar-LB"/>
              </w:rPr>
              <w:t>104,000</w:t>
            </w:r>
          </w:p>
        </w:tc>
        <w:tc>
          <w:tcPr>
            <w:tcW w:w="373" w:type="pct"/>
            <w:tcBorders>
              <w:top w:val="nil"/>
              <w:left w:val="nil"/>
              <w:bottom w:val="single" w:sz="4" w:space="0" w:color="auto"/>
              <w:right w:val="single" w:sz="4" w:space="0" w:color="auto"/>
            </w:tcBorders>
            <w:hideMark/>
          </w:tcPr>
          <w:p w14:paraId="33BB73A4" w14:textId="2F9B03D1" w:rsidR="00FF2A01" w:rsidRDefault="00FF2A01" w:rsidP="00FF2A01">
            <w:pPr>
              <w:suppressAutoHyphens/>
              <w:jc w:val="right"/>
              <w:rPr>
                <w:rFonts w:asciiTheme="majorBidi" w:hAnsiTheme="majorBidi" w:cstheme="majorBidi"/>
                <w:b/>
                <w:bCs/>
                <w:sz w:val="20"/>
                <w:lang w:val="en-CA" w:eastAsia="en-CA" w:bidi="ar-LB"/>
              </w:rPr>
            </w:pPr>
            <w:r w:rsidRPr="00664A24">
              <w:rPr>
                <w:sz w:val="20"/>
                <w:lang w:bidi="ar-LB"/>
              </w:rPr>
              <w:t>780,000</w:t>
            </w:r>
          </w:p>
        </w:tc>
      </w:tr>
      <w:tr w:rsidR="00FF2A01" w14:paraId="19935EF6" w14:textId="77777777" w:rsidTr="003C4374">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2CFD75F" w14:textId="77777777" w:rsidR="00FF2A01" w:rsidRDefault="00FF2A01" w:rsidP="00FF2A01">
            <w:pPr>
              <w:suppressAutoHyphens/>
              <w:jc w:val="left"/>
              <w:rPr>
                <w:rFonts w:asciiTheme="majorBidi" w:hAnsiTheme="majorBidi" w:cstheme="majorBidi"/>
                <w:sz w:val="20"/>
                <w:lang w:val="en-CA" w:eastAsia="en-CA" w:bidi="ar-LB"/>
              </w:rPr>
            </w:pPr>
            <w:r>
              <w:rPr>
                <w:rFonts w:asciiTheme="majorBidi" w:hAnsiTheme="majorBidi" w:cstheme="majorBidi"/>
                <w:sz w:val="20"/>
                <w:lang w:eastAsia="en-CA" w:bidi="ar-LB"/>
              </w:rPr>
              <w:t>2.2</w:t>
            </w:r>
          </w:p>
        </w:tc>
        <w:tc>
          <w:tcPr>
            <w:tcW w:w="1453" w:type="pct"/>
            <w:tcBorders>
              <w:top w:val="nil"/>
              <w:left w:val="nil"/>
              <w:bottom w:val="single" w:sz="4" w:space="0" w:color="auto"/>
              <w:right w:val="single" w:sz="4" w:space="0" w:color="auto"/>
            </w:tcBorders>
            <w:hideMark/>
          </w:tcPr>
          <w:p w14:paraId="0A8648E2" w14:textId="1C0FB38B" w:rsidR="00FF2A01" w:rsidRDefault="00FF2A01" w:rsidP="00FF2A01">
            <w:pPr>
              <w:suppressAutoHyphens/>
              <w:bidi/>
              <w:jc w:val="left"/>
              <w:rPr>
                <w:rFonts w:asciiTheme="majorBidi" w:hAnsiTheme="majorBidi" w:cstheme="majorBidi"/>
                <w:sz w:val="20"/>
                <w:lang w:val="en-CA" w:eastAsia="en-CA" w:bidi="ar-LB"/>
              </w:rPr>
            </w:pPr>
            <w:r>
              <w:rPr>
                <w:rFonts w:asciiTheme="majorBidi" w:hAnsiTheme="majorBidi" w:cstheme="majorBidi"/>
                <w:sz w:val="20"/>
                <w:rtl/>
                <w:lang w:eastAsia="en-CA" w:bidi="ar-LB"/>
              </w:rPr>
              <w:t>تكاليف دعم الوكالة المنفذة الرئيسة (دولار أمريكي)</w:t>
            </w:r>
          </w:p>
        </w:tc>
        <w:tc>
          <w:tcPr>
            <w:tcW w:w="373" w:type="pct"/>
            <w:tcBorders>
              <w:top w:val="nil"/>
              <w:left w:val="nil"/>
              <w:bottom w:val="single" w:sz="4" w:space="0" w:color="auto"/>
              <w:right w:val="single" w:sz="4" w:space="0" w:color="auto"/>
            </w:tcBorders>
            <w:hideMark/>
          </w:tcPr>
          <w:p w14:paraId="5CA6B2C2" w14:textId="13A7575E" w:rsidR="00FF2A01" w:rsidRDefault="00FF2A01" w:rsidP="00FF2A01">
            <w:pPr>
              <w:suppressAutoHyphens/>
              <w:ind w:left="-115"/>
              <w:jc w:val="right"/>
              <w:rPr>
                <w:rFonts w:asciiTheme="majorBidi" w:hAnsiTheme="majorBidi" w:cstheme="majorBidi"/>
                <w:sz w:val="20"/>
                <w:lang w:val="en-CA" w:eastAsia="en-CA" w:bidi="ar-LB"/>
              </w:rPr>
            </w:pPr>
            <w:r w:rsidRPr="00664A24">
              <w:rPr>
                <w:sz w:val="20"/>
                <w:lang w:bidi="ar-LB"/>
              </w:rPr>
              <w:t>18,200</w:t>
            </w:r>
          </w:p>
        </w:tc>
        <w:tc>
          <w:tcPr>
            <w:tcW w:w="373" w:type="pct"/>
            <w:tcBorders>
              <w:top w:val="nil"/>
              <w:left w:val="nil"/>
              <w:bottom w:val="single" w:sz="4" w:space="0" w:color="auto"/>
              <w:right w:val="single" w:sz="4" w:space="0" w:color="auto"/>
            </w:tcBorders>
            <w:hideMark/>
          </w:tcPr>
          <w:p w14:paraId="0224A036" w14:textId="4FFDE3AD" w:rsidR="00FF2A01" w:rsidRDefault="00FF2A01" w:rsidP="00FF2A01">
            <w:pPr>
              <w:suppressAutoHyphens/>
              <w:ind w:left="-115"/>
              <w:jc w:val="right"/>
              <w:rPr>
                <w:rFonts w:asciiTheme="majorBidi" w:hAnsiTheme="majorBidi" w:cstheme="majorBidi"/>
                <w:sz w:val="20"/>
                <w:lang w:val="en-CA" w:eastAsia="en-CA" w:bidi="ar-LB"/>
              </w:rPr>
            </w:pPr>
            <w:r w:rsidRPr="00664A24">
              <w:rPr>
                <w:sz w:val="20"/>
                <w:lang w:bidi="ar-LB"/>
              </w:rPr>
              <w:t>0</w:t>
            </w:r>
          </w:p>
        </w:tc>
        <w:tc>
          <w:tcPr>
            <w:tcW w:w="373" w:type="pct"/>
            <w:tcBorders>
              <w:top w:val="nil"/>
              <w:left w:val="nil"/>
              <w:bottom w:val="single" w:sz="4" w:space="0" w:color="auto"/>
              <w:right w:val="single" w:sz="4" w:space="0" w:color="auto"/>
            </w:tcBorders>
            <w:hideMark/>
          </w:tcPr>
          <w:p w14:paraId="5222E207" w14:textId="56C5CCA4" w:rsidR="00FF2A01" w:rsidRDefault="00FF2A01" w:rsidP="00FF2A01">
            <w:pPr>
              <w:suppressAutoHyphens/>
              <w:ind w:left="-115"/>
              <w:jc w:val="right"/>
              <w:rPr>
                <w:rFonts w:asciiTheme="majorBidi" w:hAnsiTheme="majorBidi" w:cstheme="majorBidi"/>
                <w:sz w:val="20"/>
                <w:lang w:val="en-CA" w:eastAsia="en-CA" w:bidi="ar-LB"/>
              </w:rPr>
            </w:pPr>
            <w:r w:rsidRPr="00664A24">
              <w:rPr>
                <w:sz w:val="20"/>
                <w:lang w:bidi="ar-LB"/>
              </w:rPr>
              <w:t>14,560</w:t>
            </w:r>
          </w:p>
        </w:tc>
        <w:tc>
          <w:tcPr>
            <w:tcW w:w="373" w:type="pct"/>
            <w:tcBorders>
              <w:top w:val="nil"/>
              <w:left w:val="nil"/>
              <w:bottom w:val="single" w:sz="4" w:space="0" w:color="auto"/>
              <w:right w:val="single" w:sz="4" w:space="0" w:color="auto"/>
            </w:tcBorders>
            <w:hideMark/>
          </w:tcPr>
          <w:p w14:paraId="1F45F90B" w14:textId="6505C5EF" w:rsidR="00FF2A01" w:rsidRDefault="00FF2A01" w:rsidP="00FF2A01">
            <w:pPr>
              <w:suppressAutoHyphens/>
              <w:ind w:left="-115"/>
              <w:jc w:val="right"/>
              <w:rPr>
                <w:rFonts w:asciiTheme="majorBidi" w:hAnsiTheme="majorBidi" w:cstheme="majorBidi"/>
                <w:sz w:val="20"/>
                <w:lang w:val="en-CA" w:eastAsia="en-CA" w:bidi="ar-LB"/>
              </w:rPr>
            </w:pPr>
            <w:r w:rsidRPr="00664A24">
              <w:rPr>
                <w:sz w:val="20"/>
                <w:lang w:bidi="ar-LB"/>
              </w:rPr>
              <w:t>0</w:t>
            </w:r>
          </w:p>
        </w:tc>
        <w:tc>
          <w:tcPr>
            <w:tcW w:w="373" w:type="pct"/>
            <w:tcBorders>
              <w:top w:val="nil"/>
              <w:left w:val="nil"/>
              <w:bottom w:val="single" w:sz="4" w:space="0" w:color="auto"/>
              <w:right w:val="single" w:sz="4" w:space="0" w:color="auto"/>
            </w:tcBorders>
            <w:hideMark/>
          </w:tcPr>
          <w:p w14:paraId="5A6FE4F3" w14:textId="482A8AD6" w:rsidR="00FF2A01" w:rsidRDefault="00FF2A01" w:rsidP="00FF2A01">
            <w:pPr>
              <w:suppressAutoHyphens/>
              <w:ind w:left="-115"/>
              <w:jc w:val="right"/>
              <w:rPr>
                <w:rFonts w:asciiTheme="majorBidi" w:hAnsiTheme="majorBidi" w:cstheme="majorBidi"/>
                <w:sz w:val="20"/>
                <w:lang w:val="en-CA" w:eastAsia="en-CA" w:bidi="ar-LB"/>
              </w:rPr>
            </w:pPr>
            <w:r w:rsidRPr="00664A24">
              <w:rPr>
                <w:sz w:val="20"/>
                <w:lang w:bidi="ar-LB"/>
              </w:rPr>
              <w:t>0</w:t>
            </w:r>
          </w:p>
        </w:tc>
        <w:tc>
          <w:tcPr>
            <w:tcW w:w="373" w:type="pct"/>
            <w:tcBorders>
              <w:top w:val="nil"/>
              <w:left w:val="nil"/>
              <w:bottom w:val="single" w:sz="4" w:space="0" w:color="auto"/>
              <w:right w:val="single" w:sz="4" w:space="0" w:color="auto"/>
            </w:tcBorders>
            <w:hideMark/>
          </w:tcPr>
          <w:p w14:paraId="11AF22D6" w14:textId="2F3F808A" w:rsidR="00FF2A01" w:rsidRDefault="00FF2A01" w:rsidP="00FF2A01">
            <w:pPr>
              <w:suppressAutoHyphens/>
              <w:ind w:left="-115"/>
              <w:jc w:val="right"/>
              <w:rPr>
                <w:rFonts w:asciiTheme="majorBidi" w:hAnsiTheme="majorBidi" w:cstheme="majorBidi"/>
                <w:sz w:val="20"/>
                <w:lang w:val="en-CA" w:eastAsia="en-CA" w:bidi="ar-LB"/>
              </w:rPr>
            </w:pPr>
            <w:r w:rsidRPr="00664A24">
              <w:rPr>
                <w:sz w:val="20"/>
                <w:lang w:bidi="ar-LB"/>
              </w:rPr>
              <w:t>14,560</w:t>
            </w:r>
          </w:p>
        </w:tc>
        <w:tc>
          <w:tcPr>
            <w:tcW w:w="373" w:type="pct"/>
            <w:tcBorders>
              <w:top w:val="nil"/>
              <w:left w:val="nil"/>
              <w:bottom w:val="single" w:sz="4" w:space="0" w:color="auto"/>
              <w:right w:val="single" w:sz="4" w:space="0" w:color="auto"/>
            </w:tcBorders>
            <w:hideMark/>
          </w:tcPr>
          <w:p w14:paraId="06D81615" w14:textId="69EB36F5" w:rsidR="00FF2A01" w:rsidRDefault="00FF2A01" w:rsidP="00FF2A01">
            <w:pPr>
              <w:suppressAutoHyphens/>
              <w:ind w:left="-115"/>
              <w:jc w:val="right"/>
              <w:rPr>
                <w:rFonts w:asciiTheme="majorBidi" w:hAnsiTheme="majorBidi" w:cstheme="majorBidi"/>
                <w:sz w:val="20"/>
                <w:lang w:val="en-CA" w:eastAsia="en-CA" w:bidi="ar-LB"/>
              </w:rPr>
            </w:pPr>
            <w:r w:rsidRPr="00664A24">
              <w:rPr>
                <w:sz w:val="20"/>
                <w:lang w:bidi="ar-LB"/>
              </w:rPr>
              <w:t>0</w:t>
            </w:r>
          </w:p>
        </w:tc>
        <w:tc>
          <w:tcPr>
            <w:tcW w:w="373" w:type="pct"/>
            <w:tcBorders>
              <w:top w:val="nil"/>
              <w:left w:val="nil"/>
              <w:bottom w:val="single" w:sz="4" w:space="0" w:color="auto"/>
              <w:right w:val="single" w:sz="4" w:space="0" w:color="auto"/>
            </w:tcBorders>
            <w:hideMark/>
          </w:tcPr>
          <w:p w14:paraId="2AD3C8CC" w14:textId="72FA1C0D" w:rsidR="00FF2A01" w:rsidRDefault="00FF2A01" w:rsidP="00FF2A01">
            <w:pPr>
              <w:suppressAutoHyphens/>
              <w:ind w:left="-115"/>
              <w:jc w:val="right"/>
              <w:rPr>
                <w:rFonts w:asciiTheme="majorBidi" w:hAnsiTheme="majorBidi" w:cstheme="majorBidi"/>
                <w:sz w:val="20"/>
                <w:lang w:val="en-CA" w:eastAsia="en-CA" w:bidi="ar-LB"/>
              </w:rPr>
            </w:pPr>
            <w:r w:rsidRPr="00664A24">
              <w:rPr>
                <w:sz w:val="20"/>
                <w:lang w:bidi="ar-LB"/>
              </w:rPr>
              <w:t>7,280</w:t>
            </w:r>
          </w:p>
        </w:tc>
        <w:tc>
          <w:tcPr>
            <w:tcW w:w="373" w:type="pct"/>
            <w:tcBorders>
              <w:top w:val="nil"/>
              <w:left w:val="nil"/>
              <w:bottom w:val="single" w:sz="4" w:space="0" w:color="auto"/>
              <w:right w:val="single" w:sz="4" w:space="0" w:color="auto"/>
            </w:tcBorders>
            <w:hideMark/>
          </w:tcPr>
          <w:p w14:paraId="19CAF12F" w14:textId="765755B5" w:rsidR="00FF2A01" w:rsidRDefault="00FF2A01" w:rsidP="00FF2A01">
            <w:pPr>
              <w:suppressAutoHyphens/>
              <w:jc w:val="right"/>
              <w:rPr>
                <w:rFonts w:asciiTheme="majorBidi" w:hAnsiTheme="majorBidi" w:cstheme="majorBidi"/>
                <w:b/>
                <w:bCs/>
                <w:sz w:val="20"/>
                <w:lang w:val="en-CA" w:eastAsia="en-CA" w:bidi="ar-LB"/>
              </w:rPr>
            </w:pPr>
            <w:r w:rsidRPr="00664A24">
              <w:rPr>
                <w:sz w:val="20"/>
                <w:lang w:bidi="ar-LB"/>
              </w:rPr>
              <w:t>54,600</w:t>
            </w:r>
          </w:p>
        </w:tc>
      </w:tr>
      <w:tr w:rsidR="00FF2A01" w14:paraId="2441CEA8" w14:textId="77777777" w:rsidTr="003C4374">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5AEB066" w14:textId="77777777" w:rsidR="00FF2A01" w:rsidRDefault="00FF2A01" w:rsidP="00FF2A01">
            <w:pPr>
              <w:suppressAutoHyphens/>
              <w:jc w:val="left"/>
              <w:rPr>
                <w:rFonts w:asciiTheme="majorBidi" w:hAnsiTheme="majorBidi" w:cstheme="majorBidi"/>
                <w:sz w:val="20"/>
                <w:lang w:val="en-CA" w:eastAsia="en-CA" w:bidi="ar-LB"/>
              </w:rPr>
            </w:pPr>
            <w:r>
              <w:rPr>
                <w:rFonts w:asciiTheme="majorBidi" w:hAnsiTheme="majorBidi" w:cstheme="majorBidi"/>
                <w:sz w:val="20"/>
                <w:lang w:eastAsia="en-CA" w:bidi="ar-LB"/>
              </w:rPr>
              <w:t>3.1</w:t>
            </w:r>
          </w:p>
        </w:tc>
        <w:tc>
          <w:tcPr>
            <w:tcW w:w="1453" w:type="pct"/>
            <w:tcBorders>
              <w:top w:val="nil"/>
              <w:left w:val="nil"/>
              <w:bottom w:val="single" w:sz="4" w:space="0" w:color="auto"/>
              <w:right w:val="single" w:sz="4" w:space="0" w:color="auto"/>
            </w:tcBorders>
            <w:hideMark/>
          </w:tcPr>
          <w:p w14:paraId="59B21943" w14:textId="6992E3D1" w:rsidR="00FF2A01" w:rsidRDefault="00FF2A01" w:rsidP="00FF2A01">
            <w:pPr>
              <w:suppressAutoHyphens/>
              <w:bidi/>
              <w:jc w:val="left"/>
              <w:rPr>
                <w:rFonts w:asciiTheme="majorBidi" w:hAnsiTheme="majorBidi" w:cstheme="majorBidi"/>
                <w:sz w:val="20"/>
                <w:lang w:val="en-CA" w:eastAsia="en-CA" w:bidi="ar-LB"/>
              </w:rPr>
            </w:pPr>
            <w:r>
              <w:rPr>
                <w:rFonts w:asciiTheme="majorBidi" w:hAnsiTheme="majorBidi" w:cstheme="majorBidi"/>
                <w:sz w:val="20"/>
                <w:rtl/>
                <w:lang w:eastAsia="en-CA" w:bidi="ar-LB"/>
              </w:rPr>
              <w:t>مجموع التمويل الموافق عليه (دولار أمريكي)</w:t>
            </w:r>
          </w:p>
        </w:tc>
        <w:tc>
          <w:tcPr>
            <w:tcW w:w="373" w:type="pct"/>
            <w:tcBorders>
              <w:top w:val="nil"/>
              <w:left w:val="nil"/>
              <w:bottom w:val="single" w:sz="4" w:space="0" w:color="auto"/>
              <w:right w:val="single" w:sz="4" w:space="0" w:color="auto"/>
            </w:tcBorders>
            <w:hideMark/>
          </w:tcPr>
          <w:p w14:paraId="208001DF" w14:textId="3AB4CD5B" w:rsidR="00FF2A01" w:rsidRDefault="00FF2A01" w:rsidP="00FF2A01">
            <w:pPr>
              <w:suppressAutoHyphens/>
              <w:ind w:left="-115"/>
              <w:jc w:val="right"/>
              <w:rPr>
                <w:rFonts w:asciiTheme="majorBidi" w:hAnsiTheme="majorBidi" w:cstheme="majorBidi"/>
                <w:sz w:val="20"/>
                <w:lang w:val="en-CA" w:eastAsia="en-CA" w:bidi="ar-LB"/>
              </w:rPr>
            </w:pPr>
            <w:r w:rsidRPr="00664A24">
              <w:rPr>
                <w:sz w:val="20"/>
                <w:lang w:bidi="ar-LB"/>
              </w:rPr>
              <w:t>260,000</w:t>
            </w:r>
          </w:p>
        </w:tc>
        <w:tc>
          <w:tcPr>
            <w:tcW w:w="373" w:type="pct"/>
            <w:tcBorders>
              <w:top w:val="nil"/>
              <w:left w:val="nil"/>
              <w:bottom w:val="single" w:sz="4" w:space="0" w:color="auto"/>
              <w:right w:val="single" w:sz="4" w:space="0" w:color="auto"/>
            </w:tcBorders>
            <w:hideMark/>
          </w:tcPr>
          <w:p w14:paraId="69D49C61" w14:textId="65345060" w:rsidR="00FF2A01" w:rsidRDefault="00FF2A01" w:rsidP="00FF2A01">
            <w:pPr>
              <w:suppressAutoHyphens/>
              <w:ind w:left="-115"/>
              <w:jc w:val="right"/>
              <w:rPr>
                <w:rFonts w:asciiTheme="majorBidi" w:hAnsiTheme="majorBidi" w:cstheme="majorBidi"/>
                <w:sz w:val="20"/>
                <w:lang w:val="en-CA" w:eastAsia="en-CA" w:bidi="ar-LB"/>
              </w:rPr>
            </w:pPr>
            <w:r w:rsidRPr="00664A24">
              <w:rPr>
                <w:sz w:val="20"/>
                <w:lang w:bidi="ar-LB"/>
              </w:rPr>
              <w:t>0</w:t>
            </w:r>
          </w:p>
        </w:tc>
        <w:tc>
          <w:tcPr>
            <w:tcW w:w="373" w:type="pct"/>
            <w:tcBorders>
              <w:top w:val="nil"/>
              <w:left w:val="nil"/>
              <w:bottom w:val="single" w:sz="4" w:space="0" w:color="auto"/>
              <w:right w:val="single" w:sz="4" w:space="0" w:color="auto"/>
            </w:tcBorders>
            <w:hideMark/>
          </w:tcPr>
          <w:p w14:paraId="1C80234F" w14:textId="47FD4D47" w:rsidR="00FF2A01" w:rsidRDefault="00FF2A01" w:rsidP="00FF2A01">
            <w:pPr>
              <w:suppressAutoHyphens/>
              <w:ind w:left="-115"/>
              <w:jc w:val="right"/>
              <w:rPr>
                <w:rFonts w:asciiTheme="majorBidi" w:hAnsiTheme="majorBidi" w:cstheme="majorBidi"/>
                <w:sz w:val="20"/>
                <w:lang w:val="en-CA" w:eastAsia="en-CA" w:bidi="ar-LB"/>
              </w:rPr>
            </w:pPr>
            <w:r w:rsidRPr="00664A24">
              <w:rPr>
                <w:sz w:val="20"/>
                <w:lang w:bidi="ar-LB"/>
              </w:rPr>
              <w:t>208,000</w:t>
            </w:r>
          </w:p>
        </w:tc>
        <w:tc>
          <w:tcPr>
            <w:tcW w:w="373" w:type="pct"/>
            <w:tcBorders>
              <w:top w:val="nil"/>
              <w:left w:val="nil"/>
              <w:bottom w:val="single" w:sz="4" w:space="0" w:color="auto"/>
              <w:right w:val="single" w:sz="4" w:space="0" w:color="auto"/>
            </w:tcBorders>
            <w:hideMark/>
          </w:tcPr>
          <w:p w14:paraId="7AD76104" w14:textId="684F6988" w:rsidR="00FF2A01" w:rsidRDefault="00FF2A01" w:rsidP="00FF2A01">
            <w:pPr>
              <w:suppressAutoHyphens/>
              <w:ind w:left="-115"/>
              <w:jc w:val="right"/>
              <w:rPr>
                <w:rFonts w:asciiTheme="majorBidi" w:hAnsiTheme="majorBidi" w:cstheme="majorBidi"/>
                <w:sz w:val="20"/>
                <w:lang w:val="en-CA" w:eastAsia="en-CA" w:bidi="ar-LB"/>
              </w:rPr>
            </w:pPr>
            <w:r w:rsidRPr="00664A24">
              <w:rPr>
                <w:sz w:val="20"/>
                <w:lang w:bidi="ar-LB"/>
              </w:rPr>
              <w:t>0</w:t>
            </w:r>
          </w:p>
        </w:tc>
        <w:tc>
          <w:tcPr>
            <w:tcW w:w="373" w:type="pct"/>
            <w:tcBorders>
              <w:top w:val="nil"/>
              <w:left w:val="nil"/>
              <w:bottom w:val="single" w:sz="4" w:space="0" w:color="auto"/>
              <w:right w:val="single" w:sz="4" w:space="0" w:color="auto"/>
            </w:tcBorders>
            <w:hideMark/>
          </w:tcPr>
          <w:p w14:paraId="33B1D60F" w14:textId="47440EF5" w:rsidR="00FF2A01" w:rsidRDefault="00FF2A01" w:rsidP="00FF2A01">
            <w:pPr>
              <w:suppressAutoHyphens/>
              <w:ind w:left="-115"/>
              <w:jc w:val="right"/>
              <w:rPr>
                <w:rFonts w:asciiTheme="majorBidi" w:hAnsiTheme="majorBidi" w:cstheme="majorBidi"/>
                <w:sz w:val="20"/>
                <w:lang w:val="en-CA" w:eastAsia="en-CA" w:bidi="ar-LB"/>
              </w:rPr>
            </w:pPr>
            <w:r w:rsidRPr="00664A24">
              <w:rPr>
                <w:sz w:val="20"/>
                <w:lang w:bidi="ar-LB"/>
              </w:rPr>
              <w:t>0</w:t>
            </w:r>
          </w:p>
        </w:tc>
        <w:tc>
          <w:tcPr>
            <w:tcW w:w="373" w:type="pct"/>
            <w:tcBorders>
              <w:top w:val="nil"/>
              <w:left w:val="nil"/>
              <w:bottom w:val="single" w:sz="4" w:space="0" w:color="auto"/>
              <w:right w:val="single" w:sz="4" w:space="0" w:color="auto"/>
            </w:tcBorders>
            <w:hideMark/>
          </w:tcPr>
          <w:p w14:paraId="486DBDD0" w14:textId="7D0E55BB" w:rsidR="00FF2A01" w:rsidRDefault="00FF2A01" w:rsidP="00FF2A01">
            <w:pPr>
              <w:suppressAutoHyphens/>
              <w:ind w:left="-115"/>
              <w:jc w:val="right"/>
              <w:rPr>
                <w:rFonts w:asciiTheme="majorBidi" w:hAnsiTheme="majorBidi" w:cstheme="majorBidi"/>
                <w:sz w:val="20"/>
                <w:lang w:val="en-CA" w:eastAsia="en-CA" w:bidi="ar-LB"/>
              </w:rPr>
            </w:pPr>
            <w:r w:rsidRPr="00664A24">
              <w:rPr>
                <w:sz w:val="20"/>
                <w:lang w:bidi="ar-LB"/>
              </w:rPr>
              <w:t>208,000</w:t>
            </w:r>
          </w:p>
        </w:tc>
        <w:tc>
          <w:tcPr>
            <w:tcW w:w="373" w:type="pct"/>
            <w:tcBorders>
              <w:top w:val="nil"/>
              <w:left w:val="nil"/>
              <w:bottom w:val="single" w:sz="4" w:space="0" w:color="auto"/>
              <w:right w:val="single" w:sz="4" w:space="0" w:color="auto"/>
            </w:tcBorders>
            <w:hideMark/>
          </w:tcPr>
          <w:p w14:paraId="3517AF87" w14:textId="3FE79B26" w:rsidR="00FF2A01" w:rsidRDefault="00FF2A01" w:rsidP="00FF2A01">
            <w:pPr>
              <w:suppressAutoHyphens/>
              <w:ind w:left="-115"/>
              <w:jc w:val="right"/>
              <w:rPr>
                <w:rFonts w:asciiTheme="majorBidi" w:hAnsiTheme="majorBidi" w:cstheme="majorBidi"/>
                <w:sz w:val="20"/>
                <w:lang w:val="en-CA" w:eastAsia="en-CA" w:bidi="ar-LB"/>
              </w:rPr>
            </w:pPr>
            <w:r w:rsidRPr="00664A24">
              <w:rPr>
                <w:sz w:val="20"/>
                <w:lang w:bidi="ar-LB"/>
              </w:rPr>
              <w:t>0</w:t>
            </w:r>
          </w:p>
        </w:tc>
        <w:tc>
          <w:tcPr>
            <w:tcW w:w="373" w:type="pct"/>
            <w:tcBorders>
              <w:top w:val="nil"/>
              <w:left w:val="nil"/>
              <w:bottom w:val="single" w:sz="4" w:space="0" w:color="auto"/>
              <w:right w:val="single" w:sz="4" w:space="0" w:color="auto"/>
            </w:tcBorders>
            <w:hideMark/>
          </w:tcPr>
          <w:p w14:paraId="68B59526" w14:textId="00F6DBAD" w:rsidR="00FF2A01" w:rsidRDefault="00FF2A01" w:rsidP="00FF2A01">
            <w:pPr>
              <w:suppressAutoHyphens/>
              <w:ind w:left="-115"/>
              <w:jc w:val="right"/>
              <w:rPr>
                <w:rFonts w:asciiTheme="majorBidi" w:hAnsiTheme="majorBidi" w:cstheme="majorBidi"/>
                <w:sz w:val="20"/>
                <w:lang w:val="en-CA" w:eastAsia="en-CA" w:bidi="ar-LB"/>
              </w:rPr>
            </w:pPr>
            <w:r w:rsidRPr="00664A24">
              <w:rPr>
                <w:sz w:val="20"/>
                <w:lang w:bidi="ar-LB"/>
              </w:rPr>
              <w:t>104,000</w:t>
            </w:r>
          </w:p>
        </w:tc>
        <w:tc>
          <w:tcPr>
            <w:tcW w:w="373" w:type="pct"/>
            <w:tcBorders>
              <w:top w:val="nil"/>
              <w:left w:val="nil"/>
              <w:bottom w:val="single" w:sz="4" w:space="0" w:color="auto"/>
              <w:right w:val="single" w:sz="4" w:space="0" w:color="auto"/>
            </w:tcBorders>
            <w:hideMark/>
          </w:tcPr>
          <w:p w14:paraId="1927BB1C" w14:textId="1C8D1BDE" w:rsidR="00FF2A01" w:rsidRDefault="00FF2A01" w:rsidP="00FF2A01">
            <w:pPr>
              <w:suppressAutoHyphens/>
              <w:jc w:val="right"/>
              <w:rPr>
                <w:rFonts w:asciiTheme="majorBidi" w:hAnsiTheme="majorBidi" w:cstheme="majorBidi"/>
                <w:b/>
                <w:bCs/>
                <w:sz w:val="20"/>
                <w:lang w:val="en-CA" w:eastAsia="en-CA" w:bidi="ar-LB"/>
              </w:rPr>
            </w:pPr>
            <w:r w:rsidRPr="00664A24">
              <w:rPr>
                <w:sz w:val="20"/>
                <w:lang w:bidi="ar-LB"/>
              </w:rPr>
              <w:t>780,000</w:t>
            </w:r>
          </w:p>
        </w:tc>
      </w:tr>
      <w:tr w:rsidR="00FF2A01" w14:paraId="1C739AFF" w14:textId="77777777" w:rsidTr="003C4374">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BA1C053" w14:textId="77777777" w:rsidR="00FF2A01" w:rsidRDefault="00FF2A01" w:rsidP="00FF2A01">
            <w:pPr>
              <w:suppressAutoHyphens/>
              <w:jc w:val="left"/>
              <w:rPr>
                <w:rFonts w:asciiTheme="majorBidi" w:hAnsiTheme="majorBidi" w:cstheme="majorBidi"/>
                <w:sz w:val="20"/>
                <w:lang w:val="en-CA" w:eastAsia="en-CA" w:bidi="ar-LB"/>
              </w:rPr>
            </w:pPr>
            <w:r>
              <w:rPr>
                <w:rFonts w:asciiTheme="majorBidi" w:hAnsiTheme="majorBidi" w:cstheme="majorBidi"/>
                <w:sz w:val="20"/>
                <w:lang w:eastAsia="en-CA" w:bidi="ar-LB"/>
              </w:rPr>
              <w:t>3.2</w:t>
            </w:r>
          </w:p>
        </w:tc>
        <w:tc>
          <w:tcPr>
            <w:tcW w:w="1453" w:type="pct"/>
            <w:tcBorders>
              <w:top w:val="nil"/>
              <w:left w:val="nil"/>
              <w:bottom w:val="single" w:sz="4" w:space="0" w:color="auto"/>
              <w:right w:val="single" w:sz="4" w:space="0" w:color="auto"/>
            </w:tcBorders>
            <w:hideMark/>
          </w:tcPr>
          <w:p w14:paraId="575BF9F5" w14:textId="3C775FE2" w:rsidR="00FF2A01" w:rsidRDefault="00FF2A01" w:rsidP="00FF2A01">
            <w:pPr>
              <w:suppressAutoHyphens/>
              <w:bidi/>
              <w:jc w:val="left"/>
              <w:rPr>
                <w:rFonts w:asciiTheme="majorBidi" w:hAnsiTheme="majorBidi" w:cstheme="majorBidi"/>
                <w:sz w:val="20"/>
                <w:lang w:val="en-CA" w:eastAsia="en-CA" w:bidi="ar-LB"/>
              </w:rPr>
            </w:pPr>
            <w:r>
              <w:rPr>
                <w:rFonts w:asciiTheme="majorBidi" w:hAnsiTheme="majorBidi" w:cstheme="majorBidi"/>
                <w:sz w:val="20"/>
                <w:rtl/>
                <w:lang w:eastAsia="en-CA" w:bidi="ar-LB"/>
              </w:rPr>
              <w:t>مجموع تكاليف الدعم (دولار أمريكي)</w:t>
            </w:r>
          </w:p>
        </w:tc>
        <w:tc>
          <w:tcPr>
            <w:tcW w:w="373" w:type="pct"/>
            <w:tcBorders>
              <w:top w:val="nil"/>
              <w:left w:val="nil"/>
              <w:bottom w:val="single" w:sz="4" w:space="0" w:color="auto"/>
              <w:right w:val="single" w:sz="4" w:space="0" w:color="auto"/>
            </w:tcBorders>
            <w:hideMark/>
          </w:tcPr>
          <w:p w14:paraId="7E91029E" w14:textId="0D7FB382" w:rsidR="00FF2A01" w:rsidRDefault="00FF2A01" w:rsidP="00FF2A01">
            <w:pPr>
              <w:suppressAutoHyphens/>
              <w:ind w:left="-115"/>
              <w:jc w:val="right"/>
              <w:rPr>
                <w:rFonts w:asciiTheme="majorBidi" w:hAnsiTheme="majorBidi" w:cstheme="majorBidi"/>
                <w:sz w:val="20"/>
                <w:lang w:val="en-CA" w:eastAsia="en-CA" w:bidi="ar-LB"/>
              </w:rPr>
            </w:pPr>
            <w:r w:rsidRPr="00664A24">
              <w:rPr>
                <w:sz w:val="20"/>
                <w:lang w:bidi="ar-LB"/>
              </w:rPr>
              <w:t>18,200</w:t>
            </w:r>
          </w:p>
        </w:tc>
        <w:tc>
          <w:tcPr>
            <w:tcW w:w="373" w:type="pct"/>
            <w:tcBorders>
              <w:top w:val="nil"/>
              <w:left w:val="nil"/>
              <w:bottom w:val="single" w:sz="4" w:space="0" w:color="auto"/>
              <w:right w:val="single" w:sz="4" w:space="0" w:color="auto"/>
            </w:tcBorders>
            <w:hideMark/>
          </w:tcPr>
          <w:p w14:paraId="1C1E66B4" w14:textId="29AF90B8" w:rsidR="00FF2A01" w:rsidRDefault="00FF2A01" w:rsidP="00FF2A01">
            <w:pPr>
              <w:suppressAutoHyphens/>
              <w:ind w:left="-115"/>
              <w:jc w:val="right"/>
              <w:rPr>
                <w:rFonts w:asciiTheme="majorBidi" w:hAnsiTheme="majorBidi" w:cstheme="majorBidi"/>
                <w:sz w:val="20"/>
                <w:lang w:val="en-CA" w:eastAsia="en-CA" w:bidi="ar-LB"/>
              </w:rPr>
            </w:pPr>
            <w:r w:rsidRPr="00664A24">
              <w:rPr>
                <w:sz w:val="20"/>
                <w:lang w:bidi="ar-LB"/>
              </w:rPr>
              <w:t>0</w:t>
            </w:r>
          </w:p>
        </w:tc>
        <w:tc>
          <w:tcPr>
            <w:tcW w:w="373" w:type="pct"/>
            <w:tcBorders>
              <w:top w:val="nil"/>
              <w:left w:val="nil"/>
              <w:bottom w:val="single" w:sz="4" w:space="0" w:color="auto"/>
              <w:right w:val="single" w:sz="4" w:space="0" w:color="auto"/>
            </w:tcBorders>
            <w:hideMark/>
          </w:tcPr>
          <w:p w14:paraId="5556D23E" w14:textId="4037608F" w:rsidR="00FF2A01" w:rsidRDefault="00FF2A01" w:rsidP="00FF2A01">
            <w:pPr>
              <w:suppressAutoHyphens/>
              <w:ind w:left="-115"/>
              <w:jc w:val="right"/>
              <w:rPr>
                <w:rFonts w:asciiTheme="majorBidi" w:hAnsiTheme="majorBidi" w:cstheme="majorBidi"/>
                <w:sz w:val="20"/>
                <w:lang w:val="en-CA" w:eastAsia="en-CA" w:bidi="ar-LB"/>
              </w:rPr>
            </w:pPr>
            <w:r w:rsidRPr="00664A24">
              <w:rPr>
                <w:sz w:val="20"/>
                <w:lang w:bidi="ar-LB"/>
              </w:rPr>
              <w:t>14,560</w:t>
            </w:r>
          </w:p>
        </w:tc>
        <w:tc>
          <w:tcPr>
            <w:tcW w:w="373" w:type="pct"/>
            <w:tcBorders>
              <w:top w:val="nil"/>
              <w:left w:val="nil"/>
              <w:bottom w:val="single" w:sz="4" w:space="0" w:color="auto"/>
              <w:right w:val="single" w:sz="4" w:space="0" w:color="auto"/>
            </w:tcBorders>
            <w:hideMark/>
          </w:tcPr>
          <w:p w14:paraId="7ECC7FF8" w14:textId="78EB146A" w:rsidR="00FF2A01" w:rsidRDefault="00FF2A01" w:rsidP="00FF2A01">
            <w:pPr>
              <w:suppressAutoHyphens/>
              <w:ind w:left="-115"/>
              <w:jc w:val="right"/>
              <w:rPr>
                <w:rFonts w:asciiTheme="majorBidi" w:hAnsiTheme="majorBidi" w:cstheme="majorBidi"/>
                <w:sz w:val="20"/>
                <w:lang w:val="en-CA" w:eastAsia="en-CA" w:bidi="ar-LB"/>
              </w:rPr>
            </w:pPr>
            <w:r w:rsidRPr="00664A24">
              <w:rPr>
                <w:sz w:val="20"/>
                <w:lang w:bidi="ar-LB"/>
              </w:rPr>
              <w:t>0</w:t>
            </w:r>
          </w:p>
        </w:tc>
        <w:tc>
          <w:tcPr>
            <w:tcW w:w="373" w:type="pct"/>
            <w:tcBorders>
              <w:top w:val="nil"/>
              <w:left w:val="nil"/>
              <w:bottom w:val="single" w:sz="4" w:space="0" w:color="auto"/>
              <w:right w:val="single" w:sz="4" w:space="0" w:color="auto"/>
            </w:tcBorders>
            <w:hideMark/>
          </w:tcPr>
          <w:p w14:paraId="06563912" w14:textId="29ED55D4" w:rsidR="00FF2A01" w:rsidRDefault="00FF2A01" w:rsidP="00FF2A01">
            <w:pPr>
              <w:suppressAutoHyphens/>
              <w:ind w:left="-115"/>
              <w:jc w:val="right"/>
              <w:rPr>
                <w:rFonts w:asciiTheme="majorBidi" w:hAnsiTheme="majorBidi" w:cstheme="majorBidi"/>
                <w:sz w:val="20"/>
                <w:lang w:val="en-CA" w:eastAsia="en-CA" w:bidi="ar-LB"/>
              </w:rPr>
            </w:pPr>
            <w:r w:rsidRPr="00664A24">
              <w:rPr>
                <w:sz w:val="20"/>
                <w:lang w:bidi="ar-LB"/>
              </w:rPr>
              <w:t>0</w:t>
            </w:r>
          </w:p>
        </w:tc>
        <w:tc>
          <w:tcPr>
            <w:tcW w:w="373" w:type="pct"/>
            <w:tcBorders>
              <w:top w:val="nil"/>
              <w:left w:val="nil"/>
              <w:bottom w:val="single" w:sz="4" w:space="0" w:color="auto"/>
              <w:right w:val="single" w:sz="4" w:space="0" w:color="auto"/>
            </w:tcBorders>
            <w:hideMark/>
          </w:tcPr>
          <w:p w14:paraId="34D81146" w14:textId="27155010" w:rsidR="00FF2A01" w:rsidRDefault="00FF2A01" w:rsidP="00FF2A01">
            <w:pPr>
              <w:suppressAutoHyphens/>
              <w:ind w:left="-115"/>
              <w:jc w:val="right"/>
              <w:rPr>
                <w:rFonts w:asciiTheme="majorBidi" w:hAnsiTheme="majorBidi" w:cstheme="majorBidi"/>
                <w:sz w:val="20"/>
                <w:lang w:val="en-CA" w:eastAsia="en-CA" w:bidi="ar-LB"/>
              </w:rPr>
            </w:pPr>
            <w:r w:rsidRPr="00664A24">
              <w:rPr>
                <w:sz w:val="20"/>
                <w:lang w:bidi="ar-LB"/>
              </w:rPr>
              <w:t>14,560</w:t>
            </w:r>
          </w:p>
        </w:tc>
        <w:tc>
          <w:tcPr>
            <w:tcW w:w="373" w:type="pct"/>
            <w:tcBorders>
              <w:top w:val="nil"/>
              <w:left w:val="nil"/>
              <w:bottom w:val="single" w:sz="4" w:space="0" w:color="auto"/>
              <w:right w:val="single" w:sz="4" w:space="0" w:color="auto"/>
            </w:tcBorders>
            <w:hideMark/>
          </w:tcPr>
          <w:p w14:paraId="601B8AF0" w14:textId="49F60378" w:rsidR="00FF2A01" w:rsidRDefault="00FF2A01" w:rsidP="00FF2A01">
            <w:pPr>
              <w:suppressAutoHyphens/>
              <w:ind w:left="-115"/>
              <w:jc w:val="right"/>
              <w:rPr>
                <w:rFonts w:asciiTheme="majorBidi" w:hAnsiTheme="majorBidi" w:cstheme="majorBidi"/>
                <w:sz w:val="20"/>
                <w:lang w:val="en-CA" w:eastAsia="en-CA" w:bidi="ar-LB"/>
              </w:rPr>
            </w:pPr>
            <w:r w:rsidRPr="00664A24">
              <w:rPr>
                <w:sz w:val="20"/>
                <w:lang w:bidi="ar-LB"/>
              </w:rPr>
              <w:t>0</w:t>
            </w:r>
          </w:p>
        </w:tc>
        <w:tc>
          <w:tcPr>
            <w:tcW w:w="373" w:type="pct"/>
            <w:tcBorders>
              <w:top w:val="nil"/>
              <w:left w:val="nil"/>
              <w:bottom w:val="single" w:sz="4" w:space="0" w:color="auto"/>
              <w:right w:val="single" w:sz="4" w:space="0" w:color="auto"/>
            </w:tcBorders>
            <w:hideMark/>
          </w:tcPr>
          <w:p w14:paraId="1BADF13B" w14:textId="760F49DC" w:rsidR="00FF2A01" w:rsidRDefault="00FF2A01" w:rsidP="00FF2A01">
            <w:pPr>
              <w:suppressAutoHyphens/>
              <w:ind w:left="-115"/>
              <w:jc w:val="right"/>
              <w:rPr>
                <w:rFonts w:asciiTheme="majorBidi" w:hAnsiTheme="majorBidi" w:cstheme="majorBidi"/>
                <w:sz w:val="20"/>
                <w:lang w:val="en-CA" w:eastAsia="en-CA" w:bidi="ar-LB"/>
              </w:rPr>
            </w:pPr>
            <w:r w:rsidRPr="00664A24">
              <w:rPr>
                <w:sz w:val="20"/>
                <w:lang w:bidi="ar-LB"/>
              </w:rPr>
              <w:t>7,280</w:t>
            </w:r>
          </w:p>
        </w:tc>
        <w:tc>
          <w:tcPr>
            <w:tcW w:w="373" w:type="pct"/>
            <w:tcBorders>
              <w:top w:val="nil"/>
              <w:left w:val="nil"/>
              <w:bottom w:val="single" w:sz="4" w:space="0" w:color="auto"/>
              <w:right w:val="single" w:sz="4" w:space="0" w:color="auto"/>
            </w:tcBorders>
            <w:hideMark/>
          </w:tcPr>
          <w:p w14:paraId="7B0C2851" w14:textId="3C77A908" w:rsidR="00FF2A01" w:rsidRDefault="00FF2A01" w:rsidP="00FF2A01">
            <w:pPr>
              <w:suppressAutoHyphens/>
              <w:jc w:val="right"/>
              <w:rPr>
                <w:rFonts w:asciiTheme="majorBidi" w:hAnsiTheme="majorBidi" w:cstheme="majorBidi"/>
                <w:b/>
                <w:bCs/>
                <w:sz w:val="20"/>
                <w:lang w:val="en-CA" w:eastAsia="en-CA" w:bidi="ar-LB"/>
              </w:rPr>
            </w:pPr>
            <w:r w:rsidRPr="00664A24">
              <w:rPr>
                <w:sz w:val="20"/>
                <w:lang w:bidi="ar-LB"/>
              </w:rPr>
              <w:t>54,600</w:t>
            </w:r>
          </w:p>
        </w:tc>
      </w:tr>
      <w:tr w:rsidR="00FF2A01" w14:paraId="63D7EB6B" w14:textId="77777777" w:rsidTr="003C4374">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A0DEDF3" w14:textId="77777777" w:rsidR="00FF2A01" w:rsidRDefault="00FF2A01" w:rsidP="00FF2A01">
            <w:pPr>
              <w:suppressAutoHyphens/>
              <w:jc w:val="left"/>
              <w:rPr>
                <w:rFonts w:asciiTheme="majorBidi" w:hAnsiTheme="majorBidi" w:cstheme="majorBidi"/>
                <w:sz w:val="20"/>
                <w:lang w:val="en-CA" w:eastAsia="en-CA" w:bidi="ar-LB"/>
              </w:rPr>
            </w:pPr>
            <w:r>
              <w:rPr>
                <w:rFonts w:asciiTheme="majorBidi" w:hAnsiTheme="majorBidi" w:cstheme="majorBidi"/>
                <w:sz w:val="20"/>
                <w:lang w:eastAsia="en-CA" w:bidi="ar-LB"/>
              </w:rPr>
              <w:t>3.3</w:t>
            </w:r>
          </w:p>
        </w:tc>
        <w:tc>
          <w:tcPr>
            <w:tcW w:w="1453" w:type="pct"/>
            <w:tcBorders>
              <w:top w:val="nil"/>
              <w:left w:val="nil"/>
              <w:bottom w:val="single" w:sz="4" w:space="0" w:color="auto"/>
              <w:right w:val="single" w:sz="4" w:space="0" w:color="auto"/>
            </w:tcBorders>
            <w:hideMark/>
          </w:tcPr>
          <w:p w14:paraId="236E376E" w14:textId="655E2AA9" w:rsidR="00FF2A01" w:rsidRDefault="00FF2A01" w:rsidP="00FF2A01">
            <w:pPr>
              <w:suppressAutoHyphens/>
              <w:bidi/>
              <w:jc w:val="left"/>
              <w:rPr>
                <w:rFonts w:asciiTheme="majorBidi" w:hAnsiTheme="majorBidi" w:cstheme="majorBidi"/>
                <w:sz w:val="20"/>
                <w:lang w:val="en-CA" w:eastAsia="en-CA" w:bidi="ar-LB"/>
              </w:rPr>
            </w:pPr>
            <w:r>
              <w:rPr>
                <w:rFonts w:asciiTheme="majorBidi" w:hAnsiTheme="majorBidi" w:cstheme="majorBidi"/>
                <w:sz w:val="20"/>
                <w:rtl/>
                <w:lang w:eastAsia="en-CA" w:bidi="ar-LB"/>
              </w:rPr>
              <w:t>مجموع التكاليف المتفق عليها (دولار أمريكي)</w:t>
            </w:r>
          </w:p>
        </w:tc>
        <w:tc>
          <w:tcPr>
            <w:tcW w:w="373" w:type="pct"/>
            <w:tcBorders>
              <w:top w:val="nil"/>
              <w:left w:val="nil"/>
              <w:bottom w:val="single" w:sz="4" w:space="0" w:color="auto"/>
              <w:right w:val="single" w:sz="4" w:space="0" w:color="auto"/>
            </w:tcBorders>
            <w:hideMark/>
          </w:tcPr>
          <w:p w14:paraId="56513A9F" w14:textId="6D8820C6" w:rsidR="00FF2A01" w:rsidRDefault="00FF2A01" w:rsidP="00FF2A01">
            <w:pPr>
              <w:suppressAutoHyphens/>
              <w:ind w:left="-115"/>
              <w:jc w:val="right"/>
              <w:rPr>
                <w:rFonts w:asciiTheme="majorBidi" w:hAnsiTheme="majorBidi" w:cstheme="majorBidi"/>
                <w:sz w:val="20"/>
                <w:lang w:val="en-CA" w:eastAsia="en-CA" w:bidi="ar-LB"/>
              </w:rPr>
            </w:pPr>
            <w:r w:rsidRPr="00664A24">
              <w:rPr>
                <w:sz w:val="20"/>
                <w:lang w:bidi="ar-LB"/>
              </w:rPr>
              <w:t>278,200</w:t>
            </w:r>
          </w:p>
        </w:tc>
        <w:tc>
          <w:tcPr>
            <w:tcW w:w="373" w:type="pct"/>
            <w:tcBorders>
              <w:top w:val="nil"/>
              <w:left w:val="nil"/>
              <w:bottom w:val="single" w:sz="4" w:space="0" w:color="auto"/>
              <w:right w:val="single" w:sz="4" w:space="0" w:color="auto"/>
            </w:tcBorders>
            <w:hideMark/>
          </w:tcPr>
          <w:p w14:paraId="0542C06E" w14:textId="2A431813" w:rsidR="00FF2A01" w:rsidRDefault="00FF2A01" w:rsidP="00FF2A01">
            <w:pPr>
              <w:suppressAutoHyphens/>
              <w:ind w:left="-115"/>
              <w:jc w:val="right"/>
              <w:rPr>
                <w:rFonts w:asciiTheme="majorBidi" w:hAnsiTheme="majorBidi" w:cstheme="majorBidi"/>
                <w:sz w:val="20"/>
                <w:lang w:val="en-CA" w:eastAsia="en-CA" w:bidi="ar-LB"/>
              </w:rPr>
            </w:pPr>
            <w:r w:rsidRPr="00664A24">
              <w:rPr>
                <w:sz w:val="20"/>
                <w:lang w:bidi="ar-LB"/>
              </w:rPr>
              <w:t>0</w:t>
            </w:r>
          </w:p>
        </w:tc>
        <w:tc>
          <w:tcPr>
            <w:tcW w:w="373" w:type="pct"/>
            <w:tcBorders>
              <w:top w:val="nil"/>
              <w:left w:val="nil"/>
              <w:bottom w:val="single" w:sz="4" w:space="0" w:color="auto"/>
              <w:right w:val="single" w:sz="4" w:space="0" w:color="auto"/>
            </w:tcBorders>
            <w:hideMark/>
          </w:tcPr>
          <w:p w14:paraId="6CDCE731" w14:textId="612809CB" w:rsidR="00FF2A01" w:rsidRDefault="00FF2A01" w:rsidP="00FF2A01">
            <w:pPr>
              <w:suppressAutoHyphens/>
              <w:ind w:left="-115"/>
              <w:jc w:val="right"/>
              <w:rPr>
                <w:rFonts w:asciiTheme="majorBidi" w:hAnsiTheme="majorBidi" w:cstheme="majorBidi"/>
                <w:sz w:val="20"/>
                <w:lang w:val="en-CA" w:eastAsia="en-CA" w:bidi="ar-LB"/>
              </w:rPr>
            </w:pPr>
            <w:r w:rsidRPr="00664A24">
              <w:rPr>
                <w:sz w:val="20"/>
                <w:lang w:bidi="ar-LB"/>
              </w:rPr>
              <w:t>222,560</w:t>
            </w:r>
          </w:p>
        </w:tc>
        <w:tc>
          <w:tcPr>
            <w:tcW w:w="373" w:type="pct"/>
            <w:tcBorders>
              <w:top w:val="nil"/>
              <w:left w:val="nil"/>
              <w:bottom w:val="single" w:sz="4" w:space="0" w:color="auto"/>
              <w:right w:val="single" w:sz="4" w:space="0" w:color="auto"/>
            </w:tcBorders>
            <w:shd w:val="clear" w:color="auto" w:fill="FFFFFF" w:themeFill="background1"/>
            <w:hideMark/>
          </w:tcPr>
          <w:p w14:paraId="719E3B95" w14:textId="7519238E" w:rsidR="00FF2A01" w:rsidRDefault="00FF2A01" w:rsidP="00FF2A01">
            <w:pPr>
              <w:suppressAutoHyphens/>
              <w:ind w:left="-115"/>
              <w:jc w:val="right"/>
              <w:rPr>
                <w:rFonts w:asciiTheme="majorBidi" w:hAnsiTheme="majorBidi" w:cstheme="majorBidi"/>
                <w:sz w:val="20"/>
                <w:lang w:val="en-CA" w:eastAsia="en-CA" w:bidi="ar-LB"/>
              </w:rPr>
            </w:pPr>
            <w:r w:rsidRPr="00664A24">
              <w:rPr>
                <w:sz w:val="20"/>
                <w:lang w:bidi="ar-LB"/>
              </w:rPr>
              <w:t>0</w:t>
            </w:r>
          </w:p>
        </w:tc>
        <w:tc>
          <w:tcPr>
            <w:tcW w:w="373" w:type="pct"/>
            <w:tcBorders>
              <w:top w:val="nil"/>
              <w:left w:val="nil"/>
              <w:bottom w:val="single" w:sz="4" w:space="0" w:color="auto"/>
              <w:right w:val="single" w:sz="4" w:space="0" w:color="auto"/>
            </w:tcBorders>
            <w:hideMark/>
          </w:tcPr>
          <w:p w14:paraId="5E60BBD6" w14:textId="2AC4D13C" w:rsidR="00FF2A01" w:rsidRDefault="00FF2A01" w:rsidP="00FF2A01">
            <w:pPr>
              <w:suppressAutoHyphens/>
              <w:ind w:left="-115"/>
              <w:jc w:val="right"/>
              <w:rPr>
                <w:rFonts w:asciiTheme="majorBidi" w:hAnsiTheme="majorBidi" w:cstheme="majorBidi"/>
                <w:sz w:val="20"/>
                <w:lang w:val="en-CA" w:eastAsia="en-CA" w:bidi="ar-LB"/>
              </w:rPr>
            </w:pPr>
            <w:r w:rsidRPr="00664A24">
              <w:rPr>
                <w:sz w:val="20"/>
                <w:lang w:bidi="ar-LB"/>
              </w:rPr>
              <w:t>0</w:t>
            </w:r>
          </w:p>
        </w:tc>
        <w:tc>
          <w:tcPr>
            <w:tcW w:w="373" w:type="pct"/>
            <w:tcBorders>
              <w:top w:val="nil"/>
              <w:left w:val="nil"/>
              <w:bottom w:val="single" w:sz="4" w:space="0" w:color="auto"/>
              <w:right w:val="single" w:sz="4" w:space="0" w:color="auto"/>
            </w:tcBorders>
            <w:hideMark/>
          </w:tcPr>
          <w:p w14:paraId="4012F28F" w14:textId="7DBA4216" w:rsidR="00FF2A01" w:rsidRDefault="00FF2A01" w:rsidP="00FF2A01">
            <w:pPr>
              <w:suppressAutoHyphens/>
              <w:ind w:left="-115"/>
              <w:jc w:val="right"/>
              <w:rPr>
                <w:rFonts w:asciiTheme="majorBidi" w:hAnsiTheme="majorBidi" w:cstheme="majorBidi"/>
                <w:sz w:val="20"/>
                <w:lang w:val="en-CA" w:eastAsia="en-CA" w:bidi="ar-LB"/>
              </w:rPr>
            </w:pPr>
            <w:r w:rsidRPr="00664A24">
              <w:rPr>
                <w:sz w:val="20"/>
                <w:lang w:bidi="ar-LB"/>
              </w:rPr>
              <w:t>222,560</w:t>
            </w:r>
          </w:p>
        </w:tc>
        <w:tc>
          <w:tcPr>
            <w:tcW w:w="373" w:type="pct"/>
            <w:tcBorders>
              <w:top w:val="nil"/>
              <w:left w:val="nil"/>
              <w:bottom w:val="single" w:sz="4" w:space="0" w:color="auto"/>
              <w:right w:val="single" w:sz="4" w:space="0" w:color="auto"/>
            </w:tcBorders>
            <w:hideMark/>
          </w:tcPr>
          <w:p w14:paraId="31F02E6B" w14:textId="546210C6" w:rsidR="00FF2A01" w:rsidRDefault="00FF2A01" w:rsidP="00FF2A01">
            <w:pPr>
              <w:suppressAutoHyphens/>
              <w:ind w:left="-115"/>
              <w:jc w:val="right"/>
              <w:rPr>
                <w:rFonts w:asciiTheme="majorBidi" w:hAnsiTheme="majorBidi" w:cstheme="majorBidi"/>
                <w:sz w:val="20"/>
                <w:lang w:val="en-CA" w:eastAsia="en-CA" w:bidi="ar-LB"/>
              </w:rPr>
            </w:pPr>
            <w:r w:rsidRPr="00664A24">
              <w:rPr>
                <w:sz w:val="20"/>
                <w:lang w:bidi="ar-LB"/>
              </w:rPr>
              <w:t>0</w:t>
            </w:r>
          </w:p>
        </w:tc>
        <w:tc>
          <w:tcPr>
            <w:tcW w:w="373" w:type="pct"/>
            <w:tcBorders>
              <w:top w:val="nil"/>
              <w:left w:val="nil"/>
              <w:bottom w:val="single" w:sz="4" w:space="0" w:color="auto"/>
              <w:right w:val="single" w:sz="4" w:space="0" w:color="auto"/>
            </w:tcBorders>
            <w:shd w:val="clear" w:color="auto" w:fill="FFFFFF" w:themeFill="background1"/>
            <w:hideMark/>
          </w:tcPr>
          <w:p w14:paraId="663189DF" w14:textId="60F82EED" w:rsidR="00FF2A01" w:rsidRDefault="00FF2A01" w:rsidP="00FF2A01">
            <w:pPr>
              <w:suppressAutoHyphens/>
              <w:ind w:left="-115"/>
              <w:jc w:val="right"/>
              <w:rPr>
                <w:rFonts w:asciiTheme="majorBidi" w:hAnsiTheme="majorBidi" w:cstheme="majorBidi"/>
                <w:sz w:val="20"/>
                <w:lang w:val="en-CA" w:eastAsia="en-CA" w:bidi="ar-LB"/>
              </w:rPr>
            </w:pPr>
            <w:r w:rsidRPr="00664A24">
              <w:rPr>
                <w:sz w:val="20"/>
                <w:lang w:bidi="ar-LB"/>
              </w:rPr>
              <w:t>111,280</w:t>
            </w:r>
          </w:p>
        </w:tc>
        <w:tc>
          <w:tcPr>
            <w:tcW w:w="373" w:type="pct"/>
            <w:tcBorders>
              <w:top w:val="nil"/>
              <w:left w:val="nil"/>
              <w:bottom w:val="single" w:sz="4" w:space="0" w:color="auto"/>
              <w:right w:val="single" w:sz="4" w:space="0" w:color="auto"/>
            </w:tcBorders>
            <w:hideMark/>
          </w:tcPr>
          <w:p w14:paraId="15832966" w14:textId="59D85F0C" w:rsidR="00FF2A01" w:rsidRDefault="00FF2A01" w:rsidP="00FF2A01">
            <w:pPr>
              <w:suppressAutoHyphens/>
              <w:jc w:val="right"/>
              <w:rPr>
                <w:rFonts w:asciiTheme="majorBidi" w:hAnsiTheme="majorBidi" w:cstheme="majorBidi"/>
                <w:b/>
                <w:bCs/>
                <w:sz w:val="20"/>
                <w:lang w:val="en-CA" w:eastAsia="en-CA" w:bidi="ar-LB"/>
              </w:rPr>
            </w:pPr>
            <w:r w:rsidRPr="00664A24">
              <w:rPr>
                <w:sz w:val="20"/>
                <w:lang w:bidi="ar-LB"/>
              </w:rPr>
              <w:t>834,600</w:t>
            </w:r>
          </w:p>
        </w:tc>
      </w:tr>
    </w:tbl>
    <w:p w14:paraId="4A4671E4" w14:textId="77777777" w:rsidR="00B95CC8" w:rsidRDefault="00B95CC8" w:rsidP="00B95CC8">
      <w:pPr>
        <w:jc w:val="right"/>
        <w:rPr>
          <w:sz w:val="26"/>
          <w:szCs w:val="26"/>
          <w:rtl/>
          <w:lang w:val="fr-CA" w:bidi="ar-LB"/>
        </w:rPr>
      </w:pPr>
    </w:p>
    <w:p w14:paraId="6D6F5F01" w14:textId="77777777" w:rsidR="00B95CC8" w:rsidRDefault="00B95CC8" w:rsidP="00B95CC8">
      <w:pPr>
        <w:jc w:val="right"/>
        <w:rPr>
          <w:sz w:val="26"/>
          <w:szCs w:val="26"/>
          <w:lang w:val="fr-CA" w:bidi="ar-LB"/>
        </w:rPr>
      </w:pPr>
    </w:p>
    <w:p w14:paraId="19786AE3" w14:textId="77777777" w:rsidR="0005298D" w:rsidRDefault="0005298D" w:rsidP="00B95CC8">
      <w:pPr>
        <w:jc w:val="right"/>
        <w:rPr>
          <w:sz w:val="26"/>
          <w:szCs w:val="26"/>
          <w:rtl/>
          <w:lang w:val="fr-CA" w:bidi="ar-LB"/>
        </w:rPr>
      </w:pPr>
    </w:p>
    <w:p w14:paraId="6B488973" w14:textId="73E1E466" w:rsidR="00B95CC8" w:rsidRPr="00A808D1" w:rsidRDefault="00A808D1" w:rsidP="00A808D1">
      <w:pPr>
        <w:jc w:val="center"/>
        <w:rPr>
          <w:b/>
          <w:bCs/>
          <w:sz w:val="26"/>
          <w:szCs w:val="26"/>
          <w:rtl/>
          <w:lang w:val="fr-CA" w:bidi="ar-LB"/>
        </w:rPr>
      </w:pPr>
      <w:r w:rsidRPr="00A808D1">
        <w:rPr>
          <w:b/>
          <w:bCs/>
          <w:sz w:val="26"/>
          <w:szCs w:val="26"/>
          <w:rtl/>
          <w:lang w:val="fr-CA" w:bidi="ar-LB"/>
        </w:rPr>
        <w:lastRenderedPageBreak/>
        <w:t xml:space="preserve">المرفق </w:t>
      </w:r>
      <w:r w:rsidR="00B26D1A">
        <w:rPr>
          <w:b/>
          <w:bCs/>
          <w:sz w:val="26"/>
          <w:szCs w:val="26"/>
          <w:rtl/>
          <w:lang w:val="fr-CA" w:bidi="ar-LB"/>
        </w:rPr>
        <w:t>الثاني</w:t>
      </w:r>
    </w:p>
    <w:p w14:paraId="113DE799" w14:textId="77777777" w:rsidR="00A808D1" w:rsidRDefault="00A808D1" w:rsidP="00A808D1">
      <w:pPr>
        <w:jc w:val="center"/>
        <w:rPr>
          <w:sz w:val="26"/>
          <w:szCs w:val="26"/>
          <w:rtl/>
          <w:lang w:val="fr-CA" w:bidi="ar-LB"/>
        </w:rPr>
      </w:pPr>
    </w:p>
    <w:p w14:paraId="56EC4E8B" w14:textId="183AFE0A" w:rsidR="00A808D1" w:rsidRPr="00A808D1" w:rsidRDefault="00A808D1" w:rsidP="00A808D1">
      <w:pPr>
        <w:jc w:val="center"/>
        <w:rPr>
          <w:b/>
          <w:bCs/>
          <w:sz w:val="26"/>
          <w:szCs w:val="26"/>
          <w:rtl/>
          <w:lang w:val="fr-CA" w:bidi="ar-LB"/>
        </w:rPr>
      </w:pPr>
      <w:r w:rsidRPr="00A808D1">
        <w:rPr>
          <w:b/>
          <w:bCs/>
          <w:sz w:val="26"/>
          <w:szCs w:val="26"/>
          <w:rtl/>
          <w:lang w:val="fr-CA" w:bidi="ar-LB"/>
        </w:rPr>
        <w:t>التنفيذ المجمع لخطة إدارة إزالة المواد الهيدروكلوروفلوروكربونية</w:t>
      </w:r>
      <w:r w:rsidR="00275FC5">
        <w:rPr>
          <w:b/>
          <w:bCs/>
          <w:sz w:val="26"/>
          <w:szCs w:val="26"/>
          <w:rtl/>
          <w:lang w:val="fr-CA" w:bidi="ar-LB"/>
        </w:rPr>
        <w:t xml:space="preserve"> </w:t>
      </w:r>
      <w:r w:rsidR="00477F1B">
        <w:rPr>
          <w:b/>
          <w:bCs/>
          <w:sz w:val="26"/>
          <w:szCs w:val="26"/>
          <w:rtl/>
          <w:lang w:val="fr-CA" w:bidi="ar-LB"/>
        </w:rPr>
        <w:t>و</w:t>
      </w:r>
      <w:r w:rsidRPr="00A808D1">
        <w:rPr>
          <w:b/>
          <w:bCs/>
          <w:sz w:val="26"/>
          <w:szCs w:val="26"/>
          <w:rtl/>
          <w:lang w:val="fr-CA" w:bidi="ar-LB"/>
        </w:rPr>
        <w:t>خطة تنفيذ</w:t>
      </w:r>
      <w:r w:rsidR="00477F1B">
        <w:rPr>
          <w:b/>
          <w:bCs/>
          <w:sz w:val="26"/>
          <w:szCs w:val="26"/>
          <w:rtl/>
          <w:lang w:val="fr-CA" w:bidi="ar-LB"/>
        </w:rPr>
        <w:t xml:space="preserve"> تعديل</w:t>
      </w:r>
      <w:r w:rsidRPr="00A808D1">
        <w:rPr>
          <w:b/>
          <w:bCs/>
          <w:sz w:val="26"/>
          <w:szCs w:val="26"/>
          <w:rtl/>
          <w:lang w:val="fr-CA" w:bidi="ar-LB"/>
        </w:rPr>
        <w:t xml:space="preserve"> </w:t>
      </w:r>
      <w:r w:rsidR="00B26D1A">
        <w:rPr>
          <w:b/>
          <w:bCs/>
          <w:sz w:val="26"/>
          <w:szCs w:val="26"/>
          <w:rtl/>
          <w:lang w:val="fr-CA" w:bidi="ar-LB"/>
        </w:rPr>
        <w:t>كيغالي</w:t>
      </w:r>
      <w:r w:rsidRPr="00A808D1">
        <w:rPr>
          <w:b/>
          <w:bCs/>
          <w:sz w:val="26"/>
          <w:szCs w:val="26"/>
          <w:rtl/>
          <w:lang w:val="fr-CA" w:bidi="ar-LB"/>
        </w:rPr>
        <w:t xml:space="preserve"> للمواد الهيدروفلوروكربونية في كوبا</w:t>
      </w:r>
    </w:p>
    <w:p w14:paraId="274FC039" w14:textId="77777777" w:rsidR="00B95CC8" w:rsidRDefault="00B95CC8" w:rsidP="00B95CC8">
      <w:pPr>
        <w:jc w:val="right"/>
        <w:rPr>
          <w:sz w:val="26"/>
          <w:szCs w:val="26"/>
          <w:rtl/>
          <w:lang w:val="fr-CA" w:bidi="ar-LB"/>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2"/>
        <w:gridCol w:w="4043"/>
        <w:gridCol w:w="1016"/>
        <w:gridCol w:w="5008"/>
        <w:gridCol w:w="866"/>
        <w:gridCol w:w="1151"/>
      </w:tblGrid>
      <w:tr w:rsidR="00B95CC8" w14:paraId="05CF05C1" w14:textId="77777777" w:rsidTr="00BA3940">
        <w:trPr>
          <w:trHeight w:val="288"/>
          <w:tblHeader/>
        </w:trPr>
        <w:tc>
          <w:tcPr>
            <w:tcW w:w="2162" w:type="dxa"/>
            <w:tcBorders>
              <w:top w:val="single" w:sz="4" w:space="0" w:color="auto"/>
              <w:left w:val="single" w:sz="4" w:space="0" w:color="auto"/>
              <w:bottom w:val="single" w:sz="4" w:space="0" w:color="auto"/>
              <w:right w:val="single" w:sz="4" w:space="0" w:color="auto"/>
            </w:tcBorders>
            <w:vAlign w:val="center"/>
            <w:hideMark/>
          </w:tcPr>
          <w:p w14:paraId="60412A78" w14:textId="59F8782C" w:rsidR="00B95CC8" w:rsidRDefault="00A808D1">
            <w:pPr>
              <w:widowControl w:val="0"/>
              <w:jc w:val="center"/>
              <w:rPr>
                <w:b/>
                <w:bCs/>
                <w:color w:val="000000"/>
                <w:sz w:val="20"/>
                <w:lang w:val="en-CA" w:eastAsia="en-CA" w:bidi="ar-LB"/>
              </w:rPr>
            </w:pPr>
            <w:r>
              <w:rPr>
                <w:b/>
                <w:bCs/>
                <w:color w:val="000000"/>
                <w:sz w:val="20"/>
                <w:rtl/>
                <w:lang w:eastAsia="en-CA" w:bidi="ar-LB"/>
              </w:rPr>
              <w:t>مجالات العمل</w:t>
            </w:r>
          </w:p>
        </w:tc>
        <w:tc>
          <w:tcPr>
            <w:tcW w:w="4043" w:type="dxa"/>
            <w:tcBorders>
              <w:top w:val="single" w:sz="4" w:space="0" w:color="auto"/>
              <w:left w:val="single" w:sz="4" w:space="0" w:color="auto"/>
              <w:bottom w:val="single" w:sz="4" w:space="0" w:color="auto"/>
              <w:right w:val="single" w:sz="4" w:space="0" w:color="auto"/>
            </w:tcBorders>
            <w:vAlign w:val="center"/>
            <w:hideMark/>
          </w:tcPr>
          <w:p w14:paraId="3F072EF6" w14:textId="79FA75A4" w:rsidR="00B95CC8" w:rsidRDefault="00083737">
            <w:pPr>
              <w:widowControl w:val="0"/>
              <w:jc w:val="center"/>
              <w:rPr>
                <w:b/>
                <w:bCs/>
                <w:color w:val="000000"/>
                <w:sz w:val="20"/>
                <w:lang w:val="en-CA" w:eastAsia="en-CA" w:bidi="ar-LB"/>
              </w:rPr>
            </w:pPr>
            <w:r>
              <w:rPr>
                <w:b/>
                <w:bCs/>
                <w:sz w:val="20"/>
                <w:rtl/>
                <w:lang w:val="fr-CA" w:bidi="ar-LB"/>
              </w:rPr>
              <w:t xml:space="preserve">المرحلة الثانية من </w:t>
            </w:r>
            <w:r w:rsidRPr="00321215">
              <w:rPr>
                <w:b/>
                <w:bCs/>
                <w:sz w:val="20"/>
                <w:rtl/>
                <w:lang w:val="fr-CA" w:bidi="ar-LB"/>
              </w:rPr>
              <w:t>خطة إدارة إزالة المواد الهيدروكلوروفلوروكربونية</w:t>
            </w:r>
          </w:p>
        </w:tc>
        <w:tc>
          <w:tcPr>
            <w:tcW w:w="1016" w:type="dxa"/>
            <w:tcBorders>
              <w:top w:val="single" w:sz="4" w:space="0" w:color="auto"/>
              <w:left w:val="single" w:sz="4" w:space="0" w:color="auto"/>
              <w:bottom w:val="single" w:sz="4" w:space="0" w:color="auto"/>
              <w:right w:val="single" w:sz="4" w:space="0" w:color="auto"/>
            </w:tcBorders>
            <w:vAlign w:val="center"/>
            <w:hideMark/>
          </w:tcPr>
          <w:p w14:paraId="77E1C7B1" w14:textId="2894CD5C" w:rsidR="00B95CC8" w:rsidRDefault="00A808D1">
            <w:pPr>
              <w:widowControl w:val="0"/>
              <w:jc w:val="center"/>
              <w:rPr>
                <w:b/>
                <w:bCs/>
                <w:color w:val="000000"/>
                <w:sz w:val="20"/>
                <w:lang w:val="en-CA" w:eastAsia="en-CA" w:bidi="ar-LB"/>
              </w:rPr>
            </w:pPr>
            <w:r>
              <w:rPr>
                <w:b/>
                <w:bCs/>
                <w:color w:val="000000"/>
                <w:sz w:val="20"/>
                <w:rtl/>
                <w:lang w:eastAsia="en-CA" w:bidi="ar-LB"/>
              </w:rPr>
              <w:t>التكاليف (دولار امريكي)</w:t>
            </w:r>
          </w:p>
        </w:tc>
        <w:tc>
          <w:tcPr>
            <w:tcW w:w="5008" w:type="dxa"/>
            <w:tcBorders>
              <w:top w:val="single" w:sz="4" w:space="0" w:color="auto"/>
              <w:left w:val="single" w:sz="4" w:space="0" w:color="auto"/>
              <w:bottom w:val="single" w:sz="4" w:space="0" w:color="auto"/>
              <w:right w:val="single" w:sz="4" w:space="0" w:color="auto"/>
            </w:tcBorders>
            <w:vAlign w:val="center"/>
            <w:hideMark/>
          </w:tcPr>
          <w:p w14:paraId="2BB6C870" w14:textId="20A2F8D9" w:rsidR="00B95CC8" w:rsidRDefault="00083737">
            <w:pPr>
              <w:widowControl w:val="0"/>
              <w:jc w:val="center"/>
              <w:rPr>
                <w:b/>
                <w:bCs/>
                <w:color w:val="000000"/>
                <w:sz w:val="20"/>
                <w:lang w:val="en-CA" w:eastAsia="en-CA" w:bidi="ar-LB"/>
              </w:rPr>
            </w:pPr>
            <w:r>
              <w:rPr>
                <w:b/>
                <w:bCs/>
                <w:color w:val="000000"/>
                <w:sz w:val="20"/>
                <w:rtl/>
                <w:lang w:val="es-MX" w:eastAsia="en-CA" w:bidi="ar-LB"/>
              </w:rPr>
              <w:t xml:space="preserve">المرحلة الأولى من خطة </w:t>
            </w:r>
            <w:r w:rsidR="00B26D1A">
              <w:rPr>
                <w:b/>
                <w:bCs/>
                <w:color w:val="000000"/>
                <w:sz w:val="20"/>
                <w:rtl/>
                <w:lang w:val="es-MX" w:eastAsia="en-CA" w:bidi="ar-LB"/>
              </w:rPr>
              <w:t>كيغالي</w:t>
            </w:r>
          </w:p>
        </w:tc>
        <w:tc>
          <w:tcPr>
            <w:tcW w:w="866" w:type="dxa"/>
            <w:tcBorders>
              <w:top w:val="single" w:sz="4" w:space="0" w:color="auto"/>
              <w:left w:val="single" w:sz="4" w:space="0" w:color="auto"/>
              <w:bottom w:val="single" w:sz="4" w:space="0" w:color="auto"/>
              <w:right w:val="single" w:sz="4" w:space="0" w:color="auto"/>
            </w:tcBorders>
            <w:vAlign w:val="center"/>
            <w:hideMark/>
          </w:tcPr>
          <w:p w14:paraId="56023B63" w14:textId="1F649715" w:rsidR="00B95CC8" w:rsidRDefault="00083737">
            <w:pPr>
              <w:widowControl w:val="0"/>
              <w:jc w:val="center"/>
              <w:rPr>
                <w:b/>
                <w:bCs/>
                <w:color w:val="000000" w:themeColor="text1"/>
                <w:sz w:val="20"/>
                <w:lang w:val="en-CA" w:eastAsia="en-CA" w:bidi="ar-LB"/>
              </w:rPr>
            </w:pPr>
            <w:r>
              <w:rPr>
                <w:b/>
                <w:bCs/>
                <w:color w:val="000000" w:themeColor="text1"/>
                <w:sz w:val="20"/>
                <w:rtl/>
                <w:lang w:eastAsia="en-CA" w:bidi="ar-LB"/>
              </w:rPr>
              <w:t xml:space="preserve">التكاليف </w:t>
            </w:r>
            <w:r w:rsidRPr="00083737">
              <w:rPr>
                <w:rFonts w:asciiTheme="majorBidi" w:hAnsiTheme="majorBidi" w:cstheme="majorBidi"/>
                <w:b/>
                <w:bCs/>
                <w:sz w:val="20"/>
                <w:rtl/>
                <w:lang w:eastAsia="en-CA" w:bidi="ar-LB"/>
              </w:rPr>
              <w:t>(دولار أمريكي)</w:t>
            </w:r>
          </w:p>
        </w:tc>
        <w:tc>
          <w:tcPr>
            <w:tcW w:w="1151" w:type="dxa"/>
            <w:tcBorders>
              <w:top w:val="single" w:sz="4" w:space="0" w:color="auto"/>
              <w:left w:val="single" w:sz="4" w:space="0" w:color="auto"/>
              <w:bottom w:val="single" w:sz="4" w:space="0" w:color="auto"/>
              <w:right w:val="single" w:sz="4" w:space="0" w:color="auto"/>
            </w:tcBorders>
            <w:vAlign w:val="center"/>
            <w:hideMark/>
          </w:tcPr>
          <w:p w14:paraId="457A745E" w14:textId="7C48755A" w:rsidR="00B95CC8" w:rsidRDefault="00083737">
            <w:pPr>
              <w:widowControl w:val="0"/>
              <w:jc w:val="center"/>
              <w:rPr>
                <w:b/>
                <w:bCs/>
                <w:color w:val="000000" w:themeColor="text1"/>
                <w:sz w:val="20"/>
                <w:lang w:val="en-CA" w:eastAsia="en-CA" w:bidi="ar-LB"/>
              </w:rPr>
            </w:pPr>
            <w:r>
              <w:rPr>
                <w:b/>
                <w:bCs/>
                <w:color w:val="000000" w:themeColor="text1"/>
                <w:sz w:val="20"/>
                <w:rtl/>
                <w:lang w:eastAsia="en-CA" w:bidi="ar-LB"/>
              </w:rPr>
              <w:t xml:space="preserve">التكاليف المجمعة </w:t>
            </w:r>
            <w:r w:rsidRPr="00083737">
              <w:rPr>
                <w:rFonts w:asciiTheme="majorBidi" w:hAnsiTheme="majorBidi" w:cstheme="majorBidi"/>
                <w:b/>
                <w:bCs/>
                <w:sz w:val="20"/>
                <w:rtl/>
                <w:lang w:eastAsia="en-CA" w:bidi="ar-LB"/>
              </w:rPr>
              <w:t>(دولار أمريكي)</w:t>
            </w:r>
          </w:p>
        </w:tc>
      </w:tr>
      <w:tr w:rsidR="00547EBD" w14:paraId="0F994403" w14:textId="77777777" w:rsidTr="00BA3940">
        <w:trPr>
          <w:trHeight w:val="864"/>
        </w:trPr>
        <w:tc>
          <w:tcPr>
            <w:tcW w:w="2162" w:type="dxa"/>
            <w:vMerge w:val="restart"/>
            <w:tcBorders>
              <w:top w:val="single" w:sz="4" w:space="0" w:color="auto"/>
              <w:left w:val="single" w:sz="4" w:space="0" w:color="auto"/>
              <w:bottom w:val="single" w:sz="4" w:space="0" w:color="auto"/>
              <w:right w:val="single" w:sz="4" w:space="0" w:color="auto"/>
            </w:tcBorders>
            <w:hideMark/>
          </w:tcPr>
          <w:p w14:paraId="721C7B27" w14:textId="74477DE1" w:rsidR="00547EBD" w:rsidRDefault="00547EBD" w:rsidP="00547EBD">
            <w:pPr>
              <w:widowControl w:val="0"/>
              <w:bidi/>
              <w:jc w:val="left"/>
              <w:rPr>
                <w:color w:val="000000"/>
                <w:sz w:val="20"/>
                <w:lang w:val="en-CA" w:eastAsia="en-CA" w:bidi="ar-LB"/>
              </w:rPr>
            </w:pPr>
            <w:r>
              <w:rPr>
                <w:color w:val="000000"/>
                <w:sz w:val="20"/>
                <w:rtl/>
                <w:lang w:val="en-US" w:eastAsia="en-CA" w:bidi="ar-LB"/>
              </w:rPr>
              <w:t xml:space="preserve">دعم </w:t>
            </w:r>
            <w:r w:rsidR="00D30EBB">
              <w:rPr>
                <w:color w:val="000000"/>
                <w:sz w:val="20"/>
                <w:rtl/>
                <w:lang w:val="en-US" w:eastAsia="en-CA" w:bidi="ar-LB"/>
              </w:rPr>
              <w:t>الإطار</w:t>
            </w:r>
            <w:r>
              <w:rPr>
                <w:color w:val="000000"/>
                <w:sz w:val="20"/>
                <w:rtl/>
                <w:lang w:val="en-US" w:eastAsia="en-CA" w:bidi="ar-LB"/>
              </w:rPr>
              <w:t xml:space="preserve"> المؤسسي </w:t>
            </w:r>
            <w:r w:rsidR="00D30EBB">
              <w:rPr>
                <w:color w:val="000000"/>
                <w:sz w:val="20"/>
                <w:rtl/>
                <w:lang w:val="en-US" w:eastAsia="en-CA" w:bidi="ar-LB"/>
              </w:rPr>
              <w:t>والقانوني</w:t>
            </w:r>
          </w:p>
        </w:tc>
        <w:tc>
          <w:tcPr>
            <w:tcW w:w="40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9AD704B" w14:textId="41A68B43" w:rsidR="00547EBD" w:rsidRDefault="00547EBD" w:rsidP="00547EBD">
            <w:pPr>
              <w:widowControl w:val="0"/>
              <w:bidi/>
              <w:rPr>
                <w:color w:val="000000"/>
                <w:sz w:val="20"/>
                <w:lang w:val="en-CA" w:eastAsia="en-CA" w:bidi="ar-LB"/>
              </w:rPr>
            </w:pPr>
            <w:r>
              <w:rPr>
                <w:color w:val="000000"/>
                <w:sz w:val="20"/>
                <w:rtl/>
                <w:lang w:val="en-US" w:eastAsia="en-CA" w:bidi="ar-LB"/>
              </w:rPr>
              <w:t xml:space="preserve">استعراض وتحديث وإنفاذ معايير اضافية ولوائح تقنية للرقابة على الاتجار واستخدام </w:t>
            </w:r>
            <w:r>
              <w:rPr>
                <w:sz w:val="20"/>
                <w:rtl/>
                <w:lang w:val="fr-CA" w:bidi="ar-LB"/>
              </w:rPr>
              <w:t>المواد الهيدروكلوروفلوروكربونية؛ تقييم تنفيذ نظام الترخيص والحصص لاستيرا</w:t>
            </w:r>
            <w:r w:rsidR="00550491">
              <w:rPr>
                <w:rFonts w:hint="cs"/>
                <w:sz w:val="20"/>
                <w:rtl/>
                <w:lang w:val="en-US" w:bidi="ar-LB"/>
              </w:rPr>
              <w:t>د</w:t>
            </w:r>
            <w:r>
              <w:rPr>
                <w:sz w:val="20"/>
                <w:rtl/>
                <w:lang w:val="fr-CA" w:bidi="ar-LB"/>
              </w:rPr>
              <w:t xml:space="preserve"> المواد الهيدروكلوروفلوروكربونية؛ إنشاء وصلة إلكترونية مع الجمارك</w:t>
            </w:r>
          </w:p>
        </w:tc>
        <w:tc>
          <w:tcPr>
            <w:tcW w:w="101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DB9C118" w14:textId="77777777" w:rsidR="00547EBD" w:rsidRDefault="00547EBD" w:rsidP="00547EBD">
            <w:pPr>
              <w:widowControl w:val="0"/>
              <w:jc w:val="right"/>
              <w:rPr>
                <w:color w:val="000000"/>
                <w:sz w:val="20"/>
                <w:lang w:val="en-CA" w:eastAsia="en-CA" w:bidi="ar-LB"/>
              </w:rPr>
            </w:pPr>
            <w:r>
              <w:rPr>
                <w:color w:val="000000"/>
                <w:sz w:val="20"/>
                <w:lang w:eastAsia="en-CA" w:bidi="ar-LB"/>
              </w:rPr>
              <w:t>45,000</w:t>
            </w:r>
          </w:p>
        </w:tc>
        <w:tc>
          <w:tcPr>
            <w:tcW w:w="500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A317302" w14:textId="24E8183D" w:rsidR="00547EBD" w:rsidRDefault="00547EBD" w:rsidP="00547EBD">
            <w:pPr>
              <w:widowControl w:val="0"/>
              <w:bidi/>
              <w:jc w:val="left"/>
              <w:rPr>
                <w:color w:val="000000"/>
                <w:sz w:val="20"/>
                <w:lang w:val="en-CA" w:eastAsia="en-CA" w:bidi="ar-LB"/>
              </w:rPr>
            </w:pPr>
            <w:r>
              <w:rPr>
                <w:color w:val="000000"/>
                <w:sz w:val="20"/>
                <w:rtl/>
                <w:lang w:val="en-US" w:eastAsia="en-CA" w:bidi="ar-LB"/>
              </w:rPr>
              <w:t xml:space="preserve">وضع معايير وسياسات للرقابة عل المواد </w:t>
            </w:r>
            <w:proofErr w:type="spellStart"/>
            <w:r>
              <w:rPr>
                <w:color w:val="000000"/>
                <w:sz w:val="20"/>
                <w:rtl/>
                <w:lang w:val="en-US" w:eastAsia="en-CA" w:bidi="ar-LB"/>
              </w:rPr>
              <w:t>الهيدروفلوروكربونبة</w:t>
            </w:r>
            <w:proofErr w:type="spellEnd"/>
            <w:r>
              <w:rPr>
                <w:color w:val="000000"/>
                <w:sz w:val="20"/>
                <w:rtl/>
                <w:lang w:val="en-US" w:eastAsia="en-CA" w:bidi="ar-LB"/>
              </w:rPr>
              <w:t xml:space="preserve"> والمعدات المحتوية عليها</w:t>
            </w:r>
          </w:p>
        </w:tc>
        <w:tc>
          <w:tcPr>
            <w:tcW w:w="866" w:type="dxa"/>
            <w:tcBorders>
              <w:top w:val="single" w:sz="4" w:space="0" w:color="auto"/>
              <w:left w:val="single" w:sz="4" w:space="0" w:color="auto"/>
              <w:bottom w:val="single" w:sz="4" w:space="0" w:color="auto"/>
              <w:right w:val="single" w:sz="4" w:space="0" w:color="auto"/>
            </w:tcBorders>
            <w:hideMark/>
          </w:tcPr>
          <w:p w14:paraId="561603E5" w14:textId="2EF19A03" w:rsidR="00547EBD" w:rsidRDefault="00547EBD" w:rsidP="00547EBD">
            <w:pPr>
              <w:widowControl w:val="0"/>
              <w:jc w:val="right"/>
              <w:rPr>
                <w:sz w:val="20"/>
                <w:lang w:val="en-CA" w:eastAsia="en-CA" w:bidi="ar-LB"/>
              </w:rPr>
            </w:pPr>
            <w:r w:rsidRPr="00664A24">
              <w:rPr>
                <w:sz w:val="20"/>
                <w:lang w:eastAsia="en-CA" w:bidi="ar-LB"/>
              </w:rPr>
              <w:t>0</w:t>
            </w:r>
          </w:p>
        </w:tc>
        <w:tc>
          <w:tcPr>
            <w:tcW w:w="1151" w:type="dxa"/>
            <w:tcBorders>
              <w:top w:val="single" w:sz="4" w:space="0" w:color="auto"/>
              <w:left w:val="single" w:sz="4" w:space="0" w:color="auto"/>
              <w:bottom w:val="single" w:sz="4" w:space="0" w:color="auto"/>
              <w:right w:val="single" w:sz="4" w:space="0" w:color="auto"/>
            </w:tcBorders>
            <w:hideMark/>
          </w:tcPr>
          <w:p w14:paraId="25A03EE3" w14:textId="0691BA94" w:rsidR="00547EBD" w:rsidRDefault="00547EBD" w:rsidP="00547EBD">
            <w:pPr>
              <w:widowControl w:val="0"/>
              <w:jc w:val="right"/>
              <w:rPr>
                <w:color w:val="000000"/>
                <w:sz w:val="20"/>
                <w:lang w:val="en-CA" w:eastAsia="en-CA" w:bidi="ar-LB"/>
              </w:rPr>
            </w:pPr>
            <w:r w:rsidRPr="00664A24">
              <w:rPr>
                <w:color w:val="000000"/>
                <w:sz w:val="20"/>
                <w:lang w:eastAsia="en-CA" w:bidi="ar-LB"/>
              </w:rPr>
              <w:t>45,000</w:t>
            </w:r>
          </w:p>
        </w:tc>
      </w:tr>
      <w:tr w:rsidR="00547EBD" w14:paraId="3D1837D1" w14:textId="77777777" w:rsidTr="00BA3940">
        <w:trPr>
          <w:trHeight w:val="864"/>
          <w:tblHeader/>
        </w:trPr>
        <w:tc>
          <w:tcPr>
            <w:tcW w:w="2162" w:type="dxa"/>
            <w:vMerge/>
            <w:tcBorders>
              <w:top w:val="single" w:sz="4" w:space="0" w:color="auto"/>
              <w:left w:val="single" w:sz="4" w:space="0" w:color="auto"/>
              <w:bottom w:val="single" w:sz="4" w:space="0" w:color="auto"/>
              <w:right w:val="single" w:sz="4" w:space="0" w:color="auto"/>
            </w:tcBorders>
            <w:vAlign w:val="center"/>
            <w:hideMark/>
          </w:tcPr>
          <w:p w14:paraId="05D2EDC0" w14:textId="77777777" w:rsidR="00547EBD" w:rsidRDefault="00547EBD" w:rsidP="00547EBD">
            <w:pPr>
              <w:jc w:val="left"/>
              <w:rPr>
                <w:color w:val="000000"/>
                <w:sz w:val="20"/>
                <w:lang w:val="en-CA" w:eastAsia="en-CA" w:bidi="ar-LB"/>
              </w:rPr>
            </w:pPr>
          </w:p>
        </w:tc>
        <w:tc>
          <w:tcPr>
            <w:tcW w:w="40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7F79D3E" w14:textId="77777777" w:rsidR="00547EBD" w:rsidRDefault="00547EBD" w:rsidP="00547EBD">
            <w:pPr>
              <w:jc w:val="left"/>
              <w:rPr>
                <w:sz w:val="20"/>
                <w:lang w:val="en-US" w:bidi="ar-LB"/>
              </w:rPr>
            </w:pPr>
          </w:p>
        </w:tc>
        <w:tc>
          <w:tcPr>
            <w:tcW w:w="101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5819BB" w14:textId="77777777" w:rsidR="00547EBD" w:rsidRDefault="00547EBD" w:rsidP="00547EBD">
            <w:pPr>
              <w:jc w:val="left"/>
              <w:rPr>
                <w:sz w:val="20"/>
                <w:lang w:val="en-US" w:bidi="ar-LB"/>
              </w:rPr>
            </w:pPr>
          </w:p>
        </w:tc>
        <w:tc>
          <w:tcPr>
            <w:tcW w:w="5008" w:type="dxa"/>
            <w:tcBorders>
              <w:top w:val="single" w:sz="4" w:space="0" w:color="auto"/>
              <w:left w:val="single" w:sz="4" w:space="0" w:color="auto"/>
              <w:bottom w:val="single" w:sz="4" w:space="0" w:color="auto"/>
              <w:right w:val="single" w:sz="4" w:space="0" w:color="auto"/>
            </w:tcBorders>
            <w:hideMark/>
          </w:tcPr>
          <w:p w14:paraId="6BDFFC57" w14:textId="3902B9BE" w:rsidR="00547EBD" w:rsidRDefault="00547EBD" w:rsidP="00547EBD">
            <w:pPr>
              <w:widowControl w:val="0"/>
              <w:bidi/>
              <w:jc w:val="left"/>
              <w:rPr>
                <w:color w:val="000000"/>
                <w:sz w:val="20"/>
                <w:lang w:val="en-CA" w:eastAsia="en-CA" w:bidi="ar-LB"/>
              </w:rPr>
            </w:pPr>
            <w:r>
              <w:rPr>
                <w:color w:val="000000"/>
                <w:sz w:val="20"/>
                <w:rtl/>
                <w:lang w:eastAsia="en-CA" w:bidi="ar-LB"/>
              </w:rPr>
              <w:t>وضع آليات للتنسيق فيما بين المؤسسات لتيسير تنفيذ اتفاقات تعديل كيغالي (حلقتا عمل ووضع سياسة جنسانية محلية و3 اجتماعات متابعة)</w:t>
            </w:r>
          </w:p>
        </w:tc>
        <w:tc>
          <w:tcPr>
            <w:tcW w:w="866" w:type="dxa"/>
            <w:tcBorders>
              <w:top w:val="single" w:sz="4" w:space="0" w:color="auto"/>
              <w:left w:val="single" w:sz="4" w:space="0" w:color="auto"/>
              <w:bottom w:val="single" w:sz="4" w:space="0" w:color="auto"/>
              <w:right w:val="single" w:sz="4" w:space="0" w:color="auto"/>
            </w:tcBorders>
            <w:hideMark/>
          </w:tcPr>
          <w:p w14:paraId="0AE0748B" w14:textId="2A912FED" w:rsidR="00547EBD" w:rsidRDefault="00547EBD" w:rsidP="00547EBD">
            <w:pPr>
              <w:widowControl w:val="0"/>
              <w:jc w:val="right"/>
              <w:rPr>
                <w:sz w:val="20"/>
                <w:lang w:val="en-CA" w:eastAsia="en-CA" w:bidi="ar-LB"/>
              </w:rPr>
            </w:pPr>
            <w:r w:rsidRPr="00664A24">
              <w:rPr>
                <w:sz w:val="20"/>
                <w:lang w:eastAsia="en-CA" w:bidi="ar-LB"/>
              </w:rPr>
              <w:t>20,000</w:t>
            </w:r>
          </w:p>
        </w:tc>
        <w:tc>
          <w:tcPr>
            <w:tcW w:w="1151" w:type="dxa"/>
            <w:tcBorders>
              <w:top w:val="single" w:sz="4" w:space="0" w:color="auto"/>
              <w:left w:val="single" w:sz="4" w:space="0" w:color="auto"/>
              <w:bottom w:val="single" w:sz="4" w:space="0" w:color="auto"/>
              <w:right w:val="single" w:sz="4" w:space="0" w:color="auto"/>
            </w:tcBorders>
            <w:hideMark/>
          </w:tcPr>
          <w:p w14:paraId="5FE3B15D" w14:textId="56279A06" w:rsidR="00547EBD" w:rsidRDefault="00547EBD" w:rsidP="00547EBD">
            <w:pPr>
              <w:widowControl w:val="0"/>
              <w:jc w:val="right"/>
              <w:rPr>
                <w:color w:val="000000"/>
                <w:sz w:val="20"/>
                <w:lang w:val="en-CA" w:eastAsia="en-CA" w:bidi="ar-LB"/>
              </w:rPr>
            </w:pPr>
            <w:r w:rsidRPr="00664A24">
              <w:rPr>
                <w:color w:val="000000"/>
                <w:sz w:val="20"/>
                <w:lang w:eastAsia="en-CA" w:bidi="ar-LB"/>
              </w:rPr>
              <w:t>20,000</w:t>
            </w:r>
          </w:p>
        </w:tc>
      </w:tr>
      <w:tr w:rsidR="00547EBD" w14:paraId="2351F5AC" w14:textId="77777777" w:rsidTr="00BA3940">
        <w:trPr>
          <w:trHeight w:val="693"/>
          <w:tblHeader/>
        </w:trPr>
        <w:tc>
          <w:tcPr>
            <w:tcW w:w="2162" w:type="dxa"/>
            <w:vMerge/>
            <w:tcBorders>
              <w:top w:val="single" w:sz="4" w:space="0" w:color="auto"/>
              <w:left w:val="single" w:sz="4" w:space="0" w:color="auto"/>
              <w:bottom w:val="single" w:sz="4" w:space="0" w:color="auto"/>
              <w:right w:val="single" w:sz="4" w:space="0" w:color="auto"/>
            </w:tcBorders>
            <w:vAlign w:val="center"/>
            <w:hideMark/>
          </w:tcPr>
          <w:p w14:paraId="65223081" w14:textId="77777777" w:rsidR="00547EBD" w:rsidRDefault="00547EBD" w:rsidP="00547EBD">
            <w:pPr>
              <w:jc w:val="left"/>
              <w:rPr>
                <w:color w:val="000000"/>
                <w:sz w:val="20"/>
                <w:lang w:val="en-CA" w:eastAsia="en-CA" w:bidi="ar-LB"/>
              </w:rPr>
            </w:pPr>
          </w:p>
        </w:tc>
        <w:tc>
          <w:tcPr>
            <w:tcW w:w="40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ABAE0F" w14:textId="77777777" w:rsidR="00547EBD" w:rsidRDefault="00547EBD" w:rsidP="00547EBD">
            <w:pPr>
              <w:jc w:val="left"/>
              <w:rPr>
                <w:sz w:val="20"/>
                <w:lang w:val="en-US" w:bidi="ar-LB"/>
              </w:rPr>
            </w:pPr>
          </w:p>
        </w:tc>
        <w:tc>
          <w:tcPr>
            <w:tcW w:w="101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441768D" w14:textId="77777777" w:rsidR="00547EBD" w:rsidRDefault="00547EBD" w:rsidP="00547EBD">
            <w:pPr>
              <w:jc w:val="left"/>
              <w:rPr>
                <w:sz w:val="20"/>
                <w:lang w:val="en-US" w:bidi="ar-LB"/>
              </w:rPr>
            </w:pPr>
          </w:p>
        </w:tc>
        <w:tc>
          <w:tcPr>
            <w:tcW w:w="5008" w:type="dxa"/>
            <w:tcBorders>
              <w:top w:val="single" w:sz="4" w:space="0" w:color="auto"/>
              <w:left w:val="single" w:sz="4" w:space="0" w:color="auto"/>
              <w:bottom w:val="single" w:sz="4" w:space="0" w:color="auto"/>
              <w:right w:val="single" w:sz="4" w:space="0" w:color="auto"/>
            </w:tcBorders>
            <w:hideMark/>
          </w:tcPr>
          <w:p w14:paraId="4E6DD7DD" w14:textId="61919278" w:rsidR="00547EBD" w:rsidRDefault="00547EBD" w:rsidP="00547EBD">
            <w:pPr>
              <w:widowControl w:val="0"/>
              <w:bidi/>
              <w:rPr>
                <w:color w:val="000000"/>
                <w:sz w:val="20"/>
                <w:lang w:val="en-CA" w:eastAsia="en-CA" w:bidi="ar-LB"/>
              </w:rPr>
            </w:pPr>
            <w:r>
              <w:rPr>
                <w:color w:val="000000"/>
                <w:sz w:val="20"/>
                <w:rtl/>
                <w:lang w:eastAsia="en-CA" w:bidi="ar-LB"/>
              </w:rPr>
              <w:t xml:space="preserve">دعم قدرات وطنية للرقابة على </w:t>
            </w:r>
            <w:r>
              <w:rPr>
                <w:color w:val="000000"/>
                <w:sz w:val="20"/>
                <w:rtl/>
                <w:lang w:val="en-US" w:eastAsia="en-CA" w:bidi="ar-LB"/>
              </w:rPr>
              <w:t xml:space="preserve">المواد </w:t>
            </w:r>
            <w:proofErr w:type="spellStart"/>
            <w:r>
              <w:rPr>
                <w:color w:val="000000"/>
                <w:sz w:val="20"/>
                <w:rtl/>
                <w:lang w:val="en-US" w:eastAsia="en-CA" w:bidi="ar-LB"/>
              </w:rPr>
              <w:t>الهيدروفلوروكربونبة</w:t>
            </w:r>
            <w:proofErr w:type="spellEnd"/>
            <w:r>
              <w:rPr>
                <w:color w:val="000000"/>
                <w:sz w:val="20"/>
                <w:rtl/>
                <w:lang w:val="en-US" w:eastAsia="en-CA" w:bidi="ar-LB"/>
              </w:rPr>
              <w:t xml:space="preserve"> والمعدات المحتوية عليها (7 اجتماعات مع </w:t>
            </w:r>
            <w:r w:rsidR="00FE583F">
              <w:rPr>
                <w:rFonts w:hint="cs"/>
                <w:color w:val="000000"/>
                <w:sz w:val="20"/>
                <w:rtl/>
                <w:lang w:val="en-US" w:eastAsia="en-CA" w:bidi="ar-LB"/>
              </w:rPr>
              <w:t>مستهلكي</w:t>
            </w:r>
            <w:r>
              <w:rPr>
                <w:color w:val="000000"/>
                <w:sz w:val="20"/>
                <w:rtl/>
                <w:lang w:val="en-US" w:eastAsia="en-CA" w:bidi="ar-LB"/>
              </w:rPr>
              <w:t xml:space="preserve"> المواد </w:t>
            </w:r>
            <w:proofErr w:type="spellStart"/>
            <w:r>
              <w:rPr>
                <w:color w:val="000000"/>
                <w:sz w:val="20"/>
                <w:rtl/>
                <w:lang w:val="en-US" w:eastAsia="en-CA" w:bidi="ar-LB"/>
              </w:rPr>
              <w:t>الهيدروفلوروكربونبة</w:t>
            </w:r>
            <w:proofErr w:type="spellEnd"/>
            <w:r>
              <w:rPr>
                <w:color w:val="000000"/>
                <w:sz w:val="20"/>
                <w:rtl/>
                <w:lang w:val="en-US" w:eastAsia="en-CA" w:bidi="ar-LB"/>
              </w:rPr>
              <w:t xml:space="preserve"> والأطراف الفاعلة الرئيسة وتدريب 100 موظف جمارك و80 وسيط تجارى ومستورد</w:t>
            </w:r>
          </w:p>
        </w:tc>
        <w:tc>
          <w:tcPr>
            <w:tcW w:w="866" w:type="dxa"/>
            <w:tcBorders>
              <w:top w:val="single" w:sz="4" w:space="0" w:color="auto"/>
              <w:left w:val="single" w:sz="4" w:space="0" w:color="auto"/>
              <w:bottom w:val="single" w:sz="4" w:space="0" w:color="auto"/>
              <w:right w:val="single" w:sz="4" w:space="0" w:color="auto"/>
            </w:tcBorders>
            <w:hideMark/>
          </w:tcPr>
          <w:p w14:paraId="66FF0E8D" w14:textId="41141E77" w:rsidR="00547EBD" w:rsidRDefault="00547EBD" w:rsidP="00547EBD">
            <w:pPr>
              <w:widowControl w:val="0"/>
              <w:jc w:val="right"/>
              <w:rPr>
                <w:color w:val="4F81BD" w:themeColor="accent1"/>
                <w:sz w:val="20"/>
                <w:lang w:val="en-CA" w:eastAsia="en-CA" w:bidi="ar-LB"/>
              </w:rPr>
            </w:pPr>
            <w:r w:rsidRPr="00664A24">
              <w:rPr>
                <w:sz w:val="20"/>
                <w:lang w:eastAsia="en-CA" w:bidi="ar-LB"/>
              </w:rPr>
              <w:t>25,000</w:t>
            </w:r>
          </w:p>
        </w:tc>
        <w:tc>
          <w:tcPr>
            <w:tcW w:w="1151" w:type="dxa"/>
            <w:tcBorders>
              <w:top w:val="single" w:sz="4" w:space="0" w:color="auto"/>
              <w:left w:val="single" w:sz="4" w:space="0" w:color="auto"/>
              <w:bottom w:val="single" w:sz="4" w:space="0" w:color="auto"/>
              <w:right w:val="single" w:sz="4" w:space="0" w:color="auto"/>
            </w:tcBorders>
            <w:hideMark/>
          </w:tcPr>
          <w:p w14:paraId="61DE2C2F" w14:textId="55046909" w:rsidR="00547EBD" w:rsidRDefault="00547EBD" w:rsidP="00547EBD">
            <w:pPr>
              <w:widowControl w:val="0"/>
              <w:jc w:val="right"/>
              <w:rPr>
                <w:color w:val="000000"/>
                <w:sz w:val="20"/>
                <w:lang w:val="en-CA" w:eastAsia="en-CA" w:bidi="ar-LB"/>
              </w:rPr>
            </w:pPr>
            <w:r w:rsidRPr="00664A24">
              <w:rPr>
                <w:color w:val="000000"/>
                <w:sz w:val="20"/>
                <w:lang w:eastAsia="en-CA" w:bidi="ar-LB"/>
              </w:rPr>
              <w:t>25,000</w:t>
            </w:r>
          </w:p>
        </w:tc>
      </w:tr>
      <w:tr w:rsidR="00547EBD" w14:paraId="2B05F24D" w14:textId="77777777" w:rsidTr="00BA3940">
        <w:trPr>
          <w:trHeight w:val="693"/>
          <w:tblHeader/>
        </w:trPr>
        <w:tc>
          <w:tcPr>
            <w:tcW w:w="2162" w:type="dxa"/>
            <w:tcBorders>
              <w:top w:val="single" w:sz="4" w:space="0" w:color="auto"/>
              <w:left w:val="single" w:sz="4" w:space="0" w:color="auto"/>
              <w:bottom w:val="single" w:sz="4" w:space="0" w:color="auto"/>
              <w:right w:val="single" w:sz="4" w:space="0" w:color="auto"/>
            </w:tcBorders>
            <w:hideMark/>
          </w:tcPr>
          <w:p w14:paraId="1A4A7EDC" w14:textId="2D0E08C8" w:rsidR="00547EBD" w:rsidRDefault="00547EBD" w:rsidP="00547EBD">
            <w:pPr>
              <w:widowControl w:val="0"/>
              <w:bidi/>
              <w:jc w:val="left"/>
              <w:rPr>
                <w:color w:val="000000"/>
                <w:sz w:val="20"/>
                <w:lang w:val="en-CA" w:eastAsia="en-CA" w:bidi="ar-LB"/>
              </w:rPr>
            </w:pPr>
            <w:r>
              <w:rPr>
                <w:color w:val="000000"/>
                <w:sz w:val="20"/>
                <w:rtl/>
                <w:lang w:val="en-US" w:eastAsia="en-CA" w:bidi="ar-LB"/>
              </w:rPr>
              <w:t>تدريب واصدار شهادات لتقنيي التبريد وتكييف الهواء</w:t>
            </w:r>
          </w:p>
        </w:tc>
        <w:tc>
          <w:tcPr>
            <w:tcW w:w="4043" w:type="dxa"/>
            <w:tcBorders>
              <w:top w:val="single" w:sz="4" w:space="0" w:color="auto"/>
              <w:left w:val="single" w:sz="4" w:space="0" w:color="auto"/>
              <w:bottom w:val="single" w:sz="4" w:space="0" w:color="auto"/>
              <w:right w:val="single" w:sz="4" w:space="0" w:color="auto"/>
            </w:tcBorders>
            <w:hideMark/>
          </w:tcPr>
          <w:p w14:paraId="36F17A51" w14:textId="4C47531B" w:rsidR="00547EBD" w:rsidRDefault="00547EBD" w:rsidP="00547EBD">
            <w:pPr>
              <w:widowControl w:val="0"/>
              <w:bidi/>
              <w:jc w:val="left"/>
              <w:rPr>
                <w:color w:val="000000"/>
                <w:sz w:val="20"/>
                <w:lang w:val="en-CA" w:eastAsia="en-CA" w:bidi="ar-LB"/>
              </w:rPr>
            </w:pPr>
            <w:r>
              <w:rPr>
                <w:color w:val="000000"/>
                <w:sz w:val="20"/>
                <w:rtl/>
                <w:lang w:eastAsia="en-CA" w:bidi="ar-LB"/>
              </w:rPr>
              <w:t xml:space="preserve">تدريب 40 مدربا و5000 </w:t>
            </w:r>
            <w:r w:rsidR="00124C17">
              <w:rPr>
                <w:rFonts w:hint="cs"/>
                <w:color w:val="000000"/>
                <w:sz w:val="20"/>
                <w:rtl/>
                <w:lang w:eastAsia="en-CA" w:bidi="ar-LB"/>
              </w:rPr>
              <w:t>تقني</w:t>
            </w:r>
            <w:r>
              <w:rPr>
                <w:color w:val="000000"/>
                <w:sz w:val="20"/>
                <w:rtl/>
                <w:lang w:eastAsia="en-CA" w:bidi="ar-LB"/>
              </w:rPr>
              <w:t xml:space="preserve">؛ إنشاء نظام اصدار الشهادات لتقنيي </w:t>
            </w:r>
            <w:r>
              <w:rPr>
                <w:color w:val="000000"/>
                <w:sz w:val="20"/>
                <w:rtl/>
                <w:lang w:val="en-US" w:eastAsia="en-CA" w:bidi="ar-LB"/>
              </w:rPr>
              <w:t>التبريد وتكييف الهواء</w:t>
            </w:r>
          </w:p>
        </w:tc>
        <w:tc>
          <w:tcPr>
            <w:tcW w:w="1016" w:type="dxa"/>
            <w:tcBorders>
              <w:top w:val="single" w:sz="4" w:space="0" w:color="auto"/>
              <w:left w:val="single" w:sz="4" w:space="0" w:color="auto"/>
              <w:bottom w:val="single" w:sz="4" w:space="0" w:color="auto"/>
              <w:right w:val="single" w:sz="4" w:space="0" w:color="auto"/>
            </w:tcBorders>
            <w:hideMark/>
          </w:tcPr>
          <w:p w14:paraId="68EE3856" w14:textId="77777777" w:rsidR="00547EBD" w:rsidRDefault="00547EBD" w:rsidP="00547EBD">
            <w:pPr>
              <w:widowControl w:val="0"/>
              <w:jc w:val="right"/>
              <w:rPr>
                <w:color w:val="000000"/>
                <w:sz w:val="20"/>
                <w:lang w:val="en-CA" w:eastAsia="en-CA" w:bidi="ar-LB"/>
              </w:rPr>
            </w:pPr>
            <w:r>
              <w:rPr>
                <w:color w:val="000000"/>
                <w:sz w:val="20"/>
                <w:lang w:eastAsia="en-CA" w:bidi="ar-LB"/>
              </w:rPr>
              <w:t>225,000</w:t>
            </w:r>
          </w:p>
        </w:tc>
        <w:tc>
          <w:tcPr>
            <w:tcW w:w="5008" w:type="dxa"/>
            <w:tcBorders>
              <w:top w:val="single" w:sz="4" w:space="0" w:color="auto"/>
              <w:left w:val="single" w:sz="4" w:space="0" w:color="auto"/>
              <w:bottom w:val="single" w:sz="4" w:space="0" w:color="auto"/>
              <w:right w:val="single" w:sz="4" w:space="0" w:color="auto"/>
            </w:tcBorders>
            <w:hideMark/>
          </w:tcPr>
          <w:p w14:paraId="15F41CF4" w14:textId="259802AD" w:rsidR="00547EBD" w:rsidRDefault="00547EBD" w:rsidP="00547EBD">
            <w:pPr>
              <w:widowControl w:val="0"/>
              <w:bidi/>
              <w:jc w:val="left"/>
              <w:rPr>
                <w:color w:val="000000"/>
                <w:sz w:val="20"/>
                <w:lang w:val="en-CA" w:eastAsia="en-CA" w:bidi="ar-LB"/>
              </w:rPr>
            </w:pPr>
            <w:r>
              <w:rPr>
                <w:color w:val="000000"/>
                <w:sz w:val="20"/>
                <w:rtl/>
                <w:lang w:val="en-US" w:eastAsia="en-CA" w:bidi="ar-LB"/>
              </w:rPr>
              <w:t xml:space="preserve">تدريب 100 </w:t>
            </w:r>
            <w:r w:rsidR="00FE583F">
              <w:rPr>
                <w:rFonts w:hint="cs"/>
                <w:color w:val="000000"/>
                <w:sz w:val="20"/>
                <w:rtl/>
                <w:lang w:val="en-US" w:eastAsia="en-CA" w:bidi="ar-LB"/>
              </w:rPr>
              <w:t>تقني</w:t>
            </w:r>
            <w:r>
              <w:rPr>
                <w:color w:val="000000"/>
                <w:sz w:val="20"/>
                <w:rtl/>
                <w:lang w:val="en-US" w:eastAsia="en-CA" w:bidi="ar-LB"/>
              </w:rPr>
              <w:t xml:space="preserve"> واصدار شهادات لهم في استخدام سوائل تبريد الهيدروكربون و4 حلقات عمل لزيادة </w:t>
            </w:r>
            <w:r w:rsidR="00847C5E">
              <w:rPr>
                <w:rFonts w:hint="cs"/>
                <w:color w:val="000000"/>
                <w:sz w:val="20"/>
                <w:rtl/>
                <w:lang w:val="en-US" w:eastAsia="en-CA" w:bidi="ar-LB"/>
              </w:rPr>
              <w:t>الوعي</w:t>
            </w:r>
            <w:r>
              <w:rPr>
                <w:color w:val="000000"/>
                <w:sz w:val="20"/>
                <w:rtl/>
                <w:lang w:val="en-US" w:eastAsia="en-CA" w:bidi="ar-LB"/>
              </w:rPr>
              <w:t xml:space="preserve"> والترويج لنظام إصدار الشهادات</w:t>
            </w:r>
          </w:p>
        </w:tc>
        <w:tc>
          <w:tcPr>
            <w:tcW w:w="866" w:type="dxa"/>
            <w:tcBorders>
              <w:top w:val="single" w:sz="4" w:space="0" w:color="auto"/>
              <w:left w:val="single" w:sz="4" w:space="0" w:color="auto"/>
              <w:bottom w:val="single" w:sz="4" w:space="0" w:color="auto"/>
              <w:right w:val="single" w:sz="4" w:space="0" w:color="auto"/>
            </w:tcBorders>
            <w:hideMark/>
          </w:tcPr>
          <w:p w14:paraId="51076AB9" w14:textId="624E6CC9" w:rsidR="00547EBD" w:rsidRDefault="00547EBD" w:rsidP="00547EBD">
            <w:pPr>
              <w:widowControl w:val="0"/>
              <w:jc w:val="right"/>
              <w:rPr>
                <w:sz w:val="20"/>
                <w:lang w:val="en-CA" w:eastAsia="en-CA" w:bidi="ar-LB"/>
              </w:rPr>
            </w:pPr>
            <w:r w:rsidRPr="00664A24">
              <w:rPr>
                <w:sz w:val="20"/>
                <w:lang w:eastAsia="en-CA" w:bidi="ar-LB"/>
              </w:rPr>
              <w:t>17,500</w:t>
            </w:r>
          </w:p>
        </w:tc>
        <w:tc>
          <w:tcPr>
            <w:tcW w:w="1151" w:type="dxa"/>
            <w:tcBorders>
              <w:top w:val="single" w:sz="4" w:space="0" w:color="auto"/>
              <w:left w:val="single" w:sz="4" w:space="0" w:color="auto"/>
              <w:bottom w:val="single" w:sz="4" w:space="0" w:color="auto"/>
              <w:right w:val="single" w:sz="4" w:space="0" w:color="auto"/>
            </w:tcBorders>
            <w:hideMark/>
          </w:tcPr>
          <w:p w14:paraId="249609E2" w14:textId="0441C997" w:rsidR="00547EBD" w:rsidRDefault="00547EBD" w:rsidP="00547EBD">
            <w:pPr>
              <w:widowControl w:val="0"/>
              <w:jc w:val="right"/>
              <w:rPr>
                <w:color w:val="000000"/>
                <w:sz w:val="20"/>
                <w:lang w:val="en-CA" w:eastAsia="en-CA" w:bidi="ar-LB"/>
              </w:rPr>
            </w:pPr>
            <w:r w:rsidRPr="00664A24">
              <w:rPr>
                <w:color w:val="000000"/>
                <w:sz w:val="20"/>
                <w:lang w:eastAsia="en-CA" w:bidi="ar-LB"/>
              </w:rPr>
              <w:t>242,500</w:t>
            </w:r>
          </w:p>
        </w:tc>
      </w:tr>
      <w:tr w:rsidR="00547EBD" w14:paraId="294A6119" w14:textId="77777777" w:rsidTr="00BA3940">
        <w:trPr>
          <w:trHeight w:val="693"/>
          <w:tblHeader/>
        </w:trPr>
        <w:tc>
          <w:tcPr>
            <w:tcW w:w="2162" w:type="dxa"/>
            <w:tcBorders>
              <w:top w:val="single" w:sz="4" w:space="0" w:color="auto"/>
              <w:left w:val="single" w:sz="4" w:space="0" w:color="auto"/>
              <w:bottom w:val="single" w:sz="4" w:space="0" w:color="auto"/>
              <w:right w:val="single" w:sz="4" w:space="0" w:color="auto"/>
            </w:tcBorders>
            <w:hideMark/>
          </w:tcPr>
          <w:p w14:paraId="1E2D4D97" w14:textId="5BBD43EB" w:rsidR="00547EBD" w:rsidRDefault="00547EBD" w:rsidP="00547EBD">
            <w:pPr>
              <w:widowControl w:val="0"/>
              <w:bidi/>
              <w:jc w:val="left"/>
              <w:rPr>
                <w:color w:val="000000"/>
                <w:sz w:val="20"/>
                <w:lang w:val="en-US" w:eastAsia="en-CA" w:bidi="ar-LB"/>
              </w:rPr>
            </w:pPr>
            <w:r>
              <w:rPr>
                <w:color w:val="000000"/>
                <w:sz w:val="20"/>
                <w:rtl/>
                <w:lang w:val="en-US" w:eastAsia="en-CA" w:bidi="ar-LB"/>
              </w:rPr>
              <w:t>دعم مؤسسات تدريب التبريد وتكييف الهواء</w:t>
            </w:r>
          </w:p>
        </w:tc>
        <w:tc>
          <w:tcPr>
            <w:tcW w:w="4043" w:type="dxa"/>
            <w:tcBorders>
              <w:top w:val="single" w:sz="4" w:space="0" w:color="auto"/>
              <w:left w:val="single" w:sz="4" w:space="0" w:color="auto"/>
              <w:bottom w:val="single" w:sz="4" w:space="0" w:color="auto"/>
              <w:right w:val="single" w:sz="4" w:space="0" w:color="auto"/>
            </w:tcBorders>
            <w:hideMark/>
          </w:tcPr>
          <w:p w14:paraId="4B06569F" w14:textId="635451E8" w:rsidR="00547EBD" w:rsidRDefault="00547EBD" w:rsidP="00547EBD">
            <w:pPr>
              <w:widowControl w:val="0"/>
              <w:bidi/>
              <w:jc w:val="left"/>
              <w:rPr>
                <w:color w:val="000000"/>
                <w:sz w:val="20"/>
                <w:lang w:val="en-CA" w:eastAsia="en-CA" w:bidi="ar-LB"/>
              </w:rPr>
            </w:pPr>
            <w:r>
              <w:rPr>
                <w:color w:val="000000"/>
                <w:sz w:val="20"/>
                <w:rtl/>
                <w:lang w:val="en-US" w:eastAsia="en-CA" w:bidi="ar-LB"/>
              </w:rPr>
              <w:t xml:space="preserve">توفير معدات وأدوات لمختبرات التعليم في عدد 7 معاهد تدريب ووضع اتفاقات رسمية لإدراج موضوعات برنامج تدريب </w:t>
            </w:r>
            <w:r>
              <w:rPr>
                <w:sz w:val="20"/>
                <w:rtl/>
                <w:lang w:val="fr-CA" w:bidi="ar-LB"/>
              </w:rPr>
              <w:t>خطة إدارة إزالة المواد الهيدروكلوروفلوروكربونية في المناهج الدراسية</w:t>
            </w:r>
          </w:p>
        </w:tc>
        <w:tc>
          <w:tcPr>
            <w:tcW w:w="1016" w:type="dxa"/>
            <w:tcBorders>
              <w:top w:val="single" w:sz="4" w:space="0" w:color="auto"/>
              <w:left w:val="single" w:sz="4" w:space="0" w:color="auto"/>
              <w:bottom w:val="single" w:sz="4" w:space="0" w:color="auto"/>
              <w:right w:val="single" w:sz="4" w:space="0" w:color="auto"/>
            </w:tcBorders>
            <w:hideMark/>
          </w:tcPr>
          <w:p w14:paraId="4D35F784" w14:textId="77777777" w:rsidR="00547EBD" w:rsidRDefault="00547EBD" w:rsidP="00547EBD">
            <w:pPr>
              <w:widowControl w:val="0"/>
              <w:jc w:val="right"/>
              <w:rPr>
                <w:color w:val="000000"/>
                <w:sz w:val="20"/>
                <w:lang w:val="en-CA" w:eastAsia="en-CA" w:bidi="ar-LB"/>
              </w:rPr>
            </w:pPr>
            <w:r>
              <w:rPr>
                <w:color w:val="000000"/>
                <w:sz w:val="20"/>
                <w:lang w:eastAsia="en-CA" w:bidi="ar-LB"/>
              </w:rPr>
              <w:t>185,000</w:t>
            </w:r>
          </w:p>
        </w:tc>
        <w:tc>
          <w:tcPr>
            <w:tcW w:w="5008" w:type="dxa"/>
            <w:tcBorders>
              <w:top w:val="single" w:sz="4" w:space="0" w:color="auto"/>
              <w:left w:val="single" w:sz="4" w:space="0" w:color="auto"/>
              <w:bottom w:val="single" w:sz="4" w:space="0" w:color="auto"/>
              <w:right w:val="single" w:sz="4" w:space="0" w:color="auto"/>
            </w:tcBorders>
            <w:hideMark/>
          </w:tcPr>
          <w:p w14:paraId="2A65500E" w14:textId="7863CA29" w:rsidR="00547EBD" w:rsidRDefault="00547EBD" w:rsidP="00547EBD">
            <w:pPr>
              <w:widowControl w:val="0"/>
              <w:bidi/>
              <w:jc w:val="left"/>
              <w:rPr>
                <w:color w:val="000000"/>
                <w:sz w:val="20"/>
                <w:lang w:val="en-US" w:eastAsia="en-CA" w:bidi="ar-LB"/>
              </w:rPr>
            </w:pPr>
            <w:r>
              <w:rPr>
                <w:color w:val="000000"/>
                <w:sz w:val="20"/>
                <w:rtl/>
                <w:lang w:val="en-US" w:eastAsia="en-CA" w:bidi="ar-LB"/>
              </w:rPr>
              <w:t>دعم 10 معاهد تدريب اضافية بالتكنولوجيا للتدريب على الاستخدام الامن لسوائل التبريد القائمة على الهيدروكربون</w:t>
            </w:r>
          </w:p>
        </w:tc>
        <w:tc>
          <w:tcPr>
            <w:tcW w:w="866" w:type="dxa"/>
            <w:tcBorders>
              <w:top w:val="single" w:sz="4" w:space="0" w:color="auto"/>
              <w:left w:val="single" w:sz="4" w:space="0" w:color="auto"/>
              <w:bottom w:val="single" w:sz="4" w:space="0" w:color="auto"/>
              <w:right w:val="single" w:sz="4" w:space="0" w:color="auto"/>
            </w:tcBorders>
            <w:hideMark/>
          </w:tcPr>
          <w:p w14:paraId="0BBCFF68" w14:textId="137EBA0E" w:rsidR="00547EBD" w:rsidRDefault="00547EBD" w:rsidP="00547EBD">
            <w:pPr>
              <w:widowControl w:val="0"/>
              <w:jc w:val="right"/>
              <w:rPr>
                <w:sz w:val="20"/>
                <w:lang w:val="en-CA" w:eastAsia="en-CA" w:bidi="ar-LB"/>
              </w:rPr>
            </w:pPr>
            <w:r w:rsidRPr="00664A24">
              <w:rPr>
                <w:sz w:val="20"/>
                <w:lang w:eastAsia="en-CA" w:bidi="ar-LB"/>
              </w:rPr>
              <w:t>90,000</w:t>
            </w:r>
          </w:p>
        </w:tc>
        <w:tc>
          <w:tcPr>
            <w:tcW w:w="1151" w:type="dxa"/>
            <w:tcBorders>
              <w:top w:val="single" w:sz="4" w:space="0" w:color="auto"/>
              <w:left w:val="single" w:sz="4" w:space="0" w:color="auto"/>
              <w:bottom w:val="single" w:sz="4" w:space="0" w:color="auto"/>
              <w:right w:val="single" w:sz="4" w:space="0" w:color="auto"/>
            </w:tcBorders>
            <w:hideMark/>
          </w:tcPr>
          <w:p w14:paraId="6C9EF5D8" w14:textId="4984DEFB" w:rsidR="00547EBD" w:rsidRDefault="00547EBD" w:rsidP="00547EBD">
            <w:pPr>
              <w:widowControl w:val="0"/>
              <w:jc w:val="right"/>
              <w:rPr>
                <w:color w:val="000000"/>
                <w:sz w:val="20"/>
                <w:lang w:val="en-CA" w:eastAsia="en-CA" w:bidi="ar-LB"/>
              </w:rPr>
            </w:pPr>
            <w:r w:rsidRPr="00664A24">
              <w:rPr>
                <w:sz w:val="20"/>
                <w:lang w:eastAsia="en-CA" w:bidi="ar-LB"/>
              </w:rPr>
              <w:t>275,000</w:t>
            </w:r>
          </w:p>
        </w:tc>
      </w:tr>
      <w:tr w:rsidR="00547EBD" w14:paraId="24B9F00E" w14:textId="77777777" w:rsidTr="00BA3940">
        <w:trPr>
          <w:trHeight w:val="719"/>
          <w:tblHeader/>
        </w:trPr>
        <w:tc>
          <w:tcPr>
            <w:tcW w:w="2162" w:type="dxa"/>
            <w:vMerge w:val="restart"/>
            <w:tcBorders>
              <w:top w:val="single" w:sz="4" w:space="0" w:color="auto"/>
              <w:left w:val="single" w:sz="4" w:space="0" w:color="auto"/>
              <w:bottom w:val="single" w:sz="4" w:space="0" w:color="auto"/>
              <w:right w:val="single" w:sz="4" w:space="0" w:color="auto"/>
            </w:tcBorders>
            <w:hideMark/>
          </w:tcPr>
          <w:p w14:paraId="257BB8B3" w14:textId="03712AAB" w:rsidR="00547EBD" w:rsidRDefault="00547EBD" w:rsidP="00547EBD">
            <w:pPr>
              <w:widowControl w:val="0"/>
              <w:bidi/>
              <w:jc w:val="left"/>
              <w:rPr>
                <w:color w:val="000000"/>
                <w:sz w:val="20"/>
                <w:lang w:val="en-CA" w:eastAsia="en-CA" w:bidi="ar-LB"/>
              </w:rPr>
            </w:pPr>
            <w:r>
              <w:rPr>
                <w:color w:val="000000"/>
                <w:sz w:val="20"/>
                <w:rtl/>
                <w:lang w:val="en-US" w:eastAsia="en-CA" w:bidi="ar-LB"/>
              </w:rPr>
              <w:t>دعم شبكة استرداد وإعادة تدوير واستخدام سوائل التبريد</w:t>
            </w:r>
          </w:p>
        </w:tc>
        <w:tc>
          <w:tcPr>
            <w:tcW w:w="4043" w:type="dxa"/>
            <w:tcBorders>
              <w:top w:val="single" w:sz="4" w:space="0" w:color="auto"/>
              <w:left w:val="single" w:sz="4" w:space="0" w:color="auto"/>
              <w:bottom w:val="single" w:sz="4" w:space="0" w:color="auto"/>
              <w:right w:val="single" w:sz="4" w:space="0" w:color="auto"/>
            </w:tcBorders>
            <w:hideMark/>
          </w:tcPr>
          <w:p w14:paraId="166982D9" w14:textId="02C8B6F3" w:rsidR="00547EBD" w:rsidRDefault="00547EBD" w:rsidP="00547EBD">
            <w:pPr>
              <w:widowControl w:val="0"/>
              <w:bidi/>
              <w:ind w:right="-137"/>
              <w:jc w:val="left"/>
              <w:rPr>
                <w:color w:val="000000"/>
                <w:sz w:val="20"/>
                <w:lang w:val="en-CA" w:eastAsia="en-CA" w:bidi="ar-LB"/>
              </w:rPr>
            </w:pPr>
            <w:r>
              <w:rPr>
                <w:color w:val="000000"/>
                <w:sz w:val="20"/>
                <w:rtl/>
                <w:lang w:val="en-US" w:eastAsia="en-CA" w:bidi="ar-LB"/>
              </w:rPr>
              <w:t>شراء معدات نماذج وأدوات لتمكين الشبكة الحالية من مواصلة توفير خدمات الاسترداد وإعادة التدوير وإعادة الاستخدام في كل قطاع التبريد وتكييف الهواء</w:t>
            </w:r>
          </w:p>
        </w:tc>
        <w:tc>
          <w:tcPr>
            <w:tcW w:w="1016" w:type="dxa"/>
            <w:vMerge w:val="restart"/>
            <w:tcBorders>
              <w:top w:val="single" w:sz="4" w:space="0" w:color="auto"/>
              <w:left w:val="single" w:sz="4" w:space="0" w:color="auto"/>
              <w:bottom w:val="single" w:sz="4" w:space="0" w:color="auto"/>
              <w:right w:val="single" w:sz="4" w:space="0" w:color="auto"/>
            </w:tcBorders>
            <w:hideMark/>
          </w:tcPr>
          <w:p w14:paraId="68CD6DCF" w14:textId="77777777" w:rsidR="00547EBD" w:rsidRDefault="00547EBD" w:rsidP="00547EBD">
            <w:pPr>
              <w:widowControl w:val="0"/>
              <w:jc w:val="right"/>
              <w:rPr>
                <w:color w:val="000000"/>
                <w:sz w:val="20"/>
                <w:lang w:val="en-CA" w:eastAsia="en-CA" w:bidi="ar-LB"/>
              </w:rPr>
            </w:pPr>
            <w:r>
              <w:rPr>
                <w:color w:val="000000"/>
                <w:sz w:val="20"/>
                <w:lang w:eastAsia="en-CA" w:bidi="ar-LB"/>
              </w:rPr>
              <w:t>130,000</w:t>
            </w:r>
          </w:p>
        </w:tc>
        <w:tc>
          <w:tcPr>
            <w:tcW w:w="5008" w:type="dxa"/>
            <w:vMerge w:val="restart"/>
            <w:tcBorders>
              <w:top w:val="single" w:sz="4" w:space="0" w:color="auto"/>
              <w:left w:val="single" w:sz="4" w:space="0" w:color="auto"/>
              <w:bottom w:val="single" w:sz="4" w:space="0" w:color="auto"/>
              <w:right w:val="single" w:sz="4" w:space="0" w:color="auto"/>
            </w:tcBorders>
            <w:hideMark/>
          </w:tcPr>
          <w:p w14:paraId="2BFA9A22" w14:textId="16E47810" w:rsidR="00547EBD" w:rsidRDefault="00547EBD" w:rsidP="00547EBD">
            <w:pPr>
              <w:widowControl w:val="0"/>
              <w:bidi/>
              <w:jc w:val="left"/>
              <w:rPr>
                <w:color w:val="000000"/>
                <w:sz w:val="20"/>
                <w:lang w:val="en-CA" w:eastAsia="en-CA" w:bidi="ar-LB"/>
              </w:rPr>
            </w:pPr>
            <w:r>
              <w:rPr>
                <w:color w:val="000000"/>
                <w:sz w:val="20"/>
                <w:rtl/>
                <w:lang w:val="en-US" w:eastAsia="en-CA" w:bidi="ar-LB"/>
              </w:rPr>
              <w:t>توزيع 27 وحدة للاسترداد وإعادة التدوير لمستعملين نهائيين كبار مختارين</w:t>
            </w:r>
          </w:p>
        </w:tc>
        <w:tc>
          <w:tcPr>
            <w:tcW w:w="866" w:type="dxa"/>
            <w:vMerge w:val="restart"/>
            <w:tcBorders>
              <w:top w:val="single" w:sz="4" w:space="0" w:color="auto"/>
              <w:left w:val="single" w:sz="4" w:space="0" w:color="auto"/>
              <w:bottom w:val="single" w:sz="4" w:space="0" w:color="auto"/>
              <w:right w:val="single" w:sz="4" w:space="0" w:color="auto"/>
            </w:tcBorders>
            <w:hideMark/>
          </w:tcPr>
          <w:p w14:paraId="47F7CE76" w14:textId="6B065AB7" w:rsidR="00547EBD" w:rsidRDefault="00547EBD" w:rsidP="00547EBD">
            <w:pPr>
              <w:widowControl w:val="0"/>
              <w:jc w:val="right"/>
              <w:rPr>
                <w:sz w:val="20"/>
                <w:lang w:val="en-CA" w:eastAsia="en-CA" w:bidi="ar-LB"/>
              </w:rPr>
            </w:pPr>
            <w:r w:rsidRPr="00664A24">
              <w:rPr>
                <w:sz w:val="20"/>
                <w:lang w:eastAsia="en-CA" w:bidi="ar-LB"/>
              </w:rPr>
              <w:t>30,000</w:t>
            </w:r>
          </w:p>
        </w:tc>
        <w:tc>
          <w:tcPr>
            <w:tcW w:w="1151" w:type="dxa"/>
            <w:vMerge w:val="restart"/>
            <w:tcBorders>
              <w:top w:val="single" w:sz="4" w:space="0" w:color="auto"/>
              <w:left w:val="single" w:sz="4" w:space="0" w:color="auto"/>
              <w:bottom w:val="single" w:sz="4" w:space="0" w:color="auto"/>
              <w:right w:val="single" w:sz="4" w:space="0" w:color="auto"/>
            </w:tcBorders>
            <w:hideMark/>
          </w:tcPr>
          <w:p w14:paraId="08B862FB" w14:textId="5444D43D" w:rsidR="00547EBD" w:rsidRDefault="00547EBD" w:rsidP="00547EBD">
            <w:pPr>
              <w:widowControl w:val="0"/>
              <w:jc w:val="right"/>
              <w:rPr>
                <w:sz w:val="20"/>
                <w:lang w:val="en-CA" w:eastAsia="en-CA" w:bidi="ar-LB"/>
              </w:rPr>
            </w:pPr>
            <w:r w:rsidRPr="00664A24">
              <w:rPr>
                <w:sz w:val="20"/>
                <w:lang w:eastAsia="en-CA" w:bidi="ar-LB"/>
              </w:rPr>
              <w:t>160,000</w:t>
            </w:r>
          </w:p>
        </w:tc>
      </w:tr>
      <w:tr w:rsidR="00B95CC8" w:rsidRPr="00B95CC8" w14:paraId="3E8336BC" w14:textId="77777777" w:rsidTr="00BA3940">
        <w:trPr>
          <w:trHeight w:val="132"/>
          <w:tblHeader/>
        </w:trPr>
        <w:tc>
          <w:tcPr>
            <w:tcW w:w="2162" w:type="dxa"/>
            <w:vMerge/>
            <w:tcBorders>
              <w:top w:val="single" w:sz="4" w:space="0" w:color="auto"/>
              <w:left w:val="single" w:sz="4" w:space="0" w:color="auto"/>
              <w:bottom w:val="single" w:sz="4" w:space="0" w:color="auto"/>
              <w:right w:val="single" w:sz="4" w:space="0" w:color="auto"/>
            </w:tcBorders>
            <w:vAlign w:val="center"/>
            <w:hideMark/>
          </w:tcPr>
          <w:p w14:paraId="0C3B1DC2" w14:textId="77777777" w:rsidR="00B95CC8" w:rsidRDefault="00B95CC8">
            <w:pPr>
              <w:jc w:val="left"/>
              <w:rPr>
                <w:color w:val="000000"/>
                <w:sz w:val="20"/>
                <w:lang w:val="en-CA" w:eastAsia="en-CA" w:bidi="ar-LB"/>
              </w:rPr>
            </w:pPr>
          </w:p>
        </w:tc>
        <w:tc>
          <w:tcPr>
            <w:tcW w:w="4043" w:type="dxa"/>
            <w:tcBorders>
              <w:top w:val="single" w:sz="4" w:space="0" w:color="auto"/>
              <w:left w:val="single" w:sz="4" w:space="0" w:color="auto"/>
              <w:bottom w:val="single" w:sz="4" w:space="0" w:color="auto"/>
              <w:right w:val="single" w:sz="4" w:space="0" w:color="auto"/>
            </w:tcBorders>
            <w:hideMark/>
          </w:tcPr>
          <w:p w14:paraId="52F158B1" w14:textId="7ABF703B" w:rsidR="00B95CC8" w:rsidRDefault="00DF6F98" w:rsidP="00083737">
            <w:pPr>
              <w:widowControl w:val="0"/>
              <w:bidi/>
              <w:jc w:val="left"/>
              <w:rPr>
                <w:color w:val="000000"/>
                <w:sz w:val="20"/>
                <w:lang w:val="en-CA" w:eastAsia="en-CA" w:bidi="ar-LB"/>
              </w:rPr>
            </w:pPr>
            <w:r>
              <w:rPr>
                <w:color w:val="000000"/>
                <w:sz w:val="20"/>
                <w:rtl/>
                <w:lang w:val="en-US" w:eastAsia="en-CA" w:bidi="ar-LB"/>
              </w:rPr>
              <w:t xml:space="preserve">تدريب 320 </w:t>
            </w:r>
            <w:r w:rsidR="00FE583F">
              <w:rPr>
                <w:rFonts w:hint="cs"/>
                <w:color w:val="000000"/>
                <w:sz w:val="20"/>
                <w:rtl/>
                <w:lang w:val="en-US" w:eastAsia="en-CA" w:bidi="ar-LB"/>
              </w:rPr>
              <w:t>تقني</w:t>
            </w:r>
            <w:r>
              <w:rPr>
                <w:color w:val="000000"/>
                <w:sz w:val="20"/>
                <w:rtl/>
                <w:lang w:val="en-US" w:eastAsia="en-CA" w:bidi="ar-LB"/>
              </w:rPr>
              <w:t xml:space="preserve"> استرداد وإعادة تدوير </w:t>
            </w:r>
            <w:r w:rsidR="00FE583F">
              <w:rPr>
                <w:rFonts w:hint="cs"/>
                <w:color w:val="000000"/>
                <w:sz w:val="20"/>
                <w:rtl/>
                <w:lang w:val="en-US" w:eastAsia="en-CA" w:bidi="ar-LB"/>
              </w:rPr>
              <w:t>وإعادة استخدا</w:t>
            </w:r>
            <w:r w:rsidR="00FE583F">
              <w:rPr>
                <w:rFonts w:hint="eastAsia"/>
                <w:color w:val="000000"/>
                <w:sz w:val="20"/>
                <w:rtl/>
                <w:lang w:val="en-US" w:eastAsia="en-CA" w:bidi="ar-LB"/>
              </w:rPr>
              <w:t>م</w:t>
            </w:r>
            <w:r>
              <w:rPr>
                <w:color w:val="000000"/>
                <w:sz w:val="20"/>
                <w:rtl/>
                <w:lang w:val="en-US" w:eastAsia="en-CA" w:bidi="ar-LB"/>
              </w:rPr>
              <w:t xml:space="preserve"> سوائل التبريد</w:t>
            </w:r>
          </w:p>
        </w:tc>
        <w:tc>
          <w:tcPr>
            <w:tcW w:w="1016" w:type="dxa"/>
            <w:vMerge/>
            <w:tcBorders>
              <w:top w:val="single" w:sz="4" w:space="0" w:color="auto"/>
              <w:left w:val="single" w:sz="4" w:space="0" w:color="auto"/>
              <w:bottom w:val="single" w:sz="4" w:space="0" w:color="auto"/>
              <w:right w:val="single" w:sz="4" w:space="0" w:color="auto"/>
            </w:tcBorders>
            <w:vAlign w:val="center"/>
            <w:hideMark/>
          </w:tcPr>
          <w:p w14:paraId="0FE46781" w14:textId="77777777" w:rsidR="00B95CC8" w:rsidRDefault="00B95CC8">
            <w:pPr>
              <w:jc w:val="left"/>
              <w:rPr>
                <w:color w:val="000000"/>
                <w:sz w:val="20"/>
                <w:lang w:val="en-CA" w:eastAsia="en-CA" w:bidi="ar-LB"/>
              </w:rPr>
            </w:pPr>
          </w:p>
        </w:tc>
        <w:tc>
          <w:tcPr>
            <w:tcW w:w="5008" w:type="dxa"/>
            <w:vMerge/>
            <w:tcBorders>
              <w:top w:val="single" w:sz="4" w:space="0" w:color="auto"/>
              <w:left w:val="single" w:sz="4" w:space="0" w:color="auto"/>
              <w:bottom w:val="single" w:sz="4" w:space="0" w:color="auto"/>
              <w:right w:val="single" w:sz="4" w:space="0" w:color="auto"/>
            </w:tcBorders>
            <w:vAlign w:val="center"/>
            <w:hideMark/>
          </w:tcPr>
          <w:p w14:paraId="4863743D" w14:textId="77777777" w:rsidR="00B95CC8" w:rsidRDefault="00B95CC8">
            <w:pPr>
              <w:jc w:val="left"/>
              <w:rPr>
                <w:color w:val="000000"/>
                <w:sz w:val="20"/>
                <w:lang w:val="en-CA" w:eastAsia="en-CA" w:bidi="ar-LB"/>
              </w:rPr>
            </w:pPr>
          </w:p>
        </w:tc>
        <w:tc>
          <w:tcPr>
            <w:tcW w:w="866" w:type="dxa"/>
            <w:vMerge/>
            <w:tcBorders>
              <w:top w:val="single" w:sz="4" w:space="0" w:color="auto"/>
              <w:left w:val="single" w:sz="4" w:space="0" w:color="auto"/>
              <w:bottom w:val="single" w:sz="4" w:space="0" w:color="auto"/>
              <w:right w:val="single" w:sz="4" w:space="0" w:color="auto"/>
            </w:tcBorders>
            <w:vAlign w:val="center"/>
            <w:hideMark/>
          </w:tcPr>
          <w:p w14:paraId="2A6F20BA" w14:textId="77777777" w:rsidR="00B95CC8" w:rsidRDefault="00B95CC8">
            <w:pPr>
              <w:jc w:val="left"/>
              <w:rPr>
                <w:sz w:val="20"/>
                <w:lang w:val="en-CA" w:eastAsia="en-CA" w:bidi="ar-LB"/>
              </w:rPr>
            </w:pPr>
          </w:p>
        </w:tc>
        <w:tc>
          <w:tcPr>
            <w:tcW w:w="1151" w:type="dxa"/>
            <w:vMerge/>
            <w:tcBorders>
              <w:top w:val="single" w:sz="4" w:space="0" w:color="auto"/>
              <w:left w:val="single" w:sz="4" w:space="0" w:color="auto"/>
              <w:bottom w:val="single" w:sz="4" w:space="0" w:color="auto"/>
              <w:right w:val="single" w:sz="4" w:space="0" w:color="auto"/>
            </w:tcBorders>
            <w:vAlign w:val="center"/>
            <w:hideMark/>
          </w:tcPr>
          <w:p w14:paraId="04474DE0" w14:textId="77777777" w:rsidR="00B95CC8" w:rsidRDefault="00B95CC8">
            <w:pPr>
              <w:jc w:val="left"/>
              <w:rPr>
                <w:sz w:val="20"/>
                <w:lang w:val="en-CA" w:eastAsia="en-CA" w:bidi="ar-LB"/>
              </w:rPr>
            </w:pPr>
          </w:p>
        </w:tc>
      </w:tr>
      <w:tr w:rsidR="00B95CC8" w:rsidRPr="00B95CC8" w14:paraId="76F95A97" w14:textId="77777777" w:rsidTr="00BA3940">
        <w:trPr>
          <w:trHeight w:val="624"/>
          <w:tblHeader/>
        </w:trPr>
        <w:tc>
          <w:tcPr>
            <w:tcW w:w="2162" w:type="dxa"/>
            <w:vMerge/>
            <w:tcBorders>
              <w:top w:val="single" w:sz="4" w:space="0" w:color="auto"/>
              <w:left w:val="single" w:sz="4" w:space="0" w:color="auto"/>
              <w:bottom w:val="single" w:sz="4" w:space="0" w:color="auto"/>
              <w:right w:val="single" w:sz="4" w:space="0" w:color="auto"/>
            </w:tcBorders>
            <w:vAlign w:val="center"/>
            <w:hideMark/>
          </w:tcPr>
          <w:p w14:paraId="4AD79227" w14:textId="77777777" w:rsidR="00B95CC8" w:rsidRDefault="00B95CC8">
            <w:pPr>
              <w:jc w:val="left"/>
              <w:rPr>
                <w:color w:val="000000"/>
                <w:sz w:val="20"/>
                <w:lang w:val="en-CA" w:eastAsia="en-CA" w:bidi="ar-LB"/>
              </w:rPr>
            </w:pPr>
          </w:p>
        </w:tc>
        <w:tc>
          <w:tcPr>
            <w:tcW w:w="4043" w:type="dxa"/>
            <w:tcBorders>
              <w:top w:val="single" w:sz="4" w:space="0" w:color="auto"/>
              <w:left w:val="single" w:sz="4" w:space="0" w:color="auto"/>
              <w:bottom w:val="single" w:sz="4" w:space="0" w:color="auto"/>
              <w:right w:val="single" w:sz="4" w:space="0" w:color="auto"/>
            </w:tcBorders>
            <w:hideMark/>
          </w:tcPr>
          <w:p w14:paraId="4B0EC36D" w14:textId="731A8B45" w:rsidR="00B95CC8" w:rsidRDefault="00DF6F98" w:rsidP="00083737">
            <w:pPr>
              <w:widowControl w:val="0"/>
              <w:bidi/>
              <w:jc w:val="left"/>
              <w:rPr>
                <w:color w:val="000000"/>
                <w:sz w:val="20"/>
                <w:lang w:val="en-CA" w:eastAsia="en-CA" w:bidi="ar-LB"/>
              </w:rPr>
            </w:pPr>
            <w:r>
              <w:rPr>
                <w:color w:val="000000"/>
                <w:sz w:val="20"/>
                <w:rtl/>
                <w:lang w:val="en-US" w:eastAsia="en-CA" w:bidi="ar-LB"/>
              </w:rPr>
              <w:t xml:space="preserve">وضع استراتيجية احتواء لسوائل التبريد لاستخدام ممارسات أفضل لتجنب </w:t>
            </w:r>
            <w:r w:rsidR="00FE583F">
              <w:rPr>
                <w:rFonts w:hint="cs"/>
                <w:color w:val="000000"/>
                <w:sz w:val="20"/>
                <w:rtl/>
                <w:lang w:val="en-US" w:eastAsia="en-CA" w:bidi="ar-LB"/>
              </w:rPr>
              <w:t>انبعاثات</w:t>
            </w:r>
            <w:r>
              <w:rPr>
                <w:color w:val="000000"/>
                <w:sz w:val="20"/>
                <w:rtl/>
                <w:lang w:val="en-US" w:eastAsia="en-CA" w:bidi="ar-LB"/>
              </w:rPr>
              <w:t xml:space="preserve"> سوائل التبريد</w:t>
            </w:r>
          </w:p>
        </w:tc>
        <w:tc>
          <w:tcPr>
            <w:tcW w:w="1016" w:type="dxa"/>
            <w:vMerge/>
            <w:tcBorders>
              <w:top w:val="single" w:sz="4" w:space="0" w:color="auto"/>
              <w:left w:val="single" w:sz="4" w:space="0" w:color="auto"/>
              <w:bottom w:val="single" w:sz="4" w:space="0" w:color="auto"/>
              <w:right w:val="single" w:sz="4" w:space="0" w:color="auto"/>
            </w:tcBorders>
            <w:vAlign w:val="center"/>
            <w:hideMark/>
          </w:tcPr>
          <w:p w14:paraId="106BFD99" w14:textId="77777777" w:rsidR="00B95CC8" w:rsidRDefault="00B95CC8">
            <w:pPr>
              <w:jc w:val="left"/>
              <w:rPr>
                <w:color w:val="000000"/>
                <w:sz w:val="20"/>
                <w:lang w:val="en-CA" w:eastAsia="en-CA" w:bidi="ar-LB"/>
              </w:rPr>
            </w:pPr>
          </w:p>
        </w:tc>
        <w:tc>
          <w:tcPr>
            <w:tcW w:w="5008" w:type="dxa"/>
            <w:vMerge/>
            <w:tcBorders>
              <w:top w:val="single" w:sz="4" w:space="0" w:color="auto"/>
              <w:left w:val="single" w:sz="4" w:space="0" w:color="auto"/>
              <w:bottom w:val="single" w:sz="4" w:space="0" w:color="auto"/>
              <w:right w:val="single" w:sz="4" w:space="0" w:color="auto"/>
            </w:tcBorders>
            <w:vAlign w:val="center"/>
            <w:hideMark/>
          </w:tcPr>
          <w:p w14:paraId="19EC979F" w14:textId="77777777" w:rsidR="00B95CC8" w:rsidRDefault="00B95CC8">
            <w:pPr>
              <w:jc w:val="left"/>
              <w:rPr>
                <w:color w:val="000000"/>
                <w:sz w:val="20"/>
                <w:lang w:val="en-CA" w:eastAsia="en-CA" w:bidi="ar-LB"/>
              </w:rPr>
            </w:pPr>
          </w:p>
        </w:tc>
        <w:tc>
          <w:tcPr>
            <w:tcW w:w="866" w:type="dxa"/>
            <w:vMerge/>
            <w:tcBorders>
              <w:top w:val="single" w:sz="4" w:space="0" w:color="auto"/>
              <w:left w:val="single" w:sz="4" w:space="0" w:color="auto"/>
              <w:bottom w:val="single" w:sz="4" w:space="0" w:color="auto"/>
              <w:right w:val="single" w:sz="4" w:space="0" w:color="auto"/>
            </w:tcBorders>
            <w:vAlign w:val="center"/>
            <w:hideMark/>
          </w:tcPr>
          <w:p w14:paraId="24817BB7" w14:textId="77777777" w:rsidR="00B95CC8" w:rsidRDefault="00B95CC8">
            <w:pPr>
              <w:jc w:val="left"/>
              <w:rPr>
                <w:sz w:val="20"/>
                <w:lang w:val="en-CA" w:eastAsia="en-CA" w:bidi="ar-LB"/>
              </w:rPr>
            </w:pPr>
          </w:p>
        </w:tc>
        <w:tc>
          <w:tcPr>
            <w:tcW w:w="1151" w:type="dxa"/>
            <w:vMerge/>
            <w:tcBorders>
              <w:top w:val="single" w:sz="4" w:space="0" w:color="auto"/>
              <w:left w:val="single" w:sz="4" w:space="0" w:color="auto"/>
              <w:bottom w:val="single" w:sz="4" w:space="0" w:color="auto"/>
              <w:right w:val="single" w:sz="4" w:space="0" w:color="auto"/>
            </w:tcBorders>
            <w:vAlign w:val="center"/>
            <w:hideMark/>
          </w:tcPr>
          <w:p w14:paraId="1673E3DD" w14:textId="77777777" w:rsidR="00B95CC8" w:rsidRDefault="00B95CC8">
            <w:pPr>
              <w:jc w:val="left"/>
              <w:rPr>
                <w:sz w:val="20"/>
                <w:lang w:val="en-CA" w:eastAsia="en-CA" w:bidi="ar-LB"/>
              </w:rPr>
            </w:pPr>
          </w:p>
        </w:tc>
      </w:tr>
    </w:tbl>
    <w:p w14:paraId="104E193D" w14:textId="77777777" w:rsidR="00371BF5" w:rsidRDefault="00371BF5">
      <w:pPr>
        <w:bidi/>
        <w:rPr>
          <w:lang w:bidi="ar-LB"/>
        </w:rPr>
      </w:pPr>
      <w:r>
        <w:rPr>
          <w:lang w:bidi="ar-LB"/>
        </w:rPr>
        <w:br w:type="page"/>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2"/>
        <w:gridCol w:w="4043"/>
        <w:gridCol w:w="1016"/>
        <w:gridCol w:w="5008"/>
        <w:gridCol w:w="866"/>
        <w:gridCol w:w="1151"/>
      </w:tblGrid>
      <w:tr w:rsidR="00371BF5" w14:paraId="7CC2AFAE" w14:textId="77777777" w:rsidTr="00371BF5">
        <w:trPr>
          <w:trHeight w:val="437"/>
          <w:tblHeader/>
        </w:trPr>
        <w:tc>
          <w:tcPr>
            <w:tcW w:w="21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D3D7A7" w14:textId="1345E7CC" w:rsidR="00371BF5" w:rsidRDefault="00371BF5" w:rsidP="00371BF5">
            <w:pPr>
              <w:widowControl w:val="0"/>
              <w:bidi/>
              <w:jc w:val="left"/>
              <w:rPr>
                <w:color w:val="000000"/>
                <w:sz w:val="20"/>
                <w:rtl/>
                <w:lang w:eastAsia="en-CA" w:bidi="ar-LB"/>
              </w:rPr>
            </w:pPr>
            <w:r>
              <w:rPr>
                <w:b/>
                <w:bCs/>
                <w:color w:val="000000"/>
                <w:sz w:val="20"/>
                <w:rtl/>
                <w:lang w:eastAsia="en-CA" w:bidi="ar-LB"/>
              </w:rPr>
              <w:lastRenderedPageBreak/>
              <w:t>مجالات العمل</w:t>
            </w:r>
          </w:p>
        </w:tc>
        <w:tc>
          <w:tcPr>
            <w:tcW w:w="40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0501B9" w14:textId="7BDA317B" w:rsidR="00371BF5" w:rsidRDefault="00371BF5" w:rsidP="00371BF5">
            <w:pPr>
              <w:widowControl w:val="0"/>
              <w:bidi/>
              <w:jc w:val="left"/>
              <w:rPr>
                <w:color w:val="000000"/>
                <w:sz w:val="20"/>
                <w:lang w:eastAsia="en-CA" w:bidi="ar-LB"/>
              </w:rPr>
            </w:pPr>
            <w:r>
              <w:rPr>
                <w:b/>
                <w:bCs/>
                <w:sz w:val="20"/>
                <w:rtl/>
                <w:lang w:val="fr-CA" w:bidi="ar-LB"/>
              </w:rPr>
              <w:t xml:space="preserve">المرحلة الثانية من </w:t>
            </w:r>
            <w:r w:rsidRPr="00321215">
              <w:rPr>
                <w:b/>
                <w:bCs/>
                <w:sz w:val="20"/>
                <w:rtl/>
                <w:lang w:val="fr-CA" w:bidi="ar-LB"/>
              </w:rPr>
              <w:t>خطة إدارة إزالة المواد الهيدروكلوروفلوروكربونية</w:t>
            </w:r>
          </w:p>
        </w:tc>
        <w:tc>
          <w:tcPr>
            <w:tcW w:w="10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201129" w14:textId="7CA93A9C" w:rsidR="00371BF5" w:rsidRDefault="00371BF5" w:rsidP="00371BF5">
            <w:pPr>
              <w:jc w:val="left"/>
              <w:rPr>
                <w:sz w:val="20"/>
                <w:lang w:val="en-US" w:bidi="ar-LB"/>
              </w:rPr>
            </w:pPr>
            <w:r>
              <w:rPr>
                <w:b/>
                <w:bCs/>
                <w:color w:val="000000"/>
                <w:sz w:val="20"/>
                <w:rtl/>
                <w:lang w:eastAsia="en-CA" w:bidi="ar-LB"/>
              </w:rPr>
              <w:t>التكاليف (دولار امريكي)</w:t>
            </w:r>
          </w:p>
        </w:tc>
        <w:tc>
          <w:tcPr>
            <w:tcW w:w="50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3F54F2" w14:textId="033A677D" w:rsidR="00371BF5" w:rsidRDefault="00371BF5" w:rsidP="00371BF5">
            <w:pPr>
              <w:widowControl w:val="0"/>
              <w:bidi/>
              <w:jc w:val="left"/>
              <w:rPr>
                <w:color w:val="000000"/>
                <w:sz w:val="20"/>
                <w:rtl/>
                <w:lang w:val="en-US" w:eastAsia="en-CA" w:bidi="ar-LB"/>
              </w:rPr>
            </w:pPr>
            <w:r>
              <w:rPr>
                <w:b/>
                <w:bCs/>
                <w:color w:val="000000"/>
                <w:sz w:val="20"/>
                <w:rtl/>
                <w:lang w:val="es-MX" w:eastAsia="en-CA" w:bidi="ar-LB"/>
              </w:rPr>
              <w:t>المرحلة الأولى من خطة كيغالي</w:t>
            </w:r>
          </w:p>
        </w:tc>
        <w:tc>
          <w:tcPr>
            <w:tcW w:w="8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AA95EA" w14:textId="72A0E0C7" w:rsidR="00371BF5" w:rsidRDefault="00371BF5" w:rsidP="00371BF5">
            <w:pPr>
              <w:widowControl w:val="0"/>
              <w:jc w:val="right"/>
              <w:rPr>
                <w:sz w:val="20"/>
                <w:lang w:eastAsia="en-CA" w:bidi="ar-LB"/>
              </w:rPr>
            </w:pPr>
            <w:r>
              <w:rPr>
                <w:b/>
                <w:bCs/>
                <w:color w:val="000000" w:themeColor="text1"/>
                <w:sz w:val="20"/>
                <w:rtl/>
                <w:lang w:eastAsia="en-CA" w:bidi="ar-LB"/>
              </w:rPr>
              <w:t xml:space="preserve">التكاليف </w:t>
            </w:r>
            <w:r w:rsidRPr="00083737">
              <w:rPr>
                <w:rFonts w:asciiTheme="majorBidi" w:hAnsiTheme="majorBidi" w:cstheme="majorBidi"/>
                <w:b/>
                <w:bCs/>
                <w:sz w:val="20"/>
                <w:rtl/>
                <w:lang w:eastAsia="en-CA" w:bidi="ar-LB"/>
              </w:rPr>
              <w:t>(دولار أمريكي)</w:t>
            </w:r>
          </w:p>
        </w:tc>
        <w:tc>
          <w:tcPr>
            <w:tcW w:w="11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460F38" w14:textId="20DC1F3E" w:rsidR="00371BF5" w:rsidRDefault="00371BF5" w:rsidP="00371BF5">
            <w:pPr>
              <w:widowControl w:val="0"/>
              <w:jc w:val="right"/>
              <w:rPr>
                <w:sz w:val="20"/>
                <w:lang w:eastAsia="en-CA" w:bidi="ar-LB"/>
              </w:rPr>
            </w:pPr>
            <w:r>
              <w:rPr>
                <w:b/>
                <w:bCs/>
                <w:color w:val="000000" w:themeColor="text1"/>
                <w:sz w:val="20"/>
                <w:rtl/>
                <w:lang w:eastAsia="en-CA" w:bidi="ar-LB"/>
              </w:rPr>
              <w:t xml:space="preserve">التكاليف المجمعة </w:t>
            </w:r>
            <w:r w:rsidRPr="00083737">
              <w:rPr>
                <w:rFonts w:asciiTheme="majorBidi" w:hAnsiTheme="majorBidi" w:cstheme="majorBidi"/>
                <w:b/>
                <w:bCs/>
                <w:sz w:val="20"/>
                <w:rtl/>
                <w:lang w:eastAsia="en-CA" w:bidi="ar-LB"/>
              </w:rPr>
              <w:t>(دولار أمريكي)</w:t>
            </w:r>
          </w:p>
        </w:tc>
      </w:tr>
      <w:tr w:rsidR="00C929DA" w14:paraId="6EEA1619" w14:textId="77777777" w:rsidTr="00BA3940">
        <w:trPr>
          <w:trHeight w:val="437"/>
          <w:tblHeader/>
        </w:trPr>
        <w:tc>
          <w:tcPr>
            <w:tcW w:w="2162" w:type="dxa"/>
            <w:tcBorders>
              <w:top w:val="single" w:sz="4" w:space="0" w:color="auto"/>
              <w:left w:val="single" w:sz="4" w:space="0" w:color="auto"/>
              <w:bottom w:val="single" w:sz="4" w:space="0" w:color="auto"/>
              <w:right w:val="single" w:sz="4" w:space="0" w:color="auto"/>
            </w:tcBorders>
            <w:hideMark/>
          </w:tcPr>
          <w:p w14:paraId="571553BB" w14:textId="03348139" w:rsidR="00C929DA" w:rsidRPr="000E1F7C" w:rsidRDefault="00C929DA" w:rsidP="00C929DA">
            <w:pPr>
              <w:widowControl w:val="0"/>
              <w:bidi/>
              <w:jc w:val="left"/>
              <w:rPr>
                <w:color w:val="000000"/>
                <w:sz w:val="20"/>
                <w:rtl/>
                <w:lang w:val="en-US" w:eastAsia="en-CA" w:bidi="ar-LB"/>
              </w:rPr>
            </w:pPr>
            <w:r>
              <w:rPr>
                <w:color w:val="000000"/>
                <w:sz w:val="20"/>
                <w:rtl/>
                <w:lang w:eastAsia="en-CA" w:bidi="ar-LB"/>
              </w:rPr>
              <w:t xml:space="preserve">قطاع </w:t>
            </w:r>
            <w:r>
              <w:rPr>
                <w:color w:val="000000"/>
                <w:sz w:val="20"/>
                <w:rtl/>
                <w:lang w:val="en-US" w:eastAsia="en-CA" w:bidi="ar-LB"/>
              </w:rPr>
              <w:t>تكييف الهواء المتنقل</w:t>
            </w:r>
          </w:p>
        </w:tc>
        <w:tc>
          <w:tcPr>
            <w:tcW w:w="40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3A16F4" w14:textId="77777777" w:rsidR="00C929DA" w:rsidRDefault="00C929DA" w:rsidP="00C929DA">
            <w:pPr>
              <w:widowControl w:val="0"/>
              <w:bidi/>
              <w:jc w:val="left"/>
              <w:rPr>
                <w:color w:val="000000"/>
                <w:sz w:val="20"/>
                <w:lang w:val="en-CA" w:eastAsia="en-CA" w:bidi="ar-LB"/>
              </w:rPr>
            </w:pPr>
            <w:r>
              <w:rPr>
                <w:color w:val="000000"/>
                <w:sz w:val="20"/>
                <w:lang w:eastAsia="en-CA" w:bidi="ar-LB"/>
              </w:rPr>
              <w:t> </w:t>
            </w:r>
          </w:p>
        </w:tc>
        <w:tc>
          <w:tcPr>
            <w:tcW w:w="101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78F8FAC" w14:textId="77777777" w:rsidR="00C929DA" w:rsidRDefault="00C929DA" w:rsidP="00C929DA">
            <w:pPr>
              <w:jc w:val="left"/>
              <w:rPr>
                <w:sz w:val="20"/>
                <w:lang w:val="en-US" w:bidi="ar-LB"/>
              </w:rPr>
            </w:pPr>
          </w:p>
        </w:tc>
        <w:tc>
          <w:tcPr>
            <w:tcW w:w="5008" w:type="dxa"/>
            <w:tcBorders>
              <w:top w:val="single" w:sz="4" w:space="0" w:color="auto"/>
              <w:left w:val="single" w:sz="4" w:space="0" w:color="auto"/>
              <w:bottom w:val="single" w:sz="4" w:space="0" w:color="auto"/>
              <w:right w:val="single" w:sz="4" w:space="0" w:color="auto"/>
            </w:tcBorders>
            <w:hideMark/>
          </w:tcPr>
          <w:p w14:paraId="6D7F0BEE" w14:textId="69067E62" w:rsidR="00C929DA" w:rsidRDefault="00C929DA" w:rsidP="00C929DA">
            <w:pPr>
              <w:widowControl w:val="0"/>
              <w:bidi/>
              <w:jc w:val="left"/>
              <w:rPr>
                <w:color w:val="000000"/>
                <w:sz w:val="20"/>
                <w:lang w:val="en-US" w:eastAsia="en-CA" w:bidi="ar-LB"/>
              </w:rPr>
            </w:pPr>
            <w:r>
              <w:rPr>
                <w:color w:val="000000"/>
                <w:sz w:val="20"/>
                <w:rtl/>
                <w:lang w:val="en-US" w:eastAsia="en-CA" w:bidi="ar-LB"/>
              </w:rPr>
              <w:t xml:space="preserve">استفادة 10 مستعملين نهائيين في </w:t>
            </w:r>
            <w:r>
              <w:rPr>
                <w:color w:val="000000"/>
                <w:sz w:val="20"/>
                <w:rtl/>
                <w:lang w:eastAsia="en-CA" w:bidi="ar-LB"/>
              </w:rPr>
              <w:t xml:space="preserve">قطاع </w:t>
            </w:r>
            <w:r>
              <w:rPr>
                <w:color w:val="000000"/>
                <w:sz w:val="20"/>
                <w:rtl/>
                <w:lang w:val="en-US" w:eastAsia="en-CA" w:bidi="ar-LB"/>
              </w:rPr>
              <w:t>تكييف الهواء المتنقل من تكنولوجيا الاسترداد وإعادة تدوير سوائل التبريد</w:t>
            </w:r>
          </w:p>
          <w:p w14:paraId="798764B7" w14:textId="0C6B2F94" w:rsidR="00C929DA" w:rsidRDefault="00C929DA" w:rsidP="00C929DA">
            <w:pPr>
              <w:widowControl w:val="0"/>
              <w:bidi/>
              <w:jc w:val="left"/>
              <w:rPr>
                <w:color w:val="000000"/>
                <w:sz w:val="20"/>
                <w:lang w:val="en-CA" w:eastAsia="en-CA" w:bidi="ar-LB"/>
              </w:rPr>
            </w:pPr>
          </w:p>
        </w:tc>
        <w:tc>
          <w:tcPr>
            <w:tcW w:w="866" w:type="dxa"/>
            <w:tcBorders>
              <w:top w:val="single" w:sz="4" w:space="0" w:color="auto"/>
              <w:left w:val="single" w:sz="4" w:space="0" w:color="auto"/>
              <w:bottom w:val="single" w:sz="4" w:space="0" w:color="auto"/>
              <w:right w:val="single" w:sz="4" w:space="0" w:color="auto"/>
            </w:tcBorders>
            <w:hideMark/>
          </w:tcPr>
          <w:p w14:paraId="5A2FB943" w14:textId="28D2664E" w:rsidR="00C929DA" w:rsidRDefault="00C929DA" w:rsidP="00C929DA">
            <w:pPr>
              <w:widowControl w:val="0"/>
              <w:jc w:val="right"/>
              <w:rPr>
                <w:sz w:val="20"/>
                <w:lang w:val="en-CA" w:eastAsia="en-CA" w:bidi="ar-LB"/>
              </w:rPr>
            </w:pPr>
            <w:r w:rsidRPr="00664A24">
              <w:rPr>
                <w:sz w:val="20"/>
                <w:lang w:eastAsia="en-CA" w:bidi="ar-LB"/>
              </w:rPr>
              <w:t>32,955</w:t>
            </w:r>
          </w:p>
        </w:tc>
        <w:tc>
          <w:tcPr>
            <w:tcW w:w="1151" w:type="dxa"/>
            <w:tcBorders>
              <w:top w:val="single" w:sz="4" w:space="0" w:color="auto"/>
              <w:left w:val="single" w:sz="4" w:space="0" w:color="auto"/>
              <w:bottom w:val="single" w:sz="4" w:space="0" w:color="auto"/>
              <w:right w:val="single" w:sz="4" w:space="0" w:color="auto"/>
            </w:tcBorders>
            <w:hideMark/>
          </w:tcPr>
          <w:p w14:paraId="73E3380C" w14:textId="11DA8077" w:rsidR="00C929DA" w:rsidRDefault="00C929DA" w:rsidP="00C929DA">
            <w:pPr>
              <w:widowControl w:val="0"/>
              <w:jc w:val="right"/>
              <w:rPr>
                <w:sz w:val="20"/>
                <w:lang w:val="en-CA" w:eastAsia="en-CA" w:bidi="ar-LB"/>
              </w:rPr>
            </w:pPr>
            <w:r w:rsidRPr="00664A24">
              <w:rPr>
                <w:sz w:val="20"/>
                <w:lang w:eastAsia="en-CA" w:bidi="ar-LB"/>
              </w:rPr>
              <w:t>32,955</w:t>
            </w:r>
          </w:p>
        </w:tc>
      </w:tr>
      <w:tr w:rsidR="00547EBD" w14:paraId="3E0281F7" w14:textId="77777777" w:rsidTr="00BA3940">
        <w:trPr>
          <w:trHeight w:val="1152"/>
          <w:tblHeader/>
        </w:trPr>
        <w:tc>
          <w:tcPr>
            <w:tcW w:w="2162" w:type="dxa"/>
            <w:vMerge w:val="restart"/>
            <w:tcBorders>
              <w:top w:val="single" w:sz="4" w:space="0" w:color="auto"/>
              <w:left w:val="single" w:sz="4" w:space="0" w:color="auto"/>
              <w:bottom w:val="single" w:sz="4" w:space="0" w:color="auto"/>
              <w:right w:val="single" w:sz="4" w:space="0" w:color="auto"/>
            </w:tcBorders>
            <w:hideMark/>
          </w:tcPr>
          <w:p w14:paraId="255EB2F2" w14:textId="790F2FAC" w:rsidR="00547EBD" w:rsidRDefault="00547EBD" w:rsidP="00547EBD">
            <w:pPr>
              <w:widowControl w:val="0"/>
              <w:bidi/>
              <w:jc w:val="left"/>
              <w:rPr>
                <w:color w:val="000000"/>
                <w:sz w:val="20"/>
                <w:lang w:val="en-CA" w:eastAsia="en-CA" w:bidi="ar-LB"/>
              </w:rPr>
            </w:pPr>
            <w:r>
              <w:rPr>
                <w:color w:val="000000"/>
                <w:sz w:val="20"/>
                <w:rtl/>
                <w:lang w:val="en-US" w:eastAsia="en-CA" w:bidi="ar-LB"/>
              </w:rPr>
              <w:t xml:space="preserve">أنشطة لخفض استخدام تكنولوجيات ذات احتمالية احترار </w:t>
            </w:r>
            <w:r w:rsidR="00FE583F">
              <w:rPr>
                <w:rFonts w:hint="cs"/>
                <w:color w:val="000000"/>
                <w:sz w:val="20"/>
                <w:rtl/>
                <w:lang w:val="en-US" w:eastAsia="en-CA" w:bidi="ar-LB"/>
              </w:rPr>
              <w:t>عالمي</w:t>
            </w:r>
            <w:r>
              <w:rPr>
                <w:color w:val="000000"/>
                <w:sz w:val="20"/>
                <w:rtl/>
                <w:lang w:val="en-US" w:eastAsia="en-CA" w:bidi="ar-LB"/>
              </w:rPr>
              <w:t xml:space="preserve"> عالية والترويج لاستخدام بدائل ذات احترار </w:t>
            </w:r>
            <w:r w:rsidR="00FE583F">
              <w:rPr>
                <w:rFonts w:hint="cs"/>
                <w:color w:val="000000"/>
                <w:sz w:val="20"/>
                <w:rtl/>
                <w:lang w:val="en-US" w:eastAsia="en-CA" w:bidi="ar-LB"/>
              </w:rPr>
              <w:t>عالمي</w:t>
            </w:r>
            <w:r>
              <w:rPr>
                <w:color w:val="000000"/>
                <w:sz w:val="20"/>
                <w:rtl/>
                <w:lang w:val="en-US" w:eastAsia="en-CA" w:bidi="ar-LB"/>
              </w:rPr>
              <w:t xml:space="preserve"> منخفضة</w:t>
            </w:r>
          </w:p>
        </w:tc>
        <w:tc>
          <w:tcPr>
            <w:tcW w:w="4043" w:type="dxa"/>
            <w:tcBorders>
              <w:top w:val="single" w:sz="4" w:space="0" w:color="auto"/>
              <w:left w:val="single" w:sz="4" w:space="0" w:color="auto"/>
              <w:bottom w:val="single" w:sz="4" w:space="0" w:color="auto"/>
              <w:right w:val="single" w:sz="4" w:space="0" w:color="auto"/>
            </w:tcBorders>
            <w:hideMark/>
          </w:tcPr>
          <w:p w14:paraId="3D03BD1D" w14:textId="7A71785F" w:rsidR="00547EBD" w:rsidRDefault="00547EBD" w:rsidP="00547EBD">
            <w:pPr>
              <w:widowControl w:val="0"/>
              <w:bidi/>
              <w:rPr>
                <w:color w:val="000000"/>
                <w:sz w:val="20"/>
                <w:lang w:val="en-CA" w:eastAsia="en-CA" w:bidi="ar-LB"/>
              </w:rPr>
            </w:pPr>
            <w:r>
              <w:rPr>
                <w:color w:val="000000"/>
                <w:sz w:val="20"/>
                <w:rtl/>
                <w:lang w:val="en-US" w:eastAsia="en-CA" w:bidi="ar-LB"/>
              </w:rPr>
              <w:t xml:space="preserve">10 حلقات تدارس عن التكنولوجيات البديلة لعدد 200 </w:t>
            </w:r>
            <w:r w:rsidR="002637E4">
              <w:rPr>
                <w:rFonts w:hint="cs"/>
                <w:color w:val="000000"/>
                <w:sz w:val="20"/>
                <w:rtl/>
                <w:lang w:val="en-US" w:eastAsia="en-CA" w:bidi="ar-LB"/>
              </w:rPr>
              <w:t>من المستخدمين النهائيين</w:t>
            </w:r>
            <w:r>
              <w:rPr>
                <w:color w:val="000000"/>
                <w:sz w:val="20"/>
                <w:rtl/>
                <w:lang w:val="en-US" w:eastAsia="en-CA" w:bidi="ar-LB"/>
              </w:rPr>
              <w:t xml:space="preserve"> للتبريد وتكييف الهواء. وضع كتيب </w:t>
            </w:r>
            <w:r w:rsidR="00FE583F">
              <w:rPr>
                <w:rFonts w:hint="cs"/>
                <w:color w:val="000000"/>
                <w:sz w:val="20"/>
                <w:rtl/>
                <w:lang w:val="en-US" w:eastAsia="en-CA" w:bidi="ar-LB"/>
              </w:rPr>
              <w:t>تقني</w:t>
            </w:r>
            <w:r>
              <w:rPr>
                <w:color w:val="000000"/>
                <w:sz w:val="20"/>
                <w:rtl/>
                <w:lang w:val="en-US" w:eastAsia="en-CA" w:bidi="ar-LB"/>
              </w:rPr>
              <w:t xml:space="preserve"> عن أفضل الخيارات لصيانة واستبدال والتخلص الصحيح من معدات التبريد وتكييف الهواء القائمة على </w:t>
            </w:r>
            <w:r>
              <w:rPr>
                <w:sz w:val="20"/>
                <w:rtl/>
                <w:lang w:val="fr-CA" w:bidi="ar-LB"/>
              </w:rPr>
              <w:t>المواد الهيدروكلوروفلوروكربونية</w:t>
            </w:r>
          </w:p>
        </w:tc>
        <w:tc>
          <w:tcPr>
            <w:tcW w:w="1016" w:type="dxa"/>
            <w:vMerge w:val="restart"/>
            <w:tcBorders>
              <w:top w:val="single" w:sz="4" w:space="0" w:color="auto"/>
              <w:left w:val="single" w:sz="4" w:space="0" w:color="auto"/>
              <w:bottom w:val="single" w:sz="4" w:space="0" w:color="auto"/>
              <w:right w:val="single" w:sz="4" w:space="0" w:color="auto"/>
            </w:tcBorders>
            <w:hideMark/>
          </w:tcPr>
          <w:p w14:paraId="537ADB26" w14:textId="24C5E3B9" w:rsidR="00547EBD" w:rsidRDefault="00547EBD" w:rsidP="00547EBD">
            <w:pPr>
              <w:widowControl w:val="0"/>
              <w:jc w:val="right"/>
              <w:rPr>
                <w:color w:val="000000"/>
                <w:sz w:val="20"/>
                <w:lang w:val="en-CA" w:eastAsia="en-CA" w:bidi="ar-LB"/>
              </w:rPr>
            </w:pPr>
            <w:r w:rsidRPr="00664A24">
              <w:rPr>
                <w:color w:val="000000"/>
                <w:sz w:val="20"/>
                <w:lang w:eastAsia="en-CA" w:bidi="ar-LB"/>
              </w:rPr>
              <w:t>225,000</w:t>
            </w:r>
          </w:p>
        </w:tc>
        <w:tc>
          <w:tcPr>
            <w:tcW w:w="5008" w:type="dxa"/>
            <w:tcBorders>
              <w:top w:val="single" w:sz="4" w:space="0" w:color="auto"/>
              <w:left w:val="single" w:sz="4" w:space="0" w:color="auto"/>
              <w:bottom w:val="single" w:sz="4" w:space="0" w:color="auto"/>
              <w:right w:val="single" w:sz="4" w:space="0" w:color="auto"/>
            </w:tcBorders>
            <w:hideMark/>
          </w:tcPr>
          <w:p w14:paraId="2B3623F0" w14:textId="0C966E3E" w:rsidR="00547EBD" w:rsidRDefault="00547EBD" w:rsidP="00547EBD">
            <w:pPr>
              <w:widowControl w:val="0"/>
              <w:bidi/>
              <w:ind w:right="-61"/>
              <w:rPr>
                <w:color w:val="000000"/>
                <w:sz w:val="20"/>
                <w:lang w:val="en-CA" w:eastAsia="en-CA" w:bidi="ar-LB"/>
              </w:rPr>
            </w:pPr>
            <w:r>
              <w:rPr>
                <w:color w:val="000000"/>
                <w:sz w:val="20"/>
                <w:rtl/>
                <w:lang w:val="en-US" w:eastAsia="en-CA" w:bidi="ar-LB"/>
              </w:rPr>
              <w:t xml:space="preserve">مساعدة تقنية للشركات العاملة في هندسة وتصميم وخدمة وصيانة نظم التبريد والمقاولين والمستعملين النهائيين بشأن اختيار التكنولوجيا والتصميم الأفضل وتركيب وتشغيل وصيانة نظم التبريد وتكييف الهواء؛ 4 حلقات عمل للترويج لتكنولوجيات ذات احتمالية احترار </w:t>
            </w:r>
            <w:r w:rsidR="00FE583F">
              <w:rPr>
                <w:rFonts w:hint="cs"/>
                <w:color w:val="000000"/>
                <w:sz w:val="20"/>
                <w:rtl/>
                <w:lang w:val="en-US" w:eastAsia="en-CA" w:bidi="ar-LB"/>
              </w:rPr>
              <w:t>عالمي</w:t>
            </w:r>
            <w:r>
              <w:rPr>
                <w:color w:val="000000"/>
                <w:sz w:val="20"/>
                <w:rtl/>
                <w:lang w:val="en-US" w:eastAsia="en-CA" w:bidi="ar-LB"/>
              </w:rPr>
              <w:t xml:space="preserve"> منخفضة ولا تقوم على الهيدروفلوروكربون وأفضل الممارسات للمستعملين النهائيين الكبار.</w:t>
            </w:r>
          </w:p>
        </w:tc>
        <w:tc>
          <w:tcPr>
            <w:tcW w:w="866" w:type="dxa"/>
            <w:vMerge w:val="restart"/>
            <w:tcBorders>
              <w:top w:val="single" w:sz="4" w:space="0" w:color="auto"/>
              <w:left w:val="single" w:sz="4" w:space="0" w:color="auto"/>
              <w:bottom w:val="single" w:sz="4" w:space="0" w:color="auto"/>
              <w:right w:val="single" w:sz="4" w:space="0" w:color="auto"/>
            </w:tcBorders>
            <w:hideMark/>
          </w:tcPr>
          <w:p w14:paraId="570D6D93" w14:textId="542A2628" w:rsidR="00547EBD" w:rsidRDefault="00547EBD" w:rsidP="00547EBD">
            <w:pPr>
              <w:widowControl w:val="0"/>
              <w:jc w:val="right"/>
              <w:rPr>
                <w:sz w:val="20"/>
                <w:lang w:val="en-CA" w:eastAsia="en-CA" w:bidi="ar-LB"/>
              </w:rPr>
            </w:pPr>
            <w:r w:rsidRPr="00664A24">
              <w:rPr>
                <w:sz w:val="20"/>
                <w:lang w:eastAsia="en-CA" w:bidi="ar-LB"/>
              </w:rPr>
              <w:t>60,000</w:t>
            </w:r>
          </w:p>
        </w:tc>
        <w:tc>
          <w:tcPr>
            <w:tcW w:w="1151" w:type="dxa"/>
            <w:vMerge w:val="restart"/>
            <w:tcBorders>
              <w:top w:val="single" w:sz="4" w:space="0" w:color="auto"/>
              <w:left w:val="single" w:sz="4" w:space="0" w:color="auto"/>
              <w:bottom w:val="single" w:sz="4" w:space="0" w:color="auto"/>
              <w:right w:val="single" w:sz="4" w:space="0" w:color="auto"/>
            </w:tcBorders>
            <w:hideMark/>
          </w:tcPr>
          <w:p w14:paraId="393193DE" w14:textId="4A0F7D59" w:rsidR="00547EBD" w:rsidRDefault="00547EBD" w:rsidP="00547EBD">
            <w:pPr>
              <w:widowControl w:val="0"/>
              <w:jc w:val="right"/>
              <w:rPr>
                <w:color w:val="000000"/>
                <w:sz w:val="20"/>
                <w:lang w:val="en-CA" w:eastAsia="en-CA" w:bidi="ar-LB"/>
              </w:rPr>
            </w:pPr>
            <w:r w:rsidRPr="00664A24">
              <w:rPr>
                <w:color w:val="000000"/>
                <w:sz w:val="20"/>
                <w:lang w:eastAsia="en-CA" w:bidi="ar-LB"/>
              </w:rPr>
              <w:t>285,000</w:t>
            </w:r>
          </w:p>
        </w:tc>
      </w:tr>
      <w:tr w:rsidR="00547EBD" w:rsidRPr="00B95CC8" w14:paraId="245B4059" w14:textId="77777777" w:rsidTr="003F2EB9">
        <w:trPr>
          <w:trHeight w:val="141"/>
          <w:tblHeader/>
        </w:trPr>
        <w:tc>
          <w:tcPr>
            <w:tcW w:w="2162" w:type="dxa"/>
            <w:vMerge/>
            <w:tcBorders>
              <w:top w:val="single" w:sz="4" w:space="0" w:color="auto"/>
              <w:left w:val="single" w:sz="4" w:space="0" w:color="auto"/>
              <w:bottom w:val="single" w:sz="4" w:space="0" w:color="auto"/>
              <w:right w:val="single" w:sz="4" w:space="0" w:color="auto"/>
            </w:tcBorders>
            <w:vAlign w:val="center"/>
            <w:hideMark/>
          </w:tcPr>
          <w:p w14:paraId="0140C42A" w14:textId="77777777" w:rsidR="00547EBD" w:rsidRDefault="00547EBD" w:rsidP="00547EBD">
            <w:pPr>
              <w:bidi/>
              <w:jc w:val="left"/>
              <w:rPr>
                <w:color w:val="000000"/>
                <w:sz w:val="20"/>
                <w:lang w:val="en-CA" w:eastAsia="en-CA" w:bidi="ar-LB"/>
              </w:rPr>
            </w:pPr>
          </w:p>
        </w:tc>
        <w:tc>
          <w:tcPr>
            <w:tcW w:w="4043" w:type="dxa"/>
            <w:tcBorders>
              <w:top w:val="single" w:sz="4" w:space="0" w:color="auto"/>
              <w:left w:val="single" w:sz="4" w:space="0" w:color="auto"/>
              <w:bottom w:val="single" w:sz="4" w:space="0" w:color="auto"/>
              <w:right w:val="single" w:sz="4" w:space="0" w:color="auto"/>
            </w:tcBorders>
            <w:hideMark/>
          </w:tcPr>
          <w:p w14:paraId="2CB23429" w14:textId="40843D6F" w:rsidR="00547EBD" w:rsidRDefault="00547EBD" w:rsidP="00547EBD">
            <w:pPr>
              <w:widowControl w:val="0"/>
              <w:bidi/>
              <w:jc w:val="left"/>
              <w:rPr>
                <w:color w:val="000000"/>
                <w:sz w:val="20"/>
                <w:lang w:val="en-CA" w:eastAsia="en-CA" w:bidi="ar-LB"/>
              </w:rPr>
            </w:pPr>
            <w:r>
              <w:rPr>
                <w:color w:val="000000"/>
                <w:sz w:val="20"/>
                <w:rtl/>
                <w:lang w:val="en-US" w:eastAsia="en-CA" w:bidi="ar-LB"/>
              </w:rPr>
              <w:t>الترويج لاتفاقات طوعية مع المستعملين النهائيين</w:t>
            </w:r>
          </w:p>
        </w:tc>
        <w:tc>
          <w:tcPr>
            <w:tcW w:w="1016" w:type="dxa"/>
            <w:vMerge/>
            <w:tcBorders>
              <w:top w:val="single" w:sz="4" w:space="0" w:color="auto"/>
              <w:left w:val="single" w:sz="4" w:space="0" w:color="auto"/>
              <w:bottom w:val="single" w:sz="4" w:space="0" w:color="auto"/>
              <w:right w:val="single" w:sz="4" w:space="0" w:color="auto"/>
            </w:tcBorders>
            <w:hideMark/>
          </w:tcPr>
          <w:p w14:paraId="4B87C583" w14:textId="77777777" w:rsidR="00547EBD" w:rsidRDefault="00547EBD" w:rsidP="00547EBD">
            <w:pPr>
              <w:jc w:val="left"/>
              <w:rPr>
                <w:color w:val="000000"/>
                <w:sz w:val="20"/>
                <w:lang w:val="en-CA" w:eastAsia="en-CA" w:bidi="ar-LB"/>
              </w:rPr>
            </w:pPr>
          </w:p>
        </w:tc>
        <w:tc>
          <w:tcPr>
            <w:tcW w:w="5008" w:type="dxa"/>
            <w:tcBorders>
              <w:top w:val="single" w:sz="4" w:space="0" w:color="auto"/>
              <w:left w:val="single" w:sz="4" w:space="0" w:color="auto"/>
              <w:bottom w:val="single" w:sz="4" w:space="0" w:color="auto"/>
              <w:right w:val="single" w:sz="4" w:space="0" w:color="auto"/>
            </w:tcBorders>
            <w:hideMark/>
          </w:tcPr>
          <w:p w14:paraId="32B115E9" w14:textId="554A22F1" w:rsidR="00547EBD" w:rsidRDefault="00547EBD" w:rsidP="00547EBD">
            <w:pPr>
              <w:widowControl w:val="0"/>
              <w:bidi/>
              <w:rPr>
                <w:color w:val="000000"/>
                <w:sz w:val="20"/>
                <w:lang w:val="en-CA" w:eastAsia="en-CA" w:bidi="ar-LB"/>
              </w:rPr>
            </w:pPr>
            <w:r>
              <w:rPr>
                <w:color w:val="000000"/>
                <w:sz w:val="20"/>
                <w:rtl/>
                <w:lang w:val="en-US" w:eastAsia="en-CA" w:bidi="ar-LB"/>
              </w:rPr>
              <w:t>الترويج لاستخدام نظم سوائل تبريد تجارية لامركزية قائمة على الهيدروكربون</w:t>
            </w:r>
          </w:p>
        </w:tc>
        <w:tc>
          <w:tcPr>
            <w:tcW w:w="866" w:type="dxa"/>
            <w:vMerge/>
            <w:tcBorders>
              <w:top w:val="single" w:sz="4" w:space="0" w:color="auto"/>
              <w:left w:val="single" w:sz="4" w:space="0" w:color="auto"/>
              <w:bottom w:val="single" w:sz="4" w:space="0" w:color="auto"/>
              <w:right w:val="single" w:sz="4" w:space="0" w:color="auto"/>
            </w:tcBorders>
            <w:hideMark/>
          </w:tcPr>
          <w:p w14:paraId="4EA2494F" w14:textId="77777777" w:rsidR="00547EBD" w:rsidRDefault="00547EBD" w:rsidP="00547EBD">
            <w:pPr>
              <w:jc w:val="left"/>
              <w:rPr>
                <w:sz w:val="20"/>
                <w:lang w:val="en-CA" w:eastAsia="en-CA" w:bidi="ar-LB"/>
              </w:rPr>
            </w:pPr>
          </w:p>
        </w:tc>
        <w:tc>
          <w:tcPr>
            <w:tcW w:w="1151" w:type="dxa"/>
            <w:vMerge/>
            <w:tcBorders>
              <w:top w:val="single" w:sz="4" w:space="0" w:color="auto"/>
              <w:left w:val="single" w:sz="4" w:space="0" w:color="auto"/>
              <w:bottom w:val="single" w:sz="4" w:space="0" w:color="auto"/>
              <w:right w:val="single" w:sz="4" w:space="0" w:color="auto"/>
            </w:tcBorders>
            <w:hideMark/>
          </w:tcPr>
          <w:p w14:paraId="42E34858" w14:textId="77777777" w:rsidR="00547EBD" w:rsidRDefault="00547EBD" w:rsidP="00547EBD">
            <w:pPr>
              <w:jc w:val="left"/>
              <w:rPr>
                <w:color w:val="000000"/>
                <w:sz w:val="20"/>
                <w:lang w:val="en-CA" w:eastAsia="en-CA" w:bidi="ar-LB"/>
              </w:rPr>
            </w:pPr>
          </w:p>
        </w:tc>
      </w:tr>
      <w:tr w:rsidR="00547EBD" w14:paraId="6A2B2F77" w14:textId="77777777" w:rsidTr="00BA3940">
        <w:trPr>
          <w:trHeight w:val="1147"/>
          <w:tblHeader/>
        </w:trPr>
        <w:tc>
          <w:tcPr>
            <w:tcW w:w="2162" w:type="dxa"/>
            <w:tcBorders>
              <w:top w:val="single" w:sz="4" w:space="0" w:color="auto"/>
              <w:left w:val="single" w:sz="4" w:space="0" w:color="auto"/>
              <w:bottom w:val="single" w:sz="4" w:space="0" w:color="auto"/>
              <w:right w:val="single" w:sz="4" w:space="0" w:color="auto"/>
            </w:tcBorders>
            <w:hideMark/>
          </w:tcPr>
          <w:p w14:paraId="5BC04AC8" w14:textId="75FFBD08" w:rsidR="00547EBD" w:rsidRDefault="00547EBD" w:rsidP="00547EBD">
            <w:pPr>
              <w:widowControl w:val="0"/>
              <w:bidi/>
              <w:jc w:val="left"/>
              <w:rPr>
                <w:color w:val="000000"/>
                <w:sz w:val="20"/>
                <w:lang w:val="en-CA" w:eastAsia="en-CA" w:bidi="ar-LB"/>
              </w:rPr>
            </w:pPr>
            <w:r>
              <w:rPr>
                <w:color w:val="000000"/>
                <w:sz w:val="20"/>
                <w:rtl/>
                <w:lang w:val="en-US" w:eastAsia="en-CA" w:bidi="ar-LB"/>
              </w:rPr>
              <w:t>الوعي</w:t>
            </w:r>
          </w:p>
        </w:tc>
        <w:tc>
          <w:tcPr>
            <w:tcW w:w="4043" w:type="dxa"/>
            <w:tcBorders>
              <w:top w:val="single" w:sz="4" w:space="0" w:color="auto"/>
              <w:left w:val="single" w:sz="4" w:space="0" w:color="auto"/>
              <w:bottom w:val="single" w:sz="4" w:space="0" w:color="auto"/>
              <w:right w:val="single" w:sz="4" w:space="0" w:color="auto"/>
            </w:tcBorders>
            <w:hideMark/>
          </w:tcPr>
          <w:p w14:paraId="7B01BA30" w14:textId="129434BD" w:rsidR="00547EBD" w:rsidRDefault="00547EBD" w:rsidP="00547EBD">
            <w:pPr>
              <w:widowControl w:val="0"/>
              <w:bidi/>
              <w:ind w:right="-137"/>
              <w:rPr>
                <w:color w:val="000000"/>
                <w:sz w:val="20"/>
                <w:lang w:val="en-CA" w:eastAsia="en-CA" w:bidi="ar-LB"/>
              </w:rPr>
            </w:pPr>
            <w:r>
              <w:rPr>
                <w:color w:val="000000"/>
                <w:sz w:val="20"/>
                <w:rtl/>
                <w:lang w:val="en-US" w:eastAsia="en-CA" w:bidi="ar-LB"/>
              </w:rPr>
              <w:t xml:space="preserve">15 حملة لزيادة </w:t>
            </w:r>
            <w:r w:rsidR="00FE583F">
              <w:rPr>
                <w:rFonts w:hint="cs"/>
                <w:color w:val="000000"/>
                <w:sz w:val="20"/>
                <w:rtl/>
                <w:lang w:val="en-US" w:eastAsia="en-CA" w:bidi="ar-LB"/>
              </w:rPr>
              <w:t>الوعي</w:t>
            </w:r>
            <w:r>
              <w:rPr>
                <w:color w:val="000000"/>
                <w:sz w:val="20"/>
                <w:rtl/>
                <w:lang w:val="en-US" w:eastAsia="en-CA" w:bidi="ar-LB"/>
              </w:rPr>
              <w:t xml:space="preserve"> للترويج للاستهلاك المسؤول ل</w:t>
            </w:r>
            <w:r>
              <w:rPr>
                <w:sz w:val="20"/>
                <w:rtl/>
                <w:lang w:val="fr-CA" w:bidi="ar-LB"/>
              </w:rPr>
              <w:t xml:space="preserve">لمواد الهيدروكلوروفلوروكربونية واستهداف المستعملين النهائيين </w:t>
            </w:r>
            <w:r w:rsidR="00FE583F">
              <w:rPr>
                <w:rFonts w:hint="cs"/>
                <w:sz w:val="20"/>
                <w:rtl/>
                <w:lang w:val="fr-CA" w:bidi="ar-LB"/>
              </w:rPr>
              <w:t>لمعدات التبريد</w:t>
            </w:r>
            <w:r>
              <w:rPr>
                <w:color w:val="000000"/>
                <w:sz w:val="20"/>
                <w:rtl/>
                <w:lang w:val="en-US" w:eastAsia="en-CA" w:bidi="ar-LB"/>
              </w:rPr>
              <w:t xml:space="preserve"> وتكييف الهواء القائمة على </w:t>
            </w:r>
            <w:proofErr w:type="spellStart"/>
            <w:r>
              <w:rPr>
                <w:sz w:val="20"/>
                <w:rtl/>
                <w:lang w:val="fr-CA" w:bidi="ar-LB"/>
              </w:rPr>
              <w:t>لهيدروكلوروفلوروكربون</w:t>
            </w:r>
            <w:proofErr w:type="spellEnd"/>
            <w:r>
              <w:rPr>
                <w:sz w:val="20"/>
                <w:rtl/>
                <w:lang w:val="fr-CA" w:bidi="ar-LB"/>
              </w:rPr>
              <w:t xml:space="preserve"> </w:t>
            </w:r>
            <w:r w:rsidR="00FE583F">
              <w:rPr>
                <w:rFonts w:hint="cs"/>
                <w:sz w:val="20"/>
                <w:rtl/>
                <w:lang w:val="fr-CA" w:bidi="ar-LB"/>
              </w:rPr>
              <w:t>وواضعي</w:t>
            </w:r>
            <w:r>
              <w:rPr>
                <w:sz w:val="20"/>
                <w:rtl/>
                <w:lang w:val="fr-CA" w:bidi="ar-LB"/>
              </w:rPr>
              <w:t xml:space="preserve"> السياسات في المؤسسات الحكومية؛ توزيع مواد زيادة </w:t>
            </w:r>
            <w:r w:rsidR="00847C5E">
              <w:rPr>
                <w:rFonts w:hint="cs"/>
                <w:sz w:val="20"/>
                <w:rtl/>
                <w:lang w:val="fr-CA" w:bidi="ar-LB"/>
              </w:rPr>
              <w:t>الوعي</w:t>
            </w:r>
          </w:p>
        </w:tc>
        <w:tc>
          <w:tcPr>
            <w:tcW w:w="1016" w:type="dxa"/>
            <w:tcBorders>
              <w:top w:val="single" w:sz="4" w:space="0" w:color="auto"/>
              <w:left w:val="single" w:sz="4" w:space="0" w:color="auto"/>
              <w:bottom w:val="single" w:sz="4" w:space="0" w:color="auto"/>
              <w:right w:val="single" w:sz="4" w:space="0" w:color="auto"/>
            </w:tcBorders>
            <w:hideMark/>
          </w:tcPr>
          <w:p w14:paraId="0C50B3FC" w14:textId="51E2338F" w:rsidR="00547EBD" w:rsidRDefault="00547EBD" w:rsidP="00547EBD">
            <w:pPr>
              <w:widowControl w:val="0"/>
              <w:jc w:val="right"/>
              <w:rPr>
                <w:color w:val="000000"/>
                <w:sz w:val="20"/>
                <w:lang w:val="en-CA" w:eastAsia="en-CA" w:bidi="ar-LB"/>
              </w:rPr>
            </w:pPr>
            <w:r w:rsidRPr="00664A24">
              <w:rPr>
                <w:color w:val="000000"/>
                <w:sz w:val="20"/>
                <w:lang w:eastAsia="en-CA" w:bidi="ar-LB"/>
              </w:rPr>
              <w:t>90,000</w:t>
            </w:r>
          </w:p>
        </w:tc>
        <w:tc>
          <w:tcPr>
            <w:tcW w:w="5008" w:type="dxa"/>
            <w:tcBorders>
              <w:top w:val="single" w:sz="4" w:space="0" w:color="auto"/>
              <w:left w:val="single" w:sz="4" w:space="0" w:color="auto"/>
              <w:bottom w:val="single" w:sz="4" w:space="0" w:color="auto"/>
              <w:right w:val="single" w:sz="4" w:space="0" w:color="auto"/>
            </w:tcBorders>
            <w:hideMark/>
          </w:tcPr>
          <w:p w14:paraId="0F157748" w14:textId="19E56878" w:rsidR="00547EBD" w:rsidRDefault="00547EBD" w:rsidP="00547EBD">
            <w:pPr>
              <w:widowControl w:val="0"/>
              <w:bidi/>
              <w:jc w:val="left"/>
              <w:rPr>
                <w:color w:val="000000"/>
                <w:sz w:val="20"/>
                <w:lang w:val="en-CA" w:eastAsia="en-CA" w:bidi="ar-LB"/>
              </w:rPr>
            </w:pPr>
            <w:r>
              <w:rPr>
                <w:color w:val="000000"/>
                <w:sz w:val="20"/>
                <w:rtl/>
                <w:lang w:val="en-US" w:eastAsia="en-CA" w:bidi="ar-LB"/>
              </w:rPr>
              <w:t xml:space="preserve">حملة لزيادة </w:t>
            </w:r>
            <w:r w:rsidR="00FE583F">
              <w:rPr>
                <w:rFonts w:hint="cs"/>
                <w:color w:val="000000"/>
                <w:sz w:val="20"/>
                <w:rtl/>
                <w:lang w:val="en-US" w:eastAsia="en-CA" w:bidi="ar-LB"/>
              </w:rPr>
              <w:t>الوعي</w:t>
            </w:r>
            <w:r>
              <w:rPr>
                <w:color w:val="000000"/>
                <w:sz w:val="20"/>
                <w:rtl/>
                <w:lang w:val="en-US" w:eastAsia="en-CA" w:bidi="ar-LB"/>
              </w:rPr>
              <w:t xml:space="preserve"> لنشر تدابير الرقابة لبدائل سوائل التبريد وتكنولوجيات ا</w:t>
            </w:r>
            <w:r>
              <w:rPr>
                <w:sz w:val="20"/>
                <w:rtl/>
                <w:lang w:val="fr-CA" w:bidi="ar-LB"/>
              </w:rPr>
              <w:t xml:space="preserve">لهيدروكلوروفلوروكربون </w:t>
            </w:r>
            <w:r>
              <w:rPr>
                <w:color w:val="000000"/>
                <w:sz w:val="20"/>
                <w:rtl/>
                <w:lang w:val="en-US" w:eastAsia="en-CA" w:bidi="ar-LB"/>
              </w:rPr>
              <w:t xml:space="preserve">ذات احتمالية احترار </w:t>
            </w:r>
            <w:r w:rsidR="00FE583F">
              <w:rPr>
                <w:rFonts w:hint="cs"/>
                <w:color w:val="000000"/>
                <w:sz w:val="20"/>
                <w:rtl/>
                <w:lang w:val="en-US" w:eastAsia="en-CA" w:bidi="ar-LB"/>
              </w:rPr>
              <w:t>عالمي</w:t>
            </w:r>
            <w:r>
              <w:rPr>
                <w:color w:val="000000"/>
                <w:sz w:val="20"/>
                <w:rtl/>
                <w:lang w:val="en-US" w:eastAsia="en-CA" w:bidi="ar-LB"/>
              </w:rPr>
              <w:t xml:space="preserve"> منخفضة جديدة وذات كفاءة في الطاقة</w:t>
            </w:r>
          </w:p>
        </w:tc>
        <w:tc>
          <w:tcPr>
            <w:tcW w:w="866" w:type="dxa"/>
            <w:tcBorders>
              <w:top w:val="single" w:sz="4" w:space="0" w:color="auto"/>
              <w:left w:val="single" w:sz="4" w:space="0" w:color="auto"/>
              <w:bottom w:val="single" w:sz="4" w:space="0" w:color="auto"/>
              <w:right w:val="single" w:sz="4" w:space="0" w:color="auto"/>
            </w:tcBorders>
            <w:hideMark/>
          </w:tcPr>
          <w:p w14:paraId="458DC97E" w14:textId="2EE9C181" w:rsidR="00547EBD" w:rsidRDefault="00547EBD" w:rsidP="00547EBD">
            <w:pPr>
              <w:widowControl w:val="0"/>
              <w:jc w:val="right"/>
              <w:rPr>
                <w:color w:val="4F81BD" w:themeColor="accent1"/>
                <w:sz w:val="20"/>
                <w:lang w:val="en-CA" w:eastAsia="en-CA" w:bidi="ar-LB"/>
              </w:rPr>
            </w:pPr>
            <w:r w:rsidRPr="00664A24">
              <w:rPr>
                <w:sz w:val="20"/>
                <w:lang w:eastAsia="en-CA" w:bidi="ar-LB"/>
              </w:rPr>
              <w:t>20,000</w:t>
            </w:r>
          </w:p>
        </w:tc>
        <w:tc>
          <w:tcPr>
            <w:tcW w:w="1151" w:type="dxa"/>
            <w:tcBorders>
              <w:top w:val="single" w:sz="4" w:space="0" w:color="auto"/>
              <w:left w:val="single" w:sz="4" w:space="0" w:color="auto"/>
              <w:bottom w:val="single" w:sz="4" w:space="0" w:color="auto"/>
              <w:right w:val="single" w:sz="4" w:space="0" w:color="auto"/>
            </w:tcBorders>
            <w:hideMark/>
          </w:tcPr>
          <w:p w14:paraId="6B77B36C" w14:textId="20F7B500" w:rsidR="00547EBD" w:rsidRDefault="00547EBD" w:rsidP="00547EBD">
            <w:pPr>
              <w:widowControl w:val="0"/>
              <w:jc w:val="right"/>
              <w:rPr>
                <w:color w:val="000000"/>
                <w:sz w:val="20"/>
                <w:lang w:val="en-CA" w:eastAsia="en-CA" w:bidi="ar-LB"/>
              </w:rPr>
            </w:pPr>
            <w:r w:rsidRPr="00664A24">
              <w:rPr>
                <w:color w:val="000000"/>
                <w:sz w:val="20"/>
                <w:lang w:eastAsia="en-CA" w:bidi="ar-LB"/>
              </w:rPr>
              <w:t>110,000</w:t>
            </w:r>
          </w:p>
        </w:tc>
      </w:tr>
      <w:tr w:rsidR="00547EBD" w14:paraId="489662BF" w14:textId="77777777" w:rsidTr="00BA3940">
        <w:trPr>
          <w:trHeight w:val="288"/>
          <w:tblHeader/>
        </w:trPr>
        <w:tc>
          <w:tcPr>
            <w:tcW w:w="2162" w:type="dxa"/>
            <w:tcBorders>
              <w:top w:val="single" w:sz="4" w:space="0" w:color="auto"/>
              <w:left w:val="single" w:sz="4" w:space="0" w:color="auto"/>
              <w:bottom w:val="single" w:sz="4" w:space="0" w:color="auto"/>
              <w:right w:val="single" w:sz="4" w:space="0" w:color="auto"/>
            </w:tcBorders>
            <w:noWrap/>
            <w:hideMark/>
          </w:tcPr>
          <w:p w14:paraId="15C8E464" w14:textId="0CF2EAC4" w:rsidR="00547EBD" w:rsidRDefault="00547EBD" w:rsidP="00547EBD">
            <w:pPr>
              <w:widowControl w:val="0"/>
              <w:bidi/>
              <w:jc w:val="left"/>
              <w:rPr>
                <w:color w:val="000000"/>
                <w:sz w:val="20"/>
                <w:lang w:val="en-CA" w:eastAsia="en-CA" w:bidi="ar-LB"/>
              </w:rPr>
            </w:pPr>
            <w:r>
              <w:rPr>
                <w:color w:val="000000"/>
                <w:sz w:val="20"/>
                <w:rtl/>
                <w:lang w:eastAsia="en-CA" w:bidi="ar-LB"/>
              </w:rPr>
              <w:t>التنسيق</w:t>
            </w:r>
          </w:p>
        </w:tc>
        <w:tc>
          <w:tcPr>
            <w:tcW w:w="4043" w:type="dxa"/>
            <w:tcBorders>
              <w:top w:val="single" w:sz="4" w:space="0" w:color="auto"/>
              <w:left w:val="single" w:sz="4" w:space="0" w:color="auto"/>
              <w:bottom w:val="single" w:sz="4" w:space="0" w:color="auto"/>
              <w:right w:val="single" w:sz="4" w:space="0" w:color="auto"/>
            </w:tcBorders>
            <w:noWrap/>
            <w:hideMark/>
          </w:tcPr>
          <w:p w14:paraId="56EE82FB" w14:textId="77777777" w:rsidR="00547EBD" w:rsidRDefault="00547EBD" w:rsidP="00547EBD">
            <w:pPr>
              <w:widowControl w:val="0"/>
              <w:jc w:val="left"/>
              <w:rPr>
                <w:color w:val="000000"/>
                <w:sz w:val="20"/>
                <w:lang w:val="en-CA" w:eastAsia="en-CA" w:bidi="ar-LB"/>
              </w:rPr>
            </w:pPr>
            <w:r>
              <w:rPr>
                <w:color w:val="000000"/>
                <w:sz w:val="20"/>
                <w:lang w:eastAsia="en-CA" w:bidi="ar-LB"/>
              </w:rPr>
              <w:t> </w:t>
            </w:r>
          </w:p>
        </w:tc>
        <w:tc>
          <w:tcPr>
            <w:tcW w:w="1016" w:type="dxa"/>
            <w:tcBorders>
              <w:top w:val="single" w:sz="4" w:space="0" w:color="auto"/>
              <w:left w:val="single" w:sz="4" w:space="0" w:color="auto"/>
              <w:bottom w:val="single" w:sz="4" w:space="0" w:color="auto"/>
              <w:right w:val="single" w:sz="4" w:space="0" w:color="auto"/>
            </w:tcBorders>
            <w:noWrap/>
            <w:hideMark/>
          </w:tcPr>
          <w:p w14:paraId="1723A8EF" w14:textId="659D7F37" w:rsidR="00547EBD" w:rsidRDefault="00547EBD" w:rsidP="00547EBD">
            <w:pPr>
              <w:widowControl w:val="0"/>
              <w:jc w:val="right"/>
              <w:rPr>
                <w:color w:val="000000"/>
                <w:sz w:val="20"/>
                <w:lang w:val="en-CA" w:eastAsia="en-CA" w:bidi="ar-LB"/>
              </w:rPr>
            </w:pPr>
            <w:r w:rsidRPr="00664A24">
              <w:rPr>
                <w:color w:val="000000"/>
                <w:sz w:val="20"/>
                <w:lang w:eastAsia="en-CA" w:bidi="ar-LB"/>
              </w:rPr>
              <w:t>140,000</w:t>
            </w:r>
          </w:p>
        </w:tc>
        <w:tc>
          <w:tcPr>
            <w:tcW w:w="5008" w:type="dxa"/>
            <w:tcBorders>
              <w:top w:val="single" w:sz="4" w:space="0" w:color="auto"/>
              <w:left w:val="single" w:sz="4" w:space="0" w:color="auto"/>
              <w:bottom w:val="single" w:sz="4" w:space="0" w:color="auto"/>
              <w:right w:val="single" w:sz="4" w:space="0" w:color="auto"/>
            </w:tcBorders>
            <w:noWrap/>
            <w:hideMark/>
          </w:tcPr>
          <w:p w14:paraId="4E1492D1" w14:textId="77777777" w:rsidR="00547EBD" w:rsidRDefault="00547EBD" w:rsidP="00547EBD">
            <w:pPr>
              <w:widowControl w:val="0"/>
              <w:jc w:val="left"/>
              <w:rPr>
                <w:color w:val="000000"/>
                <w:sz w:val="20"/>
                <w:lang w:val="en-CA" w:eastAsia="en-CA" w:bidi="ar-LB"/>
              </w:rPr>
            </w:pPr>
            <w:r>
              <w:rPr>
                <w:color w:val="000000"/>
                <w:sz w:val="20"/>
                <w:lang w:eastAsia="en-CA" w:bidi="ar-LB"/>
              </w:rPr>
              <w:t> </w:t>
            </w:r>
          </w:p>
        </w:tc>
        <w:tc>
          <w:tcPr>
            <w:tcW w:w="866" w:type="dxa"/>
            <w:tcBorders>
              <w:top w:val="single" w:sz="4" w:space="0" w:color="auto"/>
              <w:left w:val="single" w:sz="4" w:space="0" w:color="auto"/>
              <w:bottom w:val="single" w:sz="4" w:space="0" w:color="auto"/>
              <w:right w:val="single" w:sz="4" w:space="0" w:color="auto"/>
            </w:tcBorders>
            <w:hideMark/>
          </w:tcPr>
          <w:p w14:paraId="06514C66" w14:textId="232C52CD" w:rsidR="00547EBD" w:rsidRDefault="00547EBD" w:rsidP="00547EBD">
            <w:pPr>
              <w:widowControl w:val="0"/>
              <w:jc w:val="right"/>
              <w:rPr>
                <w:sz w:val="20"/>
                <w:lang w:val="en-CA" w:eastAsia="en-CA" w:bidi="ar-LB"/>
              </w:rPr>
            </w:pPr>
            <w:r w:rsidRPr="00664A24">
              <w:rPr>
                <w:sz w:val="20"/>
                <w:lang w:eastAsia="en-CA" w:bidi="ar-LB"/>
              </w:rPr>
              <w:t>29,545</w:t>
            </w:r>
          </w:p>
        </w:tc>
        <w:tc>
          <w:tcPr>
            <w:tcW w:w="1151" w:type="dxa"/>
            <w:tcBorders>
              <w:top w:val="single" w:sz="4" w:space="0" w:color="auto"/>
              <w:left w:val="single" w:sz="4" w:space="0" w:color="auto"/>
              <w:bottom w:val="single" w:sz="4" w:space="0" w:color="auto"/>
              <w:right w:val="single" w:sz="4" w:space="0" w:color="auto"/>
            </w:tcBorders>
            <w:noWrap/>
            <w:hideMark/>
          </w:tcPr>
          <w:p w14:paraId="77EC8AD1" w14:textId="70D075B4" w:rsidR="00547EBD" w:rsidRDefault="00547EBD" w:rsidP="00547EBD">
            <w:pPr>
              <w:widowControl w:val="0"/>
              <w:jc w:val="right"/>
              <w:rPr>
                <w:sz w:val="20"/>
                <w:lang w:val="en-CA" w:eastAsia="en-CA" w:bidi="ar-LB"/>
              </w:rPr>
            </w:pPr>
            <w:r w:rsidRPr="00664A24">
              <w:rPr>
                <w:sz w:val="20"/>
                <w:lang w:eastAsia="en-CA" w:bidi="ar-LB"/>
              </w:rPr>
              <w:t>169,545</w:t>
            </w:r>
          </w:p>
        </w:tc>
      </w:tr>
      <w:tr w:rsidR="00547EBD" w14:paraId="0CA51C55" w14:textId="77777777" w:rsidTr="00BA3940">
        <w:trPr>
          <w:trHeight w:val="288"/>
          <w:tblHeader/>
        </w:trPr>
        <w:tc>
          <w:tcPr>
            <w:tcW w:w="2162" w:type="dxa"/>
            <w:tcBorders>
              <w:top w:val="single" w:sz="4" w:space="0" w:color="auto"/>
              <w:left w:val="single" w:sz="4" w:space="0" w:color="auto"/>
              <w:bottom w:val="single" w:sz="4" w:space="0" w:color="auto"/>
              <w:right w:val="single" w:sz="4" w:space="0" w:color="auto"/>
            </w:tcBorders>
            <w:noWrap/>
            <w:hideMark/>
          </w:tcPr>
          <w:p w14:paraId="4C5705BD" w14:textId="62A1A9F5" w:rsidR="00547EBD" w:rsidRPr="00640F74" w:rsidRDefault="00547EBD" w:rsidP="00547EBD">
            <w:pPr>
              <w:widowControl w:val="0"/>
              <w:bidi/>
              <w:jc w:val="left"/>
              <w:rPr>
                <w:b/>
                <w:bCs/>
                <w:color w:val="000000"/>
                <w:sz w:val="20"/>
                <w:rtl/>
                <w:lang w:val="en-US" w:eastAsia="en-CA" w:bidi="ar-LB"/>
              </w:rPr>
            </w:pPr>
            <w:r>
              <w:rPr>
                <w:b/>
                <w:bCs/>
                <w:color w:val="000000"/>
                <w:sz w:val="20"/>
                <w:rtl/>
                <w:lang w:eastAsia="en-CA" w:bidi="ar-LB"/>
              </w:rPr>
              <w:t>المجموع الكل</w:t>
            </w:r>
            <w:r>
              <w:rPr>
                <w:b/>
                <w:bCs/>
                <w:color w:val="000000"/>
                <w:sz w:val="20"/>
                <w:rtl/>
                <w:lang w:val="en-US" w:eastAsia="en-CA" w:bidi="ar-LB"/>
              </w:rPr>
              <w:t>ي</w:t>
            </w:r>
          </w:p>
        </w:tc>
        <w:tc>
          <w:tcPr>
            <w:tcW w:w="4043" w:type="dxa"/>
            <w:tcBorders>
              <w:top w:val="single" w:sz="4" w:space="0" w:color="auto"/>
              <w:left w:val="single" w:sz="4" w:space="0" w:color="auto"/>
              <w:bottom w:val="single" w:sz="4" w:space="0" w:color="auto"/>
              <w:right w:val="single" w:sz="4" w:space="0" w:color="auto"/>
            </w:tcBorders>
            <w:noWrap/>
            <w:hideMark/>
          </w:tcPr>
          <w:p w14:paraId="41840105" w14:textId="77777777" w:rsidR="00547EBD" w:rsidRDefault="00547EBD" w:rsidP="00547EBD">
            <w:pPr>
              <w:widowControl w:val="0"/>
              <w:jc w:val="left"/>
              <w:rPr>
                <w:b/>
                <w:bCs/>
                <w:color w:val="000000"/>
                <w:sz w:val="20"/>
                <w:lang w:val="en-CA" w:eastAsia="en-CA" w:bidi="ar-LB"/>
              </w:rPr>
            </w:pPr>
            <w:r>
              <w:rPr>
                <w:b/>
                <w:bCs/>
                <w:color w:val="000000"/>
                <w:sz w:val="20"/>
                <w:lang w:eastAsia="en-CA" w:bidi="ar-LB"/>
              </w:rPr>
              <w:t> </w:t>
            </w:r>
          </w:p>
        </w:tc>
        <w:tc>
          <w:tcPr>
            <w:tcW w:w="1016" w:type="dxa"/>
            <w:tcBorders>
              <w:top w:val="single" w:sz="4" w:space="0" w:color="auto"/>
              <w:left w:val="single" w:sz="4" w:space="0" w:color="auto"/>
              <w:bottom w:val="single" w:sz="4" w:space="0" w:color="auto"/>
              <w:right w:val="single" w:sz="4" w:space="0" w:color="auto"/>
            </w:tcBorders>
            <w:noWrap/>
            <w:hideMark/>
          </w:tcPr>
          <w:p w14:paraId="00280319" w14:textId="66857B1C" w:rsidR="00547EBD" w:rsidRDefault="00547EBD" w:rsidP="00547EBD">
            <w:pPr>
              <w:widowControl w:val="0"/>
              <w:jc w:val="right"/>
              <w:rPr>
                <w:b/>
                <w:bCs/>
                <w:color w:val="000000"/>
                <w:sz w:val="20"/>
                <w:lang w:val="en-CA" w:eastAsia="en-CA" w:bidi="ar-LB"/>
              </w:rPr>
            </w:pPr>
            <w:r w:rsidRPr="00664A24">
              <w:rPr>
                <w:color w:val="000000"/>
                <w:sz w:val="20"/>
                <w:lang w:eastAsia="en-CA" w:bidi="ar-LB"/>
              </w:rPr>
              <w:t>225,000</w:t>
            </w:r>
          </w:p>
        </w:tc>
        <w:tc>
          <w:tcPr>
            <w:tcW w:w="5008" w:type="dxa"/>
            <w:tcBorders>
              <w:top w:val="single" w:sz="4" w:space="0" w:color="auto"/>
              <w:left w:val="single" w:sz="4" w:space="0" w:color="auto"/>
              <w:bottom w:val="single" w:sz="4" w:space="0" w:color="auto"/>
              <w:right w:val="single" w:sz="4" w:space="0" w:color="auto"/>
            </w:tcBorders>
            <w:noWrap/>
            <w:hideMark/>
          </w:tcPr>
          <w:p w14:paraId="1A0B873D" w14:textId="77777777" w:rsidR="00547EBD" w:rsidRDefault="00547EBD" w:rsidP="00547EBD">
            <w:pPr>
              <w:widowControl w:val="0"/>
              <w:jc w:val="left"/>
              <w:rPr>
                <w:b/>
                <w:bCs/>
                <w:color w:val="000000"/>
                <w:sz w:val="20"/>
                <w:lang w:val="en-CA" w:eastAsia="en-CA" w:bidi="ar-LB"/>
              </w:rPr>
            </w:pPr>
            <w:r>
              <w:rPr>
                <w:b/>
                <w:bCs/>
                <w:color w:val="000000"/>
                <w:sz w:val="20"/>
                <w:lang w:eastAsia="en-CA" w:bidi="ar-LB"/>
              </w:rPr>
              <w:t> </w:t>
            </w:r>
          </w:p>
        </w:tc>
        <w:tc>
          <w:tcPr>
            <w:tcW w:w="866" w:type="dxa"/>
            <w:tcBorders>
              <w:top w:val="single" w:sz="4" w:space="0" w:color="auto"/>
              <w:left w:val="single" w:sz="4" w:space="0" w:color="auto"/>
              <w:bottom w:val="single" w:sz="4" w:space="0" w:color="auto"/>
              <w:right w:val="single" w:sz="4" w:space="0" w:color="auto"/>
            </w:tcBorders>
            <w:hideMark/>
          </w:tcPr>
          <w:p w14:paraId="474FE8A2" w14:textId="2C896C85" w:rsidR="00547EBD" w:rsidRDefault="00547EBD" w:rsidP="00547EBD">
            <w:pPr>
              <w:widowControl w:val="0"/>
              <w:jc w:val="right"/>
              <w:rPr>
                <w:b/>
                <w:bCs/>
                <w:sz w:val="20"/>
                <w:lang w:val="en-CA" w:eastAsia="en-CA" w:bidi="ar-LB"/>
              </w:rPr>
            </w:pPr>
            <w:r w:rsidRPr="00664A24">
              <w:rPr>
                <w:b/>
                <w:bCs/>
                <w:sz w:val="20"/>
                <w:lang w:eastAsia="en-CA" w:bidi="ar-LB"/>
              </w:rPr>
              <w:t>325,000</w:t>
            </w:r>
          </w:p>
        </w:tc>
        <w:tc>
          <w:tcPr>
            <w:tcW w:w="1151" w:type="dxa"/>
            <w:tcBorders>
              <w:top w:val="single" w:sz="4" w:space="0" w:color="auto"/>
              <w:left w:val="single" w:sz="4" w:space="0" w:color="auto"/>
              <w:bottom w:val="single" w:sz="4" w:space="0" w:color="auto"/>
              <w:right w:val="single" w:sz="4" w:space="0" w:color="auto"/>
            </w:tcBorders>
            <w:noWrap/>
            <w:hideMark/>
          </w:tcPr>
          <w:p w14:paraId="5F9C5CE8" w14:textId="51310807" w:rsidR="00547EBD" w:rsidRDefault="00547EBD" w:rsidP="00547EBD">
            <w:pPr>
              <w:widowControl w:val="0"/>
              <w:jc w:val="right"/>
              <w:rPr>
                <w:b/>
                <w:bCs/>
                <w:sz w:val="20"/>
                <w:lang w:val="en-CA" w:eastAsia="en-CA" w:bidi="ar-LB"/>
              </w:rPr>
            </w:pPr>
            <w:r w:rsidRPr="00664A24">
              <w:rPr>
                <w:b/>
                <w:bCs/>
                <w:sz w:val="20"/>
                <w:lang w:eastAsia="en-CA" w:bidi="ar-LB"/>
              </w:rPr>
              <w:t>1,365,000</w:t>
            </w:r>
          </w:p>
        </w:tc>
      </w:tr>
    </w:tbl>
    <w:p w14:paraId="398E19AF" w14:textId="77777777" w:rsidR="00B95CC8" w:rsidRDefault="00B95CC8" w:rsidP="00B95CC8">
      <w:pPr>
        <w:jc w:val="right"/>
        <w:rPr>
          <w:sz w:val="26"/>
          <w:szCs w:val="26"/>
          <w:rtl/>
          <w:lang w:val="fr-CA" w:bidi="ar-LB"/>
        </w:rPr>
      </w:pPr>
    </w:p>
    <w:p w14:paraId="0F90F19F" w14:textId="77777777" w:rsidR="00B95CC8" w:rsidRDefault="00B95CC8" w:rsidP="00B95CC8">
      <w:pPr>
        <w:jc w:val="right"/>
        <w:rPr>
          <w:sz w:val="26"/>
          <w:szCs w:val="26"/>
          <w:rtl/>
          <w:lang w:val="fr-CA" w:bidi="ar-LB"/>
        </w:rPr>
      </w:pPr>
    </w:p>
    <w:p w14:paraId="094F432C" w14:textId="77777777" w:rsidR="0029675C" w:rsidRDefault="0029675C" w:rsidP="0029675C">
      <w:pPr>
        <w:bidi/>
        <w:rPr>
          <w:sz w:val="26"/>
          <w:szCs w:val="26"/>
          <w:rtl/>
          <w:lang w:val="fr-CA" w:bidi="ar-LB"/>
        </w:rPr>
      </w:pPr>
    </w:p>
    <w:p w14:paraId="72470ED6" w14:textId="77777777" w:rsidR="00B95CC8" w:rsidRDefault="00B95CC8" w:rsidP="00B95CC8">
      <w:pPr>
        <w:bidi/>
        <w:rPr>
          <w:sz w:val="26"/>
          <w:szCs w:val="26"/>
          <w:rtl/>
          <w:lang w:val="fr-CA" w:bidi="ar-LB"/>
        </w:rPr>
      </w:pPr>
    </w:p>
    <w:p w14:paraId="2B110C99" w14:textId="5435EAD2" w:rsidR="00B95CC8" w:rsidRDefault="00B95CC8" w:rsidP="00B95CC8">
      <w:pPr>
        <w:bidi/>
        <w:rPr>
          <w:sz w:val="26"/>
          <w:szCs w:val="26"/>
          <w:rtl/>
          <w:lang w:val="fr-CA"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05290C" w:rsidRPr="00AC2486" w14:paraId="50B411B7" w14:textId="77777777" w:rsidTr="0029675C">
        <w:trPr>
          <w:trHeight w:val="279"/>
        </w:trPr>
        <w:tc>
          <w:tcPr>
            <w:tcW w:w="1915" w:type="dxa"/>
          </w:tcPr>
          <w:p w14:paraId="3C819DC1" w14:textId="5F4C0A50" w:rsidR="0005290C" w:rsidRPr="00AC2486" w:rsidRDefault="00B95CC8" w:rsidP="00837951">
            <w:pPr>
              <w:rPr>
                <w:lang w:val="en-CA" w:bidi="ar-LB"/>
              </w:rPr>
            </w:pPr>
            <w:r>
              <w:rPr>
                <w:sz w:val="26"/>
                <w:szCs w:val="26"/>
                <w:rtl/>
                <w:lang w:val="fr-CA" w:bidi="ar-LB"/>
              </w:rPr>
              <w:br w:type="page"/>
            </w:r>
          </w:p>
        </w:tc>
        <w:tc>
          <w:tcPr>
            <w:tcW w:w="1915" w:type="dxa"/>
          </w:tcPr>
          <w:p w14:paraId="538DB9D2" w14:textId="77777777" w:rsidR="0005290C" w:rsidRPr="00AC2486" w:rsidRDefault="0005290C" w:rsidP="00837951">
            <w:pPr>
              <w:rPr>
                <w:lang w:val="en-CA" w:bidi="ar-LB"/>
              </w:rPr>
            </w:pPr>
          </w:p>
        </w:tc>
        <w:tc>
          <w:tcPr>
            <w:tcW w:w="1915" w:type="dxa"/>
          </w:tcPr>
          <w:p w14:paraId="7F1E9CC7" w14:textId="77777777" w:rsidR="0005290C" w:rsidRPr="00AC2486" w:rsidRDefault="0005290C" w:rsidP="00837951">
            <w:pPr>
              <w:rPr>
                <w:b/>
                <w:bCs/>
                <w:lang w:val="en-CA" w:bidi="ar-LB"/>
              </w:rPr>
            </w:pPr>
          </w:p>
        </w:tc>
        <w:tc>
          <w:tcPr>
            <w:tcW w:w="1915" w:type="dxa"/>
          </w:tcPr>
          <w:p w14:paraId="54718949" w14:textId="77777777" w:rsidR="0005290C" w:rsidRPr="00AC2486" w:rsidRDefault="0005290C" w:rsidP="00837951">
            <w:pPr>
              <w:rPr>
                <w:lang w:val="en-CA" w:bidi="ar-LB"/>
              </w:rPr>
            </w:pPr>
          </w:p>
        </w:tc>
        <w:tc>
          <w:tcPr>
            <w:tcW w:w="1916" w:type="dxa"/>
          </w:tcPr>
          <w:p w14:paraId="22AC8D43" w14:textId="77777777" w:rsidR="0005290C" w:rsidRPr="00AC2486" w:rsidRDefault="0005290C" w:rsidP="00837951">
            <w:pPr>
              <w:rPr>
                <w:lang w:val="en-CA" w:bidi="ar-LB"/>
              </w:rPr>
            </w:pPr>
          </w:p>
        </w:tc>
      </w:tr>
    </w:tbl>
    <w:p w14:paraId="42641B7F" w14:textId="77777777" w:rsidR="007E5D09" w:rsidRPr="00AC2486" w:rsidRDefault="007E5D09" w:rsidP="00371BF5">
      <w:pPr>
        <w:rPr>
          <w:rtl/>
          <w:lang w:val="en-CA" w:bidi="ar-LB"/>
        </w:rPr>
      </w:pPr>
    </w:p>
    <w:sectPr w:rsidR="007E5D09" w:rsidRPr="00AC2486" w:rsidSect="00B95CC8">
      <w:headerReference w:type="even" r:id="rId18"/>
      <w:headerReference w:type="default" r:id="rId19"/>
      <w:footerReference w:type="even" r:id="rId20"/>
      <w:footerReference w:type="default" r:id="rId21"/>
      <w:headerReference w:type="first" r:id="rId22"/>
      <w:footerReference w:type="first" r:id="rId23"/>
      <w:pgSz w:w="15840" w:h="12240" w:orient="landscape" w:code="1"/>
      <w:pgMar w:top="1440" w:right="864" w:bottom="1440" w:left="720" w:header="720" w:footer="475"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3E0DD0" w14:textId="77777777" w:rsidR="00F67C80" w:rsidRDefault="00F67C80">
      <w:r>
        <w:separator/>
      </w:r>
    </w:p>
  </w:endnote>
  <w:endnote w:type="continuationSeparator" w:id="0">
    <w:p w14:paraId="083723EB" w14:textId="77777777" w:rsidR="00F67C80" w:rsidRDefault="00F67C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9D441" w14:textId="77777777" w:rsidR="005B23CE" w:rsidRPr="001F41A7" w:rsidRDefault="005B23CE">
    <w:pPr>
      <w:jc w:val="center"/>
      <w:rPr>
        <w:sz w:val="22"/>
        <w:szCs w:val="18"/>
      </w:rPr>
    </w:pPr>
    <w:r w:rsidRPr="001F41A7">
      <w:rPr>
        <w:sz w:val="22"/>
        <w:szCs w:val="18"/>
      </w:rPr>
      <w:fldChar w:fldCharType="begin"/>
    </w:r>
    <w:r w:rsidRPr="001F41A7">
      <w:rPr>
        <w:sz w:val="22"/>
        <w:szCs w:val="18"/>
      </w:rPr>
      <w:instrText xml:space="preserve"> PAGE </w:instrText>
    </w:r>
    <w:r w:rsidRPr="001F41A7">
      <w:rPr>
        <w:sz w:val="22"/>
        <w:szCs w:val="18"/>
      </w:rPr>
      <w:fldChar w:fldCharType="separate"/>
    </w:r>
    <w:r w:rsidR="00477F1B" w:rsidRPr="001F41A7">
      <w:rPr>
        <w:noProof/>
        <w:sz w:val="22"/>
        <w:szCs w:val="18"/>
      </w:rPr>
      <w:t>2</w:t>
    </w:r>
    <w:r w:rsidRPr="001F41A7">
      <w:rPr>
        <w:noProof/>
        <w:sz w:val="22"/>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162BD" w14:textId="77777777" w:rsidR="005B23CE" w:rsidRDefault="005B23CE">
    <w:pPr>
      <w:jc w:val="center"/>
    </w:pPr>
    <w:r>
      <w:fldChar w:fldCharType="begin"/>
    </w:r>
    <w:r>
      <w:instrText xml:space="preserve"> PAGE </w:instrText>
    </w:r>
    <w:r>
      <w:fldChar w:fldCharType="separate"/>
    </w:r>
    <w:r w:rsidR="00477F1B">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19372" w14:textId="77777777" w:rsidR="00683CA5" w:rsidRDefault="00683CA5" w:rsidP="00683CA5">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728271F9" w14:textId="77777777" w:rsidR="00683CA5" w:rsidRDefault="00683CA5" w:rsidP="00683CA5">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4A693049" w14:textId="6C035671" w:rsidR="00371BF5" w:rsidRDefault="00371BF5" w:rsidP="00124C17">
    <w:pPr>
      <w:pStyle w:val="Footer"/>
      <w:jc w:val="center"/>
    </w:pPr>
  </w:p>
  <w:p w14:paraId="5C58B9F7" w14:textId="77777777" w:rsidR="005B23CE" w:rsidRDefault="005B23C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5D037" w14:textId="45233205" w:rsidR="00371BF5" w:rsidRPr="00371BF5" w:rsidRDefault="00371BF5" w:rsidP="00371BF5">
    <w:pPr>
      <w:jc w:val="center"/>
      <w:rPr>
        <w:sz w:val="28"/>
        <w:szCs w:val="22"/>
        <w:lang w:bidi="ar-LB"/>
      </w:rPr>
    </w:pPr>
    <w:r w:rsidRPr="00371BF5">
      <w:rPr>
        <w:rFonts w:hint="cs"/>
        <w:sz w:val="28"/>
        <w:szCs w:val="22"/>
        <w:rtl/>
        <w:lang w:bidi="ar-LB"/>
      </w:rPr>
      <w:t>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1189B" w14:textId="7F9AA4EC" w:rsidR="00371BF5" w:rsidRDefault="00371BF5">
    <w:pPr>
      <w:jc w:val="center"/>
      <w:rPr>
        <w:lang w:bidi="ar-LB"/>
      </w:rPr>
    </w:pPr>
    <w:r>
      <w:rPr>
        <w:rFonts w:hint="cs"/>
        <w:rtl/>
        <w:lang w:bidi="ar-LB"/>
      </w:rPr>
      <w:t>2</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5166871"/>
      <w:docPartObj>
        <w:docPartGallery w:val="Page Numbers (Bottom of Page)"/>
        <w:docPartUnique/>
      </w:docPartObj>
    </w:sdtPr>
    <w:sdtEndPr>
      <w:rPr>
        <w:noProof/>
      </w:rPr>
    </w:sdtEndPr>
    <w:sdtContent>
      <w:p w14:paraId="2BBDCACB" w14:textId="13E2740D" w:rsidR="00124C17" w:rsidRDefault="00124C1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C06258E" w14:textId="77777777" w:rsidR="00124C17" w:rsidRDefault="00124C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5B8DB9" w14:textId="77777777" w:rsidR="00F67C80" w:rsidRDefault="00F67C80">
      <w:r>
        <w:separator/>
      </w:r>
    </w:p>
  </w:footnote>
  <w:footnote w:type="continuationSeparator" w:id="0">
    <w:p w14:paraId="64B3726A" w14:textId="77777777" w:rsidR="00F67C80" w:rsidRDefault="00F67C80">
      <w:r>
        <w:continuationSeparator/>
      </w:r>
    </w:p>
  </w:footnote>
  <w:footnote w:id="1">
    <w:p w14:paraId="4EC3CF2B" w14:textId="5A3CAE1A" w:rsidR="005B23CE" w:rsidRDefault="005B23CE" w:rsidP="00802F75">
      <w:pPr>
        <w:pStyle w:val="FootnoteText"/>
        <w:bidi/>
        <w:rPr>
          <w:rtl/>
        </w:rPr>
      </w:pPr>
      <w:r>
        <w:rPr>
          <w:rStyle w:val="FootnoteReference"/>
        </w:rPr>
        <w:footnoteRef/>
      </w:r>
      <w:r>
        <w:t xml:space="preserve">UNEP/OzL.Pro/ExCom/93/1 </w:t>
      </w:r>
    </w:p>
    <w:p w14:paraId="7611B07A" w14:textId="77777777" w:rsidR="005B23CE" w:rsidRPr="00D40703" w:rsidRDefault="005B23CE" w:rsidP="00AC2486">
      <w:pPr>
        <w:pStyle w:val="FootnoteText"/>
        <w:bidi/>
        <w:rPr>
          <w:lang w:val="fr-CA"/>
        </w:rPr>
      </w:pPr>
    </w:p>
  </w:footnote>
  <w:footnote w:id="2">
    <w:p w14:paraId="326973AB" w14:textId="0CC9CDC4" w:rsidR="005B23CE" w:rsidRDefault="005B23CE" w:rsidP="00A73DF9">
      <w:pPr>
        <w:pStyle w:val="FootnoteText"/>
        <w:bidi/>
        <w:rPr>
          <w:rtl/>
          <w:lang w:bidi="ar-SA"/>
        </w:rPr>
      </w:pPr>
      <w:r>
        <w:rPr>
          <w:rStyle w:val="FootnoteReference"/>
        </w:rPr>
        <w:footnoteRef/>
      </w:r>
      <w:r>
        <w:rPr>
          <w:rFonts w:hint="cs"/>
          <w:rtl/>
        </w:rPr>
        <w:t xml:space="preserve"> وفقا لما جاء في خطاب</w:t>
      </w:r>
      <w:r w:rsidRPr="00DE7A97">
        <w:rPr>
          <w:rFonts w:hint="cs"/>
          <w:rtl/>
        </w:rPr>
        <w:t xml:space="preserve"> </w:t>
      </w:r>
      <w:r>
        <w:rPr>
          <w:rFonts w:hint="cs"/>
          <w:rtl/>
        </w:rPr>
        <w:t>وجهته وزارة العلوم والتكنولوجيا والبيئة الكوبية إلى برنامج الأمم المتحدة الإنمائي في 15 أغسطس/آب 2023.</w:t>
      </w:r>
    </w:p>
  </w:footnote>
  <w:footnote w:id="3">
    <w:p w14:paraId="59B54A54" w14:textId="7EFA0FBF" w:rsidR="005B23CE" w:rsidRPr="00680F43" w:rsidRDefault="005B23CE" w:rsidP="00680F43">
      <w:pPr>
        <w:pStyle w:val="FootnoteText"/>
        <w:bidi/>
        <w:rPr>
          <w:rtl/>
          <w:lang w:bidi="ar-EG"/>
        </w:rPr>
      </w:pPr>
      <w:r>
        <w:rPr>
          <w:rStyle w:val="FootnoteReference"/>
        </w:rPr>
        <w:footnoteRef/>
      </w:r>
      <w:r>
        <w:t xml:space="preserve"> </w:t>
      </w:r>
      <w:r>
        <w:rPr>
          <w:rFonts w:hint="cs"/>
          <w:rtl/>
          <w:lang w:bidi="ar-EG"/>
        </w:rPr>
        <w:t xml:space="preserve">  باستثناء </w:t>
      </w:r>
      <w:r w:rsidRPr="0044024F">
        <w:rPr>
          <w:rtl/>
        </w:rPr>
        <w:t>المواد الهيدروكلوروفلوروكربونية</w:t>
      </w:r>
      <w:r>
        <w:rPr>
          <w:rFonts w:hint="cs"/>
          <w:rtl/>
        </w:rPr>
        <w:t xml:space="preserve"> المسموح بها المتبقية للخدمة بين عام</w:t>
      </w:r>
      <w:r w:rsidR="001F41A7">
        <w:rPr>
          <w:rFonts w:hint="cs"/>
          <w:rtl/>
        </w:rPr>
        <w:t>ي</w:t>
      </w:r>
      <w:r>
        <w:rPr>
          <w:rFonts w:hint="cs"/>
          <w:rtl/>
        </w:rPr>
        <w:t xml:space="preserve"> 2030 و2040، كلما كانت هناك حاجة لذلك، والمتمشية مع أحكام بروتوكول مونتريال.</w:t>
      </w:r>
    </w:p>
  </w:footnote>
  <w:footnote w:id="4">
    <w:p w14:paraId="26B2311B" w14:textId="0AE51215" w:rsidR="005B23CE" w:rsidRPr="007D2353" w:rsidRDefault="005B23CE" w:rsidP="007D2353">
      <w:pPr>
        <w:pStyle w:val="FootnoteText"/>
        <w:bidi/>
        <w:rPr>
          <w:rtl/>
          <w:lang w:bidi="ar-EG"/>
        </w:rPr>
      </w:pPr>
      <w:r>
        <w:rPr>
          <w:rStyle w:val="FootnoteReference"/>
        </w:rPr>
        <w:footnoteRef/>
      </w:r>
      <w:r>
        <w:t xml:space="preserve"> </w:t>
      </w:r>
      <w:r>
        <w:rPr>
          <w:rFonts w:hint="cs"/>
          <w:rtl/>
          <w:lang w:bidi="ar-EG"/>
        </w:rPr>
        <w:t xml:space="preserve">  المقرر 65/24 </w:t>
      </w:r>
    </w:p>
  </w:footnote>
  <w:footnote w:id="5">
    <w:p w14:paraId="263807A2" w14:textId="6CEDDC92" w:rsidR="005B23CE" w:rsidRPr="007D2353" w:rsidRDefault="005B23CE" w:rsidP="007D2353">
      <w:pPr>
        <w:pStyle w:val="FootnoteText"/>
        <w:bidi/>
        <w:rPr>
          <w:rtl/>
          <w:lang w:bidi="ar-EG"/>
        </w:rPr>
      </w:pPr>
      <w:r>
        <w:rPr>
          <w:rStyle w:val="FootnoteReference"/>
        </w:rPr>
        <w:footnoteRef/>
      </w:r>
      <w:r>
        <w:t xml:space="preserve"> </w:t>
      </w:r>
      <w:r>
        <w:rPr>
          <w:rFonts w:hint="cs"/>
          <w:rtl/>
          <w:lang w:bidi="ar-EG"/>
        </w:rPr>
        <w:t xml:space="preserve">  بما في ذلك 13.35 </w:t>
      </w:r>
      <w:r w:rsidRPr="007D2353">
        <w:rPr>
          <w:rtl/>
        </w:rPr>
        <w:t>طن من قدرات استنفاد الأوزون</w:t>
      </w:r>
      <w:r>
        <w:rPr>
          <w:rFonts w:hint="cs"/>
          <w:rtl/>
        </w:rPr>
        <w:t xml:space="preserve"> من </w:t>
      </w:r>
      <w:r>
        <w:rPr>
          <w:rtl/>
        </w:rPr>
        <w:t>الهيدروكلوروفلوروكربون</w:t>
      </w:r>
      <w:r>
        <w:rPr>
          <w:rFonts w:hint="cs"/>
          <w:rtl/>
        </w:rPr>
        <w:t>-141ب الموجود في البوليولات سابقة الخلط المستوردة.</w:t>
      </w:r>
    </w:p>
  </w:footnote>
  <w:footnote w:id="6">
    <w:p w14:paraId="508FCB96" w14:textId="1458D96A" w:rsidR="005B23CE" w:rsidRPr="007F3392" w:rsidRDefault="005B23CE" w:rsidP="007F3392">
      <w:pPr>
        <w:pStyle w:val="FootnoteText"/>
        <w:bidi/>
        <w:rPr>
          <w:rtl/>
          <w:lang w:bidi="ar-EG"/>
        </w:rPr>
      </w:pPr>
      <w:r>
        <w:rPr>
          <w:rStyle w:val="FootnoteReference"/>
        </w:rPr>
        <w:footnoteRef/>
      </w:r>
      <w:r>
        <w:t xml:space="preserve"> </w:t>
      </w:r>
      <w:r>
        <w:rPr>
          <w:rFonts w:hint="cs"/>
          <w:rtl/>
          <w:lang w:bidi="ar-EG"/>
        </w:rPr>
        <w:t xml:space="preserve">  المقرر 86/66 </w:t>
      </w:r>
    </w:p>
  </w:footnote>
  <w:footnote w:id="7">
    <w:p w14:paraId="75FD7BAF" w14:textId="238A117E" w:rsidR="005B23CE" w:rsidRPr="004A77B5" w:rsidRDefault="005B23CE" w:rsidP="004A77B5">
      <w:pPr>
        <w:pStyle w:val="FootnoteText"/>
        <w:bidi/>
        <w:rPr>
          <w:rtl/>
          <w:lang w:bidi="ar-EG"/>
        </w:rPr>
      </w:pPr>
      <w:r>
        <w:rPr>
          <w:rStyle w:val="FootnoteReference"/>
        </w:rPr>
        <w:footnoteRef/>
      </w:r>
      <w:r>
        <w:t xml:space="preserve"> </w:t>
      </w:r>
      <w:r>
        <w:rPr>
          <w:rFonts w:hint="cs"/>
          <w:rtl/>
          <w:lang w:bidi="ar-EG"/>
        </w:rPr>
        <w:t xml:space="preserve">  647.88 و701.78 </w:t>
      </w:r>
      <w:r w:rsidR="00482204">
        <w:rPr>
          <w:rFonts w:hint="cs"/>
          <w:rtl/>
          <w:lang w:bidi="ar-EG"/>
        </w:rPr>
        <w:t>و485.04</w:t>
      </w:r>
      <w:r>
        <w:rPr>
          <w:rFonts w:hint="cs"/>
          <w:rtl/>
          <w:lang w:bidi="ar-EG"/>
        </w:rPr>
        <w:t xml:space="preserve"> و573.62 و606.48 طن مترى لكل سنة، على التوال</w:t>
      </w:r>
      <w:r w:rsidR="00E23904">
        <w:rPr>
          <w:rFonts w:hint="cs"/>
          <w:rtl/>
          <w:lang w:bidi="ar-EG"/>
        </w:rPr>
        <w:t>ي</w:t>
      </w:r>
      <w:r>
        <w:rPr>
          <w:rFonts w:hint="cs"/>
          <w:rtl/>
          <w:lang w:bidi="ar-EG"/>
        </w:rPr>
        <w:t>، كما قدمت في التقديم.</w:t>
      </w:r>
    </w:p>
  </w:footnote>
  <w:footnote w:id="8">
    <w:p w14:paraId="762AEB1B" w14:textId="66363693" w:rsidR="005B23CE" w:rsidRPr="000C3C5F" w:rsidRDefault="005B23CE" w:rsidP="000C3C5F">
      <w:pPr>
        <w:pStyle w:val="FootnoteText"/>
        <w:bidi/>
        <w:rPr>
          <w:rtl/>
          <w:lang w:bidi="ar-EG"/>
        </w:rPr>
      </w:pPr>
      <w:r>
        <w:rPr>
          <w:rStyle w:val="FootnoteReference"/>
        </w:rPr>
        <w:footnoteRef/>
      </w:r>
      <w:r>
        <w:t xml:space="preserve"> </w:t>
      </w:r>
      <w:r>
        <w:rPr>
          <w:rFonts w:hint="cs"/>
          <w:rtl/>
          <w:lang w:bidi="ar-EG"/>
        </w:rPr>
        <w:t xml:space="preserve">  مصنع معدات تبريد وتهوية</w:t>
      </w:r>
    </w:p>
  </w:footnote>
  <w:footnote w:id="9">
    <w:p w14:paraId="2CF91119" w14:textId="7D9E4CD5" w:rsidR="005B23CE" w:rsidRPr="008808D9" w:rsidRDefault="005B23CE" w:rsidP="00184E6D">
      <w:pPr>
        <w:pStyle w:val="FootnoteText"/>
        <w:bidi/>
        <w:rPr>
          <w:rtl/>
          <w:lang w:val="es-ES_tradnl"/>
        </w:rPr>
      </w:pPr>
      <w:r>
        <w:rPr>
          <w:rStyle w:val="FootnoteReference"/>
        </w:rPr>
        <w:footnoteRef/>
      </w:r>
      <w:r w:rsidRPr="008808D9">
        <w:rPr>
          <w:lang w:val="es-CO"/>
        </w:rPr>
        <w:t xml:space="preserve"> </w:t>
      </w:r>
      <w:r>
        <w:rPr>
          <w:rFonts w:hint="cs"/>
          <w:rtl/>
          <w:lang w:bidi="ar-EG"/>
        </w:rPr>
        <w:t xml:space="preserve">  </w:t>
      </w:r>
      <w:r>
        <w:rPr>
          <w:lang w:val="es-ES_tradnl"/>
        </w:rPr>
        <w:t xml:space="preserve"> </w:t>
      </w:r>
      <w:r w:rsidR="00184E6D" w:rsidRPr="00184E6D">
        <w:rPr>
          <w:lang w:val="es-ES_tradnl"/>
        </w:rPr>
        <w:t>Industria Nacional de Productos y Utensilios Domésticos</w:t>
      </w:r>
      <w:r w:rsidR="00184E6D" w:rsidRPr="00184E6D">
        <w:rPr>
          <w:rtl/>
          <w:lang w:val="es-ES_tradnl"/>
        </w:rPr>
        <w:t>، المنتج الصناعي الوطني للمعدات المحلية.</w:t>
      </w:r>
    </w:p>
  </w:footnote>
  <w:footnote w:id="10">
    <w:p w14:paraId="1C8AB09C" w14:textId="16A2BE4B" w:rsidR="005B23CE" w:rsidRPr="00A84284" w:rsidRDefault="005B23CE" w:rsidP="00A84284">
      <w:pPr>
        <w:pStyle w:val="FootnoteText"/>
        <w:bidi/>
        <w:rPr>
          <w:rtl/>
          <w:lang w:bidi="ar-EG"/>
        </w:rPr>
      </w:pPr>
      <w:r>
        <w:rPr>
          <w:rStyle w:val="FootnoteReference"/>
        </w:rPr>
        <w:footnoteRef/>
      </w:r>
      <w:r>
        <w:t xml:space="preserve"> </w:t>
      </w:r>
      <w:r>
        <w:rPr>
          <w:rFonts w:hint="cs"/>
          <w:rtl/>
          <w:lang w:bidi="ar-EG"/>
        </w:rPr>
        <w:t xml:space="preserve">  يحتو</w:t>
      </w:r>
      <w:r w:rsidR="00184E6D">
        <w:rPr>
          <w:rFonts w:hint="cs"/>
          <w:rtl/>
          <w:lang w:bidi="ar-EG"/>
        </w:rPr>
        <w:t>ي</w:t>
      </w:r>
      <w:r>
        <w:rPr>
          <w:rFonts w:hint="cs"/>
          <w:rtl/>
          <w:lang w:bidi="ar-EG"/>
        </w:rPr>
        <w:t xml:space="preserve"> على 93 في </w:t>
      </w:r>
      <w:r w:rsidR="00184E6D">
        <w:rPr>
          <w:rFonts w:hint="cs"/>
          <w:rtl/>
          <w:lang w:bidi="ar-EG"/>
        </w:rPr>
        <w:t>المئة</w:t>
      </w:r>
      <w:r>
        <w:rPr>
          <w:rFonts w:hint="cs"/>
          <w:rtl/>
          <w:lang w:bidi="ar-EG"/>
        </w:rPr>
        <w:t xml:space="preserve"> من </w:t>
      </w:r>
      <w:r>
        <w:t>HFC</w:t>
      </w:r>
      <w:r>
        <w:noBreakHyphen/>
      </w:r>
      <w:r w:rsidR="00184E6D">
        <w:t>365</w:t>
      </w:r>
      <w:r w:rsidR="008712A6">
        <w:t>mfc</w:t>
      </w:r>
      <w:r>
        <w:rPr>
          <w:rFonts w:hint="cs"/>
          <w:rtl/>
        </w:rPr>
        <w:t xml:space="preserve"> و7 في </w:t>
      </w:r>
      <w:r w:rsidR="0082197A">
        <w:rPr>
          <w:rFonts w:hint="cs"/>
          <w:rtl/>
        </w:rPr>
        <w:t>المئة</w:t>
      </w:r>
      <w:r>
        <w:rPr>
          <w:rFonts w:hint="cs"/>
          <w:rtl/>
        </w:rPr>
        <w:t xml:space="preserve"> من </w:t>
      </w:r>
      <w:r>
        <w:t>HFC</w:t>
      </w:r>
      <w:r>
        <w:noBreakHyphen/>
        <w:t>2</w:t>
      </w:r>
      <w:r w:rsidR="00184E6D">
        <w:t>27ea</w:t>
      </w:r>
      <w:r>
        <w:rPr>
          <w:rFonts w:hint="cs"/>
          <w:rtl/>
        </w:rPr>
        <w:t>.</w:t>
      </w:r>
    </w:p>
  </w:footnote>
  <w:footnote w:id="11">
    <w:p w14:paraId="687A3B09" w14:textId="36A1DF24" w:rsidR="005B23CE" w:rsidRDefault="005B23CE" w:rsidP="007822C5">
      <w:pPr>
        <w:pStyle w:val="FootnoteText"/>
        <w:bidi/>
        <w:rPr>
          <w:rtl/>
          <w:lang w:bidi="ar-EG"/>
        </w:rPr>
      </w:pPr>
      <w:r>
        <w:rPr>
          <w:rStyle w:val="FootnoteReference"/>
        </w:rPr>
        <w:footnoteRef/>
      </w:r>
      <w:r>
        <w:t xml:space="preserve"> </w:t>
      </w:r>
      <w:r>
        <w:rPr>
          <w:rFonts w:hint="cs"/>
          <w:rtl/>
          <w:lang w:bidi="ar-EG"/>
        </w:rPr>
        <w:t xml:space="preserve">  بما في ذلك آلة أوتوماتية واحدة على الأقل للاسترداد/إعادة التدوير/إعادة الشحن ومقياس ضغط وجهاز إلكترونى لكشف التسرب </w:t>
      </w:r>
      <w:r w:rsidR="00F35E8B" w:rsidRPr="00F35E8B">
        <w:rPr>
          <w:rtl/>
          <w:lang w:bidi="ar-EG"/>
        </w:rPr>
        <w:t>ومقياس الحرارة بالأشعة تحت الحمراء، ومجموعة من التجهيزات والصمامات الخاصة</w:t>
      </w:r>
      <w:r>
        <w:rPr>
          <w:rFonts w:hint="cs"/>
          <w:rtl/>
          <w:lang w:bidi="ar-EG"/>
        </w:rPr>
        <w:t xml:space="preserve"> لتكييف الهواء المتنقل، و5 اسطوانات استرداد سعة 30 رطل واسطوانتين للاسترداد سعة 123 رطل ومجموعتين من مناظر وقاية وقفازات من اجل السلامة. </w:t>
      </w:r>
    </w:p>
  </w:footnote>
  <w:footnote w:id="12">
    <w:p w14:paraId="605CCCC6" w14:textId="6C48E591" w:rsidR="005B23CE" w:rsidRDefault="005B23CE" w:rsidP="005B23CE">
      <w:pPr>
        <w:pStyle w:val="FootnoteText"/>
        <w:bidi/>
        <w:rPr>
          <w:rtl/>
          <w:lang w:bidi="ar-EG"/>
        </w:rPr>
      </w:pPr>
      <w:r>
        <w:rPr>
          <w:rStyle w:val="FootnoteReference"/>
        </w:rPr>
        <w:footnoteRef/>
      </w:r>
      <w:r>
        <w:t xml:space="preserve"> </w:t>
      </w:r>
      <w:r>
        <w:rPr>
          <w:rFonts w:hint="cs"/>
          <w:rtl/>
          <w:lang w:bidi="ar-EG"/>
        </w:rPr>
        <w:t xml:space="preserve">  في غياب مبادئ توجيهية لتكاليف الخفض التدريج</w:t>
      </w:r>
      <w:r w:rsidR="003F206F">
        <w:rPr>
          <w:rFonts w:hint="cs"/>
          <w:rtl/>
          <w:lang w:bidi="ar-EG"/>
        </w:rPr>
        <w:t>ي</w:t>
      </w:r>
      <w:r>
        <w:rPr>
          <w:rFonts w:hint="cs"/>
          <w:rtl/>
          <w:lang w:bidi="ar-EG"/>
        </w:rPr>
        <w:t xml:space="preserve"> </w:t>
      </w:r>
      <w:proofErr w:type="spellStart"/>
      <w:r>
        <w:rPr>
          <w:rFonts w:hint="cs"/>
          <w:rtl/>
          <w:lang w:bidi="ar-EG"/>
        </w:rPr>
        <w:t>للهيدروفلوروكربون</w:t>
      </w:r>
      <w:proofErr w:type="spellEnd"/>
      <w:r>
        <w:rPr>
          <w:rFonts w:hint="cs"/>
          <w:rtl/>
          <w:lang w:bidi="ar-EG"/>
        </w:rPr>
        <w:t xml:space="preserve">، ينظر </w:t>
      </w:r>
      <w:r w:rsidR="00124C17">
        <w:rPr>
          <w:rFonts w:hint="cs"/>
          <w:rtl/>
          <w:lang w:bidi="ar-EG"/>
        </w:rPr>
        <w:t>في المشروعات</w:t>
      </w:r>
      <w:r>
        <w:rPr>
          <w:rFonts w:hint="cs"/>
          <w:rtl/>
          <w:lang w:bidi="ar-EG"/>
        </w:rPr>
        <w:t xml:space="preserve"> الاستثمارية الفردية ل</w:t>
      </w:r>
      <w:r w:rsidRPr="00CF5EE1">
        <w:rPr>
          <w:rtl/>
          <w:lang w:val="fr-CA"/>
        </w:rPr>
        <w:t>لهيدروكلوروفلوروكربون</w:t>
      </w:r>
      <w:r>
        <w:rPr>
          <w:rFonts w:hint="cs"/>
          <w:rtl/>
          <w:lang w:val="fr-CA"/>
        </w:rPr>
        <w:t xml:space="preserve"> والمرحلة الأولى من خطط تنفيذ تعديل كيغال</w:t>
      </w:r>
      <w:r w:rsidR="003F206F">
        <w:rPr>
          <w:rFonts w:hint="cs"/>
          <w:rtl/>
          <w:lang w:val="fr-CA"/>
        </w:rPr>
        <w:t>ي</w:t>
      </w:r>
      <w:r>
        <w:rPr>
          <w:rFonts w:hint="cs"/>
          <w:rtl/>
          <w:lang w:val="fr-CA"/>
        </w:rPr>
        <w:t xml:space="preserve"> على أساس كل حالة على حدة، دون</w:t>
      </w:r>
      <w:r w:rsidR="003F206F">
        <w:rPr>
          <w:rFonts w:hint="cs"/>
          <w:rtl/>
          <w:lang w:val="fr-CA"/>
        </w:rPr>
        <w:t xml:space="preserve"> وضع</w:t>
      </w:r>
      <w:r>
        <w:rPr>
          <w:rFonts w:hint="cs"/>
          <w:rtl/>
          <w:lang w:val="fr-CA"/>
        </w:rPr>
        <w:t xml:space="preserve"> سابقة للمبادئ التوجيهية للتكاليف أو أي </w:t>
      </w:r>
      <w:r>
        <w:rPr>
          <w:rtl/>
          <w:lang w:bidi="ar-EG"/>
        </w:rPr>
        <w:t xml:space="preserve">مشروعات استثمارية فردية </w:t>
      </w:r>
      <w:r>
        <w:rPr>
          <w:rFonts w:hint="cs"/>
          <w:rtl/>
          <w:lang w:val="fr-CA" w:bidi="ar-EG"/>
        </w:rPr>
        <w:t>ل</w:t>
      </w:r>
      <w:r>
        <w:rPr>
          <w:rtl/>
          <w:lang w:val="fr-CA"/>
        </w:rPr>
        <w:t>لهيدروكلوروفلوروكربون</w:t>
      </w:r>
      <w:r>
        <w:rPr>
          <w:rFonts w:hint="cs"/>
          <w:rtl/>
          <w:lang w:val="fr-CA"/>
        </w:rPr>
        <w:t xml:space="preserve"> والمرحلة الأولى لخطط تنفيذ تعديل كيغالى.</w:t>
      </w:r>
    </w:p>
  </w:footnote>
  <w:footnote w:id="13">
    <w:p w14:paraId="78C43D0C" w14:textId="7F92C346" w:rsidR="005B23CE" w:rsidRDefault="005B23CE" w:rsidP="00CF5EE1">
      <w:pPr>
        <w:pStyle w:val="FootnoteText"/>
        <w:bidi/>
        <w:rPr>
          <w:rtl/>
          <w:lang w:bidi="ar-EG"/>
        </w:rPr>
      </w:pPr>
      <w:r>
        <w:rPr>
          <w:rStyle w:val="FootnoteReference"/>
        </w:rPr>
        <w:footnoteRef/>
      </w:r>
      <w:r>
        <w:t xml:space="preserve"> </w:t>
      </w:r>
      <w:r>
        <w:rPr>
          <w:rFonts w:hint="cs"/>
          <w:rtl/>
          <w:lang w:bidi="ar-EG"/>
        </w:rPr>
        <w:t xml:space="preserve">  مستوى وطرائق تمويل الخفض التدريجى</w:t>
      </w:r>
      <w:r w:rsidRPr="00CF5EE1">
        <w:rPr>
          <w:rFonts w:hint="cs"/>
          <w:rtl/>
          <w:lang w:bidi="ar-EG"/>
        </w:rPr>
        <w:t xml:space="preserve"> </w:t>
      </w:r>
      <w:r>
        <w:rPr>
          <w:rFonts w:hint="cs"/>
          <w:rtl/>
          <w:lang w:bidi="ar-EG"/>
        </w:rPr>
        <w:t>ل</w:t>
      </w:r>
      <w:r w:rsidRPr="00CF5EE1">
        <w:rPr>
          <w:rtl/>
          <w:lang w:val="fr-CA"/>
        </w:rPr>
        <w:t>لهيدروكلوروفلوروكربون</w:t>
      </w:r>
      <w:r>
        <w:rPr>
          <w:rFonts w:hint="cs"/>
          <w:rtl/>
          <w:lang w:val="fr-CA"/>
        </w:rPr>
        <w:t xml:space="preserve"> في قطاع خدمة التبريد.</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00C39" w14:textId="1DD65BE7" w:rsidR="005B23CE" w:rsidRDefault="005B23CE" w:rsidP="00837951">
    <w:pPr>
      <w:jc w:val="right"/>
      <w:rPr>
        <w:szCs w:val="24"/>
      </w:rPr>
    </w:pPr>
    <w:r w:rsidRPr="0058299E">
      <w:rPr>
        <w:szCs w:val="24"/>
      </w:rPr>
      <w:fldChar w:fldCharType="begin"/>
    </w:r>
    <w:r w:rsidRPr="0058299E">
      <w:rPr>
        <w:szCs w:val="24"/>
      </w:rPr>
      <w:instrText xml:space="preserve"> DOCPROPERTY "Document number"  \* MERGEFORMAT </w:instrText>
    </w:r>
    <w:r w:rsidRPr="0058299E">
      <w:rPr>
        <w:szCs w:val="24"/>
      </w:rPr>
      <w:fldChar w:fldCharType="separate"/>
    </w:r>
    <w:r w:rsidRPr="0058299E">
      <w:rPr>
        <w:szCs w:val="24"/>
      </w:rPr>
      <w:t>UNEP/</w:t>
    </w:r>
    <w:proofErr w:type="spellStart"/>
    <w:r w:rsidRPr="0058299E">
      <w:rPr>
        <w:szCs w:val="24"/>
      </w:rPr>
      <w:t>OzL.Pro</w:t>
    </w:r>
    <w:proofErr w:type="spellEnd"/>
    <w:r w:rsidRPr="0058299E">
      <w:rPr>
        <w:szCs w:val="24"/>
      </w:rPr>
      <w:t>/ExCom/9</w:t>
    </w:r>
    <w:r>
      <w:rPr>
        <w:szCs w:val="24"/>
      </w:rPr>
      <w:t>3</w:t>
    </w:r>
    <w:r w:rsidRPr="0058299E">
      <w:rPr>
        <w:szCs w:val="24"/>
      </w:rPr>
      <w:t>/</w:t>
    </w:r>
    <w:r>
      <w:rPr>
        <w:szCs w:val="24"/>
      </w:rPr>
      <w:t>50</w:t>
    </w:r>
    <w:r w:rsidRPr="0058299E">
      <w:rPr>
        <w:szCs w:val="24"/>
      </w:rPr>
      <w:fldChar w:fldCharType="end"/>
    </w:r>
  </w:p>
  <w:p w14:paraId="1BE18A9A" w14:textId="77777777" w:rsidR="005B23CE" w:rsidRDefault="005B23CE"/>
  <w:p w14:paraId="368EE9A6" w14:textId="77777777" w:rsidR="005B23CE" w:rsidRDefault="005B23C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5CC58" w14:textId="3C0C76F4" w:rsidR="005B23CE" w:rsidRDefault="005B23CE" w:rsidP="00837951">
    <w:pPr>
      <w:jc w:val="left"/>
      <w:rPr>
        <w:szCs w:val="24"/>
      </w:rPr>
    </w:pPr>
    <w:r w:rsidRPr="0058299E">
      <w:rPr>
        <w:szCs w:val="24"/>
      </w:rPr>
      <w:fldChar w:fldCharType="begin"/>
    </w:r>
    <w:r w:rsidRPr="0058299E">
      <w:rPr>
        <w:szCs w:val="24"/>
      </w:rPr>
      <w:instrText xml:space="preserve"> DOCPROPERTY "Document number"  \* MERGEFORMAT </w:instrText>
    </w:r>
    <w:r w:rsidRPr="0058299E">
      <w:rPr>
        <w:szCs w:val="24"/>
      </w:rPr>
      <w:fldChar w:fldCharType="separate"/>
    </w:r>
    <w:r w:rsidRPr="0058299E">
      <w:rPr>
        <w:szCs w:val="24"/>
      </w:rPr>
      <w:t>UNEP/</w:t>
    </w:r>
    <w:proofErr w:type="spellStart"/>
    <w:r w:rsidRPr="0058299E">
      <w:rPr>
        <w:szCs w:val="24"/>
      </w:rPr>
      <w:t>OzL.Pro</w:t>
    </w:r>
    <w:proofErr w:type="spellEnd"/>
    <w:r w:rsidRPr="0058299E">
      <w:rPr>
        <w:szCs w:val="24"/>
      </w:rPr>
      <w:t>/ExCom/9</w:t>
    </w:r>
    <w:r>
      <w:rPr>
        <w:szCs w:val="24"/>
      </w:rPr>
      <w:t>3</w:t>
    </w:r>
    <w:r w:rsidRPr="0058299E">
      <w:rPr>
        <w:szCs w:val="24"/>
      </w:rPr>
      <w:t>/</w:t>
    </w:r>
    <w:r>
      <w:rPr>
        <w:szCs w:val="24"/>
      </w:rPr>
      <w:t>50</w:t>
    </w:r>
    <w:r w:rsidRPr="0058299E">
      <w:rPr>
        <w:szCs w:val="24"/>
      </w:rPr>
      <w:fldChar w:fldCharType="end"/>
    </w:r>
  </w:p>
  <w:p w14:paraId="424DD9FA" w14:textId="77777777" w:rsidR="005B23CE" w:rsidRDefault="005B23CE">
    <w:pPr>
      <w:pStyle w:val="Header"/>
      <w:rPr>
        <w:rtl/>
      </w:rPr>
    </w:pPr>
  </w:p>
  <w:p w14:paraId="477618E3" w14:textId="77777777" w:rsidR="005B315B" w:rsidRDefault="005B31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CC2D6" w14:textId="77777777" w:rsidR="005B315B" w:rsidRDefault="005B315B" w:rsidP="00837951">
    <w:pPr>
      <w:jc w:val="right"/>
      <w:rPr>
        <w:szCs w:val="24"/>
      </w:rPr>
    </w:pPr>
    <w:r w:rsidRPr="0058299E">
      <w:rPr>
        <w:szCs w:val="24"/>
      </w:rPr>
      <w:fldChar w:fldCharType="begin"/>
    </w:r>
    <w:r w:rsidRPr="0058299E">
      <w:rPr>
        <w:szCs w:val="24"/>
      </w:rPr>
      <w:instrText xml:space="preserve"> DOCPROPERTY "Document number"  \* MERGEFORMAT </w:instrText>
    </w:r>
    <w:r w:rsidRPr="0058299E">
      <w:rPr>
        <w:szCs w:val="24"/>
      </w:rPr>
      <w:fldChar w:fldCharType="separate"/>
    </w:r>
    <w:r w:rsidRPr="0058299E">
      <w:rPr>
        <w:szCs w:val="24"/>
      </w:rPr>
      <w:t>UNEP/</w:t>
    </w:r>
    <w:proofErr w:type="spellStart"/>
    <w:r w:rsidRPr="0058299E">
      <w:rPr>
        <w:szCs w:val="24"/>
      </w:rPr>
      <w:t>OzL.Pro</w:t>
    </w:r>
    <w:proofErr w:type="spellEnd"/>
    <w:r w:rsidRPr="0058299E">
      <w:rPr>
        <w:szCs w:val="24"/>
      </w:rPr>
      <w:t>/ExCom/9</w:t>
    </w:r>
    <w:r>
      <w:rPr>
        <w:szCs w:val="24"/>
      </w:rPr>
      <w:t>3</w:t>
    </w:r>
    <w:r w:rsidRPr="0058299E">
      <w:rPr>
        <w:szCs w:val="24"/>
      </w:rPr>
      <w:t>/</w:t>
    </w:r>
    <w:r>
      <w:rPr>
        <w:szCs w:val="24"/>
      </w:rPr>
      <w:t>50</w:t>
    </w:r>
    <w:r w:rsidRPr="0058299E">
      <w:rPr>
        <w:szCs w:val="24"/>
      </w:rPr>
      <w:fldChar w:fldCharType="end"/>
    </w:r>
  </w:p>
  <w:p w14:paraId="0BA92BD0" w14:textId="7838CB90" w:rsidR="005B315B" w:rsidRDefault="00FE583F" w:rsidP="00FE583F">
    <w:pPr>
      <w:jc w:val="right"/>
    </w:pPr>
    <w:r>
      <w:t>Annex II</w:t>
    </w:r>
  </w:p>
  <w:p w14:paraId="74027891" w14:textId="77777777" w:rsidR="005B315B" w:rsidRDefault="005B315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9385F" w14:textId="77777777" w:rsidR="005B315B" w:rsidRDefault="005B315B" w:rsidP="00837951">
    <w:pPr>
      <w:jc w:val="left"/>
      <w:rPr>
        <w:szCs w:val="24"/>
      </w:rPr>
    </w:pPr>
    <w:r w:rsidRPr="0058299E">
      <w:rPr>
        <w:szCs w:val="24"/>
      </w:rPr>
      <w:fldChar w:fldCharType="begin"/>
    </w:r>
    <w:r w:rsidRPr="0058299E">
      <w:rPr>
        <w:szCs w:val="24"/>
      </w:rPr>
      <w:instrText xml:space="preserve"> DOCPROPERTY "Document number"  \* MERGEFORMAT </w:instrText>
    </w:r>
    <w:r w:rsidRPr="0058299E">
      <w:rPr>
        <w:szCs w:val="24"/>
      </w:rPr>
      <w:fldChar w:fldCharType="separate"/>
    </w:r>
    <w:r w:rsidRPr="0058299E">
      <w:rPr>
        <w:szCs w:val="24"/>
      </w:rPr>
      <w:t>UNEP/</w:t>
    </w:r>
    <w:proofErr w:type="spellStart"/>
    <w:r w:rsidRPr="0058299E">
      <w:rPr>
        <w:szCs w:val="24"/>
      </w:rPr>
      <w:t>OzL.Pro</w:t>
    </w:r>
    <w:proofErr w:type="spellEnd"/>
    <w:r w:rsidRPr="0058299E">
      <w:rPr>
        <w:szCs w:val="24"/>
      </w:rPr>
      <w:t>/ExCom/9</w:t>
    </w:r>
    <w:r>
      <w:rPr>
        <w:szCs w:val="24"/>
      </w:rPr>
      <w:t>3</w:t>
    </w:r>
    <w:r w:rsidRPr="0058299E">
      <w:rPr>
        <w:szCs w:val="24"/>
      </w:rPr>
      <w:t>/</w:t>
    </w:r>
    <w:r>
      <w:rPr>
        <w:szCs w:val="24"/>
      </w:rPr>
      <w:t>50</w:t>
    </w:r>
    <w:r w:rsidRPr="0058299E">
      <w:rPr>
        <w:szCs w:val="24"/>
      </w:rPr>
      <w:fldChar w:fldCharType="end"/>
    </w:r>
  </w:p>
  <w:p w14:paraId="6764632F" w14:textId="735D9E26" w:rsidR="005B315B" w:rsidRDefault="00FE583F">
    <w:pPr>
      <w:pStyle w:val="Header"/>
      <w:rPr>
        <w:lang w:val="en-CA"/>
      </w:rPr>
    </w:pPr>
    <w:r w:rsidRPr="00FE583F">
      <w:rPr>
        <w:lang w:val="en-CA"/>
      </w:rPr>
      <w:t>Annex II</w:t>
    </w:r>
  </w:p>
  <w:p w14:paraId="5C44CCFB" w14:textId="77777777" w:rsidR="00FE583F" w:rsidRPr="00FE583F" w:rsidRDefault="00FE583F">
    <w:pPr>
      <w:pStyle w:val="Header"/>
      <w:rPr>
        <w:lang w:val="en-CA"/>
      </w:rPr>
    </w:pPr>
  </w:p>
  <w:p w14:paraId="113DF7A4" w14:textId="77777777" w:rsidR="005B315B" w:rsidRDefault="005B315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8C8D4" w14:textId="77777777" w:rsidR="00124C17" w:rsidRPr="00031616" w:rsidRDefault="00124C17" w:rsidP="00124C17">
    <w:pPr>
      <w:jc w:val="left"/>
    </w:pPr>
    <w:r w:rsidRPr="00031616">
      <w:fldChar w:fldCharType="begin"/>
    </w:r>
    <w:r w:rsidRPr="00031616">
      <w:instrText xml:space="preserve"> DOCPROPERTY "Document number"  \* MERGEFORMAT </w:instrText>
    </w:r>
    <w:r w:rsidRPr="00031616">
      <w:fldChar w:fldCharType="separate"/>
    </w:r>
    <w:r w:rsidRPr="00031616">
      <w:t>UNEP/</w:t>
    </w:r>
    <w:proofErr w:type="spellStart"/>
    <w:r w:rsidRPr="00031616">
      <w:t>OzL.Pro</w:t>
    </w:r>
    <w:proofErr w:type="spellEnd"/>
    <w:r w:rsidRPr="00031616">
      <w:t>/ExCom/93/50</w:t>
    </w:r>
    <w:r w:rsidRPr="00031616">
      <w:fldChar w:fldCharType="end"/>
    </w:r>
  </w:p>
  <w:p w14:paraId="6FEA74F2" w14:textId="5A59F7E2" w:rsidR="00124C17" w:rsidRPr="00031616" w:rsidRDefault="00124C17" w:rsidP="00124C17">
    <w:pPr>
      <w:pStyle w:val="Header"/>
    </w:pPr>
    <w:r w:rsidRPr="00031616">
      <w:t>Annex 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5DC8160"/>
    <w:lvl w:ilvl="0">
      <w:start w:val="1"/>
      <w:numFmt w:val="decimal"/>
      <w:pStyle w:val="Heading1"/>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E56830"/>
    <w:multiLevelType w:val="hybridMultilevel"/>
    <w:tmpl w:val="E85EEDD6"/>
    <w:lvl w:ilvl="0" w:tplc="2DB00C58">
      <w:start w:val="5"/>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05A2511B"/>
    <w:multiLevelType w:val="hybridMultilevel"/>
    <w:tmpl w:val="5BC4C1EE"/>
    <w:lvl w:ilvl="0" w:tplc="FA5E6BBC">
      <w:start w:val="1"/>
      <w:numFmt w:val="arabicAbjad"/>
      <w:lvlText w:val="(%1)"/>
      <w:lvlJc w:val="left"/>
      <w:pPr>
        <w:ind w:left="1080" w:hanging="360"/>
      </w:pPr>
      <w:rPr>
        <w:rFonts w:hint="default"/>
        <w:sz w:val="20"/>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3" w15:restartNumberingAfterBreak="0">
    <w:nsid w:val="0D825E27"/>
    <w:multiLevelType w:val="hybridMultilevel"/>
    <w:tmpl w:val="723E3474"/>
    <w:lvl w:ilvl="0" w:tplc="FA5E6BBC">
      <w:start w:val="1"/>
      <w:numFmt w:val="arabicAbjad"/>
      <w:lvlText w:val="(%1)"/>
      <w:lvlJc w:val="left"/>
      <w:pPr>
        <w:ind w:left="720" w:hanging="360"/>
      </w:pPr>
      <w:rPr>
        <w:rFonts w:hint="default"/>
        <w:sz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0DB2226B"/>
    <w:multiLevelType w:val="hybridMultilevel"/>
    <w:tmpl w:val="ECA624D6"/>
    <w:lvl w:ilvl="0" w:tplc="D00E2C54">
      <w:start w:val="5"/>
      <w:numFmt w:val="arabicAlpha"/>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0F9F701B"/>
    <w:multiLevelType w:val="hybridMultilevel"/>
    <w:tmpl w:val="111CB892"/>
    <w:lvl w:ilvl="0" w:tplc="FA5E6BBC">
      <w:start w:val="1"/>
      <w:numFmt w:val="arabicAbjad"/>
      <w:lvlText w:val="(%1)"/>
      <w:lvlJc w:val="left"/>
      <w:pPr>
        <w:ind w:left="720" w:hanging="360"/>
      </w:pPr>
      <w:rPr>
        <w:rFonts w:hint="default"/>
        <w:sz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10CF1AA8"/>
    <w:multiLevelType w:val="hybridMultilevel"/>
    <w:tmpl w:val="54AE0356"/>
    <w:lvl w:ilvl="0" w:tplc="2862AD3C">
      <w:start w:val="1"/>
      <w:numFmt w:val="arabicAlpha"/>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1CAC24C2"/>
    <w:multiLevelType w:val="hybridMultilevel"/>
    <w:tmpl w:val="08CCF178"/>
    <w:lvl w:ilvl="0" w:tplc="63ECD716">
      <w:start w:val="14"/>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1F98362E"/>
    <w:multiLevelType w:val="hybridMultilevel"/>
    <w:tmpl w:val="5F302316"/>
    <w:lvl w:ilvl="0" w:tplc="1466FE38">
      <w:start w:val="2"/>
      <w:numFmt w:val="arabicAlpha"/>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219B6399"/>
    <w:multiLevelType w:val="hybridMultilevel"/>
    <w:tmpl w:val="90B28A70"/>
    <w:lvl w:ilvl="0" w:tplc="9816EFAE">
      <w:start w:val="8"/>
      <w:numFmt w:val="arabicAlpha"/>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26FB33E4"/>
    <w:multiLevelType w:val="hybridMultilevel"/>
    <w:tmpl w:val="EDFA45DA"/>
    <w:lvl w:ilvl="0" w:tplc="239C6720">
      <w:start w:val="1"/>
      <w:numFmt w:val="arabicAlpha"/>
      <w:lvlText w:val="(%1)"/>
      <w:lvlJc w:val="left"/>
      <w:pPr>
        <w:ind w:left="1080" w:hanging="360"/>
      </w:pPr>
      <w:rPr>
        <w:rFonts w:hint="default"/>
        <w:sz w:val="32"/>
        <w:szCs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1681147"/>
    <w:multiLevelType w:val="multilevel"/>
    <w:tmpl w:val="0F6260C6"/>
    <w:lvl w:ilvl="0">
      <w:start w:val="1"/>
      <w:numFmt w:val="arabicAbjad"/>
      <w:lvlText w:val="(%1)"/>
      <w:lvlJc w:val="left"/>
      <w:pPr>
        <w:tabs>
          <w:tab w:val="num" w:pos="0"/>
        </w:tabs>
        <w:ind w:left="0" w:firstLine="0"/>
      </w:pPr>
      <w:rPr>
        <w:rFonts w:hint="default"/>
        <w:sz w:val="2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6" w15:restartNumberingAfterBreak="0">
    <w:nsid w:val="3EE056F1"/>
    <w:multiLevelType w:val="hybridMultilevel"/>
    <w:tmpl w:val="6DA6D1AE"/>
    <w:lvl w:ilvl="0" w:tplc="35CE8896">
      <w:start w:val="5"/>
      <w:numFmt w:val="arabicAlpha"/>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43195932"/>
    <w:multiLevelType w:val="hybridMultilevel"/>
    <w:tmpl w:val="2AF2EEEC"/>
    <w:lvl w:ilvl="0" w:tplc="0C0C0001">
      <w:start w:val="1"/>
      <w:numFmt w:val="bullet"/>
      <w:lvlText w:val=""/>
      <w:lvlJc w:val="left"/>
      <w:pPr>
        <w:ind w:left="724" w:hanging="360"/>
      </w:pPr>
      <w:rPr>
        <w:rFonts w:ascii="Symbol" w:hAnsi="Symbol" w:hint="default"/>
      </w:rPr>
    </w:lvl>
    <w:lvl w:ilvl="1" w:tplc="0C0C0003" w:tentative="1">
      <w:start w:val="1"/>
      <w:numFmt w:val="bullet"/>
      <w:lvlText w:val="o"/>
      <w:lvlJc w:val="left"/>
      <w:pPr>
        <w:ind w:left="1444" w:hanging="360"/>
      </w:pPr>
      <w:rPr>
        <w:rFonts w:ascii="Courier New" w:hAnsi="Courier New" w:cs="Courier New" w:hint="default"/>
      </w:rPr>
    </w:lvl>
    <w:lvl w:ilvl="2" w:tplc="0C0C0005" w:tentative="1">
      <w:start w:val="1"/>
      <w:numFmt w:val="bullet"/>
      <w:lvlText w:val=""/>
      <w:lvlJc w:val="left"/>
      <w:pPr>
        <w:ind w:left="2164" w:hanging="360"/>
      </w:pPr>
      <w:rPr>
        <w:rFonts w:ascii="Wingdings" w:hAnsi="Wingdings" w:hint="default"/>
      </w:rPr>
    </w:lvl>
    <w:lvl w:ilvl="3" w:tplc="0C0C0001" w:tentative="1">
      <w:start w:val="1"/>
      <w:numFmt w:val="bullet"/>
      <w:lvlText w:val=""/>
      <w:lvlJc w:val="left"/>
      <w:pPr>
        <w:ind w:left="2884" w:hanging="360"/>
      </w:pPr>
      <w:rPr>
        <w:rFonts w:ascii="Symbol" w:hAnsi="Symbol" w:hint="default"/>
      </w:rPr>
    </w:lvl>
    <w:lvl w:ilvl="4" w:tplc="0C0C0003" w:tentative="1">
      <w:start w:val="1"/>
      <w:numFmt w:val="bullet"/>
      <w:lvlText w:val="o"/>
      <w:lvlJc w:val="left"/>
      <w:pPr>
        <w:ind w:left="3604" w:hanging="360"/>
      </w:pPr>
      <w:rPr>
        <w:rFonts w:ascii="Courier New" w:hAnsi="Courier New" w:cs="Courier New" w:hint="default"/>
      </w:rPr>
    </w:lvl>
    <w:lvl w:ilvl="5" w:tplc="0C0C0005" w:tentative="1">
      <w:start w:val="1"/>
      <w:numFmt w:val="bullet"/>
      <w:lvlText w:val=""/>
      <w:lvlJc w:val="left"/>
      <w:pPr>
        <w:ind w:left="4324" w:hanging="360"/>
      </w:pPr>
      <w:rPr>
        <w:rFonts w:ascii="Wingdings" w:hAnsi="Wingdings" w:hint="default"/>
      </w:rPr>
    </w:lvl>
    <w:lvl w:ilvl="6" w:tplc="0C0C0001" w:tentative="1">
      <w:start w:val="1"/>
      <w:numFmt w:val="bullet"/>
      <w:lvlText w:val=""/>
      <w:lvlJc w:val="left"/>
      <w:pPr>
        <w:ind w:left="5044" w:hanging="360"/>
      </w:pPr>
      <w:rPr>
        <w:rFonts w:ascii="Symbol" w:hAnsi="Symbol" w:hint="default"/>
      </w:rPr>
    </w:lvl>
    <w:lvl w:ilvl="7" w:tplc="0C0C0003" w:tentative="1">
      <w:start w:val="1"/>
      <w:numFmt w:val="bullet"/>
      <w:lvlText w:val="o"/>
      <w:lvlJc w:val="left"/>
      <w:pPr>
        <w:ind w:left="5764" w:hanging="360"/>
      </w:pPr>
      <w:rPr>
        <w:rFonts w:ascii="Courier New" w:hAnsi="Courier New" w:cs="Courier New" w:hint="default"/>
      </w:rPr>
    </w:lvl>
    <w:lvl w:ilvl="8" w:tplc="0C0C0005" w:tentative="1">
      <w:start w:val="1"/>
      <w:numFmt w:val="bullet"/>
      <w:lvlText w:val=""/>
      <w:lvlJc w:val="left"/>
      <w:pPr>
        <w:ind w:left="6484" w:hanging="360"/>
      </w:pPr>
      <w:rPr>
        <w:rFonts w:ascii="Wingdings" w:hAnsi="Wingdings" w:hint="default"/>
      </w:rPr>
    </w:lvl>
  </w:abstractNum>
  <w:abstractNum w:abstractNumId="28" w15:restartNumberingAfterBreak="0">
    <w:nsid w:val="434912B4"/>
    <w:multiLevelType w:val="hybridMultilevel"/>
    <w:tmpl w:val="B624FF8C"/>
    <w:lvl w:ilvl="0" w:tplc="FA5E6BBC">
      <w:start w:val="1"/>
      <w:numFmt w:val="arabicAbjad"/>
      <w:lvlText w:val="(%1)"/>
      <w:lvlJc w:val="left"/>
      <w:pPr>
        <w:ind w:left="1080" w:hanging="360"/>
      </w:pPr>
      <w:rPr>
        <w:rFonts w:hint="default"/>
        <w:sz w:val="20"/>
        <w:szCs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9" w15:restartNumberingAfterBreak="0">
    <w:nsid w:val="4E106FA4"/>
    <w:multiLevelType w:val="hybridMultilevel"/>
    <w:tmpl w:val="436030C0"/>
    <w:lvl w:ilvl="0" w:tplc="4AFADA84">
      <w:start w:val="1"/>
      <w:numFmt w:val="upperRoman"/>
      <w:lvlText w:val="%1."/>
      <w:lvlJc w:val="left"/>
      <w:pPr>
        <w:ind w:left="752" w:hanging="720"/>
      </w:pPr>
    </w:lvl>
    <w:lvl w:ilvl="1" w:tplc="FFFFFFFF">
      <w:start w:val="1"/>
      <w:numFmt w:val="lowerLetter"/>
      <w:lvlText w:val="%2."/>
      <w:lvlJc w:val="left"/>
      <w:pPr>
        <w:ind w:left="1112" w:hanging="360"/>
      </w:pPr>
    </w:lvl>
    <w:lvl w:ilvl="2" w:tplc="FFFFFFFF">
      <w:start w:val="1"/>
      <w:numFmt w:val="lowerRoman"/>
      <w:lvlText w:val="%3."/>
      <w:lvlJc w:val="right"/>
      <w:pPr>
        <w:ind w:left="1832" w:hanging="180"/>
      </w:pPr>
    </w:lvl>
    <w:lvl w:ilvl="3" w:tplc="FFFFFFFF">
      <w:start w:val="1"/>
      <w:numFmt w:val="decimal"/>
      <w:lvlText w:val="%4."/>
      <w:lvlJc w:val="left"/>
      <w:pPr>
        <w:ind w:left="2552" w:hanging="360"/>
      </w:pPr>
    </w:lvl>
    <w:lvl w:ilvl="4" w:tplc="FFFFFFFF">
      <w:start w:val="1"/>
      <w:numFmt w:val="lowerLetter"/>
      <w:lvlText w:val="%5."/>
      <w:lvlJc w:val="left"/>
      <w:pPr>
        <w:ind w:left="3272" w:hanging="360"/>
      </w:pPr>
    </w:lvl>
    <w:lvl w:ilvl="5" w:tplc="FFFFFFFF">
      <w:start w:val="1"/>
      <w:numFmt w:val="lowerRoman"/>
      <w:lvlText w:val="%6."/>
      <w:lvlJc w:val="right"/>
      <w:pPr>
        <w:ind w:left="3992" w:hanging="180"/>
      </w:pPr>
    </w:lvl>
    <w:lvl w:ilvl="6" w:tplc="FFFFFFFF">
      <w:start w:val="1"/>
      <w:numFmt w:val="decimal"/>
      <w:lvlText w:val="%7."/>
      <w:lvlJc w:val="left"/>
      <w:pPr>
        <w:ind w:left="4712" w:hanging="360"/>
      </w:pPr>
    </w:lvl>
    <w:lvl w:ilvl="7" w:tplc="FFFFFFFF">
      <w:start w:val="1"/>
      <w:numFmt w:val="lowerLetter"/>
      <w:lvlText w:val="%8."/>
      <w:lvlJc w:val="left"/>
      <w:pPr>
        <w:ind w:left="5432" w:hanging="360"/>
      </w:pPr>
    </w:lvl>
    <w:lvl w:ilvl="8" w:tplc="FFFFFFFF">
      <w:start w:val="1"/>
      <w:numFmt w:val="lowerRoman"/>
      <w:lvlText w:val="%9."/>
      <w:lvlJc w:val="right"/>
      <w:pPr>
        <w:ind w:left="6152" w:hanging="180"/>
      </w:pPr>
    </w:lvl>
  </w:abstractNum>
  <w:abstractNum w:abstractNumId="3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2" w15:restartNumberingAfterBreak="0">
    <w:nsid w:val="6A550BE2"/>
    <w:multiLevelType w:val="hybridMultilevel"/>
    <w:tmpl w:val="00507AD2"/>
    <w:lvl w:ilvl="0" w:tplc="FA5E6BBC">
      <w:start w:val="1"/>
      <w:numFmt w:val="arabicAbjad"/>
      <w:lvlText w:val="(%1)"/>
      <w:lvlJc w:val="left"/>
      <w:pPr>
        <w:ind w:left="1080" w:hanging="360"/>
      </w:pPr>
      <w:rPr>
        <w:rFonts w:hint="default"/>
        <w:sz w:val="20"/>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3" w15:restartNumberingAfterBreak="0">
    <w:nsid w:val="77D6214F"/>
    <w:multiLevelType w:val="hybridMultilevel"/>
    <w:tmpl w:val="67B26D06"/>
    <w:lvl w:ilvl="0" w:tplc="73B2E2FC">
      <w:start w:val="1"/>
      <w:numFmt w:val="upperRoman"/>
      <w:lvlText w:val="%1."/>
      <w:lvlJc w:val="left"/>
      <w:pPr>
        <w:ind w:left="752" w:hanging="720"/>
      </w:pPr>
    </w:lvl>
    <w:lvl w:ilvl="1" w:tplc="10090019">
      <w:start w:val="1"/>
      <w:numFmt w:val="lowerLetter"/>
      <w:lvlText w:val="%2."/>
      <w:lvlJc w:val="left"/>
      <w:pPr>
        <w:ind w:left="1112" w:hanging="360"/>
      </w:pPr>
    </w:lvl>
    <w:lvl w:ilvl="2" w:tplc="1009001B">
      <w:start w:val="1"/>
      <w:numFmt w:val="lowerRoman"/>
      <w:lvlText w:val="%3."/>
      <w:lvlJc w:val="right"/>
      <w:pPr>
        <w:ind w:left="1832" w:hanging="180"/>
      </w:pPr>
    </w:lvl>
    <w:lvl w:ilvl="3" w:tplc="1009000F">
      <w:start w:val="1"/>
      <w:numFmt w:val="decimal"/>
      <w:lvlText w:val="%4."/>
      <w:lvlJc w:val="left"/>
      <w:pPr>
        <w:ind w:left="2552" w:hanging="360"/>
      </w:pPr>
    </w:lvl>
    <w:lvl w:ilvl="4" w:tplc="10090019">
      <w:start w:val="1"/>
      <w:numFmt w:val="lowerLetter"/>
      <w:lvlText w:val="%5."/>
      <w:lvlJc w:val="left"/>
      <w:pPr>
        <w:ind w:left="3272" w:hanging="360"/>
      </w:pPr>
    </w:lvl>
    <w:lvl w:ilvl="5" w:tplc="1009001B">
      <w:start w:val="1"/>
      <w:numFmt w:val="lowerRoman"/>
      <w:lvlText w:val="%6."/>
      <w:lvlJc w:val="right"/>
      <w:pPr>
        <w:ind w:left="3992" w:hanging="180"/>
      </w:pPr>
    </w:lvl>
    <w:lvl w:ilvl="6" w:tplc="1009000F">
      <w:start w:val="1"/>
      <w:numFmt w:val="decimal"/>
      <w:lvlText w:val="%7."/>
      <w:lvlJc w:val="left"/>
      <w:pPr>
        <w:ind w:left="4712" w:hanging="360"/>
      </w:pPr>
    </w:lvl>
    <w:lvl w:ilvl="7" w:tplc="10090019">
      <w:start w:val="1"/>
      <w:numFmt w:val="lowerLetter"/>
      <w:lvlText w:val="%8."/>
      <w:lvlJc w:val="left"/>
      <w:pPr>
        <w:ind w:left="5432" w:hanging="360"/>
      </w:pPr>
    </w:lvl>
    <w:lvl w:ilvl="8" w:tplc="1009001B">
      <w:start w:val="1"/>
      <w:numFmt w:val="lowerRoman"/>
      <w:lvlText w:val="%9."/>
      <w:lvlJc w:val="right"/>
      <w:pPr>
        <w:ind w:left="6152" w:hanging="180"/>
      </w:pPr>
    </w:lvl>
  </w:abstractNum>
  <w:abstractNum w:abstractNumId="34" w15:restartNumberingAfterBreak="0">
    <w:nsid w:val="7BB942C7"/>
    <w:multiLevelType w:val="hybridMultilevel"/>
    <w:tmpl w:val="1C52C1B4"/>
    <w:lvl w:ilvl="0" w:tplc="17CEB3B8">
      <w:start w:val="17"/>
      <w:numFmt w:val="decimal"/>
      <w:lvlText w:val="%1"/>
      <w:lvlJc w:val="left"/>
      <w:pPr>
        <w:ind w:left="364" w:hanging="360"/>
      </w:pPr>
      <w:rPr>
        <w:rFonts w:hint="default"/>
      </w:rPr>
    </w:lvl>
    <w:lvl w:ilvl="1" w:tplc="240A0019" w:tentative="1">
      <w:start w:val="1"/>
      <w:numFmt w:val="lowerLetter"/>
      <w:lvlText w:val="%2."/>
      <w:lvlJc w:val="left"/>
      <w:pPr>
        <w:ind w:left="1084" w:hanging="360"/>
      </w:pPr>
    </w:lvl>
    <w:lvl w:ilvl="2" w:tplc="240A001B" w:tentative="1">
      <w:start w:val="1"/>
      <w:numFmt w:val="lowerRoman"/>
      <w:lvlText w:val="%3."/>
      <w:lvlJc w:val="right"/>
      <w:pPr>
        <w:ind w:left="1804" w:hanging="180"/>
      </w:pPr>
    </w:lvl>
    <w:lvl w:ilvl="3" w:tplc="240A000F" w:tentative="1">
      <w:start w:val="1"/>
      <w:numFmt w:val="decimal"/>
      <w:lvlText w:val="%4."/>
      <w:lvlJc w:val="left"/>
      <w:pPr>
        <w:ind w:left="2524" w:hanging="360"/>
      </w:pPr>
    </w:lvl>
    <w:lvl w:ilvl="4" w:tplc="240A0019" w:tentative="1">
      <w:start w:val="1"/>
      <w:numFmt w:val="lowerLetter"/>
      <w:lvlText w:val="%5."/>
      <w:lvlJc w:val="left"/>
      <w:pPr>
        <w:ind w:left="3244" w:hanging="360"/>
      </w:pPr>
    </w:lvl>
    <w:lvl w:ilvl="5" w:tplc="240A001B" w:tentative="1">
      <w:start w:val="1"/>
      <w:numFmt w:val="lowerRoman"/>
      <w:lvlText w:val="%6."/>
      <w:lvlJc w:val="right"/>
      <w:pPr>
        <w:ind w:left="3964" w:hanging="180"/>
      </w:pPr>
    </w:lvl>
    <w:lvl w:ilvl="6" w:tplc="240A000F" w:tentative="1">
      <w:start w:val="1"/>
      <w:numFmt w:val="decimal"/>
      <w:lvlText w:val="%7."/>
      <w:lvlJc w:val="left"/>
      <w:pPr>
        <w:ind w:left="4684" w:hanging="360"/>
      </w:pPr>
    </w:lvl>
    <w:lvl w:ilvl="7" w:tplc="240A0019" w:tentative="1">
      <w:start w:val="1"/>
      <w:numFmt w:val="lowerLetter"/>
      <w:lvlText w:val="%8."/>
      <w:lvlJc w:val="left"/>
      <w:pPr>
        <w:ind w:left="5404" w:hanging="360"/>
      </w:pPr>
    </w:lvl>
    <w:lvl w:ilvl="8" w:tplc="240A001B" w:tentative="1">
      <w:start w:val="1"/>
      <w:numFmt w:val="lowerRoman"/>
      <w:lvlText w:val="%9."/>
      <w:lvlJc w:val="right"/>
      <w:pPr>
        <w:ind w:left="6124" w:hanging="180"/>
      </w:pPr>
    </w:lvl>
  </w:abstractNum>
  <w:abstractNum w:abstractNumId="3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723259868">
    <w:abstractNumId w:val="10"/>
  </w:num>
  <w:num w:numId="2" w16cid:durableId="475029309">
    <w:abstractNumId w:val="10"/>
  </w:num>
  <w:num w:numId="3" w16cid:durableId="1988781781">
    <w:abstractNumId w:val="10"/>
  </w:num>
  <w:num w:numId="4" w16cid:durableId="293870157">
    <w:abstractNumId w:val="10"/>
  </w:num>
  <w:num w:numId="5" w16cid:durableId="157426128">
    <w:abstractNumId w:val="10"/>
  </w:num>
  <w:num w:numId="6" w16cid:durableId="352270233">
    <w:abstractNumId w:val="9"/>
  </w:num>
  <w:num w:numId="7" w16cid:durableId="922882117">
    <w:abstractNumId w:val="7"/>
  </w:num>
  <w:num w:numId="8" w16cid:durableId="234626602">
    <w:abstractNumId w:val="6"/>
  </w:num>
  <w:num w:numId="9" w16cid:durableId="68307519">
    <w:abstractNumId w:val="5"/>
  </w:num>
  <w:num w:numId="10" w16cid:durableId="201406112">
    <w:abstractNumId w:val="4"/>
  </w:num>
  <w:num w:numId="11" w16cid:durableId="2041128438">
    <w:abstractNumId w:val="8"/>
  </w:num>
  <w:num w:numId="12" w16cid:durableId="1646200817">
    <w:abstractNumId w:val="3"/>
  </w:num>
  <w:num w:numId="13" w16cid:durableId="1106657324">
    <w:abstractNumId w:val="2"/>
  </w:num>
  <w:num w:numId="14" w16cid:durableId="2021590348">
    <w:abstractNumId w:val="1"/>
  </w:num>
  <w:num w:numId="15" w16cid:durableId="1177306728">
    <w:abstractNumId w:val="0"/>
  </w:num>
  <w:num w:numId="16" w16cid:durableId="242223944">
    <w:abstractNumId w:val="22"/>
  </w:num>
  <w:num w:numId="17" w16cid:durableId="205339665">
    <w:abstractNumId w:val="30"/>
  </w:num>
  <w:num w:numId="18" w16cid:durableId="918758691">
    <w:abstractNumId w:val="31"/>
  </w:num>
  <w:num w:numId="19" w16cid:durableId="1658922500">
    <w:abstractNumId w:val="35"/>
  </w:num>
  <w:num w:numId="20" w16cid:durableId="1857575616">
    <w:abstractNumId w:val="25"/>
  </w:num>
  <w:num w:numId="21" w16cid:durableId="939338044">
    <w:abstractNumId w:val="15"/>
  </w:num>
  <w:num w:numId="22" w16cid:durableId="1565482227">
    <w:abstractNumId w:val="23"/>
  </w:num>
  <w:num w:numId="23" w16cid:durableId="1162620641">
    <w:abstractNumId w:val="27"/>
  </w:num>
  <w:num w:numId="24" w16cid:durableId="1145659330">
    <w:abstractNumId w:val="12"/>
  </w:num>
  <w:num w:numId="25" w16cid:durableId="1183738706">
    <w:abstractNumId w:val="28"/>
  </w:num>
  <w:num w:numId="26" w16cid:durableId="1880820010">
    <w:abstractNumId w:val="21"/>
  </w:num>
  <w:num w:numId="27" w16cid:durableId="1826512079">
    <w:abstractNumId w:val="32"/>
  </w:num>
  <w:num w:numId="28" w16cid:durableId="2028630544">
    <w:abstractNumId w:val="24"/>
  </w:num>
  <w:num w:numId="29" w16cid:durableId="592520642">
    <w:abstractNumId w:val="16"/>
  </w:num>
  <w:num w:numId="30" w16cid:durableId="132353">
    <w:abstractNumId w:val="17"/>
  </w:num>
  <w:num w:numId="31" w16cid:durableId="67922455">
    <w:abstractNumId w:val="13"/>
  </w:num>
  <w:num w:numId="32" w16cid:durableId="1841699897">
    <w:abstractNumId w:val="19"/>
  </w:num>
  <w:num w:numId="33" w16cid:durableId="1653103018">
    <w:abstractNumId w:val="26"/>
  </w:num>
  <w:num w:numId="34" w16cid:durableId="1560432210">
    <w:abstractNumId w:val="14"/>
  </w:num>
  <w:num w:numId="35" w16cid:durableId="539124358">
    <w:abstractNumId w:val="20"/>
  </w:num>
  <w:num w:numId="36" w16cid:durableId="5412137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24889751">
    <w:abstractNumId w:val="11"/>
  </w:num>
  <w:num w:numId="38" w16cid:durableId="36799222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3736046">
    <w:abstractNumId w:val="18"/>
  </w:num>
  <w:num w:numId="40" w16cid:durableId="1759324834">
    <w:abstractNumId w:val="34"/>
  </w:num>
  <w:num w:numId="41" w16cid:durableId="23108604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0258494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27B"/>
    <w:rsid w:val="0000090C"/>
    <w:rsid w:val="00001250"/>
    <w:rsid w:val="00002ADD"/>
    <w:rsid w:val="00003D6B"/>
    <w:rsid w:val="00007692"/>
    <w:rsid w:val="000100E5"/>
    <w:rsid w:val="00011430"/>
    <w:rsid w:val="00013372"/>
    <w:rsid w:val="00017133"/>
    <w:rsid w:val="000209CF"/>
    <w:rsid w:val="0002415C"/>
    <w:rsid w:val="00031616"/>
    <w:rsid w:val="00033F7A"/>
    <w:rsid w:val="0004254A"/>
    <w:rsid w:val="00042A52"/>
    <w:rsid w:val="0004386B"/>
    <w:rsid w:val="00051BBB"/>
    <w:rsid w:val="0005290C"/>
    <w:rsid w:val="0005298D"/>
    <w:rsid w:val="00060D2A"/>
    <w:rsid w:val="00061ED4"/>
    <w:rsid w:val="00063BEB"/>
    <w:rsid w:val="000671AB"/>
    <w:rsid w:val="000675B5"/>
    <w:rsid w:val="0007086F"/>
    <w:rsid w:val="0007115E"/>
    <w:rsid w:val="00083737"/>
    <w:rsid w:val="000861FE"/>
    <w:rsid w:val="0008682C"/>
    <w:rsid w:val="0008777F"/>
    <w:rsid w:val="000B0E0D"/>
    <w:rsid w:val="000B2CD6"/>
    <w:rsid w:val="000C2FE8"/>
    <w:rsid w:val="000C334D"/>
    <w:rsid w:val="000C3C5F"/>
    <w:rsid w:val="000C43F6"/>
    <w:rsid w:val="000C4CBA"/>
    <w:rsid w:val="000E1F7C"/>
    <w:rsid w:val="000E3E11"/>
    <w:rsid w:val="000F3994"/>
    <w:rsid w:val="00100487"/>
    <w:rsid w:val="00103DB5"/>
    <w:rsid w:val="00111C2F"/>
    <w:rsid w:val="00113AC1"/>
    <w:rsid w:val="00115D72"/>
    <w:rsid w:val="001175F1"/>
    <w:rsid w:val="0012456D"/>
    <w:rsid w:val="00124C17"/>
    <w:rsid w:val="001356F3"/>
    <w:rsid w:val="00137FF2"/>
    <w:rsid w:val="00155F47"/>
    <w:rsid w:val="00162688"/>
    <w:rsid w:val="00164B40"/>
    <w:rsid w:val="00165D03"/>
    <w:rsid w:val="00167D1A"/>
    <w:rsid w:val="00174BBA"/>
    <w:rsid w:val="00184E6D"/>
    <w:rsid w:val="001916C0"/>
    <w:rsid w:val="00193D7D"/>
    <w:rsid w:val="0019544E"/>
    <w:rsid w:val="001966A9"/>
    <w:rsid w:val="001A0550"/>
    <w:rsid w:val="001A25CC"/>
    <w:rsid w:val="001A7882"/>
    <w:rsid w:val="001B03F4"/>
    <w:rsid w:val="001B7159"/>
    <w:rsid w:val="001C19A3"/>
    <w:rsid w:val="001D216E"/>
    <w:rsid w:val="001D2B45"/>
    <w:rsid w:val="001D6527"/>
    <w:rsid w:val="001E15D7"/>
    <w:rsid w:val="001F41A7"/>
    <w:rsid w:val="00203B34"/>
    <w:rsid w:val="00205F64"/>
    <w:rsid w:val="0020653A"/>
    <w:rsid w:val="00210CAC"/>
    <w:rsid w:val="002131F7"/>
    <w:rsid w:val="00225081"/>
    <w:rsid w:val="00231ACB"/>
    <w:rsid w:val="00250DA2"/>
    <w:rsid w:val="0025304F"/>
    <w:rsid w:val="0025490B"/>
    <w:rsid w:val="00254CF1"/>
    <w:rsid w:val="002637E4"/>
    <w:rsid w:val="00275FC5"/>
    <w:rsid w:val="0027614B"/>
    <w:rsid w:val="0029675C"/>
    <w:rsid w:val="002A3EA0"/>
    <w:rsid w:val="002A7539"/>
    <w:rsid w:val="002B535E"/>
    <w:rsid w:val="002C6DC8"/>
    <w:rsid w:val="002D4F50"/>
    <w:rsid w:val="002D6FD2"/>
    <w:rsid w:val="002D7886"/>
    <w:rsid w:val="002E1352"/>
    <w:rsid w:val="002E6A6F"/>
    <w:rsid w:val="002E7EF7"/>
    <w:rsid w:val="002F31BE"/>
    <w:rsid w:val="002F505F"/>
    <w:rsid w:val="003001A1"/>
    <w:rsid w:val="00302392"/>
    <w:rsid w:val="00304582"/>
    <w:rsid w:val="00304B2D"/>
    <w:rsid w:val="00321215"/>
    <w:rsid w:val="003225BD"/>
    <w:rsid w:val="00324EEE"/>
    <w:rsid w:val="00327327"/>
    <w:rsid w:val="0033416A"/>
    <w:rsid w:val="0033507C"/>
    <w:rsid w:val="00344036"/>
    <w:rsid w:val="0034714D"/>
    <w:rsid w:val="0035441C"/>
    <w:rsid w:val="00354574"/>
    <w:rsid w:val="0035468E"/>
    <w:rsid w:val="00355D5C"/>
    <w:rsid w:val="0035634C"/>
    <w:rsid w:val="00371BF5"/>
    <w:rsid w:val="0038274D"/>
    <w:rsid w:val="0038385B"/>
    <w:rsid w:val="003869AA"/>
    <w:rsid w:val="00392D55"/>
    <w:rsid w:val="003A1208"/>
    <w:rsid w:val="003B01E1"/>
    <w:rsid w:val="003C1177"/>
    <w:rsid w:val="003C2739"/>
    <w:rsid w:val="003C4374"/>
    <w:rsid w:val="003F0A09"/>
    <w:rsid w:val="003F206F"/>
    <w:rsid w:val="003F2852"/>
    <w:rsid w:val="003F7D5D"/>
    <w:rsid w:val="00402490"/>
    <w:rsid w:val="004110A2"/>
    <w:rsid w:val="004119BF"/>
    <w:rsid w:val="00416AD7"/>
    <w:rsid w:val="004200DE"/>
    <w:rsid w:val="00425FAD"/>
    <w:rsid w:val="004266D2"/>
    <w:rsid w:val="00427C5E"/>
    <w:rsid w:val="00434693"/>
    <w:rsid w:val="0044024F"/>
    <w:rsid w:val="00441200"/>
    <w:rsid w:val="00446007"/>
    <w:rsid w:val="004463A4"/>
    <w:rsid w:val="00455F4F"/>
    <w:rsid w:val="0046249B"/>
    <w:rsid w:val="00477F1B"/>
    <w:rsid w:val="00481011"/>
    <w:rsid w:val="00482204"/>
    <w:rsid w:val="00487181"/>
    <w:rsid w:val="00487C0C"/>
    <w:rsid w:val="00490BDA"/>
    <w:rsid w:val="00497FCF"/>
    <w:rsid w:val="004A5767"/>
    <w:rsid w:val="004A77B5"/>
    <w:rsid w:val="004B1467"/>
    <w:rsid w:val="004B366D"/>
    <w:rsid w:val="004B3CA1"/>
    <w:rsid w:val="004C5B74"/>
    <w:rsid w:val="004C61DB"/>
    <w:rsid w:val="004D4DFE"/>
    <w:rsid w:val="004D57B2"/>
    <w:rsid w:val="004D7100"/>
    <w:rsid w:val="004D7A51"/>
    <w:rsid w:val="004E3F1B"/>
    <w:rsid w:val="004E5977"/>
    <w:rsid w:val="005127E8"/>
    <w:rsid w:val="00515E0A"/>
    <w:rsid w:val="00523CA9"/>
    <w:rsid w:val="00525233"/>
    <w:rsid w:val="0053096E"/>
    <w:rsid w:val="0054612C"/>
    <w:rsid w:val="00547501"/>
    <w:rsid w:val="00547EBD"/>
    <w:rsid w:val="00550491"/>
    <w:rsid w:val="005618E6"/>
    <w:rsid w:val="00574EB4"/>
    <w:rsid w:val="00576CD4"/>
    <w:rsid w:val="00580BCE"/>
    <w:rsid w:val="0058299E"/>
    <w:rsid w:val="005829D3"/>
    <w:rsid w:val="00591655"/>
    <w:rsid w:val="005952D9"/>
    <w:rsid w:val="005A7D48"/>
    <w:rsid w:val="005B1622"/>
    <w:rsid w:val="005B23CE"/>
    <w:rsid w:val="005B315B"/>
    <w:rsid w:val="005B65DF"/>
    <w:rsid w:val="005C3E2B"/>
    <w:rsid w:val="005C7B99"/>
    <w:rsid w:val="005C7D4A"/>
    <w:rsid w:val="005D07B0"/>
    <w:rsid w:val="005D14D7"/>
    <w:rsid w:val="005D527A"/>
    <w:rsid w:val="005E12BA"/>
    <w:rsid w:val="005E7491"/>
    <w:rsid w:val="005F226F"/>
    <w:rsid w:val="005F5484"/>
    <w:rsid w:val="006133B7"/>
    <w:rsid w:val="006204ED"/>
    <w:rsid w:val="00624AEF"/>
    <w:rsid w:val="00626B6E"/>
    <w:rsid w:val="00627D8F"/>
    <w:rsid w:val="00640F74"/>
    <w:rsid w:val="00645CA9"/>
    <w:rsid w:val="006511CD"/>
    <w:rsid w:val="0065695E"/>
    <w:rsid w:val="00657B51"/>
    <w:rsid w:val="00662A73"/>
    <w:rsid w:val="00662B32"/>
    <w:rsid w:val="00670083"/>
    <w:rsid w:val="00670AE4"/>
    <w:rsid w:val="00672991"/>
    <w:rsid w:val="006768CF"/>
    <w:rsid w:val="00676BD0"/>
    <w:rsid w:val="0067722D"/>
    <w:rsid w:val="00680F43"/>
    <w:rsid w:val="00683CA5"/>
    <w:rsid w:val="00693387"/>
    <w:rsid w:val="00696016"/>
    <w:rsid w:val="006965DF"/>
    <w:rsid w:val="006A3FFD"/>
    <w:rsid w:val="006A5D8C"/>
    <w:rsid w:val="006B3642"/>
    <w:rsid w:val="006B55A2"/>
    <w:rsid w:val="006D2E9F"/>
    <w:rsid w:val="006D465F"/>
    <w:rsid w:val="006D7BE6"/>
    <w:rsid w:val="006E11DB"/>
    <w:rsid w:val="006E2FD5"/>
    <w:rsid w:val="006E3725"/>
    <w:rsid w:val="006F2A2C"/>
    <w:rsid w:val="00702662"/>
    <w:rsid w:val="00707DA8"/>
    <w:rsid w:val="00710BFD"/>
    <w:rsid w:val="00713E03"/>
    <w:rsid w:val="00714569"/>
    <w:rsid w:val="00726157"/>
    <w:rsid w:val="00732D22"/>
    <w:rsid w:val="00735800"/>
    <w:rsid w:val="00741C04"/>
    <w:rsid w:val="007619D2"/>
    <w:rsid w:val="00766E4F"/>
    <w:rsid w:val="007670AB"/>
    <w:rsid w:val="00777769"/>
    <w:rsid w:val="007822C5"/>
    <w:rsid w:val="00785041"/>
    <w:rsid w:val="00786775"/>
    <w:rsid w:val="00786A54"/>
    <w:rsid w:val="00791A1A"/>
    <w:rsid w:val="00791DCF"/>
    <w:rsid w:val="00793209"/>
    <w:rsid w:val="007934AD"/>
    <w:rsid w:val="00795EDB"/>
    <w:rsid w:val="007A5520"/>
    <w:rsid w:val="007B627B"/>
    <w:rsid w:val="007C6EF9"/>
    <w:rsid w:val="007D141D"/>
    <w:rsid w:val="007D2353"/>
    <w:rsid w:val="007D3D93"/>
    <w:rsid w:val="007D48A7"/>
    <w:rsid w:val="007D567C"/>
    <w:rsid w:val="007E2929"/>
    <w:rsid w:val="007E2D74"/>
    <w:rsid w:val="007E4E52"/>
    <w:rsid w:val="007E5D09"/>
    <w:rsid w:val="007E6ECA"/>
    <w:rsid w:val="007F1D44"/>
    <w:rsid w:val="007F3392"/>
    <w:rsid w:val="007F33B6"/>
    <w:rsid w:val="007F4DFC"/>
    <w:rsid w:val="00802F75"/>
    <w:rsid w:val="00803BA0"/>
    <w:rsid w:val="00803C6C"/>
    <w:rsid w:val="008148B6"/>
    <w:rsid w:val="0082197A"/>
    <w:rsid w:val="0083020F"/>
    <w:rsid w:val="0083224C"/>
    <w:rsid w:val="00837939"/>
    <w:rsid w:val="00837951"/>
    <w:rsid w:val="00847C5E"/>
    <w:rsid w:val="00850C99"/>
    <w:rsid w:val="00852FD3"/>
    <w:rsid w:val="0085513B"/>
    <w:rsid w:val="008660F1"/>
    <w:rsid w:val="008712A6"/>
    <w:rsid w:val="0087288F"/>
    <w:rsid w:val="008808D9"/>
    <w:rsid w:val="00883AB7"/>
    <w:rsid w:val="00883ECA"/>
    <w:rsid w:val="00885865"/>
    <w:rsid w:val="00893670"/>
    <w:rsid w:val="008955E6"/>
    <w:rsid w:val="00896B85"/>
    <w:rsid w:val="008A6D40"/>
    <w:rsid w:val="008B0239"/>
    <w:rsid w:val="008B4246"/>
    <w:rsid w:val="008B7E37"/>
    <w:rsid w:val="008C3C38"/>
    <w:rsid w:val="008C515F"/>
    <w:rsid w:val="008D2B5F"/>
    <w:rsid w:val="008D2D80"/>
    <w:rsid w:val="008D659C"/>
    <w:rsid w:val="008E3DF3"/>
    <w:rsid w:val="008E52B2"/>
    <w:rsid w:val="008E6327"/>
    <w:rsid w:val="008E79F0"/>
    <w:rsid w:val="008F26FB"/>
    <w:rsid w:val="008F2F0C"/>
    <w:rsid w:val="008F410F"/>
    <w:rsid w:val="00902520"/>
    <w:rsid w:val="0090686A"/>
    <w:rsid w:val="00912269"/>
    <w:rsid w:val="009154C6"/>
    <w:rsid w:val="00920D72"/>
    <w:rsid w:val="00921143"/>
    <w:rsid w:val="0092235A"/>
    <w:rsid w:val="00924131"/>
    <w:rsid w:val="00926E83"/>
    <w:rsid w:val="0092711D"/>
    <w:rsid w:val="00930727"/>
    <w:rsid w:val="00940562"/>
    <w:rsid w:val="00966841"/>
    <w:rsid w:val="00966DCF"/>
    <w:rsid w:val="00971F39"/>
    <w:rsid w:val="00981F64"/>
    <w:rsid w:val="00983FD1"/>
    <w:rsid w:val="00985012"/>
    <w:rsid w:val="00985916"/>
    <w:rsid w:val="009B5A58"/>
    <w:rsid w:val="009B5D59"/>
    <w:rsid w:val="009B770D"/>
    <w:rsid w:val="009C243D"/>
    <w:rsid w:val="009C46B2"/>
    <w:rsid w:val="009C7E70"/>
    <w:rsid w:val="009D237C"/>
    <w:rsid w:val="009D44D1"/>
    <w:rsid w:val="009E5867"/>
    <w:rsid w:val="009F7182"/>
    <w:rsid w:val="00A01C0F"/>
    <w:rsid w:val="00A02325"/>
    <w:rsid w:val="00A058E0"/>
    <w:rsid w:val="00A05CB2"/>
    <w:rsid w:val="00A07530"/>
    <w:rsid w:val="00A267CC"/>
    <w:rsid w:val="00A3158E"/>
    <w:rsid w:val="00A31E5A"/>
    <w:rsid w:val="00A32B93"/>
    <w:rsid w:val="00A42CB5"/>
    <w:rsid w:val="00A44778"/>
    <w:rsid w:val="00A46D6B"/>
    <w:rsid w:val="00A5326F"/>
    <w:rsid w:val="00A56363"/>
    <w:rsid w:val="00A56CD5"/>
    <w:rsid w:val="00A628FA"/>
    <w:rsid w:val="00A73B17"/>
    <w:rsid w:val="00A73DF9"/>
    <w:rsid w:val="00A7450F"/>
    <w:rsid w:val="00A755B6"/>
    <w:rsid w:val="00A808D1"/>
    <w:rsid w:val="00A836F2"/>
    <w:rsid w:val="00A84284"/>
    <w:rsid w:val="00A95EF3"/>
    <w:rsid w:val="00AA16B8"/>
    <w:rsid w:val="00AA26CE"/>
    <w:rsid w:val="00AA6438"/>
    <w:rsid w:val="00AA655C"/>
    <w:rsid w:val="00AB27A2"/>
    <w:rsid w:val="00AB3932"/>
    <w:rsid w:val="00AB3F42"/>
    <w:rsid w:val="00AB4886"/>
    <w:rsid w:val="00AC12AC"/>
    <w:rsid w:val="00AC2486"/>
    <w:rsid w:val="00AC4EF3"/>
    <w:rsid w:val="00AC63C0"/>
    <w:rsid w:val="00AE12D0"/>
    <w:rsid w:val="00B11DB6"/>
    <w:rsid w:val="00B1438E"/>
    <w:rsid w:val="00B14DD4"/>
    <w:rsid w:val="00B21A08"/>
    <w:rsid w:val="00B21D18"/>
    <w:rsid w:val="00B26D1A"/>
    <w:rsid w:val="00B3184F"/>
    <w:rsid w:val="00B36887"/>
    <w:rsid w:val="00B369E3"/>
    <w:rsid w:val="00B37D1B"/>
    <w:rsid w:val="00B40E87"/>
    <w:rsid w:val="00B46313"/>
    <w:rsid w:val="00B477A7"/>
    <w:rsid w:val="00B60E38"/>
    <w:rsid w:val="00B64E54"/>
    <w:rsid w:val="00B74048"/>
    <w:rsid w:val="00B775E0"/>
    <w:rsid w:val="00B81E83"/>
    <w:rsid w:val="00B82F15"/>
    <w:rsid w:val="00B84174"/>
    <w:rsid w:val="00B91119"/>
    <w:rsid w:val="00B944AF"/>
    <w:rsid w:val="00B95CC8"/>
    <w:rsid w:val="00B96A3E"/>
    <w:rsid w:val="00BA3940"/>
    <w:rsid w:val="00BB216D"/>
    <w:rsid w:val="00BC348E"/>
    <w:rsid w:val="00BE2A53"/>
    <w:rsid w:val="00BE6DF0"/>
    <w:rsid w:val="00C02AB8"/>
    <w:rsid w:val="00C0337B"/>
    <w:rsid w:val="00C063A9"/>
    <w:rsid w:val="00C1250F"/>
    <w:rsid w:val="00C12926"/>
    <w:rsid w:val="00C14D81"/>
    <w:rsid w:val="00C2057D"/>
    <w:rsid w:val="00C27B58"/>
    <w:rsid w:val="00C42C1B"/>
    <w:rsid w:val="00C46236"/>
    <w:rsid w:val="00C474BA"/>
    <w:rsid w:val="00C50C86"/>
    <w:rsid w:val="00C52C14"/>
    <w:rsid w:val="00C55EF2"/>
    <w:rsid w:val="00C62732"/>
    <w:rsid w:val="00C636DF"/>
    <w:rsid w:val="00C652F5"/>
    <w:rsid w:val="00C67BBC"/>
    <w:rsid w:val="00C85DEC"/>
    <w:rsid w:val="00C87669"/>
    <w:rsid w:val="00C929DA"/>
    <w:rsid w:val="00C94999"/>
    <w:rsid w:val="00CB1A2C"/>
    <w:rsid w:val="00CB3596"/>
    <w:rsid w:val="00CB5621"/>
    <w:rsid w:val="00CC1FDB"/>
    <w:rsid w:val="00CC271F"/>
    <w:rsid w:val="00CC3997"/>
    <w:rsid w:val="00CC3F75"/>
    <w:rsid w:val="00CD6099"/>
    <w:rsid w:val="00CE364E"/>
    <w:rsid w:val="00CE4E45"/>
    <w:rsid w:val="00CE66D7"/>
    <w:rsid w:val="00CF0815"/>
    <w:rsid w:val="00CF5E75"/>
    <w:rsid w:val="00CF5EE1"/>
    <w:rsid w:val="00CF6604"/>
    <w:rsid w:val="00CF681B"/>
    <w:rsid w:val="00D006A9"/>
    <w:rsid w:val="00D05770"/>
    <w:rsid w:val="00D104D0"/>
    <w:rsid w:val="00D213E1"/>
    <w:rsid w:val="00D30045"/>
    <w:rsid w:val="00D30EBB"/>
    <w:rsid w:val="00D31790"/>
    <w:rsid w:val="00D3378B"/>
    <w:rsid w:val="00D40703"/>
    <w:rsid w:val="00D45C4D"/>
    <w:rsid w:val="00D505AC"/>
    <w:rsid w:val="00D520A9"/>
    <w:rsid w:val="00D53FC4"/>
    <w:rsid w:val="00D71F64"/>
    <w:rsid w:val="00D72D50"/>
    <w:rsid w:val="00D90B19"/>
    <w:rsid w:val="00DA0E77"/>
    <w:rsid w:val="00DA4454"/>
    <w:rsid w:val="00DA52F4"/>
    <w:rsid w:val="00DB316C"/>
    <w:rsid w:val="00DC2414"/>
    <w:rsid w:val="00DC7784"/>
    <w:rsid w:val="00DE0299"/>
    <w:rsid w:val="00DE5A46"/>
    <w:rsid w:val="00DF49B4"/>
    <w:rsid w:val="00DF6F98"/>
    <w:rsid w:val="00E02223"/>
    <w:rsid w:val="00E10D75"/>
    <w:rsid w:val="00E1360E"/>
    <w:rsid w:val="00E16537"/>
    <w:rsid w:val="00E23904"/>
    <w:rsid w:val="00E25DDD"/>
    <w:rsid w:val="00E32E2D"/>
    <w:rsid w:val="00E336B9"/>
    <w:rsid w:val="00E6608A"/>
    <w:rsid w:val="00E74DD5"/>
    <w:rsid w:val="00E776B0"/>
    <w:rsid w:val="00E81255"/>
    <w:rsid w:val="00E8660F"/>
    <w:rsid w:val="00E86EBE"/>
    <w:rsid w:val="00E94490"/>
    <w:rsid w:val="00E95AB7"/>
    <w:rsid w:val="00EA1273"/>
    <w:rsid w:val="00EB5170"/>
    <w:rsid w:val="00EB5496"/>
    <w:rsid w:val="00EB72B3"/>
    <w:rsid w:val="00EB75CD"/>
    <w:rsid w:val="00EC108E"/>
    <w:rsid w:val="00EC4A91"/>
    <w:rsid w:val="00ED14CB"/>
    <w:rsid w:val="00ED1731"/>
    <w:rsid w:val="00ED2278"/>
    <w:rsid w:val="00ED376D"/>
    <w:rsid w:val="00EE3ED7"/>
    <w:rsid w:val="00EE44DC"/>
    <w:rsid w:val="00EF3DD6"/>
    <w:rsid w:val="00EF6DF2"/>
    <w:rsid w:val="00F13CF4"/>
    <w:rsid w:val="00F15AC2"/>
    <w:rsid w:val="00F170E1"/>
    <w:rsid w:val="00F21CAB"/>
    <w:rsid w:val="00F23D45"/>
    <w:rsid w:val="00F25482"/>
    <w:rsid w:val="00F25A1A"/>
    <w:rsid w:val="00F309DA"/>
    <w:rsid w:val="00F30B7C"/>
    <w:rsid w:val="00F30C95"/>
    <w:rsid w:val="00F35E8B"/>
    <w:rsid w:val="00F362CA"/>
    <w:rsid w:val="00F46995"/>
    <w:rsid w:val="00F46F0B"/>
    <w:rsid w:val="00F546D9"/>
    <w:rsid w:val="00F57911"/>
    <w:rsid w:val="00F67C80"/>
    <w:rsid w:val="00F7179A"/>
    <w:rsid w:val="00F76E25"/>
    <w:rsid w:val="00F87B69"/>
    <w:rsid w:val="00F911CA"/>
    <w:rsid w:val="00F91923"/>
    <w:rsid w:val="00F92977"/>
    <w:rsid w:val="00F92F61"/>
    <w:rsid w:val="00F955B3"/>
    <w:rsid w:val="00FA136D"/>
    <w:rsid w:val="00FA25A3"/>
    <w:rsid w:val="00FA31C5"/>
    <w:rsid w:val="00FA3A91"/>
    <w:rsid w:val="00FA6453"/>
    <w:rsid w:val="00FB499C"/>
    <w:rsid w:val="00FB708B"/>
    <w:rsid w:val="00FC41E3"/>
    <w:rsid w:val="00FC7112"/>
    <w:rsid w:val="00FD45F3"/>
    <w:rsid w:val="00FD6437"/>
    <w:rsid w:val="00FE4E2E"/>
    <w:rsid w:val="00FE583F"/>
    <w:rsid w:val="00FF2A01"/>
    <w:rsid w:val="00FF446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81B304"/>
  <w15:docId w15:val="{259A58E2-08D7-485C-9976-DDDD0EC97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
    <w:basedOn w:val="Normal"/>
    <w:link w:val="FootnoteTextChar"/>
    <w:uiPriority w:val="99"/>
    <w:semiHidden/>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basedOn w:val="DefaultParagraphFont"/>
    <w:link w:val="FootnoteText"/>
    <w:uiPriority w:val="99"/>
    <w:semiHidden/>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C0337B"/>
    <w:rPr>
      <w:vertAlign w:val="superscript"/>
    </w:rPr>
  </w:style>
  <w:style w:type="paragraph" w:styleId="ListParagraph">
    <w:name w:val="List Paragraph"/>
    <w:aliases w:val="Bullets,Heading,Cuadrícula clara - Énfasis 31,Table bullet,Bullet List,FooterText,b1,Number_1,Numbered paragraph,Paragraphe de liste1,LIST OF TABLES.,List Paragraph2,Citation List,WB Para,Dot pt,Cuadros,figuras y gráficos,List1,NORMAL"/>
    <w:basedOn w:val="Normal"/>
    <w:link w:val="ListParagraphChar"/>
    <w:uiPriority w:val="34"/>
    <w:qFormat/>
    <w:rsid w:val="00D213E1"/>
    <w:pPr>
      <w:ind w:left="720"/>
      <w:contextualSpacing/>
    </w:pPr>
  </w:style>
  <w:style w:type="table" w:customStyle="1" w:styleId="TableGrid10">
    <w:name w:val="Table Grid1"/>
    <w:basedOn w:val="TableNormal"/>
    <w:uiPriority w:val="59"/>
    <w:rsid w:val="007670AB"/>
    <w:pPr>
      <w:jc w:val="both"/>
    </w:pPr>
    <w:rPr>
      <w:rFonts w:eastAsia="SimSu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s Char,Heading Char,Cuadrícula clara - Énfasis 31 Char,Table bullet Char,Bullet List Char,FooterText Char,b1 Char,Number_1 Char,Numbered paragraph Char,Paragraphe de liste1 Char,LIST OF TABLES. Char,List Paragraph2 Char"/>
    <w:basedOn w:val="DefaultParagraphFont"/>
    <w:link w:val="ListParagraph"/>
    <w:uiPriority w:val="34"/>
    <w:qFormat/>
    <w:locked/>
    <w:rsid w:val="00E336B9"/>
    <w:rPr>
      <w:sz w:val="24"/>
      <w:lang w:val="en-GB" w:bidi="ar-DZ"/>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336B9"/>
    <w:pPr>
      <w:spacing w:after="160" w:line="240" w:lineRule="exact"/>
    </w:pPr>
    <w:rPr>
      <w:sz w:val="20"/>
      <w:vertAlign w:val="superscript"/>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87975">
      <w:bodyDiv w:val="1"/>
      <w:marLeft w:val="0"/>
      <w:marRight w:val="0"/>
      <w:marTop w:val="0"/>
      <w:marBottom w:val="0"/>
      <w:divBdr>
        <w:top w:val="none" w:sz="0" w:space="0" w:color="auto"/>
        <w:left w:val="none" w:sz="0" w:space="0" w:color="auto"/>
        <w:bottom w:val="none" w:sz="0" w:space="0" w:color="auto"/>
        <w:right w:val="none" w:sz="0" w:space="0" w:color="auto"/>
      </w:divBdr>
    </w:div>
    <w:div w:id="59061262">
      <w:bodyDiv w:val="1"/>
      <w:marLeft w:val="0"/>
      <w:marRight w:val="0"/>
      <w:marTop w:val="0"/>
      <w:marBottom w:val="0"/>
      <w:divBdr>
        <w:top w:val="none" w:sz="0" w:space="0" w:color="auto"/>
        <w:left w:val="none" w:sz="0" w:space="0" w:color="auto"/>
        <w:bottom w:val="none" w:sz="0" w:space="0" w:color="auto"/>
        <w:right w:val="none" w:sz="0" w:space="0" w:color="auto"/>
      </w:divBdr>
    </w:div>
    <w:div w:id="59796176">
      <w:bodyDiv w:val="1"/>
      <w:marLeft w:val="0"/>
      <w:marRight w:val="0"/>
      <w:marTop w:val="0"/>
      <w:marBottom w:val="0"/>
      <w:divBdr>
        <w:top w:val="none" w:sz="0" w:space="0" w:color="auto"/>
        <w:left w:val="none" w:sz="0" w:space="0" w:color="auto"/>
        <w:bottom w:val="none" w:sz="0" w:space="0" w:color="auto"/>
        <w:right w:val="none" w:sz="0" w:space="0" w:color="auto"/>
      </w:divBdr>
    </w:div>
    <w:div w:id="109007971">
      <w:bodyDiv w:val="1"/>
      <w:marLeft w:val="0"/>
      <w:marRight w:val="0"/>
      <w:marTop w:val="0"/>
      <w:marBottom w:val="0"/>
      <w:divBdr>
        <w:top w:val="none" w:sz="0" w:space="0" w:color="auto"/>
        <w:left w:val="none" w:sz="0" w:space="0" w:color="auto"/>
        <w:bottom w:val="none" w:sz="0" w:space="0" w:color="auto"/>
        <w:right w:val="none" w:sz="0" w:space="0" w:color="auto"/>
      </w:divBdr>
    </w:div>
    <w:div w:id="113138924">
      <w:bodyDiv w:val="1"/>
      <w:marLeft w:val="0"/>
      <w:marRight w:val="0"/>
      <w:marTop w:val="0"/>
      <w:marBottom w:val="0"/>
      <w:divBdr>
        <w:top w:val="none" w:sz="0" w:space="0" w:color="auto"/>
        <w:left w:val="none" w:sz="0" w:space="0" w:color="auto"/>
        <w:bottom w:val="none" w:sz="0" w:space="0" w:color="auto"/>
        <w:right w:val="none" w:sz="0" w:space="0" w:color="auto"/>
      </w:divBdr>
    </w:div>
    <w:div w:id="183594968">
      <w:bodyDiv w:val="1"/>
      <w:marLeft w:val="0"/>
      <w:marRight w:val="0"/>
      <w:marTop w:val="0"/>
      <w:marBottom w:val="0"/>
      <w:divBdr>
        <w:top w:val="none" w:sz="0" w:space="0" w:color="auto"/>
        <w:left w:val="none" w:sz="0" w:space="0" w:color="auto"/>
        <w:bottom w:val="none" w:sz="0" w:space="0" w:color="auto"/>
        <w:right w:val="none" w:sz="0" w:space="0" w:color="auto"/>
      </w:divBdr>
    </w:div>
    <w:div w:id="208032132">
      <w:bodyDiv w:val="1"/>
      <w:marLeft w:val="0"/>
      <w:marRight w:val="0"/>
      <w:marTop w:val="0"/>
      <w:marBottom w:val="0"/>
      <w:divBdr>
        <w:top w:val="none" w:sz="0" w:space="0" w:color="auto"/>
        <w:left w:val="none" w:sz="0" w:space="0" w:color="auto"/>
        <w:bottom w:val="none" w:sz="0" w:space="0" w:color="auto"/>
        <w:right w:val="none" w:sz="0" w:space="0" w:color="auto"/>
      </w:divBdr>
    </w:div>
    <w:div w:id="271937423">
      <w:bodyDiv w:val="1"/>
      <w:marLeft w:val="0"/>
      <w:marRight w:val="0"/>
      <w:marTop w:val="0"/>
      <w:marBottom w:val="0"/>
      <w:divBdr>
        <w:top w:val="none" w:sz="0" w:space="0" w:color="auto"/>
        <w:left w:val="none" w:sz="0" w:space="0" w:color="auto"/>
        <w:bottom w:val="none" w:sz="0" w:space="0" w:color="auto"/>
        <w:right w:val="none" w:sz="0" w:space="0" w:color="auto"/>
      </w:divBdr>
    </w:div>
    <w:div w:id="329219959">
      <w:bodyDiv w:val="1"/>
      <w:marLeft w:val="0"/>
      <w:marRight w:val="0"/>
      <w:marTop w:val="0"/>
      <w:marBottom w:val="0"/>
      <w:divBdr>
        <w:top w:val="none" w:sz="0" w:space="0" w:color="auto"/>
        <w:left w:val="none" w:sz="0" w:space="0" w:color="auto"/>
        <w:bottom w:val="none" w:sz="0" w:space="0" w:color="auto"/>
        <w:right w:val="none" w:sz="0" w:space="0" w:color="auto"/>
      </w:divBdr>
    </w:div>
    <w:div w:id="494534990">
      <w:bodyDiv w:val="1"/>
      <w:marLeft w:val="0"/>
      <w:marRight w:val="0"/>
      <w:marTop w:val="0"/>
      <w:marBottom w:val="0"/>
      <w:divBdr>
        <w:top w:val="none" w:sz="0" w:space="0" w:color="auto"/>
        <w:left w:val="none" w:sz="0" w:space="0" w:color="auto"/>
        <w:bottom w:val="none" w:sz="0" w:space="0" w:color="auto"/>
        <w:right w:val="none" w:sz="0" w:space="0" w:color="auto"/>
      </w:divBdr>
    </w:div>
    <w:div w:id="516236858">
      <w:bodyDiv w:val="1"/>
      <w:marLeft w:val="0"/>
      <w:marRight w:val="0"/>
      <w:marTop w:val="0"/>
      <w:marBottom w:val="0"/>
      <w:divBdr>
        <w:top w:val="none" w:sz="0" w:space="0" w:color="auto"/>
        <w:left w:val="none" w:sz="0" w:space="0" w:color="auto"/>
        <w:bottom w:val="none" w:sz="0" w:space="0" w:color="auto"/>
        <w:right w:val="none" w:sz="0" w:space="0" w:color="auto"/>
      </w:divBdr>
    </w:div>
    <w:div w:id="529144232">
      <w:bodyDiv w:val="1"/>
      <w:marLeft w:val="0"/>
      <w:marRight w:val="0"/>
      <w:marTop w:val="0"/>
      <w:marBottom w:val="0"/>
      <w:divBdr>
        <w:top w:val="none" w:sz="0" w:space="0" w:color="auto"/>
        <w:left w:val="none" w:sz="0" w:space="0" w:color="auto"/>
        <w:bottom w:val="none" w:sz="0" w:space="0" w:color="auto"/>
        <w:right w:val="none" w:sz="0" w:space="0" w:color="auto"/>
      </w:divBdr>
    </w:div>
    <w:div w:id="573593117">
      <w:bodyDiv w:val="1"/>
      <w:marLeft w:val="0"/>
      <w:marRight w:val="0"/>
      <w:marTop w:val="0"/>
      <w:marBottom w:val="0"/>
      <w:divBdr>
        <w:top w:val="none" w:sz="0" w:space="0" w:color="auto"/>
        <w:left w:val="none" w:sz="0" w:space="0" w:color="auto"/>
        <w:bottom w:val="none" w:sz="0" w:space="0" w:color="auto"/>
        <w:right w:val="none" w:sz="0" w:space="0" w:color="auto"/>
      </w:divBdr>
    </w:div>
    <w:div w:id="615067517">
      <w:bodyDiv w:val="1"/>
      <w:marLeft w:val="0"/>
      <w:marRight w:val="0"/>
      <w:marTop w:val="0"/>
      <w:marBottom w:val="0"/>
      <w:divBdr>
        <w:top w:val="none" w:sz="0" w:space="0" w:color="auto"/>
        <w:left w:val="none" w:sz="0" w:space="0" w:color="auto"/>
        <w:bottom w:val="none" w:sz="0" w:space="0" w:color="auto"/>
        <w:right w:val="none" w:sz="0" w:space="0" w:color="auto"/>
      </w:divBdr>
    </w:div>
    <w:div w:id="620648657">
      <w:bodyDiv w:val="1"/>
      <w:marLeft w:val="0"/>
      <w:marRight w:val="0"/>
      <w:marTop w:val="0"/>
      <w:marBottom w:val="0"/>
      <w:divBdr>
        <w:top w:val="none" w:sz="0" w:space="0" w:color="auto"/>
        <w:left w:val="none" w:sz="0" w:space="0" w:color="auto"/>
        <w:bottom w:val="none" w:sz="0" w:space="0" w:color="auto"/>
        <w:right w:val="none" w:sz="0" w:space="0" w:color="auto"/>
      </w:divBdr>
    </w:div>
    <w:div w:id="634798544">
      <w:bodyDiv w:val="1"/>
      <w:marLeft w:val="0"/>
      <w:marRight w:val="0"/>
      <w:marTop w:val="0"/>
      <w:marBottom w:val="0"/>
      <w:divBdr>
        <w:top w:val="none" w:sz="0" w:space="0" w:color="auto"/>
        <w:left w:val="none" w:sz="0" w:space="0" w:color="auto"/>
        <w:bottom w:val="none" w:sz="0" w:space="0" w:color="auto"/>
        <w:right w:val="none" w:sz="0" w:space="0" w:color="auto"/>
      </w:divBdr>
    </w:div>
    <w:div w:id="672534539">
      <w:bodyDiv w:val="1"/>
      <w:marLeft w:val="0"/>
      <w:marRight w:val="0"/>
      <w:marTop w:val="0"/>
      <w:marBottom w:val="0"/>
      <w:divBdr>
        <w:top w:val="none" w:sz="0" w:space="0" w:color="auto"/>
        <w:left w:val="none" w:sz="0" w:space="0" w:color="auto"/>
        <w:bottom w:val="none" w:sz="0" w:space="0" w:color="auto"/>
        <w:right w:val="none" w:sz="0" w:space="0" w:color="auto"/>
      </w:divBdr>
    </w:div>
    <w:div w:id="706181651">
      <w:bodyDiv w:val="1"/>
      <w:marLeft w:val="0"/>
      <w:marRight w:val="0"/>
      <w:marTop w:val="0"/>
      <w:marBottom w:val="0"/>
      <w:divBdr>
        <w:top w:val="none" w:sz="0" w:space="0" w:color="auto"/>
        <w:left w:val="none" w:sz="0" w:space="0" w:color="auto"/>
        <w:bottom w:val="none" w:sz="0" w:space="0" w:color="auto"/>
        <w:right w:val="none" w:sz="0" w:space="0" w:color="auto"/>
      </w:divBdr>
    </w:div>
    <w:div w:id="774401430">
      <w:bodyDiv w:val="1"/>
      <w:marLeft w:val="0"/>
      <w:marRight w:val="0"/>
      <w:marTop w:val="0"/>
      <w:marBottom w:val="0"/>
      <w:divBdr>
        <w:top w:val="none" w:sz="0" w:space="0" w:color="auto"/>
        <w:left w:val="none" w:sz="0" w:space="0" w:color="auto"/>
        <w:bottom w:val="none" w:sz="0" w:space="0" w:color="auto"/>
        <w:right w:val="none" w:sz="0" w:space="0" w:color="auto"/>
      </w:divBdr>
    </w:div>
    <w:div w:id="817109305">
      <w:bodyDiv w:val="1"/>
      <w:marLeft w:val="0"/>
      <w:marRight w:val="0"/>
      <w:marTop w:val="0"/>
      <w:marBottom w:val="0"/>
      <w:divBdr>
        <w:top w:val="none" w:sz="0" w:space="0" w:color="auto"/>
        <w:left w:val="none" w:sz="0" w:space="0" w:color="auto"/>
        <w:bottom w:val="none" w:sz="0" w:space="0" w:color="auto"/>
        <w:right w:val="none" w:sz="0" w:space="0" w:color="auto"/>
      </w:divBdr>
    </w:div>
    <w:div w:id="897515620">
      <w:bodyDiv w:val="1"/>
      <w:marLeft w:val="0"/>
      <w:marRight w:val="0"/>
      <w:marTop w:val="0"/>
      <w:marBottom w:val="0"/>
      <w:divBdr>
        <w:top w:val="none" w:sz="0" w:space="0" w:color="auto"/>
        <w:left w:val="none" w:sz="0" w:space="0" w:color="auto"/>
        <w:bottom w:val="none" w:sz="0" w:space="0" w:color="auto"/>
        <w:right w:val="none" w:sz="0" w:space="0" w:color="auto"/>
      </w:divBdr>
    </w:div>
    <w:div w:id="974481425">
      <w:bodyDiv w:val="1"/>
      <w:marLeft w:val="0"/>
      <w:marRight w:val="0"/>
      <w:marTop w:val="0"/>
      <w:marBottom w:val="0"/>
      <w:divBdr>
        <w:top w:val="none" w:sz="0" w:space="0" w:color="auto"/>
        <w:left w:val="none" w:sz="0" w:space="0" w:color="auto"/>
        <w:bottom w:val="none" w:sz="0" w:space="0" w:color="auto"/>
        <w:right w:val="none" w:sz="0" w:space="0" w:color="auto"/>
      </w:divBdr>
    </w:div>
    <w:div w:id="1014498250">
      <w:bodyDiv w:val="1"/>
      <w:marLeft w:val="0"/>
      <w:marRight w:val="0"/>
      <w:marTop w:val="0"/>
      <w:marBottom w:val="0"/>
      <w:divBdr>
        <w:top w:val="none" w:sz="0" w:space="0" w:color="auto"/>
        <w:left w:val="none" w:sz="0" w:space="0" w:color="auto"/>
        <w:bottom w:val="none" w:sz="0" w:space="0" w:color="auto"/>
        <w:right w:val="none" w:sz="0" w:space="0" w:color="auto"/>
      </w:divBdr>
    </w:div>
    <w:div w:id="1082409798">
      <w:bodyDiv w:val="1"/>
      <w:marLeft w:val="0"/>
      <w:marRight w:val="0"/>
      <w:marTop w:val="0"/>
      <w:marBottom w:val="0"/>
      <w:divBdr>
        <w:top w:val="none" w:sz="0" w:space="0" w:color="auto"/>
        <w:left w:val="none" w:sz="0" w:space="0" w:color="auto"/>
        <w:bottom w:val="none" w:sz="0" w:space="0" w:color="auto"/>
        <w:right w:val="none" w:sz="0" w:space="0" w:color="auto"/>
      </w:divBdr>
    </w:div>
    <w:div w:id="1137646024">
      <w:bodyDiv w:val="1"/>
      <w:marLeft w:val="0"/>
      <w:marRight w:val="0"/>
      <w:marTop w:val="0"/>
      <w:marBottom w:val="0"/>
      <w:divBdr>
        <w:top w:val="none" w:sz="0" w:space="0" w:color="auto"/>
        <w:left w:val="none" w:sz="0" w:space="0" w:color="auto"/>
        <w:bottom w:val="none" w:sz="0" w:space="0" w:color="auto"/>
        <w:right w:val="none" w:sz="0" w:space="0" w:color="auto"/>
      </w:divBdr>
    </w:div>
    <w:div w:id="1159883322">
      <w:bodyDiv w:val="1"/>
      <w:marLeft w:val="0"/>
      <w:marRight w:val="0"/>
      <w:marTop w:val="0"/>
      <w:marBottom w:val="0"/>
      <w:divBdr>
        <w:top w:val="none" w:sz="0" w:space="0" w:color="auto"/>
        <w:left w:val="none" w:sz="0" w:space="0" w:color="auto"/>
        <w:bottom w:val="none" w:sz="0" w:space="0" w:color="auto"/>
        <w:right w:val="none" w:sz="0" w:space="0" w:color="auto"/>
      </w:divBdr>
    </w:div>
    <w:div w:id="1170752897">
      <w:bodyDiv w:val="1"/>
      <w:marLeft w:val="0"/>
      <w:marRight w:val="0"/>
      <w:marTop w:val="0"/>
      <w:marBottom w:val="0"/>
      <w:divBdr>
        <w:top w:val="none" w:sz="0" w:space="0" w:color="auto"/>
        <w:left w:val="none" w:sz="0" w:space="0" w:color="auto"/>
        <w:bottom w:val="none" w:sz="0" w:space="0" w:color="auto"/>
        <w:right w:val="none" w:sz="0" w:space="0" w:color="auto"/>
      </w:divBdr>
    </w:div>
    <w:div w:id="1180196709">
      <w:bodyDiv w:val="1"/>
      <w:marLeft w:val="0"/>
      <w:marRight w:val="0"/>
      <w:marTop w:val="0"/>
      <w:marBottom w:val="0"/>
      <w:divBdr>
        <w:top w:val="none" w:sz="0" w:space="0" w:color="auto"/>
        <w:left w:val="none" w:sz="0" w:space="0" w:color="auto"/>
        <w:bottom w:val="none" w:sz="0" w:space="0" w:color="auto"/>
        <w:right w:val="none" w:sz="0" w:space="0" w:color="auto"/>
      </w:divBdr>
    </w:div>
    <w:div w:id="1189224445">
      <w:bodyDiv w:val="1"/>
      <w:marLeft w:val="0"/>
      <w:marRight w:val="0"/>
      <w:marTop w:val="0"/>
      <w:marBottom w:val="0"/>
      <w:divBdr>
        <w:top w:val="none" w:sz="0" w:space="0" w:color="auto"/>
        <w:left w:val="none" w:sz="0" w:space="0" w:color="auto"/>
        <w:bottom w:val="none" w:sz="0" w:space="0" w:color="auto"/>
        <w:right w:val="none" w:sz="0" w:space="0" w:color="auto"/>
      </w:divBdr>
    </w:div>
    <w:div w:id="1254433292">
      <w:bodyDiv w:val="1"/>
      <w:marLeft w:val="0"/>
      <w:marRight w:val="0"/>
      <w:marTop w:val="0"/>
      <w:marBottom w:val="0"/>
      <w:divBdr>
        <w:top w:val="none" w:sz="0" w:space="0" w:color="auto"/>
        <w:left w:val="none" w:sz="0" w:space="0" w:color="auto"/>
        <w:bottom w:val="none" w:sz="0" w:space="0" w:color="auto"/>
        <w:right w:val="none" w:sz="0" w:space="0" w:color="auto"/>
      </w:divBdr>
    </w:div>
    <w:div w:id="1261375948">
      <w:bodyDiv w:val="1"/>
      <w:marLeft w:val="0"/>
      <w:marRight w:val="0"/>
      <w:marTop w:val="0"/>
      <w:marBottom w:val="0"/>
      <w:divBdr>
        <w:top w:val="none" w:sz="0" w:space="0" w:color="auto"/>
        <w:left w:val="none" w:sz="0" w:space="0" w:color="auto"/>
        <w:bottom w:val="none" w:sz="0" w:space="0" w:color="auto"/>
        <w:right w:val="none" w:sz="0" w:space="0" w:color="auto"/>
      </w:divBdr>
    </w:div>
    <w:div w:id="1300453600">
      <w:bodyDiv w:val="1"/>
      <w:marLeft w:val="0"/>
      <w:marRight w:val="0"/>
      <w:marTop w:val="0"/>
      <w:marBottom w:val="0"/>
      <w:divBdr>
        <w:top w:val="none" w:sz="0" w:space="0" w:color="auto"/>
        <w:left w:val="none" w:sz="0" w:space="0" w:color="auto"/>
        <w:bottom w:val="none" w:sz="0" w:space="0" w:color="auto"/>
        <w:right w:val="none" w:sz="0" w:space="0" w:color="auto"/>
      </w:divBdr>
    </w:div>
    <w:div w:id="1383752605">
      <w:bodyDiv w:val="1"/>
      <w:marLeft w:val="0"/>
      <w:marRight w:val="0"/>
      <w:marTop w:val="0"/>
      <w:marBottom w:val="0"/>
      <w:divBdr>
        <w:top w:val="none" w:sz="0" w:space="0" w:color="auto"/>
        <w:left w:val="none" w:sz="0" w:space="0" w:color="auto"/>
        <w:bottom w:val="none" w:sz="0" w:space="0" w:color="auto"/>
        <w:right w:val="none" w:sz="0" w:space="0" w:color="auto"/>
      </w:divBdr>
    </w:div>
    <w:div w:id="1420519711">
      <w:bodyDiv w:val="1"/>
      <w:marLeft w:val="0"/>
      <w:marRight w:val="0"/>
      <w:marTop w:val="0"/>
      <w:marBottom w:val="0"/>
      <w:divBdr>
        <w:top w:val="none" w:sz="0" w:space="0" w:color="auto"/>
        <w:left w:val="none" w:sz="0" w:space="0" w:color="auto"/>
        <w:bottom w:val="none" w:sz="0" w:space="0" w:color="auto"/>
        <w:right w:val="none" w:sz="0" w:space="0" w:color="auto"/>
      </w:divBdr>
    </w:div>
    <w:div w:id="1485926215">
      <w:bodyDiv w:val="1"/>
      <w:marLeft w:val="0"/>
      <w:marRight w:val="0"/>
      <w:marTop w:val="0"/>
      <w:marBottom w:val="0"/>
      <w:divBdr>
        <w:top w:val="none" w:sz="0" w:space="0" w:color="auto"/>
        <w:left w:val="none" w:sz="0" w:space="0" w:color="auto"/>
        <w:bottom w:val="none" w:sz="0" w:space="0" w:color="auto"/>
        <w:right w:val="none" w:sz="0" w:space="0" w:color="auto"/>
      </w:divBdr>
    </w:div>
    <w:div w:id="1525482743">
      <w:bodyDiv w:val="1"/>
      <w:marLeft w:val="0"/>
      <w:marRight w:val="0"/>
      <w:marTop w:val="0"/>
      <w:marBottom w:val="0"/>
      <w:divBdr>
        <w:top w:val="none" w:sz="0" w:space="0" w:color="auto"/>
        <w:left w:val="none" w:sz="0" w:space="0" w:color="auto"/>
        <w:bottom w:val="none" w:sz="0" w:space="0" w:color="auto"/>
        <w:right w:val="none" w:sz="0" w:space="0" w:color="auto"/>
      </w:divBdr>
    </w:div>
    <w:div w:id="1674794422">
      <w:bodyDiv w:val="1"/>
      <w:marLeft w:val="0"/>
      <w:marRight w:val="0"/>
      <w:marTop w:val="0"/>
      <w:marBottom w:val="0"/>
      <w:divBdr>
        <w:top w:val="none" w:sz="0" w:space="0" w:color="auto"/>
        <w:left w:val="none" w:sz="0" w:space="0" w:color="auto"/>
        <w:bottom w:val="none" w:sz="0" w:space="0" w:color="auto"/>
        <w:right w:val="none" w:sz="0" w:space="0" w:color="auto"/>
      </w:divBdr>
    </w:div>
    <w:div w:id="1719930866">
      <w:bodyDiv w:val="1"/>
      <w:marLeft w:val="0"/>
      <w:marRight w:val="0"/>
      <w:marTop w:val="0"/>
      <w:marBottom w:val="0"/>
      <w:divBdr>
        <w:top w:val="none" w:sz="0" w:space="0" w:color="auto"/>
        <w:left w:val="none" w:sz="0" w:space="0" w:color="auto"/>
        <w:bottom w:val="none" w:sz="0" w:space="0" w:color="auto"/>
        <w:right w:val="none" w:sz="0" w:space="0" w:color="auto"/>
      </w:divBdr>
    </w:div>
    <w:div w:id="1746683334">
      <w:bodyDiv w:val="1"/>
      <w:marLeft w:val="0"/>
      <w:marRight w:val="0"/>
      <w:marTop w:val="0"/>
      <w:marBottom w:val="0"/>
      <w:divBdr>
        <w:top w:val="none" w:sz="0" w:space="0" w:color="auto"/>
        <w:left w:val="none" w:sz="0" w:space="0" w:color="auto"/>
        <w:bottom w:val="none" w:sz="0" w:space="0" w:color="auto"/>
        <w:right w:val="none" w:sz="0" w:space="0" w:color="auto"/>
      </w:divBdr>
    </w:div>
    <w:div w:id="1789659361">
      <w:bodyDiv w:val="1"/>
      <w:marLeft w:val="0"/>
      <w:marRight w:val="0"/>
      <w:marTop w:val="0"/>
      <w:marBottom w:val="0"/>
      <w:divBdr>
        <w:top w:val="none" w:sz="0" w:space="0" w:color="auto"/>
        <w:left w:val="none" w:sz="0" w:space="0" w:color="auto"/>
        <w:bottom w:val="none" w:sz="0" w:space="0" w:color="auto"/>
        <w:right w:val="none" w:sz="0" w:space="0" w:color="auto"/>
      </w:divBdr>
    </w:div>
    <w:div w:id="182709176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8776687">
      <w:bodyDiv w:val="1"/>
      <w:marLeft w:val="0"/>
      <w:marRight w:val="0"/>
      <w:marTop w:val="0"/>
      <w:marBottom w:val="0"/>
      <w:divBdr>
        <w:top w:val="none" w:sz="0" w:space="0" w:color="auto"/>
        <w:left w:val="none" w:sz="0" w:space="0" w:color="auto"/>
        <w:bottom w:val="none" w:sz="0" w:space="0" w:color="auto"/>
        <w:right w:val="none" w:sz="0" w:space="0" w:color="auto"/>
      </w:divBdr>
    </w:div>
    <w:div w:id="1924728282">
      <w:bodyDiv w:val="1"/>
      <w:marLeft w:val="0"/>
      <w:marRight w:val="0"/>
      <w:marTop w:val="0"/>
      <w:marBottom w:val="0"/>
      <w:divBdr>
        <w:top w:val="none" w:sz="0" w:space="0" w:color="auto"/>
        <w:left w:val="none" w:sz="0" w:space="0" w:color="auto"/>
        <w:bottom w:val="none" w:sz="0" w:space="0" w:color="auto"/>
        <w:right w:val="none" w:sz="0" w:space="0" w:color="auto"/>
      </w:divBdr>
      <w:divsChild>
        <w:div w:id="687489550">
          <w:marLeft w:val="0"/>
          <w:marRight w:val="0"/>
          <w:marTop w:val="444"/>
          <w:marBottom w:val="0"/>
          <w:divBdr>
            <w:top w:val="none" w:sz="0" w:space="0" w:color="auto"/>
            <w:left w:val="none" w:sz="0" w:space="0" w:color="auto"/>
            <w:bottom w:val="none" w:sz="0" w:space="0" w:color="auto"/>
            <w:right w:val="none" w:sz="0" w:space="0" w:color="auto"/>
          </w:divBdr>
          <w:divsChild>
            <w:div w:id="1232498080">
              <w:marLeft w:val="0"/>
              <w:marRight w:val="0"/>
              <w:marTop w:val="0"/>
              <w:marBottom w:val="0"/>
              <w:divBdr>
                <w:top w:val="none" w:sz="0" w:space="0" w:color="auto"/>
                <w:left w:val="none" w:sz="0" w:space="0" w:color="auto"/>
                <w:bottom w:val="none" w:sz="0" w:space="0" w:color="auto"/>
                <w:right w:val="none" w:sz="0" w:space="0" w:color="auto"/>
              </w:divBdr>
              <w:divsChild>
                <w:div w:id="1967813749">
                  <w:marLeft w:val="0"/>
                  <w:marRight w:val="0"/>
                  <w:marTop w:val="0"/>
                  <w:marBottom w:val="0"/>
                  <w:divBdr>
                    <w:top w:val="none" w:sz="0" w:space="0" w:color="auto"/>
                    <w:left w:val="none" w:sz="0" w:space="0" w:color="auto"/>
                    <w:bottom w:val="none" w:sz="0" w:space="0" w:color="auto"/>
                    <w:right w:val="none" w:sz="0" w:space="0" w:color="auto"/>
                  </w:divBdr>
                </w:div>
                <w:div w:id="413354568">
                  <w:marLeft w:val="0"/>
                  <w:marRight w:val="0"/>
                  <w:marTop w:val="0"/>
                  <w:marBottom w:val="0"/>
                  <w:divBdr>
                    <w:top w:val="none" w:sz="0" w:space="0" w:color="auto"/>
                    <w:left w:val="none" w:sz="0" w:space="0" w:color="auto"/>
                    <w:bottom w:val="none" w:sz="0" w:space="0" w:color="auto"/>
                    <w:right w:val="none" w:sz="0" w:space="0" w:color="auto"/>
                  </w:divBdr>
                </w:div>
                <w:div w:id="250704736">
                  <w:marLeft w:val="0"/>
                  <w:marRight w:val="0"/>
                  <w:marTop w:val="0"/>
                  <w:marBottom w:val="0"/>
                  <w:divBdr>
                    <w:top w:val="none" w:sz="0" w:space="0" w:color="auto"/>
                    <w:left w:val="none" w:sz="0" w:space="0" w:color="auto"/>
                    <w:bottom w:val="none" w:sz="0" w:space="0" w:color="auto"/>
                    <w:right w:val="none" w:sz="0" w:space="0" w:color="auto"/>
                  </w:divBdr>
                </w:div>
                <w:div w:id="1943031427">
                  <w:marLeft w:val="0"/>
                  <w:marRight w:val="0"/>
                  <w:marTop w:val="0"/>
                  <w:marBottom w:val="0"/>
                  <w:divBdr>
                    <w:top w:val="none" w:sz="0" w:space="0" w:color="auto"/>
                    <w:left w:val="none" w:sz="0" w:space="0" w:color="auto"/>
                    <w:bottom w:val="none" w:sz="0" w:space="0" w:color="auto"/>
                    <w:right w:val="none" w:sz="0" w:space="0" w:color="auto"/>
                  </w:divBdr>
                </w:div>
                <w:div w:id="1068844031">
                  <w:marLeft w:val="0"/>
                  <w:marRight w:val="0"/>
                  <w:marTop w:val="0"/>
                  <w:marBottom w:val="0"/>
                  <w:divBdr>
                    <w:top w:val="none" w:sz="0" w:space="0" w:color="auto"/>
                    <w:left w:val="none" w:sz="0" w:space="0" w:color="auto"/>
                    <w:bottom w:val="none" w:sz="0" w:space="0" w:color="auto"/>
                    <w:right w:val="none" w:sz="0" w:space="0" w:color="auto"/>
                  </w:divBdr>
                </w:div>
                <w:div w:id="98804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957513">
          <w:marLeft w:val="0"/>
          <w:marRight w:val="0"/>
          <w:marTop w:val="0"/>
          <w:marBottom w:val="0"/>
          <w:divBdr>
            <w:top w:val="none" w:sz="0" w:space="0" w:color="auto"/>
            <w:left w:val="none" w:sz="0" w:space="0" w:color="auto"/>
            <w:bottom w:val="none" w:sz="0" w:space="0" w:color="auto"/>
            <w:right w:val="none" w:sz="0" w:space="0" w:color="auto"/>
          </w:divBdr>
        </w:div>
      </w:divsChild>
    </w:div>
    <w:div w:id="1938056064">
      <w:bodyDiv w:val="1"/>
      <w:marLeft w:val="0"/>
      <w:marRight w:val="0"/>
      <w:marTop w:val="0"/>
      <w:marBottom w:val="0"/>
      <w:divBdr>
        <w:top w:val="none" w:sz="0" w:space="0" w:color="auto"/>
        <w:left w:val="none" w:sz="0" w:space="0" w:color="auto"/>
        <w:bottom w:val="none" w:sz="0" w:space="0" w:color="auto"/>
        <w:right w:val="none" w:sz="0" w:space="0" w:color="auto"/>
      </w:divBdr>
    </w:div>
    <w:div w:id="1952393265">
      <w:bodyDiv w:val="1"/>
      <w:marLeft w:val="0"/>
      <w:marRight w:val="0"/>
      <w:marTop w:val="0"/>
      <w:marBottom w:val="0"/>
      <w:divBdr>
        <w:top w:val="none" w:sz="0" w:space="0" w:color="auto"/>
        <w:left w:val="none" w:sz="0" w:space="0" w:color="auto"/>
        <w:bottom w:val="none" w:sz="0" w:space="0" w:color="auto"/>
        <w:right w:val="none" w:sz="0" w:space="0" w:color="auto"/>
      </w:divBdr>
    </w:div>
    <w:div w:id="1965963183">
      <w:bodyDiv w:val="1"/>
      <w:marLeft w:val="0"/>
      <w:marRight w:val="0"/>
      <w:marTop w:val="0"/>
      <w:marBottom w:val="0"/>
      <w:divBdr>
        <w:top w:val="none" w:sz="0" w:space="0" w:color="auto"/>
        <w:left w:val="none" w:sz="0" w:space="0" w:color="auto"/>
        <w:bottom w:val="none" w:sz="0" w:space="0" w:color="auto"/>
        <w:right w:val="none" w:sz="0" w:space="0" w:color="auto"/>
      </w:divBdr>
    </w:div>
    <w:div w:id="2094355129">
      <w:bodyDiv w:val="1"/>
      <w:marLeft w:val="0"/>
      <w:marRight w:val="0"/>
      <w:marTop w:val="0"/>
      <w:marBottom w:val="0"/>
      <w:divBdr>
        <w:top w:val="none" w:sz="0" w:space="0" w:color="auto"/>
        <w:left w:val="none" w:sz="0" w:space="0" w:color="auto"/>
        <w:bottom w:val="none" w:sz="0" w:space="0" w:color="auto"/>
        <w:right w:val="none" w:sz="0" w:space="0" w:color="auto"/>
      </w:divBdr>
    </w:div>
    <w:div w:id="2107840926">
      <w:bodyDiv w:val="1"/>
      <w:marLeft w:val="0"/>
      <w:marRight w:val="0"/>
      <w:marTop w:val="0"/>
      <w:marBottom w:val="0"/>
      <w:divBdr>
        <w:top w:val="none" w:sz="0" w:space="0" w:color="auto"/>
        <w:left w:val="none" w:sz="0" w:space="0" w:color="auto"/>
        <w:bottom w:val="none" w:sz="0" w:space="0" w:color="auto"/>
        <w:right w:val="none" w:sz="0" w:space="0" w:color="auto"/>
      </w:divBdr>
    </w:div>
    <w:div w:id="2145191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esktop\ARCHIVES\TRADUCTION\MLF\ExCom92\A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UNEP/OzL.Pro/ExCom/93/50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6812CEA4A63BA4088630FF99D1289C4" ma:contentTypeVersion="5" ma:contentTypeDescription="Create a new document." ma:contentTypeScope="" ma:versionID="d66dc5e15dc68c377ef9211a2f8168e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A1F2360-DFC9-44A5-9754-A36F9FE60E95}"/>
</file>

<file path=customXml/itemProps2.xml><?xml version="1.0" encoding="utf-8"?>
<ds:datastoreItem xmlns:ds="http://schemas.openxmlformats.org/officeDocument/2006/customXml" ds:itemID="{4924F0DE-ABBC-49C2-BDA0-BB1B132E285F}"/>
</file>

<file path=customXml/itemProps3.xml><?xml version="1.0" encoding="utf-8"?>
<ds:datastoreItem xmlns:ds="http://schemas.openxmlformats.org/officeDocument/2006/customXml" ds:itemID="{87EFAD1E-49FD-4154-9E2A-352229002224}"/>
</file>

<file path=customXml/itemProps4.xml><?xml version="1.0" encoding="utf-8"?>
<ds:datastoreItem xmlns:ds="http://schemas.openxmlformats.org/officeDocument/2006/customXml" ds:itemID="{0CD7B9EF-FC52-4BFF-B65C-935E0A445D03}"/>
</file>

<file path=docProps/app.xml><?xml version="1.0" encoding="utf-8"?>
<Properties xmlns="http://schemas.openxmlformats.org/officeDocument/2006/extended-properties" xmlns:vt="http://schemas.openxmlformats.org/officeDocument/2006/docPropsVTypes">
  <Template>A92-template</Template>
  <TotalTime>2</TotalTime>
  <Pages>21</Pages>
  <Words>8010</Words>
  <Characters>45663</Characters>
  <Application>Microsoft Office Word</Application>
  <DocSecurity>0</DocSecurity>
  <Lines>380</Lines>
  <Paragraphs>107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مقترح مشروع: كوبا</vt:lpstr>
      <vt:lpstr/>
    </vt:vector>
  </TitlesOfParts>
  <Company>UNMFS</Company>
  <LinksUpToDate>false</LinksUpToDate>
  <CharactersWithSpaces>53566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كوبا</dc:title>
  <dc:creator>Admin</dc:creator>
  <cp:lastModifiedBy>Elias Sarkis</cp:lastModifiedBy>
  <cp:revision>3</cp:revision>
  <cp:lastPrinted>2023-05-06T06:10:00Z</cp:lastPrinted>
  <dcterms:created xsi:type="dcterms:W3CDTF">2023-12-15T19:30:00Z</dcterms:created>
  <dcterms:modified xsi:type="dcterms:W3CDTF">2023-12-15T19:31:00Z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UNEP/OzL.Pro/ExCom/93/50</vt:lpwstr>
  </property>
  <property fmtid="{D5CDD505-2E9C-101B-9397-08002B2CF9AE}" pid="3" name="Revision date">
    <vt:lpwstr>11/18/2023</vt:lpwstr>
  </property>
  <property fmtid="{D5CDD505-2E9C-101B-9397-08002B2CF9AE}" pid="4" name="ContentTypeId">
    <vt:lpwstr>0x01010016812CEA4A63BA4088630FF99D1289C4</vt:lpwstr>
  </property>
  <property fmtid="{D5CDD505-2E9C-101B-9397-08002B2CF9AE}" pid="5" name="Order">
    <vt:r8>147400</vt:r8>
  </property>
  <property fmtid="{D5CDD505-2E9C-101B-9397-08002B2CF9AE}" pid="6" name="MediaServiceImageTags">
    <vt:lpwstr/>
  </property>
  <property fmtid="{D5CDD505-2E9C-101B-9397-08002B2CF9AE}" pid="7" name="lcf76f155ced4ddcb4097134ff3c332f">
    <vt:lpwstr/>
  </property>
  <property fmtid="{D5CDD505-2E9C-101B-9397-08002B2CF9AE}" pid="8" name="xd_Signature">
    <vt:bool>false</vt:bool>
  </property>
  <property fmtid="{D5CDD505-2E9C-101B-9397-08002B2CF9AE}" pid="9" name="xd_ProgID">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SharedWithUsers">
    <vt:lpwstr/>
  </property>
</Properties>
</file>