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065AE2" w:rsidRPr="009B0D30" w14:paraId="01B65B60" w14:textId="11144C23" w:rsidTr="002F008E">
        <w:trPr>
          <w:trHeight w:val="720"/>
        </w:trPr>
        <w:tc>
          <w:tcPr>
            <w:tcW w:w="5387" w:type="dxa"/>
            <w:gridSpan w:val="2"/>
            <w:tcBorders>
              <w:bottom w:val="single" w:sz="18" w:space="0" w:color="auto"/>
            </w:tcBorders>
          </w:tcPr>
          <w:p w14:paraId="0FCD34C8" w14:textId="77777777" w:rsidR="00065AE2" w:rsidRPr="009B0D30" w:rsidRDefault="00065AE2" w:rsidP="005B43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4E6E8A24" w14:textId="77777777" w:rsidR="00065AE2" w:rsidRPr="009B0D30" w:rsidRDefault="00065AE2" w:rsidP="00AF7082">
            <w:pPr>
              <w:jc w:val="right"/>
              <w:rPr>
                <w:sz w:val="52"/>
                <w:szCs w:val="52"/>
              </w:rPr>
            </w:pPr>
            <w:r w:rsidRPr="009B0D30">
              <w:rPr>
                <w:rFonts w:ascii="Univers Bold" w:hAnsi="Univers Bold"/>
                <w:b/>
                <w:sz w:val="72"/>
              </w:rPr>
              <w:t>EP</w:t>
            </w:r>
          </w:p>
        </w:tc>
      </w:tr>
      <w:tr w:rsidR="00065AE2" w:rsidRPr="009B0D30" w14:paraId="53571875" w14:textId="402AE68B" w:rsidTr="002F0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4BDC329D" w14:textId="77777777" w:rsidR="00065AE2" w:rsidRPr="009B0D30" w:rsidRDefault="00065AE2" w:rsidP="002554E4">
            <w:pPr>
              <w:spacing w:before="120"/>
              <w:ind w:left="-9"/>
            </w:pPr>
            <w:r w:rsidRPr="009B0D30">
              <w:rPr>
                <w:noProof/>
                <w:lang w:val="en-US" w:eastAsia="zh-CN"/>
              </w:rPr>
              <mc:AlternateContent>
                <mc:Choice Requires="wpg">
                  <w:drawing>
                    <wp:inline distT="0" distB="0" distL="0" distR="0" wp14:anchorId="0FAEF8E2" wp14:editId="468EBFC2">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B3D7533"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598E887A" w14:textId="77777777" w:rsidR="00065AE2" w:rsidRPr="00271CCC" w:rsidRDefault="00065AE2"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4C16A030" w14:textId="77777777" w:rsidR="00065AE2" w:rsidRPr="00271CCC" w:rsidRDefault="00065AE2"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1B0C328C" w14:textId="77777777" w:rsidR="00065AE2" w:rsidRPr="00271CCC" w:rsidRDefault="00065AE2" w:rsidP="00271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3DFBE7EC" w14:textId="77777777" w:rsidR="00065AE2" w:rsidRPr="009B0D30" w:rsidRDefault="00065AE2" w:rsidP="00AF7082">
            <w:r w:rsidRPr="009B0D30">
              <w:t>Distr.</w:t>
            </w:r>
          </w:p>
          <w:p w14:paraId="03FD1205" w14:textId="77777777" w:rsidR="00065AE2" w:rsidRPr="009B0D30" w:rsidRDefault="00065AE2" w:rsidP="00AF7082">
            <w:r w:rsidRPr="009B0D30">
              <w:t>GENERAL</w:t>
            </w:r>
          </w:p>
          <w:p w14:paraId="1EA8EFA8" w14:textId="77777777" w:rsidR="00065AE2" w:rsidRPr="009B0D30" w:rsidRDefault="00065AE2" w:rsidP="00AF7082"/>
          <w:p w14:paraId="51FECF74" w14:textId="77777777" w:rsidR="00065AE2" w:rsidRDefault="00065AE2" w:rsidP="00AF7082"/>
          <w:p w14:paraId="376983A9" w14:textId="5B42DD89" w:rsidR="005C49AC" w:rsidRPr="009B0D30" w:rsidRDefault="00B8616F" w:rsidP="00AF7082">
            <w:fldSimple w:instr=" DOCPROPERTY &quot;Document number&quot;  \* MERGEFORMAT ">
              <w:r>
                <w:t>UNEP/OzL.Pro/ExCom/96/54</w:t>
              </w:r>
            </w:fldSimple>
          </w:p>
          <w:p w14:paraId="65ECC129" w14:textId="5F0F514F" w:rsidR="005C49AC" w:rsidRPr="009B0D30" w:rsidRDefault="005C49AC" w:rsidP="00AF7082">
            <w:r w:rsidRPr="009B0D30">
              <w:fldChar w:fldCharType="begin"/>
            </w:r>
            <w:r w:rsidRPr="009B0D30">
              <w:instrText xml:space="preserve"> DOCPROPERTY "Revision date" \@ "d MMMM YYYY"  \* MERGEFORMAT </w:instrText>
            </w:r>
            <w:r w:rsidRPr="009B0D30">
              <w:fldChar w:fldCharType="separate"/>
            </w:r>
            <w:r w:rsidR="00EE5BA6">
              <w:t>21 April 2025</w:t>
            </w:r>
            <w:r w:rsidRPr="009B0D30">
              <w:fldChar w:fldCharType="end"/>
            </w:r>
          </w:p>
          <w:p w14:paraId="46BB28C5" w14:textId="77777777" w:rsidR="00065AE2" w:rsidRPr="009B0D30" w:rsidRDefault="00065AE2" w:rsidP="00AF7082">
            <w:pPr>
              <w:rPr>
                <w:caps/>
              </w:rPr>
            </w:pPr>
          </w:p>
          <w:p w14:paraId="1517F678" w14:textId="77777777" w:rsidR="00065AE2" w:rsidRPr="009B0D30" w:rsidRDefault="00065AE2" w:rsidP="00AF7082">
            <w:r w:rsidRPr="009B0D30">
              <w:t>ORIGINAL: ENGLISH</w:t>
            </w:r>
          </w:p>
        </w:tc>
      </w:tr>
    </w:tbl>
    <w:p w14:paraId="4F52298E" w14:textId="77777777" w:rsidR="00065AE2" w:rsidRDefault="00065AE2" w:rsidP="005C49AC">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sixth</w:t>
      </w:r>
      <w:r w:rsidRPr="00E9339B">
        <w:t xml:space="preserve"> </w:t>
      </w:r>
      <w:r>
        <w:t>Meeting</w:t>
      </w:r>
    </w:p>
    <w:p w14:paraId="1E10F964" w14:textId="77777777" w:rsidR="00065AE2" w:rsidRDefault="00065AE2" w:rsidP="005C49AC">
      <w:pPr>
        <w:jc w:val="left"/>
      </w:pPr>
      <w:r>
        <w:t>Montreal, 26-30 May 2025</w:t>
      </w:r>
    </w:p>
    <w:p w14:paraId="0C3C2BC7" w14:textId="3D24DAF2" w:rsidR="00065AE2" w:rsidRDefault="00065AE2" w:rsidP="005C49AC">
      <w:pPr>
        <w:jc w:val="left"/>
      </w:pPr>
      <w:r>
        <w:t xml:space="preserve">Item </w:t>
      </w:r>
      <w:r w:rsidR="00004F67">
        <w:t>9(c)</w:t>
      </w:r>
      <w:r>
        <w:t xml:space="preserve"> </w:t>
      </w:r>
      <w:r w:rsidRPr="00512BEF">
        <w:t>of the provisional agenda</w:t>
      </w:r>
      <w:r w:rsidRPr="00512BEF">
        <w:rPr>
          <w:rStyle w:val="FootnoteReference"/>
        </w:rPr>
        <w:footnoteReference w:id="2"/>
      </w:r>
    </w:p>
    <w:p w14:paraId="7B68187A" w14:textId="77777777" w:rsidR="00065AE2" w:rsidRDefault="00065AE2" w:rsidP="00857077">
      <w:pPr>
        <w:jc w:val="left"/>
      </w:pPr>
    </w:p>
    <w:p w14:paraId="63800072" w14:textId="77777777" w:rsidR="00065AE2" w:rsidRDefault="00065AE2" w:rsidP="00857077">
      <w:pPr>
        <w:jc w:val="left"/>
      </w:pPr>
    </w:p>
    <w:p w14:paraId="097139F0" w14:textId="77777777" w:rsidR="003E0839" w:rsidRDefault="003E0839" w:rsidP="00EA598B"/>
    <w:p w14:paraId="57C871CB" w14:textId="77777777" w:rsidR="003E0839" w:rsidRPr="0034371D" w:rsidRDefault="003E0839" w:rsidP="00EA598B"/>
    <w:p w14:paraId="3FC26F22" w14:textId="581F5EA0" w:rsidR="00065AE2" w:rsidRPr="0034371D" w:rsidRDefault="00065AE2" w:rsidP="00EA598B">
      <w:pPr>
        <w:jc w:val="center"/>
        <w:rPr>
          <w:b/>
        </w:rPr>
      </w:pPr>
      <w:r w:rsidRPr="0034371D">
        <w:rPr>
          <w:b/>
        </w:rPr>
        <w:t xml:space="preserve">PROJECT PROPOSAL: </w:t>
      </w:r>
      <w:r w:rsidRPr="007B7896">
        <w:rPr>
          <w:b/>
          <w:noProof/>
        </w:rPr>
        <w:t>TÜRKIYE</w:t>
      </w:r>
    </w:p>
    <w:p w14:paraId="212E44E5" w14:textId="77777777" w:rsidR="00065AE2" w:rsidRPr="0034371D" w:rsidRDefault="00065AE2" w:rsidP="00EA598B"/>
    <w:p w14:paraId="0715BAFE" w14:textId="77777777" w:rsidR="00065AE2" w:rsidRPr="0034371D" w:rsidRDefault="00065AE2" w:rsidP="00EA598B"/>
    <w:p w14:paraId="67B365C8" w14:textId="11B93CFB" w:rsidR="00065AE2" w:rsidRPr="0034371D" w:rsidRDefault="00065AE2" w:rsidP="00EA598B">
      <w:pPr>
        <w:ind w:firstLine="720"/>
      </w:pPr>
      <w:r w:rsidRPr="0034371D">
        <w:t>This document consists of the comments and recommendation of the Secretariat on the following project proposal:</w:t>
      </w:r>
    </w:p>
    <w:p w14:paraId="68549CBE" w14:textId="77777777" w:rsidR="00065AE2" w:rsidRPr="0034371D" w:rsidRDefault="00065AE2" w:rsidP="00EA598B"/>
    <w:p w14:paraId="110E253B" w14:textId="77777777" w:rsidR="00065AE2" w:rsidRPr="0034371D" w:rsidRDefault="00065AE2" w:rsidP="00EA598B">
      <w:pPr>
        <w:rPr>
          <w:u w:val="single"/>
        </w:rPr>
      </w:pPr>
      <w:r w:rsidRPr="0034371D">
        <w:rPr>
          <w:u w:val="single"/>
        </w:rPr>
        <w:t>Phase-out</w:t>
      </w:r>
    </w:p>
    <w:p w14:paraId="66B6F3BD" w14:textId="77777777" w:rsidR="00065AE2" w:rsidRPr="0034371D" w:rsidRDefault="00065AE2"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121"/>
        <w:gridCol w:w="2489"/>
      </w:tblGrid>
      <w:tr w:rsidR="00065AE2" w:rsidRPr="0092676C" w14:paraId="123703B4" w14:textId="3F49D78D" w:rsidTr="003D500E">
        <w:tc>
          <w:tcPr>
            <w:tcW w:w="4395" w:type="dxa"/>
          </w:tcPr>
          <w:p w14:paraId="13B1996A" w14:textId="3901906D" w:rsidR="00065AE2" w:rsidRPr="0034371D" w:rsidRDefault="003D500E" w:rsidP="003D500E">
            <w:pPr>
              <w:numPr>
                <w:ilvl w:val="0"/>
                <w:numId w:val="22"/>
              </w:numPr>
              <w:ind w:hanging="830"/>
              <w:jc w:val="left"/>
            </w:pPr>
            <w:r w:rsidRPr="0034371D">
              <w:t>HCFC phase-out management plan (stage </w:t>
            </w:r>
            <w:r w:rsidR="00431D59">
              <w:t>I</w:t>
            </w:r>
            <w:r>
              <w:t>,</w:t>
            </w:r>
            <w:r w:rsidRPr="0034371D">
              <w:t xml:space="preserve"> </w:t>
            </w:r>
            <w:r w:rsidR="00431D59">
              <w:t>fifth</w:t>
            </w:r>
            <w:r>
              <w:t> </w:t>
            </w:r>
            <w:r w:rsidRPr="0034371D">
              <w:t>tranche)</w:t>
            </w:r>
          </w:p>
        </w:tc>
        <w:tc>
          <w:tcPr>
            <w:tcW w:w="2121" w:type="dxa"/>
          </w:tcPr>
          <w:p w14:paraId="1F5745BC" w14:textId="049C9369" w:rsidR="00431D59" w:rsidRDefault="00431D59" w:rsidP="003D500E">
            <w:pPr>
              <w:jc w:val="center"/>
            </w:pPr>
            <w:r>
              <w:t>UNIDO</w:t>
            </w:r>
            <w:r w:rsidR="003D500E" w:rsidRPr="0034371D">
              <w:t xml:space="preserve"> and </w:t>
            </w:r>
            <w:r w:rsidRPr="0046093A">
              <w:t>UNEP</w:t>
            </w:r>
          </w:p>
        </w:tc>
        <w:tc>
          <w:tcPr>
            <w:tcW w:w="2489" w:type="dxa"/>
          </w:tcPr>
          <w:p w14:paraId="721B090C" w14:textId="2745D868" w:rsidR="003D500E" w:rsidRPr="003D500E" w:rsidRDefault="003D500E" w:rsidP="003D500E">
            <w:pPr>
              <w:jc w:val="right"/>
            </w:pPr>
            <w:r w:rsidRPr="003D500E">
              <w:t>Blanket approval</w:t>
            </w:r>
          </w:p>
        </w:tc>
      </w:tr>
    </w:tbl>
    <w:p w14:paraId="6395CB0F" w14:textId="77777777" w:rsidR="00EA598B" w:rsidRPr="0034371D" w:rsidRDefault="00EA598B" w:rsidP="00EA598B"/>
    <w:p w14:paraId="049BE0E9" w14:textId="77777777" w:rsidR="00EA598B" w:rsidRPr="0034371D" w:rsidRDefault="00EA598B" w:rsidP="00EA598B"/>
    <w:p w14:paraId="6B0FF1AE" w14:textId="77777777" w:rsidR="00065AE2" w:rsidRPr="0034371D" w:rsidRDefault="00065AE2" w:rsidP="00EA598B"/>
    <w:p w14:paraId="5DB79266" w14:textId="77777777" w:rsidR="00065AE2" w:rsidRPr="0034371D" w:rsidRDefault="00065AE2" w:rsidP="00EA598B">
      <w:r w:rsidRPr="0034371D">
        <w:br w:type="page"/>
      </w:r>
    </w:p>
    <w:p w14:paraId="342CDD9B" w14:textId="77777777" w:rsidR="00065AE2" w:rsidRDefault="00065AE2" w:rsidP="004D0152">
      <w:pPr>
        <w:spacing w:after="120"/>
        <w:jc w:val="center"/>
        <w:rPr>
          <w:b/>
        </w:rPr>
      </w:pPr>
      <w:r w:rsidRPr="0034371D">
        <w:rPr>
          <w:b/>
        </w:rPr>
        <w:lastRenderedPageBreak/>
        <w:t>PROJECT EVALUATION SHEET – MULTI-YEAR PROJECTS</w:t>
      </w:r>
    </w:p>
    <w:p w14:paraId="383E5475" w14:textId="77777777" w:rsidR="00065AE2" w:rsidRPr="00153415" w:rsidRDefault="00065AE2" w:rsidP="004D0152">
      <w:pPr>
        <w:spacing w:after="200"/>
        <w:jc w:val="center"/>
        <w:rPr>
          <w:b/>
          <w:bCs/>
        </w:rPr>
      </w:pPr>
      <w:r w:rsidRPr="007B7896">
        <w:rPr>
          <w:b/>
          <w:bCs/>
          <w:noProof/>
        </w:rPr>
        <w:t>Türkiye</w:t>
      </w:r>
    </w:p>
    <w:tbl>
      <w:tblPr>
        <w:tblStyle w:val="TableGrid"/>
        <w:tblW w:w="10008" w:type="dxa"/>
        <w:tblLook w:val="04A0" w:firstRow="1" w:lastRow="0" w:firstColumn="1" w:lastColumn="0" w:noHBand="0" w:noVBand="1"/>
      </w:tblPr>
      <w:tblGrid>
        <w:gridCol w:w="2830"/>
        <w:gridCol w:w="2127"/>
        <w:gridCol w:w="2409"/>
        <w:gridCol w:w="2642"/>
      </w:tblGrid>
      <w:tr w:rsidR="00065AE2" w:rsidRPr="00830019" w14:paraId="62FDC809" w14:textId="194ED849" w:rsidTr="00004F67">
        <w:trPr>
          <w:trHeight w:val="240"/>
        </w:trPr>
        <w:tc>
          <w:tcPr>
            <w:tcW w:w="2830" w:type="dxa"/>
            <w:hideMark/>
          </w:tcPr>
          <w:p w14:paraId="4A3ADB7A" w14:textId="77777777" w:rsidR="00065AE2" w:rsidRPr="00830019" w:rsidRDefault="00065AE2" w:rsidP="00470683">
            <w:pPr>
              <w:jc w:val="left"/>
              <w:rPr>
                <w:b/>
                <w:sz w:val="20"/>
                <w:szCs w:val="20"/>
                <w:lang w:val="en-US"/>
              </w:rPr>
            </w:pPr>
            <w:r w:rsidRPr="00830019">
              <w:rPr>
                <w:b/>
                <w:sz w:val="20"/>
                <w:szCs w:val="20"/>
                <w:lang w:val="en-US"/>
              </w:rPr>
              <w:t>(I) PROJECT TITLE</w:t>
            </w:r>
          </w:p>
        </w:tc>
        <w:tc>
          <w:tcPr>
            <w:tcW w:w="2127" w:type="dxa"/>
            <w:hideMark/>
          </w:tcPr>
          <w:p w14:paraId="4F02C264" w14:textId="77777777" w:rsidR="00065AE2" w:rsidRPr="00830019" w:rsidRDefault="00065AE2" w:rsidP="00470683">
            <w:pPr>
              <w:jc w:val="center"/>
              <w:rPr>
                <w:b/>
                <w:sz w:val="20"/>
                <w:szCs w:val="20"/>
                <w:lang w:val="en-US"/>
              </w:rPr>
            </w:pPr>
            <w:r w:rsidRPr="00830019">
              <w:rPr>
                <w:b/>
                <w:sz w:val="20"/>
                <w:szCs w:val="20"/>
                <w:lang w:val="en-US"/>
              </w:rPr>
              <w:t>AGENCY</w:t>
            </w:r>
          </w:p>
        </w:tc>
        <w:tc>
          <w:tcPr>
            <w:tcW w:w="2409" w:type="dxa"/>
            <w:hideMark/>
          </w:tcPr>
          <w:p w14:paraId="37E865D2" w14:textId="77777777" w:rsidR="00065AE2" w:rsidRPr="00830019" w:rsidRDefault="00065AE2" w:rsidP="00470683">
            <w:pPr>
              <w:jc w:val="center"/>
              <w:rPr>
                <w:b/>
                <w:sz w:val="20"/>
                <w:szCs w:val="20"/>
                <w:lang w:val="en-US"/>
              </w:rPr>
            </w:pPr>
            <w:r w:rsidRPr="00830019">
              <w:rPr>
                <w:b/>
                <w:sz w:val="20"/>
                <w:szCs w:val="20"/>
                <w:lang w:val="en-US"/>
              </w:rPr>
              <w:t>MEETING APPROVED</w:t>
            </w:r>
          </w:p>
        </w:tc>
        <w:tc>
          <w:tcPr>
            <w:tcW w:w="2642" w:type="dxa"/>
            <w:hideMark/>
          </w:tcPr>
          <w:p w14:paraId="69970DEA" w14:textId="77777777" w:rsidR="00065AE2" w:rsidRPr="00830019" w:rsidRDefault="00065AE2" w:rsidP="00470683">
            <w:pPr>
              <w:jc w:val="center"/>
              <w:rPr>
                <w:b/>
                <w:sz w:val="20"/>
                <w:szCs w:val="20"/>
                <w:lang w:val="en-US"/>
              </w:rPr>
            </w:pPr>
            <w:r w:rsidRPr="00830019">
              <w:rPr>
                <w:b/>
                <w:sz w:val="20"/>
                <w:szCs w:val="20"/>
                <w:lang w:val="en-US"/>
              </w:rPr>
              <w:t>CONTROL MEASURE</w:t>
            </w:r>
          </w:p>
        </w:tc>
      </w:tr>
      <w:tr w:rsidR="00065AE2" w:rsidRPr="001A62FA" w14:paraId="55EE3CB6" w14:textId="48B327A9" w:rsidTr="00004F67">
        <w:trPr>
          <w:trHeight w:val="240"/>
        </w:trPr>
        <w:tc>
          <w:tcPr>
            <w:tcW w:w="2830" w:type="dxa"/>
            <w:vAlign w:val="center"/>
            <w:hideMark/>
          </w:tcPr>
          <w:p w14:paraId="3CEFEF0A" w14:textId="77777777" w:rsidR="00065AE2" w:rsidRPr="001A62FA" w:rsidRDefault="00065AE2" w:rsidP="00470683">
            <w:pPr>
              <w:jc w:val="center"/>
              <w:rPr>
                <w:sz w:val="20"/>
                <w:szCs w:val="20"/>
                <w:lang w:val="en-US"/>
              </w:rPr>
            </w:pPr>
            <w:r w:rsidRPr="001A62FA">
              <w:rPr>
                <w:sz w:val="20"/>
                <w:szCs w:val="20"/>
                <w:lang w:val="en-US"/>
              </w:rPr>
              <w:t>HCFC phase-out plan (stage </w:t>
            </w:r>
            <w:r w:rsidRPr="007B7896">
              <w:rPr>
                <w:noProof/>
                <w:sz w:val="20"/>
                <w:szCs w:val="20"/>
                <w:lang w:val="en-US"/>
              </w:rPr>
              <w:t>I</w:t>
            </w:r>
            <w:r w:rsidRPr="001A62FA">
              <w:rPr>
                <w:sz w:val="20"/>
                <w:szCs w:val="20"/>
                <w:lang w:val="en-US"/>
              </w:rPr>
              <w:t>)</w:t>
            </w:r>
          </w:p>
        </w:tc>
        <w:tc>
          <w:tcPr>
            <w:tcW w:w="2127" w:type="dxa"/>
            <w:vAlign w:val="center"/>
          </w:tcPr>
          <w:p w14:paraId="5BB23071" w14:textId="77777777" w:rsidR="00065AE2" w:rsidRPr="001A62FA" w:rsidRDefault="00065AE2" w:rsidP="00470683">
            <w:pPr>
              <w:jc w:val="center"/>
              <w:rPr>
                <w:sz w:val="20"/>
                <w:szCs w:val="20"/>
                <w:lang w:val="en-US"/>
              </w:rPr>
            </w:pPr>
            <w:r w:rsidRPr="007B7896">
              <w:rPr>
                <w:noProof/>
                <w:color w:val="000000" w:themeColor="text1"/>
                <w:sz w:val="20"/>
                <w:szCs w:val="20"/>
              </w:rPr>
              <w:t>UNIDO</w:t>
            </w:r>
            <w:r>
              <w:rPr>
                <w:noProof/>
                <w:lang w:val="en-US"/>
              </w:rPr>
              <w:t xml:space="preserve"> (lead),</w:t>
            </w:r>
            <w:r w:rsidRPr="001A62FA">
              <w:rPr>
                <w:color w:val="000000" w:themeColor="text1"/>
                <w:sz w:val="20"/>
                <w:szCs w:val="20"/>
              </w:rPr>
              <w:t xml:space="preserve"> </w:t>
            </w:r>
            <w:r w:rsidRPr="007B7896">
              <w:rPr>
                <w:noProof/>
                <w:color w:val="000000" w:themeColor="text1"/>
                <w:sz w:val="20"/>
                <w:szCs w:val="20"/>
              </w:rPr>
              <w:t>UNEP</w:t>
            </w:r>
          </w:p>
        </w:tc>
        <w:tc>
          <w:tcPr>
            <w:tcW w:w="2409" w:type="dxa"/>
            <w:vAlign w:val="center"/>
          </w:tcPr>
          <w:p w14:paraId="5DF948C6" w14:textId="77777777" w:rsidR="00065AE2" w:rsidRPr="001A62FA" w:rsidRDefault="00F531D1" w:rsidP="00470683">
            <w:pPr>
              <w:jc w:val="center"/>
              <w:rPr>
                <w:sz w:val="20"/>
                <w:szCs w:val="20"/>
                <w:lang w:val="en-US"/>
              </w:rPr>
            </w:pPr>
            <w:r>
              <w:rPr>
                <w:noProof/>
                <w:sz w:val="20"/>
                <w:szCs w:val="20"/>
                <w:lang w:val="en-US"/>
              </w:rPr>
              <w:t>68</w:t>
            </w:r>
            <w:r w:rsidRPr="00F531D1">
              <w:rPr>
                <w:noProof/>
                <w:sz w:val="20"/>
                <w:szCs w:val="20"/>
                <w:vertAlign w:val="superscript"/>
                <w:lang w:val="en-US"/>
              </w:rPr>
              <w:t>th</w:t>
            </w:r>
            <w:r>
              <w:rPr>
                <w:noProof/>
                <w:sz w:val="20"/>
                <w:szCs w:val="20"/>
                <w:lang w:val="en-US"/>
              </w:rPr>
              <w:t xml:space="preserve"> / </w:t>
            </w:r>
            <w:r w:rsidR="00065AE2" w:rsidRPr="007B7896">
              <w:rPr>
                <w:noProof/>
                <w:sz w:val="20"/>
                <w:szCs w:val="20"/>
                <w:lang w:val="en-US"/>
              </w:rPr>
              <w:t>84</w:t>
            </w:r>
            <w:r w:rsidR="00065AE2" w:rsidRPr="00F531D1">
              <w:rPr>
                <w:noProof/>
                <w:sz w:val="20"/>
                <w:szCs w:val="20"/>
                <w:vertAlign w:val="superscript"/>
                <w:lang w:val="en-US"/>
              </w:rPr>
              <w:t>th</w:t>
            </w:r>
          </w:p>
        </w:tc>
        <w:tc>
          <w:tcPr>
            <w:tcW w:w="2642" w:type="dxa"/>
            <w:vAlign w:val="center"/>
          </w:tcPr>
          <w:p w14:paraId="3F69B915" w14:textId="77777777" w:rsidR="00065AE2" w:rsidRPr="001A62FA" w:rsidRDefault="00065AE2" w:rsidP="00470683">
            <w:pPr>
              <w:jc w:val="center"/>
              <w:rPr>
                <w:sz w:val="20"/>
                <w:szCs w:val="20"/>
                <w:lang w:val="en-US"/>
              </w:rPr>
            </w:pPr>
            <w:r w:rsidRPr="007B7896">
              <w:rPr>
                <w:noProof/>
                <w:sz w:val="20"/>
                <w:szCs w:val="20"/>
                <w:lang w:val="en-US"/>
              </w:rPr>
              <w:t>100</w:t>
            </w:r>
            <w:r w:rsidRPr="001A62FA">
              <w:rPr>
                <w:sz w:val="20"/>
                <w:szCs w:val="20"/>
                <w:lang w:val="en-US"/>
              </w:rPr>
              <w:t xml:space="preserve">% phase-out by </w:t>
            </w:r>
            <w:r w:rsidRPr="007B7896">
              <w:rPr>
                <w:noProof/>
                <w:sz w:val="20"/>
                <w:szCs w:val="20"/>
                <w:lang w:val="en-US"/>
              </w:rPr>
              <w:t>2025</w:t>
            </w:r>
          </w:p>
        </w:tc>
      </w:tr>
    </w:tbl>
    <w:p w14:paraId="2F9BE30B" w14:textId="77777777" w:rsidR="00065AE2" w:rsidRPr="001A62FA" w:rsidRDefault="00065AE2" w:rsidP="00EA598B">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065AE2" w:rsidRPr="001A62FA" w14:paraId="16EB67CF" w14:textId="77777777" w:rsidTr="0072288A">
        <w:trPr>
          <w:trHeight w:val="43"/>
        </w:trPr>
        <w:tc>
          <w:tcPr>
            <w:tcW w:w="5200" w:type="dxa"/>
            <w:vAlign w:val="center"/>
            <w:hideMark/>
          </w:tcPr>
          <w:p w14:paraId="0A61D712" w14:textId="77777777" w:rsidR="00065AE2" w:rsidRPr="001A62FA" w:rsidRDefault="00065AE2" w:rsidP="003E4594">
            <w:pPr>
              <w:jc w:val="left"/>
              <w:rPr>
                <w:b/>
                <w:sz w:val="20"/>
                <w:szCs w:val="20"/>
                <w:lang w:val="en-US"/>
              </w:rPr>
            </w:pPr>
            <w:r w:rsidRPr="001A62FA">
              <w:rPr>
                <w:b/>
                <w:sz w:val="20"/>
                <w:szCs w:val="20"/>
                <w:lang w:val="en-US"/>
              </w:rPr>
              <w:t>(II) LATEST ARTICLE 7 DATA (Annex C, Group I)</w:t>
            </w:r>
          </w:p>
        </w:tc>
        <w:tc>
          <w:tcPr>
            <w:tcW w:w="2400" w:type="dxa"/>
            <w:hideMark/>
          </w:tcPr>
          <w:p w14:paraId="6684783F" w14:textId="77777777" w:rsidR="00065AE2" w:rsidRPr="001A62FA" w:rsidRDefault="00065AE2" w:rsidP="00470683">
            <w:pPr>
              <w:jc w:val="center"/>
              <w:rPr>
                <w:sz w:val="20"/>
                <w:szCs w:val="20"/>
                <w:lang w:val="en-US"/>
              </w:rPr>
            </w:pPr>
            <w:r w:rsidRPr="001A62FA">
              <w:rPr>
                <w:sz w:val="20"/>
                <w:szCs w:val="20"/>
                <w:lang w:val="en-US"/>
              </w:rPr>
              <w:t xml:space="preserve">Year: </w:t>
            </w:r>
            <w:r w:rsidRPr="007B7896">
              <w:rPr>
                <w:noProof/>
                <w:sz w:val="20"/>
                <w:szCs w:val="20"/>
                <w:lang w:val="en-US"/>
              </w:rPr>
              <w:t>2024</w:t>
            </w:r>
          </w:p>
        </w:tc>
        <w:tc>
          <w:tcPr>
            <w:tcW w:w="2400" w:type="dxa"/>
            <w:hideMark/>
          </w:tcPr>
          <w:p w14:paraId="0305F743" w14:textId="77777777" w:rsidR="00065AE2" w:rsidRPr="001A62FA" w:rsidRDefault="00065AE2" w:rsidP="00470683">
            <w:pPr>
              <w:jc w:val="right"/>
              <w:rPr>
                <w:sz w:val="20"/>
                <w:szCs w:val="20"/>
                <w:lang w:val="en-US"/>
              </w:rPr>
            </w:pPr>
            <w:r>
              <w:rPr>
                <w:noProof/>
                <w:color w:val="000000" w:themeColor="text1"/>
                <w:sz w:val="20"/>
                <w:szCs w:val="20"/>
              </w:rPr>
              <w:t>2.59</w:t>
            </w:r>
            <w:r w:rsidR="00CC0C1F">
              <w:rPr>
                <w:sz w:val="20"/>
                <w:szCs w:val="20"/>
                <w:lang w:val="en-US"/>
              </w:rPr>
              <w:t> ODP </w:t>
            </w:r>
            <w:proofErr w:type="spellStart"/>
            <w:r w:rsidRPr="001A62FA">
              <w:rPr>
                <w:sz w:val="20"/>
                <w:szCs w:val="20"/>
                <w:lang w:val="en-US"/>
              </w:rPr>
              <w:t>tonnes</w:t>
            </w:r>
            <w:proofErr w:type="spellEnd"/>
          </w:p>
        </w:tc>
      </w:tr>
    </w:tbl>
    <w:p w14:paraId="5FFA38F5" w14:textId="77777777" w:rsidR="00065AE2" w:rsidRPr="001A62FA" w:rsidRDefault="00065AE2" w:rsidP="00EA598B">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065AE2" w:rsidRPr="00830019" w14:paraId="0CA00C00" w14:textId="77777777" w:rsidTr="00470683">
        <w:trPr>
          <w:trHeight w:val="249"/>
        </w:trPr>
        <w:tc>
          <w:tcPr>
            <w:tcW w:w="7933" w:type="dxa"/>
            <w:gridSpan w:val="8"/>
            <w:hideMark/>
          </w:tcPr>
          <w:p w14:paraId="1D67E7CC" w14:textId="77777777" w:rsidR="00065AE2" w:rsidRPr="001A62FA" w:rsidRDefault="00065AE2" w:rsidP="00470683">
            <w:pPr>
              <w:jc w:val="left"/>
              <w:rPr>
                <w:b/>
                <w:sz w:val="20"/>
                <w:szCs w:val="20"/>
                <w:lang w:val="en-US"/>
              </w:rPr>
            </w:pPr>
            <w:r w:rsidRPr="001A62FA">
              <w:rPr>
                <w:b/>
                <w:sz w:val="20"/>
                <w:szCs w:val="20"/>
                <w:lang w:val="en-US"/>
              </w:rPr>
              <w:t xml:space="preserve">(III) LATEST COUNTRY PROGRAMME SECTORAL DATA (ODP </w:t>
            </w:r>
            <w:proofErr w:type="spellStart"/>
            <w:r w:rsidRPr="001A62FA">
              <w:rPr>
                <w:b/>
                <w:sz w:val="20"/>
                <w:szCs w:val="20"/>
                <w:lang w:val="en-US"/>
              </w:rPr>
              <w:t>tonnes</w:t>
            </w:r>
            <w:proofErr w:type="spellEnd"/>
            <w:r w:rsidRPr="001A62FA">
              <w:rPr>
                <w:b/>
                <w:sz w:val="20"/>
                <w:szCs w:val="20"/>
                <w:lang w:val="en-US"/>
              </w:rPr>
              <w:t>)</w:t>
            </w:r>
          </w:p>
        </w:tc>
        <w:tc>
          <w:tcPr>
            <w:tcW w:w="2072" w:type="dxa"/>
            <w:gridSpan w:val="2"/>
            <w:hideMark/>
          </w:tcPr>
          <w:p w14:paraId="363439F4" w14:textId="77777777" w:rsidR="00065AE2" w:rsidRPr="00830019" w:rsidRDefault="00065AE2" w:rsidP="00470683">
            <w:pPr>
              <w:jc w:val="right"/>
              <w:rPr>
                <w:b/>
                <w:sz w:val="20"/>
                <w:szCs w:val="20"/>
                <w:lang w:val="en-US"/>
              </w:rPr>
            </w:pPr>
            <w:r w:rsidRPr="001A62FA">
              <w:rPr>
                <w:b/>
                <w:sz w:val="20"/>
                <w:szCs w:val="20"/>
                <w:lang w:val="en-US"/>
              </w:rPr>
              <w:t xml:space="preserve">Year: </w:t>
            </w:r>
            <w:r w:rsidRPr="007B7896">
              <w:rPr>
                <w:b/>
                <w:bCs/>
                <w:noProof/>
                <w:sz w:val="20"/>
                <w:szCs w:val="20"/>
                <w:lang w:val="en-US"/>
              </w:rPr>
              <w:t>2024</w:t>
            </w:r>
          </w:p>
        </w:tc>
      </w:tr>
      <w:tr w:rsidR="00065AE2" w:rsidRPr="00830019" w14:paraId="21233C9D" w14:textId="77777777" w:rsidTr="00470683">
        <w:trPr>
          <w:trHeight w:val="249"/>
        </w:trPr>
        <w:tc>
          <w:tcPr>
            <w:tcW w:w="1273" w:type="dxa"/>
            <w:vAlign w:val="center"/>
            <w:hideMark/>
          </w:tcPr>
          <w:p w14:paraId="72F924FA" w14:textId="77777777" w:rsidR="00065AE2" w:rsidRPr="00830019" w:rsidRDefault="00065AE2" w:rsidP="00470683">
            <w:pPr>
              <w:jc w:val="center"/>
              <w:rPr>
                <w:sz w:val="20"/>
                <w:szCs w:val="20"/>
                <w:lang w:val="en-US"/>
              </w:rPr>
            </w:pPr>
            <w:r w:rsidRPr="00830019">
              <w:rPr>
                <w:sz w:val="20"/>
                <w:szCs w:val="20"/>
                <w:lang w:val="en-US"/>
              </w:rPr>
              <w:t>Chemical</w:t>
            </w:r>
          </w:p>
        </w:tc>
        <w:tc>
          <w:tcPr>
            <w:tcW w:w="851" w:type="dxa"/>
            <w:vAlign w:val="center"/>
            <w:hideMark/>
          </w:tcPr>
          <w:p w14:paraId="5B0C87E0" w14:textId="77777777" w:rsidR="00065AE2" w:rsidRPr="00830019" w:rsidRDefault="00065AE2" w:rsidP="00470683">
            <w:pPr>
              <w:jc w:val="center"/>
              <w:rPr>
                <w:sz w:val="20"/>
                <w:szCs w:val="20"/>
                <w:lang w:val="en-US"/>
              </w:rPr>
            </w:pPr>
            <w:r w:rsidRPr="00830019">
              <w:rPr>
                <w:sz w:val="20"/>
                <w:szCs w:val="20"/>
                <w:lang w:val="en-US"/>
              </w:rPr>
              <w:t>Aerosol</w:t>
            </w:r>
          </w:p>
        </w:tc>
        <w:tc>
          <w:tcPr>
            <w:tcW w:w="708" w:type="dxa"/>
            <w:vAlign w:val="center"/>
            <w:hideMark/>
          </w:tcPr>
          <w:p w14:paraId="0AC57C5D" w14:textId="77777777" w:rsidR="00065AE2" w:rsidRPr="00830019" w:rsidRDefault="00065AE2" w:rsidP="00470683">
            <w:pPr>
              <w:jc w:val="center"/>
              <w:rPr>
                <w:sz w:val="20"/>
                <w:szCs w:val="20"/>
                <w:lang w:val="en-US"/>
              </w:rPr>
            </w:pPr>
            <w:r w:rsidRPr="00830019">
              <w:rPr>
                <w:sz w:val="20"/>
                <w:szCs w:val="20"/>
                <w:lang w:val="en-US"/>
              </w:rPr>
              <w:t>Foam</w:t>
            </w:r>
          </w:p>
        </w:tc>
        <w:tc>
          <w:tcPr>
            <w:tcW w:w="851" w:type="dxa"/>
            <w:vAlign w:val="center"/>
            <w:hideMark/>
          </w:tcPr>
          <w:p w14:paraId="5540A30C" w14:textId="77777777" w:rsidR="00065AE2" w:rsidRPr="00830019" w:rsidRDefault="00065AE2" w:rsidP="00470683">
            <w:pPr>
              <w:jc w:val="center"/>
              <w:rPr>
                <w:sz w:val="20"/>
                <w:szCs w:val="20"/>
                <w:lang w:val="en-US"/>
              </w:rPr>
            </w:pPr>
            <w:r w:rsidRPr="00830019">
              <w:rPr>
                <w:sz w:val="20"/>
                <w:szCs w:val="20"/>
                <w:lang w:val="en-US"/>
              </w:rPr>
              <w:t>Fire</w:t>
            </w:r>
            <w:r>
              <w:rPr>
                <w:sz w:val="20"/>
                <w:szCs w:val="20"/>
                <w:lang w:val="en-US"/>
              </w:rPr>
              <w:t>-</w:t>
            </w:r>
            <w:r w:rsidRPr="00830019">
              <w:rPr>
                <w:sz w:val="20"/>
                <w:szCs w:val="20"/>
                <w:lang w:val="en-US"/>
              </w:rPr>
              <w:t>fighting</w:t>
            </w:r>
          </w:p>
        </w:tc>
        <w:tc>
          <w:tcPr>
            <w:tcW w:w="2549" w:type="dxa"/>
            <w:gridSpan w:val="2"/>
            <w:vAlign w:val="center"/>
            <w:hideMark/>
          </w:tcPr>
          <w:p w14:paraId="2BBBE418" w14:textId="77777777" w:rsidR="00065AE2" w:rsidRPr="00830019" w:rsidRDefault="00065AE2" w:rsidP="00470683">
            <w:pPr>
              <w:jc w:val="center"/>
              <w:rPr>
                <w:sz w:val="20"/>
                <w:szCs w:val="20"/>
                <w:lang w:val="en-US"/>
              </w:rPr>
            </w:pPr>
            <w:r w:rsidRPr="00830019">
              <w:rPr>
                <w:sz w:val="20"/>
                <w:szCs w:val="20"/>
                <w:lang w:val="en-US"/>
              </w:rPr>
              <w:t>Refrigeration</w:t>
            </w:r>
          </w:p>
        </w:tc>
        <w:tc>
          <w:tcPr>
            <w:tcW w:w="851" w:type="dxa"/>
            <w:vAlign w:val="center"/>
            <w:hideMark/>
          </w:tcPr>
          <w:p w14:paraId="622A334D" w14:textId="77777777" w:rsidR="00065AE2" w:rsidRPr="00830019" w:rsidRDefault="00065AE2" w:rsidP="00470683">
            <w:pPr>
              <w:jc w:val="center"/>
              <w:rPr>
                <w:sz w:val="20"/>
                <w:szCs w:val="20"/>
                <w:lang w:val="en-US"/>
              </w:rPr>
            </w:pPr>
            <w:r w:rsidRPr="00830019">
              <w:rPr>
                <w:sz w:val="20"/>
                <w:szCs w:val="20"/>
                <w:lang w:val="en-US"/>
              </w:rPr>
              <w:t>Solvent</w:t>
            </w:r>
          </w:p>
        </w:tc>
        <w:tc>
          <w:tcPr>
            <w:tcW w:w="850" w:type="dxa"/>
            <w:vAlign w:val="center"/>
            <w:hideMark/>
          </w:tcPr>
          <w:p w14:paraId="07FEEEDD" w14:textId="77777777" w:rsidR="00065AE2" w:rsidRPr="00830019" w:rsidRDefault="00065AE2" w:rsidP="00470683">
            <w:pPr>
              <w:jc w:val="center"/>
              <w:rPr>
                <w:sz w:val="20"/>
                <w:szCs w:val="20"/>
                <w:lang w:val="en-US"/>
              </w:rPr>
            </w:pPr>
            <w:r w:rsidRPr="00830019">
              <w:rPr>
                <w:sz w:val="20"/>
                <w:szCs w:val="20"/>
                <w:lang w:val="en-US"/>
              </w:rPr>
              <w:t>Process agent</w:t>
            </w:r>
          </w:p>
        </w:tc>
        <w:tc>
          <w:tcPr>
            <w:tcW w:w="713" w:type="dxa"/>
            <w:vAlign w:val="center"/>
            <w:hideMark/>
          </w:tcPr>
          <w:p w14:paraId="5A1E3840" w14:textId="77777777" w:rsidR="00065AE2" w:rsidRPr="00830019" w:rsidRDefault="00065AE2" w:rsidP="00470683">
            <w:pPr>
              <w:jc w:val="center"/>
              <w:rPr>
                <w:sz w:val="20"/>
                <w:szCs w:val="20"/>
                <w:lang w:val="en-US"/>
              </w:rPr>
            </w:pPr>
            <w:r w:rsidRPr="00830019">
              <w:rPr>
                <w:sz w:val="20"/>
                <w:szCs w:val="20"/>
                <w:lang w:val="en-US"/>
              </w:rPr>
              <w:t>Lab use</w:t>
            </w:r>
          </w:p>
        </w:tc>
        <w:tc>
          <w:tcPr>
            <w:tcW w:w="1359" w:type="dxa"/>
            <w:vAlign w:val="center"/>
            <w:hideMark/>
          </w:tcPr>
          <w:p w14:paraId="5460D048" w14:textId="77777777" w:rsidR="00065AE2" w:rsidRPr="00830019" w:rsidRDefault="00065AE2" w:rsidP="00470683">
            <w:pPr>
              <w:jc w:val="center"/>
              <w:rPr>
                <w:sz w:val="20"/>
                <w:szCs w:val="20"/>
                <w:lang w:val="en-US"/>
              </w:rPr>
            </w:pPr>
            <w:r w:rsidRPr="00830019">
              <w:rPr>
                <w:sz w:val="20"/>
                <w:szCs w:val="20"/>
                <w:lang w:val="en-US"/>
              </w:rPr>
              <w:t>Total sector consumption</w:t>
            </w:r>
          </w:p>
        </w:tc>
      </w:tr>
      <w:tr w:rsidR="00065AE2" w:rsidRPr="00830019" w14:paraId="01646A53" w14:textId="77777777" w:rsidTr="00470683">
        <w:trPr>
          <w:trHeight w:val="249"/>
        </w:trPr>
        <w:tc>
          <w:tcPr>
            <w:tcW w:w="3683" w:type="dxa"/>
            <w:gridSpan w:val="4"/>
            <w:hideMark/>
          </w:tcPr>
          <w:p w14:paraId="5FD9206F" w14:textId="77777777" w:rsidR="00065AE2" w:rsidRPr="00830019" w:rsidRDefault="00065AE2" w:rsidP="00470683">
            <w:pPr>
              <w:jc w:val="center"/>
              <w:rPr>
                <w:sz w:val="20"/>
                <w:szCs w:val="20"/>
                <w:lang w:val="en-US"/>
              </w:rPr>
            </w:pPr>
          </w:p>
        </w:tc>
        <w:tc>
          <w:tcPr>
            <w:tcW w:w="1418" w:type="dxa"/>
            <w:hideMark/>
          </w:tcPr>
          <w:p w14:paraId="27BE3484" w14:textId="77777777" w:rsidR="00065AE2" w:rsidRPr="00830019" w:rsidRDefault="00065AE2" w:rsidP="00470683">
            <w:pPr>
              <w:jc w:val="center"/>
              <w:rPr>
                <w:sz w:val="20"/>
                <w:szCs w:val="20"/>
                <w:lang w:val="en-US"/>
              </w:rPr>
            </w:pPr>
            <w:r w:rsidRPr="00830019">
              <w:rPr>
                <w:sz w:val="20"/>
                <w:szCs w:val="20"/>
                <w:lang w:val="en-US"/>
              </w:rPr>
              <w:t>Manufacturing</w:t>
            </w:r>
          </w:p>
        </w:tc>
        <w:tc>
          <w:tcPr>
            <w:tcW w:w="1131" w:type="dxa"/>
            <w:hideMark/>
          </w:tcPr>
          <w:p w14:paraId="46F17EE6" w14:textId="77777777" w:rsidR="00065AE2" w:rsidRPr="00830019" w:rsidRDefault="00065AE2" w:rsidP="00470683">
            <w:pPr>
              <w:jc w:val="center"/>
              <w:rPr>
                <w:sz w:val="20"/>
                <w:szCs w:val="20"/>
                <w:lang w:val="en-US"/>
              </w:rPr>
            </w:pPr>
            <w:r w:rsidRPr="00830019">
              <w:rPr>
                <w:sz w:val="20"/>
                <w:szCs w:val="20"/>
                <w:lang w:val="en-US"/>
              </w:rPr>
              <w:t>Servicing</w:t>
            </w:r>
          </w:p>
        </w:tc>
        <w:tc>
          <w:tcPr>
            <w:tcW w:w="3773" w:type="dxa"/>
            <w:gridSpan w:val="4"/>
          </w:tcPr>
          <w:p w14:paraId="399E1A51" w14:textId="77777777" w:rsidR="00065AE2" w:rsidRPr="00830019" w:rsidRDefault="00065AE2" w:rsidP="00470683">
            <w:pPr>
              <w:jc w:val="center"/>
              <w:rPr>
                <w:sz w:val="20"/>
                <w:szCs w:val="20"/>
                <w:lang w:val="en-US"/>
              </w:rPr>
            </w:pPr>
          </w:p>
        </w:tc>
      </w:tr>
      <w:tr w:rsidR="00065AE2" w:rsidRPr="00830019" w14:paraId="4C5E88C6" w14:textId="77777777" w:rsidTr="00470683">
        <w:trPr>
          <w:trHeight w:val="249"/>
        </w:trPr>
        <w:tc>
          <w:tcPr>
            <w:tcW w:w="1273" w:type="dxa"/>
            <w:hideMark/>
          </w:tcPr>
          <w:p w14:paraId="044F9DEA" w14:textId="77777777" w:rsidR="00065AE2" w:rsidRPr="00830019" w:rsidRDefault="00065AE2" w:rsidP="00470683">
            <w:pPr>
              <w:ind w:left="32"/>
              <w:jc w:val="left"/>
              <w:rPr>
                <w:sz w:val="20"/>
                <w:szCs w:val="20"/>
                <w:lang w:val="en-US"/>
              </w:rPr>
            </w:pPr>
            <w:r w:rsidRPr="00830019">
              <w:rPr>
                <w:sz w:val="20"/>
                <w:szCs w:val="20"/>
                <w:lang w:val="en-US"/>
              </w:rPr>
              <w:t>HCFC-22</w:t>
            </w:r>
          </w:p>
        </w:tc>
        <w:tc>
          <w:tcPr>
            <w:tcW w:w="851" w:type="dxa"/>
          </w:tcPr>
          <w:p w14:paraId="7D69D07A" w14:textId="77777777" w:rsidR="00065AE2" w:rsidRPr="00830019" w:rsidRDefault="00065AE2" w:rsidP="00470683">
            <w:pPr>
              <w:jc w:val="right"/>
              <w:rPr>
                <w:sz w:val="20"/>
                <w:szCs w:val="20"/>
                <w:lang w:val="en-US"/>
              </w:rPr>
            </w:pPr>
          </w:p>
        </w:tc>
        <w:tc>
          <w:tcPr>
            <w:tcW w:w="708" w:type="dxa"/>
          </w:tcPr>
          <w:p w14:paraId="5F6FE60A" w14:textId="77777777" w:rsidR="00065AE2" w:rsidRPr="00830019" w:rsidRDefault="00065AE2" w:rsidP="00470683">
            <w:pPr>
              <w:jc w:val="right"/>
              <w:rPr>
                <w:sz w:val="20"/>
                <w:szCs w:val="20"/>
                <w:lang w:val="en-US"/>
              </w:rPr>
            </w:pPr>
          </w:p>
        </w:tc>
        <w:tc>
          <w:tcPr>
            <w:tcW w:w="851" w:type="dxa"/>
          </w:tcPr>
          <w:p w14:paraId="62D9090A" w14:textId="77777777" w:rsidR="00065AE2" w:rsidRPr="00830019" w:rsidRDefault="00065AE2" w:rsidP="00470683">
            <w:pPr>
              <w:jc w:val="right"/>
              <w:rPr>
                <w:sz w:val="20"/>
                <w:szCs w:val="20"/>
                <w:lang w:val="en-US"/>
              </w:rPr>
            </w:pPr>
          </w:p>
        </w:tc>
        <w:tc>
          <w:tcPr>
            <w:tcW w:w="1418" w:type="dxa"/>
          </w:tcPr>
          <w:p w14:paraId="3B3CA4B1" w14:textId="77777777" w:rsidR="00065AE2" w:rsidRPr="00830019" w:rsidRDefault="00065AE2" w:rsidP="00470683">
            <w:pPr>
              <w:jc w:val="right"/>
              <w:rPr>
                <w:sz w:val="20"/>
                <w:szCs w:val="20"/>
                <w:lang w:val="en-US"/>
              </w:rPr>
            </w:pPr>
          </w:p>
        </w:tc>
        <w:tc>
          <w:tcPr>
            <w:tcW w:w="1131" w:type="dxa"/>
          </w:tcPr>
          <w:p w14:paraId="2086EEE6" w14:textId="77777777" w:rsidR="00065AE2" w:rsidRPr="00830019" w:rsidRDefault="004A6439" w:rsidP="00470683">
            <w:pPr>
              <w:jc w:val="right"/>
              <w:rPr>
                <w:sz w:val="20"/>
                <w:szCs w:val="20"/>
                <w:lang w:val="en-US"/>
              </w:rPr>
            </w:pPr>
            <w:r>
              <w:rPr>
                <w:sz w:val="20"/>
                <w:szCs w:val="20"/>
                <w:lang w:val="en-US"/>
              </w:rPr>
              <w:t>2.59</w:t>
            </w:r>
          </w:p>
        </w:tc>
        <w:tc>
          <w:tcPr>
            <w:tcW w:w="851" w:type="dxa"/>
          </w:tcPr>
          <w:p w14:paraId="7387A3CD" w14:textId="77777777" w:rsidR="00065AE2" w:rsidRPr="00830019" w:rsidRDefault="00065AE2" w:rsidP="00470683">
            <w:pPr>
              <w:jc w:val="right"/>
              <w:rPr>
                <w:sz w:val="20"/>
                <w:szCs w:val="20"/>
                <w:lang w:val="en-US"/>
              </w:rPr>
            </w:pPr>
          </w:p>
        </w:tc>
        <w:tc>
          <w:tcPr>
            <w:tcW w:w="850" w:type="dxa"/>
          </w:tcPr>
          <w:p w14:paraId="35A3DCCB" w14:textId="77777777" w:rsidR="00065AE2" w:rsidRPr="00830019" w:rsidRDefault="00065AE2" w:rsidP="00470683">
            <w:pPr>
              <w:jc w:val="right"/>
              <w:rPr>
                <w:sz w:val="20"/>
                <w:szCs w:val="20"/>
                <w:lang w:val="en-US"/>
              </w:rPr>
            </w:pPr>
          </w:p>
        </w:tc>
        <w:tc>
          <w:tcPr>
            <w:tcW w:w="713" w:type="dxa"/>
          </w:tcPr>
          <w:p w14:paraId="6A5A322F" w14:textId="77777777" w:rsidR="00065AE2" w:rsidRPr="00830019" w:rsidRDefault="00065AE2" w:rsidP="00470683">
            <w:pPr>
              <w:jc w:val="right"/>
              <w:rPr>
                <w:sz w:val="20"/>
                <w:szCs w:val="20"/>
                <w:lang w:val="en-US"/>
              </w:rPr>
            </w:pPr>
          </w:p>
        </w:tc>
        <w:tc>
          <w:tcPr>
            <w:tcW w:w="1359" w:type="dxa"/>
          </w:tcPr>
          <w:p w14:paraId="21441822" w14:textId="77777777" w:rsidR="00065AE2" w:rsidRPr="00830019" w:rsidRDefault="004A6439" w:rsidP="00470683">
            <w:pPr>
              <w:jc w:val="right"/>
              <w:rPr>
                <w:sz w:val="20"/>
                <w:szCs w:val="20"/>
                <w:lang w:val="en-US"/>
              </w:rPr>
            </w:pPr>
            <w:r>
              <w:rPr>
                <w:sz w:val="20"/>
                <w:szCs w:val="20"/>
                <w:lang w:val="en-US"/>
              </w:rPr>
              <w:t>2.59</w:t>
            </w:r>
          </w:p>
        </w:tc>
      </w:tr>
    </w:tbl>
    <w:p w14:paraId="10D48F40" w14:textId="77777777" w:rsidR="00065AE2" w:rsidRPr="00862FA7" w:rsidRDefault="00065AE2" w:rsidP="00EA598B">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065AE2" w:rsidRPr="00830019" w14:paraId="1994B923" w14:textId="77777777" w:rsidTr="00470683">
        <w:trPr>
          <w:trHeight w:val="276"/>
        </w:trPr>
        <w:tc>
          <w:tcPr>
            <w:tcW w:w="0" w:type="auto"/>
            <w:gridSpan w:val="4"/>
            <w:hideMark/>
          </w:tcPr>
          <w:p w14:paraId="458850E8" w14:textId="77777777" w:rsidR="00065AE2" w:rsidRPr="00830019" w:rsidRDefault="00065AE2" w:rsidP="00470683">
            <w:pPr>
              <w:jc w:val="left"/>
              <w:rPr>
                <w:b/>
                <w:sz w:val="20"/>
                <w:szCs w:val="20"/>
                <w:lang w:val="en-US"/>
              </w:rPr>
            </w:pPr>
            <w:r w:rsidRPr="00830019">
              <w:rPr>
                <w:b/>
                <w:sz w:val="20"/>
                <w:szCs w:val="20"/>
                <w:lang w:val="en-US"/>
              </w:rPr>
              <w:t xml:space="preserve">(IV) CONSUMPTION DATA (ODP </w:t>
            </w:r>
            <w:proofErr w:type="spellStart"/>
            <w:r w:rsidRPr="00830019">
              <w:rPr>
                <w:b/>
                <w:sz w:val="20"/>
                <w:szCs w:val="20"/>
                <w:lang w:val="en-US"/>
              </w:rPr>
              <w:t>tonnes</w:t>
            </w:r>
            <w:proofErr w:type="spellEnd"/>
            <w:r w:rsidRPr="00830019">
              <w:rPr>
                <w:b/>
                <w:sz w:val="20"/>
                <w:szCs w:val="20"/>
                <w:lang w:val="en-US"/>
              </w:rPr>
              <w:t>)</w:t>
            </w:r>
          </w:p>
        </w:tc>
      </w:tr>
      <w:tr w:rsidR="00065AE2" w:rsidRPr="00830019" w14:paraId="06AA56F4" w14:textId="77777777" w:rsidTr="00A04AB1">
        <w:trPr>
          <w:trHeight w:val="276"/>
        </w:trPr>
        <w:tc>
          <w:tcPr>
            <w:tcW w:w="2405" w:type="dxa"/>
            <w:hideMark/>
          </w:tcPr>
          <w:p w14:paraId="798F39EB" w14:textId="77777777" w:rsidR="00065AE2" w:rsidRPr="00830019" w:rsidRDefault="00065AE2" w:rsidP="00470683">
            <w:pPr>
              <w:jc w:val="center"/>
              <w:rPr>
                <w:sz w:val="20"/>
                <w:szCs w:val="20"/>
                <w:lang w:val="en-US"/>
              </w:rPr>
            </w:pPr>
            <w:r w:rsidRPr="00830019">
              <w:rPr>
                <w:sz w:val="20"/>
                <w:szCs w:val="20"/>
                <w:lang w:val="en-US"/>
              </w:rPr>
              <w:t>2009</w:t>
            </w:r>
            <w:r w:rsidR="003E4594">
              <w:rPr>
                <w:sz w:val="20"/>
                <w:szCs w:val="20"/>
                <w:lang w:val="en-US"/>
              </w:rPr>
              <w:t>–</w:t>
            </w:r>
            <w:r w:rsidRPr="00830019">
              <w:rPr>
                <w:sz w:val="20"/>
                <w:szCs w:val="20"/>
                <w:lang w:val="en-US"/>
              </w:rPr>
              <w:t>2010 baseline:</w:t>
            </w:r>
          </w:p>
        </w:tc>
        <w:tc>
          <w:tcPr>
            <w:tcW w:w="1701" w:type="dxa"/>
            <w:hideMark/>
          </w:tcPr>
          <w:p w14:paraId="06ADF425" w14:textId="77777777" w:rsidR="00065AE2" w:rsidRPr="00830019" w:rsidRDefault="004A6439" w:rsidP="00470683">
            <w:pPr>
              <w:jc w:val="right"/>
              <w:rPr>
                <w:sz w:val="20"/>
                <w:szCs w:val="20"/>
                <w:lang w:val="en-US"/>
              </w:rPr>
            </w:pPr>
            <w:r>
              <w:rPr>
                <w:sz w:val="20"/>
                <w:szCs w:val="20"/>
                <w:lang w:val="en-US"/>
              </w:rPr>
              <w:t>551.47</w:t>
            </w:r>
          </w:p>
        </w:tc>
        <w:tc>
          <w:tcPr>
            <w:tcW w:w="4394" w:type="dxa"/>
            <w:hideMark/>
          </w:tcPr>
          <w:p w14:paraId="5A7BE803" w14:textId="77777777" w:rsidR="00065AE2" w:rsidRPr="00830019" w:rsidRDefault="00065AE2" w:rsidP="00470683">
            <w:pPr>
              <w:jc w:val="center"/>
              <w:rPr>
                <w:sz w:val="20"/>
                <w:szCs w:val="20"/>
                <w:lang w:val="en-US"/>
              </w:rPr>
            </w:pPr>
            <w:r w:rsidRPr="00830019">
              <w:rPr>
                <w:sz w:val="20"/>
                <w:szCs w:val="20"/>
                <w:lang w:val="en-US"/>
              </w:rPr>
              <w:t>Starting point for sustained aggregate reductions:</w:t>
            </w:r>
          </w:p>
        </w:tc>
        <w:tc>
          <w:tcPr>
            <w:tcW w:w="1483" w:type="dxa"/>
          </w:tcPr>
          <w:p w14:paraId="5E809A3F" w14:textId="77777777" w:rsidR="00065AE2" w:rsidRPr="00830019" w:rsidRDefault="004A6439" w:rsidP="00470683">
            <w:pPr>
              <w:jc w:val="right"/>
              <w:rPr>
                <w:sz w:val="20"/>
                <w:szCs w:val="20"/>
                <w:lang w:val="en-US"/>
              </w:rPr>
            </w:pPr>
            <w:r>
              <w:rPr>
                <w:sz w:val="20"/>
                <w:szCs w:val="20"/>
                <w:lang w:val="en-US"/>
              </w:rPr>
              <w:t>641.43</w:t>
            </w:r>
          </w:p>
        </w:tc>
      </w:tr>
      <w:tr w:rsidR="00065AE2" w:rsidRPr="00830019" w14:paraId="755E52A4" w14:textId="77777777" w:rsidTr="00470683">
        <w:trPr>
          <w:trHeight w:val="276"/>
        </w:trPr>
        <w:tc>
          <w:tcPr>
            <w:tcW w:w="0" w:type="auto"/>
            <w:gridSpan w:val="4"/>
            <w:hideMark/>
          </w:tcPr>
          <w:p w14:paraId="4FD68FFA" w14:textId="77777777" w:rsidR="00065AE2" w:rsidRPr="00830019" w:rsidRDefault="00065AE2" w:rsidP="00470683">
            <w:pPr>
              <w:ind w:left="316"/>
              <w:rPr>
                <w:b/>
                <w:sz w:val="20"/>
                <w:szCs w:val="20"/>
                <w:lang w:val="en-US"/>
              </w:rPr>
            </w:pPr>
            <w:r w:rsidRPr="00830019">
              <w:rPr>
                <w:b/>
                <w:sz w:val="20"/>
                <w:szCs w:val="20"/>
                <w:lang w:val="en-US"/>
              </w:rPr>
              <w:t>CONSUMPTION ELIGIBLE FOR FUNDING</w:t>
            </w:r>
          </w:p>
        </w:tc>
      </w:tr>
      <w:tr w:rsidR="00065AE2" w:rsidRPr="00830019" w14:paraId="3BAB9A28" w14:textId="77777777" w:rsidTr="00A04AB1">
        <w:trPr>
          <w:trHeight w:val="276"/>
        </w:trPr>
        <w:tc>
          <w:tcPr>
            <w:tcW w:w="2405" w:type="dxa"/>
            <w:hideMark/>
          </w:tcPr>
          <w:p w14:paraId="3E956234" w14:textId="77777777" w:rsidR="00065AE2" w:rsidRPr="00830019" w:rsidRDefault="00065AE2" w:rsidP="00470683">
            <w:pPr>
              <w:jc w:val="center"/>
              <w:rPr>
                <w:sz w:val="20"/>
                <w:szCs w:val="20"/>
                <w:lang w:val="en-US"/>
              </w:rPr>
            </w:pPr>
            <w:r w:rsidRPr="00830019">
              <w:rPr>
                <w:sz w:val="20"/>
                <w:szCs w:val="20"/>
                <w:lang w:val="en-US"/>
              </w:rPr>
              <w:t>Already approved:</w:t>
            </w:r>
          </w:p>
        </w:tc>
        <w:tc>
          <w:tcPr>
            <w:tcW w:w="1701" w:type="dxa"/>
          </w:tcPr>
          <w:p w14:paraId="03E52BDA" w14:textId="77777777" w:rsidR="00065AE2" w:rsidRPr="00830019" w:rsidRDefault="004A6439" w:rsidP="00470683">
            <w:pPr>
              <w:jc w:val="right"/>
              <w:rPr>
                <w:sz w:val="20"/>
                <w:szCs w:val="20"/>
                <w:lang w:val="en-US"/>
              </w:rPr>
            </w:pPr>
            <w:r>
              <w:rPr>
                <w:sz w:val="20"/>
                <w:szCs w:val="20"/>
                <w:lang w:val="en-US"/>
              </w:rPr>
              <w:t>641.43</w:t>
            </w:r>
          </w:p>
        </w:tc>
        <w:tc>
          <w:tcPr>
            <w:tcW w:w="4394" w:type="dxa"/>
            <w:hideMark/>
          </w:tcPr>
          <w:p w14:paraId="09CFFE33" w14:textId="77777777" w:rsidR="00065AE2" w:rsidRPr="00830019" w:rsidRDefault="00065AE2" w:rsidP="00470683">
            <w:pPr>
              <w:jc w:val="center"/>
              <w:rPr>
                <w:i/>
                <w:sz w:val="20"/>
                <w:szCs w:val="20"/>
                <w:lang w:val="en-US"/>
              </w:rPr>
            </w:pPr>
            <w:r w:rsidRPr="00830019">
              <w:rPr>
                <w:sz w:val="20"/>
                <w:szCs w:val="20"/>
                <w:lang w:val="en-US"/>
              </w:rPr>
              <w:t>Remaining:</w:t>
            </w:r>
          </w:p>
        </w:tc>
        <w:tc>
          <w:tcPr>
            <w:tcW w:w="1483" w:type="dxa"/>
          </w:tcPr>
          <w:p w14:paraId="0B57A041" w14:textId="77777777" w:rsidR="00065AE2" w:rsidRPr="00830019" w:rsidRDefault="004A6439" w:rsidP="00470683">
            <w:pPr>
              <w:jc w:val="right"/>
              <w:rPr>
                <w:sz w:val="20"/>
                <w:szCs w:val="20"/>
                <w:lang w:val="en-US"/>
              </w:rPr>
            </w:pPr>
            <w:r>
              <w:rPr>
                <w:sz w:val="20"/>
                <w:szCs w:val="20"/>
                <w:lang w:val="en-US"/>
              </w:rPr>
              <w:t>0</w:t>
            </w:r>
          </w:p>
        </w:tc>
      </w:tr>
    </w:tbl>
    <w:p w14:paraId="4145C161" w14:textId="77777777" w:rsidR="00065AE2" w:rsidRPr="00862FA7" w:rsidRDefault="00065AE2" w:rsidP="00EA598B">
      <w:pPr>
        <w:jc w:val="center"/>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065AE2" w:rsidRPr="00830019" w14:paraId="65B1E8FC" w14:textId="77777777" w:rsidTr="00470683">
        <w:trPr>
          <w:trHeight w:val="264"/>
        </w:trPr>
        <w:tc>
          <w:tcPr>
            <w:tcW w:w="2038" w:type="pct"/>
            <w:gridSpan w:val="2"/>
            <w:hideMark/>
          </w:tcPr>
          <w:p w14:paraId="2C187FB4" w14:textId="77777777" w:rsidR="00065AE2" w:rsidRPr="00830019" w:rsidRDefault="00065AE2" w:rsidP="00470683">
            <w:pPr>
              <w:jc w:val="left"/>
              <w:rPr>
                <w:b/>
                <w:sz w:val="20"/>
                <w:szCs w:val="20"/>
                <w:lang w:val="en-US"/>
              </w:rPr>
            </w:pPr>
            <w:r w:rsidRPr="00830019">
              <w:rPr>
                <w:b/>
                <w:sz w:val="20"/>
                <w:szCs w:val="20"/>
                <w:lang w:val="en-US"/>
              </w:rPr>
              <w:t>(V) ENDORSED BUSINESS PLAN</w:t>
            </w:r>
          </w:p>
        </w:tc>
        <w:tc>
          <w:tcPr>
            <w:tcW w:w="731" w:type="pct"/>
            <w:vAlign w:val="center"/>
            <w:hideMark/>
          </w:tcPr>
          <w:p w14:paraId="42E7F196" w14:textId="77777777" w:rsidR="00065AE2" w:rsidRPr="00830019" w:rsidRDefault="00065AE2" w:rsidP="00470683">
            <w:pPr>
              <w:jc w:val="center"/>
              <w:rPr>
                <w:b/>
                <w:sz w:val="20"/>
                <w:szCs w:val="20"/>
                <w:lang w:val="en-US"/>
              </w:rPr>
            </w:pPr>
            <w:r>
              <w:rPr>
                <w:b/>
                <w:sz w:val="20"/>
                <w:szCs w:val="20"/>
                <w:lang w:val="en-US"/>
              </w:rPr>
              <w:t>2025</w:t>
            </w:r>
          </w:p>
        </w:tc>
        <w:tc>
          <w:tcPr>
            <w:tcW w:w="731" w:type="pct"/>
            <w:vAlign w:val="center"/>
            <w:hideMark/>
          </w:tcPr>
          <w:p w14:paraId="572BCF1F" w14:textId="77777777" w:rsidR="00065AE2" w:rsidRPr="00830019" w:rsidRDefault="00065AE2" w:rsidP="00470683">
            <w:pPr>
              <w:jc w:val="center"/>
              <w:rPr>
                <w:b/>
                <w:sz w:val="20"/>
                <w:szCs w:val="20"/>
                <w:lang w:val="en-US"/>
              </w:rPr>
            </w:pPr>
            <w:r>
              <w:rPr>
                <w:b/>
                <w:sz w:val="20"/>
                <w:szCs w:val="20"/>
                <w:lang w:val="en-US"/>
              </w:rPr>
              <w:t>2026</w:t>
            </w:r>
          </w:p>
        </w:tc>
        <w:tc>
          <w:tcPr>
            <w:tcW w:w="731" w:type="pct"/>
            <w:vAlign w:val="center"/>
            <w:hideMark/>
          </w:tcPr>
          <w:p w14:paraId="46B5CAFA" w14:textId="77777777" w:rsidR="00065AE2" w:rsidRPr="00830019" w:rsidRDefault="00065AE2" w:rsidP="00470683">
            <w:pPr>
              <w:jc w:val="center"/>
              <w:rPr>
                <w:b/>
                <w:sz w:val="20"/>
                <w:szCs w:val="20"/>
                <w:lang w:val="en-US"/>
              </w:rPr>
            </w:pPr>
            <w:r>
              <w:rPr>
                <w:b/>
                <w:sz w:val="20"/>
                <w:szCs w:val="20"/>
                <w:lang w:val="en-US"/>
              </w:rPr>
              <w:t>2027</w:t>
            </w:r>
          </w:p>
        </w:tc>
        <w:tc>
          <w:tcPr>
            <w:tcW w:w="768" w:type="pct"/>
            <w:vAlign w:val="center"/>
            <w:hideMark/>
          </w:tcPr>
          <w:p w14:paraId="4738B62E" w14:textId="77777777" w:rsidR="00065AE2" w:rsidRPr="00830019" w:rsidRDefault="00065AE2" w:rsidP="00470683">
            <w:pPr>
              <w:jc w:val="center"/>
              <w:rPr>
                <w:b/>
                <w:sz w:val="20"/>
                <w:szCs w:val="20"/>
                <w:lang w:val="en-US"/>
              </w:rPr>
            </w:pPr>
            <w:r w:rsidRPr="00830019">
              <w:rPr>
                <w:b/>
                <w:sz w:val="20"/>
                <w:szCs w:val="20"/>
                <w:lang w:val="en-US"/>
              </w:rPr>
              <w:t>Total</w:t>
            </w:r>
          </w:p>
        </w:tc>
      </w:tr>
      <w:tr w:rsidR="00065AE2" w:rsidRPr="001A62FA" w14:paraId="22E1C094" w14:textId="77777777" w:rsidTr="00470683">
        <w:trPr>
          <w:trHeight w:val="187"/>
        </w:trPr>
        <w:tc>
          <w:tcPr>
            <w:tcW w:w="709" w:type="pct"/>
            <w:vMerge w:val="restart"/>
            <w:vAlign w:val="center"/>
            <w:hideMark/>
          </w:tcPr>
          <w:p w14:paraId="7544096C" w14:textId="77777777" w:rsidR="00065AE2" w:rsidRPr="001A62FA" w:rsidRDefault="00065AE2" w:rsidP="00470683">
            <w:pPr>
              <w:jc w:val="center"/>
              <w:rPr>
                <w:sz w:val="20"/>
                <w:szCs w:val="20"/>
                <w:lang w:val="en-US"/>
              </w:rPr>
            </w:pPr>
            <w:r w:rsidRPr="007B7896">
              <w:rPr>
                <w:noProof/>
                <w:color w:val="000000" w:themeColor="text1"/>
                <w:sz w:val="20"/>
                <w:szCs w:val="20"/>
              </w:rPr>
              <w:t>UNIDO</w:t>
            </w:r>
          </w:p>
        </w:tc>
        <w:tc>
          <w:tcPr>
            <w:tcW w:w="1330" w:type="pct"/>
            <w:hideMark/>
          </w:tcPr>
          <w:p w14:paraId="4E2A7A6E" w14:textId="77777777" w:rsidR="00065AE2" w:rsidRPr="001A62FA" w:rsidRDefault="00065AE2" w:rsidP="00470683">
            <w:pPr>
              <w:jc w:val="left"/>
              <w:rPr>
                <w:sz w:val="20"/>
                <w:szCs w:val="20"/>
                <w:lang w:val="en-US"/>
              </w:rPr>
            </w:pPr>
            <w:r w:rsidRPr="001A62FA">
              <w:rPr>
                <w:sz w:val="20"/>
                <w:szCs w:val="20"/>
                <w:lang w:val="en-US"/>
              </w:rPr>
              <w:t xml:space="preserve">ODS phase-out (ODP </w:t>
            </w:r>
            <w:proofErr w:type="spellStart"/>
            <w:r w:rsidRPr="001A62FA">
              <w:rPr>
                <w:sz w:val="20"/>
                <w:szCs w:val="20"/>
                <w:lang w:val="en-US"/>
              </w:rPr>
              <w:t>tonnes</w:t>
            </w:r>
            <w:proofErr w:type="spellEnd"/>
            <w:r w:rsidRPr="001A62FA">
              <w:rPr>
                <w:sz w:val="20"/>
                <w:szCs w:val="20"/>
                <w:lang w:val="en-US"/>
              </w:rPr>
              <w:t>)</w:t>
            </w:r>
          </w:p>
        </w:tc>
        <w:tc>
          <w:tcPr>
            <w:tcW w:w="731" w:type="pct"/>
          </w:tcPr>
          <w:p w14:paraId="4EA7B416" w14:textId="77777777" w:rsidR="00065AE2" w:rsidRPr="001A62FA" w:rsidRDefault="00E419F4" w:rsidP="00470683">
            <w:pPr>
              <w:jc w:val="right"/>
              <w:rPr>
                <w:sz w:val="20"/>
                <w:szCs w:val="20"/>
                <w:lang w:val="en-US"/>
              </w:rPr>
            </w:pPr>
            <w:r>
              <w:rPr>
                <w:sz w:val="20"/>
                <w:szCs w:val="20"/>
                <w:lang w:val="en-US"/>
              </w:rPr>
              <w:t>34.6</w:t>
            </w:r>
          </w:p>
        </w:tc>
        <w:tc>
          <w:tcPr>
            <w:tcW w:w="731" w:type="pct"/>
          </w:tcPr>
          <w:p w14:paraId="12B49FF0" w14:textId="77777777" w:rsidR="00065AE2" w:rsidRPr="001A62FA" w:rsidRDefault="003E4594" w:rsidP="00470683">
            <w:pPr>
              <w:jc w:val="right"/>
              <w:rPr>
                <w:sz w:val="20"/>
                <w:szCs w:val="20"/>
                <w:lang w:val="en-US"/>
              </w:rPr>
            </w:pPr>
            <w:r>
              <w:rPr>
                <w:sz w:val="20"/>
                <w:szCs w:val="20"/>
                <w:lang w:val="en-US"/>
              </w:rPr>
              <w:t>0.0</w:t>
            </w:r>
          </w:p>
        </w:tc>
        <w:tc>
          <w:tcPr>
            <w:tcW w:w="731" w:type="pct"/>
          </w:tcPr>
          <w:p w14:paraId="36687BE7" w14:textId="77777777" w:rsidR="00065AE2" w:rsidRPr="001A62FA" w:rsidRDefault="003E4594" w:rsidP="00470683">
            <w:pPr>
              <w:jc w:val="right"/>
              <w:rPr>
                <w:sz w:val="20"/>
                <w:szCs w:val="20"/>
                <w:lang w:val="en-US"/>
              </w:rPr>
            </w:pPr>
            <w:r>
              <w:rPr>
                <w:sz w:val="20"/>
                <w:szCs w:val="20"/>
                <w:lang w:val="en-US"/>
              </w:rPr>
              <w:t>0.0</w:t>
            </w:r>
          </w:p>
        </w:tc>
        <w:tc>
          <w:tcPr>
            <w:tcW w:w="768" w:type="pct"/>
          </w:tcPr>
          <w:p w14:paraId="61660BDB" w14:textId="77777777" w:rsidR="00065AE2" w:rsidRPr="001A62FA" w:rsidRDefault="00E419F4" w:rsidP="00470683">
            <w:pPr>
              <w:jc w:val="right"/>
              <w:rPr>
                <w:sz w:val="20"/>
                <w:szCs w:val="20"/>
                <w:lang w:val="en-US"/>
              </w:rPr>
            </w:pPr>
            <w:r>
              <w:rPr>
                <w:sz w:val="20"/>
                <w:szCs w:val="20"/>
              </w:rPr>
              <w:t>34.6</w:t>
            </w:r>
          </w:p>
        </w:tc>
      </w:tr>
      <w:tr w:rsidR="00065AE2" w:rsidRPr="001A62FA" w14:paraId="2D289303" w14:textId="77777777" w:rsidTr="00470683">
        <w:trPr>
          <w:trHeight w:val="55"/>
        </w:trPr>
        <w:tc>
          <w:tcPr>
            <w:tcW w:w="709" w:type="pct"/>
            <w:vMerge/>
            <w:vAlign w:val="center"/>
            <w:hideMark/>
          </w:tcPr>
          <w:p w14:paraId="49A5B672" w14:textId="77777777" w:rsidR="00065AE2" w:rsidRPr="001A62FA" w:rsidRDefault="00065AE2" w:rsidP="00470683">
            <w:pPr>
              <w:rPr>
                <w:sz w:val="20"/>
                <w:szCs w:val="20"/>
                <w:lang w:val="en-US"/>
              </w:rPr>
            </w:pPr>
          </w:p>
        </w:tc>
        <w:tc>
          <w:tcPr>
            <w:tcW w:w="1330" w:type="pct"/>
            <w:hideMark/>
          </w:tcPr>
          <w:p w14:paraId="75551498" w14:textId="77777777" w:rsidR="00065AE2" w:rsidRPr="001A62FA" w:rsidRDefault="00065AE2" w:rsidP="00470683">
            <w:pPr>
              <w:jc w:val="left"/>
              <w:rPr>
                <w:sz w:val="20"/>
                <w:szCs w:val="20"/>
                <w:lang w:val="en-US"/>
              </w:rPr>
            </w:pPr>
            <w:r w:rsidRPr="001A62FA">
              <w:rPr>
                <w:sz w:val="20"/>
                <w:szCs w:val="20"/>
                <w:lang w:val="en-US"/>
              </w:rPr>
              <w:t>Funding (</w:t>
            </w:r>
            <w:r w:rsidR="00CC0C1F">
              <w:rPr>
                <w:sz w:val="20"/>
                <w:szCs w:val="20"/>
                <w:lang w:val="en-US"/>
              </w:rPr>
              <w:t>US $</w:t>
            </w:r>
            <w:r w:rsidRPr="001A62FA">
              <w:rPr>
                <w:sz w:val="20"/>
                <w:szCs w:val="20"/>
                <w:lang w:val="en-US"/>
              </w:rPr>
              <w:t>)</w:t>
            </w:r>
          </w:p>
        </w:tc>
        <w:tc>
          <w:tcPr>
            <w:tcW w:w="731" w:type="pct"/>
          </w:tcPr>
          <w:p w14:paraId="5C03FB9C" w14:textId="77777777" w:rsidR="00065AE2" w:rsidRPr="001A62FA" w:rsidRDefault="00E419F4" w:rsidP="00470683">
            <w:pPr>
              <w:jc w:val="right"/>
              <w:rPr>
                <w:sz w:val="20"/>
                <w:szCs w:val="20"/>
                <w:lang w:val="en-US"/>
              </w:rPr>
            </w:pPr>
            <w:r>
              <w:rPr>
                <w:sz w:val="20"/>
                <w:szCs w:val="20"/>
                <w:lang w:val="en-US"/>
              </w:rPr>
              <w:t>685,000</w:t>
            </w:r>
          </w:p>
        </w:tc>
        <w:tc>
          <w:tcPr>
            <w:tcW w:w="731" w:type="pct"/>
          </w:tcPr>
          <w:p w14:paraId="1FD87B32" w14:textId="77777777" w:rsidR="00065AE2" w:rsidRPr="001A62FA" w:rsidRDefault="003E4594" w:rsidP="00470683">
            <w:pPr>
              <w:jc w:val="right"/>
              <w:rPr>
                <w:sz w:val="20"/>
                <w:szCs w:val="20"/>
                <w:lang w:val="en-US"/>
              </w:rPr>
            </w:pPr>
            <w:r>
              <w:rPr>
                <w:sz w:val="20"/>
                <w:szCs w:val="20"/>
                <w:lang w:val="en-US"/>
              </w:rPr>
              <w:t>0</w:t>
            </w:r>
          </w:p>
        </w:tc>
        <w:tc>
          <w:tcPr>
            <w:tcW w:w="731" w:type="pct"/>
          </w:tcPr>
          <w:p w14:paraId="4EFAF9BD" w14:textId="77777777" w:rsidR="00065AE2" w:rsidRPr="001A62FA" w:rsidRDefault="003E4594" w:rsidP="00470683">
            <w:pPr>
              <w:jc w:val="right"/>
              <w:rPr>
                <w:sz w:val="20"/>
                <w:szCs w:val="20"/>
                <w:lang w:val="en-US"/>
              </w:rPr>
            </w:pPr>
            <w:r>
              <w:rPr>
                <w:sz w:val="20"/>
                <w:szCs w:val="20"/>
                <w:lang w:val="en-US"/>
              </w:rPr>
              <w:t>0</w:t>
            </w:r>
          </w:p>
        </w:tc>
        <w:tc>
          <w:tcPr>
            <w:tcW w:w="768" w:type="pct"/>
          </w:tcPr>
          <w:p w14:paraId="0D4BB9EE" w14:textId="77777777" w:rsidR="00065AE2" w:rsidRPr="001A62FA" w:rsidRDefault="00E419F4" w:rsidP="00470683">
            <w:pPr>
              <w:jc w:val="right"/>
              <w:rPr>
                <w:sz w:val="20"/>
                <w:szCs w:val="20"/>
                <w:lang w:val="en-US"/>
              </w:rPr>
            </w:pPr>
            <w:r>
              <w:rPr>
                <w:sz w:val="20"/>
                <w:szCs w:val="20"/>
                <w:lang w:val="en-US"/>
              </w:rPr>
              <w:t>685,000</w:t>
            </w:r>
          </w:p>
        </w:tc>
      </w:tr>
      <w:tr w:rsidR="00065AE2" w:rsidRPr="001A62FA" w14:paraId="49F84838" w14:textId="77777777" w:rsidTr="00470683">
        <w:trPr>
          <w:trHeight w:val="264"/>
        </w:trPr>
        <w:tc>
          <w:tcPr>
            <w:tcW w:w="709" w:type="pct"/>
            <w:vMerge w:val="restart"/>
            <w:vAlign w:val="center"/>
            <w:hideMark/>
          </w:tcPr>
          <w:p w14:paraId="089CB2BC" w14:textId="77777777" w:rsidR="00065AE2" w:rsidRPr="001A62FA" w:rsidRDefault="00065AE2" w:rsidP="00470683">
            <w:pPr>
              <w:jc w:val="center"/>
              <w:rPr>
                <w:sz w:val="20"/>
                <w:szCs w:val="20"/>
                <w:lang w:val="en-US"/>
              </w:rPr>
            </w:pPr>
            <w:r w:rsidRPr="007B7896">
              <w:rPr>
                <w:noProof/>
                <w:color w:val="000000" w:themeColor="text1"/>
                <w:sz w:val="20"/>
                <w:szCs w:val="20"/>
              </w:rPr>
              <w:t>UNEP</w:t>
            </w:r>
          </w:p>
        </w:tc>
        <w:tc>
          <w:tcPr>
            <w:tcW w:w="1330" w:type="pct"/>
            <w:hideMark/>
          </w:tcPr>
          <w:p w14:paraId="7E818533" w14:textId="77777777" w:rsidR="00065AE2" w:rsidRPr="001A62FA" w:rsidRDefault="00065AE2" w:rsidP="00470683">
            <w:pPr>
              <w:jc w:val="left"/>
              <w:rPr>
                <w:sz w:val="20"/>
                <w:szCs w:val="20"/>
                <w:lang w:val="en-US"/>
              </w:rPr>
            </w:pPr>
            <w:r w:rsidRPr="001A62FA">
              <w:rPr>
                <w:sz w:val="20"/>
                <w:szCs w:val="20"/>
                <w:lang w:val="en-US"/>
              </w:rPr>
              <w:t xml:space="preserve">ODS phase-out (ODP </w:t>
            </w:r>
            <w:proofErr w:type="spellStart"/>
            <w:r w:rsidRPr="001A62FA">
              <w:rPr>
                <w:sz w:val="20"/>
                <w:szCs w:val="20"/>
                <w:lang w:val="en-US"/>
              </w:rPr>
              <w:t>tonnes</w:t>
            </w:r>
            <w:proofErr w:type="spellEnd"/>
            <w:r w:rsidRPr="001A62FA">
              <w:rPr>
                <w:sz w:val="20"/>
                <w:szCs w:val="20"/>
                <w:lang w:val="en-US"/>
              </w:rPr>
              <w:t>)</w:t>
            </w:r>
          </w:p>
        </w:tc>
        <w:tc>
          <w:tcPr>
            <w:tcW w:w="731" w:type="pct"/>
          </w:tcPr>
          <w:p w14:paraId="49DFEA7D" w14:textId="77777777" w:rsidR="00065AE2" w:rsidRPr="001A62FA" w:rsidRDefault="00E419F4" w:rsidP="00470683">
            <w:pPr>
              <w:jc w:val="right"/>
              <w:rPr>
                <w:sz w:val="20"/>
                <w:szCs w:val="20"/>
                <w:lang w:val="en-US"/>
              </w:rPr>
            </w:pPr>
            <w:r>
              <w:rPr>
                <w:sz w:val="20"/>
                <w:szCs w:val="20"/>
                <w:lang w:val="en-US"/>
              </w:rPr>
              <w:t>0</w:t>
            </w:r>
          </w:p>
        </w:tc>
        <w:tc>
          <w:tcPr>
            <w:tcW w:w="731" w:type="pct"/>
          </w:tcPr>
          <w:p w14:paraId="2E33AC15" w14:textId="77777777" w:rsidR="00065AE2" w:rsidRPr="001A62FA" w:rsidRDefault="003E4594" w:rsidP="00470683">
            <w:pPr>
              <w:jc w:val="right"/>
              <w:rPr>
                <w:sz w:val="20"/>
                <w:szCs w:val="20"/>
                <w:lang w:val="en-US"/>
              </w:rPr>
            </w:pPr>
            <w:r>
              <w:rPr>
                <w:sz w:val="20"/>
                <w:szCs w:val="20"/>
                <w:lang w:val="en-US"/>
              </w:rPr>
              <w:t>0.0</w:t>
            </w:r>
          </w:p>
        </w:tc>
        <w:tc>
          <w:tcPr>
            <w:tcW w:w="731" w:type="pct"/>
          </w:tcPr>
          <w:p w14:paraId="0F5D5FF9" w14:textId="77777777" w:rsidR="00065AE2" w:rsidRPr="001A62FA" w:rsidRDefault="003E4594" w:rsidP="00470683">
            <w:pPr>
              <w:jc w:val="right"/>
              <w:rPr>
                <w:sz w:val="20"/>
                <w:szCs w:val="20"/>
                <w:lang w:val="en-US"/>
              </w:rPr>
            </w:pPr>
            <w:r>
              <w:rPr>
                <w:sz w:val="20"/>
                <w:szCs w:val="20"/>
                <w:lang w:val="en-US"/>
              </w:rPr>
              <w:t>0.0</w:t>
            </w:r>
          </w:p>
        </w:tc>
        <w:tc>
          <w:tcPr>
            <w:tcW w:w="768" w:type="pct"/>
          </w:tcPr>
          <w:p w14:paraId="0C378BBB" w14:textId="77777777" w:rsidR="00065AE2" w:rsidRPr="001A62FA" w:rsidRDefault="003E4594" w:rsidP="00470683">
            <w:pPr>
              <w:jc w:val="right"/>
              <w:rPr>
                <w:sz w:val="20"/>
                <w:szCs w:val="20"/>
                <w:lang w:val="en-US"/>
              </w:rPr>
            </w:pPr>
            <w:r>
              <w:rPr>
                <w:sz w:val="20"/>
                <w:szCs w:val="20"/>
              </w:rPr>
              <w:t>0.0</w:t>
            </w:r>
          </w:p>
        </w:tc>
      </w:tr>
      <w:tr w:rsidR="00065AE2" w:rsidRPr="001A62FA" w14:paraId="68239BAA" w14:textId="77777777" w:rsidTr="00470683">
        <w:trPr>
          <w:trHeight w:val="264"/>
        </w:trPr>
        <w:tc>
          <w:tcPr>
            <w:tcW w:w="709" w:type="pct"/>
            <w:vMerge/>
            <w:vAlign w:val="center"/>
            <w:hideMark/>
          </w:tcPr>
          <w:p w14:paraId="54F76A87" w14:textId="77777777" w:rsidR="00065AE2" w:rsidRPr="001A62FA" w:rsidRDefault="00065AE2" w:rsidP="00470683">
            <w:pPr>
              <w:rPr>
                <w:sz w:val="20"/>
                <w:szCs w:val="20"/>
                <w:lang w:val="en-US"/>
              </w:rPr>
            </w:pPr>
          </w:p>
        </w:tc>
        <w:tc>
          <w:tcPr>
            <w:tcW w:w="1330" w:type="pct"/>
            <w:hideMark/>
          </w:tcPr>
          <w:p w14:paraId="32BEA33F" w14:textId="77777777" w:rsidR="00065AE2" w:rsidRPr="001A62FA" w:rsidRDefault="00065AE2" w:rsidP="00470683">
            <w:pPr>
              <w:jc w:val="left"/>
              <w:rPr>
                <w:sz w:val="20"/>
                <w:szCs w:val="20"/>
                <w:lang w:val="en-US"/>
              </w:rPr>
            </w:pPr>
            <w:r w:rsidRPr="001A62FA">
              <w:rPr>
                <w:sz w:val="20"/>
                <w:szCs w:val="20"/>
                <w:lang w:val="en-US"/>
              </w:rPr>
              <w:t>Funding (</w:t>
            </w:r>
            <w:r w:rsidR="00CC0C1F">
              <w:rPr>
                <w:sz w:val="20"/>
                <w:szCs w:val="20"/>
                <w:lang w:val="en-US"/>
              </w:rPr>
              <w:t>US $</w:t>
            </w:r>
            <w:r w:rsidRPr="001A62FA">
              <w:rPr>
                <w:sz w:val="20"/>
                <w:szCs w:val="20"/>
                <w:lang w:val="en-US"/>
              </w:rPr>
              <w:t>)</w:t>
            </w:r>
          </w:p>
        </w:tc>
        <w:tc>
          <w:tcPr>
            <w:tcW w:w="731" w:type="pct"/>
          </w:tcPr>
          <w:p w14:paraId="5689786F" w14:textId="77777777" w:rsidR="00065AE2" w:rsidRPr="001A62FA" w:rsidRDefault="00E419F4" w:rsidP="00470683">
            <w:pPr>
              <w:jc w:val="right"/>
              <w:rPr>
                <w:sz w:val="20"/>
                <w:szCs w:val="20"/>
                <w:lang w:val="en-US"/>
              </w:rPr>
            </w:pPr>
            <w:r>
              <w:rPr>
                <w:sz w:val="20"/>
                <w:szCs w:val="20"/>
                <w:lang w:val="en-US"/>
              </w:rPr>
              <w:t>0</w:t>
            </w:r>
          </w:p>
        </w:tc>
        <w:tc>
          <w:tcPr>
            <w:tcW w:w="731" w:type="pct"/>
          </w:tcPr>
          <w:p w14:paraId="72DE1E47" w14:textId="77777777" w:rsidR="00065AE2" w:rsidRPr="001A62FA" w:rsidRDefault="003E4594" w:rsidP="00470683">
            <w:pPr>
              <w:jc w:val="right"/>
              <w:rPr>
                <w:sz w:val="20"/>
                <w:szCs w:val="20"/>
                <w:lang w:val="en-US"/>
              </w:rPr>
            </w:pPr>
            <w:r>
              <w:rPr>
                <w:sz w:val="20"/>
                <w:szCs w:val="20"/>
                <w:lang w:val="en-US"/>
              </w:rPr>
              <w:t>0</w:t>
            </w:r>
          </w:p>
        </w:tc>
        <w:tc>
          <w:tcPr>
            <w:tcW w:w="731" w:type="pct"/>
          </w:tcPr>
          <w:p w14:paraId="4E3C6F78" w14:textId="77777777" w:rsidR="00065AE2" w:rsidRPr="001A62FA" w:rsidRDefault="003E4594" w:rsidP="00470683">
            <w:pPr>
              <w:jc w:val="right"/>
              <w:rPr>
                <w:sz w:val="20"/>
                <w:szCs w:val="20"/>
                <w:lang w:val="en-US"/>
              </w:rPr>
            </w:pPr>
            <w:r>
              <w:rPr>
                <w:sz w:val="20"/>
                <w:szCs w:val="20"/>
                <w:lang w:val="en-US"/>
              </w:rPr>
              <w:t>0</w:t>
            </w:r>
          </w:p>
        </w:tc>
        <w:tc>
          <w:tcPr>
            <w:tcW w:w="768" w:type="pct"/>
          </w:tcPr>
          <w:p w14:paraId="7F8D3B29" w14:textId="77777777" w:rsidR="00065AE2" w:rsidRPr="001A62FA" w:rsidRDefault="00E419F4" w:rsidP="00470683">
            <w:pPr>
              <w:jc w:val="right"/>
              <w:rPr>
                <w:sz w:val="20"/>
                <w:szCs w:val="20"/>
                <w:lang w:val="en-US"/>
              </w:rPr>
            </w:pPr>
            <w:r>
              <w:rPr>
                <w:sz w:val="20"/>
                <w:szCs w:val="20"/>
                <w:lang w:val="en-US"/>
              </w:rPr>
              <w:t>0</w:t>
            </w:r>
          </w:p>
        </w:tc>
      </w:tr>
    </w:tbl>
    <w:p w14:paraId="7BCA5FE2" w14:textId="77777777" w:rsidR="00EA598B" w:rsidRPr="00862FA7" w:rsidRDefault="00EA598B" w:rsidP="00EA598B">
      <w:pPr>
        <w:jc w:val="left"/>
        <w:rPr>
          <w:sz w:val="18"/>
          <w:szCs w:val="18"/>
        </w:rPr>
      </w:pPr>
    </w:p>
    <w:p w14:paraId="6CBCA919" w14:textId="77777777" w:rsidR="00925C3F" w:rsidRDefault="00925C3F">
      <w:pPr>
        <w:jc w:val="left"/>
        <w:sectPr w:rsidR="00925C3F"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C787944" w14:textId="293A6864" w:rsidR="00324E6A" w:rsidRDefault="00324E6A" w:rsidP="5999EBE1"/>
    <w:tbl>
      <w:tblPr>
        <w:tblStyle w:val="TableGrid"/>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57" w:type="dxa"/>
        </w:tblCellMar>
        <w:tblLook w:val="04A0" w:firstRow="1" w:lastRow="0" w:firstColumn="1" w:lastColumn="0" w:noHBand="0" w:noVBand="1"/>
      </w:tblPr>
      <w:tblGrid>
        <w:gridCol w:w="896"/>
        <w:gridCol w:w="830"/>
        <w:gridCol w:w="819"/>
        <w:gridCol w:w="850"/>
        <w:gridCol w:w="582"/>
        <w:gridCol w:w="770"/>
        <w:gridCol w:w="650"/>
        <w:gridCol w:w="678"/>
        <w:gridCol w:w="846"/>
        <w:gridCol w:w="678"/>
        <w:gridCol w:w="650"/>
        <w:gridCol w:w="843"/>
        <w:gridCol w:w="587"/>
        <w:gridCol w:w="678"/>
        <w:gridCol w:w="769"/>
        <w:gridCol w:w="769"/>
        <w:gridCol w:w="587"/>
        <w:gridCol w:w="769"/>
        <w:gridCol w:w="997"/>
      </w:tblGrid>
      <w:tr w:rsidR="008D33A1" w14:paraId="24AA1413" w14:textId="5C7669A7" w:rsidTr="007F2472">
        <w:trPr>
          <w:trHeight w:val="248"/>
          <w:jc w:val="center"/>
        </w:trPr>
        <w:tc>
          <w:tcPr>
            <w:tcW w:w="892" w:type="pct"/>
            <w:gridSpan w:val="3"/>
            <w:tcBorders>
              <w:top w:val="single" w:sz="4" w:space="0" w:color="666699"/>
              <w:left w:val="single" w:sz="4" w:space="0" w:color="666699"/>
              <w:bottom w:val="single" w:sz="4" w:space="0" w:color="666699"/>
              <w:right w:val="single" w:sz="4" w:space="0" w:color="666699"/>
            </w:tcBorders>
            <w:vAlign w:val="center"/>
            <w:hideMark/>
          </w:tcPr>
          <w:p w14:paraId="68D9C240" w14:textId="730359AF" w:rsidR="0072288A" w:rsidRDefault="0072288A" w:rsidP="007F2472">
            <w:pPr>
              <w:spacing w:after="60"/>
              <w:jc w:val="left"/>
              <w:rPr>
                <w:b/>
                <w:sz w:val="20"/>
                <w:szCs w:val="20"/>
                <w:lang w:val="en-US"/>
              </w:rPr>
            </w:pPr>
            <w:r>
              <w:rPr>
                <w:b/>
                <w:sz w:val="20"/>
                <w:szCs w:val="20"/>
                <w:lang w:val="en-US"/>
              </w:rPr>
              <w:t>(VI) PROJECT DATA</w:t>
            </w:r>
          </w:p>
        </w:tc>
        <w:tc>
          <w:tcPr>
            <w:tcW w:w="298" w:type="pct"/>
            <w:tcBorders>
              <w:top w:val="single" w:sz="4" w:space="0" w:color="666699"/>
              <w:left w:val="single" w:sz="4" w:space="0" w:color="666699"/>
              <w:bottom w:val="single" w:sz="4" w:space="0" w:color="666699"/>
              <w:right w:val="single" w:sz="4" w:space="0" w:color="666699"/>
            </w:tcBorders>
            <w:vAlign w:val="center"/>
            <w:hideMark/>
          </w:tcPr>
          <w:p w14:paraId="04FE011F" w14:textId="77777777" w:rsidR="0072288A" w:rsidRDefault="0072288A" w:rsidP="007F2472">
            <w:pPr>
              <w:spacing w:before="60" w:after="60"/>
              <w:jc w:val="center"/>
              <w:rPr>
                <w:b/>
                <w:sz w:val="20"/>
                <w:szCs w:val="20"/>
                <w:lang w:val="en-US"/>
              </w:rPr>
            </w:pPr>
            <w:r>
              <w:rPr>
                <w:b/>
                <w:sz w:val="20"/>
                <w:szCs w:val="20"/>
                <w:lang w:val="en-US"/>
              </w:rPr>
              <w:t>2010</w:t>
            </w:r>
          </w:p>
        </w:tc>
        <w:tc>
          <w:tcPr>
            <w:tcW w:w="204" w:type="pct"/>
            <w:tcBorders>
              <w:top w:val="single" w:sz="4" w:space="0" w:color="666699"/>
              <w:left w:val="single" w:sz="4" w:space="0" w:color="666699"/>
              <w:bottom w:val="single" w:sz="4" w:space="0" w:color="666699"/>
              <w:right w:val="single" w:sz="4" w:space="0" w:color="666699"/>
            </w:tcBorders>
            <w:vAlign w:val="center"/>
            <w:hideMark/>
          </w:tcPr>
          <w:p w14:paraId="1F7DBD02" w14:textId="77777777" w:rsidR="0072288A" w:rsidRDefault="0072288A" w:rsidP="007F2472">
            <w:pPr>
              <w:spacing w:before="60" w:after="60"/>
              <w:jc w:val="center"/>
              <w:rPr>
                <w:b/>
                <w:sz w:val="20"/>
                <w:szCs w:val="20"/>
                <w:lang w:val="en-US"/>
              </w:rPr>
            </w:pPr>
            <w:r>
              <w:rPr>
                <w:b/>
                <w:sz w:val="20"/>
                <w:szCs w:val="20"/>
                <w:lang w:val="en-US"/>
              </w:rPr>
              <w:t>2011</w:t>
            </w:r>
          </w:p>
        </w:tc>
        <w:tc>
          <w:tcPr>
            <w:tcW w:w="270" w:type="pct"/>
            <w:tcBorders>
              <w:top w:val="single" w:sz="4" w:space="0" w:color="666699"/>
              <w:left w:val="single" w:sz="4" w:space="0" w:color="666699"/>
              <w:bottom w:val="single" w:sz="4" w:space="0" w:color="666699"/>
              <w:right w:val="single" w:sz="4" w:space="0" w:color="666699"/>
            </w:tcBorders>
            <w:vAlign w:val="center"/>
            <w:hideMark/>
          </w:tcPr>
          <w:p w14:paraId="35C8B8CA" w14:textId="77777777" w:rsidR="0072288A" w:rsidRDefault="0072288A" w:rsidP="007F2472">
            <w:pPr>
              <w:spacing w:before="60" w:after="60"/>
              <w:jc w:val="center"/>
              <w:rPr>
                <w:b/>
                <w:sz w:val="20"/>
                <w:szCs w:val="20"/>
                <w:lang w:val="en-US"/>
              </w:rPr>
            </w:pPr>
            <w:r>
              <w:rPr>
                <w:b/>
                <w:sz w:val="20"/>
                <w:szCs w:val="20"/>
                <w:lang w:val="en-US"/>
              </w:rPr>
              <w:t>2012</w:t>
            </w:r>
          </w:p>
        </w:tc>
        <w:tc>
          <w:tcPr>
            <w:tcW w:w="228" w:type="pct"/>
            <w:tcBorders>
              <w:top w:val="single" w:sz="4" w:space="0" w:color="666699"/>
              <w:left w:val="single" w:sz="4" w:space="0" w:color="666699"/>
              <w:bottom w:val="single" w:sz="4" w:space="0" w:color="666699"/>
              <w:right w:val="single" w:sz="4" w:space="0" w:color="666699"/>
            </w:tcBorders>
            <w:vAlign w:val="center"/>
            <w:hideMark/>
          </w:tcPr>
          <w:p w14:paraId="7065E6A9" w14:textId="77777777" w:rsidR="0072288A" w:rsidRDefault="0072288A" w:rsidP="007F2472">
            <w:pPr>
              <w:spacing w:before="60" w:after="60"/>
              <w:jc w:val="center"/>
              <w:rPr>
                <w:b/>
                <w:sz w:val="20"/>
                <w:szCs w:val="20"/>
                <w:lang w:val="en-US"/>
              </w:rPr>
            </w:pPr>
            <w:r>
              <w:rPr>
                <w:b/>
                <w:sz w:val="20"/>
                <w:szCs w:val="20"/>
                <w:lang w:val="en-US"/>
              </w:rPr>
              <w:t>2013</w:t>
            </w:r>
          </w:p>
        </w:tc>
        <w:tc>
          <w:tcPr>
            <w:tcW w:w="238" w:type="pct"/>
            <w:tcBorders>
              <w:top w:val="single" w:sz="4" w:space="0" w:color="666699"/>
              <w:left w:val="single" w:sz="4" w:space="0" w:color="666699"/>
              <w:bottom w:val="single" w:sz="4" w:space="0" w:color="666699"/>
              <w:right w:val="single" w:sz="4" w:space="0" w:color="666699"/>
            </w:tcBorders>
            <w:vAlign w:val="center"/>
            <w:hideMark/>
          </w:tcPr>
          <w:p w14:paraId="104ED3F7" w14:textId="77777777" w:rsidR="0072288A" w:rsidRDefault="0072288A" w:rsidP="007F2472">
            <w:pPr>
              <w:spacing w:before="60" w:after="60"/>
              <w:jc w:val="center"/>
              <w:rPr>
                <w:b/>
                <w:sz w:val="20"/>
                <w:szCs w:val="20"/>
                <w:lang w:val="en-US"/>
              </w:rPr>
            </w:pPr>
            <w:r>
              <w:rPr>
                <w:b/>
                <w:sz w:val="20"/>
                <w:szCs w:val="20"/>
                <w:lang w:val="en-US"/>
              </w:rPr>
              <w:t>2014</w:t>
            </w:r>
          </w:p>
        </w:tc>
        <w:tc>
          <w:tcPr>
            <w:tcW w:w="297" w:type="pct"/>
            <w:tcBorders>
              <w:top w:val="single" w:sz="4" w:space="0" w:color="666699"/>
              <w:left w:val="single" w:sz="4" w:space="0" w:color="666699"/>
              <w:bottom w:val="single" w:sz="4" w:space="0" w:color="666699"/>
              <w:right w:val="single" w:sz="4" w:space="0" w:color="666699"/>
            </w:tcBorders>
            <w:vAlign w:val="center"/>
            <w:hideMark/>
          </w:tcPr>
          <w:p w14:paraId="3B2653DE" w14:textId="77777777" w:rsidR="0072288A" w:rsidRDefault="0072288A" w:rsidP="007F2472">
            <w:pPr>
              <w:spacing w:before="60" w:after="60"/>
              <w:jc w:val="center"/>
              <w:rPr>
                <w:b/>
                <w:sz w:val="20"/>
                <w:szCs w:val="20"/>
                <w:lang w:val="en-US"/>
              </w:rPr>
            </w:pPr>
            <w:r>
              <w:rPr>
                <w:b/>
                <w:sz w:val="20"/>
                <w:szCs w:val="20"/>
                <w:lang w:val="en-US"/>
              </w:rPr>
              <w:t>2015</w:t>
            </w:r>
          </w:p>
        </w:tc>
        <w:tc>
          <w:tcPr>
            <w:tcW w:w="238" w:type="pct"/>
            <w:tcBorders>
              <w:top w:val="single" w:sz="4" w:space="0" w:color="666699"/>
              <w:left w:val="single" w:sz="4" w:space="0" w:color="666699"/>
              <w:bottom w:val="single" w:sz="4" w:space="0" w:color="666699"/>
              <w:right w:val="single" w:sz="4" w:space="0" w:color="666699"/>
            </w:tcBorders>
            <w:vAlign w:val="center"/>
            <w:hideMark/>
          </w:tcPr>
          <w:p w14:paraId="486C3AC6" w14:textId="77777777" w:rsidR="0072288A" w:rsidRDefault="0072288A" w:rsidP="007F2472">
            <w:pPr>
              <w:spacing w:before="60" w:after="60"/>
              <w:jc w:val="center"/>
              <w:rPr>
                <w:b/>
                <w:sz w:val="20"/>
                <w:szCs w:val="20"/>
                <w:lang w:val="en-US"/>
              </w:rPr>
            </w:pPr>
            <w:r>
              <w:rPr>
                <w:b/>
                <w:sz w:val="20"/>
                <w:szCs w:val="20"/>
                <w:lang w:val="en-US"/>
              </w:rPr>
              <w:t>2016</w:t>
            </w:r>
          </w:p>
        </w:tc>
        <w:tc>
          <w:tcPr>
            <w:tcW w:w="228" w:type="pct"/>
            <w:tcBorders>
              <w:top w:val="single" w:sz="4" w:space="0" w:color="666699"/>
              <w:left w:val="single" w:sz="4" w:space="0" w:color="666699"/>
              <w:bottom w:val="single" w:sz="4" w:space="0" w:color="666699"/>
              <w:right w:val="single" w:sz="4" w:space="0" w:color="666699"/>
            </w:tcBorders>
            <w:vAlign w:val="center"/>
            <w:hideMark/>
          </w:tcPr>
          <w:p w14:paraId="7B179093" w14:textId="77777777" w:rsidR="0072288A" w:rsidRDefault="0072288A" w:rsidP="007F2472">
            <w:pPr>
              <w:spacing w:before="60" w:after="60"/>
              <w:jc w:val="center"/>
              <w:rPr>
                <w:b/>
                <w:sz w:val="20"/>
                <w:szCs w:val="20"/>
                <w:lang w:val="en-US"/>
              </w:rPr>
            </w:pPr>
            <w:r>
              <w:rPr>
                <w:b/>
                <w:sz w:val="20"/>
                <w:szCs w:val="20"/>
                <w:lang w:val="en-US"/>
              </w:rPr>
              <w:t>2017-2018</w:t>
            </w:r>
          </w:p>
        </w:tc>
        <w:tc>
          <w:tcPr>
            <w:tcW w:w="296" w:type="pct"/>
            <w:tcBorders>
              <w:top w:val="single" w:sz="4" w:space="0" w:color="666699"/>
              <w:left w:val="single" w:sz="4" w:space="0" w:color="666699"/>
              <w:bottom w:val="single" w:sz="4" w:space="0" w:color="666699"/>
              <w:right w:val="single" w:sz="4" w:space="0" w:color="666699"/>
            </w:tcBorders>
            <w:vAlign w:val="center"/>
            <w:hideMark/>
          </w:tcPr>
          <w:p w14:paraId="52123EA7" w14:textId="77777777" w:rsidR="0072288A" w:rsidRDefault="0072288A" w:rsidP="007F2472">
            <w:pPr>
              <w:spacing w:before="60" w:after="60"/>
              <w:jc w:val="center"/>
              <w:rPr>
                <w:b/>
                <w:sz w:val="20"/>
                <w:szCs w:val="20"/>
                <w:lang w:val="en-US"/>
              </w:rPr>
            </w:pPr>
            <w:r>
              <w:rPr>
                <w:b/>
                <w:sz w:val="20"/>
                <w:szCs w:val="20"/>
                <w:lang w:val="en-US"/>
              </w:rPr>
              <w:t>2019</w:t>
            </w:r>
          </w:p>
        </w:tc>
        <w:tc>
          <w:tcPr>
            <w:tcW w:w="206" w:type="pct"/>
            <w:tcBorders>
              <w:top w:val="single" w:sz="4" w:space="0" w:color="666699"/>
              <w:left w:val="single" w:sz="4" w:space="0" w:color="666699"/>
              <w:bottom w:val="single" w:sz="4" w:space="0" w:color="666699"/>
              <w:right w:val="single" w:sz="4" w:space="0" w:color="666699"/>
            </w:tcBorders>
            <w:vAlign w:val="center"/>
            <w:hideMark/>
          </w:tcPr>
          <w:p w14:paraId="20FA7233" w14:textId="77777777" w:rsidR="0072288A" w:rsidRDefault="0072288A" w:rsidP="007F2472">
            <w:pPr>
              <w:spacing w:before="60" w:after="60"/>
              <w:jc w:val="center"/>
              <w:rPr>
                <w:b/>
                <w:sz w:val="20"/>
                <w:szCs w:val="20"/>
                <w:lang w:val="en-US"/>
              </w:rPr>
            </w:pPr>
            <w:r>
              <w:rPr>
                <w:b/>
                <w:sz w:val="20"/>
                <w:szCs w:val="20"/>
                <w:lang w:val="en-US"/>
              </w:rPr>
              <w:t>2020</w:t>
            </w:r>
          </w:p>
        </w:tc>
        <w:tc>
          <w:tcPr>
            <w:tcW w:w="238" w:type="pct"/>
            <w:tcBorders>
              <w:top w:val="single" w:sz="4" w:space="0" w:color="666699"/>
              <w:left w:val="single" w:sz="4" w:space="0" w:color="666699"/>
              <w:bottom w:val="single" w:sz="4" w:space="0" w:color="666699"/>
              <w:right w:val="single" w:sz="4" w:space="0" w:color="666699"/>
            </w:tcBorders>
            <w:vAlign w:val="center"/>
            <w:hideMark/>
          </w:tcPr>
          <w:p w14:paraId="42FBC6B9" w14:textId="77777777" w:rsidR="0072288A" w:rsidRDefault="0072288A" w:rsidP="007F2472">
            <w:pPr>
              <w:spacing w:before="60" w:after="60"/>
              <w:jc w:val="center"/>
              <w:rPr>
                <w:b/>
                <w:sz w:val="20"/>
                <w:szCs w:val="20"/>
                <w:lang w:val="en-US"/>
              </w:rPr>
            </w:pPr>
            <w:r>
              <w:rPr>
                <w:b/>
                <w:sz w:val="20"/>
                <w:szCs w:val="20"/>
                <w:lang w:val="en-US"/>
              </w:rPr>
              <w:t>2021</w:t>
            </w:r>
          </w:p>
        </w:tc>
        <w:tc>
          <w:tcPr>
            <w:tcW w:w="270" w:type="pct"/>
            <w:tcBorders>
              <w:top w:val="single" w:sz="4" w:space="0" w:color="666699"/>
              <w:left w:val="single" w:sz="4" w:space="0" w:color="666699"/>
              <w:bottom w:val="single" w:sz="4" w:space="0" w:color="666699"/>
              <w:right w:val="single" w:sz="4" w:space="0" w:color="666699"/>
            </w:tcBorders>
            <w:vAlign w:val="center"/>
            <w:hideMark/>
          </w:tcPr>
          <w:p w14:paraId="500389E3" w14:textId="77777777" w:rsidR="0072288A" w:rsidRDefault="0072288A" w:rsidP="007F2472">
            <w:pPr>
              <w:spacing w:before="60" w:after="60"/>
              <w:jc w:val="center"/>
              <w:rPr>
                <w:b/>
                <w:sz w:val="20"/>
                <w:szCs w:val="20"/>
                <w:lang w:val="en-US"/>
              </w:rPr>
            </w:pPr>
            <w:r>
              <w:rPr>
                <w:b/>
                <w:sz w:val="20"/>
                <w:szCs w:val="20"/>
                <w:lang w:val="en-US"/>
              </w:rPr>
              <w:t>2022</w:t>
            </w:r>
          </w:p>
        </w:tc>
        <w:tc>
          <w:tcPr>
            <w:tcW w:w="270" w:type="pct"/>
            <w:tcBorders>
              <w:top w:val="single" w:sz="4" w:space="0" w:color="666699"/>
              <w:left w:val="single" w:sz="4" w:space="0" w:color="666699"/>
              <w:bottom w:val="single" w:sz="4" w:space="0" w:color="666699"/>
              <w:right w:val="single" w:sz="4" w:space="0" w:color="666699"/>
            </w:tcBorders>
            <w:vAlign w:val="center"/>
            <w:hideMark/>
          </w:tcPr>
          <w:p w14:paraId="32CDABC6" w14:textId="77777777" w:rsidR="0072288A" w:rsidRDefault="0072288A" w:rsidP="007F2472">
            <w:pPr>
              <w:spacing w:before="60" w:after="60"/>
              <w:jc w:val="center"/>
              <w:rPr>
                <w:b/>
                <w:sz w:val="20"/>
                <w:szCs w:val="20"/>
                <w:lang w:val="en-US"/>
              </w:rPr>
            </w:pPr>
            <w:r>
              <w:rPr>
                <w:b/>
                <w:sz w:val="20"/>
                <w:szCs w:val="20"/>
                <w:lang w:val="en-US"/>
              </w:rPr>
              <w:t>2023*</w:t>
            </w:r>
          </w:p>
        </w:tc>
        <w:tc>
          <w:tcPr>
            <w:tcW w:w="206" w:type="pct"/>
            <w:tcBorders>
              <w:top w:val="single" w:sz="4" w:space="0" w:color="666699"/>
              <w:left w:val="single" w:sz="4" w:space="0" w:color="666699"/>
              <w:bottom w:val="single" w:sz="4" w:space="0" w:color="666699"/>
              <w:right w:val="single" w:sz="4" w:space="0" w:color="666699"/>
            </w:tcBorders>
            <w:vAlign w:val="center"/>
            <w:hideMark/>
          </w:tcPr>
          <w:p w14:paraId="17438A66" w14:textId="77777777" w:rsidR="0072288A" w:rsidRDefault="0072288A" w:rsidP="007F2472">
            <w:pPr>
              <w:spacing w:before="60" w:after="60"/>
              <w:jc w:val="center"/>
              <w:rPr>
                <w:b/>
                <w:sz w:val="20"/>
                <w:szCs w:val="20"/>
                <w:lang w:val="en-US"/>
              </w:rPr>
            </w:pPr>
            <w:r>
              <w:rPr>
                <w:b/>
                <w:sz w:val="20"/>
                <w:szCs w:val="20"/>
                <w:lang w:val="en-US"/>
              </w:rPr>
              <w:t>2024</w:t>
            </w:r>
          </w:p>
        </w:tc>
        <w:tc>
          <w:tcPr>
            <w:tcW w:w="270" w:type="pct"/>
            <w:tcBorders>
              <w:top w:val="single" w:sz="4" w:space="0" w:color="666699"/>
              <w:left w:val="single" w:sz="4" w:space="0" w:color="666699"/>
              <w:bottom w:val="single" w:sz="4" w:space="0" w:color="666699"/>
              <w:right w:val="single" w:sz="4" w:space="0" w:color="666699"/>
            </w:tcBorders>
            <w:vAlign w:val="center"/>
            <w:hideMark/>
          </w:tcPr>
          <w:p w14:paraId="152118C4" w14:textId="77777777" w:rsidR="0072288A" w:rsidRDefault="0072288A" w:rsidP="007F2472">
            <w:pPr>
              <w:spacing w:before="60" w:after="60"/>
              <w:jc w:val="center"/>
              <w:rPr>
                <w:b/>
                <w:sz w:val="20"/>
                <w:szCs w:val="20"/>
                <w:lang w:val="en-US"/>
              </w:rPr>
            </w:pPr>
            <w:r>
              <w:rPr>
                <w:b/>
                <w:sz w:val="20"/>
                <w:szCs w:val="20"/>
                <w:lang w:val="en-US"/>
              </w:rPr>
              <w:t>2025</w:t>
            </w:r>
          </w:p>
        </w:tc>
        <w:tc>
          <w:tcPr>
            <w:tcW w:w="350" w:type="pct"/>
            <w:tcBorders>
              <w:top w:val="single" w:sz="4" w:space="0" w:color="666699"/>
              <w:left w:val="single" w:sz="4" w:space="0" w:color="666699"/>
              <w:bottom w:val="single" w:sz="4" w:space="0" w:color="666699"/>
              <w:right w:val="single" w:sz="4" w:space="0" w:color="666699"/>
            </w:tcBorders>
            <w:vAlign w:val="center"/>
            <w:hideMark/>
          </w:tcPr>
          <w:p w14:paraId="31BFC30A" w14:textId="77777777" w:rsidR="0072288A" w:rsidRDefault="0072288A" w:rsidP="007F2472">
            <w:pPr>
              <w:spacing w:before="60" w:after="60"/>
              <w:jc w:val="center"/>
              <w:rPr>
                <w:b/>
                <w:sz w:val="20"/>
                <w:szCs w:val="20"/>
                <w:lang w:val="en-US"/>
              </w:rPr>
            </w:pPr>
            <w:r>
              <w:rPr>
                <w:b/>
                <w:sz w:val="20"/>
                <w:szCs w:val="20"/>
                <w:lang w:val="en-US"/>
              </w:rPr>
              <w:t>Total</w:t>
            </w:r>
          </w:p>
        </w:tc>
      </w:tr>
      <w:tr w:rsidR="008D33A1" w14:paraId="463E7892" w14:textId="3D22C05E" w:rsidTr="00951AA3">
        <w:trPr>
          <w:trHeight w:val="248"/>
          <w:jc w:val="center"/>
        </w:trPr>
        <w:tc>
          <w:tcPr>
            <w:tcW w:w="892" w:type="pct"/>
            <w:gridSpan w:val="3"/>
            <w:tcBorders>
              <w:top w:val="single" w:sz="4" w:space="0" w:color="666699"/>
              <w:left w:val="single" w:sz="4" w:space="0" w:color="666699"/>
              <w:bottom w:val="single" w:sz="4" w:space="0" w:color="666699"/>
              <w:right w:val="single" w:sz="4" w:space="0" w:color="666699"/>
            </w:tcBorders>
            <w:vAlign w:val="center"/>
            <w:hideMark/>
          </w:tcPr>
          <w:p w14:paraId="2BD0F4A5" w14:textId="77777777" w:rsidR="0072288A" w:rsidRDefault="0072288A">
            <w:pPr>
              <w:spacing w:after="60"/>
              <w:ind w:right="-54"/>
              <w:jc w:val="left"/>
              <w:rPr>
                <w:sz w:val="20"/>
                <w:szCs w:val="20"/>
                <w:lang w:val="en-US"/>
              </w:rPr>
            </w:pPr>
            <w:r>
              <w:rPr>
                <w:sz w:val="20"/>
                <w:szCs w:val="20"/>
                <w:lang w:val="en-US"/>
              </w:rPr>
              <w:t>Montreal Protocol consumption limits (ODP </w:t>
            </w:r>
            <w:proofErr w:type="spellStart"/>
            <w:r>
              <w:rPr>
                <w:sz w:val="20"/>
                <w:szCs w:val="20"/>
                <w:lang w:val="en-US"/>
              </w:rPr>
              <w:t>tonnes</w:t>
            </w:r>
            <w:proofErr w:type="spellEnd"/>
            <w:r>
              <w:rPr>
                <w:sz w:val="20"/>
                <w:szCs w:val="20"/>
                <w:lang w:val="en-US"/>
              </w:rPr>
              <w:t>)</w:t>
            </w:r>
          </w:p>
        </w:tc>
        <w:tc>
          <w:tcPr>
            <w:tcW w:w="298" w:type="pct"/>
            <w:tcBorders>
              <w:top w:val="single" w:sz="4" w:space="0" w:color="666699"/>
              <w:left w:val="single" w:sz="4" w:space="0" w:color="666699"/>
              <w:bottom w:val="single" w:sz="4" w:space="0" w:color="666699"/>
              <w:right w:val="single" w:sz="4" w:space="0" w:color="666699"/>
            </w:tcBorders>
            <w:hideMark/>
          </w:tcPr>
          <w:p w14:paraId="0A462C52" w14:textId="77777777" w:rsidR="0072288A" w:rsidRDefault="0072288A">
            <w:pPr>
              <w:spacing w:after="60"/>
              <w:jc w:val="right"/>
              <w:rPr>
                <w:sz w:val="18"/>
                <w:szCs w:val="18"/>
                <w:lang w:val="en-US"/>
              </w:rPr>
            </w:pPr>
            <w:r>
              <w:rPr>
                <w:sz w:val="18"/>
                <w:szCs w:val="18"/>
                <w:lang w:val="en-US"/>
              </w:rPr>
              <w:t>n/a</w:t>
            </w:r>
          </w:p>
        </w:tc>
        <w:tc>
          <w:tcPr>
            <w:tcW w:w="204" w:type="pct"/>
            <w:tcBorders>
              <w:top w:val="single" w:sz="4" w:space="0" w:color="auto"/>
              <w:left w:val="nil"/>
              <w:bottom w:val="single" w:sz="4" w:space="0" w:color="auto"/>
              <w:right w:val="single" w:sz="4" w:space="0" w:color="auto"/>
            </w:tcBorders>
            <w:hideMark/>
          </w:tcPr>
          <w:p w14:paraId="411EF91D" w14:textId="77777777" w:rsidR="0072288A" w:rsidRDefault="0072288A">
            <w:pPr>
              <w:jc w:val="right"/>
              <w:rPr>
                <w:color w:val="000000"/>
                <w:sz w:val="18"/>
                <w:szCs w:val="18"/>
                <w:lang w:val="en-US"/>
              </w:rPr>
            </w:pPr>
            <w:r>
              <w:rPr>
                <w:color w:val="000000"/>
                <w:sz w:val="18"/>
                <w:szCs w:val="18"/>
                <w:lang w:val="en-US" w:eastAsia="en-CA"/>
              </w:rPr>
              <w:t>n/a</w:t>
            </w:r>
          </w:p>
        </w:tc>
        <w:tc>
          <w:tcPr>
            <w:tcW w:w="270" w:type="pct"/>
            <w:tcBorders>
              <w:top w:val="single" w:sz="4" w:space="0" w:color="666699"/>
              <w:left w:val="single" w:sz="4" w:space="0" w:color="666699"/>
              <w:bottom w:val="single" w:sz="4" w:space="0" w:color="666699"/>
              <w:right w:val="single" w:sz="4" w:space="0" w:color="666699"/>
            </w:tcBorders>
            <w:hideMark/>
          </w:tcPr>
          <w:p w14:paraId="5C47B7A2" w14:textId="77777777" w:rsidR="0072288A" w:rsidRDefault="0072288A">
            <w:pPr>
              <w:spacing w:after="60"/>
              <w:jc w:val="right"/>
              <w:rPr>
                <w:sz w:val="18"/>
                <w:szCs w:val="18"/>
                <w:lang w:val="en-US"/>
              </w:rPr>
            </w:pPr>
            <w:r>
              <w:rPr>
                <w:sz w:val="18"/>
                <w:szCs w:val="18"/>
                <w:lang w:val="en-US"/>
              </w:rPr>
              <w:t>n/a</w:t>
            </w:r>
          </w:p>
        </w:tc>
        <w:tc>
          <w:tcPr>
            <w:tcW w:w="228" w:type="pct"/>
            <w:tcBorders>
              <w:top w:val="single" w:sz="4" w:space="0" w:color="666699"/>
              <w:left w:val="single" w:sz="4" w:space="0" w:color="666699"/>
              <w:bottom w:val="single" w:sz="4" w:space="0" w:color="666699"/>
              <w:right w:val="single" w:sz="4" w:space="0" w:color="666699"/>
            </w:tcBorders>
            <w:hideMark/>
          </w:tcPr>
          <w:p w14:paraId="465CA37C" w14:textId="77777777" w:rsidR="0072288A" w:rsidRDefault="0072288A">
            <w:pPr>
              <w:spacing w:after="60"/>
              <w:ind w:left="-170"/>
              <w:jc w:val="right"/>
              <w:rPr>
                <w:sz w:val="18"/>
                <w:szCs w:val="18"/>
                <w:lang w:val="en-US"/>
              </w:rPr>
            </w:pPr>
            <w:r>
              <w:rPr>
                <w:sz w:val="18"/>
                <w:szCs w:val="18"/>
                <w:lang w:val="en-US"/>
              </w:rPr>
              <w:t>551.40</w:t>
            </w:r>
          </w:p>
        </w:tc>
        <w:tc>
          <w:tcPr>
            <w:tcW w:w="238" w:type="pct"/>
            <w:tcBorders>
              <w:top w:val="single" w:sz="4" w:space="0" w:color="666699"/>
              <w:left w:val="single" w:sz="4" w:space="0" w:color="666699"/>
              <w:bottom w:val="single" w:sz="4" w:space="0" w:color="666699"/>
              <w:right w:val="single" w:sz="4" w:space="0" w:color="666699"/>
            </w:tcBorders>
            <w:hideMark/>
          </w:tcPr>
          <w:p w14:paraId="6AF89985" w14:textId="77777777" w:rsidR="0072288A" w:rsidRDefault="0072288A">
            <w:pPr>
              <w:spacing w:after="60"/>
              <w:ind w:left="-70"/>
              <w:jc w:val="right"/>
              <w:rPr>
                <w:sz w:val="18"/>
                <w:szCs w:val="18"/>
                <w:lang w:val="en-US"/>
              </w:rPr>
            </w:pPr>
            <w:r>
              <w:rPr>
                <w:sz w:val="18"/>
                <w:szCs w:val="18"/>
                <w:lang w:val="en-US"/>
              </w:rPr>
              <w:t>551.40</w:t>
            </w:r>
          </w:p>
        </w:tc>
        <w:tc>
          <w:tcPr>
            <w:tcW w:w="297" w:type="pct"/>
            <w:tcBorders>
              <w:top w:val="single" w:sz="4" w:space="0" w:color="666699"/>
              <w:left w:val="single" w:sz="4" w:space="0" w:color="666699"/>
              <w:bottom w:val="single" w:sz="4" w:space="0" w:color="666699"/>
              <w:right w:val="single" w:sz="4" w:space="0" w:color="666699"/>
            </w:tcBorders>
            <w:hideMark/>
          </w:tcPr>
          <w:p w14:paraId="5E267C79" w14:textId="77777777" w:rsidR="0072288A" w:rsidRDefault="0072288A">
            <w:pPr>
              <w:spacing w:after="60"/>
              <w:ind w:left="-101"/>
              <w:jc w:val="right"/>
              <w:rPr>
                <w:sz w:val="18"/>
                <w:szCs w:val="18"/>
                <w:lang w:val="en-US"/>
              </w:rPr>
            </w:pPr>
            <w:r>
              <w:rPr>
                <w:sz w:val="18"/>
                <w:szCs w:val="18"/>
                <w:lang w:val="en-US"/>
              </w:rPr>
              <w:t>496.26</w:t>
            </w:r>
          </w:p>
        </w:tc>
        <w:tc>
          <w:tcPr>
            <w:tcW w:w="238" w:type="pct"/>
            <w:tcBorders>
              <w:top w:val="single" w:sz="4" w:space="0" w:color="666699"/>
              <w:left w:val="single" w:sz="4" w:space="0" w:color="666699"/>
              <w:bottom w:val="single" w:sz="4" w:space="0" w:color="666699"/>
              <w:right w:val="single" w:sz="4" w:space="0" w:color="666699"/>
            </w:tcBorders>
            <w:hideMark/>
          </w:tcPr>
          <w:p w14:paraId="05822339" w14:textId="77777777" w:rsidR="0072288A" w:rsidRDefault="0072288A">
            <w:pPr>
              <w:spacing w:after="60"/>
              <w:ind w:left="-40"/>
              <w:jc w:val="right"/>
              <w:rPr>
                <w:sz w:val="18"/>
                <w:szCs w:val="18"/>
                <w:lang w:val="en-US"/>
              </w:rPr>
            </w:pPr>
            <w:r>
              <w:rPr>
                <w:sz w:val="18"/>
                <w:szCs w:val="18"/>
                <w:lang w:val="en-US"/>
              </w:rPr>
              <w:t>496.26</w:t>
            </w:r>
          </w:p>
        </w:tc>
        <w:tc>
          <w:tcPr>
            <w:tcW w:w="228" w:type="pct"/>
            <w:tcBorders>
              <w:top w:val="single" w:sz="4" w:space="0" w:color="666699"/>
              <w:left w:val="single" w:sz="4" w:space="0" w:color="666699"/>
              <w:bottom w:val="single" w:sz="4" w:space="0" w:color="666699"/>
              <w:right w:val="single" w:sz="4" w:space="0" w:color="666699"/>
            </w:tcBorders>
            <w:hideMark/>
          </w:tcPr>
          <w:p w14:paraId="6C8DFF72" w14:textId="77777777" w:rsidR="0072288A" w:rsidRDefault="0072288A">
            <w:pPr>
              <w:spacing w:after="60"/>
              <w:ind w:left="-183"/>
              <w:jc w:val="right"/>
              <w:rPr>
                <w:sz w:val="18"/>
                <w:szCs w:val="18"/>
                <w:lang w:val="en-US"/>
              </w:rPr>
            </w:pPr>
            <w:r>
              <w:rPr>
                <w:sz w:val="18"/>
                <w:szCs w:val="18"/>
                <w:lang w:val="en-US"/>
              </w:rPr>
              <w:t>496.26</w:t>
            </w:r>
          </w:p>
        </w:tc>
        <w:tc>
          <w:tcPr>
            <w:tcW w:w="296" w:type="pct"/>
            <w:tcBorders>
              <w:top w:val="single" w:sz="4" w:space="0" w:color="666699"/>
              <w:left w:val="single" w:sz="4" w:space="0" w:color="666699"/>
              <w:bottom w:val="single" w:sz="4" w:space="0" w:color="666699"/>
              <w:right w:val="single" w:sz="4" w:space="0" w:color="666699"/>
            </w:tcBorders>
            <w:hideMark/>
          </w:tcPr>
          <w:p w14:paraId="1E8DAC08" w14:textId="77777777" w:rsidR="0072288A" w:rsidRDefault="0072288A">
            <w:pPr>
              <w:spacing w:after="60"/>
              <w:jc w:val="right"/>
              <w:rPr>
                <w:bCs/>
                <w:sz w:val="18"/>
                <w:szCs w:val="18"/>
                <w:lang w:val="en-US"/>
              </w:rPr>
            </w:pPr>
            <w:r>
              <w:rPr>
                <w:bCs/>
                <w:sz w:val="18"/>
                <w:szCs w:val="18"/>
                <w:lang w:val="en-US"/>
              </w:rPr>
              <w:t>496.26</w:t>
            </w:r>
          </w:p>
        </w:tc>
        <w:tc>
          <w:tcPr>
            <w:tcW w:w="206" w:type="pct"/>
            <w:tcBorders>
              <w:top w:val="single" w:sz="4" w:space="0" w:color="auto"/>
              <w:left w:val="single" w:sz="4" w:space="0" w:color="auto"/>
              <w:bottom w:val="single" w:sz="4" w:space="0" w:color="auto"/>
              <w:right w:val="single" w:sz="4" w:space="0" w:color="auto"/>
            </w:tcBorders>
            <w:hideMark/>
          </w:tcPr>
          <w:p w14:paraId="3C0D6CDF" w14:textId="77777777" w:rsidR="0072288A" w:rsidRDefault="0072288A">
            <w:pPr>
              <w:ind w:left="-114"/>
              <w:jc w:val="right"/>
              <w:rPr>
                <w:bCs/>
                <w:color w:val="000000"/>
                <w:sz w:val="18"/>
                <w:szCs w:val="18"/>
                <w:lang w:val="en-US"/>
              </w:rPr>
            </w:pPr>
            <w:r>
              <w:rPr>
                <w:bCs/>
                <w:color w:val="000000"/>
                <w:sz w:val="18"/>
                <w:szCs w:val="18"/>
                <w:lang w:val="en-US"/>
              </w:rPr>
              <w:t>358.50</w:t>
            </w:r>
          </w:p>
        </w:tc>
        <w:tc>
          <w:tcPr>
            <w:tcW w:w="238" w:type="pct"/>
            <w:tcBorders>
              <w:top w:val="single" w:sz="4" w:space="0" w:color="auto"/>
              <w:left w:val="single" w:sz="4" w:space="0" w:color="auto"/>
              <w:bottom w:val="single" w:sz="4" w:space="0" w:color="auto"/>
              <w:right w:val="single" w:sz="4" w:space="0" w:color="auto"/>
            </w:tcBorders>
            <w:hideMark/>
          </w:tcPr>
          <w:p w14:paraId="6A16892A" w14:textId="77777777" w:rsidR="0072288A" w:rsidRDefault="0072288A">
            <w:pPr>
              <w:jc w:val="right"/>
              <w:rPr>
                <w:bCs/>
                <w:color w:val="000000"/>
                <w:sz w:val="18"/>
                <w:szCs w:val="18"/>
                <w:lang w:val="en-US"/>
              </w:rPr>
            </w:pPr>
            <w:r>
              <w:rPr>
                <w:bCs/>
                <w:color w:val="000000"/>
                <w:sz w:val="18"/>
                <w:szCs w:val="18"/>
                <w:lang w:val="en-US"/>
              </w:rPr>
              <w:t>358.50</w:t>
            </w:r>
          </w:p>
        </w:tc>
        <w:tc>
          <w:tcPr>
            <w:tcW w:w="270" w:type="pct"/>
            <w:tcBorders>
              <w:top w:val="single" w:sz="4" w:space="0" w:color="auto"/>
              <w:left w:val="single" w:sz="4" w:space="0" w:color="auto"/>
              <w:bottom w:val="single" w:sz="4" w:space="0" w:color="auto"/>
              <w:right w:val="single" w:sz="4" w:space="0" w:color="auto"/>
            </w:tcBorders>
            <w:hideMark/>
          </w:tcPr>
          <w:p w14:paraId="7D990E82" w14:textId="77777777" w:rsidR="0072288A" w:rsidRDefault="0072288A">
            <w:pPr>
              <w:ind w:left="-45"/>
              <w:jc w:val="right"/>
              <w:rPr>
                <w:bCs/>
                <w:color w:val="000000"/>
                <w:sz w:val="18"/>
                <w:szCs w:val="18"/>
                <w:lang w:val="en-US"/>
              </w:rPr>
            </w:pPr>
            <w:r>
              <w:rPr>
                <w:bCs/>
                <w:color w:val="000000"/>
                <w:sz w:val="18"/>
                <w:szCs w:val="18"/>
                <w:lang w:val="en-US"/>
              </w:rPr>
              <w:t>358.50</w:t>
            </w:r>
          </w:p>
        </w:tc>
        <w:tc>
          <w:tcPr>
            <w:tcW w:w="270" w:type="pct"/>
            <w:tcBorders>
              <w:top w:val="single" w:sz="4" w:space="0" w:color="auto"/>
              <w:left w:val="single" w:sz="4" w:space="0" w:color="auto"/>
              <w:bottom w:val="single" w:sz="4" w:space="0" w:color="auto"/>
              <w:right w:val="single" w:sz="4" w:space="0" w:color="auto"/>
            </w:tcBorders>
            <w:hideMark/>
          </w:tcPr>
          <w:p w14:paraId="73CE93E6" w14:textId="77777777" w:rsidR="0072288A" w:rsidRDefault="0072288A">
            <w:pPr>
              <w:ind w:left="-86"/>
              <w:jc w:val="right"/>
              <w:rPr>
                <w:bCs/>
                <w:color w:val="000000"/>
                <w:sz w:val="18"/>
                <w:szCs w:val="18"/>
                <w:lang w:val="en-US"/>
              </w:rPr>
            </w:pPr>
            <w:r>
              <w:rPr>
                <w:bCs/>
                <w:color w:val="000000"/>
                <w:sz w:val="18"/>
                <w:szCs w:val="18"/>
                <w:lang w:val="en-US"/>
              </w:rPr>
              <w:t>358.50</w:t>
            </w:r>
          </w:p>
        </w:tc>
        <w:tc>
          <w:tcPr>
            <w:tcW w:w="206" w:type="pct"/>
            <w:tcBorders>
              <w:top w:val="single" w:sz="4" w:space="0" w:color="auto"/>
              <w:left w:val="single" w:sz="4" w:space="0" w:color="auto"/>
              <w:bottom w:val="single" w:sz="4" w:space="0" w:color="auto"/>
              <w:right w:val="single" w:sz="4" w:space="0" w:color="auto"/>
            </w:tcBorders>
            <w:hideMark/>
          </w:tcPr>
          <w:p w14:paraId="570CD65D" w14:textId="77777777" w:rsidR="0072288A" w:rsidRDefault="0072288A">
            <w:pPr>
              <w:ind w:left="-117"/>
              <w:jc w:val="right"/>
              <w:rPr>
                <w:bCs/>
                <w:color w:val="000000"/>
                <w:sz w:val="18"/>
                <w:szCs w:val="18"/>
                <w:lang w:val="en-US"/>
              </w:rPr>
            </w:pPr>
            <w:r>
              <w:rPr>
                <w:bCs/>
                <w:color w:val="000000"/>
                <w:sz w:val="18"/>
                <w:szCs w:val="18"/>
                <w:lang w:val="en-US"/>
              </w:rPr>
              <w:t>358.50</w:t>
            </w:r>
          </w:p>
        </w:tc>
        <w:tc>
          <w:tcPr>
            <w:tcW w:w="270" w:type="pct"/>
            <w:tcBorders>
              <w:top w:val="single" w:sz="4" w:space="0" w:color="auto"/>
              <w:left w:val="single" w:sz="4" w:space="0" w:color="auto"/>
              <w:bottom w:val="single" w:sz="4" w:space="0" w:color="auto"/>
              <w:right w:val="single" w:sz="4" w:space="0" w:color="auto"/>
            </w:tcBorders>
            <w:hideMark/>
          </w:tcPr>
          <w:p w14:paraId="228898B6" w14:textId="77777777" w:rsidR="0072288A" w:rsidRDefault="0072288A">
            <w:pPr>
              <w:jc w:val="right"/>
              <w:rPr>
                <w:bCs/>
                <w:color w:val="000000"/>
                <w:sz w:val="18"/>
                <w:szCs w:val="18"/>
                <w:lang w:val="en-US"/>
              </w:rPr>
            </w:pPr>
            <w:r>
              <w:rPr>
                <w:bCs/>
                <w:color w:val="000000"/>
                <w:sz w:val="18"/>
                <w:szCs w:val="18"/>
                <w:lang w:val="en-US"/>
              </w:rPr>
              <w:t>179.20</w:t>
            </w:r>
          </w:p>
        </w:tc>
        <w:tc>
          <w:tcPr>
            <w:tcW w:w="350" w:type="pct"/>
            <w:tcBorders>
              <w:top w:val="single" w:sz="4" w:space="0" w:color="666699"/>
              <w:left w:val="single" w:sz="4" w:space="0" w:color="666699"/>
              <w:bottom w:val="single" w:sz="4" w:space="0" w:color="666699"/>
              <w:right w:val="single" w:sz="4" w:space="0" w:color="666699"/>
            </w:tcBorders>
            <w:hideMark/>
          </w:tcPr>
          <w:p w14:paraId="6D57394F" w14:textId="77777777" w:rsidR="0072288A" w:rsidRDefault="0072288A">
            <w:pPr>
              <w:spacing w:after="60"/>
              <w:jc w:val="right"/>
              <w:rPr>
                <w:sz w:val="18"/>
                <w:szCs w:val="18"/>
                <w:lang w:val="en-US"/>
              </w:rPr>
            </w:pPr>
            <w:r>
              <w:rPr>
                <w:sz w:val="18"/>
                <w:szCs w:val="18"/>
                <w:lang w:val="en-US"/>
              </w:rPr>
              <w:t>n/a</w:t>
            </w:r>
          </w:p>
        </w:tc>
      </w:tr>
      <w:tr w:rsidR="008D33A1" w14:paraId="4B2FE310" w14:textId="5DCCBE15" w:rsidTr="00951AA3">
        <w:trPr>
          <w:trHeight w:val="444"/>
          <w:jc w:val="center"/>
        </w:trPr>
        <w:tc>
          <w:tcPr>
            <w:tcW w:w="892" w:type="pct"/>
            <w:gridSpan w:val="3"/>
            <w:tcBorders>
              <w:top w:val="single" w:sz="4" w:space="0" w:color="666699"/>
              <w:left w:val="single" w:sz="4" w:space="0" w:color="666699"/>
              <w:bottom w:val="single" w:sz="4" w:space="0" w:color="666699"/>
              <w:right w:val="single" w:sz="4" w:space="0" w:color="666699"/>
            </w:tcBorders>
            <w:vAlign w:val="center"/>
            <w:hideMark/>
          </w:tcPr>
          <w:p w14:paraId="65A45007" w14:textId="77777777" w:rsidR="0072288A" w:rsidRDefault="0072288A">
            <w:pPr>
              <w:spacing w:after="60"/>
              <w:jc w:val="left"/>
              <w:rPr>
                <w:sz w:val="20"/>
                <w:szCs w:val="20"/>
                <w:lang w:val="en-US"/>
              </w:rPr>
            </w:pPr>
            <w:r>
              <w:rPr>
                <w:sz w:val="20"/>
                <w:szCs w:val="20"/>
                <w:lang w:val="en-US"/>
              </w:rPr>
              <w:t>Maximum allowable consumption (ODP </w:t>
            </w:r>
            <w:proofErr w:type="spellStart"/>
            <w:r>
              <w:rPr>
                <w:sz w:val="20"/>
                <w:szCs w:val="20"/>
                <w:lang w:val="en-US"/>
              </w:rPr>
              <w:t>tonnes</w:t>
            </w:r>
            <w:proofErr w:type="spellEnd"/>
            <w:r>
              <w:rPr>
                <w:sz w:val="20"/>
                <w:szCs w:val="20"/>
                <w:lang w:val="en-US"/>
              </w:rPr>
              <w:t>)</w:t>
            </w:r>
          </w:p>
        </w:tc>
        <w:tc>
          <w:tcPr>
            <w:tcW w:w="298" w:type="pct"/>
            <w:tcBorders>
              <w:top w:val="single" w:sz="4" w:space="0" w:color="666699"/>
              <w:left w:val="single" w:sz="4" w:space="0" w:color="666699"/>
              <w:bottom w:val="single" w:sz="4" w:space="0" w:color="666699"/>
              <w:right w:val="single" w:sz="4" w:space="0" w:color="666699"/>
            </w:tcBorders>
            <w:hideMark/>
          </w:tcPr>
          <w:p w14:paraId="6B9F1852" w14:textId="77777777" w:rsidR="0072288A" w:rsidRDefault="0072288A">
            <w:pPr>
              <w:spacing w:after="60"/>
              <w:jc w:val="right"/>
              <w:rPr>
                <w:sz w:val="18"/>
                <w:szCs w:val="18"/>
                <w:lang w:val="en-US"/>
              </w:rPr>
            </w:pPr>
            <w:r>
              <w:rPr>
                <w:sz w:val="18"/>
                <w:szCs w:val="18"/>
                <w:lang w:val="en-US"/>
              </w:rPr>
              <w:t>n/a</w:t>
            </w:r>
          </w:p>
        </w:tc>
        <w:tc>
          <w:tcPr>
            <w:tcW w:w="204" w:type="pct"/>
            <w:tcBorders>
              <w:top w:val="single" w:sz="4" w:space="0" w:color="auto"/>
              <w:left w:val="nil"/>
              <w:bottom w:val="single" w:sz="4" w:space="0" w:color="auto"/>
              <w:right w:val="single" w:sz="4" w:space="0" w:color="auto"/>
            </w:tcBorders>
            <w:hideMark/>
          </w:tcPr>
          <w:p w14:paraId="517504B0" w14:textId="77777777" w:rsidR="0072288A" w:rsidRDefault="0072288A">
            <w:pPr>
              <w:jc w:val="right"/>
              <w:rPr>
                <w:color w:val="000000"/>
                <w:sz w:val="18"/>
                <w:szCs w:val="18"/>
                <w:lang w:val="en-US"/>
              </w:rPr>
            </w:pPr>
            <w:r>
              <w:rPr>
                <w:color w:val="000000"/>
                <w:sz w:val="18"/>
                <w:szCs w:val="18"/>
                <w:lang w:val="en-US" w:eastAsia="en-CA"/>
              </w:rPr>
              <w:t>n/a</w:t>
            </w:r>
          </w:p>
        </w:tc>
        <w:tc>
          <w:tcPr>
            <w:tcW w:w="270" w:type="pct"/>
            <w:tcBorders>
              <w:top w:val="single" w:sz="4" w:space="0" w:color="666699"/>
              <w:left w:val="single" w:sz="4" w:space="0" w:color="666699"/>
              <w:bottom w:val="single" w:sz="4" w:space="0" w:color="666699"/>
              <w:right w:val="single" w:sz="4" w:space="0" w:color="666699"/>
            </w:tcBorders>
            <w:hideMark/>
          </w:tcPr>
          <w:p w14:paraId="1141BA5E" w14:textId="77777777" w:rsidR="0072288A" w:rsidRDefault="0072288A">
            <w:pPr>
              <w:spacing w:after="60"/>
              <w:jc w:val="right"/>
              <w:rPr>
                <w:sz w:val="18"/>
                <w:szCs w:val="18"/>
                <w:lang w:val="en-US"/>
              </w:rPr>
            </w:pPr>
            <w:r>
              <w:rPr>
                <w:sz w:val="18"/>
                <w:szCs w:val="18"/>
                <w:lang w:val="en-US"/>
              </w:rPr>
              <w:t>n/a</w:t>
            </w:r>
          </w:p>
        </w:tc>
        <w:tc>
          <w:tcPr>
            <w:tcW w:w="228" w:type="pct"/>
            <w:tcBorders>
              <w:top w:val="single" w:sz="4" w:space="0" w:color="666699"/>
              <w:left w:val="single" w:sz="4" w:space="0" w:color="666699"/>
              <w:bottom w:val="single" w:sz="4" w:space="0" w:color="666699"/>
              <w:right w:val="single" w:sz="4" w:space="0" w:color="666699"/>
            </w:tcBorders>
            <w:hideMark/>
          </w:tcPr>
          <w:p w14:paraId="2197673E" w14:textId="77777777" w:rsidR="0072288A" w:rsidRDefault="0072288A">
            <w:pPr>
              <w:spacing w:after="60"/>
              <w:ind w:left="-28"/>
              <w:jc w:val="right"/>
              <w:rPr>
                <w:sz w:val="18"/>
                <w:szCs w:val="18"/>
                <w:lang w:val="en-US"/>
              </w:rPr>
            </w:pPr>
            <w:r>
              <w:rPr>
                <w:sz w:val="18"/>
                <w:szCs w:val="18"/>
                <w:lang w:val="en-US"/>
              </w:rPr>
              <w:t>456.10</w:t>
            </w:r>
          </w:p>
        </w:tc>
        <w:tc>
          <w:tcPr>
            <w:tcW w:w="238" w:type="pct"/>
            <w:tcBorders>
              <w:top w:val="single" w:sz="4" w:space="0" w:color="666699"/>
              <w:left w:val="single" w:sz="4" w:space="0" w:color="666699"/>
              <w:bottom w:val="single" w:sz="4" w:space="0" w:color="666699"/>
              <w:right w:val="single" w:sz="4" w:space="0" w:color="666699"/>
            </w:tcBorders>
            <w:hideMark/>
          </w:tcPr>
          <w:p w14:paraId="486066C0" w14:textId="77777777" w:rsidR="0072288A" w:rsidRDefault="0072288A">
            <w:pPr>
              <w:spacing w:after="60"/>
              <w:jc w:val="right"/>
              <w:rPr>
                <w:sz w:val="18"/>
                <w:szCs w:val="18"/>
                <w:lang w:val="en-US"/>
              </w:rPr>
            </w:pPr>
            <w:r>
              <w:rPr>
                <w:sz w:val="18"/>
                <w:szCs w:val="18"/>
                <w:lang w:val="en-US"/>
              </w:rPr>
              <w:t>360.80</w:t>
            </w:r>
          </w:p>
        </w:tc>
        <w:tc>
          <w:tcPr>
            <w:tcW w:w="297" w:type="pct"/>
            <w:tcBorders>
              <w:top w:val="single" w:sz="4" w:space="0" w:color="666699"/>
              <w:left w:val="single" w:sz="4" w:space="0" w:color="666699"/>
              <w:bottom w:val="single" w:sz="4" w:space="0" w:color="666699"/>
              <w:right w:val="single" w:sz="4" w:space="0" w:color="666699"/>
            </w:tcBorders>
            <w:hideMark/>
          </w:tcPr>
          <w:p w14:paraId="3552BA8D" w14:textId="77777777" w:rsidR="0072288A" w:rsidRDefault="0072288A">
            <w:pPr>
              <w:spacing w:after="60"/>
              <w:jc w:val="right"/>
              <w:rPr>
                <w:sz w:val="18"/>
                <w:szCs w:val="18"/>
                <w:lang w:val="en-US"/>
              </w:rPr>
            </w:pPr>
            <w:r>
              <w:rPr>
                <w:sz w:val="18"/>
                <w:szCs w:val="18"/>
                <w:lang w:val="en-US"/>
              </w:rPr>
              <w:t>265.50</w:t>
            </w:r>
          </w:p>
        </w:tc>
        <w:tc>
          <w:tcPr>
            <w:tcW w:w="238" w:type="pct"/>
            <w:tcBorders>
              <w:top w:val="single" w:sz="4" w:space="0" w:color="666699"/>
              <w:left w:val="single" w:sz="4" w:space="0" w:color="666699"/>
              <w:bottom w:val="single" w:sz="4" w:space="0" w:color="666699"/>
              <w:right w:val="single" w:sz="4" w:space="0" w:color="666699"/>
            </w:tcBorders>
            <w:hideMark/>
          </w:tcPr>
          <w:p w14:paraId="41CB9527" w14:textId="77777777" w:rsidR="0072288A" w:rsidRDefault="0072288A">
            <w:pPr>
              <w:spacing w:after="60"/>
              <w:jc w:val="right"/>
              <w:rPr>
                <w:sz w:val="18"/>
                <w:szCs w:val="18"/>
                <w:lang w:val="en-US"/>
              </w:rPr>
            </w:pPr>
            <w:r>
              <w:rPr>
                <w:sz w:val="18"/>
                <w:szCs w:val="18"/>
                <w:lang w:val="en-US"/>
              </w:rPr>
              <w:t>170.20</w:t>
            </w:r>
          </w:p>
        </w:tc>
        <w:tc>
          <w:tcPr>
            <w:tcW w:w="228" w:type="pct"/>
            <w:tcBorders>
              <w:top w:val="single" w:sz="4" w:space="0" w:color="666699"/>
              <w:left w:val="single" w:sz="4" w:space="0" w:color="666699"/>
              <w:bottom w:val="single" w:sz="4" w:space="0" w:color="666699"/>
              <w:right w:val="single" w:sz="4" w:space="0" w:color="666699"/>
            </w:tcBorders>
            <w:hideMark/>
          </w:tcPr>
          <w:p w14:paraId="3A25E285" w14:textId="77777777" w:rsidR="0072288A" w:rsidRDefault="0072288A">
            <w:pPr>
              <w:spacing w:after="60"/>
              <w:jc w:val="right"/>
              <w:rPr>
                <w:sz w:val="18"/>
                <w:szCs w:val="18"/>
                <w:lang w:val="en-US"/>
              </w:rPr>
            </w:pPr>
            <w:r>
              <w:rPr>
                <w:sz w:val="18"/>
                <w:szCs w:val="18"/>
                <w:lang w:val="en-US"/>
              </w:rPr>
              <w:t>74.99</w:t>
            </w:r>
          </w:p>
        </w:tc>
        <w:tc>
          <w:tcPr>
            <w:tcW w:w="296" w:type="pct"/>
            <w:tcBorders>
              <w:top w:val="single" w:sz="4" w:space="0" w:color="666699"/>
              <w:left w:val="single" w:sz="4" w:space="0" w:color="666699"/>
              <w:bottom w:val="single" w:sz="4" w:space="0" w:color="666699"/>
              <w:right w:val="single" w:sz="4" w:space="0" w:color="666699"/>
            </w:tcBorders>
            <w:hideMark/>
          </w:tcPr>
          <w:p w14:paraId="5A6FCAA0" w14:textId="77777777" w:rsidR="0072288A" w:rsidRDefault="0072288A">
            <w:pPr>
              <w:spacing w:after="60"/>
              <w:jc w:val="right"/>
              <w:rPr>
                <w:bCs/>
                <w:sz w:val="18"/>
                <w:szCs w:val="18"/>
                <w:lang w:val="en-US"/>
              </w:rPr>
            </w:pPr>
            <w:r>
              <w:rPr>
                <w:bCs/>
                <w:sz w:val="18"/>
                <w:szCs w:val="18"/>
                <w:lang w:val="en-US"/>
              </w:rPr>
              <w:t>74.99</w:t>
            </w:r>
          </w:p>
        </w:tc>
        <w:tc>
          <w:tcPr>
            <w:tcW w:w="206" w:type="pct"/>
            <w:tcBorders>
              <w:top w:val="single" w:sz="4" w:space="0" w:color="auto"/>
              <w:left w:val="single" w:sz="4" w:space="0" w:color="auto"/>
              <w:bottom w:val="single" w:sz="4" w:space="0" w:color="auto"/>
              <w:right w:val="single" w:sz="4" w:space="0" w:color="auto"/>
            </w:tcBorders>
            <w:hideMark/>
          </w:tcPr>
          <w:p w14:paraId="0DBD52D1" w14:textId="77777777" w:rsidR="0072288A" w:rsidRDefault="0072288A">
            <w:pPr>
              <w:jc w:val="right"/>
              <w:rPr>
                <w:bCs/>
                <w:color w:val="000000"/>
                <w:sz w:val="18"/>
                <w:szCs w:val="18"/>
                <w:lang w:val="en-US"/>
              </w:rPr>
            </w:pPr>
            <w:r>
              <w:rPr>
                <w:bCs/>
                <w:color w:val="000000"/>
                <w:sz w:val="18"/>
                <w:szCs w:val="18"/>
                <w:lang w:val="en-US"/>
              </w:rPr>
              <w:t>50.00</w:t>
            </w:r>
          </w:p>
        </w:tc>
        <w:tc>
          <w:tcPr>
            <w:tcW w:w="238" w:type="pct"/>
            <w:tcBorders>
              <w:top w:val="single" w:sz="4" w:space="0" w:color="auto"/>
              <w:left w:val="single" w:sz="4" w:space="0" w:color="auto"/>
              <w:bottom w:val="single" w:sz="4" w:space="0" w:color="auto"/>
              <w:right w:val="single" w:sz="4" w:space="0" w:color="auto"/>
            </w:tcBorders>
            <w:hideMark/>
          </w:tcPr>
          <w:p w14:paraId="331EC49D" w14:textId="77777777" w:rsidR="0072288A" w:rsidRDefault="0072288A">
            <w:pPr>
              <w:jc w:val="right"/>
              <w:rPr>
                <w:bCs/>
                <w:color w:val="000000"/>
                <w:sz w:val="18"/>
                <w:szCs w:val="18"/>
                <w:lang w:val="en-US"/>
              </w:rPr>
            </w:pPr>
            <w:r>
              <w:rPr>
                <w:bCs/>
                <w:color w:val="000000"/>
                <w:sz w:val="18"/>
                <w:szCs w:val="18"/>
                <w:lang w:val="en-US"/>
              </w:rPr>
              <w:t>40.00</w:t>
            </w:r>
          </w:p>
        </w:tc>
        <w:tc>
          <w:tcPr>
            <w:tcW w:w="270" w:type="pct"/>
            <w:tcBorders>
              <w:top w:val="single" w:sz="4" w:space="0" w:color="auto"/>
              <w:left w:val="single" w:sz="4" w:space="0" w:color="auto"/>
              <w:bottom w:val="single" w:sz="4" w:space="0" w:color="auto"/>
              <w:right w:val="single" w:sz="4" w:space="0" w:color="auto"/>
            </w:tcBorders>
            <w:hideMark/>
          </w:tcPr>
          <w:p w14:paraId="3E6986B7" w14:textId="77777777" w:rsidR="0072288A" w:rsidRDefault="0072288A">
            <w:pPr>
              <w:jc w:val="right"/>
              <w:rPr>
                <w:bCs/>
                <w:color w:val="000000"/>
                <w:sz w:val="18"/>
                <w:szCs w:val="18"/>
                <w:lang w:val="en-US"/>
              </w:rPr>
            </w:pPr>
            <w:r>
              <w:rPr>
                <w:bCs/>
                <w:color w:val="000000"/>
                <w:sz w:val="18"/>
                <w:szCs w:val="18"/>
                <w:lang w:val="en-US"/>
              </w:rPr>
              <w:t>30.00</w:t>
            </w:r>
          </w:p>
        </w:tc>
        <w:tc>
          <w:tcPr>
            <w:tcW w:w="270" w:type="pct"/>
            <w:tcBorders>
              <w:top w:val="single" w:sz="4" w:space="0" w:color="auto"/>
              <w:left w:val="single" w:sz="4" w:space="0" w:color="auto"/>
              <w:bottom w:val="single" w:sz="4" w:space="0" w:color="auto"/>
              <w:right w:val="single" w:sz="4" w:space="0" w:color="auto"/>
            </w:tcBorders>
            <w:hideMark/>
          </w:tcPr>
          <w:p w14:paraId="7161DF7D" w14:textId="77777777" w:rsidR="0072288A" w:rsidRDefault="0072288A">
            <w:pPr>
              <w:jc w:val="right"/>
              <w:rPr>
                <w:bCs/>
                <w:color w:val="000000"/>
                <w:sz w:val="18"/>
                <w:szCs w:val="18"/>
                <w:lang w:val="en-US"/>
              </w:rPr>
            </w:pPr>
            <w:r>
              <w:rPr>
                <w:bCs/>
                <w:color w:val="000000"/>
                <w:sz w:val="18"/>
                <w:szCs w:val="18"/>
                <w:lang w:val="en-US"/>
              </w:rPr>
              <w:t>20.00</w:t>
            </w:r>
          </w:p>
        </w:tc>
        <w:tc>
          <w:tcPr>
            <w:tcW w:w="206" w:type="pct"/>
            <w:tcBorders>
              <w:top w:val="single" w:sz="4" w:space="0" w:color="auto"/>
              <w:left w:val="single" w:sz="4" w:space="0" w:color="auto"/>
              <w:bottom w:val="single" w:sz="4" w:space="0" w:color="auto"/>
              <w:right w:val="single" w:sz="4" w:space="0" w:color="auto"/>
            </w:tcBorders>
            <w:hideMark/>
          </w:tcPr>
          <w:p w14:paraId="52C7A36A" w14:textId="77777777" w:rsidR="0072288A" w:rsidRDefault="0072288A">
            <w:pPr>
              <w:jc w:val="right"/>
              <w:rPr>
                <w:bCs/>
                <w:color w:val="000000"/>
                <w:sz w:val="18"/>
                <w:szCs w:val="18"/>
                <w:lang w:val="en-US"/>
              </w:rPr>
            </w:pPr>
            <w:r>
              <w:rPr>
                <w:bCs/>
                <w:color w:val="000000"/>
                <w:sz w:val="18"/>
                <w:szCs w:val="18"/>
                <w:lang w:val="en-US"/>
              </w:rPr>
              <w:t>10.00</w:t>
            </w:r>
          </w:p>
        </w:tc>
        <w:tc>
          <w:tcPr>
            <w:tcW w:w="270" w:type="pct"/>
            <w:tcBorders>
              <w:top w:val="single" w:sz="4" w:space="0" w:color="auto"/>
              <w:left w:val="single" w:sz="4" w:space="0" w:color="auto"/>
              <w:bottom w:val="single" w:sz="4" w:space="0" w:color="auto"/>
              <w:right w:val="single" w:sz="4" w:space="0" w:color="auto"/>
            </w:tcBorders>
            <w:hideMark/>
          </w:tcPr>
          <w:p w14:paraId="4FD4EDA7" w14:textId="77777777" w:rsidR="0072288A" w:rsidRDefault="0072288A">
            <w:pPr>
              <w:jc w:val="right"/>
              <w:rPr>
                <w:bCs/>
                <w:color w:val="000000"/>
                <w:sz w:val="18"/>
                <w:szCs w:val="18"/>
                <w:lang w:val="en-US"/>
              </w:rPr>
            </w:pPr>
            <w:r>
              <w:rPr>
                <w:bCs/>
                <w:color w:val="000000"/>
                <w:sz w:val="18"/>
                <w:szCs w:val="18"/>
                <w:lang w:val="en-US"/>
              </w:rPr>
              <w:t>0.00</w:t>
            </w:r>
          </w:p>
        </w:tc>
        <w:tc>
          <w:tcPr>
            <w:tcW w:w="350" w:type="pct"/>
            <w:tcBorders>
              <w:top w:val="single" w:sz="4" w:space="0" w:color="666699"/>
              <w:left w:val="single" w:sz="4" w:space="0" w:color="666699"/>
              <w:bottom w:val="single" w:sz="4" w:space="0" w:color="666699"/>
              <w:right w:val="single" w:sz="4" w:space="0" w:color="666699"/>
            </w:tcBorders>
            <w:hideMark/>
          </w:tcPr>
          <w:p w14:paraId="36ADF8D5" w14:textId="77777777" w:rsidR="0072288A" w:rsidRDefault="0072288A">
            <w:pPr>
              <w:spacing w:after="60"/>
              <w:jc w:val="right"/>
              <w:rPr>
                <w:sz w:val="18"/>
                <w:szCs w:val="18"/>
                <w:lang w:val="en-US"/>
              </w:rPr>
            </w:pPr>
            <w:r>
              <w:rPr>
                <w:sz w:val="18"/>
                <w:szCs w:val="18"/>
                <w:lang w:val="en-US"/>
              </w:rPr>
              <w:t>n/a</w:t>
            </w:r>
          </w:p>
        </w:tc>
      </w:tr>
      <w:tr w:rsidR="008D33A1" w14:paraId="18B1B05A" w14:textId="6A448248" w:rsidTr="00951AA3">
        <w:trPr>
          <w:trHeight w:val="261"/>
          <w:jc w:val="center"/>
        </w:trPr>
        <w:tc>
          <w:tcPr>
            <w:tcW w:w="314" w:type="pct"/>
            <w:vMerge w:val="restart"/>
            <w:tcBorders>
              <w:top w:val="single" w:sz="4" w:space="0" w:color="666699"/>
              <w:left w:val="single" w:sz="4" w:space="0" w:color="666699"/>
              <w:bottom w:val="single" w:sz="4" w:space="0" w:color="666699"/>
              <w:right w:val="single" w:sz="4" w:space="0" w:color="666699"/>
            </w:tcBorders>
            <w:vAlign w:val="center"/>
            <w:hideMark/>
          </w:tcPr>
          <w:p w14:paraId="0726B4EF" w14:textId="77777777" w:rsidR="0072288A" w:rsidRDefault="0072288A">
            <w:pPr>
              <w:spacing w:after="60"/>
              <w:jc w:val="left"/>
              <w:rPr>
                <w:sz w:val="20"/>
                <w:szCs w:val="20"/>
                <w:lang w:val="en-US"/>
              </w:rPr>
            </w:pPr>
            <w:r>
              <w:rPr>
                <w:sz w:val="20"/>
                <w:szCs w:val="20"/>
                <w:lang w:val="en-US"/>
              </w:rPr>
              <w:t>Funding agreed in principle (</w:t>
            </w:r>
            <w:r w:rsidR="00CC0C1F">
              <w:rPr>
                <w:sz w:val="20"/>
                <w:szCs w:val="20"/>
                <w:lang w:val="en-US"/>
              </w:rPr>
              <w:t>US $</w:t>
            </w:r>
            <w:r>
              <w:rPr>
                <w:sz w:val="20"/>
                <w:szCs w:val="20"/>
                <w:lang w:val="en-US"/>
              </w:rPr>
              <w:t>)</w:t>
            </w:r>
          </w:p>
        </w:tc>
        <w:tc>
          <w:tcPr>
            <w:tcW w:w="291" w:type="pct"/>
            <w:vMerge w:val="restart"/>
            <w:tcBorders>
              <w:top w:val="single" w:sz="4" w:space="0" w:color="666699"/>
              <w:left w:val="single" w:sz="4" w:space="0" w:color="666699"/>
              <w:bottom w:val="single" w:sz="4" w:space="0" w:color="666699"/>
              <w:right w:val="single" w:sz="4" w:space="0" w:color="666699"/>
            </w:tcBorders>
            <w:vAlign w:val="center"/>
            <w:hideMark/>
          </w:tcPr>
          <w:p w14:paraId="72F7D950" w14:textId="77777777" w:rsidR="0072288A" w:rsidRDefault="0072288A">
            <w:pPr>
              <w:spacing w:after="60"/>
              <w:jc w:val="left"/>
              <w:rPr>
                <w:sz w:val="20"/>
                <w:szCs w:val="20"/>
                <w:lang w:val="en-US"/>
              </w:rPr>
            </w:pPr>
            <w:r>
              <w:rPr>
                <w:sz w:val="20"/>
                <w:szCs w:val="20"/>
                <w:lang w:val="en-US"/>
              </w:rPr>
              <w:t>UNIDO</w:t>
            </w:r>
          </w:p>
        </w:tc>
        <w:tc>
          <w:tcPr>
            <w:tcW w:w="287" w:type="pct"/>
            <w:tcBorders>
              <w:top w:val="single" w:sz="4" w:space="0" w:color="666699"/>
              <w:left w:val="single" w:sz="4" w:space="0" w:color="666699"/>
              <w:bottom w:val="single" w:sz="4" w:space="0" w:color="666699"/>
              <w:right w:val="single" w:sz="4" w:space="0" w:color="auto"/>
            </w:tcBorders>
            <w:vAlign w:val="center"/>
            <w:hideMark/>
          </w:tcPr>
          <w:p w14:paraId="2958BD83" w14:textId="77777777" w:rsidR="0072288A" w:rsidRDefault="0072288A">
            <w:pPr>
              <w:jc w:val="left"/>
              <w:rPr>
                <w:color w:val="000000"/>
                <w:sz w:val="20"/>
                <w:szCs w:val="20"/>
                <w:lang w:val="en-US"/>
              </w:rPr>
            </w:pPr>
            <w:r>
              <w:rPr>
                <w:color w:val="000000"/>
                <w:sz w:val="20"/>
                <w:szCs w:val="20"/>
                <w:lang w:val="en-US"/>
              </w:rPr>
              <w:t>Project costs</w:t>
            </w:r>
          </w:p>
        </w:tc>
        <w:tc>
          <w:tcPr>
            <w:tcW w:w="298" w:type="pct"/>
            <w:tcBorders>
              <w:top w:val="single" w:sz="4" w:space="0" w:color="666699"/>
              <w:left w:val="single" w:sz="4" w:space="0" w:color="auto"/>
              <w:bottom w:val="single" w:sz="4" w:space="0" w:color="666699"/>
              <w:right w:val="single" w:sz="4" w:space="0" w:color="666699"/>
            </w:tcBorders>
            <w:hideMark/>
          </w:tcPr>
          <w:p w14:paraId="4C6B1059" w14:textId="77777777" w:rsidR="0072288A" w:rsidRDefault="0072288A">
            <w:pPr>
              <w:spacing w:after="60"/>
              <w:ind w:left="-198"/>
              <w:jc w:val="right"/>
              <w:rPr>
                <w:sz w:val="18"/>
                <w:szCs w:val="18"/>
                <w:lang w:val="en-US"/>
              </w:rPr>
            </w:pPr>
            <w:r>
              <w:rPr>
                <w:sz w:val="18"/>
                <w:szCs w:val="18"/>
                <w:lang w:val="en-US"/>
              </w:rPr>
              <w:t>7,713,490</w:t>
            </w:r>
          </w:p>
        </w:tc>
        <w:tc>
          <w:tcPr>
            <w:tcW w:w="204" w:type="pct"/>
            <w:tcBorders>
              <w:top w:val="single" w:sz="4" w:space="0" w:color="666699"/>
              <w:left w:val="single" w:sz="4" w:space="0" w:color="666699"/>
              <w:bottom w:val="single" w:sz="4" w:space="0" w:color="666699"/>
              <w:right w:val="single" w:sz="4" w:space="0" w:color="666699"/>
            </w:tcBorders>
            <w:hideMark/>
          </w:tcPr>
          <w:p w14:paraId="425F044B" w14:textId="77777777" w:rsidR="0072288A" w:rsidRDefault="0072288A">
            <w:pPr>
              <w:spacing w:after="60"/>
              <w:jc w:val="right"/>
              <w:rPr>
                <w:sz w:val="18"/>
                <w:szCs w:val="18"/>
                <w:lang w:val="en-US"/>
              </w:rPr>
            </w:pPr>
            <w:r>
              <w:rPr>
                <w:sz w:val="18"/>
                <w:szCs w:val="18"/>
                <w:lang w:val="en-US"/>
              </w:rPr>
              <w:t>0</w:t>
            </w:r>
          </w:p>
        </w:tc>
        <w:tc>
          <w:tcPr>
            <w:tcW w:w="270" w:type="pct"/>
            <w:tcBorders>
              <w:top w:val="single" w:sz="4" w:space="0" w:color="666699"/>
              <w:left w:val="single" w:sz="4" w:space="0" w:color="666699"/>
              <w:bottom w:val="single" w:sz="4" w:space="0" w:color="666699"/>
              <w:right w:val="single" w:sz="4" w:space="0" w:color="666699"/>
            </w:tcBorders>
            <w:hideMark/>
          </w:tcPr>
          <w:p w14:paraId="5234828B" w14:textId="77777777" w:rsidR="0072288A" w:rsidRDefault="0072288A">
            <w:pPr>
              <w:spacing w:after="60"/>
              <w:jc w:val="right"/>
              <w:rPr>
                <w:sz w:val="18"/>
                <w:szCs w:val="18"/>
                <w:lang w:val="en-US"/>
              </w:rPr>
            </w:pPr>
            <w:r>
              <w:rPr>
                <w:sz w:val="18"/>
                <w:szCs w:val="18"/>
                <w:lang w:val="en-US"/>
              </w:rPr>
              <w:t>807,750</w:t>
            </w:r>
          </w:p>
        </w:tc>
        <w:tc>
          <w:tcPr>
            <w:tcW w:w="228" w:type="pct"/>
            <w:tcBorders>
              <w:top w:val="single" w:sz="4" w:space="0" w:color="666699"/>
              <w:left w:val="single" w:sz="4" w:space="0" w:color="666699"/>
              <w:bottom w:val="single" w:sz="4" w:space="0" w:color="666699"/>
              <w:right w:val="single" w:sz="4" w:space="0" w:color="666699"/>
            </w:tcBorders>
            <w:hideMark/>
          </w:tcPr>
          <w:p w14:paraId="4380EB68" w14:textId="77777777" w:rsidR="0072288A" w:rsidRDefault="0072288A">
            <w:pPr>
              <w:spacing w:after="60"/>
              <w:jc w:val="right"/>
              <w:rPr>
                <w:sz w:val="18"/>
                <w:szCs w:val="18"/>
                <w:lang w:val="en-US"/>
              </w:rPr>
            </w:pPr>
            <w:r>
              <w:rPr>
                <w:sz w:val="18"/>
                <w:szCs w:val="18"/>
                <w:lang w:val="en-US"/>
              </w:rPr>
              <w:t>0</w:t>
            </w:r>
          </w:p>
        </w:tc>
        <w:tc>
          <w:tcPr>
            <w:tcW w:w="238" w:type="pct"/>
            <w:tcBorders>
              <w:top w:val="single" w:sz="4" w:space="0" w:color="666699"/>
              <w:left w:val="single" w:sz="4" w:space="0" w:color="666699"/>
              <w:bottom w:val="single" w:sz="4" w:space="0" w:color="666699"/>
              <w:right w:val="single" w:sz="4" w:space="0" w:color="666699"/>
            </w:tcBorders>
            <w:hideMark/>
          </w:tcPr>
          <w:p w14:paraId="43D3D79D" w14:textId="77777777" w:rsidR="0072288A" w:rsidRDefault="0072288A">
            <w:pPr>
              <w:spacing w:after="60"/>
              <w:jc w:val="right"/>
              <w:rPr>
                <w:sz w:val="18"/>
                <w:szCs w:val="18"/>
                <w:lang w:val="en-US"/>
              </w:rPr>
            </w:pPr>
            <w:r>
              <w:rPr>
                <w:sz w:val="18"/>
                <w:szCs w:val="18"/>
                <w:lang w:val="en-US"/>
              </w:rPr>
              <w:t>0</w:t>
            </w:r>
          </w:p>
        </w:tc>
        <w:tc>
          <w:tcPr>
            <w:tcW w:w="297" w:type="pct"/>
            <w:tcBorders>
              <w:top w:val="single" w:sz="4" w:space="0" w:color="666699"/>
              <w:left w:val="single" w:sz="4" w:space="0" w:color="666699"/>
              <w:bottom w:val="single" w:sz="4" w:space="0" w:color="666699"/>
              <w:right w:val="single" w:sz="4" w:space="0" w:color="666699"/>
            </w:tcBorders>
            <w:hideMark/>
          </w:tcPr>
          <w:p w14:paraId="31036BEA" w14:textId="77777777" w:rsidR="0072288A" w:rsidRDefault="0072288A">
            <w:pPr>
              <w:spacing w:after="60"/>
              <w:ind w:left="-59"/>
              <w:jc w:val="right"/>
              <w:rPr>
                <w:sz w:val="18"/>
                <w:szCs w:val="18"/>
                <w:lang w:val="en-US"/>
              </w:rPr>
            </w:pPr>
            <w:r>
              <w:rPr>
                <w:sz w:val="18"/>
                <w:szCs w:val="18"/>
                <w:lang w:val="en-US"/>
              </w:rPr>
              <w:t>2,500,000</w:t>
            </w:r>
          </w:p>
        </w:tc>
        <w:tc>
          <w:tcPr>
            <w:tcW w:w="238" w:type="pct"/>
            <w:tcBorders>
              <w:top w:val="single" w:sz="4" w:space="0" w:color="666699"/>
              <w:left w:val="single" w:sz="4" w:space="0" w:color="666699"/>
              <w:bottom w:val="single" w:sz="4" w:space="0" w:color="666699"/>
              <w:right w:val="single" w:sz="4" w:space="0" w:color="666699"/>
            </w:tcBorders>
            <w:hideMark/>
          </w:tcPr>
          <w:p w14:paraId="6B4FCD97" w14:textId="77777777" w:rsidR="0072288A" w:rsidRDefault="0072288A">
            <w:pPr>
              <w:spacing w:after="60"/>
              <w:jc w:val="right"/>
              <w:rPr>
                <w:sz w:val="18"/>
                <w:szCs w:val="18"/>
                <w:lang w:val="en-US"/>
              </w:rPr>
            </w:pPr>
            <w:r>
              <w:rPr>
                <w:sz w:val="18"/>
                <w:szCs w:val="18"/>
                <w:lang w:val="en-US"/>
              </w:rPr>
              <w:t>0</w:t>
            </w:r>
          </w:p>
        </w:tc>
        <w:tc>
          <w:tcPr>
            <w:tcW w:w="228" w:type="pct"/>
            <w:tcBorders>
              <w:top w:val="single" w:sz="4" w:space="0" w:color="666699"/>
              <w:left w:val="single" w:sz="4" w:space="0" w:color="666699"/>
              <w:bottom w:val="single" w:sz="4" w:space="0" w:color="666699"/>
              <w:right w:val="single" w:sz="4" w:space="0" w:color="666699"/>
            </w:tcBorders>
            <w:hideMark/>
          </w:tcPr>
          <w:p w14:paraId="6F8F1509" w14:textId="77777777" w:rsidR="0072288A" w:rsidRDefault="0072288A">
            <w:pPr>
              <w:spacing w:after="60"/>
              <w:jc w:val="right"/>
              <w:rPr>
                <w:sz w:val="18"/>
                <w:szCs w:val="18"/>
                <w:lang w:val="en-US"/>
              </w:rPr>
            </w:pPr>
            <w:r>
              <w:rPr>
                <w:sz w:val="18"/>
                <w:szCs w:val="18"/>
                <w:lang w:val="en-US"/>
              </w:rPr>
              <w:t>0</w:t>
            </w:r>
          </w:p>
        </w:tc>
        <w:tc>
          <w:tcPr>
            <w:tcW w:w="296" w:type="pct"/>
            <w:tcBorders>
              <w:top w:val="nil"/>
              <w:left w:val="nil"/>
              <w:bottom w:val="single" w:sz="4" w:space="0" w:color="auto"/>
              <w:right w:val="single" w:sz="4" w:space="0" w:color="auto"/>
            </w:tcBorders>
            <w:hideMark/>
          </w:tcPr>
          <w:p w14:paraId="5F26EBC9" w14:textId="77777777" w:rsidR="0072288A" w:rsidRDefault="0072288A">
            <w:pPr>
              <w:ind w:left="-61"/>
              <w:jc w:val="right"/>
              <w:rPr>
                <w:bCs/>
                <w:color w:val="000000"/>
                <w:sz w:val="18"/>
                <w:szCs w:val="18"/>
                <w:lang w:val="en-US"/>
              </w:rPr>
            </w:pPr>
            <w:r>
              <w:rPr>
                <w:bCs/>
                <w:color w:val="000000"/>
                <w:sz w:val="18"/>
                <w:szCs w:val="18"/>
                <w:lang w:val="en-US"/>
              </w:rPr>
              <w:t>1,598,850</w:t>
            </w:r>
          </w:p>
        </w:tc>
        <w:tc>
          <w:tcPr>
            <w:tcW w:w="206" w:type="pct"/>
            <w:tcBorders>
              <w:top w:val="single" w:sz="4" w:space="0" w:color="auto"/>
              <w:left w:val="single" w:sz="4" w:space="0" w:color="auto"/>
              <w:bottom w:val="single" w:sz="4" w:space="0" w:color="auto"/>
              <w:right w:val="single" w:sz="4" w:space="0" w:color="auto"/>
            </w:tcBorders>
            <w:hideMark/>
          </w:tcPr>
          <w:p w14:paraId="73305F0D" w14:textId="77777777" w:rsidR="0072288A" w:rsidRDefault="0072288A">
            <w:pPr>
              <w:jc w:val="right"/>
              <w:rPr>
                <w:bCs/>
                <w:color w:val="000000"/>
                <w:sz w:val="18"/>
                <w:szCs w:val="18"/>
                <w:lang w:val="en-US"/>
              </w:rPr>
            </w:pPr>
            <w:r>
              <w:rPr>
                <w:bCs/>
                <w:color w:val="000000"/>
                <w:sz w:val="18"/>
                <w:szCs w:val="18"/>
                <w:lang w:val="en-US"/>
              </w:rPr>
              <w:t>0</w:t>
            </w:r>
          </w:p>
        </w:tc>
        <w:tc>
          <w:tcPr>
            <w:tcW w:w="238" w:type="pct"/>
            <w:tcBorders>
              <w:top w:val="single" w:sz="4" w:space="0" w:color="auto"/>
              <w:left w:val="single" w:sz="4" w:space="0" w:color="auto"/>
              <w:bottom w:val="single" w:sz="4" w:space="0" w:color="auto"/>
              <w:right w:val="single" w:sz="4" w:space="0" w:color="auto"/>
            </w:tcBorders>
            <w:hideMark/>
          </w:tcPr>
          <w:p w14:paraId="21BB582E" w14:textId="77777777" w:rsidR="0072288A" w:rsidRDefault="0072288A">
            <w:pPr>
              <w:jc w:val="right"/>
              <w:rPr>
                <w:bCs/>
                <w:color w:val="000000"/>
                <w:sz w:val="18"/>
                <w:szCs w:val="18"/>
                <w:lang w:val="en-US"/>
              </w:rPr>
            </w:pPr>
            <w:r>
              <w:rPr>
                <w:bCs/>
                <w:color w:val="000000"/>
                <w:sz w:val="18"/>
                <w:szCs w:val="18"/>
                <w:lang w:val="en-US"/>
              </w:rPr>
              <w:t>0</w:t>
            </w:r>
          </w:p>
        </w:tc>
        <w:tc>
          <w:tcPr>
            <w:tcW w:w="270" w:type="pct"/>
            <w:tcBorders>
              <w:top w:val="single" w:sz="4" w:space="0" w:color="auto"/>
              <w:left w:val="single" w:sz="4" w:space="0" w:color="auto"/>
              <w:bottom w:val="single" w:sz="4" w:space="0" w:color="auto"/>
              <w:right w:val="single" w:sz="4" w:space="0" w:color="auto"/>
            </w:tcBorders>
            <w:hideMark/>
          </w:tcPr>
          <w:p w14:paraId="2B32AA43" w14:textId="77777777" w:rsidR="0072288A" w:rsidRDefault="0072288A">
            <w:pPr>
              <w:jc w:val="right"/>
              <w:rPr>
                <w:bCs/>
                <w:color w:val="000000"/>
                <w:sz w:val="18"/>
                <w:szCs w:val="18"/>
                <w:lang w:val="en-US"/>
              </w:rPr>
            </w:pPr>
            <w:r>
              <w:rPr>
                <w:bCs/>
                <w:color w:val="000000"/>
                <w:sz w:val="18"/>
                <w:szCs w:val="18"/>
                <w:lang w:val="en-US"/>
              </w:rPr>
              <w:t>859,400</w:t>
            </w:r>
          </w:p>
        </w:tc>
        <w:tc>
          <w:tcPr>
            <w:tcW w:w="270" w:type="pct"/>
            <w:tcBorders>
              <w:top w:val="single" w:sz="4" w:space="0" w:color="auto"/>
              <w:left w:val="single" w:sz="4" w:space="0" w:color="auto"/>
              <w:bottom w:val="single" w:sz="4" w:space="0" w:color="auto"/>
              <w:right w:val="single" w:sz="4" w:space="0" w:color="auto"/>
            </w:tcBorders>
            <w:hideMark/>
          </w:tcPr>
          <w:p w14:paraId="51BAA61A" w14:textId="77777777" w:rsidR="0072288A" w:rsidRDefault="0072288A">
            <w:pPr>
              <w:jc w:val="right"/>
              <w:rPr>
                <w:bCs/>
                <w:color w:val="000000"/>
                <w:sz w:val="18"/>
                <w:szCs w:val="18"/>
                <w:lang w:val="en-US"/>
              </w:rPr>
            </w:pPr>
            <w:r>
              <w:rPr>
                <w:bCs/>
                <w:color w:val="000000"/>
                <w:sz w:val="18"/>
                <w:szCs w:val="18"/>
                <w:lang w:val="en-US"/>
              </w:rPr>
              <w:t>0</w:t>
            </w:r>
          </w:p>
        </w:tc>
        <w:tc>
          <w:tcPr>
            <w:tcW w:w="206" w:type="pct"/>
            <w:tcBorders>
              <w:top w:val="single" w:sz="4" w:space="0" w:color="auto"/>
              <w:left w:val="single" w:sz="4" w:space="0" w:color="auto"/>
              <w:bottom w:val="single" w:sz="4" w:space="0" w:color="auto"/>
              <w:right w:val="single" w:sz="4" w:space="0" w:color="auto"/>
            </w:tcBorders>
            <w:hideMark/>
          </w:tcPr>
          <w:p w14:paraId="00832484" w14:textId="77777777" w:rsidR="0072288A" w:rsidRDefault="0072288A">
            <w:pPr>
              <w:jc w:val="right"/>
              <w:rPr>
                <w:bCs/>
                <w:color w:val="000000"/>
                <w:sz w:val="18"/>
                <w:szCs w:val="18"/>
                <w:lang w:val="en-US"/>
              </w:rPr>
            </w:pPr>
            <w:r>
              <w:rPr>
                <w:bCs/>
                <w:color w:val="000000"/>
                <w:sz w:val="18"/>
                <w:szCs w:val="18"/>
                <w:lang w:val="en-US"/>
              </w:rPr>
              <w:t>0</w:t>
            </w:r>
          </w:p>
        </w:tc>
        <w:tc>
          <w:tcPr>
            <w:tcW w:w="270" w:type="pct"/>
            <w:tcBorders>
              <w:top w:val="single" w:sz="4" w:space="0" w:color="auto"/>
              <w:left w:val="single" w:sz="4" w:space="0" w:color="auto"/>
              <w:bottom w:val="single" w:sz="4" w:space="0" w:color="auto"/>
              <w:right w:val="single" w:sz="4" w:space="0" w:color="auto"/>
            </w:tcBorders>
            <w:hideMark/>
          </w:tcPr>
          <w:p w14:paraId="421C931A" w14:textId="77777777" w:rsidR="0072288A" w:rsidRDefault="0072288A">
            <w:pPr>
              <w:ind w:left="-200"/>
              <w:jc w:val="right"/>
              <w:rPr>
                <w:bCs/>
                <w:sz w:val="18"/>
                <w:szCs w:val="18"/>
                <w:lang w:val="en-US"/>
              </w:rPr>
            </w:pPr>
            <w:r>
              <w:rPr>
                <w:bCs/>
                <w:sz w:val="18"/>
                <w:szCs w:val="18"/>
                <w:lang w:val="en-US"/>
              </w:rPr>
              <w:t>640,600</w:t>
            </w:r>
          </w:p>
        </w:tc>
        <w:tc>
          <w:tcPr>
            <w:tcW w:w="350" w:type="pct"/>
            <w:tcBorders>
              <w:top w:val="single" w:sz="4" w:space="0" w:color="666699"/>
              <w:left w:val="single" w:sz="4" w:space="0" w:color="666699"/>
              <w:bottom w:val="single" w:sz="4" w:space="0" w:color="666699"/>
              <w:right w:val="single" w:sz="4" w:space="0" w:color="666699"/>
            </w:tcBorders>
            <w:hideMark/>
          </w:tcPr>
          <w:p w14:paraId="5D441A4C" w14:textId="77777777" w:rsidR="0072288A" w:rsidRDefault="0072288A">
            <w:pPr>
              <w:spacing w:after="60"/>
              <w:jc w:val="right"/>
              <w:rPr>
                <w:sz w:val="18"/>
                <w:szCs w:val="18"/>
                <w:lang w:val="en-US"/>
              </w:rPr>
            </w:pPr>
            <w:r>
              <w:rPr>
                <w:sz w:val="18"/>
                <w:szCs w:val="18"/>
                <w:lang w:val="en-US"/>
              </w:rPr>
              <w:t>14,120,090</w:t>
            </w:r>
          </w:p>
        </w:tc>
      </w:tr>
      <w:tr w:rsidR="008D33A1" w14:paraId="2B09F01D" w14:textId="628B344F" w:rsidTr="00951AA3">
        <w:trPr>
          <w:trHeight w:val="261"/>
          <w:jc w:val="center"/>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73C71EE5" w14:textId="77777777" w:rsidR="0072288A" w:rsidRDefault="0072288A">
            <w:pPr>
              <w:rPr>
                <w:sz w:val="20"/>
                <w:szCs w:val="20"/>
                <w:lang w:val="en-US"/>
              </w:rPr>
            </w:pPr>
          </w:p>
        </w:tc>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38F92BDB" w14:textId="77777777" w:rsidR="0072288A" w:rsidRDefault="0072288A">
            <w:pPr>
              <w:rPr>
                <w:sz w:val="20"/>
                <w:szCs w:val="20"/>
                <w:lang w:val="en-US"/>
              </w:rPr>
            </w:pPr>
          </w:p>
        </w:tc>
        <w:tc>
          <w:tcPr>
            <w:tcW w:w="287" w:type="pct"/>
            <w:tcBorders>
              <w:top w:val="single" w:sz="4" w:space="0" w:color="666699"/>
              <w:left w:val="single" w:sz="4" w:space="0" w:color="666699"/>
              <w:bottom w:val="single" w:sz="4" w:space="0" w:color="666699"/>
              <w:right w:val="single" w:sz="4" w:space="0" w:color="auto"/>
            </w:tcBorders>
            <w:vAlign w:val="center"/>
            <w:hideMark/>
          </w:tcPr>
          <w:p w14:paraId="4A14435B" w14:textId="77777777" w:rsidR="0072288A" w:rsidRDefault="0072288A">
            <w:pPr>
              <w:jc w:val="left"/>
              <w:rPr>
                <w:color w:val="000000"/>
                <w:sz w:val="20"/>
                <w:szCs w:val="20"/>
                <w:lang w:val="en-US"/>
              </w:rPr>
            </w:pPr>
            <w:r>
              <w:rPr>
                <w:color w:val="000000"/>
                <w:sz w:val="20"/>
                <w:szCs w:val="20"/>
                <w:lang w:val="en-US"/>
              </w:rPr>
              <w:t>Support costs</w:t>
            </w:r>
          </w:p>
        </w:tc>
        <w:tc>
          <w:tcPr>
            <w:tcW w:w="298" w:type="pct"/>
            <w:tcBorders>
              <w:top w:val="single" w:sz="4" w:space="0" w:color="666699"/>
              <w:left w:val="single" w:sz="4" w:space="0" w:color="auto"/>
              <w:bottom w:val="single" w:sz="4" w:space="0" w:color="666699"/>
              <w:right w:val="single" w:sz="4" w:space="0" w:color="666699"/>
            </w:tcBorders>
            <w:hideMark/>
          </w:tcPr>
          <w:p w14:paraId="0668C8E3" w14:textId="77777777" w:rsidR="0072288A" w:rsidRDefault="0072288A">
            <w:pPr>
              <w:spacing w:after="60"/>
              <w:jc w:val="right"/>
              <w:rPr>
                <w:sz w:val="18"/>
                <w:szCs w:val="18"/>
                <w:lang w:val="en-US"/>
              </w:rPr>
            </w:pPr>
            <w:r>
              <w:rPr>
                <w:sz w:val="18"/>
                <w:szCs w:val="18"/>
                <w:lang w:val="en-US"/>
              </w:rPr>
              <w:t>578,512</w:t>
            </w:r>
          </w:p>
        </w:tc>
        <w:tc>
          <w:tcPr>
            <w:tcW w:w="204" w:type="pct"/>
            <w:tcBorders>
              <w:top w:val="single" w:sz="4" w:space="0" w:color="666699"/>
              <w:left w:val="single" w:sz="4" w:space="0" w:color="666699"/>
              <w:bottom w:val="single" w:sz="4" w:space="0" w:color="666699"/>
              <w:right w:val="single" w:sz="4" w:space="0" w:color="666699"/>
            </w:tcBorders>
            <w:hideMark/>
          </w:tcPr>
          <w:p w14:paraId="7CEF633C" w14:textId="77777777" w:rsidR="0072288A" w:rsidRDefault="0072288A">
            <w:pPr>
              <w:spacing w:after="60"/>
              <w:jc w:val="right"/>
              <w:rPr>
                <w:sz w:val="18"/>
                <w:szCs w:val="18"/>
                <w:lang w:val="en-US"/>
              </w:rPr>
            </w:pPr>
            <w:r>
              <w:rPr>
                <w:sz w:val="18"/>
                <w:szCs w:val="18"/>
                <w:lang w:val="en-US"/>
              </w:rPr>
              <w:t>0</w:t>
            </w:r>
          </w:p>
        </w:tc>
        <w:tc>
          <w:tcPr>
            <w:tcW w:w="270" w:type="pct"/>
            <w:tcBorders>
              <w:top w:val="single" w:sz="4" w:space="0" w:color="666699"/>
              <w:left w:val="single" w:sz="4" w:space="0" w:color="666699"/>
              <w:bottom w:val="single" w:sz="4" w:space="0" w:color="666699"/>
              <w:right w:val="single" w:sz="4" w:space="0" w:color="666699"/>
            </w:tcBorders>
            <w:hideMark/>
          </w:tcPr>
          <w:p w14:paraId="06BEEC89" w14:textId="77777777" w:rsidR="0072288A" w:rsidRDefault="0072288A">
            <w:pPr>
              <w:spacing w:after="60"/>
              <w:jc w:val="right"/>
              <w:rPr>
                <w:sz w:val="18"/>
                <w:szCs w:val="18"/>
                <w:lang w:val="en-US"/>
              </w:rPr>
            </w:pPr>
            <w:r>
              <w:rPr>
                <w:sz w:val="18"/>
                <w:szCs w:val="18"/>
                <w:lang w:val="en-US"/>
              </w:rPr>
              <w:t>56,543</w:t>
            </w:r>
          </w:p>
        </w:tc>
        <w:tc>
          <w:tcPr>
            <w:tcW w:w="228" w:type="pct"/>
            <w:tcBorders>
              <w:top w:val="single" w:sz="4" w:space="0" w:color="666699"/>
              <w:left w:val="single" w:sz="4" w:space="0" w:color="666699"/>
              <w:bottom w:val="single" w:sz="4" w:space="0" w:color="666699"/>
              <w:right w:val="single" w:sz="4" w:space="0" w:color="666699"/>
            </w:tcBorders>
            <w:hideMark/>
          </w:tcPr>
          <w:p w14:paraId="6585016F" w14:textId="77777777" w:rsidR="0072288A" w:rsidRDefault="0072288A">
            <w:pPr>
              <w:spacing w:after="60"/>
              <w:jc w:val="right"/>
              <w:rPr>
                <w:sz w:val="18"/>
                <w:szCs w:val="18"/>
                <w:lang w:val="en-US"/>
              </w:rPr>
            </w:pPr>
            <w:r>
              <w:rPr>
                <w:sz w:val="18"/>
                <w:szCs w:val="18"/>
                <w:lang w:val="en-US"/>
              </w:rPr>
              <w:t>0</w:t>
            </w:r>
          </w:p>
        </w:tc>
        <w:tc>
          <w:tcPr>
            <w:tcW w:w="238" w:type="pct"/>
            <w:tcBorders>
              <w:top w:val="single" w:sz="4" w:space="0" w:color="666699"/>
              <w:left w:val="single" w:sz="4" w:space="0" w:color="666699"/>
              <w:bottom w:val="single" w:sz="4" w:space="0" w:color="666699"/>
              <w:right w:val="single" w:sz="4" w:space="0" w:color="666699"/>
            </w:tcBorders>
            <w:hideMark/>
          </w:tcPr>
          <w:p w14:paraId="3A94EBF9" w14:textId="77777777" w:rsidR="0072288A" w:rsidRDefault="0072288A">
            <w:pPr>
              <w:spacing w:after="60"/>
              <w:jc w:val="right"/>
              <w:rPr>
                <w:sz w:val="18"/>
                <w:szCs w:val="18"/>
                <w:lang w:val="en-US"/>
              </w:rPr>
            </w:pPr>
            <w:r>
              <w:rPr>
                <w:sz w:val="18"/>
                <w:szCs w:val="18"/>
                <w:lang w:val="en-US"/>
              </w:rPr>
              <w:t>0</w:t>
            </w:r>
          </w:p>
        </w:tc>
        <w:tc>
          <w:tcPr>
            <w:tcW w:w="297" w:type="pct"/>
            <w:tcBorders>
              <w:top w:val="single" w:sz="4" w:space="0" w:color="666699"/>
              <w:left w:val="single" w:sz="4" w:space="0" w:color="666699"/>
              <w:bottom w:val="single" w:sz="4" w:space="0" w:color="666699"/>
              <w:right w:val="single" w:sz="4" w:space="0" w:color="666699"/>
            </w:tcBorders>
            <w:hideMark/>
          </w:tcPr>
          <w:p w14:paraId="7E2D7177" w14:textId="77777777" w:rsidR="0072288A" w:rsidRDefault="0072288A">
            <w:pPr>
              <w:spacing w:after="60"/>
              <w:jc w:val="right"/>
              <w:rPr>
                <w:sz w:val="18"/>
                <w:szCs w:val="18"/>
                <w:lang w:val="en-US"/>
              </w:rPr>
            </w:pPr>
            <w:r>
              <w:rPr>
                <w:sz w:val="18"/>
                <w:szCs w:val="18"/>
                <w:lang w:val="en-US"/>
              </w:rPr>
              <w:t>175,000</w:t>
            </w:r>
          </w:p>
        </w:tc>
        <w:tc>
          <w:tcPr>
            <w:tcW w:w="238" w:type="pct"/>
            <w:tcBorders>
              <w:top w:val="single" w:sz="4" w:space="0" w:color="666699"/>
              <w:left w:val="single" w:sz="4" w:space="0" w:color="666699"/>
              <w:bottom w:val="single" w:sz="4" w:space="0" w:color="666699"/>
              <w:right w:val="single" w:sz="4" w:space="0" w:color="666699"/>
            </w:tcBorders>
            <w:hideMark/>
          </w:tcPr>
          <w:p w14:paraId="3066E368" w14:textId="77777777" w:rsidR="0072288A" w:rsidRDefault="0072288A">
            <w:pPr>
              <w:spacing w:after="60"/>
              <w:jc w:val="right"/>
              <w:rPr>
                <w:sz w:val="18"/>
                <w:szCs w:val="18"/>
                <w:lang w:val="en-US"/>
              </w:rPr>
            </w:pPr>
            <w:r>
              <w:rPr>
                <w:sz w:val="18"/>
                <w:szCs w:val="18"/>
                <w:lang w:val="en-US"/>
              </w:rPr>
              <w:t>0</w:t>
            </w:r>
          </w:p>
        </w:tc>
        <w:tc>
          <w:tcPr>
            <w:tcW w:w="228" w:type="pct"/>
            <w:tcBorders>
              <w:top w:val="single" w:sz="4" w:space="0" w:color="666699"/>
              <w:left w:val="single" w:sz="4" w:space="0" w:color="666699"/>
              <w:bottom w:val="single" w:sz="4" w:space="0" w:color="666699"/>
              <w:right w:val="single" w:sz="4" w:space="0" w:color="666699"/>
            </w:tcBorders>
            <w:hideMark/>
          </w:tcPr>
          <w:p w14:paraId="762EEC50" w14:textId="77777777" w:rsidR="0072288A" w:rsidRDefault="0072288A">
            <w:pPr>
              <w:spacing w:after="60"/>
              <w:jc w:val="right"/>
              <w:rPr>
                <w:sz w:val="18"/>
                <w:szCs w:val="18"/>
                <w:lang w:val="en-US"/>
              </w:rPr>
            </w:pPr>
            <w:r>
              <w:rPr>
                <w:sz w:val="18"/>
                <w:szCs w:val="18"/>
                <w:lang w:val="en-US"/>
              </w:rPr>
              <w:t>0</w:t>
            </w:r>
          </w:p>
        </w:tc>
        <w:tc>
          <w:tcPr>
            <w:tcW w:w="296" w:type="pct"/>
            <w:tcBorders>
              <w:top w:val="nil"/>
              <w:left w:val="nil"/>
              <w:bottom w:val="single" w:sz="4" w:space="0" w:color="auto"/>
              <w:right w:val="single" w:sz="4" w:space="0" w:color="auto"/>
            </w:tcBorders>
            <w:hideMark/>
          </w:tcPr>
          <w:p w14:paraId="012CA99C" w14:textId="77777777" w:rsidR="0072288A" w:rsidRDefault="0072288A">
            <w:pPr>
              <w:jc w:val="right"/>
              <w:rPr>
                <w:bCs/>
                <w:color w:val="000000"/>
                <w:sz w:val="18"/>
                <w:szCs w:val="18"/>
                <w:lang w:val="en-US"/>
              </w:rPr>
            </w:pPr>
            <w:r>
              <w:rPr>
                <w:bCs/>
                <w:color w:val="000000"/>
                <w:sz w:val="18"/>
                <w:szCs w:val="18"/>
                <w:lang w:val="en-US"/>
              </w:rPr>
              <w:t>111,920</w:t>
            </w:r>
          </w:p>
        </w:tc>
        <w:tc>
          <w:tcPr>
            <w:tcW w:w="206" w:type="pct"/>
            <w:tcBorders>
              <w:top w:val="single" w:sz="4" w:space="0" w:color="auto"/>
              <w:left w:val="single" w:sz="4" w:space="0" w:color="auto"/>
              <w:bottom w:val="single" w:sz="4" w:space="0" w:color="auto"/>
              <w:right w:val="single" w:sz="4" w:space="0" w:color="auto"/>
            </w:tcBorders>
            <w:hideMark/>
          </w:tcPr>
          <w:p w14:paraId="2973728E" w14:textId="77777777" w:rsidR="0072288A" w:rsidRDefault="0072288A">
            <w:pPr>
              <w:jc w:val="right"/>
              <w:rPr>
                <w:bCs/>
                <w:color w:val="000000"/>
                <w:sz w:val="18"/>
                <w:szCs w:val="18"/>
                <w:lang w:val="en-US"/>
              </w:rPr>
            </w:pPr>
            <w:r>
              <w:rPr>
                <w:bCs/>
                <w:color w:val="000000"/>
                <w:sz w:val="18"/>
                <w:szCs w:val="18"/>
                <w:lang w:val="en-US"/>
              </w:rPr>
              <w:t>0</w:t>
            </w:r>
          </w:p>
        </w:tc>
        <w:tc>
          <w:tcPr>
            <w:tcW w:w="238" w:type="pct"/>
            <w:tcBorders>
              <w:top w:val="single" w:sz="4" w:space="0" w:color="auto"/>
              <w:left w:val="single" w:sz="4" w:space="0" w:color="auto"/>
              <w:bottom w:val="single" w:sz="4" w:space="0" w:color="auto"/>
              <w:right w:val="single" w:sz="4" w:space="0" w:color="auto"/>
            </w:tcBorders>
            <w:hideMark/>
          </w:tcPr>
          <w:p w14:paraId="4CFE83DC" w14:textId="77777777" w:rsidR="0072288A" w:rsidRDefault="0072288A">
            <w:pPr>
              <w:jc w:val="right"/>
              <w:rPr>
                <w:bCs/>
                <w:color w:val="000000"/>
                <w:sz w:val="18"/>
                <w:szCs w:val="18"/>
                <w:lang w:val="en-US"/>
              </w:rPr>
            </w:pPr>
            <w:r>
              <w:rPr>
                <w:bCs/>
                <w:color w:val="000000"/>
                <w:sz w:val="18"/>
                <w:szCs w:val="18"/>
                <w:lang w:val="en-US"/>
              </w:rPr>
              <w:t>0</w:t>
            </w:r>
          </w:p>
        </w:tc>
        <w:tc>
          <w:tcPr>
            <w:tcW w:w="270" w:type="pct"/>
            <w:tcBorders>
              <w:top w:val="single" w:sz="4" w:space="0" w:color="auto"/>
              <w:left w:val="single" w:sz="4" w:space="0" w:color="auto"/>
              <w:bottom w:val="single" w:sz="4" w:space="0" w:color="auto"/>
              <w:right w:val="single" w:sz="4" w:space="0" w:color="auto"/>
            </w:tcBorders>
            <w:hideMark/>
          </w:tcPr>
          <w:p w14:paraId="5B155ED5" w14:textId="77777777" w:rsidR="0072288A" w:rsidRDefault="0072288A">
            <w:pPr>
              <w:jc w:val="right"/>
              <w:rPr>
                <w:bCs/>
                <w:sz w:val="18"/>
                <w:szCs w:val="18"/>
                <w:lang w:val="en-US"/>
              </w:rPr>
            </w:pPr>
            <w:r>
              <w:rPr>
                <w:bCs/>
                <w:sz w:val="18"/>
                <w:szCs w:val="18"/>
                <w:lang w:val="en-US"/>
              </w:rPr>
              <w:t>60,158</w:t>
            </w:r>
          </w:p>
        </w:tc>
        <w:tc>
          <w:tcPr>
            <w:tcW w:w="270" w:type="pct"/>
            <w:tcBorders>
              <w:top w:val="single" w:sz="4" w:space="0" w:color="auto"/>
              <w:left w:val="single" w:sz="4" w:space="0" w:color="auto"/>
              <w:bottom w:val="single" w:sz="4" w:space="0" w:color="auto"/>
              <w:right w:val="single" w:sz="4" w:space="0" w:color="auto"/>
            </w:tcBorders>
            <w:hideMark/>
          </w:tcPr>
          <w:p w14:paraId="5DE3F3AF" w14:textId="77777777" w:rsidR="0072288A" w:rsidRDefault="0072288A">
            <w:pPr>
              <w:jc w:val="right"/>
              <w:rPr>
                <w:bCs/>
                <w:color w:val="000000"/>
                <w:sz w:val="18"/>
                <w:szCs w:val="18"/>
                <w:lang w:val="en-US"/>
              </w:rPr>
            </w:pPr>
            <w:r>
              <w:rPr>
                <w:bCs/>
                <w:color w:val="000000"/>
                <w:sz w:val="18"/>
                <w:szCs w:val="18"/>
                <w:lang w:val="en-US"/>
              </w:rPr>
              <w:t>0</w:t>
            </w:r>
          </w:p>
        </w:tc>
        <w:tc>
          <w:tcPr>
            <w:tcW w:w="206" w:type="pct"/>
            <w:tcBorders>
              <w:top w:val="single" w:sz="4" w:space="0" w:color="auto"/>
              <w:left w:val="single" w:sz="4" w:space="0" w:color="auto"/>
              <w:bottom w:val="single" w:sz="4" w:space="0" w:color="auto"/>
              <w:right w:val="single" w:sz="4" w:space="0" w:color="auto"/>
            </w:tcBorders>
            <w:hideMark/>
          </w:tcPr>
          <w:p w14:paraId="0D086668" w14:textId="77777777" w:rsidR="0072288A" w:rsidRDefault="0072288A">
            <w:pPr>
              <w:jc w:val="right"/>
              <w:rPr>
                <w:bCs/>
                <w:color w:val="000000"/>
                <w:sz w:val="18"/>
                <w:szCs w:val="18"/>
                <w:lang w:val="en-US"/>
              </w:rPr>
            </w:pPr>
            <w:r>
              <w:rPr>
                <w:bCs/>
                <w:color w:val="000000"/>
                <w:sz w:val="18"/>
                <w:szCs w:val="18"/>
                <w:lang w:val="en-US"/>
              </w:rPr>
              <w:t>0</w:t>
            </w:r>
          </w:p>
        </w:tc>
        <w:tc>
          <w:tcPr>
            <w:tcW w:w="270" w:type="pct"/>
            <w:tcBorders>
              <w:top w:val="single" w:sz="4" w:space="0" w:color="auto"/>
              <w:left w:val="single" w:sz="4" w:space="0" w:color="auto"/>
              <w:bottom w:val="single" w:sz="4" w:space="0" w:color="auto"/>
              <w:right w:val="single" w:sz="4" w:space="0" w:color="auto"/>
            </w:tcBorders>
            <w:hideMark/>
          </w:tcPr>
          <w:p w14:paraId="164D517E" w14:textId="77777777" w:rsidR="0072288A" w:rsidRDefault="0072288A">
            <w:pPr>
              <w:jc w:val="right"/>
              <w:rPr>
                <w:bCs/>
                <w:sz w:val="18"/>
                <w:szCs w:val="18"/>
                <w:lang w:val="en-US"/>
              </w:rPr>
            </w:pPr>
            <w:r>
              <w:rPr>
                <w:bCs/>
                <w:sz w:val="18"/>
                <w:szCs w:val="18"/>
                <w:lang w:val="en-US"/>
              </w:rPr>
              <w:t>44,842</w:t>
            </w:r>
          </w:p>
        </w:tc>
        <w:tc>
          <w:tcPr>
            <w:tcW w:w="350" w:type="pct"/>
            <w:tcBorders>
              <w:top w:val="single" w:sz="4" w:space="0" w:color="666699"/>
              <w:left w:val="single" w:sz="4" w:space="0" w:color="666699"/>
              <w:bottom w:val="single" w:sz="4" w:space="0" w:color="666699"/>
              <w:right w:val="single" w:sz="4" w:space="0" w:color="666699"/>
            </w:tcBorders>
            <w:hideMark/>
          </w:tcPr>
          <w:p w14:paraId="2F3BFA9C" w14:textId="77777777" w:rsidR="0072288A" w:rsidRDefault="0072288A">
            <w:pPr>
              <w:spacing w:after="60"/>
              <w:jc w:val="right"/>
              <w:rPr>
                <w:sz w:val="18"/>
                <w:szCs w:val="18"/>
                <w:lang w:val="en-US"/>
              </w:rPr>
            </w:pPr>
            <w:r>
              <w:rPr>
                <w:sz w:val="18"/>
                <w:szCs w:val="18"/>
                <w:lang w:val="en-US"/>
              </w:rPr>
              <w:t>1,026,975</w:t>
            </w:r>
          </w:p>
        </w:tc>
      </w:tr>
      <w:tr w:rsidR="008D33A1" w14:paraId="10942233" w14:textId="2895AC7A" w:rsidTr="00951AA3">
        <w:trPr>
          <w:trHeight w:val="261"/>
          <w:jc w:val="center"/>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374D6047" w14:textId="77777777" w:rsidR="0072288A" w:rsidRDefault="0072288A">
            <w:pPr>
              <w:rPr>
                <w:sz w:val="20"/>
                <w:szCs w:val="20"/>
                <w:lang w:val="en-US"/>
              </w:rPr>
            </w:pPr>
          </w:p>
        </w:tc>
        <w:tc>
          <w:tcPr>
            <w:tcW w:w="291" w:type="pct"/>
            <w:vMerge w:val="restart"/>
            <w:tcBorders>
              <w:top w:val="single" w:sz="4" w:space="0" w:color="666699"/>
              <w:left w:val="single" w:sz="4" w:space="0" w:color="666699"/>
              <w:bottom w:val="single" w:sz="4" w:space="0" w:color="666699"/>
              <w:right w:val="single" w:sz="4" w:space="0" w:color="666699"/>
            </w:tcBorders>
            <w:vAlign w:val="center"/>
            <w:hideMark/>
          </w:tcPr>
          <w:p w14:paraId="2E73522B" w14:textId="77777777" w:rsidR="0072288A" w:rsidRDefault="0072288A">
            <w:pPr>
              <w:spacing w:after="60"/>
              <w:jc w:val="left"/>
              <w:rPr>
                <w:sz w:val="20"/>
                <w:szCs w:val="20"/>
                <w:lang w:val="en-US"/>
              </w:rPr>
            </w:pPr>
            <w:r>
              <w:rPr>
                <w:sz w:val="20"/>
                <w:szCs w:val="20"/>
                <w:lang w:val="en-US"/>
              </w:rPr>
              <w:t>UNEP</w:t>
            </w:r>
          </w:p>
        </w:tc>
        <w:tc>
          <w:tcPr>
            <w:tcW w:w="287" w:type="pct"/>
            <w:tcBorders>
              <w:top w:val="single" w:sz="4" w:space="0" w:color="666699"/>
              <w:left w:val="single" w:sz="4" w:space="0" w:color="666699"/>
              <w:bottom w:val="single" w:sz="4" w:space="0" w:color="666699"/>
              <w:right w:val="single" w:sz="4" w:space="0" w:color="auto"/>
            </w:tcBorders>
            <w:vAlign w:val="center"/>
            <w:hideMark/>
          </w:tcPr>
          <w:p w14:paraId="19241550" w14:textId="77777777" w:rsidR="0072288A" w:rsidRDefault="0072288A">
            <w:pPr>
              <w:jc w:val="left"/>
              <w:rPr>
                <w:color w:val="000000"/>
                <w:sz w:val="20"/>
                <w:szCs w:val="20"/>
                <w:lang w:val="en-US"/>
              </w:rPr>
            </w:pPr>
            <w:r>
              <w:rPr>
                <w:color w:val="000000"/>
                <w:sz w:val="20"/>
                <w:szCs w:val="20"/>
                <w:lang w:val="en-US"/>
              </w:rPr>
              <w:t>Project costs</w:t>
            </w:r>
          </w:p>
        </w:tc>
        <w:tc>
          <w:tcPr>
            <w:tcW w:w="298" w:type="pct"/>
            <w:tcBorders>
              <w:top w:val="single" w:sz="4" w:space="0" w:color="666699"/>
              <w:left w:val="single" w:sz="4" w:space="0" w:color="auto"/>
              <w:bottom w:val="single" w:sz="4" w:space="0" w:color="666699"/>
              <w:right w:val="single" w:sz="4" w:space="0" w:color="666699"/>
            </w:tcBorders>
            <w:hideMark/>
          </w:tcPr>
          <w:p w14:paraId="185261CD" w14:textId="77777777" w:rsidR="0072288A" w:rsidRDefault="0072288A">
            <w:pPr>
              <w:spacing w:after="60"/>
              <w:jc w:val="right"/>
              <w:rPr>
                <w:sz w:val="18"/>
                <w:szCs w:val="18"/>
                <w:lang w:val="en-US"/>
              </w:rPr>
            </w:pPr>
            <w:r>
              <w:rPr>
                <w:sz w:val="18"/>
                <w:szCs w:val="18"/>
                <w:lang w:val="en-US"/>
              </w:rPr>
              <w:t>0</w:t>
            </w:r>
          </w:p>
        </w:tc>
        <w:tc>
          <w:tcPr>
            <w:tcW w:w="204" w:type="pct"/>
            <w:tcBorders>
              <w:top w:val="single" w:sz="4" w:space="0" w:color="666699"/>
              <w:left w:val="single" w:sz="4" w:space="0" w:color="666699"/>
              <w:bottom w:val="single" w:sz="4" w:space="0" w:color="666699"/>
              <w:right w:val="single" w:sz="4" w:space="0" w:color="666699"/>
            </w:tcBorders>
            <w:hideMark/>
          </w:tcPr>
          <w:p w14:paraId="2B7EB0BE" w14:textId="77777777" w:rsidR="0072288A" w:rsidRDefault="0072288A">
            <w:pPr>
              <w:spacing w:after="60"/>
              <w:jc w:val="right"/>
              <w:rPr>
                <w:sz w:val="18"/>
                <w:szCs w:val="18"/>
                <w:lang w:val="en-US"/>
              </w:rPr>
            </w:pPr>
            <w:r>
              <w:rPr>
                <w:sz w:val="18"/>
                <w:szCs w:val="18"/>
                <w:lang w:val="en-US"/>
              </w:rPr>
              <w:t>0</w:t>
            </w:r>
          </w:p>
        </w:tc>
        <w:tc>
          <w:tcPr>
            <w:tcW w:w="270" w:type="pct"/>
            <w:tcBorders>
              <w:top w:val="single" w:sz="4" w:space="0" w:color="666699"/>
              <w:left w:val="single" w:sz="4" w:space="0" w:color="666699"/>
              <w:bottom w:val="single" w:sz="4" w:space="0" w:color="666699"/>
              <w:right w:val="single" w:sz="4" w:space="0" w:color="666699"/>
            </w:tcBorders>
            <w:hideMark/>
          </w:tcPr>
          <w:p w14:paraId="364F3680" w14:textId="77777777" w:rsidR="0072288A" w:rsidRDefault="0072288A">
            <w:pPr>
              <w:spacing w:after="60"/>
              <w:jc w:val="right"/>
              <w:rPr>
                <w:sz w:val="18"/>
                <w:szCs w:val="18"/>
                <w:lang w:val="en-US"/>
              </w:rPr>
            </w:pPr>
            <w:r>
              <w:rPr>
                <w:sz w:val="18"/>
                <w:szCs w:val="18"/>
                <w:lang w:val="en-US"/>
              </w:rPr>
              <w:t>103,450</w:t>
            </w:r>
          </w:p>
        </w:tc>
        <w:tc>
          <w:tcPr>
            <w:tcW w:w="228" w:type="pct"/>
            <w:tcBorders>
              <w:top w:val="single" w:sz="4" w:space="0" w:color="666699"/>
              <w:left w:val="single" w:sz="4" w:space="0" w:color="666699"/>
              <w:bottom w:val="single" w:sz="4" w:space="0" w:color="666699"/>
              <w:right w:val="single" w:sz="4" w:space="0" w:color="666699"/>
            </w:tcBorders>
            <w:hideMark/>
          </w:tcPr>
          <w:p w14:paraId="17EA9F4C" w14:textId="77777777" w:rsidR="0072288A" w:rsidRDefault="0072288A">
            <w:pPr>
              <w:spacing w:after="60"/>
              <w:jc w:val="right"/>
              <w:rPr>
                <w:sz w:val="18"/>
                <w:szCs w:val="18"/>
                <w:lang w:val="en-US"/>
              </w:rPr>
            </w:pPr>
            <w:r>
              <w:rPr>
                <w:sz w:val="18"/>
                <w:szCs w:val="18"/>
                <w:lang w:val="en-US"/>
              </w:rPr>
              <w:t>0</w:t>
            </w:r>
          </w:p>
        </w:tc>
        <w:tc>
          <w:tcPr>
            <w:tcW w:w="238" w:type="pct"/>
            <w:tcBorders>
              <w:top w:val="single" w:sz="4" w:space="0" w:color="666699"/>
              <w:left w:val="single" w:sz="4" w:space="0" w:color="666699"/>
              <w:bottom w:val="single" w:sz="4" w:space="0" w:color="666699"/>
              <w:right w:val="single" w:sz="4" w:space="0" w:color="666699"/>
            </w:tcBorders>
            <w:hideMark/>
          </w:tcPr>
          <w:p w14:paraId="1EEDF570" w14:textId="77777777" w:rsidR="0072288A" w:rsidRDefault="0072288A">
            <w:pPr>
              <w:spacing w:after="60"/>
              <w:jc w:val="right"/>
              <w:rPr>
                <w:sz w:val="18"/>
                <w:szCs w:val="18"/>
                <w:lang w:val="en-US"/>
              </w:rPr>
            </w:pPr>
            <w:r>
              <w:rPr>
                <w:sz w:val="18"/>
                <w:szCs w:val="18"/>
                <w:lang w:val="en-US"/>
              </w:rPr>
              <w:t>0</w:t>
            </w:r>
          </w:p>
        </w:tc>
        <w:tc>
          <w:tcPr>
            <w:tcW w:w="297" w:type="pct"/>
            <w:tcBorders>
              <w:top w:val="single" w:sz="4" w:space="0" w:color="666699"/>
              <w:left w:val="single" w:sz="4" w:space="0" w:color="666699"/>
              <w:bottom w:val="single" w:sz="4" w:space="0" w:color="666699"/>
              <w:right w:val="single" w:sz="4" w:space="0" w:color="666699"/>
            </w:tcBorders>
            <w:hideMark/>
          </w:tcPr>
          <w:p w14:paraId="29ED8076" w14:textId="77777777" w:rsidR="0072288A" w:rsidRDefault="0072288A">
            <w:pPr>
              <w:spacing w:after="60"/>
              <w:jc w:val="right"/>
              <w:rPr>
                <w:sz w:val="18"/>
                <w:szCs w:val="18"/>
                <w:lang w:val="en-US"/>
              </w:rPr>
            </w:pPr>
            <w:r>
              <w:rPr>
                <w:sz w:val="18"/>
                <w:szCs w:val="18"/>
                <w:lang w:val="en-US"/>
              </w:rPr>
              <w:t>0</w:t>
            </w:r>
          </w:p>
        </w:tc>
        <w:tc>
          <w:tcPr>
            <w:tcW w:w="238" w:type="pct"/>
            <w:tcBorders>
              <w:top w:val="single" w:sz="4" w:space="0" w:color="666699"/>
              <w:left w:val="single" w:sz="4" w:space="0" w:color="666699"/>
              <w:bottom w:val="single" w:sz="4" w:space="0" w:color="666699"/>
              <w:right w:val="single" w:sz="4" w:space="0" w:color="666699"/>
            </w:tcBorders>
            <w:hideMark/>
          </w:tcPr>
          <w:p w14:paraId="1766003E" w14:textId="77777777" w:rsidR="0072288A" w:rsidRDefault="0072288A">
            <w:pPr>
              <w:spacing w:after="60"/>
              <w:jc w:val="right"/>
              <w:rPr>
                <w:sz w:val="18"/>
                <w:szCs w:val="18"/>
                <w:lang w:val="en-US"/>
              </w:rPr>
            </w:pPr>
            <w:r>
              <w:rPr>
                <w:sz w:val="18"/>
                <w:szCs w:val="18"/>
                <w:lang w:val="en-US"/>
              </w:rPr>
              <w:t>0</w:t>
            </w:r>
          </w:p>
        </w:tc>
        <w:tc>
          <w:tcPr>
            <w:tcW w:w="228" w:type="pct"/>
            <w:tcBorders>
              <w:top w:val="single" w:sz="4" w:space="0" w:color="666699"/>
              <w:left w:val="single" w:sz="4" w:space="0" w:color="666699"/>
              <w:bottom w:val="single" w:sz="4" w:space="0" w:color="666699"/>
              <w:right w:val="single" w:sz="4" w:space="0" w:color="666699"/>
            </w:tcBorders>
            <w:hideMark/>
          </w:tcPr>
          <w:p w14:paraId="3F24080A" w14:textId="77777777" w:rsidR="0072288A" w:rsidRDefault="0072288A">
            <w:pPr>
              <w:spacing w:after="60"/>
              <w:jc w:val="right"/>
              <w:rPr>
                <w:sz w:val="18"/>
                <w:szCs w:val="18"/>
                <w:lang w:val="en-US"/>
              </w:rPr>
            </w:pPr>
            <w:r>
              <w:rPr>
                <w:sz w:val="18"/>
                <w:szCs w:val="18"/>
                <w:lang w:val="en-US"/>
              </w:rPr>
              <w:t>0</w:t>
            </w:r>
          </w:p>
        </w:tc>
        <w:tc>
          <w:tcPr>
            <w:tcW w:w="296" w:type="pct"/>
            <w:tcBorders>
              <w:top w:val="single" w:sz="4" w:space="0" w:color="666699"/>
              <w:left w:val="single" w:sz="4" w:space="0" w:color="666699"/>
              <w:bottom w:val="single" w:sz="4" w:space="0" w:color="666699"/>
              <w:right w:val="single" w:sz="4" w:space="0" w:color="666699"/>
            </w:tcBorders>
            <w:hideMark/>
          </w:tcPr>
          <w:p w14:paraId="64554657" w14:textId="77777777" w:rsidR="0072288A" w:rsidRDefault="0072288A">
            <w:pPr>
              <w:spacing w:after="60"/>
              <w:jc w:val="right"/>
              <w:rPr>
                <w:bCs/>
                <w:sz w:val="18"/>
                <w:szCs w:val="18"/>
                <w:lang w:val="en-US"/>
              </w:rPr>
            </w:pPr>
            <w:r>
              <w:rPr>
                <w:bCs/>
                <w:sz w:val="18"/>
                <w:szCs w:val="18"/>
                <w:lang w:val="en-US"/>
              </w:rPr>
              <w:t>0</w:t>
            </w:r>
          </w:p>
        </w:tc>
        <w:tc>
          <w:tcPr>
            <w:tcW w:w="206" w:type="pct"/>
            <w:tcBorders>
              <w:top w:val="single" w:sz="4" w:space="0" w:color="666699"/>
              <w:left w:val="single" w:sz="4" w:space="0" w:color="666699"/>
              <w:bottom w:val="single" w:sz="4" w:space="0" w:color="666699"/>
              <w:right w:val="single" w:sz="4" w:space="0" w:color="666699"/>
            </w:tcBorders>
            <w:hideMark/>
          </w:tcPr>
          <w:p w14:paraId="36786839" w14:textId="77777777" w:rsidR="0072288A" w:rsidRDefault="0072288A">
            <w:pPr>
              <w:spacing w:after="60"/>
              <w:jc w:val="right"/>
              <w:rPr>
                <w:bCs/>
                <w:sz w:val="18"/>
                <w:szCs w:val="18"/>
                <w:lang w:val="en-US"/>
              </w:rPr>
            </w:pPr>
            <w:r>
              <w:rPr>
                <w:bCs/>
                <w:sz w:val="18"/>
                <w:szCs w:val="18"/>
                <w:lang w:val="en-US"/>
              </w:rPr>
              <w:t>0</w:t>
            </w:r>
          </w:p>
        </w:tc>
        <w:tc>
          <w:tcPr>
            <w:tcW w:w="238" w:type="pct"/>
            <w:tcBorders>
              <w:top w:val="single" w:sz="4" w:space="0" w:color="666699"/>
              <w:left w:val="single" w:sz="4" w:space="0" w:color="666699"/>
              <w:bottom w:val="single" w:sz="4" w:space="0" w:color="666699"/>
              <w:right w:val="single" w:sz="4" w:space="0" w:color="666699"/>
            </w:tcBorders>
            <w:hideMark/>
          </w:tcPr>
          <w:p w14:paraId="44432CC5" w14:textId="77777777" w:rsidR="0072288A" w:rsidRDefault="0072288A">
            <w:pPr>
              <w:spacing w:after="60"/>
              <w:jc w:val="right"/>
              <w:rPr>
                <w:bCs/>
                <w:sz w:val="18"/>
                <w:szCs w:val="18"/>
                <w:lang w:val="en-US"/>
              </w:rPr>
            </w:pPr>
            <w:r>
              <w:rPr>
                <w:bCs/>
                <w:sz w:val="18"/>
                <w:szCs w:val="18"/>
                <w:lang w:val="en-US"/>
              </w:rPr>
              <w:t>0</w:t>
            </w:r>
          </w:p>
        </w:tc>
        <w:tc>
          <w:tcPr>
            <w:tcW w:w="270" w:type="pct"/>
            <w:tcBorders>
              <w:top w:val="single" w:sz="4" w:space="0" w:color="666699"/>
              <w:left w:val="single" w:sz="4" w:space="0" w:color="666699"/>
              <w:bottom w:val="single" w:sz="4" w:space="0" w:color="666699"/>
              <w:right w:val="single" w:sz="4" w:space="0" w:color="666699"/>
            </w:tcBorders>
            <w:hideMark/>
          </w:tcPr>
          <w:p w14:paraId="60196824" w14:textId="77777777" w:rsidR="0072288A" w:rsidRDefault="0072288A">
            <w:pPr>
              <w:spacing w:after="60"/>
              <w:jc w:val="right"/>
              <w:rPr>
                <w:bCs/>
                <w:sz w:val="18"/>
                <w:szCs w:val="18"/>
                <w:lang w:val="en-US"/>
              </w:rPr>
            </w:pPr>
            <w:r>
              <w:rPr>
                <w:bCs/>
                <w:sz w:val="18"/>
                <w:szCs w:val="18"/>
                <w:lang w:val="en-US"/>
              </w:rPr>
              <w:t>0</w:t>
            </w:r>
          </w:p>
        </w:tc>
        <w:tc>
          <w:tcPr>
            <w:tcW w:w="270" w:type="pct"/>
            <w:tcBorders>
              <w:top w:val="single" w:sz="4" w:space="0" w:color="666699"/>
              <w:left w:val="single" w:sz="4" w:space="0" w:color="666699"/>
              <w:bottom w:val="single" w:sz="4" w:space="0" w:color="666699"/>
              <w:right w:val="single" w:sz="4" w:space="0" w:color="666699"/>
            </w:tcBorders>
            <w:hideMark/>
          </w:tcPr>
          <w:p w14:paraId="49BD2078" w14:textId="77777777" w:rsidR="0072288A" w:rsidRDefault="0072288A">
            <w:pPr>
              <w:spacing w:after="60"/>
              <w:jc w:val="right"/>
              <w:rPr>
                <w:bCs/>
                <w:sz w:val="18"/>
                <w:szCs w:val="18"/>
                <w:lang w:val="en-US"/>
              </w:rPr>
            </w:pPr>
            <w:r>
              <w:rPr>
                <w:bCs/>
                <w:sz w:val="18"/>
                <w:szCs w:val="18"/>
                <w:lang w:val="en-US"/>
              </w:rPr>
              <w:t>0</w:t>
            </w:r>
          </w:p>
        </w:tc>
        <w:tc>
          <w:tcPr>
            <w:tcW w:w="206" w:type="pct"/>
            <w:tcBorders>
              <w:top w:val="single" w:sz="4" w:space="0" w:color="666699"/>
              <w:left w:val="single" w:sz="4" w:space="0" w:color="666699"/>
              <w:bottom w:val="single" w:sz="4" w:space="0" w:color="666699"/>
              <w:right w:val="single" w:sz="4" w:space="0" w:color="666699"/>
            </w:tcBorders>
            <w:hideMark/>
          </w:tcPr>
          <w:p w14:paraId="77936AF1" w14:textId="77777777" w:rsidR="0072288A" w:rsidRDefault="0072288A">
            <w:pPr>
              <w:spacing w:after="60"/>
              <w:jc w:val="right"/>
              <w:rPr>
                <w:bCs/>
                <w:sz w:val="18"/>
                <w:szCs w:val="18"/>
                <w:lang w:val="en-US"/>
              </w:rPr>
            </w:pPr>
            <w:r>
              <w:rPr>
                <w:bCs/>
                <w:sz w:val="18"/>
                <w:szCs w:val="18"/>
                <w:lang w:val="en-US"/>
              </w:rPr>
              <w:t>0</w:t>
            </w:r>
          </w:p>
        </w:tc>
        <w:tc>
          <w:tcPr>
            <w:tcW w:w="270" w:type="pct"/>
            <w:tcBorders>
              <w:top w:val="single" w:sz="4" w:space="0" w:color="666699"/>
              <w:left w:val="single" w:sz="4" w:space="0" w:color="666699"/>
              <w:bottom w:val="single" w:sz="4" w:space="0" w:color="666699"/>
              <w:right w:val="single" w:sz="4" w:space="0" w:color="666699"/>
            </w:tcBorders>
            <w:hideMark/>
          </w:tcPr>
          <w:p w14:paraId="6D7A8719" w14:textId="77777777" w:rsidR="0072288A" w:rsidRDefault="0072288A">
            <w:pPr>
              <w:spacing w:after="60"/>
              <w:jc w:val="right"/>
              <w:rPr>
                <w:bCs/>
                <w:sz w:val="18"/>
                <w:szCs w:val="18"/>
                <w:lang w:val="en-US"/>
              </w:rPr>
            </w:pPr>
            <w:r>
              <w:rPr>
                <w:bCs/>
                <w:sz w:val="18"/>
                <w:szCs w:val="18"/>
                <w:lang w:val="en-US"/>
              </w:rPr>
              <w:t>0</w:t>
            </w:r>
          </w:p>
        </w:tc>
        <w:tc>
          <w:tcPr>
            <w:tcW w:w="350" w:type="pct"/>
            <w:tcBorders>
              <w:top w:val="single" w:sz="4" w:space="0" w:color="666699"/>
              <w:left w:val="single" w:sz="4" w:space="0" w:color="666699"/>
              <w:bottom w:val="single" w:sz="4" w:space="0" w:color="666699"/>
              <w:right w:val="single" w:sz="4" w:space="0" w:color="666699"/>
            </w:tcBorders>
            <w:hideMark/>
          </w:tcPr>
          <w:p w14:paraId="109DCB7D" w14:textId="77777777" w:rsidR="0072288A" w:rsidRDefault="0072288A">
            <w:pPr>
              <w:spacing w:after="60"/>
              <w:jc w:val="right"/>
              <w:rPr>
                <w:sz w:val="18"/>
                <w:szCs w:val="18"/>
                <w:lang w:val="en-US"/>
              </w:rPr>
            </w:pPr>
            <w:r>
              <w:rPr>
                <w:sz w:val="18"/>
                <w:szCs w:val="18"/>
                <w:lang w:val="en-US"/>
              </w:rPr>
              <w:t>103,450</w:t>
            </w:r>
          </w:p>
        </w:tc>
      </w:tr>
      <w:tr w:rsidR="008D33A1" w14:paraId="5C8E71FC" w14:textId="5900F879" w:rsidTr="00951AA3">
        <w:trPr>
          <w:trHeight w:val="192"/>
          <w:jc w:val="center"/>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1DF0C350" w14:textId="77777777" w:rsidR="0072288A" w:rsidRDefault="0072288A">
            <w:pPr>
              <w:rPr>
                <w:sz w:val="20"/>
                <w:szCs w:val="20"/>
                <w:lang w:val="en-US"/>
              </w:rPr>
            </w:pPr>
          </w:p>
        </w:tc>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3881A429" w14:textId="77777777" w:rsidR="0072288A" w:rsidRDefault="0072288A">
            <w:pPr>
              <w:rPr>
                <w:sz w:val="20"/>
                <w:szCs w:val="20"/>
                <w:lang w:val="en-US"/>
              </w:rPr>
            </w:pPr>
          </w:p>
        </w:tc>
        <w:tc>
          <w:tcPr>
            <w:tcW w:w="287" w:type="pct"/>
            <w:tcBorders>
              <w:top w:val="single" w:sz="4" w:space="0" w:color="666699"/>
              <w:left w:val="single" w:sz="4" w:space="0" w:color="666699"/>
              <w:bottom w:val="single" w:sz="4" w:space="0" w:color="666699"/>
              <w:right w:val="single" w:sz="4" w:space="0" w:color="auto"/>
            </w:tcBorders>
            <w:vAlign w:val="center"/>
            <w:hideMark/>
          </w:tcPr>
          <w:p w14:paraId="60839967" w14:textId="77777777" w:rsidR="0072288A" w:rsidRDefault="0072288A">
            <w:pPr>
              <w:jc w:val="left"/>
              <w:rPr>
                <w:color w:val="000000"/>
                <w:sz w:val="20"/>
                <w:szCs w:val="20"/>
                <w:lang w:val="en-US"/>
              </w:rPr>
            </w:pPr>
            <w:r>
              <w:rPr>
                <w:color w:val="000000"/>
                <w:sz w:val="20"/>
                <w:szCs w:val="20"/>
                <w:lang w:val="en-US"/>
              </w:rPr>
              <w:t>Support costs</w:t>
            </w:r>
          </w:p>
        </w:tc>
        <w:tc>
          <w:tcPr>
            <w:tcW w:w="298" w:type="pct"/>
            <w:tcBorders>
              <w:top w:val="single" w:sz="4" w:space="0" w:color="666699"/>
              <w:left w:val="single" w:sz="4" w:space="0" w:color="auto"/>
              <w:bottom w:val="single" w:sz="4" w:space="0" w:color="666699"/>
              <w:right w:val="single" w:sz="4" w:space="0" w:color="666699"/>
            </w:tcBorders>
            <w:hideMark/>
          </w:tcPr>
          <w:p w14:paraId="33A0DC76" w14:textId="77777777" w:rsidR="0072288A" w:rsidRDefault="0072288A">
            <w:pPr>
              <w:spacing w:after="60"/>
              <w:jc w:val="right"/>
              <w:rPr>
                <w:sz w:val="18"/>
                <w:szCs w:val="18"/>
                <w:lang w:val="en-US"/>
              </w:rPr>
            </w:pPr>
            <w:r>
              <w:rPr>
                <w:sz w:val="18"/>
                <w:szCs w:val="18"/>
                <w:lang w:val="en-US"/>
              </w:rPr>
              <w:t>0</w:t>
            </w:r>
          </w:p>
        </w:tc>
        <w:tc>
          <w:tcPr>
            <w:tcW w:w="204" w:type="pct"/>
            <w:tcBorders>
              <w:top w:val="single" w:sz="4" w:space="0" w:color="666699"/>
              <w:left w:val="single" w:sz="4" w:space="0" w:color="666699"/>
              <w:bottom w:val="single" w:sz="4" w:space="0" w:color="666699"/>
              <w:right w:val="single" w:sz="4" w:space="0" w:color="666699"/>
            </w:tcBorders>
            <w:hideMark/>
          </w:tcPr>
          <w:p w14:paraId="3D365EC1" w14:textId="77777777" w:rsidR="0072288A" w:rsidRDefault="0072288A">
            <w:pPr>
              <w:spacing w:after="60"/>
              <w:jc w:val="right"/>
              <w:rPr>
                <w:sz w:val="18"/>
                <w:szCs w:val="18"/>
                <w:lang w:val="en-US"/>
              </w:rPr>
            </w:pPr>
            <w:r>
              <w:rPr>
                <w:sz w:val="18"/>
                <w:szCs w:val="18"/>
                <w:lang w:val="en-US"/>
              </w:rPr>
              <w:t>0</w:t>
            </w:r>
          </w:p>
        </w:tc>
        <w:tc>
          <w:tcPr>
            <w:tcW w:w="270" w:type="pct"/>
            <w:tcBorders>
              <w:top w:val="single" w:sz="4" w:space="0" w:color="666699"/>
              <w:left w:val="single" w:sz="4" w:space="0" w:color="666699"/>
              <w:bottom w:val="single" w:sz="4" w:space="0" w:color="666699"/>
              <w:right w:val="single" w:sz="4" w:space="0" w:color="666699"/>
            </w:tcBorders>
            <w:hideMark/>
          </w:tcPr>
          <w:p w14:paraId="69DDDB51" w14:textId="77777777" w:rsidR="0072288A" w:rsidRDefault="0072288A">
            <w:pPr>
              <w:spacing w:after="60"/>
              <w:jc w:val="right"/>
              <w:rPr>
                <w:sz w:val="18"/>
                <w:szCs w:val="18"/>
                <w:lang w:val="en-US"/>
              </w:rPr>
            </w:pPr>
            <w:r>
              <w:rPr>
                <w:sz w:val="18"/>
                <w:szCs w:val="18"/>
                <w:lang w:val="en-US"/>
              </w:rPr>
              <w:t>13,449</w:t>
            </w:r>
          </w:p>
        </w:tc>
        <w:tc>
          <w:tcPr>
            <w:tcW w:w="228" w:type="pct"/>
            <w:tcBorders>
              <w:top w:val="single" w:sz="4" w:space="0" w:color="666699"/>
              <w:left w:val="single" w:sz="4" w:space="0" w:color="666699"/>
              <w:bottom w:val="single" w:sz="4" w:space="0" w:color="666699"/>
              <w:right w:val="single" w:sz="4" w:space="0" w:color="666699"/>
            </w:tcBorders>
            <w:hideMark/>
          </w:tcPr>
          <w:p w14:paraId="7F339E05" w14:textId="77777777" w:rsidR="0072288A" w:rsidRDefault="0072288A">
            <w:pPr>
              <w:spacing w:after="60"/>
              <w:jc w:val="right"/>
              <w:rPr>
                <w:sz w:val="18"/>
                <w:szCs w:val="18"/>
                <w:lang w:val="en-US"/>
              </w:rPr>
            </w:pPr>
            <w:r>
              <w:rPr>
                <w:sz w:val="18"/>
                <w:szCs w:val="18"/>
                <w:lang w:val="en-US"/>
              </w:rPr>
              <w:t>0</w:t>
            </w:r>
          </w:p>
        </w:tc>
        <w:tc>
          <w:tcPr>
            <w:tcW w:w="238" w:type="pct"/>
            <w:tcBorders>
              <w:top w:val="single" w:sz="4" w:space="0" w:color="666699"/>
              <w:left w:val="single" w:sz="4" w:space="0" w:color="666699"/>
              <w:bottom w:val="single" w:sz="4" w:space="0" w:color="666699"/>
              <w:right w:val="single" w:sz="4" w:space="0" w:color="666699"/>
            </w:tcBorders>
            <w:hideMark/>
          </w:tcPr>
          <w:p w14:paraId="7A421FB9" w14:textId="77777777" w:rsidR="0072288A" w:rsidRDefault="0072288A">
            <w:pPr>
              <w:spacing w:after="60"/>
              <w:jc w:val="right"/>
              <w:rPr>
                <w:sz w:val="18"/>
                <w:szCs w:val="18"/>
                <w:lang w:val="en-US"/>
              </w:rPr>
            </w:pPr>
            <w:r>
              <w:rPr>
                <w:sz w:val="18"/>
                <w:szCs w:val="18"/>
                <w:lang w:val="en-US"/>
              </w:rPr>
              <w:t>0</w:t>
            </w:r>
          </w:p>
        </w:tc>
        <w:tc>
          <w:tcPr>
            <w:tcW w:w="297" w:type="pct"/>
            <w:tcBorders>
              <w:top w:val="single" w:sz="4" w:space="0" w:color="666699"/>
              <w:left w:val="single" w:sz="4" w:space="0" w:color="666699"/>
              <w:bottom w:val="single" w:sz="4" w:space="0" w:color="666699"/>
              <w:right w:val="single" w:sz="4" w:space="0" w:color="666699"/>
            </w:tcBorders>
            <w:hideMark/>
          </w:tcPr>
          <w:p w14:paraId="55C7EA6D" w14:textId="77777777" w:rsidR="0072288A" w:rsidRDefault="0072288A">
            <w:pPr>
              <w:spacing w:after="60"/>
              <w:jc w:val="right"/>
              <w:rPr>
                <w:sz w:val="18"/>
                <w:szCs w:val="18"/>
                <w:lang w:val="en-US"/>
              </w:rPr>
            </w:pPr>
            <w:r>
              <w:rPr>
                <w:sz w:val="18"/>
                <w:szCs w:val="18"/>
                <w:lang w:val="en-US"/>
              </w:rPr>
              <w:t>0</w:t>
            </w:r>
          </w:p>
        </w:tc>
        <w:tc>
          <w:tcPr>
            <w:tcW w:w="238" w:type="pct"/>
            <w:tcBorders>
              <w:top w:val="single" w:sz="4" w:space="0" w:color="666699"/>
              <w:left w:val="single" w:sz="4" w:space="0" w:color="666699"/>
              <w:bottom w:val="single" w:sz="4" w:space="0" w:color="666699"/>
              <w:right w:val="single" w:sz="4" w:space="0" w:color="666699"/>
            </w:tcBorders>
            <w:hideMark/>
          </w:tcPr>
          <w:p w14:paraId="717938ED" w14:textId="77777777" w:rsidR="0072288A" w:rsidRDefault="0072288A">
            <w:pPr>
              <w:spacing w:after="60"/>
              <w:jc w:val="right"/>
              <w:rPr>
                <w:sz w:val="18"/>
                <w:szCs w:val="18"/>
                <w:lang w:val="en-US"/>
              </w:rPr>
            </w:pPr>
            <w:r>
              <w:rPr>
                <w:sz w:val="18"/>
                <w:szCs w:val="18"/>
                <w:lang w:val="en-US"/>
              </w:rPr>
              <w:t>0</w:t>
            </w:r>
          </w:p>
        </w:tc>
        <w:tc>
          <w:tcPr>
            <w:tcW w:w="228" w:type="pct"/>
            <w:tcBorders>
              <w:top w:val="single" w:sz="4" w:space="0" w:color="666699"/>
              <w:left w:val="single" w:sz="4" w:space="0" w:color="666699"/>
              <w:bottom w:val="single" w:sz="4" w:space="0" w:color="666699"/>
              <w:right w:val="single" w:sz="4" w:space="0" w:color="666699"/>
            </w:tcBorders>
            <w:hideMark/>
          </w:tcPr>
          <w:p w14:paraId="5289DA6D" w14:textId="77777777" w:rsidR="0072288A" w:rsidRDefault="0072288A">
            <w:pPr>
              <w:spacing w:after="60"/>
              <w:jc w:val="right"/>
              <w:rPr>
                <w:sz w:val="18"/>
                <w:szCs w:val="18"/>
                <w:lang w:val="en-US"/>
              </w:rPr>
            </w:pPr>
            <w:r>
              <w:rPr>
                <w:sz w:val="18"/>
                <w:szCs w:val="18"/>
                <w:lang w:val="en-US"/>
              </w:rPr>
              <w:t>0</w:t>
            </w:r>
          </w:p>
        </w:tc>
        <w:tc>
          <w:tcPr>
            <w:tcW w:w="296" w:type="pct"/>
            <w:tcBorders>
              <w:top w:val="single" w:sz="4" w:space="0" w:color="666699"/>
              <w:left w:val="single" w:sz="4" w:space="0" w:color="666699"/>
              <w:bottom w:val="single" w:sz="4" w:space="0" w:color="666699"/>
              <w:right w:val="single" w:sz="4" w:space="0" w:color="666699"/>
            </w:tcBorders>
            <w:hideMark/>
          </w:tcPr>
          <w:p w14:paraId="0D8D6B08" w14:textId="77777777" w:rsidR="0072288A" w:rsidRDefault="0072288A">
            <w:pPr>
              <w:spacing w:after="60"/>
              <w:jc w:val="right"/>
              <w:rPr>
                <w:bCs/>
                <w:sz w:val="18"/>
                <w:szCs w:val="18"/>
                <w:lang w:val="en-US"/>
              </w:rPr>
            </w:pPr>
            <w:r>
              <w:rPr>
                <w:bCs/>
                <w:sz w:val="18"/>
                <w:szCs w:val="18"/>
                <w:lang w:val="en-US"/>
              </w:rPr>
              <w:t>0</w:t>
            </w:r>
          </w:p>
        </w:tc>
        <w:tc>
          <w:tcPr>
            <w:tcW w:w="206" w:type="pct"/>
            <w:tcBorders>
              <w:top w:val="single" w:sz="4" w:space="0" w:color="666699"/>
              <w:left w:val="single" w:sz="4" w:space="0" w:color="666699"/>
              <w:bottom w:val="single" w:sz="4" w:space="0" w:color="666699"/>
              <w:right w:val="single" w:sz="4" w:space="0" w:color="666699"/>
            </w:tcBorders>
            <w:hideMark/>
          </w:tcPr>
          <w:p w14:paraId="054FC6CF" w14:textId="77777777" w:rsidR="0072288A" w:rsidRDefault="0072288A">
            <w:pPr>
              <w:spacing w:after="60"/>
              <w:jc w:val="right"/>
              <w:rPr>
                <w:bCs/>
                <w:sz w:val="18"/>
                <w:szCs w:val="18"/>
                <w:lang w:val="en-US"/>
              </w:rPr>
            </w:pPr>
            <w:r>
              <w:rPr>
                <w:bCs/>
                <w:sz w:val="18"/>
                <w:szCs w:val="18"/>
                <w:lang w:val="en-US"/>
              </w:rPr>
              <w:t>0</w:t>
            </w:r>
          </w:p>
        </w:tc>
        <w:tc>
          <w:tcPr>
            <w:tcW w:w="238" w:type="pct"/>
            <w:tcBorders>
              <w:top w:val="single" w:sz="4" w:space="0" w:color="666699"/>
              <w:left w:val="single" w:sz="4" w:space="0" w:color="666699"/>
              <w:bottom w:val="single" w:sz="4" w:space="0" w:color="666699"/>
              <w:right w:val="single" w:sz="4" w:space="0" w:color="666699"/>
            </w:tcBorders>
            <w:hideMark/>
          </w:tcPr>
          <w:p w14:paraId="608AAFD1" w14:textId="77777777" w:rsidR="0072288A" w:rsidRDefault="0072288A">
            <w:pPr>
              <w:spacing w:after="60"/>
              <w:jc w:val="right"/>
              <w:rPr>
                <w:bCs/>
                <w:sz w:val="18"/>
                <w:szCs w:val="18"/>
                <w:lang w:val="en-US"/>
              </w:rPr>
            </w:pPr>
            <w:r>
              <w:rPr>
                <w:bCs/>
                <w:sz w:val="18"/>
                <w:szCs w:val="18"/>
                <w:lang w:val="en-US"/>
              </w:rPr>
              <w:t>0</w:t>
            </w:r>
          </w:p>
        </w:tc>
        <w:tc>
          <w:tcPr>
            <w:tcW w:w="270" w:type="pct"/>
            <w:tcBorders>
              <w:top w:val="single" w:sz="4" w:space="0" w:color="666699"/>
              <w:left w:val="single" w:sz="4" w:space="0" w:color="666699"/>
              <w:bottom w:val="single" w:sz="4" w:space="0" w:color="666699"/>
              <w:right w:val="single" w:sz="4" w:space="0" w:color="666699"/>
            </w:tcBorders>
            <w:hideMark/>
          </w:tcPr>
          <w:p w14:paraId="4387BCBE" w14:textId="77777777" w:rsidR="0072288A" w:rsidRDefault="0072288A">
            <w:pPr>
              <w:spacing w:after="60"/>
              <w:jc w:val="right"/>
              <w:rPr>
                <w:bCs/>
                <w:sz w:val="18"/>
                <w:szCs w:val="18"/>
                <w:lang w:val="en-US"/>
              </w:rPr>
            </w:pPr>
            <w:r>
              <w:rPr>
                <w:bCs/>
                <w:sz w:val="18"/>
                <w:szCs w:val="18"/>
                <w:lang w:val="en-US"/>
              </w:rPr>
              <w:t>0</w:t>
            </w:r>
          </w:p>
        </w:tc>
        <w:tc>
          <w:tcPr>
            <w:tcW w:w="270" w:type="pct"/>
            <w:tcBorders>
              <w:top w:val="single" w:sz="4" w:space="0" w:color="666699"/>
              <w:left w:val="single" w:sz="4" w:space="0" w:color="666699"/>
              <w:bottom w:val="single" w:sz="4" w:space="0" w:color="666699"/>
              <w:right w:val="single" w:sz="4" w:space="0" w:color="666699"/>
            </w:tcBorders>
            <w:hideMark/>
          </w:tcPr>
          <w:p w14:paraId="49609A5E" w14:textId="77777777" w:rsidR="0072288A" w:rsidRDefault="0072288A">
            <w:pPr>
              <w:spacing w:after="60"/>
              <w:jc w:val="right"/>
              <w:rPr>
                <w:bCs/>
                <w:sz w:val="18"/>
                <w:szCs w:val="18"/>
                <w:lang w:val="en-US"/>
              </w:rPr>
            </w:pPr>
            <w:r>
              <w:rPr>
                <w:bCs/>
                <w:sz w:val="18"/>
                <w:szCs w:val="18"/>
                <w:lang w:val="en-US"/>
              </w:rPr>
              <w:t>0</w:t>
            </w:r>
          </w:p>
        </w:tc>
        <w:tc>
          <w:tcPr>
            <w:tcW w:w="206" w:type="pct"/>
            <w:tcBorders>
              <w:top w:val="single" w:sz="4" w:space="0" w:color="666699"/>
              <w:left w:val="single" w:sz="4" w:space="0" w:color="666699"/>
              <w:bottom w:val="single" w:sz="4" w:space="0" w:color="666699"/>
              <w:right w:val="single" w:sz="4" w:space="0" w:color="666699"/>
            </w:tcBorders>
            <w:hideMark/>
          </w:tcPr>
          <w:p w14:paraId="1A0EDDB8" w14:textId="77777777" w:rsidR="0072288A" w:rsidRDefault="0072288A">
            <w:pPr>
              <w:spacing w:after="60"/>
              <w:jc w:val="right"/>
              <w:rPr>
                <w:bCs/>
                <w:sz w:val="18"/>
                <w:szCs w:val="18"/>
                <w:lang w:val="en-US"/>
              </w:rPr>
            </w:pPr>
            <w:r>
              <w:rPr>
                <w:bCs/>
                <w:sz w:val="18"/>
                <w:szCs w:val="18"/>
                <w:lang w:val="en-US"/>
              </w:rPr>
              <w:t>0</w:t>
            </w:r>
          </w:p>
        </w:tc>
        <w:tc>
          <w:tcPr>
            <w:tcW w:w="270" w:type="pct"/>
            <w:tcBorders>
              <w:top w:val="single" w:sz="4" w:space="0" w:color="666699"/>
              <w:left w:val="single" w:sz="4" w:space="0" w:color="666699"/>
              <w:bottom w:val="single" w:sz="4" w:space="0" w:color="666699"/>
              <w:right w:val="single" w:sz="4" w:space="0" w:color="666699"/>
            </w:tcBorders>
            <w:hideMark/>
          </w:tcPr>
          <w:p w14:paraId="475C9FF4" w14:textId="77777777" w:rsidR="0072288A" w:rsidRDefault="0072288A">
            <w:pPr>
              <w:spacing w:after="60"/>
              <w:jc w:val="right"/>
              <w:rPr>
                <w:bCs/>
                <w:sz w:val="18"/>
                <w:szCs w:val="18"/>
                <w:lang w:val="en-US"/>
              </w:rPr>
            </w:pPr>
            <w:r>
              <w:rPr>
                <w:bCs/>
                <w:sz w:val="18"/>
                <w:szCs w:val="18"/>
                <w:lang w:val="en-US"/>
              </w:rPr>
              <w:t>0</w:t>
            </w:r>
          </w:p>
        </w:tc>
        <w:tc>
          <w:tcPr>
            <w:tcW w:w="350" w:type="pct"/>
            <w:tcBorders>
              <w:top w:val="single" w:sz="4" w:space="0" w:color="666699"/>
              <w:left w:val="single" w:sz="4" w:space="0" w:color="666699"/>
              <w:bottom w:val="single" w:sz="4" w:space="0" w:color="666699"/>
              <w:right w:val="single" w:sz="4" w:space="0" w:color="666699"/>
            </w:tcBorders>
            <w:hideMark/>
          </w:tcPr>
          <w:p w14:paraId="477131C0" w14:textId="77777777" w:rsidR="0072288A" w:rsidRDefault="0072288A">
            <w:pPr>
              <w:spacing w:after="60"/>
              <w:jc w:val="right"/>
              <w:rPr>
                <w:sz w:val="18"/>
                <w:szCs w:val="18"/>
                <w:lang w:val="en-US"/>
              </w:rPr>
            </w:pPr>
            <w:r>
              <w:rPr>
                <w:sz w:val="18"/>
                <w:szCs w:val="18"/>
                <w:lang w:val="en-US"/>
              </w:rPr>
              <w:t>13,449</w:t>
            </w:r>
          </w:p>
        </w:tc>
      </w:tr>
      <w:tr w:rsidR="008D33A1" w14:paraId="121A16A5" w14:textId="4FB44428" w:rsidTr="00951AA3">
        <w:trPr>
          <w:trHeight w:val="248"/>
          <w:jc w:val="center"/>
        </w:trPr>
        <w:tc>
          <w:tcPr>
            <w:tcW w:w="605" w:type="pct"/>
            <w:gridSpan w:val="2"/>
            <w:vMerge w:val="restart"/>
            <w:tcBorders>
              <w:top w:val="single" w:sz="4" w:space="0" w:color="666699"/>
              <w:left w:val="single" w:sz="4" w:space="0" w:color="666699"/>
              <w:bottom w:val="single" w:sz="4" w:space="0" w:color="666699"/>
              <w:right w:val="single" w:sz="4" w:space="0" w:color="666699"/>
            </w:tcBorders>
            <w:vAlign w:val="center"/>
            <w:hideMark/>
          </w:tcPr>
          <w:p w14:paraId="5FB7A537" w14:textId="77777777" w:rsidR="008D33A1" w:rsidRDefault="008D33A1" w:rsidP="008D33A1">
            <w:pPr>
              <w:spacing w:after="60"/>
              <w:jc w:val="left"/>
              <w:rPr>
                <w:sz w:val="20"/>
                <w:szCs w:val="20"/>
                <w:lang w:val="en-US"/>
              </w:rPr>
            </w:pPr>
            <w:r>
              <w:rPr>
                <w:sz w:val="20"/>
                <w:szCs w:val="20"/>
                <w:lang w:val="en-US"/>
              </w:rPr>
              <w:t>Funds approved by ExCom (</w:t>
            </w:r>
            <w:r w:rsidR="00CC0C1F">
              <w:rPr>
                <w:sz w:val="20"/>
                <w:szCs w:val="20"/>
                <w:lang w:val="en-US"/>
              </w:rPr>
              <w:t>US $</w:t>
            </w:r>
            <w:r>
              <w:rPr>
                <w:sz w:val="20"/>
                <w:szCs w:val="20"/>
                <w:lang w:val="en-US"/>
              </w:rPr>
              <w:t>)</w:t>
            </w:r>
          </w:p>
        </w:tc>
        <w:tc>
          <w:tcPr>
            <w:tcW w:w="287" w:type="pct"/>
            <w:tcBorders>
              <w:top w:val="single" w:sz="4" w:space="0" w:color="666699"/>
              <w:left w:val="single" w:sz="4" w:space="0" w:color="666699"/>
              <w:bottom w:val="single" w:sz="4" w:space="0" w:color="666699"/>
              <w:right w:val="single" w:sz="4" w:space="0" w:color="666699"/>
            </w:tcBorders>
            <w:vAlign w:val="center"/>
            <w:hideMark/>
          </w:tcPr>
          <w:p w14:paraId="234A1290" w14:textId="77777777" w:rsidR="008D33A1" w:rsidRDefault="008D33A1" w:rsidP="008D33A1">
            <w:pPr>
              <w:spacing w:after="60"/>
              <w:jc w:val="left"/>
              <w:rPr>
                <w:sz w:val="20"/>
                <w:szCs w:val="20"/>
                <w:lang w:val="en-US"/>
              </w:rPr>
            </w:pPr>
            <w:r>
              <w:rPr>
                <w:sz w:val="20"/>
                <w:szCs w:val="20"/>
                <w:lang w:val="en-US"/>
              </w:rPr>
              <w:t>Project costs</w:t>
            </w:r>
          </w:p>
        </w:tc>
        <w:tc>
          <w:tcPr>
            <w:tcW w:w="298" w:type="pct"/>
            <w:tcBorders>
              <w:top w:val="single" w:sz="4" w:space="0" w:color="666699"/>
              <w:left w:val="single" w:sz="4" w:space="0" w:color="auto"/>
              <w:bottom w:val="single" w:sz="4" w:space="0" w:color="666699"/>
              <w:right w:val="single" w:sz="4" w:space="0" w:color="666699"/>
            </w:tcBorders>
            <w:hideMark/>
          </w:tcPr>
          <w:p w14:paraId="6BB6E125" w14:textId="77777777" w:rsidR="008D33A1" w:rsidRDefault="008D33A1" w:rsidP="008D33A1">
            <w:pPr>
              <w:spacing w:after="60"/>
              <w:ind w:left="-56"/>
              <w:jc w:val="right"/>
              <w:rPr>
                <w:sz w:val="18"/>
                <w:szCs w:val="18"/>
                <w:lang w:val="en-US"/>
              </w:rPr>
            </w:pPr>
            <w:r>
              <w:rPr>
                <w:sz w:val="18"/>
                <w:szCs w:val="18"/>
                <w:lang w:val="en-US"/>
              </w:rPr>
              <w:t>7,713,490</w:t>
            </w:r>
          </w:p>
        </w:tc>
        <w:tc>
          <w:tcPr>
            <w:tcW w:w="204" w:type="pct"/>
            <w:tcBorders>
              <w:top w:val="single" w:sz="4" w:space="0" w:color="666699"/>
              <w:left w:val="single" w:sz="4" w:space="0" w:color="666699"/>
              <w:bottom w:val="single" w:sz="4" w:space="0" w:color="666699"/>
              <w:right w:val="single" w:sz="4" w:space="0" w:color="666699"/>
            </w:tcBorders>
            <w:hideMark/>
          </w:tcPr>
          <w:p w14:paraId="61E8498B" w14:textId="77777777" w:rsidR="008D33A1" w:rsidRDefault="008D33A1" w:rsidP="008D33A1">
            <w:pPr>
              <w:spacing w:after="60"/>
              <w:jc w:val="right"/>
              <w:rPr>
                <w:sz w:val="18"/>
                <w:szCs w:val="18"/>
                <w:lang w:val="en-US"/>
              </w:rPr>
            </w:pPr>
            <w:r>
              <w:rPr>
                <w:sz w:val="18"/>
                <w:szCs w:val="18"/>
                <w:lang w:val="en-US"/>
              </w:rPr>
              <w:t>0</w:t>
            </w:r>
          </w:p>
        </w:tc>
        <w:tc>
          <w:tcPr>
            <w:tcW w:w="270" w:type="pct"/>
            <w:tcBorders>
              <w:top w:val="single" w:sz="4" w:space="0" w:color="666699"/>
              <w:left w:val="single" w:sz="4" w:space="0" w:color="666699"/>
              <w:bottom w:val="single" w:sz="4" w:space="0" w:color="666699"/>
              <w:right w:val="single" w:sz="4" w:space="0" w:color="666699"/>
            </w:tcBorders>
            <w:hideMark/>
          </w:tcPr>
          <w:p w14:paraId="275A3223" w14:textId="77777777" w:rsidR="008D33A1" w:rsidRDefault="008D33A1" w:rsidP="008D33A1">
            <w:pPr>
              <w:spacing w:after="60"/>
              <w:jc w:val="right"/>
              <w:rPr>
                <w:sz w:val="18"/>
                <w:szCs w:val="18"/>
                <w:lang w:val="en-US"/>
              </w:rPr>
            </w:pPr>
            <w:r>
              <w:rPr>
                <w:sz w:val="18"/>
                <w:szCs w:val="18"/>
                <w:lang w:val="en-US"/>
              </w:rPr>
              <w:t>911,200</w:t>
            </w:r>
          </w:p>
        </w:tc>
        <w:tc>
          <w:tcPr>
            <w:tcW w:w="228" w:type="pct"/>
            <w:tcBorders>
              <w:top w:val="single" w:sz="4" w:space="0" w:color="666699"/>
              <w:left w:val="single" w:sz="4" w:space="0" w:color="666699"/>
              <w:bottom w:val="single" w:sz="4" w:space="0" w:color="666699"/>
              <w:right w:val="single" w:sz="4" w:space="0" w:color="666699"/>
            </w:tcBorders>
            <w:hideMark/>
          </w:tcPr>
          <w:p w14:paraId="4A423DFC" w14:textId="77777777" w:rsidR="008D33A1" w:rsidRDefault="008D33A1" w:rsidP="008D33A1">
            <w:pPr>
              <w:spacing w:after="60"/>
              <w:jc w:val="right"/>
              <w:rPr>
                <w:sz w:val="18"/>
                <w:szCs w:val="18"/>
                <w:lang w:val="en-US"/>
              </w:rPr>
            </w:pPr>
            <w:r>
              <w:rPr>
                <w:sz w:val="18"/>
                <w:szCs w:val="18"/>
                <w:lang w:val="en-US"/>
              </w:rPr>
              <w:t>0</w:t>
            </w:r>
          </w:p>
        </w:tc>
        <w:tc>
          <w:tcPr>
            <w:tcW w:w="238" w:type="pct"/>
            <w:tcBorders>
              <w:top w:val="single" w:sz="4" w:space="0" w:color="666699"/>
              <w:left w:val="single" w:sz="4" w:space="0" w:color="666699"/>
              <w:bottom w:val="single" w:sz="4" w:space="0" w:color="666699"/>
              <w:right w:val="single" w:sz="4" w:space="0" w:color="666699"/>
            </w:tcBorders>
            <w:hideMark/>
          </w:tcPr>
          <w:p w14:paraId="6A50BB25" w14:textId="77777777" w:rsidR="008D33A1" w:rsidRDefault="008D33A1" w:rsidP="008D33A1">
            <w:pPr>
              <w:spacing w:after="60"/>
              <w:jc w:val="right"/>
              <w:rPr>
                <w:sz w:val="18"/>
                <w:szCs w:val="18"/>
                <w:lang w:val="en-US"/>
              </w:rPr>
            </w:pPr>
            <w:r>
              <w:rPr>
                <w:sz w:val="18"/>
                <w:szCs w:val="18"/>
                <w:lang w:val="en-US"/>
              </w:rPr>
              <w:t>0</w:t>
            </w:r>
          </w:p>
        </w:tc>
        <w:tc>
          <w:tcPr>
            <w:tcW w:w="297" w:type="pct"/>
            <w:tcBorders>
              <w:top w:val="single" w:sz="4" w:space="0" w:color="666699"/>
              <w:left w:val="single" w:sz="4" w:space="0" w:color="666699"/>
              <w:bottom w:val="single" w:sz="4" w:space="0" w:color="666699"/>
              <w:right w:val="single" w:sz="4" w:space="0" w:color="666699"/>
            </w:tcBorders>
            <w:hideMark/>
          </w:tcPr>
          <w:p w14:paraId="36286909" w14:textId="77777777" w:rsidR="008D33A1" w:rsidRDefault="008D33A1" w:rsidP="008D33A1">
            <w:pPr>
              <w:spacing w:after="60"/>
              <w:ind w:left="-59"/>
              <w:jc w:val="right"/>
              <w:rPr>
                <w:sz w:val="18"/>
                <w:szCs w:val="18"/>
                <w:lang w:val="en-US"/>
              </w:rPr>
            </w:pPr>
            <w:r>
              <w:rPr>
                <w:sz w:val="18"/>
                <w:szCs w:val="18"/>
                <w:lang w:val="en-US"/>
              </w:rPr>
              <w:t>2,500,000</w:t>
            </w:r>
          </w:p>
        </w:tc>
        <w:tc>
          <w:tcPr>
            <w:tcW w:w="238" w:type="pct"/>
            <w:tcBorders>
              <w:top w:val="single" w:sz="4" w:space="0" w:color="666699"/>
              <w:left w:val="single" w:sz="4" w:space="0" w:color="666699"/>
              <w:bottom w:val="single" w:sz="4" w:space="0" w:color="666699"/>
              <w:right w:val="single" w:sz="4" w:space="0" w:color="666699"/>
            </w:tcBorders>
            <w:hideMark/>
          </w:tcPr>
          <w:p w14:paraId="47525C01" w14:textId="77777777" w:rsidR="008D33A1" w:rsidRDefault="008D33A1" w:rsidP="008D33A1">
            <w:pPr>
              <w:spacing w:after="60"/>
              <w:jc w:val="right"/>
              <w:rPr>
                <w:sz w:val="18"/>
                <w:szCs w:val="18"/>
                <w:lang w:val="en-US"/>
              </w:rPr>
            </w:pPr>
            <w:r>
              <w:rPr>
                <w:sz w:val="18"/>
                <w:szCs w:val="18"/>
                <w:lang w:val="en-US"/>
              </w:rPr>
              <w:t>0</w:t>
            </w:r>
          </w:p>
        </w:tc>
        <w:tc>
          <w:tcPr>
            <w:tcW w:w="228" w:type="pct"/>
            <w:tcBorders>
              <w:top w:val="single" w:sz="4" w:space="0" w:color="666699"/>
              <w:left w:val="single" w:sz="4" w:space="0" w:color="666699"/>
              <w:bottom w:val="single" w:sz="4" w:space="0" w:color="666699"/>
              <w:right w:val="single" w:sz="4" w:space="0" w:color="666699"/>
            </w:tcBorders>
            <w:hideMark/>
          </w:tcPr>
          <w:p w14:paraId="3DA0751F" w14:textId="77777777" w:rsidR="008D33A1" w:rsidRDefault="008D33A1" w:rsidP="008D33A1">
            <w:pPr>
              <w:spacing w:after="60"/>
              <w:jc w:val="right"/>
              <w:rPr>
                <w:sz w:val="18"/>
                <w:szCs w:val="18"/>
                <w:lang w:val="en-US"/>
              </w:rPr>
            </w:pPr>
            <w:r>
              <w:rPr>
                <w:sz w:val="18"/>
                <w:szCs w:val="18"/>
                <w:lang w:val="en-US"/>
              </w:rPr>
              <w:t>0</w:t>
            </w:r>
          </w:p>
        </w:tc>
        <w:tc>
          <w:tcPr>
            <w:tcW w:w="296" w:type="pct"/>
            <w:tcBorders>
              <w:top w:val="nil"/>
              <w:left w:val="nil"/>
              <w:bottom w:val="single" w:sz="4" w:space="0" w:color="auto"/>
              <w:right w:val="single" w:sz="4" w:space="0" w:color="auto"/>
            </w:tcBorders>
            <w:hideMark/>
          </w:tcPr>
          <w:p w14:paraId="4FB9E92C" w14:textId="77777777" w:rsidR="008D33A1" w:rsidRDefault="008D33A1" w:rsidP="008D33A1">
            <w:pPr>
              <w:ind w:left="-196"/>
              <w:jc w:val="right"/>
              <w:rPr>
                <w:bCs/>
                <w:color w:val="000000"/>
                <w:sz w:val="18"/>
                <w:szCs w:val="18"/>
                <w:lang w:val="en-US"/>
              </w:rPr>
            </w:pPr>
            <w:r>
              <w:rPr>
                <w:bCs/>
                <w:color w:val="000000"/>
                <w:sz w:val="18"/>
                <w:szCs w:val="18"/>
                <w:lang w:val="en-US"/>
              </w:rPr>
              <w:t>1,598,850</w:t>
            </w:r>
          </w:p>
        </w:tc>
        <w:tc>
          <w:tcPr>
            <w:tcW w:w="206" w:type="pct"/>
            <w:tcBorders>
              <w:top w:val="single" w:sz="4" w:space="0" w:color="auto"/>
              <w:left w:val="single" w:sz="4" w:space="0" w:color="auto"/>
              <w:bottom w:val="single" w:sz="4" w:space="0" w:color="auto"/>
              <w:right w:val="single" w:sz="4" w:space="0" w:color="auto"/>
            </w:tcBorders>
            <w:hideMark/>
          </w:tcPr>
          <w:p w14:paraId="2A331EB1" w14:textId="77777777" w:rsidR="008D33A1" w:rsidRDefault="008D33A1" w:rsidP="008D33A1">
            <w:pPr>
              <w:jc w:val="right"/>
              <w:rPr>
                <w:bCs/>
                <w:color w:val="000000"/>
                <w:sz w:val="18"/>
                <w:szCs w:val="18"/>
                <w:lang w:val="en-US"/>
              </w:rPr>
            </w:pPr>
            <w:r>
              <w:rPr>
                <w:bCs/>
                <w:color w:val="000000"/>
                <w:sz w:val="18"/>
                <w:szCs w:val="18"/>
                <w:lang w:val="en-US"/>
              </w:rPr>
              <w:t>0</w:t>
            </w:r>
          </w:p>
        </w:tc>
        <w:tc>
          <w:tcPr>
            <w:tcW w:w="238" w:type="pct"/>
            <w:tcBorders>
              <w:top w:val="single" w:sz="4" w:space="0" w:color="auto"/>
              <w:left w:val="single" w:sz="4" w:space="0" w:color="auto"/>
              <w:bottom w:val="single" w:sz="4" w:space="0" w:color="auto"/>
              <w:right w:val="single" w:sz="4" w:space="0" w:color="auto"/>
            </w:tcBorders>
            <w:hideMark/>
          </w:tcPr>
          <w:p w14:paraId="062D40C0" w14:textId="77777777" w:rsidR="008D33A1" w:rsidRDefault="008D33A1" w:rsidP="008D33A1">
            <w:pPr>
              <w:jc w:val="right"/>
              <w:rPr>
                <w:bCs/>
                <w:color w:val="000000"/>
                <w:sz w:val="18"/>
                <w:szCs w:val="18"/>
                <w:lang w:val="en-US"/>
              </w:rPr>
            </w:pPr>
            <w:r>
              <w:rPr>
                <w:bCs/>
                <w:color w:val="000000"/>
                <w:sz w:val="18"/>
                <w:szCs w:val="18"/>
                <w:lang w:val="en-US"/>
              </w:rPr>
              <w:t>0</w:t>
            </w:r>
          </w:p>
        </w:tc>
        <w:tc>
          <w:tcPr>
            <w:tcW w:w="270" w:type="pct"/>
            <w:tcBorders>
              <w:top w:val="single" w:sz="4" w:space="0" w:color="auto"/>
              <w:left w:val="single" w:sz="4" w:space="0" w:color="auto"/>
              <w:bottom w:val="single" w:sz="4" w:space="0" w:color="auto"/>
              <w:right w:val="single" w:sz="4" w:space="0" w:color="auto"/>
            </w:tcBorders>
            <w:hideMark/>
          </w:tcPr>
          <w:p w14:paraId="1119AE11" w14:textId="77777777" w:rsidR="008D33A1" w:rsidRDefault="008D33A1" w:rsidP="008D33A1">
            <w:pPr>
              <w:jc w:val="right"/>
              <w:rPr>
                <w:bCs/>
                <w:color w:val="000000"/>
                <w:sz w:val="18"/>
                <w:szCs w:val="18"/>
                <w:lang w:val="en-US"/>
              </w:rPr>
            </w:pPr>
            <w:r>
              <w:rPr>
                <w:bCs/>
                <w:color w:val="000000"/>
                <w:sz w:val="18"/>
                <w:szCs w:val="18"/>
                <w:lang w:val="en-US"/>
              </w:rPr>
              <w:t>0</w:t>
            </w:r>
          </w:p>
        </w:tc>
        <w:tc>
          <w:tcPr>
            <w:tcW w:w="270" w:type="pct"/>
            <w:tcBorders>
              <w:top w:val="single" w:sz="4" w:space="0" w:color="auto"/>
              <w:left w:val="single" w:sz="4" w:space="0" w:color="auto"/>
              <w:bottom w:val="single" w:sz="4" w:space="0" w:color="auto"/>
              <w:right w:val="single" w:sz="4" w:space="0" w:color="auto"/>
            </w:tcBorders>
          </w:tcPr>
          <w:p w14:paraId="21376B04" w14:textId="77777777" w:rsidR="008D33A1" w:rsidRDefault="008D33A1" w:rsidP="008D33A1">
            <w:pPr>
              <w:jc w:val="right"/>
              <w:rPr>
                <w:bCs/>
                <w:color w:val="000000"/>
                <w:sz w:val="18"/>
                <w:szCs w:val="18"/>
                <w:lang w:val="en-US"/>
              </w:rPr>
            </w:pPr>
            <w:r>
              <w:rPr>
                <w:bCs/>
                <w:color w:val="000000"/>
                <w:sz w:val="18"/>
                <w:szCs w:val="18"/>
                <w:lang w:val="en-US"/>
              </w:rPr>
              <w:t>859,400</w:t>
            </w:r>
          </w:p>
        </w:tc>
        <w:tc>
          <w:tcPr>
            <w:tcW w:w="206" w:type="pct"/>
            <w:tcBorders>
              <w:top w:val="single" w:sz="4" w:space="0" w:color="auto"/>
              <w:left w:val="single" w:sz="4" w:space="0" w:color="auto"/>
              <w:bottom w:val="single" w:sz="4" w:space="0" w:color="auto"/>
              <w:right w:val="single" w:sz="4" w:space="0" w:color="auto"/>
            </w:tcBorders>
            <w:hideMark/>
          </w:tcPr>
          <w:p w14:paraId="66112BB4" w14:textId="77777777" w:rsidR="008D33A1" w:rsidRDefault="008D33A1" w:rsidP="008D33A1">
            <w:pPr>
              <w:jc w:val="right"/>
              <w:rPr>
                <w:bCs/>
                <w:color w:val="000000"/>
                <w:sz w:val="18"/>
                <w:szCs w:val="18"/>
                <w:lang w:val="en-US"/>
              </w:rPr>
            </w:pPr>
            <w:r>
              <w:rPr>
                <w:bCs/>
                <w:color w:val="000000"/>
                <w:sz w:val="18"/>
                <w:szCs w:val="18"/>
                <w:lang w:val="en-US"/>
              </w:rPr>
              <w:t>0</w:t>
            </w:r>
          </w:p>
        </w:tc>
        <w:tc>
          <w:tcPr>
            <w:tcW w:w="270" w:type="pct"/>
            <w:tcBorders>
              <w:top w:val="single" w:sz="4" w:space="0" w:color="auto"/>
              <w:left w:val="single" w:sz="4" w:space="0" w:color="auto"/>
              <w:bottom w:val="single" w:sz="4" w:space="0" w:color="auto"/>
              <w:right w:val="single" w:sz="4" w:space="0" w:color="auto"/>
            </w:tcBorders>
            <w:hideMark/>
          </w:tcPr>
          <w:p w14:paraId="3BC67B85" w14:textId="77777777" w:rsidR="008D33A1" w:rsidRDefault="008D33A1" w:rsidP="008D33A1">
            <w:pPr>
              <w:jc w:val="right"/>
              <w:rPr>
                <w:bCs/>
                <w:sz w:val="18"/>
                <w:szCs w:val="18"/>
                <w:lang w:val="en-US"/>
              </w:rPr>
            </w:pPr>
            <w:r>
              <w:rPr>
                <w:bCs/>
                <w:sz w:val="18"/>
                <w:szCs w:val="18"/>
                <w:lang w:val="en-US"/>
              </w:rPr>
              <w:t>0</w:t>
            </w:r>
          </w:p>
        </w:tc>
        <w:tc>
          <w:tcPr>
            <w:tcW w:w="350" w:type="pct"/>
            <w:tcBorders>
              <w:top w:val="single" w:sz="4" w:space="0" w:color="666699"/>
              <w:left w:val="single" w:sz="4" w:space="0" w:color="666699"/>
              <w:bottom w:val="single" w:sz="4" w:space="0" w:color="666699"/>
              <w:right w:val="single" w:sz="4" w:space="0" w:color="666699"/>
            </w:tcBorders>
          </w:tcPr>
          <w:p w14:paraId="487D8312" w14:textId="77777777" w:rsidR="008D33A1" w:rsidRDefault="00F531D1" w:rsidP="008D33A1">
            <w:pPr>
              <w:spacing w:after="60"/>
              <w:ind w:left="-202"/>
              <w:jc w:val="right"/>
              <w:rPr>
                <w:sz w:val="18"/>
                <w:szCs w:val="18"/>
                <w:lang w:val="en-US"/>
              </w:rPr>
            </w:pPr>
            <w:r>
              <w:rPr>
                <w:sz w:val="18"/>
                <w:szCs w:val="18"/>
                <w:lang w:val="en-US"/>
              </w:rPr>
              <w:t>13,582,940</w:t>
            </w:r>
          </w:p>
        </w:tc>
      </w:tr>
      <w:tr w:rsidR="008D33A1" w14:paraId="395C98EB" w14:textId="60D7CF84" w:rsidTr="00951AA3">
        <w:trPr>
          <w:trHeight w:val="261"/>
          <w:jc w:val="center"/>
        </w:trPr>
        <w:tc>
          <w:tcPr>
            <w:tcW w:w="0" w:type="auto"/>
            <w:gridSpan w:val="2"/>
            <w:vMerge/>
            <w:tcBorders>
              <w:top w:val="single" w:sz="4" w:space="0" w:color="666699"/>
              <w:left w:val="single" w:sz="4" w:space="0" w:color="666699"/>
              <w:bottom w:val="single" w:sz="4" w:space="0" w:color="666699"/>
              <w:right w:val="single" w:sz="4" w:space="0" w:color="666699"/>
            </w:tcBorders>
            <w:vAlign w:val="center"/>
            <w:hideMark/>
          </w:tcPr>
          <w:p w14:paraId="0DE367E6" w14:textId="77777777" w:rsidR="008D33A1" w:rsidRDefault="008D33A1" w:rsidP="008D33A1">
            <w:pPr>
              <w:rPr>
                <w:sz w:val="20"/>
                <w:szCs w:val="20"/>
                <w:lang w:val="en-US"/>
              </w:rPr>
            </w:pPr>
          </w:p>
        </w:tc>
        <w:tc>
          <w:tcPr>
            <w:tcW w:w="287" w:type="pct"/>
            <w:tcBorders>
              <w:top w:val="single" w:sz="4" w:space="0" w:color="666699"/>
              <w:left w:val="single" w:sz="4" w:space="0" w:color="666699"/>
              <w:bottom w:val="single" w:sz="4" w:space="0" w:color="666699"/>
              <w:right w:val="single" w:sz="4" w:space="0" w:color="666699"/>
            </w:tcBorders>
            <w:vAlign w:val="center"/>
            <w:hideMark/>
          </w:tcPr>
          <w:p w14:paraId="68159F9E" w14:textId="77777777" w:rsidR="008D33A1" w:rsidRDefault="008D33A1" w:rsidP="008D33A1">
            <w:pPr>
              <w:spacing w:after="60"/>
              <w:jc w:val="left"/>
              <w:rPr>
                <w:sz w:val="20"/>
                <w:szCs w:val="20"/>
                <w:lang w:val="en-US"/>
              </w:rPr>
            </w:pPr>
            <w:r>
              <w:rPr>
                <w:sz w:val="20"/>
                <w:szCs w:val="20"/>
                <w:lang w:val="en-US"/>
              </w:rPr>
              <w:t>Support costs</w:t>
            </w:r>
          </w:p>
        </w:tc>
        <w:tc>
          <w:tcPr>
            <w:tcW w:w="298" w:type="pct"/>
            <w:tcBorders>
              <w:top w:val="single" w:sz="4" w:space="0" w:color="666699"/>
              <w:left w:val="single" w:sz="4" w:space="0" w:color="auto"/>
              <w:bottom w:val="single" w:sz="4" w:space="0" w:color="666699"/>
              <w:right w:val="single" w:sz="4" w:space="0" w:color="666699"/>
            </w:tcBorders>
            <w:hideMark/>
          </w:tcPr>
          <w:p w14:paraId="20997207" w14:textId="77777777" w:rsidR="008D33A1" w:rsidRDefault="008D33A1" w:rsidP="008D33A1">
            <w:pPr>
              <w:spacing w:after="60"/>
              <w:jc w:val="right"/>
              <w:rPr>
                <w:sz w:val="18"/>
                <w:szCs w:val="18"/>
                <w:lang w:val="en-US"/>
              </w:rPr>
            </w:pPr>
            <w:r>
              <w:rPr>
                <w:sz w:val="18"/>
                <w:szCs w:val="18"/>
                <w:lang w:val="en-US"/>
              </w:rPr>
              <w:t>578,512</w:t>
            </w:r>
          </w:p>
        </w:tc>
        <w:tc>
          <w:tcPr>
            <w:tcW w:w="204" w:type="pct"/>
            <w:tcBorders>
              <w:top w:val="single" w:sz="4" w:space="0" w:color="666699"/>
              <w:left w:val="single" w:sz="4" w:space="0" w:color="666699"/>
              <w:bottom w:val="single" w:sz="4" w:space="0" w:color="666699"/>
              <w:right w:val="single" w:sz="4" w:space="0" w:color="666699"/>
            </w:tcBorders>
            <w:hideMark/>
          </w:tcPr>
          <w:p w14:paraId="39B83329" w14:textId="77777777" w:rsidR="008D33A1" w:rsidRDefault="008D33A1" w:rsidP="008D33A1">
            <w:pPr>
              <w:spacing w:after="60"/>
              <w:jc w:val="right"/>
              <w:rPr>
                <w:sz w:val="18"/>
                <w:szCs w:val="18"/>
                <w:lang w:val="en-US"/>
              </w:rPr>
            </w:pPr>
            <w:r>
              <w:rPr>
                <w:sz w:val="18"/>
                <w:szCs w:val="18"/>
                <w:lang w:val="en-US"/>
              </w:rPr>
              <w:t>0</w:t>
            </w:r>
          </w:p>
        </w:tc>
        <w:tc>
          <w:tcPr>
            <w:tcW w:w="270" w:type="pct"/>
            <w:tcBorders>
              <w:top w:val="single" w:sz="4" w:space="0" w:color="666699"/>
              <w:left w:val="single" w:sz="4" w:space="0" w:color="666699"/>
              <w:bottom w:val="single" w:sz="4" w:space="0" w:color="666699"/>
              <w:right w:val="single" w:sz="4" w:space="0" w:color="666699"/>
            </w:tcBorders>
            <w:hideMark/>
          </w:tcPr>
          <w:p w14:paraId="6A8F83B5" w14:textId="77777777" w:rsidR="008D33A1" w:rsidRDefault="008D33A1" w:rsidP="008D33A1">
            <w:pPr>
              <w:spacing w:after="60"/>
              <w:jc w:val="right"/>
              <w:rPr>
                <w:sz w:val="18"/>
                <w:szCs w:val="18"/>
                <w:lang w:val="en-US"/>
              </w:rPr>
            </w:pPr>
            <w:r>
              <w:rPr>
                <w:sz w:val="18"/>
                <w:szCs w:val="18"/>
                <w:lang w:val="en-US"/>
              </w:rPr>
              <w:t>69,992</w:t>
            </w:r>
          </w:p>
        </w:tc>
        <w:tc>
          <w:tcPr>
            <w:tcW w:w="228" w:type="pct"/>
            <w:tcBorders>
              <w:top w:val="single" w:sz="4" w:space="0" w:color="666699"/>
              <w:left w:val="single" w:sz="4" w:space="0" w:color="666699"/>
              <w:bottom w:val="single" w:sz="4" w:space="0" w:color="666699"/>
              <w:right w:val="single" w:sz="4" w:space="0" w:color="666699"/>
            </w:tcBorders>
            <w:hideMark/>
          </w:tcPr>
          <w:p w14:paraId="1EBCB276" w14:textId="77777777" w:rsidR="008D33A1" w:rsidRDefault="008D33A1" w:rsidP="008D33A1">
            <w:pPr>
              <w:spacing w:after="60"/>
              <w:jc w:val="right"/>
              <w:rPr>
                <w:sz w:val="18"/>
                <w:szCs w:val="18"/>
                <w:lang w:val="en-US"/>
              </w:rPr>
            </w:pPr>
            <w:r>
              <w:rPr>
                <w:sz w:val="18"/>
                <w:szCs w:val="18"/>
                <w:lang w:val="en-US"/>
              </w:rPr>
              <w:t>0</w:t>
            </w:r>
          </w:p>
        </w:tc>
        <w:tc>
          <w:tcPr>
            <w:tcW w:w="238" w:type="pct"/>
            <w:tcBorders>
              <w:top w:val="single" w:sz="4" w:space="0" w:color="666699"/>
              <w:left w:val="single" w:sz="4" w:space="0" w:color="666699"/>
              <w:bottom w:val="single" w:sz="4" w:space="0" w:color="666699"/>
              <w:right w:val="single" w:sz="4" w:space="0" w:color="666699"/>
            </w:tcBorders>
            <w:hideMark/>
          </w:tcPr>
          <w:p w14:paraId="48172E6F" w14:textId="77777777" w:rsidR="008D33A1" w:rsidRDefault="008D33A1" w:rsidP="008D33A1">
            <w:pPr>
              <w:spacing w:after="60"/>
              <w:jc w:val="right"/>
              <w:rPr>
                <w:sz w:val="18"/>
                <w:szCs w:val="18"/>
                <w:lang w:val="en-US"/>
              </w:rPr>
            </w:pPr>
            <w:r>
              <w:rPr>
                <w:sz w:val="18"/>
                <w:szCs w:val="18"/>
                <w:lang w:val="en-US"/>
              </w:rPr>
              <w:t>0</w:t>
            </w:r>
          </w:p>
        </w:tc>
        <w:tc>
          <w:tcPr>
            <w:tcW w:w="297" w:type="pct"/>
            <w:tcBorders>
              <w:top w:val="single" w:sz="4" w:space="0" w:color="666699"/>
              <w:left w:val="single" w:sz="4" w:space="0" w:color="666699"/>
              <w:bottom w:val="single" w:sz="4" w:space="0" w:color="666699"/>
              <w:right w:val="single" w:sz="4" w:space="0" w:color="666699"/>
            </w:tcBorders>
            <w:hideMark/>
          </w:tcPr>
          <w:p w14:paraId="3C5D42CC" w14:textId="77777777" w:rsidR="008D33A1" w:rsidRDefault="008D33A1" w:rsidP="008D33A1">
            <w:pPr>
              <w:spacing w:after="60"/>
              <w:jc w:val="right"/>
              <w:rPr>
                <w:sz w:val="18"/>
                <w:szCs w:val="18"/>
                <w:lang w:val="en-US"/>
              </w:rPr>
            </w:pPr>
            <w:r>
              <w:rPr>
                <w:sz w:val="18"/>
                <w:szCs w:val="18"/>
                <w:lang w:val="en-US"/>
              </w:rPr>
              <w:t>175,000</w:t>
            </w:r>
          </w:p>
        </w:tc>
        <w:tc>
          <w:tcPr>
            <w:tcW w:w="238" w:type="pct"/>
            <w:tcBorders>
              <w:top w:val="single" w:sz="4" w:space="0" w:color="666699"/>
              <w:left w:val="single" w:sz="4" w:space="0" w:color="666699"/>
              <w:bottom w:val="single" w:sz="4" w:space="0" w:color="666699"/>
              <w:right w:val="single" w:sz="4" w:space="0" w:color="666699"/>
            </w:tcBorders>
            <w:hideMark/>
          </w:tcPr>
          <w:p w14:paraId="60D86A38" w14:textId="77777777" w:rsidR="008D33A1" w:rsidRDefault="008D33A1" w:rsidP="008D33A1">
            <w:pPr>
              <w:spacing w:after="60"/>
              <w:jc w:val="right"/>
              <w:rPr>
                <w:sz w:val="18"/>
                <w:szCs w:val="18"/>
                <w:lang w:val="en-US"/>
              </w:rPr>
            </w:pPr>
            <w:r>
              <w:rPr>
                <w:sz w:val="18"/>
                <w:szCs w:val="18"/>
                <w:lang w:val="en-US"/>
              </w:rPr>
              <w:t>0</w:t>
            </w:r>
          </w:p>
        </w:tc>
        <w:tc>
          <w:tcPr>
            <w:tcW w:w="228" w:type="pct"/>
            <w:tcBorders>
              <w:top w:val="single" w:sz="4" w:space="0" w:color="666699"/>
              <w:left w:val="single" w:sz="4" w:space="0" w:color="666699"/>
              <w:bottom w:val="single" w:sz="4" w:space="0" w:color="666699"/>
              <w:right w:val="single" w:sz="4" w:space="0" w:color="666699"/>
            </w:tcBorders>
            <w:hideMark/>
          </w:tcPr>
          <w:p w14:paraId="696FC593" w14:textId="77777777" w:rsidR="008D33A1" w:rsidRDefault="008D33A1" w:rsidP="008D33A1">
            <w:pPr>
              <w:spacing w:after="60"/>
              <w:jc w:val="right"/>
              <w:rPr>
                <w:sz w:val="18"/>
                <w:szCs w:val="18"/>
                <w:lang w:val="en-US"/>
              </w:rPr>
            </w:pPr>
            <w:r>
              <w:rPr>
                <w:sz w:val="18"/>
                <w:szCs w:val="18"/>
                <w:lang w:val="en-US"/>
              </w:rPr>
              <w:t>0</w:t>
            </w:r>
          </w:p>
        </w:tc>
        <w:tc>
          <w:tcPr>
            <w:tcW w:w="296" w:type="pct"/>
            <w:tcBorders>
              <w:top w:val="nil"/>
              <w:left w:val="nil"/>
              <w:bottom w:val="single" w:sz="4" w:space="0" w:color="auto"/>
              <w:right w:val="single" w:sz="4" w:space="0" w:color="auto"/>
            </w:tcBorders>
            <w:hideMark/>
          </w:tcPr>
          <w:p w14:paraId="7FFB936E" w14:textId="77777777" w:rsidR="008D33A1" w:rsidRDefault="008D33A1" w:rsidP="008D33A1">
            <w:pPr>
              <w:jc w:val="right"/>
              <w:rPr>
                <w:bCs/>
                <w:color w:val="000000"/>
                <w:sz w:val="18"/>
                <w:szCs w:val="18"/>
                <w:lang w:val="en-US"/>
              </w:rPr>
            </w:pPr>
            <w:r>
              <w:rPr>
                <w:bCs/>
                <w:color w:val="000000"/>
                <w:sz w:val="18"/>
                <w:szCs w:val="18"/>
                <w:lang w:val="en-US"/>
              </w:rPr>
              <w:t>111,920</w:t>
            </w:r>
          </w:p>
        </w:tc>
        <w:tc>
          <w:tcPr>
            <w:tcW w:w="206" w:type="pct"/>
            <w:tcBorders>
              <w:top w:val="single" w:sz="4" w:space="0" w:color="auto"/>
              <w:left w:val="single" w:sz="4" w:space="0" w:color="auto"/>
              <w:bottom w:val="single" w:sz="4" w:space="0" w:color="auto"/>
              <w:right w:val="single" w:sz="4" w:space="0" w:color="auto"/>
            </w:tcBorders>
            <w:hideMark/>
          </w:tcPr>
          <w:p w14:paraId="7153ECE7" w14:textId="77777777" w:rsidR="008D33A1" w:rsidRDefault="008D33A1" w:rsidP="008D33A1">
            <w:pPr>
              <w:jc w:val="right"/>
              <w:rPr>
                <w:bCs/>
                <w:color w:val="000000"/>
                <w:sz w:val="18"/>
                <w:szCs w:val="18"/>
                <w:lang w:val="en-US"/>
              </w:rPr>
            </w:pPr>
            <w:r>
              <w:rPr>
                <w:bCs/>
                <w:color w:val="000000"/>
                <w:sz w:val="18"/>
                <w:szCs w:val="18"/>
                <w:lang w:val="en-US"/>
              </w:rPr>
              <w:t>0</w:t>
            </w:r>
          </w:p>
        </w:tc>
        <w:tc>
          <w:tcPr>
            <w:tcW w:w="238" w:type="pct"/>
            <w:tcBorders>
              <w:top w:val="single" w:sz="4" w:space="0" w:color="auto"/>
              <w:left w:val="single" w:sz="4" w:space="0" w:color="auto"/>
              <w:bottom w:val="single" w:sz="4" w:space="0" w:color="auto"/>
              <w:right w:val="single" w:sz="4" w:space="0" w:color="auto"/>
            </w:tcBorders>
            <w:hideMark/>
          </w:tcPr>
          <w:p w14:paraId="3BB44331" w14:textId="77777777" w:rsidR="008D33A1" w:rsidRDefault="008D33A1" w:rsidP="008D33A1">
            <w:pPr>
              <w:jc w:val="right"/>
              <w:rPr>
                <w:bCs/>
                <w:color w:val="000000"/>
                <w:sz w:val="18"/>
                <w:szCs w:val="18"/>
                <w:lang w:val="en-US"/>
              </w:rPr>
            </w:pPr>
            <w:r>
              <w:rPr>
                <w:bCs/>
                <w:color w:val="000000"/>
                <w:sz w:val="18"/>
                <w:szCs w:val="18"/>
                <w:lang w:val="en-US"/>
              </w:rPr>
              <w:t>0</w:t>
            </w:r>
          </w:p>
        </w:tc>
        <w:tc>
          <w:tcPr>
            <w:tcW w:w="270" w:type="pct"/>
            <w:tcBorders>
              <w:top w:val="single" w:sz="4" w:space="0" w:color="auto"/>
              <w:left w:val="single" w:sz="4" w:space="0" w:color="auto"/>
              <w:bottom w:val="single" w:sz="4" w:space="0" w:color="auto"/>
              <w:right w:val="single" w:sz="4" w:space="0" w:color="auto"/>
            </w:tcBorders>
            <w:hideMark/>
          </w:tcPr>
          <w:p w14:paraId="0D829096" w14:textId="77777777" w:rsidR="008D33A1" w:rsidRDefault="008D33A1" w:rsidP="008D33A1">
            <w:pPr>
              <w:jc w:val="right"/>
              <w:rPr>
                <w:bCs/>
                <w:sz w:val="18"/>
                <w:szCs w:val="18"/>
                <w:lang w:val="en-US"/>
              </w:rPr>
            </w:pPr>
            <w:r>
              <w:rPr>
                <w:bCs/>
                <w:sz w:val="18"/>
                <w:szCs w:val="18"/>
                <w:lang w:val="en-US"/>
              </w:rPr>
              <w:t>0</w:t>
            </w:r>
          </w:p>
        </w:tc>
        <w:tc>
          <w:tcPr>
            <w:tcW w:w="270" w:type="pct"/>
            <w:tcBorders>
              <w:top w:val="single" w:sz="4" w:space="0" w:color="auto"/>
              <w:left w:val="single" w:sz="4" w:space="0" w:color="auto"/>
              <w:bottom w:val="single" w:sz="4" w:space="0" w:color="auto"/>
              <w:right w:val="single" w:sz="4" w:space="0" w:color="auto"/>
            </w:tcBorders>
          </w:tcPr>
          <w:p w14:paraId="64F17F8A" w14:textId="77777777" w:rsidR="008D33A1" w:rsidRDefault="008D33A1" w:rsidP="008D33A1">
            <w:pPr>
              <w:jc w:val="right"/>
              <w:rPr>
                <w:bCs/>
                <w:color w:val="000000"/>
                <w:sz w:val="18"/>
                <w:szCs w:val="18"/>
                <w:lang w:val="en-US"/>
              </w:rPr>
            </w:pPr>
            <w:r>
              <w:rPr>
                <w:bCs/>
                <w:sz w:val="18"/>
                <w:szCs w:val="18"/>
                <w:lang w:val="en-US"/>
              </w:rPr>
              <w:t>60,158</w:t>
            </w:r>
          </w:p>
        </w:tc>
        <w:tc>
          <w:tcPr>
            <w:tcW w:w="206" w:type="pct"/>
            <w:tcBorders>
              <w:top w:val="single" w:sz="4" w:space="0" w:color="auto"/>
              <w:left w:val="single" w:sz="4" w:space="0" w:color="auto"/>
              <w:bottom w:val="single" w:sz="4" w:space="0" w:color="auto"/>
              <w:right w:val="single" w:sz="4" w:space="0" w:color="auto"/>
            </w:tcBorders>
            <w:hideMark/>
          </w:tcPr>
          <w:p w14:paraId="1FB6C20D" w14:textId="77777777" w:rsidR="008D33A1" w:rsidRDefault="008D33A1" w:rsidP="008D33A1">
            <w:pPr>
              <w:jc w:val="right"/>
              <w:rPr>
                <w:bCs/>
                <w:color w:val="000000"/>
                <w:sz w:val="18"/>
                <w:szCs w:val="18"/>
                <w:lang w:val="en-US"/>
              </w:rPr>
            </w:pPr>
            <w:r>
              <w:rPr>
                <w:bCs/>
                <w:color w:val="000000"/>
                <w:sz w:val="18"/>
                <w:szCs w:val="18"/>
                <w:lang w:val="en-US"/>
              </w:rPr>
              <w:t>0</w:t>
            </w:r>
          </w:p>
        </w:tc>
        <w:tc>
          <w:tcPr>
            <w:tcW w:w="270" w:type="pct"/>
            <w:tcBorders>
              <w:top w:val="single" w:sz="4" w:space="0" w:color="auto"/>
              <w:left w:val="single" w:sz="4" w:space="0" w:color="auto"/>
              <w:bottom w:val="single" w:sz="4" w:space="0" w:color="auto"/>
              <w:right w:val="single" w:sz="4" w:space="0" w:color="auto"/>
            </w:tcBorders>
            <w:hideMark/>
          </w:tcPr>
          <w:p w14:paraId="413F3C4C" w14:textId="77777777" w:rsidR="008D33A1" w:rsidRDefault="008D33A1" w:rsidP="008D33A1">
            <w:pPr>
              <w:jc w:val="right"/>
              <w:rPr>
                <w:bCs/>
                <w:sz w:val="18"/>
                <w:szCs w:val="18"/>
                <w:lang w:val="en-US"/>
              </w:rPr>
            </w:pPr>
            <w:r>
              <w:rPr>
                <w:bCs/>
                <w:sz w:val="18"/>
                <w:szCs w:val="18"/>
                <w:lang w:val="en-US"/>
              </w:rPr>
              <w:t>0</w:t>
            </w:r>
          </w:p>
        </w:tc>
        <w:tc>
          <w:tcPr>
            <w:tcW w:w="350" w:type="pct"/>
            <w:tcBorders>
              <w:top w:val="single" w:sz="4" w:space="0" w:color="666699"/>
              <w:left w:val="single" w:sz="4" w:space="0" w:color="666699"/>
              <w:bottom w:val="single" w:sz="4" w:space="0" w:color="666699"/>
              <w:right w:val="single" w:sz="4" w:space="0" w:color="666699"/>
            </w:tcBorders>
          </w:tcPr>
          <w:p w14:paraId="31F905B4" w14:textId="77777777" w:rsidR="008D33A1" w:rsidRDefault="00F531D1" w:rsidP="008D33A1">
            <w:pPr>
              <w:spacing w:after="60"/>
              <w:jc w:val="right"/>
              <w:rPr>
                <w:sz w:val="18"/>
                <w:szCs w:val="18"/>
                <w:lang w:val="en-US"/>
              </w:rPr>
            </w:pPr>
            <w:r>
              <w:rPr>
                <w:sz w:val="18"/>
                <w:szCs w:val="18"/>
                <w:lang w:val="en-US"/>
              </w:rPr>
              <w:t>995,582</w:t>
            </w:r>
          </w:p>
        </w:tc>
      </w:tr>
      <w:tr w:rsidR="008D33A1" w14:paraId="7BD904D6" w14:textId="58EFB825" w:rsidTr="00951AA3">
        <w:trPr>
          <w:trHeight w:val="458"/>
          <w:jc w:val="center"/>
        </w:trPr>
        <w:tc>
          <w:tcPr>
            <w:tcW w:w="605" w:type="pct"/>
            <w:gridSpan w:val="2"/>
            <w:vMerge w:val="restart"/>
            <w:tcBorders>
              <w:top w:val="single" w:sz="4" w:space="0" w:color="666699"/>
              <w:left w:val="single" w:sz="4" w:space="0" w:color="666699"/>
              <w:bottom w:val="single" w:sz="4" w:space="0" w:color="666699"/>
              <w:right w:val="single" w:sz="4" w:space="0" w:color="666699"/>
            </w:tcBorders>
            <w:vAlign w:val="center"/>
            <w:hideMark/>
          </w:tcPr>
          <w:p w14:paraId="306330A3" w14:textId="77777777" w:rsidR="008D33A1" w:rsidRDefault="008D33A1" w:rsidP="008D33A1">
            <w:pPr>
              <w:spacing w:after="60"/>
              <w:jc w:val="left"/>
              <w:rPr>
                <w:sz w:val="20"/>
                <w:szCs w:val="20"/>
                <w:lang w:val="en-US"/>
              </w:rPr>
            </w:pPr>
            <w:r>
              <w:rPr>
                <w:sz w:val="20"/>
                <w:szCs w:val="20"/>
                <w:lang w:val="en-US"/>
              </w:rPr>
              <w:t>Total funds recommended for approval at this meeting (</w:t>
            </w:r>
            <w:r w:rsidR="00CC0C1F">
              <w:rPr>
                <w:sz w:val="20"/>
                <w:szCs w:val="20"/>
                <w:lang w:val="en-US"/>
              </w:rPr>
              <w:t>US $</w:t>
            </w:r>
            <w:r>
              <w:rPr>
                <w:sz w:val="20"/>
                <w:szCs w:val="20"/>
                <w:lang w:val="en-US"/>
              </w:rPr>
              <w:t>)</w:t>
            </w:r>
          </w:p>
        </w:tc>
        <w:tc>
          <w:tcPr>
            <w:tcW w:w="287" w:type="pct"/>
            <w:tcBorders>
              <w:top w:val="single" w:sz="4" w:space="0" w:color="666699"/>
              <w:left w:val="single" w:sz="4" w:space="0" w:color="666699"/>
              <w:bottom w:val="single" w:sz="4" w:space="0" w:color="666699"/>
              <w:right w:val="single" w:sz="4" w:space="0" w:color="666699"/>
            </w:tcBorders>
            <w:vAlign w:val="center"/>
            <w:hideMark/>
          </w:tcPr>
          <w:p w14:paraId="684D98B5" w14:textId="77777777" w:rsidR="008D33A1" w:rsidRDefault="008D33A1" w:rsidP="008D33A1">
            <w:pPr>
              <w:spacing w:after="60"/>
              <w:jc w:val="left"/>
              <w:rPr>
                <w:sz w:val="20"/>
                <w:szCs w:val="20"/>
                <w:lang w:val="en-US"/>
              </w:rPr>
            </w:pPr>
            <w:r>
              <w:rPr>
                <w:sz w:val="20"/>
                <w:szCs w:val="20"/>
                <w:lang w:val="en-US"/>
              </w:rPr>
              <w:t>Project costs</w:t>
            </w:r>
          </w:p>
        </w:tc>
        <w:tc>
          <w:tcPr>
            <w:tcW w:w="298" w:type="pct"/>
            <w:tcBorders>
              <w:top w:val="single" w:sz="4" w:space="0" w:color="666699"/>
              <w:left w:val="single" w:sz="4" w:space="0" w:color="666699"/>
              <w:bottom w:val="single" w:sz="4" w:space="0" w:color="666699"/>
              <w:right w:val="single" w:sz="4" w:space="0" w:color="666699"/>
            </w:tcBorders>
          </w:tcPr>
          <w:p w14:paraId="03E83A24" w14:textId="77777777" w:rsidR="008D33A1" w:rsidRDefault="008D33A1" w:rsidP="008D33A1">
            <w:pPr>
              <w:spacing w:after="60"/>
              <w:jc w:val="right"/>
              <w:rPr>
                <w:sz w:val="18"/>
                <w:szCs w:val="18"/>
                <w:lang w:val="en-US"/>
              </w:rPr>
            </w:pPr>
          </w:p>
        </w:tc>
        <w:tc>
          <w:tcPr>
            <w:tcW w:w="204" w:type="pct"/>
            <w:tcBorders>
              <w:top w:val="single" w:sz="4" w:space="0" w:color="666699"/>
              <w:left w:val="single" w:sz="4" w:space="0" w:color="666699"/>
              <w:bottom w:val="single" w:sz="4" w:space="0" w:color="666699"/>
              <w:right w:val="single" w:sz="4" w:space="0" w:color="666699"/>
            </w:tcBorders>
          </w:tcPr>
          <w:p w14:paraId="7F0B1725" w14:textId="77777777" w:rsidR="008D33A1" w:rsidRDefault="008D33A1" w:rsidP="008D33A1">
            <w:pPr>
              <w:spacing w:after="60"/>
              <w:jc w:val="right"/>
              <w:rPr>
                <w:sz w:val="18"/>
                <w:szCs w:val="18"/>
                <w:lang w:val="en-US"/>
              </w:rPr>
            </w:pPr>
          </w:p>
        </w:tc>
        <w:tc>
          <w:tcPr>
            <w:tcW w:w="270" w:type="pct"/>
            <w:tcBorders>
              <w:top w:val="single" w:sz="4" w:space="0" w:color="666699"/>
              <w:left w:val="single" w:sz="4" w:space="0" w:color="666699"/>
              <w:bottom w:val="single" w:sz="4" w:space="0" w:color="666699"/>
              <w:right w:val="single" w:sz="4" w:space="0" w:color="666699"/>
            </w:tcBorders>
          </w:tcPr>
          <w:p w14:paraId="6783DCC0" w14:textId="77777777" w:rsidR="008D33A1" w:rsidRDefault="008D33A1" w:rsidP="008D33A1">
            <w:pPr>
              <w:spacing w:after="60"/>
              <w:jc w:val="right"/>
              <w:rPr>
                <w:sz w:val="18"/>
                <w:szCs w:val="18"/>
                <w:lang w:val="en-US"/>
              </w:rPr>
            </w:pPr>
          </w:p>
        </w:tc>
        <w:tc>
          <w:tcPr>
            <w:tcW w:w="228" w:type="pct"/>
            <w:tcBorders>
              <w:top w:val="single" w:sz="4" w:space="0" w:color="666699"/>
              <w:left w:val="single" w:sz="4" w:space="0" w:color="666699"/>
              <w:bottom w:val="single" w:sz="4" w:space="0" w:color="666699"/>
              <w:right w:val="single" w:sz="4" w:space="0" w:color="666699"/>
            </w:tcBorders>
          </w:tcPr>
          <w:p w14:paraId="48B8AAC2" w14:textId="77777777" w:rsidR="008D33A1" w:rsidRDefault="008D33A1" w:rsidP="008D33A1">
            <w:pPr>
              <w:spacing w:after="60"/>
              <w:jc w:val="right"/>
              <w:rPr>
                <w:sz w:val="18"/>
                <w:szCs w:val="18"/>
                <w:lang w:val="en-US"/>
              </w:rPr>
            </w:pPr>
          </w:p>
        </w:tc>
        <w:tc>
          <w:tcPr>
            <w:tcW w:w="238" w:type="pct"/>
            <w:tcBorders>
              <w:top w:val="single" w:sz="4" w:space="0" w:color="666699"/>
              <w:left w:val="single" w:sz="4" w:space="0" w:color="666699"/>
              <w:bottom w:val="single" w:sz="4" w:space="0" w:color="666699"/>
              <w:right w:val="single" w:sz="4" w:space="0" w:color="666699"/>
            </w:tcBorders>
          </w:tcPr>
          <w:p w14:paraId="6F7BBBBA" w14:textId="77777777" w:rsidR="008D33A1" w:rsidRDefault="008D33A1" w:rsidP="008D33A1">
            <w:pPr>
              <w:spacing w:after="60"/>
              <w:jc w:val="right"/>
              <w:rPr>
                <w:sz w:val="18"/>
                <w:szCs w:val="18"/>
                <w:lang w:val="en-US"/>
              </w:rPr>
            </w:pPr>
          </w:p>
        </w:tc>
        <w:tc>
          <w:tcPr>
            <w:tcW w:w="297" w:type="pct"/>
            <w:tcBorders>
              <w:top w:val="single" w:sz="4" w:space="0" w:color="666699"/>
              <w:left w:val="single" w:sz="4" w:space="0" w:color="666699"/>
              <w:bottom w:val="single" w:sz="4" w:space="0" w:color="666699"/>
              <w:right w:val="single" w:sz="4" w:space="0" w:color="666699"/>
            </w:tcBorders>
          </w:tcPr>
          <w:p w14:paraId="78DDB3F2" w14:textId="77777777" w:rsidR="008D33A1" w:rsidRDefault="008D33A1" w:rsidP="008D33A1">
            <w:pPr>
              <w:spacing w:after="60"/>
              <w:jc w:val="right"/>
              <w:rPr>
                <w:sz w:val="18"/>
                <w:szCs w:val="18"/>
                <w:lang w:val="en-US"/>
              </w:rPr>
            </w:pPr>
          </w:p>
        </w:tc>
        <w:tc>
          <w:tcPr>
            <w:tcW w:w="238" w:type="pct"/>
            <w:tcBorders>
              <w:top w:val="single" w:sz="4" w:space="0" w:color="666699"/>
              <w:left w:val="single" w:sz="4" w:space="0" w:color="666699"/>
              <w:bottom w:val="single" w:sz="4" w:space="0" w:color="666699"/>
              <w:right w:val="single" w:sz="4" w:space="0" w:color="666699"/>
            </w:tcBorders>
          </w:tcPr>
          <w:p w14:paraId="6C4D41F9" w14:textId="77777777" w:rsidR="008D33A1" w:rsidRDefault="008D33A1" w:rsidP="008D33A1">
            <w:pPr>
              <w:spacing w:after="60"/>
              <w:jc w:val="right"/>
              <w:rPr>
                <w:sz w:val="18"/>
                <w:szCs w:val="18"/>
                <w:lang w:val="en-US"/>
              </w:rPr>
            </w:pPr>
          </w:p>
        </w:tc>
        <w:tc>
          <w:tcPr>
            <w:tcW w:w="228" w:type="pct"/>
            <w:tcBorders>
              <w:top w:val="single" w:sz="4" w:space="0" w:color="666699"/>
              <w:left w:val="single" w:sz="4" w:space="0" w:color="666699"/>
              <w:bottom w:val="single" w:sz="4" w:space="0" w:color="666699"/>
              <w:right w:val="single" w:sz="4" w:space="0" w:color="666699"/>
            </w:tcBorders>
          </w:tcPr>
          <w:p w14:paraId="6AE8DF6C" w14:textId="77777777" w:rsidR="008D33A1" w:rsidRDefault="008D33A1" w:rsidP="008D33A1">
            <w:pPr>
              <w:spacing w:after="60"/>
              <w:jc w:val="right"/>
              <w:rPr>
                <w:sz w:val="18"/>
                <w:szCs w:val="18"/>
                <w:lang w:val="en-US"/>
              </w:rPr>
            </w:pPr>
          </w:p>
        </w:tc>
        <w:tc>
          <w:tcPr>
            <w:tcW w:w="296" w:type="pct"/>
            <w:tcBorders>
              <w:top w:val="single" w:sz="4" w:space="0" w:color="666699"/>
              <w:left w:val="single" w:sz="4" w:space="0" w:color="666699"/>
              <w:bottom w:val="single" w:sz="4" w:space="0" w:color="666699"/>
              <w:right w:val="single" w:sz="4" w:space="0" w:color="666699"/>
            </w:tcBorders>
          </w:tcPr>
          <w:p w14:paraId="02D016B8" w14:textId="77777777" w:rsidR="008D33A1" w:rsidRDefault="008D33A1" w:rsidP="008D33A1">
            <w:pPr>
              <w:spacing w:after="60"/>
              <w:jc w:val="right"/>
              <w:rPr>
                <w:bCs/>
                <w:sz w:val="18"/>
                <w:szCs w:val="18"/>
                <w:lang w:val="en-US"/>
              </w:rPr>
            </w:pPr>
          </w:p>
        </w:tc>
        <w:tc>
          <w:tcPr>
            <w:tcW w:w="206" w:type="pct"/>
            <w:tcBorders>
              <w:top w:val="single" w:sz="4" w:space="0" w:color="666699"/>
              <w:left w:val="single" w:sz="4" w:space="0" w:color="666699"/>
              <w:bottom w:val="single" w:sz="4" w:space="0" w:color="666699"/>
              <w:right w:val="single" w:sz="4" w:space="0" w:color="666699"/>
            </w:tcBorders>
          </w:tcPr>
          <w:p w14:paraId="0404344A" w14:textId="77777777" w:rsidR="008D33A1" w:rsidRDefault="008D33A1" w:rsidP="008D33A1">
            <w:pPr>
              <w:spacing w:after="60"/>
              <w:jc w:val="right"/>
              <w:rPr>
                <w:bCs/>
                <w:sz w:val="18"/>
                <w:szCs w:val="18"/>
                <w:lang w:val="en-US"/>
              </w:rPr>
            </w:pPr>
          </w:p>
        </w:tc>
        <w:tc>
          <w:tcPr>
            <w:tcW w:w="238" w:type="pct"/>
            <w:tcBorders>
              <w:top w:val="single" w:sz="4" w:space="0" w:color="666699"/>
              <w:left w:val="single" w:sz="4" w:space="0" w:color="666699"/>
              <w:bottom w:val="single" w:sz="4" w:space="0" w:color="666699"/>
              <w:right w:val="single" w:sz="4" w:space="0" w:color="666699"/>
            </w:tcBorders>
          </w:tcPr>
          <w:p w14:paraId="3056AB24" w14:textId="77777777" w:rsidR="008D33A1" w:rsidRDefault="008D33A1" w:rsidP="008D33A1">
            <w:pPr>
              <w:spacing w:after="60"/>
              <w:jc w:val="right"/>
              <w:rPr>
                <w:bCs/>
                <w:sz w:val="18"/>
                <w:szCs w:val="18"/>
                <w:lang w:val="en-US"/>
              </w:rPr>
            </w:pPr>
          </w:p>
        </w:tc>
        <w:tc>
          <w:tcPr>
            <w:tcW w:w="270" w:type="pct"/>
            <w:tcBorders>
              <w:top w:val="single" w:sz="4" w:space="0" w:color="auto"/>
              <w:left w:val="single" w:sz="4" w:space="0" w:color="auto"/>
              <w:bottom w:val="single" w:sz="4" w:space="0" w:color="auto"/>
              <w:right w:val="single" w:sz="4" w:space="0" w:color="auto"/>
            </w:tcBorders>
          </w:tcPr>
          <w:p w14:paraId="07F04DA7" w14:textId="77777777" w:rsidR="008D33A1" w:rsidRDefault="008D33A1" w:rsidP="008D33A1">
            <w:pPr>
              <w:spacing w:after="60"/>
              <w:jc w:val="right"/>
              <w:rPr>
                <w:bCs/>
                <w:sz w:val="18"/>
                <w:szCs w:val="18"/>
                <w:lang w:val="en-US"/>
              </w:rPr>
            </w:pPr>
          </w:p>
        </w:tc>
        <w:tc>
          <w:tcPr>
            <w:tcW w:w="270" w:type="pct"/>
            <w:tcBorders>
              <w:top w:val="single" w:sz="4" w:space="0" w:color="666699"/>
              <w:left w:val="single" w:sz="4" w:space="0" w:color="666699"/>
              <w:bottom w:val="single" w:sz="4" w:space="0" w:color="666699"/>
              <w:right w:val="single" w:sz="4" w:space="0" w:color="666699"/>
            </w:tcBorders>
          </w:tcPr>
          <w:p w14:paraId="28DFB222" w14:textId="77777777" w:rsidR="008D33A1" w:rsidRDefault="008D33A1" w:rsidP="008D33A1">
            <w:pPr>
              <w:spacing w:after="60"/>
              <w:jc w:val="right"/>
              <w:rPr>
                <w:bCs/>
                <w:sz w:val="18"/>
                <w:szCs w:val="18"/>
                <w:lang w:val="en-US"/>
              </w:rPr>
            </w:pPr>
          </w:p>
        </w:tc>
        <w:tc>
          <w:tcPr>
            <w:tcW w:w="206" w:type="pct"/>
            <w:tcBorders>
              <w:top w:val="single" w:sz="4" w:space="0" w:color="666699"/>
              <w:left w:val="single" w:sz="4" w:space="0" w:color="666699"/>
              <w:bottom w:val="single" w:sz="4" w:space="0" w:color="666699"/>
              <w:right w:val="single" w:sz="4" w:space="0" w:color="666699"/>
            </w:tcBorders>
          </w:tcPr>
          <w:p w14:paraId="28C195DC" w14:textId="77777777" w:rsidR="008D33A1" w:rsidRDefault="008D33A1" w:rsidP="008D33A1">
            <w:pPr>
              <w:spacing w:after="60"/>
              <w:jc w:val="right"/>
              <w:rPr>
                <w:bCs/>
                <w:sz w:val="18"/>
                <w:szCs w:val="18"/>
                <w:lang w:val="en-US"/>
              </w:rPr>
            </w:pPr>
          </w:p>
        </w:tc>
        <w:tc>
          <w:tcPr>
            <w:tcW w:w="270" w:type="pct"/>
            <w:tcBorders>
              <w:top w:val="single" w:sz="4" w:space="0" w:color="666699"/>
              <w:left w:val="single" w:sz="4" w:space="0" w:color="666699"/>
              <w:bottom w:val="single" w:sz="4" w:space="0" w:color="666699"/>
              <w:right w:val="single" w:sz="4" w:space="0" w:color="666699"/>
            </w:tcBorders>
          </w:tcPr>
          <w:p w14:paraId="5D796895" w14:textId="666346A0" w:rsidR="008D33A1" w:rsidRDefault="008D33A1" w:rsidP="00EE5BA6">
            <w:pPr>
              <w:spacing w:after="60"/>
              <w:jc w:val="right"/>
              <w:rPr>
                <w:bCs/>
                <w:sz w:val="18"/>
                <w:szCs w:val="18"/>
                <w:lang w:val="en-US"/>
              </w:rPr>
            </w:pPr>
            <w:r w:rsidRPr="008D33A1">
              <w:rPr>
                <w:bCs/>
                <w:sz w:val="18"/>
                <w:szCs w:val="18"/>
                <w:lang w:val="en-US"/>
              </w:rPr>
              <w:t>640,600</w:t>
            </w:r>
          </w:p>
        </w:tc>
        <w:tc>
          <w:tcPr>
            <w:tcW w:w="350" w:type="pct"/>
            <w:tcBorders>
              <w:top w:val="single" w:sz="4" w:space="0" w:color="auto"/>
              <w:left w:val="single" w:sz="4" w:space="0" w:color="auto"/>
              <w:bottom w:val="single" w:sz="4" w:space="0" w:color="auto"/>
              <w:right w:val="single" w:sz="4" w:space="0" w:color="auto"/>
            </w:tcBorders>
            <w:hideMark/>
          </w:tcPr>
          <w:p w14:paraId="52C572FC" w14:textId="4784ABBB" w:rsidR="008D33A1" w:rsidRDefault="008D33A1" w:rsidP="00071760">
            <w:pPr>
              <w:spacing w:after="60"/>
              <w:jc w:val="right"/>
              <w:rPr>
                <w:sz w:val="18"/>
                <w:szCs w:val="18"/>
                <w:lang w:val="en-US"/>
              </w:rPr>
            </w:pPr>
            <w:r>
              <w:rPr>
                <w:bCs/>
                <w:color w:val="000000"/>
                <w:sz w:val="18"/>
                <w:szCs w:val="18"/>
                <w:lang w:val="en-US"/>
              </w:rPr>
              <w:t>640,600</w:t>
            </w:r>
          </w:p>
        </w:tc>
      </w:tr>
      <w:tr w:rsidR="008D33A1" w14:paraId="0CE40B88" w14:textId="24B371A2" w:rsidTr="00951AA3">
        <w:trPr>
          <w:trHeight w:val="458"/>
          <w:jc w:val="center"/>
        </w:trPr>
        <w:tc>
          <w:tcPr>
            <w:tcW w:w="0" w:type="auto"/>
            <w:gridSpan w:val="2"/>
            <w:vMerge/>
            <w:tcBorders>
              <w:top w:val="single" w:sz="4" w:space="0" w:color="666699"/>
              <w:left w:val="single" w:sz="4" w:space="0" w:color="666699"/>
              <w:bottom w:val="single" w:sz="4" w:space="0" w:color="666699"/>
              <w:right w:val="single" w:sz="4" w:space="0" w:color="666699"/>
            </w:tcBorders>
            <w:vAlign w:val="center"/>
            <w:hideMark/>
          </w:tcPr>
          <w:p w14:paraId="4F9B7708" w14:textId="77777777" w:rsidR="008D33A1" w:rsidRDefault="008D33A1" w:rsidP="008D33A1">
            <w:pPr>
              <w:rPr>
                <w:sz w:val="20"/>
                <w:szCs w:val="20"/>
                <w:lang w:val="en-US"/>
              </w:rPr>
            </w:pPr>
          </w:p>
        </w:tc>
        <w:tc>
          <w:tcPr>
            <w:tcW w:w="287" w:type="pct"/>
            <w:tcBorders>
              <w:top w:val="single" w:sz="4" w:space="0" w:color="666699"/>
              <w:left w:val="single" w:sz="4" w:space="0" w:color="666699"/>
              <w:bottom w:val="single" w:sz="4" w:space="0" w:color="666699"/>
              <w:right w:val="single" w:sz="4" w:space="0" w:color="666699"/>
            </w:tcBorders>
            <w:vAlign w:val="center"/>
            <w:hideMark/>
          </w:tcPr>
          <w:p w14:paraId="1A326053" w14:textId="77777777" w:rsidR="008D33A1" w:rsidRDefault="008D33A1" w:rsidP="008D33A1">
            <w:pPr>
              <w:spacing w:after="60"/>
              <w:jc w:val="left"/>
              <w:rPr>
                <w:sz w:val="20"/>
                <w:szCs w:val="20"/>
                <w:lang w:val="en-US"/>
              </w:rPr>
            </w:pPr>
            <w:r>
              <w:rPr>
                <w:sz w:val="20"/>
                <w:szCs w:val="20"/>
                <w:lang w:val="en-US"/>
              </w:rPr>
              <w:t>Support costs</w:t>
            </w:r>
          </w:p>
        </w:tc>
        <w:tc>
          <w:tcPr>
            <w:tcW w:w="298" w:type="pct"/>
            <w:tcBorders>
              <w:top w:val="single" w:sz="4" w:space="0" w:color="666699"/>
              <w:left w:val="single" w:sz="4" w:space="0" w:color="666699"/>
              <w:bottom w:val="single" w:sz="4" w:space="0" w:color="666699"/>
              <w:right w:val="single" w:sz="4" w:space="0" w:color="666699"/>
            </w:tcBorders>
          </w:tcPr>
          <w:p w14:paraId="19A611A4" w14:textId="77777777" w:rsidR="008D33A1" w:rsidRDefault="008D33A1" w:rsidP="008D33A1">
            <w:pPr>
              <w:spacing w:after="60"/>
              <w:jc w:val="right"/>
              <w:rPr>
                <w:sz w:val="18"/>
                <w:szCs w:val="18"/>
                <w:lang w:val="en-US"/>
              </w:rPr>
            </w:pPr>
          </w:p>
        </w:tc>
        <w:tc>
          <w:tcPr>
            <w:tcW w:w="204" w:type="pct"/>
            <w:tcBorders>
              <w:top w:val="single" w:sz="4" w:space="0" w:color="666699"/>
              <w:left w:val="single" w:sz="4" w:space="0" w:color="666699"/>
              <w:bottom w:val="single" w:sz="4" w:space="0" w:color="666699"/>
              <w:right w:val="single" w:sz="4" w:space="0" w:color="666699"/>
            </w:tcBorders>
          </w:tcPr>
          <w:p w14:paraId="12FF90FB" w14:textId="77777777" w:rsidR="008D33A1" w:rsidRDefault="008D33A1" w:rsidP="008D33A1">
            <w:pPr>
              <w:spacing w:after="60"/>
              <w:jc w:val="right"/>
              <w:rPr>
                <w:sz w:val="18"/>
                <w:szCs w:val="18"/>
                <w:lang w:val="en-US"/>
              </w:rPr>
            </w:pPr>
          </w:p>
        </w:tc>
        <w:tc>
          <w:tcPr>
            <w:tcW w:w="270" w:type="pct"/>
            <w:tcBorders>
              <w:top w:val="single" w:sz="4" w:space="0" w:color="666699"/>
              <w:left w:val="single" w:sz="4" w:space="0" w:color="666699"/>
              <w:bottom w:val="single" w:sz="4" w:space="0" w:color="666699"/>
              <w:right w:val="single" w:sz="4" w:space="0" w:color="666699"/>
            </w:tcBorders>
          </w:tcPr>
          <w:p w14:paraId="71699CD6" w14:textId="77777777" w:rsidR="008D33A1" w:rsidRDefault="008D33A1" w:rsidP="008D33A1">
            <w:pPr>
              <w:spacing w:after="60"/>
              <w:jc w:val="right"/>
              <w:rPr>
                <w:sz w:val="18"/>
                <w:szCs w:val="18"/>
                <w:lang w:val="en-US"/>
              </w:rPr>
            </w:pPr>
          </w:p>
        </w:tc>
        <w:tc>
          <w:tcPr>
            <w:tcW w:w="228" w:type="pct"/>
            <w:tcBorders>
              <w:top w:val="single" w:sz="4" w:space="0" w:color="666699"/>
              <w:left w:val="single" w:sz="4" w:space="0" w:color="666699"/>
              <w:bottom w:val="single" w:sz="4" w:space="0" w:color="666699"/>
              <w:right w:val="single" w:sz="4" w:space="0" w:color="666699"/>
            </w:tcBorders>
          </w:tcPr>
          <w:p w14:paraId="7BB2ABA9" w14:textId="77777777" w:rsidR="008D33A1" w:rsidRDefault="008D33A1" w:rsidP="008D33A1">
            <w:pPr>
              <w:spacing w:after="60"/>
              <w:jc w:val="right"/>
              <w:rPr>
                <w:sz w:val="18"/>
                <w:szCs w:val="18"/>
                <w:lang w:val="en-US"/>
              </w:rPr>
            </w:pPr>
          </w:p>
        </w:tc>
        <w:tc>
          <w:tcPr>
            <w:tcW w:w="238" w:type="pct"/>
            <w:tcBorders>
              <w:top w:val="single" w:sz="4" w:space="0" w:color="666699"/>
              <w:left w:val="single" w:sz="4" w:space="0" w:color="666699"/>
              <w:bottom w:val="single" w:sz="4" w:space="0" w:color="666699"/>
              <w:right w:val="single" w:sz="4" w:space="0" w:color="666699"/>
            </w:tcBorders>
          </w:tcPr>
          <w:p w14:paraId="10705E38" w14:textId="77777777" w:rsidR="008D33A1" w:rsidRDefault="008D33A1" w:rsidP="008D33A1">
            <w:pPr>
              <w:spacing w:after="60"/>
              <w:jc w:val="right"/>
              <w:rPr>
                <w:sz w:val="18"/>
                <w:szCs w:val="18"/>
                <w:lang w:val="en-US"/>
              </w:rPr>
            </w:pPr>
          </w:p>
        </w:tc>
        <w:tc>
          <w:tcPr>
            <w:tcW w:w="297" w:type="pct"/>
            <w:tcBorders>
              <w:top w:val="single" w:sz="4" w:space="0" w:color="666699"/>
              <w:left w:val="single" w:sz="4" w:space="0" w:color="666699"/>
              <w:bottom w:val="single" w:sz="4" w:space="0" w:color="666699"/>
              <w:right w:val="single" w:sz="4" w:space="0" w:color="666699"/>
            </w:tcBorders>
          </w:tcPr>
          <w:p w14:paraId="41DB4C81" w14:textId="77777777" w:rsidR="008D33A1" w:rsidRDefault="008D33A1" w:rsidP="008D33A1">
            <w:pPr>
              <w:spacing w:after="60"/>
              <w:jc w:val="right"/>
              <w:rPr>
                <w:sz w:val="18"/>
                <w:szCs w:val="18"/>
                <w:lang w:val="en-US"/>
              </w:rPr>
            </w:pPr>
          </w:p>
        </w:tc>
        <w:tc>
          <w:tcPr>
            <w:tcW w:w="238" w:type="pct"/>
            <w:tcBorders>
              <w:top w:val="single" w:sz="4" w:space="0" w:color="666699"/>
              <w:left w:val="single" w:sz="4" w:space="0" w:color="666699"/>
              <w:bottom w:val="single" w:sz="4" w:space="0" w:color="666699"/>
              <w:right w:val="single" w:sz="4" w:space="0" w:color="666699"/>
            </w:tcBorders>
          </w:tcPr>
          <w:p w14:paraId="1512D99E" w14:textId="77777777" w:rsidR="008D33A1" w:rsidRDefault="008D33A1" w:rsidP="008D33A1">
            <w:pPr>
              <w:spacing w:after="60"/>
              <w:jc w:val="right"/>
              <w:rPr>
                <w:sz w:val="18"/>
                <w:szCs w:val="18"/>
                <w:lang w:val="en-US"/>
              </w:rPr>
            </w:pPr>
          </w:p>
        </w:tc>
        <w:tc>
          <w:tcPr>
            <w:tcW w:w="228" w:type="pct"/>
            <w:tcBorders>
              <w:top w:val="single" w:sz="4" w:space="0" w:color="666699"/>
              <w:left w:val="single" w:sz="4" w:space="0" w:color="666699"/>
              <w:bottom w:val="single" w:sz="4" w:space="0" w:color="666699"/>
              <w:right w:val="single" w:sz="4" w:space="0" w:color="666699"/>
            </w:tcBorders>
          </w:tcPr>
          <w:p w14:paraId="0F333354" w14:textId="77777777" w:rsidR="008D33A1" w:rsidRDefault="008D33A1" w:rsidP="008D33A1">
            <w:pPr>
              <w:spacing w:after="60"/>
              <w:jc w:val="right"/>
              <w:rPr>
                <w:sz w:val="18"/>
                <w:szCs w:val="18"/>
                <w:lang w:val="en-US"/>
              </w:rPr>
            </w:pPr>
          </w:p>
        </w:tc>
        <w:tc>
          <w:tcPr>
            <w:tcW w:w="296" w:type="pct"/>
            <w:tcBorders>
              <w:top w:val="single" w:sz="4" w:space="0" w:color="666699"/>
              <w:left w:val="single" w:sz="4" w:space="0" w:color="666699"/>
              <w:bottom w:val="single" w:sz="4" w:space="0" w:color="666699"/>
              <w:right w:val="single" w:sz="4" w:space="0" w:color="666699"/>
            </w:tcBorders>
          </w:tcPr>
          <w:p w14:paraId="3A44E872" w14:textId="77777777" w:rsidR="008D33A1" w:rsidRDefault="008D33A1" w:rsidP="008D33A1">
            <w:pPr>
              <w:spacing w:after="60"/>
              <w:jc w:val="right"/>
              <w:rPr>
                <w:bCs/>
                <w:sz w:val="18"/>
                <w:szCs w:val="18"/>
                <w:lang w:val="en-US"/>
              </w:rPr>
            </w:pPr>
          </w:p>
        </w:tc>
        <w:tc>
          <w:tcPr>
            <w:tcW w:w="206" w:type="pct"/>
            <w:tcBorders>
              <w:top w:val="single" w:sz="4" w:space="0" w:color="666699"/>
              <w:left w:val="single" w:sz="4" w:space="0" w:color="666699"/>
              <w:bottom w:val="single" w:sz="4" w:space="0" w:color="666699"/>
              <w:right w:val="single" w:sz="4" w:space="0" w:color="666699"/>
            </w:tcBorders>
          </w:tcPr>
          <w:p w14:paraId="00962978" w14:textId="77777777" w:rsidR="008D33A1" w:rsidRDefault="008D33A1" w:rsidP="008D33A1">
            <w:pPr>
              <w:spacing w:after="60"/>
              <w:jc w:val="right"/>
              <w:rPr>
                <w:bCs/>
                <w:sz w:val="18"/>
                <w:szCs w:val="18"/>
                <w:lang w:val="en-US"/>
              </w:rPr>
            </w:pPr>
          </w:p>
        </w:tc>
        <w:tc>
          <w:tcPr>
            <w:tcW w:w="238" w:type="pct"/>
            <w:tcBorders>
              <w:top w:val="single" w:sz="4" w:space="0" w:color="666699"/>
              <w:left w:val="single" w:sz="4" w:space="0" w:color="666699"/>
              <w:bottom w:val="single" w:sz="4" w:space="0" w:color="666699"/>
              <w:right w:val="single" w:sz="4" w:space="0" w:color="666699"/>
            </w:tcBorders>
          </w:tcPr>
          <w:p w14:paraId="1BC1A215" w14:textId="77777777" w:rsidR="008D33A1" w:rsidRDefault="008D33A1" w:rsidP="008D33A1">
            <w:pPr>
              <w:spacing w:after="60"/>
              <w:jc w:val="right"/>
              <w:rPr>
                <w:bCs/>
                <w:sz w:val="18"/>
                <w:szCs w:val="18"/>
                <w:lang w:val="en-US"/>
              </w:rPr>
            </w:pPr>
          </w:p>
        </w:tc>
        <w:tc>
          <w:tcPr>
            <w:tcW w:w="270" w:type="pct"/>
            <w:tcBorders>
              <w:top w:val="single" w:sz="4" w:space="0" w:color="auto"/>
              <w:left w:val="single" w:sz="4" w:space="0" w:color="auto"/>
              <w:bottom w:val="single" w:sz="4" w:space="0" w:color="auto"/>
              <w:right w:val="single" w:sz="4" w:space="0" w:color="auto"/>
            </w:tcBorders>
          </w:tcPr>
          <w:p w14:paraId="6E73D007" w14:textId="77777777" w:rsidR="008D33A1" w:rsidRDefault="008D33A1" w:rsidP="008D33A1">
            <w:pPr>
              <w:spacing w:after="60"/>
              <w:jc w:val="right"/>
              <w:rPr>
                <w:bCs/>
                <w:sz w:val="18"/>
                <w:szCs w:val="18"/>
                <w:lang w:val="en-US"/>
              </w:rPr>
            </w:pPr>
          </w:p>
        </w:tc>
        <w:tc>
          <w:tcPr>
            <w:tcW w:w="270" w:type="pct"/>
            <w:tcBorders>
              <w:top w:val="single" w:sz="4" w:space="0" w:color="666699"/>
              <w:left w:val="single" w:sz="4" w:space="0" w:color="666699"/>
              <w:bottom w:val="single" w:sz="4" w:space="0" w:color="666699"/>
              <w:right w:val="single" w:sz="4" w:space="0" w:color="666699"/>
            </w:tcBorders>
          </w:tcPr>
          <w:p w14:paraId="6C007E0F" w14:textId="77777777" w:rsidR="008D33A1" w:rsidRDefault="008D33A1" w:rsidP="008D33A1">
            <w:pPr>
              <w:spacing w:after="60"/>
              <w:jc w:val="right"/>
              <w:rPr>
                <w:bCs/>
                <w:sz w:val="18"/>
                <w:szCs w:val="18"/>
                <w:lang w:val="en-US"/>
              </w:rPr>
            </w:pPr>
          </w:p>
        </w:tc>
        <w:tc>
          <w:tcPr>
            <w:tcW w:w="206" w:type="pct"/>
            <w:tcBorders>
              <w:top w:val="single" w:sz="4" w:space="0" w:color="666699"/>
              <w:left w:val="single" w:sz="4" w:space="0" w:color="666699"/>
              <w:bottom w:val="single" w:sz="4" w:space="0" w:color="666699"/>
              <w:right w:val="single" w:sz="4" w:space="0" w:color="666699"/>
            </w:tcBorders>
          </w:tcPr>
          <w:p w14:paraId="69F1020E" w14:textId="77777777" w:rsidR="008D33A1" w:rsidRDefault="008D33A1" w:rsidP="008D33A1">
            <w:pPr>
              <w:spacing w:after="60"/>
              <w:jc w:val="right"/>
              <w:rPr>
                <w:bCs/>
                <w:sz w:val="18"/>
                <w:szCs w:val="18"/>
                <w:lang w:val="en-US"/>
              </w:rPr>
            </w:pPr>
          </w:p>
        </w:tc>
        <w:tc>
          <w:tcPr>
            <w:tcW w:w="270" w:type="pct"/>
            <w:tcBorders>
              <w:top w:val="single" w:sz="4" w:space="0" w:color="666699"/>
              <w:left w:val="single" w:sz="4" w:space="0" w:color="666699"/>
              <w:bottom w:val="single" w:sz="4" w:space="0" w:color="666699"/>
              <w:right w:val="single" w:sz="4" w:space="0" w:color="666699"/>
            </w:tcBorders>
          </w:tcPr>
          <w:p w14:paraId="5DE8AF9F" w14:textId="77777777" w:rsidR="008D33A1" w:rsidRDefault="008D33A1" w:rsidP="008D33A1">
            <w:pPr>
              <w:spacing w:after="60"/>
              <w:jc w:val="right"/>
              <w:rPr>
                <w:bCs/>
                <w:sz w:val="18"/>
                <w:szCs w:val="18"/>
                <w:lang w:val="en-US"/>
              </w:rPr>
            </w:pPr>
            <w:r w:rsidRPr="008D33A1">
              <w:rPr>
                <w:bCs/>
                <w:sz w:val="18"/>
                <w:szCs w:val="18"/>
                <w:lang w:val="en-US"/>
              </w:rPr>
              <w:t>44,842</w:t>
            </w:r>
          </w:p>
        </w:tc>
        <w:tc>
          <w:tcPr>
            <w:tcW w:w="350" w:type="pct"/>
            <w:tcBorders>
              <w:top w:val="single" w:sz="4" w:space="0" w:color="auto"/>
              <w:left w:val="single" w:sz="4" w:space="0" w:color="auto"/>
              <w:bottom w:val="single" w:sz="4" w:space="0" w:color="auto"/>
              <w:right w:val="single" w:sz="4" w:space="0" w:color="auto"/>
            </w:tcBorders>
            <w:hideMark/>
          </w:tcPr>
          <w:p w14:paraId="00E93006" w14:textId="46F463CF" w:rsidR="008D33A1" w:rsidRDefault="008D33A1" w:rsidP="00071760">
            <w:pPr>
              <w:spacing w:after="60"/>
              <w:jc w:val="right"/>
              <w:rPr>
                <w:sz w:val="18"/>
                <w:szCs w:val="18"/>
                <w:lang w:val="en-US"/>
              </w:rPr>
            </w:pPr>
            <w:r>
              <w:rPr>
                <w:bCs/>
                <w:sz w:val="18"/>
                <w:szCs w:val="18"/>
                <w:lang w:val="en-US"/>
              </w:rPr>
              <w:t>44,842</w:t>
            </w:r>
          </w:p>
        </w:tc>
      </w:tr>
    </w:tbl>
    <w:p w14:paraId="239B2079" w14:textId="77777777" w:rsidR="0072288A" w:rsidRDefault="0072288A" w:rsidP="0072288A">
      <w:pPr>
        <w:jc w:val="left"/>
        <w:rPr>
          <w:sz w:val="18"/>
          <w:szCs w:val="18"/>
        </w:rPr>
      </w:pPr>
      <w:r>
        <w:rPr>
          <w:sz w:val="18"/>
          <w:szCs w:val="18"/>
        </w:rPr>
        <w:t>*Tranche initially planned in 2022.</w:t>
      </w:r>
    </w:p>
    <w:p w14:paraId="11398C8D" w14:textId="77777777" w:rsidR="00065AE2" w:rsidRDefault="00065AE2" w:rsidP="00EA598B">
      <w:pPr>
        <w:jc w:val="left"/>
        <w:rPr>
          <w:sz w:val="18"/>
          <w:szCs w:val="18"/>
        </w:rPr>
      </w:pPr>
    </w:p>
    <w:p w14:paraId="67D1BD19" w14:textId="77777777" w:rsidR="00065AE2" w:rsidRPr="00862FA7" w:rsidRDefault="00065AE2" w:rsidP="00EA598B">
      <w:pPr>
        <w:jc w:val="left"/>
        <w:rPr>
          <w:sz w:val="18"/>
          <w:szCs w:val="18"/>
        </w:rPr>
      </w:pPr>
    </w:p>
    <w:tbl>
      <w:tblPr>
        <w:tblStyle w:val="TableGrid"/>
        <w:tblW w:w="14312" w:type="dxa"/>
        <w:tblLook w:val="04A0" w:firstRow="1" w:lastRow="0" w:firstColumn="1" w:lastColumn="0" w:noHBand="0" w:noVBand="1"/>
      </w:tblPr>
      <w:tblGrid>
        <w:gridCol w:w="7508"/>
        <w:gridCol w:w="6804"/>
      </w:tblGrid>
      <w:tr w:rsidR="00065AE2" w:rsidRPr="00830019" w14:paraId="18AEF0DF" w14:textId="77777777" w:rsidTr="00442DC3">
        <w:trPr>
          <w:trHeight w:val="42"/>
        </w:trPr>
        <w:tc>
          <w:tcPr>
            <w:tcW w:w="7508" w:type="dxa"/>
            <w:hideMark/>
          </w:tcPr>
          <w:p w14:paraId="74504F4B" w14:textId="77777777" w:rsidR="00065AE2" w:rsidRPr="00830019" w:rsidRDefault="00065AE2" w:rsidP="00470683">
            <w:pPr>
              <w:spacing w:after="60"/>
              <w:jc w:val="left"/>
              <w:rPr>
                <w:b/>
                <w:sz w:val="20"/>
                <w:szCs w:val="20"/>
                <w:lang w:val="en-US"/>
              </w:rPr>
            </w:pPr>
            <w:r w:rsidRPr="00830019">
              <w:rPr>
                <w:b/>
                <w:sz w:val="20"/>
                <w:szCs w:val="20"/>
                <w:lang w:val="en-US"/>
              </w:rPr>
              <w:t>Secretariat's recommendation:</w:t>
            </w:r>
          </w:p>
        </w:tc>
        <w:tc>
          <w:tcPr>
            <w:tcW w:w="6804" w:type="dxa"/>
            <w:hideMark/>
          </w:tcPr>
          <w:p w14:paraId="47FEE549" w14:textId="77777777" w:rsidR="00065AE2" w:rsidRPr="00830019" w:rsidRDefault="00065AE2" w:rsidP="00470683">
            <w:pPr>
              <w:spacing w:after="60"/>
              <w:jc w:val="center"/>
              <w:rPr>
                <w:sz w:val="20"/>
                <w:szCs w:val="20"/>
                <w:lang w:val="en-US"/>
              </w:rPr>
            </w:pPr>
            <w:r>
              <w:rPr>
                <w:noProof/>
                <w:lang w:val="en-US"/>
              </w:rPr>
              <w:t>Blanket approval</w:t>
            </w:r>
          </w:p>
        </w:tc>
      </w:tr>
    </w:tbl>
    <w:p w14:paraId="040C59B2" w14:textId="77777777" w:rsidR="00A87795" w:rsidRDefault="00A87795">
      <w:pPr>
        <w:jc w:val="left"/>
        <w:rPr>
          <w:b/>
        </w:rPr>
      </w:pPr>
    </w:p>
    <w:p w14:paraId="3EC5718B" w14:textId="77777777" w:rsidR="0072288A" w:rsidRDefault="00394321">
      <w:pPr>
        <w:jc w:val="left"/>
        <w:rPr>
          <w:b/>
        </w:rPr>
        <w:sectPr w:rsidR="0072288A" w:rsidSect="00925C3F">
          <w:type w:val="continuous"/>
          <w:pgSz w:w="15840" w:h="12240" w:orient="landscape" w:code="1"/>
          <w:pgMar w:top="1440" w:right="720" w:bottom="1440" w:left="862" w:header="720" w:footer="476" w:gutter="0"/>
          <w:cols w:space="720"/>
        </w:sectPr>
      </w:pPr>
      <w:r>
        <w:rPr>
          <w:b/>
        </w:rPr>
        <w:br w:type="page"/>
      </w:r>
    </w:p>
    <w:p w14:paraId="18787CB9" w14:textId="16F9BFC2" w:rsidR="00065AE2" w:rsidRPr="0034371D" w:rsidRDefault="00065AE2" w:rsidP="0028245E">
      <w:pPr>
        <w:keepNext/>
        <w:spacing w:after="240"/>
        <w:jc w:val="center"/>
        <w:rPr>
          <w:b/>
        </w:rPr>
      </w:pPr>
      <w:r w:rsidRPr="0034371D">
        <w:rPr>
          <w:b/>
        </w:rPr>
        <w:t>PROJECT DESCRIPTION</w:t>
      </w:r>
    </w:p>
    <w:p w14:paraId="6155740A" w14:textId="40CD398F" w:rsidR="00065AE2" w:rsidRPr="001A62FA" w:rsidRDefault="00065AE2" w:rsidP="00EB2628">
      <w:pPr>
        <w:pStyle w:val="Heading1"/>
      </w:pPr>
      <w:r w:rsidRPr="001A62FA">
        <w:t xml:space="preserve">On behalf of the Government of </w:t>
      </w:r>
      <w:r>
        <w:rPr>
          <w:noProof/>
        </w:rPr>
        <w:t>Türkiye</w:t>
      </w:r>
      <w:r w:rsidRPr="001A62FA">
        <w:t xml:space="preserve">, </w:t>
      </w:r>
      <w:r>
        <w:rPr>
          <w:noProof/>
        </w:rPr>
        <w:t>UNIDO</w:t>
      </w:r>
      <w:r w:rsidRPr="001A62FA">
        <w:t xml:space="preserve"> as the </w:t>
      </w:r>
      <w:r w:rsidRPr="001A62FA">
        <w:rPr>
          <w:noProof/>
          <w:lang w:val="en-US"/>
        </w:rPr>
        <w:t>lead</w:t>
      </w:r>
      <w:r w:rsidRPr="001A62FA">
        <w:t xml:space="preserve"> implementing agency has submitted a request for funding for the </w:t>
      </w:r>
      <w:r>
        <w:rPr>
          <w:noProof/>
        </w:rPr>
        <w:t>fifth</w:t>
      </w:r>
      <w:r w:rsidRPr="001A62FA">
        <w:t xml:space="preserve"> </w:t>
      </w:r>
      <w:r w:rsidRPr="001A62FA">
        <w:rPr>
          <w:noProof/>
          <w:lang w:val="en-US"/>
        </w:rPr>
        <w:t>and final</w:t>
      </w:r>
      <w:r>
        <w:rPr>
          <w:noProof/>
          <w:lang w:val="en-US"/>
        </w:rPr>
        <w:t xml:space="preserve"> </w:t>
      </w:r>
      <w:r w:rsidRPr="001A62FA">
        <w:t>tranche of stage </w:t>
      </w:r>
      <w:r>
        <w:rPr>
          <w:noProof/>
        </w:rPr>
        <w:t>I</w:t>
      </w:r>
      <w:r w:rsidRPr="001A62FA">
        <w:t xml:space="preserve"> of the HCFC phase-out management plan (HPMP), </w:t>
      </w:r>
      <w:r w:rsidR="00DB10FB">
        <w:rPr>
          <w:noProof/>
        </w:rPr>
        <w:t>in</w:t>
      </w:r>
      <w:r>
        <w:rPr>
          <w:noProof/>
        </w:rPr>
        <w:t xml:space="preserve"> the amount of</w:t>
      </w:r>
      <w:r>
        <w:t xml:space="preserve"> </w:t>
      </w:r>
      <w:r w:rsidR="00CC0C1F">
        <w:t>US $</w:t>
      </w:r>
      <w:r>
        <w:rPr>
          <w:noProof/>
        </w:rPr>
        <w:t>640,600</w:t>
      </w:r>
      <w:r w:rsidRPr="001A62FA">
        <w:t xml:space="preserve">, plus agency support costs of </w:t>
      </w:r>
      <w:r w:rsidR="00CC0C1F">
        <w:t>US $</w:t>
      </w:r>
      <w:r>
        <w:rPr>
          <w:noProof/>
        </w:rPr>
        <w:t>44,842</w:t>
      </w:r>
      <w:r w:rsidRPr="001A62FA">
        <w:t xml:space="preserve">, for </w:t>
      </w:r>
      <w:r>
        <w:rPr>
          <w:noProof/>
        </w:rPr>
        <w:t>UNIDO</w:t>
      </w:r>
      <w:r w:rsidRPr="001A62FA">
        <w:t xml:space="preserve"> </w:t>
      </w:r>
      <w:r>
        <w:rPr>
          <w:noProof/>
        </w:rPr>
        <w:t>only</w:t>
      </w:r>
      <w:r w:rsidRPr="001A62FA">
        <w:t>.</w:t>
      </w:r>
      <w:r w:rsidRPr="001A62FA">
        <w:rPr>
          <w:rStyle w:val="FootnoteReference"/>
        </w:rPr>
        <w:footnoteReference w:id="3"/>
      </w:r>
      <w:r w:rsidRPr="001A62FA">
        <w:t xml:space="preserve"> The submission includes a progress report on the implementation of the </w:t>
      </w:r>
      <w:r>
        <w:rPr>
          <w:noProof/>
        </w:rPr>
        <w:t>fourth</w:t>
      </w:r>
      <w:r w:rsidRPr="001A62FA">
        <w:t xml:space="preserve"> tranche</w:t>
      </w:r>
      <w:r w:rsidRPr="002A5276">
        <w:rPr>
          <w:noProof/>
        </w:rPr>
        <w:t xml:space="preserve">, the verification report on HCFC consumption for </w:t>
      </w:r>
      <w:r>
        <w:rPr>
          <w:noProof/>
        </w:rPr>
        <w:t>2023</w:t>
      </w:r>
      <w:r w:rsidR="00C858A4">
        <w:rPr>
          <w:noProof/>
        </w:rPr>
        <w:t>–</w:t>
      </w:r>
      <w:r>
        <w:rPr>
          <w:noProof/>
        </w:rPr>
        <w:t>2024</w:t>
      </w:r>
      <w:r w:rsidRPr="002A5276">
        <w:t xml:space="preserve"> and the tranche implementation plan for </w:t>
      </w:r>
      <w:r>
        <w:rPr>
          <w:noProof/>
        </w:rPr>
        <w:t>2025</w:t>
      </w:r>
      <w:r w:rsidR="00C858A4">
        <w:rPr>
          <w:noProof/>
        </w:rPr>
        <w:t>–</w:t>
      </w:r>
      <w:r>
        <w:rPr>
          <w:noProof/>
        </w:rPr>
        <w:t>2026</w:t>
      </w:r>
      <w:r w:rsidRPr="001A62FA">
        <w:t>.</w:t>
      </w:r>
    </w:p>
    <w:p w14:paraId="26518245" w14:textId="77777777" w:rsidR="00065AE2" w:rsidRPr="0034371D" w:rsidRDefault="00065AE2" w:rsidP="0028245E">
      <w:pPr>
        <w:keepNext/>
        <w:spacing w:after="240"/>
        <w:rPr>
          <w:u w:val="single"/>
        </w:rPr>
      </w:pPr>
      <w:r w:rsidRPr="0034371D">
        <w:rPr>
          <w:u w:val="single"/>
        </w:rPr>
        <w:t>Report on HCFC consumption</w:t>
      </w:r>
    </w:p>
    <w:p w14:paraId="1FFF545B" w14:textId="77777777" w:rsidR="00065AE2" w:rsidRPr="001A62FA" w:rsidRDefault="002B41EF" w:rsidP="00EB2628">
      <w:pPr>
        <w:pStyle w:val="Heading1"/>
      </w:pPr>
      <w:r>
        <w:t>While t</w:t>
      </w:r>
      <w:r w:rsidR="00065AE2" w:rsidRPr="001A62FA">
        <w:t xml:space="preserve">he Government of </w:t>
      </w:r>
      <w:r w:rsidR="00065AE2">
        <w:rPr>
          <w:noProof/>
        </w:rPr>
        <w:t>Türkiye</w:t>
      </w:r>
      <w:r w:rsidR="00065AE2" w:rsidRPr="001A62FA">
        <w:t xml:space="preserve"> </w:t>
      </w:r>
      <w:r>
        <w:t xml:space="preserve">has not yet </w:t>
      </w:r>
      <w:r w:rsidR="00065AE2" w:rsidRPr="001A62FA">
        <w:t xml:space="preserve">reported </w:t>
      </w:r>
      <w:r>
        <w:t xml:space="preserve">its HCFC consumption for 2024, the verified consumption for the year is </w:t>
      </w:r>
      <w:r w:rsidR="009D46C4">
        <w:rPr>
          <w:noProof/>
        </w:rPr>
        <w:t>2.</w:t>
      </w:r>
      <w:r>
        <w:rPr>
          <w:noProof/>
        </w:rPr>
        <w:t>75</w:t>
      </w:r>
      <w:r w:rsidR="00CC0C1F">
        <w:t> ODP </w:t>
      </w:r>
      <w:r w:rsidR="00065AE2" w:rsidRPr="001A62FA">
        <w:t>tonnes</w:t>
      </w:r>
      <w:r>
        <w:t>,</w:t>
      </w:r>
      <w:r w:rsidR="00065AE2" w:rsidRPr="001A62FA">
        <w:t xml:space="preserve"> which is</w:t>
      </w:r>
      <w:r w:rsidR="00065AE2">
        <w:rPr>
          <w:noProof/>
        </w:rPr>
        <w:t xml:space="preserve"> 99.5</w:t>
      </w:r>
      <w:r w:rsidR="00CC0C1F">
        <w:t> per cent</w:t>
      </w:r>
      <w:r w:rsidR="00065AE2" w:rsidRPr="001A62FA">
        <w:t xml:space="preserve"> below the country’s HCFC baseline for compliance. The 2020</w:t>
      </w:r>
      <w:r w:rsidR="00065AE2" w:rsidRPr="001A62FA">
        <w:noBreakHyphen/>
        <w:t>2024 HCFC consumption is shown in table 1.</w:t>
      </w:r>
    </w:p>
    <w:p w14:paraId="2153DEE2" w14:textId="77777777" w:rsidR="00065AE2" w:rsidRPr="001A62FA" w:rsidRDefault="00065AE2" w:rsidP="0028245E">
      <w:pPr>
        <w:keepNext/>
        <w:rPr>
          <w:b/>
        </w:rPr>
      </w:pPr>
      <w:r w:rsidRPr="001A62FA">
        <w:rPr>
          <w:b/>
        </w:rPr>
        <w:t xml:space="preserve">Table 1. HCFC consumption in </w:t>
      </w:r>
      <w:r w:rsidR="00C858A4" w:rsidRPr="0072288A">
        <w:rPr>
          <w:b/>
          <w:bCs/>
          <w:noProof/>
        </w:rPr>
        <w:t>Türkiye</w:t>
      </w:r>
      <w:r w:rsidR="00C858A4" w:rsidRPr="001A62FA" w:rsidDel="00C858A4">
        <w:rPr>
          <w:b/>
        </w:rPr>
        <w:t xml:space="preserve"> </w:t>
      </w:r>
      <w:r w:rsidRPr="001A62FA">
        <w:rPr>
          <w:b/>
        </w:rPr>
        <w:t>(2020-202</w:t>
      </w:r>
      <w:r w:rsidR="00104B3F">
        <w:rPr>
          <w:b/>
        </w:rPr>
        <w:t xml:space="preserve">4 - </w:t>
      </w:r>
      <w:r w:rsidRPr="001A62FA">
        <w:rPr>
          <w:b/>
        </w:rPr>
        <w:t>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2"/>
        <w:gridCol w:w="1046"/>
        <w:gridCol w:w="1048"/>
        <w:gridCol w:w="1045"/>
        <w:gridCol w:w="1047"/>
        <w:gridCol w:w="1045"/>
        <w:gridCol w:w="1047"/>
      </w:tblGrid>
      <w:tr w:rsidR="00065AE2" w:rsidRPr="001A62FA" w14:paraId="3B90EB00" w14:textId="77777777" w:rsidTr="00F657E9">
        <w:trPr>
          <w:trHeight w:val="248"/>
          <w:tblHeader/>
        </w:trPr>
        <w:tc>
          <w:tcPr>
            <w:tcW w:w="1642" w:type="pct"/>
            <w:shd w:val="clear" w:color="auto" w:fill="auto"/>
            <w:noWrap/>
            <w:tcMar>
              <w:left w:w="43" w:type="dxa"/>
              <w:right w:w="43" w:type="dxa"/>
            </w:tcMar>
            <w:vAlign w:val="center"/>
            <w:hideMark/>
          </w:tcPr>
          <w:p w14:paraId="299A43F1" w14:textId="77777777" w:rsidR="00065AE2" w:rsidRPr="001A62FA" w:rsidRDefault="00065AE2" w:rsidP="0028245E">
            <w:pPr>
              <w:keepNext/>
              <w:jc w:val="center"/>
              <w:rPr>
                <w:b/>
                <w:bCs/>
                <w:color w:val="000000"/>
                <w:sz w:val="20"/>
                <w:szCs w:val="20"/>
              </w:rPr>
            </w:pPr>
            <w:r w:rsidRPr="001A62FA">
              <w:rPr>
                <w:b/>
                <w:bCs/>
                <w:color w:val="000000"/>
                <w:sz w:val="20"/>
                <w:szCs w:val="20"/>
              </w:rPr>
              <w:t>HCFC-22</w:t>
            </w:r>
          </w:p>
        </w:tc>
        <w:tc>
          <w:tcPr>
            <w:tcW w:w="559" w:type="pct"/>
            <w:shd w:val="clear" w:color="auto" w:fill="auto"/>
            <w:noWrap/>
            <w:vAlign w:val="center"/>
            <w:hideMark/>
          </w:tcPr>
          <w:p w14:paraId="1E2D451A" w14:textId="77777777" w:rsidR="00065AE2" w:rsidRPr="001A62FA" w:rsidRDefault="00065AE2" w:rsidP="00EB2628">
            <w:pPr>
              <w:keepNext/>
              <w:jc w:val="center"/>
              <w:rPr>
                <w:b/>
                <w:bCs/>
                <w:color w:val="000000"/>
                <w:sz w:val="20"/>
                <w:szCs w:val="20"/>
              </w:rPr>
            </w:pPr>
            <w:r w:rsidRPr="001A62FA">
              <w:rPr>
                <w:b/>
                <w:bCs/>
                <w:color w:val="000000"/>
                <w:sz w:val="20"/>
                <w:szCs w:val="20"/>
              </w:rPr>
              <w:t>2020</w:t>
            </w:r>
          </w:p>
        </w:tc>
        <w:tc>
          <w:tcPr>
            <w:tcW w:w="560" w:type="pct"/>
            <w:shd w:val="clear" w:color="auto" w:fill="auto"/>
            <w:noWrap/>
            <w:vAlign w:val="center"/>
            <w:hideMark/>
          </w:tcPr>
          <w:p w14:paraId="49C0B409" w14:textId="77777777" w:rsidR="00065AE2" w:rsidRPr="001A62FA" w:rsidRDefault="00065AE2" w:rsidP="00EB2628">
            <w:pPr>
              <w:keepNext/>
              <w:jc w:val="center"/>
              <w:rPr>
                <w:b/>
                <w:bCs/>
                <w:color w:val="000000"/>
                <w:sz w:val="20"/>
                <w:szCs w:val="20"/>
              </w:rPr>
            </w:pPr>
            <w:r w:rsidRPr="001A62FA">
              <w:rPr>
                <w:b/>
                <w:bCs/>
                <w:color w:val="000000"/>
                <w:sz w:val="20"/>
                <w:szCs w:val="20"/>
              </w:rPr>
              <w:t>2021</w:t>
            </w:r>
          </w:p>
        </w:tc>
        <w:tc>
          <w:tcPr>
            <w:tcW w:w="559" w:type="pct"/>
            <w:vAlign w:val="center"/>
          </w:tcPr>
          <w:p w14:paraId="00C7A2F4" w14:textId="77777777" w:rsidR="00065AE2" w:rsidRPr="001A62FA" w:rsidRDefault="00065AE2" w:rsidP="00EB2628">
            <w:pPr>
              <w:keepNext/>
              <w:jc w:val="center"/>
              <w:rPr>
                <w:b/>
                <w:bCs/>
                <w:color w:val="000000"/>
                <w:sz w:val="20"/>
                <w:szCs w:val="20"/>
              </w:rPr>
            </w:pPr>
            <w:r w:rsidRPr="001A62FA">
              <w:rPr>
                <w:b/>
                <w:bCs/>
                <w:color w:val="000000"/>
                <w:sz w:val="20"/>
                <w:szCs w:val="20"/>
              </w:rPr>
              <w:t>2022</w:t>
            </w:r>
          </w:p>
        </w:tc>
        <w:tc>
          <w:tcPr>
            <w:tcW w:w="560" w:type="pct"/>
            <w:vAlign w:val="center"/>
          </w:tcPr>
          <w:p w14:paraId="05C30A6A" w14:textId="77777777" w:rsidR="00065AE2" w:rsidRPr="001A62FA" w:rsidRDefault="00065AE2" w:rsidP="00EB2628">
            <w:pPr>
              <w:keepNext/>
              <w:jc w:val="center"/>
              <w:rPr>
                <w:b/>
                <w:bCs/>
                <w:color w:val="000000"/>
                <w:sz w:val="20"/>
                <w:szCs w:val="20"/>
              </w:rPr>
            </w:pPr>
            <w:r w:rsidRPr="001A62FA">
              <w:rPr>
                <w:b/>
                <w:bCs/>
                <w:color w:val="000000"/>
                <w:sz w:val="20"/>
                <w:szCs w:val="20"/>
              </w:rPr>
              <w:t>2023</w:t>
            </w:r>
          </w:p>
        </w:tc>
        <w:tc>
          <w:tcPr>
            <w:tcW w:w="559" w:type="pct"/>
            <w:vAlign w:val="center"/>
          </w:tcPr>
          <w:p w14:paraId="26733896" w14:textId="77777777" w:rsidR="00065AE2" w:rsidRPr="001A62FA" w:rsidRDefault="00065AE2" w:rsidP="00EB2628">
            <w:pPr>
              <w:keepNext/>
              <w:jc w:val="center"/>
              <w:rPr>
                <w:b/>
                <w:bCs/>
                <w:color w:val="000000"/>
                <w:sz w:val="20"/>
                <w:szCs w:val="20"/>
              </w:rPr>
            </w:pPr>
            <w:r w:rsidRPr="001A62FA">
              <w:rPr>
                <w:b/>
                <w:bCs/>
                <w:color w:val="000000"/>
                <w:sz w:val="20"/>
                <w:szCs w:val="20"/>
              </w:rPr>
              <w:t>2024*</w:t>
            </w:r>
          </w:p>
        </w:tc>
        <w:tc>
          <w:tcPr>
            <w:tcW w:w="560" w:type="pct"/>
            <w:shd w:val="clear" w:color="auto" w:fill="auto"/>
            <w:noWrap/>
            <w:vAlign w:val="center"/>
            <w:hideMark/>
          </w:tcPr>
          <w:p w14:paraId="2D4E9AAF" w14:textId="77777777" w:rsidR="00065AE2" w:rsidRPr="001A62FA" w:rsidRDefault="00065AE2" w:rsidP="00EB2628">
            <w:pPr>
              <w:keepNext/>
              <w:jc w:val="center"/>
              <w:rPr>
                <w:b/>
                <w:bCs/>
                <w:color w:val="000000"/>
                <w:sz w:val="20"/>
                <w:szCs w:val="20"/>
              </w:rPr>
            </w:pPr>
            <w:r w:rsidRPr="001A62FA">
              <w:rPr>
                <w:b/>
                <w:bCs/>
                <w:color w:val="000000"/>
                <w:sz w:val="20"/>
                <w:szCs w:val="20"/>
              </w:rPr>
              <w:t>Baseline</w:t>
            </w:r>
          </w:p>
        </w:tc>
      </w:tr>
      <w:tr w:rsidR="00065AE2" w:rsidRPr="001A62FA" w14:paraId="3922F7D9" w14:textId="77777777" w:rsidTr="00F657E9">
        <w:trPr>
          <w:trHeight w:val="240"/>
        </w:trPr>
        <w:tc>
          <w:tcPr>
            <w:tcW w:w="1642" w:type="pct"/>
            <w:shd w:val="clear" w:color="auto" w:fill="auto"/>
            <w:noWrap/>
            <w:tcMar>
              <w:left w:w="43" w:type="dxa"/>
              <w:right w:w="43" w:type="dxa"/>
            </w:tcMar>
            <w:vAlign w:val="center"/>
            <w:hideMark/>
          </w:tcPr>
          <w:p w14:paraId="419442C4" w14:textId="77777777" w:rsidR="00065AE2" w:rsidRPr="001A62FA" w:rsidRDefault="00065AE2" w:rsidP="00470683">
            <w:pPr>
              <w:widowControl w:val="0"/>
              <w:ind w:left="98"/>
              <w:jc w:val="left"/>
              <w:rPr>
                <w:b/>
                <w:color w:val="000000"/>
                <w:sz w:val="20"/>
                <w:szCs w:val="20"/>
              </w:rPr>
            </w:pPr>
            <w:r w:rsidRPr="001A62FA">
              <w:rPr>
                <w:b/>
                <w:color w:val="000000"/>
                <w:sz w:val="20"/>
                <w:szCs w:val="20"/>
              </w:rPr>
              <w:t>Metric tonnes (mt)</w:t>
            </w:r>
          </w:p>
        </w:tc>
        <w:tc>
          <w:tcPr>
            <w:tcW w:w="559" w:type="pct"/>
            <w:shd w:val="clear" w:color="auto" w:fill="auto"/>
            <w:noWrap/>
            <w:vAlign w:val="center"/>
          </w:tcPr>
          <w:p w14:paraId="6FD2409A" w14:textId="77777777" w:rsidR="00065AE2" w:rsidRPr="001A62FA" w:rsidRDefault="009D46C4" w:rsidP="00EB2628">
            <w:pPr>
              <w:ind w:left="-201" w:right="104"/>
              <w:jc w:val="right"/>
              <w:rPr>
                <w:color w:val="000000"/>
                <w:sz w:val="20"/>
                <w:szCs w:val="20"/>
              </w:rPr>
            </w:pPr>
            <w:r>
              <w:rPr>
                <w:color w:val="000000"/>
                <w:sz w:val="20"/>
                <w:szCs w:val="20"/>
              </w:rPr>
              <w:t>33.15</w:t>
            </w:r>
          </w:p>
        </w:tc>
        <w:tc>
          <w:tcPr>
            <w:tcW w:w="560" w:type="pct"/>
            <w:shd w:val="clear" w:color="auto" w:fill="auto"/>
            <w:noWrap/>
            <w:vAlign w:val="center"/>
          </w:tcPr>
          <w:p w14:paraId="70054742" w14:textId="77777777" w:rsidR="00065AE2" w:rsidRPr="001A62FA" w:rsidRDefault="00171554" w:rsidP="00EB2628">
            <w:pPr>
              <w:ind w:left="-201" w:right="104"/>
              <w:jc w:val="right"/>
              <w:rPr>
                <w:color w:val="000000"/>
                <w:sz w:val="20"/>
                <w:szCs w:val="20"/>
              </w:rPr>
            </w:pPr>
            <w:r>
              <w:rPr>
                <w:color w:val="000000"/>
                <w:sz w:val="20"/>
                <w:szCs w:val="20"/>
              </w:rPr>
              <w:t>63.96</w:t>
            </w:r>
          </w:p>
        </w:tc>
        <w:tc>
          <w:tcPr>
            <w:tcW w:w="559" w:type="pct"/>
            <w:vAlign w:val="center"/>
          </w:tcPr>
          <w:p w14:paraId="158B9DCC" w14:textId="77777777" w:rsidR="00065AE2" w:rsidRPr="001A62FA" w:rsidRDefault="00171554" w:rsidP="00EB2628">
            <w:pPr>
              <w:widowControl w:val="0"/>
              <w:ind w:left="-201" w:right="104"/>
              <w:jc w:val="right"/>
              <w:rPr>
                <w:color w:val="000000"/>
                <w:sz w:val="20"/>
                <w:szCs w:val="20"/>
              </w:rPr>
            </w:pPr>
            <w:r>
              <w:rPr>
                <w:color w:val="000000"/>
                <w:sz w:val="20"/>
                <w:szCs w:val="20"/>
              </w:rPr>
              <w:t>47.16</w:t>
            </w:r>
          </w:p>
        </w:tc>
        <w:tc>
          <w:tcPr>
            <w:tcW w:w="560" w:type="pct"/>
            <w:vAlign w:val="center"/>
          </w:tcPr>
          <w:p w14:paraId="28316777" w14:textId="77777777" w:rsidR="00065AE2" w:rsidRPr="001A62FA" w:rsidRDefault="00171554" w:rsidP="00EB2628">
            <w:pPr>
              <w:widowControl w:val="0"/>
              <w:ind w:left="-201" w:right="104"/>
              <w:jc w:val="right"/>
              <w:rPr>
                <w:color w:val="000000"/>
                <w:sz w:val="20"/>
                <w:szCs w:val="20"/>
              </w:rPr>
            </w:pPr>
            <w:r>
              <w:rPr>
                <w:color w:val="000000"/>
                <w:sz w:val="20"/>
                <w:szCs w:val="20"/>
              </w:rPr>
              <w:t>42.48</w:t>
            </w:r>
          </w:p>
        </w:tc>
        <w:tc>
          <w:tcPr>
            <w:tcW w:w="559" w:type="pct"/>
            <w:vAlign w:val="center"/>
          </w:tcPr>
          <w:p w14:paraId="0A5AF73B" w14:textId="77777777" w:rsidR="00065AE2" w:rsidRPr="001A62FA" w:rsidRDefault="00171554" w:rsidP="00EB2628">
            <w:pPr>
              <w:widowControl w:val="0"/>
              <w:ind w:left="-201" w:right="104"/>
              <w:jc w:val="right"/>
              <w:rPr>
                <w:rFonts w:eastAsiaTheme="minorHAnsi"/>
                <w:color w:val="000000"/>
                <w:sz w:val="20"/>
                <w:szCs w:val="20"/>
              </w:rPr>
            </w:pPr>
            <w:r>
              <w:rPr>
                <w:rFonts w:eastAsiaTheme="minorHAnsi"/>
                <w:color w:val="000000"/>
                <w:sz w:val="20"/>
                <w:szCs w:val="20"/>
              </w:rPr>
              <w:t>50.00</w:t>
            </w:r>
          </w:p>
        </w:tc>
        <w:tc>
          <w:tcPr>
            <w:tcW w:w="560" w:type="pct"/>
            <w:shd w:val="clear" w:color="auto" w:fill="auto"/>
            <w:noWrap/>
            <w:vAlign w:val="center"/>
          </w:tcPr>
          <w:p w14:paraId="5ECB5259" w14:textId="77777777" w:rsidR="00065AE2" w:rsidRPr="001A62FA" w:rsidRDefault="00171554" w:rsidP="00EB2628">
            <w:pPr>
              <w:widowControl w:val="0"/>
              <w:ind w:left="-201" w:right="104"/>
              <w:jc w:val="right"/>
              <w:rPr>
                <w:color w:val="000000"/>
                <w:sz w:val="20"/>
                <w:szCs w:val="20"/>
              </w:rPr>
            </w:pPr>
            <w:r>
              <w:rPr>
                <w:color w:val="000000"/>
                <w:sz w:val="20"/>
                <w:szCs w:val="20"/>
              </w:rPr>
              <w:t>8</w:t>
            </w:r>
            <w:r w:rsidR="00C858A4">
              <w:rPr>
                <w:color w:val="000000"/>
                <w:sz w:val="20"/>
                <w:szCs w:val="20"/>
              </w:rPr>
              <w:t>,</w:t>
            </w:r>
            <w:r>
              <w:rPr>
                <w:color w:val="000000"/>
                <w:sz w:val="20"/>
                <w:szCs w:val="20"/>
              </w:rPr>
              <w:t>007.00</w:t>
            </w:r>
          </w:p>
        </w:tc>
      </w:tr>
      <w:tr w:rsidR="00065AE2" w:rsidRPr="001A62FA" w14:paraId="3A2B665D" w14:textId="77777777" w:rsidTr="00F657E9">
        <w:trPr>
          <w:trHeight w:val="248"/>
        </w:trPr>
        <w:tc>
          <w:tcPr>
            <w:tcW w:w="1642" w:type="pct"/>
            <w:shd w:val="clear" w:color="auto" w:fill="auto"/>
            <w:noWrap/>
            <w:tcMar>
              <w:left w:w="43" w:type="dxa"/>
              <w:right w:w="43" w:type="dxa"/>
            </w:tcMar>
            <w:vAlign w:val="center"/>
            <w:hideMark/>
          </w:tcPr>
          <w:p w14:paraId="0D8B1FAB" w14:textId="77777777" w:rsidR="00065AE2" w:rsidRPr="001A62FA" w:rsidRDefault="00065AE2" w:rsidP="00470683">
            <w:pPr>
              <w:widowControl w:val="0"/>
              <w:ind w:left="98"/>
              <w:jc w:val="left"/>
              <w:rPr>
                <w:b/>
                <w:color w:val="000000"/>
                <w:sz w:val="20"/>
                <w:szCs w:val="20"/>
              </w:rPr>
            </w:pPr>
            <w:r w:rsidRPr="001A62FA">
              <w:rPr>
                <w:b/>
                <w:color w:val="000000"/>
                <w:sz w:val="20"/>
                <w:szCs w:val="20"/>
              </w:rPr>
              <w:t>ODP tonnes</w:t>
            </w:r>
          </w:p>
        </w:tc>
        <w:tc>
          <w:tcPr>
            <w:tcW w:w="559" w:type="pct"/>
            <w:shd w:val="clear" w:color="auto" w:fill="auto"/>
            <w:noWrap/>
            <w:vAlign w:val="center"/>
          </w:tcPr>
          <w:p w14:paraId="2D4AA2D0" w14:textId="77777777" w:rsidR="00065AE2" w:rsidRPr="001A62FA" w:rsidRDefault="00171554" w:rsidP="00EB2628">
            <w:pPr>
              <w:ind w:left="-201" w:right="104"/>
              <w:jc w:val="right"/>
              <w:rPr>
                <w:rFonts w:eastAsiaTheme="minorHAnsi"/>
                <w:color w:val="000000"/>
                <w:sz w:val="20"/>
                <w:szCs w:val="20"/>
              </w:rPr>
            </w:pPr>
            <w:r>
              <w:rPr>
                <w:rFonts w:eastAsiaTheme="minorHAnsi"/>
                <w:color w:val="000000"/>
                <w:sz w:val="20"/>
                <w:szCs w:val="20"/>
              </w:rPr>
              <w:t>1.82</w:t>
            </w:r>
          </w:p>
        </w:tc>
        <w:tc>
          <w:tcPr>
            <w:tcW w:w="560" w:type="pct"/>
            <w:shd w:val="clear" w:color="auto" w:fill="auto"/>
            <w:noWrap/>
            <w:vAlign w:val="center"/>
          </w:tcPr>
          <w:p w14:paraId="2354C82D" w14:textId="77777777" w:rsidR="00065AE2" w:rsidRPr="001A62FA" w:rsidRDefault="00171554" w:rsidP="00EB2628">
            <w:pPr>
              <w:ind w:left="-201" w:right="104"/>
              <w:jc w:val="right"/>
              <w:rPr>
                <w:color w:val="000000"/>
                <w:sz w:val="20"/>
                <w:szCs w:val="20"/>
              </w:rPr>
            </w:pPr>
            <w:r>
              <w:rPr>
                <w:color w:val="000000"/>
                <w:sz w:val="20"/>
                <w:szCs w:val="20"/>
              </w:rPr>
              <w:t>3.52</w:t>
            </w:r>
          </w:p>
        </w:tc>
        <w:tc>
          <w:tcPr>
            <w:tcW w:w="559" w:type="pct"/>
            <w:vAlign w:val="center"/>
          </w:tcPr>
          <w:p w14:paraId="06902C2F" w14:textId="77777777" w:rsidR="00065AE2" w:rsidRPr="001A62FA" w:rsidRDefault="00171554" w:rsidP="00EB2628">
            <w:pPr>
              <w:ind w:left="-201" w:right="104"/>
              <w:jc w:val="right"/>
              <w:rPr>
                <w:color w:val="000000"/>
                <w:sz w:val="20"/>
                <w:szCs w:val="20"/>
              </w:rPr>
            </w:pPr>
            <w:r>
              <w:rPr>
                <w:color w:val="000000"/>
                <w:sz w:val="20"/>
                <w:szCs w:val="20"/>
              </w:rPr>
              <w:t>2.59</w:t>
            </w:r>
          </w:p>
        </w:tc>
        <w:tc>
          <w:tcPr>
            <w:tcW w:w="560" w:type="pct"/>
            <w:vAlign w:val="center"/>
          </w:tcPr>
          <w:p w14:paraId="63FBC5A3" w14:textId="77777777" w:rsidR="00065AE2" w:rsidRPr="001A62FA" w:rsidRDefault="003C69B8" w:rsidP="00EB2628">
            <w:pPr>
              <w:ind w:left="-201" w:right="104"/>
              <w:jc w:val="right"/>
              <w:rPr>
                <w:sz w:val="20"/>
                <w:szCs w:val="20"/>
              </w:rPr>
            </w:pPr>
            <w:r>
              <w:rPr>
                <w:sz w:val="20"/>
                <w:szCs w:val="20"/>
              </w:rPr>
              <w:t>2.34</w:t>
            </w:r>
          </w:p>
        </w:tc>
        <w:tc>
          <w:tcPr>
            <w:tcW w:w="559" w:type="pct"/>
            <w:vAlign w:val="center"/>
          </w:tcPr>
          <w:p w14:paraId="4CD9F1C1" w14:textId="77777777" w:rsidR="00065AE2" w:rsidRPr="001A62FA" w:rsidRDefault="003C69B8" w:rsidP="00EB2628">
            <w:pPr>
              <w:ind w:left="-201" w:right="104"/>
              <w:jc w:val="right"/>
              <w:rPr>
                <w:rFonts w:eastAsiaTheme="minorHAnsi"/>
                <w:color w:val="000000"/>
                <w:sz w:val="20"/>
                <w:szCs w:val="20"/>
              </w:rPr>
            </w:pPr>
            <w:r>
              <w:rPr>
                <w:rFonts w:eastAsiaTheme="minorHAnsi"/>
                <w:color w:val="000000"/>
                <w:sz w:val="20"/>
                <w:szCs w:val="20"/>
              </w:rPr>
              <w:t>2.</w:t>
            </w:r>
            <w:r w:rsidR="00104B3F">
              <w:rPr>
                <w:rFonts w:eastAsiaTheme="minorHAnsi"/>
                <w:color w:val="000000"/>
                <w:sz w:val="20"/>
                <w:szCs w:val="20"/>
              </w:rPr>
              <w:t>75</w:t>
            </w:r>
          </w:p>
        </w:tc>
        <w:tc>
          <w:tcPr>
            <w:tcW w:w="560" w:type="pct"/>
            <w:shd w:val="clear" w:color="auto" w:fill="auto"/>
            <w:noWrap/>
            <w:vAlign w:val="center"/>
          </w:tcPr>
          <w:p w14:paraId="601C5666" w14:textId="77777777" w:rsidR="00065AE2" w:rsidRPr="001A62FA" w:rsidRDefault="003C69B8" w:rsidP="00EB2628">
            <w:pPr>
              <w:ind w:left="-201" w:right="104"/>
              <w:jc w:val="right"/>
              <w:rPr>
                <w:rFonts w:eastAsiaTheme="minorHAnsi"/>
                <w:color w:val="000000"/>
                <w:sz w:val="20"/>
                <w:szCs w:val="20"/>
              </w:rPr>
            </w:pPr>
            <w:r>
              <w:rPr>
                <w:rFonts w:eastAsiaTheme="minorHAnsi"/>
                <w:color w:val="000000"/>
                <w:sz w:val="20"/>
                <w:szCs w:val="20"/>
              </w:rPr>
              <w:t>551.4</w:t>
            </w:r>
            <w:r w:rsidR="002B41EF">
              <w:rPr>
                <w:rFonts w:eastAsiaTheme="minorHAnsi"/>
                <w:color w:val="000000"/>
                <w:sz w:val="20"/>
                <w:szCs w:val="20"/>
              </w:rPr>
              <w:t>7</w:t>
            </w:r>
          </w:p>
        </w:tc>
      </w:tr>
    </w:tbl>
    <w:p w14:paraId="2E02D96D" w14:textId="77777777" w:rsidR="00065AE2" w:rsidRPr="001A62FA" w:rsidRDefault="00065AE2" w:rsidP="00EA598B">
      <w:pPr>
        <w:rPr>
          <w:sz w:val="18"/>
          <w:szCs w:val="16"/>
        </w:rPr>
      </w:pPr>
      <w:r w:rsidRPr="001A62FA">
        <w:rPr>
          <w:sz w:val="18"/>
          <w:szCs w:val="16"/>
        </w:rPr>
        <w:t>* Data from the verification report on HCFC consumption</w:t>
      </w:r>
    </w:p>
    <w:p w14:paraId="3E5BE3B2" w14:textId="15A3090C" w:rsidR="00CF00F4" w:rsidRPr="00CF00F4" w:rsidRDefault="00065AE2" w:rsidP="00EB2628">
      <w:pPr>
        <w:pStyle w:val="Heading1"/>
        <w:spacing w:before="240"/>
        <w:rPr>
          <w:i/>
        </w:rPr>
      </w:pPr>
      <w:r>
        <w:rPr>
          <w:noProof/>
        </w:rPr>
        <w:t>Türkiye</w:t>
      </w:r>
      <w:r w:rsidR="0007122A">
        <w:rPr>
          <w:noProof/>
        </w:rPr>
        <w:t xml:space="preserve"> </w:t>
      </w:r>
      <w:r w:rsidR="00084289">
        <w:rPr>
          <w:noProof/>
        </w:rPr>
        <w:t>phased out the consumption of HCFCs by 1</w:t>
      </w:r>
      <w:r w:rsidR="00054F66">
        <w:rPr>
          <w:noProof/>
        </w:rPr>
        <w:t> January </w:t>
      </w:r>
      <w:r w:rsidR="00084289">
        <w:rPr>
          <w:noProof/>
        </w:rPr>
        <w:t xml:space="preserve">2025. </w:t>
      </w:r>
      <w:r w:rsidR="004F0D9A">
        <w:rPr>
          <w:noProof/>
        </w:rPr>
        <w:t>Over</w:t>
      </w:r>
      <w:r w:rsidR="00084289">
        <w:rPr>
          <w:noProof/>
        </w:rPr>
        <w:t xml:space="preserve"> the last years</w:t>
      </w:r>
      <w:r w:rsidR="004F0D9A">
        <w:rPr>
          <w:noProof/>
        </w:rPr>
        <w:t>,</w:t>
      </w:r>
      <w:r w:rsidR="00084289">
        <w:rPr>
          <w:noProof/>
        </w:rPr>
        <w:t xml:space="preserve"> the country o</w:t>
      </w:r>
      <w:r w:rsidR="0007122A">
        <w:rPr>
          <w:noProof/>
        </w:rPr>
        <w:t>nly consume</w:t>
      </w:r>
      <w:r w:rsidR="00BF092F">
        <w:rPr>
          <w:noProof/>
        </w:rPr>
        <w:t>d</w:t>
      </w:r>
      <w:r w:rsidR="0007122A">
        <w:rPr>
          <w:noProof/>
        </w:rPr>
        <w:t xml:space="preserve"> </w:t>
      </w:r>
      <w:r>
        <w:rPr>
          <w:noProof/>
        </w:rPr>
        <w:t xml:space="preserve">HCFC-22 in the </w:t>
      </w:r>
      <w:r w:rsidR="0007122A">
        <w:rPr>
          <w:noProof/>
        </w:rPr>
        <w:t>refrigera</w:t>
      </w:r>
      <w:r w:rsidR="00CC329F">
        <w:rPr>
          <w:noProof/>
        </w:rPr>
        <w:t>t</w:t>
      </w:r>
      <w:r w:rsidR="0007122A">
        <w:rPr>
          <w:noProof/>
        </w:rPr>
        <w:t xml:space="preserve">ion </w:t>
      </w:r>
      <w:r>
        <w:rPr>
          <w:noProof/>
        </w:rPr>
        <w:t xml:space="preserve">servicing sector. HCFC consumption </w:t>
      </w:r>
      <w:r w:rsidR="003B1E0B">
        <w:rPr>
          <w:noProof/>
        </w:rPr>
        <w:t>has been</w:t>
      </w:r>
      <w:r w:rsidR="00084289">
        <w:rPr>
          <w:noProof/>
        </w:rPr>
        <w:t xml:space="preserve"> phased out t</w:t>
      </w:r>
      <w:r w:rsidR="003B1E0B">
        <w:rPr>
          <w:noProof/>
        </w:rPr>
        <w:t>hrough</w:t>
      </w:r>
      <w:r>
        <w:rPr>
          <w:noProof/>
        </w:rPr>
        <w:t xml:space="preserve"> activities implemented under stage I of the HPMP, </w:t>
      </w:r>
      <w:r w:rsidR="003B1E0B">
        <w:rPr>
          <w:noProof/>
        </w:rPr>
        <w:t xml:space="preserve">including </w:t>
      </w:r>
      <w:r>
        <w:rPr>
          <w:noProof/>
        </w:rPr>
        <w:t>in the manufacturing of polyurethane (PU) (219.8</w:t>
      </w:r>
      <w:r w:rsidR="00CC0C1F">
        <w:rPr>
          <w:noProof/>
        </w:rPr>
        <w:t> ODP </w:t>
      </w:r>
      <w:r>
        <w:rPr>
          <w:noProof/>
        </w:rPr>
        <w:t>tonnes) and extruded polystyrene (XPS) foam (194.7</w:t>
      </w:r>
      <w:r w:rsidR="00CC0C1F">
        <w:rPr>
          <w:noProof/>
        </w:rPr>
        <w:t> ODP </w:t>
      </w:r>
      <w:r>
        <w:rPr>
          <w:noProof/>
        </w:rPr>
        <w:t>tonnes)</w:t>
      </w:r>
      <w:r w:rsidR="0007122A">
        <w:rPr>
          <w:noProof/>
        </w:rPr>
        <w:t>;</w:t>
      </w:r>
      <w:r>
        <w:rPr>
          <w:noProof/>
        </w:rPr>
        <w:t xml:space="preserve"> the phase-out of HCFC-22 in the refrigeration and air-conditioning (RAC) manufacturing sector</w:t>
      </w:r>
      <w:r w:rsidR="0007122A">
        <w:rPr>
          <w:noProof/>
        </w:rPr>
        <w:t>;</w:t>
      </w:r>
      <w:r>
        <w:rPr>
          <w:noProof/>
        </w:rPr>
        <w:t xml:space="preserve"> the ban on imports of HCFC-141b in bulk or contained in pre-blended polyols starting 1</w:t>
      </w:r>
      <w:r w:rsidR="00054F66">
        <w:rPr>
          <w:noProof/>
        </w:rPr>
        <w:t> January </w:t>
      </w:r>
      <w:r>
        <w:rPr>
          <w:noProof/>
        </w:rPr>
        <w:t>2013; the ban on HCFC-22 used for the manufacturing of RAC equipment sold in the local market starting 1</w:t>
      </w:r>
      <w:r w:rsidR="00054F66">
        <w:rPr>
          <w:noProof/>
        </w:rPr>
        <w:t> January </w:t>
      </w:r>
      <w:r>
        <w:rPr>
          <w:noProof/>
        </w:rPr>
        <w:t>2015; the implementation of the import and export licensing and quota system</w:t>
      </w:r>
      <w:r w:rsidR="0007122A">
        <w:rPr>
          <w:noProof/>
        </w:rPr>
        <w:t xml:space="preserve">; and </w:t>
      </w:r>
      <w:r>
        <w:rPr>
          <w:noProof/>
        </w:rPr>
        <w:t>activities in the refrigeration servicing sector</w:t>
      </w:r>
      <w:r w:rsidR="0007122A">
        <w:rPr>
          <w:noProof/>
        </w:rPr>
        <w:t>.</w:t>
      </w:r>
    </w:p>
    <w:p w14:paraId="663AE6DF" w14:textId="77777777" w:rsidR="00065AE2" w:rsidRPr="00CF00F4" w:rsidRDefault="00065AE2" w:rsidP="00CF00F4">
      <w:pPr>
        <w:pStyle w:val="Heading1"/>
        <w:keepNext/>
        <w:numPr>
          <w:ilvl w:val="0"/>
          <w:numId w:val="0"/>
        </w:numPr>
        <w:spacing w:before="240"/>
        <w:rPr>
          <w:i/>
        </w:rPr>
      </w:pPr>
      <w:r w:rsidRPr="00CF00F4">
        <w:rPr>
          <w:i/>
        </w:rPr>
        <w:t>Country programme implementation report</w:t>
      </w:r>
    </w:p>
    <w:p w14:paraId="7CB7F697" w14:textId="3E7AB9C7" w:rsidR="00065AE2" w:rsidRPr="000478EA" w:rsidRDefault="00065AE2" w:rsidP="00A52FAD">
      <w:pPr>
        <w:pStyle w:val="Heading1"/>
      </w:pPr>
      <w:r w:rsidRPr="000478EA">
        <w:t xml:space="preserve">The Government of </w:t>
      </w:r>
      <w:r>
        <w:rPr>
          <w:noProof/>
        </w:rPr>
        <w:t>Türkiye</w:t>
      </w:r>
      <w:r w:rsidRPr="000478EA">
        <w:t xml:space="preserve"> reported HCFC sector consumption data under the </w:t>
      </w:r>
      <w:r>
        <w:rPr>
          <w:noProof/>
        </w:rPr>
        <w:t>2023</w:t>
      </w:r>
      <w:r>
        <w:t xml:space="preserve"> </w:t>
      </w:r>
      <w:r w:rsidRPr="000478EA">
        <w:t xml:space="preserve">country programme (CP) implementation report that is consistent with the data reported under Article 7 of the Montreal Protocol. </w:t>
      </w:r>
      <w:r>
        <w:rPr>
          <w:noProof/>
          <w:lang w:val="en-US"/>
        </w:rPr>
        <w:t xml:space="preserve">The </w:t>
      </w:r>
      <w:r w:rsidRPr="007B7896">
        <w:rPr>
          <w:noProof/>
          <w:lang w:val="en-US"/>
        </w:rPr>
        <w:t>2024</w:t>
      </w:r>
      <w:r w:rsidR="003B1E0B">
        <w:rPr>
          <w:noProof/>
          <w:lang w:val="en-US"/>
        </w:rPr>
        <w:t xml:space="preserve"> CP implementation report</w:t>
      </w:r>
      <w:r>
        <w:t xml:space="preserve"> </w:t>
      </w:r>
      <w:r w:rsidR="007E436F">
        <w:rPr>
          <w:noProof/>
        </w:rPr>
        <w:t xml:space="preserve">will be submitted </w:t>
      </w:r>
      <w:r w:rsidR="005E45B3">
        <w:rPr>
          <w:noProof/>
        </w:rPr>
        <w:t xml:space="preserve">on </w:t>
      </w:r>
      <w:r w:rsidR="007E436F">
        <w:rPr>
          <w:noProof/>
        </w:rPr>
        <w:t>1 May 2025</w:t>
      </w:r>
      <w:r w:rsidRPr="00B47DA8">
        <w:rPr>
          <w:noProof/>
        </w:rPr>
        <w:t>.</w:t>
      </w:r>
    </w:p>
    <w:p w14:paraId="387BE92E" w14:textId="77777777" w:rsidR="00065AE2" w:rsidRPr="000478EA" w:rsidRDefault="00065AE2" w:rsidP="00A52FAD">
      <w:pPr>
        <w:keepNext/>
        <w:spacing w:after="240"/>
        <w:rPr>
          <w:i/>
          <w:iCs/>
        </w:rPr>
      </w:pPr>
      <w:r w:rsidRPr="000478EA">
        <w:rPr>
          <w:i/>
          <w:iCs/>
          <w:noProof/>
          <w:lang w:val="en-US"/>
        </w:rPr>
        <w:t>Verification report</w:t>
      </w:r>
    </w:p>
    <w:p w14:paraId="04AD59F7" w14:textId="77777777" w:rsidR="00065AE2" w:rsidRPr="001C314C" w:rsidRDefault="00065AE2" w:rsidP="002D6EF2">
      <w:pPr>
        <w:pStyle w:val="Heading1"/>
      </w:pPr>
      <w:r w:rsidRPr="000478EA">
        <w:t>The verification report confirmed that the Government was implementing a licensing and quota system for HCFC imports and exports</w:t>
      </w:r>
      <w:r w:rsidR="00B60A86">
        <w:t>,</w:t>
      </w:r>
      <w:r w:rsidRPr="000478EA">
        <w:t xml:space="preserve"> and that the total consumption of HCFCs reported under Article 7 of the Montreal Protocol for </w:t>
      </w:r>
      <w:r>
        <w:rPr>
          <w:noProof/>
        </w:rPr>
        <w:t>2023</w:t>
      </w:r>
      <w:r>
        <w:t xml:space="preserve"> </w:t>
      </w:r>
      <w:r>
        <w:rPr>
          <w:noProof/>
          <w:lang w:val="en-US"/>
        </w:rPr>
        <w:t xml:space="preserve">and </w:t>
      </w:r>
      <w:r w:rsidR="00146E09">
        <w:rPr>
          <w:noProof/>
          <w:lang w:val="en-US"/>
        </w:rPr>
        <w:t xml:space="preserve">the </w:t>
      </w:r>
      <w:r>
        <w:rPr>
          <w:noProof/>
        </w:rPr>
        <w:t xml:space="preserve">available records </w:t>
      </w:r>
      <w:r w:rsidR="00146E09">
        <w:rPr>
          <w:noProof/>
        </w:rPr>
        <w:t>on HCFC consumption f</w:t>
      </w:r>
      <w:r>
        <w:rPr>
          <w:noProof/>
        </w:rPr>
        <w:t xml:space="preserve">or 2024 </w:t>
      </w:r>
      <w:r w:rsidR="00146E09">
        <w:rPr>
          <w:noProof/>
        </w:rPr>
        <w:t>are both correct</w:t>
      </w:r>
      <w:r w:rsidR="00146E09">
        <w:rPr>
          <w:noProof/>
          <w:lang w:val="en-US"/>
        </w:rPr>
        <w:t xml:space="preserve"> </w:t>
      </w:r>
      <w:r w:rsidR="00146E09">
        <w:t>and below the maximum allowable consumption</w:t>
      </w:r>
      <w:r w:rsidR="003B1E0B">
        <w:t xml:space="preserve"> levels set in the Agreement with the </w:t>
      </w:r>
      <w:r w:rsidR="00146E09">
        <w:t>Executive Committee</w:t>
      </w:r>
      <w:r w:rsidRPr="000478EA">
        <w:t>.</w:t>
      </w:r>
    </w:p>
    <w:p w14:paraId="0960FA74" w14:textId="74366B2A" w:rsidR="00065AE2" w:rsidRPr="000478EA" w:rsidRDefault="00065AE2" w:rsidP="00A52FAD">
      <w:pPr>
        <w:keepNext/>
        <w:spacing w:after="240"/>
        <w:rPr>
          <w:u w:val="single"/>
        </w:rPr>
      </w:pPr>
      <w:r w:rsidRPr="000478EA">
        <w:rPr>
          <w:u w:val="single"/>
        </w:rPr>
        <w:t xml:space="preserve">Progress report on the implementation of the </w:t>
      </w:r>
      <w:r w:rsidRPr="007B7896">
        <w:rPr>
          <w:noProof/>
          <w:u w:val="single"/>
        </w:rPr>
        <w:t>fourth</w:t>
      </w:r>
      <w:r w:rsidRPr="000478EA">
        <w:rPr>
          <w:u w:val="single"/>
        </w:rPr>
        <w:t xml:space="preserve"> tranche of </w:t>
      </w:r>
      <w:r w:rsidR="005C689E">
        <w:rPr>
          <w:u w:val="single"/>
        </w:rPr>
        <w:t xml:space="preserve">the </w:t>
      </w:r>
      <w:r w:rsidRPr="000478EA">
        <w:rPr>
          <w:u w:val="single"/>
        </w:rPr>
        <w:t>HCFC phase</w:t>
      </w:r>
      <w:r w:rsidRPr="000478EA">
        <w:rPr>
          <w:u w:val="single"/>
        </w:rPr>
        <w:noBreakHyphen/>
        <w:t>out</w:t>
      </w:r>
      <w:r w:rsidR="005E45B3">
        <w:rPr>
          <w:u w:val="single"/>
        </w:rPr>
        <w:t xml:space="preserve"> management plan</w:t>
      </w:r>
    </w:p>
    <w:p w14:paraId="6874DD93" w14:textId="77777777" w:rsidR="00065AE2" w:rsidRDefault="00065AE2" w:rsidP="00A52FAD">
      <w:pPr>
        <w:keepNext/>
        <w:spacing w:after="240"/>
        <w:rPr>
          <w:i/>
        </w:rPr>
      </w:pPr>
      <w:r w:rsidRPr="000478EA">
        <w:rPr>
          <w:i/>
        </w:rPr>
        <w:t>Legal framework</w:t>
      </w:r>
    </w:p>
    <w:p w14:paraId="57C27E7F" w14:textId="5DE4C332" w:rsidR="003017D9" w:rsidRDefault="00CF00F4" w:rsidP="00021AD4">
      <w:pPr>
        <w:pStyle w:val="Heading1"/>
        <w:spacing w:after="0"/>
      </w:pPr>
      <w:r>
        <w:t>Türkiye continue</w:t>
      </w:r>
      <w:r w:rsidR="0089238E">
        <w:t>s</w:t>
      </w:r>
      <w:r>
        <w:t xml:space="preserve"> to operate </w:t>
      </w:r>
      <w:r w:rsidR="001D286B">
        <w:t>its</w:t>
      </w:r>
      <w:r>
        <w:t xml:space="preserve"> HCFC licensing and quota system</w:t>
      </w:r>
      <w:r w:rsidR="0089238E">
        <w:t>,</w:t>
      </w:r>
      <w:r>
        <w:t xml:space="preserve"> </w:t>
      </w:r>
      <w:r w:rsidR="003017D9">
        <w:t xml:space="preserve">with import quotas of 50 mt (2.75 ODP tonnes) in 2023 and 2024, followed by the </w:t>
      </w:r>
      <w:r w:rsidR="003017D9" w:rsidRPr="00CF00F4">
        <w:t xml:space="preserve">ban on imports of HCFC-22 </w:t>
      </w:r>
      <w:r w:rsidR="003017D9">
        <w:t>from</w:t>
      </w:r>
      <w:r w:rsidR="003017D9" w:rsidRPr="00CF00F4">
        <w:t xml:space="preserve"> 1</w:t>
      </w:r>
      <w:r w:rsidR="003017D9">
        <w:t> January </w:t>
      </w:r>
      <w:r w:rsidR="003017D9" w:rsidRPr="00CF00F4">
        <w:t>2025.</w:t>
      </w:r>
      <w:r w:rsidR="003017D9">
        <w:t xml:space="preserve"> </w:t>
      </w:r>
      <w:r w:rsidR="003017D9">
        <w:rPr>
          <w:noProof/>
        </w:rPr>
        <w:t>T</w:t>
      </w:r>
      <w:r w:rsidR="003017D9" w:rsidRPr="00CF00F4">
        <w:rPr>
          <w:noProof/>
        </w:rPr>
        <w:t>he licensing system for the imports and exports of HFCs has been operational since May 2023</w:t>
      </w:r>
      <w:r w:rsidR="000446E3">
        <w:rPr>
          <w:noProof/>
        </w:rPr>
        <w:t>,</w:t>
      </w:r>
      <w:r w:rsidR="003017D9">
        <w:rPr>
          <w:noProof/>
        </w:rPr>
        <w:t xml:space="preserve"> </w:t>
      </w:r>
      <w:r w:rsidR="000446E3">
        <w:rPr>
          <w:noProof/>
        </w:rPr>
        <w:t>with</w:t>
      </w:r>
      <w:r w:rsidR="003017D9">
        <w:rPr>
          <w:noProof/>
        </w:rPr>
        <w:t xml:space="preserve"> </w:t>
      </w:r>
      <w:r w:rsidR="000446E3">
        <w:rPr>
          <w:noProof/>
        </w:rPr>
        <w:t xml:space="preserve">HFC </w:t>
      </w:r>
      <w:r w:rsidR="003017D9">
        <w:rPr>
          <w:noProof/>
        </w:rPr>
        <w:t>quotas effective since 1 January 2024.</w:t>
      </w:r>
    </w:p>
    <w:p w14:paraId="28AE294E" w14:textId="23A0E7EA" w:rsidR="000446E3" w:rsidRPr="000446E3" w:rsidRDefault="003F3F60" w:rsidP="00021AD4">
      <w:pPr>
        <w:pStyle w:val="Heading1"/>
        <w:spacing w:before="240"/>
        <w:rPr>
          <w:i/>
          <w:iCs/>
          <w:noProof/>
          <w:lang w:val="en-US"/>
        </w:rPr>
      </w:pPr>
      <w:r>
        <w:rPr>
          <w:noProof/>
        </w:rPr>
        <w:t>Türkiye</w:t>
      </w:r>
      <w:r w:rsidRPr="000478EA">
        <w:t xml:space="preserve"> </w:t>
      </w:r>
      <w:r w:rsidR="00065AE2">
        <w:rPr>
          <w:noProof/>
        </w:rPr>
        <w:t xml:space="preserve">ratified </w:t>
      </w:r>
      <w:r>
        <w:rPr>
          <w:noProof/>
        </w:rPr>
        <w:t xml:space="preserve">the Kigali Amendment </w:t>
      </w:r>
      <w:r w:rsidR="00065AE2">
        <w:rPr>
          <w:noProof/>
        </w:rPr>
        <w:t>on 10</w:t>
      </w:r>
      <w:r w:rsidR="002036E4">
        <w:rPr>
          <w:noProof/>
        </w:rPr>
        <w:t> </w:t>
      </w:r>
      <w:r w:rsidR="00065AE2">
        <w:rPr>
          <w:noProof/>
        </w:rPr>
        <w:t>November</w:t>
      </w:r>
      <w:r w:rsidR="002036E4">
        <w:rPr>
          <w:noProof/>
        </w:rPr>
        <w:t> </w:t>
      </w:r>
      <w:r w:rsidR="00065AE2">
        <w:rPr>
          <w:noProof/>
        </w:rPr>
        <w:t xml:space="preserve">2021. </w:t>
      </w:r>
      <w:r w:rsidR="007F760F">
        <w:rPr>
          <w:noProof/>
        </w:rPr>
        <w:t>R</w:t>
      </w:r>
      <w:r w:rsidR="00065AE2">
        <w:rPr>
          <w:noProof/>
        </w:rPr>
        <w:t>egulation</w:t>
      </w:r>
      <w:r w:rsidR="00A5414B">
        <w:rPr>
          <w:noProof/>
        </w:rPr>
        <w:t> </w:t>
      </w:r>
      <w:r w:rsidR="00CE7ED2">
        <w:rPr>
          <w:noProof/>
        </w:rPr>
        <w:t>2022/31881</w:t>
      </w:r>
      <w:r w:rsidR="007F760F">
        <w:rPr>
          <w:noProof/>
        </w:rPr>
        <w:t xml:space="preserve"> on fluorinated gases (F-gases)</w:t>
      </w:r>
      <w:r w:rsidR="00CE7ED2">
        <w:rPr>
          <w:noProof/>
        </w:rPr>
        <w:t>,</w:t>
      </w:r>
      <w:r w:rsidR="00065AE2">
        <w:rPr>
          <w:noProof/>
        </w:rPr>
        <w:t xml:space="preserve"> </w:t>
      </w:r>
      <w:r w:rsidR="00CE7ED2">
        <w:rPr>
          <w:noProof/>
        </w:rPr>
        <w:t xml:space="preserve">compliant with the European Union </w:t>
      </w:r>
      <w:r w:rsidR="00813F23">
        <w:rPr>
          <w:noProof/>
        </w:rPr>
        <w:t xml:space="preserve">(EU) </w:t>
      </w:r>
      <w:r w:rsidR="00CE7ED2">
        <w:rPr>
          <w:noProof/>
        </w:rPr>
        <w:t xml:space="preserve">regulation 517/2014 and with the Kigali Amendment, </w:t>
      </w:r>
      <w:r w:rsidR="00065AE2">
        <w:rPr>
          <w:noProof/>
        </w:rPr>
        <w:t>entered into force on 29</w:t>
      </w:r>
      <w:r w:rsidR="00A5414B">
        <w:rPr>
          <w:noProof/>
        </w:rPr>
        <w:t xml:space="preserve"> </w:t>
      </w:r>
      <w:r w:rsidR="002036E4">
        <w:rPr>
          <w:noProof/>
        </w:rPr>
        <w:t>J</w:t>
      </w:r>
      <w:r w:rsidR="00065AE2">
        <w:rPr>
          <w:noProof/>
        </w:rPr>
        <w:t>une</w:t>
      </w:r>
      <w:r w:rsidR="003017D9">
        <w:rPr>
          <w:noProof/>
        </w:rPr>
        <w:t xml:space="preserve"> </w:t>
      </w:r>
      <w:r w:rsidR="00065AE2">
        <w:rPr>
          <w:noProof/>
        </w:rPr>
        <w:t>2022.</w:t>
      </w:r>
    </w:p>
    <w:p w14:paraId="4AB13684" w14:textId="5F71B809" w:rsidR="00065AE2" w:rsidRPr="003017D9" w:rsidRDefault="00065AE2" w:rsidP="000446E3">
      <w:pPr>
        <w:pStyle w:val="Heading1"/>
        <w:numPr>
          <w:ilvl w:val="0"/>
          <w:numId w:val="0"/>
        </w:numPr>
        <w:rPr>
          <w:i/>
          <w:iCs/>
          <w:noProof/>
          <w:lang w:val="en-US"/>
        </w:rPr>
      </w:pPr>
      <w:r w:rsidRPr="003017D9">
        <w:rPr>
          <w:i/>
          <w:iCs/>
          <w:noProof/>
          <w:lang w:val="en-US"/>
        </w:rPr>
        <w:t>Manufacturing sector</w:t>
      </w:r>
    </w:p>
    <w:p w14:paraId="0B853D40" w14:textId="0348D0DD" w:rsidR="00065AE2" w:rsidRPr="0034371D" w:rsidRDefault="001E6B7B" w:rsidP="007E5E96">
      <w:pPr>
        <w:pStyle w:val="Heading1"/>
      </w:pPr>
      <w:r>
        <w:rPr>
          <w:noProof/>
          <w:lang w:val="en-US"/>
        </w:rPr>
        <w:t xml:space="preserve">During </w:t>
      </w:r>
      <w:r w:rsidR="00AB5865">
        <w:rPr>
          <w:noProof/>
          <w:lang w:val="en-US"/>
        </w:rPr>
        <w:t xml:space="preserve">the </w:t>
      </w:r>
      <w:r>
        <w:rPr>
          <w:noProof/>
          <w:lang w:val="en-US"/>
        </w:rPr>
        <w:t>previous tranches, T</w:t>
      </w:r>
      <w:r w:rsidR="00AB5865">
        <w:rPr>
          <w:noProof/>
        </w:rPr>
        <w:t>ü</w:t>
      </w:r>
      <w:r>
        <w:rPr>
          <w:noProof/>
          <w:lang w:val="en-US"/>
        </w:rPr>
        <w:t xml:space="preserve">rkiye completed the </w:t>
      </w:r>
      <w:r w:rsidR="00BE71EB">
        <w:rPr>
          <w:noProof/>
        </w:rPr>
        <w:t>conversion of n</w:t>
      </w:r>
      <w:r w:rsidR="00065AE2">
        <w:rPr>
          <w:noProof/>
        </w:rPr>
        <w:t xml:space="preserve">ine enterprises included in </w:t>
      </w:r>
      <w:r w:rsidR="00AB5865">
        <w:rPr>
          <w:noProof/>
        </w:rPr>
        <w:t xml:space="preserve">the </w:t>
      </w:r>
      <w:r w:rsidR="00065AE2">
        <w:rPr>
          <w:noProof/>
        </w:rPr>
        <w:t>umbrella PU and XPS foam project</w:t>
      </w:r>
      <w:r>
        <w:rPr>
          <w:noProof/>
        </w:rPr>
        <w:t>s</w:t>
      </w:r>
      <w:r w:rsidR="00AB5865">
        <w:rPr>
          <w:noProof/>
        </w:rPr>
        <w:t>,</w:t>
      </w:r>
      <w:r w:rsidR="00065AE2">
        <w:rPr>
          <w:noProof/>
        </w:rPr>
        <w:t xml:space="preserve"> and </w:t>
      </w:r>
      <w:r w:rsidR="00BE71EB">
        <w:rPr>
          <w:noProof/>
        </w:rPr>
        <w:t xml:space="preserve">the conversion of </w:t>
      </w:r>
      <w:r w:rsidR="00065AE2">
        <w:rPr>
          <w:noProof/>
        </w:rPr>
        <w:t>systems houses and provi</w:t>
      </w:r>
      <w:r w:rsidR="00BE71EB">
        <w:rPr>
          <w:noProof/>
        </w:rPr>
        <w:t xml:space="preserve">sion of </w:t>
      </w:r>
      <w:r w:rsidR="00065AE2">
        <w:rPr>
          <w:noProof/>
        </w:rPr>
        <w:t>technical assistance to supply suitable non-HCFC polyol systems to their downstream user</w:t>
      </w:r>
      <w:r w:rsidR="000706F8">
        <w:rPr>
          <w:noProof/>
        </w:rPr>
        <w:t>s</w:t>
      </w:r>
      <w:r w:rsidR="00065AE2">
        <w:rPr>
          <w:noProof/>
        </w:rPr>
        <w:t>.</w:t>
      </w:r>
    </w:p>
    <w:p w14:paraId="118B64D1" w14:textId="77777777" w:rsidR="00065AE2" w:rsidRDefault="00065AE2" w:rsidP="00A52FAD">
      <w:pPr>
        <w:keepNext/>
        <w:spacing w:after="240"/>
        <w:rPr>
          <w:i/>
        </w:rPr>
      </w:pPr>
      <w:r w:rsidRPr="0034371D">
        <w:rPr>
          <w:i/>
        </w:rPr>
        <w:t>Refrigeration servicing sector</w:t>
      </w:r>
    </w:p>
    <w:p w14:paraId="2BA771FB" w14:textId="1FA892B0" w:rsidR="001E6B7B" w:rsidRDefault="001E6B7B" w:rsidP="001E6B7B">
      <w:pPr>
        <w:pStyle w:val="Heading1"/>
      </w:pPr>
      <w:r w:rsidRPr="001E6B7B">
        <w:t xml:space="preserve">During the </w:t>
      </w:r>
      <w:r>
        <w:t>fourth</w:t>
      </w:r>
      <w:r w:rsidRPr="001E6B7B">
        <w:t xml:space="preserve"> tranche</w:t>
      </w:r>
      <w:r w:rsidR="0031618D">
        <w:t>,</w:t>
      </w:r>
      <w:r w:rsidRPr="001E6B7B">
        <w:t xml:space="preserve"> the following activities continued to be implemented:</w:t>
      </w:r>
    </w:p>
    <w:p w14:paraId="51CC6BAC" w14:textId="411FC4FB" w:rsidR="00065AE2" w:rsidRDefault="00065AE2" w:rsidP="000B7578">
      <w:pPr>
        <w:pStyle w:val="Heading2"/>
      </w:pPr>
      <w:r w:rsidRPr="001E6B7B">
        <w:rPr>
          <w:i/>
          <w:iCs/>
          <w:noProof/>
        </w:rPr>
        <w:t xml:space="preserve">Training of </w:t>
      </w:r>
      <w:r w:rsidR="001E6B7B">
        <w:rPr>
          <w:i/>
          <w:iCs/>
          <w:noProof/>
        </w:rPr>
        <w:t>c</w:t>
      </w:r>
      <w:r w:rsidRPr="001E6B7B">
        <w:rPr>
          <w:i/>
          <w:iCs/>
          <w:noProof/>
        </w:rPr>
        <w:t>ustoms and enforcement officers:</w:t>
      </w:r>
      <w:r w:rsidR="001E6B7B">
        <w:rPr>
          <w:i/>
          <w:iCs/>
          <w:noProof/>
        </w:rPr>
        <w:t xml:space="preserve"> </w:t>
      </w:r>
      <w:r w:rsidR="008D2A64">
        <w:rPr>
          <w:noProof/>
        </w:rPr>
        <w:t xml:space="preserve">Training </w:t>
      </w:r>
      <w:r w:rsidR="00FD24FE">
        <w:rPr>
          <w:noProof/>
        </w:rPr>
        <w:t xml:space="preserve">was </w:t>
      </w:r>
      <w:r w:rsidR="008D2A64">
        <w:rPr>
          <w:noProof/>
        </w:rPr>
        <w:t>provided to 1</w:t>
      </w:r>
      <w:r w:rsidR="001E6B7B">
        <w:rPr>
          <w:noProof/>
        </w:rPr>
        <w:t>09</w:t>
      </w:r>
      <w:r w:rsidR="0031618D">
        <w:rPr>
          <w:noProof/>
        </w:rPr>
        <w:t> </w:t>
      </w:r>
      <w:r w:rsidR="001E6B7B">
        <w:rPr>
          <w:noProof/>
        </w:rPr>
        <w:t xml:space="preserve">customs enforcement and inspection officers </w:t>
      </w:r>
      <w:r w:rsidR="00DF1DF2">
        <w:rPr>
          <w:noProof/>
        </w:rPr>
        <w:t>(</w:t>
      </w:r>
      <w:r w:rsidR="0031618D">
        <w:rPr>
          <w:noProof/>
        </w:rPr>
        <w:t xml:space="preserve">including </w:t>
      </w:r>
      <w:r w:rsidR="00DF1DF2">
        <w:rPr>
          <w:noProof/>
        </w:rPr>
        <w:t xml:space="preserve">29 women) </w:t>
      </w:r>
      <w:r>
        <w:rPr>
          <w:noProof/>
        </w:rPr>
        <w:t>on</w:t>
      </w:r>
      <w:r w:rsidR="00565E63">
        <w:rPr>
          <w:noProof/>
        </w:rPr>
        <w:t xml:space="preserve"> current regulations, prevention of </w:t>
      </w:r>
      <w:r>
        <w:rPr>
          <w:noProof/>
        </w:rPr>
        <w:t>illegal trade</w:t>
      </w:r>
      <w:r w:rsidR="0031618D">
        <w:rPr>
          <w:noProof/>
        </w:rPr>
        <w:t>,</w:t>
      </w:r>
      <w:r>
        <w:rPr>
          <w:noProof/>
        </w:rPr>
        <w:t xml:space="preserve"> and identification of banned </w:t>
      </w:r>
      <w:r w:rsidR="002038A4">
        <w:rPr>
          <w:noProof/>
        </w:rPr>
        <w:t>ozone-depleting substances (</w:t>
      </w:r>
      <w:r>
        <w:rPr>
          <w:noProof/>
        </w:rPr>
        <w:t>ODS</w:t>
      </w:r>
      <w:r w:rsidR="002038A4">
        <w:rPr>
          <w:noProof/>
        </w:rPr>
        <w:t>s)</w:t>
      </w:r>
      <w:r>
        <w:rPr>
          <w:noProof/>
        </w:rPr>
        <w:t xml:space="preserve"> using </w:t>
      </w:r>
      <w:r w:rsidR="001E6B7B">
        <w:rPr>
          <w:noProof/>
        </w:rPr>
        <w:t xml:space="preserve">refrigerant </w:t>
      </w:r>
      <w:r>
        <w:rPr>
          <w:noProof/>
        </w:rPr>
        <w:t>identifiers</w:t>
      </w:r>
      <w:r w:rsidR="001E2C9D">
        <w:rPr>
          <w:noProof/>
        </w:rPr>
        <w:t>,</w:t>
      </w:r>
      <w:r w:rsidR="00FD24FE">
        <w:rPr>
          <w:noProof/>
        </w:rPr>
        <w:t xml:space="preserve"> </w:t>
      </w:r>
      <w:r w:rsidR="001E2C9D">
        <w:rPr>
          <w:noProof/>
        </w:rPr>
        <w:t xml:space="preserve">with </w:t>
      </w:r>
      <w:r w:rsidR="00FD24FE">
        <w:rPr>
          <w:noProof/>
        </w:rPr>
        <w:t>s</w:t>
      </w:r>
      <w:r>
        <w:rPr>
          <w:noProof/>
        </w:rPr>
        <w:t>even</w:t>
      </w:r>
      <w:r w:rsidR="001E6B7B">
        <w:rPr>
          <w:noProof/>
        </w:rPr>
        <w:t xml:space="preserve"> </w:t>
      </w:r>
      <w:r>
        <w:rPr>
          <w:noProof/>
        </w:rPr>
        <w:t xml:space="preserve">identifiers </w:t>
      </w:r>
      <w:r w:rsidR="001E6B7B">
        <w:rPr>
          <w:noProof/>
        </w:rPr>
        <w:t>procured</w:t>
      </w:r>
      <w:r w:rsidR="0031618D">
        <w:rPr>
          <w:noProof/>
        </w:rPr>
        <w:t xml:space="preserve"> and </w:t>
      </w:r>
      <w:r>
        <w:rPr>
          <w:noProof/>
        </w:rPr>
        <w:t>pending delivery and distribution</w:t>
      </w:r>
      <w:r w:rsidR="001E6B7B">
        <w:rPr>
          <w:noProof/>
        </w:rPr>
        <w:t>;</w:t>
      </w:r>
    </w:p>
    <w:p w14:paraId="2A4B75E2" w14:textId="52997D87" w:rsidR="00065AE2" w:rsidRDefault="00065AE2" w:rsidP="000B7578">
      <w:pPr>
        <w:pStyle w:val="Heading2"/>
      </w:pPr>
      <w:r w:rsidRPr="001E6B7B">
        <w:rPr>
          <w:i/>
          <w:iCs/>
          <w:noProof/>
        </w:rPr>
        <w:t xml:space="preserve">Training </w:t>
      </w:r>
      <w:r w:rsidR="00DF1DF2">
        <w:rPr>
          <w:i/>
          <w:iCs/>
          <w:noProof/>
        </w:rPr>
        <w:t xml:space="preserve">and certification of </w:t>
      </w:r>
      <w:r w:rsidRPr="001E6B7B">
        <w:rPr>
          <w:i/>
          <w:iCs/>
          <w:noProof/>
        </w:rPr>
        <w:t xml:space="preserve">RAC </w:t>
      </w:r>
      <w:r w:rsidR="001E6B7B">
        <w:rPr>
          <w:i/>
          <w:iCs/>
          <w:noProof/>
        </w:rPr>
        <w:t>t</w:t>
      </w:r>
      <w:r w:rsidRPr="001E6B7B">
        <w:rPr>
          <w:i/>
          <w:iCs/>
          <w:noProof/>
        </w:rPr>
        <w:t xml:space="preserve">echnicians: </w:t>
      </w:r>
      <w:r w:rsidR="00A00C15">
        <w:rPr>
          <w:noProof/>
        </w:rPr>
        <w:t>N</w:t>
      </w:r>
      <w:r w:rsidR="00A0475C">
        <w:rPr>
          <w:noProof/>
        </w:rPr>
        <w:t>ational standard TS13905 for servic</w:t>
      </w:r>
      <w:r w:rsidR="00A00C15">
        <w:rPr>
          <w:noProof/>
        </w:rPr>
        <w:t>ing</w:t>
      </w:r>
      <w:r w:rsidR="00A0475C">
        <w:rPr>
          <w:noProof/>
        </w:rPr>
        <w:t xml:space="preserve"> workshops and </w:t>
      </w:r>
      <w:r w:rsidR="004F2BB4">
        <w:rPr>
          <w:noProof/>
        </w:rPr>
        <w:t>t</w:t>
      </w:r>
      <w:r w:rsidR="001E5F15">
        <w:rPr>
          <w:noProof/>
        </w:rPr>
        <w:t xml:space="preserve">echnicians’ </w:t>
      </w:r>
      <w:r w:rsidR="00565E63" w:rsidRPr="00565E63">
        <w:rPr>
          <w:noProof/>
        </w:rPr>
        <w:t xml:space="preserve">certification </w:t>
      </w:r>
      <w:r w:rsidR="008D2A64">
        <w:rPr>
          <w:noProof/>
        </w:rPr>
        <w:t xml:space="preserve">programme </w:t>
      </w:r>
      <w:r w:rsidR="004F2BB4">
        <w:rPr>
          <w:noProof/>
        </w:rPr>
        <w:t>w</w:t>
      </w:r>
      <w:r w:rsidR="00A0475C">
        <w:rPr>
          <w:noProof/>
        </w:rPr>
        <w:t>ere</w:t>
      </w:r>
      <w:r w:rsidR="004F2BB4">
        <w:rPr>
          <w:noProof/>
        </w:rPr>
        <w:t xml:space="preserve"> revised </w:t>
      </w:r>
      <w:r w:rsidR="008D2A64">
        <w:rPr>
          <w:noProof/>
        </w:rPr>
        <w:t>t</w:t>
      </w:r>
      <w:r w:rsidR="00565E63" w:rsidRPr="00565E63">
        <w:rPr>
          <w:noProof/>
        </w:rPr>
        <w:t>o include F</w:t>
      </w:r>
      <w:r w:rsidR="00D44DC2">
        <w:rPr>
          <w:noProof/>
        </w:rPr>
        <w:noBreakHyphen/>
      </w:r>
      <w:r w:rsidR="00565E63" w:rsidRPr="00565E63">
        <w:rPr>
          <w:noProof/>
        </w:rPr>
        <w:t>gases</w:t>
      </w:r>
      <w:r w:rsidR="00565E63">
        <w:rPr>
          <w:noProof/>
        </w:rPr>
        <w:t xml:space="preserve">; </w:t>
      </w:r>
      <w:r w:rsidR="00DF1DF2">
        <w:rPr>
          <w:noProof/>
        </w:rPr>
        <w:t>1,684</w:t>
      </w:r>
      <w:r w:rsidR="00A00C15">
        <w:rPr>
          <w:noProof/>
        </w:rPr>
        <w:t> </w:t>
      </w:r>
      <w:r w:rsidR="00DF1DF2">
        <w:rPr>
          <w:noProof/>
        </w:rPr>
        <w:t>technicians</w:t>
      </w:r>
      <w:r w:rsidR="000E5DE2">
        <w:rPr>
          <w:noProof/>
        </w:rPr>
        <w:t xml:space="preserve"> </w:t>
      </w:r>
      <w:r w:rsidR="004F2BB4">
        <w:rPr>
          <w:noProof/>
        </w:rPr>
        <w:t>were</w:t>
      </w:r>
      <w:r w:rsidR="000E5DE2">
        <w:rPr>
          <w:noProof/>
        </w:rPr>
        <w:t xml:space="preserve"> certified</w:t>
      </w:r>
      <w:r w:rsidR="00565E63">
        <w:rPr>
          <w:rStyle w:val="FootnoteReference"/>
          <w:noProof/>
        </w:rPr>
        <w:footnoteReference w:id="4"/>
      </w:r>
      <w:r w:rsidR="00DF1DF2">
        <w:rPr>
          <w:noProof/>
        </w:rPr>
        <w:t xml:space="preserve"> by the Vocational Qualifying Authority</w:t>
      </w:r>
      <w:r w:rsidR="00A00C15">
        <w:rPr>
          <w:noProof/>
        </w:rPr>
        <w:t>,</w:t>
      </w:r>
      <w:r w:rsidR="00DF1DF2">
        <w:rPr>
          <w:noProof/>
        </w:rPr>
        <w:t xml:space="preserve"> </w:t>
      </w:r>
      <w:r w:rsidR="001E2C9D">
        <w:rPr>
          <w:noProof/>
        </w:rPr>
        <w:t>with</w:t>
      </w:r>
      <w:r w:rsidR="00565E63">
        <w:rPr>
          <w:noProof/>
        </w:rPr>
        <w:t xml:space="preserve"> an</w:t>
      </w:r>
      <w:r w:rsidR="00DF1DF2">
        <w:rPr>
          <w:noProof/>
        </w:rPr>
        <w:t xml:space="preserve"> additional</w:t>
      </w:r>
      <w:r w:rsidR="001E6B7B">
        <w:rPr>
          <w:noProof/>
        </w:rPr>
        <w:t xml:space="preserve"> </w:t>
      </w:r>
      <w:r>
        <w:rPr>
          <w:noProof/>
        </w:rPr>
        <w:t>2,500</w:t>
      </w:r>
      <w:r w:rsidR="001E2C9D">
        <w:rPr>
          <w:noProof/>
        </w:rPr>
        <w:t xml:space="preserve"> to</w:t>
      </w:r>
      <w:r w:rsidR="008D2A64">
        <w:rPr>
          <w:noProof/>
        </w:rPr>
        <w:t xml:space="preserve"> be </w:t>
      </w:r>
      <w:r w:rsidR="00565E63">
        <w:rPr>
          <w:noProof/>
        </w:rPr>
        <w:t xml:space="preserve">certified </w:t>
      </w:r>
      <w:r w:rsidR="001E2C9D">
        <w:rPr>
          <w:noProof/>
        </w:rPr>
        <w:t>after</w:t>
      </w:r>
      <w:r w:rsidR="00565E63">
        <w:rPr>
          <w:noProof/>
        </w:rPr>
        <w:t xml:space="preserve"> </w:t>
      </w:r>
      <w:r w:rsidR="001E6B7B">
        <w:rPr>
          <w:noProof/>
        </w:rPr>
        <w:t>April</w:t>
      </w:r>
      <w:r>
        <w:rPr>
          <w:noProof/>
        </w:rPr>
        <w:t xml:space="preserve"> 2025</w:t>
      </w:r>
      <w:r w:rsidR="008D2A64">
        <w:rPr>
          <w:noProof/>
        </w:rPr>
        <w:t>;</w:t>
      </w:r>
      <w:r w:rsidR="00894464">
        <w:rPr>
          <w:noProof/>
        </w:rPr>
        <w:t xml:space="preserve"> and</w:t>
      </w:r>
    </w:p>
    <w:p w14:paraId="2BF6351F" w14:textId="112699F5" w:rsidR="00065AE2" w:rsidRDefault="000D125A" w:rsidP="000B7578">
      <w:pPr>
        <w:pStyle w:val="Heading2"/>
      </w:pPr>
      <w:r w:rsidRPr="000D125A">
        <w:rPr>
          <w:i/>
          <w:iCs/>
          <w:noProof/>
        </w:rPr>
        <w:t>Recovery, recycling and reclamation (</w:t>
      </w:r>
      <w:r w:rsidR="00065AE2" w:rsidRPr="000D125A">
        <w:rPr>
          <w:i/>
          <w:iCs/>
          <w:noProof/>
        </w:rPr>
        <w:t>RRR</w:t>
      </w:r>
      <w:r w:rsidRPr="000D125A">
        <w:rPr>
          <w:i/>
          <w:iCs/>
          <w:noProof/>
        </w:rPr>
        <w:t>) p</w:t>
      </w:r>
      <w:r w:rsidR="00065AE2" w:rsidRPr="000D125A">
        <w:rPr>
          <w:i/>
          <w:iCs/>
          <w:noProof/>
        </w:rPr>
        <w:t>rogram</w:t>
      </w:r>
      <w:r w:rsidR="00894464">
        <w:rPr>
          <w:i/>
          <w:iCs/>
          <w:noProof/>
        </w:rPr>
        <w:t>me</w:t>
      </w:r>
      <w:r w:rsidR="00065AE2" w:rsidRPr="000D125A">
        <w:rPr>
          <w:i/>
          <w:iCs/>
          <w:noProof/>
        </w:rPr>
        <w:t>:</w:t>
      </w:r>
      <w:r w:rsidR="00065AE2">
        <w:rPr>
          <w:noProof/>
        </w:rPr>
        <w:t xml:space="preserve"> </w:t>
      </w:r>
      <w:r w:rsidR="004919CB">
        <w:rPr>
          <w:noProof/>
        </w:rPr>
        <w:t>T</w:t>
      </w:r>
      <w:r w:rsidR="00941514">
        <w:rPr>
          <w:noProof/>
        </w:rPr>
        <w:t>he RRR scheme was finalized after t</w:t>
      </w:r>
      <w:r w:rsidR="004919CB">
        <w:rPr>
          <w:noProof/>
        </w:rPr>
        <w:t>wo regional s</w:t>
      </w:r>
      <w:r w:rsidR="00065AE2">
        <w:rPr>
          <w:noProof/>
        </w:rPr>
        <w:t xml:space="preserve">tudy </w:t>
      </w:r>
      <w:r w:rsidR="00065AE2" w:rsidRPr="002302BE">
        <w:rPr>
          <w:noProof/>
        </w:rPr>
        <w:t xml:space="preserve">visits </w:t>
      </w:r>
      <w:r w:rsidR="008D2A64" w:rsidRPr="002302BE">
        <w:rPr>
          <w:noProof/>
        </w:rPr>
        <w:t>to RRR centres</w:t>
      </w:r>
      <w:r w:rsidR="00EA5B9A" w:rsidRPr="002302BE">
        <w:rPr>
          <w:noProof/>
        </w:rPr>
        <w:t xml:space="preserve">, disposal facilities, </w:t>
      </w:r>
      <w:r w:rsidR="002302BE">
        <w:rPr>
          <w:noProof/>
        </w:rPr>
        <w:t xml:space="preserve">key end-users and </w:t>
      </w:r>
      <w:r w:rsidR="00812BBB" w:rsidRPr="002302BE">
        <w:rPr>
          <w:noProof/>
        </w:rPr>
        <w:t>government departments</w:t>
      </w:r>
      <w:r w:rsidR="00706DFC">
        <w:rPr>
          <w:noProof/>
        </w:rPr>
        <w:t>. The visits</w:t>
      </w:r>
      <w:r w:rsidR="00C378C2">
        <w:rPr>
          <w:noProof/>
        </w:rPr>
        <w:t>,</w:t>
      </w:r>
      <w:r w:rsidR="00706DFC">
        <w:rPr>
          <w:noProof/>
        </w:rPr>
        <w:t xml:space="preserve"> involv</w:t>
      </w:r>
      <w:r w:rsidR="00C378C2">
        <w:rPr>
          <w:noProof/>
        </w:rPr>
        <w:t>ing</w:t>
      </w:r>
      <w:r w:rsidR="00706DFC">
        <w:rPr>
          <w:noProof/>
        </w:rPr>
        <w:t xml:space="preserve"> p</w:t>
      </w:r>
      <w:r w:rsidR="004919CB">
        <w:rPr>
          <w:noProof/>
        </w:rPr>
        <w:t>erson</w:t>
      </w:r>
      <w:r w:rsidR="00065AE2">
        <w:rPr>
          <w:noProof/>
        </w:rPr>
        <w:t>nel from</w:t>
      </w:r>
      <w:r w:rsidR="00231786">
        <w:rPr>
          <w:noProof/>
        </w:rPr>
        <w:t xml:space="preserve"> </w:t>
      </w:r>
      <w:r w:rsidR="00065AE2">
        <w:rPr>
          <w:noProof/>
        </w:rPr>
        <w:t>RRR facilities</w:t>
      </w:r>
      <w:r w:rsidR="0070447B">
        <w:rPr>
          <w:noProof/>
        </w:rPr>
        <w:t>, environmental inspectors</w:t>
      </w:r>
      <w:r w:rsidR="00221932">
        <w:rPr>
          <w:noProof/>
        </w:rPr>
        <w:t xml:space="preserve"> and</w:t>
      </w:r>
      <w:r w:rsidR="009E51FE">
        <w:rPr>
          <w:noProof/>
        </w:rPr>
        <w:t xml:space="preserve"> government officers</w:t>
      </w:r>
      <w:r w:rsidR="00C378C2">
        <w:rPr>
          <w:noProof/>
        </w:rPr>
        <w:t>,</w:t>
      </w:r>
      <w:r w:rsidR="00231786">
        <w:rPr>
          <w:noProof/>
        </w:rPr>
        <w:t xml:space="preserve"> </w:t>
      </w:r>
      <w:r w:rsidR="00EB3AD4">
        <w:rPr>
          <w:noProof/>
        </w:rPr>
        <w:t>aimed to</w:t>
      </w:r>
      <w:r>
        <w:rPr>
          <w:noProof/>
        </w:rPr>
        <w:t xml:space="preserve"> </w:t>
      </w:r>
      <w:r w:rsidR="00065AE2">
        <w:rPr>
          <w:noProof/>
        </w:rPr>
        <w:t xml:space="preserve">enhance technical </w:t>
      </w:r>
      <w:r w:rsidR="00EB3AD4">
        <w:rPr>
          <w:noProof/>
        </w:rPr>
        <w:t>expertise,</w:t>
      </w:r>
      <w:r w:rsidR="00065AE2">
        <w:rPr>
          <w:noProof/>
        </w:rPr>
        <w:t xml:space="preserve"> understand regulatory and legislative measures, ensure compliance with EU standards, and explore financial incentives and business models</w:t>
      </w:r>
      <w:r w:rsidR="002302BE">
        <w:rPr>
          <w:noProof/>
        </w:rPr>
        <w:t xml:space="preserve"> for operati</w:t>
      </w:r>
      <w:r w:rsidR="00EB3AD4">
        <w:rPr>
          <w:noProof/>
        </w:rPr>
        <w:t>ng</w:t>
      </w:r>
      <w:r w:rsidR="002302BE">
        <w:rPr>
          <w:noProof/>
        </w:rPr>
        <w:t xml:space="preserve"> the RRR scheme</w:t>
      </w:r>
      <w:r w:rsidR="00894464">
        <w:rPr>
          <w:noProof/>
        </w:rPr>
        <w:t>.</w:t>
      </w:r>
    </w:p>
    <w:p w14:paraId="1F60ADD2" w14:textId="77777777" w:rsidR="00065AE2" w:rsidRDefault="00065AE2" w:rsidP="00AC6250">
      <w:pPr>
        <w:keepNext/>
        <w:spacing w:after="240"/>
        <w:rPr>
          <w:i/>
        </w:rPr>
      </w:pPr>
      <w:r w:rsidRPr="00845156">
        <w:rPr>
          <w:i/>
        </w:rPr>
        <w:t>Project implementation and monitoring</w:t>
      </w:r>
    </w:p>
    <w:p w14:paraId="5AF916AC" w14:textId="666EA55F" w:rsidR="00065AE2" w:rsidRPr="00AC6250" w:rsidRDefault="00065AE2" w:rsidP="008D4717">
      <w:pPr>
        <w:pStyle w:val="Heading1"/>
      </w:pPr>
      <w:r w:rsidRPr="00AC6250">
        <w:t xml:space="preserve">Of the </w:t>
      </w:r>
      <w:r w:rsidR="00CC0C1F">
        <w:t>US $</w:t>
      </w:r>
      <w:r>
        <w:rPr>
          <w:noProof/>
        </w:rPr>
        <w:t>54,400</w:t>
      </w:r>
      <w:r w:rsidRPr="00AC6250">
        <w:t xml:space="preserve"> approved for programme monitoring, a total of </w:t>
      </w:r>
      <w:r w:rsidR="00CC0C1F">
        <w:t>US $</w:t>
      </w:r>
      <w:r>
        <w:rPr>
          <w:noProof/>
        </w:rPr>
        <w:t>25,286</w:t>
      </w:r>
      <w:r w:rsidRPr="00AC6250">
        <w:t xml:space="preserve"> was disbursed on </w:t>
      </w:r>
      <w:r w:rsidR="008D2A64">
        <w:t xml:space="preserve">a </w:t>
      </w:r>
      <w:r>
        <w:rPr>
          <w:noProof/>
        </w:rPr>
        <w:t>national consultant to assit implementation</w:t>
      </w:r>
      <w:r w:rsidR="008D2A64">
        <w:rPr>
          <w:noProof/>
        </w:rPr>
        <w:t xml:space="preserve"> of planned activities, including training workshops, travel related to visit</w:t>
      </w:r>
      <w:r w:rsidR="00356027">
        <w:rPr>
          <w:noProof/>
        </w:rPr>
        <w:t>ing</w:t>
      </w:r>
      <w:r w:rsidR="008D2A64">
        <w:rPr>
          <w:noProof/>
        </w:rPr>
        <w:t xml:space="preserve"> demonstration sites</w:t>
      </w:r>
      <w:r w:rsidR="00356027">
        <w:rPr>
          <w:noProof/>
        </w:rPr>
        <w:t>,</w:t>
      </w:r>
      <w:r w:rsidR="008D2A64">
        <w:rPr>
          <w:noProof/>
        </w:rPr>
        <w:t xml:space="preserve"> and </w:t>
      </w:r>
      <w:r>
        <w:rPr>
          <w:noProof/>
        </w:rPr>
        <w:t xml:space="preserve">coordination </w:t>
      </w:r>
      <w:r w:rsidR="008D2A64">
        <w:rPr>
          <w:noProof/>
        </w:rPr>
        <w:t xml:space="preserve">of the </w:t>
      </w:r>
      <w:r>
        <w:rPr>
          <w:noProof/>
        </w:rPr>
        <w:t>verific</w:t>
      </w:r>
      <w:r w:rsidR="008D2A64">
        <w:rPr>
          <w:noProof/>
        </w:rPr>
        <w:t>a</w:t>
      </w:r>
      <w:r>
        <w:rPr>
          <w:noProof/>
        </w:rPr>
        <w:t>t</w:t>
      </w:r>
      <w:r w:rsidR="008D2A64">
        <w:rPr>
          <w:noProof/>
        </w:rPr>
        <w:t>i</w:t>
      </w:r>
      <w:r>
        <w:rPr>
          <w:noProof/>
        </w:rPr>
        <w:t>on of HCFC consumption</w:t>
      </w:r>
      <w:r w:rsidR="008D2A64">
        <w:rPr>
          <w:noProof/>
        </w:rPr>
        <w:t>.</w:t>
      </w:r>
    </w:p>
    <w:p w14:paraId="20E7A5F8" w14:textId="77777777" w:rsidR="00065AE2" w:rsidRPr="00771313" w:rsidRDefault="00065AE2" w:rsidP="00A52FAD">
      <w:pPr>
        <w:keepNext/>
        <w:spacing w:after="240"/>
        <w:rPr>
          <w:u w:val="single"/>
        </w:rPr>
      </w:pPr>
      <w:r w:rsidRPr="00845156">
        <w:rPr>
          <w:u w:val="single"/>
        </w:rPr>
        <w:t>Level of fund</w:t>
      </w:r>
      <w:r w:rsidRPr="0034371D">
        <w:rPr>
          <w:u w:val="single"/>
        </w:rPr>
        <w:t xml:space="preserve"> disbursement</w:t>
      </w:r>
    </w:p>
    <w:p w14:paraId="71D6DAA1" w14:textId="3B43C876" w:rsidR="00065AE2" w:rsidRPr="000478EA" w:rsidRDefault="00065AE2" w:rsidP="00A52FAD">
      <w:pPr>
        <w:pStyle w:val="Heading1"/>
      </w:pPr>
      <w:r w:rsidRPr="000478EA">
        <w:t xml:space="preserve">As of </w:t>
      </w:r>
      <w:r>
        <w:rPr>
          <w:noProof/>
        </w:rPr>
        <w:t>February 2025</w:t>
      </w:r>
      <w:r w:rsidRPr="000478EA">
        <w:t xml:space="preserve">, of the </w:t>
      </w:r>
      <w:r w:rsidR="00CC0C1F">
        <w:t>US $</w:t>
      </w:r>
      <w:r w:rsidR="005E0C39">
        <w:t>13,582,940</w:t>
      </w:r>
      <w:r w:rsidRPr="000478EA">
        <w:t xml:space="preserve"> approved so far, </w:t>
      </w:r>
      <w:r w:rsidR="00CC0C1F">
        <w:t>US $</w:t>
      </w:r>
      <w:r w:rsidR="005E0C39">
        <w:t>11,963,925</w:t>
      </w:r>
      <w:r w:rsidRPr="000478EA">
        <w:t xml:space="preserve"> had been disbursed (</w:t>
      </w:r>
      <w:r w:rsidR="00CC0C1F">
        <w:t>US $</w:t>
      </w:r>
      <w:r w:rsidR="005E0C39">
        <w:t>11,860,475</w:t>
      </w:r>
      <w:r w:rsidRPr="000478EA">
        <w:t xml:space="preserve"> for </w:t>
      </w:r>
      <w:r>
        <w:rPr>
          <w:noProof/>
        </w:rPr>
        <w:t>UNIDO</w:t>
      </w:r>
      <w:r w:rsidRPr="000478EA">
        <w:t xml:space="preserve"> and </w:t>
      </w:r>
      <w:r w:rsidR="00CC0C1F">
        <w:t>US $</w:t>
      </w:r>
      <w:r w:rsidRPr="00945CDA">
        <w:rPr>
          <w:noProof/>
        </w:rPr>
        <w:t>103,450</w:t>
      </w:r>
      <w:r w:rsidRPr="00945CDA">
        <w:t xml:space="preserve"> for </w:t>
      </w:r>
      <w:r w:rsidRPr="00945CDA">
        <w:rPr>
          <w:noProof/>
        </w:rPr>
        <w:t>UNEP</w:t>
      </w:r>
      <w:r w:rsidRPr="00945CDA">
        <w:t>)</w:t>
      </w:r>
      <w:r w:rsidR="00356027">
        <w:t>,</w:t>
      </w:r>
      <w:r w:rsidR="00074DF4">
        <w:t xml:space="preserve"> and </w:t>
      </w:r>
      <w:r w:rsidR="009B7543">
        <w:t>US</w:t>
      </w:r>
      <w:r w:rsidR="00356027">
        <w:t> </w:t>
      </w:r>
      <w:r w:rsidR="004A1ADF">
        <w:t>$318,150 had been returned</w:t>
      </w:r>
      <w:r w:rsidRPr="00945CDA">
        <w:t xml:space="preserve">, as shown in table 2. The balance of </w:t>
      </w:r>
      <w:r w:rsidR="00CC0C1F">
        <w:t>US $</w:t>
      </w:r>
      <w:r w:rsidRPr="00945CDA">
        <w:rPr>
          <w:noProof/>
        </w:rPr>
        <w:t>1,</w:t>
      </w:r>
      <w:r w:rsidR="005373F9">
        <w:rPr>
          <w:noProof/>
        </w:rPr>
        <w:t>300,</w:t>
      </w:r>
      <w:r w:rsidR="00E72A77">
        <w:rPr>
          <w:noProof/>
        </w:rPr>
        <w:t>865</w:t>
      </w:r>
      <w:r w:rsidRPr="00945CDA">
        <w:t xml:space="preserve"> will be disbursed in </w:t>
      </w:r>
      <w:r w:rsidRPr="00945CDA">
        <w:rPr>
          <w:noProof/>
        </w:rPr>
        <w:t>2025</w:t>
      </w:r>
      <w:r w:rsidR="005055C7" w:rsidRPr="00945CDA">
        <w:rPr>
          <w:noProof/>
        </w:rPr>
        <w:t xml:space="preserve"> and 2026</w:t>
      </w:r>
      <w:r w:rsidRPr="00945CDA">
        <w:t>.</w:t>
      </w:r>
    </w:p>
    <w:p w14:paraId="5A8E53E3" w14:textId="77777777" w:rsidR="00065AE2" w:rsidRDefault="00065AE2" w:rsidP="00EA598B">
      <w:pPr>
        <w:keepNext/>
        <w:rPr>
          <w:b/>
        </w:rPr>
      </w:pPr>
      <w:r w:rsidRPr="000478EA">
        <w:rPr>
          <w:b/>
        </w:rPr>
        <w:t xml:space="preserve">Table 2. Financial report of </w:t>
      </w:r>
      <w:r w:rsidRPr="00EA6725">
        <w:rPr>
          <w:b/>
        </w:rPr>
        <w:t>stage</w:t>
      </w:r>
      <w:r w:rsidRPr="000478EA">
        <w:rPr>
          <w:b/>
        </w:rPr>
        <w:t xml:space="preserve"> </w:t>
      </w:r>
      <w:r w:rsidR="00EA6725" w:rsidRPr="00977049">
        <w:rPr>
          <w:b/>
          <w:bCs/>
        </w:rPr>
        <w:t xml:space="preserve">I </w:t>
      </w:r>
      <w:r w:rsidRPr="000478EA">
        <w:rPr>
          <w:b/>
        </w:rPr>
        <w:t xml:space="preserve">of the HPMP for </w:t>
      </w:r>
      <w:r w:rsidRPr="007B7896">
        <w:rPr>
          <w:b/>
          <w:noProof/>
        </w:rPr>
        <w:t>Türkiye</w:t>
      </w:r>
      <w:r w:rsidRPr="000478EA">
        <w:rPr>
          <w:b/>
        </w:rPr>
        <w:t xml:space="preserve"> (</w:t>
      </w:r>
      <w:r w:rsidR="00CC0C1F">
        <w:rPr>
          <w:b/>
        </w:rPr>
        <w:t>US $</w:t>
      </w:r>
      <w:r w:rsidRPr="000478EA">
        <w:rPr>
          <w:b/>
        </w:rPr>
        <w:t>)</w:t>
      </w:r>
    </w:p>
    <w:tbl>
      <w:tblPr>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3"/>
        <w:gridCol w:w="1091"/>
        <w:gridCol w:w="1221"/>
        <w:gridCol w:w="1005"/>
        <w:gridCol w:w="1405"/>
        <w:gridCol w:w="1405"/>
      </w:tblGrid>
      <w:tr w:rsidR="005E0C39" w:rsidRPr="00021AD4" w14:paraId="229030E9" w14:textId="7C1A143B" w:rsidTr="00F92B8B">
        <w:trPr>
          <w:trHeight w:val="229"/>
          <w:tblHeader/>
        </w:trPr>
        <w:tc>
          <w:tcPr>
            <w:tcW w:w="4444" w:type="dxa"/>
            <w:gridSpan w:val="2"/>
            <w:shd w:val="clear" w:color="auto" w:fill="auto"/>
            <w:noWrap/>
            <w:vAlign w:val="center"/>
            <w:hideMark/>
          </w:tcPr>
          <w:p w14:paraId="21351FFB" w14:textId="77777777" w:rsidR="005E0C39" w:rsidRPr="00021AD4" w:rsidRDefault="005E0C39" w:rsidP="00021AD4">
            <w:pPr>
              <w:jc w:val="center"/>
              <w:rPr>
                <w:b/>
                <w:bCs/>
                <w:sz w:val="20"/>
                <w:szCs w:val="20"/>
              </w:rPr>
            </w:pPr>
            <w:r w:rsidRPr="00021AD4">
              <w:rPr>
                <w:b/>
                <w:bCs/>
                <w:sz w:val="20"/>
                <w:szCs w:val="20"/>
              </w:rPr>
              <w:t>Project/Tranche</w:t>
            </w:r>
          </w:p>
        </w:tc>
        <w:tc>
          <w:tcPr>
            <w:tcW w:w="1221" w:type="dxa"/>
            <w:shd w:val="clear" w:color="auto" w:fill="auto"/>
            <w:noWrap/>
            <w:vAlign w:val="center"/>
            <w:hideMark/>
          </w:tcPr>
          <w:p w14:paraId="0E18A4F9" w14:textId="77777777" w:rsidR="005E0C39" w:rsidRPr="00021AD4" w:rsidRDefault="005E0C39" w:rsidP="00021AD4">
            <w:pPr>
              <w:jc w:val="center"/>
              <w:rPr>
                <w:b/>
                <w:bCs/>
                <w:sz w:val="20"/>
                <w:szCs w:val="20"/>
              </w:rPr>
            </w:pPr>
            <w:r w:rsidRPr="00021AD4">
              <w:rPr>
                <w:b/>
                <w:bCs/>
                <w:sz w:val="20"/>
                <w:szCs w:val="20"/>
              </w:rPr>
              <w:t>UNIDO</w:t>
            </w:r>
          </w:p>
        </w:tc>
        <w:tc>
          <w:tcPr>
            <w:tcW w:w="1005" w:type="dxa"/>
            <w:shd w:val="clear" w:color="auto" w:fill="auto"/>
            <w:vAlign w:val="center"/>
            <w:hideMark/>
          </w:tcPr>
          <w:p w14:paraId="627D8E31" w14:textId="77777777" w:rsidR="005E0C39" w:rsidRPr="00021AD4" w:rsidRDefault="005E0C39" w:rsidP="00021AD4">
            <w:pPr>
              <w:jc w:val="center"/>
              <w:rPr>
                <w:b/>
                <w:bCs/>
                <w:sz w:val="20"/>
                <w:szCs w:val="20"/>
              </w:rPr>
            </w:pPr>
            <w:r w:rsidRPr="00021AD4">
              <w:rPr>
                <w:b/>
                <w:bCs/>
                <w:sz w:val="20"/>
                <w:szCs w:val="20"/>
              </w:rPr>
              <w:t>UNEP</w:t>
            </w:r>
          </w:p>
        </w:tc>
        <w:tc>
          <w:tcPr>
            <w:tcW w:w="1405" w:type="dxa"/>
            <w:shd w:val="clear" w:color="auto" w:fill="auto"/>
            <w:noWrap/>
            <w:vAlign w:val="center"/>
            <w:hideMark/>
          </w:tcPr>
          <w:p w14:paraId="05C4CE50" w14:textId="77777777" w:rsidR="005E0C39" w:rsidRPr="00021AD4" w:rsidRDefault="005E0C39" w:rsidP="00021AD4">
            <w:pPr>
              <w:jc w:val="center"/>
              <w:rPr>
                <w:b/>
                <w:bCs/>
                <w:sz w:val="20"/>
                <w:szCs w:val="20"/>
              </w:rPr>
            </w:pPr>
            <w:r w:rsidRPr="00021AD4">
              <w:rPr>
                <w:b/>
                <w:bCs/>
                <w:sz w:val="20"/>
                <w:szCs w:val="20"/>
              </w:rPr>
              <w:t>Total</w:t>
            </w:r>
          </w:p>
        </w:tc>
        <w:tc>
          <w:tcPr>
            <w:tcW w:w="1405" w:type="dxa"/>
            <w:shd w:val="clear" w:color="auto" w:fill="auto"/>
            <w:noWrap/>
            <w:vAlign w:val="center"/>
            <w:hideMark/>
          </w:tcPr>
          <w:p w14:paraId="6A2B84BD" w14:textId="77777777" w:rsidR="005E0C39" w:rsidRPr="00021AD4" w:rsidRDefault="005E0C39" w:rsidP="00021AD4">
            <w:pPr>
              <w:jc w:val="center"/>
              <w:rPr>
                <w:b/>
                <w:bCs/>
                <w:sz w:val="20"/>
                <w:szCs w:val="20"/>
              </w:rPr>
            </w:pPr>
            <w:r w:rsidRPr="00021AD4">
              <w:rPr>
                <w:b/>
                <w:bCs/>
                <w:sz w:val="20"/>
                <w:szCs w:val="20"/>
              </w:rPr>
              <w:t>Disbursement rate (%)</w:t>
            </w:r>
          </w:p>
        </w:tc>
      </w:tr>
      <w:tr w:rsidR="008D2A64" w:rsidRPr="00021AD4" w14:paraId="237F9645" w14:textId="1B48BAA7" w:rsidTr="00F92B8B">
        <w:trPr>
          <w:trHeight w:val="109"/>
        </w:trPr>
        <w:tc>
          <w:tcPr>
            <w:tcW w:w="3353" w:type="dxa"/>
            <w:vMerge w:val="restart"/>
            <w:shd w:val="clear" w:color="auto" w:fill="auto"/>
            <w:noWrap/>
            <w:vAlign w:val="center"/>
            <w:hideMark/>
          </w:tcPr>
          <w:p w14:paraId="10B123DA" w14:textId="77777777" w:rsidR="005E0C39" w:rsidRPr="00021AD4" w:rsidRDefault="005E0C39" w:rsidP="00021AD4">
            <w:pPr>
              <w:rPr>
                <w:sz w:val="20"/>
                <w:szCs w:val="20"/>
              </w:rPr>
            </w:pPr>
            <w:r w:rsidRPr="00021AD4">
              <w:rPr>
                <w:sz w:val="20"/>
                <w:szCs w:val="20"/>
              </w:rPr>
              <w:t>Umbrella project for PU and XPS foam</w:t>
            </w:r>
          </w:p>
        </w:tc>
        <w:tc>
          <w:tcPr>
            <w:tcW w:w="1091" w:type="dxa"/>
            <w:shd w:val="clear" w:color="auto" w:fill="auto"/>
            <w:noWrap/>
            <w:vAlign w:val="center"/>
            <w:hideMark/>
          </w:tcPr>
          <w:p w14:paraId="76B9276D" w14:textId="77777777" w:rsidR="005E0C39" w:rsidRPr="00021AD4" w:rsidRDefault="005E0C39" w:rsidP="00F92B8B">
            <w:pPr>
              <w:jc w:val="left"/>
              <w:rPr>
                <w:sz w:val="20"/>
                <w:szCs w:val="20"/>
              </w:rPr>
            </w:pPr>
            <w:r w:rsidRPr="00021AD4">
              <w:rPr>
                <w:sz w:val="20"/>
                <w:szCs w:val="20"/>
              </w:rPr>
              <w:t>Approved</w:t>
            </w:r>
          </w:p>
        </w:tc>
        <w:tc>
          <w:tcPr>
            <w:tcW w:w="1221" w:type="dxa"/>
            <w:shd w:val="clear" w:color="auto" w:fill="auto"/>
            <w:noWrap/>
            <w:hideMark/>
          </w:tcPr>
          <w:p w14:paraId="382A7A82" w14:textId="77777777" w:rsidR="005E0C39" w:rsidRPr="00021AD4" w:rsidRDefault="005E0C39" w:rsidP="00F92B8B">
            <w:pPr>
              <w:jc w:val="right"/>
              <w:rPr>
                <w:sz w:val="20"/>
                <w:szCs w:val="20"/>
              </w:rPr>
            </w:pPr>
            <w:r w:rsidRPr="00021AD4">
              <w:rPr>
                <w:sz w:val="20"/>
                <w:szCs w:val="20"/>
              </w:rPr>
              <w:t>7,713,490</w:t>
            </w:r>
          </w:p>
        </w:tc>
        <w:tc>
          <w:tcPr>
            <w:tcW w:w="1005" w:type="dxa"/>
            <w:shd w:val="clear" w:color="auto" w:fill="auto"/>
            <w:hideMark/>
          </w:tcPr>
          <w:p w14:paraId="50AA9515" w14:textId="77777777" w:rsidR="005E0C39" w:rsidRPr="00021AD4" w:rsidRDefault="005E0C39" w:rsidP="00F92B8B">
            <w:pPr>
              <w:jc w:val="right"/>
              <w:rPr>
                <w:sz w:val="20"/>
                <w:szCs w:val="20"/>
              </w:rPr>
            </w:pPr>
            <w:r w:rsidRPr="00021AD4">
              <w:rPr>
                <w:sz w:val="20"/>
                <w:szCs w:val="20"/>
              </w:rPr>
              <w:t>0</w:t>
            </w:r>
          </w:p>
        </w:tc>
        <w:tc>
          <w:tcPr>
            <w:tcW w:w="1405" w:type="dxa"/>
            <w:shd w:val="clear" w:color="auto" w:fill="auto"/>
            <w:noWrap/>
            <w:hideMark/>
          </w:tcPr>
          <w:p w14:paraId="3B2627E3" w14:textId="77777777" w:rsidR="005E0C39" w:rsidRPr="00021AD4" w:rsidRDefault="005E0C39" w:rsidP="00F92B8B">
            <w:pPr>
              <w:jc w:val="right"/>
              <w:rPr>
                <w:sz w:val="20"/>
                <w:szCs w:val="20"/>
              </w:rPr>
            </w:pPr>
            <w:r w:rsidRPr="00021AD4">
              <w:rPr>
                <w:sz w:val="20"/>
                <w:szCs w:val="20"/>
              </w:rPr>
              <w:t>7,713,490</w:t>
            </w:r>
          </w:p>
        </w:tc>
        <w:tc>
          <w:tcPr>
            <w:tcW w:w="1405" w:type="dxa"/>
            <w:vMerge w:val="restart"/>
            <w:shd w:val="clear" w:color="auto" w:fill="auto"/>
            <w:vAlign w:val="center"/>
            <w:hideMark/>
          </w:tcPr>
          <w:p w14:paraId="41D50076" w14:textId="50F5E0BB" w:rsidR="005E0C39" w:rsidRPr="00021AD4" w:rsidRDefault="005E0C39" w:rsidP="00021AD4">
            <w:pPr>
              <w:jc w:val="center"/>
              <w:rPr>
                <w:sz w:val="20"/>
                <w:szCs w:val="20"/>
              </w:rPr>
            </w:pPr>
            <w:r w:rsidRPr="00021AD4">
              <w:rPr>
                <w:sz w:val="20"/>
                <w:szCs w:val="20"/>
              </w:rPr>
              <w:t>96.2</w:t>
            </w:r>
          </w:p>
        </w:tc>
      </w:tr>
      <w:tr w:rsidR="008D2A64" w:rsidRPr="00021AD4" w14:paraId="156D3113" w14:textId="48DA6021" w:rsidTr="00F92B8B">
        <w:trPr>
          <w:trHeight w:val="83"/>
        </w:trPr>
        <w:tc>
          <w:tcPr>
            <w:tcW w:w="3353" w:type="dxa"/>
            <w:vMerge/>
            <w:vAlign w:val="center"/>
            <w:hideMark/>
          </w:tcPr>
          <w:p w14:paraId="70B4A204" w14:textId="77777777" w:rsidR="005E0C39" w:rsidRPr="00021AD4" w:rsidRDefault="005E0C39" w:rsidP="00021AD4">
            <w:pPr>
              <w:rPr>
                <w:sz w:val="20"/>
                <w:szCs w:val="20"/>
              </w:rPr>
            </w:pPr>
          </w:p>
        </w:tc>
        <w:tc>
          <w:tcPr>
            <w:tcW w:w="1091" w:type="dxa"/>
            <w:shd w:val="clear" w:color="auto" w:fill="auto"/>
            <w:noWrap/>
            <w:vAlign w:val="center"/>
            <w:hideMark/>
          </w:tcPr>
          <w:p w14:paraId="5CB86232" w14:textId="77777777" w:rsidR="005E0C39" w:rsidRPr="00021AD4" w:rsidRDefault="005E0C39" w:rsidP="00F92B8B">
            <w:pPr>
              <w:jc w:val="left"/>
              <w:rPr>
                <w:sz w:val="20"/>
                <w:szCs w:val="20"/>
              </w:rPr>
            </w:pPr>
            <w:r w:rsidRPr="00021AD4">
              <w:rPr>
                <w:sz w:val="20"/>
                <w:szCs w:val="20"/>
              </w:rPr>
              <w:t>Disbursed</w:t>
            </w:r>
          </w:p>
        </w:tc>
        <w:tc>
          <w:tcPr>
            <w:tcW w:w="1221" w:type="dxa"/>
            <w:shd w:val="clear" w:color="auto" w:fill="auto"/>
            <w:noWrap/>
            <w:hideMark/>
          </w:tcPr>
          <w:p w14:paraId="289C03FD" w14:textId="77777777" w:rsidR="005E0C39" w:rsidRPr="00021AD4" w:rsidRDefault="005E0C39" w:rsidP="00F92B8B">
            <w:pPr>
              <w:jc w:val="right"/>
              <w:rPr>
                <w:sz w:val="20"/>
                <w:szCs w:val="20"/>
              </w:rPr>
            </w:pPr>
            <w:r w:rsidRPr="00021AD4">
              <w:rPr>
                <w:sz w:val="20"/>
                <w:szCs w:val="20"/>
              </w:rPr>
              <w:t>7,419,768</w:t>
            </w:r>
          </w:p>
        </w:tc>
        <w:tc>
          <w:tcPr>
            <w:tcW w:w="1005" w:type="dxa"/>
            <w:shd w:val="clear" w:color="auto" w:fill="auto"/>
            <w:hideMark/>
          </w:tcPr>
          <w:p w14:paraId="0451C300" w14:textId="77777777" w:rsidR="005E0C39" w:rsidRPr="00021AD4" w:rsidRDefault="005E0C39" w:rsidP="00F92B8B">
            <w:pPr>
              <w:jc w:val="right"/>
              <w:rPr>
                <w:sz w:val="20"/>
                <w:szCs w:val="20"/>
              </w:rPr>
            </w:pPr>
            <w:r w:rsidRPr="00021AD4">
              <w:rPr>
                <w:sz w:val="20"/>
                <w:szCs w:val="20"/>
              </w:rPr>
              <w:t>0</w:t>
            </w:r>
          </w:p>
        </w:tc>
        <w:tc>
          <w:tcPr>
            <w:tcW w:w="1405" w:type="dxa"/>
            <w:shd w:val="clear" w:color="auto" w:fill="auto"/>
            <w:noWrap/>
            <w:hideMark/>
          </w:tcPr>
          <w:p w14:paraId="4FB2926B" w14:textId="77777777" w:rsidR="005E0C39" w:rsidRPr="00021AD4" w:rsidRDefault="005E0C39" w:rsidP="00F92B8B">
            <w:pPr>
              <w:jc w:val="right"/>
              <w:rPr>
                <w:sz w:val="20"/>
                <w:szCs w:val="20"/>
              </w:rPr>
            </w:pPr>
            <w:r w:rsidRPr="00021AD4">
              <w:rPr>
                <w:sz w:val="20"/>
                <w:szCs w:val="20"/>
              </w:rPr>
              <w:t>7,419,768</w:t>
            </w:r>
          </w:p>
        </w:tc>
        <w:tc>
          <w:tcPr>
            <w:tcW w:w="1405" w:type="dxa"/>
            <w:vMerge/>
            <w:vAlign w:val="center"/>
            <w:hideMark/>
          </w:tcPr>
          <w:p w14:paraId="10A7EE49" w14:textId="77777777" w:rsidR="005E0C39" w:rsidRPr="00021AD4" w:rsidRDefault="005E0C39" w:rsidP="00021AD4">
            <w:pPr>
              <w:jc w:val="center"/>
              <w:rPr>
                <w:sz w:val="20"/>
                <w:szCs w:val="20"/>
              </w:rPr>
            </w:pPr>
          </w:p>
        </w:tc>
      </w:tr>
      <w:tr w:rsidR="008D2A64" w:rsidRPr="00021AD4" w14:paraId="6C450CA3" w14:textId="5C4B8C49" w:rsidTr="00F92B8B">
        <w:trPr>
          <w:trHeight w:val="54"/>
        </w:trPr>
        <w:tc>
          <w:tcPr>
            <w:tcW w:w="3353" w:type="dxa"/>
            <w:vMerge w:val="restart"/>
            <w:shd w:val="clear" w:color="auto" w:fill="auto"/>
            <w:noWrap/>
            <w:vAlign w:val="center"/>
            <w:hideMark/>
          </w:tcPr>
          <w:p w14:paraId="1900757B" w14:textId="77777777" w:rsidR="005E0C39" w:rsidRPr="00021AD4" w:rsidRDefault="005E0C39" w:rsidP="00021AD4">
            <w:pPr>
              <w:rPr>
                <w:sz w:val="20"/>
                <w:szCs w:val="20"/>
              </w:rPr>
            </w:pPr>
            <w:r w:rsidRPr="00021AD4">
              <w:rPr>
                <w:sz w:val="20"/>
                <w:szCs w:val="20"/>
              </w:rPr>
              <w:t>First tranche</w:t>
            </w:r>
          </w:p>
        </w:tc>
        <w:tc>
          <w:tcPr>
            <w:tcW w:w="1091" w:type="dxa"/>
            <w:shd w:val="clear" w:color="auto" w:fill="auto"/>
            <w:noWrap/>
            <w:vAlign w:val="center"/>
            <w:hideMark/>
          </w:tcPr>
          <w:p w14:paraId="41A79F6A" w14:textId="77777777" w:rsidR="005E0C39" w:rsidRPr="00021AD4" w:rsidRDefault="005E0C39" w:rsidP="00F92B8B">
            <w:pPr>
              <w:jc w:val="left"/>
              <w:rPr>
                <w:sz w:val="20"/>
                <w:szCs w:val="20"/>
              </w:rPr>
            </w:pPr>
            <w:r w:rsidRPr="00021AD4">
              <w:rPr>
                <w:sz w:val="20"/>
                <w:szCs w:val="20"/>
              </w:rPr>
              <w:t>Approved</w:t>
            </w:r>
          </w:p>
        </w:tc>
        <w:tc>
          <w:tcPr>
            <w:tcW w:w="1221" w:type="dxa"/>
            <w:shd w:val="clear" w:color="auto" w:fill="auto"/>
            <w:noWrap/>
            <w:hideMark/>
          </w:tcPr>
          <w:p w14:paraId="569B7408" w14:textId="77777777" w:rsidR="005E0C39" w:rsidRPr="00021AD4" w:rsidRDefault="005E0C39" w:rsidP="00F92B8B">
            <w:pPr>
              <w:jc w:val="right"/>
              <w:rPr>
                <w:sz w:val="20"/>
                <w:szCs w:val="20"/>
              </w:rPr>
            </w:pPr>
            <w:r w:rsidRPr="00021AD4">
              <w:rPr>
                <w:sz w:val="20"/>
                <w:szCs w:val="20"/>
              </w:rPr>
              <w:t>807,750</w:t>
            </w:r>
          </w:p>
        </w:tc>
        <w:tc>
          <w:tcPr>
            <w:tcW w:w="1005" w:type="dxa"/>
            <w:shd w:val="clear" w:color="auto" w:fill="auto"/>
            <w:hideMark/>
          </w:tcPr>
          <w:p w14:paraId="24BF3E89" w14:textId="77777777" w:rsidR="005E0C39" w:rsidRPr="00021AD4" w:rsidRDefault="005E0C39" w:rsidP="00F92B8B">
            <w:pPr>
              <w:jc w:val="right"/>
              <w:rPr>
                <w:sz w:val="20"/>
                <w:szCs w:val="20"/>
              </w:rPr>
            </w:pPr>
            <w:r w:rsidRPr="00021AD4">
              <w:rPr>
                <w:sz w:val="20"/>
                <w:szCs w:val="20"/>
              </w:rPr>
              <w:t>103,450</w:t>
            </w:r>
          </w:p>
        </w:tc>
        <w:tc>
          <w:tcPr>
            <w:tcW w:w="1405" w:type="dxa"/>
            <w:shd w:val="clear" w:color="auto" w:fill="auto"/>
            <w:noWrap/>
            <w:hideMark/>
          </w:tcPr>
          <w:p w14:paraId="57CEC943" w14:textId="77777777" w:rsidR="005E0C39" w:rsidRPr="00021AD4" w:rsidRDefault="005E0C39" w:rsidP="00F92B8B">
            <w:pPr>
              <w:jc w:val="right"/>
              <w:rPr>
                <w:sz w:val="20"/>
                <w:szCs w:val="20"/>
              </w:rPr>
            </w:pPr>
            <w:r w:rsidRPr="00021AD4">
              <w:rPr>
                <w:sz w:val="20"/>
                <w:szCs w:val="20"/>
              </w:rPr>
              <w:t>911,200</w:t>
            </w:r>
          </w:p>
        </w:tc>
        <w:tc>
          <w:tcPr>
            <w:tcW w:w="1405" w:type="dxa"/>
            <w:vMerge w:val="restart"/>
            <w:shd w:val="clear" w:color="auto" w:fill="auto"/>
            <w:vAlign w:val="center"/>
            <w:hideMark/>
          </w:tcPr>
          <w:p w14:paraId="330BF1B9" w14:textId="03BB3849" w:rsidR="005E0C39" w:rsidRPr="00021AD4" w:rsidRDefault="005E0C39" w:rsidP="00021AD4">
            <w:pPr>
              <w:jc w:val="center"/>
              <w:rPr>
                <w:sz w:val="20"/>
                <w:szCs w:val="20"/>
              </w:rPr>
            </w:pPr>
            <w:r w:rsidRPr="00021AD4">
              <w:rPr>
                <w:sz w:val="20"/>
                <w:szCs w:val="20"/>
              </w:rPr>
              <w:t>99.7</w:t>
            </w:r>
          </w:p>
        </w:tc>
      </w:tr>
      <w:tr w:rsidR="008D2A64" w:rsidRPr="00021AD4" w14:paraId="60A272B1" w14:textId="1D977A5C" w:rsidTr="00F92B8B">
        <w:trPr>
          <w:trHeight w:val="109"/>
        </w:trPr>
        <w:tc>
          <w:tcPr>
            <w:tcW w:w="3353" w:type="dxa"/>
            <w:vMerge/>
            <w:vAlign w:val="center"/>
            <w:hideMark/>
          </w:tcPr>
          <w:p w14:paraId="3002BF87" w14:textId="77777777" w:rsidR="005E0C39" w:rsidRPr="00021AD4" w:rsidRDefault="005E0C39" w:rsidP="00021AD4">
            <w:pPr>
              <w:rPr>
                <w:sz w:val="20"/>
                <w:szCs w:val="20"/>
              </w:rPr>
            </w:pPr>
          </w:p>
        </w:tc>
        <w:tc>
          <w:tcPr>
            <w:tcW w:w="1091" w:type="dxa"/>
            <w:shd w:val="clear" w:color="auto" w:fill="auto"/>
            <w:noWrap/>
            <w:vAlign w:val="center"/>
            <w:hideMark/>
          </w:tcPr>
          <w:p w14:paraId="747A70B0" w14:textId="77777777" w:rsidR="005E0C39" w:rsidRPr="00021AD4" w:rsidRDefault="005E0C39" w:rsidP="00F92B8B">
            <w:pPr>
              <w:jc w:val="left"/>
              <w:rPr>
                <w:sz w:val="20"/>
                <w:szCs w:val="20"/>
              </w:rPr>
            </w:pPr>
            <w:r w:rsidRPr="00021AD4">
              <w:rPr>
                <w:sz w:val="20"/>
                <w:szCs w:val="20"/>
              </w:rPr>
              <w:t>Disbursed</w:t>
            </w:r>
          </w:p>
        </w:tc>
        <w:tc>
          <w:tcPr>
            <w:tcW w:w="1221" w:type="dxa"/>
            <w:shd w:val="clear" w:color="auto" w:fill="auto"/>
            <w:noWrap/>
            <w:hideMark/>
          </w:tcPr>
          <w:p w14:paraId="1841F731" w14:textId="77777777" w:rsidR="005E0C39" w:rsidRPr="00021AD4" w:rsidRDefault="005E0C39" w:rsidP="00F92B8B">
            <w:pPr>
              <w:jc w:val="right"/>
              <w:rPr>
                <w:sz w:val="20"/>
                <w:szCs w:val="20"/>
              </w:rPr>
            </w:pPr>
            <w:r w:rsidRPr="00021AD4">
              <w:rPr>
                <w:sz w:val="20"/>
                <w:szCs w:val="20"/>
              </w:rPr>
              <w:t>805,351</w:t>
            </w:r>
          </w:p>
        </w:tc>
        <w:tc>
          <w:tcPr>
            <w:tcW w:w="1005" w:type="dxa"/>
            <w:shd w:val="clear" w:color="auto" w:fill="auto"/>
            <w:hideMark/>
          </w:tcPr>
          <w:p w14:paraId="35B4D1F7" w14:textId="77777777" w:rsidR="005E0C39" w:rsidRPr="00021AD4" w:rsidRDefault="005E0C39" w:rsidP="00F92B8B">
            <w:pPr>
              <w:jc w:val="right"/>
              <w:rPr>
                <w:sz w:val="20"/>
                <w:szCs w:val="20"/>
              </w:rPr>
            </w:pPr>
            <w:r w:rsidRPr="00021AD4">
              <w:rPr>
                <w:sz w:val="20"/>
                <w:szCs w:val="20"/>
              </w:rPr>
              <w:t>103,450</w:t>
            </w:r>
          </w:p>
        </w:tc>
        <w:tc>
          <w:tcPr>
            <w:tcW w:w="1405" w:type="dxa"/>
            <w:shd w:val="clear" w:color="auto" w:fill="auto"/>
            <w:noWrap/>
            <w:hideMark/>
          </w:tcPr>
          <w:p w14:paraId="74E7CF49" w14:textId="77777777" w:rsidR="005E0C39" w:rsidRPr="00021AD4" w:rsidRDefault="005E0C39" w:rsidP="00F92B8B">
            <w:pPr>
              <w:jc w:val="right"/>
              <w:rPr>
                <w:sz w:val="20"/>
                <w:szCs w:val="20"/>
              </w:rPr>
            </w:pPr>
            <w:r w:rsidRPr="00021AD4">
              <w:rPr>
                <w:sz w:val="20"/>
                <w:szCs w:val="20"/>
              </w:rPr>
              <w:t>908,801</w:t>
            </w:r>
          </w:p>
        </w:tc>
        <w:tc>
          <w:tcPr>
            <w:tcW w:w="1405" w:type="dxa"/>
            <w:vMerge/>
            <w:vAlign w:val="center"/>
            <w:hideMark/>
          </w:tcPr>
          <w:p w14:paraId="7C082C8F" w14:textId="77777777" w:rsidR="005E0C39" w:rsidRPr="00021AD4" w:rsidRDefault="005E0C39" w:rsidP="00021AD4">
            <w:pPr>
              <w:jc w:val="center"/>
              <w:rPr>
                <w:sz w:val="20"/>
                <w:szCs w:val="20"/>
              </w:rPr>
            </w:pPr>
          </w:p>
        </w:tc>
      </w:tr>
      <w:tr w:rsidR="008D2A64" w:rsidRPr="00021AD4" w14:paraId="2094ACFF" w14:textId="4F2967F7" w:rsidTr="00F92B8B">
        <w:trPr>
          <w:trHeight w:val="109"/>
        </w:trPr>
        <w:tc>
          <w:tcPr>
            <w:tcW w:w="3353" w:type="dxa"/>
            <w:vMerge w:val="restart"/>
            <w:shd w:val="clear" w:color="auto" w:fill="auto"/>
            <w:noWrap/>
            <w:vAlign w:val="center"/>
            <w:hideMark/>
          </w:tcPr>
          <w:p w14:paraId="5316DD2C" w14:textId="77777777" w:rsidR="005E0C39" w:rsidRPr="00021AD4" w:rsidRDefault="005E0C39" w:rsidP="00021AD4">
            <w:pPr>
              <w:rPr>
                <w:sz w:val="20"/>
                <w:szCs w:val="20"/>
              </w:rPr>
            </w:pPr>
            <w:r w:rsidRPr="00021AD4">
              <w:rPr>
                <w:sz w:val="20"/>
                <w:szCs w:val="20"/>
              </w:rPr>
              <w:t>Second tranche</w:t>
            </w:r>
          </w:p>
        </w:tc>
        <w:tc>
          <w:tcPr>
            <w:tcW w:w="1091" w:type="dxa"/>
            <w:shd w:val="clear" w:color="auto" w:fill="auto"/>
            <w:noWrap/>
            <w:vAlign w:val="center"/>
            <w:hideMark/>
          </w:tcPr>
          <w:p w14:paraId="2F2FB7E7" w14:textId="77777777" w:rsidR="005E0C39" w:rsidRPr="00021AD4" w:rsidRDefault="005E0C39" w:rsidP="00F92B8B">
            <w:pPr>
              <w:jc w:val="left"/>
              <w:rPr>
                <w:sz w:val="20"/>
                <w:szCs w:val="20"/>
              </w:rPr>
            </w:pPr>
            <w:r w:rsidRPr="00021AD4">
              <w:rPr>
                <w:sz w:val="20"/>
                <w:szCs w:val="20"/>
              </w:rPr>
              <w:t>Approved</w:t>
            </w:r>
          </w:p>
        </w:tc>
        <w:tc>
          <w:tcPr>
            <w:tcW w:w="1221" w:type="dxa"/>
            <w:shd w:val="clear" w:color="auto" w:fill="auto"/>
            <w:noWrap/>
            <w:hideMark/>
          </w:tcPr>
          <w:p w14:paraId="54AEE75E" w14:textId="77777777" w:rsidR="005E0C39" w:rsidRPr="00021AD4" w:rsidRDefault="005E0C39" w:rsidP="00F92B8B">
            <w:pPr>
              <w:jc w:val="right"/>
              <w:rPr>
                <w:sz w:val="20"/>
                <w:szCs w:val="20"/>
              </w:rPr>
            </w:pPr>
            <w:r w:rsidRPr="00021AD4">
              <w:rPr>
                <w:sz w:val="20"/>
                <w:szCs w:val="20"/>
              </w:rPr>
              <w:t>2,500,000</w:t>
            </w:r>
          </w:p>
        </w:tc>
        <w:tc>
          <w:tcPr>
            <w:tcW w:w="1005" w:type="dxa"/>
            <w:shd w:val="clear" w:color="auto" w:fill="auto"/>
            <w:hideMark/>
          </w:tcPr>
          <w:p w14:paraId="54EEE1CE" w14:textId="77777777" w:rsidR="005E0C39" w:rsidRPr="00021AD4" w:rsidRDefault="005E0C39" w:rsidP="00F92B8B">
            <w:pPr>
              <w:jc w:val="right"/>
              <w:rPr>
                <w:sz w:val="20"/>
                <w:szCs w:val="20"/>
              </w:rPr>
            </w:pPr>
            <w:r w:rsidRPr="00021AD4">
              <w:rPr>
                <w:sz w:val="20"/>
                <w:szCs w:val="20"/>
              </w:rPr>
              <w:t>0</w:t>
            </w:r>
          </w:p>
        </w:tc>
        <w:tc>
          <w:tcPr>
            <w:tcW w:w="1405" w:type="dxa"/>
            <w:shd w:val="clear" w:color="auto" w:fill="auto"/>
            <w:noWrap/>
            <w:hideMark/>
          </w:tcPr>
          <w:p w14:paraId="6B5981D0" w14:textId="77777777" w:rsidR="005E0C39" w:rsidRPr="00021AD4" w:rsidRDefault="005E0C39" w:rsidP="00F92B8B">
            <w:pPr>
              <w:jc w:val="right"/>
              <w:rPr>
                <w:sz w:val="20"/>
                <w:szCs w:val="20"/>
              </w:rPr>
            </w:pPr>
            <w:r w:rsidRPr="00021AD4">
              <w:rPr>
                <w:sz w:val="20"/>
                <w:szCs w:val="20"/>
              </w:rPr>
              <w:t>2,500,000</w:t>
            </w:r>
          </w:p>
        </w:tc>
        <w:tc>
          <w:tcPr>
            <w:tcW w:w="1405" w:type="dxa"/>
            <w:vMerge w:val="restart"/>
            <w:shd w:val="clear" w:color="auto" w:fill="auto"/>
            <w:vAlign w:val="center"/>
            <w:hideMark/>
          </w:tcPr>
          <w:p w14:paraId="63D5EA91" w14:textId="406AED89" w:rsidR="005E0C39" w:rsidRPr="00021AD4" w:rsidRDefault="005E0C39" w:rsidP="00021AD4">
            <w:pPr>
              <w:jc w:val="center"/>
              <w:rPr>
                <w:sz w:val="20"/>
                <w:szCs w:val="20"/>
              </w:rPr>
            </w:pPr>
            <w:r w:rsidRPr="00021AD4">
              <w:rPr>
                <w:sz w:val="20"/>
                <w:szCs w:val="20"/>
              </w:rPr>
              <w:t>97.6</w:t>
            </w:r>
          </w:p>
        </w:tc>
      </w:tr>
      <w:tr w:rsidR="008D2A64" w:rsidRPr="00021AD4" w14:paraId="3176156A" w14:textId="7D6BD0F1" w:rsidTr="00F92B8B">
        <w:trPr>
          <w:trHeight w:val="54"/>
        </w:trPr>
        <w:tc>
          <w:tcPr>
            <w:tcW w:w="3353" w:type="dxa"/>
            <w:vMerge/>
            <w:vAlign w:val="center"/>
            <w:hideMark/>
          </w:tcPr>
          <w:p w14:paraId="02BD70D5" w14:textId="77777777" w:rsidR="005E0C39" w:rsidRPr="00021AD4" w:rsidRDefault="005E0C39" w:rsidP="00021AD4">
            <w:pPr>
              <w:rPr>
                <w:sz w:val="20"/>
                <w:szCs w:val="20"/>
              </w:rPr>
            </w:pPr>
          </w:p>
        </w:tc>
        <w:tc>
          <w:tcPr>
            <w:tcW w:w="1091" w:type="dxa"/>
            <w:shd w:val="clear" w:color="auto" w:fill="auto"/>
            <w:noWrap/>
            <w:vAlign w:val="center"/>
            <w:hideMark/>
          </w:tcPr>
          <w:p w14:paraId="389E45B7" w14:textId="77777777" w:rsidR="005E0C39" w:rsidRPr="00021AD4" w:rsidRDefault="005E0C39" w:rsidP="00F92B8B">
            <w:pPr>
              <w:jc w:val="left"/>
              <w:rPr>
                <w:sz w:val="20"/>
                <w:szCs w:val="20"/>
              </w:rPr>
            </w:pPr>
            <w:r w:rsidRPr="00021AD4">
              <w:rPr>
                <w:sz w:val="20"/>
                <w:szCs w:val="20"/>
              </w:rPr>
              <w:t>Disbursed</w:t>
            </w:r>
          </w:p>
        </w:tc>
        <w:tc>
          <w:tcPr>
            <w:tcW w:w="1221" w:type="dxa"/>
            <w:shd w:val="clear" w:color="auto" w:fill="auto"/>
            <w:noWrap/>
            <w:hideMark/>
          </w:tcPr>
          <w:p w14:paraId="2AE54903" w14:textId="77777777" w:rsidR="005E0C39" w:rsidRPr="00021AD4" w:rsidRDefault="005E0C39" w:rsidP="00F92B8B">
            <w:pPr>
              <w:jc w:val="right"/>
              <w:rPr>
                <w:sz w:val="20"/>
                <w:szCs w:val="20"/>
              </w:rPr>
            </w:pPr>
            <w:r w:rsidRPr="00021AD4">
              <w:rPr>
                <w:sz w:val="20"/>
                <w:szCs w:val="20"/>
              </w:rPr>
              <w:t>2,440,571</w:t>
            </w:r>
          </w:p>
        </w:tc>
        <w:tc>
          <w:tcPr>
            <w:tcW w:w="1005" w:type="dxa"/>
            <w:shd w:val="clear" w:color="auto" w:fill="auto"/>
            <w:hideMark/>
          </w:tcPr>
          <w:p w14:paraId="392EC62A" w14:textId="77777777" w:rsidR="005E0C39" w:rsidRPr="00021AD4" w:rsidRDefault="005E0C39" w:rsidP="00F92B8B">
            <w:pPr>
              <w:jc w:val="right"/>
              <w:rPr>
                <w:sz w:val="20"/>
                <w:szCs w:val="20"/>
              </w:rPr>
            </w:pPr>
            <w:r w:rsidRPr="00021AD4">
              <w:rPr>
                <w:sz w:val="20"/>
                <w:szCs w:val="20"/>
              </w:rPr>
              <w:t>0</w:t>
            </w:r>
          </w:p>
        </w:tc>
        <w:tc>
          <w:tcPr>
            <w:tcW w:w="1405" w:type="dxa"/>
            <w:shd w:val="clear" w:color="auto" w:fill="auto"/>
            <w:noWrap/>
            <w:hideMark/>
          </w:tcPr>
          <w:p w14:paraId="52751D70" w14:textId="77777777" w:rsidR="005E0C39" w:rsidRPr="00021AD4" w:rsidRDefault="005E0C39" w:rsidP="00F92B8B">
            <w:pPr>
              <w:jc w:val="right"/>
              <w:rPr>
                <w:sz w:val="20"/>
                <w:szCs w:val="20"/>
              </w:rPr>
            </w:pPr>
            <w:r w:rsidRPr="00021AD4">
              <w:rPr>
                <w:sz w:val="20"/>
                <w:szCs w:val="20"/>
              </w:rPr>
              <w:t>2,440,571</w:t>
            </w:r>
          </w:p>
        </w:tc>
        <w:tc>
          <w:tcPr>
            <w:tcW w:w="1405" w:type="dxa"/>
            <w:vMerge/>
            <w:vAlign w:val="center"/>
            <w:hideMark/>
          </w:tcPr>
          <w:p w14:paraId="71F725E7" w14:textId="77777777" w:rsidR="005E0C39" w:rsidRPr="00021AD4" w:rsidRDefault="005E0C39" w:rsidP="00021AD4">
            <w:pPr>
              <w:jc w:val="center"/>
              <w:rPr>
                <w:sz w:val="20"/>
                <w:szCs w:val="20"/>
              </w:rPr>
            </w:pPr>
          </w:p>
        </w:tc>
      </w:tr>
      <w:tr w:rsidR="008D2A64" w:rsidRPr="00021AD4" w14:paraId="7A0379A4" w14:textId="68845E2B" w:rsidTr="00F92B8B">
        <w:trPr>
          <w:trHeight w:val="109"/>
        </w:trPr>
        <w:tc>
          <w:tcPr>
            <w:tcW w:w="3353" w:type="dxa"/>
            <w:vMerge w:val="restart"/>
            <w:shd w:val="clear" w:color="auto" w:fill="auto"/>
            <w:vAlign w:val="center"/>
            <w:hideMark/>
          </w:tcPr>
          <w:p w14:paraId="1A205F26" w14:textId="77777777" w:rsidR="005E0C39" w:rsidRPr="00021AD4" w:rsidRDefault="005E0C39" w:rsidP="00021AD4">
            <w:pPr>
              <w:rPr>
                <w:sz w:val="20"/>
                <w:szCs w:val="20"/>
              </w:rPr>
            </w:pPr>
            <w:r w:rsidRPr="00021AD4">
              <w:rPr>
                <w:sz w:val="20"/>
                <w:szCs w:val="20"/>
              </w:rPr>
              <w:t>Third tranche</w:t>
            </w:r>
          </w:p>
        </w:tc>
        <w:tc>
          <w:tcPr>
            <w:tcW w:w="1091" w:type="dxa"/>
            <w:shd w:val="clear" w:color="auto" w:fill="auto"/>
            <w:noWrap/>
            <w:vAlign w:val="center"/>
            <w:hideMark/>
          </w:tcPr>
          <w:p w14:paraId="66EEEDE6" w14:textId="77777777" w:rsidR="005E0C39" w:rsidRPr="00021AD4" w:rsidRDefault="005E0C39" w:rsidP="00F92B8B">
            <w:pPr>
              <w:jc w:val="left"/>
              <w:rPr>
                <w:sz w:val="20"/>
                <w:szCs w:val="20"/>
              </w:rPr>
            </w:pPr>
            <w:r w:rsidRPr="00021AD4">
              <w:rPr>
                <w:sz w:val="20"/>
                <w:szCs w:val="20"/>
              </w:rPr>
              <w:t>Approved</w:t>
            </w:r>
          </w:p>
        </w:tc>
        <w:tc>
          <w:tcPr>
            <w:tcW w:w="1221" w:type="dxa"/>
            <w:shd w:val="clear" w:color="auto" w:fill="auto"/>
            <w:noWrap/>
            <w:hideMark/>
          </w:tcPr>
          <w:p w14:paraId="77297A20" w14:textId="77777777" w:rsidR="005E0C39" w:rsidRPr="00021AD4" w:rsidRDefault="005E0C39" w:rsidP="00F92B8B">
            <w:pPr>
              <w:jc w:val="right"/>
              <w:rPr>
                <w:sz w:val="20"/>
                <w:szCs w:val="20"/>
              </w:rPr>
            </w:pPr>
            <w:r w:rsidRPr="00021AD4">
              <w:rPr>
                <w:sz w:val="20"/>
                <w:szCs w:val="20"/>
              </w:rPr>
              <w:t>1,598,850</w:t>
            </w:r>
          </w:p>
        </w:tc>
        <w:tc>
          <w:tcPr>
            <w:tcW w:w="1005" w:type="dxa"/>
            <w:shd w:val="clear" w:color="auto" w:fill="auto"/>
            <w:hideMark/>
          </w:tcPr>
          <w:p w14:paraId="0D3F1B35" w14:textId="326E34E7" w:rsidR="005E0C39" w:rsidRPr="00021AD4" w:rsidRDefault="29C07B57" w:rsidP="00F92B8B">
            <w:pPr>
              <w:jc w:val="right"/>
              <w:rPr>
                <w:sz w:val="20"/>
                <w:szCs w:val="20"/>
              </w:rPr>
            </w:pPr>
            <w:r w:rsidRPr="00021AD4">
              <w:rPr>
                <w:sz w:val="20"/>
                <w:szCs w:val="20"/>
              </w:rPr>
              <w:t>0</w:t>
            </w:r>
          </w:p>
        </w:tc>
        <w:tc>
          <w:tcPr>
            <w:tcW w:w="1405" w:type="dxa"/>
            <w:shd w:val="clear" w:color="auto" w:fill="auto"/>
            <w:noWrap/>
            <w:hideMark/>
          </w:tcPr>
          <w:p w14:paraId="49038437" w14:textId="77777777" w:rsidR="005E0C39" w:rsidRPr="00021AD4" w:rsidRDefault="005E0C39" w:rsidP="00F92B8B">
            <w:pPr>
              <w:jc w:val="right"/>
              <w:rPr>
                <w:sz w:val="20"/>
                <w:szCs w:val="20"/>
              </w:rPr>
            </w:pPr>
            <w:r w:rsidRPr="00021AD4">
              <w:rPr>
                <w:sz w:val="20"/>
                <w:szCs w:val="20"/>
              </w:rPr>
              <w:t>1,598,850</w:t>
            </w:r>
          </w:p>
        </w:tc>
        <w:tc>
          <w:tcPr>
            <w:tcW w:w="1405" w:type="dxa"/>
            <w:vMerge w:val="restart"/>
            <w:shd w:val="clear" w:color="auto" w:fill="auto"/>
            <w:vAlign w:val="center"/>
            <w:hideMark/>
          </w:tcPr>
          <w:p w14:paraId="26F40228" w14:textId="61277044" w:rsidR="005E0C39" w:rsidRPr="00021AD4" w:rsidRDefault="005E0C39" w:rsidP="00021AD4">
            <w:pPr>
              <w:jc w:val="center"/>
              <w:rPr>
                <w:sz w:val="20"/>
                <w:szCs w:val="20"/>
              </w:rPr>
            </w:pPr>
            <w:r w:rsidRPr="00021AD4">
              <w:rPr>
                <w:sz w:val="20"/>
                <w:szCs w:val="20"/>
              </w:rPr>
              <w:t>63.8</w:t>
            </w:r>
          </w:p>
        </w:tc>
      </w:tr>
      <w:tr w:rsidR="008D2A64" w:rsidRPr="00021AD4" w14:paraId="21526EF2" w14:textId="530E8A51" w:rsidTr="00F92B8B">
        <w:trPr>
          <w:trHeight w:val="54"/>
        </w:trPr>
        <w:tc>
          <w:tcPr>
            <w:tcW w:w="3353" w:type="dxa"/>
            <w:vMerge/>
            <w:vAlign w:val="center"/>
            <w:hideMark/>
          </w:tcPr>
          <w:p w14:paraId="725E82DC" w14:textId="77777777" w:rsidR="005E0C39" w:rsidRPr="00021AD4" w:rsidRDefault="005E0C39" w:rsidP="00021AD4">
            <w:pPr>
              <w:rPr>
                <w:sz w:val="20"/>
                <w:szCs w:val="20"/>
              </w:rPr>
            </w:pPr>
          </w:p>
        </w:tc>
        <w:tc>
          <w:tcPr>
            <w:tcW w:w="1091" w:type="dxa"/>
            <w:shd w:val="clear" w:color="auto" w:fill="auto"/>
            <w:noWrap/>
            <w:vAlign w:val="center"/>
            <w:hideMark/>
          </w:tcPr>
          <w:p w14:paraId="2ECF1C8C" w14:textId="77777777" w:rsidR="005E0C39" w:rsidRPr="00021AD4" w:rsidRDefault="005E0C39" w:rsidP="00F92B8B">
            <w:pPr>
              <w:jc w:val="left"/>
              <w:rPr>
                <w:sz w:val="20"/>
                <w:szCs w:val="20"/>
              </w:rPr>
            </w:pPr>
            <w:r w:rsidRPr="00021AD4">
              <w:rPr>
                <w:sz w:val="20"/>
                <w:szCs w:val="20"/>
              </w:rPr>
              <w:t>Disbursed</w:t>
            </w:r>
          </w:p>
        </w:tc>
        <w:tc>
          <w:tcPr>
            <w:tcW w:w="1221" w:type="dxa"/>
            <w:shd w:val="clear" w:color="auto" w:fill="auto"/>
            <w:noWrap/>
            <w:hideMark/>
          </w:tcPr>
          <w:p w14:paraId="5A86EC9E" w14:textId="77777777" w:rsidR="005E0C39" w:rsidRPr="00021AD4" w:rsidRDefault="005E0C39" w:rsidP="00F92B8B">
            <w:pPr>
              <w:jc w:val="right"/>
              <w:rPr>
                <w:sz w:val="20"/>
                <w:szCs w:val="20"/>
              </w:rPr>
            </w:pPr>
            <w:r w:rsidRPr="00021AD4">
              <w:rPr>
                <w:sz w:val="20"/>
                <w:szCs w:val="20"/>
              </w:rPr>
              <w:t>1,020,157</w:t>
            </w:r>
          </w:p>
        </w:tc>
        <w:tc>
          <w:tcPr>
            <w:tcW w:w="1005" w:type="dxa"/>
            <w:shd w:val="clear" w:color="auto" w:fill="auto"/>
            <w:hideMark/>
          </w:tcPr>
          <w:p w14:paraId="0530475D" w14:textId="48F05A2F" w:rsidR="005E0C39" w:rsidRPr="00021AD4" w:rsidRDefault="29C07B57" w:rsidP="00F92B8B">
            <w:pPr>
              <w:jc w:val="right"/>
              <w:rPr>
                <w:sz w:val="20"/>
                <w:szCs w:val="20"/>
              </w:rPr>
            </w:pPr>
            <w:r w:rsidRPr="00021AD4">
              <w:rPr>
                <w:sz w:val="20"/>
                <w:szCs w:val="20"/>
              </w:rPr>
              <w:t>0</w:t>
            </w:r>
          </w:p>
        </w:tc>
        <w:tc>
          <w:tcPr>
            <w:tcW w:w="1405" w:type="dxa"/>
            <w:shd w:val="clear" w:color="auto" w:fill="auto"/>
            <w:noWrap/>
            <w:hideMark/>
          </w:tcPr>
          <w:p w14:paraId="282E65B9" w14:textId="77777777" w:rsidR="005E0C39" w:rsidRPr="00021AD4" w:rsidRDefault="005E0C39" w:rsidP="00F92B8B">
            <w:pPr>
              <w:jc w:val="right"/>
              <w:rPr>
                <w:sz w:val="20"/>
                <w:szCs w:val="20"/>
              </w:rPr>
            </w:pPr>
            <w:r w:rsidRPr="00021AD4">
              <w:rPr>
                <w:sz w:val="20"/>
                <w:szCs w:val="20"/>
              </w:rPr>
              <w:t>1,020,157</w:t>
            </w:r>
          </w:p>
        </w:tc>
        <w:tc>
          <w:tcPr>
            <w:tcW w:w="1405" w:type="dxa"/>
            <w:vMerge/>
            <w:vAlign w:val="center"/>
            <w:hideMark/>
          </w:tcPr>
          <w:p w14:paraId="170120C2" w14:textId="77777777" w:rsidR="005E0C39" w:rsidRPr="00021AD4" w:rsidRDefault="005E0C39" w:rsidP="00021AD4">
            <w:pPr>
              <w:jc w:val="center"/>
              <w:rPr>
                <w:sz w:val="20"/>
                <w:szCs w:val="20"/>
              </w:rPr>
            </w:pPr>
          </w:p>
        </w:tc>
      </w:tr>
      <w:tr w:rsidR="008D2A64" w:rsidRPr="00021AD4" w14:paraId="4722BC90" w14:textId="0AEFFEB6" w:rsidTr="00F92B8B">
        <w:trPr>
          <w:trHeight w:val="109"/>
        </w:trPr>
        <w:tc>
          <w:tcPr>
            <w:tcW w:w="3353" w:type="dxa"/>
            <w:vMerge w:val="restart"/>
            <w:shd w:val="clear" w:color="auto" w:fill="auto"/>
            <w:vAlign w:val="center"/>
            <w:hideMark/>
          </w:tcPr>
          <w:p w14:paraId="727703CA" w14:textId="77777777" w:rsidR="005E0C39" w:rsidRPr="00021AD4" w:rsidRDefault="005E0C39" w:rsidP="00021AD4">
            <w:pPr>
              <w:rPr>
                <w:sz w:val="20"/>
                <w:szCs w:val="20"/>
              </w:rPr>
            </w:pPr>
            <w:r w:rsidRPr="00021AD4">
              <w:rPr>
                <w:sz w:val="20"/>
                <w:szCs w:val="20"/>
              </w:rPr>
              <w:t>Fourth tranche</w:t>
            </w:r>
          </w:p>
        </w:tc>
        <w:tc>
          <w:tcPr>
            <w:tcW w:w="1091" w:type="dxa"/>
            <w:shd w:val="clear" w:color="auto" w:fill="auto"/>
            <w:noWrap/>
            <w:vAlign w:val="center"/>
            <w:hideMark/>
          </w:tcPr>
          <w:p w14:paraId="5AD96055" w14:textId="77777777" w:rsidR="005E0C39" w:rsidRPr="00021AD4" w:rsidRDefault="005E0C39" w:rsidP="00F92B8B">
            <w:pPr>
              <w:jc w:val="left"/>
              <w:rPr>
                <w:sz w:val="20"/>
                <w:szCs w:val="20"/>
              </w:rPr>
            </w:pPr>
            <w:r w:rsidRPr="00021AD4">
              <w:rPr>
                <w:sz w:val="20"/>
                <w:szCs w:val="20"/>
              </w:rPr>
              <w:t>Approved</w:t>
            </w:r>
          </w:p>
        </w:tc>
        <w:tc>
          <w:tcPr>
            <w:tcW w:w="1221" w:type="dxa"/>
            <w:shd w:val="clear" w:color="auto" w:fill="auto"/>
            <w:noWrap/>
            <w:hideMark/>
          </w:tcPr>
          <w:p w14:paraId="605171C5" w14:textId="77777777" w:rsidR="005E0C39" w:rsidRPr="00021AD4" w:rsidRDefault="005E0C39" w:rsidP="00F92B8B">
            <w:pPr>
              <w:jc w:val="right"/>
              <w:rPr>
                <w:sz w:val="20"/>
                <w:szCs w:val="20"/>
              </w:rPr>
            </w:pPr>
            <w:r w:rsidRPr="00021AD4">
              <w:rPr>
                <w:sz w:val="20"/>
                <w:szCs w:val="20"/>
              </w:rPr>
              <w:t>859,400</w:t>
            </w:r>
          </w:p>
        </w:tc>
        <w:tc>
          <w:tcPr>
            <w:tcW w:w="1005" w:type="dxa"/>
            <w:shd w:val="clear" w:color="auto" w:fill="auto"/>
            <w:hideMark/>
          </w:tcPr>
          <w:p w14:paraId="2F868B0D" w14:textId="47C095DD" w:rsidR="005E0C39" w:rsidRPr="00021AD4" w:rsidRDefault="29C07B57" w:rsidP="00F92B8B">
            <w:pPr>
              <w:jc w:val="right"/>
              <w:rPr>
                <w:sz w:val="20"/>
                <w:szCs w:val="20"/>
              </w:rPr>
            </w:pPr>
            <w:r w:rsidRPr="00021AD4">
              <w:rPr>
                <w:sz w:val="20"/>
                <w:szCs w:val="20"/>
              </w:rPr>
              <w:t>0</w:t>
            </w:r>
          </w:p>
        </w:tc>
        <w:tc>
          <w:tcPr>
            <w:tcW w:w="1405" w:type="dxa"/>
            <w:shd w:val="clear" w:color="auto" w:fill="auto"/>
            <w:noWrap/>
            <w:hideMark/>
          </w:tcPr>
          <w:p w14:paraId="57914E8F" w14:textId="77777777" w:rsidR="005E0C39" w:rsidRPr="00021AD4" w:rsidRDefault="005E0C39" w:rsidP="00F92B8B">
            <w:pPr>
              <w:jc w:val="right"/>
              <w:rPr>
                <w:sz w:val="20"/>
                <w:szCs w:val="20"/>
              </w:rPr>
            </w:pPr>
            <w:r w:rsidRPr="00021AD4">
              <w:rPr>
                <w:sz w:val="20"/>
                <w:szCs w:val="20"/>
              </w:rPr>
              <w:t>859,400</w:t>
            </w:r>
          </w:p>
        </w:tc>
        <w:tc>
          <w:tcPr>
            <w:tcW w:w="1405" w:type="dxa"/>
            <w:vMerge w:val="restart"/>
            <w:shd w:val="clear" w:color="auto" w:fill="auto"/>
            <w:vAlign w:val="center"/>
            <w:hideMark/>
          </w:tcPr>
          <w:p w14:paraId="7C7F9FCF" w14:textId="410AD631" w:rsidR="005E0C39" w:rsidRPr="00021AD4" w:rsidRDefault="005E0C39" w:rsidP="00021AD4">
            <w:pPr>
              <w:jc w:val="center"/>
              <w:rPr>
                <w:sz w:val="20"/>
                <w:szCs w:val="20"/>
              </w:rPr>
            </w:pPr>
            <w:r w:rsidRPr="00021AD4">
              <w:rPr>
                <w:sz w:val="20"/>
                <w:szCs w:val="20"/>
              </w:rPr>
              <w:t>20.3</w:t>
            </w:r>
          </w:p>
        </w:tc>
      </w:tr>
      <w:tr w:rsidR="008D2A64" w:rsidRPr="00021AD4" w14:paraId="458A6D29" w14:textId="0A9C2264" w:rsidTr="00F92B8B">
        <w:trPr>
          <w:trHeight w:val="109"/>
        </w:trPr>
        <w:tc>
          <w:tcPr>
            <w:tcW w:w="3353" w:type="dxa"/>
            <w:vMerge/>
            <w:vAlign w:val="center"/>
            <w:hideMark/>
          </w:tcPr>
          <w:p w14:paraId="1AA8BD9A" w14:textId="77777777" w:rsidR="005E0C39" w:rsidRPr="00021AD4" w:rsidRDefault="005E0C39" w:rsidP="00021AD4">
            <w:pPr>
              <w:rPr>
                <w:sz w:val="20"/>
                <w:szCs w:val="20"/>
              </w:rPr>
            </w:pPr>
          </w:p>
        </w:tc>
        <w:tc>
          <w:tcPr>
            <w:tcW w:w="1091" w:type="dxa"/>
            <w:shd w:val="clear" w:color="auto" w:fill="auto"/>
            <w:noWrap/>
            <w:vAlign w:val="center"/>
            <w:hideMark/>
          </w:tcPr>
          <w:p w14:paraId="567E75E4" w14:textId="77777777" w:rsidR="005E0C39" w:rsidRPr="00021AD4" w:rsidRDefault="005E0C39" w:rsidP="00F92B8B">
            <w:pPr>
              <w:jc w:val="left"/>
              <w:rPr>
                <w:sz w:val="20"/>
                <w:szCs w:val="20"/>
              </w:rPr>
            </w:pPr>
            <w:r w:rsidRPr="00021AD4">
              <w:rPr>
                <w:sz w:val="20"/>
                <w:szCs w:val="20"/>
              </w:rPr>
              <w:t>Disbursed</w:t>
            </w:r>
          </w:p>
        </w:tc>
        <w:tc>
          <w:tcPr>
            <w:tcW w:w="1221" w:type="dxa"/>
            <w:shd w:val="clear" w:color="auto" w:fill="auto"/>
            <w:noWrap/>
            <w:hideMark/>
          </w:tcPr>
          <w:p w14:paraId="4C7D8777" w14:textId="77777777" w:rsidR="005E0C39" w:rsidRPr="00021AD4" w:rsidRDefault="005E0C39" w:rsidP="00F92B8B">
            <w:pPr>
              <w:jc w:val="right"/>
              <w:rPr>
                <w:sz w:val="20"/>
                <w:szCs w:val="20"/>
              </w:rPr>
            </w:pPr>
            <w:r w:rsidRPr="00021AD4">
              <w:rPr>
                <w:sz w:val="20"/>
                <w:szCs w:val="20"/>
              </w:rPr>
              <w:t>174,628</w:t>
            </w:r>
          </w:p>
        </w:tc>
        <w:tc>
          <w:tcPr>
            <w:tcW w:w="1005" w:type="dxa"/>
            <w:shd w:val="clear" w:color="auto" w:fill="auto"/>
            <w:hideMark/>
          </w:tcPr>
          <w:p w14:paraId="06C2BFB1" w14:textId="4242227E" w:rsidR="005E0C39" w:rsidRPr="00021AD4" w:rsidRDefault="050492C3" w:rsidP="00F92B8B">
            <w:pPr>
              <w:jc w:val="right"/>
              <w:rPr>
                <w:sz w:val="20"/>
                <w:szCs w:val="20"/>
              </w:rPr>
            </w:pPr>
            <w:r w:rsidRPr="00021AD4">
              <w:rPr>
                <w:sz w:val="20"/>
                <w:szCs w:val="20"/>
              </w:rPr>
              <w:t>0</w:t>
            </w:r>
          </w:p>
        </w:tc>
        <w:tc>
          <w:tcPr>
            <w:tcW w:w="1405" w:type="dxa"/>
            <w:shd w:val="clear" w:color="auto" w:fill="auto"/>
            <w:noWrap/>
            <w:hideMark/>
          </w:tcPr>
          <w:p w14:paraId="7840AC82" w14:textId="77777777" w:rsidR="005E0C39" w:rsidRPr="00021AD4" w:rsidRDefault="005E0C39" w:rsidP="00F92B8B">
            <w:pPr>
              <w:jc w:val="right"/>
              <w:rPr>
                <w:sz w:val="20"/>
                <w:szCs w:val="20"/>
              </w:rPr>
            </w:pPr>
            <w:r w:rsidRPr="00021AD4">
              <w:rPr>
                <w:sz w:val="20"/>
                <w:szCs w:val="20"/>
              </w:rPr>
              <w:t>174,628</w:t>
            </w:r>
          </w:p>
        </w:tc>
        <w:tc>
          <w:tcPr>
            <w:tcW w:w="1405" w:type="dxa"/>
            <w:vMerge/>
            <w:vAlign w:val="center"/>
            <w:hideMark/>
          </w:tcPr>
          <w:p w14:paraId="6426F4CE" w14:textId="77777777" w:rsidR="005E0C39" w:rsidRPr="00021AD4" w:rsidRDefault="005E0C39" w:rsidP="00021AD4">
            <w:pPr>
              <w:jc w:val="center"/>
              <w:rPr>
                <w:sz w:val="20"/>
                <w:szCs w:val="20"/>
              </w:rPr>
            </w:pPr>
          </w:p>
        </w:tc>
      </w:tr>
      <w:tr w:rsidR="008D2A64" w:rsidRPr="00021AD4" w14:paraId="4DDBC5C1" w14:textId="5BB15D5D" w:rsidTr="00F92B8B">
        <w:trPr>
          <w:trHeight w:val="109"/>
        </w:trPr>
        <w:tc>
          <w:tcPr>
            <w:tcW w:w="3353" w:type="dxa"/>
            <w:vMerge w:val="restart"/>
            <w:shd w:val="clear" w:color="auto" w:fill="auto"/>
            <w:vAlign w:val="center"/>
            <w:hideMark/>
          </w:tcPr>
          <w:p w14:paraId="6A8A8E11" w14:textId="77777777" w:rsidR="005E0C39" w:rsidRPr="00021AD4" w:rsidRDefault="005E0C39" w:rsidP="00021AD4">
            <w:pPr>
              <w:rPr>
                <w:b/>
                <w:bCs/>
                <w:sz w:val="20"/>
                <w:szCs w:val="20"/>
              </w:rPr>
            </w:pPr>
            <w:r w:rsidRPr="00021AD4">
              <w:rPr>
                <w:b/>
                <w:bCs/>
                <w:sz w:val="20"/>
                <w:szCs w:val="20"/>
              </w:rPr>
              <w:t>Total</w:t>
            </w:r>
          </w:p>
        </w:tc>
        <w:tc>
          <w:tcPr>
            <w:tcW w:w="1091" w:type="dxa"/>
            <w:shd w:val="clear" w:color="auto" w:fill="auto"/>
            <w:vAlign w:val="center"/>
            <w:hideMark/>
          </w:tcPr>
          <w:p w14:paraId="607909A6" w14:textId="77777777" w:rsidR="005E0C39" w:rsidRPr="00021AD4" w:rsidRDefault="005E0C39" w:rsidP="00F92B8B">
            <w:pPr>
              <w:jc w:val="left"/>
              <w:rPr>
                <w:b/>
                <w:bCs/>
                <w:sz w:val="20"/>
                <w:szCs w:val="20"/>
              </w:rPr>
            </w:pPr>
            <w:r w:rsidRPr="00021AD4">
              <w:rPr>
                <w:b/>
                <w:bCs/>
                <w:sz w:val="20"/>
                <w:szCs w:val="20"/>
              </w:rPr>
              <w:t>Approved</w:t>
            </w:r>
          </w:p>
        </w:tc>
        <w:tc>
          <w:tcPr>
            <w:tcW w:w="1221" w:type="dxa"/>
            <w:shd w:val="clear" w:color="auto" w:fill="auto"/>
            <w:hideMark/>
          </w:tcPr>
          <w:p w14:paraId="1E741F97" w14:textId="77777777" w:rsidR="005E0C39" w:rsidRPr="00021AD4" w:rsidRDefault="005E0C39" w:rsidP="00F92B8B">
            <w:pPr>
              <w:jc w:val="right"/>
              <w:rPr>
                <w:b/>
                <w:bCs/>
                <w:sz w:val="20"/>
                <w:szCs w:val="20"/>
              </w:rPr>
            </w:pPr>
            <w:r w:rsidRPr="00021AD4">
              <w:rPr>
                <w:b/>
                <w:bCs/>
                <w:sz w:val="20"/>
                <w:szCs w:val="20"/>
              </w:rPr>
              <w:t>13,479,490</w:t>
            </w:r>
          </w:p>
        </w:tc>
        <w:tc>
          <w:tcPr>
            <w:tcW w:w="1005" w:type="dxa"/>
            <w:shd w:val="clear" w:color="auto" w:fill="auto"/>
            <w:hideMark/>
          </w:tcPr>
          <w:p w14:paraId="67ECA81D" w14:textId="77777777" w:rsidR="005E0C39" w:rsidRPr="00021AD4" w:rsidRDefault="005E0C39" w:rsidP="00F92B8B">
            <w:pPr>
              <w:jc w:val="right"/>
              <w:rPr>
                <w:b/>
                <w:bCs/>
                <w:sz w:val="20"/>
                <w:szCs w:val="20"/>
              </w:rPr>
            </w:pPr>
            <w:r w:rsidRPr="00021AD4">
              <w:rPr>
                <w:b/>
                <w:bCs/>
                <w:sz w:val="20"/>
                <w:szCs w:val="20"/>
              </w:rPr>
              <w:t>103,450</w:t>
            </w:r>
          </w:p>
        </w:tc>
        <w:tc>
          <w:tcPr>
            <w:tcW w:w="1405" w:type="dxa"/>
            <w:shd w:val="clear" w:color="auto" w:fill="auto"/>
            <w:hideMark/>
          </w:tcPr>
          <w:p w14:paraId="7CFA4C94" w14:textId="77777777" w:rsidR="005E0C39" w:rsidRPr="00021AD4" w:rsidRDefault="005E0C39" w:rsidP="00F92B8B">
            <w:pPr>
              <w:jc w:val="right"/>
              <w:rPr>
                <w:b/>
                <w:bCs/>
                <w:sz w:val="20"/>
                <w:szCs w:val="20"/>
              </w:rPr>
            </w:pPr>
            <w:r w:rsidRPr="00021AD4">
              <w:rPr>
                <w:b/>
                <w:bCs/>
                <w:sz w:val="20"/>
                <w:szCs w:val="20"/>
              </w:rPr>
              <w:t>13,582,940</w:t>
            </w:r>
          </w:p>
        </w:tc>
        <w:tc>
          <w:tcPr>
            <w:tcW w:w="1405" w:type="dxa"/>
            <w:vMerge w:val="restart"/>
            <w:shd w:val="clear" w:color="auto" w:fill="auto"/>
            <w:vAlign w:val="center"/>
            <w:hideMark/>
          </w:tcPr>
          <w:p w14:paraId="2958C71F" w14:textId="57C7E872" w:rsidR="005E0C39" w:rsidRPr="00021AD4" w:rsidRDefault="005E0C39" w:rsidP="00021AD4">
            <w:pPr>
              <w:jc w:val="center"/>
              <w:rPr>
                <w:b/>
                <w:bCs/>
                <w:sz w:val="20"/>
                <w:szCs w:val="20"/>
              </w:rPr>
            </w:pPr>
            <w:r w:rsidRPr="00021AD4">
              <w:rPr>
                <w:b/>
                <w:bCs/>
                <w:sz w:val="20"/>
                <w:szCs w:val="20"/>
              </w:rPr>
              <w:t>88.1</w:t>
            </w:r>
          </w:p>
        </w:tc>
      </w:tr>
      <w:tr w:rsidR="008D2A64" w:rsidRPr="00021AD4" w14:paraId="77AA9B85" w14:textId="73E10EE7" w:rsidTr="00F92B8B">
        <w:trPr>
          <w:trHeight w:val="54"/>
        </w:trPr>
        <w:tc>
          <w:tcPr>
            <w:tcW w:w="3353" w:type="dxa"/>
            <w:vMerge/>
            <w:vAlign w:val="center"/>
            <w:hideMark/>
          </w:tcPr>
          <w:p w14:paraId="033E609F" w14:textId="77777777" w:rsidR="005E0C39" w:rsidRPr="00021AD4" w:rsidRDefault="005E0C39" w:rsidP="00021AD4">
            <w:pPr>
              <w:rPr>
                <w:sz w:val="20"/>
                <w:szCs w:val="20"/>
              </w:rPr>
            </w:pPr>
          </w:p>
        </w:tc>
        <w:tc>
          <w:tcPr>
            <w:tcW w:w="1091" w:type="dxa"/>
            <w:shd w:val="clear" w:color="auto" w:fill="auto"/>
            <w:vAlign w:val="center"/>
            <w:hideMark/>
          </w:tcPr>
          <w:p w14:paraId="0B0D6FA2" w14:textId="77777777" w:rsidR="005E0C39" w:rsidRPr="00021AD4" w:rsidRDefault="005E0C39" w:rsidP="00F92B8B">
            <w:pPr>
              <w:jc w:val="left"/>
              <w:rPr>
                <w:b/>
                <w:bCs/>
                <w:sz w:val="20"/>
                <w:szCs w:val="20"/>
              </w:rPr>
            </w:pPr>
            <w:r w:rsidRPr="00021AD4">
              <w:rPr>
                <w:b/>
                <w:bCs/>
                <w:sz w:val="20"/>
                <w:szCs w:val="20"/>
              </w:rPr>
              <w:t>Disbursed</w:t>
            </w:r>
          </w:p>
        </w:tc>
        <w:tc>
          <w:tcPr>
            <w:tcW w:w="1221" w:type="dxa"/>
            <w:shd w:val="clear" w:color="auto" w:fill="auto"/>
            <w:hideMark/>
          </w:tcPr>
          <w:p w14:paraId="1D80525A" w14:textId="77777777" w:rsidR="005E0C39" w:rsidRPr="00021AD4" w:rsidRDefault="005E0C39" w:rsidP="00F92B8B">
            <w:pPr>
              <w:jc w:val="right"/>
              <w:rPr>
                <w:b/>
                <w:bCs/>
                <w:sz w:val="20"/>
                <w:szCs w:val="20"/>
              </w:rPr>
            </w:pPr>
            <w:r w:rsidRPr="00021AD4">
              <w:rPr>
                <w:b/>
                <w:bCs/>
                <w:sz w:val="20"/>
                <w:szCs w:val="20"/>
              </w:rPr>
              <w:t>11,860,475</w:t>
            </w:r>
          </w:p>
        </w:tc>
        <w:tc>
          <w:tcPr>
            <w:tcW w:w="1005" w:type="dxa"/>
            <w:shd w:val="clear" w:color="auto" w:fill="auto"/>
            <w:hideMark/>
          </w:tcPr>
          <w:p w14:paraId="5EE40F84" w14:textId="77777777" w:rsidR="005E0C39" w:rsidRPr="00021AD4" w:rsidRDefault="005E0C39" w:rsidP="00F92B8B">
            <w:pPr>
              <w:jc w:val="right"/>
              <w:rPr>
                <w:b/>
                <w:bCs/>
                <w:sz w:val="20"/>
                <w:szCs w:val="20"/>
              </w:rPr>
            </w:pPr>
            <w:r w:rsidRPr="00021AD4">
              <w:rPr>
                <w:b/>
                <w:bCs/>
                <w:sz w:val="20"/>
                <w:szCs w:val="20"/>
              </w:rPr>
              <w:t>103,450</w:t>
            </w:r>
          </w:p>
        </w:tc>
        <w:tc>
          <w:tcPr>
            <w:tcW w:w="1405" w:type="dxa"/>
            <w:shd w:val="clear" w:color="auto" w:fill="auto"/>
            <w:hideMark/>
          </w:tcPr>
          <w:p w14:paraId="6E341AD2" w14:textId="77777777" w:rsidR="005E0C39" w:rsidRPr="00021AD4" w:rsidRDefault="005E0C39" w:rsidP="00F92B8B">
            <w:pPr>
              <w:jc w:val="right"/>
              <w:rPr>
                <w:b/>
                <w:bCs/>
                <w:sz w:val="20"/>
                <w:szCs w:val="20"/>
              </w:rPr>
            </w:pPr>
            <w:r w:rsidRPr="00021AD4">
              <w:rPr>
                <w:b/>
                <w:bCs/>
                <w:sz w:val="20"/>
                <w:szCs w:val="20"/>
              </w:rPr>
              <w:t>11,963,925</w:t>
            </w:r>
          </w:p>
        </w:tc>
        <w:tc>
          <w:tcPr>
            <w:tcW w:w="1405" w:type="dxa"/>
            <w:vMerge/>
            <w:vAlign w:val="center"/>
            <w:hideMark/>
          </w:tcPr>
          <w:p w14:paraId="5FF5E6F8" w14:textId="77777777" w:rsidR="005E0C39" w:rsidRPr="00021AD4" w:rsidRDefault="005E0C39" w:rsidP="00021AD4">
            <w:pPr>
              <w:rPr>
                <w:b/>
                <w:bCs/>
                <w:sz w:val="20"/>
                <w:szCs w:val="20"/>
              </w:rPr>
            </w:pPr>
          </w:p>
        </w:tc>
      </w:tr>
    </w:tbl>
    <w:p w14:paraId="671D3EF1" w14:textId="7417E628" w:rsidR="005E0C39" w:rsidRPr="005E0C39" w:rsidRDefault="005E0C39" w:rsidP="00EA598B">
      <w:pPr>
        <w:keepNext/>
        <w:rPr>
          <w:bCs/>
          <w:sz w:val="18"/>
          <w:szCs w:val="18"/>
        </w:rPr>
      </w:pPr>
      <w:r w:rsidRPr="005E0C39">
        <w:rPr>
          <w:bCs/>
          <w:sz w:val="18"/>
          <w:szCs w:val="18"/>
        </w:rPr>
        <w:t>*</w:t>
      </w:r>
      <w:r w:rsidR="00D65C4A">
        <w:rPr>
          <w:bCs/>
          <w:sz w:val="18"/>
          <w:szCs w:val="18"/>
        </w:rPr>
        <w:t> </w:t>
      </w:r>
      <w:r w:rsidRPr="005E0C39">
        <w:rPr>
          <w:bCs/>
          <w:sz w:val="18"/>
          <w:szCs w:val="18"/>
        </w:rPr>
        <w:t xml:space="preserve">Investment projects at PU and XPS foam enterprises were completed in December 2019, with the unused balances of </w:t>
      </w:r>
      <w:r w:rsidR="00CC0C1F">
        <w:rPr>
          <w:bCs/>
          <w:sz w:val="18"/>
          <w:szCs w:val="18"/>
        </w:rPr>
        <w:t>US $</w:t>
      </w:r>
      <w:r w:rsidRPr="005E0C39">
        <w:rPr>
          <w:bCs/>
          <w:sz w:val="18"/>
          <w:szCs w:val="18"/>
        </w:rPr>
        <w:t>293,722 returned to the Fund at the 84</w:t>
      </w:r>
      <w:r w:rsidRPr="005E0C39">
        <w:rPr>
          <w:bCs/>
          <w:sz w:val="18"/>
          <w:szCs w:val="18"/>
          <w:vertAlign w:val="superscript"/>
        </w:rPr>
        <w:t>th</w:t>
      </w:r>
      <w:r>
        <w:rPr>
          <w:bCs/>
          <w:sz w:val="18"/>
          <w:szCs w:val="18"/>
        </w:rPr>
        <w:t xml:space="preserve"> </w:t>
      </w:r>
      <w:r w:rsidRPr="005E0C39">
        <w:rPr>
          <w:bCs/>
          <w:sz w:val="18"/>
          <w:szCs w:val="18"/>
        </w:rPr>
        <w:t xml:space="preserve">meeting. </w:t>
      </w:r>
      <w:r w:rsidR="00DA1F25">
        <w:rPr>
          <w:bCs/>
          <w:sz w:val="18"/>
          <w:szCs w:val="18"/>
        </w:rPr>
        <w:t xml:space="preserve">Unused </w:t>
      </w:r>
      <w:r w:rsidRPr="005E0C39">
        <w:rPr>
          <w:bCs/>
          <w:sz w:val="18"/>
          <w:szCs w:val="18"/>
        </w:rPr>
        <w:t>balance</w:t>
      </w:r>
      <w:r w:rsidR="00DA1F25">
        <w:rPr>
          <w:bCs/>
          <w:sz w:val="18"/>
          <w:szCs w:val="18"/>
        </w:rPr>
        <w:t>s</w:t>
      </w:r>
      <w:r w:rsidRPr="005E0C39">
        <w:rPr>
          <w:bCs/>
          <w:sz w:val="18"/>
          <w:szCs w:val="18"/>
        </w:rPr>
        <w:t xml:space="preserve"> of </w:t>
      </w:r>
      <w:r w:rsidR="00CC0C1F">
        <w:rPr>
          <w:bCs/>
          <w:sz w:val="18"/>
          <w:szCs w:val="18"/>
        </w:rPr>
        <w:t>US $</w:t>
      </w:r>
      <w:r w:rsidR="00E17618">
        <w:rPr>
          <w:bCs/>
          <w:sz w:val="18"/>
          <w:szCs w:val="18"/>
        </w:rPr>
        <w:t>1,605, US</w:t>
      </w:r>
      <w:r w:rsidR="00D65C4A">
        <w:rPr>
          <w:bCs/>
          <w:sz w:val="18"/>
          <w:szCs w:val="18"/>
        </w:rPr>
        <w:t> </w:t>
      </w:r>
      <w:r w:rsidR="00E17618">
        <w:rPr>
          <w:bCs/>
          <w:sz w:val="18"/>
          <w:szCs w:val="18"/>
        </w:rPr>
        <w:t xml:space="preserve">$794, </w:t>
      </w:r>
      <w:r w:rsidR="00D65C4A">
        <w:rPr>
          <w:bCs/>
          <w:sz w:val="18"/>
          <w:szCs w:val="18"/>
        </w:rPr>
        <w:t xml:space="preserve">and </w:t>
      </w:r>
      <w:r w:rsidR="00E17618">
        <w:rPr>
          <w:bCs/>
          <w:sz w:val="18"/>
          <w:szCs w:val="18"/>
        </w:rPr>
        <w:t>US</w:t>
      </w:r>
      <w:r w:rsidR="00D65C4A">
        <w:rPr>
          <w:bCs/>
          <w:sz w:val="18"/>
          <w:szCs w:val="18"/>
        </w:rPr>
        <w:t> </w:t>
      </w:r>
      <w:r w:rsidR="00E17618">
        <w:rPr>
          <w:bCs/>
          <w:sz w:val="18"/>
          <w:szCs w:val="18"/>
        </w:rPr>
        <w:t>$</w:t>
      </w:r>
      <w:r w:rsidRPr="005E0C39">
        <w:rPr>
          <w:bCs/>
          <w:sz w:val="18"/>
          <w:szCs w:val="18"/>
        </w:rPr>
        <w:t>22,029 from the</w:t>
      </w:r>
      <w:r w:rsidR="00253405">
        <w:rPr>
          <w:bCs/>
          <w:sz w:val="18"/>
          <w:szCs w:val="18"/>
        </w:rPr>
        <w:t xml:space="preserve"> first and </w:t>
      </w:r>
      <w:r w:rsidRPr="005E0C39">
        <w:rPr>
          <w:bCs/>
          <w:sz w:val="18"/>
          <w:szCs w:val="18"/>
        </w:rPr>
        <w:t>second tranche</w:t>
      </w:r>
      <w:r w:rsidR="00253405">
        <w:rPr>
          <w:bCs/>
          <w:sz w:val="18"/>
          <w:szCs w:val="18"/>
        </w:rPr>
        <w:t>s</w:t>
      </w:r>
      <w:r w:rsidRPr="005E0C39">
        <w:rPr>
          <w:bCs/>
          <w:sz w:val="18"/>
          <w:szCs w:val="18"/>
        </w:rPr>
        <w:t xml:space="preserve"> w</w:t>
      </w:r>
      <w:r w:rsidR="00253405">
        <w:rPr>
          <w:bCs/>
          <w:sz w:val="18"/>
          <w:szCs w:val="18"/>
        </w:rPr>
        <w:t>ere</w:t>
      </w:r>
      <w:r w:rsidRPr="005E0C39">
        <w:rPr>
          <w:bCs/>
          <w:sz w:val="18"/>
          <w:szCs w:val="18"/>
        </w:rPr>
        <w:t xml:space="preserve"> returned to the Fund at the</w:t>
      </w:r>
      <w:r w:rsidR="009A7BCF">
        <w:rPr>
          <w:bCs/>
          <w:sz w:val="18"/>
          <w:szCs w:val="18"/>
        </w:rPr>
        <w:t xml:space="preserve"> 79</w:t>
      </w:r>
      <w:r w:rsidR="0033702D" w:rsidRPr="0033702D">
        <w:rPr>
          <w:bCs/>
          <w:sz w:val="18"/>
          <w:szCs w:val="18"/>
          <w:vertAlign w:val="superscript"/>
        </w:rPr>
        <w:t>th</w:t>
      </w:r>
      <w:r w:rsidR="009A7BCF">
        <w:rPr>
          <w:bCs/>
          <w:sz w:val="18"/>
          <w:szCs w:val="18"/>
        </w:rPr>
        <w:t>, 81</w:t>
      </w:r>
      <w:r w:rsidR="0033702D" w:rsidRPr="0033702D">
        <w:rPr>
          <w:bCs/>
          <w:sz w:val="18"/>
          <w:szCs w:val="18"/>
          <w:vertAlign w:val="superscript"/>
        </w:rPr>
        <w:t>st</w:t>
      </w:r>
      <w:r w:rsidR="0033702D">
        <w:rPr>
          <w:bCs/>
          <w:sz w:val="18"/>
          <w:szCs w:val="18"/>
        </w:rPr>
        <w:t xml:space="preserve">, </w:t>
      </w:r>
      <w:r w:rsidR="009A7BCF">
        <w:rPr>
          <w:bCs/>
          <w:sz w:val="18"/>
          <w:szCs w:val="18"/>
        </w:rPr>
        <w:t xml:space="preserve">and </w:t>
      </w:r>
      <w:r w:rsidRPr="005E0C39">
        <w:rPr>
          <w:bCs/>
          <w:sz w:val="18"/>
          <w:szCs w:val="18"/>
        </w:rPr>
        <w:t>87</w:t>
      </w:r>
      <w:r w:rsidRPr="005E0C39">
        <w:rPr>
          <w:bCs/>
          <w:sz w:val="18"/>
          <w:szCs w:val="18"/>
          <w:vertAlign w:val="superscript"/>
        </w:rPr>
        <w:t>th</w:t>
      </w:r>
      <w:r>
        <w:rPr>
          <w:bCs/>
          <w:sz w:val="18"/>
          <w:szCs w:val="18"/>
        </w:rPr>
        <w:t xml:space="preserve"> </w:t>
      </w:r>
      <w:r w:rsidRPr="005E0C39">
        <w:rPr>
          <w:bCs/>
          <w:sz w:val="18"/>
          <w:szCs w:val="18"/>
        </w:rPr>
        <w:t>meeting</w:t>
      </w:r>
      <w:r w:rsidR="00253405">
        <w:rPr>
          <w:bCs/>
          <w:sz w:val="18"/>
          <w:szCs w:val="18"/>
        </w:rPr>
        <w:t>s</w:t>
      </w:r>
      <w:r w:rsidRPr="005E0C39">
        <w:rPr>
          <w:bCs/>
          <w:sz w:val="18"/>
          <w:szCs w:val="18"/>
        </w:rPr>
        <w:t>.</w:t>
      </w:r>
    </w:p>
    <w:p w14:paraId="680486AE" w14:textId="0C136CB5" w:rsidR="00065AE2" w:rsidRPr="000478EA" w:rsidRDefault="00065AE2" w:rsidP="00285888">
      <w:pPr>
        <w:keepNext/>
        <w:spacing w:before="240" w:after="240"/>
        <w:rPr>
          <w:u w:val="single"/>
        </w:rPr>
      </w:pPr>
      <w:r w:rsidRPr="000478EA">
        <w:rPr>
          <w:u w:val="single"/>
        </w:rPr>
        <w:t xml:space="preserve">Implementation plan for the </w:t>
      </w:r>
      <w:r w:rsidRPr="007B7896">
        <w:rPr>
          <w:noProof/>
          <w:u w:val="single"/>
        </w:rPr>
        <w:t>fift</w:t>
      </w:r>
      <w:r w:rsidRPr="00595CE0">
        <w:rPr>
          <w:noProof/>
          <w:u w:val="single"/>
        </w:rPr>
        <w:t>h</w:t>
      </w:r>
      <w:r w:rsidRPr="00595CE0">
        <w:rPr>
          <w:noProof/>
          <w:u w:val="single"/>
          <w:lang w:val="en-US"/>
        </w:rPr>
        <w:t xml:space="preserve"> and final</w:t>
      </w:r>
      <w:r w:rsidRPr="00595CE0">
        <w:rPr>
          <w:u w:val="single"/>
        </w:rPr>
        <w:t xml:space="preserve"> </w:t>
      </w:r>
      <w:r w:rsidRPr="000478EA">
        <w:rPr>
          <w:u w:val="single"/>
        </w:rPr>
        <w:t>tranche of the HCFC phase</w:t>
      </w:r>
      <w:r w:rsidRPr="000478EA">
        <w:rPr>
          <w:u w:val="single"/>
        </w:rPr>
        <w:noBreakHyphen/>
        <w:t>out management plan</w:t>
      </w:r>
    </w:p>
    <w:p w14:paraId="10AFA6F7" w14:textId="77777777" w:rsidR="00065AE2" w:rsidRPr="000478EA" w:rsidRDefault="00065AE2" w:rsidP="00285888">
      <w:pPr>
        <w:pStyle w:val="Heading1"/>
      </w:pPr>
      <w:r w:rsidRPr="000478EA">
        <w:t xml:space="preserve">The following activities will be implemented between </w:t>
      </w:r>
      <w:r w:rsidR="008C15FB">
        <w:rPr>
          <w:noProof/>
        </w:rPr>
        <w:t>July 2025</w:t>
      </w:r>
      <w:r w:rsidRPr="000478EA">
        <w:t xml:space="preserve"> and </w:t>
      </w:r>
      <w:r>
        <w:rPr>
          <w:noProof/>
        </w:rPr>
        <w:t>December</w:t>
      </w:r>
      <w:r w:rsidRPr="000478EA">
        <w:t xml:space="preserve"> </w:t>
      </w:r>
      <w:r>
        <w:rPr>
          <w:noProof/>
        </w:rPr>
        <w:t>2026</w:t>
      </w:r>
      <w:r w:rsidRPr="000478EA">
        <w:t>:</w:t>
      </w:r>
    </w:p>
    <w:p w14:paraId="3DA51ED5" w14:textId="6A1A0873" w:rsidR="008C15FB" w:rsidRDefault="008C15FB" w:rsidP="000B7578">
      <w:pPr>
        <w:pStyle w:val="Heading2"/>
        <w:widowControl/>
      </w:pPr>
      <w:r w:rsidRPr="00965395">
        <w:rPr>
          <w:i/>
          <w:iCs/>
          <w:noProof/>
        </w:rPr>
        <w:t xml:space="preserve">Enforcement of </w:t>
      </w:r>
      <w:r w:rsidR="00CC7C92">
        <w:rPr>
          <w:i/>
          <w:iCs/>
          <w:noProof/>
        </w:rPr>
        <w:t xml:space="preserve">online </w:t>
      </w:r>
      <w:r w:rsidR="0001272F">
        <w:rPr>
          <w:i/>
          <w:iCs/>
          <w:noProof/>
        </w:rPr>
        <w:t>reporting system</w:t>
      </w:r>
      <w:r w:rsidR="007A5023">
        <w:rPr>
          <w:i/>
          <w:iCs/>
          <w:noProof/>
        </w:rPr>
        <w:t>, training of customs officers</w:t>
      </w:r>
      <w:r w:rsidR="000E46B0">
        <w:rPr>
          <w:i/>
          <w:iCs/>
          <w:noProof/>
        </w:rPr>
        <w:t>,</w:t>
      </w:r>
      <w:r w:rsidR="007A5023">
        <w:rPr>
          <w:i/>
          <w:iCs/>
          <w:noProof/>
        </w:rPr>
        <w:t xml:space="preserve"> and </w:t>
      </w:r>
      <w:r w:rsidR="00534D2A">
        <w:rPr>
          <w:i/>
          <w:iCs/>
          <w:noProof/>
        </w:rPr>
        <w:t xml:space="preserve">training and </w:t>
      </w:r>
      <w:r w:rsidR="007A5023">
        <w:rPr>
          <w:i/>
          <w:iCs/>
          <w:noProof/>
        </w:rPr>
        <w:t xml:space="preserve">certification of </w:t>
      </w:r>
      <w:r w:rsidRPr="00965395">
        <w:rPr>
          <w:i/>
          <w:iCs/>
          <w:noProof/>
        </w:rPr>
        <w:t>technician</w:t>
      </w:r>
      <w:r w:rsidR="007A5023">
        <w:rPr>
          <w:i/>
          <w:iCs/>
          <w:noProof/>
        </w:rPr>
        <w:t>s</w:t>
      </w:r>
      <w:r w:rsidRPr="00965395">
        <w:rPr>
          <w:i/>
          <w:iCs/>
          <w:noProof/>
        </w:rPr>
        <w:t>:</w:t>
      </w:r>
      <w:r>
        <w:rPr>
          <w:noProof/>
        </w:rPr>
        <w:t xml:space="preserve"> Continu</w:t>
      </w:r>
      <w:r w:rsidR="008D2A64">
        <w:rPr>
          <w:noProof/>
        </w:rPr>
        <w:t>e</w:t>
      </w:r>
      <w:r w:rsidR="000E46B0">
        <w:rPr>
          <w:noProof/>
        </w:rPr>
        <w:t>d</w:t>
      </w:r>
      <w:r w:rsidR="00FF2790">
        <w:rPr>
          <w:noProof/>
        </w:rPr>
        <w:t xml:space="preserve"> </w:t>
      </w:r>
      <w:r>
        <w:rPr>
          <w:noProof/>
        </w:rPr>
        <w:t>enforc</w:t>
      </w:r>
      <w:r w:rsidR="00FF2790">
        <w:rPr>
          <w:noProof/>
        </w:rPr>
        <w:t>e</w:t>
      </w:r>
      <w:r w:rsidR="000E46B0">
        <w:rPr>
          <w:noProof/>
        </w:rPr>
        <w:t>ment</w:t>
      </w:r>
      <w:r>
        <w:rPr>
          <w:noProof/>
        </w:rPr>
        <w:t xml:space="preserve"> and updat</w:t>
      </w:r>
      <w:r w:rsidR="00FF2790">
        <w:rPr>
          <w:noProof/>
        </w:rPr>
        <w:t>e</w:t>
      </w:r>
      <w:r w:rsidR="000E46B0">
        <w:rPr>
          <w:noProof/>
        </w:rPr>
        <w:t>s to</w:t>
      </w:r>
      <w:r>
        <w:rPr>
          <w:noProof/>
        </w:rPr>
        <w:t xml:space="preserve"> the </w:t>
      </w:r>
      <w:r w:rsidR="00FF2790">
        <w:rPr>
          <w:noProof/>
        </w:rPr>
        <w:t xml:space="preserve">online </w:t>
      </w:r>
      <w:r w:rsidR="00507912">
        <w:rPr>
          <w:noProof/>
        </w:rPr>
        <w:t xml:space="preserve">HFC </w:t>
      </w:r>
      <w:r w:rsidR="00FF2790">
        <w:rPr>
          <w:noProof/>
        </w:rPr>
        <w:t>reporting system</w:t>
      </w:r>
      <w:r w:rsidR="00104124">
        <w:rPr>
          <w:noProof/>
        </w:rPr>
        <w:t>;</w:t>
      </w:r>
      <w:r w:rsidR="00FF2790">
        <w:rPr>
          <w:noProof/>
        </w:rPr>
        <w:t xml:space="preserve"> develop</w:t>
      </w:r>
      <w:r w:rsidR="00104124">
        <w:rPr>
          <w:noProof/>
        </w:rPr>
        <w:t xml:space="preserve">ment of </w:t>
      </w:r>
      <w:r w:rsidR="00FF2790">
        <w:rPr>
          <w:noProof/>
        </w:rPr>
        <w:t xml:space="preserve">online training </w:t>
      </w:r>
      <w:r w:rsidR="00664F9C">
        <w:rPr>
          <w:noProof/>
        </w:rPr>
        <w:t xml:space="preserve">for importers </w:t>
      </w:r>
      <w:r w:rsidR="00FF2790">
        <w:rPr>
          <w:noProof/>
        </w:rPr>
        <w:t xml:space="preserve">on </w:t>
      </w:r>
      <w:r w:rsidR="00507912">
        <w:rPr>
          <w:noProof/>
        </w:rPr>
        <w:t xml:space="preserve">HFC </w:t>
      </w:r>
      <w:r w:rsidR="00FF2790">
        <w:rPr>
          <w:noProof/>
        </w:rPr>
        <w:t>reporting; train</w:t>
      </w:r>
      <w:r w:rsidR="00104124">
        <w:rPr>
          <w:noProof/>
        </w:rPr>
        <w:t>ing of</w:t>
      </w:r>
      <w:r w:rsidR="00FF2790">
        <w:rPr>
          <w:noProof/>
        </w:rPr>
        <w:t xml:space="preserve"> </w:t>
      </w:r>
      <w:r w:rsidR="00660850">
        <w:rPr>
          <w:noProof/>
        </w:rPr>
        <w:t xml:space="preserve">an additional </w:t>
      </w:r>
      <w:r w:rsidR="00FF2790">
        <w:rPr>
          <w:noProof/>
        </w:rPr>
        <w:t xml:space="preserve">200 customs officers on </w:t>
      </w:r>
      <w:r w:rsidR="00664F9C">
        <w:rPr>
          <w:noProof/>
        </w:rPr>
        <w:t xml:space="preserve">the </w:t>
      </w:r>
      <w:r w:rsidR="00FF2790">
        <w:rPr>
          <w:noProof/>
        </w:rPr>
        <w:t xml:space="preserve">identification and prevention of illegal trade </w:t>
      </w:r>
      <w:r w:rsidR="00664F9C">
        <w:rPr>
          <w:noProof/>
        </w:rPr>
        <w:t>in</w:t>
      </w:r>
      <w:r w:rsidR="00FF2790">
        <w:rPr>
          <w:noProof/>
        </w:rPr>
        <w:t xml:space="preserve"> banned ODS</w:t>
      </w:r>
      <w:r w:rsidR="00104124">
        <w:rPr>
          <w:noProof/>
        </w:rPr>
        <w:t>s</w:t>
      </w:r>
      <w:r w:rsidR="00FF2790">
        <w:rPr>
          <w:noProof/>
        </w:rPr>
        <w:t>;</w:t>
      </w:r>
      <w:r>
        <w:rPr>
          <w:noProof/>
        </w:rPr>
        <w:t xml:space="preserve"> train</w:t>
      </w:r>
      <w:r w:rsidR="00664F9C">
        <w:rPr>
          <w:noProof/>
        </w:rPr>
        <w:t>ing of</w:t>
      </w:r>
      <w:r w:rsidR="00660850">
        <w:rPr>
          <w:noProof/>
        </w:rPr>
        <w:t xml:space="preserve"> an</w:t>
      </w:r>
      <w:r>
        <w:rPr>
          <w:noProof/>
        </w:rPr>
        <w:t xml:space="preserve"> </w:t>
      </w:r>
      <w:r w:rsidR="00660850">
        <w:rPr>
          <w:noProof/>
        </w:rPr>
        <w:t xml:space="preserve">additional </w:t>
      </w:r>
      <w:r>
        <w:rPr>
          <w:noProof/>
        </w:rPr>
        <w:t xml:space="preserve">500 technicians on </w:t>
      </w:r>
      <w:r w:rsidR="00FF2790">
        <w:rPr>
          <w:noProof/>
        </w:rPr>
        <w:t>good servicing practices;</w:t>
      </w:r>
      <w:r>
        <w:rPr>
          <w:noProof/>
        </w:rPr>
        <w:t xml:space="preserve"> </w:t>
      </w:r>
      <w:r w:rsidR="008D2A64">
        <w:rPr>
          <w:noProof/>
        </w:rPr>
        <w:t>p</w:t>
      </w:r>
      <w:r w:rsidR="00B02E2B">
        <w:rPr>
          <w:noProof/>
        </w:rPr>
        <w:t>repar</w:t>
      </w:r>
      <w:r w:rsidR="00664F9C">
        <w:rPr>
          <w:noProof/>
        </w:rPr>
        <w:t>ation</w:t>
      </w:r>
      <w:r w:rsidR="00B02E2B">
        <w:rPr>
          <w:noProof/>
        </w:rPr>
        <w:t xml:space="preserve"> and disseminat</w:t>
      </w:r>
      <w:r w:rsidR="00664F9C">
        <w:rPr>
          <w:noProof/>
        </w:rPr>
        <w:t>ion of</w:t>
      </w:r>
      <w:r w:rsidR="00B02E2B">
        <w:rPr>
          <w:noProof/>
        </w:rPr>
        <w:t xml:space="preserve"> </w:t>
      </w:r>
      <w:r w:rsidR="008D2A64">
        <w:rPr>
          <w:noProof/>
        </w:rPr>
        <w:t>awareness ma</w:t>
      </w:r>
      <w:r w:rsidR="00B02E2B">
        <w:rPr>
          <w:noProof/>
        </w:rPr>
        <w:t xml:space="preserve">terials </w:t>
      </w:r>
      <w:r w:rsidR="00FF2790">
        <w:rPr>
          <w:noProof/>
        </w:rPr>
        <w:t>on good servicing practices, refrigerant RRR</w:t>
      </w:r>
      <w:r w:rsidR="00664F9C">
        <w:rPr>
          <w:noProof/>
        </w:rPr>
        <w:t>,</w:t>
      </w:r>
      <w:r w:rsidR="00B02E2B">
        <w:rPr>
          <w:noProof/>
        </w:rPr>
        <w:t xml:space="preserve"> and alternative technologies</w:t>
      </w:r>
      <w:r w:rsidR="00FF2790">
        <w:rPr>
          <w:noProof/>
        </w:rPr>
        <w:t>;</w:t>
      </w:r>
      <w:r w:rsidR="00B02E2B" w:rsidRPr="005D629E">
        <w:t xml:space="preserve"> </w:t>
      </w:r>
      <w:r w:rsidR="00FF2790">
        <w:t xml:space="preserve">and </w:t>
      </w:r>
      <w:r w:rsidR="00664F9C">
        <w:t>organization of</w:t>
      </w:r>
      <w:r w:rsidR="00FF2790">
        <w:t xml:space="preserve"> two awareness workshops</w:t>
      </w:r>
      <w:r w:rsidR="00D63CCC">
        <w:t xml:space="preserve"> on RRR and </w:t>
      </w:r>
      <w:r w:rsidR="00BF23B4">
        <w:t>alternatives to HCFCs</w:t>
      </w:r>
      <w:r w:rsidR="00FF2790">
        <w:t xml:space="preserve"> </w:t>
      </w:r>
      <w:r>
        <w:rPr>
          <w:noProof/>
        </w:rPr>
        <w:t>(</w:t>
      </w:r>
      <w:r w:rsidR="00CC0C1F">
        <w:rPr>
          <w:noProof/>
        </w:rPr>
        <w:t>US $</w:t>
      </w:r>
      <w:r w:rsidR="00B02E2B">
        <w:rPr>
          <w:noProof/>
        </w:rPr>
        <w:t>335,000</w:t>
      </w:r>
      <w:r>
        <w:rPr>
          <w:noProof/>
        </w:rPr>
        <w:t>);</w:t>
      </w:r>
    </w:p>
    <w:p w14:paraId="029CA7B3" w14:textId="59E756D3" w:rsidR="00065AE2" w:rsidRPr="000478EA" w:rsidRDefault="008C15FB" w:rsidP="000B7578">
      <w:pPr>
        <w:pStyle w:val="Heading2"/>
        <w:widowControl/>
      </w:pPr>
      <w:r w:rsidRPr="008C15FB">
        <w:rPr>
          <w:i/>
          <w:iCs/>
          <w:noProof/>
        </w:rPr>
        <w:t>RRR programme:</w:t>
      </w:r>
      <w:r>
        <w:rPr>
          <w:noProof/>
        </w:rPr>
        <w:t xml:space="preserve"> </w:t>
      </w:r>
      <w:r w:rsidR="00F6722D">
        <w:rPr>
          <w:noProof/>
        </w:rPr>
        <w:t>E</w:t>
      </w:r>
      <w:r w:rsidR="00065AE2">
        <w:rPr>
          <w:noProof/>
        </w:rPr>
        <w:t>nhance</w:t>
      </w:r>
      <w:r w:rsidR="00664F9C">
        <w:rPr>
          <w:noProof/>
        </w:rPr>
        <w:t>ment of</w:t>
      </w:r>
      <w:r w:rsidR="00F6722D">
        <w:rPr>
          <w:noProof/>
        </w:rPr>
        <w:t xml:space="preserve"> the RRR operation </w:t>
      </w:r>
      <w:r w:rsidR="00065AE2">
        <w:rPr>
          <w:noProof/>
        </w:rPr>
        <w:t>through</w:t>
      </w:r>
      <w:r w:rsidR="00FF2790">
        <w:rPr>
          <w:noProof/>
        </w:rPr>
        <w:t xml:space="preserve"> up</w:t>
      </w:r>
      <w:r w:rsidR="00664F9C">
        <w:rPr>
          <w:noProof/>
        </w:rPr>
        <w:t>grading</w:t>
      </w:r>
      <w:r w:rsidR="00FF2790">
        <w:rPr>
          <w:noProof/>
        </w:rPr>
        <w:t xml:space="preserve"> </w:t>
      </w:r>
      <w:r w:rsidR="00065AE2">
        <w:rPr>
          <w:noProof/>
        </w:rPr>
        <w:t>a substance</w:t>
      </w:r>
      <w:r w:rsidR="00664F9C">
        <w:rPr>
          <w:noProof/>
        </w:rPr>
        <w:noBreakHyphen/>
      </w:r>
      <w:r w:rsidR="00065AE2">
        <w:rPr>
          <w:noProof/>
        </w:rPr>
        <w:t>testing laboratory</w:t>
      </w:r>
      <w:r w:rsidR="00FF2790">
        <w:rPr>
          <w:noProof/>
        </w:rPr>
        <w:t>,</w:t>
      </w:r>
      <w:r w:rsidR="00F6722D">
        <w:rPr>
          <w:noProof/>
        </w:rPr>
        <w:t xml:space="preserve"> </w:t>
      </w:r>
      <w:r w:rsidR="00FF2790">
        <w:rPr>
          <w:noProof/>
        </w:rPr>
        <w:t xml:space="preserve">including </w:t>
      </w:r>
      <w:r w:rsidR="00664F9C">
        <w:rPr>
          <w:noProof/>
        </w:rPr>
        <w:t>needs</w:t>
      </w:r>
      <w:r w:rsidR="00FF2790">
        <w:rPr>
          <w:noProof/>
        </w:rPr>
        <w:t xml:space="preserve"> assesment, </w:t>
      </w:r>
      <w:r w:rsidR="00664F9C">
        <w:rPr>
          <w:noProof/>
        </w:rPr>
        <w:t xml:space="preserve">facility </w:t>
      </w:r>
      <w:r w:rsidR="00065AE2">
        <w:rPr>
          <w:noProof/>
        </w:rPr>
        <w:t>rehabilitati</w:t>
      </w:r>
      <w:r w:rsidR="00FF2790">
        <w:rPr>
          <w:noProof/>
        </w:rPr>
        <w:t>on</w:t>
      </w:r>
      <w:r w:rsidR="00065AE2">
        <w:rPr>
          <w:noProof/>
        </w:rPr>
        <w:t>, procur</w:t>
      </w:r>
      <w:r w:rsidR="00FF2790">
        <w:rPr>
          <w:noProof/>
        </w:rPr>
        <w:t>ement of l</w:t>
      </w:r>
      <w:r w:rsidR="00065AE2">
        <w:rPr>
          <w:noProof/>
        </w:rPr>
        <w:t>aboratory equipment (</w:t>
      </w:r>
      <w:r w:rsidR="00093A71">
        <w:rPr>
          <w:noProof/>
        </w:rPr>
        <w:t xml:space="preserve">including </w:t>
      </w:r>
      <w:r w:rsidR="00093A71" w:rsidRPr="00093A71">
        <w:rPr>
          <w:i/>
          <w:iCs/>
          <w:noProof/>
        </w:rPr>
        <w:t>inter alia</w:t>
      </w:r>
      <w:r w:rsidR="00FF2790">
        <w:rPr>
          <w:noProof/>
        </w:rPr>
        <w:t xml:space="preserve"> </w:t>
      </w:r>
      <w:r w:rsidR="00065AE2">
        <w:rPr>
          <w:noProof/>
        </w:rPr>
        <w:t xml:space="preserve">gas chromatographer, </w:t>
      </w:r>
      <w:r w:rsidR="000F1D5F">
        <w:rPr>
          <w:noProof/>
        </w:rPr>
        <w:t xml:space="preserve">moisture analyser, </w:t>
      </w:r>
      <w:r w:rsidR="00065AE2">
        <w:rPr>
          <w:noProof/>
        </w:rPr>
        <w:t>contamination</w:t>
      </w:r>
      <w:r w:rsidR="009D0C2B">
        <w:rPr>
          <w:noProof/>
        </w:rPr>
        <w:t xml:space="preserve"> and acid</w:t>
      </w:r>
      <w:r w:rsidR="00D55426">
        <w:rPr>
          <w:noProof/>
        </w:rPr>
        <w:t xml:space="preserve"> test</w:t>
      </w:r>
      <w:r w:rsidR="00065AE2">
        <w:rPr>
          <w:noProof/>
        </w:rPr>
        <w:t xml:space="preserve"> kits, </w:t>
      </w:r>
      <w:r w:rsidR="00ED493D">
        <w:rPr>
          <w:noProof/>
        </w:rPr>
        <w:t>scales, leak detectors,</w:t>
      </w:r>
      <w:r w:rsidR="00664F9C">
        <w:rPr>
          <w:noProof/>
        </w:rPr>
        <w:t xml:space="preserve"> and</w:t>
      </w:r>
      <w:r w:rsidR="00ED493D">
        <w:rPr>
          <w:noProof/>
        </w:rPr>
        <w:t xml:space="preserve"> </w:t>
      </w:r>
      <w:r w:rsidR="00065AE2">
        <w:rPr>
          <w:noProof/>
        </w:rPr>
        <w:t xml:space="preserve">refrigeration probe set), and training technicians on </w:t>
      </w:r>
      <w:r w:rsidR="008F7DD0">
        <w:rPr>
          <w:noProof/>
        </w:rPr>
        <w:t>equipment</w:t>
      </w:r>
      <w:r w:rsidR="00065AE2">
        <w:rPr>
          <w:noProof/>
        </w:rPr>
        <w:t xml:space="preserve"> </w:t>
      </w:r>
      <w:r w:rsidR="00093A71">
        <w:rPr>
          <w:noProof/>
        </w:rPr>
        <w:t>operation</w:t>
      </w:r>
      <w:r w:rsidR="00EA6725">
        <w:t xml:space="preserve"> </w:t>
      </w:r>
      <w:r w:rsidR="00065AE2" w:rsidRPr="000478EA">
        <w:t>(</w:t>
      </w:r>
      <w:r w:rsidR="00CC0C1F">
        <w:t>US $</w:t>
      </w:r>
      <w:r w:rsidR="00B02E2B">
        <w:rPr>
          <w:noProof/>
        </w:rPr>
        <w:t>170,000</w:t>
      </w:r>
      <w:r w:rsidR="00065AE2" w:rsidRPr="000478EA">
        <w:t>);</w:t>
      </w:r>
      <w:r w:rsidR="00664F9C">
        <w:t xml:space="preserve"> and</w:t>
      </w:r>
    </w:p>
    <w:p w14:paraId="4EDA3B18" w14:textId="74684ABF" w:rsidR="00065AE2" w:rsidRPr="00B71CCC" w:rsidRDefault="00065AE2" w:rsidP="000B7578">
      <w:pPr>
        <w:pStyle w:val="Heading2"/>
        <w:widowControl/>
      </w:pPr>
      <w:r w:rsidRPr="008C15FB">
        <w:rPr>
          <w:i/>
          <w:iCs/>
          <w:noProof/>
        </w:rPr>
        <w:t xml:space="preserve">Project </w:t>
      </w:r>
      <w:r w:rsidR="008C15FB">
        <w:rPr>
          <w:i/>
          <w:iCs/>
          <w:noProof/>
        </w:rPr>
        <w:t xml:space="preserve">implementation and </w:t>
      </w:r>
      <w:r w:rsidRPr="008C15FB">
        <w:rPr>
          <w:i/>
          <w:iCs/>
          <w:noProof/>
        </w:rPr>
        <w:t>monitoring</w:t>
      </w:r>
      <w:r w:rsidR="008C15FB">
        <w:rPr>
          <w:i/>
          <w:iCs/>
          <w:noProof/>
        </w:rPr>
        <w:t>:</w:t>
      </w:r>
      <w:r w:rsidRPr="002E0658">
        <w:t xml:space="preserve"> </w:t>
      </w:r>
      <w:r w:rsidR="00F6722D">
        <w:t>Continue</w:t>
      </w:r>
      <w:r w:rsidR="008F7DD0">
        <w:t>d</w:t>
      </w:r>
      <w:r w:rsidR="00F6722D">
        <w:t xml:space="preserve"> coordination of </w:t>
      </w:r>
      <w:r w:rsidR="0077695E">
        <w:t xml:space="preserve">the remaining </w:t>
      </w:r>
      <w:r w:rsidR="00F6722D">
        <w:t>HPMP activities</w:t>
      </w:r>
      <w:r w:rsidR="0077695E">
        <w:t xml:space="preserve"> </w:t>
      </w:r>
      <w:r w:rsidR="008F7DD0">
        <w:t xml:space="preserve">to </w:t>
      </w:r>
      <w:r w:rsidR="0077695E">
        <w:t xml:space="preserve">ensure </w:t>
      </w:r>
      <w:r w:rsidR="008F7DD0">
        <w:t xml:space="preserve">the </w:t>
      </w:r>
      <w:r w:rsidR="0077695E">
        <w:t>sustainability of the HCFC phase</w:t>
      </w:r>
      <w:r w:rsidR="00B34F23">
        <w:t>-</w:t>
      </w:r>
      <w:r w:rsidR="0077695E">
        <w:t xml:space="preserve">out </w:t>
      </w:r>
      <w:r w:rsidR="00F6722D">
        <w:t xml:space="preserve">with the support of </w:t>
      </w:r>
      <w:r>
        <w:rPr>
          <w:noProof/>
        </w:rPr>
        <w:t xml:space="preserve">national technical consultants </w:t>
      </w:r>
      <w:r w:rsidR="00F6722D">
        <w:rPr>
          <w:noProof/>
        </w:rPr>
        <w:t>(</w:t>
      </w:r>
      <w:r w:rsidR="00CC0C1F">
        <w:rPr>
          <w:noProof/>
        </w:rPr>
        <w:t>US $</w:t>
      </w:r>
      <w:r w:rsidR="00F6722D">
        <w:rPr>
          <w:noProof/>
        </w:rPr>
        <w:t>63,000), a</w:t>
      </w:r>
      <w:r>
        <w:rPr>
          <w:noProof/>
        </w:rPr>
        <w:t xml:space="preserve"> technical advisor</w:t>
      </w:r>
      <w:r w:rsidR="00F6722D">
        <w:rPr>
          <w:noProof/>
        </w:rPr>
        <w:t xml:space="preserve"> (</w:t>
      </w:r>
      <w:r w:rsidR="00CC0C1F">
        <w:rPr>
          <w:noProof/>
        </w:rPr>
        <w:t>US $</w:t>
      </w:r>
      <w:r w:rsidR="00F6722D">
        <w:rPr>
          <w:noProof/>
        </w:rPr>
        <w:t>47,000) and audit</w:t>
      </w:r>
      <w:r w:rsidR="0077695E">
        <w:rPr>
          <w:noProof/>
        </w:rPr>
        <w:t xml:space="preserve">s </w:t>
      </w:r>
      <w:r w:rsidR="00F6722D">
        <w:rPr>
          <w:noProof/>
        </w:rPr>
        <w:t>(</w:t>
      </w:r>
      <w:r w:rsidR="00CC0C1F">
        <w:rPr>
          <w:noProof/>
        </w:rPr>
        <w:t>US $</w:t>
      </w:r>
      <w:r w:rsidR="00F6722D" w:rsidRPr="0028762E">
        <w:rPr>
          <w:noProof/>
        </w:rPr>
        <w:t>25,</w:t>
      </w:r>
      <w:r w:rsidR="009E33E8" w:rsidRPr="0028762E">
        <w:rPr>
          <w:noProof/>
        </w:rPr>
        <w:t>6</w:t>
      </w:r>
      <w:r w:rsidR="00F6722D" w:rsidRPr="0028762E">
        <w:rPr>
          <w:noProof/>
        </w:rPr>
        <w:t>00) (for</w:t>
      </w:r>
      <w:r w:rsidR="00F6722D">
        <w:rPr>
          <w:noProof/>
        </w:rPr>
        <w:t xml:space="preserve"> a total of </w:t>
      </w:r>
      <w:r w:rsidR="00CC0C1F">
        <w:t>US $</w:t>
      </w:r>
      <w:r w:rsidR="00B02E2B">
        <w:rPr>
          <w:noProof/>
        </w:rPr>
        <w:t>135,6</w:t>
      </w:r>
      <w:r w:rsidR="00EA6725">
        <w:rPr>
          <w:noProof/>
        </w:rPr>
        <w:t>00</w:t>
      </w:r>
      <w:r w:rsidR="00EA6725" w:rsidRPr="00F025FA">
        <w:t>)</w:t>
      </w:r>
      <w:r>
        <w:t>.</w:t>
      </w:r>
    </w:p>
    <w:p w14:paraId="2519E2FC" w14:textId="77777777" w:rsidR="00065AE2" w:rsidRPr="0034371D" w:rsidRDefault="00065AE2" w:rsidP="00EA598B">
      <w:pPr>
        <w:keepNext/>
        <w:keepLines/>
        <w:spacing w:before="360" w:after="240"/>
        <w:jc w:val="center"/>
        <w:rPr>
          <w:b/>
        </w:rPr>
      </w:pPr>
      <w:r w:rsidRPr="0034371D">
        <w:rPr>
          <w:b/>
        </w:rPr>
        <w:t>SECRETARIAT’S COMMENTS AND RECOMMENDATION</w:t>
      </w:r>
    </w:p>
    <w:p w14:paraId="6D25B12A" w14:textId="77777777" w:rsidR="00680C0C" w:rsidRDefault="00065AE2" w:rsidP="00CC6D32">
      <w:pPr>
        <w:keepNext/>
        <w:keepLines/>
        <w:rPr>
          <w:u w:val="single"/>
        </w:rPr>
      </w:pPr>
      <w:r w:rsidRPr="0034371D">
        <w:rPr>
          <w:b/>
        </w:rPr>
        <w:t>COMMENTS</w:t>
      </w:r>
    </w:p>
    <w:p w14:paraId="5A0A8D5F" w14:textId="7108F66F" w:rsidR="00F50529" w:rsidRPr="00F50529" w:rsidRDefault="001F44E1" w:rsidP="001F44E1">
      <w:pPr>
        <w:keepNext/>
        <w:keepLines/>
        <w:spacing w:before="240" w:after="240"/>
        <w:rPr>
          <w:u w:val="single"/>
        </w:rPr>
      </w:pPr>
      <w:r w:rsidRPr="007D3F76">
        <w:rPr>
          <w:u w:val="single"/>
        </w:rPr>
        <w:t>P</w:t>
      </w:r>
      <w:r w:rsidRPr="0034371D">
        <w:rPr>
          <w:u w:val="single"/>
        </w:rPr>
        <w:t xml:space="preserve">rogress report on </w:t>
      </w:r>
      <w:r w:rsidR="0077566C" w:rsidRPr="007B7896">
        <w:rPr>
          <w:noProof/>
          <w:u w:val="single"/>
        </w:rPr>
        <w:t>fourth</w:t>
      </w:r>
      <w:r w:rsidR="0077566C" w:rsidRPr="00D21C7E">
        <w:rPr>
          <w:u w:val="single"/>
        </w:rPr>
        <w:t xml:space="preserve"> tranche </w:t>
      </w:r>
      <w:r w:rsidRPr="0034371D">
        <w:rPr>
          <w:u w:val="single"/>
        </w:rPr>
        <w:t xml:space="preserve">implementation </w:t>
      </w:r>
      <w:r>
        <w:rPr>
          <w:u w:val="single"/>
        </w:rPr>
        <w:t>and c</w:t>
      </w:r>
      <w:r w:rsidR="00F50529" w:rsidRPr="00F50529">
        <w:rPr>
          <w:u w:val="single"/>
        </w:rPr>
        <w:t>ompletion of the H</w:t>
      </w:r>
      <w:r w:rsidR="0077566C">
        <w:rPr>
          <w:u w:val="single"/>
        </w:rPr>
        <w:t>CFC phase-out management plan</w:t>
      </w:r>
    </w:p>
    <w:p w14:paraId="61DE4BC1" w14:textId="70C2C161" w:rsidR="00A82A9D" w:rsidRPr="00D302CB" w:rsidRDefault="001F44E1" w:rsidP="0030374A">
      <w:pPr>
        <w:pStyle w:val="Heading1"/>
        <w:widowControl w:val="0"/>
      </w:pPr>
      <w:r>
        <w:t xml:space="preserve">The Secretariat noted that </w:t>
      </w:r>
      <w:r w:rsidR="00EA25F3">
        <w:t xml:space="preserve">Türkiye </w:t>
      </w:r>
      <w:r w:rsidR="0013068B">
        <w:t>wa</w:t>
      </w:r>
      <w:r w:rsidR="00EA25F3">
        <w:t xml:space="preserve">s implementing all activities proposed in the plan of action for the </w:t>
      </w:r>
      <w:r w:rsidR="00DF5660">
        <w:t>fourth</w:t>
      </w:r>
      <w:r w:rsidR="00EA25F3">
        <w:t xml:space="preserve"> tranche</w:t>
      </w:r>
      <w:r w:rsidR="00A1395F">
        <w:t xml:space="preserve">. Regarding the </w:t>
      </w:r>
      <w:r w:rsidR="00C63C1E">
        <w:t xml:space="preserve">undisbursed </w:t>
      </w:r>
      <w:r w:rsidR="00DF5660">
        <w:t xml:space="preserve">balances of </w:t>
      </w:r>
      <w:r w:rsidR="00C63C1E">
        <w:t>US</w:t>
      </w:r>
      <w:r w:rsidR="00737B76">
        <w:t> </w:t>
      </w:r>
      <w:r w:rsidR="00C63C1E">
        <w:t>$1,</w:t>
      </w:r>
      <w:r w:rsidR="00A1395F">
        <w:t>300,865</w:t>
      </w:r>
      <w:r w:rsidR="00C84C5E">
        <w:t>,</w:t>
      </w:r>
      <w:r w:rsidR="00C63C1E">
        <w:t xml:space="preserve"> </w:t>
      </w:r>
      <w:r w:rsidR="00650D8B">
        <w:t xml:space="preserve">UNIDO </w:t>
      </w:r>
      <w:r w:rsidR="00620FE1">
        <w:t>e</w:t>
      </w:r>
      <w:r w:rsidR="00650D8B">
        <w:t xml:space="preserve">xplained that </w:t>
      </w:r>
      <w:r w:rsidR="00620FE1">
        <w:t>th</w:t>
      </w:r>
      <w:r w:rsidR="00A82A9D">
        <w:rPr>
          <w:noProof/>
        </w:rPr>
        <w:t xml:space="preserve">e </w:t>
      </w:r>
      <w:r w:rsidR="00A82A9D" w:rsidRPr="00D302CB">
        <w:rPr>
          <w:noProof/>
        </w:rPr>
        <w:t xml:space="preserve">balance of </w:t>
      </w:r>
      <w:r w:rsidR="00A82A9D">
        <w:rPr>
          <w:noProof/>
        </w:rPr>
        <w:t>US $</w:t>
      </w:r>
      <w:r w:rsidR="00A82A9D" w:rsidRPr="00D302CB">
        <w:rPr>
          <w:noProof/>
        </w:rPr>
        <w:t>578,793 from the third tranche</w:t>
      </w:r>
      <w:r w:rsidR="00620FE1">
        <w:rPr>
          <w:noProof/>
        </w:rPr>
        <w:t xml:space="preserve"> </w:t>
      </w:r>
      <w:r w:rsidR="00737B76">
        <w:rPr>
          <w:noProof/>
        </w:rPr>
        <w:t>wa</w:t>
      </w:r>
      <w:r w:rsidR="00A82A9D">
        <w:rPr>
          <w:noProof/>
        </w:rPr>
        <w:t xml:space="preserve">s being used </w:t>
      </w:r>
      <w:r w:rsidR="00737B76">
        <w:rPr>
          <w:noProof/>
        </w:rPr>
        <w:t>for</w:t>
      </w:r>
      <w:r w:rsidR="00A82A9D">
        <w:rPr>
          <w:noProof/>
        </w:rPr>
        <w:t xml:space="preserve"> the </w:t>
      </w:r>
      <w:r w:rsidR="00A82A9D" w:rsidRPr="00D302CB">
        <w:rPr>
          <w:noProof/>
        </w:rPr>
        <w:t xml:space="preserve">ongoing training </w:t>
      </w:r>
      <w:r w:rsidR="00FB2ADA">
        <w:rPr>
          <w:noProof/>
        </w:rPr>
        <w:t xml:space="preserve">and certification of </w:t>
      </w:r>
      <w:r w:rsidR="00A82A9D" w:rsidRPr="00D302CB">
        <w:rPr>
          <w:noProof/>
        </w:rPr>
        <w:t>800</w:t>
      </w:r>
      <w:r w:rsidR="00737B76">
        <w:rPr>
          <w:noProof/>
        </w:rPr>
        <w:t> </w:t>
      </w:r>
      <w:r w:rsidR="00A82A9D" w:rsidRPr="00D302CB">
        <w:rPr>
          <w:noProof/>
        </w:rPr>
        <w:t>technicians and provision of tool kits</w:t>
      </w:r>
      <w:r w:rsidR="00B06C3C">
        <w:rPr>
          <w:noProof/>
        </w:rPr>
        <w:t xml:space="preserve">, </w:t>
      </w:r>
      <w:r w:rsidR="00737B76">
        <w:rPr>
          <w:noProof/>
        </w:rPr>
        <w:t>while</w:t>
      </w:r>
      <w:r w:rsidR="00803EB4">
        <w:rPr>
          <w:noProof/>
        </w:rPr>
        <w:t xml:space="preserve"> the balance </w:t>
      </w:r>
      <w:r w:rsidR="00C84C5E">
        <w:rPr>
          <w:noProof/>
        </w:rPr>
        <w:t>of US</w:t>
      </w:r>
      <w:r w:rsidR="00737B76">
        <w:rPr>
          <w:noProof/>
        </w:rPr>
        <w:t> </w:t>
      </w:r>
      <w:r w:rsidR="00C84C5E">
        <w:rPr>
          <w:noProof/>
        </w:rPr>
        <w:t>$6</w:t>
      </w:r>
      <w:r w:rsidR="00CC5727">
        <w:rPr>
          <w:noProof/>
        </w:rPr>
        <w:t xml:space="preserve">84,772 </w:t>
      </w:r>
      <w:r w:rsidR="00803EB4">
        <w:rPr>
          <w:noProof/>
        </w:rPr>
        <w:t xml:space="preserve">from the fourth tranche </w:t>
      </w:r>
      <w:r w:rsidR="00310930">
        <w:rPr>
          <w:noProof/>
        </w:rPr>
        <w:t>wa</w:t>
      </w:r>
      <w:r w:rsidR="007412B6">
        <w:rPr>
          <w:noProof/>
        </w:rPr>
        <w:t>s allocated to the training and certific</w:t>
      </w:r>
      <w:r w:rsidR="00CC5727">
        <w:rPr>
          <w:noProof/>
        </w:rPr>
        <w:t>a</w:t>
      </w:r>
      <w:r w:rsidR="007412B6">
        <w:rPr>
          <w:noProof/>
        </w:rPr>
        <w:t>tion of an additional 2,500 technicians</w:t>
      </w:r>
      <w:r w:rsidR="00310930" w:rsidRPr="00310930">
        <w:rPr>
          <w:noProof/>
        </w:rPr>
        <w:t xml:space="preserve"> </w:t>
      </w:r>
      <w:r w:rsidR="00310930">
        <w:rPr>
          <w:noProof/>
        </w:rPr>
        <w:t>planned in the coming months</w:t>
      </w:r>
      <w:r w:rsidR="00A82A9D" w:rsidRPr="00D302CB">
        <w:rPr>
          <w:noProof/>
        </w:rPr>
        <w:t>. UNIDO also indicated that</w:t>
      </w:r>
      <w:r w:rsidR="00310930">
        <w:rPr>
          <w:noProof/>
        </w:rPr>
        <w:t>,</w:t>
      </w:r>
      <w:r w:rsidR="00A82A9D" w:rsidRPr="00D302CB">
        <w:rPr>
          <w:noProof/>
        </w:rPr>
        <w:t xml:space="preserve"> </w:t>
      </w:r>
      <w:r w:rsidR="00F352E8" w:rsidRPr="00D302CB">
        <w:t>as of March 2025</w:t>
      </w:r>
      <w:r w:rsidR="00F352E8">
        <w:t xml:space="preserve">, a total of </w:t>
      </w:r>
      <w:r w:rsidR="00F352E8" w:rsidRPr="00D302CB">
        <w:t>7,289</w:t>
      </w:r>
      <w:r w:rsidR="00F352E8">
        <w:t xml:space="preserve"> t</w:t>
      </w:r>
      <w:r w:rsidR="00A82A9D" w:rsidRPr="00D302CB">
        <w:t xml:space="preserve">echnicians </w:t>
      </w:r>
      <w:r w:rsidR="00F352E8">
        <w:t>ha</w:t>
      </w:r>
      <w:r w:rsidR="00310930">
        <w:t>d</w:t>
      </w:r>
      <w:r w:rsidR="00F352E8">
        <w:t xml:space="preserve"> been</w:t>
      </w:r>
      <w:r w:rsidR="003B6B2B">
        <w:t xml:space="preserve"> </w:t>
      </w:r>
      <w:r w:rsidR="00A82A9D" w:rsidRPr="00D302CB">
        <w:t>certified</w:t>
      </w:r>
      <w:r w:rsidR="0022467C">
        <w:t>.</w:t>
      </w:r>
    </w:p>
    <w:p w14:paraId="7BD2249A" w14:textId="3E35EC68" w:rsidR="00280A75" w:rsidRPr="00280A75" w:rsidRDefault="00F50529" w:rsidP="0030374A">
      <w:pPr>
        <w:pStyle w:val="Heading1"/>
        <w:widowControl w:val="0"/>
        <w:spacing w:before="240"/>
        <w:rPr>
          <w:i/>
        </w:rPr>
      </w:pPr>
      <w:r w:rsidRPr="00680C0C">
        <w:t xml:space="preserve">UNIDO </w:t>
      </w:r>
      <w:r w:rsidR="000756AB">
        <w:t>re</w:t>
      </w:r>
      <w:r w:rsidR="00A3105B">
        <w:t>a</w:t>
      </w:r>
      <w:r w:rsidR="0056021D">
        <w:t>ffirmed</w:t>
      </w:r>
      <w:r w:rsidR="00A3105B">
        <w:t xml:space="preserve"> that </w:t>
      </w:r>
      <w:r w:rsidR="008E5ED2">
        <w:t xml:space="preserve">the </w:t>
      </w:r>
      <w:r w:rsidR="008C4B34">
        <w:t>implement</w:t>
      </w:r>
      <w:r w:rsidR="008E5ED2">
        <w:t>ation</w:t>
      </w:r>
      <w:r w:rsidR="008C4B34">
        <w:t xml:space="preserve"> </w:t>
      </w:r>
      <w:r w:rsidR="008E5ED2">
        <w:t xml:space="preserve">of </w:t>
      </w:r>
      <w:r w:rsidR="00F352E8">
        <w:t>a</w:t>
      </w:r>
      <w:r w:rsidR="00A3105B">
        <w:t xml:space="preserve">ctivities </w:t>
      </w:r>
      <w:r w:rsidR="00C462AC">
        <w:t>continue</w:t>
      </w:r>
      <w:r w:rsidR="0056021D">
        <w:t>d</w:t>
      </w:r>
      <w:r w:rsidR="00C462AC">
        <w:t xml:space="preserve"> </w:t>
      </w:r>
      <w:r w:rsidR="000756AB">
        <w:t xml:space="preserve">progressing </w:t>
      </w:r>
      <w:r w:rsidR="008E5ED2">
        <w:t>without disruption</w:t>
      </w:r>
      <w:r w:rsidR="00492D43">
        <w:t>, with</w:t>
      </w:r>
      <w:r w:rsidR="003943CF">
        <w:t xml:space="preserve"> the </w:t>
      </w:r>
      <w:r w:rsidR="0007580D">
        <w:t>Government committed to complet</w:t>
      </w:r>
      <w:r w:rsidR="00492D43">
        <w:t>ing</w:t>
      </w:r>
      <w:r w:rsidR="0007580D">
        <w:t xml:space="preserve"> </w:t>
      </w:r>
      <w:r w:rsidR="00AE1DEA">
        <w:t xml:space="preserve">all </w:t>
      </w:r>
      <w:r w:rsidR="00680C0C" w:rsidRPr="00680C0C">
        <w:t xml:space="preserve">ongoing </w:t>
      </w:r>
      <w:r w:rsidR="00492D43">
        <w:t xml:space="preserve">and planned </w:t>
      </w:r>
      <w:r w:rsidR="00680C0C" w:rsidRPr="00680C0C">
        <w:t xml:space="preserve">activities </w:t>
      </w:r>
      <w:r w:rsidR="000D35E0">
        <w:t xml:space="preserve">of </w:t>
      </w:r>
      <w:r w:rsidR="000F2649">
        <w:t>the HPMP</w:t>
      </w:r>
      <w:r w:rsidR="000D35E0">
        <w:t xml:space="preserve"> </w:t>
      </w:r>
      <w:r w:rsidR="00492D43">
        <w:t>by</w:t>
      </w:r>
      <w:r w:rsidR="00680C0C" w:rsidRPr="00680C0C">
        <w:t xml:space="preserve"> </w:t>
      </w:r>
      <w:r w:rsidR="00280A75">
        <w:t xml:space="preserve">the </w:t>
      </w:r>
      <w:r w:rsidR="00280A75" w:rsidRPr="00680C0C">
        <w:t>31</w:t>
      </w:r>
      <w:r w:rsidR="00280A75">
        <w:t> </w:t>
      </w:r>
      <w:r w:rsidR="00280A75" w:rsidRPr="00680C0C">
        <w:t>December</w:t>
      </w:r>
      <w:r w:rsidR="00280A75">
        <w:t> </w:t>
      </w:r>
      <w:r w:rsidR="00280A75" w:rsidRPr="00680C0C">
        <w:t>2026</w:t>
      </w:r>
      <w:r w:rsidR="00280A75">
        <w:t xml:space="preserve"> completion date</w:t>
      </w:r>
      <w:r w:rsidR="00680C0C" w:rsidRPr="00680C0C">
        <w:t xml:space="preserve"> established in the Agreement</w:t>
      </w:r>
      <w:r w:rsidR="000756AB">
        <w:t xml:space="preserve">, without </w:t>
      </w:r>
      <w:r w:rsidR="00363857">
        <w:t>the need for extension</w:t>
      </w:r>
      <w:r w:rsidR="00CE58D5">
        <w:t>.</w:t>
      </w:r>
    </w:p>
    <w:p w14:paraId="16E871CA" w14:textId="597BC219" w:rsidR="00065AE2" w:rsidRPr="00280A75" w:rsidRDefault="00065AE2" w:rsidP="00280A75">
      <w:pPr>
        <w:pStyle w:val="Heading1"/>
        <w:keepNext/>
        <w:keepLines/>
        <w:numPr>
          <w:ilvl w:val="0"/>
          <w:numId w:val="0"/>
        </w:numPr>
        <w:spacing w:before="240"/>
        <w:rPr>
          <w:i/>
        </w:rPr>
      </w:pPr>
      <w:r w:rsidRPr="00280A75">
        <w:rPr>
          <w:i/>
        </w:rPr>
        <w:t>Legal framework</w:t>
      </w:r>
      <w:r w:rsidR="00CF4782" w:rsidRPr="00280A75">
        <w:rPr>
          <w:i/>
        </w:rPr>
        <w:t xml:space="preserve"> and servicing tail</w:t>
      </w:r>
    </w:p>
    <w:p w14:paraId="6E620E9F" w14:textId="1D5996E4" w:rsidR="00CF4782" w:rsidRPr="00022697" w:rsidRDefault="00065AE2" w:rsidP="004F30C3">
      <w:pPr>
        <w:pStyle w:val="Heading1"/>
      </w:pPr>
      <w:r w:rsidRPr="00022697">
        <w:t xml:space="preserve">The Government of </w:t>
      </w:r>
      <w:r w:rsidRPr="00022697">
        <w:rPr>
          <w:noProof/>
        </w:rPr>
        <w:t>Türkiye</w:t>
      </w:r>
      <w:r w:rsidRPr="00022697">
        <w:t xml:space="preserve"> has issued HCFC import quotas for </w:t>
      </w:r>
      <w:r w:rsidRPr="00022697">
        <w:rPr>
          <w:noProof/>
        </w:rPr>
        <w:t>2024 and 2025</w:t>
      </w:r>
      <w:r w:rsidRPr="00022697">
        <w:t xml:space="preserve"> at </w:t>
      </w:r>
      <w:r w:rsidRPr="00022697">
        <w:rPr>
          <w:noProof/>
        </w:rPr>
        <w:t>50</w:t>
      </w:r>
      <w:r w:rsidR="000F2649">
        <w:rPr>
          <w:noProof/>
        </w:rPr>
        <w:t> </w:t>
      </w:r>
      <w:r w:rsidRPr="00022697">
        <w:rPr>
          <w:noProof/>
        </w:rPr>
        <w:t>and 0</w:t>
      </w:r>
      <w:r w:rsidR="000F2649">
        <w:rPr>
          <w:noProof/>
        </w:rPr>
        <w:t> </w:t>
      </w:r>
      <w:r w:rsidRPr="00022697">
        <w:rPr>
          <w:noProof/>
        </w:rPr>
        <w:t>mt</w:t>
      </w:r>
      <w:r w:rsidR="000F2649">
        <w:rPr>
          <w:noProof/>
        </w:rPr>
        <w:t>,</w:t>
      </w:r>
      <w:r w:rsidRPr="00022697">
        <w:rPr>
          <w:noProof/>
        </w:rPr>
        <w:t xml:space="preserve"> respectively</w:t>
      </w:r>
      <w:r w:rsidR="000F2649">
        <w:rPr>
          <w:noProof/>
        </w:rPr>
        <w:t xml:space="preserve">, reflecting the </w:t>
      </w:r>
      <w:r w:rsidRPr="00022697">
        <w:rPr>
          <w:noProof/>
        </w:rPr>
        <w:t>total phase</w:t>
      </w:r>
      <w:r w:rsidR="000F2649">
        <w:rPr>
          <w:noProof/>
        </w:rPr>
        <w:t>-</w:t>
      </w:r>
      <w:r w:rsidRPr="00022697">
        <w:rPr>
          <w:noProof/>
        </w:rPr>
        <w:t xml:space="preserve">out </w:t>
      </w:r>
      <w:r w:rsidR="005C689E">
        <w:rPr>
          <w:noProof/>
        </w:rPr>
        <w:t xml:space="preserve">achieved </w:t>
      </w:r>
      <w:r w:rsidRPr="00022697">
        <w:rPr>
          <w:noProof/>
        </w:rPr>
        <w:t>in 2025</w:t>
      </w:r>
      <w:r w:rsidR="005C689E">
        <w:rPr>
          <w:noProof/>
        </w:rPr>
        <w:t xml:space="preserve"> </w:t>
      </w:r>
      <w:r w:rsidRPr="00022697">
        <w:rPr>
          <w:noProof/>
        </w:rPr>
        <w:t>in accordance with the</w:t>
      </w:r>
      <w:r w:rsidR="000E1B3F" w:rsidRPr="00022697">
        <w:rPr>
          <w:noProof/>
        </w:rPr>
        <w:t xml:space="preserve"> Agreement and </w:t>
      </w:r>
      <w:r w:rsidR="00945CDA" w:rsidRPr="00022697">
        <w:rPr>
          <w:noProof/>
        </w:rPr>
        <w:t xml:space="preserve">ahead of the </w:t>
      </w:r>
      <w:r w:rsidRPr="00022697">
        <w:rPr>
          <w:noProof/>
        </w:rPr>
        <w:t>Montreal Protocol control targets.</w:t>
      </w:r>
      <w:r w:rsidR="00022697" w:rsidRPr="00022697">
        <w:rPr>
          <w:noProof/>
        </w:rPr>
        <w:t xml:space="preserve"> The country does not intend t</w:t>
      </w:r>
      <w:r w:rsidR="00CF4782" w:rsidRPr="00022697">
        <w:t>o consum</w:t>
      </w:r>
      <w:r w:rsidR="00B46892">
        <w:t>e HCFCs</w:t>
      </w:r>
      <w:r w:rsidR="00CF4782" w:rsidRPr="00022697">
        <w:t xml:space="preserve"> </w:t>
      </w:r>
      <w:r w:rsidR="00934BB1">
        <w:t xml:space="preserve">for the servicing tail </w:t>
      </w:r>
      <w:r w:rsidR="00CF4782" w:rsidRPr="00022697">
        <w:t>during the period 2030–2040, in line with paragraph</w:t>
      </w:r>
      <w:r w:rsidR="005C689E">
        <w:t> </w:t>
      </w:r>
      <w:r w:rsidR="00CF4782" w:rsidRPr="00022697">
        <w:t>8</w:t>
      </w:r>
      <w:r w:rsidR="00147F5B">
        <w:t> </w:t>
      </w:r>
      <w:proofErr w:type="spellStart"/>
      <w:r w:rsidR="00CF4782" w:rsidRPr="00022697">
        <w:t>ter</w:t>
      </w:r>
      <w:proofErr w:type="spellEnd"/>
      <w:r w:rsidR="00CF4782" w:rsidRPr="00022697">
        <w:t>(e)(</w:t>
      </w:r>
      <w:proofErr w:type="spellStart"/>
      <w:r w:rsidR="00CF4782" w:rsidRPr="00022697">
        <w:t>i</w:t>
      </w:r>
      <w:proofErr w:type="spellEnd"/>
      <w:r w:rsidR="00CF4782" w:rsidRPr="00022697">
        <w:t>) of Article 5 of the Montreal Protocol</w:t>
      </w:r>
      <w:r w:rsidR="00022697" w:rsidRPr="00022697">
        <w:t>.</w:t>
      </w:r>
    </w:p>
    <w:p w14:paraId="42D7EB76" w14:textId="6AEB274B" w:rsidR="002C7A70" w:rsidRDefault="002C7A70" w:rsidP="005C689E">
      <w:pPr>
        <w:spacing w:after="240"/>
        <w:rPr>
          <w:u w:val="single"/>
        </w:rPr>
      </w:pPr>
      <w:r w:rsidRPr="00CF4782">
        <w:rPr>
          <w:u w:val="single"/>
        </w:rPr>
        <w:t>Plan of action</w:t>
      </w:r>
      <w:r>
        <w:rPr>
          <w:u w:val="single"/>
        </w:rPr>
        <w:t xml:space="preserve"> for the fifth </w:t>
      </w:r>
      <w:r w:rsidR="005C689E">
        <w:rPr>
          <w:u w:val="single"/>
        </w:rPr>
        <w:t xml:space="preserve">and final </w:t>
      </w:r>
      <w:r>
        <w:rPr>
          <w:u w:val="single"/>
        </w:rPr>
        <w:t>tranche</w:t>
      </w:r>
      <w:r w:rsidR="005C689E">
        <w:rPr>
          <w:u w:val="single"/>
        </w:rPr>
        <w:t xml:space="preserve"> of the HCFC phase-out management plan</w:t>
      </w:r>
    </w:p>
    <w:p w14:paraId="38E2C07E" w14:textId="23866D07" w:rsidR="007A60D2" w:rsidRPr="001F40DE" w:rsidRDefault="003D44BC" w:rsidP="00B91AA2">
      <w:pPr>
        <w:pStyle w:val="Heading1"/>
      </w:pPr>
      <w:r>
        <w:rPr>
          <w:noProof/>
        </w:rPr>
        <w:t xml:space="preserve">The </w:t>
      </w:r>
      <w:r w:rsidR="007A60D2" w:rsidRPr="001F40DE">
        <w:rPr>
          <w:noProof/>
        </w:rPr>
        <w:t xml:space="preserve">Secretariat discussed with UNIDO the </w:t>
      </w:r>
      <w:r w:rsidR="001F40DE">
        <w:rPr>
          <w:noProof/>
        </w:rPr>
        <w:t>relevance</w:t>
      </w:r>
      <w:r w:rsidR="007A60D2" w:rsidRPr="001F40DE">
        <w:rPr>
          <w:noProof/>
        </w:rPr>
        <w:t xml:space="preserve"> and cost of activities proposed under the fifth tranche. </w:t>
      </w:r>
      <w:r w:rsidR="003D589C">
        <w:rPr>
          <w:noProof/>
        </w:rPr>
        <w:t xml:space="preserve">On </w:t>
      </w:r>
      <w:r w:rsidR="007A60D2" w:rsidRPr="001F40DE">
        <w:rPr>
          <w:noProof/>
        </w:rPr>
        <w:t>the update</w:t>
      </w:r>
      <w:r w:rsidR="00EA7169">
        <w:rPr>
          <w:noProof/>
        </w:rPr>
        <w:t>s to</w:t>
      </w:r>
      <w:r w:rsidR="007A60D2" w:rsidRPr="001F40DE">
        <w:rPr>
          <w:noProof/>
        </w:rPr>
        <w:t xml:space="preserve"> the online reporting syste</w:t>
      </w:r>
      <w:r w:rsidR="00EA7FCA">
        <w:rPr>
          <w:noProof/>
        </w:rPr>
        <w:t>m</w:t>
      </w:r>
      <w:r w:rsidR="007A60D2" w:rsidRPr="001F40DE">
        <w:rPr>
          <w:noProof/>
        </w:rPr>
        <w:t xml:space="preserve">, UNIDO explained that </w:t>
      </w:r>
      <w:r w:rsidR="00837AE2">
        <w:rPr>
          <w:noProof/>
        </w:rPr>
        <w:t>it was</w:t>
      </w:r>
      <w:r w:rsidR="007A60D2" w:rsidRPr="001F40DE">
        <w:rPr>
          <w:noProof/>
        </w:rPr>
        <w:t xml:space="preserve"> critical </w:t>
      </w:r>
      <w:r w:rsidR="00837AE2">
        <w:rPr>
          <w:noProof/>
        </w:rPr>
        <w:t>in</w:t>
      </w:r>
      <w:r w:rsidR="007A60D2" w:rsidRPr="001F40DE">
        <w:rPr>
          <w:noProof/>
        </w:rPr>
        <w:t xml:space="preserve"> effectively track</w:t>
      </w:r>
      <w:r w:rsidR="00837AE2">
        <w:rPr>
          <w:noProof/>
        </w:rPr>
        <w:t>ing</w:t>
      </w:r>
      <w:r w:rsidR="007A60D2" w:rsidRPr="001F40DE">
        <w:rPr>
          <w:noProof/>
        </w:rPr>
        <w:t xml:space="preserve"> the import</w:t>
      </w:r>
      <w:r w:rsidR="00837AE2">
        <w:rPr>
          <w:noProof/>
        </w:rPr>
        <w:t>s</w:t>
      </w:r>
      <w:r w:rsidR="007A60D2" w:rsidRPr="001F40DE">
        <w:rPr>
          <w:noProof/>
        </w:rPr>
        <w:t xml:space="preserve"> and export</w:t>
      </w:r>
      <w:r w:rsidR="00837AE2">
        <w:rPr>
          <w:noProof/>
        </w:rPr>
        <w:t>s</w:t>
      </w:r>
      <w:r w:rsidR="007A60D2" w:rsidRPr="001F40DE">
        <w:rPr>
          <w:noProof/>
        </w:rPr>
        <w:t xml:space="preserve"> of controlled substances, </w:t>
      </w:r>
      <w:r w:rsidR="00EB5FD4">
        <w:rPr>
          <w:noProof/>
        </w:rPr>
        <w:t xml:space="preserve">while also </w:t>
      </w:r>
      <w:r w:rsidR="007A60D2" w:rsidRPr="001F40DE">
        <w:rPr>
          <w:noProof/>
        </w:rPr>
        <w:t>serv</w:t>
      </w:r>
      <w:r w:rsidR="00EB5FD4">
        <w:rPr>
          <w:noProof/>
        </w:rPr>
        <w:t>ing</w:t>
      </w:r>
      <w:r w:rsidR="007A60D2" w:rsidRPr="001F40DE">
        <w:rPr>
          <w:noProof/>
        </w:rPr>
        <w:t xml:space="preserve"> as a registry for </w:t>
      </w:r>
      <w:r w:rsidR="004E59ED">
        <w:rPr>
          <w:noProof/>
        </w:rPr>
        <w:t xml:space="preserve">both </w:t>
      </w:r>
      <w:r w:rsidR="00E36E0F">
        <w:rPr>
          <w:noProof/>
        </w:rPr>
        <w:t xml:space="preserve">certified </w:t>
      </w:r>
      <w:r w:rsidR="007A60D2" w:rsidRPr="001F40DE">
        <w:rPr>
          <w:noProof/>
        </w:rPr>
        <w:t>technicians</w:t>
      </w:r>
      <w:r w:rsidR="00E36E0F">
        <w:rPr>
          <w:noProof/>
        </w:rPr>
        <w:t xml:space="preserve"> a</w:t>
      </w:r>
      <w:r w:rsidR="007A60D2" w:rsidRPr="001F40DE">
        <w:rPr>
          <w:noProof/>
        </w:rPr>
        <w:t>nd</w:t>
      </w:r>
      <w:r w:rsidR="00E36E0F">
        <w:rPr>
          <w:noProof/>
        </w:rPr>
        <w:t xml:space="preserve"> </w:t>
      </w:r>
      <w:r w:rsidR="007A60D2" w:rsidRPr="001F40DE">
        <w:rPr>
          <w:noProof/>
        </w:rPr>
        <w:t>equipment owners report</w:t>
      </w:r>
      <w:r w:rsidR="00EB5FD4">
        <w:rPr>
          <w:noProof/>
        </w:rPr>
        <w:t>ing</w:t>
      </w:r>
      <w:r w:rsidR="007A60D2" w:rsidRPr="001F40DE">
        <w:rPr>
          <w:noProof/>
        </w:rPr>
        <w:t xml:space="preserve"> on leakage </w:t>
      </w:r>
      <w:r w:rsidR="009A3A54">
        <w:rPr>
          <w:noProof/>
        </w:rPr>
        <w:t xml:space="preserve">monitoring </w:t>
      </w:r>
      <w:r w:rsidR="007A60D2" w:rsidRPr="001F40DE">
        <w:rPr>
          <w:noProof/>
        </w:rPr>
        <w:t xml:space="preserve">and </w:t>
      </w:r>
      <w:r w:rsidR="006643B6">
        <w:rPr>
          <w:noProof/>
        </w:rPr>
        <w:t>servicing</w:t>
      </w:r>
      <w:r w:rsidR="007A60D2" w:rsidRPr="001F40DE">
        <w:rPr>
          <w:noProof/>
        </w:rPr>
        <w:t xml:space="preserve">. </w:t>
      </w:r>
      <w:r w:rsidR="002313B4">
        <w:rPr>
          <w:noProof/>
        </w:rPr>
        <w:t>Th</w:t>
      </w:r>
      <w:r w:rsidR="002313B4" w:rsidRPr="001F40DE">
        <w:rPr>
          <w:noProof/>
        </w:rPr>
        <w:t>e</w:t>
      </w:r>
      <w:r w:rsidR="004E59ED">
        <w:rPr>
          <w:noProof/>
        </w:rPr>
        <w:t xml:space="preserve"> system </w:t>
      </w:r>
      <w:r w:rsidR="002313B4" w:rsidRPr="001F40DE">
        <w:rPr>
          <w:noProof/>
        </w:rPr>
        <w:t>still need</w:t>
      </w:r>
      <w:r w:rsidR="004E59ED">
        <w:rPr>
          <w:noProof/>
        </w:rPr>
        <w:t>s</w:t>
      </w:r>
      <w:r w:rsidR="002313B4" w:rsidRPr="001F40DE">
        <w:rPr>
          <w:noProof/>
        </w:rPr>
        <w:t xml:space="preserve"> </w:t>
      </w:r>
      <w:r w:rsidR="004E59ED">
        <w:rPr>
          <w:noProof/>
        </w:rPr>
        <w:t>improve</w:t>
      </w:r>
      <w:r w:rsidR="00937CC8">
        <w:rPr>
          <w:noProof/>
        </w:rPr>
        <w:t>ment</w:t>
      </w:r>
      <w:r w:rsidR="006C5017">
        <w:rPr>
          <w:noProof/>
        </w:rPr>
        <w:t>,</w:t>
      </w:r>
      <w:r w:rsidR="004E59ED">
        <w:rPr>
          <w:noProof/>
        </w:rPr>
        <w:t xml:space="preserve"> </w:t>
      </w:r>
      <w:r w:rsidR="002313B4" w:rsidRPr="001F40DE">
        <w:rPr>
          <w:noProof/>
        </w:rPr>
        <w:t>and additional training</w:t>
      </w:r>
      <w:r w:rsidR="002313B4">
        <w:rPr>
          <w:noProof/>
        </w:rPr>
        <w:t xml:space="preserve"> </w:t>
      </w:r>
      <w:r w:rsidR="004E59ED">
        <w:rPr>
          <w:noProof/>
        </w:rPr>
        <w:t>need</w:t>
      </w:r>
      <w:r w:rsidR="00937CC8">
        <w:rPr>
          <w:noProof/>
        </w:rPr>
        <w:t>s</w:t>
      </w:r>
      <w:r w:rsidR="004E59ED">
        <w:rPr>
          <w:noProof/>
        </w:rPr>
        <w:t xml:space="preserve"> to be </w:t>
      </w:r>
      <w:r w:rsidR="004E59ED" w:rsidRPr="001F40DE">
        <w:rPr>
          <w:noProof/>
        </w:rPr>
        <w:t>provide</w:t>
      </w:r>
      <w:r w:rsidR="004E59ED">
        <w:rPr>
          <w:noProof/>
        </w:rPr>
        <w:t xml:space="preserve">d </w:t>
      </w:r>
      <w:r w:rsidR="002313B4">
        <w:rPr>
          <w:noProof/>
        </w:rPr>
        <w:t xml:space="preserve">to </w:t>
      </w:r>
      <w:r w:rsidR="006C5017">
        <w:rPr>
          <w:noProof/>
        </w:rPr>
        <w:t xml:space="preserve">its </w:t>
      </w:r>
      <w:r w:rsidR="002313B4">
        <w:rPr>
          <w:noProof/>
        </w:rPr>
        <w:t xml:space="preserve">different users to ensure </w:t>
      </w:r>
      <w:r w:rsidR="00F272D1">
        <w:rPr>
          <w:noProof/>
        </w:rPr>
        <w:t xml:space="preserve">the </w:t>
      </w:r>
      <w:r w:rsidR="002313B4">
        <w:rPr>
          <w:noProof/>
        </w:rPr>
        <w:t>accura</w:t>
      </w:r>
      <w:r w:rsidR="006C5017">
        <w:rPr>
          <w:noProof/>
        </w:rPr>
        <w:t>cy</w:t>
      </w:r>
      <w:r w:rsidR="002313B4">
        <w:rPr>
          <w:noProof/>
        </w:rPr>
        <w:t xml:space="preserve"> </w:t>
      </w:r>
      <w:r w:rsidR="00F272D1">
        <w:rPr>
          <w:noProof/>
        </w:rPr>
        <w:t>of</w:t>
      </w:r>
      <w:r w:rsidR="006C5017">
        <w:rPr>
          <w:noProof/>
        </w:rPr>
        <w:t xml:space="preserve"> data entry </w:t>
      </w:r>
      <w:r w:rsidR="002313B4">
        <w:rPr>
          <w:noProof/>
        </w:rPr>
        <w:t xml:space="preserve">and monitoring. </w:t>
      </w:r>
      <w:r w:rsidR="00714583">
        <w:rPr>
          <w:noProof/>
        </w:rPr>
        <w:t>D</w:t>
      </w:r>
      <w:r w:rsidR="00734687">
        <w:rPr>
          <w:noProof/>
        </w:rPr>
        <w:t>evelopments proposed inclu</w:t>
      </w:r>
      <w:r w:rsidR="00F272D1">
        <w:rPr>
          <w:noProof/>
        </w:rPr>
        <w:t xml:space="preserve">de </w:t>
      </w:r>
      <w:r w:rsidR="00165BCF" w:rsidRPr="00165BCF">
        <w:rPr>
          <w:noProof/>
        </w:rPr>
        <w:t>integration with the Ministry of Trade’s system</w:t>
      </w:r>
      <w:r w:rsidR="00165BCF">
        <w:rPr>
          <w:noProof/>
        </w:rPr>
        <w:t xml:space="preserve"> to allow</w:t>
      </w:r>
      <w:r w:rsidR="00165BCF" w:rsidRPr="00165BCF">
        <w:rPr>
          <w:noProof/>
        </w:rPr>
        <w:t xml:space="preserve"> </w:t>
      </w:r>
      <w:r w:rsidR="00F272D1">
        <w:rPr>
          <w:noProof/>
        </w:rPr>
        <w:t xml:space="preserve">for </w:t>
      </w:r>
      <w:r w:rsidR="00165BCF" w:rsidRPr="00165BCF">
        <w:rPr>
          <w:noProof/>
        </w:rPr>
        <w:t xml:space="preserve">automatic cross-verification of </w:t>
      </w:r>
      <w:r w:rsidR="00F272D1">
        <w:rPr>
          <w:noProof/>
        </w:rPr>
        <w:t xml:space="preserve">the </w:t>
      </w:r>
      <w:r w:rsidR="00165BCF" w:rsidRPr="00165BCF">
        <w:rPr>
          <w:noProof/>
        </w:rPr>
        <w:t>import and export data</w:t>
      </w:r>
      <w:r w:rsidR="00165BCF">
        <w:rPr>
          <w:noProof/>
        </w:rPr>
        <w:t xml:space="preserve">, </w:t>
      </w:r>
      <w:r w:rsidR="00FB37BF">
        <w:rPr>
          <w:noProof/>
        </w:rPr>
        <w:t xml:space="preserve">and the addition of </w:t>
      </w:r>
      <w:r w:rsidR="00032B92">
        <w:rPr>
          <w:noProof/>
        </w:rPr>
        <w:t xml:space="preserve">a </w:t>
      </w:r>
      <w:r w:rsidR="00032B92" w:rsidRPr="00032B92">
        <w:rPr>
          <w:noProof/>
        </w:rPr>
        <w:t>stock module</w:t>
      </w:r>
      <w:r w:rsidR="007025DE">
        <w:rPr>
          <w:noProof/>
        </w:rPr>
        <w:t xml:space="preserve"> to </w:t>
      </w:r>
      <w:r w:rsidR="007025DE" w:rsidRPr="007025DE">
        <w:rPr>
          <w:noProof/>
        </w:rPr>
        <w:t xml:space="preserve">improve </w:t>
      </w:r>
      <w:r w:rsidR="00FB37BF">
        <w:rPr>
          <w:noProof/>
        </w:rPr>
        <w:t xml:space="preserve">the </w:t>
      </w:r>
      <w:r w:rsidR="00FB37BF" w:rsidRPr="007025DE">
        <w:rPr>
          <w:noProof/>
        </w:rPr>
        <w:t xml:space="preserve">traceability </w:t>
      </w:r>
      <w:r w:rsidR="00FB37BF">
        <w:rPr>
          <w:noProof/>
        </w:rPr>
        <w:t xml:space="preserve">of </w:t>
      </w:r>
      <w:r w:rsidR="00B21F26" w:rsidRPr="007025DE">
        <w:rPr>
          <w:noProof/>
        </w:rPr>
        <w:t xml:space="preserve">controlled substances </w:t>
      </w:r>
      <w:r w:rsidR="007025DE" w:rsidRPr="007025DE">
        <w:rPr>
          <w:noProof/>
        </w:rPr>
        <w:t>across the supply chain</w:t>
      </w:r>
      <w:r w:rsidR="007025DE">
        <w:rPr>
          <w:noProof/>
        </w:rPr>
        <w:t xml:space="preserve"> and </w:t>
      </w:r>
      <w:r w:rsidR="0054582B">
        <w:rPr>
          <w:noProof/>
        </w:rPr>
        <w:t>a</w:t>
      </w:r>
      <w:r w:rsidR="007025DE" w:rsidRPr="007025DE">
        <w:rPr>
          <w:noProof/>
        </w:rPr>
        <w:t xml:space="preserve"> </w:t>
      </w:r>
      <w:r w:rsidR="00FB37BF">
        <w:rPr>
          <w:noProof/>
        </w:rPr>
        <w:t xml:space="preserve">tracking </w:t>
      </w:r>
      <w:r w:rsidR="002313B4" w:rsidRPr="002313B4">
        <w:rPr>
          <w:noProof/>
        </w:rPr>
        <w:t xml:space="preserve">module </w:t>
      </w:r>
      <w:r w:rsidR="00FB37BF">
        <w:rPr>
          <w:noProof/>
        </w:rPr>
        <w:t>for</w:t>
      </w:r>
      <w:r w:rsidR="002313B4" w:rsidRPr="002313B4">
        <w:rPr>
          <w:noProof/>
        </w:rPr>
        <w:t xml:space="preserve"> </w:t>
      </w:r>
      <w:r w:rsidR="0054582B">
        <w:rPr>
          <w:noProof/>
        </w:rPr>
        <w:t>r</w:t>
      </w:r>
      <w:r w:rsidR="002313B4" w:rsidRPr="002313B4">
        <w:rPr>
          <w:noProof/>
        </w:rPr>
        <w:t>eclaimed gases</w:t>
      </w:r>
      <w:r w:rsidR="00FB37BF">
        <w:rPr>
          <w:noProof/>
        </w:rPr>
        <w:t>,</w:t>
      </w:r>
      <w:r w:rsidR="002313B4" w:rsidRPr="002313B4">
        <w:rPr>
          <w:noProof/>
        </w:rPr>
        <w:t xml:space="preserve"> </w:t>
      </w:r>
      <w:r w:rsidR="005A5D4F">
        <w:rPr>
          <w:noProof/>
        </w:rPr>
        <w:t>in line with</w:t>
      </w:r>
      <w:r w:rsidR="002313B4" w:rsidRPr="002313B4">
        <w:rPr>
          <w:noProof/>
        </w:rPr>
        <w:t xml:space="preserve"> </w:t>
      </w:r>
      <w:r w:rsidR="00FB37BF">
        <w:rPr>
          <w:noProof/>
        </w:rPr>
        <w:t xml:space="preserve">the </w:t>
      </w:r>
      <w:r w:rsidR="002313B4" w:rsidRPr="002313B4">
        <w:rPr>
          <w:noProof/>
        </w:rPr>
        <w:t>environmental compliance requirements</w:t>
      </w:r>
      <w:r w:rsidR="005A5D4F">
        <w:rPr>
          <w:noProof/>
        </w:rPr>
        <w:t>.</w:t>
      </w:r>
    </w:p>
    <w:p w14:paraId="6DFF7385" w14:textId="4660C805" w:rsidR="0092630B" w:rsidRDefault="00E16669" w:rsidP="007A60D2">
      <w:pPr>
        <w:pStyle w:val="Heading1"/>
      </w:pPr>
      <w:r w:rsidRPr="00554802">
        <w:t>Regarding the</w:t>
      </w:r>
      <w:r w:rsidR="004254CC">
        <w:t xml:space="preserve"> strengthening of the RRR operation</w:t>
      </w:r>
      <w:r w:rsidR="008A61F0">
        <w:t xml:space="preserve">, UNIDO explained that the priority </w:t>
      </w:r>
      <w:r w:rsidR="00EC7070">
        <w:t>under the</w:t>
      </w:r>
      <w:r w:rsidR="008A61F0">
        <w:t xml:space="preserve"> last tranche of the HPMP </w:t>
      </w:r>
      <w:r w:rsidR="00EC7070">
        <w:t>would be improving</w:t>
      </w:r>
      <w:r w:rsidR="008A61F0">
        <w:t xml:space="preserve"> the laboratory </w:t>
      </w:r>
      <w:r w:rsidR="00CF4782" w:rsidRPr="00554802">
        <w:t>facilit</w:t>
      </w:r>
      <w:r w:rsidR="00EC7070">
        <w:t>ies</w:t>
      </w:r>
      <w:r w:rsidR="00DA11E9">
        <w:t xml:space="preserve">, while </w:t>
      </w:r>
      <w:r w:rsidR="00E86B29">
        <w:t>additional tools</w:t>
      </w:r>
      <w:r w:rsidR="0019326A">
        <w:t xml:space="preserve"> and consumables</w:t>
      </w:r>
      <w:r w:rsidR="00E86B29">
        <w:t xml:space="preserve"> </w:t>
      </w:r>
      <w:r w:rsidR="0019326A">
        <w:t xml:space="preserve">needed </w:t>
      </w:r>
      <w:r w:rsidR="00E86B29">
        <w:t xml:space="preserve">for the RRR centres would </w:t>
      </w:r>
      <w:r w:rsidR="00F54EF7">
        <w:t xml:space="preserve">be mainly covered under the </w:t>
      </w:r>
      <w:r w:rsidR="00456E42">
        <w:t>Kigali HFC implementation plan (</w:t>
      </w:r>
      <w:r w:rsidR="00F54EF7">
        <w:t>KIP</w:t>
      </w:r>
      <w:r w:rsidR="00456E42">
        <w:t>)</w:t>
      </w:r>
      <w:r w:rsidR="00F54EF7">
        <w:t>.</w:t>
      </w:r>
      <w:r w:rsidR="00DA11E9">
        <w:t xml:space="preserve"> </w:t>
      </w:r>
      <w:r w:rsidR="00E86B29">
        <w:t>T</w:t>
      </w:r>
      <w:r w:rsidR="00262A55">
        <w:t xml:space="preserve">he budget proposed </w:t>
      </w:r>
      <w:r w:rsidR="00EC5FA2">
        <w:t>o</w:t>
      </w:r>
      <w:r w:rsidR="00262A55">
        <w:t>nly include</w:t>
      </w:r>
      <w:r w:rsidR="00773C6A">
        <w:t>s</w:t>
      </w:r>
      <w:r w:rsidR="00262A55">
        <w:t xml:space="preserve"> </w:t>
      </w:r>
      <w:r w:rsidR="003155C8">
        <w:t>equipment</w:t>
      </w:r>
      <w:r w:rsidR="00EC5FA2">
        <w:t xml:space="preserve">, </w:t>
      </w:r>
      <w:r w:rsidR="002F2685">
        <w:t xml:space="preserve">tools and </w:t>
      </w:r>
      <w:r w:rsidR="00EC5FA2">
        <w:t>limited</w:t>
      </w:r>
      <w:r w:rsidR="005A1907">
        <w:t xml:space="preserve"> safety adaptations (e.g., fire alarm system, smoke and gas detectors, </w:t>
      </w:r>
      <w:r w:rsidR="00CF047D">
        <w:t xml:space="preserve">and fire extinguishers), while other costs related to </w:t>
      </w:r>
      <w:r w:rsidR="002E5E8C">
        <w:t xml:space="preserve">the </w:t>
      </w:r>
      <w:r w:rsidRPr="00554802">
        <w:t>rehabilitation civil works</w:t>
      </w:r>
      <w:r w:rsidR="00B01B04">
        <w:t xml:space="preserve"> </w:t>
      </w:r>
      <w:r w:rsidR="00CF047D">
        <w:t xml:space="preserve">are to be covered by the </w:t>
      </w:r>
      <w:r w:rsidR="001E08CF">
        <w:t>beneficiary</w:t>
      </w:r>
      <w:r w:rsidR="00CF047D">
        <w:t>.</w:t>
      </w:r>
    </w:p>
    <w:p w14:paraId="7BFF95AC" w14:textId="0652F88C" w:rsidR="00A571C7" w:rsidRDefault="000343C1" w:rsidP="0055054A">
      <w:pPr>
        <w:pStyle w:val="Heading1"/>
      </w:pPr>
      <w:r>
        <w:t xml:space="preserve">On </w:t>
      </w:r>
      <w:r w:rsidR="008E3297">
        <w:t xml:space="preserve">the issue of </w:t>
      </w:r>
      <w:r w:rsidR="0092630B" w:rsidRPr="00554802">
        <w:t>regulatory support for RRR operation</w:t>
      </w:r>
      <w:r w:rsidR="008E3297">
        <w:t>s</w:t>
      </w:r>
      <w:r w:rsidR="0092630B" w:rsidRPr="00554802">
        <w:t xml:space="preserve">, </w:t>
      </w:r>
      <w:r w:rsidR="005B77C7" w:rsidRPr="00554802">
        <w:t>UNIDO</w:t>
      </w:r>
      <w:r w:rsidR="0092630B" w:rsidRPr="00554802">
        <w:t xml:space="preserve"> explained that the G</w:t>
      </w:r>
      <w:r w:rsidR="005B77C7" w:rsidRPr="00554802">
        <w:t xml:space="preserve">overnment </w:t>
      </w:r>
      <w:r w:rsidR="00794C6A">
        <w:t>wa</w:t>
      </w:r>
      <w:r w:rsidR="005B77C7" w:rsidRPr="00554802">
        <w:t xml:space="preserve">s preparing </w:t>
      </w:r>
      <w:r w:rsidR="00794C6A">
        <w:t>a</w:t>
      </w:r>
      <w:r w:rsidR="005B77C7" w:rsidRPr="00554802">
        <w:t xml:space="preserve"> </w:t>
      </w:r>
      <w:r w:rsidR="00300B1D" w:rsidRPr="00554802">
        <w:t xml:space="preserve">circular </w:t>
      </w:r>
      <w:r w:rsidR="00923009">
        <w:t xml:space="preserve">to ensure </w:t>
      </w:r>
      <w:r w:rsidR="00300B1D">
        <w:t xml:space="preserve">the </w:t>
      </w:r>
      <w:r w:rsidR="00923009">
        <w:t>environmentally sound</w:t>
      </w:r>
      <w:r w:rsidR="00DF49B2">
        <w:t xml:space="preserve"> handling </w:t>
      </w:r>
      <w:r w:rsidR="00923009">
        <w:t>of F-gases</w:t>
      </w:r>
      <w:r w:rsidR="00DF49B2">
        <w:t xml:space="preserve">, including </w:t>
      </w:r>
      <w:r w:rsidR="00300B1D">
        <w:t xml:space="preserve">their </w:t>
      </w:r>
      <w:r w:rsidR="00EC5CCA">
        <w:t xml:space="preserve">collection, temporary storage, </w:t>
      </w:r>
      <w:r w:rsidR="00613880">
        <w:t>transport</w:t>
      </w:r>
      <w:r w:rsidR="00DF49B2">
        <w:t xml:space="preserve"> and </w:t>
      </w:r>
      <w:r w:rsidR="00613880">
        <w:t xml:space="preserve">reclamation. </w:t>
      </w:r>
      <w:r w:rsidR="00ED5288" w:rsidRPr="00554802">
        <w:t xml:space="preserve">The </w:t>
      </w:r>
      <w:r>
        <w:t>r</w:t>
      </w:r>
      <w:r w:rsidR="005B77C7" w:rsidRPr="00554802">
        <w:t>egulation</w:t>
      </w:r>
      <w:r w:rsidR="0024099E">
        <w:t xml:space="preserve">, </w:t>
      </w:r>
      <w:r w:rsidR="00300B1D">
        <w:t>to</w:t>
      </w:r>
      <w:r w:rsidR="0024099E">
        <w:t xml:space="preserve"> be</w:t>
      </w:r>
      <w:r w:rsidR="005B77C7" w:rsidRPr="00554802">
        <w:t xml:space="preserve"> published </w:t>
      </w:r>
      <w:r w:rsidR="00ED5288" w:rsidRPr="00554802">
        <w:t xml:space="preserve">in </w:t>
      </w:r>
      <w:r w:rsidR="005B77C7" w:rsidRPr="00554802">
        <w:t>September</w:t>
      </w:r>
      <w:r w:rsidR="002F7308">
        <w:t xml:space="preserve"> </w:t>
      </w:r>
      <w:r w:rsidR="00E074C7">
        <w:t>2025</w:t>
      </w:r>
      <w:r w:rsidR="00F31447" w:rsidRPr="00554802">
        <w:t xml:space="preserve">, </w:t>
      </w:r>
      <w:r w:rsidR="000C4E34">
        <w:t>will</w:t>
      </w:r>
      <w:r w:rsidR="0024099E">
        <w:t xml:space="preserve"> </w:t>
      </w:r>
      <w:r w:rsidR="00E074C7">
        <w:t>also</w:t>
      </w:r>
      <w:r w:rsidR="00613880">
        <w:t xml:space="preserve"> </w:t>
      </w:r>
      <w:r w:rsidR="0024099E">
        <w:t>establis</w:t>
      </w:r>
      <w:r w:rsidR="00E074C7">
        <w:t>h</w:t>
      </w:r>
      <w:r w:rsidR="006C0D92">
        <w:t xml:space="preserve"> </w:t>
      </w:r>
      <w:r w:rsidR="005B77C7" w:rsidRPr="00554802">
        <w:t xml:space="preserve">physical </w:t>
      </w:r>
      <w:r w:rsidR="000A4838">
        <w:t xml:space="preserve">operational </w:t>
      </w:r>
      <w:r w:rsidR="005B77C7" w:rsidRPr="00554802">
        <w:t>requirements</w:t>
      </w:r>
      <w:r w:rsidR="00F31447" w:rsidRPr="00554802">
        <w:t xml:space="preserve"> for RRR centre</w:t>
      </w:r>
      <w:r w:rsidR="000A4838">
        <w:t>s</w:t>
      </w:r>
      <w:r w:rsidR="00E40E99">
        <w:t xml:space="preserve">, noting that </w:t>
      </w:r>
      <w:r w:rsidR="000A4838" w:rsidRPr="00554802">
        <w:t xml:space="preserve">refrigerant </w:t>
      </w:r>
      <w:r w:rsidR="00E40E99">
        <w:t xml:space="preserve">venting is </w:t>
      </w:r>
      <w:r w:rsidR="00E40E99" w:rsidRPr="00554802">
        <w:t>forbidden</w:t>
      </w:r>
      <w:r w:rsidR="00E40E99">
        <w:t xml:space="preserve"> </w:t>
      </w:r>
      <w:r w:rsidR="002F7308">
        <w:t>i</w:t>
      </w:r>
      <w:r w:rsidR="00B60527" w:rsidRPr="00554802">
        <w:t xml:space="preserve">n </w:t>
      </w:r>
      <w:r w:rsidR="00A659D0" w:rsidRPr="00554802">
        <w:t>Türkiye</w:t>
      </w:r>
      <w:r w:rsidR="00B60527" w:rsidRPr="00554802">
        <w:t xml:space="preserve">. </w:t>
      </w:r>
      <w:r w:rsidR="00A659D0">
        <w:t xml:space="preserve">UNIDO </w:t>
      </w:r>
      <w:r w:rsidR="002F7308">
        <w:t>further</w:t>
      </w:r>
      <w:r w:rsidR="00A659D0">
        <w:t xml:space="preserve"> </w:t>
      </w:r>
      <w:r w:rsidR="004E5C25">
        <w:t>reported</w:t>
      </w:r>
      <w:r w:rsidR="00A659D0">
        <w:t xml:space="preserve"> that </w:t>
      </w:r>
      <w:r w:rsidR="00622AAA">
        <w:t xml:space="preserve">the </w:t>
      </w:r>
      <w:r w:rsidR="00622AAA" w:rsidRPr="00554802">
        <w:t xml:space="preserve">study visit </w:t>
      </w:r>
      <w:r w:rsidR="00622AAA">
        <w:t>provided the inf</w:t>
      </w:r>
      <w:r w:rsidR="00554802" w:rsidRPr="00554802">
        <w:t xml:space="preserve">ormation </w:t>
      </w:r>
      <w:r w:rsidR="00622AAA">
        <w:t xml:space="preserve">required to </w:t>
      </w:r>
      <w:r w:rsidR="00A659D0">
        <w:t xml:space="preserve">determine the </w:t>
      </w:r>
      <w:r w:rsidR="00554802" w:rsidRPr="00554802">
        <w:t>business model</w:t>
      </w:r>
      <w:r w:rsidR="00A659D0">
        <w:t xml:space="preserve"> for RRR operation</w:t>
      </w:r>
      <w:r w:rsidR="004E5C25">
        <w:t>s in the country</w:t>
      </w:r>
      <w:r w:rsidR="00A571C7">
        <w:t>.</w:t>
      </w:r>
    </w:p>
    <w:p w14:paraId="40617F57" w14:textId="2C740037" w:rsidR="005B77C7" w:rsidRDefault="00A571C7" w:rsidP="0055054A">
      <w:pPr>
        <w:pStyle w:val="Heading1"/>
      </w:pPr>
      <w:r>
        <w:t>The Secretariat notes that</w:t>
      </w:r>
      <w:r w:rsidR="004E5C25">
        <w:t>,</w:t>
      </w:r>
      <w:r>
        <w:t xml:space="preserve"> with the US</w:t>
      </w:r>
      <w:r w:rsidR="004E5C25">
        <w:t> </w:t>
      </w:r>
      <w:r>
        <w:t xml:space="preserve">$135,600 requested for </w:t>
      </w:r>
      <w:r w:rsidR="004E5C25">
        <w:t>the project management unit (</w:t>
      </w:r>
      <w:r>
        <w:t>PMU</w:t>
      </w:r>
      <w:r w:rsidR="004E5C25">
        <w:t xml:space="preserve">) under the </w:t>
      </w:r>
      <w:r w:rsidR="00352A6D">
        <w:t>final</w:t>
      </w:r>
      <w:r w:rsidR="004E5C25">
        <w:t xml:space="preserve"> tranche</w:t>
      </w:r>
      <w:r>
        <w:t xml:space="preserve">, the cumulative level of funds allocated to </w:t>
      </w:r>
      <w:r w:rsidR="004E5C25">
        <w:t xml:space="preserve">the </w:t>
      </w:r>
      <w:r>
        <w:t>PMU under stage I of the HPMP for Türkiye is US</w:t>
      </w:r>
      <w:r w:rsidR="00FC5073">
        <w:t> </w:t>
      </w:r>
      <w:r>
        <w:t xml:space="preserve">$500,000, </w:t>
      </w:r>
      <w:r w:rsidR="00447DD8">
        <w:t>as</w:t>
      </w:r>
      <w:r w:rsidRPr="00A571C7">
        <w:t xml:space="preserve"> approved in principle</w:t>
      </w:r>
      <w:r>
        <w:t>.</w:t>
      </w:r>
    </w:p>
    <w:p w14:paraId="171DD81B" w14:textId="7ADBD730" w:rsidR="00065AE2" w:rsidRPr="00281612" w:rsidRDefault="00065AE2" w:rsidP="00D14426">
      <w:pPr>
        <w:keepNext/>
        <w:spacing w:after="240"/>
        <w:rPr>
          <w:u w:val="single"/>
        </w:rPr>
      </w:pPr>
      <w:r w:rsidRPr="00281612">
        <w:rPr>
          <w:u w:val="single"/>
        </w:rPr>
        <w:t>Gender policy implementation</w:t>
      </w:r>
    </w:p>
    <w:p w14:paraId="6EF83795" w14:textId="402757DF" w:rsidR="00065AE2" w:rsidRDefault="000E6147" w:rsidP="00D91F74">
      <w:pPr>
        <w:pStyle w:val="Heading1"/>
        <w:rPr>
          <w:noProof/>
        </w:rPr>
      </w:pPr>
      <w:r>
        <w:rPr>
          <w:noProof/>
        </w:rPr>
        <w:t xml:space="preserve">Turkiye has integrated the </w:t>
      </w:r>
      <w:r w:rsidR="00065AE2">
        <w:rPr>
          <w:noProof/>
        </w:rPr>
        <w:t xml:space="preserve">Multilateral Fund gender policy </w:t>
      </w:r>
      <w:r w:rsidR="002A68C6">
        <w:rPr>
          <w:noProof/>
        </w:rPr>
        <w:t xml:space="preserve">in the implemenation of </w:t>
      </w:r>
      <w:r w:rsidR="00447DD8">
        <w:rPr>
          <w:noProof/>
        </w:rPr>
        <w:t>its</w:t>
      </w:r>
      <w:r w:rsidR="002A68C6">
        <w:rPr>
          <w:noProof/>
        </w:rPr>
        <w:t xml:space="preserve"> HPMP </w:t>
      </w:r>
      <w:r w:rsidR="00F000B6" w:rsidRPr="00F000B6">
        <w:rPr>
          <w:i/>
          <w:iCs/>
          <w:noProof/>
        </w:rPr>
        <w:t>inter alia</w:t>
      </w:r>
      <w:r w:rsidR="00F000B6">
        <w:rPr>
          <w:noProof/>
        </w:rPr>
        <w:t xml:space="preserve"> </w:t>
      </w:r>
      <w:r w:rsidR="002A68C6">
        <w:rPr>
          <w:noProof/>
        </w:rPr>
        <w:t xml:space="preserve">through </w:t>
      </w:r>
      <w:r w:rsidR="00065AE2">
        <w:rPr>
          <w:noProof/>
        </w:rPr>
        <w:t xml:space="preserve">monitoring </w:t>
      </w:r>
      <w:r w:rsidR="00886324">
        <w:rPr>
          <w:noProof/>
        </w:rPr>
        <w:t xml:space="preserve">women’s participation </w:t>
      </w:r>
      <w:r w:rsidR="00065AE2">
        <w:rPr>
          <w:noProof/>
        </w:rPr>
        <w:t xml:space="preserve">in recruitment processes, </w:t>
      </w:r>
      <w:r w:rsidR="00BC4E48">
        <w:rPr>
          <w:noProof/>
        </w:rPr>
        <w:t xml:space="preserve">including </w:t>
      </w:r>
      <w:r w:rsidR="00536CDE">
        <w:rPr>
          <w:noProof/>
        </w:rPr>
        <w:t>in recruitment panels</w:t>
      </w:r>
      <w:r w:rsidR="00BC4E48">
        <w:rPr>
          <w:noProof/>
        </w:rPr>
        <w:t>,</w:t>
      </w:r>
      <w:r w:rsidR="00536CDE">
        <w:rPr>
          <w:noProof/>
        </w:rPr>
        <w:t xml:space="preserve"> and </w:t>
      </w:r>
      <w:r w:rsidR="00065AE2">
        <w:rPr>
          <w:noProof/>
        </w:rPr>
        <w:t>encouraging women to apply. Gender balance is also monitored in capacity</w:t>
      </w:r>
      <w:r w:rsidR="00F000B6">
        <w:rPr>
          <w:noProof/>
        </w:rPr>
        <w:t>-</w:t>
      </w:r>
      <w:r w:rsidR="00065AE2">
        <w:rPr>
          <w:noProof/>
        </w:rPr>
        <w:t xml:space="preserve">building and awareness activities, with specific attention to female participation. </w:t>
      </w:r>
      <w:r w:rsidR="00F71D14" w:rsidRPr="00894464">
        <w:t xml:space="preserve">An assessment </w:t>
      </w:r>
      <w:r w:rsidR="00FD2409">
        <w:t xml:space="preserve">conducted </w:t>
      </w:r>
      <w:r w:rsidR="00F71D14" w:rsidRPr="00894464">
        <w:t xml:space="preserve">on gender equality in the implementation of the HPMP </w:t>
      </w:r>
      <w:r w:rsidR="00F71D14" w:rsidRPr="000247F0">
        <w:t>recommend</w:t>
      </w:r>
      <w:r w:rsidR="00F71D14">
        <w:t>ed</w:t>
      </w:r>
      <w:r w:rsidR="00F71D14" w:rsidRPr="000247F0">
        <w:t xml:space="preserve"> several strategies for the </w:t>
      </w:r>
      <w:r w:rsidR="00096550">
        <w:t>national ozone unit (</w:t>
      </w:r>
      <w:r w:rsidR="00F71D14" w:rsidRPr="000247F0">
        <w:t>NOU</w:t>
      </w:r>
      <w:r w:rsidR="00096550">
        <w:t>)</w:t>
      </w:r>
      <w:r w:rsidR="00F71D14" w:rsidRPr="000247F0">
        <w:t xml:space="preserve"> to promote equality</w:t>
      </w:r>
      <w:r w:rsidR="000208EB">
        <w:t>, including</w:t>
      </w:r>
      <w:r w:rsidR="00F71D14" w:rsidRPr="000247F0">
        <w:t xml:space="preserve"> </w:t>
      </w:r>
      <w:r w:rsidR="00BF764C">
        <w:t>creati</w:t>
      </w:r>
      <w:r w:rsidR="009601B7">
        <w:t>ng</w:t>
      </w:r>
      <w:r w:rsidR="00BF764C">
        <w:t xml:space="preserve"> </w:t>
      </w:r>
      <w:r w:rsidR="00F71D14" w:rsidRPr="000247F0">
        <w:t>a digital repository for gender</w:t>
      </w:r>
      <w:r w:rsidR="009601B7">
        <w:noBreakHyphen/>
      </w:r>
      <w:r w:rsidR="00F71D14" w:rsidRPr="000247F0">
        <w:t>sensitive best practices</w:t>
      </w:r>
      <w:r w:rsidR="009601B7">
        <w:t xml:space="preserve"> and</w:t>
      </w:r>
      <w:r w:rsidR="00F71D14" w:rsidRPr="000247F0">
        <w:t xml:space="preserve"> recognition program</w:t>
      </w:r>
      <w:r w:rsidR="009601B7">
        <w:t>mes</w:t>
      </w:r>
      <w:r w:rsidR="00F71D14" w:rsidRPr="000247F0">
        <w:t xml:space="preserve"> to highlight gender equality champions, facilitating mentorship and networking program</w:t>
      </w:r>
      <w:r w:rsidR="00C72750">
        <w:t>me</w:t>
      </w:r>
      <w:r w:rsidR="00F71D14" w:rsidRPr="000247F0">
        <w:t>s for female professionals, advocating for gender</w:t>
      </w:r>
      <w:r w:rsidR="00C72750">
        <w:noBreakHyphen/>
      </w:r>
      <w:r w:rsidR="00F71D14" w:rsidRPr="000247F0">
        <w:t xml:space="preserve">inclusive policies, incorporating gender-specific </w:t>
      </w:r>
      <w:r w:rsidR="00F71D14">
        <w:t xml:space="preserve">key performance indicators </w:t>
      </w:r>
      <w:r w:rsidR="00F71D14" w:rsidRPr="000247F0">
        <w:t xml:space="preserve">into project goals, monitoring gender disparities, and offering continuous training on gender equality. </w:t>
      </w:r>
      <w:r w:rsidR="00A45E5C">
        <w:t>Under the fifth</w:t>
      </w:r>
      <w:r w:rsidR="00065AE2">
        <w:rPr>
          <w:noProof/>
        </w:rPr>
        <w:t xml:space="preserve"> tranche </w:t>
      </w:r>
      <w:r w:rsidR="004F2EBD">
        <w:rPr>
          <w:noProof/>
        </w:rPr>
        <w:t>gender</w:t>
      </w:r>
      <w:r w:rsidR="00A45E5C">
        <w:rPr>
          <w:noProof/>
        </w:rPr>
        <w:t>-</w:t>
      </w:r>
      <w:r w:rsidR="004F2EBD">
        <w:rPr>
          <w:noProof/>
        </w:rPr>
        <w:t>mainstreaming</w:t>
      </w:r>
      <w:r w:rsidR="00065AE2">
        <w:rPr>
          <w:noProof/>
        </w:rPr>
        <w:t xml:space="preserve"> efforts</w:t>
      </w:r>
      <w:r w:rsidR="00A45E5C">
        <w:rPr>
          <w:noProof/>
        </w:rPr>
        <w:t xml:space="preserve"> will be expanded to </w:t>
      </w:r>
      <w:r w:rsidR="00065AE2">
        <w:rPr>
          <w:noProof/>
        </w:rPr>
        <w:t>ensur</w:t>
      </w:r>
      <w:r w:rsidR="00A45E5C">
        <w:rPr>
          <w:noProof/>
        </w:rPr>
        <w:t>e that</w:t>
      </w:r>
      <w:r w:rsidR="00065AE2">
        <w:rPr>
          <w:noProof/>
        </w:rPr>
        <w:t xml:space="preserve"> all project documents, platforms, events, and activities are gender-responsive.</w:t>
      </w:r>
    </w:p>
    <w:p w14:paraId="43793CAD" w14:textId="30239FC7" w:rsidR="00065AE2" w:rsidRPr="00244DC0" w:rsidRDefault="00065AE2" w:rsidP="007A02C8">
      <w:pPr>
        <w:pStyle w:val="NormalWeb"/>
        <w:keepNext/>
        <w:rPr>
          <w:sz w:val="22"/>
          <w:szCs w:val="22"/>
          <w:u w:val="single"/>
        </w:rPr>
      </w:pPr>
      <w:r w:rsidRPr="00244DC0">
        <w:rPr>
          <w:sz w:val="22"/>
          <w:szCs w:val="22"/>
          <w:u w:val="single"/>
        </w:rPr>
        <w:t>Sustainability of the HCFC phase-out and assessment of risks</w:t>
      </w:r>
    </w:p>
    <w:p w14:paraId="1D1981E8" w14:textId="554909C0" w:rsidR="00065AE2" w:rsidRPr="00E84F66" w:rsidRDefault="007B4767" w:rsidP="00CB48D0">
      <w:pPr>
        <w:pStyle w:val="Heading1"/>
      </w:pPr>
      <w:r>
        <w:rPr>
          <w:noProof/>
        </w:rPr>
        <w:t xml:space="preserve">The </w:t>
      </w:r>
      <w:r w:rsidR="003100DA" w:rsidRPr="003100DA">
        <w:rPr>
          <w:noProof/>
        </w:rPr>
        <w:t>long-term sustainability of the complete phase-out of HCFCs will be ensured through measures</w:t>
      </w:r>
      <w:r w:rsidR="008A6A0D">
        <w:rPr>
          <w:noProof/>
        </w:rPr>
        <w:t xml:space="preserve"> </w:t>
      </w:r>
      <w:r w:rsidR="00A80C28">
        <w:rPr>
          <w:noProof/>
        </w:rPr>
        <w:t>such as</w:t>
      </w:r>
      <w:r w:rsidR="008A6A0D">
        <w:rPr>
          <w:noProof/>
        </w:rPr>
        <w:t xml:space="preserve"> </w:t>
      </w:r>
      <w:r w:rsidR="00A80C28">
        <w:rPr>
          <w:noProof/>
        </w:rPr>
        <w:t xml:space="preserve">continuous </w:t>
      </w:r>
      <w:r w:rsidR="003100DA" w:rsidRPr="003100DA">
        <w:rPr>
          <w:noProof/>
        </w:rPr>
        <w:t xml:space="preserve">operation of </w:t>
      </w:r>
      <w:r w:rsidR="00D8743C">
        <w:rPr>
          <w:noProof/>
        </w:rPr>
        <w:t>the</w:t>
      </w:r>
      <w:r w:rsidR="003100DA" w:rsidRPr="003100DA">
        <w:rPr>
          <w:noProof/>
        </w:rPr>
        <w:t xml:space="preserve"> licensing and quota system to prevent the import of banned substances, training customs officers to prevent illegal imports, adhering to F-gas regulations to reduce refrigerant leakage and emissions, operating RRR centers for refrigerant servicing, continuing the technician certification scheme, and harmonizing HPMP activities with stage I of the KIP to ensure a </w:t>
      </w:r>
      <w:r w:rsidR="006B0837">
        <w:rPr>
          <w:noProof/>
        </w:rPr>
        <w:t xml:space="preserve">smooth </w:t>
      </w:r>
      <w:r w:rsidR="003100DA" w:rsidRPr="003100DA">
        <w:rPr>
          <w:noProof/>
        </w:rPr>
        <w:t xml:space="preserve">transition to </w:t>
      </w:r>
      <w:r w:rsidR="00960858" w:rsidRPr="003100DA">
        <w:rPr>
          <w:noProof/>
        </w:rPr>
        <w:t xml:space="preserve">alternatives </w:t>
      </w:r>
      <w:r w:rsidR="00960858">
        <w:rPr>
          <w:noProof/>
        </w:rPr>
        <w:t xml:space="preserve">with </w:t>
      </w:r>
      <w:r w:rsidR="003100DA" w:rsidRPr="003100DA">
        <w:rPr>
          <w:noProof/>
        </w:rPr>
        <w:t>low</w:t>
      </w:r>
      <w:r w:rsidR="00960858">
        <w:rPr>
          <w:noProof/>
        </w:rPr>
        <w:t xml:space="preserve"> global-warming potential. </w:t>
      </w:r>
      <w:r w:rsidR="003100DA" w:rsidRPr="003100DA">
        <w:rPr>
          <w:noProof/>
        </w:rPr>
        <w:t>The main risk identified for the fifth tranche is potential delays in technician certification and awareness campaigns, which can be mitigated by increased cooperation between the NOU and UNIDO</w:t>
      </w:r>
      <w:r w:rsidR="00065AE2">
        <w:rPr>
          <w:noProof/>
        </w:rPr>
        <w:t>.</w:t>
      </w:r>
    </w:p>
    <w:p w14:paraId="76995893" w14:textId="77777777" w:rsidR="00065AE2" w:rsidRPr="0034371D" w:rsidRDefault="00065AE2" w:rsidP="007A02C8">
      <w:pPr>
        <w:keepNext/>
        <w:spacing w:before="240" w:after="240"/>
        <w:rPr>
          <w:u w:val="single"/>
        </w:rPr>
      </w:pPr>
      <w:r w:rsidRPr="0034371D">
        <w:rPr>
          <w:u w:val="single"/>
        </w:rPr>
        <w:t>Conclusion</w:t>
      </w:r>
    </w:p>
    <w:p w14:paraId="73E8018D" w14:textId="21772B5D" w:rsidR="00065AE2" w:rsidRPr="0034371D" w:rsidRDefault="007B13F0" w:rsidP="00CB48D0">
      <w:pPr>
        <w:pStyle w:val="Heading1"/>
      </w:pPr>
      <w:r w:rsidRPr="007B13F0">
        <w:rPr>
          <w:noProof/>
        </w:rPr>
        <w:t xml:space="preserve">The Secretariat notes that </w:t>
      </w:r>
      <w:r w:rsidR="007D0691" w:rsidRPr="007B13F0">
        <w:rPr>
          <w:noProof/>
        </w:rPr>
        <w:t>Türkiye remains in compliance with the Montreal Protocol targets and its Agreement with the Executive Committee</w:t>
      </w:r>
      <w:r w:rsidR="007D0691">
        <w:rPr>
          <w:noProof/>
        </w:rPr>
        <w:t xml:space="preserve">. The ban on </w:t>
      </w:r>
      <w:r w:rsidR="005E6A7C">
        <w:rPr>
          <w:noProof/>
        </w:rPr>
        <w:t xml:space="preserve">HCFC </w:t>
      </w:r>
      <w:r w:rsidR="007D0691">
        <w:rPr>
          <w:noProof/>
        </w:rPr>
        <w:t>import</w:t>
      </w:r>
      <w:r w:rsidR="005E6A7C">
        <w:rPr>
          <w:noProof/>
        </w:rPr>
        <w:t>s</w:t>
      </w:r>
      <w:r w:rsidR="007D0691">
        <w:rPr>
          <w:noProof/>
        </w:rPr>
        <w:t xml:space="preserve"> entered into force </w:t>
      </w:r>
      <w:r w:rsidR="005E6A7C">
        <w:rPr>
          <w:noProof/>
        </w:rPr>
        <w:t xml:space="preserve">on </w:t>
      </w:r>
      <w:r w:rsidR="007D0691">
        <w:rPr>
          <w:noProof/>
        </w:rPr>
        <w:t xml:space="preserve">1 January 2025. </w:t>
      </w:r>
      <w:r w:rsidR="001F6542" w:rsidRPr="001F6542">
        <w:rPr>
          <w:noProof/>
        </w:rPr>
        <w:t>Activities in the refrigeration servicing sector are proceeding as planned</w:t>
      </w:r>
      <w:r w:rsidR="00CE4CD2">
        <w:rPr>
          <w:noProof/>
        </w:rPr>
        <w:t xml:space="preserve"> and the level of funds disbursed </w:t>
      </w:r>
      <w:r w:rsidR="000E7586">
        <w:rPr>
          <w:noProof/>
        </w:rPr>
        <w:t xml:space="preserve">is 20.3 per cent </w:t>
      </w:r>
      <w:r w:rsidR="00CE4CD2">
        <w:rPr>
          <w:noProof/>
        </w:rPr>
        <w:t>f</w:t>
      </w:r>
      <w:r w:rsidR="00486F50">
        <w:rPr>
          <w:noProof/>
        </w:rPr>
        <w:t>or</w:t>
      </w:r>
      <w:r w:rsidR="00CE4CD2">
        <w:rPr>
          <w:noProof/>
        </w:rPr>
        <w:t xml:space="preserve"> the</w:t>
      </w:r>
      <w:r w:rsidR="00AF5237">
        <w:rPr>
          <w:noProof/>
        </w:rPr>
        <w:t xml:space="preserve"> fourt</w:t>
      </w:r>
      <w:r w:rsidR="000E7586">
        <w:rPr>
          <w:noProof/>
        </w:rPr>
        <w:t>h</w:t>
      </w:r>
      <w:r w:rsidR="00AF5237">
        <w:rPr>
          <w:noProof/>
        </w:rPr>
        <w:t xml:space="preserve"> tranche</w:t>
      </w:r>
      <w:r w:rsidR="000E7586">
        <w:rPr>
          <w:noProof/>
        </w:rPr>
        <w:t xml:space="preserve"> and 88.1 </w:t>
      </w:r>
      <w:r w:rsidR="00486F50">
        <w:rPr>
          <w:noProof/>
        </w:rPr>
        <w:t xml:space="preserve">for </w:t>
      </w:r>
      <w:r w:rsidR="000E7586">
        <w:rPr>
          <w:noProof/>
        </w:rPr>
        <w:t>all funds approved</w:t>
      </w:r>
      <w:r w:rsidR="00486F50">
        <w:rPr>
          <w:noProof/>
        </w:rPr>
        <w:t xml:space="preserve"> under stage I</w:t>
      </w:r>
      <w:r w:rsidR="001F6542" w:rsidRPr="001F6542">
        <w:rPr>
          <w:noProof/>
        </w:rPr>
        <w:t xml:space="preserve">. </w:t>
      </w:r>
      <w:r w:rsidR="007B4767">
        <w:rPr>
          <w:noProof/>
        </w:rPr>
        <w:t>The proposed u</w:t>
      </w:r>
      <w:r w:rsidR="001F6542" w:rsidRPr="001F6542">
        <w:rPr>
          <w:noProof/>
        </w:rPr>
        <w:t>pdates to the online system for recording imports and exports</w:t>
      </w:r>
      <w:r w:rsidR="00CB48D0">
        <w:rPr>
          <w:noProof/>
        </w:rPr>
        <w:t xml:space="preserve"> as well as keeping track of </w:t>
      </w:r>
      <w:r w:rsidR="001F6542">
        <w:rPr>
          <w:noProof/>
        </w:rPr>
        <w:t xml:space="preserve">certified </w:t>
      </w:r>
      <w:r w:rsidR="001F6542" w:rsidRPr="001F6542">
        <w:rPr>
          <w:noProof/>
        </w:rPr>
        <w:t>technician</w:t>
      </w:r>
      <w:r w:rsidR="001F6542">
        <w:rPr>
          <w:noProof/>
        </w:rPr>
        <w:t>s</w:t>
      </w:r>
      <w:r w:rsidR="001F6542" w:rsidRPr="001F6542">
        <w:rPr>
          <w:noProof/>
        </w:rPr>
        <w:t xml:space="preserve"> and equipment leakage,</w:t>
      </w:r>
      <w:r w:rsidR="0070779C">
        <w:rPr>
          <w:noProof/>
        </w:rPr>
        <w:t xml:space="preserve"> continued</w:t>
      </w:r>
      <w:r w:rsidR="001F6542" w:rsidRPr="001F6542">
        <w:rPr>
          <w:noProof/>
        </w:rPr>
        <w:t xml:space="preserve"> </w:t>
      </w:r>
      <w:r w:rsidR="0070779C" w:rsidRPr="001F6542">
        <w:rPr>
          <w:noProof/>
        </w:rPr>
        <w:t>customs training</w:t>
      </w:r>
      <w:r w:rsidR="0070779C">
        <w:rPr>
          <w:noProof/>
        </w:rPr>
        <w:t xml:space="preserve"> and </w:t>
      </w:r>
      <w:r w:rsidR="001F6542" w:rsidRPr="001F6542">
        <w:rPr>
          <w:noProof/>
        </w:rPr>
        <w:t>technician certification</w:t>
      </w:r>
      <w:r w:rsidR="0070779C">
        <w:rPr>
          <w:noProof/>
        </w:rPr>
        <w:t>,</w:t>
      </w:r>
      <w:r w:rsidR="001F6542" w:rsidRPr="001F6542">
        <w:rPr>
          <w:noProof/>
        </w:rPr>
        <w:t xml:space="preserve"> and enhancements to the RRR </w:t>
      </w:r>
      <w:r w:rsidR="007C6150">
        <w:rPr>
          <w:noProof/>
        </w:rPr>
        <w:t>programme</w:t>
      </w:r>
      <w:r w:rsidR="00CB48D0">
        <w:rPr>
          <w:noProof/>
        </w:rPr>
        <w:t>,</w:t>
      </w:r>
      <w:r w:rsidR="001F6542" w:rsidRPr="001F6542">
        <w:rPr>
          <w:noProof/>
        </w:rPr>
        <w:t xml:space="preserve"> will ensure the sustainability of the </w:t>
      </w:r>
      <w:r w:rsidR="009000EF">
        <w:rPr>
          <w:noProof/>
        </w:rPr>
        <w:t>accelerated</w:t>
      </w:r>
      <w:r w:rsidR="001F6542" w:rsidRPr="001F6542">
        <w:rPr>
          <w:noProof/>
        </w:rPr>
        <w:t xml:space="preserve"> phase-out of HCFCs</w:t>
      </w:r>
      <w:r w:rsidR="00065AE2">
        <w:rPr>
          <w:noProof/>
        </w:rPr>
        <w:t>.</w:t>
      </w:r>
    </w:p>
    <w:p w14:paraId="26906BB2" w14:textId="77777777" w:rsidR="00065AE2" w:rsidRDefault="00065AE2" w:rsidP="007A02C8">
      <w:pPr>
        <w:keepNext/>
        <w:spacing w:before="360" w:after="240"/>
        <w:rPr>
          <w:b/>
        </w:rPr>
      </w:pPr>
      <w:r w:rsidRPr="0034371D">
        <w:rPr>
          <w:b/>
        </w:rPr>
        <w:t>RECOMMENDATION</w:t>
      </w:r>
    </w:p>
    <w:p w14:paraId="0D804DAE" w14:textId="77777777" w:rsidR="00065AE2" w:rsidRPr="00C9755B" w:rsidRDefault="00065AE2" w:rsidP="00CB48D0">
      <w:pPr>
        <w:pStyle w:val="Heading1"/>
      </w:pPr>
      <w:r w:rsidRPr="00080D3D">
        <w:t xml:space="preserve">The Fund </w:t>
      </w:r>
      <w:r w:rsidRPr="00C9755B">
        <w:t>Secretariat recommends that the Executive Committee:</w:t>
      </w:r>
    </w:p>
    <w:p w14:paraId="0E30C0AA" w14:textId="77777777" w:rsidR="00065AE2" w:rsidRPr="00C9755B" w:rsidRDefault="00065AE2" w:rsidP="000B7578">
      <w:pPr>
        <w:pStyle w:val="Heading2"/>
        <w:widowControl/>
      </w:pPr>
      <w:r w:rsidRPr="00C9755B">
        <w:t xml:space="preserve">Note the progress report on the implementation of the </w:t>
      </w:r>
      <w:r w:rsidRPr="00C9755B">
        <w:rPr>
          <w:noProof/>
        </w:rPr>
        <w:t>fourth</w:t>
      </w:r>
      <w:r w:rsidRPr="00C9755B">
        <w:t xml:space="preserve"> tranche of stage </w:t>
      </w:r>
      <w:r w:rsidRPr="00C9755B">
        <w:rPr>
          <w:noProof/>
        </w:rPr>
        <w:t>I</w:t>
      </w:r>
      <w:r w:rsidRPr="00C9755B">
        <w:t xml:space="preserve"> of the HCFC phase-out management plan (HPMP) for </w:t>
      </w:r>
      <w:r w:rsidRPr="00C9755B">
        <w:rPr>
          <w:noProof/>
        </w:rPr>
        <w:t>Türkiye</w:t>
      </w:r>
      <w:r w:rsidRPr="00C9755B">
        <w:t>; and</w:t>
      </w:r>
    </w:p>
    <w:p w14:paraId="7F5BF2ED" w14:textId="7E6A8EEF" w:rsidR="00065AE2" w:rsidRPr="0028762E" w:rsidRDefault="00065AE2" w:rsidP="0028762E">
      <w:pPr>
        <w:pStyle w:val="Heading2"/>
        <w:widowControl/>
        <w:shd w:val="clear" w:color="auto" w:fill="FFFFFF" w:themeFill="background1"/>
      </w:pPr>
      <w:r w:rsidRPr="00C9755B">
        <w:t xml:space="preserve">Request the Government of </w:t>
      </w:r>
      <w:r w:rsidRPr="00C9755B">
        <w:rPr>
          <w:noProof/>
        </w:rPr>
        <w:t>Türkiye</w:t>
      </w:r>
      <w:r w:rsidRPr="00C9755B">
        <w:rPr>
          <w:noProof/>
          <w:lang w:val="en-US"/>
        </w:rPr>
        <w:t>,</w:t>
      </w:r>
      <w:r w:rsidRPr="00C9755B">
        <w:t xml:space="preserve"> </w:t>
      </w:r>
      <w:r w:rsidRPr="00C9755B">
        <w:rPr>
          <w:noProof/>
        </w:rPr>
        <w:t>UNIDO</w:t>
      </w:r>
      <w:r w:rsidRPr="00C9755B">
        <w:rPr>
          <w:noProof/>
          <w:lang w:val="en-US"/>
        </w:rPr>
        <w:t xml:space="preserve"> and </w:t>
      </w:r>
      <w:r w:rsidRPr="00C9755B">
        <w:rPr>
          <w:noProof/>
        </w:rPr>
        <w:t>UNEP</w:t>
      </w:r>
      <w:r w:rsidRPr="00C9755B">
        <w:t xml:space="preserve"> to </w:t>
      </w:r>
      <w:r w:rsidRPr="0028762E">
        <w:t>submit</w:t>
      </w:r>
      <w:r w:rsidR="00AA1282" w:rsidRPr="0028762E">
        <w:t xml:space="preserve">, </w:t>
      </w:r>
      <w:r w:rsidR="00B813CD" w:rsidRPr="0028762E">
        <w:t>on a yearly basis,</w:t>
      </w:r>
      <w:r w:rsidRPr="0028762E">
        <w:rPr>
          <w:noProof/>
        </w:rPr>
        <w:t xml:space="preserve"> progress report</w:t>
      </w:r>
      <w:r w:rsidR="008D49C6" w:rsidRPr="0028762E">
        <w:rPr>
          <w:noProof/>
        </w:rPr>
        <w:t>s</w:t>
      </w:r>
      <w:r w:rsidRPr="0028762E">
        <w:rPr>
          <w:noProof/>
        </w:rPr>
        <w:t xml:space="preserve"> on the implementation of the work programme</w:t>
      </w:r>
      <w:r w:rsidR="0029748C" w:rsidRPr="0028762E">
        <w:rPr>
          <w:noProof/>
        </w:rPr>
        <w:t>s</w:t>
      </w:r>
      <w:r w:rsidRPr="0028762E">
        <w:rPr>
          <w:noProof/>
        </w:rPr>
        <w:t xml:space="preserve"> associated with the final tranche</w:t>
      </w:r>
      <w:r w:rsidR="008D49C6" w:rsidRPr="0028762E">
        <w:rPr>
          <w:noProof/>
        </w:rPr>
        <w:t xml:space="preserve"> </w:t>
      </w:r>
      <w:r w:rsidR="00AA1282" w:rsidRPr="0028762E">
        <w:rPr>
          <w:noProof/>
        </w:rPr>
        <w:t xml:space="preserve">and verification reports </w:t>
      </w:r>
      <w:r w:rsidR="008D49C6" w:rsidRPr="0028762E">
        <w:rPr>
          <w:noProof/>
        </w:rPr>
        <w:t>through completion of the project</w:t>
      </w:r>
      <w:r w:rsidR="00B813CD" w:rsidRPr="0028762E">
        <w:rPr>
          <w:noProof/>
        </w:rPr>
        <w:t>,</w:t>
      </w:r>
      <w:r w:rsidR="00126991" w:rsidRPr="0028762E">
        <w:rPr>
          <w:noProof/>
        </w:rPr>
        <w:t xml:space="preserve"> </w:t>
      </w:r>
      <w:r w:rsidRPr="0028762E">
        <w:rPr>
          <w:noProof/>
        </w:rPr>
        <w:t>and</w:t>
      </w:r>
      <w:r w:rsidRPr="0028762E">
        <w:t xml:space="preserve"> the project completion report to the </w:t>
      </w:r>
      <w:r w:rsidRPr="0028762E">
        <w:rPr>
          <w:noProof/>
        </w:rPr>
        <w:t>first</w:t>
      </w:r>
      <w:r w:rsidRPr="0028762E">
        <w:t xml:space="preserve"> meeting of the Executive Committee in </w:t>
      </w:r>
      <w:r w:rsidRPr="0028762E">
        <w:rPr>
          <w:noProof/>
        </w:rPr>
        <w:t>202</w:t>
      </w:r>
      <w:r w:rsidR="00126991" w:rsidRPr="0028762E">
        <w:rPr>
          <w:noProof/>
        </w:rPr>
        <w:t>7</w:t>
      </w:r>
      <w:r w:rsidRPr="0028762E">
        <w:t>.</w:t>
      </w:r>
    </w:p>
    <w:p w14:paraId="05835EA5" w14:textId="6F5D5B53" w:rsidR="00065AE2" w:rsidRPr="00080D3D" w:rsidRDefault="00065AE2" w:rsidP="00B93402">
      <w:pPr>
        <w:pStyle w:val="Heading1"/>
      </w:pPr>
      <w:r w:rsidRPr="00C9755B">
        <w:t xml:space="preserve">The Fund Secretariat further recommends blanket approval of the </w:t>
      </w:r>
      <w:r w:rsidRPr="00C9755B">
        <w:rPr>
          <w:noProof/>
        </w:rPr>
        <w:t>fifth</w:t>
      </w:r>
      <w:r w:rsidRPr="00C9755B">
        <w:t xml:space="preserve"> and final tranche of stage </w:t>
      </w:r>
      <w:r w:rsidRPr="00C9755B">
        <w:rPr>
          <w:noProof/>
        </w:rPr>
        <w:t>I</w:t>
      </w:r>
      <w:r w:rsidRPr="00C9755B">
        <w:t xml:space="preserve"> of the HPMP for </w:t>
      </w:r>
      <w:r w:rsidRPr="00C9755B">
        <w:rPr>
          <w:noProof/>
        </w:rPr>
        <w:t>Türkiye</w:t>
      </w:r>
      <w:r w:rsidRPr="00080D3D">
        <w:t xml:space="preserve"> and the corresponding </w:t>
      </w:r>
      <w:r>
        <w:rPr>
          <w:noProof/>
        </w:rPr>
        <w:t>2025</w:t>
      </w:r>
      <w:r w:rsidR="002A2374">
        <w:rPr>
          <w:noProof/>
        </w:rPr>
        <w:t>–</w:t>
      </w:r>
      <w:r>
        <w:rPr>
          <w:noProof/>
        </w:rPr>
        <w:t>2026</w:t>
      </w:r>
      <w:r w:rsidRPr="00080D3D">
        <w:t xml:space="preserve"> tranche implementation plan at the funding level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065AE2" w:rsidRPr="00080D3D" w14:paraId="2C6A6D30" w14:textId="77777777" w:rsidTr="00470683">
        <w:trPr>
          <w:tblHeader/>
        </w:trPr>
        <w:tc>
          <w:tcPr>
            <w:tcW w:w="293" w:type="pct"/>
          </w:tcPr>
          <w:p w14:paraId="1BD28CD3" w14:textId="77777777" w:rsidR="00065AE2" w:rsidRPr="00080D3D" w:rsidRDefault="00065AE2" w:rsidP="00B93402">
            <w:pPr>
              <w:keepNext/>
              <w:jc w:val="center"/>
              <w:rPr>
                <w:b/>
                <w:bCs/>
                <w:sz w:val="20"/>
                <w:szCs w:val="20"/>
              </w:rPr>
            </w:pPr>
          </w:p>
        </w:tc>
        <w:tc>
          <w:tcPr>
            <w:tcW w:w="2337" w:type="pct"/>
          </w:tcPr>
          <w:p w14:paraId="77714CEC" w14:textId="77777777" w:rsidR="00065AE2" w:rsidRPr="00080D3D" w:rsidRDefault="00065AE2" w:rsidP="00B93402">
            <w:pPr>
              <w:keepNext/>
              <w:jc w:val="center"/>
              <w:rPr>
                <w:b/>
                <w:bCs/>
                <w:sz w:val="20"/>
                <w:szCs w:val="20"/>
              </w:rPr>
            </w:pPr>
            <w:r w:rsidRPr="00080D3D">
              <w:rPr>
                <w:b/>
                <w:bCs/>
                <w:sz w:val="20"/>
                <w:szCs w:val="20"/>
              </w:rPr>
              <w:t>Project title</w:t>
            </w:r>
          </w:p>
        </w:tc>
        <w:tc>
          <w:tcPr>
            <w:tcW w:w="790" w:type="pct"/>
            <w:tcMar>
              <w:left w:w="29" w:type="dxa"/>
              <w:right w:w="29" w:type="dxa"/>
            </w:tcMar>
          </w:tcPr>
          <w:p w14:paraId="50A0E482" w14:textId="77777777" w:rsidR="00065AE2" w:rsidRPr="00080D3D" w:rsidRDefault="00065AE2" w:rsidP="00B93402">
            <w:pPr>
              <w:keepNext/>
              <w:jc w:val="center"/>
              <w:rPr>
                <w:b/>
                <w:bCs/>
                <w:sz w:val="20"/>
                <w:szCs w:val="20"/>
              </w:rPr>
            </w:pPr>
            <w:r w:rsidRPr="00080D3D">
              <w:rPr>
                <w:b/>
                <w:bCs/>
                <w:sz w:val="20"/>
                <w:szCs w:val="20"/>
              </w:rPr>
              <w:t>Project funding (</w:t>
            </w:r>
            <w:r w:rsidR="00CC0C1F">
              <w:rPr>
                <w:b/>
                <w:bCs/>
                <w:sz w:val="20"/>
                <w:szCs w:val="20"/>
              </w:rPr>
              <w:t>US $</w:t>
            </w:r>
            <w:r w:rsidRPr="00080D3D">
              <w:rPr>
                <w:b/>
                <w:bCs/>
                <w:sz w:val="20"/>
                <w:szCs w:val="20"/>
              </w:rPr>
              <w:t>)</w:t>
            </w:r>
          </w:p>
        </w:tc>
        <w:tc>
          <w:tcPr>
            <w:tcW w:w="747" w:type="pct"/>
            <w:tcMar>
              <w:left w:w="29" w:type="dxa"/>
              <w:right w:w="29" w:type="dxa"/>
            </w:tcMar>
          </w:tcPr>
          <w:p w14:paraId="476B22EC" w14:textId="77777777" w:rsidR="00065AE2" w:rsidRPr="00080D3D" w:rsidRDefault="00065AE2" w:rsidP="00B93402">
            <w:pPr>
              <w:keepNext/>
              <w:jc w:val="center"/>
              <w:rPr>
                <w:b/>
                <w:bCs/>
                <w:sz w:val="20"/>
                <w:szCs w:val="20"/>
              </w:rPr>
            </w:pPr>
            <w:r w:rsidRPr="00080D3D">
              <w:rPr>
                <w:b/>
                <w:bCs/>
                <w:sz w:val="20"/>
                <w:szCs w:val="20"/>
              </w:rPr>
              <w:t>Support costs (</w:t>
            </w:r>
            <w:r w:rsidR="00CC0C1F">
              <w:rPr>
                <w:b/>
                <w:bCs/>
                <w:sz w:val="20"/>
                <w:szCs w:val="20"/>
              </w:rPr>
              <w:t>US $</w:t>
            </w:r>
            <w:r w:rsidRPr="00080D3D">
              <w:rPr>
                <w:b/>
                <w:bCs/>
                <w:sz w:val="20"/>
                <w:szCs w:val="20"/>
              </w:rPr>
              <w:t>)</w:t>
            </w:r>
          </w:p>
        </w:tc>
        <w:tc>
          <w:tcPr>
            <w:tcW w:w="833" w:type="pct"/>
            <w:tcBorders>
              <w:bottom w:val="single" w:sz="4" w:space="0" w:color="auto"/>
            </w:tcBorders>
            <w:tcMar>
              <w:left w:w="29" w:type="dxa"/>
              <w:right w:w="29" w:type="dxa"/>
            </w:tcMar>
          </w:tcPr>
          <w:p w14:paraId="74278D73" w14:textId="77777777" w:rsidR="00065AE2" w:rsidRPr="00080D3D" w:rsidRDefault="00065AE2" w:rsidP="00B93402">
            <w:pPr>
              <w:keepNext/>
              <w:jc w:val="center"/>
              <w:rPr>
                <w:b/>
                <w:bCs/>
                <w:sz w:val="20"/>
                <w:szCs w:val="20"/>
              </w:rPr>
            </w:pPr>
            <w:r w:rsidRPr="00080D3D">
              <w:rPr>
                <w:b/>
                <w:bCs/>
                <w:sz w:val="20"/>
                <w:szCs w:val="20"/>
              </w:rPr>
              <w:t>Implementing agency</w:t>
            </w:r>
          </w:p>
        </w:tc>
      </w:tr>
      <w:tr w:rsidR="00065AE2" w:rsidRPr="00080D3D" w14:paraId="13A3979A" w14:textId="77777777" w:rsidTr="00470683">
        <w:tc>
          <w:tcPr>
            <w:tcW w:w="293" w:type="pct"/>
          </w:tcPr>
          <w:p w14:paraId="09EBA062" w14:textId="77777777" w:rsidR="00065AE2" w:rsidRPr="00080D3D" w:rsidRDefault="00065AE2" w:rsidP="006B62F1">
            <w:pPr>
              <w:keepNext/>
              <w:rPr>
                <w:sz w:val="20"/>
                <w:szCs w:val="20"/>
              </w:rPr>
            </w:pPr>
            <w:r w:rsidRPr="00080D3D">
              <w:rPr>
                <w:sz w:val="20"/>
                <w:szCs w:val="20"/>
              </w:rPr>
              <w:t>(a)</w:t>
            </w:r>
          </w:p>
        </w:tc>
        <w:tc>
          <w:tcPr>
            <w:tcW w:w="2337" w:type="pct"/>
          </w:tcPr>
          <w:p w14:paraId="2F749031" w14:textId="77777777" w:rsidR="00065AE2" w:rsidRPr="00080D3D" w:rsidRDefault="00065AE2" w:rsidP="006B62F1">
            <w:pPr>
              <w:keepNext/>
              <w:jc w:val="left"/>
              <w:rPr>
                <w:sz w:val="20"/>
                <w:szCs w:val="20"/>
              </w:rPr>
            </w:pPr>
            <w:r w:rsidRPr="00080D3D">
              <w:rPr>
                <w:sz w:val="20"/>
                <w:szCs w:val="20"/>
              </w:rPr>
              <w:t>HCFC phase-out management plan (stage </w:t>
            </w:r>
            <w:r w:rsidRPr="007B7896">
              <w:rPr>
                <w:noProof/>
                <w:sz w:val="20"/>
                <w:szCs w:val="20"/>
              </w:rPr>
              <w:t>I</w:t>
            </w:r>
            <w:r w:rsidRPr="00080D3D">
              <w:rPr>
                <w:sz w:val="20"/>
                <w:szCs w:val="20"/>
              </w:rPr>
              <w:t xml:space="preserve">, </w:t>
            </w:r>
            <w:r w:rsidRPr="007B7896">
              <w:rPr>
                <w:noProof/>
                <w:sz w:val="20"/>
                <w:szCs w:val="20"/>
              </w:rPr>
              <w:t>fifth</w:t>
            </w:r>
            <w:r w:rsidRPr="00080D3D">
              <w:rPr>
                <w:sz w:val="20"/>
                <w:szCs w:val="20"/>
              </w:rPr>
              <w:t> tranche)</w:t>
            </w:r>
          </w:p>
        </w:tc>
        <w:tc>
          <w:tcPr>
            <w:tcW w:w="790" w:type="pct"/>
          </w:tcPr>
          <w:p w14:paraId="25CC714F" w14:textId="77777777" w:rsidR="00065AE2" w:rsidRPr="00080D3D" w:rsidRDefault="00065AE2" w:rsidP="006B62F1">
            <w:pPr>
              <w:keepNext/>
              <w:jc w:val="right"/>
              <w:rPr>
                <w:sz w:val="20"/>
                <w:szCs w:val="20"/>
              </w:rPr>
            </w:pPr>
            <w:r>
              <w:rPr>
                <w:noProof/>
                <w:sz w:val="20"/>
                <w:szCs w:val="20"/>
              </w:rPr>
              <w:t>640,600</w:t>
            </w:r>
          </w:p>
        </w:tc>
        <w:tc>
          <w:tcPr>
            <w:tcW w:w="747" w:type="pct"/>
          </w:tcPr>
          <w:p w14:paraId="2F239E72" w14:textId="77777777" w:rsidR="00065AE2" w:rsidRPr="00080D3D" w:rsidRDefault="00065AE2" w:rsidP="006B62F1">
            <w:pPr>
              <w:keepNext/>
              <w:jc w:val="right"/>
            </w:pPr>
            <w:r>
              <w:rPr>
                <w:noProof/>
                <w:sz w:val="20"/>
                <w:szCs w:val="20"/>
              </w:rPr>
              <w:t>44,842</w:t>
            </w:r>
          </w:p>
        </w:tc>
        <w:tc>
          <w:tcPr>
            <w:tcW w:w="833" w:type="pct"/>
            <w:tcBorders>
              <w:top w:val="single" w:sz="4" w:space="0" w:color="auto"/>
            </w:tcBorders>
          </w:tcPr>
          <w:p w14:paraId="04823E7B" w14:textId="77777777" w:rsidR="00065AE2" w:rsidRPr="00080D3D" w:rsidRDefault="00065AE2" w:rsidP="006B62F1">
            <w:pPr>
              <w:keepNext/>
              <w:jc w:val="center"/>
              <w:rPr>
                <w:sz w:val="20"/>
                <w:szCs w:val="20"/>
              </w:rPr>
            </w:pPr>
            <w:r w:rsidRPr="007B7896">
              <w:rPr>
                <w:noProof/>
                <w:sz w:val="20"/>
                <w:szCs w:val="20"/>
              </w:rPr>
              <w:t>UNIDO</w:t>
            </w:r>
          </w:p>
        </w:tc>
      </w:tr>
    </w:tbl>
    <w:p w14:paraId="7DF6A164" w14:textId="77777777" w:rsidR="00065AE2" w:rsidRDefault="00065AE2" w:rsidP="009E5385"/>
    <w:p w14:paraId="348E9B17" w14:textId="77777777" w:rsidR="002A2374" w:rsidRDefault="002A2374"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A2374" w:rsidRPr="00CC6E10" w14:paraId="398314D9" w14:textId="77777777" w:rsidTr="00470683">
        <w:tc>
          <w:tcPr>
            <w:tcW w:w="1871" w:type="dxa"/>
          </w:tcPr>
          <w:p w14:paraId="5DE092CD" w14:textId="77777777" w:rsidR="002A2374" w:rsidRPr="00CC6E10" w:rsidRDefault="002A2374" w:rsidP="00470683"/>
        </w:tc>
        <w:tc>
          <w:tcPr>
            <w:tcW w:w="1872" w:type="dxa"/>
          </w:tcPr>
          <w:p w14:paraId="0B6CAD53" w14:textId="77777777" w:rsidR="002A2374" w:rsidRPr="00CC6E10" w:rsidRDefault="002A2374" w:rsidP="00470683"/>
        </w:tc>
        <w:tc>
          <w:tcPr>
            <w:tcW w:w="1872" w:type="dxa"/>
            <w:tcBorders>
              <w:bottom w:val="single" w:sz="4" w:space="0" w:color="auto"/>
            </w:tcBorders>
          </w:tcPr>
          <w:p w14:paraId="6341FD60" w14:textId="77777777" w:rsidR="002A2374" w:rsidRPr="00CC6E10" w:rsidRDefault="002A2374" w:rsidP="00470683"/>
        </w:tc>
        <w:tc>
          <w:tcPr>
            <w:tcW w:w="1872" w:type="dxa"/>
          </w:tcPr>
          <w:p w14:paraId="75A23CDD" w14:textId="77777777" w:rsidR="002A2374" w:rsidRPr="00CC6E10" w:rsidRDefault="002A2374" w:rsidP="00470683"/>
        </w:tc>
        <w:tc>
          <w:tcPr>
            <w:tcW w:w="1873" w:type="dxa"/>
          </w:tcPr>
          <w:p w14:paraId="6C05E730" w14:textId="77777777" w:rsidR="002A2374" w:rsidRPr="00CC6E10" w:rsidRDefault="002A2374" w:rsidP="00470683"/>
        </w:tc>
      </w:tr>
    </w:tbl>
    <w:p w14:paraId="74C39EC6" w14:textId="70CF8A45" w:rsidR="002A2374" w:rsidRPr="00080D3D" w:rsidRDefault="002A2374" w:rsidP="00EA598B">
      <w:pPr>
        <w:jc w:val="left"/>
      </w:pPr>
    </w:p>
    <w:sectPr w:rsidR="002A2374" w:rsidRPr="00080D3D" w:rsidSect="00EA7C5D">
      <w:type w:val="continuous"/>
      <w:pgSz w:w="12240" w:h="15840" w:code="1"/>
      <w:pgMar w:top="720" w:right="1440" w:bottom="862" w:left="1440" w:header="720" w:footer="4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9613A" w14:textId="77777777" w:rsidR="000E0A5C" w:rsidRDefault="000E0A5C" w:rsidP="004A504B">
      <w:r>
        <w:separator/>
      </w:r>
    </w:p>
  </w:endnote>
  <w:endnote w:type="continuationSeparator" w:id="0">
    <w:p w14:paraId="0FF1C1E3" w14:textId="77777777" w:rsidR="000E0A5C" w:rsidRDefault="000E0A5C" w:rsidP="004A504B">
      <w:r>
        <w:continuationSeparator/>
      </w:r>
    </w:p>
  </w:endnote>
  <w:endnote w:type="continuationNotice" w:id="1">
    <w:p w14:paraId="6C5E53AA" w14:textId="77777777" w:rsidR="000E0A5C" w:rsidRDefault="000E0A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D63A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71D7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15BE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B80308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73522" w14:textId="77777777" w:rsidR="000E0A5C" w:rsidRDefault="000E0A5C" w:rsidP="004A504B">
      <w:r>
        <w:separator/>
      </w:r>
    </w:p>
  </w:footnote>
  <w:footnote w:type="continuationSeparator" w:id="0">
    <w:p w14:paraId="690D3B55" w14:textId="77777777" w:rsidR="000E0A5C" w:rsidRDefault="000E0A5C" w:rsidP="004A504B">
      <w:r>
        <w:continuationSeparator/>
      </w:r>
    </w:p>
  </w:footnote>
  <w:footnote w:type="continuationNotice" w:id="1">
    <w:p w14:paraId="0A7B3287" w14:textId="77777777" w:rsidR="000E0A5C" w:rsidRDefault="000E0A5C"/>
  </w:footnote>
  <w:footnote w:id="2">
    <w:p w14:paraId="2C5658EF" w14:textId="77777777" w:rsidR="00065AE2" w:rsidRPr="001E1147" w:rsidRDefault="00065AE2" w:rsidP="00EB003B">
      <w:pPr>
        <w:pStyle w:val="FootnoteText"/>
        <w:spacing w:after="120"/>
        <w:rPr>
          <w:lang w:val="en-US"/>
        </w:rPr>
      </w:pPr>
      <w:r w:rsidRPr="001A24C6">
        <w:rPr>
          <w:rStyle w:val="FootnoteReference"/>
        </w:rPr>
        <w:footnoteRef/>
      </w:r>
      <w:r w:rsidRPr="001A24C6">
        <w:t xml:space="preserve"> </w:t>
      </w:r>
      <w:r w:rsidRPr="001E1147">
        <w:rPr>
          <w:lang w:val="en-US"/>
        </w:rPr>
        <w:t>UNEP/OzL.Pro/ExCom/</w:t>
      </w:r>
      <w:r>
        <w:rPr>
          <w:lang w:val="en-US"/>
        </w:rPr>
        <w:t>96</w:t>
      </w:r>
      <w:r w:rsidRPr="001E1147">
        <w:rPr>
          <w:lang w:val="en-US"/>
        </w:rPr>
        <w:t>/1</w:t>
      </w:r>
    </w:p>
  </w:footnote>
  <w:footnote w:id="3">
    <w:p w14:paraId="05FBBB27" w14:textId="77455A57" w:rsidR="00065AE2" w:rsidRPr="00FE3307" w:rsidRDefault="00065AE2" w:rsidP="00EA598B">
      <w:pPr>
        <w:pStyle w:val="FootnoteText"/>
      </w:pPr>
      <w:r w:rsidRPr="00FE3307">
        <w:rPr>
          <w:rStyle w:val="FootnoteReference"/>
        </w:rPr>
        <w:footnoteRef/>
      </w:r>
      <w:r w:rsidRPr="00FE3307">
        <w:t xml:space="preserve"> As per the </w:t>
      </w:r>
      <w:r w:rsidRPr="001A62FA">
        <w:t xml:space="preserve">letter of </w:t>
      </w:r>
      <w:r w:rsidR="00F531D1">
        <w:t>14 March</w:t>
      </w:r>
      <w:r w:rsidRPr="007B7896">
        <w:rPr>
          <w:noProof/>
        </w:rPr>
        <w:t xml:space="preserve"> 202</w:t>
      </w:r>
      <w:r w:rsidR="00F531D1">
        <w:rPr>
          <w:noProof/>
        </w:rPr>
        <w:t>5</w:t>
      </w:r>
      <w:r w:rsidRPr="001A62FA">
        <w:t xml:space="preserve"> from the </w:t>
      </w:r>
      <w:r w:rsidRPr="007B7896">
        <w:rPr>
          <w:noProof/>
        </w:rPr>
        <w:t xml:space="preserve">Ministry of </w:t>
      </w:r>
      <w:r w:rsidR="00DB10FB">
        <w:rPr>
          <w:noProof/>
        </w:rPr>
        <w:t xml:space="preserve">the </w:t>
      </w:r>
      <w:r w:rsidRPr="007B7896">
        <w:rPr>
          <w:noProof/>
        </w:rPr>
        <w:t>Environment</w:t>
      </w:r>
      <w:r w:rsidR="00F531D1">
        <w:rPr>
          <w:noProof/>
        </w:rPr>
        <w:t>, Urbanization</w:t>
      </w:r>
      <w:r w:rsidR="00EB2628">
        <w:rPr>
          <w:noProof/>
        </w:rPr>
        <w:t>,</w:t>
      </w:r>
      <w:r w:rsidR="00F531D1">
        <w:rPr>
          <w:noProof/>
        </w:rPr>
        <w:t xml:space="preserve"> and Climate Change</w:t>
      </w:r>
      <w:r w:rsidRPr="001A62FA">
        <w:t xml:space="preserve"> of </w:t>
      </w:r>
      <w:r w:rsidRPr="007B7896">
        <w:rPr>
          <w:noProof/>
        </w:rPr>
        <w:t>Türkiye</w:t>
      </w:r>
      <w:r w:rsidRPr="001A62FA">
        <w:t xml:space="preserve"> to </w:t>
      </w:r>
      <w:r w:rsidR="00F531D1">
        <w:rPr>
          <w:noProof/>
        </w:rPr>
        <w:t>UNIDO</w:t>
      </w:r>
      <w:r w:rsidRPr="001A62FA">
        <w:t>.</w:t>
      </w:r>
    </w:p>
  </w:footnote>
  <w:footnote w:id="4">
    <w:p w14:paraId="2547703B" w14:textId="77777777" w:rsidR="00565E63" w:rsidRPr="00565E63" w:rsidRDefault="00565E63">
      <w:pPr>
        <w:pStyle w:val="FootnoteText"/>
        <w:rPr>
          <w:lang w:val="en-US"/>
        </w:rPr>
      </w:pPr>
      <w:r>
        <w:rPr>
          <w:rStyle w:val="FootnoteReference"/>
        </w:rPr>
        <w:footnoteRef/>
      </w:r>
      <w:r>
        <w:t xml:space="preserve"> Tec</w:t>
      </w:r>
      <w:r w:rsidRPr="00565E63">
        <w:t>hnicians are certified according to the 19UY0401-5 National Qualification of Technical Personnel for Fluorinated Greenhouse Gas Devices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3BB61" w14:textId="6DE00D85" w:rsidR="00DC6A10" w:rsidRPr="0033525D" w:rsidRDefault="00004F67">
    <w:fldSimple w:instr=" DOCPROPERTY &quot;Document number&quot;  \* MERGEFORMAT ">
      <w:r>
        <w:t>UNEP/OzL.Pro/ExCom/96/54</w:t>
      </w:r>
    </w:fldSimple>
  </w:p>
  <w:p w14:paraId="65C85586" w14:textId="77777777" w:rsidR="00DC6A10" w:rsidRPr="0033525D" w:rsidRDefault="00DC6A10"/>
  <w:p w14:paraId="5185D4F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DF52" w14:textId="006E319C" w:rsidR="00DC6A10" w:rsidRPr="0033525D" w:rsidRDefault="00004F67">
    <w:pPr>
      <w:jc w:val="right"/>
    </w:pPr>
    <w:fldSimple w:instr=" DOCPROPERTY &quot;Document number&quot;  \* MERGEFORMAT ">
      <w:r>
        <w:t>UNEP/OzL.Pro/ExCom/96/54</w:t>
      </w:r>
    </w:fldSimple>
  </w:p>
  <w:p w14:paraId="2F4C1000" w14:textId="77777777" w:rsidR="00DC6A10" w:rsidRPr="0033525D" w:rsidRDefault="00DC6A10" w:rsidP="008A0CA7">
    <w:pPr>
      <w:jc w:val="right"/>
    </w:pPr>
  </w:p>
  <w:p w14:paraId="140EA739"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1">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1">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1">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1">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1">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1">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1">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1">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1">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4403C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1">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1">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1">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1">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19"/>
  </w:num>
  <w:num w:numId="20" w16cid:durableId="444007775">
    <w:abstractNumId w:val="13"/>
  </w:num>
  <w:num w:numId="21" w16cid:durableId="1397825505">
    <w:abstractNumId w:val="15"/>
  </w:num>
  <w:num w:numId="22" w16cid:durableId="1051735893">
    <w:abstractNumId w:val="18"/>
  </w:num>
  <w:num w:numId="23" w16cid:durableId="1791509857">
    <w:abstractNumId w:val="14"/>
  </w:num>
  <w:num w:numId="24" w16cid:durableId="1031302598">
    <w:abstractNumId w:val="11"/>
  </w:num>
  <w:num w:numId="25" w16cid:durableId="17459517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098466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1622"/>
    <w:rsid w:val="00000FED"/>
    <w:rsid w:val="0000434E"/>
    <w:rsid w:val="00004B58"/>
    <w:rsid w:val="00004F67"/>
    <w:rsid w:val="0001272F"/>
    <w:rsid w:val="00012CFA"/>
    <w:rsid w:val="0001571C"/>
    <w:rsid w:val="00016A87"/>
    <w:rsid w:val="000208EB"/>
    <w:rsid w:val="000211A9"/>
    <w:rsid w:val="00021238"/>
    <w:rsid w:val="00021AD4"/>
    <w:rsid w:val="00022071"/>
    <w:rsid w:val="00022697"/>
    <w:rsid w:val="000228EA"/>
    <w:rsid w:val="00023A6E"/>
    <w:rsid w:val="0002417C"/>
    <w:rsid w:val="000247F0"/>
    <w:rsid w:val="000249C8"/>
    <w:rsid w:val="000279BE"/>
    <w:rsid w:val="00031260"/>
    <w:rsid w:val="000313D9"/>
    <w:rsid w:val="00032B92"/>
    <w:rsid w:val="00033BE2"/>
    <w:rsid w:val="000343C1"/>
    <w:rsid w:val="00035D95"/>
    <w:rsid w:val="0003681A"/>
    <w:rsid w:val="000372B7"/>
    <w:rsid w:val="000409EC"/>
    <w:rsid w:val="00040CFC"/>
    <w:rsid w:val="000430A3"/>
    <w:rsid w:val="000444D6"/>
    <w:rsid w:val="000446E3"/>
    <w:rsid w:val="000478EA"/>
    <w:rsid w:val="00050F6E"/>
    <w:rsid w:val="00054F66"/>
    <w:rsid w:val="000559E3"/>
    <w:rsid w:val="000615C4"/>
    <w:rsid w:val="00061643"/>
    <w:rsid w:val="00061EC2"/>
    <w:rsid w:val="00063EBF"/>
    <w:rsid w:val="00065AE2"/>
    <w:rsid w:val="00066CE8"/>
    <w:rsid w:val="000706F8"/>
    <w:rsid w:val="0007122A"/>
    <w:rsid w:val="00071760"/>
    <w:rsid w:val="00072A6B"/>
    <w:rsid w:val="00074DF4"/>
    <w:rsid w:val="000756AB"/>
    <w:rsid w:val="0007580D"/>
    <w:rsid w:val="00076843"/>
    <w:rsid w:val="00080954"/>
    <w:rsid w:val="00080D3D"/>
    <w:rsid w:val="00080ED0"/>
    <w:rsid w:val="000824BC"/>
    <w:rsid w:val="00083E00"/>
    <w:rsid w:val="00084289"/>
    <w:rsid w:val="0008545F"/>
    <w:rsid w:val="00085B8F"/>
    <w:rsid w:val="00090481"/>
    <w:rsid w:val="00092209"/>
    <w:rsid w:val="00093A71"/>
    <w:rsid w:val="00093DC5"/>
    <w:rsid w:val="00096550"/>
    <w:rsid w:val="00096605"/>
    <w:rsid w:val="0009733F"/>
    <w:rsid w:val="000A3826"/>
    <w:rsid w:val="000A4838"/>
    <w:rsid w:val="000A558D"/>
    <w:rsid w:val="000A6A23"/>
    <w:rsid w:val="000A6C26"/>
    <w:rsid w:val="000B36C8"/>
    <w:rsid w:val="000B371F"/>
    <w:rsid w:val="000B67D3"/>
    <w:rsid w:val="000B7578"/>
    <w:rsid w:val="000C4E34"/>
    <w:rsid w:val="000C5663"/>
    <w:rsid w:val="000C5E37"/>
    <w:rsid w:val="000C6873"/>
    <w:rsid w:val="000C7DD8"/>
    <w:rsid w:val="000D125A"/>
    <w:rsid w:val="000D2BF2"/>
    <w:rsid w:val="000D35E0"/>
    <w:rsid w:val="000D52A4"/>
    <w:rsid w:val="000D6448"/>
    <w:rsid w:val="000D6606"/>
    <w:rsid w:val="000D684D"/>
    <w:rsid w:val="000E07BC"/>
    <w:rsid w:val="000E0A5C"/>
    <w:rsid w:val="000E1B3F"/>
    <w:rsid w:val="000E26C0"/>
    <w:rsid w:val="000E2E21"/>
    <w:rsid w:val="000E46B0"/>
    <w:rsid w:val="000E5573"/>
    <w:rsid w:val="000E59D7"/>
    <w:rsid w:val="000E5DE2"/>
    <w:rsid w:val="000E6147"/>
    <w:rsid w:val="000E6E10"/>
    <w:rsid w:val="000E6F62"/>
    <w:rsid w:val="000E7586"/>
    <w:rsid w:val="000F1CD4"/>
    <w:rsid w:val="000F1D5F"/>
    <w:rsid w:val="000F2649"/>
    <w:rsid w:val="000F4103"/>
    <w:rsid w:val="000F70A7"/>
    <w:rsid w:val="00104124"/>
    <w:rsid w:val="00104B3F"/>
    <w:rsid w:val="00105FEF"/>
    <w:rsid w:val="00106BCF"/>
    <w:rsid w:val="00107AB1"/>
    <w:rsid w:val="001126A3"/>
    <w:rsid w:val="00113CCA"/>
    <w:rsid w:val="0011518D"/>
    <w:rsid w:val="00116A81"/>
    <w:rsid w:val="00121984"/>
    <w:rsid w:val="00122D86"/>
    <w:rsid w:val="00122F25"/>
    <w:rsid w:val="0012433B"/>
    <w:rsid w:val="00125755"/>
    <w:rsid w:val="00126991"/>
    <w:rsid w:val="00126E65"/>
    <w:rsid w:val="0013068B"/>
    <w:rsid w:val="00131168"/>
    <w:rsid w:val="00134668"/>
    <w:rsid w:val="001355DB"/>
    <w:rsid w:val="00135980"/>
    <w:rsid w:val="0013786F"/>
    <w:rsid w:val="00140470"/>
    <w:rsid w:val="00146B2C"/>
    <w:rsid w:val="00146E09"/>
    <w:rsid w:val="001471DC"/>
    <w:rsid w:val="00147F5B"/>
    <w:rsid w:val="001513B0"/>
    <w:rsid w:val="00153415"/>
    <w:rsid w:val="001540D5"/>
    <w:rsid w:val="001543A2"/>
    <w:rsid w:val="00156329"/>
    <w:rsid w:val="001566FF"/>
    <w:rsid w:val="00156FF1"/>
    <w:rsid w:val="00163B36"/>
    <w:rsid w:val="00164719"/>
    <w:rsid w:val="00165BCF"/>
    <w:rsid w:val="00165CDA"/>
    <w:rsid w:val="00166FC4"/>
    <w:rsid w:val="001677AC"/>
    <w:rsid w:val="00167811"/>
    <w:rsid w:val="00171554"/>
    <w:rsid w:val="001804EA"/>
    <w:rsid w:val="0018228B"/>
    <w:rsid w:val="00182361"/>
    <w:rsid w:val="001827E4"/>
    <w:rsid w:val="00186741"/>
    <w:rsid w:val="00190A61"/>
    <w:rsid w:val="0019326A"/>
    <w:rsid w:val="001955DB"/>
    <w:rsid w:val="0019576D"/>
    <w:rsid w:val="0019603B"/>
    <w:rsid w:val="00197179"/>
    <w:rsid w:val="001A1194"/>
    <w:rsid w:val="001A1BAD"/>
    <w:rsid w:val="001A2215"/>
    <w:rsid w:val="001A3342"/>
    <w:rsid w:val="001A3E3D"/>
    <w:rsid w:val="001A4963"/>
    <w:rsid w:val="001A62FA"/>
    <w:rsid w:val="001A7049"/>
    <w:rsid w:val="001B1E40"/>
    <w:rsid w:val="001B23CD"/>
    <w:rsid w:val="001B31D5"/>
    <w:rsid w:val="001B40C7"/>
    <w:rsid w:val="001C314C"/>
    <w:rsid w:val="001C764E"/>
    <w:rsid w:val="001D1374"/>
    <w:rsid w:val="001D286B"/>
    <w:rsid w:val="001E08CF"/>
    <w:rsid w:val="001E1052"/>
    <w:rsid w:val="001E1622"/>
    <w:rsid w:val="001E2190"/>
    <w:rsid w:val="001E21B1"/>
    <w:rsid w:val="001E2C9D"/>
    <w:rsid w:val="001E2F93"/>
    <w:rsid w:val="001E4554"/>
    <w:rsid w:val="001E5F15"/>
    <w:rsid w:val="001E61E5"/>
    <w:rsid w:val="001E6B7B"/>
    <w:rsid w:val="001F1595"/>
    <w:rsid w:val="001F2159"/>
    <w:rsid w:val="001F3B40"/>
    <w:rsid w:val="001F40DE"/>
    <w:rsid w:val="001F43E7"/>
    <w:rsid w:val="001F44E1"/>
    <w:rsid w:val="001F53FD"/>
    <w:rsid w:val="001F6542"/>
    <w:rsid w:val="001F73EB"/>
    <w:rsid w:val="00200128"/>
    <w:rsid w:val="002036E4"/>
    <w:rsid w:val="002038A4"/>
    <w:rsid w:val="00207A8E"/>
    <w:rsid w:val="00207D29"/>
    <w:rsid w:val="00210B8B"/>
    <w:rsid w:val="002127E8"/>
    <w:rsid w:val="00212B71"/>
    <w:rsid w:val="00213787"/>
    <w:rsid w:val="00214863"/>
    <w:rsid w:val="00214938"/>
    <w:rsid w:val="002156B4"/>
    <w:rsid w:val="00221932"/>
    <w:rsid w:val="00222C9B"/>
    <w:rsid w:val="00223451"/>
    <w:rsid w:val="0022467C"/>
    <w:rsid w:val="00224FCD"/>
    <w:rsid w:val="0022746B"/>
    <w:rsid w:val="00227BB7"/>
    <w:rsid w:val="002302BE"/>
    <w:rsid w:val="00230A66"/>
    <w:rsid w:val="002313B4"/>
    <w:rsid w:val="00231786"/>
    <w:rsid w:val="00235732"/>
    <w:rsid w:val="0024099E"/>
    <w:rsid w:val="002411C2"/>
    <w:rsid w:val="002417BA"/>
    <w:rsid w:val="00247EAE"/>
    <w:rsid w:val="00250051"/>
    <w:rsid w:val="00253222"/>
    <w:rsid w:val="00253405"/>
    <w:rsid w:val="00253766"/>
    <w:rsid w:val="002554E4"/>
    <w:rsid w:val="00255D75"/>
    <w:rsid w:val="00256C07"/>
    <w:rsid w:val="00261C13"/>
    <w:rsid w:val="002622AF"/>
    <w:rsid w:val="00262847"/>
    <w:rsid w:val="00262A55"/>
    <w:rsid w:val="0026754E"/>
    <w:rsid w:val="00271CCC"/>
    <w:rsid w:val="00273DA7"/>
    <w:rsid w:val="00274C46"/>
    <w:rsid w:val="00275956"/>
    <w:rsid w:val="00275DC4"/>
    <w:rsid w:val="00277769"/>
    <w:rsid w:val="00280A75"/>
    <w:rsid w:val="00281BB2"/>
    <w:rsid w:val="0028245E"/>
    <w:rsid w:val="002851F7"/>
    <w:rsid w:val="00285888"/>
    <w:rsid w:val="0028712C"/>
    <w:rsid w:val="00287208"/>
    <w:rsid w:val="0028762E"/>
    <w:rsid w:val="002932F4"/>
    <w:rsid w:val="0029748C"/>
    <w:rsid w:val="002A03C3"/>
    <w:rsid w:val="002A2374"/>
    <w:rsid w:val="002A3D8B"/>
    <w:rsid w:val="002A3FE9"/>
    <w:rsid w:val="002A5276"/>
    <w:rsid w:val="002A6197"/>
    <w:rsid w:val="002A68C6"/>
    <w:rsid w:val="002A7C96"/>
    <w:rsid w:val="002B254E"/>
    <w:rsid w:val="002B2A38"/>
    <w:rsid w:val="002B41EF"/>
    <w:rsid w:val="002B4CE8"/>
    <w:rsid w:val="002B72E9"/>
    <w:rsid w:val="002C4DF8"/>
    <w:rsid w:val="002C4E33"/>
    <w:rsid w:val="002C7998"/>
    <w:rsid w:val="002C7A70"/>
    <w:rsid w:val="002D0826"/>
    <w:rsid w:val="002D2C1E"/>
    <w:rsid w:val="002D3085"/>
    <w:rsid w:val="002D6EF2"/>
    <w:rsid w:val="002E42DC"/>
    <w:rsid w:val="002E4890"/>
    <w:rsid w:val="002E4EC3"/>
    <w:rsid w:val="002E5E8C"/>
    <w:rsid w:val="002F008E"/>
    <w:rsid w:val="002F1E53"/>
    <w:rsid w:val="002F21E8"/>
    <w:rsid w:val="002F2685"/>
    <w:rsid w:val="002F2CAA"/>
    <w:rsid w:val="002F2E2F"/>
    <w:rsid w:val="002F7308"/>
    <w:rsid w:val="0030052C"/>
    <w:rsid w:val="00300716"/>
    <w:rsid w:val="00300B1D"/>
    <w:rsid w:val="003017D9"/>
    <w:rsid w:val="0030374A"/>
    <w:rsid w:val="00303CB1"/>
    <w:rsid w:val="003100DA"/>
    <w:rsid w:val="00310930"/>
    <w:rsid w:val="00311DBC"/>
    <w:rsid w:val="00313018"/>
    <w:rsid w:val="003151A2"/>
    <w:rsid w:val="003155C8"/>
    <w:rsid w:val="0031618D"/>
    <w:rsid w:val="003175D4"/>
    <w:rsid w:val="00320E8D"/>
    <w:rsid w:val="00324E6A"/>
    <w:rsid w:val="00326FC2"/>
    <w:rsid w:val="003306E1"/>
    <w:rsid w:val="00330A5F"/>
    <w:rsid w:val="003320E4"/>
    <w:rsid w:val="003332BE"/>
    <w:rsid w:val="00333B35"/>
    <w:rsid w:val="0033525D"/>
    <w:rsid w:val="003365C6"/>
    <w:rsid w:val="0033702D"/>
    <w:rsid w:val="00337874"/>
    <w:rsid w:val="003414F3"/>
    <w:rsid w:val="00344409"/>
    <w:rsid w:val="003518B3"/>
    <w:rsid w:val="00352A6D"/>
    <w:rsid w:val="00356027"/>
    <w:rsid w:val="0035613E"/>
    <w:rsid w:val="00360036"/>
    <w:rsid w:val="00363857"/>
    <w:rsid w:val="00363EE9"/>
    <w:rsid w:val="00364477"/>
    <w:rsid w:val="00366518"/>
    <w:rsid w:val="00372EE0"/>
    <w:rsid w:val="00376128"/>
    <w:rsid w:val="0037742E"/>
    <w:rsid w:val="00377D56"/>
    <w:rsid w:val="00380EDD"/>
    <w:rsid w:val="0038245A"/>
    <w:rsid w:val="00383997"/>
    <w:rsid w:val="003840E6"/>
    <w:rsid w:val="00385CFC"/>
    <w:rsid w:val="00386CD4"/>
    <w:rsid w:val="0039044B"/>
    <w:rsid w:val="0039337A"/>
    <w:rsid w:val="00394321"/>
    <w:rsid w:val="003943CF"/>
    <w:rsid w:val="00394946"/>
    <w:rsid w:val="00395D0A"/>
    <w:rsid w:val="003A3189"/>
    <w:rsid w:val="003A3CA7"/>
    <w:rsid w:val="003A4E0B"/>
    <w:rsid w:val="003A6521"/>
    <w:rsid w:val="003B1E0B"/>
    <w:rsid w:val="003B33BD"/>
    <w:rsid w:val="003B4D27"/>
    <w:rsid w:val="003B569D"/>
    <w:rsid w:val="003B6B2B"/>
    <w:rsid w:val="003B7965"/>
    <w:rsid w:val="003C152E"/>
    <w:rsid w:val="003C1D8D"/>
    <w:rsid w:val="003C3C0E"/>
    <w:rsid w:val="003C685C"/>
    <w:rsid w:val="003C69B8"/>
    <w:rsid w:val="003D12A5"/>
    <w:rsid w:val="003D32BE"/>
    <w:rsid w:val="003D3708"/>
    <w:rsid w:val="003D4262"/>
    <w:rsid w:val="003D42A6"/>
    <w:rsid w:val="003D44BC"/>
    <w:rsid w:val="003D4F21"/>
    <w:rsid w:val="003D4FAC"/>
    <w:rsid w:val="003D500E"/>
    <w:rsid w:val="003D589C"/>
    <w:rsid w:val="003E0839"/>
    <w:rsid w:val="003E1885"/>
    <w:rsid w:val="003E24F8"/>
    <w:rsid w:val="003E383E"/>
    <w:rsid w:val="003E4594"/>
    <w:rsid w:val="003E5C81"/>
    <w:rsid w:val="003E7906"/>
    <w:rsid w:val="003E7F54"/>
    <w:rsid w:val="003F000F"/>
    <w:rsid w:val="003F3358"/>
    <w:rsid w:val="003F3C50"/>
    <w:rsid w:val="003F3F60"/>
    <w:rsid w:val="003F4B43"/>
    <w:rsid w:val="003F5AB5"/>
    <w:rsid w:val="0040228E"/>
    <w:rsid w:val="0040309F"/>
    <w:rsid w:val="00404AB3"/>
    <w:rsid w:val="00406202"/>
    <w:rsid w:val="00406A6A"/>
    <w:rsid w:val="00406B22"/>
    <w:rsid w:val="00407147"/>
    <w:rsid w:val="004072AD"/>
    <w:rsid w:val="004078FA"/>
    <w:rsid w:val="00410F14"/>
    <w:rsid w:val="00414ED7"/>
    <w:rsid w:val="004155B1"/>
    <w:rsid w:val="00415869"/>
    <w:rsid w:val="00416E71"/>
    <w:rsid w:val="004171FD"/>
    <w:rsid w:val="004176F2"/>
    <w:rsid w:val="00417909"/>
    <w:rsid w:val="00417927"/>
    <w:rsid w:val="004254CC"/>
    <w:rsid w:val="00425A6A"/>
    <w:rsid w:val="0043050E"/>
    <w:rsid w:val="00431D59"/>
    <w:rsid w:val="00431E08"/>
    <w:rsid w:val="004328A7"/>
    <w:rsid w:val="0043416E"/>
    <w:rsid w:val="004342BF"/>
    <w:rsid w:val="00434C74"/>
    <w:rsid w:val="00435C1F"/>
    <w:rsid w:val="00442DC3"/>
    <w:rsid w:val="00442E02"/>
    <w:rsid w:val="00443C8F"/>
    <w:rsid w:val="0044794B"/>
    <w:rsid w:val="00447DD8"/>
    <w:rsid w:val="004544D3"/>
    <w:rsid w:val="004549AA"/>
    <w:rsid w:val="00456E42"/>
    <w:rsid w:val="00456EB4"/>
    <w:rsid w:val="00457777"/>
    <w:rsid w:val="00457827"/>
    <w:rsid w:val="0046093A"/>
    <w:rsid w:val="004644F3"/>
    <w:rsid w:val="0046462F"/>
    <w:rsid w:val="004715C5"/>
    <w:rsid w:val="004718F3"/>
    <w:rsid w:val="00471F4B"/>
    <w:rsid w:val="00473E80"/>
    <w:rsid w:val="00475040"/>
    <w:rsid w:val="00475464"/>
    <w:rsid w:val="00476A0F"/>
    <w:rsid w:val="00480690"/>
    <w:rsid w:val="00486F50"/>
    <w:rsid w:val="004902B8"/>
    <w:rsid w:val="00490C06"/>
    <w:rsid w:val="0049182F"/>
    <w:rsid w:val="004919CB"/>
    <w:rsid w:val="00492D43"/>
    <w:rsid w:val="00493510"/>
    <w:rsid w:val="00493D40"/>
    <w:rsid w:val="00493EE3"/>
    <w:rsid w:val="004967B6"/>
    <w:rsid w:val="004A1ADF"/>
    <w:rsid w:val="004A504B"/>
    <w:rsid w:val="004A6439"/>
    <w:rsid w:val="004A6911"/>
    <w:rsid w:val="004B3652"/>
    <w:rsid w:val="004B4797"/>
    <w:rsid w:val="004B54E0"/>
    <w:rsid w:val="004B7384"/>
    <w:rsid w:val="004C0536"/>
    <w:rsid w:val="004C366C"/>
    <w:rsid w:val="004C4269"/>
    <w:rsid w:val="004D0152"/>
    <w:rsid w:val="004D6236"/>
    <w:rsid w:val="004D6C03"/>
    <w:rsid w:val="004D76BD"/>
    <w:rsid w:val="004D7F90"/>
    <w:rsid w:val="004E2C1A"/>
    <w:rsid w:val="004E3E73"/>
    <w:rsid w:val="004E4DBB"/>
    <w:rsid w:val="004E4E41"/>
    <w:rsid w:val="004E59ED"/>
    <w:rsid w:val="004E5C25"/>
    <w:rsid w:val="004E73DB"/>
    <w:rsid w:val="004E7F9C"/>
    <w:rsid w:val="004F0B5D"/>
    <w:rsid w:val="004F0D9A"/>
    <w:rsid w:val="004F2BB4"/>
    <w:rsid w:val="004F2EBD"/>
    <w:rsid w:val="004F3493"/>
    <w:rsid w:val="004F5143"/>
    <w:rsid w:val="004F5908"/>
    <w:rsid w:val="00501627"/>
    <w:rsid w:val="005053DE"/>
    <w:rsid w:val="005055C7"/>
    <w:rsid w:val="00505FCD"/>
    <w:rsid w:val="005060F9"/>
    <w:rsid w:val="00507912"/>
    <w:rsid w:val="005111B7"/>
    <w:rsid w:val="00512B09"/>
    <w:rsid w:val="00512EF6"/>
    <w:rsid w:val="0051300B"/>
    <w:rsid w:val="0051458E"/>
    <w:rsid w:val="00516631"/>
    <w:rsid w:val="00516A0C"/>
    <w:rsid w:val="0051730C"/>
    <w:rsid w:val="005216F4"/>
    <w:rsid w:val="005220ED"/>
    <w:rsid w:val="00522C17"/>
    <w:rsid w:val="00522DD9"/>
    <w:rsid w:val="005247A7"/>
    <w:rsid w:val="005252D2"/>
    <w:rsid w:val="00526E90"/>
    <w:rsid w:val="00530F3E"/>
    <w:rsid w:val="00533796"/>
    <w:rsid w:val="00534899"/>
    <w:rsid w:val="00534D2A"/>
    <w:rsid w:val="00536C09"/>
    <w:rsid w:val="00536CDE"/>
    <w:rsid w:val="00537187"/>
    <w:rsid w:val="00537343"/>
    <w:rsid w:val="005373F9"/>
    <w:rsid w:val="0054582B"/>
    <w:rsid w:val="0055006A"/>
    <w:rsid w:val="005516F3"/>
    <w:rsid w:val="00553BF2"/>
    <w:rsid w:val="00554802"/>
    <w:rsid w:val="00555D75"/>
    <w:rsid w:val="005564E2"/>
    <w:rsid w:val="0056021D"/>
    <w:rsid w:val="00560DF0"/>
    <w:rsid w:val="00565E63"/>
    <w:rsid w:val="0056759C"/>
    <w:rsid w:val="00572F96"/>
    <w:rsid w:val="00574B07"/>
    <w:rsid w:val="00576D71"/>
    <w:rsid w:val="00576E62"/>
    <w:rsid w:val="00580014"/>
    <w:rsid w:val="0059075C"/>
    <w:rsid w:val="00591B9B"/>
    <w:rsid w:val="00594550"/>
    <w:rsid w:val="0059513E"/>
    <w:rsid w:val="00595CE0"/>
    <w:rsid w:val="005A1907"/>
    <w:rsid w:val="005A278C"/>
    <w:rsid w:val="005A3A50"/>
    <w:rsid w:val="005A5D4F"/>
    <w:rsid w:val="005A611E"/>
    <w:rsid w:val="005A61F3"/>
    <w:rsid w:val="005A6AA4"/>
    <w:rsid w:val="005A6D9F"/>
    <w:rsid w:val="005A757C"/>
    <w:rsid w:val="005B4377"/>
    <w:rsid w:val="005B43BC"/>
    <w:rsid w:val="005B48FF"/>
    <w:rsid w:val="005B54A4"/>
    <w:rsid w:val="005B77C7"/>
    <w:rsid w:val="005B7DA4"/>
    <w:rsid w:val="005B7FBF"/>
    <w:rsid w:val="005C1E32"/>
    <w:rsid w:val="005C34C0"/>
    <w:rsid w:val="005C38F3"/>
    <w:rsid w:val="005C49AC"/>
    <w:rsid w:val="005C670D"/>
    <w:rsid w:val="005C689E"/>
    <w:rsid w:val="005D0287"/>
    <w:rsid w:val="005D11D5"/>
    <w:rsid w:val="005D23CB"/>
    <w:rsid w:val="005D363F"/>
    <w:rsid w:val="005D629E"/>
    <w:rsid w:val="005E0C39"/>
    <w:rsid w:val="005E45B3"/>
    <w:rsid w:val="005E63D1"/>
    <w:rsid w:val="005E6A7C"/>
    <w:rsid w:val="005F5380"/>
    <w:rsid w:val="005F7627"/>
    <w:rsid w:val="00602705"/>
    <w:rsid w:val="00604C15"/>
    <w:rsid w:val="0060638F"/>
    <w:rsid w:val="00607084"/>
    <w:rsid w:val="00612C9A"/>
    <w:rsid w:val="00612EA8"/>
    <w:rsid w:val="00613880"/>
    <w:rsid w:val="006158D5"/>
    <w:rsid w:val="006171AB"/>
    <w:rsid w:val="00620FE1"/>
    <w:rsid w:val="00622AAA"/>
    <w:rsid w:val="00625D83"/>
    <w:rsid w:val="006272DD"/>
    <w:rsid w:val="00627840"/>
    <w:rsid w:val="006308CB"/>
    <w:rsid w:val="006319FD"/>
    <w:rsid w:val="00636707"/>
    <w:rsid w:val="00640513"/>
    <w:rsid w:val="00640A51"/>
    <w:rsid w:val="006424D6"/>
    <w:rsid w:val="00642DEA"/>
    <w:rsid w:val="00643064"/>
    <w:rsid w:val="00646DDB"/>
    <w:rsid w:val="00650D8B"/>
    <w:rsid w:val="00651984"/>
    <w:rsid w:val="006547A9"/>
    <w:rsid w:val="00654E4D"/>
    <w:rsid w:val="00660850"/>
    <w:rsid w:val="006623E7"/>
    <w:rsid w:val="00662B80"/>
    <w:rsid w:val="0066331A"/>
    <w:rsid w:val="006643B6"/>
    <w:rsid w:val="00664D31"/>
    <w:rsid w:val="00664F9C"/>
    <w:rsid w:val="0066768F"/>
    <w:rsid w:val="00670F6C"/>
    <w:rsid w:val="00674D11"/>
    <w:rsid w:val="006762E0"/>
    <w:rsid w:val="00676E58"/>
    <w:rsid w:val="00677BF6"/>
    <w:rsid w:val="00677D7C"/>
    <w:rsid w:val="00680C0C"/>
    <w:rsid w:val="00681634"/>
    <w:rsid w:val="006852C7"/>
    <w:rsid w:val="006852CE"/>
    <w:rsid w:val="0068723D"/>
    <w:rsid w:val="00692D14"/>
    <w:rsid w:val="00696303"/>
    <w:rsid w:val="006A13AF"/>
    <w:rsid w:val="006A1C9D"/>
    <w:rsid w:val="006A3855"/>
    <w:rsid w:val="006A4374"/>
    <w:rsid w:val="006A489B"/>
    <w:rsid w:val="006A5AD3"/>
    <w:rsid w:val="006A69D7"/>
    <w:rsid w:val="006A7A3B"/>
    <w:rsid w:val="006A7FDC"/>
    <w:rsid w:val="006B030D"/>
    <w:rsid w:val="006B0837"/>
    <w:rsid w:val="006B2C55"/>
    <w:rsid w:val="006B62F1"/>
    <w:rsid w:val="006B65C7"/>
    <w:rsid w:val="006C0D92"/>
    <w:rsid w:val="006C1727"/>
    <w:rsid w:val="006C32FD"/>
    <w:rsid w:val="006C39CE"/>
    <w:rsid w:val="006C5017"/>
    <w:rsid w:val="006C5A3E"/>
    <w:rsid w:val="006C5E1A"/>
    <w:rsid w:val="006D0FCC"/>
    <w:rsid w:val="006D21F5"/>
    <w:rsid w:val="006D3089"/>
    <w:rsid w:val="006D3EEB"/>
    <w:rsid w:val="006D657C"/>
    <w:rsid w:val="006D7D29"/>
    <w:rsid w:val="006E126D"/>
    <w:rsid w:val="006E1FC3"/>
    <w:rsid w:val="006E4106"/>
    <w:rsid w:val="006E4B01"/>
    <w:rsid w:val="006E71EE"/>
    <w:rsid w:val="006E767D"/>
    <w:rsid w:val="006F7CD1"/>
    <w:rsid w:val="007025DE"/>
    <w:rsid w:val="00703DE5"/>
    <w:rsid w:val="00704301"/>
    <w:rsid w:val="0070447B"/>
    <w:rsid w:val="00704CE9"/>
    <w:rsid w:val="0070616B"/>
    <w:rsid w:val="00706295"/>
    <w:rsid w:val="00706C5E"/>
    <w:rsid w:val="00706DFC"/>
    <w:rsid w:val="00706FDA"/>
    <w:rsid w:val="0070779C"/>
    <w:rsid w:val="00710FBD"/>
    <w:rsid w:val="00711F9A"/>
    <w:rsid w:val="00713810"/>
    <w:rsid w:val="00714583"/>
    <w:rsid w:val="007175A6"/>
    <w:rsid w:val="007201E7"/>
    <w:rsid w:val="0072288A"/>
    <w:rsid w:val="00723A35"/>
    <w:rsid w:val="007303A5"/>
    <w:rsid w:val="00730B3E"/>
    <w:rsid w:val="00731F46"/>
    <w:rsid w:val="0073420B"/>
    <w:rsid w:val="00734687"/>
    <w:rsid w:val="00736367"/>
    <w:rsid w:val="007378D6"/>
    <w:rsid w:val="00737B76"/>
    <w:rsid w:val="007412B6"/>
    <w:rsid w:val="0074623F"/>
    <w:rsid w:val="0074760E"/>
    <w:rsid w:val="007477A0"/>
    <w:rsid w:val="00751C39"/>
    <w:rsid w:val="00753FEE"/>
    <w:rsid w:val="00754ABA"/>
    <w:rsid w:val="007553CD"/>
    <w:rsid w:val="00756ADB"/>
    <w:rsid w:val="00757033"/>
    <w:rsid w:val="007601B8"/>
    <w:rsid w:val="007617D0"/>
    <w:rsid w:val="007632D6"/>
    <w:rsid w:val="0076458F"/>
    <w:rsid w:val="00765D92"/>
    <w:rsid w:val="007670B8"/>
    <w:rsid w:val="00770985"/>
    <w:rsid w:val="00771313"/>
    <w:rsid w:val="00773C6A"/>
    <w:rsid w:val="0077566C"/>
    <w:rsid w:val="00775AB5"/>
    <w:rsid w:val="0077695E"/>
    <w:rsid w:val="00782A58"/>
    <w:rsid w:val="00782B0D"/>
    <w:rsid w:val="00786E04"/>
    <w:rsid w:val="00792B67"/>
    <w:rsid w:val="00792BF6"/>
    <w:rsid w:val="00794C6A"/>
    <w:rsid w:val="007971D3"/>
    <w:rsid w:val="0079781A"/>
    <w:rsid w:val="007A02C8"/>
    <w:rsid w:val="007A02FD"/>
    <w:rsid w:val="007A0DE0"/>
    <w:rsid w:val="007A1546"/>
    <w:rsid w:val="007A228C"/>
    <w:rsid w:val="007A368E"/>
    <w:rsid w:val="007A41DA"/>
    <w:rsid w:val="007A5023"/>
    <w:rsid w:val="007A5868"/>
    <w:rsid w:val="007A60D2"/>
    <w:rsid w:val="007B04CE"/>
    <w:rsid w:val="007B13F0"/>
    <w:rsid w:val="007B15EF"/>
    <w:rsid w:val="007B2B3A"/>
    <w:rsid w:val="007B4767"/>
    <w:rsid w:val="007B6871"/>
    <w:rsid w:val="007B7A2F"/>
    <w:rsid w:val="007C02AE"/>
    <w:rsid w:val="007C0862"/>
    <w:rsid w:val="007C0937"/>
    <w:rsid w:val="007C151D"/>
    <w:rsid w:val="007C32EE"/>
    <w:rsid w:val="007C39D3"/>
    <w:rsid w:val="007C3D33"/>
    <w:rsid w:val="007C467D"/>
    <w:rsid w:val="007C6150"/>
    <w:rsid w:val="007C6D01"/>
    <w:rsid w:val="007D0691"/>
    <w:rsid w:val="007D1731"/>
    <w:rsid w:val="007D1A17"/>
    <w:rsid w:val="007D294A"/>
    <w:rsid w:val="007D2A5F"/>
    <w:rsid w:val="007D3F76"/>
    <w:rsid w:val="007D4143"/>
    <w:rsid w:val="007D426C"/>
    <w:rsid w:val="007D47D2"/>
    <w:rsid w:val="007D5335"/>
    <w:rsid w:val="007D6EC0"/>
    <w:rsid w:val="007D7AB7"/>
    <w:rsid w:val="007D7E1D"/>
    <w:rsid w:val="007E13BD"/>
    <w:rsid w:val="007E2BE1"/>
    <w:rsid w:val="007E436F"/>
    <w:rsid w:val="007E503C"/>
    <w:rsid w:val="007E7160"/>
    <w:rsid w:val="007F12D2"/>
    <w:rsid w:val="007F15D0"/>
    <w:rsid w:val="007F2472"/>
    <w:rsid w:val="007F760F"/>
    <w:rsid w:val="00800E1C"/>
    <w:rsid w:val="0080345C"/>
    <w:rsid w:val="00803EB4"/>
    <w:rsid w:val="00811A35"/>
    <w:rsid w:val="00812BBB"/>
    <w:rsid w:val="00813EB5"/>
    <w:rsid w:val="00813F23"/>
    <w:rsid w:val="00814F79"/>
    <w:rsid w:val="0082522F"/>
    <w:rsid w:val="00831979"/>
    <w:rsid w:val="00835457"/>
    <w:rsid w:val="00837792"/>
    <w:rsid w:val="00837AE2"/>
    <w:rsid w:val="008432BF"/>
    <w:rsid w:val="00851352"/>
    <w:rsid w:val="00854DA3"/>
    <w:rsid w:val="00856D3E"/>
    <w:rsid w:val="00857077"/>
    <w:rsid w:val="00861B9D"/>
    <w:rsid w:val="00862FA7"/>
    <w:rsid w:val="00863230"/>
    <w:rsid w:val="0086325B"/>
    <w:rsid w:val="00863521"/>
    <w:rsid w:val="00863E48"/>
    <w:rsid w:val="00865BD0"/>
    <w:rsid w:val="008673C8"/>
    <w:rsid w:val="008717D8"/>
    <w:rsid w:val="0087215C"/>
    <w:rsid w:val="008736A4"/>
    <w:rsid w:val="00875D25"/>
    <w:rsid w:val="00880E35"/>
    <w:rsid w:val="008821A1"/>
    <w:rsid w:val="00886324"/>
    <w:rsid w:val="00886C7B"/>
    <w:rsid w:val="008875FE"/>
    <w:rsid w:val="00887F8E"/>
    <w:rsid w:val="0089238E"/>
    <w:rsid w:val="00892D66"/>
    <w:rsid w:val="00894464"/>
    <w:rsid w:val="00896234"/>
    <w:rsid w:val="00897E43"/>
    <w:rsid w:val="008A0CA7"/>
    <w:rsid w:val="008A61F0"/>
    <w:rsid w:val="008A62EA"/>
    <w:rsid w:val="008A6933"/>
    <w:rsid w:val="008A6A0D"/>
    <w:rsid w:val="008B0FF0"/>
    <w:rsid w:val="008B1E2B"/>
    <w:rsid w:val="008B535E"/>
    <w:rsid w:val="008B5A60"/>
    <w:rsid w:val="008C15FB"/>
    <w:rsid w:val="008C222B"/>
    <w:rsid w:val="008C4B34"/>
    <w:rsid w:val="008C5738"/>
    <w:rsid w:val="008C7EAD"/>
    <w:rsid w:val="008D0CFE"/>
    <w:rsid w:val="008D2A0E"/>
    <w:rsid w:val="008D2A64"/>
    <w:rsid w:val="008D33A1"/>
    <w:rsid w:val="008D4717"/>
    <w:rsid w:val="008D49C6"/>
    <w:rsid w:val="008D56D1"/>
    <w:rsid w:val="008D6152"/>
    <w:rsid w:val="008D6CDC"/>
    <w:rsid w:val="008E2151"/>
    <w:rsid w:val="008E3297"/>
    <w:rsid w:val="008E3E5A"/>
    <w:rsid w:val="008E598B"/>
    <w:rsid w:val="008E5ED2"/>
    <w:rsid w:val="008E62FF"/>
    <w:rsid w:val="008E7BA9"/>
    <w:rsid w:val="008F0F81"/>
    <w:rsid w:val="008F167D"/>
    <w:rsid w:val="008F1BBA"/>
    <w:rsid w:val="008F27BF"/>
    <w:rsid w:val="008F2E64"/>
    <w:rsid w:val="008F41C0"/>
    <w:rsid w:val="008F5893"/>
    <w:rsid w:val="008F6577"/>
    <w:rsid w:val="008F7255"/>
    <w:rsid w:val="008F72AC"/>
    <w:rsid w:val="008F7DD0"/>
    <w:rsid w:val="009000EF"/>
    <w:rsid w:val="00900BE4"/>
    <w:rsid w:val="00901A7B"/>
    <w:rsid w:val="0090506A"/>
    <w:rsid w:val="00907A4E"/>
    <w:rsid w:val="009103A1"/>
    <w:rsid w:val="0091054B"/>
    <w:rsid w:val="0091312E"/>
    <w:rsid w:val="009142EC"/>
    <w:rsid w:val="009145E4"/>
    <w:rsid w:val="00914B68"/>
    <w:rsid w:val="009154C3"/>
    <w:rsid w:val="009171F6"/>
    <w:rsid w:val="00917336"/>
    <w:rsid w:val="00920298"/>
    <w:rsid w:val="0092160C"/>
    <w:rsid w:val="00922C55"/>
    <w:rsid w:val="00923009"/>
    <w:rsid w:val="00923540"/>
    <w:rsid w:val="00925C3F"/>
    <w:rsid w:val="0092630B"/>
    <w:rsid w:val="00926707"/>
    <w:rsid w:val="0092670C"/>
    <w:rsid w:val="00926767"/>
    <w:rsid w:val="0092676C"/>
    <w:rsid w:val="009302AE"/>
    <w:rsid w:val="00933D91"/>
    <w:rsid w:val="00934BB1"/>
    <w:rsid w:val="00934FB8"/>
    <w:rsid w:val="009361D5"/>
    <w:rsid w:val="00936AD5"/>
    <w:rsid w:val="00936DFA"/>
    <w:rsid w:val="00937CC8"/>
    <w:rsid w:val="00940004"/>
    <w:rsid w:val="00941514"/>
    <w:rsid w:val="009419A4"/>
    <w:rsid w:val="00941B96"/>
    <w:rsid w:val="009428A4"/>
    <w:rsid w:val="00943AE5"/>
    <w:rsid w:val="00943DD7"/>
    <w:rsid w:val="00944899"/>
    <w:rsid w:val="00944E0A"/>
    <w:rsid w:val="00945CDA"/>
    <w:rsid w:val="00945EA3"/>
    <w:rsid w:val="009471C2"/>
    <w:rsid w:val="009503F3"/>
    <w:rsid w:val="00950E75"/>
    <w:rsid w:val="0095130D"/>
    <w:rsid w:val="00951AA3"/>
    <w:rsid w:val="00954ABD"/>
    <w:rsid w:val="009601B7"/>
    <w:rsid w:val="00960858"/>
    <w:rsid w:val="00961295"/>
    <w:rsid w:val="0096361F"/>
    <w:rsid w:val="00965395"/>
    <w:rsid w:val="009659F4"/>
    <w:rsid w:val="0096608B"/>
    <w:rsid w:val="00970D60"/>
    <w:rsid w:val="009720FD"/>
    <w:rsid w:val="009748AF"/>
    <w:rsid w:val="0097551F"/>
    <w:rsid w:val="00977049"/>
    <w:rsid w:val="00985B1D"/>
    <w:rsid w:val="009907A0"/>
    <w:rsid w:val="009907DA"/>
    <w:rsid w:val="00990E4A"/>
    <w:rsid w:val="009913CE"/>
    <w:rsid w:val="00991E4D"/>
    <w:rsid w:val="0099390E"/>
    <w:rsid w:val="009960E5"/>
    <w:rsid w:val="009966E0"/>
    <w:rsid w:val="009A22E8"/>
    <w:rsid w:val="009A3705"/>
    <w:rsid w:val="009A3A54"/>
    <w:rsid w:val="009A4F78"/>
    <w:rsid w:val="009A7ADC"/>
    <w:rsid w:val="009A7BCF"/>
    <w:rsid w:val="009B0D30"/>
    <w:rsid w:val="009B21AC"/>
    <w:rsid w:val="009B2D69"/>
    <w:rsid w:val="009B7543"/>
    <w:rsid w:val="009B75C9"/>
    <w:rsid w:val="009C1457"/>
    <w:rsid w:val="009C19B7"/>
    <w:rsid w:val="009C1FAD"/>
    <w:rsid w:val="009C4370"/>
    <w:rsid w:val="009C4578"/>
    <w:rsid w:val="009C5ABB"/>
    <w:rsid w:val="009C6ED1"/>
    <w:rsid w:val="009D0C2B"/>
    <w:rsid w:val="009D0C98"/>
    <w:rsid w:val="009D46C4"/>
    <w:rsid w:val="009D696B"/>
    <w:rsid w:val="009D7C51"/>
    <w:rsid w:val="009E196C"/>
    <w:rsid w:val="009E2776"/>
    <w:rsid w:val="009E33E8"/>
    <w:rsid w:val="009E51FE"/>
    <w:rsid w:val="009E5385"/>
    <w:rsid w:val="009E55C1"/>
    <w:rsid w:val="009E679C"/>
    <w:rsid w:val="009E6A0A"/>
    <w:rsid w:val="009F36BF"/>
    <w:rsid w:val="009F5C32"/>
    <w:rsid w:val="009F6940"/>
    <w:rsid w:val="00A008DB"/>
    <w:rsid w:val="00A00C15"/>
    <w:rsid w:val="00A0475C"/>
    <w:rsid w:val="00A04AB1"/>
    <w:rsid w:val="00A111B6"/>
    <w:rsid w:val="00A12FCF"/>
    <w:rsid w:val="00A13543"/>
    <w:rsid w:val="00A1395F"/>
    <w:rsid w:val="00A14D5B"/>
    <w:rsid w:val="00A218D7"/>
    <w:rsid w:val="00A2668B"/>
    <w:rsid w:val="00A26D27"/>
    <w:rsid w:val="00A3105B"/>
    <w:rsid w:val="00A32565"/>
    <w:rsid w:val="00A34150"/>
    <w:rsid w:val="00A376EE"/>
    <w:rsid w:val="00A41938"/>
    <w:rsid w:val="00A42A99"/>
    <w:rsid w:val="00A439B7"/>
    <w:rsid w:val="00A439C1"/>
    <w:rsid w:val="00A45E5C"/>
    <w:rsid w:val="00A5151A"/>
    <w:rsid w:val="00A52FAD"/>
    <w:rsid w:val="00A5414B"/>
    <w:rsid w:val="00A550BE"/>
    <w:rsid w:val="00A571C7"/>
    <w:rsid w:val="00A57920"/>
    <w:rsid w:val="00A57E0A"/>
    <w:rsid w:val="00A60F6E"/>
    <w:rsid w:val="00A62910"/>
    <w:rsid w:val="00A64066"/>
    <w:rsid w:val="00A64302"/>
    <w:rsid w:val="00A6579F"/>
    <w:rsid w:val="00A659D0"/>
    <w:rsid w:val="00A66571"/>
    <w:rsid w:val="00A7061F"/>
    <w:rsid w:val="00A70E90"/>
    <w:rsid w:val="00A74FBF"/>
    <w:rsid w:val="00A757F8"/>
    <w:rsid w:val="00A759C5"/>
    <w:rsid w:val="00A77919"/>
    <w:rsid w:val="00A77A16"/>
    <w:rsid w:val="00A807AA"/>
    <w:rsid w:val="00A80C28"/>
    <w:rsid w:val="00A823F6"/>
    <w:rsid w:val="00A82A9D"/>
    <w:rsid w:val="00A8459D"/>
    <w:rsid w:val="00A855BF"/>
    <w:rsid w:val="00A86526"/>
    <w:rsid w:val="00A8719E"/>
    <w:rsid w:val="00A8755C"/>
    <w:rsid w:val="00A87795"/>
    <w:rsid w:val="00AA0A89"/>
    <w:rsid w:val="00AA0D81"/>
    <w:rsid w:val="00AA1282"/>
    <w:rsid w:val="00AA4627"/>
    <w:rsid w:val="00AA52A3"/>
    <w:rsid w:val="00AA5368"/>
    <w:rsid w:val="00AA6429"/>
    <w:rsid w:val="00AB1384"/>
    <w:rsid w:val="00AB41F1"/>
    <w:rsid w:val="00AB5865"/>
    <w:rsid w:val="00AB7118"/>
    <w:rsid w:val="00AB751A"/>
    <w:rsid w:val="00AC01AA"/>
    <w:rsid w:val="00AC0347"/>
    <w:rsid w:val="00AC171C"/>
    <w:rsid w:val="00AC2CDE"/>
    <w:rsid w:val="00AC4F72"/>
    <w:rsid w:val="00AC5041"/>
    <w:rsid w:val="00AC57F2"/>
    <w:rsid w:val="00AC6250"/>
    <w:rsid w:val="00AC7F99"/>
    <w:rsid w:val="00AD00B1"/>
    <w:rsid w:val="00AD0A04"/>
    <w:rsid w:val="00AD69BB"/>
    <w:rsid w:val="00AD776F"/>
    <w:rsid w:val="00AE04D7"/>
    <w:rsid w:val="00AE1DEA"/>
    <w:rsid w:val="00AE482E"/>
    <w:rsid w:val="00AF24CD"/>
    <w:rsid w:val="00AF40D6"/>
    <w:rsid w:val="00AF41A0"/>
    <w:rsid w:val="00AF5237"/>
    <w:rsid w:val="00AF741A"/>
    <w:rsid w:val="00B00393"/>
    <w:rsid w:val="00B01ADB"/>
    <w:rsid w:val="00B01B04"/>
    <w:rsid w:val="00B02E2B"/>
    <w:rsid w:val="00B04161"/>
    <w:rsid w:val="00B045B8"/>
    <w:rsid w:val="00B056F9"/>
    <w:rsid w:val="00B06C3C"/>
    <w:rsid w:val="00B07934"/>
    <w:rsid w:val="00B11E3D"/>
    <w:rsid w:val="00B130DF"/>
    <w:rsid w:val="00B14D2C"/>
    <w:rsid w:val="00B15043"/>
    <w:rsid w:val="00B17E82"/>
    <w:rsid w:val="00B207F0"/>
    <w:rsid w:val="00B21F26"/>
    <w:rsid w:val="00B22AA0"/>
    <w:rsid w:val="00B25922"/>
    <w:rsid w:val="00B305F1"/>
    <w:rsid w:val="00B34F23"/>
    <w:rsid w:val="00B40A81"/>
    <w:rsid w:val="00B4575A"/>
    <w:rsid w:val="00B46892"/>
    <w:rsid w:val="00B501A1"/>
    <w:rsid w:val="00B51351"/>
    <w:rsid w:val="00B54F30"/>
    <w:rsid w:val="00B56C7F"/>
    <w:rsid w:val="00B575BA"/>
    <w:rsid w:val="00B576EA"/>
    <w:rsid w:val="00B60527"/>
    <w:rsid w:val="00B60A6F"/>
    <w:rsid w:val="00B60A86"/>
    <w:rsid w:val="00B62111"/>
    <w:rsid w:val="00B65E3A"/>
    <w:rsid w:val="00B67929"/>
    <w:rsid w:val="00B70027"/>
    <w:rsid w:val="00B71608"/>
    <w:rsid w:val="00B71CCC"/>
    <w:rsid w:val="00B72802"/>
    <w:rsid w:val="00B74393"/>
    <w:rsid w:val="00B76429"/>
    <w:rsid w:val="00B773B8"/>
    <w:rsid w:val="00B813CD"/>
    <w:rsid w:val="00B81E76"/>
    <w:rsid w:val="00B8616F"/>
    <w:rsid w:val="00B86471"/>
    <w:rsid w:val="00B93402"/>
    <w:rsid w:val="00B9527C"/>
    <w:rsid w:val="00B956D4"/>
    <w:rsid w:val="00B9719B"/>
    <w:rsid w:val="00B97446"/>
    <w:rsid w:val="00B97476"/>
    <w:rsid w:val="00BA0C91"/>
    <w:rsid w:val="00BA50E2"/>
    <w:rsid w:val="00BA7432"/>
    <w:rsid w:val="00BB0448"/>
    <w:rsid w:val="00BB2273"/>
    <w:rsid w:val="00BB2764"/>
    <w:rsid w:val="00BB5D1A"/>
    <w:rsid w:val="00BB6713"/>
    <w:rsid w:val="00BB7A1D"/>
    <w:rsid w:val="00BB7DEA"/>
    <w:rsid w:val="00BC1AA0"/>
    <w:rsid w:val="00BC2495"/>
    <w:rsid w:val="00BC314A"/>
    <w:rsid w:val="00BC3774"/>
    <w:rsid w:val="00BC4E48"/>
    <w:rsid w:val="00BC6373"/>
    <w:rsid w:val="00BC7EB9"/>
    <w:rsid w:val="00BC7F85"/>
    <w:rsid w:val="00BD2643"/>
    <w:rsid w:val="00BD26F6"/>
    <w:rsid w:val="00BD56B1"/>
    <w:rsid w:val="00BD6558"/>
    <w:rsid w:val="00BD7436"/>
    <w:rsid w:val="00BE1303"/>
    <w:rsid w:val="00BE13AB"/>
    <w:rsid w:val="00BE1E16"/>
    <w:rsid w:val="00BE5014"/>
    <w:rsid w:val="00BE6267"/>
    <w:rsid w:val="00BE71EB"/>
    <w:rsid w:val="00BF092F"/>
    <w:rsid w:val="00BF23B4"/>
    <w:rsid w:val="00BF2AD7"/>
    <w:rsid w:val="00BF2B61"/>
    <w:rsid w:val="00BF2F76"/>
    <w:rsid w:val="00BF3022"/>
    <w:rsid w:val="00BF3214"/>
    <w:rsid w:val="00BF3228"/>
    <w:rsid w:val="00BF5573"/>
    <w:rsid w:val="00BF60E7"/>
    <w:rsid w:val="00BF65CA"/>
    <w:rsid w:val="00BF764C"/>
    <w:rsid w:val="00C011CB"/>
    <w:rsid w:val="00C0393D"/>
    <w:rsid w:val="00C04E9E"/>
    <w:rsid w:val="00C05CF6"/>
    <w:rsid w:val="00C1099C"/>
    <w:rsid w:val="00C11050"/>
    <w:rsid w:val="00C15867"/>
    <w:rsid w:val="00C15913"/>
    <w:rsid w:val="00C16777"/>
    <w:rsid w:val="00C16AAB"/>
    <w:rsid w:val="00C22219"/>
    <w:rsid w:val="00C22398"/>
    <w:rsid w:val="00C225B0"/>
    <w:rsid w:val="00C2296D"/>
    <w:rsid w:val="00C229F4"/>
    <w:rsid w:val="00C22F51"/>
    <w:rsid w:val="00C23155"/>
    <w:rsid w:val="00C26B46"/>
    <w:rsid w:val="00C26E9C"/>
    <w:rsid w:val="00C27B06"/>
    <w:rsid w:val="00C334B2"/>
    <w:rsid w:val="00C34E84"/>
    <w:rsid w:val="00C3574F"/>
    <w:rsid w:val="00C378C2"/>
    <w:rsid w:val="00C40C41"/>
    <w:rsid w:val="00C43052"/>
    <w:rsid w:val="00C44E3B"/>
    <w:rsid w:val="00C45869"/>
    <w:rsid w:val="00C45885"/>
    <w:rsid w:val="00C462AC"/>
    <w:rsid w:val="00C47088"/>
    <w:rsid w:val="00C47C95"/>
    <w:rsid w:val="00C50F22"/>
    <w:rsid w:val="00C542A3"/>
    <w:rsid w:val="00C55BC3"/>
    <w:rsid w:val="00C57971"/>
    <w:rsid w:val="00C6133E"/>
    <w:rsid w:val="00C63C1E"/>
    <w:rsid w:val="00C65156"/>
    <w:rsid w:val="00C65270"/>
    <w:rsid w:val="00C65BD7"/>
    <w:rsid w:val="00C6737E"/>
    <w:rsid w:val="00C674CF"/>
    <w:rsid w:val="00C6755F"/>
    <w:rsid w:val="00C72750"/>
    <w:rsid w:val="00C75761"/>
    <w:rsid w:val="00C76BA4"/>
    <w:rsid w:val="00C76EDE"/>
    <w:rsid w:val="00C803C8"/>
    <w:rsid w:val="00C826C7"/>
    <w:rsid w:val="00C83A48"/>
    <w:rsid w:val="00C84C5E"/>
    <w:rsid w:val="00C85865"/>
    <w:rsid w:val="00C858A4"/>
    <w:rsid w:val="00C85E85"/>
    <w:rsid w:val="00C90CF7"/>
    <w:rsid w:val="00C91756"/>
    <w:rsid w:val="00C9755B"/>
    <w:rsid w:val="00CA0A36"/>
    <w:rsid w:val="00CA0E95"/>
    <w:rsid w:val="00CA2EAE"/>
    <w:rsid w:val="00CA3FE7"/>
    <w:rsid w:val="00CA4AC1"/>
    <w:rsid w:val="00CA59FB"/>
    <w:rsid w:val="00CA5C76"/>
    <w:rsid w:val="00CB0316"/>
    <w:rsid w:val="00CB0B11"/>
    <w:rsid w:val="00CB1DBA"/>
    <w:rsid w:val="00CB1F29"/>
    <w:rsid w:val="00CB25F0"/>
    <w:rsid w:val="00CB2DB7"/>
    <w:rsid w:val="00CB36A6"/>
    <w:rsid w:val="00CB426A"/>
    <w:rsid w:val="00CB48D0"/>
    <w:rsid w:val="00CB5354"/>
    <w:rsid w:val="00CC0C1F"/>
    <w:rsid w:val="00CC329F"/>
    <w:rsid w:val="00CC3C9E"/>
    <w:rsid w:val="00CC5727"/>
    <w:rsid w:val="00CC6A14"/>
    <w:rsid w:val="00CC6D32"/>
    <w:rsid w:val="00CC70A3"/>
    <w:rsid w:val="00CC7C92"/>
    <w:rsid w:val="00CC7E19"/>
    <w:rsid w:val="00CD4442"/>
    <w:rsid w:val="00CD53C3"/>
    <w:rsid w:val="00CD574E"/>
    <w:rsid w:val="00CD794E"/>
    <w:rsid w:val="00CE0866"/>
    <w:rsid w:val="00CE17A7"/>
    <w:rsid w:val="00CE20A9"/>
    <w:rsid w:val="00CE4C22"/>
    <w:rsid w:val="00CE4CD2"/>
    <w:rsid w:val="00CE58D5"/>
    <w:rsid w:val="00CE76E5"/>
    <w:rsid w:val="00CE7ED2"/>
    <w:rsid w:val="00CF00F4"/>
    <w:rsid w:val="00CF047D"/>
    <w:rsid w:val="00CF2772"/>
    <w:rsid w:val="00CF2AB3"/>
    <w:rsid w:val="00CF3BB3"/>
    <w:rsid w:val="00CF41EC"/>
    <w:rsid w:val="00CF4782"/>
    <w:rsid w:val="00CF5D04"/>
    <w:rsid w:val="00D02F43"/>
    <w:rsid w:val="00D0356D"/>
    <w:rsid w:val="00D04DE4"/>
    <w:rsid w:val="00D05CD5"/>
    <w:rsid w:val="00D063F1"/>
    <w:rsid w:val="00D124AA"/>
    <w:rsid w:val="00D14426"/>
    <w:rsid w:val="00D14F22"/>
    <w:rsid w:val="00D20F0F"/>
    <w:rsid w:val="00D21C7E"/>
    <w:rsid w:val="00D23173"/>
    <w:rsid w:val="00D25D68"/>
    <w:rsid w:val="00D302CB"/>
    <w:rsid w:val="00D30F71"/>
    <w:rsid w:val="00D327DE"/>
    <w:rsid w:val="00D354ED"/>
    <w:rsid w:val="00D37391"/>
    <w:rsid w:val="00D44DC2"/>
    <w:rsid w:val="00D44ED2"/>
    <w:rsid w:val="00D46479"/>
    <w:rsid w:val="00D4741C"/>
    <w:rsid w:val="00D5027C"/>
    <w:rsid w:val="00D505AB"/>
    <w:rsid w:val="00D532D3"/>
    <w:rsid w:val="00D55426"/>
    <w:rsid w:val="00D57918"/>
    <w:rsid w:val="00D6118E"/>
    <w:rsid w:val="00D622F3"/>
    <w:rsid w:val="00D62302"/>
    <w:rsid w:val="00D624AD"/>
    <w:rsid w:val="00D63CCC"/>
    <w:rsid w:val="00D65C4A"/>
    <w:rsid w:val="00D67844"/>
    <w:rsid w:val="00D70930"/>
    <w:rsid w:val="00D71110"/>
    <w:rsid w:val="00D73DC6"/>
    <w:rsid w:val="00D74C1A"/>
    <w:rsid w:val="00D754C1"/>
    <w:rsid w:val="00D755F2"/>
    <w:rsid w:val="00D77393"/>
    <w:rsid w:val="00D77A35"/>
    <w:rsid w:val="00D814A3"/>
    <w:rsid w:val="00D81B3E"/>
    <w:rsid w:val="00D82138"/>
    <w:rsid w:val="00D82CD7"/>
    <w:rsid w:val="00D84415"/>
    <w:rsid w:val="00D8743C"/>
    <w:rsid w:val="00D90C70"/>
    <w:rsid w:val="00D90E49"/>
    <w:rsid w:val="00D95E58"/>
    <w:rsid w:val="00D96ADE"/>
    <w:rsid w:val="00D96C8E"/>
    <w:rsid w:val="00D96DF7"/>
    <w:rsid w:val="00DA0CE2"/>
    <w:rsid w:val="00DA11E9"/>
    <w:rsid w:val="00DA14F1"/>
    <w:rsid w:val="00DA1F25"/>
    <w:rsid w:val="00DA2387"/>
    <w:rsid w:val="00DA31C6"/>
    <w:rsid w:val="00DA3987"/>
    <w:rsid w:val="00DA5447"/>
    <w:rsid w:val="00DA70AB"/>
    <w:rsid w:val="00DB07D4"/>
    <w:rsid w:val="00DB10FB"/>
    <w:rsid w:val="00DB1EE3"/>
    <w:rsid w:val="00DB384F"/>
    <w:rsid w:val="00DB4A51"/>
    <w:rsid w:val="00DB5B94"/>
    <w:rsid w:val="00DB6D33"/>
    <w:rsid w:val="00DC6A10"/>
    <w:rsid w:val="00DD3162"/>
    <w:rsid w:val="00DD320C"/>
    <w:rsid w:val="00DD787C"/>
    <w:rsid w:val="00DE1240"/>
    <w:rsid w:val="00DE4057"/>
    <w:rsid w:val="00DE4967"/>
    <w:rsid w:val="00DE657E"/>
    <w:rsid w:val="00DF16A7"/>
    <w:rsid w:val="00DF1DF2"/>
    <w:rsid w:val="00DF4704"/>
    <w:rsid w:val="00DF49B2"/>
    <w:rsid w:val="00DF5323"/>
    <w:rsid w:val="00DF5660"/>
    <w:rsid w:val="00E00ECF"/>
    <w:rsid w:val="00E01303"/>
    <w:rsid w:val="00E024AA"/>
    <w:rsid w:val="00E02729"/>
    <w:rsid w:val="00E074C7"/>
    <w:rsid w:val="00E13A91"/>
    <w:rsid w:val="00E15C77"/>
    <w:rsid w:val="00E16669"/>
    <w:rsid w:val="00E17618"/>
    <w:rsid w:val="00E2091A"/>
    <w:rsid w:val="00E20AD3"/>
    <w:rsid w:val="00E21935"/>
    <w:rsid w:val="00E2435F"/>
    <w:rsid w:val="00E250F1"/>
    <w:rsid w:val="00E25522"/>
    <w:rsid w:val="00E331FF"/>
    <w:rsid w:val="00E3550D"/>
    <w:rsid w:val="00E365DD"/>
    <w:rsid w:val="00E36E0F"/>
    <w:rsid w:val="00E372C1"/>
    <w:rsid w:val="00E40E99"/>
    <w:rsid w:val="00E419F4"/>
    <w:rsid w:val="00E43397"/>
    <w:rsid w:val="00E44823"/>
    <w:rsid w:val="00E475CF"/>
    <w:rsid w:val="00E50963"/>
    <w:rsid w:val="00E50C66"/>
    <w:rsid w:val="00E52838"/>
    <w:rsid w:val="00E53038"/>
    <w:rsid w:val="00E53AFE"/>
    <w:rsid w:val="00E573B6"/>
    <w:rsid w:val="00E57FF6"/>
    <w:rsid w:val="00E614E0"/>
    <w:rsid w:val="00E627B0"/>
    <w:rsid w:val="00E64CC3"/>
    <w:rsid w:val="00E72A77"/>
    <w:rsid w:val="00E72FDC"/>
    <w:rsid w:val="00E73F7F"/>
    <w:rsid w:val="00E744E3"/>
    <w:rsid w:val="00E753E8"/>
    <w:rsid w:val="00E76D21"/>
    <w:rsid w:val="00E81908"/>
    <w:rsid w:val="00E84F66"/>
    <w:rsid w:val="00E85409"/>
    <w:rsid w:val="00E86B29"/>
    <w:rsid w:val="00E932DB"/>
    <w:rsid w:val="00E95A01"/>
    <w:rsid w:val="00EA25F3"/>
    <w:rsid w:val="00EA2886"/>
    <w:rsid w:val="00EA429F"/>
    <w:rsid w:val="00EA4F9E"/>
    <w:rsid w:val="00EA5552"/>
    <w:rsid w:val="00EA598B"/>
    <w:rsid w:val="00EA5B9A"/>
    <w:rsid w:val="00EA63CA"/>
    <w:rsid w:val="00EA6725"/>
    <w:rsid w:val="00EA6D3B"/>
    <w:rsid w:val="00EA7169"/>
    <w:rsid w:val="00EA7C5D"/>
    <w:rsid w:val="00EA7FCA"/>
    <w:rsid w:val="00EB003B"/>
    <w:rsid w:val="00EB00AD"/>
    <w:rsid w:val="00EB136C"/>
    <w:rsid w:val="00EB2628"/>
    <w:rsid w:val="00EB2FB0"/>
    <w:rsid w:val="00EB3AD4"/>
    <w:rsid w:val="00EB480E"/>
    <w:rsid w:val="00EB5EC6"/>
    <w:rsid w:val="00EB5FD4"/>
    <w:rsid w:val="00EB7FC9"/>
    <w:rsid w:val="00EC195E"/>
    <w:rsid w:val="00EC5CCA"/>
    <w:rsid w:val="00EC5FA2"/>
    <w:rsid w:val="00EC6459"/>
    <w:rsid w:val="00EC7070"/>
    <w:rsid w:val="00ED102A"/>
    <w:rsid w:val="00ED134D"/>
    <w:rsid w:val="00ED2588"/>
    <w:rsid w:val="00ED27E8"/>
    <w:rsid w:val="00ED493D"/>
    <w:rsid w:val="00ED5288"/>
    <w:rsid w:val="00ED7137"/>
    <w:rsid w:val="00EE04BF"/>
    <w:rsid w:val="00EE0ACF"/>
    <w:rsid w:val="00EE2FA2"/>
    <w:rsid w:val="00EE5BA6"/>
    <w:rsid w:val="00EE5F65"/>
    <w:rsid w:val="00EE692B"/>
    <w:rsid w:val="00EE6BCB"/>
    <w:rsid w:val="00EF03FD"/>
    <w:rsid w:val="00EF06EA"/>
    <w:rsid w:val="00EF554A"/>
    <w:rsid w:val="00EF6C4C"/>
    <w:rsid w:val="00EF7A1D"/>
    <w:rsid w:val="00F000B6"/>
    <w:rsid w:val="00F025FA"/>
    <w:rsid w:val="00F0584A"/>
    <w:rsid w:val="00F063B7"/>
    <w:rsid w:val="00F0690F"/>
    <w:rsid w:val="00F07594"/>
    <w:rsid w:val="00F07604"/>
    <w:rsid w:val="00F106B6"/>
    <w:rsid w:val="00F12BFB"/>
    <w:rsid w:val="00F13B13"/>
    <w:rsid w:val="00F21088"/>
    <w:rsid w:val="00F22C5B"/>
    <w:rsid w:val="00F24778"/>
    <w:rsid w:val="00F249E6"/>
    <w:rsid w:val="00F24C24"/>
    <w:rsid w:val="00F258A3"/>
    <w:rsid w:val="00F2607A"/>
    <w:rsid w:val="00F272D1"/>
    <w:rsid w:val="00F27648"/>
    <w:rsid w:val="00F31447"/>
    <w:rsid w:val="00F326BF"/>
    <w:rsid w:val="00F327E7"/>
    <w:rsid w:val="00F338A1"/>
    <w:rsid w:val="00F352E8"/>
    <w:rsid w:val="00F35746"/>
    <w:rsid w:val="00F4068D"/>
    <w:rsid w:val="00F411A0"/>
    <w:rsid w:val="00F41C0A"/>
    <w:rsid w:val="00F447C7"/>
    <w:rsid w:val="00F4570A"/>
    <w:rsid w:val="00F459B4"/>
    <w:rsid w:val="00F47A5B"/>
    <w:rsid w:val="00F50174"/>
    <w:rsid w:val="00F50529"/>
    <w:rsid w:val="00F5211B"/>
    <w:rsid w:val="00F531D1"/>
    <w:rsid w:val="00F54EF7"/>
    <w:rsid w:val="00F54F8D"/>
    <w:rsid w:val="00F550C8"/>
    <w:rsid w:val="00F554A9"/>
    <w:rsid w:val="00F57DA8"/>
    <w:rsid w:val="00F643D6"/>
    <w:rsid w:val="00F64AFB"/>
    <w:rsid w:val="00F657E9"/>
    <w:rsid w:val="00F6722D"/>
    <w:rsid w:val="00F67667"/>
    <w:rsid w:val="00F716FD"/>
    <w:rsid w:val="00F71D14"/>
    <w:rsid w:val="00F72C0D"/>
    <w:rsid w:val="00F75155"/>
    <w:rsid w:val="00F753EA"/>
    <w:rsid w:val="00F75624"/>
    <w:rsid w:val="00F76522"/>
    <w:rsid w:val="00F76B3F"/>
    <w:rsid w:val="00F80355"/>
    <w:rsid w:val="00F81D03"/>
    <w:rsid w:val="00F82203"/>
    <w:rsid w:val="00F85966"/>
    <w:rsid w:val="00F87C43"/>
    <w:rsid w:val="00F9141A"/>
    <w:rsid w:val="00F92B8B"/>
    <w:rsid w:val="00F92BE7"/>
    <w:rsid w:val="00F92E2A"/>
    <w:rsid w:val="00F943F7"/>
    <w:rsid w:val="00F95AD3"/>
    <w:rsid w:val="00F960DE"/>
    <w:rsid w:val="00F96888"/>
    <w:rsid w:val="00FA0D7E"/>
    <w:rsid w:val="00FA2EB1"/>
    <w:rsid w:val="00FA5722"/>
    <w:rsid w:val="00FA62C4"/>
    <w:rsid w:val="00FA7249"/>
    <w:rsid w:val="00FA77EE"/>
    <w:rsid w:val="00FA7C46"/>
    <w:rsid w:val="00FB0C81"/>
    <w:rsid w:val="00FB2ADA"/>
    <w:rsid w:val="00FB37BF"/>
    <w:rsid w:val="00FB4CD2"/>
    <w:rsid w:val="00FB6A39"/>
    <w:rsid w:val="00FB764F"/>
    <w:rsid w:val="00FC07CE"/>
    <w:rsid w:val="00FC2200"/>
    <w:rsid w:val="00FC2540"/>
    <w:rsid w:val="00FC2B76"/>
    <w:rsid w:val="00FC5073"/>
    <w:rsid w:val="00FC7B6A"/>
    <w:rsid w:val="00FD0DCF"/>
    <w:rsid w:val="00FD2409"/>
    <w:rsid w:val="00FD24FE"/>
    <w:rsid w:val="00FD5013"/>
    <w:rsid w:val="00FE08D8"/>
    <w:rsid w:val="00FE13CC"/>
    <w:rsid w:val="00FE4B8D"/>
    <w:rsid w:val="00FE6FAF"/>
    <w:rsid w:val="00FF0204"/>
    <w:rsid w:val="00FF2071"/>
    <w:rsid w:val="00FF2790"/>
    <w:rsid w:val="00FF3AED"/>
    <w:rsid w:val="00FF3F9A"/>
    <w:rsid w:val="00FF5E38"/>
    <w:rsid w:val="050492C3"/>
    <w:rsid w:val="29B4CA89"/>
    <w:rsid w:val="29C07B57"/>
    <w:rsid w:val="4BCB951B"/>
    <w:rsid w:val="4C71C946"/>
    <w:rsid w:val="51C94565"/>
    <w:rsid w:val="53D3D437"/>
    <w:rsid w:val="5999EB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48938"/>
  <w15:docId w15:val="{99D23659-21CE-4AAF-A619-3C6E3F30E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80708">
      <w:bodyDiv w:val="1"/>
      <w:marLeft w:val="0"/>
      <w:marRight w:val="0"/>
      <w:marTop w:val="0"/>
      <w:marBottom w:val="0"/>
      <w:divBdr>
        <w:top w:val="none" w:sz="0" w:space="0" w:color="auto"/>
        <w:left w:val="none" w:sz="0" w:space="0" w:color="auto"/>
        <w:bottom w:val="none" w:sz="0" w:space="0" w:color="auto"/>
        <w:right w:val="none" w:sz="0" w:space="0" w:color="auto"/>
      </w:divBdr>
    </w:div>
    <w:div w:id="151482409">
      <w:bodyDiv w:val="1"/>
      <w:marLeft w:val="0"/>
      <w:marRight w:val="0"/>
      <w:marTop w:val="0"/>
      <w:marBottom w:val="0"/>
      <w:divBdr>
        <w:top w:val="none" w:sz="0" w:space="0" w:color="auto"/>
        <w:left w:val="none" w:sz="0" w:space="0" w:color="auto"/>
        <w:bottom w:val="none" w:sz="0" w:space="0" w:color="auto"/>
        <w:right w:val="none" w:sz="0" w:space="0" w:color="auto"/>
      </w:divBdr>
    </w:div>
    <w:div w:id="157772422">
      <w:bodyDiv w:val="1"/>
      <w:marLeft w:val="0"/>
      <w:marRight w:val="0"/>
      <w:marTop w:val="0"/>
      <w:marBottom w:val="0"/>
      <w:divBdr>
        <w:top w:val="none" w:sz="0" w:space="0" w:color="auto"/>
        <w:left w:val="none" w:sz="0" w:space="0" w:color="auto"/>
        <w:bottom w:val="none" w:sz="0" w:space="0" w:color="auto"/>
        <w:right w:val="none" w:sz="0" w:space="0" w:color="auto"/>
      </w:divBdr>
    </w:div>
    <w:div w:id="179857106">
      <w:bodyDiv w:val="1"/>
      <w:marLeft w:val="0"/>
      <w:marRight w:val="0"/>
      <w:marTop w:val="0"/>
      <w:marBottom w:val="0"/>
      <w:divBdr>
        <w:top w:val="none" w:sz="0" w:space="0" w:color="auto"/>
        <w:left w:val="none" w:sz="0" w:space="0" w:color="auto"/>
        <w:bottom w:val="none" w:sz="0" w:space="0" w:color="auto"/>
        <w:right w:val="none" w:sz="0" w:space="0" w:color="auto"/>
      </w:divBdr>
    </w:div>
    <w:div w:id="206264543">
      <w:bodyDiv w:val="1"/>
      <w:marLeft w:val="0"/>
      <w:marRight w:val="0"/>
      <w:marTop w:val="0"/>
      <w:marBottom w:val="0"/>
      <w:divBdr>
        <w:top w:val="none" w:sz="0" w:space="0" w:color="auto"/>
        <w:left w:val="none" w:sz="0" w:space="0" w:color="auto"/>
        <w:bottom w:val="none" w:sz="0" w:space="0" w:color="auto"/>
        <w:right w:val="none" w:sz="0" w:space="0" w:color="auto"/>
      </w:divBdr>
    </w:div>
    <w:div w:id="21766638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4990080">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53058240">
      <w:bodyDiv w:val="1"/>
      <w:marLeft w:val="0"/>
      <w:marRight w:val="0"/>
      <w:marTop w:val="0"/>
      <w:marBottom w:val="0"/>
      <w:divBdr>
        <w:top w:val="none" w:sz="0" w:space="0" w:color="auto"/>
        <w:left w:val="none" w:sz="0" w:space="0" w:color="auto"/>
        <w:bottom w:val="none" w:sz="0" w:space="0" w:color="auto"/>
        <w:right w:val="none" w:sz="0" w:space="0" w:color="auto"/>
      </w:divBdr>
    </w:div>
    <w:div w:id="490602574">
      <w:bodyDiv w:val="1"/>
      <w:marLeft w:val="0"/>
      <w:marRight w:val="0"/>
      <w:marTop w:val="0"/>
      <w:marBottom w:val="0"/>
      <w:divBdr>
        <w:top w:val="none" w:sz="0" w:space="0" w:color="auto"/>
        <w:left w:val="none" w:sz="0" w:space="0" w:color="auto"/>
        <w:bottom w:val="none" w:sz="0" w:space="0" w:color="auto"/>
        <w:right w:val="none" w:sz="0" w:space="0" w:color="auto"/>
      </w:divBdr>
    </w:div>
    <w:div w:id="585649496">
      <w:bodyDiv w:val="1"/>
      <w:marLeft w:val="0"/>
      <w:marRight w:val="0"/>
      <w:marTop w:val="0"/>
      <w:marBottom w:val="0"/>
      <w:divBdr>
        <w:top w:val="none" w:sz="0" w:space="0" w:color="auto"/>
        <w:left w:val="none" w:sz="0" w:space="0" w:color="auto"/>
        <w:bottom w:val="none" w:sz="0" w:space="0" w:color="auto"/>
        <w:right w:val="none" w:sz="0" w:space="0" w:color="auto"/>
      </w:divBdr>
    </w:div>
    <w:div w:id="635448843">
      <w:bodyDiv w:val="1"/>
      <w:marLeft w:val="0"/>
      <w:marRight w:val="0"/>
      <w:marTop w:val="0"/>
      <w:marBottom w:val="0"/>
      <w:divBdr>
        <w:top w:val="none" w:sz="0" w:space="0" w:color="auto"/>
        <w:left w:val="none" w:sz="0" w:space="0" w:color="auto"/>
        <w:bottom w:val="none" w:sz="0" w:space="0" w:color="auto"/>
        <w:right w:val="none" w:sz="0" w:space="0" w:color="auto"/>
      </w:divBdr>
    </w:div>
    <w:div w:id="672152216">
      <w:bodyDiv w:val="1"/>
      <w:marLeft w:val="0"/>
      <w:marRight w:val="0"/>
      <w:marTop w:val="0"/>
      <w:marBottom w:val="0"/>
      <w:divBdr>
        <w:top w:val="none" w:sz="0" w:space="0" w:color="auto"/>
        <w:left w:val="none" w:sz="0" w:space="0" w:color="auto"/>
        <w:bottom w:val="none" w:sz="0" w:space="0" w:color="auto"/>
        <w:right w:val="none" w:sz="0" w:space="0" w:color="auto"/>
      </w:divBdr>
    </w:div>
    <w:div w:id="674571059">
      <w:bodyDiv w:val="1"/>
      <w:marLeft w:val="0"/>
      <w:marRight w:val="0"/>
      <w:marTop w:val="0"/>
      <w:marBottom w:val="0"/>
      <w:divBdr>
        <w:top w:val="none" w:sz="0" w:space="0" w:color="auto"/>
        <w:left w:val="none" w:sz="0" w:space="0" w:color="auto"/>
        <w:bottom w:val="none" w:sz="0" w:space="0" w:color="auto"/>
        <w:right w:val="none" w:sz="0" w:space="0" w:color="auto"/>
      </w:divBdr>
    </w:div>
    <w:div w:id="680938057">
      <w:bodyDiv w:val="1"/>
      <w:marLeft w:val="0"/>
      <w:marRight w:val="0"/>
      <w:marTop w:val="0"/>
      <w:marBottom w:val="0"/>
      <w:divBdr>
        <w:top w:val="none" w:sz="0" w:space="0" w:color="auto"/>
        <w:left w:val="none" w:sz="0" w:space="0" w:color="auto"/>
        <w:bottom w:val="none" w:sz="0" w:space="0" w:color="auto"/>
        <w:right w:val="none" w:sz="0" w:space="0" w:color="auto"/>
      </w:divBdr>
    </w:div>
    <w:div w:id="68782973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92015882">
      <w:bodyDiv w:val="1"/>
      <w:marLeft w:val="0"/>
      <w:marRight w:val="0"/>
      <w:marTop w:val="0"/>
      <w:marBottom w:val="0"/>
      <w:divBdr>
        <w:top w:val="none" w:sz="0" w:space="0" w:color="auto"/>
        <w:left w:val="none" w:sz="0" w:space="0" w:color="auto"/>
        <w:bottom w:val="none" w:sz="0" w:space="0" w:color="auto"/>
        <w:right w:val="none" w:sz="0" w:space="0" w:color="auto"/>
      </w:divBdr>
    </w:div>
    <w:div w:id="861095222">
      <w:bodyDiv w:val="1"/>
      <w:marLeft w:val="0"/>
      <w:marRight w:val="0"/>
      <w:marTop w:val="0"/>
      <w:marBottom w:val="0"/>
      <w:divBdr>
        <w:top w:val="none" w:sz="0" w:space="0" w:color="auto"/>
        <w:left w:val="none" w:sz="0" w:space="0" w:color="auto"/>
        <w:bottom w:val="none" w:sz="0" w:space="0" w:color="auto"/>
        <w:right w:val="none" w:sz="0" w:space="0" w:color="auto"/>
      </w:divBdr>
    </w:div>
    <w:div w:id="884371808">
      <w:bodyDiv w:val="1"/>
      <w:marLeft w:val="0"/>
      <w:marRight w:val="0"/>
      <w:marTop w:val="0"/>
      <w:marBottom w:val="0"/>
      <w:divBdr>
        <w:top w:val="none" w:sz="0" w:space="0" w:color="auto"/>
        <w:left w:val="none" w:sz="0" w:space="0" w:color="auto"/>
        <w:bottom w:val="none" w:sz="0" w:space="0" w:color="auto"/>
        <w:right w:val="none" w:sz="0" w:space="0" w:color="auto"/>
      </w:divBdr>
    </w:div>
    <w:div w:id="905411699">
      <w:bodyDiv w:val="1"/>
      <w:marLeft w:val="0"/>
      <w:marRight w:val="0"/>
      <w:marTop w:val="0"/>
      <w:marBottom w:val="0"/>
      <w:divBdr>
        <w:top w:val="none" w:sz="0" w:space="0" w:color="auto"/>
        <w:left w:val="none" w:sz="0" w:space="0" w:color="auto"/>
        <w:bottom w:val="none" w:sz="0" w:space="0" w:color="auto"/>
        <w:right w:val="none" w:sz="0" w:space="0" w:color="auto"/>
      </w:divBdr>
    </w:div>
    <w:div w:id="1079248538">
      <w:bodyDiv w:val="1"/>
      <w:marLeft w:val="0"/>
      <w:marRight w:val="0"/>
      <w:marTop w:val="0"/>
      <w:marBottom w:val="0"/>
      <w:divBdr>
        <w:top w:val="none" w:sz="0" w:space="0" w:color="auto"/>
        <w:left w:val="none" w:sz="0" w:space="0" w:color="auto"/>
        <w:bottom w:val="none" w:sz="0" w:space="0" w:color="auto"/>
        <w:right w:val="none" w:sz="0" w:space="0" w:color="auto"/>
      </w:divBdr>
    </w:div>
    <w:div w:id="1089696436">
      <w:bodyDiv w:val="1"/>
      <w:marLeft w:val="0"/>
      <w:marRight w:val="0"/>
      <w:marTop w:val="0"/>
      <w:marBottom w:val="0"/>
      <w:divBdr>
        <w:top w:val="none" w:sz="0" w:space="0" w:color="auto"/>
        <w:left w:val="none" w:sz="0" w:space="0" w:color="auto"/>
        <w:bottom w:val="none" w:sz="0" w:space="0" w:color="auto"/>
        <w:right w:val="none" w:sz="0" w:space="0" w:color="auto"/>
      </w:divBdr>
    </w:div>
    <w:div w:id="1145439474">
      <w:bodyDiv w:val="1"/>
      <w:marLeft w:val="0"/>
      <w:marRight w:val="0"/>
      <w:marTop w:val="0"/>
      <w:marBottom w:val="0"/>
      <w:divBdr>
        <w:top w:val="none" w:sz="0" w:space="0" w:color="auto"/>
        <w:left w:val="none" w:sz="0" w:space="0" w:color="auto"/>
        <w:bottom w:val="none" w:sz="0" w:space="0" w:color="auto"/>
        <w:right w:val="none" w:sz="0" w:space="0" w:color="auto"/>
      </w:divBdr>
    </w:div>
    <w:div w:id="1166943108">
      <w:bodyDiv w:val="1"/>
      <w:marLeft w:val="0"/>
      <w:marRight w:val="0"/>
      <w:marTop w:val="0"/>
      <w:marBottom w:val="0"/>
      <w:divBdr>
        <w:top w:val="none" w:sz="0" w:space="0" w:color="auto"/>
        <w:left w:val="none" w:sz="0" w:space="0" w:color="auto"/>
        <w:bottom w:val="none" w:sz="0" w:space="0" w:color="auto"/>
        <w:right w:val="none" w:sz="0" w:space="0" w:color="auto"/>
      </w:divBdr>
    </w:div>
    <w:div w:id="1237714032">
      <w:bodyDiv w:val="1"/>
      <w:marLeft w:val="0"/>
      <w:marRight w:val="0"/>
      <w:marTop w:val="0"/>
      <w:marBottom w:val="0"/>
      <w:divBdr>
        <w:top w:val="none" w:sz="0" w:space="0" w:color="auto"/>
        <w:left w:val="none" w:sz="0" w:space="0" w:color="auto"/>
        <w:bottom w:val="none" w:sz="0" w:space="0" w:color="auto"/>
        <w:right w:val="none" w:sz="0" w:space="0" w:color="auto"/>
      </w:divBdr>
    </w:div>
    <w:div w:id="1244756668">
      <w:bodyDiv w:val="1"/>
      <w:marLeft w:val="0"/>
      <w:marRight w:val="0"/>
      <w:marTop w:val="0"/>
      <w:marBottom w:val="0"/>
      <w:divBdr>
        <w:top w:val="none" w:sz="0" w:space="0" w:color="auto"/>
        <w:left w:val="none" w:sz="0" w:space="0" w:color="auto"/>
        <w:bottom w:val="none" w:sz="0" w:space="0" w:color="auto"/>
        <w:right w:val="none" w:sz="0" w:space="0" w:color="auto"/>
      </w:divBdr>
    </w:div>
    <w:div w:id="1279490152">
      <w:bodyDiv w:val="1"/>
      <w:marLeft w:val="0"/>
      <w:marRight w:val="0"/>
      <w:marTop w:val="0"/>
      <w:marBottom w:val="0"/>
      <w:divBdr>
        <w:top w:val="none" w:sz="0" w:space="0" w:color="auto"/>
        <w:left w:val="none" w:sz="0" w:space="0" w:color="auto"/>
        <w:bottom w:val="none" w:sz="0" w:space="0" w:color="auto"/>
        <w:right w:val="none" w:sz="0" w:space="0" w:color="auto"/>
      </w:divBdr>
    </w:div>
    <w:div w:id="1300844387">
      <w:bodyDiv w:val="1"/>
      <w:marLeft w:val="0"/>
      <w:marRight w:val="0"/>
      <w:marTop w:val="0"/>
      <w:marBottom w:val="0"/>
      <w:divBdr>
        <w:top w:val="none" w:sz="0" w:space="0" w:color="auto"/>
        <w:left w:val="none" w:sz="0" w:space="0" w:color="auto"/>
        <w:bottom w:val="none" w:sz="0" w:space="0" w:color="auto"/>
        <w:right w:val="none" w:sz="0" w:space="0" w:color="auto"/>
      </w:divBdr>
    </w:div>
    <w:div w:id="1373266868">
      <w:bodyDiv w:val="1"/>
      <w:marLeft w:val="0"/>
      <w:marRight w:val="0"/>
      <w:marTop w:val="0"/>
      <w:marBottom w:val="0"/>
      <w:divBdr>
        <w:top w:val="none" w:sz="0" w:space="0" w:color="auto"/>
        <w:left w:val="none" w:sz="0" w:space="0" w:color="auto"/>
        <w:bottom w:val="none" w:sz="0" w:space="0" w:color="auto"/>
        <w:right w:val="none" w:sz="0" w:space="0" w:color="auto"/>
      </w:divBdr>
    </w:div>
    <w:div w:id="1381590444">
      <w:bodyDiv w:val="1"/>
      <w:marLeft w:val="0"/>
      <w:marRight w:val="0"/>
      <w:marTop w:val="0"/>
      <w:marBottom w:val="0"/>
      <w:divBdr>
        <w:top w:val="none" w:sz="0" w:space="0" w:color="auto"/>
        <w:left w:val="none" w:sz="0" w:space="0" w:color="auto"/>
        <w:bottom w:val="none" w:sz="0" w:space="0" w:color="auto"/>
        <w:right w:val="none" w:sz="0" w:space="0" w:color="auto"/>
      </w:divBdr>
    </w:div>
    <w:div w:id="1486892977">
      <w:bodyDiv w:val="1"/>
      <w:marLeft w:val="0"/>
      <w:marRight w:val="0"/>
      <w:marTop w:val="0"/>
      <w:marBottom w:val="0"/>
      <w:divBdr>
        <w:top w:val="none" w:sz="0" w:space="0" w:color="auto"/>
        <w:left w:val="none" w:sz="0" w:space="0" w:color="auto"/>
        <w:bottom w:val="none" w:sz="0" w:space="0" w:color="auto"/>
        <w:right w:val="none" w:sz="0" w:space="0" w:color="auto"/>
      </w:divBdr>
    </w:div>
    <w:div w:id="1565218683">
      <w:bodyDiv w:val="1"/>
      <w:marLeft w:val="0"/>
      <w:marRight w:val="0"/>
      <w:marTop w:val="0"/>
      <w:marBottom w:val="0"/>
      <w:divBdr>
        <w:top w:val="none" w:sz="0" w:space="0" w:color="auto"/>
        <w:left w:val="none" w:sz="0" w:space="0" w:color="auto"/>
        <w:bottom w:val="none" w:sz="0" w:space="0" w:color="auto"/>
        <w:right w:val="none" w:sz="0" w:space="0" w:color="auto"/>
      </w:divBdr>
    </w:div>
    <w:div w:id="1591961848">
      <w:bodyDiv w:val="1"/>
      <w:marLeft w:val="0"/>
      <w:marRight w:val="0"/>
      <w:marTop w:val="0"/>
      <w:marBottom w:val="0"/>
      <w:divBdr>
        <w:top w:val="none" w:sz="0" w:space="0" w:color="auto"/>
        <w:left w:val="none" w:sz="0" w:space="0" w:color="auto"/>
        <w:bottom w:val="none" w:sz="0" w:space="0" w:color="auto"/>
        <w:right w:val="none" w:sz="0" w:space="0" w:color="auto"/>
      </w:divBdr>
    </w:div>
    <w:div w:id="1622031777">
      <w:bodyDiv w:val="1"/>
      <w:marLeft w:val="0"/>
      <w:marRight w:val="0"/>
      <w:marTop w:val="0"/>
      <w:marBottom w:val="0"/>
      <w:divBdr>
        <w:top w:val="none" w:sz="0" w:space="0" w:color="auto"/>
        <w:left w:val="none" w:sz="0" w:space="0" w:color="auto"/>
        <w:bottom w:val="none" w:sz="0" w:space="0" w:color="auto"/>
        <w:right w:val="none" w:sz="0" w:space="0" w:color="auto"/>
      </w:divBdr>
    </w:div>
    <w:div w:id="1743287087">
      <w:bodyDiv w:val="1"/>
      <w:marLeft w:val="0"/>
      <w:marRight w:val="0"/>
      <w:marTop w:val="0"/>
      <w:marBottom w:val="0"/>
      <w:divBdr>
        <w:top w:val="none" w:sz="0" w:space="0" w:color="auto"/>
        <w:left w:val="none" w:sz="0" w:space="0" w:color="auto"/>
        <w:bottom w:val="none" w:sz="0" w:space="0" w:color="auto"/>
        <w:right w:val="none" w:sz="0" w:space="0" w:color="auto"/>
      </w:divBdr>
    </w:div>
    <w:div w:id="1829130234">
      <w:bodyDiv w:val="1"/>
      <w:marLeft w:val="0"/>
      <w:marRight w:val="0"/>
      <w:marTop w:val="0"/>
      <w:marBottom w:val="0"/>
      <w:divBdr>
        <w:top w:val="none" w:sz="0" w:space="0" w:color="auto"/>
        <w:left w:val="none" w:sz="0" w:space="0" w:color="auto"/>
        <w:bottom w:val="none" w:sz="0" w:space="0" w:color="auto"/>
        <w:right w:val="none" w:sz="0" w:space="0" w:color="auto"/>
      </w:divBdr>
    </w:div>
    <w:div w:id="18731799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7715610">
      <w:bodyDiv w:val="1"/>
      <w:marLeft w:val="0"/>
      <w:marRight w:val="0"/>
      <w:marTop w:val="0"/>
      <w:marBottom w:val="0"/>
      <w:divBdr>
        <w:top w:val="none" w:sz="0" w:space="0" w:color="auto"/>
        <w:left w:val="none" w:sz="0" w:space="0" w:color="auto"/>
        <w:bottom w:val="none" w:sz="0" w:space="0" w:color="auto"/>
        <w:right w:val="none" w:sz="0" w:space="0" w:color="auto"/>
      </w:divBdr>
    </w:div>
    <w:div w:id="1929730209">
      <w:bodyDiv w:val="1"/>
      <w:marLeft w:val="0"/>
      <w:marRight w:val="0"/>
      <w:marTop w:val="0"/>
      <w:marBottom w:val="0"/>
      <w:divBdr>
        <w:top w:val="none" w:sz="0" w:space="0" w:color="auto"/>
        <w:left w:val="none" w:sz="0" w:space="0" w:color="auto"/>
        <w:bottom w:val="none" w:sz="0" w:space="0" w:color="auto"/>
        <w:right w:val="none" w:sz="0" w:space="0" w:color="auto"/>
      </w:divBdr>
    </w:div>
    <w:div w:id="1951935267">
      <w:bodyDiv w:val="1"/>
      <w:marLeft w:val="0"/>
      <w:marRight w:val="0"/>
      <w:marTop w:val="0"/>
      <w:marBottom w:val="0"/>
      <w:divBdr>
        <w:top w:val="none" w:sz="0" w:space="0" w:color="auto"/>
        <w:left w:val="none" w:sz="0" w:space="0" w:color="auto"/>
        <w:bottom w:val="none" w:sz="0" w:space="0" w:color="auto"/>
        <w:right w:val="none" w:sz="0" w:space="0" w:color="auto"/>
      </w:divBdr>
    </w:div>
    <w:div w:id="2106807823">
      <w:bodyDiv w:val="1"/>
      <w:marLeft w:val="0"/>
      <w:marRight w:val="0"/>
      <w:marTop w:val="0"/>
      <w:marBottom w:val="0"/>
      <w:divBdr>
        <w:top w:val="none" w:sz="0" w:space="0" w:color="auto"/>
        <w:left w:val="none" w:sz="0" w:space="0" w:color="auto"/>
        <w:bottom w:val="none" w:sz="0" w:space="0" w:color="auto"/>
        <w:right w:val="none" w:sz="0" w:space="0" w:color="auto"/>
      </w:divBdr>
    </w:div>
    <w:div w:id="2123265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6th\master%20imp%20doc%20(a7,%20flow,%20bp)\96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tranche template</Template>
  <TotalTime>1</TotalTime>
  <Pages>8</Pages>
  <Words>2771</Words>
  <Characters>15574</Characters>
  <Application>Microsoft Office Word</Application>
  <DocSecurity>0</DocSecurity>
  <Lines>677</Lines>
  <Paragraphs>470</Paragraphs>
  <ScaleCrop>false</ScaleCrop>
  <HeadingPairs>
    <vt:vector size="2" baseType="variant">
      <vt:variant>
        <vt:lpstr>Title</vt:lpstr>
      </vt:variant>
      <vt:variant>
        <vt:i4>1</vt:i4>
      </vt:variant>
    </vt:vector>
  </HeadingPairs>
  <TitlesOfParts>
    <vt:vector size="1" baseType="lpstr">
      <vt:lpstr>Project proposal: Türkiye</vt:lpstr>
    </vt:vector>
  </TitlesOfParts>
  <Company>UNMFS</Company>
  <LinksUpToDate>false</LinksUpToDate>
  <CharactersWithSpaces>17875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Türkiye</dc:title>
  <dc:creator>Manisha Vipul Sanghani</dc:creator>
  <cp:keywords>96th ExCom</cp:keywords>
  <dc:description>HPMP SI 5th Tr</dc:description>
  <cp:lastModifiedBy>Dominika Suwik</cp:lastModifiedBy>
  <cp:revision>3</cp:revision>
  <cp:lastPrinted>2001-05-26T16:40:00Z</cp:lastPrinted>
  <dcterms:created xsi:type="dcterms:W3CDTF">2025-04-21T20:05:00Z</dcterms:created>
  <dcterms:modified xsi:type="dcterms:W3CDTF">2025-04-21T20:05:00Z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Order">
    <vt:r8>4523400</vt:r8>
  </property>
  <property fmtid="{D5CDD505-2E9C-101B-9397-08002B2CF9AE}" pid="4" name="MediaServiceImageTags">
    <vt:lpwstr/>
  </property>
  <property fmtid="{D5CDD505-2E9C-101B-9397-08002B2CF9AE}" pid="5" name="GrammarlyDocumentId">
    <vt:lpwstr>073fc5b4bfc5079c24e1e06ae0b75e5c76a92e858d70b53fad33dffbb2be651b</vt:lpwstr>
  </property>
  <property fmtid="{D5CDD505-2E9C-101B-9397-08002B2CF9AE}" pid="6" name="Document number">
    <vt:lpwstr>UNEP/OzL.Pro/ExCom/96/54</vt:lpwstr>
  </property>
  <property fmtid="{D5CDD505-2E9C-101B-9397-08002B2CF9AE}" pid="7" name="Revision date">
    <vt:lpwstr>4/21/2025</vt:lpwstr>
  </property>
</Properties>
</file>