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73" w:type="dxa"/>
        <w:tblInd w:w="-432" w:type="dxa"/>
        <w:tblLayout w:type="fixed"/>
        <w:tblLook w:val="0000" w:firstRow="0" w:lastRow="0" w:firstColumn="0" w:lastColumn="0" w:noHBand="0" w:noVBand="0"/>
      </w:tblPr>
      <w:tblGrid>
        <w:gridCol w:w="1880"/>
        <w:gridCol w:w="4022"/>
        <w:gridCol w:w="4171"/>
      </w:tblGrid>
      <w:tr w:rsidR="0087455A" w:rsidRPr="0097024D" w14:paraId="2C9673E8" w14:textId="77777777" w:rsidTr="00C666D6">
        <w:trPr>
          <w:trHeight w:val="799"/>
        </w:trPr>
        <w:tc>
          <w:tcPr>
            <w:tcW w:w="5902" w:type="dxa"/>
            <w:gridSpan w:val="2"/>
            <w:tcBorders>
              <w:bottom w:val="single" w:sz="18" w:space="0" w:color="auto"/>
            </w:tcBorders>
          </w:tcPr>
          <w:p w14:paraId="451AE34A" w14:textId="77777777" w:rsidR="0087455A" w:rsidRPr="0097024D" w:rsidRDefault="0024162E">
            <w:pPr>
              <w:rPr>
                <w:rFonts w:ascii="Univers" w:hAnsi="Univers"/>
                <w:b/>
                <w:sz w:val="28"/>
                <w:szCs w:val="28"/>
                <w:lang w:val="es-ES_tradnl"/>
              </w:rPr>
            </w:pPr>
            <w:bookmarkStart w:id="0" w:name="_Hlk86311824"/>
            <w:r w:rsidRPr="0097024D">
              <w:rPr>
                <w:rFonts w:ascii="Univers" w:hAnsi="Univers"/>
                <w:b/>
                <w:sz w:val="28"/>
                <w:szCs w:val="28"/>
                <w:lang w:val="es-ES_tradnl"/>
              </w:rPr>
              <w:t>NACIONES</w:t>
            </w:r>
          </w:p>
          <w:p w14:paraId="338E5E48" w14:textId="77777777" w:rsidR="0087455A" w:rsidRPr="0097024D" w:rsidRDefault="0024162E">
            <w:pPr>
              <w:rPr>
                <w:rFonts w:ascii="Univers" w:hAnsi="Univers"/>
                <w:b/>
                <w:sz w:val="28"/>
                <w:szCs w:val="28"/>
                <w:lang w:val="es-ES_tradnl"/>
              </w:rPr>
            </w:pPr>
            <w:r w:rsidRPr="0097024D">
              <w:rPr>
                <w:rFonts w:ascii="Univers" w:hAnsi="Univers"/>
                <w:b/>
                <w:sz w:val="28"/>
                <w:szCs w:val="28"/>
                <w:lang w:val="es-ES_tradnl"/>
              </w:rPr>
              <w:t>UNIDAS</w:t>
            </w:r>
          </w:p>
        </w:tc>
        <w:tc>
          <w:tcPr>
            <w:tcW w:w="4171" w:type="dxa"/>
            <w:tcBorders>
              <w:bottom w:val="single" w:sz="18" w:space="0" w:color="auto"/>
            </w:tcBorders>
          </w:tcPr>
          <w:p w14:paraId="77C3C62C" w14:textId="77777777" w:rsidR="0087455A" w:rsidRPr="0097024D" w:rsidRDefault="0024162E">
            <w:pPr>
              <w:jc w:val="right"/>
              <w:rPr>
                <w:rFonts w:asciiTheme="minorBidi" w:hAnsiTheme="minorBidi" w:cstheme="minorBidi"/>
                <w:sz w:val="52"/>
                <w:szCs w:val="52"/>
                <w:lang w:val="es-ES_tradnl"/>
              </w:rPr>
            </w:pPr>
            <w:r w:rsidRPr="0097024D">
              <w:rPr>
                <w:rFonts w:asciiTheme="minorBidi" w:hAnsiTheme="minorBidi" w:cstheme="minorBidi"/>
                <w:b/>
                <w:sz w:val="72"/>
                <w:lang w:val="es-ES_tradnl"/>
              </w:rPr>
              <w:t>EP</w:t>
            </w:r>
          </w:p>
        </w:tc>
      </w:tr>
      <w:tr w:rsidR="0087455A" w:rsidRPr="0097024D" w14:paraId="5547A13A" w14:textId="77777777" w:rsidTr="005C6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9"/>
        </w:trPr>
        <w:tc>
          <w:tcPr>
            <w:tcW w:w="1880" w:type="dxa"/>
            <w:tcBorders>
              <w:top w:val="nil"/>
              <w:left w:val="nil"/>
              <w:bottom w:val="single" w:sz="36" w:space="0" w:color="auto"/>
              <w:right w:val="nil"/>
            </w:tcBorders>
          </w:tcPr>
          <w:p w14:paraId="67CCF07A" w14:textId="22966D34" w:rsidR="0087455A" w:rsidRPr="0097024D" w:rsidRDefault="0024162E">
            <w:pPr>
              <w:spacing w:before="120"/>
              <w:rPr>
                <w:lang w:val="es-ES_tradnl"/>
              </w:rPr>
            </w:pPr>
            <w:r w:rsidRPr="0097024D">
              <w:rPr>
                <w:noProof/>
                <w:lang w:val="es-ES_tradnl"/>
              </w:rPr>
              <w:drawing>
                <wp:anchor distT="0" distB="0" distL="114300" distR="114300" simplePos="0" relativeHeight="251661312" behindDoc="1" locked="0" layoutInCell="0" allowOverlap="1" wp14:anchorId="09F7280B" wp14:editId="2F9A072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p>
          <w:p w14:paraId="7210BA5B" w14:textId="77777777" w:rsidR="005C6123" w:rsidRPr="0097024D" w:rsidRDefault="005C6123" w:rsidP="005C6123">
            <w:pPr>
              <w:rPr>
                <w:lang w:val="es-ES_tradnl"/>
              </w:rPr>
            </w:pPr>
          </w:p>
          <w:p w14:paraId="1572E836" w14:textId="77777777" w:rsidR="005C6123" w:rsidRPr="0097024D" w:rsidRDefault="005C6123" w:rsidP="005C6123">
            <w:pPr>
              <w:rPr>
                <w:lang w:val="es-ES_tradnl"/>
              </w:rPr>
            </w:pPr>
          </w:p>
          <w:p w14:paraId="4E99165C" w14:textId="77777777" w:rsidR="005C6123" w:rsidRPr="0097024D" w:rsidRDefault="005C6123" w:rsidP="005C6123">
            <w:pPr>
              <w:rPr>
                <w:lang w:val="es-ES_tradnl"/>
              </w:rPr>
            </w:pPr>
          </w:p>
          <w:p w14:paraId="107FB552" w14:textId="6BABFCB9" w:rsidR="005C6123" w:rsidRPr="0097024D" w:rsidRDefault="005C6123" w:rsidP="005C6123">
            <w:pPr>
              <w:rPr>
                <w:lang w:val="es-ES_tradnl"/>
              </w:rPr>
            </w:pPr>
          </w:p>
          <w:p w14:paraId="729331DF" w14:textId="7FE81AE2" w:rsidR="005C6123" w:rsidRPr="0097024D" w:rsidRDefault="00A75881" w:rsidP="005C6123">
            <w:pPr>
              <w:rPr>
                <w:lang w:val="es-ES_tradnl"/>
              </w:rPr>
            </w:pPr>
            <w:r w:rsidRPr="0097024D">
              <w:rPr>
                <w:noProof/>
                <w:lang w:val="es-ES_tradnl"/>
              </w:rPr>
              <w:drawing>
                <wp:anchor distT="0" distB="0" distL="114300" distR="114300" simplePos="0" relativeHeight="251660288" behindDoc="0" locked="0" layoutInCell="1" allowOverlap="1" wp14:anchorId="077ECFEB" wp14:editId="799B1747">
                  <wp:simplePos x="0" y="0"/>
                  <wp:positionH relativeFrom="column">
                    <wp:posOffset>70485</wp:posOffset>
                  </wp:positionH>
                  <wp:positionV relativeFrom="paragraph">
                    <wp:posOffset>36830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p w14:paraId="0A87964A" w14:textId="77777777" w:rsidR="005C6123" w:rsidRPr="0097024D" w:rsidRDefault="005C6123" w:rsidP="005C6123">
            <w:pPr>
              <w:rPr>
                <w:lang w:val="es-ES_tradnl"/>
              </w:rPr>
            </w:pPr>
          </w:p>
          <w:p w14:paraId="4204ED92" w14:textId="77777777" w:rsidR="005C6123" w:rsidRPr="0097024D" w:rsidRDefault="005C6123" w:rsidP="005C6123">
            <w:pPr>
              <w:rPr>
                <w:lang w:val="es-ES_tradnl"/>
              </w:rPr>
            </w:pPr>
          </w:p>
          <w:p w14:paraId="22E950BE" w14:textId="177540EC" w:rsidR="005C6123" w:rsidRPr="0097024D" w:rsidRDefault="005C6123" w:rsidP="005C6123">
            <w:pPr>
              <w:rPr>
                <w:lang w:val="es-ES_tradnl"/>
              </w:rPr>
            </w:pPr>
          </w:p>
        </w:tc>
        <w:tc>
          <w:tcPr>
            <w:tcW w:w="4021" w:type="dxa"/>
            <w:tcBorders>
              <w:top w:val="nil"/>
              <w:left w:val="nil"/>
              <w:bottom w:val="single" w:sz="36" w:space="0" w:color="auto"/>
              <w:right w:val="nil"/>
            </w:tcBorders>
          </w:tcPr>
          <w:p w14:paraId="710D52F3" w14:textId="77777777" w:rsidR="0087455A" w:rsidRPr="0097024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7024D">
              <w:rPr>
                <w:rFonts w:ascii="Univers" w:hAnsi="Univers"/>
                <w:b/>
                <w:sz w:val="32"/>
                <w:lang w:val="es-ES_tradnl"/>
              </w:rPr>
              <w:t>Programa de las</w:t>
            </w:r>
          </w:p>
          <w:p w14:paraId="27343621" w14:textId="77777777" w:rsidR="0087455A" w:rsidRPr="0097024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7024D">
              <w:rPr>
                <w:rFonts w:ascii="Univers" w:hAnsi="Univers"/>
                <w:b/>
                <w:sz w:val="32"/>
                <w:lang w:val="es-ES_tradnl"/>
              </w:rPr>
              <w:t>Naciones Unidas</w:t>
            </w:r>
          </w:p>
          <w:p w14:paraId="6252006A" w14:textId="77777777" w:rsidR="0087455A" w:rsidRPr="0097024D" w:rsidRDefault="0024162E" w:rsidP="00C666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7024D">
              <w:rPr>
                <w:rFonts w:ascii="Univers" w:hAnsi="Univers"/>
                <w:b/>
                <w:sz w:val="32"/>
                <w:lang w:val="es-ES_tradnl"/>
              </w:rPr>
              <w:t>para el Medio Ambiente</w:t>
            </w:r>
          </w:p>
          <w:p w14:paraId="1F68A85B" w14:textId="7EE6DBD0" w:rsidR="005C6123" w:rsidRPr="0097024D" w:rsidRDefault="005C6123" w:rsidP="005C6123">
            <w:pPr>
              <w:rPr>
                <w:rFonts w:ascii="Univers" w:hAnsi="Univers"/>
                <w:sz w:val="32"/>
                <w:lang w:val="es-ES_tradnl"/>
              </w:rPr>
            </w:pPr>
          </w:p>
        </w:tc>
        <w:tc>
          <w:tcPr>
            <w:tcW w:w="4171" w:type="dxa"/>
            <w:tcBorders>
              <w:top w:val="nil"/>
              <w:left w:val="nil"/>
              <w:bottom w:val="single" w:sz="36" w:space="0" w:color="auto"/>
              <w:right w:val="nil"/>
            </w:tcBorders>
          </w:tcPr>
          <w:p w14:paraId="253F7630" w14:textId="77777777" w:rsidR="0087455A" w:rsidRPr="0097024D" w:rsidRDefault="0024162E">
            <w:pPr>
              <w:rPr>
                <w:lang w:val="es-ES_tradnl"/>
              </w:rPr>
            </w:pPr>
            <w:proofErr w:type="spellStart"/>
            <w:r w:rsidRPr="0097024D">
              <w:rPr>
                <w:lang w:val="es-ES_tradnl"/>
              </w:rPr>
              <w:t>Distr</w:t>
            </w:r>
            <w:proofErr w:type="spellEnd"/>
            <w:r w:rsidRPr="0097024D">
              <w:rPr>
                <w:lang w:val="es-ES_tradnl"/>
              </w:rPr>
              <w:t>.</w:t>
            </w:r>
          </w:p>
          <w:p w14:paraId="0EA5DE91" w14:textId="77777777" w:rsidR="0087455A" w:rsidRPr="0097024D" w:rsidRDefault="0024162E">
            <w:pPr>
              <w:rPr>
                <w:lang w:val="es-ES_tradnl"/>
              </w:rPr>
            </w:pPr>
            <w:r w:rsidRPr="0097024D">
              <w:rPr>
                <w:lang w:val="es-ES_tradnl"/>
              </w:rPr>
              <w:t>GENERAL</w:t>
            </w:r>
          </w:p>
          <w:p w14:paraId="0C580CF6" w14:textId="77777777" w:rsidR="0087455A" w:rsidRPr="0097024D" w:rsidRDefault="0087455A">
            <w:pPr>
              <w:rPr>
                <w:lang w:val="es-ES_tradnl"/>
              </w:rPr>
            </w:pPr>
          </w:p>
          <w:p w14:paraId="28F5FA42" w14:textId="250833F6" w:rsidR="0087455A" w:rsidRPr="0097024D" w:rsidRDefault="0024162E">
            <w:pPr>
              <w:rPr>
                <w:lang w:val="es-ES_tradnl"/>
              </w:rPr>
            </w:pPr>
            <w:r w:rsidRPr="0097024D">
              <w:rPr>
                <w:lang w:val="es-ES_tradnl"/>
              </w:rPr>
              <w:fldChar w:fldCharType="begin"/>
            </w:r>
            <w:r w:rsidRPr="0097024D">
              <w:rPr>
                <w:lang w:val="es-ES_tradnl"/>
              </w:rPr>
              <w:instrText xml:space="preserve"> DOCPROPERTY "Document number"  \* MERGEFORMAT </w:instrText>
            </w:r>
            <w:r w:rsidRPr="0097024D">
              <w:rPr>
                <w:lang w:val="es-ES_tradnl"/>
              </w:rPr>
              <w:fldChar w:fldCharType="separate"/>
            </w:r>
            <w:r w:rsidR="00A75881">
              <w:rPr>
                <w:lang w:val="es-ES_tradnl"/>
              </w:rPr>
              <w:t>UNEP/</w:t>
            </w:r>
            <w:proofErr w:type="spellStart"/>
            <w:r w:rsidR="00A75881">
              <w:rPr>
                <w:lang w:val="es-ES_tradnl"/>
              </w:rPr>
              <w:t>OzL.Pro</w:t>
            </w:r>
            <w:proofErr w:type="spellEnd"/>
            <w:r w:rsidR="00A75881">
              <w:rPr>
                <w:lang w:val="es-ES_tradnl"/>
              </w:rPr>
              <w:t>/</w:t>
            </w:r>
            <w:proofErr w:type="spellStart"/>
            <w:r w:rsidR="00A75881">
              <w:rPr>
                <w:lang w:val="es-ES_tradnl"/>
              </w:rPr>
              <w:t>ExCom</w:t>
            </w:r>
            <w:proofErr w:type="spellEnd"/>
            <w:r w:rsidR="00A75881">
              <w:rPr>
                <w:lang w:val="es-ES_tradnl"/>
              </w:rPr>
              <w:t>/88/26</w:t>
            </w:r>
            <w:r w:rsidRPr="0097024D">
              <w:rPr>
                <w:lang w:val="es-ES_tradnl"/>
              </w:rPr>
              <w:fldChar w:fldCharType="end"/>
            </w:r>
          </w:p>
          <w:p w14:paraId="7F8E74FD" w14:textId="01644106" w:rsidR="002959B4" w:rsidRPr="0097024D" w:rsidRDefault="002959B4" w:rsidP="002959B4">
            <w:pPr>
              <w:rPr>
                <w:lang w:val="es-ES_tradnl"/>
              </w:rPr>
            </w:pPr>
            <w:r w:rsidRPr="0097024D">
              <w:rPr>
                <w:lang w:val="es-ES_tradnl"/>
              </w:rPr>
              <w:fldChar w:fldCharType="begin"/>
            </w:r>
            <w:r w:rsidRPr="0097024D">
              <w:rPr>
                <w:lang w:val="es-ES_tradnl"/>
              </w:rPr>
              <w:instrText xml:space="preserve"> DOCPROPERTY "Revision date" \@ "d MMMM YYYY"  \* MERGEFORMAT </w:instrText>
            </w:r>
            <w:r w:rsidRPr="0097024D">
              <w:rPr>
                <w:lang w:val="es-ES_tradnl"/>
              </w:rPr>
              <w:fldChar w:fldCharType="separate"/>
            </w:r>
            <w:r w:rsidR="00C666D6" w:rsidRPr="0097024D">
              <w:rPr>
                <w:lang w:val="es-ES_tradnl"/>
              </w:rPr>
              <w:t xml:space="preserve">26 de </w:t>
            </w:r>
            <w:r w:rsidR="0087248B" w:rsidRPr="0097024D">
              <w:rPr>
                <w:lang w:val="es-ES_tradnl"/>
              </w:rPr>
              <w:t xml:space="preserve">octubre </w:t>
            </w:r>
            <w:r w:rsidR="00C666D6" w:rsidRPr="0097024D">
              <w:rPr>
                <w:lang w:val="es-ES_tradnl"/>
              </w:rPr>
              <w:t xml:space="preserve">de </w:t>
            </w:r>
            <w:r w:rsidR="0087248B" w:rsidRPr="0097024D">
              <w:rPr>
                <w:lang w:val="es-ES_tradnl"/>
              </w:rPr>
              <w:t>2021</w:t>
            </w:r>
            <w:r w:rsidRPr="0097024D">
              <w:rPr>
                <w:lang w:val="es-ES_tradnl"/>
              </w:rPr>
              <w:fldChar w:fldCharType="end"/>
            </w:r>
          </w:p>
          <w:p w14:paraId="172B04E6" w14:textId="77777777" w:rsidR="00114CAA" w:rsidRPr="0097024D" w:rsidRDefault="00114CAA">
            <w:pPr>
              <w:rPr>
                <w:caps/>
                <w:lang w:val="es-ES_tradnl"/>
              </w:rPr>
            </w:pPr>
          </w:p>
          <w:p w14:paraId="6867B01D" w14:textId="77777777" w:rsidR="0087455A" w:rsidRPr="0097024D" w:rsidRDefault="0024162E">
            <w:pPr>
              <w:rPr>
                <w:lang w:val="es-ES_tradnl"/>
              </w:rPr>
            </w:pPr>
            <w:r w:rsidRPr="0097024D">
              <w:rPr>
                <w:lang w:val="es-ES_tradnl"/>
              </w:rPr>
              <w:t xml:space="preserve">ESPAÑOL </w:t>
            </w:r>
          </w:p>
          <w:p w14:paraId="6CDC2A17" w14:textId="77777777" w:rsidR="0087455A" w:rsidRPr="0097024D" w:rsidRDefault="0024162E">
            <w:pPr>
              <w:rPr>
                <w:lang w:val="es-ES_tradnl"/>
              </w:rPr>
            </w:pPr>
            <w:r w:rsidRPr="0097024D">
              <w:rPr>
                <w:lang w:val="es-ES_tradnl"/>
              </w:rPr>
              <w:t>ORIGINAL: INGLÉS</w:t>
            </w:r>
          </w:p>
        </w:tc>
      </w:tr>
    </w:tbl>
    <w:p w14:paraId="1A2C0C3C" w14:textId="77777777" w:rsidR="0087455A" w:rsidRPr="0097024D" w:rsidRDefault="0024162E">
      <w:pPr>
        <w:jc w:val="left"/>
        <w:rPr>
          <w:lang w:val="es-ES_tradnl"/>
        </w:rPr>
      </w:pPr>
      <w:r w:rsidRPr="0097024D">
        <w:rPr>
          <w:lang w:val="es-ES_tradnl"/>
        </w:rPr>
        <w:t>COMITÉ EJECUTIVO DEL FONDO MULTILATERAL</w:t>
      </w:r>
      <w:r w:rsidRPr="0097024D">
        <w:rPr>
          <w:lang w:val="es-ES_tradnl"/>
        </w:rPr>
        <w:br/>
        <w:t xml:space="preserve">  PARA LA APLICACIÓN DEL</w:t>
      </w:r>
      <w:r w:rsidRPr="0097024D">
        <w:rPr>
          <w:lang w:val="es-ES_tradnl"/>
        </w:rPr>
        <w:br/>
        <w:t xml:space="preserve">  PROTOCOLO DE MONTREAL</w:t>
      </w:r>
    </w:p>
    <w:p w14:paraId="26DE0FF9" w14:textId="77777777" w:rsidR="00106F6E" w:rsidRPr="0097024D" w:rsidRDefault="00106F6E" w:rsidP="00344EAB">
      <w:pPr>
        <w:jc w:val="left"/>
        <w:rPr>
          <w:lang w:val="es-ES_tradnl"/>
        </w:rPr>
      </w:pPr>
      <w:r w:rsidRPr="0097024D">
        <w:rPr>
          <w:lang w:val="es-ES_tradnl"/>
        </w:rPr>
        <w:t xml:space="preserve">Octogésima </w:t>
      </w:r>
      <w:r w:rsidR="00344EAB" w:rsidRPr="0097024D">
        <w:rPr>
          <w:lang w:val="es-ES_tradnl"/>
        </w:rPr>
        <w:t>octav</w:t>
      </w:r>
      <w:r w:rsidR="002959B4" w:rsidRPr="0097024D">
        <w:rPr>
          <w:lang w:val="es-ES_tradnl"/>
        </w:rPr>
        <w:t>a</w:t>
      </w:r>
      <w:r w:rsidR="003863A4" w:rsidRPr="0097024D">
        <w:rPr>
          <w:lang w:val="es-ES_tradnl"/>
        </w:rPr>
        <w:t xml:space="preserve"> Reunión</w:t>
      </w:r>
      <w:r w:rsidR="003863A4" w:rsidRPr="0097024D">
        <w:rPr>
          <w:lang w:val="es-ES_tradnl"/>
        </w:rPr>
        <w:br/>
        <w:t xml:space="preserve">Montreal, </w:t>
      </w:r>
      <w:r w:rsidR="00344EAB" w:rsidRPr="0097024D">
        <w:rPr>
          <w:lang w:val="es-ES_tradnl"/>
        </w:rPr>
        <w:t>15 – 19 de noviembre</w:t>
      </w:r>
      <w:r w:rsidR="002959B4" w:rsidRPr="0097024D">
        <w:rPr>
          <w:lang w:val="es-ES_tradnl"/>
        </w:rPr>
        <w:t xml:space="preserve"> de 2021</w:t>
      </w:r>
      <w:r w:rsidR="002959B4" w:rsidRPr="0097024D">
        <w:rPr>
          <w:rStyle w:val="FootnoteReference"/>
          <w:lang w:val="es-ES_tradnl"/>
        </w:rPr>
        <w:footnoteReference w:id="1"/>
      </w:r>
    </w:p>
    <w:p w14:paraId="30178372" w14:textId="77777777" w:rsidR="00106F6E" w:rsidRPr="0097024D" w:rsidRDefault="00106F6E" w:rsidP="00106F6E">
      <w:pPr>
        <w:jc w:val="left"/>
        <w:rPr>
          <w:lang w:val="es-ES_tradnl"/>
        </w:rPr>
      </w:pPr>
    </w:p>
    <w:p w14:paraId="111A8AE7" w14:textId="77777777" w:rsidR="0087455A" w:rsidRPr="0097024D" w:rsidRDefault="0087455A">
      <w:pPr>
        <w:jc w:val="left"/>
        <w:rPr>
          <w:lang w:val="es-ES_tradnl"/>
        </w:rPr>
      </w:pPr>
    </w:p>
    <w:p w14:paraId="424F7544" w14:textId="77777777" w:rsidR="0087455A" w:rsidRPr="0097024D" w:rsidRDefault="0087455A">
      <w:pPr>
        <w:pStyle w:val="Heading3"/>
        <w:numPr>
          <w:ilvl w:val="0"/>
          <w:numId w:val="0"/>
        </w:numPr>
        <w:spacing w:after="0"/>
        <w:rPr>
          <w:lang w:val="es-ES_tradnl"/>
        </w:rPr>
      </w:pPr>
    </w:p>
    <w:p w14:paraId="134C4579" w14:textId="6736A7AF" w:rsidR="0087248B" w:rsidRPr="0097024D" w:rsidRDefault="00E556C3" w:rsidP="00C666D6">
      <w:pPr>
        <w:pStyle w:val="Title1"/>
        <w:rPr>
          <w:lang w:val="es-ES_tradnl"/>
        </w:rPr>
      </w:pPr>
      <w:r w:rsidRPr="0097024D">
        <w:rPr>
          <w:caps w:val="0"/>
          <w:lang w:val="es-ES_tradnl"/>
        </w:rPr>
        <w:t>PLAN ADMINISTRATIVO DE LA ONUDI PARA</w:t>
      </w:r>
      <w:r w:rsidR="0087248B" w:rsidRPr="0097024D">
        <w:rPr>
          <w:caps w:val="0"/>
          <w:lang w:val="es-ES_tradnl"/>
        </w:rPr>
        <w:t xml:space="preserve"> 2022–2024</w:t>
      </w:r>
    </w:p>
    <w:p w14:paraId="7011F172" w14:textId="77777777" w:rsidR="0087248B" w:rsidRPr="0097024D" w:rsidRDefault="0087248B" w:rsidP="0087248B">
      <w:pPr>
        <w:jc w:val="center"/>
        <w:rPr>
          <w:b/>
          <w:lang w:val="es-ES_tradnl"/>
        </w:rPr>
      </w:pPr>
    </w:p>
    <w:p w14:paraId="5A102255" w14:textId="69BCFD07" w:rsidR="004C7A4D" w:rsidRPr="0097024D" w:rsidRDefault="004C7A4D" w:rsidP="00803324">
      <w:pPr>
        <w:pStyle w:val="Heading1"/>
        <w:rPr>
          <w:lang w:val="es-ES_tradnl"/>
        </w:rPr>
      </w:pPr>
      <w:r w:rsidRPr="0097024D">
        <w:rPr>
          <w:lang w:val="es-ES_tradnl"/>
        </w:rPr>
        <w:t>En este documento se presenta el plan administrativo de la ONUDI para 2022–2024</w:t>
      </w:r>
      <w:r w:rsidRPr="0097024D">
        <w:rPr>
          <w:rStyle w:val="FootnoteReference"/>
          <w:lang w:val="es-ES_tradnl"/>
        </w:rPr>
        <w:footnoteReference w:id="2"/>
      </w:r>
      <w:r w:rsidRPr="0097024D">
        <w:rPr>
          <w:lang w:val="es-ES_tradnl"/>
        </w:rPr>
        <w:t xml:space="preserve"> y se incluyen: las actividades planificadas para la eliminación de las sustancias controladas previstas en el Protocolo de Montreal (sustancias controladas) durante el período 202</w:t>
      </w:r>
      <w:r w:rsidR="005655B5" w:rsidRPr="0097024D">
        <w:rPr>
          <w:lang w:val="es-ES_tradnl"/>
        </w:rPr>
        <w:t>2</w:t>
      </w:r>
      <w:r w:rsidRPr="0097024D">
        <w:rPr>
          <w:lang w:val="es-ES_tradnl"/>
        </w:rPr>
        <w:t>–202</w:t>
      </w:r>
      <w:r w:rsidR="005655B5" w:rsidRPr="0097024D">
        <w:rPr>
          <w:lang w:val="es-ES_tradnl"/>
        </w:rPr>
        <w:t>4</w:t>
      </w:r>
      <w:r w:rsidRPr="0097024D">
        <w:rPr>
          <w:lang w:val="es-ES_tradnl"/>
        </w:rPr>
        <w:t>; los indicadores de desempeño del plan administrativo</w:t>
      </w:r>
      <w:r w:rsidR="00F5293E" w:rsidRPr="0097024D">
        <w:rPr>
          <w:lang w:val="es-ES_tradnl"/>
        </w:rPr>
        <w:t xml:space="preserve">, </w:t>
      </w:r>
      <w:r w:rsidRPr="0097024D">
        <w:rPr>
          <w:lang w:val="es-ES_tradnl"/>
        </w:rPr>
        <w:t xml:space="preserve">y una recomendación para su consideración por el Comité Ejecutivo. El texto del plan administrativo de la ONUDI para 2022–2024 se adjunta al presente documento. </w:t>
      </w:r>
    </w:p>
    <w:p w14:paraId="75423B07" w14:textId="2E41CF98" w:rsidR="0087248B" w:rsidRPr="0097024D" w:rsidRDefault="004C7A4D" w:rsidP="0087248B">
      <w:pPr>
        <w:rPr>
          <w:b/>
          <w:lang w:val="es-ES_tradnl"/>
        </w:rPr>
      </w:pPr>
      <w:r w:rsidRPr="0097024D">
        <w:rPr>
          <w:b/>
          <w:lang w:val="es-ES_tradnl"/>
        </w:rPr>
        <w:t xml:space="preserve">Actividades planificadas durante el período </w:t>
      </w:r>
      <w:r w:rsidR="0087248B" w:rsidRPr="0097024D">
        <w:rPr>
          <w:b/>
          <w:lang w:val="es-ES_tradnl"/>
        </w:rPr>
        <w:t>2022–2024</w:t>
      </w:r>
    </w:p>
    <w:p w14:paraId="08DF6186" w14:textId="77777777" w:rsidR="0087248B" w:rsidRPr="0097024D" w:rsidRDefault="0087248B" w:rsidP="0087248B">
      <w:pPr>
        <w:rPr>
          <w:lang w:val="es-ES_tradnl"/>
        </w:rPr>
      </w:pPr>
    </w:p>
    <w:p w14:paraId="7CAD0D65" w14:textId="3D4AFE41" w:rsidR="0087248B" w:rsidRPr="0097024D" w:rsidRDefault="004C7A4D" w:rsidP="0087248B">
      <w:pPr>
        <w:pStyle w:val="Heading1"/>
        <w:rPr>
          <w:lang w:val="es-ES_tradnl"/>
        </w:rPr>
      </w:pPr>
      <w:r w:rsidRPr="0097024D">
        <w:rPr>
          <w:lang w:val="es-ES_tradnl"/>
        </w:rPr>
        <w:t>En el cuadro 1 se indica, por año, el valor de las actividades incluidas en el plan administrativo de la ONUDI</w:t>
      </w:r>
      <w:r w:rsidR="0087248B" w:rsidRPr="0097024D">
        <w:rPr>
          <w:lang w:val="es-ES_tradnl"/>
        </w:rPr>
        <w:t xml:space="preserve">. </w:t>
      </w:r>
    </w:p>
    <w:p w14:paraId="15E7D2FB" w14:textId="78C30B86" w:rsidR="0087248B" w:rsidRPr="0097024D" w:rsidRDefault="004C7A4D" w:rsidP="0087248B">
      <w:pPr>
        <w:pStyle w:val="subhead"/>
        <w:keepNext/>
        <w:jc w:val="both"/>
        <w:rPr>
          <w:b/>
          <w:sz w:val="22"/>
          <w:szCs w:val="22"/>
          <w:lang w:val="es-ES_tradnl"/>
        </w:rPr>
      </w:pPr>
      <w:r w:rsidRPr="0097024D">
        <w:rPr>
          <w:b/>
          <w:sz w:val="22"/>
          <w:szCs w:val="22"/>
          <w:lang w:val="es-ES_tradnl"/>
        </w:rPr>
        <w:t>Cuadro 1. Asignación de recursos en el plan administrativo de la ONUDI para 2022–2024, tal como se presentó (en miles de $EUA)</w:t>
      </w:r>
      <w:r w:rsidR="0087248B" w:rsidRPr="0097024D">
        <w:rPr>
          <w:b/>
          <w:sz w:val="22"/>
          <w:szCs w:val="22"/>
          <w:lang w:val="es-ES_tradnl"/>
        </w:rPr>
        <w:t>*</w:t>
      </w:r>
    </w:p>
    <w:tbl>
      <w:tblPr>
        <w:tblW w:w="9351" w:type="dxa"/>
        <w:tblLayout w:type="fixed"/>
        <w:tblLook w:val="04A0" w:firstRow="1" w:lastRow="0" w:firstColumn="1" w:lastColumn="0" w:noHBand="0" w:noVBand="1"/>
      </w:tblPr>
      <w:tblGrid>
        <w:gridCol w:w="3256"/>
        <w:gridCol w:w="1219"/>
        <w:gridCol w:w="1219"/>
        <w:gridCol w:w="1219"/>
        <w:gridCol w:w="1219"/>
        <w:gridCol w:w="1219"/>
      </w:tblGrid>
      <w:tr w:rsidR="0087248B" w:rsidRPr="0097024D" w14:paraId="4840D2AF" w14:textId="77777777" w:rsidTr="00DB04DC">
        <w:trPr>
          <w:tblHeader/>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7995A140" w14:textId="45FAFE74" w:rsidR="0087248B" w:rsidRPr="0097024D" w:rsidRDefault="0087248B" w:rsidP="00DB04DC">
            <w:pPr>
              <w:jc w:val="left"/>
              <w:rPr>
                <w:b/>
                <w:bCs/>
                <w:sz w:val="20"/>
                <w:szCs w:val="20"/>
                <w:lang w:val="es-ES_tradnl" w:eastAsia="en-CA"/>
              </w:rPr>
            </w:pPr>
            <w:r w:rsidRPr="0097024D">
              <w:rPr>
                <w:b/>
                <w:bCs/>
                <w:sz w:val="20"/>
                <w:szCs w:val="20"/>
                <w:lang w:val="es-ES_tradnl" w:eastAsia="en-CA"/>
              </w:rPr>
              <w:t>Descrip</w:t>
            </w:r>
            <w:r w:rsidR="004C7A4D" w:rsidRPr="0097024D">
              <w:rPr>
                <w:b/>
                <w:bCs/>
                <w:sz w:val="20"/>
                <w:szCs w:val="20"/>
                <w:lang w:val="es-ES_tradnl" w:eastAsia="en-CA"/>
              </w:rPr>
              <w:t>ción</w:t>
            </w:r>
            <w:r w:rsidRPr="0097024D">
              <w:rPr>
                <w:b/>
                <w:bCs/>
                <w:sz w:val="20"/>
                <w:szCs w:val="20"/>
                <w:lang w:val="es-ES_tradnl" w:eastAsia="en-CA"/>
              </w:rPr>
              <w:t> </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C580BAF" w14:textId="77777777" w:rsidR="0087248B" w:rsidRPr="0097024D" w:rsidRDefault="0087248B" w:rsidP="00DB04DC">
            <w:pPr>
              <w:jc w:val="center"/>
              <w:rPr>
                <w:b/>
                <w:bCs/>
                <w:sz w:val="20"/>
                <w:szCs w:val="20"/>
                <w:lang w:val="es-ES_tradnl" w:eastAsia="en-CA"/>
              </w:rPr>
            </w:pPr>
            <w:r w:rsidRPr="0097024D">
              <w:rPr>
                <w:b/>
                <w:bCs/>
                <w:sz w:val="20"/>
                <w:szCs w:val="20"/>
                <w:lang w:val="es-ES_tradnl" w:eastAsia="en-CA"/>
              </w:rPr>
              <w:t>2022</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8C52718" w14:textId="77777777" w:rsidR="0087248B" w:rsidRPr="0097024D" w:rsidRDefault="0087248B" w:rsidP="00DB04DC">
            <w:pPr>
              <w:jc w:val="center"/>
              <w:rPr>
                <w:b/>
                <w:bCs/>
                <w:sz w:val="20"/>
                <w:szCs w:val="20"/>
                <w:lang w:val="es-ES_tradnl" w:eastAsia="en-CA"/>
              </w:rPr>
            </w:pPr>
            <w:r w:rsidRPr="0097024D">
              <w:rPr>
                <w:b/>
                <w:bCs/>
                <w:sz w:val="20"/>
                <w:szCs w:val="20"/>
                <w:lang w:val="es-ES_tradnl" w:eastAsia="en-CA"/>
              </w:rPr>
              <w:t>2023</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E799A90" w14:textId="77777777" w:rsidR="0087248B" w:rsidRPr="0097024D" w:rsidRDefault="0087248B" w:rsidP="00DB04DC">
            <w:pPr>
              <w:jc w:val="center"/>
              <w:rPr>
                <w:b/>
                <w:bCs/>
                <w:sz w:val="20"/>
                <w:szCs w:val="20"/>
                <w:lang w:val="es-ES_tradnl" w:eastAsia="en-CA"/>
              </w:rPr>
            </w:pPr>
            <w:r w:rsidRPr="0097024D">
              <w:rPr>
                <w:b/>
                <w:bCs/>
                <w:sz w:val="20"/>
                <w:szCs w:val="20"/>
                <w:lang w:val="es-ES_tradnl" w:eastAsia="en-CA"/>
              </w:rPr>
              <w:t>2024</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A2B4DCB" w14:textId="77777777" w:rsidR="0087248B" w:rsidRPr="0097024D" w:rsidRDefault="0087248B" w:rsidP="00DB04DC">
            <w:pPr>
              <w:jc w:val="center"/>
              <w:rPr>
                <w:b/>
                <w:bCs/>
                <w:sz w:val="20"/>
                <w:szCs w:val="20"/>
                <w:lang w:val="es-ES_tradnl" w:eastAsia="en-CA"/>
              </w:rPr>
            </w:pPr>
            <w:r w:rsidRPr="0097024D">
              <w:rPr>
                <w:b/>
                <w:bCs/>
                <w:sz w:val="20"/>
                <w:szCs w:val="20"/>
                <w:lang w:val="es-ES_tradnl" w:eastAsia="en-CA"/>
              </w:rPr>
              <w:t xml:space="preserve">Total </w:t>
            </w:r>
          </w:p>
          <w:p w14:paraId="2A544987" w14:textId="77777777" w:rsidR="0087248B" w:rsidRPr="0097024D" w:rsidRDefault="0087248B" w:rsidP="00DB04DC">
            <w:pPr>
              <w:jc w:val="center"/>
              <w:rPr>
                <w:b/>
                <w:bCs/>
                <w:sz w:val="20"/>
                <w:szCs w:val="20"/>
                <w:lang w:val="es-ES_tradnl" w:eastAsia="en-CA"/>
              </w:rPr>
            </w:pPr>
            <w:r w:rsidRPr="0097024D">
              <w:rPr>
                <w:b/>
                <w:bCs/>
                <w:sz w:val="20"/>
                <w:szCs w:val="20"/>
                <w:lang w:val="es-ES_tradnl" w:eastAsia="en-CA"/>
              </w:rPr>
              <w:t>(2022–2024)</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E957F47" w14:textId="1CC502DB" w:rsidR="0087248B" w:rsidRPr="0097024D" w:rsidRDefault="0087248B" w:rsidP="00DB04DC">
            <w:pPr>
              <w:jc w:val="center"/>
              <w:rPr>
                <w:b/>
                <w:bCs/>
                <w:sz w:val="20"/>
                <w:szCs w:val="20"/>
                <w:lang w:val="es-ES_tradnl" w:eastAsia="en-CA"/>
              </w:rPr>
            </w:pPr>
            <w:r w:rsidRPr="0097024D">
              <w:rPr>
                <w:b/>
                <w:bCs/>
                <w:sz w:val="20"/>
                <w:szCs w:val="20"/>
                <w:lang w:val="es-ES_tradnl" w:eastAsia="en-CA"/>
              </w:rPr>
              <w:t xml:space="preserve">Total </w:t>
            </w:r>
            <w:r w:rsidR="004C7A4D" w:rsidRPr="0097024D">
              <w:rPr>
                <w:b/>
                <w:bCs/>
                <w:sz w:val="20"/>
                <w:szCs w:val="20"/>
                <w:lang w:val="es-ES_tradnl" w:eastAsia="en-CA"/>
              </w:rPr>
              <w:t>después de</w:t>
            </w:r>
            <w:r w:rsidRPr="0097024D">
              <w:rPr>
                <w:b/>
                <w:bCs/>
                <w:sz w:val="20"/>
                <w:szCs w:val="20"/>
                <w:lang w:val="es-ES_tradnl" w:eastAsia="en-CA"/>
              </w:rPr>
              <w:t xml:space="preserve"> 2024</w:t>
            </w:r>
          </w:p>
        </w:tc>
      </w:tr>
      <w:tr w:rsidR="0087248B" w:rsidRPr="0097024D" w14:paraId="09C774E8" w14:textId="77777777" w:rsidTr="00DB04DC">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9DF6235" w14:textId="218D4ABD" w:rsidR="0087248B" w:rsidRPr="0097024D" w:rsidRDefault="004C7A4D" w:rsidP="00DB04DC">
            <w:pPr>
              <w:jc w:val="left"/>
              <w:rPr>
                <w:b/>
                <w:bCs/>
                <w:sz w:val="20"/>
                <w:szCs w:val="20"/>
                <w:lang w:val="es-ES_tradnl" w:eastAsia="en-CA"/>
              </w:rPr>
            </w:pPr>
            <w:r w:rsidRPr="0097024D">
              <w:rPr>
                <w:b/>
                <w:bCs/>
                <w:sz w:val="20"/>
                <w:szCs w:val="20"/>
                <w:lang w:val="es-ES_tradnl" w:eastAsia="en-CA"/>
              </w:rPr>
              <w:t>Actividades relativas a los HCFC</w:t>
            </w:r>
          </w:p>
        </w:tc>
      </w:tr>
      <w:tr w:rsidR="004C7A4D" w:rsidRPr="0097024D" w14:paraId="2603E3E5"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43DCA041" w14:textId="2F70608E" w:rsidR="004C7A4D" w:rsidRPr="0097024D" w:rsidRDefault="004C7A4D" w:rsidP="004C7A4D">
            <w:pPr>
              <w:jc w:val="left"/>
              <w:rPr>
                <w:sz w:val="20"/>
                <w:szCs w:val="20"/>
                <w:lang w:val="es-ES_tradnl" w:eastAsia="en-CA"/>
              </w:rPr>
            </w:pPr>
            <w:r w:rsidRPr="0097024D">
              <w:rPr>
                <w:sz w:val="20"/>
                <w:szCs w:val="20"/>
                <w:lang w:val="es-ES_tradnl" w:eastAsia="en-CA"/>
              </w:rPr>
              <w:t>Planes de gestión de eliminación de los HCFC (PGEH) aprobados</w:t>
            </w:r>
          </w:p>
        </w:tc>
        <w:tc>
          <w:tcPr>
            <w:tcW w:w="1219" w:type="dxa"/>
            <w:tcBorders>
              <w:top w:val="nil"/>
              <w:left w:val="nil"/>
              <w:bottom w:val="single" w:sz="4" w:space="0" w:color="auto"/>
              <w:right w:val="single" w:sz="4" w:space="0" w:color="auto"/>
            </w:tcBorders>
            <w:shd w:val="clear" w:color="auto" w:fill="auto"/>
            <w:noWrap/>
            <w:hideMark/>
          </w:tcPr>
          <w:p w14:paraId="01FCAB65" w14:textId="01DF9714" w:rsidR="004C7A4D" w:rsidRPr="0097024D" w:rsidRDefault="004C7A4D" w:rsidP="004C7A4D">
            <w:pPr>
              <w:jc w:val="right"/>
              <w:rPr>
                <w:sz w:val="20"/>
                <w:szCs w:val="20"/>
                <w:lang w:val="es-ES_tradnl" w:eastAsia="en-CA"/>
              </w:rPr>
            </w:pPr>
            <w:r w:rsidRPr="0097024D">
              <w:rPr>
                <w:sz w:val="20"/>
                <w:szCs w:val="20"/>
                <w:lang w:val="es-ES_tradnl" w:eastAsia="en-CA"/>
              </w:rPr>
              <w:t>11 877</w:t>
            </w:r>
          </w:p>
        </w:tc>
        <w:tc>
          <w:tcPr>
            <w:tcW w:w="1219" w:type="dxa"/>
            <w:tcBorders>
              <w:top w:val="nil"/>
              <w:left w:val="nil"/>
              <w:bottom w:val="single" w:sz="4" w:space="0" w:color="auto"/>
              <w:right w:val="single" w:sz="4" w:space="0" w:color="auto"/>
            </w:tcBorders>
            <w:shd w:val="clear" w:color="auto" w:fill="auto"/>
            <w:noWrap/>
            <w:hideMark/>
          </w:tcPr>
          <w:p w14:paraId="5547E3A2" w14:textId="78574370" w:rsidR="004C7A4D" w:rsidRPr="0097024D" w:rsidRDefault="004C7A4D" w:rsidP="004C7A4D">
            <w:pPr>
              <w:jc w:val="right"/>
              <w:rPr>
                <w:sz w:val="20"/>
                <w:szCs w:val="20"/>
                <w:lang w:val="es-ES_tradnl" w:eastAsia="en-CA"/>
              </w:rPr>
            </w:pPr>
            <w:r w:rsidRPr="0097024D">
              <w:rPr>
                <w:sz w:val="20"/>
                <w:szCs w:val="20"/>
                <w:lang w:val="es-ES_tradnl" w:eastAsia="en-CA"/>
              </w:rPr>
              <w:t>18 832</w:t>
            </w:r>
          </w:p>
        </w:tc>
        <w:tc>
          <w:tcPr>
            <w:tcW w:w="1219" w:type="dxa"/>
            <w:tcBorders>
              <w:top w:val="nil"/>
              <w:left w:val="nil"/>
              <w:bottom w:val="single" w:sz="4" w:space="0" w:color="auto"/>
              <w:right w:val="single" w:sz="4" w:space="0" w:color="auto"/>
            </w:tcBorders>
            <w:shd w:val="clear" w:color="auto" w:fill="auto"/>
            <w:noWrap/>
            <w:hideMark/>
          </w:tcPr>
          <w:p w14:paraId="41F4A28F" w14:textId="431368F6" w:rsidR="004C7A4D" w:rsidRPr="0097024D" w:rsidRDefault="004C7A4D" w:rsidP="004C7A4D">
            <w:pPr>
              <w:jc w:val="right"/>
              <w:rPr>
                <w:sz w:val="20"/>
                <w:szCs w:val="20"/>
                <w:lang w:val="es-ES_tradnl" w:eastAsia="en-CA"/>
              </w:rPr>
            </w:pPr>
            <w:r w:rsidRPr="0097024D">
              <w:rPr>
                <w:sz w:val="20"/>
                <w:szCs w:val="20"/>
                <w:lang w:val="es-ES_tradnl" w:eastAsia="en-CA"/>
              </w:rPr>
              <w:t>2 958</w:t>
            </w:r>
          </w:p>
        </w:tc>
        <w:tc>
          <w:tcPr>
            <w:tcW w:w="1219" w:type="dxa"/>
            <w:tcBorders>
              <w:top w:val="nil"/>
              <w:left w:val="nil"/>
              <w:bottom w:val="single" w:sz="4" w:space="0" w:color="auto"/>
              <w:right w:val="single" w:sz="4" w:space="0" w:color="auto"/>
            </w:tcBorders>
            <w:shd w:val="clear" w:color="auto" w:fill="auto"/>
            <w:noWrap/>
            <w:hideMark/>
          </w:tcPr>
          <w:p w14:paraId="610D1739" w14:textId="70B5240E" w:rsidR="004C7A4D" w:rsidRPr="0097024D" w:rsidRDefault="004C7A4D" w:rsidP="004C7A4D">
            <w:pPr>
              <w:jc w:val="right"/>
              <w:rPr>
                <w:sz w:val="20"/>
                <w:szCs w:val="20"/>
                <w:lang w:val="es-ES_tradnl" w:eastAsia="en-CA"/>
              </w:rPr>
            </w:pPr>
            <w:r w:rsidRPr="0097024D">
              <w:rPr>
                <w:sz w:val="20"/>
                <w:szCs w:val="20"/>
                <w:lang w:val="es-ES_tradnl" w:eastAsia="en-CA"/>
              </w:rPr>
              <w:t>33 667</w:t>
            </w:r>
          </w:p>
        </w:tc>
        <w:tc>
          <w:tcPr>
            <w:tcW w:w="1219" w:type="dxa"/>
            <w:tcBorders>
              <w:top w:val="nil"/>
              <w:left w:val="nil"/>
              <w:bottom w:val="single" w:sz="4" w:space="0" w:color="auto"/>
              <w:right w:val="single" w:sz="4" w:space="0" w:color="auto"/>
            </w:tcBorders>
            <w:shd w:val="clear" w:color="auto" w:fill="auto"/>
            <w:noWrap/>
            <w:hideMark/>
          </w:tcPr>
          <w:p w14:paraId="4E40C64A" w14:textId="43312064" w:rsidR="004C7A4D" w:rsidRPr="0097024D" w:rsidRDefault="004C7A4D" w:rsidP="004C7A4D">
            <w:pPr>
              <w:jc w:val="right"/>
              <w:rPr>
                <w:sz w:val="20"/>
                <w:szCs w:val="20"/>
                <w:lang w:val="es-ES_tradnl" w:eastAsia="en-CA"/>
              </w:rPr>
            </w:pPr>
            <w:r w:rsidRPr="0097024D">
              <w:rPr>
                <w:sz w:val="20"/>
                <w:szCs w:val="20"/>
                <w:lang w:val="es-ES_tradnl" w:eastAsia="en-CA"/>
              </w:rPr>
              <w:t>33 440</w:t>
            </w:r>
          </w:p>
        </w:tc>
      </w:tr>
      <w:tr w:rsidR="004C7A4D" w:rsidRPr="0097024D" w14:paraId="6FF7D403"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7E4A87F4" w14:textId="5A31AA8C" w:rsidR="004C7A4D" w:rsidRPr="0097024D" w:rsidRDefault="004C7A4D" w:rsidP="004C7A4D">
            <w:pPr>
              <w:jc w:val="left"/>
              <w:rPr>
                <w:sz w:val="20"/>
                <w:szCs w:val="20"/>
                <w:lang w:val="es-ES_tradnl" w:eastAsia="en-CA"/>
              </w:rPr>
            </w:pPr>
            <w:r w:rsidRPr="0097024D">
              <w:rPr>
                <w:sz w:val="20"/>
                <w:szCs w:val="20"/>
                <w:lang w:val="es-ES_tradnl" w:eastAsia="en-CA"/>
              </w:rPr>
              <w:t>Preparación de proyectos de PGEH  – etapa II</w:t>
            </w:r>
          </w:p>
        </w:tc>
        <w:tc>
          <w:tcPr>
            <w:tcW w:w="1219" w:type="dxa"/>
            <w:tcBorders>
              <w:top w:val="nil"/>
              <w:left w:val="nil"/>
              <w:bottom w:val="single" w:sz="4" w:space="0" w:color="auto"/>
              <w:right w:val="single" w:sz="4" w:space="0" w:color="auto"/>
            </w:tcBorders>
            <w:shd w:val="clear" w:color="auto" w:fill="auto"/>
            <w:noWrap/>
            <w:hideMark/>
          </w:tcPr>
          <w:p w14:paraId="0C4E8B96" w14:textId="77777777" w:rsidR="004C7A4D" w:rsidRPr="0097024D" w:rsidRDefault="004C7A4D" w:rsidP="004C7A4D">
            <w:pPr>
              <w:jc w:val="right"/>
              <w:rPr>
                <w:sz w:val="20"/>
                <w:szCs w:val="20"/>
                <w:lang w:val="es-ES_tradnl" w:eastAsia="en-CA"/>
              </w:rPr>
            </w:pPr>
            <w:r w:rsidRPr="0097024D">
              <w:rPr>
                <w:sz w:val="20"/>
                <w:szCs w:val="20"/>
                <w:lang w:val="es-ES_tradnl" w:eastAsia="en-CA"/>
              </w:rPr>
              <w:t>16</w:t>
            </w:r>
          </w:p>
        </w:tc>
        <w:tc>
          <w:tcPr>
            <w:tcW w:w="1219" w:type="dxa"/>
            <w:tcBorders>
              <w:top w:val="nil"/>
              <w:left w:val="nil"/>
              <w:bottom w:val="single" w:sz="4" w:space="0" w:color="auto"/>
              <w:right w:val="single" w:sz="4" w:space="0" w:color="auto"/>
            </w:tcBorders>
            <w:shd w:val="clear" w:color="auto" w:fill="auto"/>
            <w:noWrap/>
            <w:hideMark/>
          </w:tcPr>
          <w:p w14:paraId="3C4DBB5B" w14:textId="77777777" w:rsidR="004C7A4D" w:rsidRPr="0097024D" w:rsidRDefault="004C7A4D" w:rsidP="004C7A4D">
            <w:pPr>
              <w:jc w:val="right"/>
              <w:rPr>
                <w:sz w:val="20"/>
                <w:szCs w:val="20"/>
                <w:lang w:val="es-ES_tradnl" w:eastAsia="en-CA"/>
              </w:rPr>
            </w:pPr>
            <w:r w:rsidRPr="0097024D">
              <w:rPr>
                <w:sz w:val="20"/>
                <w:szCs w:val="20"/>
                <w:lang w:val="es-ES_tradnl" w:eastAsia="en-CA"/>
              </w:rPr>
              <w:t>29</w:t>
            </w:r>
          </w:p>
        </w:tc>
        <w:tc>
          <w:tcPr>
            <w:tcW w:w="1219" w:type="dxa"/>
            <w:tcBorders>
              <w:top w:val="nil"/>
              <w:left w:val="nil"/>
              <w:bottom w:val="single" w:sz="4" w:space="0" w:color="auto"/>
              <w:right w:val="single" w:sz="4" w:space="0" w:color="auto"/>
            </w:tcBorders>
            <w:shd w:val="clear" w:color="auto" w:fill="auto"/>
            <w:noWrap/>
            <w:hideMark/>
          </w:tcPr>
          <w:p w14:paraId="0D195EF0" w14:textId="77777777" w:rsidR="004C7A4D" w:rsidRPr="0097024D" w:rsidRDefault="004C7A4D" w:rsidP="004C7A4D">
            <w:pPr>
              <w:jc w:val="right"/>
              <w:rPr>
                <w:sz w:val="20"/>
                <w:szCs w:val="20"/>
                <w:lang w:val="es-ES_tradnl" w:eastAsia="en-CA"/>
              </w:rPr>
            </w:pPr>
            <w:r w:rsidRPr="0097024D">
              <w:rPr>
                <w:sz w:val="20"/>
                <w:szCs w:val="20"/>
                <w:lang w:val="es-ES_tradnl" w:eastAsia="en-CA"/>
              </w:rPr>
              <w:t>0</w:t>
            </w:r>
          </w:p>
        </w:tc>
        <w:tc>
          <w:tcPr>
            <w:tcW w:w="1219" w:type="dxa"/>
            <w:tcBorders>
              <w:top w:val="nil"/>
              <w:left w:val="nil"/>
              <w:bottom w:val="single" w:sz="4" w:space="0" w:color="auto"/>
              <w:right w:val="single" w:sz="4" w:space="0" w:color="auto"/>
            </w:tcBorders>
            <w:shd w:val="clear" w:color="auto" w:fill="auto"/>
            <w:noWrap/>
            <w:hideMark/>
          </w:tcPr>
          <w:p w14:paraId="215BDE9A" w14:textId="77777777" w:rsidR="004C7A4D" w:rsidRPr="0097024D" w:rsidRDefault="004C7A4D" w:rsidP="004C7A4D">
            <w:pPr>
              <w:jc w:val="right"/>
              <w:rPr>
                <w:sz w:val="20"/>
                <w:szCs w:val="20"/>
                <w:lang w:val="es-ES_tradnl" w:eastAsia="en-CA"/>
              </w:rPr>
            </w:pPr>
            <w:r w:rsidRPr="0097024D">
              <w:rPr>
                <w:sz w:val="20"/>
                <w:szCs w:val="20"/>
                <w:lang w:val="es-ES_tradnl" w:eastAsia="en-CA"/>
              </w:rPr>
              <w:t>45</w:t>
            </w:r>
          </w:p>
        </w:tc>
        <w:tc>
          <w:tcPr>
            <w:tcW w:w="1219" w:type="dxa"/>
            <w:tcBorders>
              <w:top w:val="nil"/>
              <w:left w:val="nil"/>
              <w:bottom w:val="single" w:sz="4" w:space="0" w:color="auto"/>
              <w:right w:val="single" w:sz="4" w:space="0" w:color="auto"/>
            </w:tcBorders>
            <w:shd w:val="clear" w:color="auto" w:fill="auto"/>
            <w:noWrap/>
            <w:hideMark/>
          </w:tcPr>
          <w:p w14:paraId="5C778360" w14:textId="77777777" w:rsidR="004C7A4D" w:rsidRPr="0097024D" w:rsidRDefault="004C7A4D" w:rsidP="004C7A4D">
            <w:pPr>
              <w:jc w:val="right"/>
              <w:rPr>
                <w:sz w:val="20"/>
                <w:szCs w:val="20"/>
                <w:lang w:val="es-ES_tradnl" w:eastAsia="en-CA"/>
              </w:rPr>
            </w:pPr>
            <w:r w:rsidRPr="0097024D">
              <w:rPr>
                <w:sz w:val="20"/>
                <w:szCs w:val="20"/>
                <w:lang w:val="es-ES_tradnl" w:eastAsia="en-CA"/>
              </w:rPr>
              <w:t>0</w:t>
            </w:r>
          </w:p>
        </w:tc>
      </w:tr>
      <w:tr w:rsidR="004C7A4D" w:rsidRPr="0097024D" w14:paraId="71BDDE53"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118D64A3" w14:textId="51EDAEB6" w:rsidR="004C7A4D" w:rsidRPr="0097024D" w:rsidRDefault="004C7A4D" w:rsidP="004C7A4D">
            <w:pPr>
              <w:jc w:val="left"/>
              <w:rPr>
                <w:sz w:val="20"/>
                <w:szCs w:val="20"/>
                <w:lang w:val="es-ES_tradnl" w:eastAsia="en-CA"/>
              </w:rPr>
            </w:pPr>
            <w:r w:rsidRPr="0097024D">
              <w:rPr>
                <w:sz w:val="20"/>
                <w:szCs w:val="20"/>
                <w:lang w:val="es-ES_tradnl" w:eastAsia="en-CA"/>
              </w:rPr>
              <w:t xml:space="preserve">Etapa II de los PGEH </w:t>
            </w:r>
          </w:p>
        </w:tc>
        <w:tc>
          <w:tcPr>
            <w:tcW w:w="1219" w:type="dxa"/>
            <w:tcBorders>
              <w:top w:val="nil"/>
              <w:left w:val="nil"/>
              <w:bottom w:val="single" w:sz="4" w:space="0" w:color="auto"/>
              <w:right w:val="single" w:sz="4" w:space="0" w:color="auto"/>
            </w:tcBorders>
            <w:shd w:val="clear" w:color="auto" w:fill="auto"/>
            <w:noWrap/>
            <w:hideMark/>
          </w:tcPr>
          <w:p w14:paraId="785A8A44" w14:textId="7C489FBD" w:rsidR="004C7A4D" w:rsidRPr="0097024D" w:rsidRDefault="004C7A4D" w:rsidP="004C7A4D">
            <w:pPr>
              <w:jc w:val="right"/>
              <w:rPr>
                <w:sz w:val="20"/>
                <w:szCs w:val="20"/>
                <w:lang w:val="es-ES_tradnl" w:eastAsia="en-CA"/>
              </w:rPr>
            </w:pPr>
            <w:r w:rsidRPr="0097024D">
              <w:rPr>
                <w:sz w:val="20"/>
                <w:szCs w:val="20"/>
                <w:lang w:val="es-ES_tradnl" w:eastAsia="en-CA"/>
              </w:rPr>
              <w:t>3 633</w:t>
            </w:r>
          </w:p>
        </w:tc>
        <w:tc>
          <w:tcPr>
            <w:tcW w:w="1219" w:type="dxa"/>
            <w:tcBorders>
              <w:top w:val="nil"/>
              <w:left w:val="nil"/>
              <w:bottom w:val="single" w:sz="4" w:space="0" w:color="auto"/>
              <w:right w:val="single" w:sz="4" w:space="0" w:color="auto"/>
            </w:tcBorders>
            <w:shd w:val="clear" w:color="auto" w:fill="auto"/>
            <w:noWrap/>
            <w:hideMark/>
          </w:tcPr>
          <w:p w14:paraId="447756BA" w14:textId="6D09E4F2" w:rsidR="004C7A4D" w:rsidRPr="0097024D" w:rsidRDefault="004C7A4D" w:rsidP="004C7A4D">
            <w:pPr>
              <w:jc w:val="right"/>
              <w:rPr>
                <w:sz w:val="20"/>
                <w:szCs w:val="20"/>
                <w:lang w:val="es-ES_tradnl" w:eastAsia="en-CA"/>
              </w:rPr>
            </w:pPr>
            <w:r w:rsidRPr="0097024D">
              <w:rPr>
                <w:sz w:val="20"/>
                <w:szCs w:val="20"/>
                <w:lang w:val="es-ES_tradnl" w:eastAsia="en-CA"/>
              </w:rPr>
              <w:t>5 453</w:t>
            </w:r>
          </w:p>
        </w:tc>
        <w:tc>
          <w:tcPr>
            <w:tcW w:w="1219" w:type="dxa"/>
            <w:tcBorders>
              <w:top w:val="nil"/>
              <w:left w:val="nil"/>
              <w:bottom w:val="single" w:sz="4" w:space="0" w:color="auto"/>
              <w:right w:val="single" w:sz="4" w:space="0" w:color="auto"/>
            </w:tcBorders>
            <w:shd w:val="clear" w:color="auto" w:fill="auto"/>
            <w:noWrap/>
            <w:hideMark/>
          </w:tcPr>
          <w:p w14:paraId="3146F982" w14:textId="50807B95" w:rsidR="004C7A4D" w:rsidRPr="0097024D" w:rsidRDefault="004C7A4D" w:rsidP="004C7A4D">
            <w:pPr>
              <w:jc w:val="right"/>
              <w:rPr>
                <w:sz w:val="20"/>
                <w:szCs w:val="20"/>
                <w:lang w:val="es-ES_tradnl" w:eastAsia="en-CA"/>
              </w:rPr>
            </w:pPr>
            <w:r w:rsidRPr="0097024D">
              <w:rPr>
                <w:sz w:val="20"/>
                <w:szCs w:val="20"/>
                <w:lang w:val="es-ES_tradnl" w:eastAsia="en-CA"/>
              </w:rPr>
              <w:t>6 765</w:t>
            </w:r>
          </w:p>
        </w:tc>
        <w:tc>
          <w:tcPr>
            <w:tcW w:w="1219" w:type="dxa"/>
            <w:tcBorders>
              <w:top w:val="nil"/>
              <w:left w:val="nil"/>
              <w:bottom w:val="single" w:sz="4" w:space="0" w:color="auto"/>
              <w:right w:val="single" w:sz="4" w:space="0" w:color="auto"/>
            </w:tcBorders>
            <w:shd w:val="clear" w:color="auto" w:fill="auto"/>
            <w:noWrap/>
            <w:hideMark/>
          </w:tcPr>
          <w:p w14:paraId="0ADEC533" w14:textId="03121662" w:rsidR="004C7A4D" w:rsidRPr="0097024D" w:rsidRDefault="004C7A4D" w:rsidP="004C7A4D">
            <w:pPr>
              <w:jc w:val="right"/>
              <w:rPr>
                <w:sz w:val="20"/>
                <w:szCs w:val="20"/>
                <w:lang w:val="es-ES_tradnl" w:eastAsia="en-CA"/>
              </w:rPr>
            </w:pPr>
            <w:r w:rsidRPr="0097024D">
              <w:rPr>
                <w:sz w:val="20"/>
                <w:szCs w:val="20"/>
                <w:lang w:val="es-ES_tradnl" w:eastAsia="en-CA"/>
              </w:rPr>
              <w:t>15 851</w:t>
            </w:r>
          </w:p>
        </w:tc>
        <w:tc>
          <w:tcPr>
            <w:tcW w:w="1219" w:type="dxa"/>
            <w:tcBorders>
              <w:top w:val="nil"/>
              <w:left w:val="nil"/>
              <w:bottom w:val="single" w:sz="4" w:space="0" w:color="auto"/>
              <w:right w:val="single" w:sz="4" w:space="0" w:color="auto"/>
            </w:tcBorders>
            <w:shd w:val="clear" w:color="auto" w:fill="auto"/>
            <w:noWrap/>
            <w:hideMark/>
          </w:tcPr>
          <w:p w14:paraId="1F3FE842" w14:textId="32E3C568" w:rsidR="004C7A4D" w:rsidRPr="0097024D" w:rsidRDefault="004C7A4D" w:rsidP="004C7A4D">
            <w:pPr>
              <w:jc w:val="right"/>
              <w:rPr>
                <w:sz w:val="20"/>
                <w:szCs w:val="20"/>
                <w:lang w:val="es-ES_tradnl" w:eastAsia="en-CA"/>
              </w:rPr>
            </w:pPr>
            <w:r w:rsidRPr="0097024D">
              <w:rPr>
                <w:sz w:val="20"/>
                <w:szCs w:val="20"/>
                <w:lang w:val="es-ES_tradnl" w:eastAsia="en-CA"/>
              </w:rPr>
              <w:t>37 218</w:t>
            </w:r>
          </w:p>
        </w:tc>
      </w:tr>
      <w:tr w:rsidR="004C7A4D" w:rsidRPr="0097024D" w14:paraId="76F36EFA"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1C0718C1" w14:textId="0B52F69D" w:rsidR="004C7A4D" w:rsidRPr="0097024D" w:rsidRDefault="004C7A4D" w:rsidP="004C7A4D">
            <w:pPr>
              <w:jc w:val="left"/>
              <w:rPr>
                <w:sz w:val="20"/>
                <w:szCs w:val="20"/>
                <w:lang w:val="es-ES_tradnl" w:eastAsia="en-CA"/>
              </w:rPr>
            </w:pPr>
            <w:r w:rsidRPr="0097024D">
              <w:rPr>
                <w:sz w:val="20"/>
                <w:szCs w:val="20"/>
                <w:lang w:val="es-ES_tradnl" w:eastAsia="en-CA"/>
              </w:rPr>
              <w:t>Preparación de proyectos de PGEH – etapa III</w:t>
            </w:r>
          </w:p>
        </w:tc>
        <w:tc>
          <w:tcPr>
            <w:tcW w:w="1219" w:type="dxa"/>
            <w:tcBorders>
              <w:top w:val="nil"/>
              <w:left w:val="nil"/>
              <w:bottom w:val="single" w:sz="4" w:space="0" w:color="auto"/>
              <w:right w:val="single" w:sz="4" w:space="0" w:color="auto"/>
            </w:tcBorders>
            <w:shd w:val="clear" w:color="auto" w:fill="auto"/>
            <w:noWrap/>
            <w:hideMark/>
          </w:tcPr>
          <w:p w14:paraId="574D6EAA" w14:textId="77777777" w:rsidR="004C7A4D" w:rsidRPr="0097024D" w:rsidRDefault="004C7A4D" w:rsidP="004C7A4D">
            <w:pPr>
              <w:jc w:val="right"/>
              <w:rPr>
                <w:sz w:val="20"/>
                <w:szCs w:val="20"/>
                <w:lang w:val="es-ES_tradnl" w:eastAsia="en-CA"/>
              </w:rPr>
            </w:pPr>
            <w:r w:rsidRPr="0097024D">
              <w:rPr>
                <w:sz w:val="20"/>
                <w:szCs w:val="20"/>
                <w:lang w:val="es-ES_tradnl" w:eastAsia="en-CA"/>
              </w:rPr>
              <w:t>120</w:t>
            </w:r>
          </w:p>
        </w:tc>
        <w:tc>
          <w:tcPr>
            <w:tcW w:w="1219" w:type="dxa"/>
            <w:tcBorders>
              <w:top w:val="nil"/>
              <w:left w:val="nil"/>
              <w:bottom w:val="single" w:sz="4" w:space="0" w:color="auto"/>
              <w:right w:val="single" w:sz="4" w:space="0" w:color="auto"/>
            </w:tcBorders>
            <w:shd w:val="clear" w:color="auto" w:fill="auto"/>
            <w:noWrap/>
            <w:hideMark/>
          </w:tcPr>
          <w:p w14:paraId="509B65B2" w14:textId="77777777" w:rsidR="004C7A4D" w:rsidRPr="0097024D" w:rsidRDefault="004C7A4D" w:rsidP="004C7A4D">
            <w:pPr>
              <w:jc w:val="right"/>
              <w:rPr>
                <w:sz w:val="20"/>
                <w:szCs w:val="20"/>
                <w:lang w:val="es-ES_tradnl" w:eastAsia="en-CA"/>
              </w:rPr>
            </w:pPr>
            <w:r w:rsidRPr="0097024D">
              <w:rPr>
                <w:sz w:val="20"/>
                <w:szCs w:val="20"/>
                <w:lang w:val="es-ES_tradnl" w:eastAsia="en-CA"/>
              </w:rPr>
              <w:t>193</w:t>
            </w:r>
          </w:p>
        </w:tc>
        <w:tc>
          <w:tcPr>
            <w:tcW w:w="1219" w:type="dxa"/>
            <w:tcBorders>
              <w:top w:val="nil"/>
              <w:left w:val="nil"/>
              <w:bottom w:val="single" w:sz="4" w:space="0" w:color="auto"/>
              <w:right w:val="single" w:sz="4" w:space="0" w:color="auto"/>
            </w:tcBorders>
            <w:shd w:val="clear" w:color="auto" w:fill="auto"/>
            <w:noWrap/>
            <w:hideMark/>
          </w:tcPr>
          <w:p w14:paraId="749933C1" w14:textId="77777777" w:rsidR="004C7A4D" w:rsidRPr="0097024D" w:rsidRDefault="004C7A4D" w:rsidP="004C7A4D">
            <w:pPr>
              <w:jc w:val="right"/>
              <w:rPr>
                <w:sz w:val="20"/>
                <w:szCs w:val="20"/>
                <w:lang w:val="es-ES_tradnl" w:eastAsia="en-CA"/>
              </w:rPr>
            </w:pPr>
            <w:r w:rsidRPr="0097024D">
              <w:rPr>
                <w:sz w:val="20"/>
                <w:szCs w:val="20"/>
                <w:lang w:val="es-ES_tradnl" w:eastAsia="en-CA"/>
              </w:rPr>
              <w:t>0</w:t>
            </w:r>
          </w:p>
        </w:tc>
        <w:tc>
          <w:tcPr>
            <w:tcW w:w="1219" w:type="dxa"/>
            <w:tcBorders>
              <w:top w:val="nil"/>
              <w:left w:val="nil"/>
              <w:bottom w:val="single" w:sz="4" w:space="0" w:color="auto"/>
              <w:right w:val="single" w:sz="4" w:space="0" w:color="auto"/>
            </w:tcBorders>
            <w:shd w:val="clear" w:color="auto" w:fill="auto"/>
            <w:noWrap/>
            <w:hideMark/>
          </w:tcPr>
          <w:p w14:paraId="34636801" w14:textId="77777777" w:rsidR="004C7A4D" w:rsidRPr="0097024D" w:rsidRDefault="004C7A4D" w:rsidP="004C7A4D">
            <w:pPr>
              <w:jc w:val="right"/>
              <w:rPr>
                <w:sz w:val="20"/>
                <w:szCs w:val="20"/>
                <w:lang w:val="es-ES_tradnl" w:eastAsia="en-CA"/>
              </w:rPr>
            </w:pPr>
            <w:r w:rsidRPr="0097024D">
              <w:rPr>
                <w:sz w:val="20"/>
                <w:szCs w:val="20"/>
                <w:lang w:val="es-ES_tradnl" w:eastAsia="en-CA"/>
              </w:rPr>
              <w:t>313</w:t>
            </w:r>
          </w:p>
        </w:tc>
        <w:tc>
          <w:tcPr>
            <w:tcW w:w="1219" w:type="dxa"/>
            <w:tcBorders>
              <w:top w:val="nil"/>
              <w:left w:val="nil"/>
              <w:bottom w:val="single" w:sz="4" w:space="0" w:color="auto"/>
              <w:right w:val="single" w:sz="4" w:space="0" w:color="auto"/>
            </w:tcBorders>
            <w:shd w:val="clear" w:color="auto" w:fill="auto"/>
            <w:noWrap/>
            <w:hideMark/>
          </w:tcPr>
          <w:p w14:paraId="6499AFA0" w14:textId="77777777" w:rsidR="004C7A4D" w:rsidRPr="0097024D" w:rsidRDefault="004C7A4D" w:rsidP="004C7A4D">
            <w:pPr>
              <w:jc w:val="right"/>
              <w:rPr>
                <w:sz w:val="20"/>
                <w:szCs w:val="20"/>
                <w:lang w:val="es-ES_tradnl" w:eastAsia="en-CA"/>
              </w:rPr>
            </w:pPr>
            <w:r w:rsidRPr="0097024D">
              <w:rPr>
                <w:sz w:val="20"/>
                <w:szCs w:val="20"/>
                <w:lang w:val="es-ES_tradnl" w:eastAsia="en-CA"/>
              </w:rPr>
              <w:t>0</w:t>
            </w:r>
          </w:p>
        </w:tc>
      </w:tr>
      <w:tr w:rsidR="004C7A4D" w:rsidRPr="0097024D" w14:paraId="71C239B6"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73F57590" w14:textId="0419FD1D" w:rsidR="004C7A4D" w:rsidRPr="0097024D" w:rsidRDefault="004C7A4D" w:rsidP="004C7A4D">
            <w:pPr>
              <w:jc w:val="left"/>
              <w:rPr>
                <w:sz w:val="20"/>
                <w:szCs w:val="20"/>
                <w:lang w:val="es-ES_tradnl" w:eastAsia="en-CA"/>
              </w:rPr>
            </w:pPr>
            <w:r w:rsidRPr="0097024D">
              <w:rPr>
                <w:sz w:val="20"/>
                <w:szCs w:val="20"/>
                <w:lang w:val="es-ES_tradnl" w:eastAsia="en-CA"/>
              </w:rPr>
              <w:lastRenderedPageBreak/>
              <w:t>Etapa III de los PGEH</w:t>
            </w:r>
          </w:p>
        </w:tc>
        <w:tc>
          <w:tcPr>
            <w:tcW w:w="1219" w:type="dxa"/>
            <w:tcBorders>
              <w:top w:val="nil"/>
              <w:left w:val="nil"/>
              <w:bottom w:val="single" w:sz="4" w:space="0" w:color="auto"/>
              <w:right w:val="single" w:sz="4" w:space="0" w:color="auto"/>
            </w:tcBorders>
            <w:shd w:val="clear" w:color="auto" w:fill="auto"/>
            <w:noWrap/>
            <w:hideMark/>
          </w:tcPr>
          <w:p w14:paraId="2AAC022F" w14:textId="4256E6AC" w:rsidR="004C7A4D" w:rsidRPr="0097024D" w:rsidRDefault="004C7A4D" w:rsidP="004C7A4D">
            <w:pPr>
              <w:jc w:val="right"/>
              <w:rPr>
                <w:sz w:val="20"/>
                <w:szCs w:val="20"/>
                <w:lang w:val="es-ES_tradnl" w:eastAsia="en-CA"/>
              </w:rPr>
            </w:pPr>
            <w:r w:rsidRPr="0097024D">
              <w:rPr>
                <w:sz w:val="20"/>
                <w:szCs w:val="20"/>
                <w:lang w:val="es-ES_tradnl" w:eastAsia="en-CA"/>
              </w:rPr>
              <w:t>2 702</w:t>
            </w:r>
          </w:p>
        </w:tc>
        <w:tc>
          <w:tcPr>
            <w:tcW w:w="1219" w:type="dxa"/>
            <w:tcBorders>
              <w:top w:val="nil"/>
              <w:left w:val="nil"/>
              <w:bottom w:val="single" w:sz="4" w:space="0" w:color="auto"/>
              <w:right w:val="single" w:sz="4" w:space="0" w:color="auto"/>
            </w:tcBorders>
            <w:shd w:val="clear" w:color="auto" w:fill="auto"/>
            <w:noWrap/>
            <w:hideMark/>
          </w:tcPr>
          <w:p w14:paraId="23DC9C11" w14:textId="0996F299" w:rsidR="004C7A4D" w:rsidRPr="0097024D" w:rsidRDefault="004C7A4D" w:rsidP="004C7A4D">
            <w:pPr>
              <w:jc w:val="right"/>
              <w:rPr>
                <w:sz w:val="20"/>
                <w:szCs w:val="20"/>
                <w:lang w:val="es-ES_tradnl" w:eastAsia="en-CA"/>
              </w:rPr>
            </w:pPr>
            <w:r w:rsidRPr="0097024D">
              <w:rPr>
                <w:sz w:val="20"/>
                <w:szCs w:val="20"/>
                <w:lang w:val="es-ES_tradnl" w:eastAsia="en-CA"/>
              </w:rPr>
              <w:t>9 114</w:t>
            </w:r>
          </w:p>
        </w:tc>
        <w:tc>
          <w:tcPr>
            <w:tcW w:w="1219" w:type="dxa"/>
            <w:tcBorders>
              <w:top w:val="nil"/>
              <w:left w:val="nil"/>
              <w:bottom w:val="single" w:sz="4" w:space="0" w:color="auto"/>
              <w:right w:val="single" w:sz="4" w:space="0" w:color="auto"/>
            </w:tcBorders>
            <w:shd w:val="clear" w:color="auto" w:fill="auto"/>
            <w:noWrap/>
            <w:hideMark/>
          </w:tcPr>
          <w:p w14:paraId="615C0D98" w14:textId="485F2140" w:rsidR="004C7A4D" w:rsidRPr="0097024D" w:rsidRDefault="004C7A4D" w:rsidP="004C7A4D">
            <w:pPr>
              <w:jc w:val="right"/>
              <w:rPr>
                <w:sz w:val="20"/>
                <w:szCs w:val="20"/>
                <w:lang w:val="es-ES_tradnl" w:eastAsia="en-CA"/>
              </w:rPr>
            </w:pPr>
            <w:r w:rsidRPr="0097024D">
              <w:rPr>
                <w:sz w:val="20"/>
                <w:szCs w:val="20"/>
                <w:lang w:val="es-ES_tradnl" w:eastAsia="en-CA"/>
              </w:rPr>
              <w:t>5 948</w:t>
            </w:r>
          </w:p>
        </w:tc>
        <w:tc>
          <w:tcPr>
            <w:tcW w:w="1219" w:type="dxa"/>
            <w:tcBorders>
              <w:top w:val="nil"/>
              <w:left w:val="nil"/>
              <w:bottom w:val="single" w:sz="4" w:space="0" w:color="auto"/>
              <w:right w:val="single" w:sz="4" w:space="0" w:color="auto"/>
            </w:tcBorders>
            <w:shd w:val="clear" w:color="auto" w:fill="auto"/>
            <w:noWrap/>
            <w:hideMark/>
          </w:tcPr>
          <w:p w14:paraId="23825CC2" w14:textId="71F49214" w:rsidR="004C7A4D" w:rsidRPr="0097024D" w:rsidRDefault="004C7A4D" w:rsidP="004C7A4D">
            <w:pPr>
              <w:jc w:val="right"/>
              <w:rPr>
                <w:sz w:val="20"/>
                <w:szCs w:val="20"/>
                <w:lang w:val="es-ES_tradnl" w:eastAsia="en-CA"/>
              </w:rPr>
            </w:pPr>
            <w:r w:rsidRPr="0097024D">
              <w:rPr>
                <w:sz w:val="20"/>
                <w:szCs w:val="20"/>
                <w:lang w:val="es-ES_tradnl" w:eastAsia="en-CA"/>
              </w:rPr>
              <w:t>17 763</w:t>
            </w:r>
          </w:p>
        </w:tc>
        <w:tc>
          <w:tcPr>
            <w:tcW w:w="1219" w:type="dxa"/>
            <w:tcBorders>
              <w:top w:val="nil"/>
              <w:left w:val="nil"/>
              <w:bottom w:val="single" w:sz="4" w:space="0" w:color="auto"/>
              <w:right w:val="single" w:sz="4" w:space="0" w:color="auto"/>
            </w:tcBorders>
            <w:shd w:val="clear" w:color="auto" w:fill="auto"/>
            <w:noWrap/>
            <w:hideMark/>
          </w:tcPr>
          <w:p w14:paraId="5B2D3E77" w14:textId="466B1469" w:rsidR="004C7A4D" w:rsidRPr="0097024D" w:rsidRDefault="004C7A4D" w:rsidP="004C7A4D">
            <w:pPr>
              <w:jc w:val="right"/>
              <w:rPr>
                <w:sz w:val="20"/>
                <w:szCs w:val="20"/>
                <w:lang w:val="es-ES_tradnl" w:eastAsia="en-CA"/>
              </w:rPr>
            </w:pPr>
            <w:r w:rsidRPr="0097024D">
              <w:rPr>
                <w:sz w:val="20"/>
                <w:szCs w:val="20"/>
                <w:lang w:val="es-ES_tradnl" w:eastAsia="en-CA"/>
              </w:rPr>
              <w:t>31 044</w:t>
            </w:r>
          </w:p>
        </w:tc>
      </w:tr>
      <w:tr w:rsidR="0087248B" w:rsidRPr="0097024D" w14:paraId="360AF731"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432CFD31" w14:textId="7374206E" w:rsidR="0087248B" w:rsidRPr="0097024D" w:rsidRDefault="004C7A4D" w:rsidP="00DB04DC">
            <w:pPr>
              <w:jc w:val="left"/>
              <w:rPr>
                <w:sz w:val="20"/>
                <w:szCs w:val="20"/>
                <w:lang w:val="es-ES_tradnl" w:eastAsia="en-CA"/>
              </w:rPr>
            </w:pPr>
            <w:r w:rsidRPr="0097024D">
              <w:rPr>
                <w:sz w:val="20"/>
                <w:szCs w:val="20"/>
                <w:lang w:val="es-ES_tradnl" w:eastAsia="en-CA"/>
              </w:rPr>
              <w:t>Asistencia técnica relativa a los HCFC</w:t>
            </w:r>
          </w:p>
        </w:tc>
        <w:tc>
          <w:tcPr>
            <w:tcW w:w="1219" w:type="dxa"/>
            <w:tcBorders>
              <w:top w:val="nil"/>
              <w:left w:val="nil"/>
              <w:bottom w:val="single" w:sz="4" w:space="0" w:color="auto"/>
              <w:right w:val="single" w:sz="4" w:space="0" w:color="auto"/>
            </w:tcBorders>
            <w:shd w:val="clear" w:color="auto" w:fill="auto"/>
            <w:noWrap/>
            <w:hideMark/>
          </w:tcPr>
          <w:p w14:paraId="2FFA273B" w14:textId="77777777" w:rsidR="0087248B" w:rsidRPr="0097024D" w:rsidRDefault="0087248B" w:rsidP="00DB04DC">
            <w:pPr>
              <w:jc w:val="right"/>
              <w:rPr>
                <w:sz w:val="20"/>
                <w:szCs w:val="20"/>
                <w:lang w:val="es-ES_tradnl" w:eastAsia="en-CA"/>
              </w:rPr>
            </w:pPr>
            <w:r w:rsidRPr="0097024D">
              <w:rPr>
                <w:sz w:val="20"/>
                <w:szCs w:val="20"/>
                <w:lang w:val="es-ES_tradnl" w:eastAsia="en-CA"/>
              </w:rPr>
              <w:t>482</w:t>
            </w:r>
          </w:p>
        </w:tc>
        <w:tc>
          <w:tcPr>
            <w:tcW w:w="1219" w:type="dxa"/>
            <w:tcBorders>
              <w:top w:val="nil"/>
              <w:left w:val="nil"/>
              <w:bottom w:val="single" w:sz="4" w:space="0" w:color="auto"/>
              <w:right w:val="single" w:sz="4" w:space="0" w:color="auto"/>
            </w:tcBorders>
            <w:shd w:val="clear" w:color="auto" w:fill="auto"/>
            <w:noWrap/>
            <w:hideMark/>
          </w:tcPr>
          <w:p w14:paraId="2ABFC186"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219" w:type="dxa"/>
            <w:tcBorders>
              <w:top w:val="nil"/>
              <w:left w:val="nil"/>
              <w:bottom w:val="single" w:sz="4" w:space="0" w:color="auto"/>
              <w:right w:val="single" w:sz="4" w:space="0" w:color="auto"/>
            </w:tcBorders>
            <w:shd w:val="clear" w:color="auto" w:fill="auto"/>
            <w:noWrap/>
            <w:hideMark/>
          </w:tcPr>
          <w:p w14:paraId="19700946"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219" w:type="dxa"/>
            <w:tcBorders>
              <w:top w:val="nil"/>
              <w:left w:val="nil"/>
              <w:bottom w:val="single" w:sz="4" w:space="0" w:color="auto"/>
              <w:right w:val="single" w:sz="4" w:space="0" w:color="auto"/>
            </w:tcBorders>
            <w:shd w:val="clear" w:color="auto" w:fill="auto"/>
            <w:noWrap/>
            <w:hideMark/>
          </w:tcPr>
          <w:p w14:paraId="7A2082DD" w14:textId="77777777" w:rsidR="0087248B" w:rsidRPr="0097024D" w:rsidRDefault="0087248B" w:rsidP="00DB04DC">
            <w:pPr>
              <w:jc w:val="right"/>
              <w:rPr>
                <w:sz w:val="20"/>
                <w:szCs w:val="20"/>
                <w:lang w:val="es-ES_tradnl" w:eastAsia="en-CA"/>
              </w:rPr>
            </w:pPr>
            <w:r w:rsidRPr="0097024D">
              <w:rPr>
                <w:sz w:val="20"/>
                <w:szCs w:val="20"/>
                <w:lang w:val="es-ES_tradnl" w:eastAsia="en-CA"/>
              </w:rPr>
              <w:t>482</w:t>
            </w:r>
          </w:p>
        </w:tc>
        <w:tc>
          <w:tcPr>
            <w:tcW w:w="1219" w:type="dxa"/>
            <w:tcBorders>
              <w:top w:val="nil"/>
              <w:left w:val="nil"/>
              <w:bottom w:val="single" w:sz="4" w:space="0" w:color="auto"/>
              <w:right w:val="single" w:sz="4" w:space="0" w:color="auto"/>
            </w:tcBorders>
            <w:shd w:val="clear" w:color="auto" w:fill="auto"/>
            <w:noWrap/>
            <w:hideMark/>
          </w:tcPr>
          <w:p w14:paraId="4C496094" w14:textId="77777777" w:rsidR="0087248B" w:rsidRPr="0097024D" w:rsidRDefault="0087248B" w:rsidP="00DB04DC">
            <w:pPr>
              <w:jc w:val="right"/>
              <w:rPr>
                <w:sz w:val="20"/>
                <w:szCs w:val="20"/>
                <w:lang w:val="es-ES_tradnl" w:eastAsia="en-CA"/>
              </w:rPr>
            </w:pPr>
            <w:r w:rsidRPr="0097024D">
              <w:rPr>
                <w:sz w:val="20"/>
                <w:szCs w:val="20"/>
                <w:lang w:val="es-ES_tradnl" w:eastAsia="en-CA"/>
              </w:rPr>
              <w:t>0 </w:t>
            </w:r>
          </w:p>
        </w:tc>
      </w:tr>
      <w:tr w:rsidR="004C7A4D" w:rsidRPr="0097024D" w14:paraId="438A8221"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5DB9DC14" w14:textId="5D850ECC" w:rsidR="004C7A4D" w:rsidRPr="0097024D" w:rsidRDefault="004C7A4D" w:rsidP="004C7A4D">
            <w:pPr>
              <w:jc w:val="left"/>
              <w:rPr>
                <w:b/>
                <w:bCs/>
                <w:sz w:val="20"/>
                <w:szCs w:val="20"/>
                <w:lang w:val="es-ES_tradnl" w:eastAsia="en-CA"/>
              </w:rPr>
            </w:pPr>
            <w:r w:rsidRPr="0097024D">
              <w:rPr>
                <w:b/>
                <w:bCs/>
                <w:sz w:val="20"/>
                <w:szCs w:val="20"/>
                <w:lang w:val="es-ES_tradnl" w:eastAsia="en-CA"/>
              </w:rPr>
              <w:t>Subtotal para actividades relativas a los HCFC</w:t>
            </w:r>
          </w:p>
        </w:tc>
        <w:tc>
          <w:tcPr>
            <w:tcW w:w="1219" w:type="dxa"/>
            <w:tcBorders>
              <w:top w:val="nil"/>
              <w:left w:val="nil"/>
              <w:bottom w:val="single" w:sz="4" w:space="0" w:color="auto"/>
              <w:right w:val="single" w:sz="4" w:space="0" w:color="auto"/>
            </w:tcBorders>
            <w:shd w:val="clear" w:color="auto" w:fill="auto"/>
            <w:noWrap/>
            <w:hideMark/>
          </w:tcPr>
          <w:p w14:paraId="3E3CDDD5" w14:textId="75E59196" w:rsidR="004C7A4D" w:rsidRPr="0097024D" w:rsidRDefault="004C7A4D" w:rsidP="004C7A4D">
            <w:pPr>
              <w:jc w:val="right"/>
              <w:rPr>
                <w:b/>
                <w:bCs/>
                <w:sz w:val="20"/>
                <w:szCs w:val="20"/>
                <w:lang w:val="es-ES_tradnl" w:eastAsia="en-CA"/>
              </w:rPr>
            </w:pPr>
            <w:r w:rsidRPr="0097024D">
              <w:rPr>
                <w:b/>
                <w:bCs/>
                <w:sz w:val="20"/>
                <w:szCs w:val="20"/>
                <w:lang w:val="es-ES_tradnl" w:eastAsia="en-CA"/>
              </w:rPr>
              <w:t>18 829</w:t>
            </w:r>
          </w:p>
        </w:tc>
        <w:tc>
          <w:tcPr>
            <w:tcW w:w="1219" w:type="dxa"/>
            <w:tcBorders>
              <w:top w:val="nil"/>
              <w:left w:val="nil"/>
              <w:bottom w:val="single" w:sz="4" w:space="0" w:color="auto"/>
              <w:right w:val="single" w:sz="4" w:space="0" w:color="auto"/>
            </w:tcBorders>
            <w:shd w:val="clear" w:color="auto" w:fill="auto"/>
            <w:noWrap/>
            <w:hideMark/>
          </w:tcPr>
          <w:p w14:paraId="401703CE" w14:textId="781681F6" w:rsidR="004C7A4D" w:rsidRPr="0097024D" w:rsidRDefault="004C7A4D" w:rsidP="004C7A4D">
            <w:pPr>
              <w:jc w:val="right"/>
              <w:rPr>
                <w:b/>
                <w:bCs/>
                <w:sz w:val="20"/>
                <w:szCs w:val="20"/>
                <w:lang w:val="es-ES_tradnl" w:eastAsia="en-CA"/>
              </w:rPr>
            </w:pPr>
            <w:r w:rsidRPr="0097024D">
              <w:rPr>
                <w:b/>
                <w:bCs/>
                <w:sz w:val="20"/>
                <w:szCs w:val="20"/>
                <w:lang w:val="es-ES_tradnl" w:eastAsia="en-CA"/>
              </w:rPr>
              <w:t>33 620</w:t>
            </w:r>
          </w:p>
        </w:tc>
        <w:tc>
          <w:tcPr>
            <w:tcW w:w="1219" w:type="dxa"/>
            <w:tcBorders>
              <w:top w:val="nil"/>
              <w:left w:val="nil"/>
              <w:bottom w:val="single" w:sz="4" w:space="0" w:color="auto"/>
              <w:right w:val="single" w:sz="4" w:space="0" w:color="auto"/>
            </w:tcBorders>
            <w:shd w:val="clear" w:color="auto" w:fill="auto"/>
            <w:noWrap/>
            <w:hideMark/>
          </w:tcPr>
          <w:p w14:paraId="4DF9BDFE" w14:textId="083004B7" w:rsidR="004C7A4D" w:rsidRPr="0097024D" w:rsidRDefault="004C7A4D" w:rsidP="004C7A4D">
            <w:pPr>
              <w:jc w:val="right"/>
              <w:rPr>
                <w:b/>
                <w:bCs/>
                <w:sz w:val="20"/>
                <w:szCs w:val="20"/>
                <w:lang w:val="es-ES_tradnl" w:eastAsia="en-CA"/>
              </w:rPr>
            </w:pPr>
            <w:r w:rsidRPr="0097024D">
              <w:rPr>
                <w:b/>
                <w:bCs/>
                <w:sz w:val="20"/>
                <w:szCs w:val="20"/>
                <w:lang w:val="es-ES_tradnl" w:eastAsia="en-CA"/>
              </w:rPr>
              <w:t>15 671</w:t>
            </w:r>
          </w:p>
        </w:tc>
        <w:tc>
          <w:tcPr>
            <w:tcW w:w="1219" w:type="dxa"/>
            <w:tcBorders>
              <w:top w:val="nil"/>
              <w:left w:val="nil"/>
              <w:bottom w:val="single" w:sz="4" w:space="0" w:color="auto"/>
              <w:right w:val="single" w:sz="4" w:space="0" w:color="auto"/>
            </w:tcBorders>
            <w:shd w:val="clear" w:color="auto" w:fill="auto"/>
            <w:noWrap/>
            <w:hideMark/>
          </w:tcPr>
          <w:p w14:paraId="00FA900B" w14:textId="4C02B8C9" w:rsidR="004C7A4D" w:rsidRPr="0097024D" w:rsidRDefault="004C7A4D" w:rsidP="004C7A4D">
            <w:pPr>
              <w:jc w:val="right"/>
              <w:rPr>
                <w:b/>
                <w:bCs/>
                <w:sz w:val="20"/>
                <w:szCs w:val="20"/>
                <w:lang w:val="es-ES_tradnl" w:eastAsia="en-CA"/>
              </w:rPr>
            </w:pPr>
            <w:r w:rsidRPr="0097024D">
              <w:rPr>
                <w:b/>
                <w:bCs/>
                <w:sz w:val="20"/>
                <w:szCs w:val="20"/>
                <w:lang w:val="es-ES_tradnl" w:eastAsia="en-CA"/>
              </w:rPr>
              <w:t>68 120</w:t>
            </w:r>
          </w:p>
        </w:tc>
        <w:tc>
          <w:tcPr>
            <w:tcW w:w="1219" w:type="dxa"/>
            <w:tcBorders>
              <w:top w:val="nil"/>
              <w:left w:val="nil"/>
              <w:bottom w:val="single" w:sz="4" w:space="0" w:color="auto"/>
              <w:right w:val="single" w:sz="4" w:space="0" w:color="auto"/>
            </w:tcBorders>
            <w:shd w:val="clear" w:color="auto" w:fill="auto"/>
            <w:noWrap/>
            <w:hideMark/>
          </w:tcPr>
          <w:p w14:paraId="2774B683" w14:textId="526EFB46" w:rsidR="004C7A4D" w:rsidRPr="0097024D" w:rsidRDefault="004C7A4D" w:rsidP="004C7A4D">
            <w:pPr>
              <w:jc w:val="right"/>
              <w:rPr>
                <w:b/>
                <w:bCs/>
                <w:sz w:val="20"/>
                <w:szCs w:val="20"/>
                <w:lang w:val="es-ES_tradnl" w:eastAsia="en-CA"/>
              </w:rPr>
            </w:pPr>
            <w:r w:rsidRPr="0097024D">
              <w:rPr>
                <w:b/>
                <w:bCs/>
                <w:sz w:val="20"/>
                <w:szCs w:val="20"/>
                <w:lang w:val="es-ES_tradnl" w:eastAsia="en-CA"/>
              </w:rPr>
              <w:t>101 701</w:t>
            </w:r>
          </w:p>
        </w:tc>
      </w:tr>
      <w:tr w:rsidR="004C7A4D" w:rsidRPr="0097024D" w14:paraId="5A2DD26E" w14:textId="77777777" w:rsidTr="00DB04DC">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AEF65B" w14:textId="7BA0FEC2" w:rsidR="004C7A4D" w:rsidRPr="0097024D" w:rsidRDefault="004C7A4D" w:rsidP="004C7A4D">
            <w:pPr>
              <w:keepNext/>
              <w:jc w:val="left"/>
              <w:rPr>
                <w:b/>
                <w:bCs/>
                <w:sz w:val="20"/>
                <w:szCs w:val="20"/>
                <w:lang w:val="es-ES_tradnl" w:eastAsia="en-CA"/>
              </w:rPr>
            </w:pPr>
            <w:r w:rsidRPr="0097024D">
              <w:rPr>
                <w:b/>
                <w:bCs/>
                <w:sz w:val="20"/>
                <w:szCs w:val="20"/>
                <w:lang w:val="es-ES_tradnl" w:eastAsia="en-CA"/>
              </w:rPr>
              <w:t>Actividades relativas a los HFC</w:t>
            </w:r>
          </w:p>
        </w:tc>
      </w:tr>
      <w:tr w:rsidR="0087248B" w:rsidRPr="0097024D" w14:paraId="0D54C7F7"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2AEEA9D8" w14:textId="4D3D2790" w:rsidR="0087248B" w:rsidRPr="0097024D" w:rsidRDefault="00280541" w:rsidP="00DB04DC">
            <w:pPr>
              <w:jc w:val="left"/>
              <w:rPr>
                <w:sz w:val="20"/>
                <w:szCs w:val="20"/>
                <w:lang w:val="es-ES_tradnl" w:eastAsia="en-CA"/>
              </w:rPr>
            </w:pPr>
            <w:r w:rsidRPr="0097024D">
              <w:rPr>
                <w:sz w:val="20"/>
                <w:szCs w:val="20"/>
                <w:lang w:val="es-ES_tradnl" w:eastAsia="en-CA"/>
              </w:rPr>
              <w:t xml:space="preserve">Preparación de proyectos del </w:t>
            </w:r>
            <w:r w:rsidR="000D17C3" w:rsidRPr="0097024D">
              <w:rPr>
                <w:sz w:val="20"/>
                <w:szCs w:val="20"/>
                <w:lang w:val="es-ES_tradnl" w:eastAsia="en-CA"/>
              </w:rPr>
              <w:t>p</w:t>
            </w:r>
            <w:r w:rsidRPr="0097024D">
              <w:rPr>
                <w:sz w:val="20"/>
                <w:szCs w:val="20"/>
                <w:lang w:val="es-ES_tradnl" w:eastAsia="en-CA"/>
              </w:rPr>
              <w:t>lan de aplicación de la Enmienda de Kigali</w:t>
            </w:r>
          </w:p>
        </w:tc>
        <w:tc>
          <w:tcPr>
            <w:tcW w:w="1219" w:type="dxa"/>
            <w:tcBorders>
              <w:top w:val="nil"/>
              <w:left w:val="nil"/>
              <w:bottom w:val="single" w:sz="4" w:space="0" w:color="auto"/>
              <w:right w:val="single" w:sz="4" w:space="0" w:color="auto"/>
            </w:tcBorders>
            <w:shd w:val="clear" w:color="auto" w:fill="auto"/>
            <w:noWrap/>
            <w:hideMark/>
          </w:tcPr>
          <w:p w14:paraId="20F67BD1" w14:textId="59241D43"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797</w:t>
            </w:r>
          </w:p>
        </w:tc>
        <w:tc>
          <w:tcPr>
            <w:tcW w:w="1219" w:type="dxa"/>
            <w:tcBorders>
              <w:top w:val="nil"/>
              <w:left w:val="nil"/>
              <w:bottom w:val="single" w:sz="4" w:space="0" w:color="auto"/>
              <w:right w:val="single" w:sz="4" w:space="0" w:color="auto"/>
            </w:tcBorders>
            <w:shd w:val="clear" w:color="auto" w:fill="auto"/>
            <w:noWrap/>
            <w:hideMark/>
          </w:tcPr>
          <w:p w14:paraId="2AF8CB2E" w14:textId="21007AE5"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737</w:t>
            </w:r>
          </w:p>
        </w:tc>
        <w:tc>
          <w:tcPr>
            <w:tcW w:w="1219" w:type="dxa"/>
            <w:tcBorders>
              <w:top w:val="nil"/>
              <w:left w:val="nil"/>
              <w:bottom w:val="single" w:sz="4" w:space="0" w:color="auto"/>
              <w:right w:val="single" w:sz="4" w:space="0" w:color="auto"/>
            </w:tcBorders>
            <w:shd w:val="clear" w:color="auto" w:fill="auto"/>
            <w:noWrap/>
            <w:hideMark/>
          </w:tcPr>
          <w:p w14:paraId="25977DC7"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219" w:type="dxa"/>
            <w:tcBorders>
              <w:top w:val="nil"/>
              <w:left w:val="nil"/>
              <w:bottom w:val="single" w:sz="4" w:space="0" w:color="auto"/>
              <w:right w:val="single" w:sz="4" w:space="0" w:color="auto"/>
            </w:tcBorders>
            <w:shd w:val="clear" w:color="auto" w:fill="auto"/>
            <w:noWrap/>
            <w:hideMark/>
          </w:tcPr>
          <w:p w14:paraId="3FC0FB82" w14:textId="426C6B74" w:rsidR="0087248B" w:rsidRPr="0097024D" w:rsidRDefault="0087248B" w:rsidP="00DB04DC">
            <w:pPr>
              <w:jc w:val="right"/>
              <w:rPr>
                <w:sz w:val="20"/>
                <w:szCs w:val="20"/>
                <w:lang w:val="es-ES_tradnl" w:eastAsia="en-CA"/>
              </w:rPr>
            </w:pPr>
            <w:r w:rsidRPr="0097024D">
              <w:rPr>
                <w:sz w:val="20"/>
                <w:szCs w:val="20"/>
                <w:lang w:val="es-ES_tradnl" w:eastAsia="en-CA"/>
              </w:rPr>
              <w:t>3</w:t>
            </w:r>
            <w:r w:rsidR="00C666D6" w:rsidRPr="0097024D">
              <w:rPr>
                <w:sz w:val="20"/>
                <w:szCs w:val="20"/>
                <w:lang w:val="es-ES_tradnl" w:eastAsia="en-CA"/>
              </w:rPr>
              <w:t> </w:t>
            </w:r>
            <w:r w:rsidRPr="0097024D">
              <w:rPr>
                <w:sz w:val="20"/>
                <w:szCs w:val="20"/>
                <w:lang w:val="es-ES_tradnl" w:eastAsia="en-CA"/>
              </w:rPr>
              <w:t>533</w:t>
            </w:r>
          </w:p>
        </w:tc>
        <w:tc>
          <w:tcPr>
            <w:tcW w:w="1219" w:type="dxa"/>
            <w:tcBorders>
              <w:top w:val="nil"/>
              <w:left w:val="nil"/>
              <w:bottom w:val="single" w:sz="4" w:space="0" w:color="auto"/>
              <w:right w:val="single" w:sz="4" w:space="0" w:color="auto"/>
            </w:tcBorders>
            <w:shd w:val="clear" w:color="auto" w:fill="auto"/>
            <w:noWrap/>
            <w:hideMark/>
          </w:tcPr>
          <w:p w14:paraId="697D7740"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r>
      <w:tr w:rsidR="0087248B" w:rsidRPr="0097024D" w14:paraId="4E8DF573"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08880FEC" w14:textId="54E7028F" w:rsidR="0087248B" w:rsidRPr="0097024D" w:rsidRDefault="004C7A4D" w:rsidP="00DB04DC">
            <w:pPr>
              <w:jc w:val="left"/>
              <w:rPr>
                <w:b/>
                <w:bCs/>
                <w:sz w:val="20"/>
                <w:szCs w:val="20"/>
                <w:lang w:val="es-ES_tradnl" w:eastAsia="en-CA"/>
              </w:rPr>
            </w:pPr>
            <w:r w:rsidRPr="0097024D">
              <w:rPr>
                <w:b/>
                <w:bCs/>
                <w:sz w:val="20"/>
                <w:szCs w:val="20"/>
                <w:lang w:val="es-ES_tradnl" w:eastAsia="en-CA"/>
              </w:rPr>
              <w:t>Subtotal para actividades relativas a los HFC</w:t>
            </w:r>
          </w:p>
        </w:tc>
        <w:tc>
          <w:tcPr>
            <w:tcW w:w="1219" w:type="dxa"/>
            <w:tcBorders>
              <w:top w:val="nil"/>
              <w:left w:val="nil"/>
              <w:bottom w:val="single" w:sz="4" w:space="0" w:color="auto"/>
              <w:right w:val="single" w:sz="4" w:space="0" w:color="auto"/>
            </w:tcBorders>
            <w:shd w:val="clear" w:color="auto" w:fill="auto"/>
            <w:noWrap/>
            <w:hideMark/>
          </w:tcPr>
          <w:p w14:paraId="66D78542" w14:textId="77EC8DEA" w:rsidR="0087248B" w:rsidRPr="0097024D" w:rsidRDefault="0087248B" w:rsidP="00DB04DC">
            <w:pPr>
              <w:jc w:val="right"/>
              <w:rPr>
                <w:b/>
                <w:bCs/>
                <w:sz w:val="20"/>
                <w:szCs w:val="20"/>
                <w:lang w:val="es-ES_tradnl" w:eastAsia="en-CA"/>
              </w:rPr>
            </w:pPr>
            <w:r w:rsidRPr="0097024D">
              <w:rPr>
                <w:b/>
                <w:bCs/>
                <w:sz w:val="20"/>
                <w:szCs w:val="20"/>
                <w:lang w:val="es-ES_tradnl" w:eastAsia="en-CA"/>
              </w:rPr>
              <w:t>1</w:t>
            </w:r>
            <w:r w:rsidR="00C666D6" w:rsidRPr="0097024D">
              <w:rPr>
                <w:b/>
                <w:bCs/>
                <w:sz w:val="20"/>
                <w:szCs w:val="20"/>
                <w:lang w:val="es-ES_tradnl" w:eastAsia="en-CA"/>
              </w:rPr>
              <w:t> </w:t>
            </w:r>
            <w:r w:rsidRPr="0097024D">
              <w:rPr>
                <w:b/>
                <w:bCs/>
                <w:sz w:val="20"/>
                <w:szCs w:val="20"/>
                <w:lang w:val="es-ES_tradnl" w:eastAsia="en-CA"/>
              </w:rPr>
              <w:t>797</w:t>
            </w:r>
          </w:p>
        </w:tc>
        <w:tc>
          <w:tcPr>
            <w:tcW w:w="1219" w:type="dxa"/>
            <w:tcBorders>
              <w:top w:val="nil"/>
              <w:left w:val="nil"/>
              <w:bottom w:val="single" w:sz="4" w:space="0" w:color="auto"/>
              <w:right w:val="single" w:sz="4" w:space="0" w:color="auto"/>
            </w:tcBorders>
            <w:shd w:val="clear" w:color="auto" w:fill="auto"/>
            <w:noWrap/>
            <w:hideMark/>
          </w:tcPr>
          <w:p w14:paraId="75201B7A" w14:textId="1CF63607" w:rsidR="0087248B" w:rsidRPr="0097024D" w:rsidRDefault="0087248B" w:rsidP="00DB04DC">
            <w:pPr>
              <w:jc w:val="right"/>
              <w:rPr>
                <w:b/>
                <w:bCs/>
                <w:sz w:val="20"/>
                <w:szCs w:val="20"/>
                <w:lang w:val="es-ES_tradnl" w:eastAsia="en-CA"/>
              </w:rPr>
            </w:pPr>
            <w:r w:rsidRPr="0097024D">
              <w:rPr>
                <w:b/>
                <w:bCs/>
                <w:sz w:val="20"/>
                <w:szCs w:val="20"/>
                <w:lang w:val="es-ES_tradnl" w:eastAsia="en-CA"/>
              </w:rPr>
              <w:t>1</w:t>
            </w:r>
            <w:r w:rsidR="00C666D6" w:rsidRPr="0097024D">
              <w:rPr>
                <w:b/>
                <w:bCs/>
                <w:sz w:val="20"/>
                <w:szCs w:val="20"/>
                <w:lang w:val="es-ES_tradnl" w:eastAsia="en-CA"/>
              </w:rPr>
              <w:t> </w:t>
            </w:r>
            <w:r w:rsidRPr="0097024D">
              <w:rPr>
                <w:b/>
                <w:bCs/>
                <w:sz w:val="20"/>
                <w:szCs w:val="20"/>
                <w:lang w:val="es-ES_tradnl" w:eastAsia="en-CA"/>
              </w:rPr>
              <w:t>737</w:t>
            </w:r>
          </w:p>
        </w:tc>
        <w:tc>
          <w:tcPr>
            <w:tcW w:w="1219" w:type="dxa"/>
            <w:tcBorders>
              <w:top w:val="nil"/>
              <w:left w:val="nil"/>
              <w:bottom w:val="single" w:sz="4" w:space="0" w:color="auto"/>
              <w:right w:val="single" w:sz="4" w:space="0" w:color="auto"/>
            </w:tcBorders>
            <w:shd w:val="clear" w:color="auto" w:fill="auto"/>
            <w:noWrap/>
            <w:hideMark/>
          </w:tcPr>
          <w:p w14:paraId="6BCB03BD" w14:textId="77777777" w:rsidR="0087248B" w:rsidRPr="0097024D" w:rsidRDefault="0087248B" w:rsidP="00DB04DC">
            <w:pPr>
              <w:jc w:val="right"/>
              <w:rPr>
                <w:b/>
                <w:bCs/>
                <w:sz w:val="20"/>
                <w:szCs w:val="20"/>
                <w:lang w:val="es-ES_tradnl" w:eastAsia="en-CA"/>
              </w:rPr>
            </w:pPr>
            <w:r w:rsidRPr="0097024D">
              <w:rPr>
                <w:b/>
                <w:bCs/>
                <w:sz w:val="20"/>
                <w:szCs w:val="20"/>
                <w:lang w:val="es-ES_tradnl" w:eastAsia="en-CA"/>
              </w:rPr>
              <w:t>0</w:t>
            </w:r>
          </w:p>
        </w:tc>
        <w:tc>
          <w:tcPr>
            <w:tcW w:w="1219" w:type="dxa"/>
            <w:tcBorders>
              <w:top w:val="nil"/>
              <w:left w:val="nil"/>
              <w:bottom w:val="single" w:sz="4" w:space="0" w:color="auto"/>
              <w:right w:val="single" w:sz="4" w:space="0" w:color="auto"/>
            </w:tcBorders>
            <w:shd w:val="clear" w:color="auto" w:fill="auto"/>
            <w:noWrap/>
            <w:hideMark/>
          </w:tcPr>
          <w:p w14:paraId="665B6391" w14:textId="462DDDD3" w:rsidR="0087248B" w:rsidRPr="0097024D" w:rsidRDefault="0087248B" w:rsidP="00DB04DC">
            <w:pPr>
              <w:jc w:val="right"/>
              <w:rPr>
                <w:b/>
                <w:bCs/>
                <w:sz w:val="20"/>
                <w:szCs w:val="20"/>
                <w:lang w:val="es-ES_tradnl" w:eastAsia="en-CA"/>
              </w:rPr>
            </w:pPr>
            <w:r w:rsidRPr="0097024D">
              <w:rPr>
                <w:b/>
                <w:bCs/>
                <w:sz w:val="20"/>
                <w:szCs w:val="20"/>
                <w:lang w:val="es-ES_tradnl" w:eastAsia="en-CA"/>
              </w:rPr>
              <w:t>3</w:t>
            </w:r>
            <w:r w:rsidR="00C666D6" w:rsidRPr="0097024D">
              <w:rPr>
                <w:b/>
                <w:bCs/>
                <w:sz w:val="20"/>
                <w:szCs w:val="20"/>
                <w:lang w:val="es-ES_tradnl" w:eastAsia="en-CA"/>
              </w:rPr>
              <w:t> </w:t>
            </w:r>
            <w:r w:rsidRPr="0097024D">
              <w:rPr>
                <w:b/>
                <w:bCs/>
                <w:sz w:val="20"/>
                <w:szCs w:val="20"/>
                <w:lang w:val="es-ES_tradnl" w:eastAsia="en-CA"/>
              </w:rPr>
              <w:t>533</w:t>
            </w:r>
          </w:p>
        </w:tc>
        <w:tc>
          <w:tcPr>
            <w:tcW w:w="1219" w:type="dxa"/>
            <w:tcBorders>
              <w:top w:val="nil"/>
              <w:left w:val="nil"/>
              <w:bottom w:val="single" w:sz="4" w:space="0" w:color="auto"/>
              <w:right w:val="single" w:sz="4" w:space="0" w:color="auto"/>
            </w:tcBorders>
            <w:shd w:val="clear" w:color="auto" w:fill="auto"/>
            <w:noWrap/>
            <w:hideMark/>
          </w:tcPr>
          <w:p w14:paraId="5B079FE5" w14:textId="77777777" w:rsidR="0087248B" w:rsidRPr="0097024D" w:rsidRDefault="0087248B" w:rsidP="00DB04DC">
            <w:pPr>
              <w:jc w:val="right"/>
              <w:rPr>
                <w:b/>
                <w:bCs/>
                <w:sz w:val="20"/>
                <w:szCs w:val="20"/>
                <w:lang w:val="es-ES_tradnl" w:eastAsia="en-CA"/>
              </w:rPr>
            </w:pPr>
            <w:r w:rsidRPr="0097024D">
              <w:rPr>
                <w:b/>
                <w:bCs/>
                <w:sz w:val="20"/>
                <w:szCs w:val="20"/>
                <w:lang w:val="es-ES_tradnl" w:eastAsia="en-CA"/>
              </w:rPr>
              <w:t>0</w:t>
            </w:r>
          </w:p>
        </w:tc>
      </w:tr>
      <w:tr w:rsidR="0087248B" w:rsidRPr="0097024D" w14:paraId="31334C55" w14:textId="77777777" w:rsidTr="00DB04DC">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70E0DC7" w14:textId="2D8F2CCA" w:rsidR="0087248B" w:rsidRPr="0097024D" w:rsidRDefault="004C7A4D" w:rsidP="00DB04DC">
            <w:pPr>
              <w:jc w:val="left"/>
              <w:rPr>
                <w:b/>
                <w:bCs/>
                <w:sz w:val="20"/>
                <w:szCs w:val="20"/>
                <w:lang w:val="es-ES_tradnl" w:eastAsia="en-CA"/>
              </w:rPr>
            </w:pPr>
            <w:r w:rsidRPr="0097024D">
              <w:rPr>
                <w:b/>
                <w:bCs/>
                <w:sz w:val="20"/>
                <w:szCs w:val="20"/>
                <w:lang w:val="es-ES_tradnl" w:eastAsia="en-CA"/>
              </w:rPr>
              <w:t>Actividades corrientes</w:t>
            </w:r>
          </w:p>
        </w:tc>
      </w:tr>
      <w:tr w:rsidR="0087248B" w:rsidRPr="0097024D" w14:paraId="3864B1ED"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180425D5" w14:textId="1F538F11" w:rsidR="0087248B" w:rsidRPr="0097024D" w:rsidRDefault="004C7A4D" w:rsidP="00DB04DC">
            <w:pPr>
              <w:jc w:val="left"/>
              <w:rPr>
                <w:sz w:val="20"/>
                <w:szCs w:val="20"/>
                <w:lang w:val="es-ES_tradnl" w:eastAsia="en-CA"/>
              </w:rPr>
            </w:pPr>
            <w:r w:rsidRPr="0097024D">
              <w:rPr>
                <w:sz w:val="20"/>
                <w:szCs w:val="20"/>
                <w:lang w:val="es-ES_tradnl" w:eastAsia="en-CA"/>
              </w:rPr>
              <w:t>Fortalecimiento institucional</w:t>
            </w:r>
          </w:p>
        </w:tc>
        <w:tc>
          <w:tcPr>
            <w:tcW w:w="1219" w:type="dxa"/>
            <w:tcBorders>
              <w:top w:val="nil"/>
              <w:left w:val="nil"/>
              <w:bottom w:val="single" w:sz="4" w:space="0" w:color="auto"/>
              <w:right w:val="single" w:sz="4" w:space="0" w:color="auto"/>
            </w:tcBorders>
            <w:shd w:val="clear" w:color="auto" w:fill="auto"/>
            <w:noWrap/>
            <w:hideMark/>
          </w:tcPr>
          <w:p w14:paraId="722C24C2" w14:textId="6EB59FC2"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535</w:t>
            </w:r>
          </w:p>
        </w:tc>
        <w:tc>
          <w:tcPr>
            <w:tcW w:w="1219" w:type="dxa"/>
            <w:tcBorders>
              <w:top w:val="nil"/>
              <w:left w:val="nil"/>
              <w:bottom w:val="single" w:sz="4" w:space="0" w:color="auto"/>
              <w:right w:val="single" w:sz="4" w:space="0" w:color="auto"/>
            </w:tcBorders>
            <w:shd w:val="clear" w:color="auto" w:fill="auto"/>
            <w:noWrap/>
            <w:hideMark/>
          </w:tcPr>
          <w:p w14:paraId="228B1227" w14:textId="5CD8DD5E"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374</w:t>
            </w:r>
          </w:p>
        </w:tc>
        <w:tc>
          <w:tcPr>
            <w:tcW w:w="1219" w:type="dxa"/>
            <w:tcBorders>
              <w:top w:val="nil"/>
              <w:left w:val="nil"/>
              <w:bottom w:val="single" w:sz="4" w:space="0" w:color="auto"/>
              <w:right w:val="single" w:sz="4" w:space="0" w:color="auto"/>
            </w:tcBorders>
            <w:shd w:val="clear" w:color="auto" w:fill="auto"/>
            <w:noWrap/>
            <w:hideMark/>
          </w:tcPr>
          <w:p w14:paraId="4C441664" w14:textId="58C7295D"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535</w:t>
            </w:r>
          </w:p>
        </w:tc>
        <w:tc>
          <w:tcPr>
            <w:tcW w:w="1219" w:type="dxa"/>
            <w:tcBorders>
              <w:top w:val="nil"/>
              <w:left w:val="nil"/>
              <w:bottom w:val="single" w:sz="4" w:space="0" w:color="auto"/>
              <w:right w:val="single" w:sz="4" w:space="0" w:color="auto"/>
            </w:tcBorders>
            <w:shd w:val="clear" w:color="auto" w:fill="auto"/>
            <w:noWrap/>
            <w:hideMark/>
          </w:tcPr>
          <w:p w14:paraId="6B1BEB51" w14:textId="453CC08F" w:rsidR="0087248B" w:rsidRPr="0097024D" w:rsidRDefault="0087248B" w:rsidP="00DB04DC">
            <w:pPr>
              <w:jc w:val="right"/>
              <w:rPr>
                <w:sz w:val="20"/>
                <w:szCs w:val="20"/>
                <w:lang w:val="es-ES_tradnl" w:eastAsia="en-CA"/>
              </w:rPr>
            </w:pPr>
            <w:r w:rsidRPr="0097024D">
              <w:rPr>
                <w:sz w:val="20"/>
                <w:szCs w:val="20"/>
                <w:lang w:val="es-ES_tradnl" w:eastAsia="en-CA"/>
              </w:rPr>
              <w:t>4</w:t>
            </w:r>
            <w:r w:rsidR="00C666D6" w:rsidRPr="0097024D">
              <w:rPr>
                <w:sz w:val="20"/>
                <w:szCs w:val="20"/>
                <w:lang w:val="es-ES_tradnl" w:eastAsia="en-CA"/>
              </w:rPr>
              <w:t> </w:t>
            </w:r>
            <w:r w:rsidRPr="0097024D">
              <w:rPr>
                <w:sz w:val="20"/>
                <w:szCs w:val="20"/>
                <w:lang w:val="es-ES_tradnl" w:eastAsia="en-CA"/>
              </w:rPr>
              <w:t>443</w:t>
            </w:r>
          </w:p>
        </w:tc>
        <w:tc>
          <w:tcPr>
            <w:tcW w:w="1219" w:type="dxa"/>
            <w:tcBorders>
              <w:top w:val="nil"/>
              <w:left w:val="nil"/>
              <w:bottom w:val="single" w:sz="4" w:space="0" w:color="auto"/>
              <w:right w:val="single" w:sz="4" w:space="0" w:color="auto"/>
            </w:tcBorders>
            <w:shd w:val="clear" w:color="auto" w:fill="auto"/>
            <w:noWrap/>
            <w:hideMark/>
          </w:tcPr>
          <w:p w14:paraId="291F7F55"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r>
      <w:tr w:rsidR="0087248B" w:rsidRPr="0097024D" w14:paraId="536B5B63"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0A0AA6F8" w14:textId="6F767C51" w:rsidR="0087248B" w:rsidRPr="0097024D" w:rsidRDefault="004C7A4D" w:rsidP="00DB04DC">
            <w:pPr>
              <w:jc w:val="left"/>
              <w:rPr>
                <w:sz w:val="20"/>
                <w:szCs w:val="20"/>
                <w:lang w:val="es-ES_tradnl" w:eastAsia="en-CA"/>
              </w:rPr>
            </w:pPr>
            <w:r w:rsidRPr="0097024D">
              <w:rPr>
                <w:sz w:val="20"/>
                <w:szCs w:val="20"/>
                <w:lang w:val="es-ES_tradnl" w:eastAsia="en-CA"/>
              </w:rPr>
              <w:t>Dependencia central</w:t>
            </w:r>
          </w:p>
        </w:tc>
        <w:tc>
          <w:tcPr>
            <w:tcW w:w="1219" w:type="dxa"/>
            <w:tcBorders>
              <w:top w:val="nil"/>
              <w:left w:val="nil"/>
              <w:bottom w:val="single" w:sz="4" w:space="0" w:color="auto"/>
              <w:right w:val="single" w:sz="4" w:space="0" w:color="auto"/>
            </w:tcBorders>
            <w:shd w:val="clear" w:color="auto" w:fill="auto"/>
            <w:noWrap/>
            <w:hideMark/>
          </w:tcPr>
          <w:p w14:paraId="55B431B6" w14:textId="05CF08B6" w:rsidR="0087248B" w:rsidRPr="0097024D" w:rsidRDefault="0087248B" w:rsidP="00DB04DC">
            <w:pPr>
              <w:jc w:val="right"/>
              <w:rPr>
                <w:sz w:val="20"/>
                <w:szCs w:val="20"/>
                <w:lang w:val="es-ES_tradnl" w:eastAsia="en-CA"/>
              </w:rPr>
            </w:pPr>
            <w:r w:rsidRPr="0097024D">
              <w:rPr>
                <w:sz w:val="20"/>
                <w:szCs w:val="20"/>
                <w:lang w:val="es-ES_tradnl" w:eastAsia="en-CA"/>
              </w:rPr>
              <w:t>2</w:t>
            </w:r>
            <w:r w:rsidR="00C666D6" w:rsidRPr="0097024D">
              <w:rPr>
                <w:sz w:val="20"/>
                <w:szCs w:val="20"/>
                <w:lang w:val="es-ES_tradnl" w:eastAsia="en-CA"/>
              </w:rPr>
              <w:t> </w:t>
            </w:r>
            <w:r w:rsidRPr="0097024D">
              <w:rPr>
                <w:sz w:val="20"/>
                <w:szCs w:val="20"/>
                <w:lang w:val="es-ES_tradnl" w:eastAsia="en-CA"/>
              </w:rPr>
              <w:t>050</w:t>
            </w:r>
          </w:p>
        </w:tc>
        <w:tc>
          <w:tcPr>
            <w:tcW w:w="1219" w:type="dxa"/>
            <w:tcBorders>
              <w:top w:val="nil"/>
              <w:left w:val="nil"/>
              <w:bottom w:val="single" w:sz="4" w:space="0" w:color="auto"/>
              <w:right w:val="single" w:sz="4" w:space="0" w:color="auto"/>
            </w:tcBorders>
            <w:shd w:val="clear" w:color="auto" w:fill="auto"/>
            <w:noWrap/>
            <w:hideMark/>
          </w:tcPr>
          <w:p w14:paraId="7CE4071A" w14:textId="47B29A4A" w:rsidR="0087248B" w:rsidRPr="0097024D" w:rsidRDefault="0087248B" w:rsidP="00DB04DC">
            <w:pPr>
              <w:jc w:val="right"/>
              <w:rPr>
                <w:sz w:val="20"/>
                <w:szCs w:val="20"/>
                <w:lang w:val="es-ES_tradnl" w:eastAsia="en-CA"/>
              </w:rPr>
            </w:pPr>
            <w:r w:rsidRPr="0097024D">
              <w:rPr>
                <w:sz w:val="20"/>
                <w:szCs w:val="20"/>
                <w:lang w:val="es-ES_tradnl" w:eastAsia="en-CA"/>
              </w:rPr>
              <w:t>2</w:t>
            </w:r>
            <w:r w:rsidR="00C666D6" w:rsidRPr="0097024D">
              <w:rPr>
                <w:sz w:val="20"/>
                <w:szCs w:val="20"/>
                <w:lang w:val="es-ES_tradnl" w:eastAsia="en-CA"/>
              </w:rPr>
              <w:t> </w:t>
            </w:r>
            <w:r w:rsidRPr="0097024D">
              <w:rPr>
                <w:sz w:val="20"/>
                <w:szCs w:val="20"/>
                <w:lang w:val="es-ES_tradnl" w:eastAsia="en-CA"/>
              </w:rPr>
              <w:t>065</w:t>
            </w:r>
          </w:p>
        </w:tc>
        <w:tc>
          <w:tcPr>
            <w:tcW w:w="1219" w:type="dxa"/>
            <w:tcBorders>
              <w:top w:val="nil"/>
              <w:left w:val="nil"/>
              <w:bottom w:val="single" w:sz="4" w:space="0" w:color="auto"/>
              <w:right w:val="single" w:sz="4" w:space="0" w:color="auto"/>
            </w:tcBorders>
            <w:shd w:val="clear" w:color="auto" w:fill="auto"/>
            <w:noWrap/>
            <w:hideMark/>
          </w:tcPr>
          <w:p w14:paraId="52F1778A" w14:textId="0B56BCAE" w:rsidR="0087248B" w:rsidRPr="0097024D" w:rsidRDefault="0087248B" w:rsidP="00DB04DC">
            <w:pPr>
              <w:jc w:val="right"/>
              <w:rPr>
                <w:sz w:val="20"/>
                <w:szCs w:val="20"/>
                <w:lang w:val="es-ES_tradnl" w:eastAsia="en-CA"/>
              </w:rPr>
            </w:pPr>
            <w:r w:rsidRPr="0097024D">
              <w:rPr>
                <w:sz w:val="20"/>
                <w:szCs w:val="20"/>
                <w:lang w:val="es-ES_tradnl" w:eastAsia="en-CA"/>
              </w:rPr>
              <w:t>2</w:t>
            </w:r>
            <w:r w:rsidR="00C666D6" w:rsidRPr="0097024D">
              <w:rPr>
                <w:sz w:val="20"/>
                <w:szCs w:val="20"/>
                <w:lang w:val="es-ES_tradnl" w:eastAsia="en-CA"/>
              </w:rPr>
              <w:t> </w:t>
            </w:r>
            <w:r w:rsidRPr="0097024D">
              <w:rPr>
                <w:sz w:val="20"/>
                <w:szCs w:val="20"/>
                <w:lang w:val="es-ES_tradnl" w:eastAsia="en-CA"/>
              </w:rPr>
              <w:t>079</w:t>
            </w:r>
          </w:p>
        </w:tc>
        <w:tc>
          <w:tcPr>
            <w:tcW w:w="1219" w:type="dxa"/>
            <w:tcBorders>
              <w:top w:val="nil"/>
              <w:left w:val="nil"/>
              <w:bottom w:val="single" w:sz="4" w:space="0" w:color="auto"/>
              <w:right w:val="single" w:sz="4" w:space="0" w:color="auto"/>
            </w:tcBorders>
            <w:shd w:val="clear" w:color="auto" w:fill="auto"/>
            <w:noWrap/>
            <w:hideMark/>
          </w:tcPr>
          <w:p w14:paraId="1483D628" w14:textId="6C1C8BE7" w:rsidR="0087248B" w:rsidRPr="0097024D" w:rsidRDefault="0087248B" w:rsidP="00DB04DC">
            <w:pPr>
              <w:jc w:val="right"/>
              <w:rPr>
                <w:sz w:val="20"/>
                <w:szCs w:val="20"/>
                <w:lang w:val="es-ES_tradnl" w:eastAsia="en-CA"/>
              </w:rPr>
            </w:pPr>
            <w:r w:rsidRPr="0097024D">
              <w:rPr>
                <w:sz w:val="20"/>
                <w:szCs w:val="20"/>
                <w:lang w:val="es-ES_tradnl" w:eastAsia="en-CA"/>
              </w:rPr>
              <w:t>6</w:t>
            </w:r>
            <w:r w:rsidR="00C666D6" w:rsidRPr="0097024D">
              <w:rPr>
                <w:sz w:val="20"/>
                <w:szCs w:val="20"/>
                <w:lang w:val="es-ES_tradnl" w:eastAsia="en-CA"/>
              </w:rPr>
              <w:t> </w:t>
            </w:r>
            <w:r w:rsidRPr="0097024D">
              <w:rPr>
                <w:sz w:val="20"/>
                <w:szCs w:val="20"/>
                <w:lang w:val="es-ES_tradnl" w:eastAsia="en-CA"/>
              </w:rPr>
              <w:t>194</w:t>
            </w:r>
          </w:p>
        </w:tc>
        <w:tc>
          <w:tcPr>
            <w:tcW w:w="1219" w:type="dxa"/>
            <w:tcBorders>
              <w:top w:val="nil"/>
              <w:left w:val="nil"/>
              <w:bottom w:val="single" w:sz="4" w:space="0" w:color="auto"/>
              <w:right w:val="single" w:sz="4" w:space="0" w:color="auto"/>
            </w:tcBorders>
            <w:shd w:val="clear" w:color="auto" w:fill="auto"/>
            <w:noWrap/>
            <w:hideMark/>
          </w:tcPr>
          <w:p w14:paraId="20BB7B06"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r>
      <w:tr w:rsidR="0087248B" w:rsidRPr="0097024D" w14:paraId="5677D9F6"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589DC65F" w14:textId="3992A954" w:rsidR="0087248B" w:rsidRPr="0097024D" w:rsidRDefault="004C7A4D" w:rsidP="00DB04DC">
            <w:pPr>
              <w:jc w:val="left"/>
              <w:rPr>
                <w:b/>
                <w:bCs/>
                <w:sz w:val="20"/>
                <w:szCs w:val="20"/>
                <w:lang w:val="es-ES_tradnl" w:eastAsia="en-CA"/>
              </w:rPr>
            </w:pPr>
            <w:r w:rsidRPr="0097024D">
              <w:rPr>
                <w:b/>
                <w:bCs/>
                <w:sz w:val="20"/>
                <w:szCs w:val="20"/>
                <w:lang w:val="es-ES_tradnl" w:eastAsia="en-CA"/>
              </w:rPr>
              <w:t>Subtotal para actividades corrientes</w:t>
            </w:r>
          </w:p>
        </w:tc>
        <w:tc>
          <w:tcPr>
            <w:tcW w:w="1219" w:type="dxa"/>
            <w:tcBorders>
              <w:top w:val="nil"/>
              <w:left w:val="nil"/>
              <w:bottom w:val="single" w:sz="4" w:space="0" w:color="auto"/>
              <w:right w:val="single" w:sz="4" w:space="0" w:color="auto"/>
            </w:tcBorders>
            <w:shd w:val="clear" w:color="auto" w:fill="auto"/>
            <w:noWrap/>
            <w:hideMark/>
          </w:tcPr>
          <w:p w14:paraId="37D00972" w14:textId="341C9F91" w:rsidR="0087248B" w:rsidRPr="0097024D" w:rsidRDefault="0087248B" w:rsidP="00DB04DC">
            <w:pPr>
              <w:jc w:val="right"/>
              <w:rPr>
                <w:b/>
                <w:bCs/>
                <w:sz w:val="20"/>
                <w:szCs w:val="20"/>
                <w:lang w:val="es-ES_tradnl" w:eastAsia="en-CA"/>
              </w:rPr>
            </w:pPr>
            <w:r w:rsidRPr="0097024D">
              <w:rPr>
                <w:b/>
                <w:bCs/>
                <w:sz w:val="20"/>
                <w:szCs w:val="20"/>
                <w:lang w:val="es-ES_tradnl" w:eastAsia="en-CA"/>
              </w:rPr>
              <w:t>3</w:t>
            </w:r>
            <w:r w:rsidR="00C666D6" w:rsidRPr="0097024D">
              <w:rPr>
                <w:b/>
                <w:bCs/>
                <w:sz w:val="20"/>
                <w:szCs w:val="20"/>
                <w:lang w:val="es-ES_tradnl" w:eastAsia="en-CA"/>
              </w:rPr>
              <w:t> </w:t>
            </w:r>
            <w:r w:rsidRPr="0097024D">
              <w:rPr>
                <w:b/>
                <w:bCs/>
                <w:sz w:val="20"/>
                <w:szCs w:val="20"/>
                <w:lang w:val="es-ES_tradnl" w:eastAsia="en-CA"/>
              </w:rPr>
              <w:t>585</w:t>
            </w:r>
          </w:p>
        </w:tc>
        <w:tc>
          <w:tcPr>
            <w:tcW w:w="1219" w:type="dxa"/>
            <w:tcBorders>
              <w:top w:val="nil"/>
              <w:left w:val="nil"/>
              <w:bottom w:val="single" w:sz="4" w:space="0" w:color="auto"/>
              <w:right w:val="single" w:sz="4" w:space="0" w:color="auto"/>
            </w:tcBorders>
            <w:shd w:val="clear" w:color="auto" w:fill="auto"/>
            <w:noWrap/>
            <w:hideMark/>
          </w:tcPr>
          <w:p w14:paraId="43073993" w14:textId="41F4FD9F" w:rsidR="0087248B" w:rsidRPr="0097024D" w:rsidRDefault="0087248B" w:rsidP="00DB04DC">
            <w:pPr>
              <w:jc w:val="right"/>
              <w:rPr>
                <w:b/>
                <w:bCs/>
                <w:sz w:val="20"/>
                <w:szCs w:val="20"/>
                <w:lang w:val="es-ES_tradnl" w:eastAsia="en-CA"/>
              </w:rPr>
            </w:pPr>
            <w:r w:rsidRPr="0097024D">
              <w:rPr>
                <w:b/>
                <w:bCs/>
                <w:sz w:val="20"/>
                <w:szCs w:val="20"/>
                <w:lang w:val="es-ES_tradnl" w:eastAsia="en-CA"/>
              </w:rPr>
              <w:t>3</w:t>
            </w:r>
            <w:r w:rsidR="00C666D6" w:rsidRPr="0097024D">
              <w:rPr>
                <w:b/>
                <w:bCs/>
                <w:sz w:val="20"/>
                <w:szCs w:val="20"/>
                <w:lang w:val="es-ES_tradnl" w:eastAsia="en-CA"/>
              </w:rPr>
              <w:t> </w:t>
            </w:r>
            <w:r w:rsidRPr="0097024D">
              <w:rPr>
                <w:b/>
                <w:bCs/>
                <w:sz w:val="20"/>
                <w:szCs w:val="20"/>
                <w:lang w:val="es-ES_tradnl" w:eastAsia="en-CA"/>
              </w:rPr>
              <w:t>439</w:t>
            </w:r>
          </w:p>
        </w:tc>
        <w:tc>
          <w:tcPr>
            <w:tcW w:w="1219" w:type="dxa"/>
            <w:tcBorders>
              <w:top w:val="nil"/>
              <w:left w:val="nil"/>
              <w:bottom w:val="single" w:sz="4" w:space="0" w:color="auto"/>
              <w:right w:val="single" w:sz="4" w:space="0" w:color="auto"/>
            </w:tcBorders>
            <w:shd w:val="clear" w:color="auto" w:fill="auto"/>
            <w:noWrap/>
            <w:hideMark/>
          </w:tcPr>
          <w:p w14:paraId="07388A1B" w14:textId="5484C0E6" w:rsidR="0087248B" w:rsidRPr="0097024D" w:rsidRDefault="0087248B" w:rsidP="00DB04DC">
            <w:pPr>
              <w:jc w:val="right"/>
              <w:rPr>
                <w:b/>
                <w:bCs/>
                <w:sz w:val="20"/>
                <w:szCs w:val="20"/>
                <w:lang w:val="es-ES_tradnl" w:eastAsia="en-CA"/>
              </w:rPr>
            </w:pPr>
            <w:r w:rsidRPr="0097024D">
              <w:rPr>
                <w:b/>
                <w:bCs/>
                <w:sz w:val="20"/>
                <w:szCs w:val="20"/>
                <w:lang w:val="es-ES_tradnl" w:eastAsia="en-CA"/>
              </w:rPr>
              <w:t>3</w:t>
            </w:r>
            <w:r w:rsidR="00C666D6" w:rsidRPr="0097024D">
              <w:rPr>
                <w:b/>
                <w:bCs/>
                <w:sz w:val="20"/>
                <w:szCs w:val="20"/>
                <w:lang w:val="es-ES_tradnl" w:eastAsia="en-CA"/>
              </w:rPr>
              <w:t> </w:t>
            </w:r>
            <w:r w:rsidRPr="0097024D">
              <w:rPr>
                <w:b/>
                <w:bCs/>
                <w:sz w:val="20"/>
                <w:szCs w:val="20"/>
                <w:lang w:val="es-ES_tradnl" w:eastAsia="en-CA"/>
              </w:rPr>
              <w:t>614</w:t>
            </w:r>
          </w:p>
        </w:tc>
        <w:tc>
          <w:tcPr>
            <w:tcW w:w="1219" w:type="dxa"/>
            <w:tcBorders>
              <w:top w:val="nil"/>
              <w:left w:val="nil"/>
              <w:bottom w:val="single" w:sz="4" w:space="0" w:color="auto"/>
              <w:right w:val="single" w:sz="4" w:space="0" w:color="auto"/>
            </w:tcBorders>
            <w:shd w:val="clear" w:color="auto" w:fill="auto"/>
            <w:noWrap/>
            <w:hideMark/>
          </w:tcPr>
          <w:p w14:paraId="1F16EF26" w14:textId="2385F0BD" w:rsidR="0087248B" w:rsidRPr="0097024D" w:rsidRDefault="0087248B" w:rsidP="00DB04DC">
            <w:pPr>
              <w:jc w:val="right"/>
              <w:rPr>
                <w:b/>
                <w:bCs/>
                <w:sz w:val="20"/>
                <w:szCs w:val="20"/>
                <w:lang w:val="es-ES_tradnl" w:eastAsia="en-CA"/>
              </w:rPr>
            </w:pPr>
            <w:r w:rsidRPr="0097024D">
              <w:rPr>
                <w:b/>
                <w:bCs/>
                <w:sz w:val="20"/>
                <w:szCs w:val="20"/>
                <w:lang w:val="es-ES_tradnl" w:eastAsia="en-CA"/>
              </w:rPr>
              <w:t>10</w:t>
            </w:r>
            <w:r w:rsidR="00C666D6" w:rsidRPr="0097024D">
              <w:rPr>
                <w:b/>
                <w:bCs/>
                <w:sz w:val="20"/>
                <w:szCs w:val="20"/>
                <w:lang w:val="es-ES_tradnl" w:eastAsia="en-CA"/>
              </w:rPr>
              <w:t> </w:t>
            </w:r>
            <w:r w:rsidRPr="0097024D">
              <w:rPr>
                <w:b/>
                <w:bCs/>
                <w:sz w:val="20"/>
                <w:szCs w:val="20"/>
                <w:lang w:val="es-ES_tradnl" w:eastAsia="en-CA"/>
              </w:rPr>
              <w:t>638</w:t>
            </w:r>
          </w:p>
        </w:tc>
        <w:tc>
          <w:tcPr>
            <w:tcW w:w="1219" w:type="dxa"/>
            <w:tcBorders>
              <w:top w:val="nil"/>
              <w:left w:val="nil"/>
              <w:bottom w:val="single" w:sz="4" w:space="0" w:color="auto"/>
              <w:right w:val="single" w:sz="4" w:space="0" w:color="auto"/>
            </w:tcBorders>
            <w:shd w:val="clear" w:color="auto" w:fill="auto"/>
            <w:noWrap/>
            <w:hideMark/>
          </w:tcPr>
          <w:p w14:paraId="4DE14744" w14:textId="77777777" w:rsidR="0087248B" w:rsidRPr="0097024D" w:rsidRDefault="0087248B" w:rsidP="00DB04DC">
            <w:pPr>
              <w:jc w:val="right"/>
              <w:rPr>
                <w:b/>
                <w:bCs/>
                <w:sz w:val="20"/>
                <w:szCs w:val="20"/>
                <w:lang w:val="es-ES_tradnl" w:eastAsia="en-CA"/>
              </w:rPr>
            </w:pPr>
            <w:r w:rsidRPr="0097024D">
              <w:rPr>
                <w:b/>
                <w:bCs/>
                <w:sz w:val="20"/>
                <w:szCs w:val="20"/>
                <w:lang w:val="es-ES_tradnl" w:eastAsia="en-CA"/>
              </w:rPr>
              <w:t>0</w:t>
            </w:r>
          </w:p>
        </w:tc>
      </w:tr>
      <w:tr w:rsidR="0087248B" w:rsidRPr="0097024D" w14:paraId="1E5724ED" w14:textId="77777777" w:rsidTr="00DB04DC">
        <w:tc>
          <w:tcPr>
            <w:tcW w:w="3256" w:type="dxa"/>
            <w:tcBorders>
              <w:top w:val="nil"/>
              <w:left w:val="single" w:sz="4" w:space="0" w:color="auto"/>
              <w:bottom w:val="single" w:sz="4" w:space="0" w:color="auto"/>
              <w:right w:val="single" w:sz="4" w:space="0" w:color="auto"/>
            </w:tcBorders>
            <w:shd w:val="clear" w:color="auto" w:fill="auto"/>
            <w:noWrap/>
            <w:hideMark/>
          </w:tcPr>
          <w:p w14:paraId="4EF19F8A" w14:textId="77777777" w:rsidR="0087248B" w:rsidRPr="0097024D" w:rsidRDefault="0087248B" w:rsidP="00DB04DC">
            <w:pPr>
              <w:jc w:val="left"/>
              <w:rPr>
                <w:b/>
                <w:bCs/>
                <w:sz w:val="20"/>
                <w:szCs w:val="20"/>
                <w:lang w:val="es-ES_tradnl" w:eastAsia="en-CA"/>
              </w:rPr>
            </w:pPr>
            <w:r w:rsidRPr="0097024D">
              <w:rPr>
                <w:b/>
                <w:bCs/>
                <w:sz w:val="20"/>
                <w:szCs w:val="20"/>
                <w:lang w:val="es-ES_tradnl" w:eastAsia="en-CA"/>
              </w:rPr>
              <w:t>Total</w:t>
            </w:r>
          </w:p>
        </w:tc>
        <w:tc>
          <w:tcPr>
            <w:tcW w:w="1219" w:type="dxa"/>
            <w:tcBorders>
              <w:top w:val="nil"/>
              <w:left w:val="nil"/>
              <w:bottom w:val="single" w:sz="4" w:space="0" w:color="auto"/>
              <w:right w:val="single" w:sz="4" w:space="0" w:color="auto"/>
            </w:tcBorders>
            <w:shd w:val="clear" w:color="auto" w:fill="auto"/>
            <w:noWrap/>
            <w:hideMark/>
          </w:tcPr>
          <w:p w14:paraId="26823D90" w14:textId="69A646D0" w:rsidR="0087248B" w:rsidRPr="0097024D" w:rsidRDefault="0087248B" w:rsidP="00DB04DC">
            <w:pPr>
              <w:jc w:val="right"/>
              <w:rPr>
                <w:b/>
                <w:bCs/>
                <w:sz w:val="20"/>
                <w:szCs w:val="20"/>
                <w:lang w:val="es-ES_tradnl" w:eastAsia="en-CA"/>
              </w:rPr>
            </w:pPr>
            <w:r w:rsidRPr="0097024D">
              <w:rPr>
                <w:b/>
                <w:bCs/>
                <w:sz w:val="20"/>
                <w:szCs w:val="20"/>
                <w:lang w:val="es-ES_tradnl" w:eastAsia="en-CA"/>
              </w:rPr>
              <w:t>24</w:t>
            </w:r>
            <w:r w:rsidR="00C666D6" w:rsidRPr="0097024D">
              <w:rPr>
                <w:b/>
                <w:bCs/>
                <w:sz w:val="20"/>
                <w:szCs w:val="20"/>
                <w:lang w:val="es-ES_tradnl" w:eastAsia="en-CA"/>
              </w:rPr>
              <w:t> </w:t>
            </w:r>
            <w:r w:rsidRPr="0097024D">
              <w:rPr>
                <w:b/>
                <w:bCs/>
                <w:sz w:val="20"/>
                <w:szCs w:val="20"/>
                <w:lang w:val="es-ES_tradnl" w:eastAsia="en-CA"/>
              </w:rPr>
              <w:t>211</w:t>
            </w:r>
          </w:p>
        </w:tc>
        <w:tc>
          <w:tcPr>
            <w:tcW w:w="1219" w:type="dxa"/>
            <w:tcBorders>
              <w:top w:val="nil"/>
              <w:left w:val="nil"/>
              <w:bottom w:val="single" w:sz="4" w:space="0" w:color="auto"/>
              <w:right w:val="single" w:sz="4" w:space="0" w:color="auto"/>
            </w:tcBorders>
            <w:shd w:val="clear" w:color="auto" w:fill="auto"/>
            <w:noWrap/>
            <w:hideMark/>
          </w:tcPr>
          <w:p w14:paraId="6D807B47" w14:textId="72BF8054" w:rsidR="0087248B" w:rsidRPr="0097024D" w:rsidRDefault="0087248B" w:rsidP="00DB04DC">
            <w:pPr>
              <w:jc w:val="right"/>
              <w:rPr>
                <w:b/>
                <w:bCs/>
                <w:sz w:val="20"/>
                <w:szCs w:val="20"/>
                <w:lang w:val="es-ES_tradnl" w:eastAsia="en-CA"/>
              </w:rPr>
            </w:pPr>
            <w:r w:rsidRPr="0097024D">
              <w:rPr>
                <w:b/>
                <w:bCs/>
                <w:sz w:val="20"/>
                <w:szCs w:val="20"/>
                <w:lang w:val="es-ES_tradnl" w:eastAsia="en-CA"/>
              </w:rPr>
              <w:t>38</w:t>
            </w:r>
            <w:r w:rsidR="00C666D6" w:rsidRPr="0097024D">
              <w:rPr>
                <w:b/>
                <w:bCs/>
                <w:sz w:val="20"/>
                <w:szCs w:val="20"/>
                <w:lang w:val="es-ES_tradnl" w:eastAsia="en-CA"/>
              </w:rPr>
              <w:t> </w:t>
            </w:r>
            <w:r w:rsidRPr="0097024D">
              <w:rPr>
                <w:b/>
                <w:bCs/>
                <w:sz w:val="20"/>
                <w:szCs w:val="20"/>
                <w:lang w:val="es-ES_tradnl" w:eastAsia="en-CA"/>
              </w:rPr>
              <w:t>796</w:t>
            </w:r>
          </w:p>
        </w:tc>
        <w:tc>
          <w:tcPr>
            <w:tcW w:w="1219" w:type="dxa"/>
            <w:tcBorders>
              <w:top w:val="nil"/>
              <w:left w:val="nil"/>
              <w:bottom w:val="single" w:sz="4" w:space="0" w:color="auto"/>
              <w:right w:val="single" w:sz="4" w:space="0" w:color="auto"/>
            </w:tcBorders>
            <w:shd w:val="clear" w:color="auto" w:fill="auto"/>
            <w:noWrap/>
            <w:hideMark/>
          </w:tcPr>
          <w:p w14:paraId="750634F2" w14:textId="36F2C0DB" w:rsidR="0087248B" w:rsidRPr="0097024D" w:rsidRDefault="0087248B" w:rsidP="00DB04DC">
            <w:pPr>
              <w:jc w:val="right"/>
              <w:rPr>
                <w:b/>
                <w:bCs/>
                <w:sz w:val="20"/>
                <w:szCs w:val="20"/>
                <w:lang w:val="es-ES_tradnl" w:eastAsia="en-CA"/>
              </w:rPr>
            </w:pPr>
            <w:r w:rsidRPr="0097024D">
              <w:rPr>
                <w:b/>
                <w:bCs/>
                <w:sz w:val="20"/>
                <w:szCs w:val="20"/>
                <w:lang w:val="es-ES_tradnl" w:eastAsia="en-CA"/>
              </w:rPr>
              <w:t>19</w:t>
            </w:r>
            <w:r w:rsidR="00C666D6" w:rsidRPr="0097024D">
              <w:rPr>
                <w:b/>
                <w:bCs/>
                <w:sz w:val="20"/>
                <w:szCs w:val="20"/>
                <w:lang w:val="es-ES_tradnl" w:eastAsia="en-CA"/>
              </w:rPr>
              <w:t> </w:t>
            </w:r>
            <w:r w:rsidRPr="0097024D">
              <w:rPr>
                <w:b/>
                <w:bCs/>
                <w:sz w:val="20"/>
                <w:szCs w:val="20"/>
                <w:lang w:val="es-ES_tradnl" w:eastAsia="en-CA"/>
              </w:rPr>
              <w:t>285</w:t>
            </w:r>
          </w:p>
        </w:tc>
        <w:tc>
          <w:tcPr>
            <w:tcW w:w="1219" w:type="dxa"/>
            <w:tcBorders>
              <w:top w:val="nil"/>
              <w:left w:val="nil"/>
              <w:bottom w:val="single" w:sz="4" w:space="0" w:color="auto"/>
              <w:right w:val="single" w:sz="4" w:space="0" w:color="auto"/>
            </w:tcBorders>
            <w:shd w:val="clear" w:color="auto" w:fill="auto"/>
            <w:noWrap/>
            <w:hideMark/>
          </w:tcPr>
          <w:p w14:paraId="0A2A2652" w14:textId="5A7187A3" w:rsidR="0087248B" w:rsidRPr="0097024D" w:rsidRDefault="0087248B" w:rsidP="00DB04DC">
            <w:pPr>
              <w:jc w:val="right"/>
              <w:rPr>
                <w:b/>
                <w:bCs/>
                <w:sz w:val="20"/>
                <w:szCs w:val="20"/>
                <w:lang w:val="es-ES_tradnl" w:eastAsia="en-CA"/>
              </w:rPr>
            </w:pPr>
            <w:r w:rsidRPr="0097024D">
              <w:rPr>
                <w:b/>
                <w:bCs/>
                <w:sz w:val="20"/>
                <w:szCs w:val="20"/>
                <w:lang w:val="es-ES_tradnl" w:eastAsia="en-CA"/>
              </w:rPr>
              <w:t>82</w:t>
            </w:r>
            <w:r w:rsidR="00C666D6" w:rsidRPr="0097024D">
              <w:rPr>
                <w:b/>
                <w:bCs/>
                <w:sz w:val="20"/>
                <w:szCs w:val="20"/>
                <w:lang w:val="es-ES_tradnl" w:eastAsia="en-CA"/>
              </w:rPr>
              <w:t> </w:t>
            </w:r>
            <w:r w:rsidRPr="0097024D">
              <w:rPr>
                <w:b/>
                <w:bCs/>
                <w:sz w:val="20"/>
                <w:szCs w:val="20"/>
                <w:lang w:val="es-ES_tradnl" w:eastAsia="en-CA"/>
              </w:rPr>
              <w:t>292</w:t>
            </w:r>
          </w:p>
        </w:tc>
        <w:tc>
          <w:tcPr>
            <w:tcW w:w="1219" w:type="dxa"/>
            <w:tcBorders>
              <w:top w:val="nil"/>
              <w:left w:val="nil"/>
              <w:bottom w:val="single" w:sz="4" w:space="0" w:color="auto"/>
              <w:right w:val="single" w:sz="4" w:space="0" w:color="auto"/>
            </w:tcBorders>
            <w:shd w:val="clear" w:color="auto" w:fill="auto"/>
            <w:noWrap/>
            <w:hideMark/>
          </w:tcPr>
          <w:p w14:paraId="0E0CDBC1" w14:textId="0DA6CC9D" w:rsidR="0087248B" w:rsidRPr="0097024D" w:rsidRDefault="0087248B" w:rsidP="00DB04DC">
            <w:pPr>
              <w:jc w:val="right"/>
              <w:rPr>
                <w:b/>
                <w:bCs/>
                <w:sz w:val="20"/>
                <w:szCs w:val="20"/>
                <w:lang w:val="es-ES_tradnl" w:eastAsia="en-CA"/>
              </w:rPr>
            </w:pPr>
            <w:r w:rsidRPr="0097024D">
              <w:rPr>
                <w:b/>
                <w:bCs/>
                <w:sz w:val="20"/>
                <w:szCs w:val="20"/>
                <w:lang w:val="es-ES_tradnl" w:eastAsia="en-CA"/>
              </w:rPr>
              <w:t>101</w:t>
            </w:r>
            <w:r w:rsidR="00C666D6" w:rsidRPr="0097024D">
              <w:rPr>
                <w:b/>
                <w:bCs/>
                <w:sz w:val="20"/>
                <w:szCs w:val="20"/>
                <w:lang w:val="es-ES_tradnl" w:eastAsia="en-CA"/>
              </w:rPr>
              <w:t> </w:t>
            </w:r>
            <w:r w:rsidRPr="0097024D">
              <w:rPr>
                <w:b/>
                <w:bCs/>
                <w:sz w:val="20"/>
                <w:szCs w:val="20"/>
                <w:lang w:val="es-ES_tradnl" w:eastAsia="en-CA"/>
              </w:rPr>
              <w:t>701</w:t>
            </w:r>
          </w:p>
        </w:tc>
      </w:tr>
    </w:tbl>
    <w:p w14:paraId="10305937" w14:textId="08DB288B" w:rsidR="0087248B" w:rsidRPr="0097024D" w:rsidRDefault="0087248B" w:rsidP="0087248B">
      <w:pPr>
        <w:rPr>
          <w:sz w:val="19"/>
          <w:szCs w:val="19"/>
          <w:lang w:val="es-ES_tradnl"/>
        </w:rPr>
      </w:pPr>
      <w:r w:rsidRPr="0097024D">
        <w:rPr>
          <w:sz w:val="19"/>
          <w:szCs w:val="19"/>
          <w:lang w:val="es-ES_tradnl"/>
        </w:rPr>
        <w:t xml:space="preserve">* </w:t>
      </w:r>
      <w:r w:rsidR="00280541" w:rsidRPr="0097024D">
        <w:rPr>
          <w:sz w:val="19"/>
          <w:szCs w:val="19"/>
          <w:lang w:val="es-ES_tradnl"/>
        </w:rPr>
        <w:t>Con inclusión de los gastos de apoyo al organismo, si procede</w:t>
      </w:r>
      <w:r w:rsidRPr="0097024D">
        <w:rPr>
          <w:sz w:val="19"/>
          <w:szCs w:val="19"/>
          <w:lang w:val="es-ES_tradnl"/>
        </w:rPr>
        <w:t>.</w:t>
      </w:r>
    </w:p>
    <w:p w14:paraId="29DB408A" w14:textId="77777777" w:rsidR="0087248B" w:rsidRPr="0097024D" w:rsidRDefault="0087248B" w:rsidP="0087248B">
      <w:pPr>
        <w:rPr>
          <w:lang w:val="es-ES_tradnl"/>
        </w:rPr>
      </w:pPr>
    </w:p>
    <w:p w14:paraId="5B47B264" w14:textId="318D943D" w:rsidR="0087248B" w:rsidRPr="0097024D" w:rsidRDefault="00280541" w:rsidP="0087248B">
      <w:pPr>
        <w:pStyle w:val="Heading1"/>
        <w:keepNext/>
        <w:numPr>
          <w:ilvl w:val="0"/>
          <w:numId w:val="0"/>
        </w:numPr>
        <w:rPr>
          <w:b/>
          <w:lang w:val="es-ES_tradnl"/>
        </w:rPr>
      </w:pPr>
      <w:r w:rsidRPr="0097024D">
        <w:rPr>
          <w:b/>
          <w:lang w:val="es-ES_tradnl"/>
        </w:rPr>
        <w:t>Observaciones de la Secretaría</w:t>
      </w:r>
      <w:r w:rsidR="0087248B" w:rsidRPr="0097024D">
        <w:rPr>
          <w:b/>
          <w:lang w:val="es-ES_tradnl"/>
        </w:rPr>
        <w:t xml:space="preserve"> </w:t>
      </w:r>
    </w:p>
    <w:p w14:paraId="6893925F" w14:textId="64327BDB" w:rsidR="0087248B" w:rsidRPr="0097024D" w:rsidRDefault="00280541" w:rsidP="0087248B">
      <w:pPr>
        <w:pStyle w:val="Heading1"/>
        <w:numPr>
          <w:ilvl w:val="0"/>
          <w:numId w:val="0"/>
        </w:numPr>
        <w:rPr>
          <w:u w:val="single"/>
          <w:lang w:val="es-ES_tradnl"/>
        </w:rPr>
      </w:pPr>
      <w:r w:rsidRPr="0097024D">
        <w:rPr>
          <w:u w:val="single"/>
          <w:lang w:val="es-ES_tradnl"/>
        </w:rPr>
        <w:t>Etapa II de los PGEH</w:t>
      </w:r>
    </w:p>
    <w:p w14:paraId="036E1CE3" w14:textId="07716FEA" w:rsidR="00263B8F" w:rsidRPr="0097024D" w:rsidRDefault="00263B8F" w:rsidP="00263B8F">
      <w:pPr>
        <w:pStyle w:val="Heading1"/>
        <w:rPr>
          <w:lang w:val="es-ES_tradnl"/>
        </w:rPr>
      </w:pPr>
      <w:r w:rsidRPr="0097024D">
        <w:rPr>
          <w:lang w:val="es-ES_tradnl"/>
        </w:rPr>
        <w:t>Los niveles de financiación para la etapa II de los PGEH en países de bajo consumo para alcanzar la reducción del 67,5 % del nivel de referencia de HCFC asciende</w:t>
      </w:r>
      <w:r w:rsidR="00FB6D69" w:rsidRPr="0097024D">
        <w:rPr>
          <w:lang w:val="es-ES_tradnl"/>
        </w:rPr>
        <w:t>n</w:t>
      </w:r>
      <w:r w:rsidRPr="0097024D">
        <w:rPr>
          <w:lang w:val="es-ES_tradnl"/>
        </w:rPr>
        <w:t xml:space="preserve"> a 766 691 $EUA (que</w:t>
      </w:r>
      <w:r w:rsidR="00A75881">
        <w:rPr>
          <w:lang w:val="es-ES_tradnl"/>
        </w:rPr>
        <w:t> </w:t>
      </w:r>
      <w:r w:rsidRPr="0097024D">
        <w:rPr>
          <w:lang w:val="es-ES_tradnl"/>
        </w:rPr>
        <w:t>incluyen</w:t>
      </w:r>
      <w:r w:rsidR="00A75881">
        <w:rPr>
          <w:lang w:val="es-ES_tradnl"/>
        </w:rPr>
        <w:t> </w:t>
      </w:r>
      <w:r w:rsidRPr="0097024D">
        <w:rPr>
          <w:lang w:val="es-ES_tradnl"/>
        </w:rPr>
        <w:t>471 289</w:t>
      </w:r>
      <w:r w:rsidR="00FB6D69" w:rsidRPr="0097024D">
        <w:rPr>
          <w:lang w:val="es-ES_tradnl"/>
        </w:rPr>
        <w:t> </w:t>
      </w:r>
      <w:r w:rsidRPr="0097024D">
        <w:rPr>
          <w:lang w:val="es-ES_tradnl"/>
        </w:rPr>
        <w:t>$EUA para 2022–2024), y a 4,07 millones de $EUA (que incluyen 2,48 millones de $EUA para 2022</w:t>
      </w:r>
      <w:r w:rsidRPr="0097024D">
        <w:rPr>
          <w:lang w:val="es-ES_tradnl"/>
        </w:rPr>
        <w:noBreakHyphen/>
        <w:t>2024) para alcanzar la reducción del 100 %.</w:t>
      </w:r>
    </w:p>
    <w:p w14:paraId="7B2F7110" w14:textId="2E58A9FA" w:rsidR="0087248B" w:rsidRPr="0097024D" w:rsidRDefault="00263B8F" w:rsidP="0087248B">
      <w:pPr>
        <w:pStyle w:val="Heading1"/>
        <w:rPr>
          <w:lang w:val="es-ES_tradnl"/>
        </w:rPr>
      </w:pPr>
      <w:r w:rsidRPr="0097024D">
        <w:rPr>
          <w:lang w:val="es-ES_tradnl"/>
        </w:rPr>
        <w:t>En el cuadro 2 se indica la distribución de fondos de la etapa II de los PGEH para países que no tienen un bajo consumo por sector.</w:t>
      </w:r>
    </w:p>
    <w:p w14:paraId="661175B6" w14:textId="6C9949D3" w:rsidR="0087248B" w:rsidRPr="0097024D" w:rsidRDefault="00263B8F" w:rsidP="0087248B">
      <w:pPr>
        <w:keepNext/>
        <w:rPr>
          <w:b/>
          <w:lang w:val="es-ES_tradnl"/>
        </w:rPr>
      </w:pPr>
      <w:r w:rsidRPr="0097024D">
        <w:rPr>
          <w:b/>
          <w:lang w:val="es-ES_tradnl"/>
        </w:rPr>
        <w:t>Cuadro 2. Distribución de los fondos de la etapa II de los PGEH en países que no son de bajo consumo por sectores</w:t>
      </w:r>
      <w:r w:rsidR="0087248B" w:rsidRPr="0097024D">
        <w:rPr>
          <w:b/>
          <w:lang w:val="es-ES_tradnl"/>
        </w:rPr>
        <w:t xml:space="preserve"> (</w:t>
      </w:r>
      <w:r w:rsidRPr="0097024D">
        <w:rPr>
          <w:b/>
          <w:lang w:val="es-ES_tradnl"/>
        </w:rPr>
        <w:t>en miles de $EUA</w:t>
      </w:r>
      <w:r w:rsidR="0087248B" w:rsidRPr="0097024D">
        <w:rPr>
          <w:b/>
          <w:lang w:val="es-ES_tradnl"/>
        </w:rPr>
        <w:t>)</w:t>
      </w:r>
    </w:p>
    <w:tbl>
      <w:tblPr>
        <w:tblW w:w="9356" w:type="dxa"/>
        <w:tblInd w:w="-5" w:type="dxa"/>
        <w:tblLook w:val="04A0" w:firstRow="1" w:lastRow="0" w:firstColumn="1" w:lastColumn="0" w:noHBand="0" w:noVBand="1"/>
      </w:tblPr>
      <w:tblGrid>
        <w:gridCol w:w="2694"/>
        <w:gridCol w:w="1559"/>
        <w:gridCol w:w="1559"/>
        <w:gridCol w:w="1559"/>
        <w:gridCol w:w="1985"/>
      </w:tblGrid>
      <w:tr w:rsidR="0087248B" w:rsidRPr="0097024D" w14:paraId="2611FA24" w14:textId="77777777" w:rsidTr="00DB04DC">
        <w:trPr>
          <w:trHeight w:val="144"/>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DBBEE" w14:textId="77777777" w:rsidR="0087248B" w:rsidRPr="0097024D" w:rsidRDefault="0087248B" w:rsidP="00DB04DC">
            <w:pPr>
              <w:jc w:val="left"/>
              <w:rPr>
                <w:b/>
                <w:bCs/>
                <w:sz w:val="21"/>
                <w:szCs w:val="21"/>
                <w:lang w:val="es-ES_tradnl" w:eastAsia="en-CA"/>
              </w:rPr>
            </w:pPr>
            <w:r w:rsidRPr="0097024D">
              <w:rPr>
                <w:b/>
                <w:bCs/>
                <w:sz w:val="21"/>
                <w:szCs w:val="21"/>
                <w:lang w:val="es-ES_tradnl" w:eastAsia="en-CA"/>
              </w:rPr>
              <w:t>Sector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37F7A1E" w14:textId="77777777" w:rsidR="0087248B" w:rsidRPr="0097024D" w:rsidRDefault="0087248B" w:rsidP="00DB04DC">
            <w:pPr>
              <w:jc w:val="center"/>
              <w:rPr>
                <w:b/>
                <w:bCs/>
                <w:sz w:val="21"/>
                <w:szCs w:val="21"/>
                <w:lang w:val="es-ES_tradnl" w:eastAsia="en-CA"/>
              </w:rPr>
            </w:pPr>
            <w:r w:rsidRPr="0097024D">
              <w:rPr>
                <w:b/>
                <w:bCs/>
                <w:sz w:val="21"/>
                <w:szCs w:val="21"/>
                <w:lang w:val="es-ES_tradnl" w:eastAsia="en-CA"/>
              </w:rPr>
              <w:t>2022–2024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C7CB6E1" w14:textId="3DFC7DA8" w:rsidR="0087248B" w:rsidRPr="0097024D" w:rsidRDefault="00263B8F" w:rsidP="00DB04DC">
            <w:pPr>
              <w:jc w:val="center"/>
              <w:rPr>
                <w:b/>
                <w:bCs/>
                <w:sz w:val="21"/>
                <w:szCs w:val="21"/>
                <w:lang w:val="es-ES_tradnl" w:eastAsia="en-CA"/>
              </w:rPr>
            </w:pPr>
            <w:r w:rsidRPr="0097024D">
              <w:rPr>
                <w:b/>
                <w:bCs/>
                <w:sz w:val="21"/>
                <w:szCs w:val="21"/>
                <w:lang w:val="es-ES_tradnl" w:eastAsia="en-CA"/>
              </w:rPr>
              <w:t xml:space="preserve">Después de </w:t>
            </w:r>
            <w:r w:rsidR="0087248B" w:rsidRPr="0097024D">
              <w:rPr>
                <w:b/>
                <w:bCs/>
                <w:sz w:val="21"/>
                <w:szCs w:val="21"/>
                <w:lang w:val="es-ES_tradnl" w:eastAsia="en-CA"/>
              </w:rPr>
              <w:t>2024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7809162" w14:textId="77777777" w:rsidR="0087248B" w:rsidRPr="0097024D" w:rsidRDefault="0087248B" w:rsidP="00DB04DC">
            <w:pPr>
              <w:jc w:val="center"/>
              <w:rPr>
                <w:b/>
                <w:bCs/>
                <w:sz w:val="21"/>
                <w:szCs w:val="21"/>
                <w:lang w:val="es-ES_tradnl" w:eastAsia="en-CA"/>
              </w:rPr>
            </w:pPr>
            <w:r w:rsidRPr="0097024D">
              <w:rPr>
                <w:b/>
                <w:bCs/>
                <w:sz w:val="21"/>
                <w:szCs w:val="21"/>
                <w:lang w:val="es-ES_tradnl" w:eastAsia="en-CA"/>
              </w:rPr>
              <w:t>Total</w:t>
            </w:r>
          </w:p>
        </w:tc>
        <w:tc>
          <w:tcPr>
            <w:tcW w:w="198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A56268F" w14:textId="432F4553" w:rsidR="0087248B" w:rsidRPr="0097024D" w:rsidRDefault="0087248B" w:rsidP="00DB04DC">
            <w:pPr>
              <w:jc w:val="center"/>
              <w:rPr>
                <w:b/>
                <w:bCs/>
                <w:sz w:val="21"/>
                <w:szCs w:val="21"/>
                <w:lang w:val="es-ES_tradnl" w:eastAsia="en-CA"/>
              </w:rPr>
            </w:pPr>
            <w:r w:rsidRPr="0097024D">
              <w:rPr>
                <w:b/>
                <w:bCs/>
                <w:sz w:val="21"/>
                <w:szCs w:val="21"/>
                <w:lang w:val="es-ES_tradnl" w:eastAsia="en-CA"/>
              </w:rPr>
              <w:t>P</w:t>
            </w:r>
            <w:r w:rsidR="00263B8F" w:rsidRPr="0097024D">
              <w:rPr>
                <w:b/>
                <w:bCs/>
                <w:sz w:val="21"/>
                <w:szCs w:val="21"/>
                <w:lang w:val="es-ES_tradnl" w:eastAsia="en-CA"/>
              </w:rPr>
              <w:t xml:space="preserve">orcentaje del </w:t>
            </w:r>
            <w:r w:rsidRPr="0097024D">
              <w:rPr>
                <w:b/>
                <w:bCs/>
                <w:sz w:val="21"/>
                <w:szCs w:val="21"/>
                <w:lang w:val="es-ES_tradnl" w:eastAsia="en-CA"/>
              </w:rPr>
              <w:t>total (%)</w:t>
            </w:r>
          </w:p>
        </w:tc>
      </w:tr>
      <w:tr w:rsidR="0087248B" w:rsidRPr="0097024D" w14:paraId="7654500D" w14:textId="77777777" w:rsidTr="00DB04DC">
        <w:trPr>
          <w:trHeight w:val="177"/>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1AB607C7" w14:textId="6DF25C08" w:rsidR="0087248B" w:rsidRPr="0097024D" w:rsidRDefault="00263B8F" w:rsidP="00DB04DC">
            <w:pPr>
              <w:jc w:val="left"/>
              <w:rPr>
                <w:sz w:val="21"/>
                <w:szCs w:val="21"/>
                <w:lang w:val="es-ES_tradnl" w:eastAsia="en-CA"/>
              </w:rPr>
            </w:pPr>
            <w:r w:rsidRPr="0097024D">
              <w:rPr>
                <w:sz w:val="21"/>
                <w:szCs w:val="21"/>
                <w:lang w:val="es-ES_tradnl" w:eastAsia="en-CA"/>
              </w:rPr>
              <w:t>Espumas rígidas</w:t>
            </w:r>
            <w:r w:rsidR="0087248B" w:rsidRPr="0097024D">
              <w:rPr>
                <w:sz w:val="21"/>
                <w:szCs w:val="21"/>
                <w:lang w:val="es-ES_tradnl" w:eastAsia="en-CA"/>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545528D2" w14:textId="77777777" w:rsidR="0087248B" w:rsidRPr="0097024D" w:rsidRDefault="0087248B" w:rsidP="00DB04DC">
            <w:pPr>
              <w:jc w:val="right"/>
              <w:rPr>
                <w:sz w:val="21"/>
                <w:szCs w:val="21"/>
                <w:lang w:val="es-ES_tradnl" w:eastAsia="en-CA"/>
              </w:rPr>
            </w:pPr>
            <w:r w:rsidRPr="0097024D">
              <w:rPr>
                <w:sz w:val="21"/>
                <w:szCs w:val="21"/>
                <w:lang w:val="es-ES_tradnl" w:eastAsia="en-CA"/>
              </w:rPr>
              <w:t>885</w:t>
            </w:r>
          </w:p>
        </w:tc>
        <w:tc>
          <w:tcPr>
            <w:tcW w:w="1559" w:type="dxa"/>
            <w:tcBorders>
              <w:top w:val="nil"/>
              <w:left w:val="nil"/>
              <w:bottom w:val="single" w:sz="4" w:space="0" w:color="auto"/>
              <w:right w:val="single" w:sz="4" w:space="0" w:color="auto"/>
            </w:tcBorders>
            <w:shd w:val="clear" w:color="auto" w:fill="auto"/>
            <w:noWrap/>
            <w:vAlign w:val="center"/>
            <w:hideMark/>
          </w:tcPr>
          <w:p w14:paraId="620BDDB9" w14:textId="77777777" w:rsidR="0087248B" w:rsidRPr="0097024D" w:rsidRDefault="0087248B" w:rsidP="00DB04DC">
            <w:pPr>
              <w:jc w:val="right"/>
              <w:rPr>
                <w:sz w:val="21"/>
                <w:szCs w:val="21"/>
                <w:lang w:val="es-ES_tradnl" w:eastAsia="en-CA"/>
              </w:rPr>
            </w:pPr>
            <w:r w:rsidRPr="0097024D">
              <w:rPr>
                <w:sz w:val="21"/>
                <w:szCs w:val="21"/>
                <w:lang w:val="es-ES_tradnl" w:eastAsia="en-CA"/>
              </w:rPr>
              <w:t>91</w:t>
            </w:r>
          </w:p>
        </w:tc>
        <w:tc>
          <w:tcPr>
            <w:tcW w:w="1559" w:type="dxa"/>
            <w:tcBorders>
              <w:top w:val="nil"/>
              <w:left w:val="nil"/>
              <w:bottom w:val="single" w:sz="4" w:space="0" w:color="auto"/>
              <w:right w:val="single" w:sz="4" w:space="0" w:color="auto"/>
            </w:tcBorders>
            <w:shd w:val="clear" w:color="auto" w:fill="auto"/>
            <w:noWrap/>
            <w:vAlign w:val="center"/>
            <w:hideMark/>
          </w:tcPr>
          <w:p w14:paraId="7C45EF73" w14:textId="77777777" w:rsidR="0087248B" w:rsidRPr="0097024D" w:rsidRDefault="0087248B" w:rsidP="00DB04DC">
            <w:pPr>
              <w:jc w:val="right"/>
              <w:rPr>
                <w:sz w:val="21"/>
                <w:szCs w:val="21"/>
                <w:lang w:val="es-ES_tradnl" w:eastAsia="en-CA"/>
              </w:rPr>
            </w:pPr>
            <w:r w:rsidRPr="0097024D">
              <w:rPr>
                <w:sz w:val="21"/>
                <w:szCs w:val="21"/>
                <w:lang w:val="es-ES_tradnl" w:eastAsia="en-CA"/>
              </w:rPr>
              <w:t>976</w:t>
            </w:r>
          </w:p>
        </w:tc>
        <w:tc>
          <w:tcPr>
            <w:tcW w:w="1985" w:type="dxa"/>
            <w:tcBorders>
              <w:top w:val="nil"/>
              <w:left w:val="nil"/>
              <w:bottom w:val="single" w:sz="4" w:space="0" w:color="auto"/>
              <w:right w:val="single" w:sz="4" w:space="0" w:color="auto"/>
            </w:tcBorders>
            <w:shd w:val="clear" w:color="auto" w:fill="auto"/>
            <w:noWrap/>
            <w:vAlign w:val="center"/>
            <w:hideMark/>
          </w:tcPr>
          <w:p w14:paraId="2200088A" w14:textId="33BD0FA9" w:rsidR="0087248B" w:rsidRPr="0097024D" w:rsidRDefault="0087248B" w:rsidP="00DB04DC">
            <w:pPr>
              <w:jc w:val="right"/>
              <w:rPr>
                <w:sz w:val="21"/>
                <w:szCs w:val="21"/>
                <w:lang w:val="es-ES_tradnl" w:eastAsia="en-CA"/>
              </w:rPr>
            </w:pPr>
            <w:r w:rsidRPr="0097024D">
              <w:rPr>
                <w:sz w:val="21"/>
                <w:szCs w:val="21"/>
                <w:lang w:val="es-ES_tradnl" w:eastAsia="en-CA"/>
              </w:rPr>
              <w:t>2</w:t>
            </w:r>
            <w:r w:rsidR="00FF52FE" w:rsidRPr="0097024D">
              <w:rPr>
                <w:sz w:val="21"/>
                <w:szCs w:val="21"/>
                <w:lang w:val="es-ES_tradnl" w:eastAsia="en-CA"/>
              </w:rPr>
              <w:t>,</w:t>
            </w:r>
            <w:r w:rsidRPr="0097024D">
              <w:rPr>
                <w:sz w:val="21"/>
                <w:szCs w:val="21"/>
                <w:lang w:val="es-ES_tradnl" w:eastAsia="en-CA"/>
              </w:rPr>
              <w:t>0</w:t>
            </w:r>
          </w:p>
        </w:tc>
      </w:tr>
      <w:tr w:rsidR="00263B8F" w:rsidRPr="0097024D" w14:paraId="796E598B" w14:textId="77777777" w:rsidTr="00DB04DC">
        <w:trPr>
          <w:trHeight w:val="8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1B8FEC39" w14:textId="1BBF5A5B" w:rsidR="00263B8F" w:rsidRPr="0097024D" w:rsidRDefault="00263B8F" w:rsidP="00263B8F">
            <w:pPr>
              <w:jc w:val="left"/>
              <w:rPr>
                <w:sz w:val="21"/>
                <w:szCs w:val="21"/>
                <w:lang w:val="es-ES_tradnl" w:eastAsia="en-CA"/>
              </w:rPr>
            </w:pPr>
            <w:r w:rsidRPr="0097024D">
              <w:rPr>
                <w:sz w:val="21"/>
                <w:szCs w:val="21"/>
                <w:lang w:val="es-ES_tradnl" w:eastAsia="en-CA"/>
              </w:rPr>
              <w:t>Fabricación de equipos de refrigeración</w:t>
            </w:r>
          </w:p>
        </w:tc>
        <w:tc>
          <w:tcPr>
            <w:tcW w:w="1559" w:type="dxa"/>
            <w:tcBorders>
              <w:top w:val="nil"/>
              <w:left w:val="nil"/>
              <w:bottom w:val="single" w:sz="4" w:space="0" w:color="auto"/>
              <w:right w:val="single" w:sz="4" w:space="0" w:color="auto"/>
            </w:tcBorders>
            <w:shd w:val="clear" w:color="auto" w:fill="auto"/>
            <w:noWrap/>
            <w:vAlign w:val="center"/>
            <w:hideMark/>
          </w:tcPr>
          <w:p w14:paraId="7B6616F4" w14:textId="6D18A894" w:rsidR="00263B8F" w:rsidRPr="0097024D" w:rsidRDefault="00263B8F" w:rsidP="00263B8F">
            <w:pPr>
              <w:jc w:val="right"/>
              <w:rPr>
                <w:sz w:val="21"/>
                <w:szCs w:val="21"/>
                <w:lang w:val="es-ES_tradnl" w:eastAsia="en-CA"/>
              </w:rPr>
            </w:pPr>
            <w:r w:rsidRPr="0097024D">
              <w:rPr>
                <w:sz w:val="21"/>
                <w:szCs w:val="21"/>
                <w:lang w:val="es-ES_tradnl" w:eastAsia="en-CA"/>
              </w:rPr>
              <w:t>4 719</w:t>
            </w:r>
          </w:p>
        </w:tc>
        <w:tc>
          <w:tcPr>
            <w:tcW w:w="1559" w:type="dxa"/>
            <w:tcBorders>
              <w:top w:val="nil"/>
              <w:left w:val="nil"/>
              <w:bottom w:val="single" w:sz="4" w:space="0" w:color="auto"/>
              <w:right w:val="single" w:sz="4" w:space="0" w:color="auto"/>
            </w:tcBorders>
            <w:shd w:val="clear" w:color="auto" w:fill="auto"/>
            <w:noWrap/>
            <w:vAlign w:val="center"/>
            <w:hideMark/>
          </w:tcPr>
          <w:p w14:paraId="168B7D16" w14:textId="61B557BD" w:rsidR="00263B8F" w:rsidRPr="0097024D" w:rsidRDefault="00263B8F" w:rsidP="00263B8F">
            <w:pPr>
              <w:jc w:val="right"/>
              <w:rPr>
                <w:sz w:val="21"/>
                <w:szCs w:val="21"/>
                <w:lang w:val="es-ES_tradnl" w:eastAsia="en-CA"/>
              </w:rPr>
            </w:pPr>
            <w:r w:rsidRPr="0097024D">
              <w:rPr>
                <w:sz w:val="21"/>
                <w:szCs w:val="21"/>
                <w:lang w:val="es-ES_tradnl" w:eastAsia="en-CA"/>
              </w:rPr>
              <w:t>23 994</w:t>
            </w:r>
          </w:p>
        </w:tc>
        <w:tc>
          <w:tcPr>
            <w:tcW w:w="1559" w:type="dxa"/>
            <w:tcBorders>
              <w:top w:val="nil"/>
              <w:left w:val="nil"/>
              <w:bottom w:val="single" w:sz="4" w:space="0" w:color="auto"/>
              <w:right w:val="single" w:sz="4" w:space="0" w:color="auto"/>
            </w:tcBorders>
            <w:shd w:val="clear" w:color="auto" w:fill="auto"/>
            <w:noWrap/>
            <w:vAlign w:val="center"/>
            <w:hideMark/>
          </w:tcPr>
          <w:p w14:paraId="004A84F2" w14:textId="1A2D4929" w:rsidR="00263B8F" w:rsidRPr="0097024D" w:rsidRDefault="00263B8F" w:rsidP="00263B8F">
            <w:pPr>
              <w:jc w:val="right"/>
              <w:rPr>
                <w:sz w:val="21"/>
                <w:szCs w:val="21"/>
                <w:lang w:val="es-ES_tradnl" w:eastAsia="en-CA"/>
              </w:rPr>
            </w:pPr>
            <w:r w:rsidRPr="0097024D">
              <w:rPr>
                <w:sz w:val="21"/>
                <w:szCs w:val="21"/>
                <w:lang w:val="es-ES_tradnl" w:eastAsia="en-CA"/>
              </w:rPr>
              <w:t>28 713</w:t>
            </w:r>
          </w:p>
        </w:tc>
        <w:tc>
          <w:tcPr>
            <w:tcW w:w="1985" w:type="dxa"/>
            <w:tcBorders>
              <w:top w:val="nil"/>
              <w:left w:val="nil"/>
              <w:bottom w:val="single" w:sz="4" w:space="0" w:color="auto"/>
              <w:right w:val="single" w:sz="4" w:space="0" w:color="auto"/>
            </w:tcBorders>
            <w:shd w:val="clear" w:color="auto" w:fill="auto"/>
            <w:noWrap/>
            <w:vAlign w:val="center"/>
            <w:hideMark/>
          </w:tcPr>
          <w:p w14:paraId="45DAE41F" w14:textId="578197DC" w:rsidR="00263B8F" w:rsidRPr="0097024D" w:rsidRDefault="00263B8F" w:rsidP="00263B8F">
            <w:pPr>
              <w:jc w:val="right"/>
              <w:rPr>
                <w:sz w:val="21"/>
                <w:szCs w:val="21"/>
                <w:lang w:val="es-ES_tradnl" w:eastAsia="en-CA"/>
              </w:rPr>
            </w:pPr>
            <w:r w:rsidRPr="0097024D">
              <w:rPr>
                <w:sz w:val="21"/>
                <w:szCs w:val="21"/>
                <w:lang w:val="es-ES_tradnl" w:eastAsia="en-CA"/>
              </w:rPr>
              <w:t>59,5</w:t>
            </w:r>
          </w:p>
        </w:tc>
      </w:tr>
      <w:tr w:rsidR="00263B8F" w:rsidRPr="0097024D" w14:paraId="354DE0FA" w14:textId="77777777" w:rsidTr="00DB04DC">
        <w:trPr>
          <w:trHeight w:val="58"/>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196E2162" w14:textId="154811DA" w:rsidR="00263B8F" w:rsidRPr="0097024D" w:rsidRDefault="00263B8F" w:rsidP="00263B8F">
            <w:pPr>
              <w:jc w:val="left"/>
              <w:rPr>
                <w:sz w:val="21"/>
                <w:szCs w:val="21"/>
                <w:lang w:val="es-ES_tradnl" w:eastAsia="en-CA"/>
              </w:rPr>
            </w:pPr>
            <w:r w:rsidRPr="0097024D">
              <w:rPr>
                <w:sz w:val="21"/>
                <w:szCs w:val="21"/>
                <w:lang w:val="es-ES_tradnl" w:eastAsia="en-CA"/>
              </w:rPr>
              <w:t>Mantenimiento de equipos de refrigeración</w:t>
            </w:r>
          </w:p>
        </w:tc>
        <w:tc>
          <w:tcPr>
            <w:tcW w:w="1559" w:type="dxa"/>
            <w:tcBorders>
              <w:top w:val="nil"/>
              <w:left w:val="nil"/>
              <w:bottom w:val="single" w:sz="4" w:space="0" w:color="auto"/>
              <w:right w:val="single" w:sz="4" w:space="0" w:color="auto"/>
            </w:tcBorders>
            <w:shd w:val="clear" w:color="auto" w:fill="auto"/>
            <w:noWrap/>
            <w:vAlign w:val="center"/>
            <w:hideMark/>
          </w:tcPr>
          <w:p w14:paraId="3103780E" w14:textId="34B2866E" w:rsidR="00263B8F" w:rsidRPr="0097024D" w:rsidRDefault="00263B8F" w:rsidP="00263B8F">
            <w:pPr>
              <w:jc w:val="right"/>
              <w:rPr>
                <w:sz w:val="21"/>
                <w:szCs w:val="21"/>
                <w:lang w:val="es-ES_tradnl" w:eastAsia="en-CA"/>
              </w:rPr>
            </w:pPr>
            <w:r w:rsidRPr="0097024D">
              <w:rPr>
                <w:sz w:val="21"/>
                <w:szCs w:val="21"/>
                <w:lang w:val="es-ES_tradnl" w:eastAsia="en-CA"/>
              </w:rPr>
              <w:t>7 299</w:t>
            </w:r>
          </w:p>
        </w:tc>
        <w:tc>
          <w:tcPr>
            <w:tcW w:w="1559" w:type="dxa"/>
            <w:tcBorders>
              <w:top w:val="nil"/>
              <w:left w:val="nil"/>
              <w:bottom w:val="single" w:sz="4" w:space="0" w:color="auto"/>
              <w:right w:val="single" w:sz="4" w:space="0" w:color="auto"/>
            </w:tcBorders>
            <w:shd w:val="clear" w:color="auto" w:fill="auto"/>
            <w:noWrap/>
            <w:vAlign w:val="center"/>
            <w:hideMark/>
          </w:tcPr>
          <w:p w14:paraId="6D21878D" w14:textId="739C62E5" w:rsidR="00263B8F" w:rsidRPr="0097024D" w:rsidRDefault="00263B8F" w:rsidP="00263B8F">
            <w:pPr>
              <w:jc w:val="right"/>
              <w:rPr>
                <w:sz w:val="21"/>
                <w:szCs w:val="21"/>
                <w:lang w:val="es-ES_tradnl" w:eastAsia="en-CA"/>
              </w:rPr>
            </w:pPr>
            <w:r w:rsidRPr="0097024D">
              <w:rPr>
                <w:sz w:val="21"/>
                <w:szCs w:val="21"/>
                <w:lang w:val="es-ES_tradnl" w:eastAsia="en-CA"/>
              </w:rPr>
              <w:t>11 249</w:t>
            </w:r>
          </w:p>
        </w:tc>
        <w:tc>
          <w:tcPr>
            <w:tcW w:w="1559" w:type="dxa"/>
            <w:tcBorders>
              <w:top w:val="nil"/>
              <w:left w:val="nil"/>
              <w:bottom w:val="single" w:sz="4" w:space="0" w:color="auto"/>
              <w:right w:val="single" w:sz="4" w:space="0" w:color="auto"/>
            </w:tcBorders>
            <w:shd w:val="clear" w:color="auto" w:fill="auto"/>
            <w:noWrap/>
            <w:vAlign w:val="center"/>
            <w:hideMark/>
          </w:tcPr>
          <w:p w14:paraId="3A5A1D97" w14:textId="599AB1AE" w:rsidR="00263B8F" w:rsidRPr="0097024D" w:rsidRDefault="00263B8F" w:rsidP="00263B8F">
            <w:pPr>
              <w:jc w:val="right"/>
              <w:rPr>
                <w:sz w:val="21"/>
                <w:szCs w:val="21"/>
                <w:lang w:val="es-ES_tradnl" w:eastAsia="en-CA"/>
              </w:rPr>
            </w:pPr>
            <w:r w:rsidRPr="0097024D">
              <w:rPr>
                <w:sz w:val="21"/>
                <w:szCs w:val="21"/>
                <w:lang w:val="es-ES_tradnl" w:eastAsia="en-CA"/>
              </w:rPr>
              <w:t>18 548</w:t>
            </w:r>
          </w:p>
        </w:tc>
        <w:tc>
          <w:tcPr>
            <w:tcW w:w="1985" w:type="dxa"/>
            <w:tcBorders>
              <w:top w:val="nil"/>
              <w:left w:val="nil"/>
              <w:bottom w:val="single" w:sz="4" w:space="0" w:color="auto"/>
              <w:right w:val="single" w:sz="4" w:space="0" w:color="auto"/>
            </w:tcBorders>
            <w:shd w:val="clear" w:color="auto" w:fill="auto"/>
            <w:noWrap/>
            <w:vAlign w:val="center"/>
            <w:hideMark/>
          </w:tcPr>
          <w:p w14:paraId="2E2DFCF4" w14:textId="51AAEB0A" w:rsidR="00263B8F" w:rsidRPr="0097024D" w:rsidRDefault="00263B8F" w:rsidP="00263B8F">
            <w:pPr>
              <w:jc w:val="right"/>
              <w:rPr>
                <w:sz w:val="21"/>
                <w:szCs w:val="21"/>
                <w:lang w:val="es-ES_tradnl" w:eastAsia="en-CA"/>
              </w:rPr>
            </w:pPr>
            <w:r w:rsidRPr="0097024D">
              <w:rPr>
                <w:sz w:val="21"/>
                <w:szCs w:val="21"/>
                <w:lang w:val="es-ES_tradnl" w:eastAsia="en-CA"/>
              </w:rPr>
              <w:t>38,5</w:t>
            </w:r>
          </w:p>
        </w:tc>
      </w:tr>
      <w:tr w:rsidR="0087248B" w:rsidRPr="0097024D" w14:paraId="3C9E1ED3" w14:textId="77777777" w:rsidTr="00DB04DC">
        <w:trPr>
          <w:trHeight w:val="58"/>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07BCA37A" w14:textId="77777777" w:rsidR="0087248B" w:rsidRPr="0097024D" w:rsidRDefault="0087248B" w:rsidP="00DB04DC">
            <w:pPr>
              <w:jc w:val="left"/>
              <w:rPr>
                <w:b/>
                <w:bCs/>
                <w:sz w:val="21"/>
                <w:szCs w:val="21"/>
                <w:lang w:val="es-ES_tradnl" w:eastAsia="en-CA"/>
              </w:rPr>
            </w:pPr>
            <w:r w:rsidRPr="0097024D">
              <w:rPr>
                <w:b/>
                <w:bCs/>
                <w:sz w:val="21"/>
                <w:szCs w:val="21"/>
                <w:lang w:val="es-ES_tradnl"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6AD82BD3" w14:textId="60E9CF35" w:rsidR="0087248B" w:rsidRPr="0097024D" w:rsidRDefault="0087248B" w:rsidP="00DB04DC">
            <w:pPr>
              <w:jc w:val="right"/>
              <w:rPr>
                <w:b/>
                <w:bCs/>
                <w:sz w:val="21"/>
                <w:szCs w:val="21"/>
                <w:lang w:val="es-ES_tradnl" w:eastAsia="en-CA"/>
              </w:rPr>
            </w:pPr>
            <w:r w:rsidRPr="0097024D">
              <w:rPr>
                <w:b/>
                <w:bCs/>
                <w:sz w:val="21"/>
                <w:szCs w:val="21"/>
                <w:lang w:val="es-ES_tradnl" w:eastAsia="en-CA"/>
              </w:rPr>
              <w:t>12</w:t>
            </w:r>
            <w:r w:rsidR="00C666D6" w:rsidRPr="0097024D">
              <w:rPr>
                <w:b/>
                <w:bCs/>
                <w:sz w:val="21"/>
                <w:szCs w:val="21"/>
                <w:lang w:val="es-ES_tradnl" w:eastAsia="en-CA"/>
              </w:rPr>
              <w:t> </w:t>
            </w:r>
            <w:r w:rsidRPr="0097024D">
              <w:rPr>
                <w:b/>
                <w:bCs/>
                <w:sz w:val="21"/>
                <w:szCs w:val="21"/>
                <w:lang w:val="es-ES_tradnl" w:eastAsia="en-CA"/>
              </w:rPr>
              <w:t>903</w:t>
            </w:r>
          </w:p>
        </w:tc>
        <w:tc>
          <w:tcPr>
            <w:tcW w:w="1559" w:type="dxa"/>
            <w:tcBorders>
              <w:top w:val="nil"/>
              <w:left w:val="nil"/>
              <w:bottom w:val="single" w:sz="4" w:space="0" w:color="auto"/>
              <w:right w:val="single" w:sz="4" w:space="0" w:color="auto"/>
            </w:tcBorders>
            <w:shd w:val="clear" w:color="auto" w:fill="auto"/>
            <w:noWrap/>
            <w:vAlign w:val="center"/>
            <w:hideMark/>
          </w:tcPr>
          <w:p w14:paraId="021639D0" w14:textId="30AD734B" w:rsidR="0087248B" w:rsidRPr="0097024D" w:rsidRDefault="0087248B" w:rsidP="00DB04DC">
            <w:pPr>
              <w:jc w:val="right"/>
              <w:rPr>
                <w:b/>
                <w:bCs/>
                <w:sz w:val="21"/>
                <w:szCs w:val="21"/>
                <w:lang w:val="es-ES_tradnl" w:eastAsia="en-CA"/>
              </w:rPr>
            </w:pPr>
            <w:r w:rsidRPr="0097024D">
              <w:rPr>
                <w:b/>
                <w:bCs/>
                <w:sz w:val="21"/>
                <w:szCs w:val="21"/>
                <w:lang w:val="es-ES_tradnl" w:eastAsia="en-CA"/>
              </w:rPr>
              <w:t>35</w:t>
            </w:r>
            <w:r w:rsidR="00C666D6" w:rsidRPr="0097024D">
              <w:rPr>
                <w:b/>
                <w:bCs/>
                <w:sz w:val="21"/>
                <w:szCs w:val="21"/>
                <w:lang w:val="es-ES_tradnl" w:eastAsia="en-CA"/>
              </w:rPr>
              <w:t> </w:t>
            </w:r>
            <w:r w:rsidRPr="0097024D">
              <w:rPr>
                <w:b/>
                <w:bCs/>
                <w:sz w:val="21"/>
                <w:szCs w:val="21"/>
                <w:lang w:val="es-ES_tradnl" w:eastAsia="en-CA"/>
              </w:rPr>
              <w:t>334</w:t>
            </w:r>
          </w:p>
        </w:tc>
        <w:tc>
          <w:tcPr>
            <w:tcW w:w="1559" w:type="dxa"/>
            <w:tcBorders>
              <w:top w:val="nil"/>
              <w:left w:val="nil"/>
              <w:bottom w:val="single" w:sz="4" w:space="0" w:color="auto"/>
              <w:right w:val="single" w:sz="4" w:space="0" w:color="auto"/>
            </w:tcBorders>
            <w:shd w:val="clear" w:color="auto" w:fill="auto"/>
            <w:noWrap/>
            <w:vAlign w:val="center"/>
            <w:hideMark/>
          </w:tcPr>
          <w:p w14:paraId="29B4934A" w14:textId="18456FB2" w:rsidR="0087248B" w:rsidRPr="0097024D" w:rsidRDefault="0087248B" w:rsidP="00DB04DC">
            <w:pPr>
              <w:jc w:val="right"/>
              <w:rPr>
                <w:b/>
                <w:bCs/>
                <w:sz w:val="21"/>
                <w:szCs w:val="21"/>
                <w:lang w:val="es-ES_tradnl" w:eastAsia="en-CA"/>
              </w:rPr>
            </w:pPr>
            <w:r w:rsidRPr="0097024D">
              <w:rPr>
                <w:b/>
                <w:bCs/>
                <w:sz w:val="21"/>
                <w:szCs w:val="21"/>
                <w:lang w:val="es-ES_tradnl" w:eastAsia="en-CA"/>
              </w:rPr>
              <w:t>48</w:t>
            </w:r>
            <w:r w:rsidR="00C666D6" w:rsidRPr="0097024D">
              <w:rPr>
                <w:b/>
                <w:bCs/>
                <w:sz w:val="21"/>
                <w:szCs w:val="21"/>
                <w:lang w:val="es-ES_tradnl" w:eastAsia="en-CA"/>
              </w:rPr>
              <w:t> </w:t>
            </w:r>
            <w:r w:rsidRPr="0097024D">
              <w:rPr>
                <w:b/>
                <w:bCs/>
                <w:sz w:val="21"/>
                <w:szCs w:val="21"/>
                <w:lang w:val="es-ES_tradnl" w:eastAsia="en-CA"/>
              </w:rPr>
              <w:t>237</w:t>
            </w:r>
          </w:p>
        </w:tc>
        <w:tc>
          <w:tcPr>
            <w:tcW w:w="1985" w:type="dxa"/>
            <w:tcBorders>
              <w:top w:val="nil"/>
              <w:left w:val="nil"/>
              <w:bottom w:val="single" w:sz="4" w:space="0" w:color="auto"/>
              <w:right w:val="single" w:sz="4" w:space="0" w:color="auto"/>
            </w:tcBorders>
            <w:shd w:val="clear" w:color="auto" w:fill="auto"/>
            <w:noWrap/>
            <w:vAlign w:val="center"/>
            <w:hideMark/>
          </w:tcPr>
          <w:p w14:paraId="0F83569B" w14:textId="32C9FC50" w:rsidR="0087248B" w:rsidRPr="0097024D" w:rsidRDefault="0087248B" w:rsidP="00DB04DC">
            <w:pPr>
              <w:jc w:val="right"/>
              <w:rPr>
                <w:b/>
                <w:bCs/>
                <w:sz w:val="21"/>
                <w:szCs w:val="21"/>
                <w:lang w:val="es-ES_tradnl" w:eastAsia="en-CA"/>
              </w:rPr>
            </w:pPr>
            <w:r w:rsidRPr="0097024D">
              <w:rPr>
                <w:b/>
                <w:bCs/>
                <w:sz w:val="21"/>
                <w:szCs w:val="21"/>
                <w:lang w:val="es-ES_tradnl" w:eastAsia="en-CA"/>
              </w:rPr>
              <w:t>100</w:t>
            </w:r>
            <w:r w:rsidR="00FF52FE" w:rsidRPr="0097024D">
              <w:rPr>
                <w:b/>
                <w:bCs/>
                <w:sz w:val="21"/>
                <w:szCs w:val="21"/>
                <w:lang w:val="es-ES_tradnl" w:eastAsia="en-CA"/>
              </w:rPr>
              <w:t>,</w:t>
            </w:r>
            <w:r w:rsidRPr="0097024D">
              <w:rPr>
                <w:b/>
                <w:bCs/>
                <w:sz w:val="21"/>
                <w:szCs w:val="21"/>
                <w:lang w:val="es-ES_tradnl" w:eastAsia="en-CA"/>
              </w:rPr>
              <w:t>0</w:t>
            </w:r>
          </w:p>
        </w:tc>
      </w:tr>
    </w:tbl>
    <w:p w14:paraId="19114611" w14:textId="77777777" w:rsidR="0087248B" w:rsidRPr="0097024D" w:rsidRDefault="0087248B" w:rsidP="0087248B">
      <w:pPr>
        <w:jc w:val="left"/>
        <w:rPr>
          <w:b/>
          <w:lang w:val="es-ES_tradnl"/>
        </w:rPr>
      </w:pPr>
    </w:p>
    <w:p w14:paraId="46B9C39B" w14:textId="1814DB90" w:rsidR="0087248B" w:rsidRPr="0097024D" w:rsidRDefault="00263B8F" w:rsidP="0087248B">
      <w:pPr>
        <w:pStyle w:val="Heading1"/>
        <w:numPr>
          <w:ilvl w:val="0"/>
          <w:numId w:val="0"/>
        </w:numPr>
        <w:rPr>
          <w:u w:val="single"/>
          <w:lang w:val="es-ES_tradnl"/>
        </w:rPr>
      </w:pPr>
      <w:r w:rsidRPr="0097024D">
        <w:rPr>
          <w:u w:val="single"/>
          <w:lang w:val="es-ES_tradnl"/>
        </w:rPr>
        <w:t>Etapa III de los PGEH</w:t>
      </w:r>
    </w:p>
    <w:p w14:paraId="7CE298B5" w14:textId="2292DC4E" w:rsidR="00263B8F" w:rsidRPr="0097024D" w:rsidRDefault="00263B8F" w:rsidP="00263B8F">
      <w:pPr>
        <w:pStyle w:val="Heading1"/>
        <w:rPr>
          <w:lang w:val="es-ES_tradnl"/>
        </w:rPr>
      </w:pPr>
      <w:r w:rsidRPr="0097024D">
        <w:rPr>
          <w:lang w:val="es-ES_tradnl"/>
        </w:rPr>
        <w:t>En el plan administrativo</w:t>
      </w:r>
      <w:r w:rsidR="00FB6D69" w:rsidRPr="0097024D">
        <w:rPr>
          <w:lang w:val="es-ES_tradnl"/>
        </w:rPr>
        <w:t>,</w:t>
      </w:r>
      <w:r w:rsidRPr="0097024D">
        <w:rPr>
          <w:lang w:val="es-ES_tradnl"/>
        </w:rPr>
        <w:t xml:space="preserve"> para la etapa III de los PGEH para 12 países (Argentina, Armenia, Brasil, Chile, Filipinas, Jordania, México, Nigeria, Omán, Pakistán, República Islámica </w:t>
      </w:r>
      <w:proofErr w:type="spellStart"/>
      <w:r w:rsidRPr="0097024D">
        <w:rPr>
          <w:lang w:val="es-ES_tradnl"/>
        </w:rPr>
        <w:t>del</w:t>
      </w:r>
      <w:proofErr w:type="spellEnd"/>
      <w:r w:rsidRPr="0097024D">
        <w:rPr>
          <w:lang w:val="es-ES_tradnl"/>
        </w:rPr>
        <w:t xml:space="preserve"> Irán y Sudán), se incluye un total de 48,81 millones de $EUA (incluidos 17,76 millones de $EUA para 2022–2024)</w:t>
      </w:r>
      <w:r w:rsidRPr="0097024D">
        <w:rPr>
          <w:rStyle w:val="FootnoteReference"/>
          <w:lang w:val="es-ES_tradnl"/>
        </w:rPr>
        <w:footnoteReference w:id="3"/>
      </w:r>
      <w:r w:rsidRPr="0097024D">
        <w:rPr>
          <w:lang w:val="es-ES_tradnl"/>
        </w:rPr>
        <w:t>.</w:t>
      </w:r>
    </w:p>
    <w:p w14:paraId="7C0261F5" w14:textId="56658063" w:rsidR="0087248B" w:rsidRPr="0097024D" w:rsidRDefault="00B42092" w:rsidP="00A75881">
      <w:pPr>
        <w:keepNext/>
        <w:keepLines/>
        <w:widowControl w:val="0"/>
        <w:spacing w:after="240"/>
        <w:rPr>
          <w:u w:val="single"/>
          <w:lang w:val="es-ES_tradnl"/>
        </w:rPr>
      </w:pPr>
      <w:r w:rsidRPr="0097024D">
        <w:rPr>
          <w:u w:val="single"/>
          <w:lang w:val="es-ES_tradnl"/>
        </w:rPr>
        <w:lastRenderedPageBreak/>
        <w:t>Proyecto regional de asistencia técnica relativa a los HCFC</w:t>
      </w:r>
    </w:p>
    <w:p w14:paraId="593FC43A" w14:textId="4C509D5C" w:rsidR="0087248B" w:rsidRPr="0097024D" w:rsidRDefault="00ED0DD9" w:rsidP="00A75881">
      <w:pPr>
        <w:pStyle w:val="Heading1"/>
        <w:keepNext/>
        <w:keepLines/>
        <w:widowControl w:val="0"/>
        <w:rPr>
          <w:lang w:val="es-ES_tradnl"/>
        </w:rPr>
      </w:pPr>
      <w:r w:rsidRPr="0097024D">
        <w:rPr>
          <w:lang w:val="es-ES_tradnl"/>
        </w:rPr>
        <w:t>La ONUDI ha incluido un proyecto regional de asistencia técnica sobre HCFC para promover refrigerantes con bajo potencial de calentamiento atmosférico para los sectores de aire acondicionado en países con alta temperatura ambiente (PRAHA</w:t>
      </w:r>
      <w:r w:rsidRPr="0097024D">
        <w:rPr>
          <w:lang w:val="es-ES_tradnl"/>
        </w:rPr>
        <w:noBreakHyphen/>
        <w:t>III), por un importe de 481 500 $EUA en 2022.</w:t>
      </w:r>
      <w:r w:rsidR="0087248B" w:rsidRPr="0097024D">
        <w:rPr>
          <w:lang w:val="es-ES_tradnl"/>
        </w:rPr>
        <w:t xml:space="preserve"> </w:t>
      </w:r>
      <w:bookmarkStart w:id="1" w:name="OLE_LINK1"/>
      <w:bookmarkStart w:id="2" w:name="OLE_LINK2"/>
      <w:r w:rsidRPr="0097024D">
        <w:rPr>
          <w:lang w:val="es-ES_tradnl"/>
        </w:rPr>
        <w:t xml:space="preserve">Este proyecto se examinó en la 86ª reunión, durante la cual algunos miembros expresaron su apoyo </w:t>
      </w:r>
      <w:r w:rsidR="005511EC" w:rsidRPr="0097024D">
        <w:rPr>
          <w:lang w:val="es-ES_tradnl"/>
        </w:rPr>
        <w:t xml:space="preserve">para reestablecer dicho </w:t>
      </w:r>
      <w:r w:rsidRPr="0097024D">
        <w:rPr>
          <w:lang w:val="es-ES_tradnl"/>
        </w:rPr>
        <w:t>proyecto</w:t>
      </w:r>
      <w:r w:rsidR="0087248B" w:rsidRPr="0097024D">
        <w:rPr>
          <w:lang w:val="es-ES_tradnl"/>
        </w:rPr>
        <w:t>;</w:t>
      </w:r>
      <w:r w:rsidRPr="0097024D">
        <w:rPr>
          <w:lang w:val="es-ES_tradnl"/>
        </w:rPr>
        <w:t xml:space="preserve"> sin embargo, también se señaló que no había un </w:t>
      </w:r>
      <w:r w:rsidR="005511EC" w:rsidRPr="0097024D">
        <w:rPr>
          <w:lang w:val="es-ES_tradnl"/>
        </w:rPr>
        <w:t xml:space="preserve">mecanismo </w:t>
      </w:r>
      <w:r w:rsidRPr="0097024D">
        <w:rPr>
          <w:lang w:val="es-ES_tradnl"/>
        </w:rPr>
        <w:t xml:space="preserve">de financiación para </w:t>
      </w:r>
      <w:r w:rsidR="005511EC" w:rsidRPr="0097024D">
        <w:rPr>
          <w:lang w:val="es-ES_tradnl"/>
        </w:rPr>
        <w:t xml:space="preserve">tales </w:t>
      </w:r>
      <w:r w:rsidRPr="0097024D">
        <w:rPr>
          <w:lang w:val="es-ES_tradnl"/>
        </w:rPr>
        <w:t xml:space="preserve">proyectos de asistencia técnica y que la </w:t>
      </w:r>
      <w:r w:rsidR="005511EC" w:rsidRPr="0097024D">
        <w:rPr>
          <w:lang w:val="es-ES_tradnl"/>
        </w:rPr>
        <w:t xml:space="preserve">tarea </w:t>
      </w:r>
      <w:r w:rsidRPr="0097024D">
        <w:rPr>
          <w:lang w:val="es-ES_tradnl"/>
        </w:rPr>
        <w:t xml:space="preserve">necesaria para abordar </w:t>
      </w:r>
      <w:r w:rsidR="005511EC" w:rsidRPr="0097024D">
        <w:rPr>
          <w:lang w:val="es-ES_tradnl"/>
        </w:rPr>
        <w:t xml:space="preserve">alternativas de cero a bajo potencial de calentamiento atmosférico se </w:t>
      </w:r>
      <w:r w:rsidR="00FB6D69" w:rsidRPr="0097024D">
        <w:rPr>
          <w:lang w:val="es-ES_tradnl"/>
        </w:rPr>
        <w:t xml:space="preserve">había detallado </w:t>
      </w:r>
      <w:r w:rsidR="005511EC" w:rsidRPr="0097024D">
        <w:rPr>
          <w:lang w:val="es-ES_tradnl"/>
        </w:rPr>
        <w:t>en la decisión</w:t>
      </w:r>
      <w:r w:rsidRPr="0097024D">
        <w:rPr>
          <w:lang w:val="es-ES_tradnl"/>
        </w:rPr>
        <w:t xml:space="preserve"> </w:t>
      </w:r>
      <w:r w:rsidR="0087248B" w:rsidRPr="0097024D">
        <w:rPr>
          <w:lang w:val="es-ES_tradnl"/>
        </w:rPr>
        <w:t>XXVIII/2</w:t>
      </w:r>
      <w:r w:rsidR="0087248B" w:rsidRPr="0097024D">
        <w:rPr>
          <w:rStyle w:val="FootnoteReference"/>
          <w:lang w:val="es-ES_tradnl"/>
        </w:rPr>
        <w:footnoteReference w:id="4"/>
      </w:r>
      <w:r w:rsidRPr="0097024D">
        <w:rPr>
          <w:lang w:val="es-ES_tradnl"/>
        </w:rPr>
        <w:t>.</w:t>
      </w:r>
      <w:r w:rsidR="0087248B" w:rsidRPr="0097024D">
        <w:rPr>
          <w:lang w:val="es-ES_tradnl"/>
        </w:rPr>
        <w:t xml:space="preserve"> </w:t>
      </w:r>
      <w:r w:rsidRPr="0097024D">
        <w:rPr>
          <w:lang w:val="es-ES_tradnl"/>
        </w:rPr>
        <w:t xml:space="preserve">Por consiguiente, </w:t>
      </w:r>
      <w:r w:rsidR="00FB6D69" w:rsidRPr="0097024D">
        <w:rPr>
          <w:lang w:val="es-ES_tradnl"/>
        </w:rPr>
        <w:t xml:space="preserve">no se reestableció </w:t>
      </w:r>
      <w:r w:rsidR="005511EC" w:rsidRPr="0097024D">
        <w:rPr>
          <w:lang w:val="es-ES_tradnl"/>
        </w:rPr>
        <w:t>dicho</w:t>
      </w:r>
      <w:r w:rsidRPr="0097024D">
        <w:rPr>
          <w:lang w:val="es-ES_tradnl"/>
        </w:rPr>
        <w:t xml:space="preserve"> </w:t>
      </w:r>
      <w:r w:rsidR="005511EC" w:rsidRPr="0097024D">
        <w:rPr>
          <w:lang w:val="es-ES_tradnl"/>
        </w:rPr>
        <w:t>p</w:t>
      </w:r>
      <w:r w:rsidRPr="0097024D">
        <w:rPr>
          <w:lang w:val="es-ES_tradnl"/>
        </w:rPr>
        <w:t>royecto en el plan administrativo para</w:t>
      </w:r>
      <w:r w:rsidR="0087248B" w:rsidRPr="0097024D">
        <w:rPr>
          <w:lang w:val="es-ES_tradnl"/>
        </w:rPr>
        <w:t xml:space="preserve"> 2022</w:t>
      </w:r>
      <w:r w:rsidR="0087248B" w:rsidRPr="0097024D">
        <w:rPr>
          <w:lang w:val="es-ES_tradnl"/>
        </w:rPr>
        <w:noBreakHyphen/>
        <w:t xml:space="preserve">2024. </w:t>
      </w:r>
    </w:p>
    <w:bookmarkEnd w:id="1"/>
    <w:bookmarkEnd w:id="2"/>
    <w:p w14:paraId="71CE8396" w14:textId="77777777" w:rsidR="000D17C3" w:rsidRPr="0097024D" w:rsidRDefault="000D17C3" w:rsidP="000D17C3">
      <w:pPr>
        <w:widowControl w:val="0"/>
        <w:rPr>
          <w:u w:val="single"/>
          <w:lang w:val="es-ES_tradnl"/>
        </w:rPr>
      </w:pPr>
      <w:r w:rsidRPr="0097024D">
        <w:rPr>
          <w:u w:val="single"/>
          <w:lang w:val="es-ES_tradnl"/>
        </w:rPr>
        <w:t>Actividades relativas a los HFC</w:t>
      </w:r>
    </w:p>
    <w:p w14:paraId="09D61BB5" w14:textId="77777777" w:rsidR="0087248B" w:rsidRPr="0097024D" w:rsidRDefault="0087248B" w:rsidP="0087248B">
      <w:pPr>
        <w:widowControl w:val="0"/>
        <w:rPr>
          <w:lang w:val="es-ES_tradnl"/>
        </w:rPr>
      </w:pPr>
    </w:p>
    <w:p w14:paraId="75F1A839" w14:textId="05245069" w:rsidR="0087248B" w:rsidRPr="0097024D" w:rsidRDefault="000D17C3" w:rsidP="0087248B">
      <w:pPr>
        <w:pStyle w:val="Heading1"/>
        <w:widowControl w:val="0"/>
        <w:rPr>
          <w:u w:val="single"/>
          <w:lang w:val="es-ES_tradnl"/>
        </w:rPr>
      </w:pPr>
      <w:r w:rsidRPr="0097024D">
        <w:rPr>
          <w:lang w:val="es-ES_tradnl"/>
        </w:rPr>
        <w:t xml:space="preserve">Se incluye un total de </w:t>
      </w:r>
      <w:r w:rsidR="0087248B" w:rsidRPr="0097024D">
        <w:rPr>
          <w:lang w:val="es-ES_tradnl"/>
        </w:rPr>
        <w:t>3</w:t>
      </w:r>
      <w:r w:rsidR="00FF52FE" w:rsidRPr="0097024D">
        <w:rPr>
          <w:lang w:val="es-ES_tradnl"/>
        </w:rPr>
        <w:t>,</w:t>
      </w:r>
      <w:r w:rsidR="0087248B" w:rsidRPr="0097024D">
        <w:rPr>
          <w:lang w:val="es-ES_tradnl"/>
        </w:rPr>
        <w:t xml:space="preserve">53 </w:t>
      </w:r>
      <w:r w:rsidRPr="0097024D">
        <w:rPr>
          <w:lang w:val="es-ES_tradnl"/>
        </w:rPr>
        <w:t>millones de $EUA para las actividades de preparación de proyectos del plan de aplicación de la Enmienda de Kigali</w:t>
      </w:r>
      <w:r w:rsidR="0087248B" w:rsidRPr="0097024D">
        <w:rPr>
          <w:rStyle w:val="FootnoteReference"/>
          <w:lang w:val="es-ES_tradnl"/>
        </w:rPr>
        <w:footnoteReference w:id="5"/>
      </w:r>
      <w:r w:rsidR="0087248B" w:rsidRPr="0097024D">
        <w:rPr>
          <w:lang w:val="es-ES_tradnl"/>
        </w:rPr>
        <w:t xml:space="preserve"> </w:t>
      </w:r>
      <w:r w:rsidRPr="0097024D">
        <w:rPr>
          <w:lang w:val="es-ES_tradnl"/>
        </w:rPr>
        <w:t>e</w:t>
      </w:r>
      <w:r w:rsidR="0087248B" w:rsidRPr="0097024D">
        <w:rPr>
          <w:lang w:val="es-ES_tradnl"/>
        </w:rPr>
        <w:t xml:space="preserve">n 2022 </w:t>
      </w:r>
      <w:r w:rsidRPr="0097024D">
        <w:rPr>
          <w:lang w:val="es-ES_tradnl"/>
        </w:rPr>
        <w:t xml:space="preserve">y </w:t>
      </w:r>
      <w:r w:rsidR="0087248B" w:rsidRPr="0097024D">
        <w:rPr>
          <w:lang w:val="es-ES_tradnl"/>
        </w:rPr>
        <w:t xml:space="preserve">2023 </w:t>
      </w:r>
      <w:r w:rsidRPr="0097024D">
        <w:rPr>
          <w:lang w:val="es-ES_tradnl"/>
        </w:rPr>
        <w:t xml:space="preserve">para </w:t>
      </w:r>
      <w:r w:rsidR="0087248B" w:rsidRPr="0097024D">
        <w:rPr>
          <w:lang w:val="es-ES_tradnl"/>
        </w:rPr>
        <w:t>34 </w:t>
      </w:r>
      <w:r w:rsidRPr="0097024D">
        <w:rPr>
          <w:lang w:val="es-ES_tradnl"/>
        </w:rPr>
        <w:t>países</w:t>
      </w:r>
      <w:r w:rsidR="0087248B" w:rsidRPr="0097024D">
        <w:rPr>
          <w:lang w:val="es-ES_tradnl"/>
        </w:rPr>
        <w:t xml:space="preserve">. </w:t>
      </w:r>
      <w:r w:rsidR="00BE006F" w:rsidRPr="0097024D">
        <w:rPr>
          <w:lang w:val="es-ES_tradnl"/>
        </w:rPr>
        <w:t>Si bien 19 de los 34 países no han ratificado la Enmienda de Kigali, han presentado la carta requerida de sus Gobiernos en la que indican su intención de hacer todo lo posible para ratificar la Enmienda</w:t>
      </w:r>
      <w:r w:rsidR="0087248B" w:rsidRPr="0097024D">
        <w:rPr>
          <w:lang w:val="es-ES_tradnl"/>
        </w:rPr>
        <w:t>.</w:t>
      </w:r>
    </w:p>
    <w:p w14:paraId="52CF78C2" w14:textId="7C03F700" w:rsidR="0087248B" w:rsidRPr="0097024D" w:rsidRDefault="00BE006F" w:rsidP="0087248B">
      <w:pPr>
        <w:pStyle w:val="Heading1"/>
        <w:numPr>
          <w:ilvl w:val="0"/>
          <w:numId w:val="0"/>
        </w:numPr>
        <w:rPr>
          <w:u w:val="single"/>
          <w:lang w:val="es-ES_tradnl"/>
        </w:rPr>
      </w:pPr>
      <w:r w:rsidRPr="0097024D">
        <w:rPr>
          <w:u w:val="single"/>
          <w:lang w:val="es-ES_tradnl"/>
        </w:rPr>
        <w:t>Costos de la dependencia central</w:t>
      </w:r>
    </w:p>
    <w:p w14:paraId="365E8461" w14:textId="037AE102" w:rsidR="00BE006F" w:rsidRPr="0097024D" w:rsidRDefault="00BE006F" w:rsidP="00C83432">
      <w:pPr>
        <w:pStyle w:val="Heading1"/>
        <w:keepNext/>
        <w:rPr>
          <w:lang w:val="es-ES_tradnl"/>
        </w:rPr>
      </w:pPr>
      <w:r w:rsidRPr="0097024D">
        <w:rPr>
          <w:lang w:val="es-ES_tradnl"/>
        </w:rPr>
        <w:t>Cabe esperar que el costo</w:t>
      </w:r>
      <w:r w:rsidRPr="0097024D">
        <w:rPr>
          <w:rStyle w:val="FootnoteReference"/>
          <w:lang w:val="es-ES_tradnl"/>
        </w:rPr>
        <w:footnoteReference w:id="6"/>
      </w:r>
      <w:r w:rsidR="003202F8">
        <w:rPr>
          <w:lang w:val="es-ES_tradnl"/>
        </w:rPr>
        <w:t xml:space="preserve"> </w:t>
      </w:r>
      <w:r w:rsidRPr="0097024D">
        <w:rPr>
          <w:lang w:val="es-ES_tradnl"/>
        </w:rPr>
        <w:t>de la dependencia central aumente a una tasa anual de 0,7 % conforme a lo acordado.</w:t>
      </w:r>
    </w:p>
    <w:p w14:paraId="6D234EB6" w14:textId="251EE17E" w:rsidR="0087248B" w:rsidRPr="0097024D" w:rsidRDefault="00FB132C" w:rsidP="0087248B">
      <w:pPr>
        <w:spacing w:after="240"/>
        <w:rPr>
          <w:b/>
          <w:lang w:val="es-ES_tradnl"/>
        </w:rPr>
      </w:pPr>
      <w:r w:rsidRPr="0097024D">
        <w:rPr>
          <w:b/>
          <w:bCs/>
          <w:lang w:val="es-ES_tradnl"/>
        </w:rPr>
        <w:t>Ajustes propuestos por la Secretaría</w:t>
      </w:r>
    </w:p>
    <w:p w14:paraId="0096E4DC" w14:textId="30A93A6A" w:rsidR="00EA3FDE" w:rsidRPr="0097024D" w:rsidRDefault="00EA3FDE" w:rsidP="00397204">
      <w:pPr>
        <w:pStyle w:val="Heading1"/>
        <w:rPr>
          <w:lang w:val="es-ES_tradnl"/>
        </w:rPr>
      </w:pPr>
      <w:r w:rsidRPr="0097024D">
        <w:rPr>
          <w:lang w:val="es-ES_tradnl"/>
        </w:rPr>
        <w:t>Los ajustes al plan administrativo de la ONUDI para 2022–2024 se basaron en las decisiones pertinentes del Comité Ejecutivo. Tal vez sean necesarios nuevos ajustes en espera de que las Partes adopten una decisión sobre el nivel de reposición del Fondo Multilateral para el trienio 2021–2023</w:t>
      </w:r>
      <w:r w:rsidRPr="0097024D">
        <w:rPr>
          <w:rStyle w:val="FootnoteReference"/>
          <w:lang w:val="es-ES_tradnl"/>
        </w:rPr>
        <w:footnoteReference w:id="7"/>
      </w:r>
      <w:r w:rsidRPr="0097024D">
        <w:rPr>
          <w:lang w:val="es-ES_tradnl"/>
        </w:rPr>
        <w:t xml:space="preserve">. </w:t>
      </w:r>
    </w:p>
    <w:p w14:paraId="66DFC25C" w14:textId="44EE302B" w:rsidR="0087248B" w:rsidRPr="0097024D" w:rsidRDefault="00CC0C5E" w:rsidP="00EF0062">
      <w:pPr>
        <w:pStyle w:val="Heading1"/>
        <w:rPr>
          <w:lang w:val="es-ES_tradnl"/>
        </w:rPr>
      </w:pPr>
      <w:r w:rsidRPr="0097024D">
        <w:rPr>
          <w:lang w:val="es-ES_tradnl"/>
        </w:rPr>
        <w:t>Al examinar el plan administrativo revisado de la ONUDI para 2022–2024, la Secretaría señaló que no se habían incluido los ajustes siguientes:</w:t>
      </w:r>
      <w:r w:rsidR="0087248B" w:rsidRPr="0097024D">
        <w:rPr>
          <w:lang w:val="es-ES_tradnl"/>
        </w:rPr>
        <w:t xml:space="preserve"> </w:t>
      </w:r>
    </w:p>
    <w:p w14:paraId="31303ED4" w14:textId="1FA6CC02" w:rsidR="0087248B" w:rsidRPr="0097024D" w:rsidRDefault="002842A0" w:rsidP="0087248B">
      <w:pPr>
        <w:keepNext/>
        <w:rPr>
          <w:b/>
          <w:bCs/>
          <w:lang w:val="es-ES_tradnl"/>
        </w:rPr>
      </w:pPr>
      <w:r w:rsidRPr="0097024D">
        <w:rPr>
          <w:b/>
          <w:lang w:val="es-ES_tradnl"/>
        </w:rPr>
        <w:lastRenderedPageBreak/>
        <w:t xml:space="preserve">Cuadro 3. </w:t>
      </w:r>
      <w:r w:rsidRPr="0097024D">
        <w:rPr>
          <w:b/>
          <w:bCs/>
          <w:lang w:val="es-ES_tradnl"/>
        </w:rPr>
        <w:t xml:space="preserve">Ajustes al plan administrativo de la ONUDI para 2022–2024 </w:t>
      </w:r>
      <w:r w:rsidR="0087248B" w:rsidRPr="0097024D">
        <w:rPr>
          <w:b/>
          <w:bCs/>
          <w:lang w:val="es-ES_tradnl"/>
        </w:rPr>
        <w:t>(</w:t>
      </w:r>
      <w:r w:rsidRPr="0097024D">
        <w:rPr>
          <w:b/>
          <w:lang w:val="es-ES_tradnl"/>
        </w:rPr>
        <w:t>en miles de $EUA</w:t>
      </w:r>
      <w:r w:rsidR="0087248B" w:rsidRPr="0097024D">
        <w:rPr>
          <w:b/>
          <w:bCs/>
          <w:lang w:val="es-ES_tradnl"/>
        </w:rPr>
        <w:t>)</w:t>
      </w:r>
    </w:p>
    <w:tbl>
      <w:tblPr>
        <w:tblStyle w:val="TableGrid"/>
        <w:tblW w:w="9360" w:type="dxa"/>
        <w:tblLook w:val="04A0" w:firstRow="1" w:lastRow="0" w:firstColumn="1" w:lastColumn="0" w:noHBand="0" w:noVBand="1"/>
      </w:tblPr>
      <w:tblGrid>
        <w:gridCol w:w="6746"/>
        <w:gridCol w:w="1263"/>
        <w:gridCol w:w="1351"/>
      </w:tblGrid>
      <w:tr w:rsidR="00800599" w:rsidRPr="0097024D" w14:paraId="4FBB0CB5" w14:textId="77777777" w:rsidTr="00DB04DC">
        <w:tc>
          <w:tcPr>
            <w:tcW w:w="6835" w:type="dxa"/>
          </w:tcPr>
          <w:p w14:paraId="22E72B13" w14:textId="7E09DAE4" w:rsidR="0087248B" w:rsidRPr="0097024D" w:rsidRDefault="0087248B" w:rsidP="00DB04DC">
            <w:pPr>
              <w:keepNext/>
              <w:rPr>
                <w:b/>
                <w:sz w:val="21"/>
                <w:szCs w:val="21"/>
                <w:lang w:val="es-ES_tradnl"/>
              </w:rPr>
            </w:pPr>
            <w:r w:rsidRPr="0097024D">
              <w:rPr>
                <w:b/>
                <w:sz w:val="21"/>
                <w:szCs w:val="21"/>
                <w:lang w:val="es-ES_tradnl"/>
              </w:rPr>
              <w:t>A</w:t>
            </w:r>
            <w:r w:rsidR="002842A0" w:rsidRPr="0097024D">
              <w:rPr>
                <w:b/>
                <w:sz w:val="21"/>
                <w:szCs w:val="21"/>
                <w:lang w:val="es-ES_tradnl"/>
              </w:rPr>
              <w:t>juste</w:t>
            </w:r>
          </w:p>
        </w:tc>
        <w:tc>
          <w:tcPr>
            <w:tcW w:w="1271" w:type="dxa"/>
          </w:tcPr>
          <w:p w14:paraId="196C4C80" w14:textId="77777777" w:rsidR="0087248B" w:rsidRPr="0097024D" w:rsidRDefault="0087248B" w:rsidP="00DB04DC">
            <w:pPr>
              <w:keepNext/>
              <w:jc w:val="center"/>
              <w:rPr>
                <w:b/>
                <w:sz w:val="21"/>
                <w:szCs w:val="21"/>
                <w:lang w:val="es-ES_tradnl"/>
              </w:rPr>
            </w:pPr>
            <w:r w:rsidRPr="0097024D">
              <w:rPr>
                <w:b/>
                <w:sz w:val="21"/>
                <w:szCs w:val="21"/>
                <w:lang w:val="es-ES_tradnl"/>
              </w:rPr>
              <w:t xml:space="preserve">2022–2024 </w:t>
            </w:r>
          </w:p>
        </w:tc>
        <w:tc>
          <w:tcPr>
            <w:tcW w:w="1357" w:type="dxa"/>
          </w:tcPr>
          <w:p w14:paraId="6ABF80BF" w14:textId="2C3F1093" w:rsidR="0087248B" w:rsidRPr="0097024D" w:rsidRDefault="002842A0" w:rsidP="00DB04DC">
            <w:pPr>
              <w:keepNext/>
              <w:jc w:val="center"/>
              <w:rPr>
                <w:b/>
                <w:sz w:val="21"/>
                <w:szCs w:val="21"/>
                <w:lang w:val="es-ES_tradnl"/>
              </w:rPr>
            </w:pPr>
            <w:r w:rsidRPr="0097024D">
              <w:rPr>
                <w:b/>
                <w:sz w:val="21"/>
                <w:szCs w:val="21"/>
                <w:lang w:val="es-ES_tradnl"/>
              </w:rPr>
              <w:t xml:space="preserve">Después de </w:t>
            </w:r>
            <w:r w:rsidR="0087248B" w:rsidRPr="0097024D">
              <w:rPr>
                <w:b/>
                <w:sz w:val="21"/>
                <w:szCs w:val="21"/>
                <w:lang w:val="es-ES_tradnl"/>
              </w:rPr>
              <w:t>2024</w:t>
            </w:r>
          </w:p>
        </w:tc>
      </w:tr>
      <w:tr w:rsidR="00800599" w:rsidRPr="0097024D" w14:paraId="61DAD8FD" w14:textId="77777777" w:rsidTr="00DB04DC">
        <w:tc>
          <w:tcPr>
            <w:tcW w:w="6835" w:type="dxa"/>
          </w:tcPr>
          <w:p w14:paraId="55E3561E" w14:textId="41F02F86" w:rsidR="0087248B" w:rsidRPr="0097024D" w:rsidRDefault="00800599" w:rsidP="00800599">
            <w:pPr>
              <w:keepNext/>
              <w:jc w:val="left"/>
              <w:rPr>
                <w:b/>
                <w:sz w:val="21"/>
                <w:szCs w:val="21"/>
                <w:lang w:val="es-ES_tradnl"/>
              </w:rPr>
            </w:pPr>
            <w:r w:rsidRPr="0097024D">
              <w:rPr>
                <w:lang w:val="es-ES_tradnl"/>
              </w:rPr>
              <w:t xml:space="preserve">Cuantías de los PGEH para reflejar los montos reales aprobados en los acuerdos, incluidos los tramos de esos planes que se debían presentar a la 88ª reunión, pero no se hizo </w:t>
            </w:r>
          </w:p>
        </w:tc>
        <w:tc>
          <w:tcPr>
            <w:tcW w:w="1271" w:type="dxa"/>
          </w:tcPr>
          <w:p w14:paraId="0D6B98FD" w14:textId="77777777" w:rsidR="0087248B" w:rsidRPr="0097024D" w:rsidRDefault="0087248B" w:rsidP="00DB04DC">
            <w:pPr>
              <w:jc w:val="right"/>
              <w:rPr>
                <w:sz w:val="21"/>
                <w:szCs w:val="21"/>
                <w:lang w:val="es-ES_tradnl"/>
              </w:rPr>
            </w:pPr>
            <w:r w:rsidRPr="0097024D">
              <w:rPr>
                <w:sz w:val="21"/>
                <w:szCs w:val="21"/>
                <w:lang w:val="es-ES_tradnl"/>
              </w:rPr>
              <w:t>198</w:t>
            </w:r>
          </w:p>
        </w:tc>
        <w:tc>
          <w:tcPr>
            <w:tcW w:w="1357" w:type="dxa"/>
          </w:tcPr>
          <w:p w14:paraId="73D8DE73" w14:textId="77777777" w:rsidR="0087248B" w:rsidRPr="0097024D" w:rsidRDefault="0087248B" w:rsidP="00DB04DC">
            <w:pPr>
              <w:jc w:val="right"/>
              <w:rPr>
                <w:sz w:val="21"/>
                <w:szCs w:val="21"/>
                <w:lang w:val="es-ES_tradnl"/>
              </w:rPr>
            </w:pPr>
            <w:r w:rsidRPr="0097024D">
              <w:rPr>
                <w:sz w:val="21"/>
                <w:szCs w:val="21"/>
                <w:lang w:val="es-ES_tradnl"/>
              </w:rPr>
              <w:t>0</w:t>
            </w:r>
          </w:p>
        </w:tc>
      </w:tr>
      <w:tr w:rsidR="00800599" w:rsidRPr="0097024D" w14:paraId="41BA258A" w14:textId="77777777" w:rsidTr="00DB04DC">
        <w:tc>
          <w:tcPr>
            <w:tcW w:w="6835" w:type="dxa"/>
          </w:tcPr>
          <w:p w14:paraId="23C33B74" w14:textId="61806BC9" w:rsidR="0087248B" w:rsidRPr="0097024D" w:rsidRDefault="00800599" w:rsidP="00DB04DC">
            <w:pPr>
              <w:jc w:val="left"/>
              <w:rPr>
                <w:sz w:val="21"/>
                <w:szCs w:val="21"/>
                <w:lang w:val="es-ES_tradnl"/>
              </w:rPr>
            </w:pPr>
            <w:r w:rsidRPr="0097024D">
              <w:rPr>
                <w:sz w:val="21"/>
                <w:szCs w:val="21"/>
                <w:lang w:val="es-ES_tradnl"/>
              </w:rPr>
              <w:t xml:space="preserve">Asistencia técnica relativa a los </w:t>
            </w:r>
            <w:r w:rsidR="0087248B" w:rsidRPr="0097024D">
              <w:rPr>
                <w:sz w:val="21"/>
                <w:szCs w:val="21"/>
                <w:lang w:val="es-ES_tradnl"/>
              </w:rPr>
              <w:t>HCFC</w:t>
            </w:r>
          </w:p>
        </w:tc>
        <w:tc>
          <w:tcPr>
            <w:tcW w:w="1271" w:type="dxa"/>
            <w:shd w:val="clear" w:color="auto" w:fill="auto"/>
          </w:tcPr>
          <w:p w14:paraId="13CC86F1" w14:textId="77777777" w:rsidR="0087248B" w:rsidRPr="0097024D" w:rsidRDefault="0087248B" w:rsidP="00DB04DC">
            <w:pPr>
              <w:jc w:val="right"/>
              <w:rPr>
                <w:sz w:val="21"/>
                <w:szCs w:val="21"/>
                <w:lang w:val="es-ES_tradnl"/>
              </w:rPr>
            </w:pPr>
            <w:r w:rsidRPr="0097024D">
              <w:rPr>
                <w:sz w:val="21"/>
                <w:szCs w:val="21"/>
                <w:lang w:val="es-ES_tradnl"/>
              </w:rPr>
              <w:t>(482)</w:t>
            </w:r>
          </w:p>
        </w:tc>
        <w:tc>
          <w:tcPr>
            <w:tcW w:w="1357" w:type="dxa"/>
            <w:shd w:val="clear" w:color="auto" w:fill="auto"/>
          </w:tcPr>
          <w:p w14:paraId="28618F10" w14:textId="77777777" w:rsidR="0087248B" w:rsidRPr="0097024D" w:rsidRDefault="0087248B" w:rsidP="00DB04DC">
            <w:pPr>
              <w:jc w:val="right"/>
              <w:rPr>
                <w:sz w:val="21"/>
                <w:szCs w:val="21"/>
                <w:lang w:val="es-ES_tradnl"/>
              </w:rPr>
            </w:pPr>
            <w:r w:rsidRPr="0097024D">
              <w:rPr>
                <w:sz w:val="21"/>
                <w:szCs w:val="21"/>
                <w:lang w:val="es-ES_tradnl"/>
              </w:rPr>
              <w:t>0</w:t>
            </w:r>
          </w:p>
        </w:tc>
      </w:tr>
      <w:tr w:rsidR="00800599" w:rsidRPr="0097024D" w14:paraId="7C25A076" w14:textId="77777777" w:rsidTr="00DB04DC">
        <w:tc>
          <w:tcPr>
            <w:tcW w:w="6835" w:type="dxa"/>
          </w:tcPr>
          <w:p w14:paraId="1D3EF8F9" w14:textId="29FFA63C" w:rsidR="0087248B" w:rsidRPr="0097024D" w:rsidRDefault="00800599" w:rsidP="00DB04DC">
            <w:pPr>
              <w:jc w:val="left"/>
              <w:rPr>
                <w:sz w:val="21"/>
                <w:szCs w:val="21"/>
                <w:lang w:val="es-ES_tradnl"/>
              </w:rPr>
            </w:pPr>
            <w:r w:rsidRPr="0097024D">
              <w:rPr>
                <w:sz w:val="21"/>
                <w:szCs w:val="21"/>
                <w:lang w:val="es-ES_tradnl"/>
              </w:rPr>
              <w:t>Preparación de proyectos para la etapa III de los PGEH presentada a la 88ª reunión</w:t>
            </w:r>
            <w:r w:rsidR="0069136D" w:rsidRPr="0097024D">
              <w:rPr>
                <w:sz w:val="21"/>
                <w:szCs w:val="21"/>
                <w:lang w:val="es-ES_tradnl"/>
              </w:rPr>
              <w:t xml:space="preserve"> </w:t>
            </w:r>
          </w:p>
        </w:tc>
        <w:tc>
          <w:tcPr>
            <w:tcW w:w="1271" w:type="dxa"/>
            <w:shd w:val="clear" w:color="auto" w:fill="auto"/>
          </w:tcPr>
          <w:p w14:paraId="13E23A22" w14:textId="77777777" w:rsidR="0087248B" w:rsidRPr="0097024D" w:rsidRDefault="0087248B" w:rsidP="00DB04DC">
            <w:pPr>
              <w:jc w:val="right"/>
              <w:rPr>
                <w:sz w:val="21"/>
                <w:szCs w:val="21"/>
                <w:lang w:val="es-ES_tradnl"/>
              </w:rPr>
            </w:pPr>
            <w:r w:rsidRPr="0097024D">
              <w:rPr>
                <w:sz w:val="21"/>
                <w:szCs w:val="21"/>
                <w:lang w:val="es-ES_tradnl"/>
              </w:rPr>
              <w:t>(24)</w:t>
            </w:r>
          </w:p>
        </w:tc>
        <w:tc>
          <w:tcPr>
            <w:tcW w:w="1357" w:type="dxa"/>
            <w:shd w:val="clear" w:color="auto" w:fill="auto"/>
          </w:tcPr>
          <w:p w14:paraId="68DCDD60" w14:textId="77777777" w:rsidR="0087248B" w:rsidRPr="0097024D" w:rsidRDefault="0087248B" w:rsidP="00DB04DC">
            <w:pPr>
              <w:jc w:val="right"/>
              <w:rPr>
                <w:sz w:val="21"/>
                <w:szCs w:val="21"/>
                <w:lang w:val="es-ES_tradnl"/>
              </w:rPr>
            </w:pPr>
            <w:r w:rsidRPr="0097024D">
              <w:rPr>
                <w:sz w:val="21"/>
                <w:szCs w:val="21"/>
                <w:lang w:val="es-ES_tradnl"/>
              </w:rPr>
              <w:t>0</w:t>
            </w:r>
          </w:p>
        </w:tc>
      </w:tr>
      <w:tr w:rsidR="00800599" w:rsidRPr="0097024D" w14:paraId="7AB5DAB8" w14:textId="77777777" w:rsidTr="00DB04DC">
        <w:tc>
          <w:tcPr>
            <w:tcW w:w="6835" w:type="dxa"/>
          </w:tcPr>
          <w:p w14:paraId="4A89C0FC" w14:textId="43E39D76" w:rsidR="0087248B" w:rsidRPr="0097024D" w:rsidRDefault="0069136D" w:rsidP="00DB04DC">
            <w:pPr>
              <w:jc w:val="left"/>
              <w:rPr>
                <w:sz w:val="21"/>
                <w:szCs w:val="21"/>
                <w:lang w:val="es-ES_tradnl"/>
              </w:rPr>
            </w:pPr>
            <w:r w:rsidRPr="0097024D">
              <w:rPr>
                <w:sz w:val="21"/>
                <w:szCs w:val="21"/>
                <w:lang w:val="es-ES_tradnl"/>
              </w:rPr>
              <w:t>Preparación de proyectos del plan de aplicación de la Enmienda de Kigali conforme a la decisión</w:t>
            </w:r>
            <w:r w:rsidR="0087248B" w:rsidRPr="0097024D">
              <w:rPr>
                <w:sz w:val="21"/>
                <w:szCs w:val="21"/>
                <w:lang w:val="es-ES_tradnl"/>
              </w:rPr>
              <w:t xml:space="preserve"> 87/50 </w:t>
            </w:r>
          </w:p>
        </w:tc>
        <w:tc>
          <w:tcPr>
            <w:tcW w:w="1271" w:type="dxa"/>
            <w:shd w:val="clear" w:color="auto" w:fill="auto"/>
          </w:tcPr>
          <w:p w14:paraId="21BD4F9A" w14:textId="77777777" w:rsidR="0087248B" w:rsidRPr="0097024D" w:rsidRDefault="0087248B" w:rsidP="00DB04DC">
            <w:pPr>
              <w:jc w:val="right"/>
              <w:rPr>
                <w:sz w:val="21"/>
                <w:szCs w:val="21"/>
                <w:lang w:val="es-ES_tradnl"/>
              </w:rPr>
            </w:pPr>
            <w:r w:rsidRPr="0097024D">
              <w:rPr>
                <w:sz w:val="21"/>
                <w:szCs w:val="21"/>
                <w:lang w:val="es-ES_tradnl"/>
              </w:rPr>
              <w:t>(282)</w:t>
            </w:r>
          </w:p>
        </w:tc>
        <w:tc>
          <w:tcPr>
            <w:tcW w:w="1357" w:type="dxa"/>
            <w:shd w:val="clear" w:color="auto" w:fill="auto"/>
          </w:tcPr>
          <w:p w14:paraId="76A3886E" w14:textId="77777777" w:rsidR="0087248B" w:rsidRPr="0097024D" w:rsidRDefault="0087248B" w:rsidP="00DB04DC">
            <w:pPr>
              <w:jc w:val="right"/>
              <w:rPr>
                <w:sz w:val="21"/>
                <w:szCs w:val="21"/>
                <w:lang w:val="es-ES_tradnl"/>
              </w:rPr>
            </w:pPr>
            <w:r w:rsidRPr="0097024D">
              <w:rPr>
                <w:sz w:val="21"/>
                <w:szCs w:val="21"/>
                <w:lang w:val="es-ES_tradnl"/>
              </w:rPr>
              <w:t>0</w:t>
            </w:r>
          </w:p>
        </w:tc>
      </w:tr>
    </w:tbl>
    <w:p w14:paraId="2D94C14D" w14:textId="77777777" w:rsidR="0087248B" w:rsidRPr="0097024D" w:rsidRDefault="0087248B" w:rsidP="0087248B">
      <w:pPr>
        <w:widowControl w:val="0"/>
        <w:rPr>
          <w:lang w:val="es-ES_tradnl"/>
        </w:rPr>
      </w:pPr>
    </w:p>
    <w:p w14:paraId="70FE8492" w14:textId="79897C1F" w:rsidR="00CC0C5E" w:rsidRPr="0097024D" w:rsidRDefault="00CC0C5E" w:rsidP="00CC0C5E">
      <w:pPr>
        <w:pStyle w:val="Heading1"/>
        <w:rPr>
          <w:lang w:val="es-ES_tradnl"/>
        </w:rPr>
      </w:pPr>
      <w:r w:rsidRPr="0097024D">
        <w:rPr>
          <w:lang w:val="es-ES_tradnl"/>
        </w:rPr>
        <w:t>En el cuadro 4 se presentan los resultados de los ajustes propuestos por la Secretaría al plan administrativo de la ONUDI para 2022–2024, que se abordan también en el contexto del Plan</w:t>
      </w:r>
      <w:r w:rsidR="00A75881">
        <w:rPr>
          <w:lang w:val="es-ES_tradnl"/>
        </w:rPr>
        <w:t> </w:t>
      </w:r>
      <w:r w:rsidRPr="0097024D">
        <w:rPr>
          <w:lang w:val="es-ES_tradnl"/>
        </w:rPr>
        <w:t>administrativo refundido del Fondo Multilateral para 2022–2024</w:t>
      </w:r>
      <w:r w:rsidRPr="0097024D">
        <w:rPr>
          <w:rStyle w:val="FootnoteReference"/>
          <w:lang w:val="es-ES_tradnl"/>
        </w:rPr>
        <w:footnoteReference w:id="8"/>
      </w:r>
      <w:r w:rsidRPr="0097024D">
        <w:rPr>
          <w:lang w:val="es-ES_tradnl"/>
        </w:rPr>
        <w:t>.</w:t>
      </w:r>
    </w:p>
    <w:p w14:paraId="2B5350A3" w14:textId="5A03716D" w:rsidR="0087248B" w:rsidRPr="0097024D" w:rsidRDefault="00800599" w:rsidP="0087248B">
      <w:pPr>
        <w:pStyle w:val="Heading1"/>
        <w:keepNext/>
        <w:keepLines/>
        <w:numPr>
          <w:ilvl w:val="0"/>
          <w:numId w:val="0"/>
        </w:numPr>
        <w:spacing w:after="0"/>
        <w:rPr>
          <w:b/>
          <w:lang w:val="es-ES_tradnl"/>
        </w:rPr>
      </w:pPr>
      <w:r w:rsidRPr="0097024D">
        <w:rPr>
          <w:b/>
          <w:lang w:val="es-ES_tradnl"/>
        </w:rPr>
        <w:t>Cuadro</w:t>
      </w:r>
      <w:r w:rsidR="0087248B" w:rsidRPr="0097024D">
        <w:rPr>
          <w:b/>
          <w:lang w:val="es-ES_tradnl"/>
        </w:rPr>
        <w:t xml:space="preserve"> 4. </w:t>
      </w:r>
      <w:r w:rsidRPr="0097024D">
        <w:rPr>
          <w:b/>
          <w:lang w:val="es-ES_tradnl"/>
        </w:rPr>
        <w:t xml:space="preserve">Asignación de recursos en el plan administrativo ajustado de la ONUDI para </w:t>
      </w:r>
      <w:r w:rsidR="0087248B" w:rsidRPr="0097024D">
        <w:rPr>
          <w:b/>
          <w:lang w:val="es-ES_tradnl"/>
        </w:rPr>
        <w:t>2022–2024 (</w:t>
      </w:r>
      <w:r w:rsidRPr="0097024D">
        <w:rPr>
          <w:b/>
          <w:lang w:val="es-ES_tradnl"/>
        </w:rPr>
        <w:t>en miles de $EUA</w:t>
      </w:r>
      <w:r w:rsidR="0087248B" w:rsidRPr="0097024D">
        <w:rPr>
          <w:b/>
          <w:lang w:val="es-ES_tradnl"/>
        </w:rPr>
        <w:t>)*</w:t>
      </w:r>
    </w:p>
    <w:tbl>
      <w:tblPr>
        <w:tblW w:w="9493" w:type="dxa"/>
        <w:tblLayout w:type="fixed"/>
        <w:tblLook w:val="04A0" w:firstRow="1" w:lastRow="0" w:firstColumn="1" w:lastColumn="0" w:noHBand="0" w:noVBand="1"/>
      </w:tblPr>
      <w:tblGrid>
        <w:gridCol w:w="3397"/>
        <w:gridCol w:w="1190"/>
        <w:gridCol w:w="1191"/>
        <w:gridCol w:w="1191"/>
        <w:gridCol w:w="1191"/>
        <w:gridCol w:w="1333"/>
      </w:tblGrid>
      <w:tr w:rsidR="0087248B" w:rsidRPr="0097024D" w14:paraId="48B4A190" w14:textId="77777777" w:rsidTr="00A75881">
        <w:trPr>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14:paraId="36493496" w14:textId="1A1D7206" w:rsidR="0087248B" w:rsidRPr="0097024D" w:rsidRDefault="0087248B" w:rsidP="00DB04DC">
            <w:pPr>
              <w:keepNext/>
              <w:keepLines/>
              <w:jc w:val="left"/>
              <w:rPr>
                <w:b/>
                <w:bCs/>
                <w:sz w:val="20"/>
                <w:szCs w:val="20"/>
                <w:lang w:val="es-ES_tradnl" w:eastAsia="en-CA"/>
              </w:rPr>
            </w:pPr>
            <w:r w:rsidRPr="0097024D">
              <w:rPr>
                <w:b/>
                <w:bCs/>
                <w:sz w:val="20"/>
                <w:szCs w:val="20"/>
                <w:lang w:val="es-ES_tradnl" w:eastAsia="en-CA"/>
              </w:rPr>
              <w:t>Descrip</w:t>
            </w:r>
            <w:r w:rsidR="00800599" w:rsidRPr="0097024D">
              <w:rPr>
                <w:b/>
                <w:bCs/>
                <w:sz w:val="20"/>
                <w:szCs w:val="20"/>
                <w:lang w:val="es-ES_tradnl" w:eastAsia="en-CA"/>
              </w:rPr>
              <w:t>ción</w:t>
            </w:r>
            <w:r w:rsidRPr="0097024D">
              <w:rPr>
                <w:b/>
                <w:bCs/>
                <w:sz w:val="20"/>
                <w:szCs w:val="20"/>
                <w:lang w:val="es-ES_tradnl" w:eastAsia="en-CA"/>
              </w:rPr>
              <w:t> </w:t>
            </w:r>
          </w:p>
        </w:tc>
        <w:tc>
          <w:tcPr>
            <w:tcW w:w="119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1734140" w14:textId="77777777" w:rsidR="0087248B" w:rsidRPr="0097024D" w:rsidRDefault="0087248B" w:rsidP="00DB04DC">
            <w:pPr>
              <w:keepNext/>
              <w:keepLines/>
              <w:jc w:val="center"/>
              <w:rPr>
                <w:b/>
                <w:bCs/>
                <w:sz w:val="20"/>
                <w:szCs w:val="20"/>
                <w:lang w:val="es-ES_tradnl" w:eastAsia="en-CA"/>
              </w:rPr>
            </w:pPr>
            <w:r w:rsidRPr="0097024D">
              <w:rPr>
                <w:b/>
                <w:bCs/>
                <w:sz w:val="20"/>
                <w:szCs w:val="20"/>
                <w:lang w:val="es-ES_tradnl" w:eastAsia="en-CA"/>
              </w:rPr>
              <w:t>2022</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D9AF72A" w14:textId="77777777" w:rsidR="0087248B" w:rsidRPr="0097024D" w:rsidRDefault="0087248B" w:rsidP="00DB04DC">
            <w:pPr>
              <w:keepNext/>
              <w:keepLines/>
              <w:jc w:val="center"/>
              <w:rPr>
                <w:b/>
                <w:bCs/>
                <w:sz w:val="20"/>
                <w:szCs w:val="20"/>
                <w:lang w:val="es-ES_tradnl" w:eastAsia="en-CA"/>
              </w:rPr>
            </w:pPr>
            <w:r w:rsidRPr="0097024D">
              <w:rPr>
                <w:b/>
                <w:bCs/>
                <w:sz w:val="20"/>
                <w:szCs w:val="20"/>
                <w:lang w:val="es-ES_tradnl" w:eastAsia="en-CA"/>
              </w:rPr>
              <w:t>2023</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D08C19A" w14:textId="77777777" w:rsidR="0087248B" w:rsidRPr="0097024D" w:rsidRDefault="0087248B" w:rsidP="00DB04DC">
            <w:pPr>
              <w:keepNext/>
              <w:keepLines/>
              <w:jc w:val="center"/>
              <w:rPr>
                <w:b/>
                <w:bCs/>
                <w:sz w:val="20"/>
                <w:szCs w:val="20"/>
                <w:lang w:val="es-ES_tradnl" w:eastAsia="en-CA"/>
              </w:rPr>
            </w:pPr>
            <w:r w:rsidRPr="0097024D">
              <w:rPr>
                <w:b/>
                <w:bCs/>
                <w:sz w:val="20"/>
                <w:szCs w:val="20"/>
                <w:lang w:val="es-ES_tradnl" w:eastAsia="en-CA"/>
              </w:rPr>
              <w:t>2024</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3F80564" w14:textId="77777777" w:rsidR="0087248B" w:rsidRPr="0097024D" w:rsidRDefault="0087248B" w:rsidP="00DB04DC">
            <w:pPr>
              <w:keepNext/>
              <w:keepLines/>
              <w:jc w:val="center"/>
              <w:rPr>
                <w:b/>
                <w:bCs/>
                <w:sz w:val="20"/>
                <w:szCs w:val="20"/>
                <w:lang w:val="es-ES_tradnl" w:eastAsia="en-CA"/>
              </w:rPr>
            </w:pPr>
            <w:r w:rsidRPr="0097024D">
              <w:rPr>
                <w:b/>
                <w:bCs/>
                <w:sz w:val="20"/>
                <w:szCs w:val="20"/>
                <w:lang w:val="es-ES_tradnl" w:eastAsia="en-CA"/>
              </w:rPr>
              <w:t>Total (2022–2024)</w:t>
            </w:r>
          </w:p>
        </w:tc>
        <w:tc>
          <w:tcPr>
            <w:tcW w:w="1333"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CF39C01" w14:textId="1408DF0F" w:rsidR="0087248B" w:rsidRPr="0097024D" w:rsidRDefault="0087248B" w:rsidP="00DB04DC">
            <w:pPr>
              <w:keepNext/>
              <w:keepLines/>
              <w:jc w:val="center"/>
              <w:rPr>
                <w:b/>
                <w:bCs/>
                <w:sz w:val="20"/>
                <w:szCs w:val="20"/>
                <w:lang w:val="es-ES_tradnl" w:eastAsia="en-CA"/>
              </w:rPr>
            </w:pPr>
            <w:r w:rsidRPr="0097024D">
              <w:rPr>
                <w:b/>
                <w:bCs/>
                <w:sz w:val="20"/>
                <w:szCs w:val="20"/>
                <w:lang w:val="es-ES_tradnl" w:eastAsia="en-CA"/>
              </w:rPr>
              <w:t xml:space="preserve">Total </w:t>
            </w:r>
            <w:r w:rsidR="00800599" w:rsidRPr="0097024D">
              <w:rPr>
                <w:b/>
                <w:bCs/>
                <w:sz w:val="20"/>
                <w:szCs w:val="20"/>
                <w:lang w:val="es-ES_tradnl" w:eastAsia="en-CA"/>
              </w:rPr>
              <w:t xml:space="preserve">después de </w:t>
            </w:r>
            <w:r w:rsidRPr="0097024D">
              <w:rPr>
                <w:b/>
                <w:bCs/>
                <w:sz w:val="20"/>
                <w:szCs w:val="20"/>
                <w:lang w:val="es-ES_tradnl" w:eastAsia="en-CA"/>
              </w:rPr>
              <w:t>2024</w:t>
            </w:r>
          </w:p>
        </w:tc>
      </w:tr>
      <w:tr w:rsidR="0087248B" w:rsidRPr="0097024D" w14:paraId="228F693B" w14:textId="77777777" w:rsidTr="00A75881">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4A6EAED" w14:textId="55B4FD31" w:rsidR="0087248B" w:rsidRPr="0097024D" w:rsidRDefault="00800599" w:rsidP="00DB04DC">
            <w:pPr>
              <w:keepNext/>
              <w:keepLines/>
              <w:jc w:val="left"/>
              <w:rPr>
                <w:b/>
                <w:bCs/>
                <w:sz w:val="20"/>
                <w:szCs w:val="20"/>
                <w:lang w:val="es-ES_tradnl" w:eastAsia="en-CA"/>
              </w:rPr>
            </w:pPr>
            <w:r w:rsidRPr="0097024D">
              <w:rPr>
                <w:b/>
                <w:bCs/>
                <w:sz w:val="20"/>
                <w:szCs w:val="20"/>
                <w:lang w:val="es-ES_tradnl" w:eastAsia="en-CA"/>
              </w:rPr>
              <w:t>Actividades relativas a los HCFC</w:t>
            </w:r>
          </w:p>
        </w:tc>
      </w:tr>
      <w:tr w:rsidR="0087248B" w:rsidRPr="0097024D" w14:paraId="6D5620EF"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72C4BBD2" w14:textId="0CA31CEA" w:rsidR="0087248B" w:rsidRPr="0097024D" w:rsidRDefault="00800599" w:rsidP="00DB04DC">
            <w:pPr>
              <w:jc w:val="left"/>
              <w:rPr>
                <w:sz w:val="20"/>
                <w:szCs w:val="20"/>
                <w:lang w:val="es-ES_tradnl" w:eastAsia="en-CA"/>
              </w:rPr>
            </w:pPr>
            <w:r w:rsidRPr="0097024D">
              <w:rPr>
                <w:sz w:val="20"/>
                <w:szCs w:val="20"/>
                <w:lang w:val="es-ES_tradnl" w:eastAsia="en-CA"/>
              </w:rPr>
              <w:t xml:space="preserve">Planes de gestión de eliminación de HCFC (PGEH) aprobados </w:t>
            </w:r>
          </w:p>
        </w:tc>
        <w:tc>
          <w:tcPr>
            <w:tcW w:w="1190" w:type="dxa"/>
            <w:tcBorders>
              <w:top w:val="nil"/>
              <w:left w:val="nil"/>
              <w:bottom w:val="single" w:sz="4" w:space="0" w:color="auto"/>
              <w:right w:val="single" w:sz="4" w:space="0" w:color="auto"/>
            </w:tcBorders>
            <w:shd w:val="clear" w:color="auto" w:fill="auto"/>
            <w:noWrap/>
            <w:hideMark/>
          </w:tcPr>
          <w:p w14:paraId="00665AC2" w14:textId="0ACB693A" w:rsidR="0087248B" w:rsidRPr="0097024D" w:rsidRDefault="0087248B" w:rsidP="00DB04DC">
            <w:pPr>
              <w:jc w:val="right"/>
              <w:rPr>
                <w:sz w:val="20"/>
                <w:szCs w:val="20"/>
                <w:lang w:val="es-ES_tradnl" w:eastAsia="en-CA"/>
              </w:rPr>
            </w:pPr>
            <w:r w:rsidRPr="0097024D">
              <w:rPr>
                <w:sz w:val="20"/>
                <w:szCs w:val="20"/>
                <w:lang w:val="es-ES_tradnl" w:eastAsia="en-CA"/>
              </w:rPr>
              <w:t>12</w:t>
            </w:r>
            <w:r w:rsidR="00C666D6" w:rsidRPr="0097024D">
              <w:rPr>
                <w:sz w:val="20"/>
                <w:szCs w:val="20"/>
                <w:lang w:val="es-ES_tradnl" w:eastAsia="en-CA"/>
              </w:rPr>
              <w:t> </w:t>
            </w:r>
            <w:r w:rsidRPr="0097024D">
              <w:rPr>
                <w:sz w:val="20"/>
                <w:szCs w:val="20"/>
                <w:lang w:val="es-ES_tradnl" w:eastAsia="en-CA"/>
              </w:rPr>
              <w:t>075</w:t>
            </w:r>
          </w:p>
        </w:tc>
        <w:tc>
          <w:tcPr>
            <w:tcW w:w="1191" w:type="dxa"/>
            <w:tcBorders>
              <w:top w:val="nil"/>
              <w:left w:val="nil"/>
              <w:bottom w:val="single" w:sz="4" w:space="0" w:color="auto"/>
              <w:right w:val="single" w:sz="4" w:space="0" w:color="auto"/>
            </w:tcBorders>
            <w:shd w:val="clear" w:color="auto" w:fill="auto"/>
            <w:noWrap/>
            <w:hideMark/>
          </w:tcPr>
          <w:p w14:paraId="71B47481" w14:textId="1C023125" w:rsidR="0087248B" w:rsidRPr="0097024D" w:rsidRDefault="0087248B" w:rsidP="00DB04DC">
            <w:pPr>
              <w:jc w:val="right"/>
              <w:rPr>
                <w:sz w:val="20"/>
                <w:szCs w:val="20"/>
                <w:lang w:val="es-ES_tradnl" w:eastAsia="en-CA"/>
              </w:rPr>
            </w:pPr>
            <w:r w:rsidRPr="0097024D">
              <w:rPr>
                <w:sz w:val="20"/>
                <w:szCs w:val="20"/>
                <w:lang w:val="es-ES_tradnl" w:eastAsia="en-CA"/>
              </w:rPr>
              <w:t>18</w:t>
            </w:r>
            <w:r w:rsidR="00C666D6" w:rsidRPr="0097024D">
              <w:rPr>
                <w:sz w:val="20"/>
                <w:szCs w:val="20"/>
                <w:lang w:val="es-ES_tradnl" w:eastAsia="en-CA"/>
              </w:rPr>
              <w:t> </w:t>
            </w:r>
            <w:r w:rsidRPr="0097024D">
              <w:rPr>
                <w:sz w:val="20"/>
                <w:szCs w:val="20"/>
                <w:lang w:val="es-ES_tradnl" w:eastAsia="en-CA"/>
              </w:rPr>
              <w:t>832</w:t>
            </w:r>
          </w:p>
        </w:tc>
        <w:tc>
          <w:tcPr>
            <w:tcW w:w="1191" w:type="dxa"/>
            <w:tcBorders>
              <w:top w:val="nil"/>
              <w:left w:val="nil"/>
              <w:bottom w:val="single" w:sz="4" w:space="0" w:color="auto"/>
              <w:right w:val="single" w:sz="4" w:space="0" w:color="auto"/>
            </w:tcBorders>
            <w:shd w:val="clear" w:color="auto" w:fill="auto"/>
            <w:noWrap/>
            <w:hideMark/>
          </w:tcPr>
          <w:p w14:paraId="32E66344" w14:textId="54BE3BF1" w:rsidR="0087248B" w:rsidRPr="0097024D" w:rsidRDefault="0087248B" w:rsidP="00DB04DC">
            <w:pPr>
              <w:jc w:val="right"/>
              <w:rPr>
                <w:sz w:val="20"/>
                <w:szCs w:val="20"/>
                <w:lang w:val="es-ES_tradnl" w:eastAsia="en-CA"/>
              </w:rPr>
            </w:pPr>
            <w:r w:rsidRPr="0097024D">
              <w:rPr>
                <w:sz w:val="20"/>
                <w:szCs w:val="20"/>
                <w:lang w:val="es-ES_tradnl" w:eastAsia="en-CA"/>
              </w:rPr>
              <w:t>2</w:t>
            </w:r>
            <w:r w:rsidR="00C666D6" w:rsidRPr="0097024D">
              <w:rPr>
                <w:sz w:val="20"/>
                <w:szCs w:val="20"/>
                <w:lang w:val="es-ES_tradnl" w:eastAsia="en-CA"/>
              </w:rPr>
              <w:t> </w:t>
            </w:r>
            <w:r w:rsidRPr="0097024D">
              <w:rPr>
                <w:sz w:val="20"/>
                <w:szCs w:val="20"/>
                <w:lang w:val="es-ES_tradnl" w:eastAsia="en-CA"/>
              </w:rPr>
              <w:t>958</w:t>
            </w:r>
          </w:p>
        </w:tc>
        <w:tc>
          <w:tcPr>
            <w:tcW w:w="1191" w:type="dxa"/>
            <w:tcBorders>
              <w:top w:val="nil"/>
              <w:left w:val="nil"/>
              <w:bottom w:val="single" w:sz="4" w:space="0" w:color="auto"/>
              <w:right w:val="single" w:sz="4" w:space="0" w:color="auto"/>
            </w:tcBorders>
            <w:shd w:val="clear" w:color="auto" w:fill="auto"/>
            <w:noWrap/>
            <w:hideMark/>
          </w:tcPr>
          <w:p w14:paraId="4B7AE6DE" w14:textId="4288E455" w:rsidR="0087248B" w:rsidRPr="0097024D" w:rsidRDefault="0087248B" w:rsidP="00DB04DC">
            <w:pPr>
              <w:jc w:val="right"/>
              <w:rPr>
                <w:sz w:val="20"/>
                <w:szCs w:val="20"/>
                <w:lang w:val="es-ES_tradnl" w:eastAsia="en-CA"/>
              </w:rPr>
            </w:pPr>
            <w:r w:rsidRPr="0097024D">
              <w:rPr>
                <w:sz w:val="20"/>
                <w:szCs w:val="20"/>
                <w:lang w:val="es-ES_tradnl" w:eastAsia="en-CA"/>
              </w:rPr>
              <w:t>33</w:t>
            </w:r>
            <w:r w:rsidR="00C666D6" w:rsidRPr="0097024D">
              <w:rPr>
                <w:sz w:val="20"/>
                <w:szCs w:val="20"/>
                <w:lang w:val="es-ES_tradnl" w:eastAsia="en-CA"/>
              </w:rPr>
              <w:t> </w:t>
            </w:r>
            <w:r w:rsidRPr="0097024D">
              <w:rPr>
                <w:sz w:val="20"/>
                <w:szCs w:val="20"/>
                <w:lang w:val="es-ES_tradnl" w:eastAsia="en-CA"/>
              </w:rPr>
              <w:t>865</w:t>
            </w:r>
          </w:p>
        </w:tc>
        <w:tc>
          <w:tcPr>
            <w:tcW w:w="1333" w:type="dxa"/>
            <w:tcBorders>
              <w:top w:val="nil"/>
              <w:left w:val="nil"/>
              <w:bottom w:val="single" w:sz="4" w:space="0" w:color="auto"/>
              <w:right w:val="single" w:sz="4" w:space="0" w:color="auto"/>
            </w:tcBorders>
            <w:shd w:val="clear" w:color="auto" w:fill="auto"/>
            <w:noWrap/>
            <w:hideMark/>
          </w:tcPr>
          <w:p w14:paraId="44F7B135" w14:textId="2B6CB0A9" w:rsidR="0087248B" w:rsidRPr="0097024D" w:rsidRDefault="0087248B" w:rsidP="00DB04DC">
            <w:pPr>
              <w:jc w:val="right"/>
              <w:rPr>
                <w:sz w:val="20"/>
                <w:szCs w:val="20"/>
                <w:lang w:val="es-ES_tradnl" w:eastAsia="en-CA"/>
              </w:rPr>
            </w:pPr>
            <w:r w:rsidRPr="0097024D">
              <w:rPr>
                <w:sz w:val="20"/>
                <w:szCs w:val="20"/>
                <w:lang w:val="es-ES_tradnl" w:eastAsia="en-CA"/>
              </w:rPr>
              <w:t>33</w:t>
            </w:r>
            <w:r w:rsidR="00C666D6" w:rsidRPr="0097024D">
              <w:rPr>
                <w:sz w:val="20"/>
                <w:szCs w:val="20"/>
                <w:lang w:val="es-ES_tradnl" w:eastAsia="en-CA"/>
              </w:rPr>
              <w:t> </w:t>
            </w:r>
            <w:r w:rsidRPr="0097024D">
              <w:rPr>
                <w:sz w:val="20"/>
                <w:szCs w:val="20"/>
                <w:lang w:val="es-ES_tradnl" w:eastAsia="en-CA"/>
              </w:rPr>
              <w:t>440</w:t>
            </w:r>
          </w:p>
        </w:tc>
      </w:tr>
      <w:tr w:rsidR="0087248B" w:rsidRPr="0097024D" w14:paraId="60A9444D"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1C3A5322" w14:textId="383C01BE" w:rsidR="0087248B" w:rsidRPr="0097024D" w:rsidRDefault="00800599" w:rsidP="00DB04DC">
            <w:pPr>
              <w:jc w:val="left"/>
              <w:rPr>
                <w:sz w:val="20"/>
                <w:szCs w:val="20"/>
                <w:lang w:val="es-ES_tradnl" w:eastAsia="en-CA"/>
              </w:rPr>
            </w:pPr>
            <w:r w:rsidRPr="0097024D">
              <w:rPr>
                <w:sz w:val="20"/>
                <w:szCs w:val="20"/>
                <w:lang w:val="es-ES_tradnl" w:eastAsia="en-CA"/>
              </w:rPr>
              <w:t>Preparación de proyectos para los PGEH – etapa II</w:t>
            </w:r>
          </w:p>
        </w:tc>
        <w:tc>
          <w:tcPr>
            <w:tcW w:w="1190" w:type="dxa"/>
            <w:tcBorders>
              <w:top w:val="nil"/>
              <w:left w:val="nil"/>
              <w:bottom w:val="single" w:sz="4" w:space="0" w:color="auto"/>
              <w:right w:val="single" w:sz="4" w:space="0" w:color="auto"/>
            </w:tcBorders>
            <w:shd w:val="clear" w:color="auto" w:fill="auto"/>
            <w:noWrap/>
            <w:hideMark/>
          </w:tcPr>
          <w:p w14:paraId="0493FED2" w14:textId="77777777" w:rsidR="0087248B" w:rsidRPr="0097024D" w:rsidRDefault="0087248B" w:rsidP="00DB04DC">
            <w:pPr>
              <w:jc w:val="right"/>
              <w:rPr>
                <w:sz w:val="20"/>
                <w:szCs w:val="20"/>
                <w:lang w:val="es-ES_tradnl" w:eastAsia="en-CA"/>
              </w:rPr>
            </w:pPr>
            <w:r w:rsidRPr="0097024D">
              <w:rPr>
                <w:sz w:val="20"/>
                <w:szCs w:val="20"/>
                <w:lang w:val="es-ES_tradnl" w:eastAsia="en-CA"/>
              </w:rPr>
              <w:t>16</w:t>
            </w:r>
          </w:p>
        </w:tc>
        <w:tc>
          <w:tcPr>
            <w:tcW w:w="1191" w:type="dxa"/>
            <w:tcBorders>
              <w:top w:val="nil"/>
              <w:left w:val="nil"/>
              <w:bottom w:val="single" w:sz="4" w:space="0" w:color="auto"/>
              <w:right w:val="single" w:sz="4" w:space="0" w:color="auto"/>
            </w:tcBorders>
            <w:shd w:val="clear" w:color="auto" w:fill="auto"/>
            <w:noWrap/>
            <w:hideMark/>
          </w:tcPr>
          <w:p w14:paraId="3CA36BFF" w14:textId="77777777" w:rsidR="0087248B" w:rsidRPr="0097024D" w:rsidRDefault="0087248B" w:rsidP="00DB04DC">
            <w:pPr>
              <w:jc w:val="right"/>
              <w:rPr>
                <w:sz w:val="20"/>
                <w:szCs w:val="20"/>
                <w:lang w:val="es-ES_tradnl" w:eastAsia="en-CA"/>
              </w:rPr>
            </w:pPr>
            <w:r w:rsidRPr="0097024D">
              <w:rPr>
                <w:sz w:val="20"/>
                <w:szCs w:val="20"/>
                <w:lang w:val="es-ES_tradnl" w:eastAsia="en-CA"/>
              </w:rPr>
              <w:t>29</w:t>
            </w:r>
          </w:p>
        </w:tc>
        <w:tc>
          <w:tcPr>
            <w:tcW w:w="1191" w:type="dxa"/>
            <w:tcBorders>
              <w:top w:val="nil"/>
              <w:left w:val="nil"/>
              <w:bottom w:val="single" w:sz="4" w:space="0" w:color="auto"/>
              <w:right w:val="single" w:sz="4" w:space="0" w:color="auto"/>
            </w:tcBorders>
            <w:shd w:val="clear" w:color="auto" w:fill="auto"/>
            <w:noWrap/>
            <w:hideMark/>
          </w:tcPr>
          <w:p w14:paraId="6472E7D5"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hideMark/>
          </w:tcPr>
          <w:p w14:paraId="2734BA2F" w14:textId="77777777" w:rsidR="0087248B" w:rsidRPr="0097024D" w:rsidRDefault="0087248B" w:rsidP="00DB04DC">
            <w:pPr>
              <w:jc w:val="right"/>
              <w:rPr>
                <w:sz w:val="20"/>
                <w:szCs w:val="20"/>
                <w:lang w:val="es-ES_tradnl" w:eastAsia="en-CA"/>
              </w:rPr>
            </w:pPr>
            <w:r w:rsidRPr="0097024D">
              <w:rPr>
                <w:sz w:val="20"/>
                <w:szCs w:val="20"/>
                <w:lang w:val="es-ES_tradnl" w:eastAsia="en-CA"/>
              </w:rPr>
              <w:t>45</w:t>
            </w:r>
          </w:p>
        </w:tc>
        <w:tc>
          <w:tcPr>
            <w:tcW w:w="1333" w:type="dxa"/>
            <w:tcBorders>
              <w:top w:val="nil"/>
              <w:left w:val="nil"/>
              <w:bottom w:val="single" w:sz="4" w:space="0" w:color="auto"/>
              <w:right w:val="single" w:sz="4" w:space="0" w:color="auto"/>
            </w:tcBorders>
            <w:shd w:val="clear" w:color="auto" w:fill="auto"/>
            <w:noWrap/>
            <w:hideMark/>
          </w:tcPr>
          <w:p w14:paraId="2CD774D1"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r>
      <w:tr w:rsidR="0087248B" w:rsidRPr="0097024D" w14:paraId="4DA28EE7"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58AE17A9" w14:textId="0047BC50" w:rsidR="0087248B" w:rsidRPr="0097024D" w:rsidRDefault="00800599" w:rsidP="00DB04DC">
            <w:pPr>
              <w:jc w:val="left"/>
              <w:rPr>
                <w:sz w:val="20"/>
                <w:szCs w:val="20"/>
                <w:lang w:val="es-ES_tradnl" w:eastAsia="en-CA"/>
              </w:rPr>
            </w:pPr>
            <w:r w:rsidRPr="0097024D">
              <w:rPr>
                <w:sz w:val="20"/>
                <w:szCs w:val="20"/>
                <w:lang w:val="es-ES_tradnl" w:eastAsia="en-CA"/>
              </w:rPr>
              <w:t>Etapa II de los PGEH</w:t>
            </w:r>
          </w:p>
        </w:tc>
        <w:tc>
          <w:tcPr>
            <w:tcW w:w="1190" w:type="dxa"/>
            <w:tcBorders>
              <w:top w:val="nil"/>
              <w:left w:val="nil"/>
              <w:bottom w:val="single" w:sz="4" w:space="0" w:color="auto"/>
              <w:right w:val="single" w:sz="4" w:space="0" w:color="auto"/>
            </w:tcBorders>
            <w:shd w:val="clear" w:color="auto" w:fill="auto"/>
            <w:noWrap/>
            <w:hideMark/>
          </w:tcPr>
          <w:p w14:paraId="29CE987F" w14:textId="47F40376" w:rsidR="0087248B" w:rsidRPr="0097024D" w:rsidRDefault="0087248B" w:rsidP="00DB04DC">
            <w:pPr>
              <w:jc w:val="right"/>
              <w:rPr>
                <w:sz w:val="20"/>
                <w:szCs w:val="20"/>
                <w:lang w:val="es-ES_tradnl" w:eastAsia="en-CA"/>
              </w:rPr>
            </w:pPr>
            <w:r w:rsidRPr="0097024D">
              <w:rPr>
                <w:sz w:val="20"/>
                <w:szCs w:val="20"/>
                <w:lang w:val="es-ES_tradnl" w:eastAsia="en-CA"/>
              </w:rPr>
              <w:t>3</w:t>
            </w:r>
            <w:r w:rsidR="00C666D6" w:rsidRPr="0097024D">
              <w:rPr>
                <w:sz w:val="20"/>
                <w:szCs w:val="20"/>
                <w:lang w:val="es-ES_tradnl" w:eastAsia="en-CA"/>
              </w:rPr>
              <w:t> </w:t>
            </w:r>
            <w:r w:rsidRPr="0097024D">
              <w:rPr>
                <w:sz w:val="20"/>
                <w:szCs w:val="20"/>
                <w:lang w:val="es-ES_tradnl" w:eastAsia="en-CA"/>
              </w:rPr>
              <w:t>633</w:t>
            </w:r>
          </w:p>
        </w:tc>
        <w:tc>
          <w:tcPr>
            <w:tcW w:w="1191" w:type="dxa"/>
            <w:tcBorders>
              <w:top w:val="nil"/>
              <w:left w:val="nil"/>
              <w:bottom w:val="single" w:sz="4" w:space="0" w:color="auto"/>
              <w:right w:val="single" w:sz="4" w:space="0" w:color="auto"/>
            </w:tcBorders>
            <w:shd w:val="clear" w:color="auto" w:fill="auto"/>
            <w:noWrap/>
            <w:hideMark/>
          </w:tcPr>
          <w:p w14:paraId="75BCFB67" w14:textId="5FEC0C89" w:rsidR="0087248B" w:rsidRPr="0097024D" w:rsidRDefault="0087248B" w:rsidP="00DB04DC">
            <w:pPr>
              <w:jc w:val="right"/>
              <w:rPr>
                <w:sz w:val="20"/>
                <w:szCs w:val="20"/>
                <w:lang w:val="es-ES_tradnl" w:eastAsia="en-CA"/>
              </w:rPr>
            </w:pPr>
            <w:r w:rsidRPr="0097024D">
              <w:rPr>
                <w:sz w:val="20"/>
                <w:szCs w:val="20"/>
                <w:lang w:val="es-ES_tradnl" w:eastAsia="en-CA"/>
              </w:rPr>
              <w:t>5</w:t>
            </w:r>
            <w:r w:rsidR="00C666D6" w:rsidRPr="0097024D">
              <w:rPr>
                <w:sz w:val="20"/>
                <w:szCs w:val="20"/>
                <w:lang w:val="es-ES_tradnl" w:eastAsia="en-CA"/>
              </w:rPr>
              <w:t> </w:t>
            </w:r>
            <w:r w:rsidRPr="0097024D">
              <w:rPr>
                <w:sz w:val="20"/>
                <w:szCs w:val="20"/>
                <w:lang w:val="es-ES_tradnl" w:eastAsia="en-CA"/>
              </w:rPr>
              <w:t>453</w:t>
            </w:r>
          </w:p>
        </w:tc>
        <w:tc>
          <w:tcPr>
            <w:tcW w:w="1191" w:type="dxa"/>
            <w:tcBorders>
              <w:top w:val="nil"/>
              <w:left w:val="nil"/>
              <w:bottom w:val="single" w:sz="4" w:space="0" w:color="auto"/>
              <w:right w:val="single" w:sz="4" w:space="0" w:color="auto"/>
            </w:tcBorders>
            <w:shd w:val="clear" w:color="auto" w:fill="auto"/>
            <w:noWrap/>
            <w:hideMark/>
          </w:tcPr>
          <w:p w14:paraId="6E059241" w14:textId="765FBE5F" w:rsidR="0087248B" w:rsidRPr="0097024D" w:rsidRDefault="0087248B" w:rsidP="00DB04DC">
            <w:pPr>
              <w:jc w:val="right"/>
              <w:rPr>
                <w:sz w:val="20"/>
                <w:szCs w:val="20"/>
                <w:lang w:val="es-ES_tradnl" w:eastAsia="en-CA"/>
              </w:rPr>
            </w:pPr>
            <w:r w:rsidRPr="0097024D">
              <w:rPr>
                <w:sz w:val="20"/>
                <w:szCs w:val="20"/>
                <w:lang w:val="es-ES_tradnl" w:eastAsia="en-CA"/>
              </w:rPr>
              <w:t>6</w:t>
            </w:r>
            <w:r w:rsidR="00C666D6" w:rsidRPr="0097024D">
              <w:rPr>
                <w:sz w:val="20"/>
                <w:szCs w:val="20"/>
                <w:lang w:val="es-ES_tradnl" w:eastAsia="en-CA"/>
              </w:rPr>
              <w:t> </w:t>
            </w:r>
            <w:r w:rsidRPr="0097024D">
              <w:rPr>
                <w:sz w:val="20"/>
                <w:szCs w:val="20"/>
                <w:lang w:val="es-ES_tradnl" w:eastAsia="en-CA"/>
              </w:rPr>
              <w:t>765</w:t>
            </w:r>
          </w:p>
        </w:tc>
        <w:tc>
          <w:tcPr>
            <w:tcW w:w="1191" w:type="dxa"/>
            <w:tcBorders>
              <w:top w:val="nil"/>
              <w:left w:val="nil"/>
              <w:bottom w:val="single" w:sz="4" w:space="0" w:color="auto"/>
              <w:right w:val="single" w:sz="4" w:space="0" w:color="auto"/>
            </w:tcBorders>
            <w:shd w:val="clear" w:color="auto" w:fill="auto"/>
            <w:noWrap/>
            <w:hideMark/>
          </w:tcPr>
          <w:p w14:paraId="66C8C0EC" w14:textId="60FFBCE2" w:rsidR="0087248B" w:rsidRPr="0097024D" w:rsidRDefault="0087248B" w:rsidP="00DB04DC">
            <w:pPr>
              <w:jc w:val="right"/>
              <w:rPr>
                <w:sz w:val="20"/>
                <w:szCs w:val="20"/>
                <w:lang w:val="es-ES_tradnl" w:eastAsia="en-CA"/>
              </w:rPr>
            </w:pPr>
            <w:r w:rsidRPr="0097024D">
              <w:rPr>
                <w:sz w:val="20"/>
                <w:szCs w:val="20"/>
                <w:lang w:val="es-ES_tradnl" w:eastAsia="en-CA"/>
              </w:rPr>
              <w:t>15</w:t>
            </w:r>
            <w:r w:rsidR="00C666D6" w:rsidRPr="0097024D">
              <w:rPr>
                <w:sz w:val="20"/>
                <w:szCs w:val="20"/>
                <w:lang w:val="es-ES_tradnl" w:eastAsia="en-CA"/>
              </w:rPr>
              <w:t> </w:t>
            </w:r>
            <w:r w:rsidRPr="0097024D">
              <w:rPr>
                <w:sz w:val="20"/>
                <w:szCs w:val="20"/>
                <w:lang w:val="es-ES_tradnl" w:eastAsia="en-CA"/>
              </w:rPr>
              <w:t>851</w:t>
            </w:r>
          </w:p>
        </w:tc>
        <w:tc>
          <w:tcPr>
            <w:tcW w:w="1333" w:type="dxa"/>
            <w:tcBorders>
              <w:top w:val="nil"/>
              <w:left w:val="nil"/>
              <w:bottom w:val="single" w:sz="4" w:space="0" w:color="auto"/>
              <w:right w:val="single" w:sz="4" w:space="0" w:color="auto"/>
            </w:tcBorders>
            <w:shd w:val="clear" w:color="auto" w:fill="auto"/>
            <w:noWrap/>
            <w:hideMark/>
          </w:tcPr>
          <w:p w14:paraId="3E9DFA92" w14:textId="2520A3C4" w:rsidR="0087248B" w:rsidRPr="0097024D" w:rsidRDefault="0087248B" w:rsidP="00DB04DC">
            <w:pPr>
              <w:jc w:val="right"/>
              <w:rPr>
                <w:sz w:val="20"/>
                <w:szCs w:val="20"/>
                <w:lang w:val="es-ES_tradnl" w:eastAsia="en-CA"/>
              </w:rPr>
            </w:pPr>
            <w:r w:rsidRPr="0097024D">
              <w:rPr>
                <w:sz w:val="20"/>
                <w:szCs w:val="20"/>
                <w:lang w:val="es-ES_tradnl" w:eastAsia="en-CA"/>
              </w:rPr>
              <w:t>37</w:t>
            </w:r>
            <w:r w:rsidR="00C666D6" w:rsidRPr="0097024D">
              <w:rPr>
                <w:sz w:val="20"/>
                <w:szCs w:val="20"/>
                <w:lang w:val="es-ES_tradnl" w:eastAsia="en-CA"/>
              </w:rPr>
              <w:t> </w:t>
            </w:r>
            <w:r w:rsidRPr="0097024D">
              <w:rPr>
                <w:sz w:val="20"/>
                <w:szCs w:val="20"/>
                <w:lang w:val="es-ES_tradnl" w:eastAsia="en-CA"/>
              </w:rPr>
              <w:t>218</w:t>
            </w:r>
          </w:p>
        </w:tc>
      </w:tr>
      <w:tr w:rsidR="0087248B" w:rsidRPr="0097024D" w14:paraId="4932B7FD"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705101EA" w14:textId="55397F9A" w:rsidR="0087248B" w:rsidRPr="0097024D" w:rsidRDefault="00800599" w:rsidP="00DB04DC">
            <w:pPr>
              <w:jc w:val="left"/>
              <w:rPr>
                <w:sz w:val="20"/>
                <w:szCs w:val="20"/>
                <w:lang w:val="es-ES_tradnl" w:eastAsia="en-CA"/>
              </w:rPr>
            </w:pPr>
            <w:r w:rsidRPr="0097024D">
              <w:rPr>
                <w:sz w:val="20"/>
                <w:szCs w:val="20"/>
                <w:lang w:val="es-ES_tradnl" w:eastAsia="en-CA"/>
              </w:rPr>
              <w:t>Preparación de proyectos para los PGEH – etapa II</w:t>
            </w:r>
            <w:r w:rsidR="0087248B" w:rsidRPr="0097024D">
              <w:rPr>
                <w:sz w:val="20"/>
                <w:szCs w:val="20"/>
                <w:lang w:val="es-ES_tradnl" w:eastAsia="en-CA"/>
              </w:rPr>
              <w:t>I</w:t>
            </w:r>
          </w:p>
        </w:tc>
        <w:tc>
          <w:tcPr>
            <w:tcW w:w="1190" w:type="dxa"/>
            <w:tcBorders>
              <w:top w:val="nil"/>
              <w:left w:val="nil"/>
              <w:bottom w:val="single" w:sz="4" w:space="0" w:color="auto"/>
              <w:right w:val="single" w:sz="4" w:space="0" w:color="auto"/>
            </w:tcBorders>
            <w:shd w:val="clear" w:color="auto" w:fill="auto"/>
            <w:noWrap/>
            <w:hideMark/>
          </w:tcPr>
          <w:p w14:paraId="6EC37194" w14:textId="77777777" w:rsidR="0087248B" w:rsidRPr="0097024D" w:rsidRDefault="0087248B" w:rsidP="00DB04DC">
            <w:pPr>
              <w:jc w:val="right"/>
              <w:rPr>
                <w:sz w:val="20"/>
                <w:szCs w:val="20"/>
                <w:lang w:val="es-ES_tradnl" w:eastAsia="en-CA"/>
              </w:rPr>
            </w:pPr>
            <w:r w:rsidRPr="0097024D">
              <w:rPr>
                <w:sz w:val="20"/>
                <w:szCs w:val="20"/>
                <w:lang w:val="es-ES_tradnl" w:eastAsia="en-CA"/>
              </w:rPr>
              <w:t>96</w:t>
            </w:r>
          </w:p>
        </w:tc>
        <w:tc>
          <w:tcPr>
            <w:tcW w:w="1191" w:type="dxa"/>
            <w:tcBorders>
              <w:top w:val="nil"/>
              <w:left w:val="nil"/>
              <w:bottom w:val="single" w:sz="4" w:space="0" w:color="auto"/>
              <w:right w:val="single" w:sz="4" w:space="0" w:color="auto"/>
            </w:tcBorders>
            <w:shd w:val="clear" w:color="auto" w:fill="auto"/>
            <w:noWrap/>
            <w:hideMark/>
          </w:tcPr>
          <w:p w14:paraId="5AE93978" w14:textId="77777777" w:rsidR="0087248B" w:rsidRPr="0097024D" w:rsidRDefault="0087248B" w:rsidP="00DB04DC">
            <w:pPr>
              <w:jc w:val="right"/>
              <w:rPr>
                <w:sz w:val="20"/>
                <w:szCs w:val="20"/>
                <w:lang w:val="es-ES_tradnl" w:eastAsia="en-CA"/>
              </w:rPr>
            </w:pPr>
            <w:r w:rsidRPr="0097024D">
              <w:rPr>
                <w:sz w:val="20"/>
                <w:szCs w:val="20"/>
                <w:lang w:val="es-ES_tradnl" w:eastAsia="en-CA"/>
              </w:rPr>
              <w:t>193</w:t>
            </w:r>
          </w:p>
        </w:tc>
        <w:tc>
          <w:tcPr>
            <w:tcW w:w="1191" w:type="dxa"/>
            <w:tcBorders>
              <w:top w:val="nil"/>
              <w:left w:val="nil"/>
              <w:bottom w:val="single" w:sz="4" w:space="0" w:color="auto"/>
              <w:right w:val="single" w:sz="4" w:space="0" w:color="auto"/>
            </w:tcBorders>
            <w:shd w:val="clear" w:color="auto" w:fill="auto"/>
            <w:noWrap/>
            <w:hideMark/>
          </w:tcPr>
          <w:p w14:paraId="404E906D"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hideMark/>
          </w:tcPr>
          <w:p w14:paraId="21078BA7" w14:textId="77777777" w:rsidR="0087248B" w:rsidRPr="0097024D" w:rsidRDefault="0087248B" w:rsidP="00DB04DC">
            <w:pPr>
              <w:jc w:val="right"/>
              <w:rPr>
                <w:sz w:val="20"/>
                <w:szCs w:val="20"/>
                <w:lang w:val="es-ES_tradnl" w:eastAsia="en-CA"/>
              </w:rPr>
            </w:pPr>
            <w:r w:rsidRPr="0097024D">
              <w:rPr>
                <w:sz w:val="20"/>
                <w:szCs w:val="20"/>
                <w:lang w:val="es-ES_tradnl" w:eastAsia="en-CA"/>
              </w:rPr>
              <w:t>289</w:t>
            </w:r>
          </w:p>
        </w:tc>
        <w:tc>
          <w:tcPr>
            <w:tcW w:w="1333" w:type="dxa"/>
            <w:tcBorders>
              <w:top w:val="nil"/>
              <w:left w:val="nil"/>
              <w:bottom w:val="single" w:sz="4" w:space="0" w:color="auto"/>
              <w:right w:val="single" w:sz="4" w:space="0" w:color="auto"/>
            </w:tcBorders>
            <w:shd w:val="clear" w:color="auto" w:fill="auto"/>
            <w:noWrap/>
            <w:hideMark/>
          </w:tcPr>
          <w:p w14:paraId="39854848" w14:textId="77777777" w:rsidR="0087248B" w:rsidRPr="0097024D" w:rsidRDefault="0087248B" w:rsidP="00DB04DC">
            <w:pPr>
              <w:jc w:val="right"/>
              <w:rPr>
                <w:sz w:val="20"/>
                <w:szCs w:val="20"/>
                <w:lang w:val="es-ES_tradnl" w:eastAsia="en-CA"/>
              </w:rPr>
            </w:pPr>
            <w:r w:rsidRPr="0097024D">
              <w:rPr>
                <w:sz w:val="20"/>
                <w:szCs w:val="20"/>
                <w:lang w:val="es-ES_tradnl" w:eastAsia="en-CA"/>
              </w:rPr>
              <w:t> 0</w:t>
            </w:r>
          </w:p>
        </w:tc>
      </w:tr>
      <w:tr w:rsidR="0087248B" w:rsidRPr="0097024D" w14:paraId="18819010"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39C949D7" w14:textId="351261CE" w:rsidR="0087248B" w:rsidRPr="0097024D" w:rsidRDefault="00800599" w:rsidP="00DB04DC">
            <w:pPr>
              <w:jc w:val="left"/>
              <w:rPr>
                <w:sz w:val="20"/>
                <w:szCs w:val="20"/>
                <w:lang w:val="es-ES_tradnl" w:eastAsia="en-CA"/>
              </w:rPr>
            </w:pPr>
            <w:r w:rsidRPr="0097024D">
              <w:rPr>
                <w:sz w:val="20"/>
                <w:szCs w:val="20"/>
                <w:lang w:val="es-ES_tradnl" w:eastAsia="en-CA"/>
              </w:rPr>
              <w:t>Etapa III de los PGEH</w:t>
            </w:r>
          </w:p>
        </w:tc>
        <w:tc>
          <w:tcPr>
            <w:tcW w:w="1190" w:type="dxa"/>
            <w:tcBorders>
              <w:top w:val="nil"/>
              <w:left w:val="nil"/>
              <w:bottom w:val="single" w:sz="4" w:space="0" w:color="auto"/>
              <w:right w:val="single" w:sz="4" w:space="0" w:color="auto"/>
            </w:tcBorders>
            <w:shd w:val="clear" w:color="auto" w:fill="auto"/>
            <w:noWrap/>
            <w:hideMark/>
          </w:tcPr>
          <w:p w14:paraId="7A228A47" w14:textId="19848B2A" w:rsidR="0087248B" w:rsidRPr="0097024D" w:rsidRDefault="0087248B" w:rsidP="00DB04DC">
            <w:pPr>
              <w:jc w:val="right"/>
              <w:rPr>
                <w:sz w:val="20"/>
                <w:szCs w:val="20"/>
                <w:lang w:val="es-ES_tradnl" w:eastAsia="en-CA"/>
              </w:rPr>
            </w:pPr>
            <w:r w:rsidRPr="0097024D">
              <w:rPr>
                <w:sz w:val="20"/>
                <w:szCs w:val="20"/>
                <w:lang w:val="es-ES_tradnl" w:eastAsia="en-CA"/>
              </w:rPr>
              <w:t>2</w:t>
            </w:r>
            <w:r w:rsidR="00C666D6" w:rsidRPr="0097024D">
              <w:rPr>
                <w:sz w:val="20"/>
                <w:szCs w:val="20"/>
                <w:lang w:val="es-ES_tradnl" w:eastAsia="en-CA"/>
              </w:rPr>
              <w:t> </w:t>
            </w:r>
            <w:r w:rsidRPr="0097024D">
              <w:rPr>
                <w:sz w:val="20"/>
                <w:szCs w:val="20"/>
                <w:lang w:val="es-ES_tradnl" w:eastAsia="en-CA"/>
              </w:rPr>
              <w:t>702</w:t>
            </w:r>
          </w:p>
        </w:tc>
        <w:tc>
          <w:tcPr>
            <w:tcW w:w="1191" w:type="dxa"/>
            <w:tcBorders>
              <w:top w:val="nil"/>
              <w:left w:val="nil"/>
              <w:bottom w:val="single" w:sz="4" w:space="0" w:color="auto"/>
              <w:right w:val="single" w:sz="4" w:space="0" w:color="auto"/>
            </w:tcBorders>
            <w:shd w:val="clear" w:color="auto" w:fill="auto"/>
            <w:noWrap/>
            <w:hideMark/>
          </w:tcPr>
          <w:p w14:paraId="1A1FC972" w14:textId="5AD26E36" w:rsidR="0087248B" w:rsidRPr="0097024D" w:rsidRDefault="0087248B" w:rsidP="00DB04DC">
            <w:pPr>
              <w:jc w:val="right"/>
              <w:rPr>
                <w:sz w:val="20"/>
                <w:szCs w:val="20"/>
                <w:lang w:val="es-ES_tradnl" w:eastAsia="en-CA"/>
              </w:rPr>
            </w:pPr>
            <w:r w:rsidRPr="0097024D">
              <w:rPr>
                <w:sz w:val="20"/>
                <w:szCs w:val="20"/>
                <w:lang w:val="es-ES_tradnl" w:eastAsia="en-CA"/>
              </w:rPr>
              <w:t>9</w:t>
            </w:r>
            <w:r w:rsidR="00C666D6" w:rsidRPr="0097024D">
              <w:rPr>
                <w:sz w:val="20"/>
                <w:szCs w:val="20"/>
                <w:lang w:val="es-ES_tradnl" w:eastAsia="en-CA"/>
              </w:rPr>
              <w:t> </w:t>
            </w:r>
            <w:r w:rsidRPr="0097024D">
              <w:rPr>
                <w:sz w:val="20"/>
                <w:szCs w:val="20"/>
                <w:lang w:val="es-ES_tradnl" w:eastAsia="en-CA"/>
              </w:rPr>
              <w:t>114</w:t>
            </w:r>
          </w:p>
        </w:tc>
        <w:tc>
          <w:tcPr>
            <w:tcW w:w="1191" w:type="dxa"/>
            <w:tcBorders>
              <w:top w:val="nil"/>
              <w:left w:val="nil"/>
              <w:bottom w:val="single" w:sz="4" w:space="0" w:color="auto"/>
              <w:right w:val="single" w:sz="4" w:space="0" w:color="auto"/>
            </w:tcBorders>
            <w:shd w:val="clear" w:color="auto" w:fill="auto"/>
            <w:noWrap/>
            <w:hideMark/>
          </w:tcPr>
          <w:p w14:paraId="507FD36F" w14:textId="49F404EB" w:rsidR="0087248B" w:rsidRPr="0097024D" w:rsidRDefault="0087248B" w:rsidP="00DB04DC">
            <w:pPr>
              <w:jc w:val="right"/>
              <w:rPr>
                <w:sz w:val="20"/>
                <w:szCs w:val="20"/>
                <w:lang w:val="es-ES_tradnl" w:eastAsia="en-CA"/>
              </w:rPr>
            </w:pPr>
            <w:r w:rsidRPr="0097024D">
              <w:rPr>
                <w:sz w:val="20"/>
                <w:szCs w:val="20"/>
                <w:lang w:val="es-ES_tradnl" w:eastAsia="en-CA"/>
              </w:rPr>
              <w:t>5</w:t>
            </w:r>
            <w:r w:rsidR="00C666D6" w:rsidRPr="0097024D">
              <w:rPr>
                <w:sz w:val="20"/>
                <w:szCs w:val="20"/>
                <w:lang w:val="es-ES_tradnl" w:eastAsia="en-CA"/>
              </w:rPr>
              <w:t> </w:t>
            </w:r>
            <w:r w:rsidRPr="0097024D">
              <w:rPr>
                <w:sz w:val="20"/>
                <w:szCs w:val="20"/>
                <w:lang w:val="es-ES_tradnl" w:eastAsia="en-CA"/>
              </w:rPr>
              <w:t>948</w:t>
            </w:r>
          </w:p>
        </w:tc>
        <w:tc>
          <w:tcPr>
            <w:tcW w:w="1191" w:type="dxa"/>
            <w:tcBorders>
              <w:top w:val="nil"/>
              <w:left w:val="nil"/>
              <w:bottom w:val="single" w:sz="4" w:space="0" w:color="auto"/>
              <w:right w:val="single" w:sz="4" w:space="0" w:color="auto"/>
            </w:tcBorders>
            <w:shd w:val="clear" w:color="auto" w:fill="auto"/>
            <w:noWrap/>
            <w:hideMark/>
          </w:tcPr>
          <w:p w14:paraId="52DF2BEE" w14:textId="504EC94A" w:rsidR="0087248B" w:rsidRPr="0097024D" w:rsidRDefault="0087248B" w:rsidP="00DB04DC">
            <w:pPr>
              <w:jc w:val="right"/>
              <w:rPr>
                <w:sz w:val="20"/>
                <w:szCs w:val="20"/>
                <w:lang w:val="es-ES_tradnl" w:eastAsia="en-CA"/>
              </w:rPr>
            </w:pPr>
            <w:r w:rsidRPr="0097024D">
              <w:rPr>
                <w:sz w:val="20"/>
                <w:szCs w:val="20"/>
                <w:lang w:val="es-ES_tradnl" w:eastAsia="en-CA"/>
              </w:rPr>
              <w:t>17</w:t>
            </w:r>
            <w:r w:rsidR="00C666D6" w:rsidRPr="0097024D">
              <w:rPr>
                <w:sz w:val="20"/>
                <w:szCs w:val="20"/>
                <w:lang w:val="es-ES_tradnl" w:eastAsia="en-CA"/>
              </w:rPr>
              <w:t> </w:t>
            </w:r>
            <w:r w:rsidRPr="0097024D">
              <w:rPr>
                <w:sz w:val="20"/>
                <w:szCs w:val="20"/>
                <w:lang w:val="es-ES_tradnl" w:eastAsia="en-CA"/>
              </w:rPr>
              <w:t>763</w:t>
            </w:r>
          </w:p>
        </w:tc>
        <w:tc>
          <w:tcPr>
            <w:tcW w:w="1333" w:type="dxa"/>
            <w:tcBorders>
              <w:top w:val="nil"/>
              <w:left w:val="nil"/>
              <w:bottom w:val="single" w:sz="4" w:space="0" w:color="auto"/>
              <w:right w:val="single" w:sz="4" w:space="0" w:color="auto"/>
            </w:tcBorders>
            <w:shd w:val="clear" w:color="auto" w:fill="auto"/>
            <w:noWrap/>
            <w:hideMark/>
          </w:tcPr>
          <w:p w14:paraId="56A524CC" w14:textId="3250AE23" w:rsidR="0087248B" w:rsidRPr="0097024D" w:rsidRDefault="0087248B" w:rsidP="00DB04DC">
            <w:pPr>
              <w:jc w:val="right"/>
              <w:rPr>
                <w:sz w:val="20"/>
                <w:szCs w:val="20"/>
                <w:lang w:val="es-ES_tradnl" w:eastAsia="en-CA"/>
              </w:rPr>
            </w:pPr>
            <w:r w:rsidRPr="0097024D">
              <w:rPr>
                <w:sz w:val="20"/>
                <w:szCs w:val="20"/>
                <w:lang w:val="es-ES_tradnl" w:eastAsia="en-CA"/>
              </w:rPr>
              <w:t>31</w:t>
            </w:r>
            <w:r w:rsidR="00C666D6" w:rsidRPr="0097024D">
              <w:rPr>
                <w:sz w:val="20"/>
                <w:szCs w:val="20"/>
                <w:lang w:val="es-ES_tradnl" w:eastAsia="en-CA"/>
              </w:rPr>
              <w:t> </w:t>
            </w:r>
            <w:r w:rsidRPr="0097024D">
              <w:rPr>
                <w:sz w:val="20"/>
                <w:szCs w:val="20"/>
                <w:lang w:val="es-ES_tradnl" w:eastAsia="en-CA"/>
              </w:rPr>
              <w:t>044</w:t>
            </w:r>
          </w:p>
        </w:tc>
      </w:tr>
      <w:tr w:rsidR="0087248B" w:rsidRPr="0097024D" w14:paraId="60EE6206"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3D806325" w14:textId="56EDC98F" w:rsidR="0087248B" w:rsidRPr="0097024D" w:rsidRDefault="00842DA4" w:rsidP="00DB04DC">
            <w:pPr>
              <w:jc w:val="left"/>
              <w:rPr>
                <w:sz w:val="20"/>
                <w:szCs w:val="20"/>
                <w:lang w:val="es-ES_tradnl" w:eastAsia="en-CA"/>
              </w:rPr>
            </w:pPr>
            <w:r w:rsidRPr="0097024D">
              <w:rPr>
                <w:sz w:val="20"/>
                <w:szCs w:val="20"/>
                <w:lang w:val="es-ES_tradnl" w:eastAsia="en-CA"/>
              </w:rPr>
              <w:t xml:space="preserve">Asistencia técnica relativa a los HCFC </w:t>
            </w:r>
          </w:p>
        </w:tc>
        <w:tc>
          <w:tcPr>
            <w:tcW w:w="1190" w:type="dxa"/>
            <w:tcBorders>
              <w:top w:val="nil"/>
              <w:left w:val="nil"/>
              <w:bottom w:val="single" w:sz="4" w:space="0" w:color="auto"/>
              <w:right w:val="single" w:sz="4" w:space="0" w:color="auto"/>
            </w:tcBorders>
            <w:shd w:val="clear" w:color="auto" w:fill="auto"/>
            <w:noWrap/>
            <w:hideMark/>
          </w:tcPr>
          <w:p w14:paraId="0168582A"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hideMark/>
          </w:tcPr>
          <w:p w14:paraId="1B0AEEF2"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hideMark/>
          </w:tcPr>
          <w:p w14:paraId="0D7D696C"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hideMark/>
          </w:tcPr>
          <w:p w14:paraId="1F42195C"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333" w:type="dxa"/>
            <w:tcBorders>
              <w:top w:val="nil"/>
              <w:left w:val="nil"/>
              <w:bottom w:val="single" w:sz="4" w:space="0" w:color="auto"/>
              <w:right w:val="single" w:sz="4" w:space="0" w:color="auto"/>
            </w:tcBorders>
            <w:shd w:val="clear" w:color="auto" w:fill="auto"/>
            <w:noWrap/>
            <w:hideMark/>
          </w:tcPr>
          <w:p w14:paraId="45D39455" w14:textId="77777777" w:rsidR="0087248B" w:rsidRPr="0097024D" w:rsidRDefault="0087248B" w:rsidP="00DB04DC">
            <w:pPr>
              <w:jc w:val="right"/>
              <w:rPr>
                <w:sz w:val="20"/>
                <w:szCs w:val="20"/>
                <w:lang w:val="es-ES_tradnl" w:eastAsia="en-CA"/>
              </w:rPr>
            </w:pPr>
            <w:r w:rsidRPr="0097024D">
              <w:rPr>
                <w:sz w:val="20"/>
                <w:szCs w:val="20"/>
                <w:lang w:val="es-ES_tradnl" w:eastAsia="en-CA"/>
              </w:rPr>
              <w:t> 0</w:t>
            </w:r>
          </w:p>
        </w:tc>
      </w:tr>
      <w:tr w:rsidR="0087248B" w:rsidRPr="0097024D" w14:paraId="437F2294"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343359F2" w14:textId="05DEE59C" w:rsidR="0087248B" w:rsidRPr="0097024D" w:rsidRDefault="00842DA4" w:rsidP="00DB04DC">
            <w:pPr>
              <w:jc w:val="left"/>
              <w:rPr>
                <w:b/>
                <w:bCs/>
                <w:sz w:val="20"/>
                <w:szCs w:val="20"/>
                <w:lang w:val="es-ES_tradnl" w:eastAsia="en-CA"/>
              </w:rPr>
            </w:pPr>
            <w:r w:rsidRPr="0097024D">
              <w:rPr>
                <w:b/>
                <w:bCs/>
                <w:sz w:val="20"/>
                <w:szCs w:val="20"/>
                <w:lang w:val="es-ES_tradnl" w:eastAsia="en-CA"/>
              </w:rPr>
              <w:t>Subtotal para actividades relativas a los HCFC</w:t>
            </w:r>
          </w:p>
        </w:tc>
        <w:tc>
          <w:tcPr>
            <w:tcW w:w="1190" w:type="dxa"/>
            <w:tcBorders>
              <w:top w:val="nil"/>
              <w:left w:val="nil"/>
              <w:bottom w:val="single" w:sz="4" w:space="0" w:color="auto"/>
              <w:right w:val="single" w:sz="4" w:space="0" w:color="auto"/>
            </w:tcBorders>
            <w:shd w:val="clear" w:color="auto" w:fill="auto"/>
            <w:noWrap/>
            <w:hideMark/>
          </w:tcPr>
          <w:p w14:paraId="310E639E" w14:textId="7FF19ED9" w:rsidR="0087248B" w:rsidRPr="0097024D" w:rsidRDefault="0087248B" w:rsidP="00DB04DC">
            <w:pPr>
              <w:jc w:val="right"/>
              <w:rPr>
                <w:b/>
                <w:bCs/>
                <w:sz w:val="20"/>
                <w:szCs w:val="20"/>
                <w:lang w:val="es-ES_tradnl" w:eastAsia="en-CA"/>
              </w:rPr>
            </w:pPr>
            <w:r w:rsidRPr="0097024D">
              <w:rPr>
                <w:b/>
                <w:bCs/>
                <w:sz w:val="20"/>
                <w:szCs w:val="20"/>
                <w:lang w:val="es-ES_tradnl" w:eastAsia="en-CA"/>
              </w:rPr>
              <w:t>18</w:t>
            </w:r>
            <w:r w:rsidR="00C666D6" w:rsidRPr="0097024D">
              <w:rPr>
                <w:b/>
                <w:bCs/>
                <w:sz w:val="20"/>
                <w:szCs w:val="20"/>
                <w:lang w:val="es-ES_tradnl" w:eastAsia="en-CA"/>
              </w:rPr>
              <w:t> </w:t>
            </w:r>
            <w:r w:rsidRPr="0097024D">
              <w:rPr>
                <w:b/>
                <w:bCs/>
                <w:sz w:val="20"/>
                <w:szCs w:val="20"/>
                <w:lang w:val="es-ES_tradnl" w:eastAsia="en-CA"/>
              </w:rPr>
              <w:t>522</w:t>
            </w:r>
          </w:p>
        </w:tc>
        <w:tc>
          <w:tcPr>
            <w:tcW w:w="1191" w:type="dxa"/>
            <w:tcBorders>
              <w:top w:val="nil"/>
              <w:left w:val="nil"/>
              <w:bottom w:val="single" w:sz="4" w:space="0" w:color="auto"/>
              <w:right w:val="single" w:sz="4" w:space="0" w:color="auto"/>
            </w:tcBorders>
            <w:shd w:val="clear" w:color="auto" w:fill="auto"/>
            <w:noWrap/>
            <w:hideMark/>
          </w:tcPr>
          <w:p w14:paraId="101081EA" w14:textId="71ED69D4" w:rsidR="0087248B" w:rsidRPr="0097024D" w:rsidRDefault="0087248B" w:rsidP="00DB04DC">
            <w:pPr>
              <w:jc w:val="right"/>
              <w:rPr>
                <w:b/>
                <w:bCs/>
                <w:sz w:val="20"/>
                <w:szCs w:val="20"/>
                <w:lang w:val="es-ES_tradnl" w:eastAsia="en-CA"/>
              </w:rPr>
            </w:pPr>
            <w:r w:rsidRPr="0097024D">
              <w:rPr>
                <w:b/>
                <w:bCs/>
                <w:sz w:val="20"/>
                <w:szCs w:val="20"/>
                <w:lang w:val="es-ES_tradnl" w:eastAsia="en-CA"/>
              </w:rPr>
              <w:t>33</w:t>
            </w:r>
            <w:r w:rsidR="00C666D6" w:rsidRPr="0097024D">
              <w:rPr>
                <w:b/>
                <w:bCs/>
                <w:sz w:val="20"/>
                <w:szCs w:val="20"/>
                <w:lang w:val="es-ES_tradnl" w:eastAsia="en-CA"/>
              </w:rPr>
              <w:t> </w:t>
            </w:r>
            <w:r w:rsidRPr="0097024D">
              <w:rPr>
                <w:b/>
                <w:bCs/>
                <w:sz w:val="20"/>
                <w:szCs w:val="20"/>
                <w:lang w:val="es-ES_tradnl" w:eastAsia="en-CA"/>
              </w:rPr>
              <w:t>620</w:t>
            </w:r>
          </w:p>
        </w:tc>
        <w:tc>
          <w:tcPr>
            <w:tcW w:w="1191" w:type="dxa"/>
            <w:tcBorders>
              <w:top w:val="nil"/>
              <w:left w:val="nil"/>
              <w:bottom w:val="single" w:sz="4" w:space="0" w:color="auto"/>
              <w:right w:val="single" w:sz="4" w:space="0" w:color="auto"/>
            </w:tcBorders>
            <w:shd w:val="clear" w:color="auto" w:fill="auto"/>
            <w:noWrap/>
            <w:hideMark/>
          </w:tcPr>
          <w:p w14:paraId="6454957E" w14:textId="2E3312BC" w:rsidR="0087248B" w:rsidRPr="0097024D" w:rsidRDefault="0087248B" w:rsidP="00DB04DC">
            <w:pPr>
              <w:jc w:val="right"/>
              <w:rPr>
                <w:b/>
                <w:bCs/>
                <w:sz w:val="20"/>
                <w:szCs w:val="20"/>
                <w:lang w:val="es-ES_tradnl" w:eastAsia="en-CA"/>
              </w:rPr>
            </w:pPr>
            <w:r w:rsidRPr="0097024D">
              <w:rPr>
                <w:b/>
                <w:bCs/>
                <w:sz w:val="20"/>
                <w:szCs w:val="20"/>
                <w:lang w:val="es-ES_tradnl" w:eastAsia="en-CA"/>
              </w:rPr>
              <w:t>15</w:t>
            </w:r>
            <w:r w:rsidR="00C666D6" w:rsidRPr="0097024D">
              <w:rPr>
                <w:b/>
                <w:bCs/>
                <w:sz w:val="20"/>
                <w:szCs w:val="20"/>
                <w:lang w:val="es-ES_tradnl" w:eastAsia="en-CA"/>
              </w:rPr>
              <w:t> </w:t>
            </w:r>
            <w:r w:rsidRPr="0097024D">
              <w:rPr>
                <w:b/>
                <w:bCs/>
                <w:sz w:val="20"/>
                <w:szCs w:val="20"/>
                <w:lang w:val="es-ES_tradnl" w:eastAsia="en-CA"/>
              </w:rPr>
              <w:t>671</w:t>
            </w:r>
          </w:p>
        </w:tc>
        <w:tc>
          <w:tcPr>
            <w:tcW w:w="1191" w:type="dxa"/>
            <w:tcBorders>
              <w:top w:val="nil"/>
              <w:left w:val="nil"/>
              <w:bottom w:val="single" w:sz="4" w:space="0" w:color="auto"/>
              <w:right w:val="single" w:sz="4" w:space="0" w:color="auto"/>
            </w:tcBorders>
            <w:shd w:val="clear" w:color="auto" w:fill="auto"/>
            <w:noWrap/>
            <w:hideMark/>
          </w:tcPr>
          <w:p w14:paraId="1BF7F86A" w14:textId="74386ED0" w:rsidR="0087248B" w:rsidRPr="0097024D" w:rsidRDefault="0087248B" w:rsidP="00DB04DC">
            <w:pPr>
              <w:jc w:val="right"/>
              <w:rPr>
                <w:b/>
                <w:bCs/>
                <w:sz w:val="20"/>
                <w:szCs w:val="20"/>
                <w:lang w:val="es-ES_tradnl" w:eastAsia="en-CA"/>
              </w:rPr>
            </w:pPr>
            <w:r w:rsidRPr="0097024D">
              <w:rPr>
                <w:b/>
                <w:bCs/>
                <w:sz w:val="20"/>
                <w:szCs w:val="20"/>
                <w:lang w:val="es-ES_tradnl" w:eastAsia="en-CA"/>
              </w:rPr>
              <w:t>67</w:t>
            </w:r>
            <w:r w:rsidR="00C666D6" w:rsidRPr="0097024D">
              <w:rPr>
                <w:b/>
                <w:bCs/>
                <w:sz w:val="20"/>
                <w:szCs w:val="20"/>
                <w:lang w:val="es-ES_tradnl" w:eastAsia="en-CA"/>
              </w:rPr>
              <w:t> </w:t>
            </w:r>
            <w:r w:rsidRPr="0097024D">
              <w:rPr>
                <w:b/>
                <w:bCs/>
                <w:sz w:val="20"/>
                <w:szCs w:val="20"/>
                <w:lang w:val="es-ES_tradnl" w:eastAsia="en-CA"/>
              </w:rPr>
              <w:t>813</w:t>
            </w:r>
          </w:p>
        </w:tc>
        <w:tc>
          <w:tcPr>
            <w:tcW w:w="1333" w:type="dxa"/>
            <w:tcBorders>
              <w:top w:val="nil"/>
              <w:left w:val="nil"/>
              <w:bottom w:val="single" w:sz="4" w:space="0" w:color="auto"/>
              <w:right w:val="single" w:sz="4" w:space="0" w:color="auto"/>
            </w:tcBorders>
            <w:shd w:val="clear" w:color="auto" w:fill="auto"/>
            <w:noWrap/>
            <w:hideMark/>
          </w:tcPr>
          <w:p w14:paraId="1301B4BB" w14:textId="018CCB71" w:rsidR="0087248B" w:rsidRPr="0097024D" w:rsidRDefault="0087248B" w:rsidP="00DB04DC">
            <w:pPr>
              <w:jc w:val="right"/>
              <w:rPr>
                <w:b/>
                <w:bCs/>
                <w:sz w:val="20"/>
                <w:szCs w:val="20"/>
                <w:lang w:val="es-ES_tradnl" w:eastAsia="en-CA"/>
              </w:rPr>
            </w:pPr>
            <w:r w:rsidRPr="0097024D">
              <w:rPr>
                <w:b/>
                <w:bCs/>
                <w:sz w:val="20"/>
                <w:szCs w:val="20"/>
                <w:lang w:val="es-ES_tradnl" w:eastAsia="en-CA"/>
              </w:rPr>
              <w:t>101</w:t>
            </w:r>
            <w:r w:rsidR="00C666D6" w:rsidRPr="0097024D">
              <w:rPr>
                <w:b/>
                <w:bCs/>
                <w:sz w:val="20"/>
                <w:szCs w:val="20"/>
                <w:lang w:val="es-ES_tradnl" w:eastAsia="en-CA"/>
              </w:rPr>
              <w:t> </w:t>
            </w:r>
            <w:r w:rsidRPr="0097024D">
              <w:rPr>
                <w:b/>
                <w:bCs/>
                <w:sz w:val="20"/>
                <w:szCs w:val="20"/>
                <w:lang w:val="es-ES_tradnl" w:eastAsia="en-CA"/>
              </w:rPr>
              <w:t>701</w:t>
            </w:r>
          </w:p>
        </w:tc>
      </w:tr>
      <w:tr w:rsidR="0087248B" w:rsidRPr="0097024D" w14:paraId="64AAB3C5" w14:textId="77777777" w:rsidTr="00A75881">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F5E6DE4" w14:textId="5E350B9D" w:rsidR="0087248B" w:rsidRPr="0097024D" w:rsidRDefault="00842DA4" w:rsidP="00DB04DC">
            <w:pPr>
              <w:jc w:val="left"/>
              <w:rPr>
                <w:b/>
                <w:bCs/>
                <w:sz w:val="20"/>
                <w:szCs w:val="20"/>
                <w:lang w:val="es-ES_tradnl" w:eastAsia="en-CA"/>
              </w:rPr>
            </w:pPr>
            <w:r w:rsidRPr="0097024D">
              <w:rPr>
                <w:b/>
                <w:bCs/>
                <w:sz w:val="20"/>
                <w:szCs w:val="20"/>
                <w:lang w:val="es-ES_tradnl" w:eastAsia="en-CA"/>
              </w:rPr>
              <w:t>Actividades relativas a los HFC</w:t>
            </w:r>
          </w:p>
        </w:tc>
      </w:tr>
      <w:tr w:rsidR="0087248B" w:rsidRPr="0097024D" w14:paraId="7050A634"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03BF74CC" w14:textId="6AE27139" w:rsidR="0087248B" w:rsidRPr="0097024D" w:rsidRDefault="00CD0FC5" w:rsidP="00DB04DC">
            <w:pPr>
              <w:jc w:val="left"/>
              <w:rPr>
                <w:sz w:val="20"/>
                <w:szCs w:val="20"/>
                <w:lang w:val="es-ES_tradnl" w:eastAsia="en-CA"/>
              </w:rPr>
            </w:pPr>
            <w:r w:rsidRPr="0097024D">
              <w:rPr>
                <w:sz w:val="20"/>
                <w:szCs w:val="20"/>
                <w:lang w:val="es-ES_tradnl" w:eastAsia="en-CA"/>
              </w:rPr>
              <w:t>Preparación de proyectos del plan de aplicación de la Enmienda de Kigali</w:t>
            </w:r>
          </w:p>
        </w:tc>
        <w:tc>
          <w:tcPr>
            <w:tcW w:w="1190" w:type="dxa"/>
            <w:tcBorders>
              <w:top w:val="nil"/>
              <w:left w:val="nil"/>
              <w:bottom w:val="single" w:sz="4" w:space="0" w:color="auto"/>
              <w:right w:val="single" w:sz="4" w:space="0" w:color="auto"/>
            </w:tcBorders>
            <w:shd w:val="clear" w:color="auto" w:fill="auto"/>
            <w:noWrap/>
            <w:hideMark/>
          </w:tcPr>
          <w:p w14:paraId="62F05C9F" w14:textId="776A0016"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515</w:t>
            </w:r>
          </w:p>
        </w:tc>
        <w:tc>
          <w:tcPr>
            <w:tcW w:w="1191" w:type="dxa"/>
            <w:tcBorders>
              <w:top w:val="nil"/>
              <w:left w:val="nil"/>
              <w:bottom w:val="single" w:sz="4" w:space="0" w:color="auto"/>
              <w:right w:val="single" w:sz="4" w:space="0" w:color="auto"/>
            </w:tcBorders>
            <w:shd w:val="clear" w:color="auto" w:fill="auto"/>
            <w:noWrap/>
            <w:hideMark/>
          </w:tcPr>
          <w:p w14:paraId="3A1E278A" w14:textId="5EC5A458"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737</w:t>
            </w:r>
          </w:p>
        </w:tc>
        <w:tc>
          <w:tcPr>
            <w:tcW w:w="1191" w:type="dxa"/>
            <w:tcBorders>
              <w:top w:val="nil"/>
              <w:left w:val="nil"/>
              <w:bottom w:val="single" w:sz="4" w:space="0" w:color="auto"/>
              <w:right w:val="single" w:sz="4" w:space="0" w:color="auto"/>
            </w:tcBorders>
            <w:shd w:val="clear" w:color="auto" w:fill="auto"/>
            <w:noWrap/>
            <w:hideMark/>
          </w:tcPr>
          <w:p w14:paraId="31DFA290"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hideMark/>
          </w:tcPr>
          <w:p w14:paraId="6B6C4873" w14:textId="00E2783F" w:rsidR="0087248B" w:rsidRPr="0097024D" w:rsidRDefault="0087248B" w:rsidP="00DB04DC">
            <w:pPr>
              <w:jc w:val="right"/>
              <w:rPr>
                <w:sz w:val="20"/>
                <w:szCs w:val="20"/>
                <w:lang w:val="es-ES_tradnl" w:eastAsia="en-CA"/>
              </w:rPr>
            </w:pPr>
            <w:r w:rsidRPr="0097024D">
              <w:rPr>
                <w:sz w:val="20"/>
                <w:szCs w:val="20"/>
                <w:lang w:val="es-ES_tradnl" w:eastAsia="en-CA"/>
              </w:rPr>
              <w:t>3</w:t>
            </w:r>
            <w:r w:rsidR="00C666D6" w:rsidRPr="0097024D">
              <w:rPr>
                <w:sz w:val="20"/>
                <w:szCs w:val="20"/>
                <w:lang w:val="es-ES_tradnl" w:eastAsia="en-CA"/>
              </w:rPr>
              <w:t> </w:t>
            </w:r>
            <w:r w:rsidRPr="0097024D">
              <w:rPr>
                <w:sz w:val="20"/>
                <w:szCs w:val="20"/>
                <w:lang w:val="es-ES_tradnl" w:eastAsia="en-CA"/>
              </w:rPr>
              <w:t>251</w:t>
            </w:r>
          </w:p>
        </w:tc>
        <w:tc>
          <w:tcPr>
            <w:tcW w:w="1333" w:type="dxa"/>
            <w:tcBorders>
              <w:top w:val="nil"/>
              <w:left w:val="nil"/>
              <w:bottom w:val="single" w:sz="4" w:space="0" w:color="auto"/>
              <w:right w:val="single" w:sz="4" w:space="0" w:color="auto"/>
            </w:tcBorders>
            <w:shd w:val="clear" w:color="auto" w:fill="auto"/>
            <w:noWrap/>
            <w:hideMark/>
          </w:tcPr>
          <w:p w14:paraId="34245153"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r>
      <w:tr w:rsidR="0087248B" w:rsidRPr="0097024D" w14:paraId="7763332B"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61051CEA" w14:textId="49C7A20A" w:rsidR="0087248B" w:rsidRPr="0097024D" w:rsidRDefault="00CD0FC5" w:rsidP="00DB04DC">
            <w:pPr>
              <w:jc w:val="left"/>
              <w:rPr>
                <w:b/>
                <w:bCs/>
                <w:sz w:val="20"/>
                <w:szCs w:val="20"/>
                <w:lang w:val="es-ES_tradnl" w:eastAsia="en-CA"/>
              </w:rPr>
            </w:pPr>
            <w:r w:rsidRPr="0097024D">
              <w:rPr>
                <w:b/>
                <w:bCs/>
                <w:sz w:val="20"/>
                <w:szCs w:val="20"/>
                <w:lang w:val="es-ES_tradnl" w:eastAsia="en-CA"/>
              </w:rPr>
              <w:t xml:space="preserve">Subtotal para actividades relativas a los HFC </w:t>
            </w:r>
          </w:p>
        </w:tc>
        <w:tc>
          <w:tcPr>
            <w:tcW w:w="1190" w:type="dxa"/>
            <w:tcBorders>
              <w:top w:val="nil"/>
              <w:left w:val="nil"/>
              <w:bottom w:val="single" w:sz="4" w:space="0" w:color="auto"/>
              <w:right w:val="single" w:sz="4" w:space="0" w:color="auto"/>
            </w:tcBorders>
            <w:shd w:val="clear" w:color="auto" w:fill="auto"/>
            <w:noWrap/>
            <w:hideMark/>
          </w:tcPr>
          <w:p w14:paraId="1C3318F3" w14:textId="25E3849C" w:rsidR="0087248B" w:rsidRPr="0097024D" w:rsidRDefault="0087248B" w:rsidP="00DB04DC">
            <w:pPr>
              <w:jc w:val="right"/>
              <w:rPr>
                <w:b/>
                <w:bCs/>
                <w:sz w:val="20"/>
                <w:szCs w:val="20"/>
                <w:lang w:val="es-ES_tradnl" w:eastAsia="en-CA"/>
              </w:rPr>
            </w:pPr>
            <w:r w:rsidRPr="0097024D">
              <w:rPr>
                <w:b/>
                <w:bCs/>
                <w:sz w:val="20"/>
                <w:szCs w:val="20"/>
                <w:lang w:val="es-ES_tradnl" w:eastAsia="en-CA"/>
              </w:rPr>
              <w:t>1</w:t>
            </w:r>
            <w:r w:rsidR="00C666D6" w:rsidRPr="0097024D">
              <w:rPr>
                <w:b/>
                <w:bCs/>
                <w:sz w:val="20"/>
                <w:szCs w:val="20"/>
                <w:lang w:val="es-ES_tradnl" w:eastAsia="en-CA"/>
              </w:rPr>
              <w:t> </w:t>
            </w:r>
            <w:r w:rsidRPr="0097024D">
              <w:rPr>
                <w:b/>
                <w:bCs/>
                <w:sz w:val="20"/>
                <w:szCs w:val="20"/>
                <w:lang w:val="es-ES_tradnl" w:eastAsia="en-CA"/>
              </w:rPr>
              <w:t>515</w:t>
            </w:r>
          </w:p>
        </w:tc>
        <w:tc>
          <w:tcPr>
            <w:tcW w:w="1191" w:type="dxa"/>
            <w:tcBorders>
              <w:top w:val="nil"/>
              <w:left w:val="nil"/>
              <w:bottom w:val="single" w:sz="4" w:space="0" w:color="auto"/>
              <w:right w:val="single" w:sz="4" w:space="0" w:color="auto"/>
            </w:tcBorders>
            <w:shd w:val="clear" w:color="auto" w:fill="auto"/>
            <w:noWrap/>
            <w:hideMark/>
          </w:tcPr>
          <w:p w14:paraId="6F50D0E1" w14:textId="0934B946" w:rsidR="0087248B" w:rsidRPr="0097024D" w:rsidRDefault="0087248B" w:rsidP="00DB04DC">
            <w:pPr>
              <w:jc w:val="right"/>
              <w:rPr>
                <w:b/>
                <w:bCs/>
                <w:sz w:val="20"/>
                <w:szCs w:val="20"/>
                <w:lang w:val="es-ES_tradnl" w:eastAsia="en-CA"/>
              </w:rPr>
            </w:pPr>
            <w:r w:rsidRPr="0097024D">
              <w:rPr>
                <w:b/>
                <w:bCs/>
                <w:sz w:val="20"/>
                <w:szCs w:val="20"/>
                <w:lang w:val="es-ES_tradnl" w:eastAsia="en-CA"/>
              </w:rPr>
              <w:t>1</w:t>
            </w:r>
            <w:r w:rsidR="00C666D6" w:rsidRPr="0097024D">
              <w:rPr>
                <w:b/>
                <w:bCs/>
                <w:sz w:val="20"/>
                <w:szCs w:val="20"/>
                <w:lang w:val="es-ES_tradnl" w:eastAsia="en-CA"/>
              </w:rPr>
              <w:t> </w:t>
            </w:r>
            <w:r w:rsidRPr="0097024D">
              <w:rPr>
                <w:b/>
                <w:bCs/>
                <w:sz w:val="20"/>
                <w:szCs w:val="20"/>
                <w:lang w:val="es-ES_tradnl" w:eastAsia="en-CA"/>
              </w:rPr>
              <w:t>737</w:t>
            </w:r>
          </w:p>
        </w:tc>
        <w:tc>
          <w:tcPr>
            <w:tcW w:w="1191" w:type="dxa"/>
            <w:tcBorders>
              <w:top w:val="nil"/>
              <w:left w:val="nil"/>
              <w:bottom w:val="single" w:sz="4" w:space="0" w:color="auto"/>
              <w:right w:val="single" w:sz="4" w:space="0" w:color="auto"/>
            </w:tcBorders>
            <w:shd w:val="clear" w:color="auto" w:fill="auto"/>
            <w:noWrap/>
            <w:hideMark/>
          </w:tcPr>
          <w:p w14:paraId="0A6A4732" w14:textId="77777777" w:rsidR="0087248B" w:rsidRPr="0097024D" w:rsidRDefault="0087248B" w:rsidP="00DB04DC">
            <w:pPr>
              <w:jc w:val="right"/>
              <w:rPr>
                <w:b/>
                <w:bCs/>
                <w:sz w:val="20"/>
                <w:szCs w:val="20"/>
                <w:lang w:val="es-ES_tradnl" w:eastAsia="en-CA"/>
              </w:rPr>
            </w:pPr>
            <w:r w:rsidRPr="0097024D">
              <w:rPr>
                <w:b/>
                <w:bCs/>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hideMark/>
          </w:tcPr>
          <w:p w14:paraId="2A39FB98" w14:textId="1224F1FA" w:rsidR="0087248B" w:rsidRPr="0097024D" w:rsidRDefault="0087248B" w:rsidP="00DB04DC">
            <w:pPr>
              <w:jc w:val="right"/>
              <w:rPr>
                <w:b/>
                <w:bCs/>
                <w:sz w:val="20"/>
                <w:szCs w:val="20"/>
                <w:lang w:val="es-ES_tradnl" w:eastAsia="en-CA"/>
              </w:rPr>
            </w:pPr>
            <w:r w:rsidRPr="0097024D">
              <w:rPr>
                <w:b/>
                <w:bCs/>
                <w:sz w:val="20"/>
                <w:szCs w:val="20"/>
                <w:lang w:val="es-ES_tradnl" w:eastAsia="en-CA"/>
              </w:rPr>
              <w:t>3</w:t>
            </w:r>
            <w:r w:rsidR="00C666D6" w:rsidRPr="0097024D">
              <w:rPr>
                <w:b/>
                <w:bCs/>
                <w:sz w:val="20"/>
                <w:szCs w:val="20"/>
                <w:lang w:val="es-ES_tradnl" w:eastAsia="en-CA"/>
              </w:rPr>
              <w:t> </w:t>
            </w:r>
            <w:r w:rsidRPr="0097024D">
              <w:rPr>
                <w:b/>
                <w:bCs/>
                <w:sz w:val="20"/>
                <w:szCs w:val="20"/>
                <w:lang w:val="es-ES_tradnl" w:eastAsia="en-CA"/>
              </w:rPr>
              <w:t>251</w:t>
            </w:r>
          </w:p>
        </w:tc>
        <w:tc>
          <w:tcPr>
            <w:tcW w:w="1333" w:type="dxa"/>
            <w:tcBorders>
              <w:top w:val="nil"/>
              <w:left w:val="nil"/>
              <w:bottom w:val="single" w:sz="4" w:space="0" w:color="auto"/>
              <w:right w:val="single" w:sz="4" w:space="0" w:color="auto"/>
            </w:tcBorders>
            <w:shd w:val="clear" w:color="auto" w:fill="auto"/>
            <w:noWrap/>
            <w:hideMark/>
          </w:tcPr>
          <w:p w14:paraId="0D75B310" w14:textId="77777777" w:rsidR="0087248B" w:rsidRPr="0097024D" w:rsidRDefault="0087248B" w:rsidP="00DB04DC">
            <w:pPr>
              <w:jc w:val="right"/>
              <w:rPr>
                <w:b/>
                <w:bCs/>
                <w:sz w:val="20"/>
                <w:szCs w:val="20"/>
                <w:lang w:val="es-ES_tradnl" w:eastAsia="en-CA"/>
              </w:rPr>
            </w:pPr>
            <w:r w:rsidRPr="0097024D">
              <w:rPr>
                <w:b/>
                <w:bCs/>
                <w:sz w:val="20"/>
                <w:szCs w:val="20"/>
                <w:lang w:val="es-ES_tradnl" w:eastAsia="en-CA"/>
              </w:rPr>
              <w:t>0</w:t>
            </w:r>
          </w:p>
        </w:tc>
      </w:tr>
      <w:tr w:rsidR="0087248B" w:rsidRPr="0097024D" w14:paraId="5805C592" w14:textId="77777777" w:rsidTr="00A75881">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AEE7F7" w14:textId="5DE49E32" w:rsidR="0087248B" w:rsidRPr="0097024D" w:rsidRDefault="00CD0FC5" w:rsidP="00DB04DC">
            <w:pPr>
              <w:jc w:val="left"/>
              <w:rPr>
                <w:b/>
                <w:bCs/>
                <w:sz w:val="20"/>
                <w:szCs w:val="20"/>
                <w:lang w:val="es-ES_tradnl" w:eastAsia="en-CA"/>
              </w:rPr>
            </w:pPr>
            <w:r w:rsidRPr="0097024D">
              <w:rPr>
                <w:b/>
                <w:bCs/>
                <w:sz w:val="20"/>
                <w:szCs w:val="20"/>
                <w:lang w:val="es-ES_tradnl" w:eastAsia="en-CA"/>
              </w:rPr>
              <w:t>Actividades corrientes</w:t>
            </w:r>
          </w:p>
        </w:tc>
      </w:tr>
      <w:tr w:rsidR="0087248B" w:rsidRPr="0097024D" w14:paraId="55C8D207"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70795FE2" w14:textId="577C2D9D" w:rsidR="0087248B" w:rsidRPr="0097024D" w:rsidRDefault="00CD0FC5" w:rsidP="00DB04DC">
            <w:pPr>
              <w:jc w:val="left"/>
              <w:rPr>
                <w:sz w:val="20"/>
                <w:szCs w:val="20"/>
                <w:lang w:val="es-ES_tradnl" w:eastAsia="en-CA"/>
              </w:rPr>
            </w:pPr>
            <w:r w:rsidRPr="0097024D">
              <w:rPr>
                <w:sz w:val="20"/>
                <w:szCs w:val="20"/>
                <w:lang w:val="es-ES_tradnl" w:eastAsia="en-CA"/>
              </w:rPr>
              <w:t>Fortalecimiento institucional</w:t>
            </w:r>
          </w:p>
        </w:tc>
        <w:tc>
          <w:tcPr>
            <w:tcW w:w="1190" w:type="dxa"/>
            <w:tcBorders>
              <w:top w:val="nil"/>
              <w:left w:val="nil"/>
              <w:bottom w:val="single" w:sz="4" w:space="0" w:color="auto"/>
              <w:right w:val="single" w:sz="4" w:space="0" w:color="auto"/>
            </w:tcBorders>
            <w:shd w:val="clear" w:color="auto" w:fill="auto"/>
            <w:noWrap/>
            <w:hideMark/>
          </w:tcPr>
          <w:p w14:paraId="7B6045E0" w14:textId="4483F8E0"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535</w:t>
            </w:r>
          </w:p>
        </w:tc>
        <w:tc>
          <w:tcPr>
            <w:tcW w:w="1191" w:type="dxa"/>
            <w:tcBorders>
              <w:top w:val="nil"/>
              <w:left w:val="nil"/>
              <w:bottom w:val="single" w:sz="4" w:space="0" w:color="auto"/>
              <w:right w:val="single" w:sz="4" w:space="0" w:color="auto"/>
            </w:tcBorders>
            <w:shd w:val="clear" w:color="auto" w:fill="auto"/>
            <w:noWrap/>
            <w:hideMark/>
          </w:tcPr>
          <w:p w14:paraId="3765AE6B" w14:textId="1DEBE4CA"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374</w:t>
            </w:r>
          </w:p>
        </w:tc>
        <w:tc>
          <w:tcPr>
            <w:tcW w:w="1191" w:type="dxa"/>
            <w:tcBorders>
              <w:top w:val="nil"/>
              <w:left w:val="nil"/>
              <w:bottom w:val="single" w:sz="4" w:space="0" w:color="auto"/>
              <w:right w:val="single" w:sz="4" w:space="0" w:color="auto"/>
            </w:tcBorders>
            <w:shd w:val="clear" w:color="auto" w:fill="auto"/>
            <w:noWrap/>
            <w:hideMark/>
          </w:tcPr>
          <w:p w14:paraId="52E10514" w14:textId="1C3DC46F" w:rsidR="0087248B" w:rsidRPr="0097024D" w:rsidRDefault="0087248B" w:rsidP="00DB04DC">
            <w:pPr>
              <w:jc w:val="right"/>
              <w:rPr>
                <w:sz w:val="20"/>
                <w:szCs w:val="20"/>
                <w:lang w:val="es-ES_tradnl" w:eastAsia="en-CA"/>
              </w:rPr>
            </w:pPr>
            <w:r w:rsidRPr="0097024D">
              <w:rPr>
                <w:sz w:val="20"/>
                <w:szCs w:val="20"/>
                <w:lang w:val="es-ES_tradnl" w:eastAsia="en-CA"/>
              </w:rPr>
              <w:t>1</w:t>
            </w:r>
            <w:r w:rsidR="00C666D6" w:rsidRPr="0097024D">
              <w:rPr>
                <w:sz w:val="20"/>
                <w:szCs w:val="20"/>
                <w:lang w:val="es-ES_tradnl" w:eastAsia="en-CA"/>
              </w:rPr>
              <w:t> </w:t>
            </w:r>
            <w:r w:rsidRPr="0097024D">
              <w:rPr>
                <w:sz w:val="20"/>
                <w:szCs w:val="20"/>
                <w:lang w:val="es-ES_tradnl" w:eastAsia="en-CA"/>
              </w:rPr>
              <w:t>535</w:t>
            </w:r>
          </w:p>
        </w:tc>
        <w:tc>
          <w:tcPr>
            <w:tcW w:w="1191" w:type="dxa"/>
            <w:tcBorders>
              <w:top w:val="nil"/>
              <w:left w:val="nil"/>
              <w:bottom w:val="single" w:sz="4" w:space="0" w:color="auto"/>
              <w:right w:val="single" w:sz="4" w:space="0" w:color="auto"/>
            </w:tcBorders>
            <w:shd w:val="clear" w:color="auto" w:fill="auto"/>
            <w:noWrap/>
            <w:hideMark/>
          </w:tcPr>
          <w:p w14:paraId="1D8CB1AD" w14:textId="51C6CD98" w:rsidR="0087248B" w:rsidRPr="0097024D" w:rsidRDefault="0087248B" w:rsidP="00DB04DC">
            <w:pPr>
              <w:jc w:val="right"/>
              <w:rPr>
                <w:sz w:val="20"/>
                <w:szCs w:val="20"/>
                <w:lang w:val="es-ES_tradnl" w:eastAsia="en-CA"/>
              </w:rPr>
            </w:pPr>
            <w:r w:rsidRPr="0097024D">
              <w:rPr>
                <w:sz w:val="20"/>
                <w:szCs w:val="20"/>
                <w:lang w:val="es-ES_tradnl" w:eastAsia="en-CA"/>
              </w:rPr>
              <w:t>4</w:t>
            </w:r>
            <w:r w:rsidR="00C666D6" w:rsidRPr="0097024D">
              <w:rPr>
                <w:sz w:val="20"/>
                <w:szCs w:val="20"/>
                <w:lang w:val="es-ES_tradnl" w:eastAsia="en-CA"/>
              </w:rPr>
              <w:t> </w:t>
            </w:r>
            <w:r w:rsidRPr="0097024D">
              <w:rPr>
                <w:sz w:val="20"/>
                <w:szCs w:val="20"/>
                <w:lang w:val="es-ES_tradnl" w:eastAsia="en-CA"/>
              </w:rPr>
              <w:t>443</w:t>
            </w:r>
          </w:p>
        </w:tc>
        <w:tc>
          <w:tcPr>
            <w:tcW w:w="1333" w:type="dxa"/>
            <w:tcBorders>
              <w:top w:val="nil"/>
              <w:left w:val="nil"/>
              <w:bottom w:val="single" w:sz="4" w:space="0" w:color="auto"/>
              <w:right w:val="single" w:sz="4" w:space="0" w:color="auto"/>
            </w:tcBorders>
            <w:shd w:val="clear" w:color="auto" w:fill="auto"/>
            <w:noWrap/>
            <w:hideMark/>
          </w:tcPr>
          <w:p w14:paraId="3988F26B"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r>
      <w:tr w:rsidR="0087248B" w:rsidRPr="0097024D" w14:paraId="2CEE17E1"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142E4A9C" w14:textId="265AEAEA" w:rsidR="0087248B" w:rsidRPr="0097024D" w:rsidRDefault="00CD0FC5" w:rsidP="00DB04DC">
            <w:pPr>
              <w:jc w:val="left"/>
              <w:rPr>
                <w:sz w:val="20"/>
                <w:szCs w:val="20"/>
                <w:lang w:val="es-ES_tradnl" w:eastAsia="en-CA"/>
              </w:rPr>
            </w:pPr>
            <w:r w:rsidRPr="0097024D">
              <w:rPr>
                <w:sz w:val="20"/>
                <w:szCs w:val="20"/>
                <w:lang w:val="es-ES_tradnl" w:eastAsia="en-CA"/>
              </w:rPr>
              <w:t>Dependencia central</w:t>
            </w:r>
          </w:p>
        </w:tc>
        <w:tc>
          <w:tcPr>
            <w:tcW w:w="1190" w:type="dxa"/>
            <w:tcBorders>
              <w:top w:val="nil"/>
              <w:left w:val="nil"/>
              <w:bottom w:val="single" w:sz="4" w:space="0" w:color="auto"/>
              <w:right w:val="single" w:sz="4" w:space="0" w:color="auto"/>
            </w:tcBorders>
            <w:shd w:val="clear" w:color="auto" w:fill="auto"/>
            <w:noWrap/>
            <w:hideMark/>
          </w:tcPr>
          <w:p w14:paraId="4EF10402" w14:textId="2C9BD70A" w:rsidR="0087248B" w:rsidRPr="0097024D" w:rsidRDefault="0087248B" w:rsidP="00DB04DC">
            <w:pPr>
              <w:jc w:val="right"/>
              <w:rPr>
                <w:sz w:val="20"/>
                <w:szCs w:val="20"/>
                <w:lang w:val="es-ES_tradnl" w:eastAsia="en-CA"/>
              </w:rPr>
            </w:pPr>
            <w:r w:rsidRPr="0097024D">
              <w:rPr>
                <w:sz w:val="20"/>
                <w:szCs w:val="20"/>
                <w:lang w:val="es-ES_tradnl" w:eastAsia="en-CA"/>
              </w:rPr>
              <w:t>2</w:t>
            </w:r>
            <w:r w:rsidR="00C666D6" w:rsidRPr="0097024D">
              <w:rPr>
                <w:sz w:val="20"/>
                <w:szCs w:val="20"/>
                <w:lang w:val="es-ES_tradnl" w:eastAsia="en-CA"/>
              </w:rPr>
              <w:t> </w:t>
            </w:r>
            <w:r w:rsidRPr="0097024D">
              <w:rPr>
                <w:sz w:val="20"/>
                <w:szCs w:val="20"/>
                <w:lang w:val="es-ES_tradnl" w:eastAsia="en-CA"/>
              </w:rPr>
              <w:t>050</w:t>
            </w:r>
          </w:p>
        </w:tc>
        <w:tc>
          <w:tcPr>
            <w:tcW w:w="1191" w:type="dxa"/>
            <w:tcBorders>
              <w:top w:val="nil"/>
              <w:left w:val="nil"/>
              <w:bottom w:val="single" w:sz="4" w:space="0" w:color="auto"/>
              <w:right w:val="single" w:sz="4" w:space="0" w:color="auto"/>
            </w:tcBorders>
            <w:shd w:val="clear" w:color="auto" w:fill="auto"/>
            <w:noWrap/>
            <w:hideMark/>
          </w:tcPr>
          <w:p w14:paraId="0F33A98E" w14:textId="0AF036AC" w:rsidR="0087248B" w:rsidRPr="0097024D" w:rsidRDefault="0087248B" w:rsidP="00DB04DC">
            <w:pPr>
              <w:jc w:val="right"/>
              <w:rPr>
                <w:sz w:val="20"/>
                <w:szCs w:val="20"/>
                <w:lang w:val="es-ES_tradnl" w:eastAsia="en-CA"/>
              </w:rPr>
            </w:pPr>
            <w:r w:rsidRPr="0097024D">
              <w:rPr>
                <w:sz w:val="20"/>
                <w:szCs w:val="20"/>
                <w:lang w:val="es-ES_tradnl" w:eastAsia="en-CA"/>
              </w:rPr>
              <w:t>2</w:t>
            </w:r>
            <w:r w:rsidR="00C666D6" w:rsidRPr="0097024D">
              <w:rPr>
                <w:sz w:val="20"/>
                <w:szCs w:val="20"/>
                <w:lang w:val="es-ES_tradnl" w:eastAsia="en-CA"/>
              </w:rPr>
              <w:t> </w:t>
            </w:r>
            <w:r w:rsidRPr="0097024D">
              <w:rPr>
                <w:sz w:val="20"/>
                <w:szCs w:val="20"/>
                <w:lang w:val="es-ES_tradnl" w:eastAsia="en-CA"/>
              </w:rPr>
              <w:t>065</w:t>
            </w:r>
          </w:p>
        </w:tc>
        <w:tc>
          <w:tcPr>
            <w:tcW w:w="1191" w:type="dxa"/>
            <w:tcBorders>
              <w:top w:val="nil"/>
              <w:left w:val="nil"/>
              <w:bottom w:val="single" w:sz="4" w:space="0" w:color="auto"/>
              <w:right w:val="single" w:sz="4" w:space="0" w:color="auto"/>
            </w:tcBorders>
            <w:shd w:val="clear" w:color="auto" w:fill="auto"/>
            <w:noWrap/>
            <w:hideMark/>
          </w:tcPr>
          <w:p w14:paraId="4BFC647B" w14:textId="654C990A" w:rsidR="0087248B" w:rsidRPr="0097024D" w:rsidRDefault="0087248B" w:rsidP="00DB04DC">
            <w:pPr>
              <w:jc w:val="right"/>
              <w:rPr>
                <w:sz w:val="20"/>
                <w:szCs w:val="20"/>
                <w:lang w:val="es-ES_tradnl" w:eastAsia="en-CA"/>
              </w:rPr>
            </w:pPr>
            <w:r w:rsidRPr="0097024D">
              <w:rPr>
                <w:sz w:val="20"/>
                <w:szCs w:val="20"/>
                <w:lang w:val="es-ES_tradnl" w:eastAsia="en-CA"/>
              </w:rPr>
              <w:t>2</w:t>
            </w:r>
            <w:r w:rsidR="00C666D6" w:rsidRPr="0097024D">
              <w:rPr>
                <w:sz w:val="20"/>
                <w:szCs w:val="20"/>
                <w:lang w:val="es-ES_tradnl" w:eastAsia="en-CA"/>
              </w:rPr>
              <w:t> </w:t>
            </w:r>
            <w:r w:rsidRPr="0097024D">
              <w:rPr>
                <w:sz w:val="20"/>
                <w:szCs w:val="20"/>
                <w:lang w:val="es-ES_tradnl" w:eastAsia="en-CA"/>
              </w:rPr>
              <w:t>079</w:t>
            </w:r>
          </w:p>
        </w:tc>
        <w:tc>
          <w:tcPr>
            <w:tcW w:w="1191" w:type="dxa"/>
            <w:tcBorders>
              <w:top w:val="nil"/>
              <w:left w:val="nil"/>
              <w:bottom w:val="single" w:sz="4" w:space="0" w:color="auto"/>
              <w:right w:val="single" w:sz="4" w:space="0" w:color="auto"/>
            </w:tcBorders>
            <w:shd w:val="clear" w:color="auto" w:fill="auto"/>
            <w:noWrap/>
            <w:hideMark/>
          </w:tcPr>
          <w:p w14:paraId="2CA7AFDB" w14:textId="50398BE2" w:rsidR="0087248B" w:rsidRPr="0097024D" w:rsidRDefault="0087248B" w:rsidP="00DB04DC">
            <w:pPr>
              <w:jc w:val="right"/>
              <w:rPr>
                <w:sz w:val="20"/>
                <w:szCs w:val="20"/>
                <w:lang w:val="es-ES_tradnl" w:eastAsia="en-CA"/>
              </w:rPr>
            </w:pPr>
            <w:r w:rsidRPr="0097024D">
              <w:rPr>
                <w:sz w:val="20"/>
                <w:szCs w:val="20"/>
                <w:lang w:val="es-ES_tradnl" w:eastAsia="en-CA"/>
              </w:rPr>
              <w:t>6</w:t>
            </w:r>
            <w:r w:rsidR="00C666D6" w:rsidRPr="0097024D">
              <w:rPr>
                <w:sz w:val="20"/>
                <w:szCs w:val="20"/>
                <w:lang w:val="es-ES_tradnl" w:eastAsia="en-CA"/>
              </w:rPr>
              <w:t> </w:t>
            </w:r>
            <w:r w:rsidRPr="0097024D">
              <w:rPr>
                <w:sz w:val="20"/>
                <w:szCs w:val="20"/>
                <w:lang w:val="es-ES_tradnl" w:eastAsia="en-CA"/>
              </w:rPr>
              <w:t>194</w:t>
            </w:r>
          </w:p>
        </w:tc>
        <w:tc>
          <w:tcPr>
            <w:tcW w:w="1333" w:type="dxa"/>
            <w:tcBorders>
              <w:top w:val="nil"/>
              <w:left w:val="nil"/>
              <w:bottom w:val="single" w:sz="4" w:space="0" w:color="auto"/>
              <w:right w:val="single" w:sz="4" w:space="0" w:color="auto"/>
            </w:tcBorders>
            <w:shd w:val="clear" w:color="auto" w:fill="auto"/>
            <w:noWrap/>
            <w:hideMark/>
          </w:tcPr>
          <w:p w14:paraId="381230FC" w14:textId="77777777" w:rsidR="0087248B" w:rsidRPr="0097024D" w:rsidRDefault="0087248B" w:rsidP="00DB04DC">
            <w:pPr>
              <w:jc w:val="right"/>
              <w:rPr>
                <w:sz w:val="20"/>
                <w:szCs w:val="20"/>
                <w:lang w:val="es-ES_tradnl" w:eastAsia="en-CA"/>
              </w:rPr>
            </w:pPr>
            <w:r w:rsidRPr="0097024D">
              <w:rPr>
                <w:sz w:val="20"/>
                <w:szCs w:val="20"/>
                <w:lang w:val="es-ES_tradnl" w:eastAsia="en-CA"/>
              </w:rPr>
              <w:t>0</w:t>
            </w:r>
          </w:p>
        </w:tc>
      </w:tr>
      <w:tr w:rsidR="0087248B" w:rsidRPr="0097024D" w14:paraId="18AB64C4"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4516CE88" w14:textId="1F7C2C45" w:rsidR="0087248B" w:rsidRPr="0097024D" w:rsidRDefault="00CD0FC5" w:rsidP="00DB04DC">
            <w:pPr>
              <w:jc w:val="left"/>
              <w:rPr>
                <w:b/>
                <w:bCs/>
                <w:sz w:val="20"/>
                <w:szCs w:val="20"/>
                <w:lang w:val="es-ES_tradnl" w:eastAsia="en-CA"/>
              </w:rPr>
            </w:pPr>
            <w:r w:rsidRPr="0097024D">
              <w:rPr>
                <w:b/>
                <w:bCs/>
                <w:sz w:val="20"/>
                <w:szCs w:val="20"/>
                <w:lang w:val="es-ES_tradnl" w:eastAsia="en-CA"/>
              </w:rPr>
              <w:t>Subtotal para actividades corrientes</w:t>
            </w:r>
          </w:p>
        </w:tc>
        <w:tc>
          <w:tcPr>
            <w:tcW w:w="1190" w:type="dxa"/>
            <w:tcBorders>
              <w:top w:val="nil"/>
              <w:left w:val="nil"/>
              <w:bottom w:val="single" w:sz="4" w:space="0" w:color="auto"/>
              <w:right w:val="single" w:sz="4" w:space="0" w:color="auto"/>
            </w:tcBorders>
            <w:shd w:val="clear" w:color="auto" w:fill="auto"/>
            <w:noWrap/>
            <w:hideMark/>
          </w:tcPr>
          <w:p w14:paraId="16FE0F4D" w14:textId="19BE7A9A" w:rsidR="0087248B" w:rsidRPr="0097024D" w:rsidRDefault="0087248B" w:rsidP="00DB04DC">
            <w:pPr>
              <w:jc w:val="right"/>
              <w:rPr>
                <w:b/>
                <w:bCs/>
                <w:sz w:val="20"/>
                <w:szCs w:val="20"/>
                <w:lang w:val="es-ES_tradnl" w:eastAsia="en-CA"/>
              </w:rPr>
            </w:pPr>
            <w:r w:rsidRPr="0097024D">
              <w:rPr>
                <w:b/>
                <w:bCs/>
                <w:sz w:val="20"/>
                <w:szCs w:val="20"/>
                <w:lang w:val="es-ES_tradnl" w:eastAsia="en-CA"/>
              </w:rPr>
              <w:t>3</w:t>
            </w:r>
            <w:r w:rsidR="00C666D6" w:rsidRPr="0097024D">
              <w:rPr>
                <w:b/>
                <w:bCs/>
                <w:sz w:val="20"/>
                <w:szCs w:val="20"/>
                <w:lang w:val="es-ES_tradnl" w:eastAsia="en-CA"/>
              </w:rPr>
              <w:t> </w:t>
            </w:r>
            <w:r w:rsidRPr="0097024D">
              <w:rPr>
                <w:b/>
                <w:bCs/>
                <w:sz w:val="20"/>
                <w:szCs w:val="20"/>
                <w:lang w:val="es-ES_tradnl" w:eastAsia="en-CA"/>
              </w:rPr>
              <w:t>585</w:t>
            </w:r>
          </w:p>
        </w:tc>
        <w:tc>
          <w:tcPr>
            <w:tcW w:w="1191" w:type="dxa"/>
            <w:tcBorders>
              <w:top w:val="nil"/>
              <w:left w:val="nil"/>
              <w:bottom w:val="single" w:sz="4" w:space="0" w:color="auto"/>
              <w:right w:val="single" w:sz="4" w:space="0" w:color="auto"/>
            </w:tcBorders>
            <w:shd w:val="clear" w:color="auto" w:fill="auto"/>
            <w:noWrap/>
            <w:hideMark/>
          </w:tcPr>
          <w:p w14:paraId="2B9DB2EC" w14:textId="2642B382" w:rsidR="0087248B" w:rsidRPr="0097024D" w:rsidRDefault="0087248B" w:rsidP="00DB04DC">
            <w:pPr>
              <w:jc w:val="right"/>
              <w:rPr>
                <w:b/>
                <w:bCs/>
                <w:sz w:val="20"/>
                <w:szCs w:val="20"/>
                <w:lang w:val="es-ES_tradnl" w:eastAsia="en-CA"/>
              </w:rPr>
            </w:pPr>
            <w:r w:rsidRPr="0097024D">
              <w:rPr>
                <w:b/>
                <w:bCs/>
                <w:sz w:val="20"/>
                <w:szCs w:val="20"/>
                <w:lang w:val="es-ES_tradnl" w:eastAsia="en-CA"/>
              </w:rPr>
              <w:t>3</w:t>
            </w:r>
            <w:r w:rsidR="00C666D6" w:rsidRPr="0097024D">
              <w:rPr>
                <w:b/>
                <w:bCs/>
                <w:sz w:val="20"/>
                <w:szCs w:val="20"/>
                <w:lang w:val="es-ES_tradnl" w:eastAsia="en-CA"/>
              </w:rPr>
              <w:t> </w:t>
            </w:r>
            <w:r w:rsidRPr="0097024D">
              <w:rPr>
                <w:b/>
                <w:bCs/>
                <w:sz w:val="20"/>
                <w:szCs w:val="20"/>
                <w:lang w:val="es-ES_tradnl" w:eastAsia="en-CA"/>
              </w:rPr>
              <w:t>439</w:t>
            </w:r>
          </w:p>
        </w:tc>
        <w:tc>
          <w:tcPr>
            <w:tcW w:w="1191" w:type="dxa"/>
            <w:tcBorders>
              <w:top w:val="nil"/>
              <w:left w:val="nil"/>
              <w:bottom w:val="single" w:sz="4" w:space="0" w:color="auto"/>
              <w:right w:val="single" w:sz="4" w:space="0" w:color="auto"/>
            </w:tcBorders>
            <w:shd w:val="clear" w:color="auto" w:fill="auto"/>
            <w:noWrap/>
            <w:hideMark/>
          </w:tcPr>
          <w:p w14:paraId="5BE5D92E" w14:textId="149370A6" w:rsidR="0087248B" w:rsidRPr="0097024D" w:rsidRDefault="0087248B" w:rsidP="00DB04DC">
            <w:pPr>
              <w:jc w:val="right"/>
              <w:rPr>
                <w:b/>
                <w:bCs/>
                <w:sz w:val="20"/>
                <w:szCs w:val="20"/>
                <w:lang w:val="es-ES_tradnl" w:eastAsia="en-CA"/>
              </w:rPr>
            </w:pPr>
            <w:r w:rsidRPr="0097024D">
              <w:rPr>
                <w:b/>
                <w:bCs/>
                <w:sz w:val="20"/>
                <w:szCs w:val="20"/>
                <w:lang w:val="es-ES_tradnl" w:eastAsia="en-CA"/>
              </w:rPr>
              <w:t>3</w:t>
            </w:r>
            <w:r w:rsidR="00C666D6" w:rsidRPr="0097024D">
              <w:rPr>
                <w:b/>
                <w:bCs/>
                <w:sz w:val="20"/>
                <w:szCs w:val="20"/>
                <w:lang w:val="es-ES_tradnl" w:eastAsia="en-CA"/>
              </w:rPr>
              <w:t> </w:t>
            </w:r>
            <w:r w:rsidRPr="0097024D">
              <w:rPr>
                <w:b/>
                <w:bCs/>
                <w:sz w:val="20"/>
                <w:szCs w:val="20"/>
                <w:lang w:val="es-ES_tradnl" w:eastAsia="en-CA"/>
              </w:rPr>
              <w:t>614</w:t>
            </w:r>
          </w:p>
        </w:tc>
        <w:tc>
          <w:tcPr>
            <w:tcW w:w="1191" w:type="dxa"/>
            <w:tcBorders>
              <w:top w:val="nil"/>
              <w:left w:val="nil"/>
              <w:bottom w:val="single" w:sz="4" w:space="0" w:color="auto"/>
              <w:right w:val="single" w:sz="4" w:space="0" w:color="auto"/>
            </w:tcBorders>
            <w:shd w:val="clear" w:color="auto" w:fill="auto"/>
            <w:noWrap/>
            <w:hideMark/>
          </w:tcPr>
          <w:p w14:paraId="1BC9A490" w14:textId="1E52531B" w:rsidR="0087248B" w:rsidRPr="0097024D" w:rsidRDefault="0087248B" w:rsidP="00DB04DC">
            <w:pPr>
              <w:jc w:val="right"/>
              <w:rPr>
                <w:b/>
                <w:bCs/>
                <w:sz w:val="20"/>
                <w:szCs w:val="20"/>
                <w:lang w:val="es-ES_tradnl" w:eastAsia="en-CA"/>
              </w:rPr>
            </w:pPr>
            <w:r w:rsidRPr="0097024D">
              <w:rPr>
                <w:b/>
                <w:bCs/>
                <w:sz w:val="20"/>
                <w:szCs w:val="20"/>
                <w:lang w:val="es-ES_tradnl" w:eastAsia="en-CA"/>
              </w:rPr>
              <w:t>10</w:t>
            </w:r>
            <w:r w:rsidR="00C666D6" w:rsidRPr="0097024D">
              <w:rPr>
                <w:b/>
                <w:bCs/>
                <w:sz w:val="20"/>
                <w:szCs w:val="20"/>
                <w:lang w:val="es-ES_tradnl" w:eastAsia="en-CA"/>
              </w:rPr>
              <w:t> </w:t>
            </w:r>
            <w:r w:rsidRPr="0097024D">
              <w:rPr>
                <w:b/>
                <w:bCs/>
                <w:sz w:val="20"/>
                <w:szCs w:val="20"/>
                <w:lang w:val="es-ES_tradnl" w:eastAsia="en-CA"/>
              </w:rPr>
              <w:t>638</w:t>
            </w:r>
          </w:p>
        </w:tc>
        <w:tc>
          <w:tcPr>
            <w:tcW w:w="1333" w:type="dxa"/>
            <w:tcBorders>
              <w:top w:val="nil"/>
              <w:left w:val="nil"/>
              <w:bottom w:val="single" w:sz="4" w:space="0" w:color="auto"/>
              <w:right w:val="single" w:sz="4" w:space="0" w:color="auto"/>
            </w:tcBorders>
            <w:shd w:val="clear" w:color="auto" w:fill="auto"/>
            <w:noWrap/>
            <w:hideMark/>
          </w:tcPr>
          <w:p w14:paraId="21BADC8A" w14:textId="77777777" w:rsidR="0087248B" w:rsidRPr="0097024D" w:rsidRDefault="0087248B" w:rsidP="00DB04DC">
            <w:pPr>
              <w:jc w:val="right"/>
              <w:rPr>
                <w:b/>
                <w:bCs/>
                <w:sz w:val="20"/>
                <w:szCs w:val="20"/>
                <w:lang w:val="es-ES_tradnl" w:eastAsia="en-CA"/>
              </w:rPr>
            </w:pPr>
            <w:r w:rsidRPr="0097024D">
              <w:rPr>
                <w:b/>
                <w:bCs/>
                <w:sz w:val="20"/>
                <w:szCs w:val="20"/>
                <w:lang w:val="es-ES_tradnl" w:eastAsia="en-CA"/>
              </w:rPr>
              <w:t>0</w:t>
            </w:r>
          </w:p>
        </w:tc>
      </w:tr>
      <w:tr w:rsidR="0087248B" w:rsidRPr="0097024D" w14:paraId="156096B2" w14:textId="77777777" w:rsidTr="00A75881">
        <w:tc>
          <w:tcPr>
            <w:tcW w:w="3397" w:type="dxa"/>
            <w:tcBorders>
              <w:top w:val="nil"/>
              <w:left w:val="single" w:sz="4" w:space="0" w:color="auto"/>
              <w:bottom w:val="single" w:sz="4" w:space="0" w:color="auto"/>
              <w:right w:val="single" w:sz="4" w:space="0" w:color="auto"/>
            </w:tcBorders>
            <w:shd w:val="clear" w:color="auto" w:fill="auto"/>
            <w:noWrap/>
            <w:hideMark/>
          </w:tcPr>
          <w:p w14:paraId="02456363" w14:textId="77777777" w:rsidR="0087248B" w:rsidRPr="0097024D" w:rsidRDefault="0087248B" w:rsidP="00DB04DC">
            <w:pPr>
              <w:jc w:val="left"/>
              <w:rPr>
                <w:b/>
                <w:bCs/>
                <w:sz w:val="20"/>
                <w:szCs w:val="20"/>
                <w:lang w:val="es-ES_tradnl" w:eastAsia="en-CA"/>
              </w:rPr>
            </w:pPr>
            <w:r w:rsidRPr="0097024D">
              <w:rPr>
                <w:b/>
                <w:bCs/>
                <w:sz w:val="20"/>
                <w:szCs w:val="20"/>
                <w:lang w:val="es-ES_tradnl" w:eastAsia="en-CA"/>
              </w:rPr>
              <w:t>Total</w:t>
            </w:r>
          </w:p>
        </w:tc>
        <w:tc>
          <w:tcPr>
            <w:tcW w:w="1190" w:type="dxa"/>
            <w:tcBorders>
              <w:top w:val="nil"/>
              <w:left w:val="nil"/>
              <w:bottom w:val="single" w:sz="4" w:space="0" w:color="auto"/>
              <w:right w:val="single" w:sz="4" w:space="0" w:color="auto"/>
            </w:tcBorders>
            <w:shd w:val="clear" w:color="auto" w:fill="auto"/>
            <w:noWrap/>
            <w:hideMark/>
          </w:tcPr>
          <w:p w14:paraId="3B027893" w14:textId="706E44CF" w:rsidR="0087248B" w:rsidRPr="0097024D" w:rsidRDefault="0087248B" w:rsidP="00DB04DC">
            <w:pPr>
              <w:jc w:val="right"/>
              <w:rPr>
                <w:b/>
                <w:bCs/>
                <w:sz w:val="20"/>
                <w:szCs w:val="20"/>
                <w:lang w:val="es-ES_tradnl" w:eastAsia="en-CA"/>
              </w:rPr>
            </w:pPr>
            <w:r w:rsidRPr="0097024D">
              <w:rPr>
                <w:b/>
                <w:bCs/>
                <w:sz w:val="20"/>
                <w:szCs w:val="20"/>
                <w:lang w:val="es-ES_tradnl" w:eastAsia="en-CA"/>
              </w:rPr>
              <w:t>23</w:t>
            </w:r>
            <w:r w:rsidR="00C666D6" w:rsidRPr="0097024D">
              <w:rPr>
                <w:b/>
                <w:bCs/>
                <w:sz w:val="20"/>
                <w:szCs w:val="20"/>
                <w:lang w:val="es-ES_tradnl" w:eastAsia="en-CA"/>
              </w:rPr>
              <w:t> </w:t>
            </w:r>
            <w:r w:rsidRPr="0097024D">
              <w:rPr>
                <w:b/>
                <w:bCs/>
                <w:sz w:val="20"/>
                <w:szCs w:val="20"/>
                <w:lang w:val="es-ES_tradnl" w:eastAsia="en-CA"/>
              </w:rPr>
              <w:t>621</w:t>
            </w:r>
          </w:p>
        </w:tc>
        <w:tc>
          <w:tcPr>
            <w:tcW w:w="1191" w:type="dxa"/>
            <w:tcBorders>
              <w:top w:val="nil"/>
              <w:left w:val="nil"/>
              <w:bottom w:val="single" w:sz="4" w:space="0" w:color="auto"/>
              <w:right w:val="single" w:sz="4" w:space="0" w:color="auto"/>
            </w:tcBorders>
            <w:shd w:val="clear" w:color="auto" w:fill="auto"/>
            <w:noWrap/>
            <w:hideMark/>
          </w:tcPr>
          <w:p w14:paraId="68D86E4D" w14:textId="6AF354F1" w:rsidR="0087248B" w:rsidRPr="0097024D" w:rsidRDefault="0087248B" w:rsidP="00DB04DC">
            <w:pPr>
              <w:jc w:val="right"/>
              <w:rPr>
                <w:b/>
                <w:bCs/>
                <w:sz w:val="20"/>
                <w:szCs w:val="20"/>
                <w:lang w:val="es-ES_tradnl" w:eastAsia="en-CA"/>
              </w:rPr>
            </w:pPr>
            <w:r w:rsidRPr="0097024D">
              <w:rPr>
                <w:b/>
                <w:bCs/>
                <w:sz w:val="20"/>
                <w:szCs w:val="20"/>
                <w:lang w:val="es-ES_tradnl" w:eastAsia="en-CA"/>
              </w:rPr>
              <w:t>38</w:t>
            </w:r>
            <w:r w:rsidR="00C666D6" w:rsidRPr="0097024D">
              <w:rPr>
                <w:b/>
                <w:bCs/>
                <w:sz w:val="20"/>
                <w:szCs w:val="20"/>
                <w:lang w:val="es-ES_tradnl" w:eastAsia="en-CA"/>
              </w:rPr>
              <w:t> </w:t>
            </w:r>
            <w:r w:rsidRPr="0097024D">
              <w:rPr>
                <w:b/>
                <w:bCs/>
                <w:sz w:val="20"/>
                <w:szCs w:val="20"/>
                <w:lang w:val="es-ES_tradnl" w:eastAsia="en-CA"/>
              </w:rPr>
              <w:t>796</w:t>
            </w:r>
          </w:p>
        </w:tc>
        <w:tc>
          <w:tcPr>
            <w:tcW w:w="1191" w:type="dxa"/>
            <w:tcBorders>
              <w:top w:val="nil"/>
              <w:left w:val="nil"/>
              <w:bottom w:val="single" w:sz="4" w:space="0" w:color="auto"/>
              <w:right w:val="single" w:sz="4" w:space="0" w:color="auto"/>
            </w:tcBorders>
            <w:shd w:val="clear" w:color="auto" w:fill="auto"/>
            <w:noWrap/>
            <w:hideMark/>
          </w:tcPr>
          <w:p w14:paraId="520C7B14" w14:textId="0EDC2C3F" w:rsidR="0087248B" w:rsidRPr="0097024D" w:rsidRDefault="0087248B" w:rsidP="00DB04DC">
            <w:pPr>
              <w:jc w:val="right"/>
              <w:rPr>
                <w:b/>
                <w:bCs/>
                <w:sz w:val="20"/>
                <w:szCs w:val="20"/>
                <w:lang w:val="es-ES_tradnl" w:eastAsia="en-CA"/>
              </w:rPr>
            </w:pPr>
            <w:r w:rsidRPr="0097024D">
              <w:rPr>
                <w:b/>
                <w:bCs/>
                <w:sz w:val="20"/>
                <w:szCs w:val="20"/>
                <w:lang w:val="es-ES_tradnl" w:eastAsia="en-CA"/>
              </w:rPr>
              <w:t>19</w:t>
            </w:r>
            <w:r w:rsidR="00C666D6" w:rsidRPr="0097024D">
              <w:rPr>
                <w:b/>
                <w:bCs/>
                <w:sz w:val="20"/>
                <w:szCs w:val="20"/>
                <w:lang w:val="es-ES_tradnl" w:eastAsia="en-CA"/>
              </w:rPr>
              <w:t> </w:t>
            </w:r>
            <w:r w:rsidRPr="0097024D">
              <w:rPr>
                <w:b/>
                <w:bCs/>
                <w:sz w:val="20"/>
                <w:szCs w:val="20"/>
                <w:lang w:val="es-ES_tradnl" w:eastAsia="en-CA"/>
              </w:rPr>
              <w:t>285</w:t>
            </w:r>
          </w:p>
        </w:tc>
        <w:tc>
          <w:tcPr>
            <w:tcW w:w="1191" w:type="dxa"/>
            <w:tcBorders>
              <w:top w:val="nil"/>
              <w:left w:val="nil"/>
              <w:bottom w:val="single" w:sz="4" w:space="0" w:color="auto"/>
              <w:right w:val="single" w:sz="4" w:space="0" w:color="auto"/>
            </w:tcBorders>
            <w:shd w:val="clear" w:color="auto" w:fill="auto"/>
            <w:noWrap/>
            <w:hideMark/>
          </w:tcPr>
          <w:p w14:paraId="43DA98D0" w14:textId="49A9E0FF" w:rsidR="0087248B" w:rsidRPr="0097024D" w:rsidRDefault="0087248B" w:rsidP="00DB04DC">
            <w:pPr>
              <w:jc w:val="right"/>
              <w:rPr>
                <w:b/>
                <w:bCs/>
                <w:sz w:val="20"/>
                <w:szCs w:val="20"/>
                <w:lang w:val="es-ES_tradnl" w:eastAsia="en-CA"/>
              </w:rPr>
            </w:pPr>
            <w:r w:rsidRPr="0097024D">
              <w:rPr>
                <w:b/>
                <w:bCs/>
                <w:sz w:val="20"/>
                <w:szCs w:val="20"/>
                <w:lang w:val="es-ES_tradnl" w:eastAsia="en-CA"/>
              </w:rPr>
              <w:t>81</w:t>
            </w:r>
            <w:r w:rsidR="00C666D6" w:rsidRPr="0097024D">
              <w:rPr>
                <w:b/>
                <w:bCs/>
                <w:sz w:val="20"/>
                <w:szCs w:val="20"/>
                <w:lang w:val="es-ES_tradnl" w:eastAsia="en-CA"/>
              </w:rPr>
              <w:t> </w:t>
            </w:r>
            <w:r w:rsidRPr="0097024D">
              <w:rPr>
                <w:b/>
                <w:bCs/>
                <w:sz w:val="20"/>
                <w:szCs w:val="20"/>
                <w:lang w:val="es-ES_tradnl" w:eastAsia="en-CA"/>
              </w:rPr>
              <w:t>702</w:t>
            </w:r>
          </w:p>
        </w:tc>
        <w:tc>
          <w:tcPr>
            <w:tcW w:w="1333" w:type="dxa"/>
            <w:tcBorders>
              <w:top w:val="nil"/>
              <w:left w:val="nil"/>
              <w:bottom w:val="single" w:sz="4" w:space="0" w:color="auto"/>
              <w:right w:val="single" w:sz="4" w:space="0" w:color="auto"/>
            </w:tcBorders>
            <w:shd w:val="clear" w:color="auto" w:fill="auto"/>
            <w:noWrap/>
            <w:hideMark/>
          </w:tcPr>
          <w:p w14:paraId="342548A4" w14:textId="71F2284F" w:rsidR="0087248B" w:rsidRPr="0097024D" w:rsidRDefault="0087248B" w:rsidP="00DB04DC">
            <w:pPr>
              <w:jc w:val="right"/>
              <w:rPr>
                <w:b/>
                <w:bCs/>
                <w:sz w:val="20"/>
                <w:szCs w:val="20"/>
                <w:lang w:val="es-ES_tradnl" w:eastAsia="en-CA"/>
              </w:rPr>
            </w:pPr>
            <w:r w:rsidRPr="0097024D">
              <w:rPr>
                <w:b/>
                <w:bCs/>
                <w:sz w:val="20"/>
                <w:szCs w:val="20"/>
                <w:lang w:val="es-ES_tradnl" w:eastAsia="en-CA"/>
              </w:rPr>
              <w:t>101</w:t>
            </w:r>
            <w:r w:rsidR="00C666D6" w:rsidRPr="0097024D">
              <w:rPr>
                <w:b/>
                <w:bCs/>
                <w:sz w:val="20"/>
                <w:szCs w:val="20"/>
                <w:lang w:val="es-ES_tradnl" w:eastAsia="en-CA"/>
              </w:rPr>
              <w:t> </w:t>
            </w:r>
            <w:r w:rsidRPr="0097024D">
              <w:rPr>
                <w:b/>
                <w:bCs/>
                <w:sz w:val="20"/>
                <w:szCs w:val="20"/>
                <w:lang w:val="es-ES_tradnl" w:eastAsia="en-CA"/>
              </w:rPr>
              <w:t>701</w:t>
            </w:r>
          </w:p>
        </w:tc>
      </w:tr>
    </w:tbl>
    <w:p w14:paraId="708167FB" w14:textId="77777777" w:rsidR="00CD0FC5" w:rsidRPr="0097024D" w:rsidRDefault="0087248B" w:rsidP="00CD0FC5">
      <w:pPr>
        <w:rPr>
          <w:sz w:val="20"/>
          <w:szCs w:val="20"/>
          <w:lang w:val="es-ES_tradnl"/>
        </w:rPr>
      </w:pPr>
      <w:r w:rsidRPr="0097024D">
        <w:rPr>
          <w:sz w:val="20"/>
          <w:szCs w:val="20"/>
          <w:lang w:val="es-ES_tradnl"/>
        </w:rPr>
        <w:t xml:space="preserve">* </w:t>
      </w:r>
      <w:r w:rsidR="00CD0FC5" w:rsidRPr="0097024D">
        <w:rPr>
          <w:sz w:val="20"/>
          <w:szCs w:val="20"/>
          <w:lang w:val="es-ES_tradnl"/>
        </w:rPr>
        <w:t>Con inclusión de los gastos de apoyo al organismo, si procede.</w:t>
      </w:r>
    </w:p>
    <w:p w14:paraId="517BE507" w14:textId="77777777" w:rsidR="0087248B" w:rsidRPr="0097024D" w:rsidRDefault="0087248B" w:rsidP="0087248B">
      <w:pPr>
        <w:rPr>
          <w:lang w:val="es-ES_tradnl"/>
        </w:rPr>
      </w:pPr>
    </w:p>
    <w:p w14:paraId="190E1224" w14:textId="5561CF76" w:rsidR="0087248B" w:rsidRPr="0097024D" w:rsidRDefault="00CD0FC5" w:rsidP="0087248B">
      <w:pPr>
        <w:pStyle w:val="sub-title"/>
        <w:keepNext/>
        <w:spacing w:after="240"/>
        <w:rPr>
          <w:noProof w:val="0"/>
          <w:lang w:val="es-ES_tradnl"/>
        </w:rPr>
      </w:pPr>
      <w:r w:rsidRPr="0097024D">
        <w:rPr>
          <w:noProof w:val="0"/>
          <w:lang w:val="es-ES_tradnl"/>
        </w:rPr>
        <w:t>Indicadores de desempeño</w:t>
      </w:r>
      <w:r w:rsidR="0087248B" w:rsidRPr="0097024D">
        <w:rPr>
          <w:noProof w:val="0"/>
          <w:lang w:val="es-ES_tradnl"/>
        </w:rPr>
        <w:t xml:space="preserve"> </w:t>
      </w:r>
    </w:p>
    <w:p w14:paraId="4BDAA553" w14:textId="68CF9060" w:rsidR="0087248B" w:rsidRPr="0097024D" w:rsidRDefault="00CD0FC5" w:rsidP="0087248B">
      <w:pPr>
        <w:pStyle w:val="Heading1"/>
        <w:rPr>
          <w:lang w:val="es-ES_tradnl"/>
        </w:rPr>
      </w:pPr>
      <w:r w:rsidRPr="0097024D">
        <w:rPr>
          <w:lang w:val="es-ES_tradnl"/>
        </w:rPr>
        <w:t>La ONUDI presentó indicadores del desempeño de conformidad con la decisión 71/28 en la descripción de su plan administrativo. La Secretaría informó a la ONUDI sobre las metas que se indican en el cuadro 5.</w:t>
      </w:r>
    </w:p>
    <w:p w14:paraId="1E054E7A" w14:textId="4C0F5021" w:rsidR="0087248B" w:rsidRPr="0097024D" w:rsidRDefault="003F1B9D" w:rsidP="0087248B">
      <w:pPr>
        <w:pStyle w:val="subhead"/>
        <w:keepNext/>
        <w:jc w:val="left"/>
        <w:rPr>
          <w:b/>
          <w:sz w:val="22"/>
          <w:szCs w:val="22"/>
          <w:lang w:val="es-ES_tradnl"/>
        </w:rPr>
      </w:pPr>
      <w:r w:rsidRPr="0097024D">
        <w:rPr>
          <w:b/>
          <w:sz w:val="22"/>
          <w:szCs w:val="22"/>
          <w:lang w:val="es-ES_tradnl"/>
        </w:rPr>
        <w:lastRenderedPageBreak/>
        <w:t>Cuadro 5. Indicadores de desempeño de la ONUDI para</w:t>
      </w:r>
      <w:r w:rsidR="0087248B" w:rsidRPr="0097024D">
        <w:rPr>
          <w:b/>
          <w:sz w:val="22"/>
          <w:szCs w:val="22"/>
          <w:lang w:val="es-ES_tradnl"/>
        </w:rPr>
        <w:t xml:space="preserve"> </w:t>
      </w:r>
      <w:r w:rsidR="0087248B" w:rsidRPr="0097024D">
        <w:rPr>
          <w:b/>
          <w:bCs/>
          <w:sz w:val="22"/>
          <w:szCs w:val="22"/>
          <w:lang w:val="es-ES_tradnl"/>
        </w:rPr>
        <w:t>2022</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340"/>
        <w:gridCol w:w="1632"/>
      </w:tblGrid>
      <w:tr w:rsidR="003E6D35" w:rsidRPr="0097024D" w14:paraId="1E060DD4" w14:textId="77777777" w:rsidTr="00A75881">
        <w:trPr>
          <w:tblHeader/>
          <w:jc w:val="center"/>
        </w:trPr>
        <w:tc>
          <w:tcPr>
            <w:tcW w:w="1449" w:type="dxa"/>
            <w:shd w:val="clear" w:color="auto" w:fill="auto"/>
            <w:hideMark/>
          </w:tcPr>
          <w:p w14:paraId="4CA05252" w14:textId="3708B12B" w:rsidR="003E6D35" w:rsidRPr="0097024D" w:rsidRDefault="003E6D35" w:rsidP="003E6D35">
            <w:pPr>
              <w:keepNext/>
              <w:jc w:val="left"/>
              <w:rPr>
                <w:b/>
                <w:bCs/>
                <w:sz w:val="20"/>
                <w:szCs w:val="20"/>
                <w:lang w:val="es-ES_tradnl" w:eastAsia="en-CA"/>
              </w:rPr>
            </w:pPr>
            <w:r w:rsidRPr="0097024D">
              <w:rPr>
                <w:b/>
                <w:bCs/>
                <w:sz w:val="20"/>
                <w:szCs w:val="20"/>
                <w:lang w:val="es-ES_tradnl" w:eastAsia="en-CA"/>
              </w:rPr>
              <w:t xml:space="preserve">Tipo de indicador </w:t>
            </w:r>
          </w:p>
        </w:tc>
        <w:tc>
          <w:tcPr>
            <w:tcW w:w="2072" w:type="dxa"/>
            <w:shd w:val="clear" w:color="auto" w:fill="auto"/>
            <w:hideMark/>
          </w:tcPr>
          <w:p w14:paraId="3D82EFE0" w14:textId="7BEE2D9E" w:rsidR="003E6D35" w:rsidRPr="0097024D" w:rsidRDefault="003E6D35" w:rsidP="003E6D35">
            <w:pPr>
              <w:keepNext/>
              <w:jc w:val="center"/>
              <w:rPr>
                <w:b/>
                <w:bCs/>
                <w:sz w:val="20"/>
                <w:szCs w:val="20"/>
                <w:lang w:val="es-ES_tradnl" w:eastAsia="en-CA"/>
              </w:rPr>
            </w:pPr>
            <w:r w:rsidRPr="0097024D">
              <w:rPr>
                <w:b/>
                <w:bCs/>
                <w:sz w:val="20"/>
                <w:szCs w:val="20"/>
                <w:lang w:val="es-ES_tradnl" w:eastAsia="en-CA"/>
              </w:rPr>
              <w:t>Título corto</w:t>
            </w:r>
          </w:p>
        </w:tc>
        <w:tc>
          <w:tcPr>
            <w:tcW w:w="4340" w:type="dxa"/>
            <w:shd w:val="clear" w:color="auto" w:fill="auto"/>
            <w:hideMark/>
          </w:tcPr>
          <w:p w14:paraId="63394747" w14:textId="1E7C5502" w:rsidR="003E6D35" w:rsidRPr="0097024D" w:rsidRDefault="003E6D35" w:rsidP="003E6D35">
            <w:pPr>
              <w:keepNext/>
              <w:jc w:val="center"/>
              <w:rPr>
                <w:b/>
                <w:bCs/>
                <w:sz w:val="20"/>
                <w:szCs w:val="20"/>
                <w:lang w:val="es-ES_tradnl" w:eastAsia="en-CA"/>
              </w:rPr>
            </w:pPr>
            <w:r w:rsidRPr="0097024D">
              <w:rPr>
                <w:b/>
                <w:bCs/>
                <w:sz w:val="20"/>
                <w:szCs w:val="20"/>
                <w:lang w:val="es-ES_tradnl" w:eastAsia="en-CA"/>
              </w:rPr>
              <w:t>Cálculo</w:t>
            </w:r>
          </w:p>
        </w:tc>
        <w:tc>
          <w:tcPr>
            <w:tcW w:w="1632" w:type="dxa"/>
          </w:tcPr>
          <w:p w14:paraId="27706601" w14:textId="6830FD90" w:rsidR="003E6D35" w:rsidRPr="0097024D" w:rsidRDefault="003E6D35" w:rsidP="003E6D35">
            <w:pPr>
              <w:keepNext/>
              <w:jc w:val="center"/>
              <w:rPr>
                <w:b/>
                <w:bCs/>
                <w:sz w:val="20"/>
                <w:szCs w:val="20"/>
                <w:lang w:val="es-ES_tradnl" w:eastAsia="en-CA"/>
              </w:rPr>
            </w:pPr>
            <w:r w:rsidRPr="0097024D">
              <w:rPr>
                <w:b/>
                <w:bCs/>
                <w:sz w:val="20"/>
                <w:szCs w:val="20"/>
                <w:lang w:val="es-ES_tradnl" w:eastAsia="en-CA"/>
              </w:rPr>
              <w:t>Meta para 2022</w:t>
            </w:r>
          </w:p>
        </w:tc>
      </w:tr>
      <w:tr w:rsidR="00BB0BC1" w:rsidRPr="0097024D" w14:paraId="0CBDFC9E" w14:textId="77777777" w:rsidTr="00A75881">
        <w:trPr>
          <w:jc w:val="center"/>
        </w:trPr>
        <w:tc>
          <w:tcPr>
            <w:tcW w:w="1449" w:type="dxa"/>
            <w:shd w:val="clear" w:color="auto" w:fill="auto"/>
            <w:hideMark/>
          </w:tcPr>
          <w:p w14:paraId="694D5335" w14:textId="7EB1E58A" w:rsidR="00BB0BC1" w:rsidRPr="0097024D" w:rsidRDefault="00BB0BC1" w:rsidP="00BB0BC1">
            <w:pPr>
              <w:keepNext/>
              <w:jc w:val="left"/>
              <w:rPr>
                <w:sz w:val="20"/>
                <w:szCs w:val="20"/>
                <w:lang w:val="es-ES_tradnl" w:eastAsia="en-CA"/>
              </w:rPr>
            </w:pPr>
            <w:r w:rsidRPr="0097024D">
              <w:rPr>
                <w:sz w:val="20"/>
                <w:szCs w:val="20"/>
                <w:lang w:val="es-ES_tradnl" w:eastAsia="en-CA"/>
              </w:rPr>
              <w:t xml:space="preserve">Planificación--Aprobación </w:t>
            </w:r>
          </w:p>
        </w:tc>
        <w:tc>
          <w:tcPr>
            <w:tcW w:w="2072" w:type="dxa"/>
            <w:shd w:val="clear" w:color="auto" w:fill="auto"/>
            <w:hideMark/>
          </w:tcPr>
          <w:p w14:paraId="567E063F" w14:textId="430BA8BB" w:rsidR="00BB0BC1" w:rsidRPr="0097024D" w:rsidRDefault="00BB0BC1" w:rsidP="00BB0BC1">
            <w:pPr>
              <w:keepNext/>
              <w:jc w:val="left"/>
              <w:rPr>
                <w:sz w:val="20"/>
                <w:szCs w:val="20"/>
                <w:lang w:val="es-ES_tradnl" w:eastAsia="en-CA"/>
              </w:rPr>
            </w:pPr>
            <w:r w:rsidRPr="0097024D">
              <w:rPr>
                <w:sz w:val="20"/>
                <w:szCs w:val="20"/>
                <w:lang w:val="es-ES_tradnl" w:eastAsia="en-CA"/>
              </w:rPr>
              <w:t>Tramos aprobados</w:t>
            </w:r>
          </w:p>
        </w:tc>
        <w:tc>
          <w:tcPr>
            <w:tcW w:w="4340" w:type="dxa"/>
            <w:shd w:val="clear" w:color="auto" w:fill="auto"/>
            <w:hideMark/>
          </w:tcPr>
          <w:p w14:paraId="3BC2919A" w14:textId="7F3BEC55" w:rsidR="00BB0BC1" w:rsidRPr="0097024D" w:rsidRDefault="00BB0BC1" w:rsidP="00BB0BC1">
            <w:pPr>
              <w:keepNext/>
              <w:jc w:val="left"/>
              <w:rPr>
                <w:sz w:val="20"/>
                <w:szCs w:val="20"/>
                <w:lang w:val="es-ES_tradnl" w:eastAsia="en-CA"/>
              </w:rPr>
            </w:pPr>
            <w:r w:rsidRPr="0097024D">
              <w:rPr>
                <w:sz w:val="20"/>
                <w:szCs w:val="20"/>
                <w:lang w:val="es-ES_tradnl" w:eastAsia="en-CA"/>
              </w:rPr>
              <w:t>Número de tramos aprobados respecto de los planificados *</w:t>
            </w:r>
          </w:p>
        </w:tc>
        <w:tc>
          <w:tcPr>
            <w:tcW w:w="1632" w:type="dxa"/>
          </w:tcPr>
          <w:p w14:paraId="32589E4F" w14:textId="77777777" w:rsidR="00BB0BC1" w:rsidRPr="0097024D" w:rsidRDefault="00BB0BC1" w:rsidP="00BB0BC1">
            <w:pPr>
              <w:keepNext/>
              <w:jc w:val="right"/>
              <w:rPr>
                <w:sz w:val="20"/>
                <w:szCs w:val="20"/>
                <w:lang w:val="es-ES_tradnl" w:eastAsia="en-CA"/>
              </w:rPr>
            </w:pPr>
            <w:r w:rsidRPr="0097024D">
              <w:rPr>
                <w:sz w:val="20"/>
                <w:szCs w:val="20"/>
                <w:lang w:val="es-ES_tradnl" w:eastAsia="en-CA"/>
              </w:rPr>
              <w:t>47</w:t>
            </w:r>
          </w:p>
        </w:tc>
      </w:tr>
      <w:tr w:rsidR="00BB0BC1" w:rsidRPr="0097024D" w14:paraId="31C02707" w14:textId="77777777" w:rsidTr="00A75881">
        <w:trPr>
          <w:jc w:val="center"/>
        </w:trPr>
        <w:tc>
          <w:tcPr>
            <w:tcW w:w="1449" w:type="dxa"/>
            <w:shd w:val="clear" w:color="auto" w:fill="auto"/>
            <w:hideMark/>
          </w:tcPr>
          <w:p w14:paraId="6F90EA8C" w14:textId="22F8A032" w:rsidR="00BB0BC1" w:rsidRPr="0097024D" w:rsidRDefault="00BB0BC1" w:rsidP="00BB0BC1">
            <w:pPr>
              <w:keepNext/>
              <w:jc w:val="left"/>
              <w:rPr>
                <w:sz w:val="20"/>
                <w:szCs w:val="20"/>
                <w:lang w:val="es-ES_tradnl" w:eastAsia="en-CA"/>
              </w:rPr>
            </w:pPr>
            <w:r w:rsidRPr="0097024D">
              <w:rPr>
                <w:sz w:val="20"/>
                <w:szCs w:val="20"/>
                <w:lang w:val="es-ES_tradnl" w:eastAsia="en-CA"/>
              </w:rPr>
              <w:t xml:space="preserve">Planificación--Aprobación </w:t>
            </w:r>
          </w:p>
        </w:tc>
        <w:tc>
          <w:tcPr>
            <w:tcW w:w="2072" w:type="dxa"/>
            <w:shd w:val="clear" w:color="auto" w:fill="auto"/>
            <w:hideMark/>
          </w:tcPr>
          <w:p w14:paraId="2583030F" w14:textId="2268FBCD" w:rsidR="00BB0BC1" w:rsidRPr="0097024D" w:rsidRDefault="00BB0BC1" w:rsidP="00BB0BC1">
            <w:pPr>
              <w:keepNext/>
              <w:jc w:val="left"/>
              <w:rPr>
                <w:sz w:val="20"/>
                <w:szCs w:val="20"/>
                <w:lang w:val="es-ES_tradnl" w:eastAsia="en-CA"/>
              </w:rPr>
            </w:pPr>
            <w:r w:rsidRPr="0097024D">
              <w:rPr>
                <w:sz w:val="20"/>
                <w:szCs w:val="20"/>
                <w:lang w:val="es-ES_tradnl" w:eastAsia="en-CA"/>
              </w:rPr>
              <w:t>Proyectos/actividades aprobados</w:t>
            </w:r>
          </w:p>
        </w:tc>
        <w:tc>
          <w:tcPr>
            <w:tcW w:w="4340" w:type="dxa"/>
            <w:shd w:val="clear" w:color="auto" w:fill="auto"/>
            <w:hideMark/>
          </w:tcPr>
          <w:p w14:paraId="2E191637" w14:textId="7B4A3D2F" w:rsidR="00BB0BC1" w:rsidRPr="0097024D" w:rsidRDefault="00BB0BC1" w:rsidP="00BB0BC1">
            <w:pPr>
              <w:keepNext/>
              <w:jc w:val="left"/>
              <w:rPr>
                <w:sz w:val="20"/>
                <w:szCs w:val="20"/>
                <w:lang w:val="es-ES_tradnl" w:eastAsia="en-CA"/>
              </w:rPr>
            </w:pPr>
            <w:r w:rsidRPr="0097024D">
              <w:rPr>
                <w:sz w:val="20"/>
                <w:szCs w:val="20"/>
                <w:lang w:val="es-ES_tradnl" w:eastAsia="en-CA"/>
              </w:rPr>
              <w:t>Número de proyectos/actividades aprobados respecto de los planificados (incluidas las actividades de preparación de proyectos)**</w:t>
            </w:r>
          </w:p>
        </w:tc>
        <w:tc>
          <w:tcPr>
            <w:tcW w:w="1632" w:type="dxa"/>
          </w:tcPr>
          <w:p w14:paraId="13760590" w14:textId="77777777" w:rsidR="00BB0BC1" w:rsidRPr="0097024D" w:rsidRDefault="00BB0BC1" w:rsidP="00BB0BC1">
            <w:pPr>
              <w:keepNext/>
              <w:jc w:val="right"/>
              <w:rPr>
                <w:sz w:val="20"/>
                <w:szCs w:val="20"/>
                <w:lang w:val="es-ES_tradnl" w:eastAsia="en-CA"/>
              </w:rPr>
            </w:pPr>
            <w:r w:rsidRPr="0097024D">
              <w:rPr>
                <w:sz w:val="20"/>
                <w:szCs w:val="20"/>
                <w:lang w:val="es-ES_tradnl" w:eastAsia="en-CA"/>
              </w:rPr>
              <w:t>28</w:t>
            </w:r>
          </w:p>
        </w:tc>
      </w:tr>
      <w:tr w:rsidR="00BB0BC1" w:rsidRPr="0097024D" w14:paraId="5D98F3B3" w14:textId="77777777" w:rsidTr="00A75881">
        <w:trPr>
          <w:jc w:val="center"/>
        </w:trPr>
        <w:tc>
          <w:tcPr>
            <w:tcW w:w="1449" w:type="dxa"/>
            <w:shd w:val="clear" w:color="auto" w:fill="auto"/>
            <w:hideMark/>
          </w:tcPr>
          <w:p w14:paraId="33A5F67C" w14:textId="5669D77A" w:rsidR="00BB0BC1" w:rsidRPr="0097024D" w:rsidRDefault="00BB0BC1" w:rsidP="00BB0BC1">
            <w:pPr>
              <w:jc w:val="left"/>
              <w:rPr>
                <w:sz w:val="20"/>
                <w:szCs w:val="20"/>
                <w:lang w:val="es-ES_tradnl" w:eastAsia="en-CA"/>
              </w:rPr>
            </w:pPr>
            <w:r w:rsidRPr="0097024D">
              <w:rPr>
                <w:sz w:val="20"/>
                <w:szCs w:val="20"/>
                <w:lang w:val="es-ES_tradnl" w:eastAsia="en-CA"/>
              </w:rPr>
              <w:t>Aplicación</w:t>
            </w:r>
          </w:p>
        </w:tc>
        <w:tc>
          <w:tcPr>
            <w:tcW w:w="2072" w:type="dxa"/>
            <w:shd w:val="clear" w:color="auto" w:fill="auto"/>
            <w:hideMark/>
          </w:tcPr>
          <w:p w14:paraId="00EDBCB5" w14:textId="389D768B" w:rsidR="00BB0BC1" w:rsidRPr="0097024D" w:rsidRDefault="00BB0BC1" w:rsidP="00BB0BC1">
            <w:pPr>
              <w:jc w:val="left"/>
              <w:rPr>
                <w:sz w:val="20"/>
                <w:szCs w:val="20"/>
                <w:lang w:val="es-ES_tradnl" w:eastAsia="en-CA"/>
              </w:rPr>
            </w:pPr>
            <w:r w:rsidRPr="0097024D">
              <w:rPr>
                <w:sz w:val="20"/>
                <w:szCs w:val="20"/>
                <w:lang w:val="es-ES_tradnl" w:eastAsia="en-CA"/>
              </w:rPr>
              <w:t>Fondos desembolsados</w:t>
            </w:r>
          </w:p>
        </w:tc>
        <w:tc>
          <w:tcPr>
            <w:tcW w:w="4340" w:type="dxa"/>
            <w:shd w:val="clear" w:color="auto" w:fill="auto"/>
            <w:hideMark/>
          </w:tcPr>
          <w:p w14:paraId="3B6D0E12" w14:textId="0B1AB08B" w:rsidR="00BB0BC1" w:rsidRPr="0097024D" w:rsidRDefault="00BB0BC1" w:rsidP="00BB0BC1">
            <w:pPr>
              <w:jc w:val="left"/>
              <w:rPr>
                <w:sz w:val="20"/>
                <w:szCs w:val="20"/>
                <w:lang w:val="es-ES_tradnl" w:eastAsia="en-CA"/>
              </w:rPr>
            </w:pPr>
            <w:r w:rsidRPr="0097024D">
              <w:rPr>
                <w:sz w:val="20"/>
                <w:szCs w:val="20"/>
                <w:lang w:val="es-ES_tradnl" w:eastAsia="en-CA"/>
              </w:rPr>
              <w:t>Basado en el desembolso estimado en el informe sobre los progresos realizados</w:t>
            </w:r>
          </w:p>
        </w:tc>
        <w:tc>
          <w:tcPr>
            <w:tcW w:w="1632" w:type="dxa"/>
          </w:tcPr>
          <w:p w14:paraId="61C1A9B8" w14:textId="70CE7420" w:rsidR="00BB0BC1" w:rsidRPr="0097024D" w:rsidRDefault="00BB0BC1" w:rsidP="00BB0BC1">
            <w:pPr>
              <w:jc w:val="right"/>
              <w:rPr>
                <w:sz w:val="20"/>
                <w:szCs w:val="20"/>
                <w:lang w:val="es-ES_tradnl" w:eastAsia="en-CA"/>
              </w:rPr>
            </w:pPr>
            <w:r w:rsidRPr="0097024D">
              <w:rPr>
                <w:sz w:val="20"/>
                <w:szCs w:val="20"/>
                <w:lang w:val="es-ES_tradnl"/>
              </w:rPr>
              <w:t>26 753 292</w:t>
            </w:r>
            <w:r w:rsidR="00FB6D69" w:rsidRPr="0097024D">
              <w:rPr>
                <w:sz w:val="20"/>
                <w:szCs w:val="20"/>
                <w:lang w:val="es-ES_tradnl"/>
              </w:rPr>
              <w:t> </w:t>
            </w:r>
            <w:r w:rsidRPr="0097024D">
              <w:rPr>
                <w:sz w:val="20"/>
                <w:szCs w:val="20"/>
                <w:lang w:val="es-ES_tradnl"/>
              </w:rPr>
              <w:t>$EUA</w:t>
            </w:r>
          </w:p>
        </w:tc>
      </w:tr>
      <w:tr w:rsidR="00BB0BC1" w:rsidRPr="0097024D" w14:paraId="171F3F9E" w14:textId="77777777" w:rsidTr="00A75881">
        <w:trPr>
          <w:jc w:val="center"/>
        </w:trPr>
        <w:tc>
          <w:tcPr>
            <w:tcW w:w="1449" w:type="dxa"/>
            <w:shd w:val="clear" w:color="auto" w:fill="auto"/>
            <w:hideMark/>
          </w:tcPr>
          <w:p w14:paraId="4FC9FD88" w14:textId="7E95CDC6" w:rsidR="00BB0BC1" w:rsidRPr="0097024D" w:rsidRDefault="00BB0BC1" w:rsidP="00BB0BC1">
            <w:pPr>
              <w:jc w:val="left"/>
              <w:rPr>
                <w:sz w:val="20"/>
                <w:szCs w:val="20"/>
                <w:lang w:val="es-ES_tradnl" w:eastAsia="en-CA"/>
              </w:rPr>
            </w:pPr>
            <w:r w:rsidRPr="0097024D">
              <w:rPr>
                <w:sz w:val="20"/>
                <w:szCs w:val="20"/>
                <w:lang w:val="es-ES_tradnl" w:eastAsia="en-CA"/>
              </w:rPr>
              <w:t>Aplicación</w:t>
            </w:r>
          </w:p>
        </w:tc>
        <w:tc>
          <w:tcPr>
            <w:tcW w:w="2072" w:type="dxa"/>
            <w:shd w:val="clear" w:color="auto" w:fill="auto"/>
            <w:hideMark/>
          </w:tcPr>
          <w:p w14:paraId="13102CA4" w14:textId="314BCF0C" w:rsidR="00BB0BC1" w:rsidRPr="0097024D" w:rsidRDefault="00BB0BC1" w:rsidP="00BB0BC1">
            <w:pPr>
              <w:jc w:val="left"/>
              <w:rPr>
                <w:sz w:val="20"/>
                <w:szCs w:val="20"/>
                <w:lang w:val="es-ES_tradnl" w:eastAsia="en-CA"/>
              </w:rPr>
            </w:pPr>
            <w:r w:rsidRPr="0097024D">
              <w:rPr>
                <w:sz w:val="20"/>
                <w:szCs w:val="20"/>
                <w:lang w:val="es-ES_tradnl" w:eastAsia="en-CA"/>
              </w:rPr>
              <w:t>Eliminación de SAO</w:t>
            </w:r>
          </w:p>
        </w:tc>
        <w:tc>
          <w:tcPr>
            <w:tcW w:w="4340" w:type="dxa"/>
            <w:shd w:val="clear" w:color="auto" w:fill="auto"/>
            <w:hideMark/>
          </w:tcPr>
          <w:p w14:paraId="6E8D4812" w14:textId="2F9E56FB" w:rsidR="00BB0BC1" w:rsidRPr="0097024D" w:rsidRDefault="00BB0BC1" w:rsidP="00BB0BC1">
            <w:pPr>
              <w:jc w:val="left"/>
              <w:rPr>
                <w:sz w:val="20"/>
                <w:szCs w:val="20"/>
                <w:lang w:val="es-ES_tradnl" w:eastAsia="en-CA"/>
              </w:rPr>
            </w:pPr>
            <w:r w:rsidRPr="0097024D">
              <w:rPr>
                <w:sz w:val="20"/>
                <w:szCs w:val="20"/>
                <w:lang w:val="es-ES_tradnl" w:eastAsia="en-CA"/>
              </w:rPr>
              <w:t>Eliminación de SAO durante el tramo cuando se aprueba el tramo siguiente en comparación con lo previsto en los planes administrativos</w:t>
            </w:r>
          </w:p>
        </w:tc>
        <w:tc>
          <w:tcPr>
            <w:tcW w:w="1632" w:type="dxa"/>
          </w:tcPr>
          <w:p w14:paraId="3D12D918" w14:textId="657056CE" w:rsidR="00BB0BC1" w:rsidRPr="0097024D" w:rsidRDefault="00BB0BC1" w:rsidP="00BB0BC1">
            <w:pPr>
              <w:jc w:val="right"/>
              <w:rPr>
                <w:sz w:val="20"/>
                <w:szCs w:val="20"/>
                <w:lang w:val="es-ES_tradnl" w:eastAsia="en-CA"/>
              </w:rPr>
            </w:pPr>
            <w:r w:rsidRPr="0097024D">
              <w:rPr>
                <w:bCs/>
                <w:sz w:val="20"/>
                <w:szCs w:val="20"/>
                <w:lang w:val="es-ES_tradnl" w:eastAsia="en-CA"/>
              </w:rPr>
              <w:t>366,6</w:t>
            </w:r>
            <w:r w:rsidRPr="0097024D">
              <w:rPr>
                <w:b/>
                <w:bCs/>
                <w:sz w:val="20"/>
                <w:szCs w:val="20"/>
                <w:lang w:val="es-ES_tradnl" w:eastAsia="en-CA"/>
              </w:rPr>
              <w:t xml:space="preserve"> </w:t>
            </w:r>
            <w:r w:rsidRPr="0097024D">
              <w:rPr>
                <w:sz w:val="20"/>
                <w:szCs w:val="20"/>
                <w:lang w:val="es-ES_tradnl" w:eastAsia="en-CA"/>
              </w:rPr>
              <w:t>toneladas PAO</w:t>
            </w:r>
          </w:p>
        </w:tc>
      </w:tr>
      <w:tr w:rsidR="00BB0BC1" w:rsidRPr="0097024D" w14:paraId="35B8844F" w14:textId="77777777" w:rsidTr="00A75881">
        <w:trPr>
          <w:jc w:val="center"/>
        </w:trPr>
        <w:tc>
          <w:tcPr>
            <w:tcW w:w="1449" w:type="dxa"/>
            <w:shd w:val="clear" w:color="auto" w:fill="auto"/>
            <w:hideMark/>
          </w:tcPr>
          <w:p w14:paraId="24D85855" w14:textId="3BF2139E" w:rsidR="00BB0BC1" w:rsidRPr="0097024D" w:rsidRDefault="00BB0BC1" w:rsidP="00BB0BC1">
            <w:pPr>
              <w:jc w:val="left"/>
              <w:rPr>
                <w:sz w:val="20"/>
                <w:szCs w:val="20"/>
                <w:lang w:val="es-ES_tradnl" w:eastAsia="en-CA"/>
              </w:rPr>
            </w:pPr>
            <w:r w:rsidRPr="0097024D">
              <w:rPr>
                <w:sz w:val="20"/>
                <w:szCs w:val="20"/>
                <w:lang w:val="es-ES_tradnl" w:eastAsia="en-CA"/>
              </w:rPr>
              <w:t>Aplicación</w:t>
            </w:r>
          </w:p>
        </w:tc>
        <w:tc>
          <w:tcPr>
            <w:tcW w:w="2072" w:type="dxa"/>
            <w:shd w:val="clear" w:color="auto" w:fill="auto"/>
            <w:hideMark/>
          </w:tcPr>
          <w:p w14:paraId="1AC176BE" w14:textId="397D2A09" w:rsidR="00BB0BC1" w:rsidRPr="0097024D" w:rsidRDefault="00BB0BC1" w:rsidP="00BB0BC1">
            <w:pPr>
              <w:jc w:val="left"/>
              <w:rPr>
                <w:sz w:val="20"/>
                <w:szCs w:val="20"/>
                <w:lang w:val="es-ES_tradnl" w:eastAsia="en-CA"/>
              </w:rPr>
            </w:pPr>
            <w:r w:rsidRPr="0097024D">
              <w:rPr>
                <w:sz w:val="20"/>
                <w:szCs w:val="20"/>
                <w:lang w:val="es-ES_tradnl"/>
              </w:rPr>
              <w:t xml:space="preserve">Terminación de proyectos en relación con las actividades </w:t>
            </w:r>
          </w:p>
        </w:tc>
        <w:tc>
          <w:tcPr>
            <w:tcW w:w="4340" w:type="dxa"/>
            <w:shd w:val="clear" w:color="auto" w:fill="auto"/>
            <w:hideMark/>
          </w:tcPr>
          <w:p w14:paraId="0AF523E7" w14:textId="68D48747" w:rsidR="00BB0BC1" w:rsidRPr="0097024D" w:rsidRDefault="00BB0BC1" w:rsidP="00BB0BC1">
            <w:pPr>
              <w:jc w:val="left"/>
              <w:rPr>
                <w:sz w:val="20"/>
                <w:szCs w:val="20"/>
                <w:lang w:val="es-ES_tradnl" w:eastAsia="en-CA"/>
              </w:rPr>
            </w:pPr>
            <w:r w:rsidRPr="0097024D">
              <w:rPr>
                <w:sz w:val="20"/>
                <w:szCs w:val="20"/>
                <w:lang w:val="es-ES_tradnl" w:eastAsia="en-CA"/>
              </w:rPr>
              <w:t>Terminación de proyectos respecto de lo planificado en los informes sobre la marcha de las actividades en lo referente a todas las actividades (excluida la preparación de proyectos)</w:t>
            </w:r>
          </w:p>
        </w:tc>
        <w:tc>
          <w:tcPr>
            <w:tcW w:w="1632" w:type="dxa"/>
          </w:tcPr>
          <w:p w14:paraId="796F1654" w14:textId="77777777" w:rsidR="00BB0BC1" w:rsidRPr="0097024D" w:rsidRDefault="00BB0BC1" w:rsidP="00BB0BC1">
            <w:pPr>
              <w:jc w:val="right"/>
              <w:rPr>
                <w:sz w:val="20"/>
                <w:szCs w:val="20"/>
                <w:lang w:val="es-ES_tradnl" w:eastAsia="en-CA"/>
              </w:rPr>
            </w:pPr>
            <w:r w:rsidRPr="0097024D">
              <w:rPr>
                <w:sz w:val="20"/>
                <w:szCs w:val="20"/>
                <w:lang w:val="es-ES_tradnl" w:eastAsia="en-CA"/>
              </w:rPr>
              <w:t>42</w:t>
            </w:r>
          </w:p>
        </w:tc>
      </w:tr>
      <w:tr w:rsidR="00BB0BC1" w:rsidRPr="00A75881" w14:paraId="077BC5AB" w14:textId="77777777" w:rsidTr="00A75881">
        <w:trPr>
          <w:jc w:val="center"/>
        </w:trPr>
        <w:tc>
          <w:tcPr>
            <w:tcW w:w="1449" w:type="dxa"/>
            <w:shd w:val="clear" w:color="auto" w:fill="auto"/>
            <w:hideMark/>
          </w:tcPr>
          <w:p w14:paraId="02B8A4D8" w14:textId="578022B9" w:rsidR="00BB0BC1" w:rsidRPr="0097024D" w:rsidRDefault="00BB0BC1" w:rsidP="00BB0BC1">
            <w:pPr>
              <w:jc w:val="left"/>
              <w:rPr>
                <w:sz w:val="20"/>
                <w:szCs w:val="20"/>
                <w:lang w:val="es-ES_tradnl" w:eastAsia="en-CA"/>
              </w:rPr>
            </w:pPr>
            <w:r w:rsidRPr="0097024D">
              <w:rPr>
                <w:sz w:val="20"/>
                <w:szCs w:val="20"/>
                <w:lang w:val="es-ES_tradnl" w:eastAsia="en-CA"/>
              </w:rPr>
              <w:t>Administrativo</w:t>
            </w:r>
          </w:p>
        </w:tc>
        <w:tc>
          <w:tcPr>
            <w:tcW w:w="2072" w:type="dxa"/>
            <w:shd w:val="clear" w:color="auto" w:fill="auto"/>
            <w:hideMark/>
          </w:tcPr>
          <w:p w14:paraId="0098934B" w14:textId="349EA288" w:rsidR="00BB0BC1" w:rsidRPr="0097024D" w:rsidRDefault="00BB0BC1" w:rsidP="00BB0BC1">
            <w:pPr>
              <w:jc w:val="left"/>
              <w:rPr>
                <w:sz w:val="20"/>
                <w:szCs w:val="20"/>
                <w:lang w:val="es-ES_tradnl" w:eastAsia="en-CA"/>
              </w:rPr>
            </w:pPr>
            <w:r w:rsidRPr="0097024D">
              <w:rPr>
                <w:sz w:val="20"/>
                <w:szCs w:val="20"/>
                <w:lang w:val="es-ES_tradnl" w:eastAsia="en-CA"/>
              </w:rPr>
              <w:t>Rapidez de terminación financier</w:t>
            </w:r>
            <w:r w:rsidR="00192911" w:rsidRPr="0097024D">
              <w:rPr>
                <w:sz w:val="20"/>
                <w:szCs w:val="20"/>
                <w:lang w:val="es-ES_tradnl" w:eastAsia="en-CA"/>
              </w:rPr>
              <w:t>a</w:t>
            </w:r>
          </w:p>
        </w:tc>
        <w:tc>
          <w:tcPr>
            <w:tcW w:w="4340" w:type="dxa"/>
            <w:shd w:val="clear" w:color="auto" w:fill="auto"/>
            <w:hideMark/>
          </w:tcPr>
          <w:p w14:paraId="785746CA" w14:textId="61F1FBEC" w:rsidR="00BB0BC1" w:rsidRPr="0097024D" w:rsidRDefault="00BB0BC1" w:rsidP="00BB0BC1">
            <w:pPr>
              <w:jc w:val="left"/>
              <w:rPr>
                <w:sz w:val="20"/>
                <w:szCs w:val="20"/>
                <w:lang w:val="es-ES_tradnl" w:eastAsia="en-CA"/>
              </w:rPr>
            </w:pPr>
            <w:r w:rsidRPr="0097024D">
              <w:rPr>
                <w:sz w:val="20"/>
                <w:szCs w:val="20"/>
                <w:lang w:val="es-ES_tradnl" w:eastAsia="en-CA"/>
              </w:rPr>
              <w:t>Grado en que se completan los proyectos en el aspecto financiero 12 meses después de terminados los proyectos</w:t>
            </w:r>
          </w:p>
        </w:tc>
        <w:tc>
          <w:tcPr>
            <w:tcW w:w="1632" w:type="dxa"/>
          </w:tcPr>
          <w:p w14:paraId="47439A1B" w14:textId="6F92C603" w:rsidR="00BB0BC1" w:rsidRPr="0097024D" w:rsidRDefault="00BB0BC1" w:rsidP="00BB0BC1">
            <w:pPr>
              <w:jc w:val="right"/>
              <w:rPr>
                <w:sz w:val="20"/>
                <w:szCs w:val="20"/>
                <w:lang w:val="es-ES_tradnl" w:eastAsia="en-CA"/>
              </w:rPr>
            </w:pPr>
            <w:r w:rsidRPr="0097024D">
              <w:rPr>
                <w:sz w:val="20"/>
                <w:szCs w:val="20"/>
                <w:lang w:val="es-ES_tradnl" w:eastAsia="en-CA"/>
              </w:rPr>
              <w:t xml:space="preserve">12 meses después de entrar en pleno funcionamiento </w:t>
            </w:r>
          </w:p>
        </w:tc>
      </w:tr>
      <w:tr w:rsidR="00BB0BC1" w:rsidRPr="0097024D" w14:paraId="1655C824" w14:textId="77777777" w:rsidTr="00A75881">
        <w:trPr>
          <w:jc w:val="center"/>
        </w:trPr>
        <w:tc>
          <w:tcPr>
            <w:tcW w:w="1449" w:type="dxa"/>
            <w:shd w:val="clear" w:color="auto" w:fill="auto"/>
            <w:hideMark/>
          </w:tcPr>
          <w:p w14:paraId="325AEC04" w14:textId="295596E7" w:rsidR="00BB0BC1" w:rsidRPr="0097024D" w:rsidRDefault="00BB0BC1" w:rsidP="00BB0BC1">
            <w:pPr>
              <w:jc w:val="left"/>
              <w:rPr>
                <w:sz w:val="20"/>
                <w:szCs w:val="20"/>
                <w:lang w:val="es-ES_tradnl" w:eastAsia="en-CA"/>
              </w:rPr>
            </w:pPr>
            <w:r w:rsidRPr="0097024D">
              <w:rPr>
                <w:sz w:val="20"/>
                <w:szCs w:val="20"/>
                <w:lang w:val="es-ES_tradnl" w:eastAsia="en-CA"/>
              </w:rPr>
              <w:t xml:space="preserve">Administrativo </w:t>
            </w:r>
          </w:p>
        </w:tc>
        <w:tc>
          <w:tcPr>
            <w:tcW w:w="2072" w:type="dxa"/>
            <w:shd w:val="clear" w:color="auto" w:fill="auto"/>
            <w:hideMark/>
          </w:tcPr>
          <w:p w14:paraId="651D2673" w14:textId="14D2D761" w:rsidR="00BB0BC1" w:rsidRPr="0097024D" w:rsidRDefault="00BB0BC1" w:rsidP="00BB0BC1">
            <w:pPr>
              <w:jc w:val="left"/>
              <w:rPr>
                <w:sz w:val="20"/>
                <w:szCs w:val="20"/>
                <w:lang w:val="es-ES_tradnl" w:eastAsia="en-CA"/>
              </w:rPr>
            </w:pPr>
            <w:r w:rsidRPr="0097024D">
              <w:rPr>
                <w:sz w:val="20"/>
                <w:szCs w:val="20"/>
                <w:lang w:val="es-ES_tradnl" w:eastAsia="en-CA"/>
              </w:rPr>
              <w:t>Presentación en fecha de informes de terminación de los proyectos</w:t>
            </w:r>
          </w:p>
        </w:tc>
        <w:tc>
          <w:tcPr>
            <w:tcW w:w="4340" w:type="dxa"/>
            <w:shd w:val="clear" w:color="auto" w:fill="auto"/>
            <w:hideMark/>
          </w:tcPr>
          <w:p w14:paraId="2A58F12E" w14:textId="797F2025" w:rsidR="00BB0BC1" w:rsidRPr="0097024D" w:rsidRDefault="00BB0BC1" w:rsidP="00BB0BC1">
            <w:pPr>
              <w:jc w:val="left"/>
              <w:rPr>
                <w:sz w:val="20"/>
                <w:szCs w:val="20"/>
                <w:lang w:val="es-ES_tradnl" w:eastAsia="en-CA"/>
              </w:rPr>
            </w:pPr>
            <w:r w:rsidRPr="0097024D">
              <w:rPr>
                <w:sz w:val="20"/>
                <w:szCs w:val="20"/>
                <w:lang w:val="es-ES_tradnl"/>
              </w:rPr>
              <w:t>Presentación en fecha de informes sobre proyectos terminados en comparación con los convenidos</w:t>
            </w:r>
          </w:p>
        </w:tc>
        <w:tc>
          <w:tcPr>
            <w:tcW w:w="1632" w:type="dxa"/>
          </w:tcPr>
          <w:p w14:paraId="31293EAA" w14:textId="683AFAC6" w:rsidR="00BB0BC1" w:rsidRPr="0097024D" w:rsidRDefault="00BB0BC1" w:rsidP="00BB0BC1">
            <w:pPr>
              <w:jc w:val="right"/>
              <w:rPr>
                <w:sz w:val="20"/>
                <w:szCs w:val="20"/>
                <w:lang w:val="es-ES_tradnl" w:eastAsia="en-CA"/>
              </w:rPr>
            </w:pPr>
            <w:r w:rsidRPr="0097024D">
              <w:rPr>
                <w:sz w:val="20"/>
                <w:szCs w:val="20"/>
                <w:lang w:val="es-ES_tradnl" w:eastAsia="en-CA"/>
              </w:rPr>
              <w:t>En fecha (10)</w:t>
            </w:r>
          </w:p>
        </w:tc>
      </w:tr>
      <w:tr w:rsidR="00BB0BC1" w:rsidRPr="0097024D" w14:paraId="708DDE72" w14:textId="77777777" w:rsidTr="00A75881">
        <w:trPr>
          <w:jc w:val="center"/>
        </w:trPr>
        <w:tc>
          <w:tcPr>
            <w:tcW w:w="1449" w:type="dxa"/>
            <w:shd w:val="clear" w:color="auto" w:fill="auto"/>
            <w:hideMark/>
          </w:tcPr>
          <w:p w14:paraId="73EBD262" w14:textId="14538D0A" w:rsidR="00BB0BC1" w:rsidRPr="0097024D" w:rsidRDefault="00BB0BC1" w:rsidP="00BB0BC1">
            <w:pPr>
              <w:keepNext/>
              <w:jc w:val="left"/>
              <w:rPr>
                <w:sz w:val="20"/>
                <w:szCs w:val="20"/>
                <w:lang w:val="es-ES_tradnl" w:eastAsia="en-CA"/>
              </w:rPr>
            </w:pPr>
            <w:r w:rsidRPr="0097024D">
              <w:rPr>
                <w:sz w:val="20"/>
                <w:szCs w:val="20"/>
                <w:lang w:val="es-ES_tradnl" w:eastAsia="en-CA"/>
              </w:rPr>
              <w:t xml:space="preserve">Administrativo </w:t>
            </w:r>
          </w:p>
        </w:tc>
        <w:tc>
          <w:tcPr>
            <w:tcW w:w="2072" w:type="dxa"/>
            <w:shd w:val="clear" w:color="auto" w:fill="auto"/>
            <w:hideMark/>
          </w:tcPr>
          <w:p w14:paraId="38F2FA7B" w14:textId="6DCFDB65" w:rsidR="00BB0BC1" w:rsidRPr="0097024D" w:rsidRDefault="00BB0BC1" w:rsidP="00BB0BC1">
            <w:pPr>
              <w:keepNext/>
              <w:jc w:val="left"/>
              <w:rPr>
                <w:sz w:val="20"/>
                <w:szCs w:val="20"/>
                <w:lang w:val="es-ES_tradnl" w:eastAsia="en-CA"/>
              </w:rPr>
            </w:pPr>
            <w:r w:rsidRPr="0097024D">
              <w:rPr>
                <w:sz w:val="20"/>
                <w:szCs w:val="20"/>
                <w:lang w:val="es-ES_tradnl" w:eastAsia="en-CA"/>
              </w:rPr>
              <w:t>Presentación en fecha de informes sobre la marcha de las actividades</w:t>
            </w:r>
          </w:p>
        </w:tc>
        <w:tc>
          <w:tcPr>
            <w:tcW w:w="4340" w:type="dxa"/>
            <w:shd w:val="clear" w:color="auto" w:fill="auto"/>
            <w:hideMark/>
          </w:tcPr>
          <w:p w14:paraId="5C800458" w14:textId="4EF761A7" w:rsidR="00BB0BC1" w:rsidRPr="0097024D" w:rsidRDefault="00BB0BC1" w:rsidP="00BB0BC1">
            <w:pPr>
              <w:keepNext/>
              <w:jc w:val="left"/>
              <w:rPr>
                <w:sz w:val="20"/>
                <w:szCs w:val="20"/>
                <w:lang w:val="es-ES_tradnl" w:eastAsia="en-CA"/>
              </w:rPr>
            </w:pPr>
            <w:r w:rsidRPr="0097024D">
              <w:rPr>
                <w:sz w:val="20"/>
                <w:szCs w:val="20"/>
                <w:lang w:val="es-ES_tradnl"/>
              </w:rPr>
              <w:t>Presentación en fecha de informes sobre la marcha de las actividades y planes administrativos y respuestas a menos de que se convenga lo contrario</w:t>
            </w:r>
          </w:p>
        </w:tc>
        <w:tc>
          <w:tcPr>
            <w:tcW w:w="1632" w:type="dxa"/>
          </w:tcPr>
          <w:p w14:paraId="36337EA2" w14:textId="54932B01" w:rsidR="00BB0BC1" w:rsidRPr="0097024D" w:rsidRDefault="00BB0BC1" w:rsidP="00BB0BC1">
            <w:pPr>
              <w:keepNext/>
              <w:jc w:val="right"/>
              <w:rPr>
                <w:sz w:val="20"/>
                <w:szCs w:val="20"/>
                <w:lang w:val="es-ES_tradnl" w:eastAsia="en-CA"/>
              </w:rPr>
            </w:pPr>
            <w:r w:rsidRPr="0097024D">
              <w:rPr>
                <w:sz w:val="20"/>
                <w:szCs w:val="20"/>
                <w:lang w:val="es-ES_tradnl" w:eastAsia="en-CA"/>
              </w:rPr>
              <w:t>En fecha</w:t>
            </w:r>
          </w:p>
        </w:tc>
      </w:tr>
    </w:tbl>
    <w:p w14:paraId="0D9BB434" w14:textId="1492C67F" w:rsidR="0087248B" w:rsidRPr="0097024D" w:rsidRDefault="0087248B" w:rsidP="0087248B">
      <w:pPr>
        <w:keepNext/>
        <w:rPr>
          <w:sz w:val="20"/>
          <w:lang w:val="es-ES_tradnl"/>
        </w:rPr>
      </w:pPr>
      <w:r w:rsidRPr="0097024D">
        <w:rPr>
          <w:sz w:val="20"/>
          <w:lang w:val="es-ES_tradnl"/>
        </w:rPr>
        <w:t xml:space="preserve">* </w:t>
      </w:r>
      <w:r w:rsidR="003E6D35" w:rsidRPr="0097024D">
        <w:rPr>
          <w:sz w:val="20"/>
          <w:lang w:val="es-ES_tradnl"/>
        </w:rPr>
        <w:t>La meta de un organismo se reduciría si este no pudiese presentar un tramo a causa de otro organismo principal o de cooperación, si este está de acuerdo</w:t>
      </w:r>
      <w:r w:rsidRPr="0097024D">
        <w:rPr>
          <w:sz w:val="20"/>
          <w:lang w:val="es-ES_tradnl"/>
        </w:rPr>
        <w:t>.</w:t>
      </w:r>
    </w:p>
    <w:p w14:paraId="295CDAE0" w14:textId="1EF4BF1B" w:rsidR="0087248B" w:rsidRPr="0097024D" w:rsidRDefault="0087248B" w:rsidP="0087248B">
      <w:pPr>
        <w:keepNext/>
        <w:rPr>
          <w:sz w:val="20"/>
          <w:lang w:val="es-ES_tradnl"/>
        </w:rPr>
      </w:pPr>
      <w:r w:rsidRPr="0097024D">
        <w:rPr>
          <w:sz w:val="20"/>
          <w:lang w:val="es-ES_tradnl"/>
        </w:rPr>
        <w:t xml:space="preserve">** </w:t>
      </w:r>
      <w:r w:rsidR="003E6D35" w:rsidRPr="0097024D">
        <w:rPr>
          <w:sz w:val="20"/>
          <w:lang w:val="es-ES_tradnl"/>
        </w:rPr>
        <w:t>La preparación de proyectos no debería evaluarse, si el Comité Ejecutivo no ha adoptado una decisión sobre su financiación</w:t>
      </w:r>
      <w:r w:rsidRPr="0097024D">
        <w:rPr>
          <w:sz w:val="20"/>
          <w:lang w:val="es-ES_tradnl"/>
        </w:rPr>
        <w:t xml:space="preserve">. </w:t>
      </w:r>
    </w:p>
    <w:p w14:paraId="6A458EC0" w14:textId="77777777" w:rsidR="0087248B" w:rsidRPr="0097024D" w:rsidRDefault="0087248B" w:rsidP="0087248B">
      <w:pPr>
        <w:rPr>
          <w:lang w:val="es-ES_tradnl"/>
        </w:rPr>
      </w:pPr>
    </w:p>
    <w:p w14:paraId="0982519E" w14:textId="76CDF546" w:rsidR="0087248B" w:rsidRPr="0097024D" w:rsidRDefault="0087248B" w:rsidP="0087248B">
      <w:pPr>
        <w:pStyle w:val="sub-title"/>
        <w:widowControl w:val="0"/>
        <w:spacing w:after="240"/>
        <w:rPr>
          <w:noProof w:val="0"/>
          <w:lang w:val="es-ES_tradnl"/>
        </w:rPr>
      </w:pPr>
      <w:r w:rsidRPr="0097024D">
        <w:rPr>
          <w:noProof w:val="0"/>
          <w:lang w:val="es-ES_tradnl"/>
        </w:rPr>
        <w:t>RECO</w:t>
      </w:r>
      <w:r w:rsidR="003E6D35" w:rsidRPr="0097024D">
        <w:rPr>
          <w:noProof w:val="0"/>
          <w:lang w:val="es-ES_tradnl"/>
        </w:rPr>
        <w:t>MENDACIÓN</w:t>
      </w:r>
    </w:p>
    <w:p w14:paraId="6781C328" w14:textId="6546D32F" w:rsidR="0087248B" w:rsidRPr="0097024D" w:rsidRDefault="003E6D35" w:rsidP="0087248B">
      <w:pPr>
        <w:pStyle w:val="Heading1"/>
        <w:widowControl w:val="0"/>
        <w:rPr>
          <w:lang w:val="es-ES_tradnl"/>
        </w:rPr>
      </w:pPr>
      <w:r w:rsidRPr="0097024D">
        <w:rPr>
          <w:lang w:val="es-ES_tradnl"/>
        </w:rPr>
        <w:t>El Comité Ejecutivo tal vez desee</w:t>
      </w:r>
      <w:r w:rsidR="0087248B" w:rsidRPr="0097024D">
        <w:rPr>
          <w:lang w:val="es-ES_tradnl"/>
        </w:rPr>
        <w:t>:</w:t>
      </w:r>
    </w:p>
    <w:p w14:paraId="7828CE8A" w14:textId="2B16CC3A" w:rsidR="0087248B" w:rsidRPr="0097024D" w:rsidRDefault="003E6D35" w:rsidP="0087248B">
      <w:pPr>
        <w:pStyle w:val="Heading2"/>
        <w:rPr>
          <w:lang w:val="es-ES_tradnl"/>
        </w:rPr>
      </w:pPr>
      <w:r w:rsidRPr="0097024D">
        <w:rPr>
          <w:lang w:val="es-ES_tradnl"/>
        </w:rPr>
        <w:t>Tomar nota del plan administrativo de la ONUDI para 2022–2024, que figura en el documento</w:t>
      </w:r>
      <w:r w:rsidR="0087248B" w:rsidRPr="0097024D">
        <w:rPr>
          <w:lang w:val="es-ES_tradnl"/>
        </w:rPr>
        <w:t xml:space="preserve"> UNEP/OzL.Pro/ExCom/88/26; </w:t>
      </w:r>
      <w:r w:rsidRPr="0097024D">
        <w:rPr>
          <w:lang w:val="es-ES_tradnl"/>
        </w:rPr>
        <w:t>y</w:t>
      </w:r>
    </w:p>
    <w:p w14:paraId="50886B62" w14:textId="6F0DD92C" w:rsidR="0087248B" w:rsidRPr="0097024D" w:rsidRDefault="003E6D35" w:rsidP="0087248B">
      <w:pPr>
        <w:pStyle w:val="Heading2"/>
        <w:keepNext/>
        <w:keepLines/>
        <w:rPr>
          <w:lang w:val="es-ES_tradnl"/>
        </w:rPr>
      </w:pPr>
      <w:r w:rsidRPr="0097024D">
        <w:rPr>
          <w:lang w:val="es-ES_tradnl"/>
        </w:rPr>
        <w:t>Aprobar los indicadores de desempeño para la ONUDI establecidos en el cuadro 5 del documento </w:t>
      </w:r>
      <w:r w:rsidR="0087248B" w:rsidRPr="0097024D">
        <w:rPr>
          <w:lang w:val="es-ES_tradnl"/>
        </w:rPr>
        <w:t>UNEP/OzL.Pro/ExCom/88/26.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248B" w:rsidRPr="00A75881" w14:paraId="342A6719" w14:textId="77777777" w:rsidTr="00DB04DC">
        <w:tc>
          <w:tcPr>
            <w:tcW w:w="1871" w:type="dxa"/>
          </w:tcPr>
          <w:p w14:paraId="1C8C7422" w14:textId="77777777" w:rsidR="0087248B" w:rsidRPr="0097024D" w:rsidRDefault="0087248B" w:rsidP="00DB04DC">
            <w:pPr>
              <w:rPr>
                <w:lang w:val="es-ES_tradnl"/>
              </w:rPr>
            </w:pPr>
          </w:p>
        </w:tc>
        <w:tc>
          <w:tcPr>
            <w:tcW w:w="1872" w:type="dxa"/>
          </w:tcPr>
          <w:p w14:paraId="534FF48C" w14:textId="77777777" w:rsidR="0087248B" w:rsidRPr="0097024D" w:rsidRDefault="0087248B" w:rsidP="00DB04DC">
            <w:pPr>
              <w:rPr>
                <w:lang w:val="es-ES_tradnl"/>
              </w:rPr>
            </w:pPr>
          </w:p>
        </w:tc>
        <w:tc>
          <w:tcPr>
            <w:tcW w:w="1872" w:type="dxa"/>
            <w:tcBorders>
              <w:bottom w:val="single" w:sz="4" w:space="0" w:color="auto"/>
            </w:tcBorders>
          </w:tcPr>
          <w:p w14:paraId="3D65818A" w14:textId="77777777" w:rsidR="0087248B" w:rsidRPr="0097024D" w:rsidRDefault="0087248B" w:rsidP="00DB04DC">
            <w:pPr>
              <w:rPr>
                <w:lang w:val="es-ES_tradnl"/>
              </w:rPr>
            </w:pPr>
          </w:p>
        </w:tc>
        <w:tc>
          <w:tcPr>
            <w:tcW w:w="1872" w:type="dxa"/>
          </w:tcPr>
          <w:p w14:paraId="7A276D6F" w14:textId="77777777" w:rsidR="0087248B" w:rsidRPr="0097024D" w:rsidRDefault="0087248B" w:rsidP="00DB04DC">
            <w:pPr>
              <w:rPr>
                <w:lang w:val="es-ES_tradnl"/>
              </w:rPr>
            </w:pPr>
          </w:p>
        </w:tc>
        <w:tc>
          <w:tcPr>
            <w:tcW w:w="1873" w:type="dxa"/>
          </w:tcPr>
          <w:p w14:paraId="559E4784" w14:textId="77777777" w:rsidR="0087248B" w:rsidRPr="0097024D" w:rsidRDefault="0087248B" w:rsidP="00DB04DC">
            <w:pPr>
              <w:rPr>
                <w:lang w:val="es-ES_tradnl"/>
              </w:rPr>
            </w:pPr>
          </w:p>
        </w:tc>
      </w:tr>
    </w:tbl>
    <w:p w14:paraId="2F822D09" w14:textId="77777777" w:rsidR="00192911" w:rsidRPr="0097024D" w:rsidRDefault="00192911" w:rsidP="00192911">
      <w:pPr>
        <w:jc w:val="left"/>
        <w:rPr>
          <w:lang w:val="es-ES_tradnl"/>
        </w:rPr>
      </w:pPr>
    </w:p>
    <w:p w14:paraId="02B62854" w14:textId="77777777" w:rsidR="00192911" w:rsidRPr="0097024D" w:rsidRDefault="00192911" w:rsidP="00192911">
      <w:pPr>
        <w:rPr>
          <w:lang w:val="es-ES_tradnl"/>
        </w:rPr>
      </w:pPr>
    </w:p>
    <w:p w14:paraId="2689C8AF" w14:textId="77777777" w:rsidR="00192911" w:rsidRPr="0097024D" w:rsidRDefault="00192911" w:rsidP="00192911">
      <w:pPr>
        <w:rPr>
          <w:lang w:val="es-ES_tradnl"/>
        </w:rPr>
      </w:pPr>
    </w:p>
    <w:p w14:paraId="09D76006" w14:textId="77777777" w:rsidR="00192911" w:rsidRPr="0097024D" w:rsidRDefault="00192911" w:rsidP="00192911">
      <w:pPr>
        <w:jc w:val="left"/>
        <w:rPr>
          <w:lang w:val="es-ES_tradnl"/>
        </w:rPr>
      </w:pPr>
    </w:p>
    <w:p w14:paraId="70A866DB" w14:textId="5EAFB7C5" w:rsidR="0087455A" w:rsidRPr="0097024D" w:rsidRDefault="00192911" w:rsidP="00192911">
      <w:pPr>
        <w:tabs>
          <w:tab w:val="left" w:pos="5956"/>
        </w:tabs>
        <w:jc w:val="left"/>
        <w:rPr>
          <w:b/>
          <w:bCs/>
          <w:lang w:val="es-ES_tradnl"/>
        </w:rPr>
      </w:pPr>
      <w:r w:rsidRPr="0097024D">
        <w:rPr>
          <w:lang w:val="es-ES_tradnl"/>
        </w:rPr>
        <w:tab/>
      </w:r>
      <w:bookmarkEnd w:id="0"/>
    </w:p>
    <w:sectPr w:rsidR="0087455A" w:rsidRPr="0097024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66DBE" w14:textId="77777777" w:rsidR="009B01B6" w:rsidRDefault="009B01B6">
      <w:r>
        <w:separator/>
      </w:r>
    </w:p>
  </w:endnote>
  <w:endnote w:type="continuationSeparator" w:id="0">
    <w:p w14:paraId="21EEA0C0" w14:textId="77777777" w:rsidR="009B01B6" w:rsidRDefault="009B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5954745"/>
      <w:docPartObj>
        <w:docPartGallery w:val="Page Numbers (Bottom of Page)"/>
        <w:docPartUnique/>
      </w:docPartObj>
    </w:sdtPr>
    <w:sdtEndPr>
      <w:rPr>
        <w:noProof/>
      </w:rPr>
    </w:sdtEndPr>
    <w:sdtContent>
      <w:p w14:paraId="7AF34EDD" w14:textId="2B215D21" w:rsidR="00F5293E" w:rsidRDefault="00F529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026351" w14:textId="77777777" w:rsidR="00F5293E" w:rsidRDefault="00F52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206648"/>
      <w:docPartObj>
        <w:docPartGallery w:val="Page Numbers (Bottom of Page)"/>
        <w:docPartUnique/>
      </w:docPartObj>
    </w:sdtPr>
    <w:sdtEndPr>
      <w:rPr>
        <w:noProof/>
      </w:rPr>
    </w:sdtEndPr>
    <w:sdtContent>
      <w:p w14:paraId="5A8AAEB1" w14:textId="1E03DD37" w:rsidR="00A75881" w:rsidRDefault="00A758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C567FC" w14:textId="77777777" w:rsidR="00A75881" w:rsidRDefault="00A758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0650DC6" w14:textId="77777777" w:rsidR="00F5293E" w:rsidRPr="001A6F9D" w:rsidRDefault="00F5293E" w:rsidP="00F5293E">
        <w:pPr>
          <w:pBdr>
            <w:top w:val="single" w:sz="4" w:space="1" w:color="auto"/>
            <w:left w:val="single" w:sz="4" w:space="4" w:color="auto"/>
            <w:bottom w:val="single" w:sz="4" w:space="1" w:color="auto"/>
            <w:right w:val="single" w:sz="4" w:space="4" w:color="auto"/>
          </w:pBdr>
          <w:jc w:val="center"/>
          <w:rPr>
            <w:sz w:val="18"/>
            <w:szCs w:val="18"/>
            <w:lang w:val="es-ES_tradnl"/>
          </w:rPr>
        </w:pPr>
        <w:r w:rsidRPr="001A6F9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5D461B96" w14:textId="4798B107" w:rsidR="0087455A" w:rsidRDefault="009B01B6">
        <w:pPr>
          <w:pStyle w:val="Footer"/>
          <w:jc w:val="center"/>
        </w:pPr>
      </w:p>
    </w:sdtContent>
  </w:sdt>
  <w:p w14:paraId="659D271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C10EB" w14:textId="77777777" w:rsidR="009B01B6" w:rsidRDefault="009B01B6">
      <w:r>
        <w:separator/>
      </w:r>
    </w:p>
  </w:footnote>
  <w:footnote w:type="continuationSeparator" w:id="0">
    <w:p w14:paraId="6F30E7C4" w14:textId="77777777" w:rsidR="009B01B6" w:rsidRDefault="009B01B6">
      <w:r>
        <w:continuationSeparator/>
      </w:r>
    </w:p>
  </w:footnote>
  <w:footnote w:id="1">
    <w:p w14:paraId="275F6A8B" w14:textId="770E9212" w:rsidR="002959B4" w:rsidRPr="00E0092A" w:rsidRDefault="002959B4">
      <w:pPr>
        <w:pStyle w:val="FootnoteText"/>
        <w:rPr>
          <w:lang w:val="es-ES_tradnl"/>
        </w:rPr>
      </w:pPr>
      <w:r>
        <w:rPr>
          <w:rStyle w:val="FootnoteReference"/>
        </w:rPr>
        <w:footnoteRef/>
      </w:r>
      <w:r w:rsidRPr="00064429">
        <w:rPr>
          <w:lang w:val="es-AR"/>
        </w:rPr>
        <w:t xml:space="preserve"> </w:t>
      </w:r>
      <w:r w:rsidR="00064429" w:rsidRPr="00E0092A">
        <w:rPr>
          <w:lang w:val="es-ES_tradnl"/>
        </w:rPr>
        <w:t xml:space="preserve">En </w:t>
      </w:r>
      <w:r w:rsidR="00344EAB" w:rsidRPr="00E0092A">
        <w:rPr>
          <w:lang w:val="es-ES_tradnl"/>
        </w:rPr>
        <w:t>noviembre y diciembre</w:t>
      </w:r>
      <w:r w:rsidR="00064429" w:rsidRPr="00E0092A">
        <w:rPr>
          <w:lang w:val="es-ES_tradnl"/>
        </w:rPr>
        <w:t xml:space="preserve"> de 2021 se celebrarán reuniones en línea y se llevará a cabo el proceso de aprobación entre período</w:t>
      </w:r>
      <w:r w:rsidR="00D84B6F" w:rsidRPr="00E0092A">
        <w:rPr>
          <w:lang w:val="es-ES_tradnl"/>
        </w:rPr>
        <w:t xml:space="preserve">s </w:t>
      </w:r>
      <w:r w:rsidR="00064429" w:rsidRPr="00E0092A">
        <w:rPr>
          <w:lang w:val="es-ES_tradnl"/>
        </w:rPr>
        <w:t>de sesiones, debido al coronavirus (COVID-19).</w:t>
      </w:r>
    </w:p>
  </w:footnote>
  <w:footnote w:id="2">
    <w:p w14:paraId="38020061" w14:textId="49EFE937" w:rsidR="004C7A4D" w:rsidRPr="00E0092A" w:rsidRDefault="004C7A4D" w:rsidP="004C7A4D">
      <w:pPr>
        <w:pStyle w:val="FootnoteText"/>
        <w:rPr>
          <w:lang w:val="es-ES_tradnl"/>
        </w:rPr>
      </w:pPr>
      <w:r w:rsidRPr="00E0092A">
        <w:rPr>
          <w:rStyle w:val="FootnoteReference"/>
          <w:lang w:val="es-ES_tradnl"/>
        </w:rPr>
        <w:footnoteRef/>
      </w:r>
      <w:r w:rsidRPr="00E0092A">
        <w:rPr>
          <w:lang w:val="es-ES_tradnl"/>
        </w:rPr>
        <w:t xml:space="preserve"> Dadas las limitaciones impuestas por la pandemia del COVID-19, las observaciones de la Secretaría sobre la presentación inicial del plan administrativo de</w:t>
      </w:r>
      <w:r w:rsidR="005655B5">
        <w:rPr>
          <w:lang w:val="es-ES_tradnl"/>
        </w:rPr>
        <w:t xml:space="preserve"> la ONUDI</w:t>
      </w:r>
      <w:r w:rsidRPr="00E0092A">
        <w:rPr>
          <w:lang w:val="es-ES_tradnl"/>
        </w:rPr>
        <w:t xml:space="preserve"> para 2021–2023 se abordaron por medio de deliberaciones bilaterales y numerosos intercambios de mensajes electrónicos. Todas las cuestiones se abordaron satisfactoriamente.</w:t>
      </w:r>
    </w:p>
  </w:footnote>
  <w:footnote w:id="3">
    <w:p w14:paraId="213B4224" w14:textId="4A96B19B" w:rsidR="00263B8F" w:rsidRPr="00E0092A" w:rsidRDefault="00263B8F" w:rsidP="00263B8F">
      <w:pPr>
        <w:pStyle w:val="FootnoteText"/>
        <w:rPr>
          <w:lang w:val="es-ES_tradnl"/>
        </w:rPr>
      </w:pPr>
      <w:r w:rsidRPr="00E0092A">
        <w:rPr>
          <w:rStyle w:val="FootnoteReference"/>
          <w:lang w:val="es-ES_tradnl"/>
        </w:rPr>
        <w:footnoteRef/>
      </w:r>
      <w:r w:rsidRPr="00E0092A">
        <w:rPr>
          <w:lang w:val="es-ES_tradnl"/>
        </w:rPr>
        <w:t xml:space="preserve"> </w:t>
      </w:r>
      <w:r w:rsidR="00B42092" w:rsidRPr="00E0092A">
        <w:rPr>
          <w:lang w:val="es-ES_tradnl"/>
        </w:rPr>
        <w:t>La inclusión de la etapa III de los PGEH en el plan administrativo se permite solo para aquellos países a los que se les haya aprobado la etapa II de los PGEH con metas de reducción inferiores a las metas de cumplimiento para 2025, de conformidad con la decisión 84/46 e)</w:t>
      </w:r>
      <w:r w:rsidRPr="00E0092A">
        <w:rPr>
          <w:lang w:val="es-ES_tradnl"/>
        </w:rPr>
        <w:t>.</w:t>
      </w:r>
    </w:p>
  </w:footnote>
  <w:footnote w:id="4">
    <w:p w14:paraId="17476557" w14:textId="741FCA86" w:rsidR="0087248B" w:rsidRPr="00E0092A" w:rsidRDefault="0087248B" w:rsidP="0087248B">
      <w:pPr>
        <w:pStyle w:val="FootnoteText"/>
        <w:rPr>
          <w:lang w:val="es-ES_tradnl"/>
        </w:rPr>
      </w:pPr>
      <w:r w:rsidRPr="00E0092A">
        <w:rPr>
          <w:rStyle w:val="FootnoteReference"/>
          <w:lang w:val="es-ES_tradnl"/>
        </w:rPr>
        <w:footnoteRef/>
      </w:r>
      <w:r w:rsidRPr="00E0092A">
        <w:rPr>
          <w:lang w:val="es-ES_tradnl"/>
        </w:rPr>
        <w:t xml:space="preserve"> UNEP/OzL.Pro/ExCom/86/100, </w:t>
      </w:r>
      <w:r w:rsidR="00ED0DD9" w:rsidRPr="00E0092A">
        <w:rPr>
          <w:lang w:val="es-ES_tradnl"/>
        </w:rPr>
        <w:t xml:space="preserve">párrafo </w:t>
      </w:r>
      <w:r w:rsidRPr="00E0092A">
        <w:rPr>
          <w:lang w:val="es-ES_tradnl"/>
        </w:rPr>
        <w:t>182</w:t>
      </w:r>
      <w:r w:rsidR="00ED0DD9" w:rsidRPr="00E0092A">
        <w:rPr>
          <w:lang w:val="es-ES_tradnl"/>
        </w:rPr>
        <w:t>.</w:t>
      </w:r>
    </w:p>
  </w:footnote>
  <w:footnote w:id="5">
    <w:p w14:paraId="29076DC9" w14:textId="4B7A281A" w:rsidR="0087248B" w:rsidRPr="00E0092A" w:rsidRDefault="0087248B" w:rsidP="0087248B">
      <w:pPr>
        <w:pStyle w:val="FootnoteText"/>
        <w:rPr>
          <w:lang w:val="es-ES_tradnl"/>
        </w:rPr>
      </w:pPr>
      <w:r w:rsidRPr="00E0092A">
        <w:rPr>
          <w:rStyle w:val="FootnoteReference"/>
          <w:lang w:val="es-ES_tradnl"/>
        </w:rPr>
        <w:footnoteRef/>
      </w:r>
      <w:r w:rsidRPr="00E0092A">
        <w:rPr>
          <w:lang w:val="es-ES_tradnl"/>
        </w:rPr>
        <w:t xml:space="preserve"> </w:t>
      </w:r>
      <w:r w:rsidR="00CC0C5E" w:rsidRPr="00E0092A">
        <w:rPr>
          <w:lang w:val="es-ES_tradnl"/>
        </w:rPr>
        <w:t>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 (decisión 79/46 b) iii)). Además, las actividades de preparación para la reducción de los HFC podrían incluirse en el plan administrativo para los países que no hubieran ratificado la Enmienda de Kigali pero que hubiesen presentado una carta en que se indicara la intención de sus gobiernos de hacer todo lo posible para ratificar la Enmienda de Kigali</w:t>
      </w:r>
      <w:r w:rsidR="009A2A8C" w:rsidRPr="00E0092A">
        <w:rPr>
          <w:lang w:val="es-ES_tradnl"/>
        </w:rPr>
        <w:t xml:space="preserve"> </w:t>
      </w:r>
      <w:r w:rsidRPr="00E0092A">
        <w:rPr>
          <w:lang w:val="es-ES_tradnl"/>
        </w:rPr>
        <w:t>(decisi</w:t>
      </w:r>
      <w:r w:rsidR="009A2A8C" w:rsidRPr="00E0092A">
        <w:rPr>
          <w:lang w:val="es-ES_tradnl"/>
        </w:rPr>
        <w:t>ó</w:t>
      </w:r>
      <w:r w:rsidRPr="00E0092A">
        <w:rPr>
          <w:lang w:val="es-ES_tradnl"/>
        </w:rPr>
        <w:t>n 84/46</w:t>
      </w:r>
      <w:r w:rsidR="009A2A8C" w:rsidRPr="00E0092A">
        <w:rPr>
          <w:lang w:val="es-ES_tradnl"/>
        </w:rPr>
        <w:t> </w:t>
      </w:r>
      <w:r w:rsidRPr="00E0092A">
        <w:rPr>
          <w:lang w:val="es-ES_tradnl"/>
        </w:rPr>
        <w:t xml:space="preserve">f)). </w:t>
      </w:r>
      <w:r w:rsidR="009A2A8C" w:rsidRPr="00E0092A">
        <w:rPr>
          <w:lang w:val="es-ES_tradnl"/>
        </w:rPr>
        <w:t>Las directrices para la preparación de proyectos del plan de aplicación de la Enmienda de Kigali se aprobaron en la 87ª reunión</w:t>
      </w:r>
      <w:r w:rsidRPr="00E0092A">
        <w:rPr>
          <w:b/>
          <w:bCs/>
          <w:lang w:val="es-ES_tradnl"/>
        </w:rPr>
        <w:t xml:space="preserve"> </w:t>
      </w:r>
      <w:r w:rsidRPr="00E0092A">
        <w:rPr>
          <w:lang w:val="es-ES_tradnl"/>
        </w:rPr>
        <w:t>(decisi</w:t>
      </w:r>
      <w:r w:rsidR="009A2A8C" w:rsidRPr="00E0092A">
        <w:rPr>
          <w:lang w:val="es-ES_tradnl"/>
        </w:rPr>
        <w:t>ó</w:t>
      </w:r>
      <w:r w:rsidRPr="00E0092A">
        <w:rPr>
          <w:lang w:val="es-ES_tradnl"/>
        </w:rPr>
        <w:t xml:space="preserve">n 87/50).  </w:t>
      </w:r>
    </w:p>
  </w:footnote>
  <w:footnote w:id="6">
    <w:p w14:paraId="62AD6841" w14:textId="77777777" w:rsidR="00BE006F" w:rsidRPr="00E0092A" w:rsidRDefault="00BE006F" w:rsidP="00BE006F">
      <w:pPr>
        <w:pStyle w:val="FootnoteText"/>
        <w:rPr>
          <w:lang w:val="es-ES_tradnl"/>
        </w:rPr>
      </w:pPr>
      <w:r w:rsidRPr="00E0092A">
        <w:rPr>
          <w:rStyle w:val="FootnoteReference"/>
          <w:lang w:val="es-ES_tradnl"/>
        </w:rPr>
        <w:footnoteRef/>
      </w:r>
      <w:r w:rsidRPr="00E0092A">
        <w:rPr>
          <w:lang w:val="es-ES_tradnl"/>
        </w:rPr>
        <w:t xml:space="preserve"> El costo de la dependencia central de la ONUDI en 2022 se ha presentado a la 88</w:t>
      </w:r>
      <w:r w:rsidRPr="00E0092A">
        <w:rPr>
          <w:vertAlign w:val="superscript"/>
          <w:lang w:val="es-ES_tradnl"/>
        </w:rPr>
        <w:t>a</w:t>
      </w:r>
      <w:r w:rsidRPr="00E0092A">
        <w:rPr>
          <w:lang w:val="es-ES_tradnl"/>
        </w:rPr>
        <w:t xml:space="preserve"> reunión (UNEP/OzL.Pro/ExCom/88/35).</w:t>
      </w:r>
    </w:p>
  </w:footnote>
  <w:footnote w:id="7">
    <w:p w14:paraId="37D68492" w14:textId="60707B81" w:rsidR="00EA3FDE" w:rsidRPr="00E0092A" w:rsidRDefault="00EA3FDE" w:rsidP="00EA3FDE">
      <w:pPr>
        <w:pStyle w:val="FootnoteText"/>
        <w:rPr>
          <w:lang w:val="es-ES_tradnl"/>
        </w:rPr>
      </w:pPr>
      <w:r w:rsidRPr="00E0092A">
        <w:rPr>
          <w:rStyle w:val="FootnoteReference"/>
          <w:lang w:val="es-ES_tradnl"/>
        </w:rPr>
        <w:footnoteRef/>
      </w:r>
      <w:r w:rsidRPr="00E0092A">
        <w:rPr>
          <w:lang w:val="es-ES_tradnl"/>
        </w:rPr>
        <w:t xml:space="preserve"> Debido a que las Partes no han adoptado una decisión sobre el nivel de reposición del Fondo Multilateral para el trienio 2021</w:t>
      </w:r>
      <w:r w:rsidRPr="00E0092A">
        <w:rPr>
          <w:lang w:val="es-ES_tradnl"/>
        </w:rPr>
        <w:noBreakHyphen/>
        <w:t xml:space="preserve">2023, y teniendo en cuenta la decisión XXXII/1, se partió del supuesto de que el presupuesto indicativo para la asignación de recursos del plan administrativo para 2022–2024 tendría el mismo nivel que la reposición del trienio 2018–2020. Esta cuestión se analiza en el plan administrativo refundido </w:t>
      </w:r>
      <w:r w:rsidR="00CC0C5E" w:rsidRPr="00E0092A">
        <w:rPr>
          <w:lang w:val="es-ES_tradnl"/>
        </w:rPr>
        <w:t xml:space="preserve">del Fondo Multilateral </w:t>
      </w:r>
      <w:r w:rsidRPr="00E0092A">
        <w:rPr>
          <w:lang w:val="es-ES_tradnl"/>
        </w:rPr>
        <w:t>para 2022-2024 (UNEP/OzL.Pro/ExCom/88/22).</w:t>
      </w:r>
    </w:p>
  </w:footnote>
  <w:footnote w:id="8">
    <w:p w14:paraId="4A5D6D8D" w14:textId="4DDA2701" w:rsidR="00CC0C5E" w:rsidRPr="00E0092A" w:rsidRDefault="00CC0C5E" w:rsidP="00CC0C5E">
      <w:pPr>
        <w:pStyle w:val="FootnoteText"/>
        <w:rPr>
          <w:lang w:val="es-ES_tradnl"/>
        </w:rPr>
      </w:pPr>
      <w:r w:rsidRPr="00E0092A">
        <w:rPr>
          <w:rStyle w:val="FootnoteReference"/>
          <w:lang w:val="es-ES_tradnl"/>
        </w:rPr>
        <w:footnoteRef/>
      </w:r>
      <w:r w:rsidRPr="00E0092A">
        <w:rPr>
          <w:lang w:val="es-ES_tradnl"/>
        </w:rPr>
        <w:t xml:space="preserve"> UNEP/OzL.Pro/ExCom/88/22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5BA1" w14:textId="0BE609ED" w:rsidR="00192911" w:rsidRPr="0033525D" w:rsidRDefault="00192911" w:rsidP="00192911">
    <w:r>
      <w:fldChar w:fldCharType="begin"/>
    </w:r>
    <w:r>
      <w:instrText xml:space="preserve"> DOCPROPERTY "Document number"  \* MERGEFORMAT </w:instrText>
    </w:r>
    <w:r>
      <w:fldChar w:fldCharType="separate"/>
    </w:r>
    <w:r w:rsidR="00A75881">
      <w:t>UNEP/</w:t>
    </w:r>
    <w:proofErr w:type="spellStart"/>
    <w:r w:rsidR="00A75881">
      <w:t>OzL.Pro</w:t>
    </w:r>
    <w:proofErr w:type="spellEnd"/>
    <w:r w:rsidR="00A75881">
      <w:t>/ExCom/88/26</w:t>
    </w:r>
    <w:r>
      <w:fldChar w:fldCharType="end"/>
    </w:r>
  </w:p>
  <w:p w14:paraId="22B362D2" w14:textId="77777777" w:rsidR="00192911" w:rsidRDefault="001929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8BF05" w14:textId="11A71F41" w:rsidR="00192911" w:rsidRPr="0033525D" w:rsidRDefault="00192911" w:rsidP="00192911">
    <w:pPr>
      <w:jc w:val="right"/>
    </w:pPr>
    <w:r>
      <w:fldChar w:fldCharType="begin"/>
    </w:r>
    <w:r>
      <w:instrText xml:space="preserve"> DOCPROPERTY "Document number"  \* MERGEFORMAT </w:instrText>
    </w:r>
    <w:r>
      <w:fldChar w:fldCharType="separate"/>
    </w:r>
    <w:r w:rsidR="00A75881">
      <w:t>UNEP/</w:t>
    </w:r>
    <w:proofErr w:type="spellStart"/>
    <w:r w:rsidR="00A75881">
      <w:t>OzL.Pro</w:t>
    </w:r>
    <w:proofErr w:type="spellEnd"/>
    <w:r w:rsidR="00A75881">
      <w:t>/ExCom/88/26</w:t>
    </w:r>
    <w:r>
      <w:fldChar w:fldCharType="end"/>
    </w:r>
  </w:p>
  <w:p w14:paraId="55061F28" w14:textId="77777777" w:rsidR="00192911" w:rsidRDefault="00192911" w:rsidP="0019291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083B5" w14:textId="33645B4B" w:rsidR="0087455A" w:rsidRDefault="0087455A" w:rsidP="00C666D6">
    <w:pPr>
      <w:pStyle w:val="Header"/>
    </w:pPr>
  </w:p>
  <w:p w14:paraId="2C0F2078" w14:textId="77777777" w:rsidR="00C666D6" w:rsidRPr="00C666D6" w:rsidRDefault="00C666D6" w:rsidP="00C666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8B"/>
    <w:rsid w:val="00064429"/>
    <w:rsid w:val="000D17C3"/>
    <w:rsid w:val="00106F6E"/>
    <w:rsid w:val="00114CAA"/>
    <w:rsid w:val="00141D2B"/>
    <w:rsid w:val="00192911"/>
    <w:rsid w:val="001C2D22"/>
    <w:rsid w:val="001F4047"/>
    <w:rsid w:val="00235D4C"/>
    <w:rsid w:val="0024162E"/>
    <w:rsid w:val="002425B4"/>
    <w:rsid w:val="00244477"/>
    <w:rsid w:val="00263B8F"/>
    <w:rsid w:val="00280541"/>
    <w:rsid w:val="002842A0"/>
    <w:rsid w:val="002959B4"/>
    <w:rsid w:val="003202F8"/>
    <w:rsid w:val="00344EAB"/>
    <w:rsid w:val="003863A4"/>
    <w:rsid w:val="003B7115"/>
    <w:rsid w:val="003E6D35"/>
    <w:rsid w:val="003F1B9D"/>
    <w:rsid w:val="00455352"/>
    <w:rsid w:val="00476E28"/>
    <w:rsid w:val="004C7A4D"/>
    <w:rsid w:val="005511EC"/>
    <w:rsid w:val="005655B5"/>
    <w:rsid w:val="005C6123"/>
    <w:rsid w:val="0069136D"/>
    <w:rsid w:val="00722CEB"/>
    <w:rsid w:val="00792A47"/>
    <w:rsid w:val="00800599"/>
    <w:rsid w:val="00825307"/>
    <w:rsid w:val="00831BC5"/>
    <w:rsid w:val="00842DA4"/>
    <w:rsid w:val="0087248B"/>
    <w:rsid w:val="0087455A"/>
    <w:rsid w:val="0088073D"/>
    <w:rsid w:val="008D530D"/>
    <w:rsid w:val="0097024D"/>
    <w:rsid w:val="009A2A8C"/>
    <w:rsid w:val="009B01B6"/>
    <w:rsid w:val="00A75881"/>
    <w:rsid w:val="00AB56E5"/>
    <w:rsid w:val="00AC7A52"/>
    <w:rsid w:val="00B0781E"/>
    <w:rsid w:val="00B42092"/>
    <w:rsid w:val="00B60EEC"/>
    <w:rsid w:val="00B84ACF"/>
    <w:rsid w:val="00BB0BC1"/>
    <w:rsid w:val="00BE006F"/>
    <w:rsid w:val="00C14E67"/>
    <w:rsid w:val="00C5733C"/>
    <w:rsid w:val="00C666D6"/>
    <w:rsid w:val="00CC0C5E"/>
    <w:rsid w:val="00CD0FC5"/>
    <w:rsid w:val="00D84B6F"/>
    <w:rsid w:val="00DB795B"/>
    <w:rsid w:val="00DD623E"/>
    <w:rsid w:val="00E0092A"/>
    <w:rsid w:val="00E17F97"/>
    <w:rsid w:val="00E556C3"/>
    <w:rsid w:val="00EA3FDE"/>
    <w:rsid w:val="00ED0DD9"/>
    <w:rsid w:val="00F10CD9"/>
    <w:rsid w:val="00F12B29"/>
    <w:rsid w:val="00F25F7C"/>
    <w:rsid w:val="00F5293E"/>
    <w:rsid w:val="00F9224D"/>
    <w:rsid w:val="00FB132C"/>
    <w:rsid w:val="00FB6D69"/>
    <w:rsid w:val="00FF5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B1489"/>
  <w15:docId w15:val="{936C6C21-D4AD-47B5-861A-4B5CB617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
    <w:basedOn w:val="Normal"/>
    <w:link w:val="FootnoteTextChar"/>
    <w:unhideWhenUsed/>
    <w:qFormat/>
    <w:rsid w:val="002959B4"/>
    <w:rPr>
      <w:sz w:val="20"/>
      <w:szCs w:val="20"/>
    </w:rPr>
  </w:style>
  <w:style w:type="character" w:customStyle="1" w:styleId="FootnoteTextChar">
    <w:name w:val="Footnote Text Char"/>
    <w:aliases w:val=" Char1 Char, Char1 Char Char Char,Fußnotentextf Char"/>
    <w:basedOn w:val="DefaultParagraphFont"/>
    <w:link w:val="FootnoteText"/>
    <w:rsid w:val="002959B4"/>
    <w:rPr>
      <w:lang w:val="en-GB"/>
    </w:rPr>
  </w:style>
  <w:style w:type="character" w:styleId="FootnoteReference">
    <w:name w:val="footnote reference"/>
    <w:aliases w:val="16 Point,Superscript 6 Point,Footnote text,Footnote Text1,Footnote Text2"/>
    <w:basedOn w:val="DefaultParagraphFont"/>
    <w:unhideWhenUsed/>
    <w:rsid w:val="002959B4"/>
    <w:rPr>
      <w:vertAlign w:val="superscript"/>
    </w:rPr>
  </w:style>
  <w:style w:type="paragraph" w:customStyle="1" w:styleId="Title2">
    <w:name w:val="Title2"/>
    <w:rsid w:val="0087248B"/>
    <w:pPr>
      <w:jc w:val="center"/>
      <w:outlineLvl w:val="0"/>
    </w:pPr>
    <w:rPr>
      <w:b/>
      <w:caps/>
      <w:sz w:val="22"/>
      <w:szCs w:val="22"/>
      <w:lang w:val="en-GB"/>
    </w:rPr>
  </w:style>
  <w:style w:type="paragraph" w:customStyle="1" w:styleId="subhead">
    <w:name w:val="subhead"/>
    <w:basedOn w:val="Normal"/>
    <w:next w:val="Normal"/>
    <w:uiPriority w:val="99"/>
    <w:rsid w:val="0087248B"/>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87248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UNEP/OzL.Pro/ExCom/88/26</Document_x0020_Number>
  </documentManagement>
</p:properties>
</file>

<file path=customXml/itemProps1.xml><?xml version="1.0" encoding="utf-8"?>
<ds:datastoreItem xmlns:ds="http://schemas.openxmlformats.org/officeDocument/2006/customXml" ds:itemID="{A1419BE4-6D1A-42E5-B013-7CD70F998BD9}"/>
</file>

<file path=customXml/itemProps2.xml><?xml version="1.0" encoding="utf-8"?>
<ds:datastoreItem xmlns:ds="http://schemas.openxmlformats.org/officeDocument/2006/customXml" ds:itemID="{47300E7D-7AC8-4C59-B603-259EDB6F2BC7}"/>
</file>

<file path=customXml/itemProps3.xml><?xml version="1.0" encoding="utf-8"?>
<ds:datastoreItem xmlns:ds="http://schemas.openxmlformats.org/officeDocument/2006/customXml" ds:itemID="{36683BFF-BD1A-4F27-8A37-D3A00D204654}"/>
</file>

<file path=customXml/itemProps4.xml><?xml version="1.0" encoding="utf-8"?>
<ds:datastoreItem xmlns:ds="http://schemas.openxmlformats.org/officeDocument/2006/customXml" ds:itemID="{C8F921A9-AE6A-48FA-83AA-7F57D34C56BA}"/>
</file>

<file path=docProps/app.xml><?xml version="1.0" encoding="utf-8"?>
<Properties xmlns="http://schemas.openxmlformats.org/officeDocument/2006/extended-properties" xmlns:vt="http://schemas.openxmlformats.org/officeDocument/2006/docPropsVTypes">
  <Template>S88-template</Template>
  <TotalTime>0</TotalTime>
  <Pages>5</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Plan administrativo de la ONUDI para 2022-2024</vt:lpstr>
    </vt:vector>
  </TitlesOfParts>
  <Company>UNMFS</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 la ONUDI para 2022-2024</dc:title>
  <dc:subject/>
  <dc:creator>44771</dc:creator>
  <cp:lastModifiedBy>Martine Chery</cp:lastModifiedBy>
  <cp:revision>2</cp:revision>
  <cp:lastPrinted>2021-10-28T14:07:00Z</cp:lastPrinted>
  <dcterms:created xsi:type="dcterms:W3CDTF">2021-10-27T18:56:00Z</dcterms:created>
  <dcterms:modified xsi:type="dcterms:W3CDTF">2021-10-27T18:56:00Z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UNEP/OzL.Pro/ExCom/88/26</vt:lpwstr>
  </property>
  <property fmtid="{D5CDD505-2E9C-101B-9397-08002B2CF9AE}" pid="3" name="Revision date">
    <vt:lpwstr>10/26/2021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