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1962"/>
        <w:gridCol w:w="4320"/>
        <w:gridCol w:w="90"/>
        <w:gridCol w:w="3690"/>
      </w:tblGrid>
      <w:tr w:rsidR="002503AB" w14:paraId="7CF38C18" w14:textId="77777777" w:rsidTr="00BA5FEE">
        <w:trPr>
          <w:trHeight w:val="720"/>
        </w:trPr>
        <w:tc>
          <w:tcPr>
            <w:tcW w:w="6372" w:type="dxa"/>
            <w:gridSpan w:val="3"/>
            <w:tcBorders>
              <w:bottom w:val="single" w:sz="18" w:space="0" w:color="auto"/>
            </w:tcBorders>
          </w:tcPr>
          <w:p w14:paraId="2CA7B34E" w14:textId="77777777" w:rsidR="002503AB" w:rsidRDefault="002503AB" w:rsidP="00BA5FEE">
            <w:pPr>
              <w:rPr>
                <w:b/>
                <w:bCs/>
                <w:sz w:val="28"/>
                <w:szCs w:val="28"/>
                <w:lang w:val="ru-RU"/>
              </w:rPr>
            </w:pPr>
            <w:r>
              <w:rPr>
                <w:b/>
                <w:bCs/>
                <w:sz w:val="28"/>
                <w:szCs w:val="28"/>
                <w:lang w:val="ru-RU"/>
              </w:rPr>
              <w:t>ОРГАНИЗАЦИЯ</w:t>
            </w:r>
          </w:p>
          <w:p w14:paraId="38968C3B" w14:textId="77777777" w:rsidR="002503AB" w:rsidRDefault="002503AB" w:rsidP="00BA5FEE">
            <w:pPr>
              <w:rPr>
                <w:b/>
                <w:bCs/>
                <w:sz w:val="28"/>
                <w:szCs w:val="28"/>
                <w:lang w:val="ru-RU"/>
              </w:rPr>
            </w:pPr>
            <w:r>
              <w:rPr>
                <w:b/>
                <w:bCs/>
                <w:sz w:val="28"/>
                <w:szCs w:val="28"/>
                <w:lang w:val="ru-RU"/>
              </w:rPr>
              <w:t>ОБЪЕДИНЕННЫХ</w:t>
            </w:r>
          </w:p>
          <w:p w14:paraId="028E858F" w14:textId="77777777" w:rsidR="002503AB" w:rsidRDefault="002503AB" w:rsidP="00BA5F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Pr>
                <w:b/>
                <w:bCs/>
                <w:sz w:val="28"/>
                <w:szCs w:val="28"/>
                <w:lang w:val="ru-RU"/>
              </w:rPr>
              <w:t>НАЦИЙ</w:t>
            </w:r>
          </w:p>
        </w:tc>
        <w:tc>
          <w:tcPr>
            <w:tcW w:w="3690" w:type="dxa"/>
            <w:tcBorders>
              <w:bottom w:val="single" w:sz="18" w:space="0" w:color="auto"/>
            </w:tcBorders>
          </w:tcPr>
          <w:p w14:paraId="30A6756C" w14:textId="77777777" w:rsidR="002503AB" w:rsidRDefault="002503AB" w:rsidP="00BA5FEE">
            <w:pPr>
              <w:jc w:val="right"/>
              <w:rPr>
                <w:sz w:val="52"/>
                <w:szCs w:val="52"/>
                <w:lang w:val="ru-RU"/>
              </w:rPr>
            </w:pPr>
            <w:r>
              <w:rPr>
                <w:rFonts w:ascii="Univers Bold" w:hAnsi="Univers Bold"/>
                <w:b/>
                <w:sz w:val="72"/>
                <w:lang w:val="ru-RU"/>
              </w:rPr>
              <w:t>EP</w:t>
            </w:r>
          </w:p>
        </w:tc>
      </w:tr>
      <w:tr w:rsidR="002503AB" w14:paraId="6FAD3B91" w14:textId="77777777" w:rsidTr="00BA5F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62" w:type="dxa"/>
            <w:tcBorders>
              <w:top w:val="nil"/>
              <w:left w:val="nil"/>
              <w:bottom w:val="single" w:sz="36" w:space="0" w:color="auto"/>
              <w:right w:val="nil"/>
            </w:tcBorders>
          </w:tcPr>
          <w:p w14:paraId="26528016" w14:textId="77777777" w:rsidR="002503AB" w:rsidRDefault="002503AB" w:rsidP="00BA5FEE">
            <w:pPr>
              <w:spacing w:before="120"/>
              <w:rPr>
                <w:lang w:val="ru-RU"/>
              </w:rPr>
            </w:pPr>
            <w:r>
              <w:rPr>
                <w:noProof/>
              </w:rPr>
              <w:drawing>
                <wp:anchor distT="0" distB="0" distL="114300" distR="114300" simplePos="0" relativeHeight="251659264" behindDoc="0" locked="0" layoutInCell="1" allowOverlap="1" wp14:anchorId="227F5024" wp14:editId="19824EB3">
                  <wp:simplePos x="0" y="0"/>
                  <wp:positionH relativeFrom="column">
                    <wp:posOffset>27495</wp:posOffset>
                  </wp:positionH>
                  <wp:positionV relativeFrom="paragraph">
                    <wp:posOffset>895350</wp:posOffset>
                  </wp:positionV>
                  <wp:extent cx="787334" cy="705485"/>
                  <wp:effectExtent l="0" t="0" r="0" b="0"/>
                  <wp:wrapNone/>
                  <wp:docPr id="188994879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87334" cy="7054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0" allowOverlap="1" wp14:anchorId="6680E7C7" wp14:editId="7A48B6D3">
                  <wp:simplePos x="0" y="0"/>
                  <wp:positionH relativeFrom="column">
                    <wp:posOffset>0</wp:posOffset>
                  </wp:positionH>
                  <wp:positionV relativeFrom="paragraph">
                    <wp:posOffset>114300</wp:posOffset>
                  </wp:positionV>
                  <wp:extent cx="822960" cy="731520"/>
                  <wp:effectExtent l="0" t="0" r="0" b="0"/>
                  <wp:wrapNone/>
                  <wp:docPr id="791337225"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37225" name="Picture 1" descr="A black and white logo with a globe in cen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36" w:space="0" w:color="auto"/>
              <w:right w:val="nil"/>
            </w:tcBorders>
          </w:tcPr>
          <w:p w14:paraId="4608A023" w14:textId="77777777" w:rsidR="002503AB" w:rsidRDefault="002503AB" w:rsidP="00BA5FEE">
            <w:pPr>
              <w:rPr>
                <w:b/>
                <w:bCs/>
                <w:sz w:val="32"/>
                <w:szCs w:val="32"/>
                <w:lang w:val="ru-RU"/>
              </w:rPr>
            </w:pPr>
          </w:p>
          <w:p w14:paraId="53F437E1" w14:textId="77777777" w:rsidR="002503AB" w:rsidRDefault="002503AB" w:rsidP="00BA5FEE">
            <w:pPr>
              <w:rPr>
                <w:b/>
                <w:bCs/>
                <w:sz w:val="32"/>
                <w:szCs w:val="32"/>
                <w:lang w:val="ru-RU"/>
              </w:rPr>
            </w:pPr>
            <w:r>
              <w:rPr>
                <w:b/>
                <w:bCs/>
                <w:sz w:val="32"/>
                <w:szCs w:val="32"/>
                <w:lang w:val="ru-RU"/>
              </w:rPr>
              <w:t>Программа Организации</w:t>
            </w:r>
          </w:p>
          <w:p w14:paraId="5B10926C" w14:textId="77777777" w:rsidR="002503AB" w:rsidRDefault="002503AB" w:rsidP="00BA5FEE">
            <w:pPr>
              <w:rPr>
                <w:sz w:val="32"/>
                <w:szCs w:val="32"/>
                <w:lang w:val="ru-RU"/>
              </w:rPr>
            </w:pPr>
            <w:r>
              <w:rPr>
                <w:b/>
                <w:bCs/>
                <w:sz w:val="32"/>
                <w:szCs w:val="32"/>
                <w:lang w:val="ru-RU"/>
              </w:rPr>
              <w:t>Объединенных Наций по</w:t>
            </w:r>
          </w:p>
          <w:p w14:paraId="25CE115A" w14:textId="77777777" w:rsidR="002503AB" w:rsidRDefault="002503AB" w:rsidP="00BA5F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Pr>
                <w:b/>
                <w:bCs/>
                <w:sz w:val="32"/>
                <w:szCs w:val="32"/>
                <w:lang w:val="ru-RU"/>
              </w:rPr>
              <w:t>окружающей среде</w:t>
            </w:r>
          </w:p>
          <w:p w14:paraId="6D7C748C" w14:textId="77777777" w:rsidR="002503AB" w:rsidRDefault="002503AB" w:rsidP="00BA5FEE">
            <w:pPr>
              <w:spacing w:before="720"/>
              <w:ind w:left="158"/>
              <w:rPr>
                <w:lang w:val="ru-RU"/>
              </w:rPr>
            </w:pPr>
          </w:p>
        </w:tc>
        <w:tc>
          <w:tcPr>
            <w:tcW w:w="3780" w:type="dxa"/>
            <w:gridSpan w:val="2"/>
            <w:tcBorders>
              <w:top w:val="nil"/>
              <w:left w:val="nil"/>
              <w:bottom w:val="single" w:sz="36" w:space="0" w:color="auto"/>
              <w:right w:val="nil"/>
            </w:tcBorders>
          </w:tcPr>
          <w:p w14:paraId="5A900A4E" w14:textId="77777777" w:rsidR="002503AB" w:rsidRDefault="002503AB" w:rsidP="00BA5FEE">
            <w:pPr>
              <w:rPr>
                <w:lang w:val="ru-RU"/>
              </w:rPr>
            </w:pPr>
          </w:p>
          <w:p w14:paraId="62E83E75" w14:textId="77777777" w:rsidR="002503AB" w:rsidRPr="00995FED" w:rsidRDefault="002503AB" w:rsidP="00BA5FEE">
            <w:pPr>
              <w:rPr>
                <w:lang w:val="en-US"/>
              </w:rPr>
            </w:pPr>
            <w:r w:rsidRPr="00995FED">
              <w:rPr>
                <w:lang w:val="en-US"/>
              </w:rPr>
              <w:t>Distr.</w:t>
            </w:r>
          </w:p>
          <w:p w14:paraId="02B0EC78" w14:textId="77777777" w:rsidR="002503AB" w:rsidRPr="00995FED" w:rsidRDefault="002503AB" w:rsidP="00BA5FEE">
            <w:pPr>
              <w:rPr>
                <w:lang w:val="en-US"/>
              </w:rPr>
            </w:pPr>
            <w:r w:rsidRPr="00995FED">
              <w:rPr>
                <w:lang w:val="en-US"/>
              </w:rPr>
              <w:t>GENERAL</w:t>
            </w:r>
          </w:p>
          <w:p w14:paraId="586C6287" w14:textId="77777777" w:rsidR="002503AB" w:rsidRPr="00995FED" w:rsidRDefault="002503AB" w:rsidP="00BA5FEE">
            <w:pPr>
              <w:rPr>
                <w:lang w:val="en-US"/>
              </w:rPr>
            </w:pPr>
          </w:p>
          <w:p w14:paraId="6BC386DD" w14:textId="77777777" w:rsidR="002503AB" w:rsidRPr="009B0D30" w:rsidRDefault="002503AB" w:rsidP="002503AB">
            <w:r>
              <w:rPr>
                <w:lang w:val="ru-RU"/>
              </w:rPr>
              <w:fldChar w:fldCharType="begin"/>
            </w:r>
            <w:r w:rsidRPr="00995FED">
              <w:rPr>
                <w:lang w:val="en-US"/>
              </w:rPr>
              <w:instrText xml:space="preserve"> DOCPROPERTY "Document number"  \* MERGEFORMAT </w:instrText>
            </w:r>
            <w:r>
              <w:rPr>
                <w:lang w:val="ru-RU"/>
              </w:rPr>
              <w:fldChar w:fldCharType="separate"/>
            </w:r>
            <w:fldSimple w:instr="DOCPROPERTY &quot;Document number&quot;  \* MERGEFORMAT">
              <w:r>
                <w:t>UNEP/OzL.Pro/ExCom/96/22/Add.1</w:t>
              </w:r>
            </w:fldSimple>
          </w:p>
          <w:p w14:paraId="6F13D779" w14:textId="5F8E2967" w:rsidR="002503AB" w:rsidRPr="00904157" w:rsidRDefault="002503AB" w:rsidP="00BA5FEE">
            <w:pPr>
              <w:rPr>
                <w:lang w:val="en-US" w:eastAsia="zh-CN"/>
              </w:rPr>
            </w:pPr>
            <w:r>
              <w:rPr>
                <w:lang w:val="ru-RU"/>
              </w:rPr>
              <w:fldChar w:fldCharType="end"/>
            </w:r>
            <w:r w:rsidRPr="00F67850">
              <w:rPr>
                <w:lang w:val="ru-RU" w:eastAsia="zh-CN"/>
              </w:rPr>
              <w:fldChar w:fldCharType="begin"/>
            </w:r>
            <w:r w:rsidRPr="00904157">
              <w:rPr>
                <w:lang w:val="en-US" w:eastAsia="zh-CN"/>
              </w:rPr>
              <w:instrText xml:space="preserve"> DOCPROPERTY "Revision date" \@ "d MMMM YYYY"  \* MERGEFORMAT </w:instrText>
            </w:r>
            <w:r w:rsidRPr="00F67850">
              <w:rPr>
                <w:lang w:val="ru-RU" w:eastAsia="zh-CN"/>
              </w:rPr>
              <w:fldChar w:fldCharType="separate"/>
            </w:r>
            <w:r>
              <w:rPr>
                <w:lang w:val="ru-RU" w:eastAsia="zh-CN"/>
              </w:rPr>
              <w:t xml:space="preserve">8 </w:t>
            </w:r>
            <w:r w:rsidR="00A419AE">
              <w:rPr>
                <w:lang w:val="en-US" w:eastAsia="zh-CN"/>
              </w:rPr>
              <w:t>May</w:t>
            </w:r>
            <w:r>
              <w:rPr>
                <w:lang w:val="ru-RU" w:eastAsia="zh-CN"/>
              </w:rPr>
              <w:t xml:space="preserve"> </w:t>
            </w:r>
            <w:r w:rsidRPr="00904157">
              <w:rPr>
                <w:lang w:val="en-US" w:eastAsia="zh-CN"/>
              </w:rPr>
              <w:t>2025</w:t>
            </w:r>
            <w:r w:rsidRPr="00F67850">
              <w:rPr>
                <w:lang w:val="en-US" w:eastAsia="zh-CN"/>
              </w:rPr>
              <w:fldChar w:fldCharType="end"/>
            </w:r>
          </w:p>
          <w:p w14:paraId="673E2422" w14:textId="77777777" w:rsidR="002503AB" w:rsidRPr="00904157" w:rsidRDefault="002503AB" w:rsidP="00BA5FEE">
            <w:pPr>
              <w:rPr>
                <w:lang w:val="en-US"/>
              </w:rPr>
            </w:pPr>
          </w:p>
          <w:p w14:paraId="55FD0AD6" w14:textId="77777777" w:rsidR="002503AB" w:rsidRDefault="002503AB" w:rsidP="00BA5FEE">
            <w:pPr>
              <w:rPr>
                <w:lang w:val="ru-RU"/>
              </w:rPr>
            </w:pPr>
            <w:r>
              <w:rPr>
                <w:lang w:val="ru-RU"/>
              </w:rPr>
              <w:t>RUSSIAN</w:t>
            </w:r>
          </w:p>
          <w:p w14:paraId="67958F74" w14:textId="77777777" w:rsidR="002503AB" w:rsidRDefault="002503AB" w:rsidP="00BA5FEE">
            <w:pPr>
              <w:rPr>
                <w:lang w:val="ru-RU"/>
              </w:rPr>
            </w:pPr>
            <w:r>
              <w:rPr>
                <w:lang w:val="ru-RU"/>
              </w:rPr>
              <w:t>ORIGINAL: ENGLISH</w:t>
            </w:r>
          </w:p>
        </w:tc>
      </w:tr>
    </w:tbl>
    <w:p w14:paraId="63D30F20" w14:textId="77777777" w:rsidR="002503AB" w:rsidRPr="00DB6803" w:rsidRDefault="002503AB" w:rsidP="002503AB">
      <w:pPr>
        <w:jc w:val="left"/>
        <w:rPr>
          <w:lang w:val="ru-RU"/>
        </w:rPr>
      </w:pPr>
      <w:r w:rsidRPr="00DB6803">
        <w:rPr>
          <w:lang w:val="ru-RU"/>
        </w:rPr>
        <w:t xml:space="preserve">ИСПОЛНИТЕЛЬНЫЙ КОМИТЕТ </w:t>
      </w:r>
      <w:r w:rsidRPr="00DB6803">
        <w:rPr>
          <w:lang w:val="ru-RU"/>
        </w:rPr>
        <w:br/>
      </w:r>
      <w:r>
        <w:rPr>
          <w:lang w:val="ru-RU"/>
        </w:rPr>
        <w:t xml:space="preserve"> </w:t>
      </w:r>
      <w:r w:rsidRPr="00DB6803">
        <w:rPr>
          <w:lang w:val="ru-RU"/>
        </w:rPr>
        <w:t xml:space="preserve">МНОГОСТОРОННЕГО ФОНДА ДЛЯ </w:t>
      </w:r>
    </w:p>
    <w:p w14:paraId="32F83CBB" w14:textId="77777777" w:rsidR="002503AB" w:rsidRPr="00DB6803" w:rsidRDefault="002503AB" w:rsidP="002503AB">
      <w:pPr>
        <w:jc w:val="left"/>
        <w:rPr>
          <w:lang w:val="ru-RU"/>
        </w:rPr>
      </w:pPr>
      <w:r>
        <w:rPr>
          <w:lang w:val="ru-RU"/>
        </w:rPr>
        <w:t xml:space="preserve"> </w:t>
      </w:r>
      <w:r w:rsidRPr="00DB6803">
        <w:rPr>
          <w:lang w:val="ru-RU"/>
        </w:rPr>
        <w:t>ОСУЩЕСТВЛЕНИЯ МОНРЕАЛЬСКОГО ПРОТОКОЛА</w:t>
      </w:r>
      <w:r w:rsidRPr="00DB6803">
        <w:rPr>
          <w:lang w:val="ru-RU"/>
        </w:rPr>
        <w:br/>
        <w:t xml:space="preserve">Девяносто шестое </w:t>
      </w:r>
      <w:r w:rsidRPr="00690438">
        <w:rPr>
          <w:lang w:val="ru-RU"/>
        </w:rPr>
        <w:t>совещани</w:t>
      </w:r>
      <w:r>
        <w:rPr>
          <w:lang w:val="ru-RU"/>
        </w:rPr>
        <w:t>е</w:t>
      </w:r>
    </w:p>
    <w:p w14:paraId="783EA04E" w14:textId="77777777" w:rsidR="002503AB" w:rsidRPr="004331A5" w:rsidRDefault="002503AB" w:rsidP="002503AB">
      <w:pPr>
        <w:jc w:val="left"/>
        <w:rPr>
          <w:lang w:val="ru-RU"/>
        </w:rPr>
      </w:pPr>
      <w:r w:rsidRPr="00DB6803">
        <w:rPr>
          <w:lang w:val="ru-RU" w:eastAsia="zh-CN"/>
        </w:rPr>
        <w:t>Монреаль, 26-30 мая 2025 года</w:t>
      </w:r>
    </w:p>
    <w:p w14:paraId="1598D064" w14:textId="00ACBED5" w:rsidR="002503AB" w:rsidRPr="00995FED" w:rsidRDefault="002503AB" w:rsidP="002503AB">
      <w:pPr>
        <w:jc w:val="left"/>
        <w:rPr>
          <w:lang w:val="ru-RU"/>
        </w:rPr>
      </w:pPr>
      <w:r>
        <w:rPr>
          <w:lang w:val="ru-RU"/>
        </w:rPr>
        <w:t xml:space="preserve">Пункт </w:t>
      </w:r>
      <w:r w:rsidRPr="002503AB">
        <w:rPr>
          <w:lang w:val="ru-RU"/>
        </w:rPr>
        <w:t>9(d</w:t>
      </w:r>
      <w:r w:rsidRPr="0030546A">
        <w:rPr>
          <w:lang w:val="ru-RU"/>
        </w:rPr>
        <w:t xml:space="preserve">) </w:t>
      </w:r>
      <w:r>
        <w:rPr>
          <w:lang w:val="ru-RU"/>
        </w:rPr>
        <w:t>предварительной повестки дня</w:t>
      </w:r>
      <w:r w:rsidRPr="00512BEF">
        <w:rPr>
          <w:rStyle w:val="afa"/>
          <w:lang w:val="ru-RU"/>
        </w:rPr>
        <w:footnoteReference w:id="2"/>
      </w:r>
    </w:p>
    <w:p w14:paraId="5D194793" w14:textId="77777777" w:rsidR="009145E4" w:rsidRPr="002503AB" w:rsidRDefault="009145E4" w:rsidP="009145E4">
      <w:pPr>
        <w:pStyle w:val="1"/>
        <w:numPr>
          <w:ilvl w:val="0"/>
          <w:numId w:val="0"/>
        </w:numPr>
        <w:rPr>
          <w:lang w:val="ru-RU"/>
        </w:rPr>
      </w:pPr>
    </w:p>
    <w:p w14:paraId="2E3DD2C5" w14:textId="77777777" w:rsidR="00622C4F" w:rsidRPr="002503AB" w:rsidRDefault="00622C4F" w:rsidP="00622C4F">
      <w:pPr>
        <w:jc w:val="center"/>
        <w:rPr>
          <w:b/>
          <w:bCs/>
          <w:lang w:val="ru-RU"/>
        </w:rPr>
      </w:pPr>
      <w:r w:rsidRPr="002503AB">
        <w:rPr>
          <w:b/>
          <w:bCs/>
          <w:lang w:val="ru-RU"/>
        </w:rPr>
        <w:t>Добавление</w:t>
      </w:r>
    </w:p>
    <w:p w14:paraId="2DDBCC50" w14:textId="77777777" w:rsidR="00066CE8" w:rsidRPr="002503AB" w:rsidRDefault="00066CE8" w:rsidP="00857077">
      <w:pPr>
        <w:jc w:val="left"/>
        <w:rPr>
          <w:lang w:val="ru-RU"/>
        </w:rPr>
      </w:pPr>
    </w:p>
    <w:p w14:paraId="7046FBA6" w14:textId="03B9D83E" w:rsidR="00A70914" w:rsidRPr="002503AB" w:rsidRDefault="00A70914" w:rsidP="00EC78D6">
      <w:pPr>
        <w:pStyle w:val="StyleHeader4Para4Left0Firstline0"/>
        <w:numPr>
          <w:ilvl w:val="0"/>
          <w:numId w:val="0"/>
        </w:numPr>
        <w:jc w:val="center"/>
        <w:rPr>
          <w:b/>
          <w:sz w:val="22"/>
          <w:lang w:val="ru-RU"/>
        </w:rPr>
      </w:pPr>
      <w:r w:rsidRPr="002503AB">
        <w:rPr>
          <w:b/>
          <w:bCs/>
          <w:sz w:val="22"/>
          <w:lang w:val="ru-RU"/>
        </w:rPr>
        <w:t>ПРОГРАММА РАБОТЫ ЮНИДО НА 2025 ГОД</w:t>
      </w:r>
      <w:r w:rsidRPr="002503AB">
        <w:rPr>
          <w:sz w:val="22"/>
          <w:lang w:val="ru-RU"/>
        </w:rPr>
        <w:t xml:space="preserve"> </w:t>
      </w:r>
    </w:p>
    <w:p w14:paraId="0DBF31E4" w14:textId="7F361B3F" w:rsidR="00523BB9" w:rsidRPr="002503AB" w:rsidRDefault="00523BB9" w:rsidP="006A35A9">
      <w:pPr>
        <w:pStyle w:val="StyleHeader4Para4Left0Firstline0"/>
        <w:numPr>
          <w:ilvl w:val="0"/>
          <w:numId w:val="0"/>
        </w:numPr>
        <w:tabs>
          <w:tab w:val="clear" w:pos="2880"/>
          <w:tab w:val="clear" w:pos="5760"/>
        </w:tabs>
        <w:ind w:firstLine="709"/>
        <w:rPr>
          <w:bCs/>
          <w:sz w:val="22"/>
          <w:lang w:val="ru-RU"/>
        </w:rPr>
      </w:pPr>
      <w:r w:rsidRPr="002503AB">
        <w:rPr>
          <w:sz w:val="22"/>
          <w:lang w:val="ru-RU"/>
        </w:rPr>
        <w:t>Настоящий документ выпущен в целях добавления одного запроса на подготовку проекта по повышению энергоэффективности в секторе производства систем кондиционирования воздуха в</w:t>
      </w:r>
      <w:r w:rsidR="002503AB">
        <w:rPr>
          <w:sz w:val="22"/>
          <w:lang w:val="ru-RU"/>
        </w:rPr>
        <w:t> </w:t>
      </w:r>
      <w:r w:rsidRPr="002503AB">
        <w:rPr>
          <w:sz w:val="22"/>
          <w:lang w:val="ru-RU"/>
        </w:rPr>
        <w:t>контексте поэтапного отказа от ГФУ для Аргентины, который поступил после выпуска документа UNEP/OzL.Pro/ExCom/96/22. Соответствующие пункты и таблица пересмотрены следующим образом:</w:t>
      </w:r>
    </w:p>
    <w:p w14:paraId="018D5380" w14:textId="33A7F4D0" w:rsidR="00370737" w:rsidRPr="002503AB" w:rsidRDefault="00AF03D9" w:rsidP="0096448F">
      <w:pPr>
        <w:pStyle w:val="StyleHeader4Para4Left0Firstline0"/>
        <w:numPr>
          <w:ilvl w:val="0"/>
          <w:numId w:val="7"/>
        </w:numPr>
        <w:rPr>
          <w:b/>
          <w:sz w:val="22"/>
          <w:lang w:val="ru-RU"/>
        </w:rPr>
      </w:pPr>
      <w:r w:rsidRPr="002503AB">
        <w:rPr>
          <w:b/>
          <w:bCs/>
          <w:sz w:val="22"/>
          <w:lang w:val="ru-RU"/>
        </w:rPr>
        <w:t>Замещение</w:t>
      </w:r>
      <w:r w:rsidRPr="002503AB">
        <w:rPr>
          <w:sz w:val="22"/>
          <w:lang w:val="ru-RU"/>
        </w:rPr>
        <w:t xml:space="preserve"> пункта 1 и таблицы 1 следующим образом: </w:t>
      </w:r>
    </w:p>
    <w:p w14:paraId="12C0D8A8" w14:textId="744598FD" w:rsidR="001C5581" w:rsidRPr="002503AB" w:rsidRDefault="00474F9C" w:rsidP="001C5581">
      <w:pPr>
        <w:pStyle w:val="1"/>
        <w:numPr>
          <w:ilvl w:val="0"/>
          <w:numId w:val="0"/>
        </w:numPr>
        <w:rPr>
          <w:lang w:val="ru-RU"/>
        </w:rPr>
      </w:pPr>
      <w:r w:rsidRPr="002503AB">
        <w:rPr>
          <w:lang w:val="ru-RU"/>
        </w:rPr>
        <w:t>1.</w:t>
      </w:r>
      <w:r w:rsidRPr="002503AB">
        <w:rPr>
          <w:lang w:val="ru-RU"/>
        </w:rPr>
        <w:tab/>
        <w:t xml:space="preserve"> ЮНИДО обращается к Исполнительному комитету с просьбой утвердить на программу своей работы на 2025 год, приведенную в таблице 1, 946 451 долл. США плюс эксплуатационные расходы учреждения в размере 67 452 долл. США. Запрос приложен к настоящему документу.</w:t>
      </w:r>
    </w:p>
    <w:p w14:paraId="03E0B89D" w14:textId="77777777" w:rsidR="00677BF9" w:rsidRPr="002503AB" w:rsidRDefault="00677BF9" w:rsidP="00677BF9">
      <w:pPr>
        <w:pStyle w:val="1"/>
        <w:numPr>
          <w:ilvl w:val="0"/>
          <w:numId w:val="0"/>
        </w:numPr>
        <w:tabs>
          <w:tab w:val="left" w:pos="720"/>
        </w:tabs>
        <w:spacing w:after="0"/>
        <w:rPr>
          <w:lang w:val="ru-RU"/>
        </w:rPr>
      </w:pPr>
      <w:r>
        <w:rPr>
          <w:b/>
          <w:bCs/>
          <w:lang w:val="ru-RU"/>
        </w:rPr>
        <w:t>Таблица 1: Программа работы ЮНИДО на 2025 год</w:t>
      </w:r>
    </w:p>
    <w:tbl>
      <w:tblPr>
        <w:tblW w:w="9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271"/>
        <w:gridCol w:w="5246"/>
        <w:gridCol w:w="1394"/>
        <w:gridCol w:w="1555"/>
      </w:tblGrid>
      <w:tr w:rsidR="00677BF9" w:rsidRPr="00A419AE" w14:paraId="05712CDF" w14:textId="77777777" w:rsidTr="003F3EB8">
        <w:trPr>
          <w:tblHeader/>
        </w:trPr>
        <w:tc>
          <w:tcPr>
            <w:tcW w:w="1271" w:type="dxa"/>
            <w:tcMar>
              <w:top w:w="0" w:type="dxa"/>
              <w:left w:w="29" w:type="dxa"/>
              <w:bottom w:w="0" w:type="dxa"/>
              <w:right w:w="0" w:type="dxa"/>
            </w:tcMar>
            <w:hideMark/>
          </w:tcPr>
          <w:p w14:paraId="5F170625" w14:textId="77777777" w:rsidR="00677BF9" w:rsidRPr="002503AB" w:rsidRDefault="00677BF9" w:rsidP="009C35B9">
            <w:pPr>
              <w:jc w:val="center"/>
              <w:rPr>
                <w:b/>
                <w:color w:val="000000" w:themeColor="text1"/>
                <w:sz w:val="20"/>
                <w:szCs w:val="20"/>
              </w:rPr>
            </w:pPr>
            <w:bookmarkStart w:id="0" w:name="_Hlk150420467"/>
            <w:r w:rsidRPr="002503AB">
              <w:rPr>
                <w:b/>
                <w:bCs/>
                <w:color w:val="000000"/>
                <w:sz w:val="20"/>
                <w:szCs w:val="20"/>
                <w:lang w:val="ru-RU"/>
              </w:rPr>
              <w:t>Страна</w:t>
            </w:r>
          </w:p>
        </w:tc>
        <w:tc>
          <w:tcPr>
            <w:tcW w:w="5246" w:type="dxa"/>
            <w:hideMark/>
          </w:tcPr>
          <w:p w14:paraId="1153B29B" w14:textId="77777777" w:rsidR="00677BF9" w:rsidRPr="002503AB" w:rsidRDefault="00677BF9" w:rsidP="009C35B9">
            <w:pPr>
              <w:jc w:val="center"/>
              <w:rPr>
                <w:b/>
                <w:color w:val="000000" w:themeColor="text1"/>
                <w:sz w:val="20"/>
                <w:szCs w:val="20"/>
              </w:rPr>
            </w:pPr>
            <w:r w:rsidRPr="002503AB">
              <w:rPr>
                <w:b/>
                <w:bCs/>
                <w:color w:val="000000"/>
                <w:sz w:val="20"/>
                <w:szCs w:val="20"/>
                <w:lang w:val="ru-RU"/>
              </w:rPr>
              <w:t>Мероприятие/Проект</w:t>
            </w:r>
          </w:p>
        </w:tc>
        <w:tc>
          <w:tcPr>
            <w:tcW w:w="1394" w:type="dxa"/>
            <w:tcMar>
              <w:top w:w="0" w:type="dxa"/>
              <w:left w:w="0" w:type="dxa"/>
              <w:bottom w:w="0" w:type="dxa"/>
              <w:right w:w="0" w:type="dxa"/>
            </w:tcMar>
            <w:hideMark/>
          </w:tcPr>
          <w:p w14:paraId="52F78CC5" w14:textId="77777777" w:rsidR="00677BF9" w:rsidRPr="002503AB" w:rsidRDefault="00677BF9" w:rsidP="009C35B9">
            <w:pPr>
              <w:jc w:val="center"/>
              <w:rPr>
                <w:b/>
                <w:color w:val="000000" w:themeColor="text1"/>
                <w:sz w:val="20"/>
                <w:szCs w:val="20"/>
                <w:lang w:val="ru-RU"/>
              </w:rPr>
            </w:pPr>
            <w:r w:rsidRPr="002503AB">
              <w:rPr>
                <w:b/>
                <w:bCs/>
                <w:color w:val="000000"/>
                <w:sz w:val="20"/>
                <w:szCs w:val="20"/>
                <w:lang w:val="ru-RU"/>
              </w:rPr>
              <w:t>Запрашиваемая сумма</w:t>
            </w:r>
          </w:p>
          <w:p w14:paraId="7DE03EB3" w14:textId="77777777" w:rsidR="00677BF9" w:rsidRPr="002503AB" w:rsidRDefault="00677BF9" w:rsidP="009C35B9">
            <w:pPr>
              <w:jc w:val="center"/>
              <w:rPr>
                <w:b/>
                <w:color w:val="000000" w:themeColor="text1"/>
                <w:sz w:val="20"/>
                <w:szCs w:val="20"/>
                <w:lang w:val="ru-RU"/>
              </w:rPr>
            </w:pPr>
            <w:r w:rsidRPr="002503AB">
              <w:rPr>
                <w:b/>
                <w:bCs/>
                <w:color w:val="000000"/>
                <w:sz w:val="20"/>
                <w:szCs w:val="20"/>
                <w:lang w:val="ru-RU"/>
              </w:rPr>
              <w:t>(в долл. США)</w:t>
            </w:r>
          </w:p>
        </w:tc>
        <w:tc>
          <w:tcPr>
            <w:tcW w:w="1555" w:type="dxa"/>
            <w:tcMar>
              <w:top w:w="0" w:type="dxa"/>
              <w:left w:w="0" w:type="dxa"/>
              <w:bottom w:w="0" w:type="dxa"/>
              <w:right w:w="0" w:type="dxa"/>
            </w:tcMar>
            <w:hideMark/>
          </w:tcPr>
          <w:p w14:paraId="1ED250C4" w14:textId="77777777" w:rsidR="00677BF9" w:rsidRPr="002503AB" w:rsidRDefault="00677BF9" w:rsidP="009C35B9">
            <w:pPr>
              <w:ind w:left="85" w:right="130"/>
              <w:jc w:val="center"/>
              <w:rPr>
                <w:b/>
                <w:color w:val="000000" w:themeColor="text1"/>
                <w:sz w:val="20"/>
                <w:szCs w:val="20"/>
                <w:lang w:val="ru-RU"/>
              </w:rPr>
            </w:pPr>
            <w:r w:rsidRPr="002503AB">
              <w:rPr>
                <w:b/>
                <w:bCs/>
                <w:color w:val="000000"/>
                <w:sz w:val="20"/>
                <w:szCs w:val="20"/>
                <w:lang w:val="ru-RU"/>
              </w:rPr>
              <w:t>Рекомендуемая сумма (в долл. США)</w:t>
            </w:r>
          </w:p>
        </w:tc>
      </w:tr>
      <w:tr w:rsidR="00677BF9" w:rsidRPr="00A419AE" w14:paraId="7D7D7E9E" w14:textId="77777777" w:rsidTr="000C1E8A">
        <w:tc>
          <w:tcPr>
            <w:tcW w:w="9466" w:type="dxa"/>
            <w:gridSpan w:val="4"/>
            <w:tcMar>
              <w:top w:w="0" w:type="dxa"/>
              <w:left w:w="29" w:type="dxa"/>
              <w:bottom w:w="0" w:type="dxa"/>
              <w:right w:w="0" w:type="dxa"/>
            </w:tcMar>
            <w:hideMark/>
          </w:tcPr>
          <w:p w14:paraId="61D32D4B" w14:textId="77777777" w:rsidR="00677BF9" w:rsidRPr="002503AB" w:rsidRDefault="00677BF9" w:rsidP="009C35B9">
            <w:pPr>
              <w:widowControl w:val="0"/>
              <w:ind w:left="109"/>
              <w:rPr>
                <w:color w:val="000000" w:themeColor="text1"/>
                <w:sz w:val="20"/>
                <w:szCs w:val="20"/>
                <w:lang w:val="ru-RU"/>
              </w:rPr>
            </w:pPr>
            <w:r w:rsidRPr="002503AB">
              <w:rPr>
                <w:b/>
                <w:bCs/>
                <w:color w:val="000000"/>
                <w:sz w:val="20"/>
                <w:szCs w:val="20"/>
                <w:lang w:val="ru-RU"/>
              </w:rPr>
              <w:t>РАЗДЕЛ A: МЕРОПРИЯТИЯ, РЕКОМЕНДОВАННЫЕ К ОБЩЕМУ ОДОБРЕНИЮ</w:t>
            </w:r>
          </w:p>
        </w:tc>
      </w:tr>
      <w:tr w:rsidR="00677BF9" w:rsidRPr="00A419AE" w14:paraId="18D80AF0" w14:textId="77777777" w:rsidTr="000C1E8A">
        <w:tc>
          <w:tcPr>
            <w:tcW w:w="9466" w:type="dxa"/>
            <w:gridSpan w:val="4"/>
            <w:tcMar>
              <w:top w:w="0" w:type="dxa"/>
              <w:left w:w="29" w:type="dxa"/>
              <w:bottom w:w="0" w:type="dxa"/>
              <w:right w:w="0" w:type="dxa"/>
            </w:tcMar>
            <w:hideMark/>
          </w:tcPr>
          <w:p w14:paraId="526F7493" w14:textId="77777777" w:rsidR="00677BF9" w:rsidRPr="002503AB" w:rsidRDefault="00677BF9" w:rsidP="009C35B9">
            <w:pPr>
              <w:widowControl w:val="0"/>
              <w:ind w:left="109"/>
              <w:rPr>
                <w:b/>
                <w:color w:val="000000" w:themeColor="text1"/>
                <w:sz w:val="20"/>
                <w:szCs w:val="20"/>
                <w:lang w:val="ru-RU"/>
              </w:rPr>
            </w:pPr>
            <w:r w:rsidRPr="002503AB">
              <w:rPr>
                <w:b/>
                <w:bCs/>
                <w:color w:val="000000"/>
                <w:sz w:val="20"/>
                <w:szCs w:val="20"/>
                <w:lang w:val="ru-RU"/>
              </w:rPr>
              <w:t>A1: Продление действия проектов институционального укрепления</w:t>
            </w:r>
          </w:p>
        </w:tc>
      </w:tr>
      <w:bookmarkEnd w:id="0"/>
      <w:tr w:rsidR="00677BF9" w:rsidRPr="002503AB" w14:paraId="4DB2344B" w14:textId="77777777" w:rsidTr="003F3EB8">
        <w:tc>
          <w:tcPr>
            <w:tcW w:w="1271" w:type="dxa"/>
            <w:shd w:val="clear" w:color="auto" w:fill="auto"/>
            <w:tcMar>
              <w:top w:w="0" w:type="dxa"/>
              <w:left w:w="29" w:type="dxa"/>
              <w:bottom w:w="0" w:type="dxa"/>
              <w:right w:w="0" w:type="dxa"/>
            </w:tcMar>
          </w:tcPr>
          <w:p w14:paraId="3328635E" w14:textId="77777777" w:rsidR="00677BF9" w:rsidRPr="002503AB" w:rsidRDefault="00677BF9" w:rsidP="009C35B9">
            <w:pPr>
              <w:ind w:left="396" w:hanging="254"/>
              <w:jc w:val="left"/>
              <w:rPr>
                <w:color w:val="000000"/>
                <w:sz w:val="20"/>
                <w:szCs w:val="20"/>
              </w:rPr>
            </w:pPr>
            <w:r w:rsidRPr="002503AB">
              <w:rPr>
                <w:color w:val="000000"/>
                <w:sz w:val="20"/>
                <w:szCs w:val="20"/>
                <w:lang w:val="ru-RU"/>
              </w:rPr>
              <w:t>Мексика</w:t>
            </w:r>
          </w:p>
        </w:tc>
        <w:tc>
          <w:tcPr>
            <w:tcW w:w="5246" w:type="dxa"/>
            <w:shd w:val="clear" w:color="auto" w:fill="auto"/>
          </w:tcPr>
          <w:p w14:paraId="2F78E03F" w14:textId="77777777" w:rsidR="00677BF9" w:rsidRPr="002503AB" w:rsidRDefault="00677BF9" w:rsidP="009C35B9">
            <w:pPr>
              <w:jc w:val="left"/>
              <w:rPr>
                <w:color w:val="000000"/>
                <w:sz w:val="20"/>
                <w:szCs w:val="20"/>
                <w:lang w:val="ru-RU"/>
              </w:rPr>
            </w:pPr>
            <w:r w:rsidRPr="002503AB">
              <w:rPr>
                <w:color w:val="000000"/>
                <w:sz w:val="20"/>
                <w:szCs w:val="20"/>
                <w:lang w:val="ru-RU"/>
              </w:rPr>
              <w:t xml:space="preserve">Продление действия проекта институционального укрепления (фаза XVII) </w:t>
            </w:r>
          </w:p>
        </w:tc>
        <w:tc>
          <w:tcPr>
            <w:tcW w:w="1394" w:type="dxa"/>
          </w:tcPr>
          <w:p w14:paraId="4B3F9539" w14:textId="77777777" w:rsidR="00677BF9" w:rsidRPr="002503AB" w:rsidRDefault="00677BF9" w:rsidP="009C35B9">
            <w:pPr>
              <w:jc w:val="right"/>
              <w:rPr>
                <w:color w:val="000000"/>
                <w:sz w:val="20"/>
                <w:szCs w:val="20"/>
              </w:rPr>
            </w:pPr>
            <w:r w:rsidRPr="002503AB">
              <w:rPr>
                <w:color w:val="000000"/>
                <w:sz w:val="20"/>
                <w:szCs w:val="20"/>
                <w:lang w:val="ru-RU"/>
              </w:rPr>
              <w:t>654 451</w:t>
            </w:r>
          </w:p>
        </w:tc>
        <w:tc>
          <w:tcPr>
            <w:tcW w:w="1555" w:type="dxa"/>
          </w:tcPr>
          <w:p w14:paraId="614C785B" w14:textId="77777777" w:rsidR="00677BF9" w:rsidRPr="002503AB" w:rsidRDefault="00677BF9" w:rsidP="009C35B9">
            <w:pPr>
              <w:jc w:val="right"/>
              <w:rPr>
                <w:color w:val="000000"/>
                <w:sz w:val="20"/>
                <w:szCs w:val="20"/>
              </w:rPr>
            </w:pPr>
            <w:r w:rsidRPr="002503AB">
              <w:rPr>
                <w:color w:val="000000"/>
                <w:sz w:val="20"/>
                <w:szCs w:val="20"/>
                <w:lang w:val="ru-RU"/>
              </w:rPr>
              <w:t>654 451</w:t>
            </w:r>
          </w:p>
        </w:tc>
      </w:tr>
      <w:tr w:rsidR="00677BF9" w:rsidRPr="002503AB" w14:paraId="2E206815" w14:textId="77777777" w:rsidTr="003F3EB8">
        <w:tc>
          <w:tcPr>
            <w:tcW w:w="6517" w:type="dxa"/>
            <w:gridSpan w:val="2"/>
            <w:tcMar>
              <w:top w:w="0" w:type="dxa"/>
              <w:left w:w="29" w:type="dxa"/>
              <w:bottom w:w="0" w:type="dxa"/>
              <w:right w:w="0" w:type="dxa"/>
            </w:tcMar>
          </w:tcPr>
          <w:p w14:paraId="488CF70A" w14:textId="77777777" w:rsidR="00677BF9" w:rsidRPr="002503AB" w:rsidRDefault="00677BF9" w:rsidP="009C35B9">
            <w:pPr>
              <w:ind w:right="139"/>
              <w:jc w:val="right"/>
              <w:rPr>
                <w:color w:val="000000"/>
                <w:sz w:val="20"/>
                <w:szCs w:val="20"/>
              </w:rPr>
            </w:pPr>
            <w:r w:rsidRPr="002503AB">
              <w:rPr>
                <w:color w:val="000000"/>
                <w:sz w:val="20"/>
                <w:szCs w:val="20"/>
                <w:lang w:val="ru-RU"/>
              </w:rPr>
              <w:t>Промежуточный итог для A1</w:t>
            </w:r>
          </w:p>
        </w:tc>
        <w:tc>
          <w:tcPr>
            <w:tcW w:w="1394" w:type="dxa"/>
          </w:tcPr>
          <w:p w14:paraId="62EE13A5" w14:textId="77777777" w:rsidR="00677BF9" w:rsidRPr="002503AB" w:rsidRDefault="00677BF9" w:rsidP="009C35B9">
            <w:pPr>
              <w:jc w:val="right"/>
              <w:rPr>
                <w:color w:val="000000"/>
                <w:sz w:val="20"/>
                <w:szCs w:val="20"/>
              </w:rPr>
            </w:pPr>
            <w:r w:rsidRPr="002503AB">
              <w:rPr>
                <w:color w:val="000000"/>
                <w:sz w:val="20"/>
                <w:szCs w:val="20"/>
                <w:lang w:val="ru-RU"/>
              </w:rPr>
              <w:t>654 451</w:t>
            </w:r>
          </w:p>
        </w:tc>
        <w:tc>
          <w:tcPr>
            <w:tcW w:w="1555" w:type="dxa"/>
          </w:tcPr>
          <w:p w14:paraId="6274990D" w14:textId="77777777" w:rsidR="00677BF9" w:rsidRPr="002503AB" w:rsidRDefault="00677BF9" w:rsidP="009C35B9">
            <w:pPr>
              <w:jc w:val="right"/>
              <w:rPr>
                <w:color w:val="000000"/>
                <w:sz w:val="20"/>
                <w:szCs w:val="20"/>
              </w:rPr>
            </w:pPr>
            <w:r w:rsidRPr="002503AB">
              <w:rPr>
                <w:color w:val="000000"/>
                <w:sz w:val="20"/>
                <w:szCs w:val="20"/>
                <w:lang w:val="ru-RU"/>
              </w:rPr>
              <w:t>654 451</w:t>
            </w:r>
          </w:p>
        </w:tc>
      </w:tr>
      <w:tr w:rsidR="00677BF9" w:rsidRPr="002503AB" w14:paraId="0AAE165E" w14:textId="77777777" w:rsidTr="003F3EB8">
        <w:tc>
          <w:tcPr>
            <w:tcW w:w="6517" w:type="dxa"/>
            <w:gridSpan w:val="2"/>
            <w:tcMar>
              <w:top w:w="0" w:type="dxa"/>
              <w:left w:w="29" w:type="dxa"/>
              <w:bottom w:w="0" w:type="dxa"/>
              <w:right w:w="0" w:type="dxa"/>
            </w:tcMar>
            <w:hideMark/>
          </w:tcPr>
          <w:p w14:paraId="2C45B7BC" w14:textId="77777777" w:rsidR="00677BF9" w:rsidRPr="002503AB" w:rsidRDefault="00677BF9" w:rsidP="009C35B9">
            <w:pPr>
              <w:widowControl w:val="0"/>
              <w:ind w:right="113"/>
              <w:jc w:val="right"/>
              <w:rPr>
                <w:b/>
                <w:bCs/>
                <w:color w:val="000000" w:themeColor="text1"/>
                <w:sz w:val="20"/>
                <w:szCs w:val="20"/>
              </w:rPr>
            </w:pPr>
            <w:r w:rsidRPr="002503AB">
              <w:rPr>
                <w:color w:val="000000"/>
                <w:sz w:val="20"/>
                <w:szCs w:val="20"/>
                <w:lang w:val="ru-RU"/>
              </w:rPr>
              <w:t>Эксплуатационные расходы учреждения</w:t>
            </w:r>
          </w:p>
        </w:tc>
        <w:tc>
          <w:tcPr>
            <w:tcW w:w="1394" w:type="dxa"/>
          </w:tcPr>
          <w:p w14:paraId="09A6736D" w14:textId="77777777" w:rsidR="00677BF9" w:rsidRPr="002503AB" w:rsidRDefault="00677BF9" w:rsidP="009C35B9">
            <w:pPr>
              <w:widowControl w:val="0"/>
              <w:jc w:val="right"/>
              <w:rPr>
                <w:color w:val="000000"/>
                <w:sz w:val="20"/>
                <w:szCs w:val="20"/>
              </w:rPr>
            </w:pPr>
            <w:r w:rsidRPr="002503AB">
              <w:rPr>
                <w:color w:val="000000"/>
                <w:sz w:val="20"/>
                <w:szCs w:val="20"/>
                <w:lang w:val="ru-RU"/>
              </w:rPr>
              <w:t>45 812</w:t>
            </w:r>
          </w:p>
        </w:tc>
        <w:tc>
          <w:tcPr>
            <w:tcW w:w="1555" w:type="dxa"/>
          </w:tcPr>
          <w:p w14:paraId="51A6E50D" w14:textId="77777777" w:rsidR="00677BF9" w:rsidRPr="002503AB" w:rsidRDefault="00677BF9" w:rsidP="009C35B9">
            <w:pPr>
              <w:widowControl w:val="0"/>
              <w:jc w:val="right"/>
              <w:rPr>
                <w:color w:val="000000"/>
                <w:sz w:val="20"/>
                <w:szCs w:val="20"/>
              </w:rPr>
            </w:pPr>
            <w:r w:rsidRPr="002503AB">
              <w:rPr>
                <w:color w:val="000000"/>
                <w:sz w:val="20"/>
                <w:szCs w:val="20"/>
                <w:lang w:val="ru-RU"/>
              </w:rPr>
              <w:t>45 812</w:t>
            </w:r>
          </w:p>
        </w:tc>
      </w:tr>
      <w:tr w:rsidR="00677BF9" w:rsidRPr="002503AB" w14:paraId="655BB865" w14:textId="77777777" w:rsidTr="003F3EB8">
        <w:tc>
          <w:tcPr>
            <w:tcW w:w="6517" w:type="dxa"/>
            <w:gridSpan w:val="2"/>
            <w:tcMar>
              <w:top w:w="0" w:type="dxa"/>
              <w:left w:w="29" w:type="dxa"/>
              <w:bottom w:w="0" w:type="dxa"/>
              <w:right w:w="0" w:type="dxa"/>
            </w:tcMar>
            <w:hideMark/>
          </w:tcPr>
          <w:p w14:paraId="539CC42D" w14:textId="77777777" w:rsidR="00677BF9" w:rsidRPr="002503AB" w:rsidRDefault="00677BF9" w:rsidP="009C35B9">
            <w:pPr>
              <w:widowControl w:val="0"/>
              <w:ind w:right="113"/>
              <w:jc w:val="right"/>
              <w:rPr>
                <w:b/>
                <w:bCs/>
                <w:color w:val="000000" w:themeColor="text1"/>
                <w:sz w:val="20"/>
                <w:szCs w:val="20"/>
              </w:rPr>
            </w:pPr>
            <w:r w:rsidRPr="002503AB">
              <w:rPr>
                <w:color w:val="000000"/>
                <w:sz w:val="20"/>
                <w:szCs w:val="20"/>
                <w:lang w:val="ru-RU"/>
              </w:rPr>
              <w:t>Итого для A1</w:t>
            </w:r>
          </w:p>
        </w:tc>
        <w:tc>
          <w:tcPr>
            <w:tcW w:w="1394" w:type="dxa"/>
          </w:tcPr>
          <w:p w14:paraId="401EDCBF" w14:textId="77777777" w:rsidR="00677BF9" w:rsidRPr="002503AB" w:rsidRDefault="00677BF9" w:rsidP="009C35B9">
            <w:pPr>
              <w:widowControl w:val="0"/>
              <w:tabs>
                <w:tab w:val="left" w:pos="975"/>
              </w:tabs>
              <w:jc w:val="right"/>
              <w:rPr>
                <w:color w:val="000000"/>
                <w:sz w:val="20"/>
                <w:szCs w:val="20"/>
              </w:rPr>
            </w:pPr>
            <w:r w:rsidRPr="002503AB">
              <w:rPr>
                <w:color w:val="000000"/>
                <w:sz w:val="20"/>
                <w:szCs w:val="20"/>
                <w:lang w:val="ru-RU"/>
              </w:rPr>
              <w:t>700 263</w:t>
            </w:r>
          </w:p>
        </w:tc>
        <w:tc>
          <w:tcPr>
            <w:tcW w:w="1555" w:type="dxa"/>
          </w:tcPr>
          <w:p w14:paraId="7B076286" w14:textId="77777777" w:rsidR="00677BF9" w:rsidRPr="002503AB" w:rsidRDefault="00677BF9" w:rsidP="009C35B9">
            <w:pPr>
              <w:widowControl w:val="0"/>
              <w:jc w:val="right"/>
              <w:rPr>
                <w:color w:val="000000"/>
                <w:sz w:val="20"/>
                <w:szCs w:val="20"/>
              </w:rPr>
            </w:pPr>
            <w:r w:rsidRPr="002503AB">
              <w:rPr>
                <w:color w:val="000000"/>
                <w:sz w:val="20"/>
                <w:szCs w:val="20"/>
                <w:lang w:val="ru-RU"/>
              </w:rPr>
              <w:t>700 263</w:t>
            </w:r>
          </w:p>
        </w:tc>
      </w:tr>
      <w:tr w:rsidR="00677BF9" w:rsidRPr="00A419AE" w14:paraId="347FFE2D" w14:textId="77777777" w:rsidTr="000C1E8A">
        <w:tc>
          <w:tcPr>
            <w:tcW w:w="9466" w:type="dxa"/>
            <w:gridSpan w:val="4"/>
            <w:tcMar>
              <w:top w:w="0" w:type="dxa"/>
              <w:left w:w="29" w:type="dxa"/>
              <w:bottom w:w="0" w:type="dxa"/>
              <w:right w:w="0" w:type="dxa"/>
            </w:tcMar>
            <w:hideMark/>
          </w:tcPr>
          <w:p w14:paraId="0ABDF581" w14:textId="77777777" w:rsidR="00677BF9" w:rsidRPr="002503AB" w:rsidRDefault="00677BF9" w:rsidP="009C35B9">
            <w:pPr>
              <w:widowControl w:val="0"/>
              <w:ind w:left="109"/>
              <w:jc w:val="left"/>
              <w:rPr>
                <w:b/>
                <w:bCs/>
                <w:color w:val="000000" w:themeColor="text1"/>
                <w:sz w:val="20"/>
                <w:szCs w:val="20"/>
                <w:lang w:val="ru-RU"/>
              </w:rPr>
            </w:pPr>
            <w:r w:rsidRPr="002503AB">
              <w:rPr>
                <w:b/>
                <w:bCs/>
                <w:color w:val="000000"/>
                <w:sz w:val="20"/>
                <w:szCs w:val="20"/>
                <w:lang w:val="ru-RU"/>
              </w:rPr>
              <w:t>A2: Подготовка проекта для плана организационной деятельности по поэтапному отказу от ГХФУ (ПОДПО)</w:t>
            </w:r>
          </w:p>
        </w:tc>
      </w:tr>
      <w:tr w:rsidR="00677BF9" w:rsidRPr="002503AB" w14:paraId="4B5D8D7D" w14:textId="77777777" w:rsidTr="003F3EB8">
        <w:tc>
          <w:tcPr>
            <w:tcW w:w="1271" w:type="dxa"/>
            <w:shd w:val="clear" w:color="auto" w:fill="auto"/>
            <w:tcMar>
              <w:top w:w="0" w:type="dxa"/>
              <w:left w:w="29" w:type="dxa"/>
              <w:bottom w:w="0" w:type="dxa"/>
              <w:right w:w="0" w:type="dxa"/>
            </w:tcMar>
          </w:tcPr>
          <w:p w14:paraId="2D46D38C" w14:textId="77777777" w:rsidR="00677BF9" w:rsidRPr="002503AB" w:rsidRDefault="00677BF9" w:rsidP="009C35B9">
            <w:pPr>
              <w:widowControl w:val="0"/>
              <w:jc w:val="left"/>
              <w:rPr>
                <w:color w:val="000000" w:themeColor="text1"/>
                <w:sz w:val="20"/>
                <w:szCs w:val="20"/>
              </w:rPr>
            </w:pPr>
            <w:r w:rsidRPr="002503AB">
              <w:rPr>
                <w:color w:val="000000"/>
                <w:sz w:val="20"/>
                <w:szCs w:val="20"/>
                <w:lang w:val="ru-RU"/>
              </w:rPr>
              <w:t>Туркменистан</w:t>
            </w:r>
          </w:p>
        </w:tc>
        <w:tc>
          <w:tcPr>
            <w:tcW w:w="5246" w:type="dxa"/>
            <w:shd w:val="clear" w:color="auto" w:fill="auto"/>
            <w:hideMark/>
          </w:tcPr>
          <w:p w14:paraId="112E7B7A" w14:textId="77777777" w:rsidR="00677BF9" w:rsidRPr="002503AB" w:rsidRDefault="00677BF9" w:rsidP="009C35B9">
            <w:pPr>
              <w:widowControl w:val="0"/>
              <w:ind w:left="109"/>
              <w:jc w:val="left"/>
              <w:rPr>
                <w:b/>
                <w:bCs/>
                <w:color w:val="000000" w:themeColor="text1"/>
                <w:sz w:val="20"/>
                <w:szCs w:val="20"/>
              </w:rPr>
            </w:pPr>
            <w:r w:rsidRPr="002503AB">
              <w:rPr>
                <w:color w:val="000000"/>
                <w:sz w:val="20"/>
                <w:szCs w:val="20"/>
                <w:lang w:val="ru-RU"/>
              </w:rPr>
              <w:t>Подготовка ПОДПО (третий этап)</w:t>
            </w:r>
          </w:p>
        </w:tc>
        <w:tc>
          <w:tcPr>
            <w:tcW w:w="1394" w:type="dxa"/>
          </w:tcPr>
          <w:p w14:paraId="3F43B416" w14:textId="77777777" w:rsidR="00677BF9" w:rsidRPr="002503AB" w:rsidRDefault="00677BF9" w:rsidP="009C35B9">
            <w:pPr>
              <w:widowControl w:val="0"/>
              <w:jc w:val="right"/>
              <w:rPr>
                <w:color w:val="000000" w:themeColor="text1"/>
                <w:sz w:val="20"/>
                <w:szCs w:val="20"/>
              </w:rPr>
            </w:pPr>
            <w:r w:rsidRPr="002503AB">
              <w:rPr>
                <w:color w:val="000000"/>
                <w:sz w:val="20"/>
                <w:szCs w:val="20"/>
                <w:lang w:val="ru-RU"/>
              </w:rPr>
              <w:t>30 000</w:t>
            </w:r>
          </w:p>
        </w:tc>
        <w:tc>
          <w:tcPr>
            <w:tcW w:w="1555" w:type="dxa"/>
          </w:tcPr>
          <w:p w14:paraId="236095BF" w14:textId="77777777" w:rsidR="00677BF9" w:rsidRPr="002503AB" w:rsidRDefault="00677BF9" w:rsidP="009C35B9">
            <w:pPr>
              <w:widowControl w:val="0"/>
              <w:ind w:left="109"/>
              <w:jc w:val="right"/>
              <w:rPr>
                <w:color w:val="000000" w:themeColor="text1"/>
                <w:sz w:val="20"/>
                <w:szCs w:val="20"/>
              </w:rPr>
            </w:pPr>
            <w:r w:rsidRPr="002503AB">
              <w:rPr>
                <w:color w:val="000000"/>
                <w:sz w:val="20"/>
                <w:szCs w:val="20"/>
                <w:lang w:val="ru-RU"/>
              </w:rPr>
              <w:t>30 000</w:t>
            </w:r>
          </w:p>
        </w:tc>
      </w:tr>
      <w:tr w:rsidR="00677BF9" w:rsidRPr="002503AB" w14:paraId="3E3D8952" w14:textId="77777777" w:rsidTr="003F3EB8">
        <w:tc>
          <w:tcPr>
            <w:tcW w:w="6517" w:type="dxa"/>
            <w:gridSpan w:val="2"/>
            <w:tcMar>
              <w:top w:w="0" w:type="dxa"/>
              <w:left w:w="29" w:type="dxa"/>
              <w:bottom w:w="0" w:type="dxa"/>
              <w:right w:w="0" w:type="dxa"/>
            </w:tcMar>
            <w:hideMark/>
          </w:tcPr>
          <w:p w14:paraId="5F09CABA" w14:textId="77777777" w:rsidR="00677BF9" w:rsidRPr="002503AB" w:rsidRDefault="00677BF9" w:rsidP="009C35B9">
            <w:pPr>
              <w:widowControl w:val="0"/>
              <w:ind w:left="109" w:right="143"/>
              <w:jc w:val="right"/>
              <w:rPr>
                <w:b/>
                <w:bCs/>
                <w:color w:val="000000" w:themeColor="text1"/>
                <w:sz w:val="20"/>
                <w:szCs w:val="20"/>
              </w:rPr>
            </w:pPr>
            <w:r w:rsidRPr="002503AB">
              <w:rPr>
                <w:color w:val="000000"/>
                <w:sz w:val="20"/>
                <w:szCs w:val="20"/>
                <w:lang w:val="ru-RU"/>
              </w:rPr>
              <w:t>Промежуточный итог для A 2</w:t>
            </w:r>
          </w:p>
        </w:tc>
        <w:tc>
          <w:tcPr>
            <w:tcW w:w="1394" w:type="dxa"/>
          </w:tcPr>
          <w:p w14:paraId="15B32501" w14:textId="77777777" w:rsidR="00677BF9" w:rsidRPr="002503AB" w:rsidRDefault="00677BF9" w:rsidP="009C35B9">
            <w:pPr>
              <w:widowControl w:val="0"/>
              <w:ind w:left="109"/>
              <w:jc w:val="right"/>
              <w:rPr>
                <w:color w:val="000000" w:themeColor="text1"/>
                <w:sz w:val="20"/>
                <w:szCs w:val="20"/>
              </w:rPr>
            </w:pPr>
            <w:r w:rsidRPr="002503AB">
              <w:rPr>
                <w:color w:val="000000"/>
                <w:sz w:val="20"/>
                <w:szCs w:val="20"/>
                <w:lang w:val="ru-RU"/>
              </w:rPr>
              <w:t>30 000</w:t>
            </w:r>
          </w:p>
        </w:tc>
        <w:tc>
          <w:tcPr>
            <w:tcW w:w="1555" w:type="dxa"/>
          </w:tcPr>
          <w:p w14:paraId="149F4C44" w14:textId="77777777" w:rsidR="00677BF9" w:rsidRPr="002503AB" w:rsidRDefault="00677BF9" w:rsidP="009C35B9">
            <w:pPr>
              <w:widowControl w:val="0"/>
              <w:ind w:left="109"/>
              <w:jc w:val="right"/>
              <w:rPr>
                <w:color w:val="000000" w:themeColor="text1"/>
                <w:sz w:val="20"/>
                <w:szCs w:val="20"/>
              </w:rPr>
            </w:pPr>
            <w:r w:rsidRPr="002503AB">
              <w:rPr>
                <w:color w:val="000000"/>
                <w:sz w:val="20"/>
                <w:szCs w:val="20"/>
                <w:lang w:val="ru-RU"/>
              </w:rPr>
              <w:t>30 000</w:t>
            </w:r>
          </w:p>
        </w:tc>
      </w:tr>
      <w:tr w:rsidR="00677BF9" w:rsidRPr="002503AB" w14:paraId="44831945" w14:textId="77777777" w:rsidTr="003F3EB8">
        <w:tc>
          <w:tcPr>
            <w:tcW w:w="6517" w:type="dxa"/>
            <w:gridSpan w:val="2"/>
            <w:tcMar>
              <w:top w:w="0" w:type="dxa"/>
              <w:left w:w="29" w:type="dxa"/>
              <w:bottom w:w="0" w:type="dxa"/>
              <w:right w:w="0" w:type="dxa"/>
            </w:tcMar>
            <w:hideMark/>
          </w:tcPr>
          <w:p w14:paraId="59C9E69B" w14:textId="77777777" w:rsidR="00677BF9" w:rsidRPr="002503AB" w:rsidRDefault="00677BF9" w:rsidP="009C35B9">
            <w:pPr>
              <w:widowControl w:val="0"/>
              <w:ind w:left="109" w:right="143"/>
              <w:jc w:val="right"/>
              <w:rPr>
                <w:b/>
                <w:bCs/>
                <w:color w:val="000000" w:themeColor="text1"/>
                <w:sz w:val="20"/>
                <w:szCs w:val="20"/>
              </w:rPr>
            </w:pPr>
            <w:r w:rsidRPr="002503AB">
              <w:rPr>
                <w:color w:val="000000"/>
                <w:sz w:val="20"/>
                <w:szCs w:val="20"/>
                <w:lang w:val="ru-RU"/>
              </w:rPr>
              <w:lastRenderedPageBreak/>
              <w:t>Эксплуатационные расходы учреждения</w:t>
            </w:r>
          </w:p>
        </w:tc>
        <w:tc>
          <w:tcPr>
            <w:tcW w:w="1394" w:type="dxa"/>
          </w:tcPr>
          <w:p w14:paraId="31A09DA7" w14:textId="77777777" w:rsidR="00677BF9" w:rsidRPr="002503AB" w:rsidRDefault="00677BF9" w:rsidP="009C35B9">
            <w:pPr>
              <w:widowControl w:val="0"/>
              <w:ind w:left="109"/>
              <w:jc w:val="right"/>
              <w:rPr>
                <w:color w:val="000000" w:themeColor="text1"/>
                <w:sz w:val="20"/>
                <w:szCs w:val="20"/>
              </w:rPr>
            </w:pPr>
            <w:r w:rsidRPr="002503AB">
              <w:rPr>
                <w:color w:val="000000"/>
                <w:sz w:val="20"/>
                <w:szCs w:val="20"/>
                <w:lang w:val="ru-RU"/>
              </w:rPr>
              <w:t>2 100</w:t>
            </w:r>
          </w:p>
        </w:tc>
        <w:tc>
          <w:tcPr>
            <w:tcW w:w="1555" w:type="dxa"/>
          </w:tcPr>
          <w:p w14:paraId="79CCE53C" w14:textId="77777777" w:rsidR="00677BF9" w:rsidRPr="002503AB" w:rsidRDefault="00677BF9" w:rsidP="009C35B9">
            <w:pPr>
              <w:widowControl w:val="0"/>
              <w:ind w:left="109"/>
              <w:jc w:val="right"/>
              <w:rPr>
                <w:color w:val="000000" w:themeColor="text1"/>
                <w:sz w:val="20"/>
                <w:szCs w:val="20"/>
              </w:rPr>
            </w:pPr>
            <w:r w:rsidRPr="002503AB">
              <w:rPr>
                <w:color w:val="000000"/>
                <w:sz w:val="20"/>
                <w:szCs w:val="20"/>
                <w:lang w:val="ru-RU"/>
              </w:rPr>
              <w:t>2 100</w:t>
            </w:r>
          </w:p>
        </w:tc>
      </w:tr>
      <w:tr w:rsidR="00677BF9" w:rsidRPr="002503AB" w14:paraId="386F04E5" w14:textId="77777777" w:rsidTr="003F3EB8">
        <w:tc>
          <w:tcPr>
            <w:tcW w:w="6517" w:type="dxa"/>
            <w:gridSpan w:val="2"/>
            <w:tcMar>
              <w:top w:w="0" w:type="dxa"/>
              <w:left w:w="29" w:type="dxa"/>
              <w:bottom w:w="0" w:type="dxa"/>
              <w:right w:w="0" w:type="dxa"/>
            </w:tcMar>
            <w:hideMark/>
          </w:tcPr>
          <w:p w14:paraId="746D4A40" w14:textId="77777777" w:rsidR="00677BF9" w:rsidRPr="002503AB" w:rsidRDefault="00677BF9" w:rsidP="009C35B9">
            <w:pPr>
              <w:widowControl w:val="0"/>
              <w:ind w:left="109" w:right="143"/>
              <w:jc w:val="right"/>
              <w:rPr>
                <w:b/>
                <w:bCs/>
                <w:color w:val="000000" w:themeColor="text1"/>
                <w:sz w:val="20"/>
                <w:szCs w:val="20"/>
              </w:rPr>
            </w:pPr>
            <w:r w:rsidRPr="002503AB">
              <w:rPr>
                <w:color w:val="000000"/>
                <w:sz w:val="20"/>
                <w:szCs w:val="20"/>
                <w:lang w:val="ru-RU"/>
              </w:rPr>
              <w:t>Итого для A 2</w:t>
            </w:r>
          </w:p>
        </w:tc>
        <w:tc>
          <w:tcPr>
            <w:tcW w:w="1394" w:type="dxa"/>
          </w:tcPr>
          <w:p w14:paraId="1FC65F74" w14:textId="77777777" w:rsidR="00677BF9" w:rsidRPr="002503AB" w:rsidRDefault="00677BF9" w:rsidP="009C35B9">
            <w:pPr>
              <w:widowControl w:val="0"/>
              <w:ind w:left="109"/>
              <w:jc w:val="right"/>
              <w:rPr>
                <w:color w:val="000000" w:themeColor="text1"/>
                <w:sz w:val="20"/>
                <w:szCs w:val="20"/>
              </w:rPr>
            </w:pPr>
            <w:r w:rsidRPr="002503AB">
              <w:rPr>
                <w:color w:val="000000"/>
                <w:sz w:val="20"/>
                <w:szCs w:val="20"/>
                <w:lang w:val="ru-RU"/>
              </w:rPr>
              <w:t>32 100</w:t>
            </w:r>
          </w:p>
        </w:tc>
        <w:tc>
          <w:tcPr>
            <w:tcW w:w="1555" w:type="dxa"/>
          </w:tcPr>
          <w:p w14:paraId="1848B5B1" w14:textId="77777777" w:rsidR="00677BF9" w:rsidRPr="002503AB" w:rsidRDefault="00677BF9" w:rsidP="009C35B9">
            <w:pPr>
              <w:widowControl w:val="0"/>
              <w:ind w:left="109"/>
              <w:jc w:val="right"/>
              <w:rPr>
                <w:color w:val="000000" w:themeColor="text1"/>
                <w:sz w:val="20"/>
                <w:szCs w:val="20"/>
              </w:rPr>
            </w:pPr>
            <w:r w:rsidRPr="002503AB">
              <w:rPr>
                <w:color w:val="000000"/>
                <w:sz w:val="20"/>
                <w:szCs w:val="20"/>
                <w:lang w:val="ru-RU"/>
              </w:rPr>
              <w:t>32 100</w:t>
            </w:r>
          </w:p>
        </w:tc>
      </w:tr>
      <w:tr w:rsidR="00677BF9" w:rsidRPr="00A419AE" w14:paraId="38B7355C" w14:textId="77777777" w:rsidTr="000C1E8A">
        <w:tc>
          <w:tcPr>
            <w:tcW w:w="9466" w:type="dxa"/>
            <w:gridSpan w:val="4"/>
            <w:tcMar>
              <w:top w:w="0" w:type="dxa"/>
              <w:left w:w="29" w:type="dxa"/>
              <w:bottom w:w="0" w:type="dxa"/>
              <w:right w:w="0" w:type="dxa"/>
            </w:tcMar>
            <w:hideMark/>
          </w:tcPr>
          <w:p w14:paraId="161B8482" w14:textId="77777777" w:rsidR="00677BF9" w:rsidRPr="002503AB" w:rsidRDefault="00677BF9" w:rsidP="009C35B9">
            <w:pPr>
              <w:ind w:left="109"/>
              <w:jc w:val="left"/>
              <w:rPr>
                <w:b/>
                <w:color w:val="000000" w:themeColor="text1"/>
                <w:sz w:val="20"/>
                <w:szCs w:val="20"/>
                <w:lang w:val="ru-RU"/>
              </w:rPr>
            </w:pPr>
            <w:r w:rsidRPr="002503AB">
              <w:rPr>
                <w:b/>
                <w:bCs/>
                <w:color w:val="000000"/>
                <w:sz w:val="20"/>
                <w:szCs w:val="20"/>
                <w:lang w:val="ru-RU"/>
              </w:rPr>
              <w:t>A3: Подготовка национального кадастра банков использованных или нежелательных контролируемых веществ и план для сбора, транспортировки и утилизации таких веществ</w:t>
            </w:r>
            <w:r w:rsidRPr="002503AB">
              <w:rPr>
                <w:rStyle w:val="afa"/>
                <w:b/>
                <w:bCs/>
                <w:color w:val="000000" w:themeColor="text1"/>
                <w:sz w:val="20"/>
                <w:szCs w:val="20"/>
                <w:lang w:val="ru-RU"/>
              </w:rPr>
              <w:footnoteReference w:id="3"/>
            </w:r>
          </w:p>
        </w:tc>
      </w:tr>
      <w:tr w:rsidR="00677BF9" w:rsidRPr="002503AB" w14:paraId="1232595A" w14:textId="77777777" w:rsidTr="003F3EB8">
        <w:trPr>
          <w:trHeight w:val="98"/>
        </w:trPr>
        <w:tc>
          <w:tcPr>
            <w:tcW w:w="1271" w:type="dxa"/>
            <w:tcMar>
              <w:top w:w="0" w:type="dxa"/>
              <w:left w:w="29" w:type="dxa"/>
              <w:bottom w:w="0" w:type="dxa"/>
              <w:right w:w="0" w:type="dxa"/>
            </w:tcMar>
          </w:tcPr>
          <w:p w14:paraId="6786E4DC" w14:textId="77777777" w:rsidR="00677BF9" w:rsidRPr="002503AB" w:rsidRDefault="00677BF9" w:rsidP="009C35B9">
            <w:pPr>
              <w:ind w:left="109"/>
              <w:jc w:val="left"/>
              <w:rPr>
                <w:color w:val="000000"/>
                <w:sz w:val="20"/>
                <w:szCs w:val="20"/>
              </w:rPr>
            </w:pPr>
            <w:r w:rsidRPr="002503AB">
              <w:rPr>
                <w:color w:val="000000"/>
                <w:sz w:val="20"/>
                <w:szCs w:val="20"/>
                <w:lang w:val="ru-RU"/>
              </w:rPr>
              <w:t>Южная Африка</w:t>
            </w:r>
          </w:p>
        </w:tc>
        <w:tc>
          <w:tcPr>
            <w:tcW w:w="5246" w:type="dxa"/>
            <w:hideMark/>
          </w:tcPr>
          <w:p w14:paraId="3D06AEFA" w14:textId="77777777" w:rsidR="00677BF9" w:rsidRPr="002503AB" w:rsidRDefault="00677BF9" w:rsidP="009C35B9">
            <w:pPr>
              <w:jc w:val="left"/>
              <w:rPr>
                <w:color w:val="000000" w:themeColor="text1"/>
                <w:sz w:val="20"/>
                <w:szCs w:val="20"/>
                <w:lang w:val="ru-RU"/>
              </w:rPr>
            </w:pPr>
            <w:r w:rsidRPr="002503AB">
              <w:rPr>
                <w:color w:val="000000"/>
                <w:sz w:val="20"/>
                <w:szCs w:val="20"/>
                <w:lang w:val="ru-RU"/>
              </w:rPr>
              <w:t xml:space="preserve">Подготовка национального кадастра банков использованных или нежелательных контролируемых веществ и план </w:t>
            </w:r>
          </w:p>
        </w:tc>
        <w:tc>
          <w:tcPr>
            <w:tcW w:w="1394" w:type="dxa"/>
          </w:tcPr>
          <w:p w14:paraId="44738B9B" w14:textId="77777777" w:rsidR="00677BF9" w:rsidRPr="002503AB" w:rsidRDefault="00677BF9" w:rsidP="009C35B9">
            <w:pPr>
              <w:jc w:val="right"/>
              <w:rPr>
                <w:color w:val="000000"/>
                <w:sz w:val="20"/>
                <w:szCs w:val="20"/>
              </w:rPr>
            </w:pPr>
            <w:r w:rsidRPr="002503AB">
              <w:rPr>
                <w:color w:val="000000"/>
                <w:sz w:val="20"/>
                <w:szCs w:val="20"/>
                <w:lang w:val="ru-RU"/>
              </w:rPr>
              <w:t>100 000</w:t>
            </w:r>
          </w:p>
        </w:tc>
        <w:tc>
          <w:tcPr>
            <w:tcW w:w="1555" w:type="dxa"/>
          </w:tcPr>
          <w:p w14:paraId="1FBF8A88" w14:textId="77777777" w:rsidR="00677BF9" w:rsidRPr="002503AB" w:rsidRDefault="00677BF9" w:rsidP="009C35B9">
            <w:pPr>
              <w:jc w:val="right"/>
              <w:rPr>
                <w:color w:val="000000"/>
                <w:sz w:val="20"/>
                <w:szCs w:val="20"/>
              </w:rPr>
            </w:pPr>
            <w:r w:rsidRPr="002503AB">
              <w:rPr>
                <w:color w:val="000000"/>
                <w:sz w:val="20"/>
                <w:szCs w:val="20"/>
                <w:lang w:val="ru-RU"/>
              </w:rPr>
              <w:t>100 000</w:t>
            </w:r>
          </w:p>
        </w:tc>
      </w:tr>
      <w:tr w:rsidR="00677BF9" w:rsidRPr="002503AB" w14:paraId="15AB08F2" w14:textId="77777777" w:rsidTr="003F3EB8">
        <w:tc>
          <w:tcPr>
            <w:tcW w:w="6517" w:type="dxa"/>
            <w:gridSpan w:val="2"/>
            <w:hideMark/>
          </w:tcPr>
          <w:p w14:paraId="309A9249" w14:textId="77777777" w:rsidR="00677BF9" w:rsidRPr="002503AB" w:rsidRDefault="00677BF9" w:rsidP="009C35B9">
            <w:pPr>
              <w:jc w:val="right"/>
              <w:rPr>
                <w:color w:val="000000" w:themeColor="text1"/>
                <w:sz w:val="20"/>
                <w:szCs w:val="20"/>
              </w:rPr>
            </w:pPr>
            <w:r w:rsidRPr="002503AB">
              <w:rPr>
                <w:color w:val="000000"/>
                <w:sz w:val="20"/>
                <w:szCs w:val="20"/>
                <w:lang w:val="ru-RU"/>
              </w:rPr>
              <w:t>Промежуточный итог для A 3</w:t>
            </w:r>
          </w:p>
        </w:tc>
        <w:tc>
          <w:tcPr>
            <w:tcW w:w="1394" w:type="dxa"/>
          </w:tcPr>
          <w:p w14:paraId="34EAC406" w14:textId="77777777" w:rsidR="00677BF9" w:rsidRPr="002503AB" w:rsidRDefault="00677BF9" w:rsidP="009C35B9">
            <w:pPr>
              <w:jc w:val="right"/>
              <w:rPr>
                <w:bCs/>
                <w:color w:val="000000"/>
                <w:sz w:val="20"/>
                <w:szCs w:val="20"/>
              </w:rPr>
            </w:pPr>
            <w:r w:rsidRPr="002503AB">
              <w:rPr>
                <w:color w:val="000000"/>
                <w:sz w:val="20"/>
                <w:szCs w:val="20"/>
                <w:lang w:val="ru-RU"/>
              </w:rPr>
              <w:t>100 000</w:t>
            </w:r>
          </w:p>
        </w:tc>
        <w:tc>
          <w:tcPr>
            <w:tcW w:w="1555" w:type="dxa"/>
          </w:tcPr>
          <w:p w14:paraId="2D6EFB4A" w14:textId="77777777" w:rsidR="00677BF9" w:rsidRPr="002503AB" w:rsidRDefault="00677BF9" w:rsidP="009C35B9">
            <w:pPr>
              <w:jc w:val="right"/>
              <w:rPr>
                <w:bCs/>
                <w:color w:val="000000"/>
                <w:sz w:val="20"/>
                <w:szCs w:val="20"/>
              </w:rPr>
            </w:pPr>
            <w:r w:rsidRPr="002503AB">
              <w:rPr>
                <w:color w:val="000000"/>
                <w:sz w:val="20"/>
                <w:szCs w:val="20"/>
                <w:lang w:val="ru-RU"/>
              </w:rPr>
              <w:t>100 000</w:t>
            </w:r>
          </w:p>
        </w:tc>
      </w:tr>
      <w:tr w:rsidR="00677BF9" w:rsidRPr="002503AB" w14:paraId="776CE38E" w14:textId="77777777" w:rsidTr="003F3EB8">
        <w:trPr>
          <w:trHeight w:val="194"/>
        </w:trPr>
        <w:tc>
          <w:tcPr>
            <w:tcW w:w="6517" w:type="dxa"/>
            <w:gridSpan w:val="2"/>
            <w:hideMark/>
          </w:tcPr>
          <w:p w14:paraId="5D82F531" w14:textId="77777777" w:rsidR="00677BF9" w:rsidRPr="002503AB" w:rsidRDefault="00677BF9" w:rsidP="009C35B9">
            <w:pPr>
              <w:jc w:val="right"/>
              <w:rPr>
                <w:color w:val="000000" w:themeColor="text1"/>
                <w:sz w:val="20"/>
                <w:szCs w:val="20"/>
              </w:rPr>
            </w:pPr>
            <w:r w:rsidRPr="002503AB">
              <w:rPr>
                <w:color w:val="000000"/>
                <w:sz w:val="20"/>
                <w:szCs w:val="20"/>
                <w:lang w:val="ru-RU"/>
              </w:rPr>
              <w:t>Эксплуатационные расходы учреждения</w:t>
            </w:r>
          </w:p>
        </w:tc>
        <w:tc>
          <w:tcPr>
            <w:tcW w:w="1394" w:type="dxa"/>
          </w:tcPr>
          <w:p w14:paraId="04054B5F" w14:textId="77777777" w:rsidR="00677BF9" w:rsidRPr="002503AB" w:rsidRDefault="00677BF9" w:rsidP="009C35B9">
            <w:pPr>
              <w:jc w:val="right"/>
              <w:rPr>
                <w:bCs/>
                <w:color w:val="000000"/>
                <w:sz w:val="20"/>
                <w:szCs w:val="20"/>
              </w:rPr>
            </w:pPr>
            <w:r w:rsidRPr="002503AB">
              <w:rPr>
                <w:color w:val="000000"/>
                <w:sz w:val="20"/>
                <w:szCs w:val="20"/>
                <w:lang w:val="ru-RU"/>
              </w:rPr>
              <w:t>7 000</w:t>
            </w:r>
          </w:p>
        </w:tc>
        <w:tc>
          <w:tcPr>
            <w:tcW w:w="1555" w:type="dxa"/>
          </w:tcPr>
          <w:p w14:paraId="5A292492" w14:textId="77777777" w:rsidR="00677BF9" w:rsidRPr="002503AB" w:rsidRDefault="00677BF9" w:rsidP="009C35B9">
            <w:pPr>
              <w:jc w:val="right"/>
              <w:rPr>
                <w:bCs/>
                <w:color w:val="000000"/>
                <w:sz w:val="20"/>
                <w:szCs w:val="20"/>
              </w:rPr>
            </w:pPr>
            <w:r w:rsidRPr="002503AB">
              <w:rPr>
                <w:color w:val="000000"/>
                <w:sz w:val="20"/>
                <w:szCs w:val="20"/>
                <w:lang w:val="ru-RU"/>
              </w:rPr>
              <w:t>7 000</w:t>
            </w:r>
          </w:p>
        </w:tc>
      </w:tr>
      <w:tr w:rsidR="00677BF9" w:rsidRPr="002503AB" w14:paraId="4DFAC103" w14:textId="77777777" w:rsidTr="003F3EB8">
        <w:tc>
          <w:tcPr>
            <w:tcW w:w="6517" w:type="dxa"/>
            <w:gridSpan w:val="2"/>
            <w:hideMark/>
          </w:tcPr>
          <w:p w14:paraId="2762BBB8" w14:textId="77777777" w:rsidR="00677BF9" w:rsidRPr="002503AB" w:rsidRDefault="00677BF9" w:rsidP="009C35B9">
            <w:pPr>
              <w:jc w:val="right"/>
              <w:rPr>
                <w:color w:val="000000" w:themeColor="text1"/>
                <w:sz w:val="20"/>
                <w:szCs w:val="20"/>
              </w:rPr>
            </w:pPr>
            <w:r w:rsidRPr="002503AB">
              <w:rPr>
                <w:color w:val="000000"/>
                <w:sz w:val="20"/>
                <w:szCs w:val="20"/>
                <w:lang w:val="ru-RU"/>
              </w:rPr>
              <w:t xml:space="preserve"> Итого для A 3</w:t>
            </w:r>
          </w:p>
        </w:tc>
        <w:tc>
          <w:tcPr>
            <w:tcW w:w="1394" w:type="dxa"/>
          </w:tcPr>
          <w:p w14:paraId="11C84283" w14:textId="77777777" w:rsidR="00677BF9" w:rsidRPr="002503AB" w:rsidRDefault="00677BF9" w:rsidP="009C35B9">
            <w:pPr>
              <w:jc w:val="right"/>
              <w:rPr>
                <w:bCs/>
                <w:color w:val="000000"/>
                <w:sz w:val="20"/>
                <w:szCs w:val="20"/>
              </w:rPr>
            </w:pPr>
            <w:r w:rsidRPr="002503AB">
              <w:rPr>
                <w:color w:val="000000"/>
                <w:sz w:val="20"/>
                <w:szCs w:val="20"/>
                <w:lang w:val="ru-RU"/>
              </w:rPr>
              <w:t>107 000</w:t>
            </w:r>
          </w:p>
        </w:tc>
        <w:tc>
          <w:tcPr>
            <w:tcW w:w="1555" w:type="dxa"/>
          </w:tcPr>
          <w:p w14:paraId="4AAC45B3" w14:textId="77777777" w:rsidR="00677BF9" w:rsidRPr="002503AB" w:rsidRDefault="00677BF9" w:rsidP="009C35B9">
            <w:pPr>
              <w:jc w:val="right"/>
              <w:rPr>
                <w:bCs/>
                <w:color w:val="000000"/>
                <w:sz w:val="20"/>
                <w:szCs w:val="20"/>
              </w:rPr>
            </w:pPr>
            <w:r w:rsidRPr="002503AB">
              <w:rPr>
                <w:color w:val="000000"/>
                <w:sz w:val="20"/>
                <w:szCs w:val="20"/>
                <w:lang w:val="ru-RU"/>
              </w:rPr>
              <w:t>107 000</w:t>
            </w:r>
          </w:p>
        </w:tc>
      </w:tr>
      <w:tr w:rsidR="00677BF9" w:rsidRPr="00A419AE" w14:paraId="440FE596" w14:textId="77777777" w:rsidTr="000C1E8A">
        <w:tc>
          <w:tcPr>
            <w:tcW w:w="9466" w:type="dxa"/>
            <w:gridSpan w:val="4"/>
            <w:hideMark/>
          </w:tcPr>
          <w:p w14:paraId="27CB79E4" w14:textId="77777777" w:rsidR="00677BF9" w:rsidRPr="002503AB" w:rsidRDefault="00677BF9" w:rsidP="009C35B9">
            <w:pPr>
              <w:jc w:val="left"/>
              <w:rPr>
                <w:color w:val="000000"/>
                <w:sz w:val="20"/>
                <w:szCs w:val="20"/>
                <w:lang w:val="ru-RU"/>
              </w:rPr>
            </w:pPr>
            <w:r w:rsidRPr="002503AB">
              <w:rPr>
                <w:b/>
                <w:bCs/>
                <w:color w:val="000000"/>
                <w:sz w:val="20"/>
                <w:szCs w:val="20"/>
                <w:lang w:val="ru-RU"/>
              </w:rPr>
              <w:t>A4: Подготовка пилотных проектов в области энергоэффективности в соответствии с решением 91/65</w:t>
            </w:r>
          </w:p>
        </w:tc>
      </w:tr>
      <w:tr w:rsidR="00677BF9" w:rsidRPr="002503AB" w14:paraId="6DABA176" w14:textId="77777777" w:rsidTr="003F3EB8">
        <w:tc>
          <w:tcPr>
            <w:tcW w:w="1271" w:type="dxa"/>
          </w:tcPr>
          <w:p w14:paraId="30E78974" w14:textId="77777777" w:rsidR="00677BF9" w:rsidRPr="002503AB" w:rsidRDefault="00677BF9" w:rsidP="009C35B9">
            <w:pPr>
              <w:jc w:val="left"/>
              <w:rPr>
                <w:color w:val="000000" w:themeColor="text1"/>
                <w:sz w:val="20"/>
                <w:szCs w:val="20"/>
              </w:rPr>
            </w:pPr>
            <w:r w:rsidRPr="002503AB">
              <w:rPr>
                <w:color w:val="000000"/>
                <w:sz w:val="20"/>
                <w:szCs w:val="20"/>
                <w:lang w:val="ru-RU"/>
              </w:rPr>
              <w:t>Египет</w:t>
            </w:r>
          </w:p>
        </w:tc>
        <w:tc>
          <w:tcPr>
            <w:tcW w:w="5246" w:type="dxa"/>
          </w:tcPr>
          <w:p w14:paraId="3D90F870" w14:textId="77777777" w:rsidR="00677BF9" w:rsidRPr="002503AB" w:rsidRDefault="00677BF9" w:rsidP="009C35B9">
            <w:pPr>
              <w:jc w:val="left"/>
              <w:rPr>
                <w:sz w:val="20"/>
                <w:szCs w:val="20"/>
                <w:lang w:val="ru-RU"/>
              </w:rPr>
            </w:pPr>
            <w:bookmarkStart w:id="1" w:name="_Hlk183009136"/>
            <w:r w:rsidRPr="002503AB">
              <w:rPr>
                <w:color w:val="000000"/>
                <w:sz w:val="20"/>
                <w:szCs w:val="20"/>
                <w:lang w:val="ru-RU"/>
              </w:rPr>
              <w:t>Подготовка проекта по укреплению энергоэффективности центров обработки данных в контексте поэтапного отказа от ГФУ</w:t>
            </w:r>
            <w:bookmarkEnd w:id="1"/>
          </w:p>
        </w:tc>
        <w:tc>
          <w:tcPr>
            <w:tcW w:w="1394" w:type="dxa"/>
          </w:tcPr>
          <w:p w14:paraId="7D97BD98" w14:textId="77777777" w:rsidR="00677BF9" w:rsidRPr="002503AB" w:rsidRDefault="00677BF9" w:rsidP="009C35B9">
            <w:pPr>
              <w:spacing w:line="259" w:lineRule="auto"/>
              <w:jc w:val="right"/>
              <w:rPr>
                <w:sz w:val="20"/>
                <w:szCs w:val="20"/>
              </w:rPr>
            </w:pPr>
            <w:r w:rsidRPr="002503AB">
              <w:rPr>
                <w:color w:val="000000"/>
                <w:sz w:val="20"/>
                <w:szCs w:val="20"/>
                <w:lang w:val="ru-RU"/>
              </w:rPr>
              <w:t>30 000</w:t>
            </w:r>
          </w:p>
        </w:tc>
        <w:tc>
          <w:tcPr>
            <w:tcW w:w="1555" w:type="dxa"/>
          </w:tcPr>
          <w:p w14:paraId="4151796A" w14:textId="77777777" w:rsidR="00677BF9" w:rsidRPr="002503AB" w:rsidRDefault="00677BF9" w:rsidP="009C35B9">
            <w:pPr>
              <w:jc w:val="right"/>
              <w:rPr>
                <w:bCs/>
                <w:color w:val="000000"/>
                <w:sz w:val="20"/>
                <w:szCs w:val="20"/>
              </w:rPr>
            </w:pPr>
            <w:r w:rsidRPr="002503AB">
              <w:rPr>
                <w:color w:val="000000"/>
                <w:sz w:val="20"/>
                <w:szCs w:val="20"/>
                <w:lang w:val="ru-RU"/>
              </w:rPr>
              <w:t xml:space="preserve"> 30 000</w:t>
            </w:r>
          </w:p>
        </w:tc>
      </w:tr>
      <w:tr w:rsidR="00677BF9" w:rsidRPr="002503AB" w14:paraId="1F3D0267" w14:textId="77777777" w:rsidTr="003F3EB8">
        <w:tc>
          <w:tcPr>
            <w:tcW w:w="1271" w:type="dxa"/>
          </w:tcPr>
          <w:p w14:paraId="6C5E106B" w14:textId="77777777" w:rsidR="00677BF9" w:rsidRPr="002503AB" w:rsidRDefault="00677BF9" w:rsidP="009C35B9">
            <w:pPr>
              <w:jc w:val="left"/>
              <w:rPr>
                <w:color w:val="000000" w:themeColor="text1"/>
                <w:sz w:val="20"/>
                <w:szCs w:val="20"/>
              </w:rPr>
            </w:pPr>
            <w:r w:rsidRPr="002503AB">
              <w:rPr>
                <w:color w:val="000000"/>
                <w:sz w:val="20"/>
                <w:szCs w:val="20"/>
                <w:lang w:val="ru-RU"/>
              </w:rPr>
              <w:t>Северная Македония</w:t>
            </w:r>
          </w:p>
        </w:tc>
        <w:tc>
          <w:tcPr>
            <w:tcW w:w="5246" w:type="dxa"/>
          </w:tcPr>
          <w:p w14:paraId="6FA8D014" w14:textId="77777777" w:rsidR="00677BF9" w:rsidRPr="002503AB" w:rsidRDefault="00677BF9" w:rsidP="009C35B9">
            <w:pPr>
              <w:jc w:val="left"/>
              <w:rPr>
                <w:sz w:val="20"/>
                <w:szCs w:val="20"/>
                <w:lang w:val="ru-RU"/>
              </w:rPr>
            </w:pPr>
            <w:r w:rsidRPr="002503AB">
              <w:rPr>
                <w:color w:val="000000"/>
                <w:sz w:val="20"/>
                <w:szCs w:val="20"/>
                <w:lang w:val="ru-RU"/>
              </w:rPr>
              <w:t>Подготовка проекта по укреплению энергоэффективности центров обработки данных в контексте поэтапного отказа от ГФУ</w:t>
            </w:r>
          </w:p>
        </w:tc>
        <w:tc>
          <w:tcPr>
            <w:tcW w:w="1394" w:type="dxa"/>
          </w:tcPr>
          <w:p w14:paraId="3A438F2B" w14:textId="77777777" w:rsidR="00677BF9" w:rsidRPr="002503AB" w:rsidRDefault="00677BF9" w:rsidP="009C35B9">
            <w:pPr>
              <w:spacing w:line="259" w:lineRule="auto"/>
              <w:jc w:val="right"/>
              <w:rPr>
                <w:sz w:val="20"/>
                <w:szCs w:val="20"/>
              </w:rPr>
            </w:pPr>
            <w:r w:rsidRPr="002503AB">
              <w:rPr>
                <w:color w:val="000000"/>
                <w:sz w:val="20"/>
                <w:szCs w:val="20"/>
                <w:lang w:val="ru-RU"/>
              </w:rPr>
              <w:t>30 000</w:t>
            </w:r>
          </w:p>
        </w:tc>
        <w:tc>
          <w:tcPr>
            <w:tcW w:w="1555" w:type="dxa"/>
          </w:tcPr>
          <w:p w14:paraId="4CD840DB" w14:textId="77777777" w:rsidR="00677BF9" w:rsidRPr="002503AB" w:rsidRDefault="00677BF9" w:rsidP="009C35B9">
            <w:pPr>
              <w:jc w:val="right"/>
              <w:rPr>
                <w:bCs/>
                <w:color w:val="000000"/>
                <w:sz w:val="20"/>
                <w:szCs w:val="20"/>
              </w:rPr>
            </w:pPr>
            <w:r w:rsidRPr="002503AB">
              <w:rPr>
                <w:color w:val="000000"/>
                <w:sz w:val="20"/>
                <w:szCs w:val="20"/>
                <w:lang w:val="ru-RU"/>
              </w:rPr>
              <w:t xml:space="preserve"> 30 000</w:t>
            </w:r>
          </w:p>
        </w:tc>
      </w:tr>
      <w:tr w:rsidR="00677BF9" w:rsidRPr="002503AB" w14:paraId="4668E441" w14:textId="77777777" w:rsidTr="003F3EB8">
        <w:tc>
          <w:tcPr>
            <w:tcW w:w="6517" w:type="dxa"/>
            <w:gridSpan w:val="2"/>
            <w:shd w:val="clear" w:color="auto" w:fill="auto"/>
            <w:hideMark/>
          </w:tcPr>
          <w:p w14:paraId="0291F207" w14:textId="77777777" w:rsidR="00677BF9" w:rsidRPr="002503AB" w:rsidRDefault="00677BF9" w:rsidP="009C35B9">
            <w:pPr>
              <w:jc w:val="right"/>
              <w:rPr>
                <w:color w:val="000000" w:themeColor="text1"/>
                <w:sz w:val="20"/>
                <w:szCs w:val="20"/>
              </w:rPr>
            </w:pPr>
            <w:r w:rsidRPr="002503AB">
              <w:rPr>
                <w:color w:val="000000"/>
                <w:sz w:val="20"/>
                <w:szCs w:val="20"/>
                <w:lang w:val="ru-RU"/>
              </w:rPr>
              <w:t>Промежуточный итог для A 4</w:t>
            </w:r>
          </w:p>
        </w:tc>
        <w:tc>
          <w:tcPr>
            <w:tcW w:w="1394" w:type="dxa"/>
          </w:tcPr>
          <w:p w14:paraId="33FEAA65" w14:textId="77777777" w:rsidR="00677BF9" w:rsidRPr="002503AB" w:rsidRDefault="00677BF9" w:rsidP="009C35B9">
            <w:pPr>
              <w:jc w:val="right"/>
              <w:rPr>
                <w:color w:val="000000"/>
                <w:sz w:val="20"/>
                <w:szCs w:val="20"/>
              </w:rPr>
            </w:pPr>
            <w:r w:rsidRPr="002503AB">
              <w:rPr>
                <w:color w:val="000000"/>
                <w:sz w:val="20"/>
                <w:szCs w:val="20"/>
                <w:lang w:val="ru-RU"/>
              </w:rPr>
              <w:t>60 000</w:t>
            </w:r>
          </w:p>
        </w:tc>
        <w:tc>
          <w:tcPr>
            <w:tcW w:w="1555" w:type="dxa"/>
          </w:tcPr>
          <w:p w14:paraId="4BDBB2D8" w14:textId="77777777" w:rsidR="00677BF9" w:rsidRPr="002503AB" w:rsidRDefault="00677BF9" w:rsidP="009C35B9">
            <w:pPr>
              <w:jc w:val="right"/>
              <w:rPr>
                <w:bCs/>
                <w:color w:val="000000"/>
                <w:sz w:val="20"/>
                <w:szCs w:val="20"/>
              </w:rPr>
            </w:pPr>
            <w:r w:rsidRPr="002503AB">
              <w:rPr>
                <w:color w:val="000000"/>
                <w:sz w:val="20"/>
                <w:szCs w:val="20"/>
                <w:lang w:val="ru-RU"/>
              </w:rPr>
              <w:t>60 000</w:t>
            </w:r>
          </w:p>
        </w:tc>
      </w:tr>
      <w:tr w:rsidR="00677BF9" w:rsidRPr="002503AB" w14:paraId="54B8B9C9" w14:textId="77777777" w:rsidTr="003F3EB8">
        <w:tc>
          <w:tcPr>
            <w:tcW w:w="6517" w:type="dxa"/>
            <w:gridSpan w:val="2"/>
            <w:shd w:val="clear" w:color="auto" w:fill="auto"/>
            <w:hideMark/>
          </w:tcPr>
          <w:p w14:paraId="41097F02" w14:textId="77777777" w:rsidR="00677BF9" w:rsidRPr="002503AB" w:rsidRDefault="00677BF9" w:rsidP="009C35B9">
            <w:pPr>
              <w:jc w:val="right"/>
              <w:rPr>
                <w:color w:val="000000" w:themeColor="text1"/>
                <w:sz w:val="20"/>
                <w:szCs w:val="20"/>
              </w:rPr>
            </w:pPr>
            <w:r w:rsidRPr="002503AB">
              <w:rPr>
                <w:color w:val="000000"/>
                <w:sz w:val="20"/>
                <w:szCs w:val="20"/>
                <w:lang w:val="ru-RU"/>
              </w:rPr>
              <w:t>Эксплуатационные расходы учреждения</w:t>
            </w:r>
          </w:p>
        </w:tc>
        <w:tc>
          <w:tcPr>
            <w:tcW w:w="1394" w:type="dxa"/>
          </w:tcPr>
          <w:p w14:paraId="245A510F" w14:textId="77777777" w:rsidR="00677BF9" w:rsidRPr="002503AB" w:rsidRDefault="00677BF9" w:rsidP="009C35B9">
            <w:pPr>
              <w:jc w:val="right"/>
              <w:rPr>
                <w:color w:val="000000"/>
                <w:sz w:val="20"/>
                <w:szCs w:val="20"/>
              </w:rPr>
            </w:pPr>
            <w:r w:rsidRPr="002503AB">
              <w:rPr>
                <w:color w:val="000000"/>
                <w:sz w:val="20"/>
                <w:szCs w:val="20"/>
                <w:lang w:val="ru-RU"/>
              </w:rPr>
              <w:t>4 200</w:t>
            </w:r>
          </w:p>
        </w:tc>
        <w:tc>
          <w:tcPr>
            <w:tcW w:w="1555" w:type="dxa"/>
          </w:tcPr>
          <w:p w14:paraId="37E4846A" w14:textId="77777777" w:rsidR="00677BF9" w:rsidRPr="002503AB" w:rsidRDefault="00677BF9" w:rsidP="009C35B9">
            <w:pPr>
              <w:jc w:val="right"/>
              <w:rPr>
                <w:bCs/>
                <w:color w:val="000000"/>
                <w:sz w:val="20"/>
                <w:szCs w:val="20"/>
              </w:rPr>
            </w:pPr>
            <w:r w:rsidRPr="002503AB">
              <w:rPr>
                <w:color w:val="000000"/>
                <w:sz w:val="20"/>
                <w:szCs w:val="20"/>
                <w:lang w:val="ru-RU"/>
              </w:rPr>
              <w:t>4 200</w:t>
            </w:r>
          </w:p>
        </w:tc>
      </w:tr>
      <w:tr w:rsidR="00677BF9" w:rsidRPr="002503AB" w14:paraId="6CDA16D9" w14:textId="77777777" w:rsidTr="003F3EB8">
        <w:tc>
          <w:tcPr>
            <w:tcW w:w="6517" w:type="dxa"/>
            <w:gridSpan w:val="2"/>
            <w:hideMark/>
          </w:tcPr>
          <w:p w14:paraId="4DBC47B5" w14:textId="77777777" w:rsidR="00677BF9" w:rsidRPr="002503AB" w:rsidRDefault="00677BF9" w:rsidP="009C35B9">
            <w:pPr>
              <w:jc w:val="right"/>
              <w:rPr>
                <w:color w:val="000000" w:themeColor="text1"/>
                <w:sz w:val="20"/>
                <w:szCs w:val="20"/>
              </w:rPr>
            </w:pPr>
            <w:r w:rsidRPr="002503AB">
              <w:rPr>
                <w:color w:val="000000"/>
                <w:sz w:val="20"/>
                <w:szCs w:val="20"/>
                <w:lang w:val="ru-RU"/>
              </w:rPr>
              <w:t>Итого для A 4</w:t>
            </w:r>
          </w:p>
        </w:tc>
        <w:tc>
          <w:tcPr>
            <w:tcW w:w="1394" w:type="dxa"/>
          </w:tcPr>
          <w:p w14:paraId="4B17D5FA" w14:textId="77777777" w:rsidR="00677BF9" w:rsidRPr="002503AB" w:rsidRDefault="00677BF9" w:rsidP="009C35B9">
            <w:pPr>
              <w:jc w:val="right"/>
              <w:rPr>
                <w:color w:val="000000"/>
                <w:sz w:val="20"/>
                <w:szCs w:val="20"/>
              </w:rPr>
            </w:pPr>
            <w:r w:rsidRPr="002503AB">
              <w:rPr>
                <w:color w:val="000000"/>
                <w:sz w:val="20"/>
                <w:szCs w:val="20"/>
                <w:lang w:val="ru-RU"/>
              </w:rPr>
              <w:t>64 200</w:t>
            </w:r>
          </w:p>
        </w:tc>
        <w:tc>
          <w:tcPr>
            <w:tcW w:w="1555" w:type="dxa"/>
          </w:tcPr>
          <w:p w14:paraId="6C78AEE2" w14:textId="77777777" w:rsidR="00677BF9" w:rsidRPr="002503AB" w:rsidRDefault="00677BF9" w:rsidP="009C35B9">
            <w:pPr>
              <w:jc w:val="right"/>
              <w:rPr>
                <w:bCs/>
                <w:color w:val="000000"/>
                <w:sz w:val="20"/>
                <w:szCs w:val="20"/>
              </w:rPr>
            </w:pPr>
            <w:r w:rsidRPr="002503AB">
              <w:rPr>
                <w:color w:val="000000"/>
                <w:sz w:val="20"/>
                <w:szCs w:val="20"/>
                <w:lang w:val="ru-RU"/>
              </w:rPr>
              <w:t>64 200</w:t>
            </w:r>
          </w:p>
        </w:tc>
      </w:tr>
      <w:tr w:rsidR="00677BF9" w:rsidRPr="00A419AE" w14:paraId="1F9B0459" w14:textId="77777777" w:rsidTr="000C1E8A">
        <w:tc>
          <w:tcPr>
            <w:tcW w:w="9466" w:type="dxa"/>
            <w:gridSpan w:val="4"/>
          </w:tcPr>
          <w:p w14:paraId="05AB81B1" w14:textId="77777777" w:rsidR="00677BF9" w:rsidRPr="002503AB" w:rsidRDefault="00677BF9" w:rsidP="009C35B9">
            <w:pPr>
              <w:jc w:val="left"/>
              <w:rPr>
                <w:bCs/>
                <w:color w:val="000000"/>
                <w:sz w:val="20"/>
                <w:szCs w:val="20"/>
                <w:lang w:val="ru-RU"/>
              </w:rPr>
            </w:pPr>
            <w:r w:rsidRPr="002503AB">
              <w:rPr>
                <w:b/>
                <w:bCs/>
                <w:color w:val="000000"/>
                <w:sz w:val="20"/>
                <w:szCs w:val="20"/>
                <w:lang w:val="ru-RU"/>
              </w:rPr>
              <w:t>A5: Оказание технического содействия в подготовке отчета о проверке потребления ГХФУ</w:t>
            </w:r>
          </w:p>
        </w:tc>
      </w:tr>
      <w:tr w:rsidR="00677BF9" w:rsidRPr="002503AB" w14:paraId="74A7E43F" w14:textId="77777777" w:rsidTr="003F3EB8">
        <w:tc>
          <w:tcPr>
            <w:tcW w:w="1271" w:type="dxa"/>
          </w:tcPr>
          <w:p w14:paraId="190281C8" w14:textId="77777777" w:rsidR="00677BF9" w:rsidRPr="002503AB" w:rsidRDefault="00677BF9" w:rsidP="009C35B9">
            <w:pPr>
              <w:jc w:val="left"/>
              <w:rPr>
                <w:color w:val="000000" w:themeColor="text1"/>
                <w:sz w:val="20"/>
                <w:szCs w:val="20"/>
              </w:rPr>
            </w:pPr>
            <w:r w:rsidRPr="002503AB">
              <w:rPr>
                <w:color w:val="000000"/>
                <w:sz w:val="20"/>
                <w:szCs w:val="20"/>
                <w:lang w:val="ru-RU"/>
              </w:rPr>
              <w:t>Албания</w:t>
            </w:r>
          </w:p>
        </w:tc>
        <w:tc>
          <w:tcPr>
            <w:tcW w:w="5246" w:type="dxa"/>
          </w:tcPr>
          <w:p w14:paraId="10399905" w14:textId="77777777" w:rsidR="00677BF9" w:rsidRPr="002503AB" w:rsidRDefault="00677BF9" w:rsidP="009C35B9">
            <w:pPr>
              <w:jc w:val="left"/>
              <w:rPr>
                <w:color w:val="000000" w:themeColor="text1"/>
                <w:sz w:val="20"/>
                <w:szCs w:val="20"/>
                <w:lang w:val="ru-RU"/>
              </w:rPr>
            </w:pPr>
            <w:r w:rsidRPr="002503AB">
              <w:rPr>
                <w:color w:val="000000"/>
                <w:sz w:val="20"/>
                <w:szCs w:val="20"/>
                <w:lang w:val="ru-RU"/>
              </w:rPr>
              <w:t>Отчет о проверке для второго этапа ПОДПО</w:t>
            </w:r>
          </w:p>
        </w:tc>
        <w:tc>
          <w:tcPr>
            <w:tcW w:w="1394" w:type="dxa"/>
          </w:tcPr>
          <w:p w14:paraId="0CB0139C" w14:textId="77777777" w:rsidR="00677BF9" w:rsidRPr="002503AB" w:rsidRDefault="00677BF9" w:rsidP="009C35B9">
            <w:pPr>
              <w:jc w:val="right"/>
              <w:rPr>
                <w:bCs/>
                <w:color w:val="000000"/>
                <w:sz w:val="20"/>
                <w:szCs w:val="20"/>
              </w:rPr>
            </w:pPr>
            <w:r w:rsidRPr="002503AB">
              <w:rPr>
                <w:color w:val="000000"/>
                <w:sz w:val="20"/>
                <w:szCs w:val="20"/>
                <w:lang w:val="ru-RU"/>
              </w:rPr>
              <w:t>30 000</w:t>
            </w:r>
          </w:p>
        </w:tc>
        <w:tc>
          <w:tcPr>
            <w:tcW w:w="1555" w:type="dxa"/>
          </w:tcPr>
          <w:p w14:paraId="59ED0363" w14:textId="77777777" w:rsidR="00677BF9" w:rsidRPr="002503AB" w:rsidRDefault="00677BF9" w:rsidP="009C35B9">
            <w:pPr>
              <w:jc w:val="right"/>
              <w:rPr>
                <w:bCs/>
                <w:color w:val="000000"/>
                <w:sz w:val="20"/>
                <w:szCs w:val="20"/>
              </w:rPr>
            </w:pPr>
            <w:r w:rsidRPr="002503AB">
              <w:rPr>
                <w:color w:val="000000"/>
                <w:sz w:val="20"/>
                <w:szCs w:val="20"/>
                <w:lang w:val="ru-RU"/>
              </w:rPr>
              <w:t>30 000</w:t>
            </w:r>
          </w:p>
        </w:tc>
      </w:tr>
      <w:tr w:rsidR="00677BF9" w:rsidRPr="002503AB" w14:paraId="29010FE5" w14:textId="77777777" w:rsidTr="003F3EB8">
        <w:tc>
          <w:tcPr>
            <w:tcW w:w="1271" w:type="dxa"/>
          </w:tcPr>
          <w:p w14:paraId="67EC4BAE" w14:textId="77777777" w:rsidR="00677BF9" w:rsidRPr="002503AB" w:rsidRDefault="00677BF9" w:rsidP="009C35B9">
            <w:pPr>
              <w:jc w:val="left"/>
              <w:rPr>
                <w:color w:val="000000" w:themeColor="text1"/>
                <w:sz w:val="20"/>
                <w:szCs w:val="20"/>
              </w:rPr>
            </w:pPr>
            <w:r w:rsidRPr="002503AB">
              <w:rPr>
                <w:color w:val="000000"/>
                <w:sz w:val="20"/>
                <w:szCs w:val="20"/>
                <w:lang w:val="ru-RU"/>
              </w:rPr>
              <w:t>Армения</w:t>
            </w:r>
          </w:p>
        </w:tc>
        <w:tc>
          <w:tcPr>
            <w:tcW w:w="5246" w:type="dxa"/>
          </w:tcPr>
          <w:p w14:paraId="6F2049B8" w14:textId="77777777" w:rsidR="00677BF9" w:rsidRPr="002503AB" w:rsidRDefault="00677BF9" w:rsidP="009C35B9">
            <w:pPr>
              <w:jc w:val="left"/>
              <w:rPr>
                <w:color w:val="000000" w:themeColor="text1"/>
                <w:sz w:val="20"/>
                <w:szCs w:val="20"/>
                <w:lang w:val="ru-RU"/>
              </w:rPr>
            </w:pPr>
            <w:r w:rsidRPr="002503AB">
              <w:rPr>
                <w:color w:val="000000"/>
                <w:sz w:val="20"/>
                <w:szCs w:val="20"/>
                <w:lang w:val="ru-RU"/>
              </w:rPr>
              <w:t xml:space="preserve">Отчет о проверке для третьего этапа ПОДПО </w:t>
            </w:r>
          </w:p>
        </w:tc>
        <w:tc>
          <w:tcPr>
            <w:tcW w:w="1394" w:type="dxa"/>
          </w:tcPr>
          <w:p w14:paraId="44B90D2E" w14:textId="77777777" w:rsidR="00677BF9" w:rsidRPr="002503AB" w:rsidRDefault="00677BF9" w:rsidP="009C35B9">
            <w:pPr>
              <w:jc w:val="right"/>
              <w:rPr>
                <w:bCs/>
                <w:color w:val="000000"/>
                <w:sz w:val="20"/>
                <w:szCs w:val="20"/>
              </w:rPr>
            </w:pPr>
            <w:r w:rsidRPr="002503AB">
              <w:rPr>
                <w:color w:val="000000"/>
                <w:sz w:val="20"/>
                <w:szCs w:val="20"/>
                <w:lang w:val="ru-RU"/>
              </w:rPr>
              <w:t>30 000</w:t>
            </w:r>
          </w:p>
        </w:tc>
        <w:tc>
          <w:tcPr>
            <w:tcW w:w="1555" w:type="dxa"/>
          </w:tcPr>
          <w:p w14:paraId="0A3B88F0" w14:textId="77777777" w:rsidR="00677BF9" w:rsidRPr="002503AB" w:rsidRDefault="00677BF9" w:rsidP="009C35B9">
            <w:pPr>
              <w:jc w:val="right"/>
              <w:rPr>
                <w:bCs/>
                <w:color w:val="000000"/>
                <w:sz w:val="20"/>
                <w:szCs w:val="20"/>
              </w:rPr>
            </w:pPr>
            <w:r w:rsidRPr="002503AB">
              <w:rPr>
                <w:color w:val="000000"/>
                <w:sz w:val="20"/>
                <w:szCs w:val="20"/>
                <w:lang w:val="ru-RU"/>
              </w:rPr>
              <w:t>30 000</w:t>
            </w:r>
          </w:p>
        </w:tc>
      </w:tr>
      <w:tr w:rsidR="00677BF9" w:rsidRPr="002503AB" w14:paraId="2DB7D0D6" w14:textId="77777777" w:rsidTr="003F3EB8">
        <w:tc>
          <w:tcPr>
            <w:tcW w:w="6517" w:type="dxa"/>
            <w:gridSpan w:val="2"/>
          </w:tcPr>
          <w:p w14:paraId="28CB7A37" w14:textId="77777777" w:rsidR="00677BF9" w:rsidRPr="002503AB" w:rsidRDefault="00677BF9" w:rsidP="009C35B9">
            <w:pPr>
              <w:jc w:val="right"/>
              <w:rPr>
                <w:color w:val="000000" w:themeColor="text1"/>
                <w:sz w:val="20"/>
                <w:szCs w:val="20"/>
              </w:rPr>
            </w:pPr>
            <w:r w:rsidRPr="002503AB">
              <w:rPr>
                <w:color w:val="000000"/>
                <w:sz w:val="20"/>
                <w:szCs w:val="20"/>
                <w:lang w:val="ru-RU"/>
              </w:rPr>
              <w:t>Промежуточный итог для A 5</w:t>
            </w:r>
          </w:p>
        </w:tc>
        <w:tc>
          <w:tcPr>
            <w:tcW w:w="1394" w:type="dxa"/>
          </w:tcPr>
          <w:p w14:paraId="211C6866" w14:textId="77777777" w:rsidR="00677BF9" w:rsidRPr="002503AB" w:rsidRDefault="00677BF9" w:rsidP="009C35B9">
            <w:pPr>
              <w:jc w:val="right"/>
              <w:rPr>
                <w:color w:val="000000"/>
                <w:sz w:val="20"/>
                <w:szCs w:val="20"/>
              </w:rPr>
            </w:pPr>
            <w:r w:rsidRPr="002503AB">
              <w:rPr>
                <w:color w:val="000000"/>
                <w:sz w:val="20"/>
                <w:szCs w:val="20"/>
                <w:lang w:val="ru-RU"/>
              </w:rPr>
              <w:t>60 000</w:t>
            </w:r>
          </w:p>
        </w:tc>
        <w:tc>
          <w:tcPr>
            <w:tcW w:w="1555" w:type="dxa"/>
          </w:tcPr>
          <w:p w14:paraId="59DDD16B" w14:textId="77777777" w:rsidR="00677BF9" w:rsidRPr="002503AB" w:rsidRDefault="00677BF9" w:rsidP="009C35B9">
            <w:pPr>
              <w:jc w:val="right"/>
              <w:rPr>
                <w:bCs/>
                <w:color w:val="000000"/>
                <w:sz w:val="20"/>
                <w:szCs w:val="20"/>
              </w:rPr>
            </w:pPr>
            <w:r w:rsidRPr="002503AB">
              <w:rPr>
                <w:color w:val="000000"/>
                <w:sz w:val="20"/>
                <w:szCs w:val="20"/>
                <w:lang w:val="ru-RU"/>
              </w:rPr>
              <w:t>60 000</w:t>
            </w:r>
          </w:p>
        </w:tc>
      </w:tr>
      <w:tr w:rsidR="00677BF9" w:rsidRPr="002503AB" w14:paraId="2D23BAE5" w14:textId="77777777" w:rsidTr="003F3EB8">
        <w:tc>
          <w:tcPr>
            <w:tcW w:w="6517" w:type="dxa"/>
            <w:gridSpan w:val="2"/>
          </w:tcPr>
          <w:p w14:paraId="7FD368D8" w14:textId="77777777" w:rsidR="00677BF9" w:rsidRPr="002503AB" w:rsidRDefault="00677BF9" w:rsidP="009C35B9">
            <w:pPr>
              <w:jc w:val="right"/>
              <w:rPr>
                <w:color w:val="000000" w:themeColor="text1"/>
                <w:sz w:val="20"/>
                <w:szCs w:val="20"/>
              </w:rPr>
            </w:pPr>
            <w:r w:rsidRPr="002503AB">
              <w:rPr>
                <w:color w:val="000000"/>
                <w:sz w:val="20"/>
                <w:szCs w:val="20"/>
                <w:lang w:val="ru-RU"/>
              </w:rPr>
              <w:t>Эксплуатационные расходы учреждения</w:t>
            </w:r>
          </w:p>
        </w:tc>
        <w:tc>
          <w:tcPr>
            <w:tcW w:w="1394" w:type="dxa"/>
          </w:tcPr>
          <w:p w14:paraId="6C6A3521" w14:textId="77777777" w:rsidR="00677BF9" w:rsidRPr="002503AB" w:rsidRDefault="00677BF9" w:rsidP="009C35B9">
            <w:pPr>
              <w:jc w:val="right"/>
              <w:rPr>
                <w:bCs/>
                <w:color w:val="000000"/>
                <w:sz w:val="20"/>
                <w:szCs w:val="20"/>
              </w:rPr>
            </w:pPr>
            <w:r w:rsidRPr="002503AB">
              <w:rPr>
                <w:color w:val="000000"/>
                <w:sz w:val="20"/>
                <w:szCs w:val="20"/>
                <w:lang w:val="ru-RU"/>
              </w:rPr>
              <w:t>5 400</w:t>
            </w:r>
          </w:p>
        </w:tc>
        <w:tc>
          <w:tcPr>
            <w:tcW w:w="1555" w:type="dxa"/>
          </w:tcPr>
          <w:p w14:paraId="41852D32" w14:textId="77777777" w:rsidR="00677BF9" w:rsidRPr="002503AB" w:rsidRDefault="00677BF9" w:rsidP="009C35B9">
            <w:pPr>
              <w:jc w:val="right"/>
              <w:rPr>
                <w:bCs/>
                <w:color w:val="000000"/>
                <w:sz w:val="20"/>
                <w:szCs w:val="20"/>
              </w:rPr>
            </w:pPr>
            <w:r w:rsidRPr="002503AB">
              <w:rPr>
                <w:color w:val="000000"/>
                <w:sz w:val="20"/>
                <w:szCs w:val="20"/>
                <w:lang w:val="ru-RU"/>
              </w:rPr>
              <w:t>5 400</w:t>
            </w:r>
          </w:p>
        </w:tc>
      </w:tr>
      <w:tr w:rsidR="00677BF9" w:rsidRPr="002503AB" w14:paraId="7A3E4438" w14:textId="77777777" w:rsidTr="003F3EB8">
        <w:tc>
          <w:tcPr>
            <w:tcW w:w="6517" w:type="dxa"/>
            <w:gridSpan w:val="2"/>
          </w:tcPr>
          <w:p w14:paraId="4EC5B3F7" w14:textId="77777777" w:rsidR="00677BF9" w:rsidRPr="002503AB" w:rsidRDefault="00677BF9" w:rsidP="009C35B9">
            <w:pPr>
              <w:jc w:val="right"/>
              <w:rPr>
                <w:color w:val="000000" w:themeColor="text1"/>
                <w:sz w:val="20"/>
                <w:szCs w:val="20"/>
              </w:rPr>
            </w:pPr>
            <w:r w:rsidRPr="002503AB">
              <w:rPr>
                <w:color w:val="000000"/>
                <w:sz w:val="20"/>
                <w:szCs w:val="20"/>
                <w:lang w:val="ru-RU"/>
              </w:rPr>
              <w:t>Итого для A 5</w:t>
            </w:r>
          </w:p>
        </w:tc>
        <w:tc>
          <w:tcPr>
            <w:tcW w:w="1394" w:type="dxa"/>
          </w:tcPr>
          <w:p w14:paraId="1195DD3B" w14:textId="77777777" w:rsidR="00677BF9" w:rsidRPr="002503AB" w:rsidRDefault="00677BF9" w:rsidP="009C35B9">
            <w:pPr>
              <w:jc w:val="right"/>
              <w:rPr>
                <w:bCs/>
                <w:color w:val="000000"/>
                <w:sz w:val="20"/>
                <w:szCs w:val="20"/>
              </w:rPr>
            </w:pPr>
            <w:r w:rsidRPr="002503AB">
              <w:rPr>
                <w:color w:val="000000"/>
                <w:sz w:val="20"/>
                <w:szCs w:val="20"/>
                <w:lang w:val="ru-RU"/>
              </w:rPr>
              <w:t>65 400</w:t>
            </w:r>
          </w:p>
        </w:tc>
        <w:tc>
          <w:tcPr>
            <w:tcW w:w="1555" w:type="dxa"/>
          </w:tcPr>
          <w:p w14:paraId="3D54D363" w14:textId="77777777" w:rsidR="00677BF9" w:rsidRPr="002503AB" w:rsidRDefault="00677BF9" w:rsidP="009C35B9">
            <w:pPr>
              <w:jc w:val="right"/>
              <w:rPr>
                <w:bCs/>
                <w:color w:val="000000"/>
                <w:sz w:val="20"/>
                <w:szCs w:val="20"/>
              </w:rPr>
            </w:pPr>
            <w:r w:rsidRPr="002503AB">
              <w:rPr>
                <w:color w:val="000000"/>
                <w:sz w:val="20"/>
                <w:szCs w:val="20"/>
                <w:lang w:val="ru-RU"/>
              </w:rPr>
              <w:t>65 400</w:t>
            </w:r>
          </w:p>
        </w:tc>
      </w:tr>
      <w:tr w:rsidR="003F3EB8" w:rsidRPr="00A419AE" w14:paraId="33437893" w14:textId="77777777" w:rsidTr="00E7038B">
        <w:tc>
          <w:tcPr>
            <w:tcW w:w="9466" w:type="dxa"/>
            <w:gridSpan w:val="4"/>
          </w:tcPr>
          <w:p w14:paraId="6945BBD3" w14:textId="33F92CC5" w:rsidR="003F3EB8" w:rsidRPr="002503AB" w:rsidRDefault="003F3EB8" w:rsidP="003F3EB8">
            <w:pPr>
              <w:jc w:val="left"/>
              <w:rPr>
                <w:bCs/>
                <w:color w:val="000000"/>
                <w:sz w:val="20"/>
                <w:szCs w:val="20"/>
                <w:lang w:val="ru-RU"/>
              </w:rPr>
            </w:pPr>
            <w:r w:rsidRPr="002503AB">
              <w:rPr>
                <w:b/>
                <w:bCs/>
                <w:color w:val="000000"/>
                <w:sz w:val="20"/>
                <w:szCs w:val="20"/>
                <w:lang w:val="ru-RU"/>
              </w:rPr>
              <w:t>РАЗДЕЛ B: МЕРОПРИЯТИЯ, РЕКОМЕНДОВАННЫЕ К ИНДИВИДУАЛЬНОМУ РАССМОТРЕНИЮ</w:t>
            </w:r>
          </w:p>
        </w:tc>
      </w:tr>
      <w:tr w:rsidR="003F3EB8" w:rsidRPr="00A419AE" w14:paraId="22634EF4" w14:textId="77777777" w:rsidTr="00C437E2">
        <w:tc>
          <w:tcPr>
            <w:tcW w:w="9466" w:type="dxa"/>
            <w:gridSpan w:val="4"/>
          </w:tcPr>
          <w:p w14:paraId="3C6FA6EB" w14:textId="116030F0" w:rsidR="003F3EB8" w:rsidRPr="002503AB" w:rsidRDefault="003F3EB8" w:rsidP="003F3EB8">
            <w:pPr>
              <w:jc w:val="left"/>
              <w:rPr>
                <w:bCs/>
                <w:color w:val="000000"/>
                <w:sz w:val="20"/>
                <w:szCs w:val="20"/>
                <w:lang w:val="ru-RU"/>
              </w:rPr>
            </w:pPr>
            <w:r w:rsidRPr="002503AB">
              <w:rPr>
                <w:b/>
                <w:bCs/>
                <w:color w:val="000000"/>
                <w:sz w:val="20"/>
                <w:szCs w:val="20"/>
                <w:lang w:val="ru-RU"/>
              </w:rPr>
              <w:t>B1: Подготовка проекта для укрепления энергоэффективности в контексте поэтапного отказа от ГФУ в секторе производства систем кондиционирования воздуха (КВ) (решение 94/60)</w:t>
            </w:r>
          </w:p>
        </w:tc>
      </w:tr>
      <w:tr w:rsidR="003F3EB8" w:rsidRPr="002503AB" w14:paraId="772F1285" w14:textId="77777777" w:rsidTr="003F3EB8">
        <w:tc>
          <w:tcPr>
            <w:tcW w:w="1271" w:type="dxa"/>
          </w:tcPr>
          <w:p w14:paraId="31ED6CC9" w14:textId="236B01EF" w:rsidR="003F3EB8" w:rsidRPr="002503AB" w:rsidRDefault="003F3EB8" w:rsidP="003F3EB8">
            <w:pPr>
              <w:jc w:val="left"/>
              <w:rPr>
                <w:color w:val="000000" w:themeColor="text1"/>
                <w:sz w:val="20"/>
                <w:szCs w:val="20"/>
              </w:rPr>
            </w:pPr>
            <w:r w:rsidRPr="002503AB">
              <w:rPr>
                <w:color w:val="000000"/>
                <w:sz w:val="20"/>
                <w:szCs w:val="20"/>
                <w:lang w:val="ru-RU"/>
              </w:rPr>
              <w:t>Аргентина</w:t>
            </w:r>
          </w:p>
        </w:tc>
        <w:tc>
          <w:tcPr>
            <w:tcW w:w="5246" w:type="dxa"/>
          </w:tcPr>
          <w:p w14:paraId="222D34B7" w14:textId="2BEFA858" w:rsidR="003F3EB8" w:rsidRPr="002503AB" w:rsidRDefault="003F3EB8" w:rsidP="003F3EB8">
            <w:pPr>
              <w:jc w:val="left"/>
              <w:rPr>
                <w:color w:val="000000" w:themeColor="text1"/>
                <w:sz w:val="20"/>
                <w:szCs w:val="20"/>
                <w:lang w:val="ru-RU"/>
              </w:rPr>
            </w:pPr>
            <w:r w:rsidRPr="002503AB">
              <w:rPr>
                <w:color w:val="000000"/>
                <w:sz w:val="20"/>
                <w:szCs w:val="20"/>
                <w:lang w:val="ru-RU"/>
              </w:rPr>
              <w:t>Подготовка проекта по укреплению энергоэффективности в секторе производства КВ в контексте поэтапного отказа от ГФУ</w:t>
            </w:r>
          </w:p>
        </w:tc>
        <w:tc>
          <w:tcPr>
            <w:tcW w:w="1394" w:type="dxa"/>
          </w:tcPr>
          <w:p w14:paraId="3B4C0B4D" w14:textId="5A259FC1" w:rsidR="003F3EB8" w:rsidRPr="002503AB" w:rsidRDefault="00C05F8C" w:rsidP="009C35B9">
            <w:pPr>
              <w:jc w:val="right"/>
              <w:rPr>
                <w:bCs/>
                <w:color w:val="000000"/>
                <w:sz w:val="20"/>
                <w:szCs w:val="20"/>
              </w:rPr>
            </w:pPr>
            <w:r w:rsidRPr="002503AB">
              <w:rPr>
                <w:color w:val="000000"/>
                <w:sz w:val="20"/>
                <w:szCs w:val="20"/>
                <w:lang w:val="ru-RU"/>
              </w:rPr>
              <w:t>42 000</w:t>
            </w:r>
          </w:p>
        </w:tc>
        <w:tc>
          <w:tcPr>
            <w:tcW w:w="1555" w:type="dxa"/>
          </w:tcPr>
          <w:p w14:paraId="6F5A5300" w14:textId="5B664BDD" w:rsidR="003F3EB8" w:rsidRPr="002503AB" w:rsidRDefault="00C05F8C" w:rsidP="009C35B9">
            <w:pPr>
              <w:jc w:val="right"/>
              <w:rPr>
                <w:bCs/>
                <w:color w:val="000000"/>
                <w:sz w:val="20"/>
                <w:szCs w:val="20"/>
              </w:rPr>
            </w:pPr>
            <w:r w:rsidRPr="002503AB">
              <w:rPr>
                <w:color w:val="000000"/>
                <w:sz w:val="20"/>
                <w:szCs w:val="20"/>
                <w:lang w:val="ru-RU"/>
              </w:rPr>
              <w:t>*</w:t>
            </w:r>
          </w:p>
        </w:tc>
      </w:tr>
      <w:tr w:rsidR="00970110" w:rsidRPr="002503AB" w14:paraId="727C04F4" w14:textId="77777777" w:rsidTr="003F3EB8">
        <w:tc>
          <w:tcPr>
            <w:tcW w:w="6517" w:type="dxa"/>
            <w:gridSpan w:val="2"/>
          </w:tcPr>
          <w:p w14:paraId="1343C468" w14:textId="0ED83C40" w:rsidR="00970110" w:rsidRPr="002503AB" w:rsidRDefault="00970110" w:rsidP="00970110">
            <w:pPr>
              <w:jc w:val="right"/>
              <w:rPr>
                <w:color w:val="000000" w:themeColor="text1"/>
                <w:sz w:val="20"/>
                <w:szCs w:val="20"/>
              </w:rPr>
            </w:pPr>
            <w:r w:rsidRPr="002503AB">
              <w:rPr>
                <w:color w:val="000000"/>
                <w:sz w:val="20"/>
                <w:szCs w:val="20"/>
                <w:lang w:val="ru-RU"/>
              </w:rPr>
              <w:t>Промежуточный итог для В1</w:t>
            </w:r>
          </w:p>
        </w:tc>
        <w:tc>
          <w:tcPr>
            <w:tcW w:w="1394" w:type="dxa"/>
          </w:tcPr>
          <w:p w14:paraId="29D2758B" w14:textId="706E880D" w:rsidR="00970110" w:rsidRPr="002503AB" w:rsidRDefault="00970110" w:rsidP="00970110">
            <w:pPr>
              <w:jc w:val="right"/>
              <w:rPr>
                <w:bCs/>
                <w:color w:val="000000"/>
                <w:sz w:val="20"/>
                <w:szCs w:val="20"/>
              </w:rPr>
            </w:pPr>
            <w:r w:rsidRPr="002503AB">
              <w:rPr>
                <w:color w:val="000000"/>
                <w:sz w:val="20"/>
                <w:szCs w:val="20"/>
                <w:lang w:val="ru-RU"/>
              </w:rPr>
              <w:t>42 000</w:t>
            </w:r>
          </w:p>
        </w:tc>
        <w:tc>
          <w:tcPr>
            <w:tcW w:w="1555" w:type="dxa"/>
          </w:tcPr>
          <w:p w14:paraId="09F40BF9" w14:textId="7E7941E9" w:rsidR="00970110" w:rsidRPr="002503AB" w:rsidRDefault="00970110" w:rsidP="00970110">
            <w:pPr>
              <w:jc w:val="right"/>
              <w:rPr>
                <w:bCs/>
                <w:color w:val="000000"/>
                <w:sz w:val="20"/>
                <w:szCs w:val="20"/>
              </w:rPr>
            </w:pPr>
            <w:r w:rsidRPr="002503AB">
              <w:rPr>
                <w:color w:val="000000"/>
                <w:sz w:val="20"/>
                <w:szCs w:val="20"/>
                <w:lang w:val="ru-RU"/>
              </w:rPr>
              <w:t>*</w:t>
            </w:r>
          </w:p>
        </w:tc>
      </w:tr>
      <w:tr w:rsidR="00970110" w:rsidRPr="002503AB" w14:paraId="62D815BB" w14:textId="77777777" w:rsidTr="003F3EB8">
        <w:tc>
          <w:tcPr>
            <w:tcW w:w="6517" w:type="dxa"/>
            <w:gridSpan w:val="2"/>
          </w:tcPr>
          <w:p w14:paraId="5B5DFDAC" w14:textId="188C2617" w:rsidR="00970110" w:rsidRPr="002503AB" w:rsidRDefault="00970110" w:rsidP="00970110">
            <w:pPr>
              <w:jc w:val="right"/>
              <w:rPr>
                <w:color w:val="000000" w:themeColor="text1"/>
                <w:sz w:val="20"/>
                <w:szCs w:val="20"/>
              </w:rPr>
            </w:pPr>
            <w:r w:rsidRPr="002503AB">
              <w:rPr>
                <w:color w:val="000000"/>
                <w:sz w:val="20"/>
                <w:szCs w:val="20"/>
                <w:lang w:val="ru-RU"/>
              </w:rPr>
              <w:t>Эксплуатационные расходы учреждения</w:t>
            </w:r>
          </w:p>
        </w:tc>
        <w:tc>
          <w:tcPr>
            <w:tcW w:w="1394" w:type="dxa"/>
          </w:tcPr>
          <w:p w14:paraId="3FD98F05" w14:textId="2848AA3C" w:rsidR="00970110" w:rsidRPr="002503AB" w:rsidRDefault="0041652C" w:rsidP="00970110">
            <w:pPr>
              <w:jc w:val="right"/>
              <w:rPr>
                <w:bCs/>
                <w:color w:val="000000"/>
                <w:sz w:val="20"/>
                <w:szCs w:val="20"/>
              </w:rPr>
            </w:pPr>
            <w:r w:rsidRPr="002503AB">
              <w:rPr>
                <w:color w:val="000000"/>
                <w:sz w:val="20"/>
                <w:szCs w:val="20"/>
                <w:lang w:val="ru-RU"/>
              </w:rPr>
              <w:t>2 940</w:t>
            </w:r>
          </w:p>
        </w:tc>
        <w:tc>
          <w:tcPr>
            <w:tcW w:w="1555" w:type="dxa"/>
          </w:tcPr>
          <w:p w14:paraId="18507D00" w14:textId="0CE285AD" w:rsidR="00970110" w:rsidRPr="002503AB" w:rsidRDefault="00970110" w:rsidP="00970110">
            <w:pPr>
              <w:jc w:val="right"/>
              <w:rPr>
                <w:bCs/>
                <w:color w:val="000000"/>
                <w:sz w:val="20"/>
                <w:szCs w:val="20"/>
              </w:rPr>
            </w:pPr>
            <w:r w:rsidRPr="002503AB">
              <w:rPr>
                <w:color w:val="000000"/>
                <w:sz w:val="20"/>
                <w:szCs w:val="20"/>
                <w:lang w:val="ru-RU"/>
              </w:rPr>
              <w:t>*</w:t>
            </w:r>
          </w:p>
        </w:tc>
      </w:tr>
      <w:tr w:rsidR="00970110" w:rsidRPr="002503AB" w14:paraId="09F15E6A" w14:textId="77777777" w:rsidTr="003F3EB8">
        <w:tc>
          <w:tcPr>
            <w:tcW w:w="6517" w:type="dxa"/>
            <w:gridSpan w:val="2"/>
          </w:tcPr>
          <w:p w14:paraId="2DECED17" w14:textId="539DF4BB" w:rsidR="00970110" w:rsidRPr="002503AB" w:rsidRDefault="00970110" w:rsidP="00970110">
            <w:pPr>
              <w:jc w:val="right"/>
              <w:rPr>
                <w:color w:val="000000" w:themeColor="text1"/>
                <w:sz w:val="20"/>
                <w:szCs w:val="20"/>
              </w:rPr>
            </w:pPr>
            <w:r w:rsidRPr="002503AB">
              <w:rPr>
                <w:color w:val="000000"/>
                <w:sz w:val="20"/>
                <w:szCs w:val="20"/>
                <w:lang w:val="ru-RU"/>
              </w:rPr>
              <w:t>Итого для В1</w:t>
            </w:r>
          </w:p>
        </w:tc>
        <w:tc>
          <w:tcPr>
            <w:tcW w:w="1394" w:type="dxa"/>
          </w:tcPr>
          <w:p w14:paraId="7550645E" w14:textId="22EE8E88" w:rsidR="00970110" w:rsidRPr="002503AB" w:rsidRDefault="0041652C" w:rsidP="00970110">
            <w:pPr>
              <w:jc w:val="right"/>
              <w:rPr>
                <w:bCs/>
                <w:color w:val="000000"/>
                <w:sz w:val="20"/>
                <w:szCs w:val="20"/>
              </w:rPr>
            </w:pPr>
            <w:r w:rsidRPr="002503AB">
              <w:rPr>
                <w:color w:val="000000"/>
                <w:sz w:val="20"/>
                <w:szCs w:val="20"/>
                <w:lang w:val="ru-RU"/>
              </w:rPr>
              <w:t>44 940</w:t>
            </w:r>
          </w:p>
        </w:tc>
        <w:tc>
          <w:tcPr>
            <w:tcW w:w="1555" w:type="dxa"/>
          </w:tcPr>
          <w:p w14:paraId="28276243" w14:textId="765F854E" w:rsidR="00970110" w:rsidRPr="002503AB" w:rsidRDefault="00970110" w:rsidP="00970110">
            <w:pPr>
              <w:jc w:val="right"/>
              <w:rPr>
                <w:bCs/>
                <w:color w:val="000000"/>
                <w:sz w:val="20"/>
                <w:szCs w:val="20"/>
              </w:rPr>
            </w:pPr>
            <w:r w:rsidRPr="002503AB">
              <w:rPr>
                <w:color w:val="000000"/>
                <w:sz w:val="20"/>
                <w:szCs w:val="20"/>
                <w:lang w:val="ru-RU"/>
              </w:rPr>
              <w:t>*</w:t>
            </w:r>
          </w:p>
        </w:tc>
      </w:tr>
      <w:tr w:rsidR="00970110" w:rsidRPr="002503AB" w14:paraId="03A23F27" w14:textId="77777777" w:rsidTr="003F3EB8">
        <w:tc>
          <w:tcPr>
            <w:tcW w:w="6517" w:type="dxa"/>
            <w:gridSpan w:val="2"/>
          </w:tcPr>
          <w:p w14:paraId="41CC0E95" w14:textId="6DC2827F" w:rsidR="00970110" w:rsidRPr="002503AB" w:rsidRDefault="00970110" w:rsidP="00970110">
            <w:pPr>
              <w:jc w:val="right"/>
              <w:rPr>
                <w:color w:val="000000" w:themeColor="text1"/>
                <w:sz w:val="20"/>
                <w:szCs w:val="20"/>
              </w:rPr>
            </w:pPr>
            <w:r w:rsidRPr="002503AB">
              <w:rPr>
                <w:color w:val="000000"/>
                <w:sz w:val="20"/>
                <w:szCs w:val="20"/>
                <w:lang w:val="ru-RU"/>
              </w:rPr>
              <w:t>Итого</w:t>
            </w:r>
            <w:r w:rsidRPr="002503AB">
              <w:rPr>
                <w:color w:val="000000"/>
                <w:sz w:val="20"/>
                <w:szCs w:val="20"/>
                <w:lang w:val="en-US"/>
              </w:rPr>
              <w:t xml:space="preserve"> </w:t>
            </w:r>
            <w:r w:rsidRPr="002503AB">
              <w:rPr>
                <w:color w:val="000000"/>
                <w:sz w:val="20"/>
                <w:szCs w:val="20"/>
                <w:lang w:val="ru-RU"/>
              </w:rPr>
              <w:t>для</w:t>
            </w:r>
            <w:r w:rsidRPr="002503AB">
              <w:rPr>
                <w:color w:val="000000"/>
                <w:sz w:val="20"/>
                <w:szCs w:val="20"/>
                <w:lang w:val="en-US"/>
              </w:rPr>
              <w:t xml:space="preserve"> A1, A2, A3, A4, A5, B1</w:t>
            </w:r>
          </w:p>
        </w:tc>
        <w:tc>
          <w:tcPr>
            <w:tcW w:w="1394" w:type="dxa"/>
          </w:tcPr>
          <w:p w14:paraId="4C5835E2" w14:textId="063DF8EE" w:rsidR="00970110" w:rsidRPr="002503AB" w:rsidRDefault="00FE47A3" w:rsidP="00970110">
            <w:pPr>
              <w:jc w:val="right"/>
              <w:rPr>
                <w:color w:val="000000"/>
                <w:sz w:val="20"/>
                <w:szCs w:val="20"/>
              </w:rPr>
            </w:pPr>
            <w:r w:rsidRPr="002503AB">
              <w:rPr>
                <w:color w:val="000000"/>
                <w:sz w:val="20"/>
                <w:szCs w:val="20"/>
                <w:lang w:val="ru-RU"/>
              </w:rPr>
              <w:t>946 451</w:t>
            </w:r>
          </w:p>
        </w:tc>
        <w:tc>
          <w:tcPr>
            <w:tcW w:w="1555" w:type="dxa"/>
          </w:tcPr>
          <w:p w14:paraId="6F17EB14" w14:textId="77777777" w:rsidR="00970110" w:rsidRPr="002503AB" w:rsidRDefault="00970110" w:rsidP="00970110">
            <w:pPr>
              <w:jc w:val="right"/>
              <w:rPr>
                <w:color w:val="000000"/>
                <w:sz w:val="20"/>
                <w:szCs w:val="20"/>
              </w:rPr>
            </w:pPr>
            <w:r w:rsidRPr="002503AB">
              <w:rPr>
                <w:color w:val="000000"/>
                <w:sz w:val="20"/>
                <w:szCs w:val="20"/>
                <w:lang w:val="ru-RU"/>
              </w:rPr>
              <w:t>904 451</w:t>
            </w:r>
          </w:p>
        </w:tc>
      </w:tr>
      <w:tr w:rsidR="00970110" w:rsidRPr="002503AB" w14:paraId="679275A1" w14:textId="77777777" w:rsidTr="003F3EB8">
        <w:tc>
          <w:tcPr>
            <w:tcW w:w="6517" w:type="dxa"/>
            <w:gridSpan w:val="2"/>
          </w:tcPr>
          <w:p w14:paraId="025D6967" w14:textId="5A1536CC" w:rsidR="00970110" w:rsidRPr="002503AB" w:rsidRDefault="00970110" w:rsidP="00970110">
            <w:pPr>
              <w:jc w:val="right"/>
              <w:rPr>
                <w:color w:val="000000" w:themeColor="text1"/>
                <w:sz w:val="20"/>
                <w:szCs w:val="20"/>
                <w:lang w:val="ru-RU"/>
              </w:rPr>
            </w:pPr>
            <w:r w:rsidRPr="002503AB">
              <w:rPr>
                <w:color w:val="000000"/>
                <w:sz w:val="20"/>
                <w:szCs w:val="20"/>
                <w:lang w:val="ru-RU"/>
              </w:rPr>
              <w:t>Эксплуатационные расходы учреждений для A1, A2, A3, A4, A5, B1</w:t>
            </w:r>
          </w:p>
        </w:tc>
        <w:tc>
          <w:tcPr>
            <w:tcW w:w="1394" w:type="dxa"/>
          </w:tcPr>
          <w:p w14:paraId="54A14AAA" w14:textId="5B361E70" w:rsidR="00970110" w:rsidRPr="002503AB" w:rsidRDefault="00FE47A3" w:rsidP="00970110">
            <w:pPr>
              <w:jc w:val="right"/>
              <w:rPr>
                <w:color w:val="000000"/>
                <w:sz w:val="20"/>
                <w:szCs w:val="20"/>
              </w:rPr>
            </w:pPr>
            <w:r w:rsidRPr="002503AB">
              <w:rPr>
                <w:color w:val="000000"/>
                <w:sz w:val="20"/>
                <w:szCs w:val="20"/>
                <w:lang w:val="ru-RU"/>
              </w:rPr>
              <w:t>67 452</w:t>
            </w:r>
          </w:p>
        </w:tc>
        <w:tc>
          <w:tcPr>
            <w:tcW w:w="1555" w:type="dxa"/>
          </w:tcPr>
          <w:p w14:paraId="4ABA4915" w14:textId="77777777" w:rsidR="00970110" w:rsidRPr="002503AB" w:rsidRDefault="00970110" w:rsidP="00970110">
            <w:pPr>
              <w:jc w:val="right"/>
              <w:rPr>
                <w:color w:val="000000"/>
                <w:sz w:val="20"/>
                <w:szCs w:val="20"/>
              </w:rPr>
            </w:pPr>
            <w:r w:rsidRPr="002503AB">
              <w:rPr>
                <w:color w:val="000000"/>
                <w:sz w:val="20"/>
                <w:szCs w:val="20"/>
                <w:lang w:val="ru-RU"/>
              </w:rPr>
              <w:t>64 512</w:t>
            </w:r>
          </w:p>
        </w:tc>
      </w:tr>
      <w:tr w:rsidR="00970110" w:rsidRPr="002503AB" w14:paraId="0CDB097B" w14:textId="77777777" w:rsidTr="003F3EB8">
        <w:trPr>
          <w:trHeight w:val="152"/>
        </w:trPr>
        <w:tc>
          <w:tcPr>
            <w:tcW w:w="6517" w:type="dxa"/>
            <w:gridSpan w:val="2"/>
          </w:tcPr>
          <w:p w14:paraId="78B79ADE" w14:textId="7AE42944" w:rsidR="00970110" w:rsidRPr="002503AB" w:rsidRDefault="00970110" w:rsidP="00970110">
            <w:pPr>
              <w:jc w:val="right"/>
              <w:rPr>
                <w:color w:val="000000" w:themeColor="text1"/>
                <w:sz w:val="20"/>
                <w:szCs w:val="20"/>
              </w:rPr>
            </w:pPr>
            <w:r w:rsidRPr="002503AB">
              <w:rPr>
                <w:color w:val="000000"/>
                <w:sz w:val="20"/>
                <w:szCs w:val="20"/>
                <w:lang w:val="ru-RU"/>
              </w:rPr>
              <w:t>Совокупный итог</w:t>
            </w:r>
          </w:p>
        </w:tc>
        <w:tc>
          <w:tcPr>
            <w:tcW w:w="1394" w:type="dxa"/>
          </w:tcPr>
          <w:p w14:paraId="36BD40BE" w14:textId="5E28EC43" w:rsidR="00970110" w:rsidRPr="002503AB" w:rsidRDefault="00FE47A3" w:rsidP="00970110">
            <w:pPr>
              <w:jc w:val="right"/>
              <w:rPr>
                <w:color w:val="000000"/>
                <w:sz w:val="20"/>
                <w:szCs w:val="20"/>
              </w:rPr>
            </w:pPr>
            <w:r w:rsidRPr="002503AB">
              <w:rPr>
                <w:color w:val="000000"/>
                <w:sz w:val="20"/>
                <w:szCs w:val="20"/>
                <w:lang w:val="ru-RU"/>
              </w:rPr>
              <w:t>1 013 903</w:t>
            </w:r>
          </w:p>
        </w:tc>
        <w:tc>
          <w:tcPr>
            <w:tcW w:w="1555" w:type="dxa"/>
          </w:tcPr>
          <w:p w14:paraId="156989E0" w14:textId="77777777" w:rsidR="00970110" w:rsidRPr="002503AB" w:rsidRDefault="00970110" w:rsidP="00970110">
            <w:pPr>
              <w:jc w:val="right"/>
              <w:rPr>
                <w:color w:val="000000"/>
                <w:sz w:val="20"/>
                <w:szCs w:val="20"/>
              </w:rPr>
            </w:pPr>
            <w:r w:rsidRPr="002503AB">
              <w:rPr>
                <w:color w:val="000000"/>
                <w:sz w:val="20"/>
                <w:szCs w:val="20"/>
                <w:lang w:val="ru-RU"/>
              </w:rPr>
              <w:t>968 963</w:t>
            </w:r>
          </w:p>
        </w:tc>
      </w:tr>
    </w:tbl>
    <w:p w14:paraId="0C6F5023" w14:textId="5F149EB2" w:rsidR="003913E0" w:rsidRPr="002503AB" w:rsidRDefault="003913E0" w:rsidP="003913E0">
      <w:pPr>
        <w:rPr>
          <w:sz w:val="20"/>
          <w:szCs w:val="20"/>
        </w:rPr>
      </w:pPr>
      <w:r w:rsidRPr="002503AB">
        <w:rPr>
          <w:sz w:val="20"/>
          <w:szCs w:val="20"/>
          <w:lang w:val="ru-RU"/>
        </w:rPr>
        <w:t>* Рекомендовано к индивидуальному рассмотрению</w:t>
      </w:r>
    </w:p>
    <w:p w14:paraId="310DC60C" w14:textId="77777777" w:rsidR="003D75B7" w:rsidRPr="003D75B7" w:rsidRDefault="003D75B7" w:rsidP="003D75B7"/>
    <w:p w14:paraId="4060EA4F" w14:textId="0524B022" w:rsidR="00797636" w:rsidRPr="002503AB" w:rsidRDefault="000F74BE" w:rsidP="0096448F">
      <w:pPr>
        <w:pStyle w:val="StyleHeader4Para4Left0Firstline0"/>
        <w:numPr>
          <w:ilvl w:val="0"/>
          <w:numId w:val="7"/>
        </w:numPr>
        <w:rPr>
          <w:b/>
          <w:sz w:val="22"/>
          <w:lang w:val="ru-RU"/>
        </w:rPr>
      </w:pPr>
      <w:r w:rsidRPr="002503AB">
        <w:rPr>
          <w:b/>
          <w:bCs/>
          <w:sz w:val="22"/>
          <w:lang w:val="ru-RU"/>
        </w:rPr>
        <w:t xml:space="preserve">Добавление </w:t>
      </w:r>
      <w:r w:rsidRPr="002503AB">
        <w:rPr>
          <w:sz w:val="22"/>
          <w:lang w:val="ru-RU"/>
        </w:rPr>
        <w:t xml:space="preserve">раздела B следующим образом: </w:t>
      </w:r>
    </w:p>
    <w:p w14:paraId="2930229F" w14:textId="396FD01C" w:rsidR="00706C56" w:rsidRPr="002503AB" w:rsidRDefault="00DA1FB6" w:rsidP="001C5581">
      <w:pPr>
        <w:pStyle w:val="StyleHeader4Para4Left0Firstline0"/>
        <w:numPr>
          <w:ilvl w:val="0"/>
          <w:numId w:val="0"/>
        </w:numPr>
        <w:rPr>
          <w:b/>
          <w:sz w:val="22"/>
          <w:lang w:val="ru-RU"/>
        </w:rPr>
      </w:pPr>
      <w:r w:rsidRPr="002503AB">
        <w:rPr>
          <w:b/>
          <w:bCs/>
          <w:sz w:val="22"/>
          <w:lang w:val="ru-RU"/>
        </w:rPr>
        <w:t>РАЗДЕЛ B: МЕРОПРИЯТИЯ, РЕКОМЕНДОВАННЫЕ К ИНДИВИДУАЛЬНОМУ РАССМОТРЕНИЮ</w:t>
      </w:r>
    </w:p>
    <w:p w14:paraId="64A16F07" w14:textId="77777777" w:rsidR="00706C56" w:rsidRPr="002503AB" w:rsidRDefault="00706C56" w:rsidP="00706C56">
      <w:pPr>
        <w:spacing w:before="240"/>
        <w:rPr>
          <w:b/>
          <w:bCs/>
          <w:lang w:val="ru-RU"/>
        </w:rPr>
      </w:pPr>
      <w:r w:rsidRPr="002503AB">
        <w:rPr>
          <w:b/>
          <w:bCs/>
          <w:lang w:val="ru-RU"/>
        </w:rPr>
        <w:t>B1: Подготовка проекта для укрепления энергоэффективности в контексте поэтапного отказа от ГФУ в секторе производства систем охлаждения (решение 94/60)</w:t>
      </w:r>
      <w:r w:rsidRPr="002503AB">
        <w:rPr>
          <w:lang w:val="ru-RU"/>
        </w:rPr>
        <w:t xml:space="preserve"> </w:t>
      </w:r>
    </w:p>
    <w:p w14:paraId="202D4C0B" w14:textId="77777777" w:rsidR="00706C56" w:rsidRPr="002503AB" w:rsidRDefault="00706C56" w:rsidP="00706C56">
      <w:pPr>
        <w:rPr>
          <w:lang w:val="ru-RU"/>
        </w:rPr>
      </w:pPr>
    </w:p>
    <w:p w14:paraId="04CAF613" w14:textId="77777777" w:rsidR="00706C56" w:rsidRPr="002503AB" w:rsidRDefault="00706C56" w:rsidP="00706C56">
      <w:pPr>
        <w:rPr>
          <w:b/>
          <w:bCs/>
        </w:rPr>
      </w:pPr>
      <w:r w:rsidRPr="002503AB">
        <w:rPr>
          <w:b/>
          <w:bCs/>
          <w:lang w:val="ru-RU"/>
        </w:rPr>
        <w:lastRenderedPageBreak/>
        <w:t>Описание проекта</w:t>
      </w:r>
    </w:p>
    <w:p w14:paraId="6E782126" w14:textId="77777777" w:rsidR="004F7F40" w:rsidRPr="002503AB" w:rsidRDefault="004F7F40" w:rsidP="00706C56"/>
    <w:p w14:paraId="794EF397" w14:textId="17A33D8A" w:rsidR="00706C56" w:rsidRPr="002503AB" w:rsidRDefault="004741BE" w:rsidP="00490FC5">
      <w:pPr>
        <w:pStyle w:val="1"/>
        <w:widowControl w:val="0"/>
        <w:rPr>
          <w:lang w:val="ru-RU"/>
        </w:rPr>
      </w:pPr>
      <w:r w:rsidRPr="002503AB">
        <w:rPr>
          <w:lang w:val="ru-RU"/>
        </w:rPr>
        <w:t>ЮНИДО представила запрос на финансирование подготовки проекта по укреплению энергоэффективности в производстве бытового оборудования КВ в контексте поэтапного отказа от</w:t>
      </w:r>
      <w:r w:rsidR="002503AB">
        <w:rPr>
          <w:lang w:val="ru-RU"/>
        </w:rPr>
        <w:t> </w:t>
      </w:r>
      <w:r w:rsidRPr="002503AB">
        <w:rPr>
          <w:lang w:val="ru-RU"/>
        </w:rPr>
        <w:t>ГФУ в Аргентине, как представлено в разделе B1 таблицы 1. Представление было сделано в</w:t>
      </w:r>
      <w:r w:rsidR="002503AB">
        <w:rPr>
          <w:lang w:val="ru-RU"/>
        </w:rPr>
        <w:t> </w:t>
      </w:r>
      <w:r w:rsidRPr="002503AB">
        <w:rPr>
          <w:lang w:val="ru-RU"/>
        </w:rPr>
        <w:t>соответствии с решениями 94/60</w:t>
      </w:r>
      <w:r w:rsidR="002503AB" w:rsidRPr="002503AB">
        <w:rPr>
          <w:rStyle w:val="afa"/>
          <w:lang w:val="ru-RU"/>
        </w:rPr>
        <w:footnoteReference w:id="4"/>
      </w:r>
      <w:r w:rsidRPr="002503AB">
        <w:rPr>
          <w:lang w:val="ru-RU"/>
        </w:rPr>
        <w:t xml:space="preserve"> и 95/87(j). </w:t>
      </w:r>
    </w:p>
    <w:p w14:paraId="64E3ED00" w14:textId="7FDE7FDA" w:rsidR="00706C56" w:rsidRPr="002503AB" w:rsidRDefault="00706C56" w:rsidP="0096448F">
      <w:pPr>
        <w:pStyle w:val="aff0"/>
        <w:widowControl w:val="0"/>
        <w:numPr>
          <w:ilvl w:val="0"/>
          <w:numId w:val="6"/>
        </w:numPr>
        <w:tabs>
          <w:tab w:val="left" w:pos="720"/>
        </w:tabs>
        <w:spacing w:before="240" w:after="240"/>
        <w:outlineLvl w:val="0"/>
        <w:rPr>
          <w:lang w:val="ru-RU"/>
        </w:rPr>
      </w:pPr>
      <w:r w:rsidRPr="002503AB">
        <w:rPr>
          <w:lang w:val="ru-RU"/>
        </w:rPr>
        <w:t xml:space="preserve">Запрос на подготовку проекта будет направлен </w:t>
      </w:r>
      <w:r w:rsidR="002503AB">
        <w:rPr>
          <w:lang w:val="ru-RU"/>
        </w:rPr>
        <w:t>на улучшения в области</w:t>
      </w:r>
      <w:r w:rsidRPr="002503AB">
        <w:rPr>
          <w:lang w:val="ru-RU"/>
        </w:rPr>
        <w:t xml:space="preserve"> энергоэффективности на предприятиях по производству бытовых </w:t>
      </w:r>
      <w:r w:rsidR="002503AB">
        <w:rPr>
          <w:lang w:val="ru-RU"/>
        </w:rPr>
        <w:t xml:space="preserve">систем </w:t>
      </w:r>
      <w:r w:rsidRPr="002503AB">
        <w:rPr>
          <w:lang w:val="ru-RU"/>
        </w:rPr>
        <w:t>КВ, для осуществления наряду с проектом по переоборудованию, который был одобрен на 95-м совещании, шести линий по производству бытовых кондиционеров воздуха с R-410A на HFC-32 (решение 95/58). Мероприятия по подготовке проекта включают в себя сбор и анализ данных, консультации</w:t>
      </w:r>
      <w:r>
        <w:rPr>
          <w:lang w:val="ru-RU"/>
        </w:rPr>
        <w:t xml:space="preserve"> с</w:t>
      </w:r>
      <w:r w:rsidR="002503AB">
        <w:rPr>
          <w:lang w:val="ru-RU"/>
        </w:rPr>
        <w:t> </w:t>
      </w:r>
      <w:r>
        <w:rPr>
          <w:lang w:val="ru-RU"/>
        </w:rPr>
        <w:t xml:space="preserve">заинтересованными сторонами, а также разработку и составление проектного предложения. </w:t>
      </w:r>
    </w:p>
    <w:p w14:paraId="12BE2ADA" w14:textId="29F4CE8C" w:rsidR="00A35134" w:rsidRPr="002503AB" w:rsidRDefault="00397CB4" w:rsidP="00A35134">
      <w:pPr>
        <w:pStyle w:val="1"/>
        <w:widowControl w:val="0"/>
        <w:tabs>
          <w:tab w:val="left" w:pos="720"/>
        </w:tabs>
        <w:rPr>
          <w:lang w:val="ru-RU"/>
        </w:rPr>
      </w:pPr>
      <w:r>
        <w:rPr>
          <w:lang w:val="ru-RU"/>
        </w:rPr>
        <w:t>В Аргентине введены минимальные стандарты энергетических характеристик (МСЭХ) для</w:t>
      </w:r>
      <w:r w:rsidR="002503AB">
        <w:rPr>
          <w:lang w:val="ru-RU"/>
        </w:rPr>
        <w:t> </w:t>
      </w:r>
      <w:r>
        <w:rPr>
          <w:lang w:val="ru-RU"/>
        </w:rPr>
        <w:t>бытовых кондиционеров. В запросе на подготовку указано, что проект также будет способствовать разработке дорожной карты по улучшению схем маркировки энергоэффективности и повышению уровня МСЭХ для бытовых кондиционеров воздуха в Аргентине.</w:t>
      </w:r>
    </w:p>
    <w:p w14:paraId="2B74004F" w14:textId="77777777" w:rsidR="00706C56" w:rsidRPr="00A35134" w:rsidRDefault="00706C56" w:rsidP="00706C56">
      <w:pPr>
        <w:pStyle w:val="1"/>
        <w:widowControl w:val="0"/>
        <w:numPr>
          <w:ilvl w:val="0"/>
          <w:numId w:val="0"/>
        </w:numPr>
        <w:tabs>
          <w:tab w:val="left" w:pos="720"/>
        </w:tabs>
        <w:rPr>
          <w:b/>
          <w:bCs/>
        </w:rPr>
      </w:pPr>
      <w:r>
        <w:rPr>
          <w:b/>
          <w:bCs/>
          <w:lang w:val="ru-RU"/>
        </w:rPr>
        <w:t>Комментарии Секретариата</w:t>
      </w:r>
    </w:p>
    <w:p w14:paraId="58CDBFD3" w14:textId="52DE65A1" w:rsidR="00397CB4" w:rsidRPr="002503AB" w:rsidRDefault="00706C56" w:rsidP="0096448F">
      <w:pPr>
        <w:widowControl w:val="0"/>
        <w:numPr>
          <w:ilvl w:val="0"/>
          <w:numId w:val="6"/>
        </w:numPr>
        <w:spacing w:after="240"/>
        <w:outlineLvl w:val="0"/>
        <w:rPr>
          <w:lang w:val="ru-RU"/>
        </w:rPr>
      </w:pPr>
      <w:r>
        <w:rPr>
          <w:lang w:val="ru-RU"/>
        </w:rPr>
        <w:t xml:space="preserve">Секретариат рассмотрел запрос о финансировании подготовки проекта для укрепления энергоэффективности в контексте поэтапного отказа от ГФУ в производстве бытового оборудования для КВ и отмечает, что проект соответствует критериям, изложенным в решениях 94/60 и 95/87(j). </w:t>
      </w:r>
    </w:p>
    <w:p w14:paraId="1C3C932B" w14:textId="2F81AC53" w:rsidR="00706C56" w:rsidRPr="002503AB" w:rsidRDefault="00AA49B0" w:rsidP="0096448F">
      <w:pPr>
        <w:widowControl w:val="0"/>
        <w:numPr>
          <w:ilvl w:val="0"/>
          <w:numId w:val="6"/>
        </w:numPr>
        <w:spacing w:after="240"/>
        <w:outlineLvl w:val="0"/>
        <w:rPr>
          <w:lang w:val="ru-RU"/>
        </w:rPr>
      </w:pPr>
      <w:r>
        <w:rPr>
          <w:lang w:val="ru-RU"/>
        </w:rPr>
        <w:t xml:space="preserve">Было отмечено, что отрасль бытовых </w:t>
      </w:r>
      <w:r w:rsidR="002503AB">
        <w:rPr>
          <w:lang w:val="ru-RU"/>
        </w:rPr>
        <w:t xml:space="preserve">систем </w:t>
      </w:r>
      <w:r>
        <w:rPr>
          <w:lang w:val="ru-RU"/>
        </w:rPr>
        <w:t xml:space="preserve">КВ в Аргентине представлена в общей сложности семью производителями, и все они включены в </w:t>
      </w:r>
      <w:r w:rsidR="002503AB">
        <w:rPr>
          <w:lang w:val="ru-RU"/>
        </w:rPr>
        <w:t xml:space="preserve">процесс подготовки </w:t>
      </w:r>
      <w:r>
        <w:rPr>
          <w:lang w:val="ru-RU"/>
        </w:rPr>
        <w:t>предлагаем</w:t>
      </w:r>
      <w:r w:rsidR="002503AB">
        <w:rPr>
          <w:lang w:val="ru-RU"/>
        </w:rPr>
        <w:t>ого</w:t>
      </w:r>
      <w:r>
        <w:rPr>
          <w:lang w:val="ru-RU"/>
        </w:rPr>
        <w:t xml:space="preserve"> проекта. Хотя в проекте по переоборудованию, который был одобрен в ходе 95-го совещания, упоминались семь производителей, финансирование было предоставлено шести производителям. Это связано с тем, что одно из предприятий (</w:t>
      </w:r>
      <w:r w:rsidR="002503AB">
        <w:rPr>
          <w:lang w:val="ru-RU"/>
        </w:rPr>
        <w:t>«</w:t>
      </w:r>
      <w:r>
        <w:rPr>
          <w:lang w:val="ru-RU"/>
        </w:rPr>
        <w:t>Carrier Fueguina</w:t>
      </w:r>
      <w:r w:rsidR="002503AB">
        <w:rPr>
          <w:lang w:val="ru-RU"/>
        </w:rPr>
        <w:t>»</w:t>
      </w:r>
      <w:r>
        <w:rPr>
          <w:lang w:val="ru-RU"/>
        </w:rPr>
        <w:t>) уже начало производство с</w:t>
      </w:r>
      <w:r w:rsidR="002503AB">
        <w:rPr>
          <w:lang w:val="ru-RU"/>
        </w:rPr>
        <w:t> </w:t>
      </w:r>
      <w:r>
        <w:rPr>
          <w:lang w:val="ru-RU"/>
        </w:rPr>
        <w:t xml:space="preserve">использованием ГФУ-32 на одной из своих линий и завершит перевод всего завода, не запрашивая финансирования у Многостороннего фонда. </w:t>
      </w:r>
    </w:p>
    <w:p w14:paraId="5CF4E616" w14:textId="7BE8522A" w:rsidR="00706C56" w:rsidRPr="002503AB" w:rsidRDefault="00706C56" w:rsidP="0096448F">
      <w:pPr>
        <w:numPr>
          <w:ilvl w:val="0"/>
          <w:numId w:val="6"/>
        </w:numPr>
        <w:spacing w:after="240"/>
        <w:outlineLvl w:val="0"/>
        <w:rPr>
          <w:lang w:val="ru-RU"/>
        </w:rPr>
      </w:pPr>
      <w:r>
        <w:rPr>
          <w:lang w:val="ru-RU"/>
        </w:rPr>
        <w:t xml:space="preserve"> Секретариат отметил, что ЮНИДО запрошена сумма 42 000 долл. США на подготовку проекта для Аргентины, что соответствует решению 95/87(j). Секретариат также отметил, что мероприятия, включенные в запрос на финансирование подготовки, как описано выше, соответствуют мероприятиям, необходимым для формулирования компонента энергоэффективности во исполнение решения 95/87.  </w:t>
      </w:r>
    </w:p>
    <w:p w14:paraId="38DE2CB7" w14:textId="77777777" w:rsidR="00706C56" w:rsidRPr="00663F89" w:rsidRDefault="00706C56" w:rsidP="00706C56">
      <w:pPr>
        <w:keepNext/>
        <w:spacing w:after="240"/>
        <w:outlineLvl w:val="0"/>
        <w:rPr>
          <w:b/>
          <w:bCs/>
        </w:rPr>
      </w:pPr>
      <w:r>
        <w:rPr>
          <w:b/>
          <w:bCs/>
          <w:lang w:val="ru-RU"/>
        </w:rPr>
        <w:t>Рекомендации Секретариата</w:t>
      </w:r>
    </w:p>
    <w:p w14:paraId="3E664970" w14:textId="5BDB771D" w:rsidR="00706C56" w:rsidRPr="002503AB" w:rsidRDefault="00706C56" w:rsidP="0096448F">
      <w:pPr>
        <w:numPr>
          <w:ilvl w:val="0"/>
          <w:numId w:val="6"/>
        </w:numPr>
        <w:spacing w:after="240"/>
        <w:outlineLvl w:val="0"/>
        <w:rPr>
          <w:lang w:val="ru-RU"/>
        </w:rPr>
      </w:pPr>
      <w:r>
        <w:rPr>
          <w:lang w:val="ru-RU"/>
        </w:rPr>
        <w:t>Исполнительный комитет, возможно, пожелает рассмотреть вопрос об одобрении заявки на подготовку проекта по укреплению энергоэффективности в производстве оборудования для кондиционирования воздуха в Аргентине в размере 42 000 долл. США плюс эксплуатационные расходы учреждения в размере 2 940 долл. США для ЮНИДО.</w:t>
      </w:r>
    </w:p>
    <w:p w14:paraId="7E753421" w14:textId="5A804ED8" w:rsidR="00A87958" w:rsidRPr="002503AB" w:rsidRDefault="00A87958" w:rsidP="00A87958">
      <w:pPr>
        <w:pStyle w:val="StyleHeader4Para4Left0Firstline0"/>
        <w:numPr>
          <w:ilvl w:val="0"/>
          <w:numId w:val="7"/>
        </w:numPr>
        <w:rPr>
          <w:b/>
          <w:sz w:val="22"/>
          <w:lang w:val="ru-RU"/>
        </w:rPr>
      </w:pPr>
      <w:r w:rsidRPr="002503AB">
        <w:rPr>
          <w:b/>
          <w:bCs/>
          <w:sz w:val="22"/>
          <w:lang w:val="ru-RU"/>
        </w:rPr>
        <w:lastRenderedPageBreak/>
        <w:t>Добавление</w:t>
      </w:r>
      <w:r w:rsidRPr="002503AB">
        <w:rPr>
          <w:sz w:val="22"/>
          <w:lang w:val="ru-RU"/>
        </w:rPr>
        <w:t xml:space="preserve"> нижеприведенного запроса на подготовку проекта в приложение к</w:t>
      </w:r>
      <w:r w:rsidR="002503AB">
        <w:rPr>
          <w:sz w:val="22"/>
          <w:lang w:val="ru-RU"/>
        </w:rPr>
        <w:t> </w:t>
      </w:r>
      <w:r w:rsidRPr="002503AB">
        <w:rPr>
          <w:sz w:val="22"/>
          <w:lang w:val="ru-RU"/>
        </w:rPr>
        <w:t xml:space="preserve">представлению программы работы ЮНИДО. </w:t>
      </w:r>
    </w:p>
    <w:p w14:paraId="7DBC847D" w14:textId="77777777" w:rsidR="00A70914" w:rsidRPr="002503AB" w:rsidRDefault="00A70914" w:rsidP="00EC78D6">
      <w:pPr>
        <w:pStyle w:val="StyleHeader4Para4Left0Firstline0"/>
        <w:numPr>
          <w:ilvl w:val="0"/>
          <w:numId w:val="0"/>
        </w:numPr>
        <w:jc w:val="center"/>
        <w:rPr>
          <w:b/>
          <w:sz w:val="22"/>
          <w:lang w:val="ru-RU"/>
        </w:rPr>
      </w:pPr>
    </w:p>
    <w:p w14:paraId="5D69D944" w14:textId="193EC021" w:rsidR="00B22B76" w:rsidRPr="002503AB" w:rsidRDefault="00B22B76" w:rsidP="004E7F9C">
      <w:pPr>
        <w:rPr>
          <w:lang w:val="ru-RU"/>
        </w:rPr>
      </w:pPr>
    </w:p>
    <w:p w14:paraId="175D8370" w14:textId="77777777" w:rsidR="00B22B76" w:rsidRPr="002503AB" w:rsidRDefault="00B22B76">
      <w:pPr>
        <w:jc w:val="left"/>
        <w:rPr>
          <w:lang w:val="ru-RU"/>
        </w:rPr>
      </w:pPr>
      <w:r w:rsidRPr="002503AB">
        <w:rPr>
          <w:lang w:val="ru-RU"/>
        </w:rPr>
        <w:br w:type="page"/>
      </w:r>
    </w:p>
    <w:p w14:paraId="677F9941" w14:textId="77777777" w:rsidR="00C72D62" w:rsidRDefault="00C72D62" w:rsidP="00C72D62">
      <w:pPr>
        <w:jc w:val="center"/>
        <w:rPr>
          <w:b/>
          <w:lang w:val="en-GB"/>
        </w:rPr>
      </w:pPr>
      <w:r>
        <w:rPr>
          <w:b/>
          <w:lang w:val="en-GB"/>
        </w:rPr>
        <w:lastRenderedPageBreak/>
        <w:t>Annex I</w:t>
      </w:r>
    </w:p>
    <w:p w14:paraId="252735E5" w14:textId="77777777" w:rsidR="00C72D62" w:rsidRPr="00624728" w:rsidRDefault="00C72D62" w:rsidP="00C72D62">
      <w:pPr>
        <w:rPr>
          <w:b/>
          <w:lang w:val="en-GB"/>
        </w:rPr>
      </w:pPr>
    </w:p>
    <w:p w14:paraId="6C4B5F84" w14:textId="77777777" w:rsidR="00C72D62" w:rsidRPr="00624728" w:rsidRDefault="00C72D62" w:rsidP="00C72D62">
      <w:pPr>
        <w:jc w:val="center"/>
        <w:rPr>
          <w:lang w:val="en-GB"/>
        </w:rPr>
      </w:pPr>
      <w:r w:rsidRPr="00624728">
        <w:rPr>
          <w:b/>
          <w:lang w:val="en-GB"/>
        </w:rPr>
        <w:t>MULTILATERAL FUND FOR THE</w:t>
      </w:r>
    </w:p>
    <w:p w14:paraId="229C362D" w14:textId="77777777" w:rsidR="00C72D62" w:rsidRPr="00624728" w:rsidRDefault="00C72D62" w:rsidP="00C72D62">
      <w:pPr>
        <w:jc w:val="center"/>
        <w:rPr>
          <w:b/>
          <w:lang w:val="en-GB"/>
        </w:rPr>
      </w:pPr>
      <w:r w:rsidRPr="00624728">
        <w:rPr>
          <w:b/>
          <w:lang w:val="en-GB"/>
        </w:rPr>
        <w:t>IMPLEMENTATION OF THE MONTREAL PROTOCOL</w:t>
      </w:r>
    </w:p>
    <w:p w14:paraId="5DD7337D" w14:textId="77777777" w:rsidR="00C72D62" w:rsidRPr="00624728" w:rsidRDefault="00C72D62" w:rsidP="00C72D62">
      <w:pPr>
        <w:jc w:val="center"/>
        <w:rPr>
          <w:b/>
          <w:lang w:val="en-GB"/>
        </w:rPr>
      </w:pPr>
      <w:r w:rsidRPr="00624728">
        <w:rPr>
          <w:b/>
          <w:lang w:val="en-GB"/>
        </w:rPr>
        <w:t>Energy Efficiency ExCom decision 94/60 (EE) project preparation (PRP)</w:t>
      </w:r>
    </w:p>
    <w:p w14:paraId="23DF25C4" w14:textId="77777777" w:rsidR="00C72D62" w:rsidRPr="00624728" w:rsidRDefault="00C72D62" w:rsidP="00C72D62">
      <w:pPr>
        <w:jc w:val="center"/>
        <w:rPr>
          <w:b/>
          <w:lang w:val="en-GB"/>
        </w:rPr>
      </w:pPr>
      <w:r w:rsidRPr="00624728">
        <w:rPr>
          <w:b/>
          <w:lang w:val="en-GB"/>
        </w:rPr>
        <w:t>KIP (INV - A/C)</w:t>
      </w:r>
    </w:p>
    <w:p w14:paraId="42B8A47F" w14:textId="77777777" w:rsidR="00C72D62" w:rsidRPr="00624728" w:rsidRDefault="00C72D62" w:rsidP="00C72D62">
      <w:pPr>
        <w:rPr>
          <w:b/>
          <w:lang w:val="en-GB"/>
        </w:rPr>
      </w:pPr>
      <w:r w:rsidRPr="00624728">
        <w:rPr>
          <w:b/>
          <w:lang w:val="en-GB"/>
        </w:rPr>
        <w:t>Part I: Project information</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7"/>
        <w:gridCol w:w="2267"/>
        <w:gridCol w:w="4391"/>
      </w:tblGrid>
      <w:tr w:rsidR="00C72D62" w:rsidRPr="00624728" w14:paraId="1FA2F6D0" w14:textId="77777777" w:rsidTr="00B16CB9">
        <w:tc>
          <w:tcPr>
            <w:tcW w:w="2689" w:type="dxa"/>
            <w:tcBorders>
              <w:top w:val="single" w:sz="4" w:space="0" w:color="000000"/>
              <w:left w:val="single" w:sz="4" w:space="0" w:color="000000"/>
              <w:bottom w:val="single" w:sz="4" w:space="0" w:color="000000"/>
              <w:right w:val="single" w:sz="4" w:space="0" w:color="000000"/>
            </w:tcBorders>
            <w:shd w:val="clear" w:color="auto" w:fill="D9D9D9"/>
            <w:hideMark/>
          </w:tcPr>
          <w:p w14:paraId="408B833D" w14:textId="77777777" w:rsidR="00C72D62" w:rsidRPr="00624728" w:rsidRDefault="00C72D62" w:rsidP="00B16CB9">
            <w:pPr>
              <w:rPr>
                <w:b/>
                <w:lang w:val="en-GB"/>
              </w:rPr>
            </w:pPr>
            <w:r w:rsidRPr="00624728">
              <w:rPr>
                <w:b/>
                <w:lang w:val="en-GB"/>
              </w:rPr>
              <w:t>Project title:</w:t>
            </w:r>
          </w:p>
        </w:tc>
        <w:tc>
          <w:tcPr>
            <w:tcW w:w="6661" w:type="dxa"/>
            <w:gridSpan w:val="2"/>
            <w:tcBorders>
              <w:top w:val="single" w:sz="4" w:space="0" w:color="000000"/>
              <w:left w:val="single" w:sz="4" w:space="0" w:color="000000"/>
              <w:bottom w:val="single" w:sz="4" w:space="0" w:color="000000"/>
              <w:right w:val="single" w:sz="4" w:space="0" w:color="000000"/>
            </w:tcBorders>
            <w:hideMark/>
          </w:tcPr>
          <w:p w14:paraId="4336929A" w14:textId="77777777" w:rsidR="00C72D62" w:rsidRPr="00624728" w:rsidRDefault="00C72D62" w:rsidP="00B16CB9">
            <w:pPr>
              <w:rPr>
                <w:lang w:val="en-GB"/>
              </w:rPr>
            </w:pPr>
            <w:bookmarkStart w:id="2" w:name="_Hlk197620609"/>
            <w:r w:rsidRPr="00624728">
              <w:rPr>
                <w:lang w:val="en-GB"/>
              </w:rPr>
              <w:t xml:space="preserve">Preparatory assistance for the Energy Efficiency Project in the Air-Conditioning Sector </w:t>
            </w:r>
            <w:bookmarkEnd w:id="2"/>
          </w:p>
        </w:tc>
      </w:tr>
      <w:tr w:rsidR="00C72D62" w:rsidRPr="00624728" w14:paraId="41BC07E4" w14:textId="77777777" w:rsidTr="00B16CB9">
        <w:tc>
          <w:tcPr>
            <w:tcW w:w="2689" w:type="dxa"/>
            <w:tcBorders>
              <w:top w:val="single" w:sz="4" w:space="0" w:color="000000"/>
              <w:left w:val="single" w:sz="4" w:space="0" w:color="000000"/>
              <w:bottom w:val="single" w:sz="4" w:space="0" w:color="000000"/>
              <w:right w:val="single" w:sz="4" w:space="0" w:color="000000"/>
            </w:tcBorders>
            <w:shd w:val="clear" w:color="auto" w:fill="D9D9D9"/>
            <w:hideMark/>
          </w:tcPr>
          <w:p w14:paraId="49E34D5F" w14:textId="77777777" w:rsidR="00C72D62" w:rsidRPr="00624728" w:rsidRDefault="00C72D62" w:rsidP="00B16CB9">
            <w:pPr>
              <w:rPr>
                <w:b/>
                <w:lang w:val="en-GB"/>
              </w:rPr>
            </w:pPr>
            <w:r w:rsidRPr="00624728">
              <w:rPr>
                <w:b/>
                <w:lang w:val="en-GB"/>
              </w:rPr>
              <w:t>Country:</w:t>
            </w:r>
          </w:p>
        </w:tc>
        <w:tc>
          <w:tcPr>
            <w:tcW w:w="6661" w:type="dxa"/>
            <w:gridSpan w:val="2"/>
            <w:tcBorders>
              <w:top w:val="single" w:sz="4" w:space="0" w:color="000000"/>
              <w:left w:val="single" w:sz="4" w:space="0" w:color="000000"/>
              <w:bottom w:val="single" w:sz="4" w:space="0" w:color="000000"/>
              <w:right w:val="single" w:sz="4" w:space="0" w:color="000000"/>
            </w:tcBorders>
            <w:hideMark/>
          </w:tcPr>
          <w:p w14:paraId="301C1E1D" w14:textId="77777777" w:rsidR="00C72D62" w:rsidRPr="00624728" w:rsidRDefault="00C72D62" w:rsidP="00B16CB9">
            <w:pPr>
              <w:rPr>
                <w:lang w:val="en-GB"/>
              </w:rPr>
            </w:pPr>
            <w:r w:rsidRPr="00624728">
              <w:rPr>
                <w:lang w:val="en-GB"/>
              </w:rPr>
              <w:t>Argentina</w:t>
            </w:r>
          </w:p>
        </w:tc>
      </w:tr>
      <w:tr w:rsidR="00C72D62" w:rsidRPr="00624728" w14:paraId="536FC8DE" w14:textId="77777777" w:rsidTr="00B16CB9">
        <w:tc>
          <w:tcPr>
            <w:tcW w:w="2689" w:type="dxa"/>
            <w:tcBorders>
              <w:top w:val="single" w:sz="4" w:space="0" w:color="000000"/>
              <w:left w:val="single" w:sz="4" w:space="0" w:color="000000"/>
              <w:bottom w:val="single" w:sz="4" w:space="0" w:color="000000"/>
              <w:right w:val="single" w:sz="4" w:space="0" w:color="000000"/>
            </w:tcBorders>
            <w:shd w:val="clear" w:color="auto" w:fill="D9D9D9"/>
            <w:hideMark/>
          </w:tcPr>
          <w:p w14:paraId="658788FF" w14:textId="77777777" w:rsidR="00C72D62" w:rsidRPr="00624728" w:rsidRDefault="00C72D62" w:rsidP="00B16CB9">
            <w:pPr>
              <w:rPr>
                <w:b/>
                <w:lang w:val="en-GB"/>
              </w:rPr>
            </w:pPr>
            <w:r w:rsidRPr="00624728">
              <w:rPr>
                <w:b/>
                <w:lang w:val="en-GB"/>
              </w:rPr>
              <w:t>Lead implementing agency:</w:t>
            </w:r>
          </w:p>
        </w:tc>
        <w:tc>
          <w:tcPr>
            <w:tcW w:w="6661" w:type="dxa"/>
            <w:gridSpan w:val="2"/>
            <w:tcBorders>
              <w:top w:val="single" w:sz="4" w:space="0" w:color="000000"/>
              <w:left w:val="single" w:sz="4" w:space="0" w:color="000000"/>
              <w:bottom w:val="single" w:sz="4" w:space="0" w:color="000000"/>
              <w:right w:val="single" w:sz="4" w:space="0" w:color="000000"/>
            </w:tcBorders>
            <w:hideMark/>
          </w:tcPr>
          <w:p w14:paraId="1B9F904E" w14:textId="77777777" w:rsidR="00C72D62" w:rsidRPr="00624728" w:rsidRDefault="00C72D62" w:rsidP="00B16CB9">
            <w:pPr>
              <w:rPr>
                <w:lang w:val="en-GB"/>
              </w:rPr>
            </w:pPr>
            <w:r w:rsidRPr="00624728">
              <w:rPr>
                <w:lang w:val="en-GB"/>
              </w:rPr>
              <w:t>UNIDO</w:t>
            </w:r>
          </w:p>
        </w:tc>
      </w:tr>
      <w:tr w:rsidR="00C72D62" w:rsidRPr="00624728" w14:paraId="4F0A47A4" w14:textId="77777777" w:rsidTr="00B16CB9">
        <w:tc>
          <w:tcPr>
            <w:tcW w:w="2689" w:type="dxa"/>
            <w:tcBorders>
              <w:top w:val="single" w:sz="4" w:space="0" w:color="000000"/>
              <w:left w:val="single" w:sz="4" w:space="0" w:color="000000"/>
              <w:bottom w:val="single" w:sz="4" w:space="0" w:color="000000"/>
              <w:right w:val="single" w:sz="4" w:space="0" w:color="000000"/>
            </w:tcBorders>
            <w:shd w:val="clear" w:color="auto" w:fill="D9D9D9"/>
            <w:hideMark/>
          </w:tcPr>
          <w:p w14:paraId="0279BFE6" w14:textId="77777777" w:rsidR="00C72D62" w:rsidRPr="00624728" w:rsidRDefault="00C72D62" w:rsidP="00B16CB9">
            <w:pPr>
              <w:rPr>
                <w:b/>
                <w:lang w:val="en-GB"/>
              </w:rPr>
            </w:pPr>
            <w:r w:rsidRPr="00624728">
              <w:rPr>
                <w:b/>
                <w:lang w:val="en-GB"/>
              </w:rPr>
              <w:t>Implementation period for stage RPR EE:</w:t>
            </w:r>
          </w:p>
        </w:tc>
        <w:tc>
          <w:tcPr>
            <w:tcW w:w="6661" w:type="dxa"/>
            <w:gridSpan w:val="2"/>
            <w:tcBorders>
              <w:top w:val="single" w:sz="4" w:space="0" w:color="000000"/>
              <w:left w:val="single" w:sz="4" w:space="0" w:color="000000"/>
              <w:bottom w:val="single" w:sz="4" w:space="0" w:color="000000"/>
              <w:right w:val="single" w:sz="4" w:space="0" w:color="000000"/>
            </w:tcBorders>
            <w:hideMark/>
          </w:tcPr>
          <w:p w14:paraId="13C38677" w14:textId="77777777" w:rsidR="00C72D62" w:rsidRPr="00624728" w:rsidRDefault="00C72D62" w:rsidP="00B16CB9">
            <w:pPr>
              <w:rPr>
                <w:lang w:val="en-GB"/>
              </w:rPr>
            </w:pPr>
            <w:r w:rsidRPr="00624728">
              <w:rPr>
                <w:lang w:val="en-GB"/>
              </w:rPr>
              <w:t>18 months</w:t>
            </w:r>
          </w:p>
        </w:tc>
      </w:tr>
      <w:tr w:rsidR="00C72D62" w:rsidRPr="00624728" w14:paraId="26E41593" w14:textId="77777777" w:rsidTr="00B16CB9">
        <w:tc>
          <w:tcPr>
            <w:tcW w:w="9350" w:type="dxa"/>
            <w:gridSpan w:val="3"/>
            <w:tcBorders>
              <w:top w:val="single" w:sz="4" w:space="0" w:color="000000"/>
              <w:left w:val="single" w:sz="4" w:space="0" w:color="000000"/>
              <w:bottom w:val="single" w:sz="4" w:space="0" w:color="000000"/>
              <w:right w:val="single" w:sz="4" w:space="0" w:color="000000"/>
            </w:tcBorders>
            <w:shd w:val="clear" w:color="auto" w:fill="D9D9D9"/>
            <w:hideMark/>
          </w:tcPr>
          <w:p w14:paraId="586B4933" w14:textId="77777777" w:rsidR="00C72D62" w:rsidRPr="00624728" w:rsidRDefault="00C72D62" w:rsidP="00B16CB9">
            <w:pPr>
              <w:rPr>
                <w:b/>
                <w:lang w:val="en-GB"/>
              </w:rPr>
            </w:pPr>
            <w:r w:rsidRPr="00624728">
              <w:rPr>
                <w:b/>
                <w:lang w:val="en-GB"/>
              </w:rPr>
              <w:t>Duration of PRP implementation (i.e., time (in months) from the approval of PRP to submission of the project proposal (please specify): 4 months</w:t>
            </w:r>
          </w:p>
        </w:tc>
      </w:tr>
      <w:tr w:rsidR="00C72D62" w:rsidRPr="00624728" w14:paraId="3B501B1C" w14:textId="77777777" w:rsidTr="00B16CB9">
        <w:tc>
          <w:tcPr>
            <w:tcW w:w="9350" w:type="dxa"/>
            <w:gridSpan w:val="3"/>
            <w:tcBorders>
              <w:top w:val="single" w:sz="4" w:space="0" w:color="000000"/>
              <w:left w:val="single" w:sz="4" w:space="0" w:color="000000"/>
              <w:bottom w:val="single" w:sz="4" w:space="0" w:color="000000"/>
              <w:right w:val="single" w:sz="4" w:space="0" w:color="000000"/>
            </w:tcBorders>
            <w:shd w:val="clear" w:color="auto" w:fill="D9D9D9"/>
            <w:hideMark/>
          </w:tcPr>
          <w:p w14:paraId="171C7F66" w14:textId="77777777" w:rsidR="00C72D62" w:rsidRPr="00624728" w:rsidRDefault="00C72D62" w:rsidP="00B16CB9">
            <w:pPr>
              <w:rPr>
                <w:lang w:val="en-GB"/>
              </w:rPr>
            </w:pPr>
            <w:r w:rsidRPr="00624728">
              <w:rPr>
                <w:b/>
                <w:lang w:val="en-GB"/>
              </w:rPr>
              <w:t>Funding requested:</w:t>
            </w:r>
          </w:p>
        </w:tc>
      </w:tr>
      <w:tr w:rsidR="00C72D62" w:rsidRPr="00624728" w14:paraId="375C21F6" w14:textId="77777777" w:rsidTr="00B16CB9">
        <w:tc>
          <w:tcPr>
            <w:tcW w:w="2689" w:type="dxa"/>
            <w:tcBorders>
              <w:top w:val="single" w:sz="4" w:space="0" w:color="000000"/>
              <w:left w:val="single" w:sz="4" w:space="0" w:color="000000"/>
              <w:bottom w:val="single" w:sz="4" w:space="0" w:color="000000"/>
              <w:right w:val="single" w:sz="4" w:space="0" w:color="000000"/>
            </w:tcBorders>
            <w:shd w:val="clear" w:color="auto" w:fill="D9D9D9"/>
            <w:hideMark/>
          </w:tcPr>
          <w:p w14:paraId="0B2CDDB6" w14:textId="77777777" w:rsidR="00C72D62" w:rsidRPr="00624728" w:rsidRDefault="00C72D62" w:rsidP="00B16CB9">
            <w:pPr>
              <w:rPr>
                <w:b/>
                <w:lang w:val="en-GB"/>
              </w:rPr>
            </w:pPr>
            <w:r w:rsidRPr="00624728">
              <w:rPr>
                <w:b/>
                <w:lang w:val="en-GB"/>
              </w:rPr>
              <w:t>Agency</w:t>
            </w:r>
          </w:p>
        </w:tc>
        <w:tc>
          <w:tcPr>
            <w:tcW w:w="2268" w:type="dxa"/>
            <w:tcBorders>
              <w:top w:val="single" w:sz="4" w:space="0" w:color="000000"/>
              <w:left w:val="single" w:sz="4" w:space="0" w:color="000000"/>
              <w:bottom w:val="single" w:sz="4" w:space="0" w:color="000000"/>
              <w:right w:val="single" w:sz="4" w:space="0" w:color="000000"/>
            </w:tcBorders>
            <w:shd w:val="clear" w:color="auto" w:fill="D9D9D9"/>
            <w:hideMark/>
          </w:tcPr>
          <w:p w14:paraId="53424F1B" w14:textId="77777777" w:rsidR="00C72D62" w:rsidRPr="00624728" w:rsidRDefault="00C72D62" w:rsidP="00B16CB9">
            <w:pPr>
              <w:rPr>
                <w:b/>
                <w:lang w:val="en-GB"/>
              </w:rPr>
            </w:pPr>
            <w:r w:rsidRPr="00624728">
              <w:rPr>
                <w:b/>
                <w:lang w:val="en-GB"/>
              </w:rPr>
              <w:t>Sector</w:t>
            </w:r>
          </w:p>
        </w:tc>
        <w:tc>
          <w:tcPr>
            <w:tcW w:w="4393" w:type="dxa"/>
            <w:tcBorders>
              <w:top w:val="single" w:sz="4" w:space="0" w:color="000000"/>
              <w:left w:val="single" w:sz="4" w:space="0" w:color="000000"/>
              <w:bottom w:val="single" w:sz="4" w:space="0" w:color="000000"/>
              <w:right w:val="single" w:sz="4" w:space="0" w:color="000000"/>
            </w:tcBorders>
            <w:shd w:val="clear" w:color="auto" w:fill="D9D9D9"/>
            <w:hideMark/>
          </w:tcPr>
          <w:p w14:paraId="31E19D4B" w14:textId="77777777" w:rsidR="00C72D62" w:rsidRPr="00624728" w:rsidRDefault="00C72D62" w:rsidP="00B16CB9">
            <w:pPr>
              <w:rPr>
                <w:b/>
                <w:lang w:val="en-GB"/>
              </w:rPr>
            </w:pPr>
            <w:r w:rsidRPr="00624728">
              <w:rPr>
                <w:b/>
                <w:lang w:val="en-GB"/>
              </w:rPr>
              <w:t xml:space="preserve">Funding requested (US </w:t>
            </w:r>
            <w:proofErr w:type="gramStart"/>
            <w:r w:rsidRPr="00624728">
              <w:rPr>
                <w:b/>
                <w:lang w:val="en-GB"/>
              </w:rPr>
              <w:t>$)*</w:t>
            </w:r>
            <w:proofErr w:type="gramEnd"/>
          </w:p>
        </w:tc>
      </w:tr>
      <w:tr w:rsidR="00C72D62" w:rsidRPr="00624728" w14:paraId="26E862F6" w14:textId="77777777" w:rsidTr="00B16CB9">
        <w:tc>
          <w:tcPr>
            <w:tcW w:w="2689" w:type="dxa"/>
            <w:tcBorders>
              <w:top w:val="single" w:sz="4" w:space="0" w:color="000000"/>
              <w:left w:val="single" w:sz="4" w:space="0" w:color="000000"/>
              <w:bottom w:val="single" w:sz="4" w:space="0" w:color="000000"/>
              <w:right w:val="single" w:sz="4" w:space="0" w:color="000000"/>
            </w:tcBorders>
            <w:hideMark/>
          </w:tcPr>
          <w:p w14:paraId="648F9A6E" w14:textId="77777777" w:rsidR="00C72D62" w:rsidRPr="00624728" w:rsidRDefault="00C72D62" w:rsidP="00B16CB9">
            <w:pPr>
              <w:rPr>
                <w:lang w:val="en-GB"/>
              </w:rPr>
            </w:pPr>
            <w:r w:rsidRPr="00624728">
              <w:rPr>
                <w:lang w:val="en-GB"/>
              </w:rPr>
              <w:t>UNIDO</w:t>
            </w:r>
          </w:p>
        </w:tc>
        <w:tc>
          <w:tcPr>
            <w:tcW w:w="2268" w:type="dxa"/>
            <w:tcBorders>
              <w:top w:val="single" w:sz="4" w:space="0" w:color="000000"/>
              <w:left w:val="single" w:sz="4" w:space="0" w:color="000000"/>
              <w:bottom w:val="single" w:sz="4" w:space="0" w:color="000000"/>
              <w:right w:val="single" w:sz="4" w:space="0" w:color="000000"/>
            </w:tcBorders>
            <w:hideMark/>
          </w:tcPr>
          <w:p w14:paraId="74245369" w14:textId="77777777" w:rsidR="00C72D62" w:rsidRPr="00624728" w:rsidRDefault="00C72D62" w:rsidP="00B16CB9">
            <w:pPr>
              <w:rPr>
                <w:lang w:val="en-GB"/>
              </w:rPr>
            </w:pPr>
            <w:r w:rsidRPr="00624728">
              <w:rPr>
                <w:lang w:val="en-GB"/>
              </w:rPr>
              <w:t>INV-AC</w:t>
            </w:r>
          </w:p>
        </w:tc>
        <w:tc>
          <w:tcPr>
            <w:tcW w:w="4393" w:type="dxa"/>
            <w:tcBorders>
              <w:top w:val="single" w:sz="4" w:space="0" w:color="000000"/>
              <w:left w:val="single" w:sz="4" w:space="0" w:color="000000"/>
              <w:bottom w:val="single" w:sz="4" w:space="0" w:color="000000"/>
              <w:right w:val="single" w:sz="4" w:space="0" w:color="000000"/>
            </w:tcBorders>
            <w:hideMark/>
          </w:tcPr>
          <w:p w14:paraId="30A0E11A" w14:textId="77777777" w:rsidR="00C72D62" w:rsidRPr="00624728" w:rsidRDefault="00C72D62" w:rsidP="00B16CB9">
            <w:pPr>
              <w:rPr>
                <w:lang w:val="en-GB"/>
              </w:rPr>
            </w:pPr>
            <w:r w:rsidRPr="00624728">
              <w:rPr>
                <w:lang w:val="en-GB"/>
              </w:rPr>
              <w:t>42,000.00 USD</w:t>
            </w:r>
          </w:p>
        </w:tc>
      </w:tr>
    </w:tbl>
    <w:p w14:paraId="3C2939E7" w14:textId="77777777" w:rsidR="00C72D62" w:rsidRPr="00624728" w:rsidRDefault="00C72D62" w:rsidP="00C72D62">
      <w:pPr>
        <w:rPr>
          <w:lang w:val="en-GB"/>
        </w:rPr>
      </w:pPr>
      <w:bookmarkStart w:id="3" w:name="_heading=h.3wxd3afzhmtf"/>
      <w:bookmarkEnd w:id="3"/>
      <w:r w:rsidRPr="00624728">
        <w:rPr>
          <w:lang w:val="en-GB"/>
        </w:rPr>
        <w:t>*Details should be consistent with information provided in the relevant sections below.</w:t>
      </w:r>
    </w:p>
    <w:p w14:paraId="149F3826" w14:textId="77777777" w:rsidR="00C72D62" w:rsidRPr="00624728" w:rsidRDefault="00C72D62" w:rsidP="00C72D62">
      <w:pPr>
        <w:rPr>
          <w:b/>
          <w:lang w:val="en-GB"/>
        </w:rPr>
      </w:pPr>
      <w:r w:rsidRPr="00624728">
        <w:rPr>
          <w:b/>
          <w:lang w:val="en-GB"/>
        </w:rPr>
        <w:t>Part II: Prerequisites for submission</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55"/>
        <w:gridCol w:w="1231"/>
        <w:gridCol w:w="1459"/>
      </w:tblGrid>
      <w:tr w:rsidR="00C72D62" w:rsidRPr="00624728" w14:paraId="1A09C72C" w14:textId="77777777" w:rsidTr="00B16CB9">
        <w:tc>
          <w:tcPr>
            <w:tcW w:w="6658" w:type="dxa"/>
            <w:tcBorders>
              <w:top w:val="single" w:sz="4" w:space="0" w:color="000000"/>
              <w:left w:val="single" w:sz="4" w:space="0" w:color="000000"/>
              <w:bottom w:val="single" w:sz="4" w:space="0" w:color="000000"/>
              <w:right w:val="single" w:sz="4" w:space="0" w:color="000000"/>
            </w:tcBorders>
            <w:hideMark/>
          </w:tcPr>
          <w:p w14:paraId="3B39CC7E" w14:textId="77777777" w:rsidR="00C72D62" w:rsidRPr="00624728" w:rsidRDefault="00C72D62" w:rsidP="00B16CB9">
            <w:pPr>
              <w:rPr>
                <w:b/>
                <w:lang w:val="en-GB"/>
              </w:rPr>
            </w:pPr>
            <w:r w:rsidRPr="00624728">
              <w:rPr>
                <w:b/>
                <w:lang w:val="en-GB"/>
              </w:rPr>
              <w:t>Item</w:t>
            </w:r>
          </w:p>
        </w:tc>
        <w:tc>
          <w:tcPr>
            <w:tcW w:w="1232" w:type="dxa"/>
            <w:tcBorders>
              <w:top w:val="single" w:sz="4" w:space="0" w:color="000000"/>
              <w:left w:val="single" w:sz="4" w:space="0" w:color="000000"/>
              <w:bottom w:val="single" w:sz="4" w:space="0" w:color="000000"/>
              <w:right w:val="single" w:sz="4" w:space="0" w:color="000000"/>
            </w:tcBorders>
            <w:hideMark/>
          </w:tcPr>
          <w:p w14:paraId="3366CA93" w14:textId="77777777" w:rsidR="00C72D62" w:rsidRPr="00624728" w:rsidRDefault="00C72D62" w:rsidP="00B16CB9">
            <w:pPr>
              <w:rPr>
                <w:b/>
                <w:lang w:val="en-GB"/>
              </w:rPr>
            </w:pPr>
            <w:r w:rsidRPr="00624728">
              <w:rPr>
                <w:b/>
                <w:lang w:val="en-GB"/>
              </w:rPr>
              <w:t>Yes</w:t>
            </w:r>
          </w:p>
        </w:tc>
        <w:tc>
          <w:tcPr>
            <w:tcW w:w="1460" w:type="dxa"/>
            <w:tcBorders>
              <w:top w:val="single" w:sz="4" w:space="0" w:color="000000"/>
              <w:left w:val="single" w:sz="4" w:space="0" w:color="000000"/>
              <w:bottom w:val="single" w:sz="4" w:space="0" w:color="000000"/>
              <w:right w:val="single" w:sz="4" w:space="0" w:color="000000"/>
            </w:tcBorders>
            <w:hideMark/>
          </w:tcPr>
          <w:p w14:paraId="09764A37" w14:textId="77777777" w:rsidR="00C72D62" w:rsidRPr="00624728" w:rsidRDefault="00C72D62" w:rsidP="00B16CB9">
            <w:pPr>
              <w:rPr>
                <w:b/>
                <w:lang w:val="en-GB"/>
              </w:rPr>
            </w:pPr>
            <w:r w:rsidRPr="00624728">
              <w:rPr>
                <w:b/>
                <w:lang w:val="en-GB"/>
              </w:rPr>
              <w:t>No</w:t>
            </w:r>
          </w:p>
        </w:tc>
      </w:tr>
      <w:tr w:rsidR="00C72D62" w:rsidRPr="00624728" w14:paraId="38840BB4" w14:textId="77777777" w:rsidTr="00B16CB9">
        <w:tc>
          <w:tcPr>
            <w:tcW w:w="6658" w:type="dxa"/>
            <w:tcBorders>
              <w:top w:val="single" w:sz="4" w:space="0" w:color="000000"/>
              <w:left w:val="single" w:sz="4" w:space="0" w:color="000000"/>
              <w:bottom w:val="single" w:sz="4" w:space="0" w:color="000000"/>
              <w:right w:val="single" w:sz="4" w:space="0" w:color="000000"/>
            </w:tcBorders>
            <w:hideMark/>
          </w:tcPr>
          <w:p w14:paraId="042A9664" w14:textId="77777777" w:rsidR="00C72D62" w:rsidRPr="00624728" w:rsidRDefault="00C72D62" w:rsidP="00B16CB9">
            <w:pPr>
              <w:rPr>
                <w:lang w:val="en-GB"/>
              </w:rPr>
            </w:pPr>
            <w:r w:rsidRPr="00624728">
              <w:rPr>
                <w:lang w:val="en-GB"/>
              </w:rPr>
              <w:t>Official endorsement letter from Government, indicating the specifying roles of respective agencies (where more than one IA is involved)</w:t>
            </w:r>
          </w:p>
        </w:tc>
        <w:tc>
          <w:tcPr>
            <w:tcW w:w="1232" w:type="dxa"/>
            <w:tcBorders>
              <w:top w:val="single" w:sz="4" w:space="0" w:color="000000"/>
              <w:left w:val="single" w:sz="4" w:space="0" w:color="000000"/>
              <w:bottom w:val="single" w:sz="4" w:space="0" w:color="000000"/>
              <w:right w:val="single" w:sz="4" w:space="0" w:color="000000"/>
            </w:tcBorders>
            <w:hideMark/>
          </w:tcPr>
          <w:p w14:paraId="70D81EAA" w14:textId="77777777" w:rsidR="00C72D62" w:rsidRPr="00624728" w:rsidRDefault="00C72D62" w:rsidP="00B16CB9">
            <w:pPr>
              <w:rPr>
                <w:lang w:val="en-GB"/>
              </w:rPr>
            </w:pPr>
            <w:r w:rsidRPr="00624728">
              <w:rPr>
                <w:rFonts w:ascii="Segoe UI Symbol" w:hAnsi="Segoe UI Symbol" w:cs="Segoe UI Symbol"/>
                <w:lang w:val="en-GB"/>
              </w:rPr>
              <w:t>☒</w:t>
            </w:r>
          </w:p>
        </w:tc>
        <w:tc>
          <w:tcPr>
            <w:tcW w:w="1460" w:type="dxa"/>
            <w:tcBorders>
              <w:top w:val="single" w:sz="4" w:space="0" w:color="000000"/>
              <w:left w:val="single" w:sz="4" w:space="0" w:color="000000"/>
              <w:bottom w:val="single" w:sz="4" w:space="0" w:color="000000"/>
              <w:right w:val="single" w:sz="4" w:space="0" w:color="000000"/>
            </w:tcBorders>
            <w:hideMark/>
          </w:tcPr>
          <w:p w14:paraId="2E1D63A2" w14:textId="77777777" w:rsidR="00C72D62" w:rsidRPr="00624728" w:rsidRDefault="00000000" w:rsidP="00B16CB9">
            <w:pPr>
              <w:rPr>
                <w:lang w:val="en-GB"/>
              </w:rPr>
            </w:pPr>
            <w:sdt>
              <w:sdtPr>
                <w:rPr>
                  <w:lang w:val="en-GB"/>
                </w:rPr>
                <w:tag w:val="goog_rdk_0"/>
                <w:id w:val="-1870904256"/>
              </w:sdtPr>
              <w:sdtContent>
                <w:r w:rsidR="00C72D62" w:rsidRPr="00624728">
                  <w:rPr>
                    <w:rFonts w:ascii="Segoe UI Symbol" w:hAnsi="Segoe UI Symbol" w:cs="Segoe UI Symbol"/>
                    <w:lang w:val="en-GB"/>
                  </w:rPr>
                  <w:t>☐</w:t>
                </w:r>
              </w:sdtContent>
            </w:sdt>
          </w:p>
        </w:tc>
      </w:tr>
    </w:tbl>
    <w:p w14:paraId="3CC1C7AA" w14:textId="77777777" w:rsidR="00C72D62" w:rsidRPr="00624728" w:rsidRDefault="00C72D62" w:rsidP="00C72D62">
      <w:pPr>
        <w:rPr>
          <w:b/>
          <w:lang w:val="en-GB"/>
        </w:rPr>
      </w:pPr>
    </w:p>
    <w:p w14:paraId="7115A556" w14:textId="77777777" w:rsidR="00C72D62" w:rsidRPr="00624728" w:rsidRDefault="00C72D62" w:rsidP="00C72D62">
      <w:pPr>
        <w:numPr>
          <w:ilvl w:val="0"/>
          <w:numId w:val="8"/>
        </w:numPr>
        <w:rPr>
          <w:b/>
          <w:lang w:val="en-GB"/>
        </w:rPr>
      </w:pPr>
      <w:r w:rsidRPr="00624728">
        <w:rPr>
          <w:b/>
          <w:lang w:val="en-GB"/>
        </w:rPr>
        <w:t xml:space="preserve">Information required for PRP funding request for investment projects/sector plans as part of Energy Efficiency Funding Window </w:t>
      </w:r>
    </w:p>
    <w:tbl>
      <w:tblPr>
        <w:tblW w:w="9765" w:type="dxa"/>
        <w:tblInd w:w="-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00"/>
        <w:gridCol w:w="1305"/>
        <w:gridCol w:w="1560"/>
        <w:gridCol w:w="2100"/>
      </w:tblGrid>
      <w:tr w:rsidR="00C72D62" w:rsidRPr="00624728" w14:paraId="7C700ED6" w14:textId="77777777" w:rsidTr="00B16CB9">
        <w:tc>
          <w:tcPr>
            <w:tcW w:w="4800" w:type="dxa"/>
            <w:tcBorders>
              <w:top w:val="single" w:sz="4" w:space="0" w:color="000000"/>
              <w:left w:val="single" w:sz="4" w:space="0" w:color="000000"/>
              <w:bottom w:val="single" w:sz="4" w:space="0" w:color="000000"/>
              <w:right w:val="single" w:sz="4" w:space="0" w:color="000000"/>
            </w:tcBorders>
            <w:shd w:val="clear" w:color="auto" w:fill="D9D9D9"/>
            <w:hideMark/>
          </w:tcPr>
          <w:p w14:paraId="6674D99D" w14:textId="77777777" w:rsidR="00C72D62" w:rsidRPr="00624728" w:rsidRDefault="00C72D62" w:rsidP="00B16CB9">
            <w:pPr>
              <w:rPr>
                <w:b/>
                <w:lang w:val="en-GB"/>
              </w:rPr>
            </w:pPr>
            <w:r w:rsidRPr="00624728">
              <w:rPr>
                <w:b/>
                <w:lang w:val="en-GB"/>
              </w:rPr>
              <w:t>Agency:</w:t>
            </w:r>
          </w:p>
        </w:tc>
        <w:tc>
          <w:tcPr>
            <w:tcW w:w="4965" w:type="dxa"/>
            <w:gridSpan w:val="3"/>
            <w:tcBorders>
              <w:top w:val="single" w:sz="4" w:space="0" w:color="000000"/>
              <w:left w:val="single" w:sz="4" w:space="0" w:color="000000"/>
              <w:bottom w:val="single" w:sz="4" w:space="0" w:color="000000"/>
              <w:right w:val="single" w:sz="4" w:space="0" w:color="000000"/>
            </w:tcBorders>
            <w:hideMark/>
          </w:tcPr>
          <w:p w14:paraId="2BCD422A" w14:textId="77777777" w:rsidR="00C72D62" w:rsidRPr="00624728" w:rsidRDefault="00C72D62" w:rsidP="00B16CB9">
            <w:pPr>
              <w:rPr>
                <w:lang w:val="en-GB"/>
              </w:rPr>
            </w:pPr>
            <w:r w:rsidRPr="00624728">
              <w:rPr>
                <w:lang w:val="en-GB"/>
              </w:rPr>
              <w:t>UNIDO</w:t>
            </w:r>
          </w:p>
        </w:tc>
      </w:tr>
      <w:tr w:rsidR="00C72D62" w:rsidRPr="00624728" w14:paraId="5E974308" w14:textId="77777777" w:rsidTr="00B16CB9">
        <w:tc>
          <w:tcPr>
            <w:tcW w:w="4800" w:type="dxa"/>
            <w:tcBorders>
              <w:top w:val="single" w:sz="4" w:space="0" w:color="000000"/>
              <w:left w:val="single" w:sz="4" w:space="0" w:color="000000"/>
              <w:bottom w:val="single" w:sz="4" w:space="0" w:color="000000"/>
              <w:right w:val="single" w:sz="4" w:space="0" w:color="000000"/>
            </w:tcBorders>
            <w:shd w:val="clear" w:color="auto" w:fill="D9D9D9"/>
            <w:hideMark/>
          </w:tcPr>
          <w:p w14:paraId="71F60FD1" w14:textId="77777777" w:rsidR="00C72D62" w:rsidRPr="00624728" w:rsidRDefault="00C72D62" w:rsidP="00B16CB9">
            <w:pPr>
              <w:rPr>
                <w:b/>
                <w:lang w:val="en-GB"/>
              </w:rPr>
            </w:pPr>
            <w:r w:rsidRPr="00624728">
              <w:rPr>
                <w:b/>
                <w:lang w:val="en-GB"/>
              </w:rPr>
              <w:t>Sector:</w:t>
            </w:r>
          </w:p>
        </w:tc>
        <w:tc>
          <w:tcPr>
            <w:tcW w:w="4965" w:type="dxa"/>
            <w:gridSpan w:val="3"/>
            <w:tcBorders>
              <w:top w:val="single" w:sz="4" w:space="0" w:color="000000"/>
              <w:left w:val="single" w:sz="4" w:space="0" w:color="000000"/>
              <w:bottom w:val="single" w:sz="4" w:space="0" w:color="000000"/>
              <w:right w:val="single" w:sz="4" w:space="0" w:color="000000"/>
            </w:tcBorders>
            <w:hideMark/>
          </w:tcPr>
          <w:p w14:paraId="07C9AA4F" w14:textId="77777777" w:rsidR="00C72D62" w:rsidRPr="00624728" w:rsidRDefault="00C72D62" w:rsidP="00B16CB9">
            <w:pPr>
              <w:rPr>
                <w:lang w:val="en-GB"/>
              </w:rPr>
            </w:pPr>
            <w:r w:rsidRPr="00624728">
              <w:rPr>
                <w:lang w:val="en-GB"/>
              </w:rPr>
              <w:t>Air-Conditioning</w:t>
            </w:r>
          </w:p>
        </w:tc>
      </w:tr>
      <w:tr w:rsidR="00C72D62" w:rsidRPr="00624728" w14:paraId="64FBD75D" w14:textId="77777777" w:rsidTr="00B16CB9">
        <w:tc>
          <w:tcPr>
            <w:tcW w:w="4800" w:type="dxa"/>
            <w:tcBorders>
              <w:top w:val="single" w:sz="4" w:space="0" w:color="000000"/>
              <w:left w:val="single" w:sz="4" w:space="0" w:color="000000"/>
              <w:bottom w:val="single" w:sz="4" w:space="0" w:color="000000"/>
              <w:right w:val="single" w:sz="4" w:space="0" w:color="000000"/>
            </w:tcBorders>
            <w:shd w:val="clear" w:color="auto" w:fill="D9D9D9"/>
            <w:hideMark/>
          </w:tcPr>
          <w:p w14:paraId="6BF37BCB" w14:textId="77777777" w:rsidR="00C72D62" w:rsidRPr="00624728" w:rsidRDefault="00C72D62" w:rsidP="00B16CB9">
            <w:pPr>
              <w:rPr>
                <w:b/>
                <w:lang w:val="en-GB"/>
              </w:rPr>
            </w:pPr>
            <w:r w:rsidRPr="00624728">
              <w:rPr>
                <w:b/>
                <w:lang w:val="en-GB"/>
              </w:rPr>
              <w:t xml:space="preserve">HFC consumption in item #2 reported under country programme data? </w:t>
            </w:r>
          </w:p>
        </w:tc>
        <w:tc>
          <w:tcPr>
            <w:tcW w:w="4965" w:type="dxa"/>
            <w:gridSpan w:val="3"/>
            <w:tcBorders>
              <w:top w:val="single" w:sz="4" w:space="0" w:color="000000"/>
              <w:left w:val="single" w:sz="4" w:space="0" w:color="000000"/>
              <w:bottom w:val="single" w:sz="4" w:space="0" w:color="000000"/>
              <w:right w:val="single" w:sz="4" w:space="0" w:color="000000"/>
            </w:tcBorders>
            <w:hideMark/>
          </w:tcPr>
          <w:p w14:paraId="76E11E8B" w14:textId="77777777" w:rsidR="00C72D62" w:rsidRPr="00624728" w:rsidRDefault="00C72D62" w:rsidP="00B16CB9">
            <w:pPr>
              <w:rPr>
                <w:lang w:val="en-GB"/>
              </w:rPr>
            </w:pPr>
            <w:r w:rsidRPr="00624728">
              <w:rPr>
                <w:rFonts w:ascii="Segoe UI Symbol" w:hAnsi="Segoe UI Symbol" w:cs="Segoe UI Symbol"/>
                <w:lang w:val="en-GB"/>
              </w:rPr>
              <w:t>☒</w:t>
            </w:r>
            <w:r w:rsidRPr="00624728">
              <w:rPr>
                <w:lang w:val="en-GB"/>
              </w:rPr>
              <w:t xml:space="preserve"> </w:t>
            </w:r>
            <w:r w:rsidRPr="00624728">
              <w:rPr>
                <w:b/>
                <w:lang w:val="en-GB"/>
              </w:rPr>
              <w:t>Yes</w:t>
            </w:r>
            <w:r w:rsidRPr="00624728">
              <w:rPr>
                <w:lang w:val="en-GB"/>
              </w:rPr>
              <w:t>, please specify reported amount and year: 2023</w:t>
            </w:r>
          </w:p>
          <w:p w14:paraId="355DA7D1" w14:textId="77777777" w:rsidR="00C72D62" w:rsidRPr="00624728" w:rsidRDefault="00C72D62" w:rsidP="00B16CB9">
            <w:pPr>
              <w:rPr>
                <w:lang w:val="en-GB"/>
              </w:rPr>
            </w:pPr>
            <w:r w:rsidRPr="00624728">
              <w:rPr>
                <w:rFonts w:ascii="Segoe UI Symbol" w:hAnsi="Segoe UI Symbol" w:cs="Segoe UI Symbol"/>
                <w:lang w:val="en-GB"/>
              </w:rPr>
              <w:t>☐</w:t>
            </w:r>
            <w:r w:rsidRPr="00624728">
              <w:rPr>
                <w:lang w:val="en-GB"/>
              </w:rPr>
              <w:t xml:space="preserve"> </w:t>
            </w:r>
            <w:r w:rsidRPr="00624728">
              <w:rPr>
                <w:b/>
                <w:lang w:val="en-GB"/>
              </w:rPr>
              <w:t>No</w:t>
            </w:r>
          </w:p>
        </w:tc>
      </w:tr>
      <w:tr w:rsidR="00C72D62" w:rsidRPr="00624728" w14:paraId="4CA3CFB5" w14:textId="77777777" w:rsidTr="00B16CB9">
        <w:tc>
          <w:tcPr>
            <w:tcW w:w="4800" w:type="dxa"/>
            <w:tcBorders>
              <w:top w:val="single" w:sz="4" w:space="0" w:color="000000"/>
              <w:left w:val="single" w:sz="4" w:space="0" w:color="000000"/>
              <w:bottom w:val="single" w:sz="4" w:space="0" w:color="000000"/>
              <w:right w:val="single" w:sz="4" w:space="0" w:color="000000"/>
            </w:tcBorders>
            <w:shd w:val="clear" w:color="auto" w:fill="D9D9D9"/>
            <w:hideMark/>
          </w:tcPr>
          <w:p w14:paraId="2C81EDD8" w14:textId="77777777" w:rsidR="00C72D62" w:rsidRPr="00624728" w:rsidRDefault="00C72D62" w:rsidP="00B16CB9">
            <w:pPr>
              <w:rPr>
                <w:b/>
                <w:lang w:val="en-GB"/>
              </w:rPr>
            </w:pPr>
            <w:r w:rsidRPr="00624728">
              <w:rPr>
                <w:b/>
                <w:lang w:val="en-GB"/>
              </w:rPr>
              <w:t>Does the enterprise commit to phase out the HFC consumption associated with the proposed investment project, if approved by the Executive Committee?</w:t>
            </w:r>
          </w:p>
        </w:tc>
        <w:tc>
          <w:tcPr>
            <w:tcW w:w="4965" w:type="dxa"/>
            <w:gridSpan w:val="3"/>
            <w:tcBorders>
              <w:top w:val="single" w:sz="4" w:space="0" w:color="000000"/>
              <w:left w:val="single" w:sz="4" w:space="0" w:color="000000"/>
              <w:bottom w:val="single" w:sz="4" w:space="0" w:color="000000"/>
              <w:right w:val="single" w:sz="4" w:space="0" w:color="000000"/>
            </w:tcBorders>
            <w:hideMark/>
          </w:tcPr>
          <w:p w14:paraId="0F8E2FE5" w14:textId="77777777" w:rsidR="00C72D62" w:rsidRPr="00624728" w:rsidRDefault="00C72D62" w:rsidP="00B16CB9">
            <w:pPr>
              <w:rPr>
                <w:lang w:val="en-GB"/>
              </w:rPr>
            </w:pPr>
            <w:r w:rsidRPr="00624728">
              <w:rPr>
                <w:rFonts w:ascii="Segoe UI Symbol" w:hAnsi="Segoe UI Symbol" w:cs="Segoe UI Symbol"/>
                <w:lang w:val="en-GB"/>
              </w:rPr>
              <w:t>☐</w:t>
            </w:r>
            <w:r w:rsidRPr="00624728">
              <w:rPr>
                <w:lang w:val="en-GB"/>
              </w:rPr>
              <w:t xml:space="preserve"> </w:t>
            </w:r>
            <w:r w:rsidRPr="00624728">
              <w:rPr>
                <w:b/>
                <w:lang w:val="en-GB"/>
              </w:rPr>
              <w:t>Yes</w:t>
            </w:r>
            <w:r w:rsidRPr="00624728">
              <w:rPr>
                <w:lang w:val="en-GB"/>
              </w:rPr>
              <w:t>, please provide support letter _______</w:t>
            </w:r>
          </w:p>
          <w:p w14:paraId="5CD00F0D" w14:textId="77777777" w:rsidR="00C72D62" w:rsidRPr="00624728" w:rsidRDefault="00C72D62" w:rsidP="00B16CB9">
            <w:pPr>
              <w:rPr>
                <w:b/>
                <w:lang w:val="en-GB"/>
              </w:rPr>
            </w:pPr>
            <w:r w:rsidRPr="00624728">
              <w:rPr>
                <w:rFonts w:ascii="Segoe UI Symbol" w:hAnsi="Segoe UI Symbol" w:cs="Segoe UI Symbol"/>
                <w:lang w:val="en-GB"/>
              </w:rPr>
              <w:t>☐</w:t>
            </w:r>
            <w:r w:rsidRPr="00624728">
              <w:rPr>
                <w:lang w:val="en-GB"/>
              </w:rPr>
              <w:t xml:space="preserve"> </w:t>
            </w:r>
            <w:r w:rsidRPr="00624728">
              <w:rPr>
                <w:b/>
                <w:lang w:val="en-GB"/>
              </w:rPr>
              <w:t>No</w:t>
            </w:r>
          </w:p>
          <w:p w14:paraId="34DE3BAB" w14:textId="77777777" w:rsidR="00C72D62" w:rsidRPr="00624728" w:rsidRDefault="00C72D62" w:rsidP="00B16CB9">
            <w:pPr>
              <w:rPr>
                <w:lang w:val="en-GB"/>
              </w:rPr>
            </w:pPr>
            <w:r w:rsidRPr="00624728">
              <w:rPr>
                <w:rFonts w:ascii="Segoe UI Symbol" w:hAnsi="Segoe UI Symbol" w:cs="Segoe UI Symbol"/>
                <w:lang w:val="en-GB"/>
              </w:rPr>
              <w:t>☒</w:t>
            </w:r>
            <w:r w:rsidRPr="00624728">
              <w:rPr>
                <w:b/>
                <w:lang w:val="en-GB"/>
              </w:rPr>
              <w:t xml:space="preserve"> N/A</w:t>
            </w:r>
          </w:p>
        </w:tc>
      </w:tr>
      <w:tr w:rsidR="00C72D62" w:rsidRPr="00624728" w14:paraId="2EC81526" w14:textId="77777777" w:rsidTr="00B16CB9">
        <w:tc>
          <w:tcPr>
            <w:tcW w:w="4800" w:type="dxa"/>
            <w:tcBorders>
              <w:top w:val="single" w:sz="4" w:space="0" w:color="000000"/>
              <w:left w:val="single" w:sz="4" w:space="0" w:color="000000"/>
              <w:bottom w:val="single" w:sz="4" w:space="0" w:color="000000"/>
              <w:right w:val="single" w:sz="4" w:space="0" w:color="000000"/>
            </w:tcBorders>
            <w:shd w:val="clear" w:color="auto" w:fill="D9D9D9"/>
            <w:hideMark/>
          </w:tcPr>
          <w:p w14:paraId="4364429F" w14:textId="77777777" w:rsidR="00C72D62" w:rsidRPr="00624728" w:rsidRDefault="00C72D62" w:rsidP="00B16CB9">
            <w:pPr>
              <w:rPr>
                <w:b/>
                <w:lang w:val="en-GB"/>
              </w:rPr>
            </w:pPr>
            <w:r w:rsidRPr="00624728">
              <w:rPr>
                <w:b/>
                <w:lang w:val="en-GB"/>
              </w:rPr>
              <w:t xml:space="preserve">If the project preparation is requested in advance of the KIP, did the Government provide a written commitment that the consumption associated with these investment projects, once approved, will be deducted from the country’s starting point, once established? </w:t>
            </w:r>
          </w:p>
        </w:tc>
        <w:tc>
          <w:tcPr>
            <w:tcW w:w="4965" w:type="dxa"/>
            <w:gridSpan w:val="3"/>
            <w:tcBorders>
              <w:top w:val="single" w:sz="4" w:space="0" w:color="000000"/>
              <w:left w:val="single" w:sz="4" w:space="0" w:color="000000"/>
              <w:bottom w:val="single" w:sz="4" w:space="0" w:color="000000"/>
              <w:right w:val="single" w:sz="4" w:space="0" w:color="000000"/>
            </w:tcBorders>
            <w:hideMark/>
          </w:tcPr>
          <w:p w14:paraId="785CAEDE" w14:textId="77777777" w:rsidR="00C72D62" w:rsidRPr="00624728" w:rsidRDefault="00C72D62" w:rsidP="00B16CB9">
            <w:pPr>
              <w:rPr>
                <w:lang w:val="en-GB"/>
              </w:rPr>
            </w:pPr>
            <w:r w:rsidRPr="00624728">
              <w:rPr>
                <w:rFonts w:ascii="Segoe UI Symbol" w:hAnsi="Segoe UI Symbol" w:cs="Segoe UI Symbol"/>
                <w:lang w:val="en-GB"/>
              </w:rPr>
              <w:t>☐</w:t>
            </w:r>
            <w:r w:rsidRPr="00624728">
              <w:rPr>
                <w:lang w:val="en-GB"/>
              </w:rPr>
              <w:t xml:space="preserve"> </w:t>
            </w:r>
            <w:r w:rsidRPr="00624728">
              <w:rPr>
                <w:b/>
                <w:lang w:val="en-GB"/>
              </w:rPr>
              <w:t>Yes</w:t>
            </w:r>
          </w:p>
          <w:p w14:paraId="16AD6413" w14:textId="77777777" w:rsidR="00C72D62" w:rsidRPr="00624728" w:rsidRDefault="00C72D62" w:rsidP="00B16CB9">
            <w:pPr>
              <w:rPr>
                <w:b/>
                <w:lang w:val="en-GB"/>
              </w:rPr>
            </w:pPr>
            <w:r w:rsidRPr="00624728">
              <w:rPr>
                <w:rFonts w:ascii="Segoe UI Symbol" w:hAnsi="Segoe UI Symbol" w:cs="Segoe UI Symbol"/>
                <w:lang w:val="en-GB"/>
              </w:rPr>
              <w:t>☐</w:t>
            </w:r>
            <w:r w:rsidRPr="00624728">
              <w:rPr>
                <w:lang w:val="en-GB"/>
              </w:rPr>
              <w:t xml:space="preserve"> </w:t>
            </w:r>
            <w:r w:rsidRPr="00624728">
              <w:rPr>
                <w:b/>
                <w:lang w:val="en-GB"/>
              </w:rPr>
              <w:t>No</w:t>
            </w:r>
          </w:p>
          <w:p w14:paraId="14E4F643" w14:textId="77777777" w:rsidR="00C72D62" w:rsidRPr="00624728" w:rsidRDefault="00C72D62" w:rsidP="00B16CB9">
            <w:pPr>
              <w:rPr>
                <w:b/>
                <w:lang w:val="en-GB"/>
              </w:rPr>
            </w:pPr>
            <w:r w:rsidRPr="00624728">
              <w:rPr>
                <w:rFonts w:ascii="Segoe UI Symbol" w:hAnsi="Segoe UI Symbol" w:cs="Segoe UI Symbol"/>
                <w:lang w:val="en-GB"/>
              </w:rPr>
              <w:t>☒</w:t>
            </w:r>
            <w:r w:rsidRPr="00624728">
              <w:rPr>
                <w:b/>
                <w:lang w:val="en-GB"/>
              </w:rPr>
              <w:t xml:space="preserve"> N/A</w:t>
            </w:r>
          </w:p>
        </w:tc>
      </w:tr>
      <w:tr w:rsidR="00C72D62" w:rsidRPr="00624728" w14:paraId="01993B7E" w14:textId="77777777" w:rsidTr="00B16CB9">
        <w:tc>
          <w:tcPr>
            <w:tcW w:w="4800" w:type="dxa"/>
            <w:tcBorders>
              <w:top w:val="single" w:sz="4" w:space="0" w:color="000000"/>
              <w:left w:val="single" w:sz="4" w:space="0" w:color="000000"/>
              <w:bottom w:val="single" w:sz="4" w:space="0" w:color="000000"/>
              <w:right w:val="single" w:sz="4" w:space="0" w:color="000000"/>
            </w:tcBorders>
            <w:shd w:val="clear" w:color="auto" w:fill="D9D9D9"/>
            <w:hideMark/>
          </w:tcPr>
          <w:p w14:paraId="4CE01E1B" w14:textId="77777777" w:rsidR="00C72D62" w:rsidRPr="00624728" w:rsidRDefault="00C72D62" w:rsidP="00B16CB9">
            <w:pPr>
              <w:rPr>
                <w:b/>
                <w:lang w:val="en-GB"/>
              </w:rPr>
            </w:pPr>
            <w:r w:rsidRPr="00624728">
              <w:rPr>
                <w:b/>
                <w:lang w:val="en-GB"/>
              </w:rPr>
              <w:t>Please explain briefly how the investment project would relate to the overarching strategy for the country, and when the final KIP will be submitted (decision 87/50(e))</w:t>
            </w:r>
          </w:p>
        </w:tc>
        <w:tc>
          <w:tcPr>
            <w:tcW w:w="4965" w:type="dxa"/>
            <w:gridSpan w:val="3"/>
            <w:tcBorders>
              <w:top w:val="single" w:sz="4" w:space="0" w:color="000000"/>
              <w:left w:val="single" w:sz="4" w:space="0" w:color="000000"/>
              <w:bottom w:val="single" w:sz="4" w:space="0" w:color="000000"/>
              <w:right w:val="single" w:sz="4" w:space="0" w:color="000000"/>
            </w:tcBorders>
          </w:tcPr>
          <w:p w14:paraId="4CEFE0B4" w14:textId="77777777" w:rsidR="00C72D62" w:rsidRPr="00624728" w:rsidRDefault="00C72D62" w:rsidP="00B16CB9">
            <w:pPr>
              <w:rPr>
                <w:lang w:val="en-GB"/>
              </w:rPr>
            </w:pPr>
            <w:r w:rsidRPr="00624728">
              <w:rPr>
                <w:lang w:val="en-GB"/>
              </w:rPr>
              <w:t>The project will significantly contribute to the energy efficiency improvement in the air-</w:t>
            </w:r>
            <w:proofErr w:type="gramStart"/>
            <w:r w:rsidRPr="00624728">
              <w:rPr>
                <w:lang w:val="en-GB"/>
              </w:rPr>
              <w:t>conditioning  manufacturing</w:t>
            </w:r>
            <w:proofErr w:type="gramEnd"/>
            <w:r w:rsidRPr="00624728">
              <w:rPr>
                <w:lang w:val="en-GB"/>
              </w:rPr>
              <w:t xml:space="preserve"> sector in Argentina while facing out HFCs.</w:t>
            </w:r>
          </w:p>
          <w:p w14:paraId="298C2CA3" w14:textId="77777777" w:rsidR="00C72D62" w:rsidRPr="00624728" w:rsidRDefault="00C72D62" w:rsidP="00B16CB9">
            <w:pPr>
              <w:rPr>
                <w:lang w:val="en-GB"/>
              </w:rPr>
            </w:pPr>
          </w:p>
        </w:tc>
      </w:tr>
      <w:tr w:rsidR="00C72D62" w:rsidRPr="00624728" w14:paraId="0955C1EA" w14:textId="77777777" w:rsidTr="00B16CB9">
        <w:tc>
          <w:tcPr>
            <w:tcW w:w="9765" w:type="dxa"/>
            <w:gridSpan w:val="4"/>
            <w:tcBorders>
              <w:top w:val="single" w:sz="4" w:space="0" w:color="000000"/>
              <w:left w:val="single" w:sz="4" w:space="0" w:color="000000"/>
              <w:bottom w:val="single" w:sz="4" w:space="0" w:color="000000"/>
              <w:right w:val="single" w:sz="4" w:space="0" w:color="000000"/>
            </w:tcBorders>
            <w:shd w:val="clear" w:color="auto" w:fill="D9D9D9"/>
            <w:hideMark/>
          </w:tcPr>
          <w:p w14:paraId="6E8BEED1" w14:textId="77777777" w:rsidR="00C72D62" w:rsidRPr="00624728" w:rsidRDefault="00C72D62" w:rsidP="00B16CB9">
            <w:pPr>
              <w:rPr>
                <w:b/>
                <w:lang w:val="en-GB"/>
              </w:rPr>
            </w:pPr>
            <w:r w:rsidRPr="00624728">
              <w:rPr>
                <w:b/>
                <w:lang w:val="en-GB"/>
              </w:rPr>
              <w:t>Background information</w:t>
            </w:r>
          </w:p>
        </w:tc>
      </w:tr>
      <w:tr w:rsidR="00C72D62" w:rsidRPr="00624728" w14:paraId="5ED92C05" w14:textId="77777777" w:rsidTr="00B16CB9">
        <w:tc>
          <w:tcPr>
            <w:tcW w:w="9765" w:type="dxa"/>
            <w:gridSpan w:val="4"/>
            <w:tcBorders>
              <w:top w:val="single" w:sz="4" w:space="0" w:color="000000"/>
              <w:left w:val="single" w:sz="4" w:space="0" w:color="000000"/>
              <w:bottom w:val="single" w:sz="4" w:space="0" w:color="000000"/>
              <w:right w:val="single" w:sz="4" w:space="0" w:color="000000"/>
            </w:tcBorders>
          </w:tcPr>
          <w:p w14:paraId="39FCE1EF" w14:textId="77777777" w:rsidR="00C72D62" w:rsidRPr="00624728" w:rsidRDefault="00C72D62" w:rsidP="00B16CB9">
            <w:pPr>
              <w:rPr>
                <w:lang w:val="en-GB"/>
              </w:rPr>
            </w:pPr>
            <w:r w:rsidRPr="00624728">
              <w:rPr>
                <w:lang w:val="en-GB"/>
              </w:rPr>
              <w:t xml:space="preserve">Argentina’s Residential Air Conditioning (RAC) manufacturing sector plays a key role in the country’s implementation of the Kigali Amendment. Under the recently approved HFC phase-down project, Argentina is transitioning from HFC-410A to lower global warming potential (GWP) refrigerants, with a focus on the adoption of HFC-32. As this technological conversion progresses, the government seeks to develop a complementary project focused on improving the energy performance of air conditioners manufactured in the </w:t>
            </w:r>
            <w:r w:rsidRPr="00624728">
              <w:rPr>
                <w:lang w:val="en-GB"/>
              </w:rPr>
              <w:lastRenderedPageBreak/>
              <w:t>country. This effort aligns with national and international commitments on climate mitigation and sustainable development.</w:t>
            </w:r>
            <w:r w:rsidRPr="00624728">
              <w:rPr>
                <w:lang w:val="en-GB"/>
              </w:rPr>
              <w:br/>
            </w:r>
          </w:p>
          <w:p w14:paraId="357462F2" w14:textId="77777777" w:rsidR="00C72D62" w:rsidRPr="00624728" w:rsidRDefault="00C72D62" w:rsidP="00B16CB9">
            <w:pPr>
              <w:rPr>
                <w:lang w:val="en-GB"/>
              </w:rPr>
            </w:pPr>
            <w:r w:rsidRPr="00624728">
              <w:rPr>
                <w:lang w:val="en-GB"/>
              </w:rPr>
              <w:t xml:space="preserve">The domestic RAC industry in Argentina includes a total of seven manufacturers. All of them </w:t>
            </w:r>
            <w:proofErr w:type="gramStart"/>
            <w:r w:rsidRPr="00624728">
              <w:rPr>
                <w:lang w:val="en-GB"/>
              </w:rPr>
              <w:t>are located in</w:t>
            </w:r>
            <w:proofErr w:type="gramEnd"/>
            <w:r w:rsidRPr="00624728">
              <w:rPr>
                <w:lang w:val="en-GB"/>
              </w:rPr>
              <w:t xml:space="preserve"> the special industrial area of Tierra del Fuego. </w:t>
            </w:r>
          </w:p>
          <w:p w14:paraId="4D049E94" w14:textId="77777777" w:rsidR="00C72D62" w:rsidRPr="00624728" w:rsidRDefault="00C72D62" w:rsidP="00B16CB9">
            <w:pPr>
              <w:rPr>
                <w:lang w:val="en-GB"/>
              </w:rPr>
            </w:pPr>
          </w:p>
          <w:p w14:paraId="4544643D" w14:textId="77777777" w:rsidR="00C72D62" w:rsidRDefault="00C72D62" w:rsidP="00B16CB9">
            <w:pPr>
              <w:rPr>
                <w:lang w:val="en-GB"/>
              </w:rPr>
            </w:pPr>
            <w:r w:rsidRPr="00624728">
              <w:rPr>
                <w:b/>
                <w:lang w:val="en-GB"/>
              </w:rPr>
              <w:t xml:space="preserve">Aires de Sur S.A.: </w:t>
            </w:r>
            <w:r w:rsidRPr="00624728">
              <w:rPr>
                <w:lang w:val="en-GB"/>
              </w:rPr>
              <w:t>A medium-sized enterprise (SME) with an annual production capacity of approximately 300,000 units, though its operating permit limits output to 180,000 units. The company assembles domestic RAC units using kits sourced from China, primarily from TCL. As an independent producer, it does not undertake toll manufacturing for other Argentine companies. Aires de Sur produces both split and a small proportion of window-type air conditioners (4% of total production). Over the past three years, energy-efficient inverter-type split air conditioners averaged 43,134 units annually, representing 40% of the company’s total production. The company is transitioning from HFC-410A to HFC-32 with equipment and technical support from the Multilateral Fund (MLF).</w:t>
            </w:r>
          </w:p>
          <w:p w14:paraId="6BC65525" w14:textId="77777777" w:rsidR="00C72D62" w:rsidRPr="00624728" w:rsidRDefault="00C72D62" w:rsidP="00B16CB9">
            <w:pPr>
              <w:rPr>
                <w:lang w:val="en-GB"/>
              </w:rPr>
            </w:pPr>
          </w:p>
          <w:p w14:paraId="32BD563E" w14:textId="77777777" w:rsidR="00C72D62" w:rsidRPr="00624728" w:rsidRDefault="00C72D62" w:rsidP="00B16CB9">
            <w:pPr>
              <w:rPr>
                <w:lang w:val="en-GB"/>
              </w:rPr>
            </w:pPr>
            <w:r w:rsidRPr="00624728">
              <w:rPr>
                <w:b/>
                <w:lang w:val="en-GB"/>
              </w:rPr>
              <w:t xml:space="preserve">BGH group: </w:t>
            </w:r>
            <w:r w:rsidRPr="00624728">
              <w:rPr>
                <w:lang w:val="en-GB"/>
              </w:rPr>
              <w:t>With over 110 years of experience in innovation and technology, BGH Group has evolved from a family-owned hardware wholesaler founded in 1913 into a leader in developing, manufacturing, and marketing advanced home appliances. BGH Consumer, the division responsible for RAC production, assembles domestic RACs using kits from Chinese suppliers, including Midea, Hisense, and TCL. As an independent producer, BGH does not perform toll manufacturing. The company manufactures split air conditioners and a small, declining share of window-type units (5-6% of total production). Production of energy-efficient inverter-type air conditioners has grown significantly, reaching 130,000 units in 2023, with their share increasing from 10% in 2019 to 31% in 2023. BGH is converting to HFC-32 with MLF support.</w:t>
            </w:r>
          </w:p>
          <w:p w14:paraId="24A24E49" w14:textId="77777777" w:rsidR="00C72D62" w:rsidRDefault="00C72D62" w:rsidP="00B16CB9">
            <w:pPr>
              <w:rPr>
                <w:b/>
                <w:lang w:val="en-GB"/>
              </w:rPr>
            </w:pPr>
          </w:p>
          <w:p w14:paraId="01A1FE1F" w14:textId="77777777" w:rsidR="00C72D62" w:rsidRDefault="00C72D62" w:rsidP="00B16CB9">
            <w:pPr>
              <w:rPr>
                <w:lang w:val="en-GB"/>
              </w:rPr>
            </w:pPr>
            <w:proofErr w:type="spellStart"/>
            <w:r w:rsidRPr="00624728">
              <w:rPr>
                <w:b/>
                <w:lang w:val="en-GB"/>
              </w:rPr>
              <w:t>Electrofueguina</w:t>
            </w:r>
            <w:proofErr w:type="spellEnd"/>
            <w:r w:rsidRPr="00624728">
              <w:rPr>
                <w:b/>
                <w:lang w:val="en-GB"/>
              </w:rPr>
              <w:t>:</w:t>
            </w:r>
            <w:r w:rsidRPr="00624728">
              <w:rPr>
                <w:lang w:val="en-GB"/>
              </w:rPr>
              <w:t xml:space="preserve"> This manufacturer produces and sells air conditioners in the Argentine retail market, assembling domestic RACs with kits from Chinese suppliers, primarily Midea. As an independent producer, it does not engage in toll manufacturing. </w:t>
            </w:r>
            <w:proofErr w:type="spellStart"/>
            <w:r w:rsidRPr="00624728">
              <w:rPr>
                <w:lang w:val="en-GB"/>
              </w:rPr>
              <w:t>Electrofueguina</w:t>
            </w:r>
            <w:proofErr w:type="spellEnd"/>
            <w:r w:rsidRPr="00624728">
              <w:rPr>
                <w:lang w:val="en-GB"/>
              </w:rPr>
              <w:t xml:space="preserve"> exclusively manufactures split air conditioners. Over the past six years, production of energy-efficient inverter-type split units has risen steadily, with their share of total production growing from 11% in 2018 to 71% in 2022 and 65% in 2023. The company is transitioning to HFC-32 with MLF support.</w:t>
            </w:r>
          </w:p>
          <w:p w14:paraId="3E9E9632" w14:textId="77777777" w:rsidR="00C72D62" w:rsidRPr="00624728" w:rsidRDefault="00C72D62" w:rsidP="00B16CB9">
            <w:pPr>
              <w:rPr>
                <w:lang w:val="en-GB"/>
              </w:rPr>
            </w:pPr>
          </w:p>
          <w:p w14:paraId="64F4D913" w14:textId="77777777" w:rsidR="00C72D62" w:rsidRDefault="00C72D62" w:rsidP="00B16CB9">
            <w:pPr>
              <w:rPr>
                <w:lang w:val="en-GB"/>
              </w:rPr>
            </w:pPr>
            <w:r w:rsidRPr="00624728">
              <w:rPr>
                <w:b/>
                <w:lang w:val="en-GB"/>
              </w:rPr>
              <w:t xml:space="preserve">Carrier </w:t>
            </w:r>
            <w:proofErr w:type="spellStart"/>
            <w:r w:rsidRPr="00624728">
              <w:rPr>
                <w:b/>
                <w:lang w:val="en-GB"/>
              </w:rPr>
              <w:t>Fueguina</w:t>
            </w:r>
            <w:proofErr w:type="spellEnd"/>
            <w:r w:rsidRPr="00624728">
              <w:rPr>
                <w:b/>
                <w:lang w:val="en-GB"/>
              </w:rPr>
              <w:t xml:space="preserve"> S.A.: </w:t>
            </w:r>
            <w:r w:rsidRPr="00624728">
              <w:rPr>
                <w:lang w:val="en-GB"/>
              </w:rPr>
              <w:t xml:space="preserve">Specializing in manufacturing and marketing air conditioning units for residential, commercial, and non-industrial applications, Carrier </w:t>
            </w:r>
            <w:proofErr w:type="spellStart"/>
            <w:r w:rsidRPr="00624728">
              <w:rPr>
                <w:lang w:val="en-GB"/>
              </w:rPr>
              <w:t>Fueguina</w:t>
            </w:r>
            <w:proofErr w:type="spellEnd"/>
            <w:r w:rsidRPr="00624728">
              <w:rPr>
                <w:lang w:val="en-GB"/>
              </w:rPr>
              <w:t xml:space="preserve"> assembles domestic RACs using kits from Midea. As an independent producer, it does not perform toll manufacturing. With a production capacity of 100,000 units annually, the company manufactures split air conditioners and a small, declining share of window-type units (5-6% of total production). Production of portable air conditioners ceased in 2020. Energy-efficient inverter-type units reached 130,000 units in 2023, with their share growing from 10% in 2019 to 31% in 2023. Carrier </w:t>
            </w:r>
            <w:proofErr w:type="spellStart"/>
            <w:r w:rsidRPr="00624728">
              <w:rPr>
                <w:lang w:val="en-GB"/>
              </w:rPr>
              <w:t>Fueguina</w:t>
            </w:r>
            <w:proofErr w:type="spellEnd"/>
            <w:r w:rsidRPr="00624728">
              <w:rPr>
                <w:lang w:val="en-GB"/>
              </w:rPr>
              <w:t xml:space="preserve"> is independently transitioning to HFC-32 without MLF financial or technical assistance</w:t>
            </w:r>
          </w:p>
          <w:p w14:paraId="20389C33" w14:textId="77777777" w:rsidR="00C72D62" w:rsidRPr="00624728" w:rsidRDefault="00C72D62" w:rsidP="00B16CB9">
            <w:pPr>
              <w:rPr>
                <w:lang w:val="en-GB"/>
              </w:rPr>
            </w:pPr>
          </w:p>
          <w:p w14:paraId="36CD1264" w14:textId="77777777" w:rsidR="00C72D62" w:rsidRDefault="00C72D62" w:rsidP="00B16CB9">
            <w:pPr>
              <w:rPr>
                <w:lang w:val="en-GB"/>
              </w:rPr>
            </w:pPr>
            <w:proofErr w:type="spellStart"/>
            <w:r w:rsidRPr="00624728">
              <w:rPr>
                <w:b/>
                <w:lang w:val="en-GB"/>
              </w:rPr>
              <w:t>Newsan</w:t>
            </w:r>
            <w:proofErr w:type="spellEnd"/>
            <w:r w:rsidRPr="00624728">
              <w:rPr>
                <w:b/>
                <w:lang w:val="en-GB"/>
              </w:rPr>
              <w:t>:</w:t>
            </w:r>
            <w:r w:rsidRPr="00624728">
              <w:rPr>
                <w:lang w:val="en-GB"/>
              </w:rPr>
              <w:t xml:space="preserve"> It’s the largest and well recognized domestic RAC manufacturer in Argentina. It sells its products on the Argentine air conditioners market exclusively. The production of domestic RACs is performed through assembly of kits purchased from China, currently from Hisense, Midea and/or other Chinese suppliers. It is an independent </w:t>
            </w:r>
            <w:proofErr w:type="gramStart"/>
            <w:r w:rsidRPr="00624728">
              <w:rPr>
                <w:lang w:val="en-GB"/>
              </w:rPr>
              <w:t>producer, and</w:t>
            </w:r>
            <w:proofErr w:type="gramEnd"/>
            <w:r w:rsidRPr="00624728">
              <w:rPr>
                <w:lang w:val="en-GB"/>
              </w:rPr>
              <w:t xml:space="preserve"> does not perform toll jobs for any other Argentine company. </w:t>
            </w:r>
            <w:proofErr w:type="spellStart"/>
            <w:r w:rsidRPr="00624728">
              <w:rPr>
                <w:lang w:val="en-GB"/>
              </w:rPr>
              <w:t>Newsan</w:t>
            </w:r>
            <w:proofErr w:type="spellEnd"/>
            <w:r w:rsidRPr="00624728">
              <w:rPr>
                <w:lang w:val="en-GB"/>
              </w:rPr>
              <w:t xml:space="preserve"> manufactures split window type, portable and big split DRAC. In the last six years, the production of the energy-efficient inverter-type split a/c-s increased steadily. Their share of the total production of the company grew from 2% in the year 2018 to 21% in 2023. In actual numbers the production of inverter a/c in 2018 was 11,000, whereas in 2023 it amounted to 113,000 units. The company is converting from HFC-410A to HFC-32 technology with equipment and technical support from the Multilateral Fund (MLF).</w:t>
            </w:r>
          </w:p>
          <w:p w14:paraId="74475334" w14:textId="77777777" w:rsidR="00C72D62" w:rsidRPr="00624728" w:rsidRDefault="00C72D62" w:rsidP="00B16CB9">
            <w:pPr>
              <w:rPr>
                <w:lang w:val="en-GB"/>
              </w:rPr>
            </w:pPr>
          </w:p>
          <w:p w14:paraId="6F4FD9AA" w14:textId="77777777" w:rsidR="00C72D62" w:rsidRPr="00624728" w:rsidRDefault="00C72D62" w:rsidP="00B16CB9">
            <w:pPr>
              <w:rPr>
                <w:lang w:val="en-GB"/>
              </w:rPr>
            </w:pPr>
            <w:r w:rsidRPr="00624728">
              <w:rPr>
                <w:b/>
                <w:lang w:val="en-GB"/>
              </w:rPr>
              <w:t>Radio Victoria:</w:t>
            </w:r>
            <w:r w:rsidRPr="00624728">
              <w:rPr>
                <w:lang w:val="en-GB"/>
              </w:rPr>
              <w:t xml:space="preserve"> It’s one of the oldest and renowned domestic RAC manufacturing plants in Argentina. The production of domestic RACs is performed through assembly of kits purchased from China, currently from Chinese suppliers: TCL and Hisense. It is an independent </w:t>
            </w:r>
            <w:proofErr w:type="gramStart"/>
            <w:r w:rsidRPr="00624728">
              <w:rPr>
                <w:lang w:val="en-GB"/>
              </w:rPr>
              <w:t>producer, and</w:t>
            </w:r>
            <w:proofErr w:type="gramEnd"/>
            <w:r w:rsidRPr="00624728">
              <w:rPr>
                <w:lang w:val="en-GB"/>
              </w:rPr>
              <w:t xml:space="preserve"> does not perform toll jobs for any </w:t>
            </w:r>
            <w:r w:rsidRPr="00624728">
              <w:rPr>
                <w:lang w:val="en-GB"/>
              </w:rPr>
              <w:lastRenderedPageBreak/>
              <w:t>other Argentine company. The company produces only split DRAC appliances. The production of the energy-efficient inverter-type split a/c-s increased steadily. The share of the total production of the company grew from the year 2018 - 12% to 21% in 2022, and 29% in 2023. The company is converting from HFC-410A to HFC-32 technology with equipment and technical support from the Multilateral Fund (MLF).</w:t>
            </w:r>
          </w:p>
          <w:p w14:paraId="655E3EA0" w14:textId="77777777" w:rsidR="00C72D62" w:rsidRPr="00624728" w:rsidRDefault="00C72D62" w:rsidP="00B16CB9">
            <w:pPr>
              <w:rPr>
                <w:lang w:val="en-GB"/>
              </w:rPr>
            </w:pPr>
            <w:proofErr w:type="spellStart"/>
            <w:r w:rsidRPr="00624728">
              <w:rPr>
                <w:b/>
                <w:lang w:val="en-GB"/>
              </w:rPr>
              <w:t>Solnik</w:t>
            </w:r>
            <w:proofErr w:type="spellEnd"/>
            <w:r w:rsidRPr="00624728">
              <w:rPr>
                <w:b/>
                <w:lang w:val="en-GB"/>
              </w:rPr>
              <w:t xml:space="preserve"> S.A.:</w:t>
            </w:r>
            <w:r w:rsidRPr="00624728">
              <w:rPr>
                <w:lang w:val="en-GB"/>
              </w:rPr>
              <w:t xml:space="preserve"> Established in 2012, </w:t>
            </w:r>
            <w:proofErr w:type="spellStart"/>
            <w:r w:rsidRPr="00624728">
              <w:rPr>
                <w:lang w:val="en-GB"/>
              </w:rPr>
              <w:t>Solnik</w:t>
            </w:r>
            <w:proofErr w:type="spellEnd"/>
            <w:r w:rsidRPr="00624728">
              <w:rPr>
                <w:lang w:val="en-GB"/>
              </w:rPr>
              <w:t xml:space="preserve"> is a relatively new player in Argentina’s domestic RAC manufacturing sector and has not previously benefited from Montreal Protocol (MP) assistance. It serves the domestic market exclusively, assembling domestic RACs with kits from TCL. Aa an independent producer, it does not undertake toll manufacturing. Between 2018 and 2023, production of energy-efficient inverter-type split units grew significantly. In 2018, total production was 11,044 units, all inverter-type. By 2023, production reached 90,000–100,000 units annually, with inverter-type units comprising 60% of output. </w:t>
            </w:r>
            <w:proofErr w:type="spellStart"/>
            <w:r w:rsidRPr="00624728">
              <w:rPr>
                <w:lang w:val="en-GB"/>
              </w:rPr>
              <w:t>Solnik</w:t>
            </w:r>
            <w:proofErr w:type="spellEnd"/>
            <w:r w:rsidRPr="00624728">
              <w:rPr>
                <w:lang w:val="en-GB"/>
              </w:rPr>
              <w:t xml:space="preserve"> is transitioning to HFC-32 with MLF support.</w:t>
            </w:r>
          </w:p>
          <w:p w14:paraId="6B95614E" w14:textId="77777777" w:rsidR="00C72D62" w:rsidRPr="00624728" w:rsidRDefault="00C72D62" w:rsidP="00B16CB9">
            <w:pPr>
              <w:rPr>
                <w:lang w:val="en-GB"/>
              </w:rPr>
            </w:pPr>
          </w:p>
          <w:p w14:paraId="5CC2DDBA" w14:textId="77777777" w:rsidR="00C72D62" w:rsidRPr="00624728" w:rsidRDefault="00C72D62" w:rsidP="00B16CB9">
            <w:pPr>
              <w:rPr>
                <w:lang w:val="en-GB"/>
              </w:rPr>
            </w:pPr>
            <w:r w:rsidRPr="00624728">
              <w:rPr>
                <w:lang w:val="en-GB"/>
              </w:rPr>
              <w:t xml:space="preserve">These companies have demonstrated the technical and institutional capacity to implement refrigerant conversions and are well-positioned to pursue energy efficiency upgrades. </w:t>
            </w:r>
            <w:proofErr w:type="gramStart"/>
            <w:r w:rsidRPr="00624728">
              <w:rPr>
                <w:lang w:val="en-GB"/>
              </w:rPr>
              <w:t>Past experience</w:t>
            </w:r>
            <w:proofErr w:type="gramEnd"/>
            <w:r w:rsidRPr="00624728">
              <w:rPr>
                <w:lang w:val="en-GB"/>
              </w:rPr>
              <w:t xml:space="preserve"> with ozone-depleting substance (ODS) phase-out projects and ongoing collaboration with national authorities underscore their readiness for this next step.</w:t>
            </w:r>
          </w:p>
          <w:p w14:paraId="3AC11418" w14:textId="77777777" w:rsidR="00C72D62" w:rsidRPr="00624728" w:rsidRDefault="00C72D62" w:rsidP="00B16CB9">
            <w:pPr>
              <w:rPr>
                <w:lang w:val="en-GB"/>
              </w:rPr>
            </w:pPr>
          </w:p>
          <w:p w14:paraId="1C2CA94C" w14:textId="77777777" w:rsidR="00C72D62" w:rsidRPr="00624728" w:rsidRDefault="00C72D62" w:rsidP="00B16CB9">
            <w:pPr>
              <w:rPr>
                <w:lang w:val="en-GB"/>
              </w:rPr>
            </w:pPr>
            <w:r w:rsidRPr="00624728">
              <w:rPr>
                <w:lang w:val="en-GB"/>
              </w:rPr>
              <w:t xml:space="preserve">Capacity building is critical to the success of this project. Technicians, engineers, and product development teams will require targeted training to design, test, and validate high-efficiency units. Coordination with national institutions, such as the Secretary of Energy and standardization bodies, will be essential to harmonize energy efficiency standards and </w:t>
            </w:r>
            <w:proofErr w:type="spellStart"/>
            <w:r w:rsidRPr="00624728">
              <w:rPr>
                <w:lang w:val="en-GB"/>
              </w:rPr>
              <w:t>labeling</w:t>
            </w:r>
            <w:proofErr w:type="spellEnd"/>
            <w:r w:rsidRPr="00624728">
              <w:rPr>
                <w:lang w:val="en-GB"/>
              </w:rPr>
              <w:t xml:space="preserve"> policies.</w:t>
            </w:r>
          </w:p>
          <w:p w14:paraId="78679482" w14:textId="77777777" w:rsidR="00C72D62" w:rsidRPr="00624728" w:rsidRDefault="00C72D62" w:rsidP="00B16CB9">
            <w:pPr>
              <w:rPr>
                <w:lang w:val="en-GB"/>
              </w:rPr>
            </w:pPr>
          </w:p>
          <w:p w14:paraId="38B93F81" w14:textId="77777777" w:rsidR="00C72D62" w:rsidRPr="00624728" w:rsidRDefault="00C72D62" w:rsidP="00B16CB9">
            <w:pPr>
              <w:rPr>
                <w:lang w:val="en-GB"/>
              </w:rPr>
            </w:pPr>
            <w:r w:rsidRPr="00624728">
              <w:rPr>
                <w:lang w:val="en-GB"/>
              </w:rPr>
              <w:t xml:space="preserve">Through this preparatory funding request, Argentina aims to identify cost-effective pathways for improving energy efficiency alongside refrigerant transitions. The initiative will </w:t>
            </w:r>
            <w:proofErr w:type="spellStart"/>
            <w:r w:rsidRPr="00624728">
              <w:rPr>
                <w:lang w:val="en-GB"/>
              </w:rPr>
              <w:t>analyze</w:t>
            </w:r>
            <w:proofErr w:type="spellEnd"/>
            <w:r w:rsidRPr="00624728">
              <w:rPr>
                <w:lang w:val="en-GB"/>
              </w:rPr>
              <w:t xml:space="preserve"> opportunities to introduce advanced components, such as high-performance compressors, heat exchangers, and controls. Preparatory activities will assess technical feasibility, economic impacts, and policy alignment to support a comprehensive project proposal under the Multilateral Fund.</w:t>
            </w:r>
          </w:p>
          <w:p w14:paraId="35C61081" w14:textId="77777777" w:rsidR="00C72D62" w:rsidRPr="00624728" w:rsidRDefault="00C72D62" w:rsidP="00B16CB9">
            <w:pPr>
              <w:rPr>
                <w:lang w:val="en-GB"/>
              </w:rPr>
            </w:pPr>
            <w:r w:rsidRPr="00624728">
              <w:rPr>
                <w:lang w:val="en-GB"/>
              </w:rPr>
              <w:br/>
            </w:r>
            <w:r w:rsidRPr="00624728">
              <w:rPr>
                <w:b/>
                <w:lang w:val="en-GB"/>
              </w:rPr>
              <w:t>Project Objectives</w:t>
            </w:r>
          </w:p>
          <w:p w14:paraId="0A73FA23" w14:textId="77777777" w:rsidR="00C72D62" w:rsidRDefault="00C72D62" w:rsidP="00B16CB9">
            <w:pPr>
              <w:rPr>
                <w:lang w:val="en-GB"/>
              </w:rPr>
            </w:pPr>
            <w:r w:rsidRPr="00624728">
              <w:rPr>
                <w:lang w:val="en-GB"/>
              </w:rPr>
              <w:t>This preparatory project aims to lay the groundwork for improving energy efficiency while phasing down HFCs in the RAC sector by:</w:t>
            </w:r>
          </w:p>
          <w:p w14:paraId="1E4FB8F4" w14:textId="77777777" w:rsidR="00C72D62" w:rsidRPr="00624728" w:rsidRDefault="00C72D62" w:rsidP="00B16CB9">
            <w:pPr>
              <w:rPr>
                <w:lang w:val="en-GB"/>
              </w:rPr>
            </w:pPr>
          </w:p>
          <w:p w14:paraId="737730DE" w14:textId="77777777" w:rsidR="00C72D62" w:rsidRPr="00624728" w:rsidRDefault="00C72D62" w:rsidP="00B16CB9">
            <w:pPr>
              <w:rPr>
                <w:lang w:val="en-GB"/>
              </w:rPr>
            </w:pPr>
            <w:r w:rsidRPr="00624728">
              <w:rPr>
                <w:b/>
                <w:lang w:val="en-GB"/>
              </w:rPr>
              <w:t>Data Collection and Verification:</w:t>
            </w:r>
            <w:r w:rsidRPr="00624728">
              <w:rPr>
                <w:lang w:val="en-GB"/>
              </w:rPr>
              <w:t xml:space="preserve"> Gather and validate data on the current market, enterprise landscape, and technical opportunities for improving equipment energy efficiency. Calculate additional component costs, considering commercial factors and the characteristics of domestic companies.</w:t>
            </w:r>
          </w:p>
          <w:p w14:paraId="3E9AB8BF" w14:textId="77777777" w:rsidR="00C72D62" w:rsidRPr="00624728" w:rsidRDefault="00C72D62" w:rsidP="00B16CB9">
            <w:pPr>
              <w:rPr>
                <w:lang w:val="en-GB"/>
              </w:rPr>
            </w:pPr>
            <w:r w:rsidRPr="00624728">
              <w:rPr>
                <w:b/>
                <w:lang w:val="en-GB"/>
              </w:rPr>
              <w:t>Selection of Opportunities:</w:t>
            </w:r>
            <w:r w:rsidRPr="00624728">
              <w:rPr>
                <w:lang w:val="en-GB"/>
              </w:rPr>
              <w:t xml:space="preserve"> Identify and prioritize the most cost-effective options for component upgrades in each company based on the identified opportunities.</w:t>
            </w:r>
          </w:p>
          <w:p w14:paraId="50AE5A37" w14:textId="77777777" w:rsidR="00C72D62" w:rsidRPr="00624728" w:rsidRDefault="00C72D62" w:rsidP="00B16CB9">
            <w:pPr>
              <w:rPr>
                <w:lang w:val="en-GB"/>
              </w:rPr>
            </w:pPr>
            <w:r w:rsidRPr="00624728">
              <w:rPr>
                <w:b/>
                <w:lang w:val="en-GB"/>
              </w:rPr>
              <w:t>Project Document Development:</w:t>
            </w:r>
            <w:r w:rsidRPr="00624728">
              <w:rPr>
                <w:lang w:val="en-GB"/>
              </w:rPr>
              <w:t xml:space="preserve"> Prepare a comprehensive project document to enhance energy efficiency in the RAC sector while phasing down HFCs.</w:t>
            </w:r>
          </w:p>
          <w:p w14:paraId="4BC7E039" w14:textId="77777777" w:rsidR="00C72D62" w:rsidRPr="00624728" w:rsidRDefault="00C72D62" w:rsidP="00B16CB9">
            <w:pPr>
              <w:rPr>
                <w:lang w:val="en-GB"/>
              </w:rPr>
            </w:pPr>
            <w:r w:rsidRPr="00624728">
              <w:rPr>
                <w:b/>
                <w:lang w:val="en-GB"/>
              </w:rPr>
              <w:t xml:space="preserve">Roadmap for raising the existing MEPS: </w:t>
            </w:r>
            <w:r w:rsidRPr="00624728">
              <w:rPr>
                <w:lang w:val="en-GB"/>
              </w:rPr>
              <w:t xml:space="preserve">Establish a roadmap for improving energy efficiency </w:t>
            </w:r>
            <w:proofErr w:type="spellStart"/>
            <w:r w:rsidRPr="00624728">
              <w:rPr>
                <w:lang w:val="en-GB"/>
              </w:rPr>
              <w:t>labeling</w:t>
            </w:r>
            <w:proofErr w:type="spellEnd"/>
            <w:r w:rsidRPr="00624728">
              <w:rPr>
                <w:lang w:val="en-GB"/>
              </w:rPr>
              <w:t xml:space="preserve"> schemes and raising the minimum energy performance standards (MEPS) for domestic air conditioners in Argentina</w:t>
            </w:r>
          </w:p>
          <w:p w14:paraId="4DF1C84B" w14:textId="77777777" w:rsidR="00C72D62" w:rsidRPr="00624728" w:rsidRDefault="00C72D62" w:rsidP="00B16CB9">
            <w:pPr>
              <w:rPr>
                <w:lang w:val="en-GB"/>
              </w:rPr>
            </w:pPr>
          </w:p>
          <w:p w14:paraId="4F9DBA10" w14:textId="77777777" w:rsidR="00C72D62" w:rsidRPr="00624728" w:rsidRDefault="00C72D62" w:rsidP="00B16CB9">
            <w:pPr>
              <w:rPr>
                <w:lang w:val="en-GB"/>
              </w:rPr>
            </w:pPr>
            <w:r w:rsidRPr="00624728">
              <w:rPr>
                <w:b/>
                <w:lang w:val="en-GB"/>
              </w:rPr>
              <w:t>Expected Outcome</w:t>
            </w:r>
          </w:p>
          <w:p w14:paraId="70F7E954" w14:textId="77777777" w:rsidR="00C72D62" w:rsidRPr="00624728" w:rsidRDefault="00C72D62" w:rsidP="00B16CB9">
            <w:pPr>
              <w:rPr>
                <w:b/>
                <w:lang w:val="en-GB"/>
              </w:rPr>
            </w:pPr>
            <w:r w:rsidRPr="00624728">
              <w:rPr>
                <w:lang w:val="en-GB"/>
              </w:rPr>
              <w:t xml:space="preserve">The primary outcome of this preparatory project is to deliver a comprehensive, evidence-based project document to improve energy efficiency levels while phasing down HFCs in Argentina’s RAC and domestic manufacturing sector. The document will detail specific opportunities for enhancing energy performance for each of the seven manufacturers (Aires de Sur S.A., BGH Group, </w:t>
            </w:r>
            <w:proofErr w:type="spellStart"/>
            <w:r w:rsidRPr="00624728">
              <w:rPr>
                <w:lang w:val="en-GB"/>
              </w:rPr>
              <w:t>Electrofueguina</w:t>
            </w:r>
            <w:proofErr w:type="spellEnd"/>
            <w:r w:rsidRPr="00624728">
              <w:rPr>
                <w:lang w:val="en-GB"/>
              </w:rPr>
              <w:t xml:space="preserve">, Carrier </w:t>
            </w:r>
            <w:proofErr w:type="spellStart"/>
            <w:r w:rsidRPr="00624728">
              <w:rPr>
                <w:lang w:val="en-GB"/>
              </w:rPr>
              <w:t>Fueguina</w:t>
            </w:r>
            <w:proofErr w:type="spellEnd"/>
            <w:r w:rsidRPr="00624728">
              <w:rPr>
                <w:lang w:val="en-GB"/>
              </w:rPr>
              <w:t xml:space="preserve"> S.A., </w:t>
            </w:r>
            <w:proofErr w:type="spellStart"/>
            <w:r w:rsidRPr="00624728">
              <w:rPr>
                <w:lang w:val="en-GB"/>
              </w:rPr>
              <w:t>Newsan</w:t>
            </w:r>
            <w:proofErr w:type="spellEnd"/>
            <w:r w:rsidRPr="00624728">
              <w:rPr>
                <w:lang w:val="en-GB"/>
              </w:rPr>
              <w:t xml:space="preserve">, Radio Victoria, and </w:t>
            </w:r>
            <w:proofErr w:type="spellStart"/>
            <w:r w:rsidRPr="00624728">
              <w:rPr>
                <w:lang w:val="en-GB"/>
              </w:rPr>
              <w:t>Solnik</w:t>
            </w:r>
            <w:proofErr w:type="spellEnd"/>
            <w:r w:rsidRPr="00624728">
              <w:rPr>
                <w:lang w:val="en-GB"/>
              </w:rPr>
              <w:t xml:space="preserve"> S.A.), including baseline data on current energy efficiency levels and a proposal with costs for cost-effective technological upgrades.</w:t>
            </w:r>
          </w:p>
          <w:p w14:paraId="71BF1C78" w14:textId="77777777" w:rsidR="00C72D62" w:rsidRPr="00624728" w:rsidRDefault="00C72D62" w:rsidP="00B16CB9">
            <w:pPr>
              <w:rPr>
                <w:lang w:val="en-GB"/>
              </w:rPr>
            </w:pPr>
          </w:p>
          <w:p w14:paraId="4BB42998" w14:textId="77777777" w:rsidR="00C72D62" w:rsidRPr="00624728" w:rsidRDefault="00C72D62" w:rsidP="00B16CB9">
            <w:pPr>
              <w:keepNext/>
              <w:rPr>
                <w:lang w:val="en-GB"/>
              </w:rPr>
            </w:pPr>
            <w:r w:rsidRPr="00624728">
              <w:rPr>
                <w:b/>
                <w:lang w:val="en-GB"/>
              </w:rPr>
              <w:lastRenderedPageBreak/>
              <w:t>Key Deliverables</w:t>
            </w:r>
          </w:p>
          <w:p w14:paraId="59AC8BC0" w14:textId="77777777" w:rsidR="00C72D62" w:rsidRPr="00624728" w:rsidRDefault="00C72D62" w:rsidP="00B16CB9">
            <w:pPr>
              <w:rPr>
                <w:lang w:val="en-GB"/>
              </w:rPr>
            </w:pPr>
            <w:r w:rsidRPr="00624728">
              <w:rPr>
                <w:lang w:val="en-GB"/>
              </w:rPr>
              <w:t xml:space="preserve">In addition to the project document, the following deliverables will support the achievement of the project’s objectives:  </w:t>
            </w:r>
          </w:p>
          <w:p w14:paraId="4B7A354B" w14:textId="77777777" w:rsidR="00C72D62" w:rsidRPr="00624728" w:rsidRDefault="00C72D62" w:rsidP="00B16CB9">
            <w:pPr>
              <w:numPr>
                <w:ilvl w:val="0"/>
                <w:numId w:val="9"/>
              </w:numPr>
              <w:rPr>
                <w:lang w:val="en-GB"/>
              </w:rPr>
            </w:pPr>
            <w:r w:rsidRPr="00624728">
              <w:rPr>
                <w:b/>
                <w:lang w:val="en-GB"/>
              </w:rPr>
              <w:t>Comprehensive Survey Data:</w:t>
            </w:r>
            <w:r w:rsidRPr="00624728">
              <w:rPr>
                <w:lang w:val="en-GB"/>
              </w:rPr>
              <w:t xml:space="preserve"> Detailed data on the energy efficiency performance of RAC units produced by each manufacturer, establishing a baseline for future improvements and estimating required investments for component upgrades.</w:t>
            </w:r>
          </w:p>
          <w:p w14:paraId="2A5B5158" w14:textId="77777777" w:rsidR="00C72D62" w:rsidRPr="00624728" w:rsidRDefault="00C72D62" w:rsidP="00B16CB9">
            <w:pPr>
              <w:numPr>
                <w:ilvl w:val="0"/>
                <w:numId w:val="9"/>
              </w:numPr>
              <w:rPr>
                <w:lang w:val="en-GB"/>
              </w:rPr>
            </w:pPr>
            <w:r w:rsidRPr="00624728">
              <w:rPr>
                <w:b/>
                <w:lang w:val="en-GB"/>
              </w:rPr>
              <w:t>Technical Analysis and Gap Assessment:</w:t>
            </w:r>
            <w:r w:rsidRPr="00624728">
              <w:rPr>
                <w:lang w:val="en-GB"/>
              </w:rPr>
              <w:t xml:space="preserve"> Expert evaluation of survey data to identify gaps in technology and financing, guiding the development of targeted interventions for each manufacturer. </w:t>
            </w:r>
          </w:p>
          <w:p w14:paraId="0C4C614F" w14:textId="77777777" w:rsidR="00C72D62" w:rsidRPr="00624728" w:rsidRDefault="00C72D62" w:rsidP="00B16CB9">
            <w:pPr>
              <w:numPr>
                <w:ilvl w:val="0"/>
                <w:numId w:val="9"/>
              </w:numPr>
              <w:rPr>
                <w:lang w:val="en-GB"/>
              </w:rPr>
            </w:pPr>
            <w:r w:rsidRPr="00624728">
              <w:rPr>
                <w:b/>
                <w:lang w:val="en-GB"/>
              </w:rPr>
              <w:t xml:space="preserve">Technical Assistance to improve existing MEPS: </w:t>
            </w:r>
            <w:r w:rsidRPr="00624728">
              <w:rPr>
                <w:lang w:val="en-GB"/>
              </w:rPr>
              <w:t xml:space="preserve">Develop a comprehensive understanding of Energy Efficiency </w:t>
            </w:r>
            <w:proofErr w:type="spellStart"/>
            <w:r w:rsidRPr="00624728">
              <w:rPr>
                <w:lang w:val="en-GB"/>
              </w:rPr>
              <w:t>Labeling</w:t>
            </w:r>
            <w:proofErr w:type="spellEnd"/>
            <w:r w:rsidRPr="00624728">
              <w:rPr>
                <w:lang w:val="en-GB"/>
              </w:rPr>
              <w:t xml:space="preserve"> improvement and for raising MEPS. </w:t>
            </w:r>
            <w:r w:rsidRPr="00624728">
              <w:rPr>
                <w:lang w:val="en-GB"/>
              </w:rPr>
              <w:br/>
            </w:r>
          </w:p>
          <w:p w14:paraId="693DB9FC" w14:textId="77777777" w:rsidR="00C72D62" w:rsidRPr="00624728" w:rsidRDefault="00C72D62" w:rsidP="00B16CB9">
            <w:pPr>
              <w:jc w:val="left"/>
              <w:rPr>
                <w:lang w:val="en-GB"/>
              </w:rPr>
            </w:pPr>
            <w:r w:rsidRPr="00624728">
              <w:rPr>
                <w:b/>
                <w:lang w:val="en-GB"/>
              </w:rPr>
              <w:t>Project Activities</w:t>
            </w:r>
            <w:r w:rsidRPr="00624728">
              <w:rPr>
                <w:lang w:val="en-GB"/>
              </w:rPr>
              <w:br/>
            </w:r>
          </w:p>
          <w:p w14:paraId="0014F1C9" w14:textId="77777777" w:rsidR="00C72D62" w:rsidRPr="00624728" w:rsidRDefault="00C72D62" w:rsidP="00B16CB9">
            <w:pPr>
              <w:numPr>
                <w:ilvl w:val="0"/>
                <w:numId w:val="10"/>
              </w:numPr>
              <w:rPr>
                <w:lang w:val="en-GB"/>
              </w:rPr>
            </w:pPr>
            <w:r w:rsidRPr="00624728">
              <w:rPr>
                <w:b/>
                <w:lang w:val="en-GB"/>
              </w:rPr>
              <w:t>Data Collection and Analysis:</w:t>
            </w:r>
            <w:r w:rsidRPr="00624728">
              <w:rPr>
                <w:lang w:val="en-GB"/>
              </w:rPr>
              <w:t xml:space="preserve"> Collection and analysis of data on the current RAC market, manufacturer profiles, energy consumption patterns, and appliance stock to identify challenges and opportunities for energy efficiency improvements.  </w:t>
            </w:r>
          </w:p>
          <w:p w14:paraId="3E8C5B73" w14:textId="77777777" w:rsidR="00C72D62" w:rsidRPr="00624728" w:rsidRDefault="00C72D62" w:rsidP="00B16CB9">
            <w:pPr>
              <w:numPr>
                <w:ilvl w:val="0"/>
                <w:numId w:val="10"/>
              </w:numPr>
              <w:rPr>
                <w:lang w:val="en-GB"/>
              </w:rPr>
            </w:pPr>
            <w:r w:rsidRPr="00624728">
              <w:rPr>
                <w:b/>
                <w:lang w:val="en-GB"/>
              </w:rPr>
              <w:t>Stakeholder Consultations:</w:t>
            </w:r>
            <w:r w:rsidRPr="00624728">
              <w:rPr>
                <w:lang w:val="en-GB"/>
              </w:rPr>
              <w:t xml:space="preserve"> Engage with industry representatives from the seven manufacturers and government officials to gather input, align objectives, and ensure broad support for the project document.  </w:t>
            </w:r>
          </w:p>
          <w:p w14:paraId="299D23CC" w14:textId="77777777" w:rsidR="00C72D62" w:rsidRDefault="00C72D62" w:rsidP="00B16CB9">
            <w:pPr>
              <w:numPr>
                <w:ilvl w:val="0"/>
                <w:numId w:val="10"/>
              </w:numPr>
              <w:rPr>
                <w:lang w:val="en-GB"/>
              </w:rPr>
            </w:pPr>
            <w:r w:rsidRPr="00624728">
              <w:rPr>
                <w:b/>
                <w:lang w:val="en-GB"/>
              </w:rPr>
              <w:t>Project Document Development:</w:t>
            </w:r>
            <w:r w:rsidRPr="00624728">
              <w:rPr>
                <w:lang w:val="en-GB"/>
              </w:rPr>
              <w:t xml:space="preserve"> Prepare the project document.</w:t>
            </w:r>
          </w:p>
          <w:p w14:paraId="0C730222" w14:textId="77777777" w:rsidR="00C72D62" w:rsidRPr="00624728" w:rsidRDefault="00C72D62" w:rsidP="00B16CB9">
            <w:pPr>
              <w:ind w:left="720"/>
              <w:rPr>
                <w:lang w:val="en-GB"/>
              </w:rPr>
            </w:pPr>
          </w:p>
          <w:p w14:paraId="33258E98" w14:textId="77777777" w:rsidR="00C72D62" w:rsidRPr="00624728" w:rsidRDefault="00C72D62" w:rsidP="00B16CB9">
            <w:pPr>
              <w:rPr>
                <w:lang w:val="en-GB"/>
              </w:rPr>
            </w:pPr>
            <w:r w:rsidRPr="00624728">
              <w:rPr>
                <w:b/>
                <w:lang w:val="en-GB"/>
              </w:rPr>
              <w:t>Budget and Timeline</w:t>
            </w:r>
          </w:p>
          <w:p w14:paraId="42DC388E" w14:textId="77777777" w:rsidR="00C72D62" w:rsidRPr="00624728" w:rsidRDefault="00C72D62" w:rsidP="00B16CB9">
            <w:pPr>
              <w:rPr>
                <w:lang w:val="en-GB"/>
              </w:rPr>
            </w:pPr>
            <w:r w:rsidRPr="00624728">
              <w:rPr>
                <w:lang w:val="en-GB"/>
              </w:rPr>
              <w:t>A detailed budget is outlined in the table below. The project duration is estimated to be 18 months.</w:t>
            </w:r>
          </w:p>
          <w:p w14:paraId="1572898A" w14:textId="77777777" w:rsidR="00C72D62" w:rsidRPr="00624728" w:rsidRDefault="00C72D62" w:rsidP="00B16CB9">
            <w:pPr>
              <w:rPr>
                <w:lang w:val="en-GB"/>
              </w:rPr>
            </w:pPr>
            <w:r w:rsidRPr="00624728">
              <w:rPr>
                <w:b/>
                <w:lang w:val="en-GB"/>
              </w:rPr>
              <w:t>Conclusion</w:t>
            </w:r>
          </w:p>
          <w:p w14:paraId="66132076" w14:textId="77777777" w:rsidR="00C72D62" w:rsidRPr="00624728" w:rsidRDefault="00C72D62" w:rsidP="00B16CB9">
            <w:pPr>
              <w:rPr>
                <w:lang w:val="en-GB"/>
              </w:rPr>
            </w:pPr>
            <w:r w:rsidRPr="00624728">
              <w:rPr>
                <w:lang w:val="en-GB"/>
              </w:rPr>
              <w:t>This preparatory project is a critical step towards achieving energy efficiency improvements while phasing down HFC in Argentina’s RAC manufacturing sector.</w:t>
            </w:r>
          </w:p>
          <w:p w14:paraId="06D14AF4" w14:textId="77777777" w:rsidR="00C72D62" w:rsidRPr="00624728" w:rsidRDefault="00C72D62" w:rsidP="00B16CB9">
            <w:pPr>
              <w:rPr>
                <w:lang w:val="en-GB"/>
              </w:rPr>
            </w:pPr>
          </w:p>
          <w:p w14:paraId="26351E53" w14:textId="77777777" w:rsidR="00C72D62" w:rsidRPr="00624728" w:rsidRDefault="00C72D62" w:rsidP="00B16CB9">
            <w:pPr>
              <w:rPr>
                <w:lang w:val="en-GB"/>
              </w:rPr>
            </w:pPr>
          </w:p>
        </w:tc>
      </w:tr>
      <w:tr w:rsidR="00C72D62" w:rsidRPr="00624728" w14:paraId="16B7D51A" w14:textId="77777777" w:rsidTr="00B16CB9">
        <w:trPr>
          <w:trHeight w:val="345"/>
        </w:trPr>
        <w:tc>
          <w:tcPr>
            <w:tcW w:w="9765" w:type="dxa"/>
            <w:gridSpan w:val="4"/>
            <w:tcBorders>
              <w:top w:val="single" w:sz="4" w:space="0" w:color="000000"/>
              <w:left w:val="single" w:sz="4" w:space="0" w:color="000000"/>
              <w:bottom w:val="single" w:sz="4" w:space="0" w:color="000000"/>
              <w:right w:val="single" w:sz="4" w:space="0" w:color="000000"/>
            </w:tcBorders>
            <w:shd w:val="clear" w:color="auto" w:fill="D9D9D9"/>
            <w:hideMark/>
          </w:tcPr>
          <w:p w14:paraId="4C7A9BCD" w14:textId="77777777" w:rsidR="00C72D62" w:rsidRPr="00624728" w:rsidRDefault="00C72D62" w:rsidP="00B16CB9">
            <w:pPr>
              <w:rPr>
                <w:b/>
                <w:lang w:val="en-GB"/>
              </w:rPr>
            </w:pPr>
            <w:r w:rsidRPr="00624728">
              <w:rPr>
                <w:b/>
                <w:lang w:val="en-GB"/>
              </w:rPr>
              <w:lastRenderedPageBreak/>
              <w:t>Activities to be undertaken for preparation of the investment project and funding requested</w:t>
            </w:r>
          </w:p>
        </w:tc>
      </w:tr>
      <w:tr w:rsidR="00C72D62" w:rsidRPr="00624728" w14:paraId="41B14FDD" w14:textId="77777777" w:rsidTr="00B16CB9">
        <w:tc>
          <w:tcPr>
            <w:tcW w:w="6105" w:type="dxa"/>
            <w:gridSpan w:val="2"/>
            <w:tcBorders>
              <w:top w:val="single" w:sz="4" w:space="0" w:color="000000"/>
              <w:left w:val="single" w:sz="4" w:space="0" w:color="000000"/>
              <w:bottom w:val="single" w:sz="4" w:space="0" w:color="000000"/>
              <w:right w:val="single" w:sz="4" w:space="0" w:color="000000"/>
            </w:tcBorders>
            <w:hideMark/>
          </w:tcPr>
          <w:p w14:paraId="257700D1" w14:textId="77777777" w:rsidR="00C72D62" w:rsidRPr="00624728" w:rsidRDefault="00C72D62" w:rsidP="00B16CB9">
            <w:pPr>
              <w:rPr>
                <w:lang w:val="en-GB"/>
              </w:rPr>
            </w:pPr>
            <w:r w:rsidRPr="00624728">
              <w:rPr>
                <w:lang w:val="en-GB"/>
              </w:rPr>
              <w:t>Activity</w:t>
            </w:r>
          </w:p>
        </w:tc>
        <w:tc>
          <w:tcPr>
            <w:tcW w:w="1560" w:type="dxa"/>
            <w:tcBorders>
              <w:top w:val="single" w:sz="4" w:space="0" w:color="000000"/>
              <w:left w:val="single" w:sz="4" w:space="0" w:color="000000"/>
              <w:bottom w:val="single" w:sz="4" w:space="0" w:color="000000"/>
              <w:right w:val="single" w:sz="4" w:space="0" w:color="000000"/>
            </w:tcBorders>
            <w:hideMark/>
          </w:tcPr>
          <w:p w14:paraId="61671882" w14:textId="77777777" w:rsidR="00C72D62" w:rsidRPr="00624728" w:rsidRDefault="00C72D62" w:rsidP="00B16CB9">
            <w:pPr>
              <w:rPr>
                <w:lang w:val="en-GB"/>
              </w:rPr>
            </w:pPr>
            <w:r w:rsidRPr="00624728">
              <w:rPr>
                <w:lang w:val="en-GB"/>
              </w:rPr>
              <w:t>Indicative funding (US $)</w:t>
            </w:r>
          </w:p>
        </w:tc>
        <w:tc>
          <w:tcPr>
            <w:tcW w:w="2100" w:type="dxa"/>
            <w:tcBorders>
              <w:top w:val="single" w:sz="4" w:space="0" w:color="000000"/>
              <w:left w:val="single" w:sz="4" w:space="0" w:color="000000"/>
              <w:bottom w:val="single" w:sz="4" w:space="0" w:color="000000"/>
              <w:right w:val="single" w:sz="4" w:space="0" w:color="000000"/>
            </w:tcBorders>
            <w:hideMark/>
          </w:tcPr>
          <w:p w14:paraId="4B24111D" w14:textId="77777777" w:rsidR="00C72D62" w:rsidRPr="00624728" w:rsidRDefault="00C72D62" w:rsidP="00B16CB9">
            <w:pPr>
              <w:rPr>
                <w:lang w:val="en-GB"/>
              </w:rPr>
            </w:pPr>
            <w:r w:rsidRPr="00624728">
              <w:rPr>
                <w:lang w:val="en-GB"/>
              </w:rPr>
              <w:t>Bilateral/</w:t>
            </w:r>
            <w:r>
              <w:rPr>
                <w:lang w:val="en-GB"/>
              </w:rPr>
              <w:t xml:space="preserve"> </w:t>
            </w:r>
            <w:r w:rsidRPr="00624728">
              <w:rPr>
                <w:lang w:val="en-GB"/>
              </w:rPr>
              <w:t>implementing agency</w:t>
            </w:r>
          </w:p>
        </w:tc>
      </w:tr>
      <w:tr w:rsidR="00C72D62" w:rsidRPr="00624728" w14:paraId="5F74A6B0" w14:textId="77777777" w:rsidTr="00B16CB9">
        <w:tc>
          <w:tcPr>
            <w:tcW w:w="6105" w:type="dxa"/>
            <w:gridSpan w:val="2"/>
            <w:tcBorders>
              <w:top w:val="single" w:sz="4" w:space="0" w:color="000000"/>
              <w:left w:val="single" w:sz="4" w:space="0" w:color="000000"/>
              <w:bottom w:val="single" w:sz="4" w:space="0" w:color="000000"/>
              <w:right w:val="single" w:sz="4" w:space="0" w:color="000000"/>
            </w:tcBorders>
            <w:vAlign w:val="center"/>
            <w:hideMark/>
          </w:tcPr>
          <w:p w14:paraId="4A51B251" w14:textId="77777777" w:rsidR="00C72D62" w:rsidRPr="00624728" w:rsidRDefault="00C72D62" w:rsidP="00B16CB9">
            <w:pPr>
              <w:rPr>
                <w:b/>
                <w:lang w:val="en-GB"/>
              </w:rPr>
            </w:pPr>
            <w:r w:rsidRPr="00624728">
              <w:rPr>
                <w:lang w:val="en-GB"/>
              </w:rPr>
              <w:t>Survey, Data Collection: Collect data on production capacities, production lines, energy efficiency levels for participating companies to lay the foundation for opportunities identification.</w:t>
            </w:r>
          </w:p>
        </w:tc>
        <w:tc>
          <w:tcPr>
            <w:tcW w:w="1560" w:type="dxa"/>
            <w:tcBorders>
              <w:top w:val="single" w:sz="4" w:space="0" w:color="000000"/>
              <w:left w:val="single" w:sz="4" w:space="0" w:color="000000"/>
              <w:bottom w:val="single" w:sz="4" w:space="0" w:color="000000"/>
              <w:right w:val="single" w:sz="4" w:space="0" w:color="000000"/>
            </w:tcBorders>
            <w:hideMark/>
          </w:tcPr>
          <w:p w14:paraId="3B32AFE2" w14:textId="77777777" w:rsidR="00C72D62" w:rsidRPr="00624728" w:rsidRDefault="00C72D62" w:rsidP="00B16CB9">
            <w:pPr>
              <w:rPr>
                <w:lang w:val="en-GB"/>
              </w:rPr>
            </w:pPr>
            <w:r w:rsidRPr="00624728">
              <w:rPr>
                <w:lang w:val="en-GB"/>
              </w:rPr>
              <w:t>$12,000</w:t>
            </w:r>
          </w:p>
        </w:tc>
        <w:tc>
          <w:tcPr>
            <w:tcW w:w="2100" w:type="dxa"/>
            <w:tcBorders>
              <w:top w:val="single" w:sz="4" w:space="0" w:color="000000"/>
              <w:left w:val="single" w:sz="4" w:space="0" w:color="000000"/>
              <w:bottom w:val="single" w:sz="4" w:space="0" w:color="000000"/>
              <w:right w:val="single" w:sz="4" w:space="0" w:color="000000"/>
            </w:tcBorders>
            <w:hideMark/>
          </w:tcPr>
          <w:p w14:paraId="22923E81" w14:textId="77777777" w:rsidR="00C72D62" w:rsidRPr="00624728" w:rsidRDefault="00C72D62" w:rsidP="00B16CB9">
            <w:pPr>
              <w:rPr>
                <w:lang w:val="en-GB"/>
              </w:rPr>
            </w:pPr>
            <w:r w:rsidRPr="00624728">
              <w:rPr>
                <w:lang w:val="en-GB"/>
              </w:rPr>
              <w:t>UNIDO</w:t>
            </w:r>
          </w:p>
        </w:tc>
      </w:tr>
      <w:tr w:rsidR="00C72D62" w:rsidRPr="00624728" w14:paraId="7C52EFA5" w14:textId="77777777" w:rsidTr="00B16CB9">
        <w:tc>
          <w:tcPr>
            <w:tcW w:w="6105" w:type="dxa"/>
            <w:gridSpan w:val="2"/>
            <w:tcBorders>
              <w:top w:val="single" w:sz="4" w:space="0" w:color="000000"/>
              <w:left w:val="single" w:sz="4" w:space="0" w:color="000000"/>
              <w:bottom w:val="single" w:sz="4" w:space="0" w:color="000000"/>
              <w:right w:val="single" w:sz="4" w:space="0" w:color="000000"/>
            </w:tcBorders>
            <w:vAlign w:val="center"/>
            <w:hideMark/>
          </w:tcPr>
          <w:p w14:paraId="192BA740" w14:textId="77777777" w:rsidR="00C72D62" w:rsidRPr="00624728" w:rsidRDefault="00C72D62" w:rsidP="00B16CB9">
            <w:pPr>
              <w:rPr>
                <w:b/>
                <w:lang w:val="en-GB"/>
              </w:rPr>
            </w:pPr>
            <w:r w:rsidRPr="00624728">
              <w:rPr>
                <w:lang w:val="en-GB"/>
              </w:rPr>
              <w:t>Technical Feasibility Study: Assess current systems and evaluate potential for integrating energy-efficient technologies for participating companies.</w:t>
            </w:r>
          </w:p>
        </w:tc>
        <w:tc>
          <w:tcPr>
            <w:tcW w:w="1560" w:type="dxa"/>
            <w:tcBorders>
              <w:top w:val="single" w:sz="4" w:space="0" w:color="000000"/>
              <w:left w:val="single" w:sz="4" w:space="0" w:color="000000"/>
              <w:bottom w:val="single" w:sz="4" w:space="0" w:color="000000"/>
              <w:right w:val="single" w:sz="4" w:space="0" w:color="000000"/>
            </w:tcBorders>
            <w:hideMark/>
          </w:tcPr>
          <w:p w14:paraId="3ABBF8A6" w14:textId="77777777" w:rsidR="00C72D62" w:rsidRPr="00624728" w:rsidRDefault="00C72D62" w:rsidP="00B16CB9">
            <w:pPr>
              <w:rPr>
                <w:lang w:val="en-GB"/>
              </w:rPr>
            </w:pPr>
            <w:r w:rsidRPr="00624728">
              <w:rPr>
                <w:lang w:val="en-GB"/>
              </w:rPr>
              <w:t>$14,000</w:t>
            </w:r>
          </w:p>
        </w:tc>
        <w:tc>
          <w:tcPr>
            <w:tcW w:w="2100" w:type="dxa"/>
            <w:tcBorders>
              <w:top w:val="single" w:sz="4" w:space="0" w:color="000000"/>
              <w:left w:val="single" w:sz="4" w:space="0" w:color="000000"/>
              <w:bottom w:val="single" w:sz="4" w:space="0" w:color="000000"/>
              <w:right w:val="single" w:sz="4" w:space="0" w:color="000000"/>
            </w:tcBorders>
            <w:hideMark/>
          </w:tcPr>
          <w:p w14:paraId="583ECD33" w14:textId="77777777" w:rsidR="00C72D62" w:rsidRPr="00624728" w:rsidRDefault="00C72D62" w:rsidP="00B16CB9">
            <w:pPr>
              <w:rPr>
                <w:lang w:val="en-GB"/>
              </w:rPr>
            </w:pPr>
            <w:r w:rsidRPr="00624728">
              <w:rPr>
                <w:lang w:val="en-GB"/>
              </w:rPr>
              <w:t>UNIDO</w:t>
            </w:r>
          </w:p>
        </w:tc>
      </w:tr>
      <w:tr w:rsidR="00C72D62" w:rsidRPr="00624728" w14:paraId="2FE6D753" w14:textId="77777777" w:rsidTr="00B16CB9">
        <w:tc>
          <w:tcPr>
            <w:tcW w:w="6105" w:type="dxa"/>
            <w:gridSpan w:val="2"/>
            <w:tcBorders>
              <w:top w:val="single" w:sz="4" w:space="0" w:color="000000"/>
              <w:left w:val="single" w:sz="4" w:space="0" w:color="000000"/>
              <w:bottom w:val="single" w:sz="4" w:space="0" w:color="000000"/>
              <w:right w:val="single" w:sz="4" w:space="0" w:color="000000"/>
            </w:tcBorders>
            <w:vAlign w:val="center"/>
            <w:hideMark/>
          </w:tcPr>
          <w:p w14:paraId="14C09025" w14:textId="77777777" w:rsidR="00C72D62" w:rsidRPr="00624728" w:rsidRDefault="00C72D62" w:rsidP="00B16CB9">
            <w:pPr>
              <w:rPr>
                <w:lang w:val="en-GB"/>
              </w:rPr>
            </w:pPr>
            <w:r w:rsidRPr="00624728">
              <w:rPr>
                <w:lang w:val="en-GB"/>
              </w:rPr>
              <w:t>Drafting of Energy Efficiency Project Document: Prepare a comprehensive investment project document for energy efficiency improvements.</w:t>
            </w:r>
          </w:p>
        </w:tc>
        <w:tc>
          <w:tcPr>
            <w:tcW w:w="1560" w:type="dxa"/>
            <w:tcBorders>
              <w:top w:val="single" w:sz="4" w:space="0" w:color="000000"/>
              <w:left w:val="single" w:sz="4" w:space="0" w:color="000000"/>
              <w:bottom w:val="single" w:sz="4" w:space="0" w:color="000000"/>
              <w:right w:val="single" w:sz="4" w:space="0" w:color="000000"/>
            </w:tcBorders>
            <w:hideMark/>
          </w:tcPr>
          <w:p w14:paraId="3A669104" w14:textId="77777777" w:rsidR="00C72D62" w:rsidRPr="00624728" w:rsidRDefault="00C72D62" w:rsidP="00B16CB9">
            <w:pPr>
              <w:rPr>
                <w:lang w:val="en-GB"/>
              </w:rPr>
            </w:pPr>
            <w:r w:rsidRPr="00624728">
              <w:rPr>
                <w:lang w:val="en-GB"/>
              </w:rPr>
              <w:t>$16,000</w:t>
            </w:r>
          </w:p>
        </w:tc>
        <w:tc>
          <w:tcPr>
            <w:tcW w:w="2100" w:type="dxa"/>
            <w:tcBorders>
              <w:top w:val="single" w:sz="4" w:space="0" w:color="000000"/>
              <w:left w:val="single" w:sz="4" w:space="0" w:color="000000"/>
              <w:bottom w:val="single" w:sz="4" w:space="0" w:color="000000"/>
              <w:right w:val="single" w:sz="4" w:space="0" w:color="000000"/>
            </w:tcBorders>
            <w:hideMark/>
          </w:tcPr>
          <w:p w14:paraId="0BD61B6D" w14:textId="77777777" w:rsidR="00C72D62" w:rsidRPr="00624728" w:rsidRDefault="00C72D62" w:rsidP="00B16CB9">
            <w:pPr>
              <w:rPr>
                <w:lang w:val="en-GB"/>
              </w:rPr>
            </w:pPr>
            <w:r w:rsidRPr="00624728">
              <w:rPr>
                <w:lang w:val="en-GB"/>
              </w:rPr>
              <w:t>UNIDO</w:t>
            </w:r>
          </w:p>
        </w:tc>
      </w:tr>
      <w:tr w:rsidR="00C72D62" w:rsidRPr="00624728" w14:paraId="2E51F185" w14:textId="77777777" w:rsidTr="00B16CB9">
        <w:tc>
          <w:tcPr>
            <w:tcW w:w="6105" w:type="dxa"/>
            <w:gridSpan w:val="2"/>
            <w:tcBorders>
              <w:top w:val="single" w:sz="4" w:space="0" w:color="000000"/>
              <w:left w:val="single" w:sz="4" w:space="0" w:color="000000"/>
              <w:bottom w:val="single" w:sz="4" w:space="0" w:color="000000"/>
              <w:right w:val="single" w:sz="4" w:space="0" w:color="000000"/>
            </w:tcBorders>
            <w:hideMark/>
          </w:tcPr>
          <w:p w14:paraId="45DF63DE" w14:textId="77777777" w:rsidR="00C72D62" w:rsidRPr="00624728" w:rsidRDefault="00C72D62" w:rsidP="00B16CB9">
            <w:pPr>
              <w:rPr>
                <w:b/>
                <w:lang w:val="en-GB"/>
              </w:rPr>
            </w:pPr>
            <w:r w:rsidRPr="00624728">
              <w:rPr>
                <w:b/>
                <w:lang w:val="en-GB"/>
              </w:rPr>
              <w:t>TOTAL</w:t>
            </w:r>
          </w:p>
        </w:tc>
        <w:tc>
          <w:tcPr>
            <w:tcW w:w="1560" w:type="dxa"/>
            <w:tcBorders>
              <w:top w:val="single" w:sz="4" w:space="0" w:color="000000"/>
              <w:left w:val="single" w:sz="4" w:space="0" w:color="000000"/>
              <w:bottom w:val="single" w:sz="4" w:space="0" w:color="000000"/>
              <w:right w:val="single" w:sz="4" w:space="0" w:color="000000"/>
            </w:tcBorders>
            <w:hideMark/>
          </w:tcPr>
          <w:p w14:paraId="260717E3" w14:textId="77777777" w:rsidR="00C72D62" w:rsidRPr="00624728" w:rsidRDefault="00C72D62" w:rsidP="00B16CB9">
            <w:pPr>
              <w:rPr>
                <w:b/>
                <w:lang w:val="en-GB"/>
              </w:rPr>
            </w:pPr>
            <w:r w:rsidRPr="00624728">
              <w:rPr>
                <w:b/>
                <w:lang w:val="en-GB"/>
              </w:rPr>
              <w:t>$42</w:t>
            </w:r>
            <w:r>
              <w:rPr>
                <w:b/>
                <w:lang w:val="en-GB"/>
              </w:rPr>
              <w:t>,</w:t>
            </w:r>
            <w:r w:rsidRPr="00624728">
              <w:rPr>
                <w:b/>
                <w:lang w:val="en-GB"/>
              </w:rPr>
              <w:t>000</w:t>
            </w:r>
          </w:p>
        </w:tc>
        <w:tc>
          <w:tcPr>
            <w:tcW w:w="2100" w:type="dxa"/>
            <w:tcBorders>
              <w:top w:val="single" w:sz="4" w:space="0" w:color="000000"/>
              <w:left w:val="single" w:sz="4" w:space="0" w:color="000000"/>
              <w:bottom w:val="single" w:sz="4" w:space="0" w:color="000000"/>
              <w:right w:val="single" w:sz="4" w:space="0" w:color="000000"/>
            </w:tcBorders>
          </w:tcPr>
          <w:p w14:paraId="792C29F1" w14:textId="77777777" w:rsidR="00C72D62" w:rsidRPr="00624728" w:rsidRDefault="00C72D62" w:rsidP="00B16CB9">
            <w:pPr>
              <w:rPr>
                <w:lang w:val="en-GB"/>
              </w:rPr>
            </w:pPr>
          </w:p>
        </w:tc>
      </w:tr>
    </w:tbl>
    <w:p w14:paraId="18AB559C" w14:textId="77777777" w:rsidR="00C72D62" w:rsidRPr="00624728" w:rsidRDefault="00C72D62" w:rsidP="00C72D62">
      <w:pPr>
        <w:rPr>
          <w:lang w:val="en-GB"/>
        </w:rPr>
      </w:pPr>
    </w:p>
    <w:p w14:paraId="7FFFF06C" w14:textId="77777777" w:rsidR="00C72D62" w:rsidRDefault="00C72D62" w:rsidP="00C72D62"/>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C72D62" w14:paraId="04446699" w14:textId="77777777" w:rsidTr="00B16CB9">
        <w:tc>
          <w:tcPr>
            <w:tcW w:w="1870" w:type="dxa"/>
          </w:tcPr>
          <w:p w14:paraId="18B76CA0" w14:textId="77777777" w:rsidR="00C72D62" w:rsidRDefault="00C72D62" w:rsidP="00B16CB9"/>
        </w:tc>
        <w:tc>
          <w:tcPr>
            <w:tcW w:w="1870" w:type="dxa"/>
          </w:tcPr>
          <w:p w14:paraId="4FCF06AC" w14:textId="77777777" w:rsidR="00C72D62" w:rsidRDefault="00C72D62" w:rsidP="00B16CB9"/>
        </w:tc>
        <w:tc>
          <w:tcPr>
            <w:tcW w:w="1870" w:type="dxa"/>
            <w:tcBorders>
              <w:bottom w:val="single" w:sz="4" w:space="0" w:color="auto"/>
            </w:tcBorders>
          </w:tcPr>
          <w:p w14:paraId="543FD870" w14:textId="77777777" w:rsidR="00C72D62" w:rsidRDefault="00C72D62" w:rsidP="00B16CB9"/>
        </w:tc>
        <w:tc>
          <w:tcPr>
            <w:tcW w:w="1870" w:type="dxa"/>
          </w:tcPr>
          <w:p w14:paraId="305F265E" w14:textId="77777777" w:rsidR="00C72D62" w:rsidRDefault="00C72D62" w:rsidP="00B16CB9"/>
        </w:tc>
        <w:tc>
          <w:tcPr>
            <w:tcW w:w="1870" w:type="dxa"/>
          </w:tcPr>
          <w:p w14:paraId="4D4FAA48" w14:textId="77777777" w:rsidR="00C72D62" w:rsidRDefault="00C72D62" w:rsidP="00B16CB9"/>
        </w:tc>
      </w:tr>
    </w:tbl>
    <w:p w14:paraId="4F20B846" w14:textId="77777777" w:rsidR="00C72D62" w:rsidRPr="009B0D30" w:rsidRDefault="00C72D62" w:rsidP="00C72D62"/>
    <w:p w14:paraId="575C94A6" w14:textId="77777777" w:rsidR="00A87958" w:rsidRPr="009B0D30" w:rsidRDefault="00A87958" w:rsidP="00C72D62">
      <w:pPr>
        <w:jc w:val="center"/>
      </w:pPr>
    </w:p>
    <w:sectPr w:rsidR="00A87958" w:rsidRPr="009B0D30" w:rsidSect="00565093">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51F0F" w14:textId="77777777" w:rsidR="003C216F" w:rsidRDefault="003C216F" w:rsidP="004A504B">
      <w:r>
        <w:separator/>
      </w:r>
    </w:p>
  </w:endnote>
  <w:endnote w:type="continuationSeparator" w:id="0">
    <w:p w14:paraId="51B25EF5" w14:textId="77777777" w:rsidR="003C216F" w:rsidRDefault="003C216F" w:rsidP="004A504B">
      <w:r>
        <w:continuationSeparator/>
      </w:r>
    </w:p>
  </w:endnote>
  <w:endnote w:type="continuationNotice" w:id="1">
    <w:p w14:paraId="4E482AE8" w14:textId="77777777" w:rsidR="003C216F" w:rsidRDefault="003C21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80000001"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Univers Bold">
    <w:altName w:val="Arial"/>
    <w:panose1 w:val="020B0604020202020204"/>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8B4C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F0BA4"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7DEF8" w14:textId="67688B15" w:rsidR="004E7F9C" w:rsidRPr="002503AB" w:rsidRDefault="002503AB" w:rsidP="004E7F9C">
    <w:pPr>
      <w:pBdr>
        <w:top w:val="single" w:sz="4" w:space="1" w:color="auto"/>
        <w:left w:val="single" w:sz="4" w:space="4" w:color="auto"/>
        <w:bottom w:val="single" w:sz="4" w:space="1" w:color="auto"/>
        <w:right w:val="single" w:sz="4" w:space="4" w:color="auto"/>
      </w:pBdr>
      <w:jc w:val="center"/>
      <w:rPr>
        <w:sz w:val="18"/>
        <w:szCs w:val="18"/>
        <w:lang w:val="ru-RU"/>
      </w:rPr>
    </w:pPr>
    <w:r w:rsidRPr="002503AB">
      <w:rPr>
        <w:sz w:val="18"/>
        <w:szCs w:val="18"/>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72477" w14:textId="77777777" w:rsidR="003C216F" w:rsidRDefault="003C216F" w:rsidP="004A504B">
      <w:r>
        <w:separator/>
      </w:r>
    </w:p>
  </w:footnote>
  <w:footnote w:type="continuationSeparator" w:id="0">
    <w:p w14:paraId="572B456D" w14:textId="77777777" w:rsidR="003C216F" w:rsidRDefault="003C216F" w:rsidP="004A504B">
      <w:r>
        <w:continuationSeparator/>
      </w:r>
    </w:p>
  </w:footnote>
  <w:footnote w:type="continuationNotice" w:id="1">
    <w:p w14:paraId="2A565AEF" w14:textId="77777777" w:rsidR="003C216F" w:rsidRDefault="003C216F"/>
  </w:footnote>
  <w:footnote w:id="2">
    <w:p w14:paraId="529AAE51" w14:textId="77777777" w:rsidR="002503AB" w:rsidRPr="006F6641" w:rsidRDefault="002503AB" w:rsidP="002503AB">
      <w:pPr>
        <w:pStyle w:val="af8"/>
        <w:rPr>
          <w:lang w:val="ru-RU"/>
        </w:rPr>
      </w:pPr>
      <w:r w:rsidRPr="001A24C6">
        <w:rPr>
          <w:rStyle w:val="afa"/>
          <w:lang w:val="ru-RU"/>
        </w:rPr>
        <w:footnoteRef/>
      </w:r>
      <w:r>
        <w:rPr>
          <w:lang w:val="ru-RU"/>
        </w:rPr>
        <w:t xml:space="preserve"> UNDP/OzL.Pro/ExCom/96/1</w:t>
      </w:r>
    </w:p>
  </w:footnote>
  <w:footnote w:id="3">
    <w:p w14:paraId="7C572BD7" w14:textId="27E98F8B" w:rsidR="00677BF9" w:rsidRPr="00424F9B" w:rsidRDefault="00677BF9" w:rsidP="00490FC5">
      <w:pPr>
        <w:rPr>
          <w:sz w:val="20"/>
          <w:szCs w:val="20"/>
          <w:lang w:val="ru-RU"/>
        </w:rPr>
      </w:pPr>
      <w:r w:rsidRPr="00424F9B">
        <w:rPr>
          <w:rStyle w:val="afa"/>
          <w:sz w:val="20"/>
          <w:szCs w:val="20"/>
          <w:lang w:val="ru-RU"/>
        </w:rPr>
        <w:footnoteRef/>
      </w:r>
      <w:r w:rsidRPr="00424F9B">
        <w:rPr>
          <w:sz w:val="20"/>
          <w:szCs w:val="20"/>
          <w:lang w:val="ru-RU"/>
        </w:rPr>
        <w:t xml:space="preserve"> В настоящем документе именуемый как подготовка национального кадастра банков использованных или нежелательных контролируемых веществ и план</w:t>
      </w:r>
    </w:p>
  </w:footnote>
  <w:footnote w:id="4">
    <w:p w14:paraId="01D4A5CE" w14:textId="16FED61D" w:rsidR="002503AB" w:rsidRPr="00424F9B" w:rsidRDefault="002503AB" w:rsidP="002503AB">
      <w:pPr>
        <w:pStyle w:val="af8"/>
        <w:rPr>
          <w:lang w:val="ru-RU"/>
        </w:rPr>
      </w:pPr>
      <w:r w:rsidRPr="00424F9B">
        <w:rPr>
          <w:rStyle w:val="afa"/>
          <w:lang w:val="ru-RU"/>
        </w:rPr>
        <w:footnoteRef/>
      </w:r>
      <w:r w:rsidRPr="00424F9B">
        <w:rPr>
          <w:lang w:val="ru-RU"/>
        </w:rPr>
        <w:t xml:space="preserve"> Исполнительный комитет предложил правительству Аргентины, если оно того пожелает, представить проект в соответствии с решением 94/60 по укреплению энергоэффективности сплит-систем кондиционирования воздуха на основе ГФУ-32, производимых предприятиями, которым было оказано содействие в рамках проекта, упомянутого в подпункте (а) выше, исходя из понимания, что проект будет представлен не позднее </w:t>
      </w:r>
      <w:r w:rsidR="00424F9B">
        <w:rPr>
          <w:lang w:val="ru-RU"/>
        </w:rPr>
        <w:t xml:space="preserve">даты проведения </w:t>
      </w:r>
      <w:r w:rsidRPr="00424F9B">
        <w:rPr>
          <w:lang w:val="ru-RU"/>
        </w:rPr>
        <w:t>97-го совещания (решение 95/58(с)).</w:t>
      </w:r>
    </w:p>
    <w:p w14:paraId="55E984E2" w14:textId="77777777" w:rsidR="002503AB" w:rsidRPr="002503AB" w:rsidRDefault="002503AB" w:rsidP="002503AB">
      <w:pPr>
        <w:pStyle w:val="af8"/>
        <w:rPr>
          <w:lang w:val="ru-RU"/>
        </w:rPr>
      </w:pPr>
      <w:r w:rsidRPr="002503AB">
        <w:rPr>
          <w:lang w:val="ru-R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58875" w14:textId="07258FA9" w:rsidR="00DC6A10" w:rsidRPr="00EC78D6" w:rsidRDefault="00A87958">
    <w:pPr>
      <w:rPr>
        <w:lang w:val="pt-PT"/>
      </w:rPr>
    </w:pPr>
    <w:r>
      <w:fldChar w:fldCharType="begin"/>
    </w:r>
    <w:r>
      <w:instrText>DOCPROPERTY "Document number"  \* MERGEFORMAT</w:instrText>
    </w:r>
    <w:r>
      <w:fldChar w:fldCharType="separate"/>
    </w:r>
    <w:r w:rsidRPr="00490FC5">
      <w:rPr>
        <w:lang w:val="pt-PT"/>
      </w:rPr>
      <w:t>UNEP/</w:t>
    </w:r>
    <w:proofErr w:type="spellStart"/>
    <w:r w:rsidRPr="00490FC5">
      <w:rPr>
        <w:lang w:val="pt-PT"/>
      </w:rPr>
      <w:t>OzL.Pro</w:t>
    </w:r>
    <w:proofErr w:type="spellEnd"/>
    <w:r w:rsidRPr="00490FC5">
      <w:rPr>
        <w:lang w:val="pt-PT"/>
      </w:rPr>
      <w:t>/</w:t>
    </w:r>
    <w:proofErr w:type="spellStart"/>
    <w:r w:rsidRPr="00490FC5">
      <w:rPr>
        <w:lang w:val="pt-PT"/>
      </w:rPr>
      <w:t>ExCom</w:t>
    </w:r>
    <w:proofErr w:type="spellEnd"/>
    <w:r w:rsidRPr="00490FC5">
      <w:rPr>
        <w:lang w:val="pt-PT"/>
      </w:rPr>
      <w:t>/96/22</w:t>
    </w:r>
    <w:r>
      <w:t>/Add.1</w:t>
    </w:r>
    <w:r>
      <w:fldChar w:fldCharType="end"/>
    </w:r>
  </w:p>
  <w:p w14:paraId="0A4352FA" w14:textId="77777777" w:rsidR="00DC6A10" w:rsidRDefault="00DC6A10">
    <w:pPr>
      <w:rPr>
        <w:lang w:val="pt-PT"/>
      </w:rPr>
    </w:pPr>
  </w:p>
  <w:p w14:paraId="5A2DBB4F" w14:textId="77777777" w:rsidR="00565093" w:rsidRPr="00EC78D6" w:rsidRDefault="00565093">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BD1B9" w14:textId="47050DA7" w:rsidR="00EC78D6" w:rsidRDefault="00A87958" w:rsidP="00EC78D6">
    <w:pPr>
      <w:jc w:val="right"/>
    </w:pPr>
    <w:r>
      <w:fldChar w:fldCharType="begin"/>
    </w:r>
    <w:r>
      <w:instrText>DOCPROPERTY "Document number"  \* MERGEFORMAT</w:instrText>
    </w:r>
    <w:r>
      <w:fldChar w:fldCharType="separate"/>
    </w:r>
    <w:r>
      <w:t>UNEP/</w:t>
    </w:r>
    <w:proofErr w:type="spellStart"/>
    <w:r>
      <w:t>OzL.Pro</w:t>
    </w:r>
    <w:proofErr w:type="spellEnd"/>
    <w:r>
      <w:t>/ExCom/96/22/Add.1</w:t>
    </w:r>
    <w:r>
      <w:fldChar w:fldCharType="end"/>
    </w:r>
  </w:p>
  <w:p w14:paraId="354C40B8" w14:textId="77777777" w:rsidR="00DC6A10" w:rsidRDefault="00DC6A10">
    <w:pPr>
      <w:pStyle w:val="a4"/>
    </w:pPr>
  </w:p>
  <w:p w14:paraId="54A105AF" w14:textId="77777777" w:rsidR="00565093" w:rsidRPr="0033525D" w:rsidRDefault="00565093">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B3F8C450"/>
    <w:lvl w:ilvl="0">
      <w:start w:val="28"/>
      <w:numFmt w:val="decimal"/>
      <w:pStyle w:val="1"/>
      <w:lvlText w:val="%1."/>
      <w:lvlJc w:val="left"/>
      <w:pPr>
        <w:tabs>
          <w:tab w:val="num" w:pos="0"/>
        </w:tabs>
        <w:ind w:left="0" w:firstLine="0"/>
      </w:pPr>
      <w:rPr>
        <w:rFonts w:hint="default"/>
      </w:rPr>
    </w:lvl>
    <w:lvl w:ilvl="1">
      <w:start w:val="1"/>
      <w:numFmt w:val="lowerLetter"/>
      <w:pStyle w:val="2"/>
      <w:lvlText w:val="%2)"/>
      <w:lvlJc w:val="left"/>
      <w:pPr>
        <w:tabs>
          <w:tab w:val="num" w:pos="0"/>
        </w:tabs>
        <w:ind w:left="1440" w:hanging="720"/>
      </w:pPr>
      <w:rPr>
        <w:rFonts w:hint="default"/>
      </w:rPr>
    </w:lvl>
    <w:lvl w:ilvl="2">
      <w:start w:val="1"/>
      <w:numFmt w:val="lowerRoman"/>
      <w:pStyle w:val="3"/>
      <w:lvlText w:val="%3)"/>
      <w:lvlJc w:val="left"/>
      <w:pPr>
        <w:tabs>
          <w:tab w:val="num" w:pos="0"/>
        </w:tabs>
        <w:ind w:left="2160" w:hanging="720"/>
      </w:pPr>
      <w:rPr>
        <w:rFonts w:hint="default"/>
      </w:rPr>
    </w:lvl>
    <w:lvl w:ilvl="3">
      <w:start w:val="1"/>
      <w:numFmt w:val="lowerLetter"/>
      <w:pStyle w:val="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6"/>
      <w:lvlText w:val="%6)"/>
      <w:lvlJc w:val="left"/>
      <w:pPr>
        <w:tabs>
          <w:tab w:val="num" w:pos="0"/>
        </w:tabs>
        <w:ind w:left="4291" w:hanging="720"/>
      </w:pPr>
      <w:rPr>
        <w:rFonts w:hint="default"/>
      </w:rPr>
    </w:lvl>
    <w:lvl w:ilvl="6">
      <w:start w:val="1"/>
      <w:numFmt w:val="lowerRoman"/>
      <w:pStyle w:val="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9"/>
      <w:lvlText w:val="%9)"/>
      <w:lvlJc w:val="left"/>
      <w:pPr>
        <w:tabs>
          <w:tab w:val="num" w:pos="0"/>
        </w:tabs>
        <w:ind w:left="6408" w:hanging="706"/>
      </w:pPr>
      <w:rPr>
        <w:rFonts w:hint="default"/>
      </w:rPr>
    </w:lvl>
  </w:abstractNum>
  <w:abstractNum w:abstractNumId="1" w15:restartNumberingAfterBreak="0">
    <w:nsid w:val="1A696278"/>
    <w:multiLevelType w:val="multilevel"/>
    <w:tmpl w:val="D2405B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815730B"/>
    <w:multiLevelType w:val="multilevel"/>
    <w:tmpl w:val="7410086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34136F34"/>
    <w:multiLevelType w:val="multilevel"/>
    <w:tmpl w:val="EBD86644"/>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4A933095"/>
    <w:multiLevelType w:val="hybridMultilevel"/>
    <w:tmpl w:val="DC18244A"/>
    <w:lvl w:ilvl="0" w:tplc="10090001">
      <w:start w:val="1"/>
      <w:numFmt w:val="bullet"/>
      <w:lvlText w:val=""/>
      <w:lvlJc w:val="left"/>
      <w:pPr>
        <w:ind w:left="1069" w:hanging="360"/>
      </w:pPr>
      <w:rPr>
        <w:rFonts w:ascii="Symbol" w:hAnsi="Symbol" w:hint="default"/>
      </w:rPr>
    </w:lvl>
    <w:lvl w:ilvl="1" w:tplc="10090003" w:tentative="1">
      <w:start w:val="1"/>
      <w:numFmt w:val="bullet"/>
      <w:lvlText w:val="o"/>
      <w:lvlJc w:val="left"/>
      <w:pPr>
        <w:ind w:left="1789" w:hanging="360"/>
      </w:pPr>
      <w:rPr>
        <w:rFonts w:ascii="Courier New" w:hAnsi="Courier New" w:cs="Courier New" w:hint="default"/>
      </w:rPr>
    </w:lvl>
    <w:lvl w:ilvl="2" w:tplc="10090005" w:tentative="1">
      <w:start w:val="1"/>
      <w:numFmt w:val="bullet"/>
      <w:lvlText w:val=""/>
      <w:lvlJc w:val="left"/>
      <w:pPr>
        <w:ind w:left="2509" w:hanging="360"/>
      </w:pPr>
      <w:rPr>
        <w:rFonts w:ascii="Wingdings" w:hAnsi="Wingdings" w:hint="default"/>
      </w:rPr>
    </w:lvl>
    <w:lvl w:ilvl="3" w:tplc="10090001" w:tentative="1">
      <w:start w:val="1"/>
      <w:numFmt w:val="bullet"/>
      <w:lvlText w:val=""/>
      <w:lvlJc w:val="left"/>
      <w:pPr>
        <w:ind w:left="3229" w:hanging="360"/>
      </w:pPr>
      <w:rPr>
        <w:rFonts w:ascii="Symbol" w:hAnsi="Symbol" w:hint="default"/>
      </w:rPr>
    </w:lvl>
    <w:lvl w:ilvl="4" w:tplc="10090003" w:tentative="1">
      <w:start w:val="1"/>
      <w:numFmt w:val="bullet"/>
      <w:lvlText w:val="o"/>
      <w:lvlJc w:val="left"/>
      <w:pPr>
        <w:ind w:left="3949" w:hanging="360"/>
      </w:pPr>
      <w:rPr>
        <w:rFonts w:ascii="Courier New" w:hAnsi="Courier New" w:cs="Courier New" w:hint="default"/>
      </w:rPr>
    </w:lvl>
    <w:lvl w:ilvl="5" w:tplc="10090005" w:tentative="1">
      <w:start w:val="1"/>
      <w:numFmt w:val="bullet"/>
      <w:lvlText w:val=""/>
      <w:lvlJc w:val="left"/>
      <w:pPr>
        <w:ind w:left="4669" w:hanging="360"/>
      </w:pPr>
      <w:rPr>
        <w:rFonts w:ascii="Wingdings" w:hAnsi="Wingdings" w:hint="default"/>
      </w:rPr>
    </w:lvl>
    <w:lvl w:ilvl="6" w:tplc="10090001" w:tentative="1">
      <w:start w:val="1"/>
      <w:numFmt w:val="bullet"/>
      <w:lvlText w:val=""/>
      <w:lvlJc w:val="left"/>
      <w:pPr>
        <w:ind w:left="5389" w:hanging="360"/>
      </w:pPr>
      <w:rPr>
        <w:rFonts w:ascii="Symbol" w:hAnsi="Symbol" w:hint="default"/>
      </w:rPr>
    </w:lvl>
    <w:lvl w:ilvl="7" w:tplc="10090003" w:tentative="1">
      <w:start w:val="1"/>
      <w:numFmt w:val="bullet"/>
      <w:lvlText w:val="o"/>
      <w:lvlJc w:val="left"/>
      <w:pPr>
        <w:ind w:left="6109" w:hanging="360"/>
      </w:pPr>
      <w:rPr>
        <w:rFonts w:ascii="Courier New" w:hAnsi="Courier New" w:cs="Courier New" w:hint="default"/>
      </w:rPr>
    </w:lvl>
    <w:lvl w:ilvl="8" w:tplc="10090005" w:tentative="1">
      <w:start w:val="1"/>
      <w:numFmt w:val="bullet"/>
      <w:lvlText w:val=""/>
      <w:lvlJc w:val="left"/>
      <w:pPr>
        <w:ind w:left="6829" w:hanging="360"/>
      </w:pPr>
      <w:rPr>
        <w:rFonts w:ascii="Wingdings" w:hAnsi="Wingdings" w:hint="default"/>
      </w:rPr>
    </w:lvl>
  </w:abstractNum>
  <w:abstractNum w:abstractNumId="7" w15:restartNumberingAfterBreak="0">
    <w:nsid w:val="4E892E7B"/>
    <w:multiLevelType w:val="multilevel"/>
    <w:tmpl w:val="0409001D"/>
    <w:styleLink w:val="111111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762D6B26"/>
    <w:multiLevelType w:val="multilevel"/>
    <w:tmpl w:val="D17E5C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62847601">
    <w:abstractNumId w:val="3"/>
  </w:num>
  <w:num w:numId="2" w16cid:durableId="299306927">
    <w:abstractNumId w:val="7"/>
  </w:num>
  <w:num w:numId="3" w16cid:durableId="559828470">
    <w:abstractNumId w:val="8"/>
  </w:num>
  <w:num w:numId="4" w16cid:durableId="1488010068">
    <w:abstractNumId w:val="10"/>
  </w:num>
  <w:num w:numId="5" w16cid:durableId="444007775">
    <w:abstractNumId w:val="4"/>
  </w:num>
  <w:num w:numId="6" w16cid:durableId="1018043773">
    <w:abstractNumId w:val="0"/>
  </w:num>
  <w:num w:numId="7" w16cid:durableId="962884200">
    <w:abstractNumId w:val="6"/>
  </w:num>
  <w:num w:numId="8" w16cid:durableId="2639955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8523143">
    <w:abstractNumId w:val="9"/>
  </w:num>
  <w:num w:numId="10" w16cid:durableId="1353678666">
    <w:abstractNumId w:val="1"/>
  </w:num>
  <w:num w:numId="11" w16cid:durableId="718477159">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C78D6"/>
    <w:rsid w:val="00000FED"/>
    <w:rsid w:val="0000434E"/>
    <w:rsid w:val="00006429"/>
    <w:rsid w:val="00006E75"/>
    <w:rsid w:val="000079E9"/>
    <w:rsid w:val="000211A9"/>
    <w:rsid w:val="00021238"/>
    <w:rsid w:val="00022071"/>
    <w:rsid w:val="00022B68"/>
    <w:rsid w:val="000237A3"/>
    <w:rsid w:val="00024F6F"/>
    <w:rsid w:val="00031260"/>
    <w:rsid w:val="00031E95"/>
    <w:rsid w:val="0003681A"/>
    <w:rsid w:val="00036D77"/>
    <w:rsid w:val="000372B7"/>
    <w:rsid w:val="00042E87"/>
    <w:rsid w:val="00044A73"/>
    <w:rsid w:val="00050F6E"/>
    <w:rsid w:val="0005294C"/>
    <w:rsid w:val="00052B25"/>
    <w:rsid w:val="00053CF9"/>
    <w:rsid w:val="000540D6"/>
    <w:rsid w:val="00055753"/>
    <w:rsid w:val="000560B0"/>
    <w:rsid w:val="00060D25"/>
    <w:rsid w:val="00061EC2"/>
    <w:rsid w:val="000622F8"/>
    <w:rsid w:val="00062AD9"/>
    <w:rsid w:val="00065123"/>
    <w:rsid w:val="00066CE8"/>
    <w:rsid w:val="00076465"/>
    <w:rsid w:val="00080ED0"/>
    <w:rsid w:val="00081A40"/>
    <w:rsid w:val="000822B2"/>
    <w:rsid w:val="000843EE"/>
    <w:rsid w:val="00085B8F"/>
    <w:rsid w:val="00090481"/>
    <w:rsid w:val="00091553"/>
    <w:rsid w:val="000965E6"/>
    <w:rsid w:val="000A1C79"/>
    <w:rsid w:val="000A3826"/>
    <w:rsid w:val="000A445A"/>
    <w:rsid w:val="000A6C26"/>
    <w:rsid w:val="000A7AEF"/>
    <w:rsid w:val="000B2D43"/>
    <w:rsid w:val="000B36C8"/>
    <w:rsid w:val="000B5841"/>
    <w:rsid w:val="000B70D4"/>
    <w:rsid w:val="000B7CA2"/>
    <w:rsid w:val="000C1E8A"/>
    <w:rsid w:val="000C306F"/>
    <w:rsid w:val="000C46E0"/>
    <w:rsid w:val="000D52A4"/>
    <w:rsid w:val="000E07BC"/>
    <w:rsid w:val="000E2E21"/>
    <w:rsid w:val="000E2F7B"/>
    <w:rsid w:val="000E355F"/>
    <w:rsid w:val="000E406E"/>
    <w:rsid w:val="000E58F6"/>
    <w:rsid w:val="000E7AA8"/>
    <w:rsid w:val="000F1CD4"/>
    <w:rsid w:val="000F4103"/>
    <w:rsid w:val="000F65D3"/>
    <w:rsid w:val="000F70A7"/>
    <w:rsid w:val="000F74BE"/>
    <w:rsid w:val="00100BA5"/>
    <w:rsid w:val="00106516"/>
    <w:rsid w:val="00111DFB"/>
    <w:rsid w:val="00113374"/>
    <w:rsid w:val="0011371B"/>
    <w:rsid w:val="00113CCA"/>
    <w:rsid w:val="00116EF6"/>
    <w:rsid w:val="001207AA"/>
    <w:rsid w:val="00122CC2"/>
    <w:rsid w:val="00122F25"/>
    <w:rsid w:val="0012303B"/>
    <w:rsid w:val="001239C9"/>
    <w:rsid w:val="001240EA"/>
    <w:rsid w:val="00131F53"/>
    <w:rsid w:val="001322D7"/>
    <w:rsid w:val="00135135"/>
    <w:rsid w:val="00135980"/>
    <w:rsid w:val="0013786F"/>
    <w:rsid w:val="00142350"/>
    <w:rsid w:val="00142A02"/>
    <w:rsid w:val="0014473C"/>
    <w:rsid w:val="00145E66"/>
    <w:rsid w:val="00146D10"/>
    <w:rsid w:val="001521B1"/>
    <w:rsid w:val="00156BE6"/>
    <w:rsid w:val="00163366"/>
    <w:rsid w:val="00164719"/>
    <w:rsid w:val="00165CD6"/>
    <w:rsid w:val="00166FC4"/>
    <w:rsid w:val="00167741"/>
    <w:rsid w:val="001677AC"/>
    <w:rsid w:val="0017045D"/>
    <w:rsid w:val="0017069D"/>
    <w:rsid w:val="00173BD3"/>
    <w:rsid w:val="0017525D"/>
    <w:rsid w:val="00175F7E"/>
    <w:rsid w:val="00176B46"/>
    <w:rsid w:val="00177B82"/>
    <w:rsid w:val="001804EA"/>
    <w:rsid w:val="00181849"/>
    <w:rsid w:val="00185EB1"/>
    <w:rsid w:val="00187A35"/>
    <w:rsid w:val="00187B84"/>
    <w:rsid w:val="00190A61"/>
    <w:rsid w:val="001954F3"/>
    <w:rsid w:val="001966B6"/>
    <w:rsid w:val="00197179"/>
    <w:rsid w:val="001A1187"/>
    <w:rsid w:val="001A2215"/>
    <w:rsid w:val="001A3342"/>
    <w:rsid w:val="001A3E3D"/>
    <w:rsid w:val="001A4197"/>
    <w:rsid w:val="001A5CC2"/>
    <w:rsid w:val="001A7049"/>
    <w:rsid w:val="001B14EE"/>
    <w:rsid w:val="001B1E40"/>
    <w:rsid w:val="001B72F8"/>
    <w:rsid w:val="001B75E4"/>
    <w:rsid w:val="001C1A58"/>
    <w:rsid w:val="001C1EE7"/>
    <w:rsid w:val="001C25D8"/>
    <w:rsid w:val="001C5581"/>
    <w:rsid w:val="001C68BA"/>
    <w:rsid w:val="001C764E"/>
    <w:rsid w:val="001D020A"/>
    <w:rsid w:val="001D2709"/>
    <w:rsid w:val="001D5876"/>
    <w:rsid w:val="001D731E"/>
    <w:rsid w:val="001E1052"/>
    <w:rsid w:val="001E1745"/>
    <w:rsid w:val="001E21B1"/>
    <w:rsid w:val="001E2F93"/>
    <w:rsid w:val="001E4554"/>
    <w:rsid w:val="001E5770"/>
    <w:rsid w:val="001E61E5"/>
    <w:rsid w:val="001F2159"/>
    <w:rsid w:val="001F3586"/>
    <w:rsid w:val="001F53FD"/>
    <w:rsid w:val="001F5CBF"/>
    <w:rsid w:val="00203158"/>
    <w:rsid w:val="00206ADB"/>
    <w:rsid w:val="00207B8F"/>
    <w:rsid w:val="00210B8B"/>
    <w:rsid w:val="00213CDB"/>
    <w:rsid w:val="00214863"/>
    <w:rsid w:val="002156B4"/>
    <w:rsid w:val="00216FC0"/>
    <w:rsid w:val="00224FCD"/>
    <w:rsid w:val="00230D61"/>
    <w:rsid w:val="00231CB3"/>
    <w:rsid w:val="0023384B"/>
    <w:rsid w:val="00235B2F"/>
    <w:rsid w:val="0023798A"/>
    <w:rsid w:val="00243979"/>
    <w:rsid w:val="002503AB"/>
    <w:rsid w:val="00252079"/>
    <w:rsid w:val="00253222"/>
    <w:rsid w:val="00257C8F"/>
    <w:rsid w:val="002604AE"/>
    <w:rsid w:val="00261C13"/>
    <w:rsid w:val="00262847"/>
    <w:rsid w:val="00263304"/>
    <w:rsid w:val="00265012"/>
    <w:rsid w:val="00273671"/>
    <w:rsid w:val="00273C92"/>
    <w:rsid w:val="00274812"/>
    <w:rsid w:val="0027729A"/>
    <w:rsid w:val="00280BD6"/>
    <w:rsid w:val="00281BB2"/>
    <w:rsid w:val="00282319"/>
    <w:rsid w:val="00282F96"/>
    <w:rsid w:val="0028322F"/>
    <w:rsid w:val="00283932"/>
    <w:rsid w:val="00292B89"/>
    <w:rsid w:val="002A03C3"/>
    <w:rsid w:val="002A0D91"/>
    <w:rsid w:val="002B254E"/>
    <w:rsid w:val="002B426D"/>
    <w:rsid w:val="002B4CE8"/>
    <w:rsid w:val="002B72E9"/>
    <w:rsid w:val="002C1E1F"/>
    <w:rsid w:val="002C30FD"/>
    <w:rsid w:val="002C5442"/>
    <w:rsid w:val="002C56C5"/>
    <w:rsid w:val="002C7998"/>
    <w:rsid w:val="002D0765"/>
    <w:rsid w:val="002D2241"/>
    <w:rsid w:val="002D2320"/>
    <w:rsid w:val="002D25AD"/>
    <w:rsid w:val="002D4B4F"/>
    <w:rsid w:val="002D7E2A"/>
    <w:rsid w:val="002E2293"/>
    <w:rsid w:val="002E4F1E"/>
    <w:rsid w:val="002F1E53"/>
    <w:rsid w:val="002F1E54"/>
    <w:rsid w:val="002F2CAA"/>
    <w:rsid w:val="002F57DB"/>
    <w:rsid w:val="0030052C"/>
    <w:rsid w:val="00303374"/>
    <w:rsid w:val="00304080"/>
    <w:rsid w:val="00304CFA"/>
    <w:rsid w:val="003107CF"/>
    <w:rsid w:val="00311E25"/>
    <w:rsid w:val="00316BB8"/>
    <w:rsid w:val="00316CB7"/>
    <w:rsid w:val="00320450"/>
    <w:rsid w:val="0032409F"/>
    <w:rsid w:val="00325A36"/>
    <w:rsid w:val="00326718"/>
    <w:rsid w:val="003306E1"/>
    <w:rsid w:val="003320E4"/>
    <w:rsid w:val="00333B90"/>
    <w:rsid w:val="0033525D"/>
    <w:rsid w:val="003400C4"/>
    <w:rsid w:val="003414F3"/>
    <w:rsid w:val="00343726"/>
    <w:rsid w:val="003437D3"/>
    <w:rsid w:val="00343847"/>
    <w:rsid w:val="003536AB"/>
    <w:rsid w:val="0035613E"/>
    <w:rsid w:val="00357A9E"/>
    <w:rsid w:val="00363EE9"/>
    <w:rsid w:val="003656D4"/>
    <w:rsid w:val="00366CF8"/>
    <w:rsid w:val="00370737"/>
    <w:rsid w:val="00371252"/>
    <w:rsid w:val="0037497F"/>
    <w:rsid w:val="00376128"/>
    <w:rsid w:val="0037742E"/>
    <w:rsid w:val="00377D56"/>
    <w:rsid w:val="0038245A"/>
    <w:rsid w:val="003840E6"/>
    <w:rsid w:val="00385CFC"/>
    <w:rsid w:val="00387878"/>
    <w:rsid w:val="003913E0"/>
    <w:rsid w:val="0039337A"/>
    <w:rsid w:val="0039764E"/>
    <w:rsid w:val="00397CB4"/>
    <w:rsid w:val="003A010A"/>
    <w:rsid w:val="003A0E96"/>
    <w:rsid w:val="003A2337"/>
    <w:rsid w:val="003A3189"/>
    <w:rsid w:val="003A3CA7"/>
    <w:rsid w:val="003A6047"/>
    <w:rsid w:val="003A6288"/>
    <w:rsid w:val="003A7CAA"/>
    <w:rsid w:val="003A7E4C"/>
    <w:rsid w:val="003B33BD"/>
    <w:rsid w:val="003B3BC0"/>
    <w:rsid w:val="003B569D"/>
    <w:rsid w:val="003C216F"/>
    <w:rsid w:val="003C3C0E"/>
    <w:rsid w:val="003C767B"/>
    <w:rsid w:val="003D0E08"/>
    <w:rsid w:val="003D42A6"/>
    <w:rsid w:val="003D4F21"/>
    <w:rsid w:val="003D4FAC"/>
    <w:rsid w:val="003D6BF4"/>
    <w:rsid w:val="003D75B7"/>
    <w:rsid w:val="003D7A55"/>
    <w:rsid w:val="003E1885"/>
    <w:rsid w:val="003E20AE"/>
    <w:rsid w:val="003E7906"/>
    <w:rsid w:val="003F000F"/>
    <w:rsid w:val="003F3C50"/>
    <w:rsid w:val="003F3EB8"/>
    <w:rsid w:val="003F4D8C"/>
    <w:rsid w:val="003F72A8"/>
    <w:rsid w:val="00403C3C"/>
    <w:rsid w:val="00405829"/>
    <w:rsid w:val="00405EAA"/>
    <w:rsid w:val="00406202"/>
    <w:rsid w:val="00406A6A"/>
    <w:rsid w:val="00406B22"/>
    <w:rsid w:val="00407147"/>
    <w:rsid w:val="004078FA"/>
    <w:rsid w:val="00407B4C"/>
    <w:rsid w:val="004139D8"/>
    <w:rsid w:val="00413A46"/>
    <w:rsid w:val="0041652C"/>
    <w:rsid w:val="00421D1F"/>
    <w:rsid w:val="00422B88"/>
    <w:rsid w:val="004236F3"/>
    <w:rsid w:val="00423702"/>
    <w:rsid w:val="00423DA6"/>
    <w:rsid w:val="00424693"/>
    <w:rsid w:val="00424F9B"/>
    <w:rsid w:val="004259CA"/>
    <w:rsid w:val="00427D47"/>
    <w:rsid w:val="00431E08"/>
    <w:rsid w:val="004328A7"/>
    <w:rsid w:val="00434C74"/>
    <w:rsid w:val="004371E6"/>
    <w:rsid w:val="004377B4"/>
    <w:rsid w:val="00442E57"/>
    <w:rsid w:val="00443BD6"/>
    <w:rsid w:val="0044417E"/>
    <w:rsid w:val="00445F5A"/>
    <w:rsid w:val="00450349"/>
    <w:rsid w:val="004520BC"/>
    <w:rsid w:val="00452140"/>
    <w:rsid w:val="00456EB4"/>
    <w:rsid w:val="004577F1"/>
    <w:rsid w:val="00457827"/>
    <w:rsid w:val="00461498"/>
    <w:rsid w:val="00462135"/>
    <w:rsid w:val="00463A02"/>
    <w:rsid w:val="004657E5"/>
    <w:rsid w:val="00471164"/>
    <w:rsid w:val="004718F3"/>
    <w:rsid w:val="004727BB"/>
    <w:rsid w:val="004740A1"/>
    <w:rsid w:val="004741BE"/>
    <w:rsid w:val="004741F2"/>
    <w:rsid w:val="0047453A"/>
    <w:rsid w:val="00474F9C"/>
    <w:rsid w:val="00475040"/>
    <w:rsid w:val="004769FB"/>
    <w:rsid w:val="00477C8B"/>
    <w:rsid w:val="00480806"/>
    <w:rsid w:val="0048479A"/>
    <w:rsid w:val="004902AB"/>
    <w:rsid w:val="00490C06"/>
    <w:rsid w:val="00490FC5"/>
    <w:rsid w:val="004921E6"/>
    <w:rsid w:val="00493324"/>
    <w:rsid w:val="00493D40"/>
    <w:rsid w:val="00493EE3"/>
    <w:rsid w:val="004967B6"/>
    <w:rsid w:val="00497E86"/>
    <w:rsid w:val="004A16C9"/>
    <w:rsid w:val="004A3070"/>
    <w:rsid w:val="004A3846"/>
    <w:rsid w:val="004A4D5F"/>
    <w:rsid w:val="004A504B"/>
    <w:rsid w:val="004A65A2"/>
    <w:rsid w:val="004A6911"/>
    <w:rsid w:val="004B3652"/>
    <w:rsid w:val="004B3E69"/>
    <w:rsid w:val="004B3F40"/>
    <w:rsid w:val="004B45B1"/>
    <w:rsid w:val="004B54E0"/>
    <w:rsid w:val="004B7384"/>
    <w:rsid w:val="004B7788"/>
    <w:rsid w:val="004C04F5"/>
    <w:rsid w:val="004C0ECA"/>
    <w:rsid w:val="004C10B1"/>
    <w:rsid w:val="004C4269"/>
    <w:rsid w:val="004C5EBE"/>
    <w:rsid w:val="004D12A6"/>
    <w:rsid w:val="004D4F47"/>
    <w:rsid w:val="004D6236"/>
    <w:rsid w:val="004D7BCD"/>
    <w:rsid w:val="004D7F90"/>
    <w:rsid w:val="004E4DBB"/>
    <w:rsid w:val="004E4E41"/>
    <w:rsid w:val="004E5A5C"/>
    <w:rsid w:val="004E5F93"/>
    <w:rsid w:val="004E6861"/>
    <w:rsid w:val="004E6AC5"/>
    <w:rsid w:val="004E73DB"/>
    <w:rsid w:val="004E7F9C"/>
    <w:rsid w:val="004F3493"/>
    <w:rsid w:val="004F5143"/>
    <w:rsid w:val="004F7F40"/>
    <w:rsid w:val="005117E1"/>
    <w:rsid w:val="00512B09"/>
    <w:rsid w:val="0051703C"/>
    <w:rsid w:val="0051738F"/>
    <w:rsid w:val="005220ED"/>
    <w:rsid w:val="00523BB9"/>
    <w:rsid w:val="005277BE"/>
    <w:rsid w:val="00527F74"/>
    <w:rsid w:val="00531C14"/>
    <w:rsid w:val="00533796"/>
    <w:rsid w:val="00537343"/>
    <w:rsid w:val="005374C6"/>
    <w:rsid w:val="00537D75"/>
    <w:rsid w:val="005479F0"/>
    <w:rsid w:val="005516F3"/>
    <w:rsid w:val="00553E93"/>
    <w:rsid w:val="00555D75"/>
    <w:rsid w:val="005601F0"/>
    <w:rsid w:val="00560DF0"/>
    <w:rsid w:val="00563611"/>
    <w:rsid w:val="00563994"/>
    <w:rsid w:val="00564C83"/>
    <w:rsid w:val="00565093"/>
    <w:rsid w:val="005657B4"/>
    <w:rsid w:val="0056759C"/>
    <w:rsid w:val="00574AFC"/>
    <w:rsid w:val="00582DE2"/>
    <w:rsid w:val="005912C9"/>
    <w:rsid w:val="0059513E"/>
    <w:rsid w:val="005A23FD"/>
    <w:rsid w:val="005A4C87"/>
    <w:rsid w:val="005A4D94"/>
    <w:rsid w:val="005A6AA4"/>
    <w:rsid w:val="005A6D9F"/>
    <w:rsid w:val="005B028D"/>
    <w:rsid w:val="005B48FF"/>
    <w:rsid w:val="005B53D6"/>
    <w:rsid w:val="005C1E32"/>
    <w:rsid w:val="005C2592"/>
    <w:rsid w:val="005C2D41"/>
    <w:rsid w:val="005C670D"/>
    <w:rsid w:val="005D1514"/>
    <w:rsid w:val="005D363F"/>
    <w:rsid w:val="005D659C"/>
    <w:rsid w:val="005F0EAB"/>
    <w:rsid w:val="005F1C8A"/>
    <w:rsid w:val="005F5CB1"/>
    <w:rsid w:val="005F7868"/>
    <w:rsid w:val="00600492"/>
    <w:rsid w:val="006013B5"/>
    <w:rsid w:val="00604989"/>
    <w:rsid w:val="00604C15"/>
    <w:rsid w:val="00610283"/>
    <w:rsid w:val="00612146"/>
    <w:rsid w:val="0061248E"/>
    <w:rsid w:val="006131AF"/>
    <w:rsid w:val="006158B5"/>
    <w:rsid w:val="006158D5"/>
    <w:rsid w:val="00617553"/>
    <w:rsid w:val="00622C4F"/>
    <w:rsid w:val="00624728"/>
    <w:rsid w:val="00624E21"/>
    <w:rsid w:val="00625D83"/>
    <w:rsid w:val="00627759"/>
    <w:rsid w:val="00627D8D"/>
    <w:rsid w:val="00630F09"/>
    <w:rsid w:val="00633316"/>
    <w:rsid w:val="006379F6"/>
    <w:rsid w:val="00640884"/>
    <w:rsid w:val="00640E78"/>
    <w:rsid w:val="00644E5D"/>
    <w:rsid w:val="006463F5"/>
    <w:rsid w:val="006477CC"/>
    <w:rsid w:val="006515C6"/>
    <w:rsid w:val="00651984"/>
    <w:rsid w:val="0065474D"/>
    <w:rsid w:val="00660224"/>
    <w:rsid w:val="006623E7"/>
    <w:rsid w:val="00662B80"/>
    <w:rsid w:val="00663F89"/>
    <w:rsid w:val="00664B6E"/>
    <w:rsid w:val="00665150"/>
    <w:rsid w:val="0066605F"/>
    <w:rsid w:val="006665D8"/>
    <w:rsid w:val="0066768F"/>
    <w:rsid w:val="00670B7C"/>
    <w:rsid w:val="00670F6C"/>
    <w:rsid w:val="00671289"/>
    <w:rsid w:val="0067267F"/>
    <w:rsid w:val="006738A6"/>
    <w:rsid w:val="00676E58"/>
    <w:rsid w:val="00677A2B"/>
    <w:rsid w:val="00677BF9"/>
    <w:rsid w:val="00684415"/>
    <w:rsid w:val="006852C7"/>
    <w:rsid w:val="006852CE"/>
    <w:rsid w:val="00685F79"/>
    <w:rsid w:val="0068752F"/>
    <w:rsid w:val="00687A5F"/>
    <w:rsid w:val="00690804"/>
    <w:rsid w:val="00691855"/>
    <w:rsid w:val="00692072"/>
    <w:rsid w:val="00692D14"/>
    <w:rsid w:val="00693FD0"/>
    <w:rsid w:val="00694777"/>
    <w:rsid w:val="0069499A"/>
    <w:rsid w:val="006A0A13"/>
    <w:rsid w:val="006A3467"/>
    <w:rsid w:val="006A3566"/>
    <w:rsid w:val="006A35A9"/>
    <w:rsid w:val="006A38A4"/>
    <w:rsid w:val="006A4394"/>
    <w:rsid w:val="006A512F"/>
    <w:rsid w:val="006A7A3B"/>
    <w:rsid w:val="006B1710"/>
    <w:rsid w:val="006B2A37"/>
    <w:rsid w:val="006B5EE7"/>
    <w:rsid w:val="006B65C7"/>
    <w:rsid w:val="006C109D"/>
    <w:rsid w:val="006C1727"/>
    <w:rsid w:val="006C32FD"/>
    <w:rsid w:val="006C39CE"/>
    <w:rsid w:val="006C5334"/>
    <w:rsid w:val="006C71FA"/>
    <w:rsid w:val="006D0FCC"/>
    <w:rsid w:val="006D21F5"/>
    <w:rsid w:val="006D3089"/>
    <w:rsid w:val="006D4A4F"/>
    <w:rsid w:val="006D689A"/>
    <w:rsid w:val="006E126D"/>
    <w:rsid w:val="006E1FC3"/>
    <w:rsid w:val="006E394B"/>
    <w:rsid w:val="006F4CF3"/>
    <w:rsid w:val="006F7851"/>
    <w:rsid w:val="007029DC"/>
    <w:rsid w:val="00704CE9"/>
    <w:rsid w:val="0070616B"/>
    <w:rsid w:val="00706295"/>
    <w:rsid w:val="00706C56"/>
    <w:rsid w:val="00706FDA"/>
    <w:rsid w:val="00711F9A"/>
    <w:rsid w:val="00713810"/>
    <w:rsid w:val="0072031D"/>
    <w:rsid w:val="00720F76"/>
    <w:rsid w:val="0072149F"/>
    <w:rsid w:val="007303A5"/>
    <w:rsid w:val="00730B3E"/>
    <w:rsid w:val="00731619"/>
    <w:rsid w:val="00732150"/>
    <w:rsid w:val="00732715"/>
    <w:rsid w:val="00733F17"/>
    <w:rsid w:val="0073420B"/>
    <w:rsid w:val="00735A9B"/>
    <w:rsid w:val="00736367"/>
    <w:rsid w:val="007373CA"/>
    <w:rsid w:val="007411CE"/>
    <w:rsid w:val="007437C0"/>
    <w:rsid w:val="007453AE"/>
    <w:rsid w:val="0074760E"/>
    <w:rsid w:val="00752F99"/>
    <w:rsid w:val="007548C4"/>
    <w:rsid w:val="00754ABA"/>
    <w:rsid w:val="00754B70"/>
    <w:rsid w:val="007624A2"/>
    <w:rsid w:val="00764FCD"/>
    <w:rsid w:val="00767597"/>
    <w:rsid w:val="00782B0D"/>
    <w:rsid w:val="00786DBB"/>
    <w:rsid w:val="00791235"/>
    <w:rsid w:val="0079175D"/>
    <w:rsid w:val="00796BA1"/>
    <w:rsid w:val="00797636"/>
    <w:rsid w:val="0079781A"/>
    <w:rsid w:val="007A1546"/>
    <w:rsid w:val="007A228C"/>
    <w:rsid w:val="007A368E"/>
    <w:rsid w:val="007A5868"/>
    <w:rsid w:val="007A6189"/>
    <w:rsid w:val="007A639C"/>
    <w:rsid w:val="007B04CE"/>
    <w:rsid w:val="007B2497"/>
    <w:rsid w:val="007B6871"/>
    <w:rsid w:val="007B7A2F"/>
    <w:rsid w:val="007C2B69"/>
    <w:rsid w:val="007C32EE"/>
    <w:rsid w:val="007C3D33"/>
    <w:rsid w:val="007C64ED"/>
    <w:rsid w:val="007D1589"/>
    <w:rsid w:val="007D294A"/>
    <w:rsid w:val="007D47D2"/>
    <w:rsid w:val="007D620F"/>
    <w:rsid w:val="007D6D1C"/>
    <w:rsid w:val="007D6EC0"/>
    <w:rsid w:val="007D7E1D"/>
    <w:rsid w:val="007E2F3C"/>
    <w:rsid w:val="007E4A94"/>
    <w:rsid w:val="007E503C"/>
    <w:rsid w:val="007E5331"/>
    <w:rsid w:val="007F42C2"/>
    <w:rsid w:val="0080345C"/>
    <w:rsid w:val="00805CCA"/>
    <w:rsid w:val="00814930"/>
    <w:rsid w:val="00816EBA"/>
    <w:rsid w:val="008219E5"/>
    <w:rsid w:val="0082522F"/>
    <w:rsid w:val="00830101"/>
    <w:rsid w:val="00831979"/>
    <w:rsid w:val="00832AE9"/>
    <w:rsid w:val="00835120"/>
    <w:rsid w:val="00835BD6"/>
    <w:rsid w:val="00841575"/>
    <w:rsid w:val="00841D59"/>
    <w:rsid w:val="00842EFC"/>
    <w:rsid w:val="00843588"/>
    <w:rsid w:val="00846A44"/>
    <w:rsid w:val="00846F60"/>
    <w:rsid w:val="00851352"/>
    <w:rsid w:val="008533AC"/>
    <w:rsid w:val="00853E04"/>
    <w:rsid w:val="008549F1"/>
    <w:rsid w:val="00855EB6"/>
    <w:rsid w:val="00857077"/>
    <w:rsid w:val="008600FF"/>
    <w:rsid w:val="00863230"/>
    <w:rsid w:val="00865BD0"/>
    <w:rsid w:val="008660C9"/>
    <w:rsid w:val="008715CC"/>
    <w:rsid w:val="008717D8"/>
    <w:rsid w:val="0087215C"/>
    <w:rsid w:val="00875D25"/>
    <w:rsid w:val="00880E35"/>
    <w:rsid w:val="008875FE"/>
    <w:rsid w:val="00887962"/>
    <w:rsid w:val="00887F8E"/>
    <w:rsid w:val="00894279"/>
    <w:rsid w:val="00895C00"/>
    <w:rsid w:val="00896234"/>
    <w:rsid w:val="00896629"/>
    <w:rsid w:val="00897E43"/>
    <w:rsid w:val="008A372E"/>
    <w:rsid w:val="008B0412"/>
    <w:rsid w:val="008B06E7"/>
    <w:rsid w:val="008B72AF"/>
    <w:rsid w:val="008B7743"/>
    <w:rsid w:val="008C0C39"/>
    <w:rsid w:val="008C222B"/>
    <w:rsid w:val="008C3292"/>
    <w:rsid w:val="008C5738"/>
    <w:rsid w:val="008C7D53"/>
    <w:rsid w:val="008C7EAD"/>
    <w:rsid w:val="008D0CFE"/>
    <w:rsid w:val="008D27EA"/>
    <w:rsid w:val="008D30DB"/>
    <w:rsid w:val="008D33F7"/>
    <w:rsid w:val="008D349F"/>
    <w:rsid w:val="008D554B"/>
    <w:rsid w:val="008D554E"/>
    <w:rsid w:val="008D6152"/>
    <w:rsid w:val="008E7BA9"/>
    <w:rsid w:val="008F0F81"/>
    <w:rsid w:val="008F2283"/>
    <w:rsid w:val="008F27BF"/>
    <w:rsid w:val="008F2E64"/>
    <w:rsid w:val="008F3377"/>
    <w:rsid w:val="00901748"/>
    <w:rsid w:val="009027CA"/>
    <w:rsid w:val="009103FA"/>
    <w:rsid w:val="00912E6A"/>
    <w:rsid w:val="009142EC"/>
    <w:rsid w:val="009145E4"/>
    <w:rsid w:val="009154C3"/>
    <w:rsid w:val="00920CBF"/>
    <w:rsid w:val="0092106F"/>
    <w:rsid w:val="00922420"/>
    <w:rsid w:val="00923540"/>
    <w:rsid w:val="009260E4"/>
    <w:rsid w:val="00926767"/>
    <w:rsid w:val="00927347"/>
    <w:rsid w:val="009315BB"/>
    <w:rsid w:val="009320F9"/>
    <w:rsid w:val="00935855"/>
    <w:rsid w:val="00935FA7"/>
    <w:rsid w:val="009361D5"/>
    <w:rsid w:val="009425B7"/>
    <w:rsid w:val="009428A4"/>
    <w:rsid w:val="00943633"/>
    <w:rsid w:val="0094498B"/>
    <w:rsid w:val="0094597F"/>
    <w:rsid w:val="0094614A"/>
    <w:rsid w:val="00950CB5"/>
    <w:rsid w:val="009612CD"/>
    <w:rsid w:val="0096151F"/>
    <w:rsid w:val="00961DEE"/>
    <w:rsid w:val="0096448F"/>
    <w:rsid w:val="009659F4"/>
    <w:rsid w:val="00966D9F"/>
    <w:rsid w:val="00970110"/>
    <w:rsid w:val="00970D60"/>
    <w:rsid w:val="00971CE9"/>
    <w:rsid w:val="00972B1E"/>
    <w:rsid w:val="00976A15"/>
    <w:rsid w:val="00976FCB"/>
    <w:rsid w:val="0098243E"/>
    <w:rsid w:val="009849B7"/>
    <w:rsid w:val="009874D0"/>
    <w:rsid w:val="0099390E"/>
    <w:rsid w:val="009960E5"/>
    <w:rsid w:val="00996774"/>
    <w:rsid w:val="009A025E"/>
    <w:rsid w:val="009A0EB6"/>
    <w:rsid w:val="009A728D"/>
    <w:rsid w:val="009A7ADC"/>
    <w:rsid w:val="009A7BAB"/>
    <w:rsid w:val="009B0D30"/>
    <w:rsid w:val="009B18B5"/>
    <w:rsid w:val="009C19B7"/>
    <w:rsid w:val="009C5ABB"/>
    <w:rsid w:val="009C716C"/>
    <w:rsid w:val="009C74DD"/>
    <w:rsid w:val="009D093F"/>
    <w:rsid w:val="009D0ABB"/>
    <w:rsid w:val="009D0E65"/>
    <w:rsid w:val="009D1442"/>
    <w:rsid w:val="009D3878"/>
    <w:rsid w:val="009D7C51"/>
    <w:rsid w:val="009E09D2"/>
    <w:rsid w:val="009E196C"/>
    <w:rsid w:val="009E2226"/>
    <w:rsid w:val="009E2EB0"/>
    <w:rsid w:val="009E3EC6"/>
    <w:rsid w:val="009E43E7"/>
    <w:rsid w:val="009E6A0A"/>
    <w:rsid w:val="009E7A9C"/>
    <w:rsid w:val="009E7DD2"/>
    <w:rsid w:val="009F04A1"/>
    <w:rsid w:val="009F36BF"/>
    <w:rsid w:val="009F4BD7"/>
    <w:rsid w:val="009F5614"/>
    <w:rsid w:val="009F5B8F"/>
    <w:rsid w:val="009F6E96"/>
    <w:rsid w:val="00A05EA5"/>
    <w:rsid w:val="00A069ED"/>
    <w:rsid w:val="00A07004"/>
    <w:rsid w:val="00A11179"/>
    <w:rsid w:val="00A111B6"/>
    <w:rsid w:val="00A14700"/>
    <w:rsid w:val="00A159FF"/>
    <w:rsid w:val="00A26D27"/>
    <w:rsid w:val="00A27AF9"/>
    <w:rsid w:val="00A347B1"/>
    <w:rsid w:val="00A35134"/>
    <w:rsid w:val="00A376EE"/>
    <w:rsid w:val="00A4007B"/>
    <w:rsid w:val="00A4013E"/>
    <w:rsid w:val="00A40289"/>
    <w:rsid w:val="00A4065B"/>
    <w:rsid w:val="00A4082C"/>
    <w:rsid w:val="00A40875"/>
    <w:rsid w:val="00A40BC4"/>
    <w:rsid w:val="00A419AE"/>
    <w:rsid w:val="00A42A99"/>
    <w:rsid w:val="00A439C6"/>
    <w:rsid w:val="00A441D9"/>
    <w:rsid w:val="00A5151A"/>
    <w:rsid w:val="00A577BA"/>
    <w:rsid w:val="00A57E0A"/>
    <w:rsid w:val="00A6182B"/>
    <w:rsid w:val="00A61E88"/>
    <w:rsid w:val="00A70914"/>
    <w:rsid w:val="00A767F3"/>
    <w:rsid w:val="00A77919"/>
    <w:rsid w:val="00A823F6"/>
    <w:rsid w:val="00A8719E"/>
    <w:rsid w:val="00A8769C"/>
    <w:rsid w:val="00A87958"/>
    <w:rsid w:val="00A921F7"/>
    <w:rsid w:val="00A9663C"/>
    <w:rsid w:val="00AA0A89"/>
    <w:rsid w:val="00AA460D"/>
    <w:rsid w:val="00AA49B0"/>
    <w:rsid w:val="00AA5368"/>
    <w:rsid w:val="00AA6429"/>
    <w:rsid w:val="00AB2E34"/>
    <w:rsid w:val="00AB3E63"/>
    <w:rsid w:val="00AB41AF"/>
    <w:rsid w:val="00AC01AA"/>
    <w:rsid w:val="00AC3EE9"/>
    <w:rsid w:val="00AC3F95"/>
    <w:rsid w:val="00AC441D"/>
    <w:rsid w:val="00AC4F72"/>
    <w:rsid w:val="00AC5041"/>
    <w:rsid w:val="00AD1541"/>
    <w:rsid w:val="00AD244D"/>
    <w:rsid w:val="00AD2E09"/>
    <w:rsid w:val="00AD6134"/>
    <w:rsid w:val="00AD6A68"/>
    <w:rsid w:val="00AE482E"/>
    <w:rsid w:val="00AF03D9"/>
    <w:rsid w:val="00AF0CC2"/>
    <w:rsid w:val="00AF1B39"/>
    <w:rsid w:val="00AF2EC2"/>
    <w:rsid w:val="00AF5847"/>
    <w:rsid w:val="00AF741A"/>
    <w:rsid w:val="00B00166"/>
    <w:rsid w:val="00B01ADB"/>
    <w:rsid w:val="00B04161"/>
    <w:rsid w:val="00B056F9"/>
    <w:rsid w:val="00B0670B"/>
    <w:rsid w:val="00B11BE7"/>
    <w:rsid w:val="00B11E3D"/>
    <w:rsid w:val="00B13700"/>
    <w:rsid w:val="00B140F4"/>
    <w:rsid w:val="00B14A60"/>
    <w:rsid w:val="00B14D2C"/>
    <w:rsid w:val="00B1571D"/>
    <w:rsid w:val="00B1769C"/>
    <w:rsid w:val="00B17E82"/>
    <w:rsid w:val="00B21771"/>
    <w:rsid w:val="00B22B76"/>
    <w:rsid w:val="00B2313C"/>
    <w:rsid w:val="00B2351A"/>
    <w:rsid w:val="00B25F2E"/>
    <w:rsid w:val="00B26E7B"/>
    <w:rsid w:val="00B328AB"/>
    <w:rsid w:val="00B40D35"/>
    <w:rsid w:val="00B40E2C"/>
    <w:rsid w:val="00B452D3"/>
    <w:rsid w:val="00B4575A"/>
    <w:rsid w:val="00B50EC0"/>
    <w:rsid w:val="00B51D38"/>
    <w:rsid w:val="00B575BA"/>
    <w:rsid w:val="00B6687B"/>
    <w:rsid w:val="00B7135B"/>
    <w:rsid w:val="00B71608"/>
    <w:rsid w:val="00B71682"/>
    <w:rsid w:val="00B719C3"/>
    <w:rsid w:val="00B76429"/>
    <w:rsid w:val="00B77436"/>
    <w:rsid w:val="00B807CF"/>
    <w:rsid w:val="00B80BB0"/>
    <w:rsid w:val="00B81758"/>
    <w:rsid w:val="00B83539"/>
    <w:rsid w:val="00B86471"/>
    <w:rsid w:val="00B91CA2"/>
    <w:rsid w:val="00B956D4"/>
    <w:rsid w:val="00B97446"/>
    <w:rsid w:val="00BA0289"/>
    <w:rsid w:val="00BA2792"/>
    <w:rsid w:val="00BA3C1C"/>
    <w:rsid w:val="00BA7432"/>
    <w:rsid w:val="00BB031C"/>
    <w:rsid w:val="00BB15A2"/>
    <w:rsid w:val="00BB1AFD"/>
    <w:rsid w:val="00BB2764"/>
    <w:rsid w:val="00BB6A08"/>
    <w:rsid w:val="00BC1AA0"/>
    <w:rsid w:val="00BC2495"/>
    <w:rsid w:val="00BC314A"/>
    <w:rsid w:val="00BC3462"/>
    <w:rsid w:val="00BC7EB9"/>
    <w:rsid w:val="00BD2643"/>
    <w:rsid w:val="00BD52E0"/>
    <w:rsid w:val="00BD56B1"/>
    <w:rsid w:val="00BD5CFE"/>
    <w:rsid w:val="00BD64BC"/>
    <w:rsid w:val="00BD6558"/>
    <w:rsid w:val="00BE1292"/>
    <w:rsid w:val="00BE5EE4"/>
    <w:rsid w:val="00BE6EEF"/>
    <w:rsid w:val="00BF0462"/>
    <w:rsid w:val="00BF2AD7"/>
    <w:rsid w:val="00BF2F76"/>
    <w:rsid w:val="00BF3022"/>
    <w:rsid w:val="00BF3214"/>
    <w:rsid w:val="00BF34B0"/>
    <w:rsid w:val="00BF5573"/>
    <w:rsid w:val="00C01B59"/>
    <w:rsid w:val="00C05F8C"/>
    <w:rsid w:val="00C15867"/>
    <w:rsid w:val="00C166AD"/>
    <w:rsid w:val="00C16B34"/>
    <w:rsid w:val="00C21978"/>
    <w:rsid w:val="00C22398"/>
    <w:rsid w:val="00C2296D"/>
    <w:rsid w:val="00C23155"/>
    <w:rsid w:val="00C2448F"/>
    <w:rsid w:val="00C3414B"/>
    <w:rsid w:val="00C34C24"/>
    <w:rsid w:val="00C3709E"/>
    <w:rsid w:val="00C3794C"/>
    <w:rsid w:val="00C40C41"/>
    <w:rsid w:val="00C4289F"/>
    <w:rsid w:val="00C42A4C"/>
    <w:rsid w:val="00C45885"/>
    <w:rsid w:val="00C50F22"/>
    <w:rsid w:val="00C51EC1"/>
    <w:rsid w:val="00C540CC"/>
    <w:rsid w:val="00C54733"/>
    <w:rsid w:val="00C57971"/>
    <w:rsid w:val="00C64793"/>
    <w:rsid w:val="00C65BD7"/>
    <w:rsid w:val="00C65CD8"/>
    <w:rsid w:val="00C66E69"/>
    <w:rsid w:val="00C67382"/>
    <w:rsid w:val="00C674A6"/>
    <w:rsid w:val="00C72D62"/>
    <w:rsid w:val="00C733D5"/>
    <w:rsid w:val="00C73E0C"/>
    <w:rsid w:val="00C76BA4"/>
    <w:rsid w:val="00C77755"/>
    <w:rsid w:val="00C77B5A"/>
    <w:rsid w:val="00C80D95"/>
    <w:rsid w:val="00C83A48"/>
    <w:rsid w:val="00C85865"/>
    <w:rsid w:val="00C85E85"/>
    <w:rsid w:val="00C90858"/>
    <w:rsid w:val="00C9115A"/>
    <w:rsid w:val="00C926C8"/>
    <w:rsid w:val="00CA0EE2"/>
    <w:rsid w:val="00CA2EAE"/>
    <w:rsid w:val="00CA4AC1"/>
    <w:rsid w:val="00CA59FB"/>
    <w:rsid w:val="00CB0316"/>
    <w:rsid w:val="00CB0B11"/>
    <w:rsid w:val="00CB1DBA"/>
    <w:rsid w:val="00CB2906"/>
    <w:rsid w:val="00CB426A"/>
    <w:rsid w:val="00CB489D"/>
    <w:rsid w:val="00CB5354"/>
    <w:rsid w:val="00CB6BD9"/>
    <w:rsid w:val="00CC3C9E"/>
    <w:rsid w:val="00CC6A14"/>
    <w:rsid w:val="00CC70A3"/>
    <w:rsid w:val="00CD0545"/>
    <w:rsid w:val="00CD4442"/>
    <w:rsid w:val="00CD53C3"/>
    <w:rsid w:val="00CD571D"/>
    <w:rsid w:val="00CD574E"/>
    <w:rsid w:val="00CD5ED8"/>
    <w:rsid w:val="00CE2E34"/>
    <w:rsid w:val="00CE4C22"/>
    <w:rsid w:val="00CE73AE"/>
    <w:rsid w:val="00CE76E5"/>
    <w:rsid w:val="00CF3EB1"/>
    <w:rsid w:val="00CF41EC"/>
    <w:rsid w:val="00CF5D04"/>
    <w:rsid w:val="00D012CC"/>
    <w:rsid w:val="00D01A2D"/>
    <w:rsid w:val="00D038FE"/>
    <w:rsid w:val="00D04DE4"/>
    <w:rsid w:val="00D05D0D"/>
    <w:rsid w:val="00D063F1"/>
    <w:rsid w:val="00D07082"/>
    <w:rsid w:val="00D10632"/>
    <w:rsid w:val="00D10877"/>
    <w:rsid w:val="00D11735"/>
    <w:rsid w:val="00D14F22"/>
    <w:rsid w:val="00D23FF4"/>
    <w:rsid w:val="00D32906"/>
    <w:rsid w:val="00D412F2"/>
    <w:rsid w:val="00D4741C"/>
    <w:rsid w:val="00D47787"/>
    <w:rsid w:val="00D47BB0"/>
    <w:rsid w:val="00D516E8"/>
    <w:rsid w:val="00D56DC1"/>
    <w:rsid w:val="00D57918"/>
    <w:rsid w:val="00D57E21"/>
    <w:rsid w:val="00D57F40"/>
    <w:rsid w:val="00D60237"/>
    <w:rsid w:val="00D63AF2"/>
    <w:rsid w:val="00D73DC6"/>
    <w:rsid w:val="00D74C1A"/>
    <w:rsid w:val="00D754C1"/>
    <w:rsid w:val="00D77393"/>
    <w:rsid w:val="00D77A35"/>
    <w:rsid w:val="00D77F6B"/>
    <w:rsid w:val="00D81B3E"/>
    <w:rsid w:val="00D82EAA"/>
    <w:rsid w:val="00D85440"/>
    <w:rsid w:val="00D8638D"/>
    <w:rsid w:val="00D87C94"/>
    <w:rsid w:val="00D90C70"/>
    <w:rsid w:val="00D90E49"/>
    <w:rsid w:val="00D911DD"/>
    <w:rsid w:val="00D9129E"/>
    <w:rsid w:val="00D92055"/>
    <w:rsid w:val="00D94FDF"/>
    <w:rsid w:val="00D96ADE"/>
    <w:rsid w:val="00D96D2D"/>
    <w:rsid w:val="00D97E3C"/>
    <w:rsid w:val="00DA05CA"/>
    <w:rsid w:val="00DA0CE2"/>
    <w:rsid w:val="00DA1FB6"/>
    <w:rsid w:val="00DA2387"/>
    <w:rsid w:val="00DA5E5C"/>
    <w:rsid w:val="00DB07CA"/>
    <w:rsid w:val="00DC1C99"/>
    <w:rsid w:val="00DC644A"/>
    <w:rsid w:val="00DC6A10"/>
    <w:rsid w:val="00DE0C23"/>
    <w:rsid w:val="00DE1F26"/>
    <w:rsid w:val="00DE5C09"/>
    <w:rsid w:val="00DE657E"/>
    <w:rsid w:val="00DF0F71"/>
    <w:rsid w:val="00DF4704"/>
    <w:rsid w:val="00DF49FE"/>
    <w:rsid w:val="00DF5F20"/>
    <w:rsid w:val="00E024AA"/>
    <w:rsid w:val="00E04369"/>
    <w:rsid w:val="00E15269"/>
    <w:rsid w:val="00E15C77"/>
    <w:rsid w:val="00E15F8E"/>
    <w:rsid w:val="00E1693E"/>
    <w:rsid w:val="00E24C4A"/>
    <w:rsid w:val="00E24FCB"/>
    <w:rsid w:val="00E250F1"/>
    <w:rsid w:val="00E2663C"/>
    <w:rsid w:val="00E26FF5"/>
    <w:rsid w:val="00E33E84"/>
    <w:rsid w:val="00E3550D"/>
    <w:rsid w:val="00E40DDC"/>
    <w:rsid w:val="00E462DD"/>
    <w:rsid w:val="00E47174"/>
    <w:rsid w:val="00E47337"/>
    <w:rsid w:val="00E47E45"/>
    <w:rsid w:val="00E52838"/>
    <w:rsid w:val="00E57986"/>
    <w:rsid w:val="00E614E0"/>
    <w:rsid w:val="00E650AC"/>
    <w:rsid w:val="00E66C8E"/>
    <w:rsid w:val="00E670EE"/>
    <w:rsid w:val="00E70E38"/>
    <w:rsid w:val="00E73F7F"/>
    <w:rsid w:val="00E753E8"/>
    <w:rsid w:val="00E7671A"/>
    <w:rsid w:val="00E77533"/>
    <w:rsid w:val="00E83330"/>
    <w:rsid w:val="00E837F8"/>
    <w:rsid w:val="00E84C77"/>
    <w:rsid w:val="00E85409"/>
    <w:rsid w:val="00E9339B"/>
    <w:rsid w:val="00EA429F"/>
    <w:rsid w:val="00EA4C84"/>
    <w:rsid w:val="00EA4F53"/>
    <w:rsid w:val="00EA4F9E"/>
    <w:rsid w:val="00EA5611"/>
    <w:rsid w:val="00EA63CA"/>
    <w:rsid w:val="00EA6D1E"/>
    <w:rsid w:val="00EA6D3B"/>
    <w:rsid w:val="00EA7A0C"/>
    <w:rsid w:val="00EB00AD"/>
    <w:rsid w:val="00EB136C"/>
    <w:rsid w:val="00EB36FB"/>
    <w:rsid w:val="00EB480E"/>
    <w:rsid w:val="00EB5EC6"/>
    <w:rsid w:val="00EB6610"/>
    <w:rsid w:val="00EB780C"/>
    <w:rsid w:val="00EB7850"/>
    <w:rsid w:val="00EB7FC9"/>
    <w:rsid w:val="00EC00B3"/>
    <w:rsid w:val="00EC10C0"/>
    <w:rsid w:val="00EC3B35"/>
    <w:rsid w:val="00EC7329"/>
    <w:rsid w:val="00EC78D6"/>
    <w:rsid w:val="00ED27E8"/>
    <w:rsid w:val="00ED3C1A"/>
    <w:rsid w:val="00ED7137"/>
    <w:rsid w:val="00ED7E23"/>
    <w:rsid w:val="00EE2FA2"/>
    <w:rsid w:val="00EE5B4A"/>
    <w:rsid w:val="00EF06EA"/>
    <w:rsid w:val="00EF6B33"/>
    <w:rsid w:val="00F019DC"/>
    <w:rsid w:val="00F03C90"/>
    <w:rsid w:val="00F07604"/>
    <w:rsid w:val="00F10452"/>
    <w:rsid w:val="00F15A97"/>
    <w:rsid w:val="00F171E5"/>
    <w:rsid w:val="00F203C5"/>
    <w:rsid w:val="00F21088"/>
    <w:rsid w:val="00F27689"/>
    <w:rsid w:val="00F27D17"/>
    <w:rsid w:val="00F27FA0"/>
    <w:rsid w:val="00F326BF"/>
    <w:rsid w:val="00F327E7"/>
    <w:rsid w:val="00F32939"/>
    <w:rsid w:val="00F34F79"/>
    <w:rsid w:val="00F35746"/>
    <w:rsid w:val="00F35905"/>
    <w:rsid w:val="00F35D9F"/>
    <w:rsid w:val="00F36677"/>
    <w:rsid w:val="00F37F8D"/>
    <w:rsid w:val="00F436E0"/>
    <w:rsid w:val="00F447C7"/>
    <w:rsid w:val="00F459B4"/>
    <w:rsid w:val="00F5211B"/>
    <w:rsid w:val="00F5409A"/>
    <w:rsid w:val="00F554A9"/>
    <w:rsid w:val="00F55850"/>
    <w:rsid w:val="00F6210E"/>
    <w:rsid w:val="00F716FD"/>
    <w:rsid w:val="00F719F9"/>
    <w:rsid w:val="00F75E6A"/>
    <w:rsid w:val="00F769AA"/>
    <w:rsid w:val="00F773F6"/>
    <w:rsid w:val="00F7747F"/>
    <w:rsid w:val="00F80355"/>
    <w:rsid w:val="00F809A6"/>
    <w:rsid w:val="00F819E5"/>
    <w:rsid w:val="00F834B6"/>
    <w:rsid w:val="00F87C43"/>
    <w:rsid w:val="00F910C9"/>
    <w:rsid w:val="00F978E5"/>
    <w:rsid w:val="00FA5722"/>
    <w:rsid w:val="00FA5AAB"/>
    <w:rsid w:val="00FA6679"/>
    <w:rsid w:val="00FA7A5B"/>
    <w:rsid w:val="00FB0C81"/>
    <w:rsid w:val="00FB0CF4"/>
    <w:rsid w:val="00FB22C3"/>
    <w:rsid w:val="00FB299C"/>
    <w:rsid w:val="00FC1606"/>
    <w:rsid w:val="00FC2200"/>
    <w:rsid w:val="00FC2540"/>
    <w:rsid w:val="00FC5820"/>
    <w:rsid w:val="00FC5920"/>
    <w:rsid w:val="00FD405B"/>
    <w:rsid w:val="00FD6D95"/>
    <w:rsid w:val="00FE0674"/>
    <w:rsid w:val="00FE47A3"/>
    <w:rsid w:val="00FE52E0"/>
    <w:rsid w:val="00FE7034"/>
    <w:rsid w:val="00FF0204"/>
    <w:rsid w:val="00FF234A"/>
    <w:rsid w:val="00FF3AED"/>
    <w:rsid w:val="00FF5C18"/>
    <w:rsid w:val="01D61020"/>
    <w:rsid w:val="067FF073"/>
    <w:rsid w:val="0AD0AEB9"/>
    <w:rsid w:val="0ADE17C8"/>
    <w:rsid w:val="0C1DDD58"/>
    <w:rsid w:val="0D849910"/>
    <w:rsid w:val="0D8618C4"/>
    <w:rsid w:val="0E663811"/>
    <w:rsid w:val="0F5B5E10"/>
    <w:rsid w:val="118317EC"/>
    <w:rsid w:val="11F2F58D"/>
    <w:rsid w:val="12A0BC30"/>
    <w:rsid w:val="15090AA0"/>
    <w:rsid w:val="19BC282E"/>
    <w:rsid w:val="1DB87BDC"/>
    <w:rsid w:val="1E627561"/>
    <w:rsid w:val="203FE2D5"/>
    <w:rsid w:val="2218CFB1"/>
    <w:rsid w:val="2236DF19"/>
    <w:rsid w:val="227E3738"/>
    <w:rsid w:val="22A2D2D5"/>
    <w:rsid w:val="24C0F2BE"/>
    <w:rsid w:val="2697D14B"/>
    <w:rsid w:val="275E4D42"/>
    <w:rsid w:val="28422A92"/>
    <w:rsid w:val="2B042FC6"/>
    <w:rsid w:val="2B2AF439"/>
    <w:rsid w:val="2CF9F26D"/>
    <w:rsid w:val="2E382BF8"/>
    <w:rsid w:val="30C38BD3"/>
    <w:rsid w:val="32E84B0F"/>
    <w:rsid w:val="33B55D39"/>
    <w:rsid w:val="353BB229"/>
    <w:rsid w:val="361ED09C"/>
    <w:rsid w:val="3806F7EE"/>
    <w:rsid w:val="39827597"/>
    <w:rsid w:val="3A305536"/>
    <w:rsid w:val="3A656312"/>
    <w:rsid w:val="3DB23FE1"/>
    <w:rsid w:val="4006C964"/>
    <w:rsid w:val="410C0FE2"/>
    <w:rsid w:val="43D09FDB"/>
    <w:rsid w:val="447BA613"/>
    <w:rsid w:val="458A2B55"/>
    <w:rsid w:val="48794DF0"/>
    <w:rsid w:val="4A25049E"/>
    <w:rsid w:val="4B118DBE"/>
    <w:rsid w:val="4D719D4A"/>
    <w:rsid w:val="4E5052E8"/>
    <w:rsid w:val="4EC16EF8"/>
    <w:rsid w:val="4F7719F8"/>
    <w:rsid w:val="5211BCDE"/>
    <w:rsid w:val="526FF807"/>
    <w:rsid w:val="52E83D2C"/>
    <w:rsid w:val="53049916"/>
    <w:rsid w:val="53F70336"/>
    <w:rsid w:val="557E61F6"/>
    <w:rsid w:val="562990DE"/>
    <w:rsid w:val="57DF25B3"/>
    <w:rsid w:val="597361EE"/>
    <w:rsid w:val="59FA8903"/>
    <w:rsid w:val="5A153FFF"/>
    <w:rsid w:val="5AC8CB61"/>
    <w:rsid w:val="5B9FC9C6"/>
    <w:rsid w:val="5C3D860E"/>
    <w:rsid w:val="5C42040C"/>
    <w:rsid w:val="5C433CEA"/>
    <w:rsid w:val="5DD73F41"/>
    <w:rsid w:val="5E6558A1"/>
    <w:rsid w:val="61FC0528"/>
    <w:rsid w:val="631AC750"/>
    <w:rsid w:val="65831A78"/>
    <w:rsid w:val="6698A28A"/>
    <w:rsid w:val="6699E050"/>
    <w:rsid w:val="6892AB50"/>
    <w:rsid w:val="68A1622D"/>
    <w:rsid w:val="68AA71D7"/>
    <w:rsid w:val="69263EE7"/>
    <w:rsid w:val="6BF4C301"/>
    <w:rsid w:val="6F5C1B86"/>
    <w:rsid w:val="6FBAE84C"/>
    <w:rsid w:val="70462A73"/>
    <w:rsid w:val="7076603A"/>
    <w:rsid w:val="7086FB4C"/>
    <w:rsid w:val="71EFE81D"/>
    <w:rsid w:val="731BE54C"/>
    <w:rsid w:val="7350F3B3"/>
    <w:rsid w:val="73993D9B"/>
    <w:rsid w:val="74138112"/>
    <w:rsid w:val="74154E16"/>
    <w:rsid w:val="74E7A889"/>
    <w:rsid w:val="75218B33"/>
    <w:rsid w:val="7625B1DF"/>
    <w:rsid w:val="7814FC7F"/>
    <w:rsid w:val="785903D5"/>
    <w:rsid w:val="7978F34F"/>
    <w:rsid w:val="79CDE245"/>
    <w:rsid w:val="7A330CDB"/>
    <w:rsid w:val="7A997330"/>
    <w:rsid w:val="7B5C4CF8"/>
    <w:rsid w:val="7B98A0F2"/>
    <w:rsid w:val="7D157C55"/>
    <w:rsid w:val="7E33EC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CB1DE"/>
  <w15:docId w15:val="{CB132519-B848-4ECC-9300-17694DAA9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327E7"/>
    <w:pPr>
      <w:jc w:val="both"/>
    </w:pPr>
    <w:rPr>
      <w:sz w:val="22"/>
      <w:szCs w:val="22"/>
      <w:lang w:val="en-CA"/>
    </w:rPr>
  </w:style>
  <w:style w:type="paragraph" w:styleId="1">
    <w:name w:val="heading 1"/>
    <w:aliases w:val="Para (1),Heading 1 Char,Heading 1 Char3 Char,Heading 1 Char Char1 Char,Heading 1 Char1 Char Char1 Char,Heading 1 Char Char Char Char1 Char1,Para (1) Char Char Char Char1 Char,Heading 1 Char3 Char Char Char Char1 Char,Heading 1 Char3,Heading1"/>
    <w:basedOn w:val="a0"/>
    <w:next w:val="a0"/>
    <w:link w:val="10"/>
    <w:uiPriority w:val="9"/>
    <w:qFormat/>
    <w:rsid w:val="0033525D"/>
    <w:pPr>
      <w:numPr>
        <w:numId w:val="6"/>
      </w:numPr>
      <w:spacing w:after="240"/>
      <w:outlineLvl w:val="0"/>
    </w:pPr>
  </w:style>
  <w:style w:type="paragraph" w:styleId="2">
    <w:name w:val="heading 2"/>
    <w:aliases w:val="SubPara (a),Heading 2 Char3,Heading 2 Char Char2,Heading 2 Char1 Char Char1,SubPara (a) Char Char Char1,Heading 2 Char Char Char Char1,Heading 2 Char1 Char Char Char Char1,SubPara (a) Char1 Char Char Char Char1,Heading 2 Char2,Heading 2 Char1"/>
    <w:basedOn w:val="a0"/>
    <w:next w:val="a0"/>
    <w:link w:val="20"/>
    <w:uiPriority w:val="9"/>
    <w:qFormat/>
    <w:rsid w:val="0033525D"/>
    <w:pPr>
      <w:widowControl w:val="0"/>
      <w:numPr>
        <w:ilvl w:val="1"/>
        <w:numId w:val="6"/>
      </w:numPr>
      <w:spacing w:after="240"/>
      <w:outlineLvl w:val="1"/>
    </w:pPr>
  </w:style>
  <w:style w:type="paragraph" w:styleId="3">
    <w:name w:val="heading 3"/>
    <w:aliases w:val="Char,Heading 3 Char1,Heading 3 Char Char,Char Char Char,Char Char1,Heading 3 Char1 Char,Heading 3 Char Char Char,Char Char Char Char,Char Char1 Char,Char Char,Heading 3 Char2,Char Char2,Char Char Char1,Heading 3 Char Char1 Char,Heading 3 Char3"/>
    <w:basedOn w:val="a0"/>
    <w:next w:val="a0"/>
    <w:uiPriority w:val="9"/>
    <w:qFormat/>
    <w:rsid w:val="0033525D"/>
    <w:pPr>
      <w:widowControl w:val="0"/>
      <w:numPr>
        <w:ilvl w:val="2"/>
        <w:numId w:val="6"/>
      </w:numPr>
      <w:spacing w:after="240"/>
      <w:outlineLvl w:val="2"/>
    </w:pPr>
  </w:style>
  <w:style w:type="paragraph" w:styleId="4">
    <w:name w:val="heading 4"/>
    <w:aliases w:val="Heading 11,para 4,Título 41,heading 4,Heading 41,标题 41,He=ding 41,标 题  41"/>
    <w:basedOn w:val="a0"/>
    <w:next w:val="9"/>
    <w:uiPriority w:val="9"/>
    <w:qFormat/>
    <w:rsid w:val="007B6871"/>
    <w:pPr>
      <w:keepNext/>
      <w:numPr>
        <w:ilvl w:val="3"/>
        <w:numId w:val="6"/>
      </w:numPr>
      <w:spacing w:before="240" w:after="60"/>
      <w:outlineLvl w:val="3"/>
    </w:pPr>
  </w:style>
  <w:style w:type="paragraph" w:styleId="5">
    <w:name w:val="heading 5"/>
    <w:basedOn w:val="a0"/>
    <w:next w:val="a0"/>
    <w:uiPriority w:val="9"/>
    <w:qFormat/>
    <w:rsid w:val="00DC6A10"/>
    <w:pPr>
      <w:keepNext/>
      <w:numPr>
        <w:numId w:val="5"/>
      </w:numPr>
      <w:spacing w:after="240"/>
      <w:ind w:left="3600" w:hanging="720"/>
      <w:outlineLvl w:val="4"/>
    </w:pPr>
  </w:style>
  <w:style w:type="paragraph" w:styleId="6">
    <w:name w:val="heading 6"/>
    <w:basedOn w:val="a0"/>
    <w:next w:val="a0"/>
    <w:uiPriority w:val="9"/>
    <w:qFormat/>
    <w:rsid w:val="00A5151A"/>
    <w:pPr>
      <w:numPr>
        <w:ilvl w:val="5"/>
        <w:numId w:val="6"/>
      </w:numPr>
      <w:spacing w:before="240" w:after="60"/>
      <w:outlineLvl w:val="5"/>
    </w:pPr>
    <w:rPr>
      <w:rFonts w:ascii="Arial" w:hAnsi="Arial"/>
      <w:i/>
    </w:rPr>
  </w:style>
  <w:style w:type="paragraph" w:styleId="7">
    <w:name w:val="heading 7"/>
    <w:basedOn w:val="a0"/>
    <w:next w:val="a0"/>
    <w:qFormat/>
    <w:rsid w:val="00A5151A"/>
    <w:pPr>
      <w:numPr>
        <w:ilvl w:val="6"/>
        <w:numId w:val="6"/>
      </w:numPr>
      <w:spacing w:before="240" w:after="60"/>
      <w:outlineLvl w:val="6"/>
    </w:pPr>
    <w:rPr>
      <w:rFonts w:ascii="Arial" w:hAnsi="Arial"/>
    </w:rPr>
  </w:style>
  <w:style w:type="paragraph" w:styleId="8">
    <w:name w:val="heading 8"/>
    <w:basedOn w:val="a0"/>
    <w:next w:val="a0"/>
    <w:qFormat/>
    <w:rsid w:val="00CC6A14"/>
    <w:pPr>
      <w:outlineLvl w:val="7"/>
    </w:pPr>
    <w:rPr>
      <w:b/>
    </w:rPr>
  </w:style>
  <w:style w:type="paragraph" w:styleId="9">
    <w:name w:val="heading 9"/>
    <w:basedOn w:val="a0"/>
    <w:next w:val="a0"/>
    <w:qFormat/>
    <w:rsid w:val="00A5151A"/>
    <w:pPr>
      <w:numPr>
        <w:ilvl w:val="8"/>
        <w:numId w:val="6"/>
      </w:numPr>
      <w:spacing w:before="240" w:after="60"/>
      <w:outlineLvl w:val="8"/>
    </w:pPr>
    <w:rPr>
      <w:rFonts w:ascii="Arial" w:hAnsi="Arial"/>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styleId="111111">
    <w:name w:val="Outline List 2"/>
    <w:basedOn w:val="a3"/>
    <w:semiHidden/>
    <w:rsid w:val="00493D40"/>
    <w:pPr>
      <w:numPr>
        <w:numId w:val="1"/>
      </w:numPr>
    </w:pPr>
  </w:style>
  <w:style w:type="paragraph" w:styleId="a4">
    <w:name w:val="header"/>
    <w:basedOn w:val="a0"/>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sz w:val="22"/>
      <w:szCs w:val="22"/>
      <w:lang w:val="en-GB"/>
    </w:rPr>
  </w:style>
  <w:style w:type="paragraph" w:customStyle="1" w:styleId="Decision">
    <w:name w:val="Decision"/>
    <w:basedOn w:val="a0"/>
    <w:rsid w:val="0033525D"/>
    <w:pPr>
      <w:keepLines/>
      <w:jc w:val="right"/>
    </w:pPr>
    <w:rPr>
      <w:b/>
    </w:rPr>
  </w:style>
  <w:style w:type="paragraph" w:customStyle="1" w:styleId="0Heading0">
    <w:name w:val="0 Heading 0"/>
    <w:rsid w:val="0033525D"/>
    <w:rPr>
      <w:sz w:val="22"/>
      <w:szCs w:val="22"/>
      <w:lang w:val="en-GB"/>
    </w:rPr>
  </w:style>
  <w:style w:type="paragraph" w:styleId="a5">
    <w:name w:val="footer"/>
    <w:basedOn w:val="a0"/>
    <w:semiHidden/>
    <w:rsid w:val="00A5151A"/>
    <w:pPr>
      <w:tabs>
        <w:tab w:val="center" w:pos="4320"/>
        <w:tab w:val="right" w:pos="8640"/>
      </w:tabs>
    </w:pPr>
  </w:style>
  <w:style w:type="numbering" w:styleId="1111110">
    <w:name w:val="Outline List 1"/>
    <w:basedOn w:val="a3"/>
    <w:semiHidden/>
    <w:rsid w:val="00493D40"/>
    <w:pPr>
      <w:numPr>
        <w:numId w:val="2"/>
      </w:numPr>
    </w:pPr>
  </w:style>
  <w:style w:type="numbering" w:styleId="a">
    <w:name w:val="Outline List 3"/>
    <w:basedOn w:val="a3"/>
    <w:semiHidden/>
    <w:rsid w:val="00493D40"/>
    <w:pPr>
      <w:numPr>
        <w:numId w:val="3"/>
      </w:numPr>
    </w:pPr>
  </w:style>
  <w:style w:type="paragraph" w:styleId="a6">
    <w:name w:val="Block Text"/>
    <w:basedOn w:val="a0"/>
    <w:semiHidden/>
    <w:rsid w:val="00493D40"/>
    <w:pPr>
      <w:spacing w:after="120"/>
      <w:ind w:left="1440" w:right="1440"/>
    </w:pPr>
  </w:style>
  <w:style w:type="paragraph" w:styleId="30">
    <w:name w:val="Body Text 3"/>
    <w:basedOn w:val="a0"/>
    <w:semiHidden/>
    <w:rsid w:val="00493D40"/>
    <w:pPr>
      <w:spacing w:after="120"/>
    </w:pPr>
    <w:rPr>
      <w:sz w:val="16"/>
      <w:szCs w:val="16"/>
    </w:rPr>
  </w:style>
  <w:style w:type="paragraph" w:styleId="31">
    <w:name w:val="Body Text Indent 3"/>
    <w:basedOn w:val="a0"/>
    <w:semiHidden/>
    <w:rsid w:val="00493D40"/>
    <w:pPr>
      <w:spacing w:after="120"/>
      <w:ind w:left="360"/>
    </w:pPr>
    <w:rPr>
      <w:sz w:val="16"/>
      <w:szCs w:val="16"/>
    </w:rPr>
  </w:style>
  <w:style w:type="paragraph" w:styleId="a7">
    <w:name w:val="Plain Text"/>
    <w:basedOn w:val="a0"/>
    <w:semiHidden/>
    <w:rsid w:val="00493D40"/>
    <w:rPr>
      <w:rFonts w:ascii="Courier New" w:hAnsi="Courier New" w:cs="Courier New"/>
      <w:sz w:val="20"/>
    </w:rPr>
  </w:style>
  <w:style w:type="table" w:styleId="11">
    <w:name w:val="Table 3D effects 1"/>
    <w:basedOn w:val="a2"/>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1">
    <w:name w:val="Table 3D effects 2"/>
    <w:basedOn w:val="a2"/>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2">
    <w:name w:val="Table 3D effects 3"/>
    <w:basedOn w:val="a2"/>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2">
    <w:name w:val="Table Classic 1"/>
    <w:basedOn w:val="a2"/>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2">
    <w:name w:val="Table Classic 2"/>
    <w:basedOn w:val="a2"/>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3">
    <w:name w:val="Table Classic 3"/>
    <w:basedOn w:val="a2"/>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0">
    <w:name w:val="Table Classic 4"/>
    <w:basedOn w:val="a2"/>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3">
    <w:name w:val="Table Colorful 1"/>
    <w:basedOn w:val="a2"/>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3">
    <w:name w:val="Table Colorful 2"/>
    <w:basedOn w:val="a2"/>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4">
    <w:name w:val="Table Colorful 3"/>
    <w:basedOn w:val="a2"/>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4">
    <w:name w:val="Table Columns 1"/>
    <w:basedOn w:val="a2"/>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4">
    <w:name w:val="Table Columns 2"/>
    <w:basedOn w:val="a2"/>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5">
    <w:name w:val="Table Columns 3"/>
    <w:basedOn w:val="a2"/>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1">
    <w:name w:val="Table Columns 4"/>
    <w:basedOn w:val="a2"/>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0">
    <w:name w:val="Table Columns 5"/>
    <w:basedOn w:val="a2"/>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8">
    <w:name w:val="Table Contemporary"/>
    <w:basedOn w:val="a2"/>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9">
    <w:name w:val="Table Elegant"/>
    <w:basedOn w:val="a2"/>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aa">
    <w:name w:val="Table Grid"/>
    <w:basedOn w:val="a2"/>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Grid 1"/>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5">
    <w:name w:val="Table Grid 2"/>
    <w:basedOn w:val="a2"/>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6">
    <w:name w:val="Table Grid 3"/>
    <w:basedOn w:val="a2"/>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2">
    <w:name w:val="Table Grid 4"/>
    <w:basedOn w:val="a2"/>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1">
    <w:name w:val="Table Grid 5"/>
    <w:basedOn w:val="a2"/>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0">
    <w:name w:val="Table Grid 6"/>
    <w:basedOn w:val="a2"/>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2"/>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2"/>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6">
    <w:name w:val="Table List 1"/>
    <w:basedOn w:val="a2"/>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2"/>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7">
    <w:name w:val="Table List 3"/>
    <w:basedOn w:val="a2"/>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3">
    <w:name w:val="Table List 4"/>
    <w:basedOn w:val="a2"/>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2">
    <w:name w:val="Table List 5"/>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2"/>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1">
    <w:name w:val="Table List 7"/>
    <w:basedOn w:val="a2"/>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2"/>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b">
    <w:name w:val="Table Professional"/>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7">
    <w:name w:val="Table Simple 1"/>
    <w:basedOn w:val="a2"/>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7">
    <w:name w:val="Table Simple 2"/>
    <w:basedOn w:val="a2"/>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8">
    <w:name w:val="Table Simple 3"/>
    <w:basedOn w:val="a2"/>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8">
    <w:name w:val="Table Subtle 1"/>
    <w:basedOn w:val="a2"/>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Subtle 2"/>
    <w:basedOn w:val="a2"/>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c">
    <w:name w:val="Table Theme"/>
    <w:basedOn w:val="a2"/>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Web 1"/>
    <w:basedOn w:val="a2"/>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9">
    <w:name w:val="Table Web 2"/>
    <w:basedOn w:val="a2"/>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9">
    <w:name w:val="Table Web 3"/>
    <w:basedOn w:val="a2"/>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0">
    <w:name w:val="标题 1 字符"/>
    <w:aliases w:val="Para (1) 字符,Heading 1 Char 字符,Heading 1 Char3 Char 字符,Heading 1 Char Char1 Char 字符,Heading 1 Char1 Char Char1 Char 字符,Heading 1 Char Char Char Char1 Char1 字符,Para (1) Char Char Char Char1 Char 字符,Heading 1 Char3 Char Char Char Char1 Char 字符"/>
    <w:basedOn w:val="a1"/>
    <w:link w:val="1"/>
    <w:rsid w:val="0033525D"/>
    <w:rPr>
      <w:sz w:val="22"/>
      <w:szCs w:val="22"/>
      <w:lang w:val="en-CA"/>
    </w:rPr>
  </w:style>
  <w:style w:type="paragraph" w:customStyle="1" w:styleId="Header4">
    <w:name w:val="Header4"/>
    <w:aliases w:val="Para 4"/>
    <w:basedOn w:val="a0"/>
    <w:next w:val="a0"/>
    <w:rsid w:val="00DC6A10"/>
    <w:pPr>
      <w:widowControl w:val="0"/>
      <w:numPr>
        <w:numId w:val="4"/>
      </w:numPr>
      <w:tabs>
        <w:tab w:val="left" w:pos="2880"/>
        <w:tab w:val="left" w:pos="5760"/>
      </w:tabs>
      <w:spacing w:after="240"/>
      <w:ind w:left="2880" w:hanging="720"/>
    </w:pPr>
  </w:style>
  <w:style w:type="character" w:styleId="ad">
    <w:name w:val="annotation reference"/>
    <w:basedOn w:val="a1"/>
    <w:uiPriority w:val="99"/>
    <w:semiHidden/>
    <w:unhideWhenUsed/>
    <w:rsid w:val="00B04161"/>
    <w:rPr>
      <w:sz w:val="16"/>
      <w:szCs w:val="16"/>
    </w:rPr>
  </w:style>
  <w:style w:type="paragraph" w:styleId="ae">
    <w:name w:val="Subtitle"/>
    <w:basedOn w:val="a0"/>
    <w:qFormat/>
    <w:rsid w:val="0033525D"/>
    <w:pPr>
      <w:spacing w:after="60"/>
      <w:jc w:val="center"/>
      <w:outlineLvl w:val="1"/>
    </w:pPr>
    <w:rPr>
      <w:rFonts w:ascii="Arial" w:hAnsi="Arial" w:cs="Arial"/>
    </w:rPr>
  </w:style>
  <w:style w:type="paragraph" w:styleId="af">
    <w:name w:val="Title"/>
    <w:basedOn w:val="a0"/>
    <w:qFormat/>
    <w:rsid w:val="0033525D"/>
    <w:pPr>
      <w:spacing w:before="240" w:after="60"/>
      <w:jc w:val="center"/>
      <w:outlineLvl w:val="0"/>
    </w:pPr>
    <w:rPr>
      <w:rFonts w:ascii="Arial" w:hAnsi="Arial" w:cs="Arial"/>
      <w:b/>
      <w:bCs/>
      <w:kern w:val="28"/>
    </w:rPr>
  </w:style>
  <w:style w:type="paragraph" w:styleId="af0">
    <w:name w:val="Date"/>
    <w:basedOn w:val="a0"/>
    <w:next w:val="a0"/>
    <w:rsid w:val="0033525D"/>
  </w:style>
  <w:style w:type="character" w:styleId="af1">
    <w:name w:val="Placeholder Text"/>
    <w:basedOn w:val="a1"/>
    <w:uiPriority w:val="99"/>
    <w:semiHidden/>
    <w:rsid w:val="00FC2540"/>
    <w:rPr>
      <w:color w:val="808080"/>
    </w:rPr>
  </w:style>
  <w:style w:type="paragraph" w:styleId="af2">
    <w:name w:val="Balloon Text"/>
    <w:basedOn w:val="a0"/>
    <w:link w:val="af3"/>
    <w:uiPriority w:val="99"/>
    <w:semiHidden/>
    <w:unhideWhenUsed/>
    <w:rsid w:val="00FC2540"/>
    <w:rPr>
      <w:rFonts w:ascii="Tahoma" w:hAnsi="Tahoma" w:cs="Tahoma"/>
      <w:sz w:val="16"/>
      <w:szCs w:val="16"/>
    </w:rPr>
  </w:style>
  <w:style w:type="character" w:customStyle="1" w:styleId="af3">
    <w:name w:val="批注框文本 字符"/>
    <w:basedOn w:val="a1"/>
    <w:link w:val="af2"/>
    <w:uiPriority w:val="99"/>
    <w:semiHidden/>
    <w:rsid w:val="00FC2540"/>
    <w:rPr>
      <w:rFonts w:ascii="Tahoma" w:hAnsi="Tahoma" w:cs="Tahoma"/>
      <w:sz w:val="16"/>
      <w:szCs w:val="16"/>
      <w:lang w:val="en-GB"/>
    </w:rPr>
  </w:style>
  <w:style w:type="paragraph" w:styleId="af4">
    <w:name w:val="annotation text"/>
    <w:basedOn w:val="a0"/>
    <w:link w:val="af5"/>
    <w:uiPriority w:val="99"/>
    <w:unhideWhenUsed/>
    <w:rsid w:val="00B04161"/>
    <w:rPr>
      <w:sz w:val="20"/>
      <w:szCs w:val="20"/>
    </w:rPr>
  </w:style>
  <w:style w:type="character" w:customStyle="1" w:styleId="af5">
    <w:name w:val="批注文字 字符"/>
    <w:basedOn w:val="a1"/>
    <w:link w:val="af4"/>
    <w:uiPriority w:val="99"/>
    <w:rsid w:val="00B04161"/>
    <w:rPr>
      <w:lang w:val="en-GB"/>
    </w:rPr>
  </w:style>
  <w:style w:type="paragraph" w:styleId="af6">
    <w:name w:val="annotation subject"/>
    <w:basedOn w:val="af4"/>
    <w:next w:val="af4"/>
    <w:link w:val="af7"/>
    <w:uiPriority w:val="99"/>
    <w:semiHidden/>
    <w:unhideWhenUsed/>
    <w:rsid w:val="00B04161"/>
    <w:rPr>
      <w:b/>
      <w:bCs/>
    </w:rPr>
  </w:style>
  <w:style w:type="character" w:customStyle="1" w:styleId="af7">
    <w:name w:val="批注主题 字符"/>
    <w:basedOn w:val="af5"/>
    <w:link w:val="af6"/>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3600" w:hanging="360"/>
    </w:pPr>
    <w:rPr>
      <w:sz w:val="20"/>
    </w:rPr>
  </w:style>
  <w:style w:type="paragraph" w:styleId="af8">
    <w:name w:val="footnote text"/>
    <w:aliases w:val="Char1,Char1 Char Char,Fußnotentextf,FOOTNOTES,fn,single space,Footnote,Footnote Text Char1 Char,Footnote Text Char Char Char,Footnote Text Char1 Char Char Char,Footnote Text Char Char Char Char Char, Char1, Char1 Char Char,Geneva 9"/>
    <w:basedOn w:val="a0"/>
    <w:link w:val="af9"/>
    <w:uiPriority w:val="99"/>
    <w:unhideWhenUsed/>
    <w:qFormat/>
    <w:rsid w:val="006E126D"/>
    <w:rPr>
      <w:sz w:val="20"/>
      <w:szCs w:val="20"/>
    </w:rPr>
  </w:style>
  <w:style w:type="character" w:customStyle="1" w:styleId="af9">
    <w:name w:val="脚注文本 字符"/>
    <w:aliases w:val="Char1 字符,Char1 Char Char 字符,Fußnotentextf 字符,FOOTNOTES 字符,fn 字符,single space 字符,Footnote 字符,Footnote Text Char1 Char 字符,Footnote Text Char Char Char 字符,Footnote Text Char1 Char Char Char 字符,Footnote Text Char Char Char Char Char 字符, Char1 字符"/>
    <w:basedOn w:val="a1"/>
    <w:link w:val="af8"/>
    <w:uiPriority w:val="99"/>
    <w:rsid w:val="006E126D"/>
    <w:rPr>
      <w:lang w:val="en-GB"/>
    </w:rPr>
  </w:style>
  <w:style w:type="character" w:styleId="afa">
    <w:name w:val="footnote reference"/>
    <w:aliases w:val="Footnote text,Footnote Text1,Footnote Text2,ftref,16 Point,Superscript 6 Point,Superscript 6 Point + 11 pt,BVI fnr,BVI fnr Car Car,BVI fnr Car,BVI fnr Car Car Car Car,number,Footnote reference number,Footnote symbol,note TESI,SUPERS,f"/>
    <w:basedOn w:val="a1"/>
    <w:link w:val="CharCharCharCharCarChar"/>
    <w:uiPriority w:val="99"/>
    <w:unhideWhenUsed/>
    <w:qFormat/>
    <w:rsid w:val="006E126D"/>
    <w:rPr>
      <w:vertAlign w:val="superscript"/>
    </w:rPr>
  </w:style>
  <w:style w:type="paragraph" w:customStyle="1" w:styleId="Newheader4">
    <w:name w:val="New header 4"/>
    <w:basedOn w:val="4"/>
    <w:next w:val="a0"/>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a0"/>
    <w:next w:val="a0"/>
    <w:link w:val="afa"/>
    <w:uiPriority w:val="99"/>
    <w:rsid w:val="00EC78D6"/>
    <w:pPr>
      <w:spacing w:after="160" w:line="240" w:lineRule="exact"/>
    </w:pPr>
    <w:rPr>
      <w:sz w:val="20"/>
      <w:szCs w:val="20"/>
      <w:vertAlign w:val="superscript"/>
      <w:lang w:val="en-US"/>
    </w:rPr>
  </w:style>
  <w:style w:type="character" w:customStyle="1" w:styleId="20">
    <w:name w:val="标题 2 字符"/>
    <w:aliases w:val="SubPara (a) 字符,Heading 2 Char3 字符,Heading 2 Char Char2 字符,Heading 2 Char1 Char Char1 字符,SubPara (a) Char Char Char1 字符,Heading 2 Char Char Char Char1 字符,Heading 2 Char1 Char Char Char Char1 字符,SubPara (a) Char1 Char Char Char Char1 字符"/>
    <w:basedOn w:val="a1"/>
    <w:link w:val="2"/>
    <w:rsid w:val="00EC78D6"/>
    <w:rPr>
      <w:sz w:val="22"/>
      <w:szCs w:val="22"/>
      <w:lang w:val="en-CA"/>
    </w:rPr>
  </w:style>
  <w:style w:type="table" w:customStyle="1" w:styleId="TableGrid2">
    <w:name w:val="Table Grid2"/>
    <w:basedOn w:val="a2"/>
    <w:next w:val="aa"/>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2"/>
    <w:next w:val="aa"/>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Revision"/>
    <w:hidden/>
    <w:uiPriority w:val="99"/>
    <w:semiHidden/>
    <w:rsid w:val="00EC78D6"/>
    <w:rPr>
      <w:sz w:val="22"/>
      <w:szCs w:val="22"/>
      <w:lang w:val="en-GB"/>
    </w:rPr>
  </w:style>
  <w:style w:type="paragraph" w:styleId="afc">
    <w:name w:val="Body Text"/>
    <w:basedOn w:val="a0"/>
    <w:link w:val="afd"/>
    <w:uiPriority w:val="99"/>
    <w:semiHidden/>
    <w:unhideWhenUsed/>
    <w:rsid w:val="00EC78D6"/>
    <w:pPr>
      <w:spacing w:after="120"/>
    </w:pPr>
    <w:rPr>
      <w:lang w:val="en-GB"/>
    </w:rPr>
  </w:style>
  <w:style w:type="character" w:customStyle="1" w:styleId="afd">
    <w:name w:val="正文文本 字符"/>
    <w:basedOn w:val="a1"/>
    <w:link w:val="afc"/>
    <w:uiPriority w:val="99"/>
    <w:semiHidden/>
    <w:rsid w:val="00EC78D6"/>
    <w:rPr>
      <w:sz w:val="22"/>
      <w:szCs w:val="22"/>
      <w:lang w:val="en-GB"/>
    </w:rPr>
  </w:style>
  <w:style w:type="paragraph" w:styleId="afe">
    <w:name w:val="List Bullet"/>
    <w:basedOn w:val="a0"/>
    <w:uiPriority w:val="99"/>
    <w:semiHidden/>
    <w:unhideWhenUsed/>
    <w:rsid w:val="00EC78D6"/>
    <w:pPr>
      <w:widowControl w:val="0"/>
      <w:tabs>
        <w:tab w:val="num" w:pos="360"/>
      </w:tabs>
      <w:autoSpaceDE w:val="0"/>
      <w:autoSpaceDN w:val="0"/>
      <w:ind w:left="360" w:hanging="360"/>
      <w:contextualSpacing/>
      <w:jc w:val="left"/>
    </w:pPr>
    <w:rPr>
      <w:lang w:val="en-US"/>
    </w:rPr>
  </w:style>
  <w:style w:type="character" w:styleId="aff">
    <w:name w:val="Mention"/>
    <w:basedOn w:val="a1"/>
    <w:uiPriority w:val="99"/>
    <w:unhideWhenUsed/>
    <w:rsid w:val="00EC78D6"/>
    <w:rPr>
      <w:color w:val="2B579A"/>
      <w:shd w:val="clear" w:color="auto" w:fill="E1DFDD"/>
    </w:rPr>
  </w:style>
  <w:style w:type="paragraph" w:styleId="aff0">
    <w:name w:val="List Paragraph"/>
    <w:aliases w:val="List Paragraph (numbered (a)) Char,List Paragraph Char Char Char,List Paragraph (numbered (a)),Use Case List Paragraph,List Paragraph2,Numbered List Paragraph,Main numbered paragraph,Bullet paras,ANNEX,Paragraph,Bullets,Bullet OSM,lp1,b1"/>
    <w:basedOn w:val="a0"/>
    <w:link w:val="aff1"/>
    <w:uiPriority w:val="34"/>
    <w:qFormat/>
    <w:rsid w:val="009F4BD7"/>
    <w:pPr>
      <w:ind w:left="720"/>
      <w:contextualSpacing/>
    </w:pPr>
    <w:rPr>
      <w:lang w:val="en-GB"/>
    </w:rPr>
  </w:style>
  <w:style w:type="character" w:customStyle="1" w:styleId="aff1">
    <w:name w:val="列表段落 字符"/>
    <w:aliases w:val="List Paragraph (numbered (a)) Char 字符,List Paragraph Char Char Char 字符,List Paragraph (numbered (a)) 字符,Use Case List Paragraph 字符,List Paragraph2 字符,Numbered List Paragraph 字符,Main numbered paragraph 字符,Bullet paras 字符,ANNEX 字符,Paragraph 字符"/>
    <w:link w:val="aff0"/>
    <w:uiPriority w:val="34"/>
    <w:qFormat/>
    <w:locked/>
    <w:rsid w:val="009F4BD7"/>
    <w:rPr>
      <w:sz w:val="22"/>
      <w:szCs w:val="22"/>
      <w:lang w:val="en-GB"/>
    </w:rPr>
  </w:style>
  <w:style w:type="table" w:customStyle="1" w:styleId="TableGrid50">
    <w:name w:val="Table Grid50"/>
    <w:basedOn w:val="a2"/>
    <w:next w:val="aa"/>
    <w:rsid w:val="00D97E3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Hyperlink"/>
    <w:basedOn w:val="a1"/>
    <w:uiPriority w:val="99"/>
    <w:unhideWhenUsed/>
    <w:rsid w:val="00D47BB0"/>
    <w:rPr>
      <w:color w:val="0000FF" w:themeColor="hyperlink"/>
      <w:u w:val="single"/>
    </w:rPr>
  </w:style>
  <w:style w:type="character" w:styleId="aff3">
    <w:name w:val="Unresolved Mention"/>
    <w:basedOn w:val="a1"/>
    <w:uiPriority w:val="99"/>
    <w:semiHidden/>
    <w:unhideWhenUsed/>
    <w:rsid w:val="00D47B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13615">
      <w:bodyDiv w:val="1"/>
      <w:marLeft w:val="0"/>
      <w:marRight w:val="0"/>
      <w:marTop w:val="0"/>
      <w:marBottom w:val="0"/>
      <w:divBdr>
        <w:top w:val="none" w:sz="0" w:space="0" w:color="auto"/>
        <w:left w:val="none" w:sz="0" w:space="0" w:color="auto"/>
        <w:bottom w:val="none" w:sz="0" w:space="0" w:color="auto"/>
        <w:right w:val="none" w:sz="0" w:space="0" w:color="auto"/>
      </w:divBdr>
    </w:div>
    <w:div w:id="67852779">
      <w:bodyDiv w:val="1"/>
      <w:marLeft w:val="0"/>
      <w:marRight w:val="0"/>
      <w:marTop w:val="0"/>
      <w:marBottom w:val="0"/>
      <w:divBdr>
        <w:top w:val="none" w:sz="0" w:space="0" w:color="auto"/>
        <w:left w:val="none" w:sz="0" w:space="0" w:color="auto"/>
        <w:bottom w:val="none" w:sz="0" w:space="0" w:color="auto"/>
        <w:right w:val="none" w:sz="0" w:space="0" w:color="auto"/>
      </w:divBdr>
    </w:div>
    <w:div w:id="106391778">
      <w:bodyDiv w:val="1"/>
      <w:marLeft w:val="0"/>
      <w:marRight w:val="0"/>
      <w:marTop w:val="0"/>
      <w:marBottom w:val="0"/>
      <w:divBdr>
        <w:top w:val="none" w:sz="0" w:space="0" w:color="auto"/>
        <w:left w:val="none" w:sz="0" w:space="0" w:color="auto"/>
        <w:bottom w:val="none" w:sz="0" w:space="0" w:color="auto"/>
        <w:right w:val="none" w:sz="0" w:space="0" w:color="auto"/>
      </w:divBdr>
    </w:div>
    <w:div w:id="21319806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299849009">
      <w:bodyDiv w:val="1"/>
      <w:marLeft w:val="0"/>
      <w:marRight w:val="0"/>
      <w:marTop w:val="0"/>
      <w:marBottom w:val="0"/>
      <w:divBdr>
        <w:top w:val="none" w:sz="0" w:space="0" w:color="auto"/>
        <w:left w:val="none" w:sz="0" w:space="0" w:color="auto"/>
        <w:bottom w:val="none" w:sz="0" w:space="0" w:color="auto"/>
        <w:right w:val="none" w:sz="0" w:space="0" w:color="auto"/>
      </w:divBdr>
    </w:div>
    <w:div w:id="383337606">
      <w:bodyDiv w:val="1"/>
      <w:marLeft w:val="0"/>
      <w:marRight w:val="0"/>
      <w:marTop w:val="0"/>
      <w:marBottom w:val="0"/>
      <w:divBdr>
        <w:top w:val="none" w:sz="0" w:space="0" w:color="auto"/>
        <w:left w:val="none" w:sz="0" w:space="0" w:color="auto"/>
        <w:bottom w:val="none" w:sz="0" w:space="0" w:color="auto"/>
        <w:right w:val="none" w:sz="0" w:space="0" w:color="auto"/>
      </w:divBdr>
    </w:div>
    <w:div w:id="612057019">
      <w:bodyDiv w:val="1"/>
      <w:marLeft w:val="0"/>
      <w:marRight w:val="0"/>
      <w:marTop w:val="0"/>
      <w:marBottom w:val="0"/>
      <w:divBdr>
        <w:top w:val="none" w:sz="0" w:space="0" w:color="auto"/>
        <w:left w:val="none" w:sz="0" w:space="0" w:color="auto"/>
        <w:bottom w:val="none" w:sz="0" w:space="0" w:color="auto"/>
        <w:right w:val="none" w:sz="0" w:space="0" w:color="auto"/>
      </w:divBdr>
    </w:div>
    <w:div w:id="6426641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6348132">
      <w:bodyDiv w:val="1"/>
      <w:marLeft w:val="0"/>
      <w:marRight w:val="0"/>
      <w:marTop w:val="0"/>
      <w:marBottom w:val="0"/>
      <w:divBdr>
        <w:top w:val="none" w:sz="0" w:space="0" w:color="auto"/>
        <w:left w:val="none" w:sz="0" w:space="0" w:color="auto"/>
        <w:bottom w:val="none" w:sz="0" w:space="0" w:color="auto"/>
        <w:right w:val="none" w:sz="0" w:space="0" w:color="auto"/>
      </w:divBdr>
    </w:div>
    <w:div w:id="805777659">
      <w:bodyDiv w:val="1"/>
      <w:marLeft w:val="0"/>
      <w:marRight w:val="0"/>
      <w:marTop w:val="0"/>
      <w:marBottom w:val="0"/>
      <w:divBdr>
        <w:top w:val="none" w:sz="0" w:space="0" w:color="auto"/>
        <w:left w:val="none" w:sz="0" w:space="0" w:color="auto"/>
        <w:bottom w:val="none" w:sz="0" w:space="0" w:color="auto"/>
        <w:right w:val="none" w:sz="0" w:space="0" w:color="auto"/>
      </w:divBdr>
    </w:div>
    <w:div w:id="845752251">
      <w:bodyDiv w:val="1"/>
      <w:marLeft w:val="0"/>
      <w:marRight w:val="0"/>
      <w:marTop w:val="0"/>
      <w:marBottom w:val="0"/>
      <w:divBdr>
        <w:top w:val="none" w:sz="0" w:space="0" w:color="auto"/>
        <w:left w:val="none" w:sz="0" w:space="0" w:color="auto"/>
        <w:bottom w:val="none" w:sz="0" w:space="0" w:color="auto"/>
        <w:right w:val="none" w:sz="0" w:space="0" w:color="auto"/>
      </w:divBdr>
    </w:div>
    <w:div w:id="970744343">
      <w:bodyDiv w:val="1"/>
      <w:marLeft w:val="0"/>
      <w:marRight w:val="0"/>
      <w:marTop w:val="0"/>
      <w:marBottom w:val="0"/>
      <w:divBdr>
        <w:top w:val="none" w:sz="0" w:space="0" w:color="auto"/>
        <w:left w:val="none" w:sz="0" w:space="0" w:color="auto"/>
        <w:bottom w:val="none" w:sz="0" w:space="0" w:color="auto"/>
        <w:right w:val="none" w:sz="0" w:space="0" w:color="auto"/>
      </w:divBdr>
    </w:div>
    <w:div w:id="1073049071">
      <w:bodyDiv w:val="1"/>
      <w:marLeft w:val="0"/>
      <w:marRight w:val="0"/>
      <w:marTop w:val="0"/>
      <w:marBottom w:val="0"/>
      <w:divBdr>
        <w:top w:val="none" w:sz="0" w:space="0" w:color="auto"/>
        <w:left w:val="none" w:sz="0" w:space="0" w:color="auto"/>
        <w:bottom w:val="none" w:sz="0" w:space="0" w:color="auto"/>
        <w:right w:val="none" w:sz="0" w:space="0" w:color="auto"/>
      </w:divBdr>
    </w:div>
    <w:div w:id="1154952609">
      <w:bodyDiv w:val="1"/>
      <w:marLeft w:val="0"/>
      <w:marRight w:val="0"/>
      <w:marTop w:val="0"/>
      <w:marBottom w:val="0"/>
      <w:divBdr>
        <w:top w:val="none" w:sz="0" w:space="0" w:color="auto"/>
        <w:left w:val="none" w:sz="0" w:space="0" w:color="auto"/>
        <w:bottom w:val="none" w:sz="0" w:space="0" w:color="auto"/>
        <w:right w:val="none" w:sz="0" w:space="0" w:color="auto"/>
      </w:divBdr>
    </w:div>
    <w:div w:id="1185941590">
      <w:bodyDiv w:val="1"/>
      <w:marLeft w:val="0"/>
      <w:marRight w:val="0"/>
      <w:marTop w:val="0"/>
      <w:marBottom w:val="0"/>
      <w:divBdr>
        <w:top w:val="none" w:sz="0" w:space="0" w:color="auto"/>
        <w:left w:val="none" w:sz="0" w:space="0" w:color="auto"/>
        <w:bottom w:val="none" w:sz="0" w:space="0" w:color="auto"/>
        <w:right w:val="none" w:sz="0" w:space="0" w:color="auto"/>
      </w:divBdr>
    </w:div>
    <w:div w:id="1307393199">
      <w:bodyDiv w:val="1"/>
      <w:marLeft w:val="0"/>
      <w:marRight w:val="0"/>
      <w:marTop w:val="0"/>
      <w:marBottom w:val="0"/>
      <w:divBdr>
        <w:top w:val="none" w:sz="0" w:space="0" w:color="auto"/>
        <w:left w:val="none" w:sz="0" w:space="0" w:color="auto"/>
        <w:bottom w:val="none" w:sz="0" w:space="0" w:color="auto"/>
        <w:right w:val="none" w:sz="0" w:space="0" w:color="auto"/>
      </w:divBdr>
    </w:div>
    <w:div w:id="1330987739">
      <w:bodyDiv w:val="1"/>
      <w:marLeft w:val="0"/>
      <w:marRight w:val="0"/>
      <w:marTop w:val="0"/>
      <w:marBottom w:val="0"/>
      <w:divBdr>
        <w:top w:val="none" w:sz="0" w:space="0" w:color="auto"/>
        <w:left w:val="none" w:sz="0" w:space="0" w:color="auto"/>
        <w:bottom w:val="none" w:sz="0" w:space="0" w:color="auto"/>
        <w:right w:val="none" w:sz="0" w:space="0" w:color="auto"/>
      </w:divBdr>
    </w:div>
    <w:div w:id="1409183511">
      <w:bodyDiv w:val="1"/>
      <w:marLeft w:val="0"/>
      <w:marRight w:val="0"/>
      <w:marTop w:val="0"/>
      <w:marBottom w:val="0"/>
      <w:divBdr>
        <w:top w:val="none" w:sz="0" w:space="0" w:color="auto"/>
        <w:left w:val="none" w:sz="0" w:space="0" w:color="auto"/>
        <w:bottom w:val="none" w:sz="0" w:space="0" w:color="auto"/>
        <w:right w:val="none" w:sz="0" w:space="0" w:color="auto"/>
      </w:divBdr>
    </w:div>
    <w:div w:id="1503426172">
      <w:bodyDiv w:val="1"/>
      <w:marLeft w:val="0"/>
      <w:marRight w:val="0"/>
      <w:marTop w:val="0"/>
      <w:marBottom w:val="0"/>
      <w:divBdr>
        <w:top w:val="none" w:sz="0" w:space="0" w:color="auto"/>
        <w:left w:val="none" w:sz="0" w:space="0" w:color="auto"/>
        <w:bottom w:val="none" w:sz="0" w:space="0" w:color="auto"/>
        <w:right w:val="none" w:sz="0" w:space="0" w:color="auto"/>
      </w:divBdr>
    </w:div>
    <w:div w:id="1648170351">
      <w:bodyDiv w:val="1"/>
      <w:marLeft w:val="0"/>
      <w:marRight w:val="0"/>
      <w:marTop w:val="0"/>
      <w:marBottom w:val="0"/>
      <w:divBdr>
        <w:top w:val="none" w:sz="0" w:space="0" w:color="auto"/>
        <w:left w:val="none" w:sz="0" w:space="0" w:color="auto"/>
        <w:bottom w:val="none" w:sz="0" w:space="0" w:color="auto"/>
        <w:right w:val="none" w:sz="0" w:space="0" w:color="auto"/>
      </w:divBdr>
    </w:div>
    <w:div w:id="172906655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2041314">
      <w:bodyDiv w:val="1"/>
      <w:marLeft w:val="0"/>
      <w:marRight w:val="0"/>
      <w:marTop w:val="0"/>
      <w:marBottom w:val="0"/>
      <w:divBdr>
        <w:top w:val="none" w:sz="0" w:space="0" w:color="auto"/>
        <w:left w:val="none" w:sz="0" w:space="0" w:color="auto"/>
        <w:bottom w:val="none" w:sz="0" w:space="0" w:color="auto"/>
        <w:right w:val="none" w:sz="0" w:space="0" w:color="auto"/>
      </w:divBdr>
    </w:div>
    <w:div w:id="1990086413">
      <w:bodyDiv w:val="1"/>
      <w:marLeft w:val="0"/>
      <w:marRight w:val="0"/>
      <w:marTop w:val="0"/>
      <w:marBottom w:val="0"/>
      <w:divBdr>
        <w:top w:val="none" w:sz="0" w:space="0" w:color="auto"/>
        <w:left w:val="none" w:sz="0" w:space="0" w:color="auto"/>
        <w:bottom w:val="none" w:sz="0" w:space="0" w:color="auto"/>
        <w:right w:val="none" w:sz="0" w:space="0" w:color="auto"/>
      </w:divBdr>
    </w:div>
    <w:div w:id="2002736113">
      <w:bodyDiv w:val="1"/>
      <w:marLeft w:val="0"/>
      <w:marRight w:val="0"/>
      <w:marTop w:val="0"/>
      <w:marBottom w:val="0"/>
      <w:divBdr>
        <w:top w:val="none" w:sz="0" w:space="0" w:color="auto"/>
        <w:left w:val="none" w:sz="0" w:space="0" w:color="auto"/>
        <w:bottom w:val="none" w:sz="0" w:space="0" w:color="auto"/>
        <w:right w:val="none" w:sz="0" w:space="0" w:color="auto"/>
      </w:divBdr>
    </w:div>
    <w:div w:id="2043699234">
      <w:bodyDiv w:val="1"/>
      <w:marLeft w:val="0"/>
      <w:marRight w:val="0"/>
      <w:marTop w:val="0"/>
      <w:marBottom w:val="0"/>
      <w:divBdr>
        <w:top w:val="none" w:sz="0" w:space="0" w:color="auto"/>
        <w:left w:val="none" w:sz="0" w:space="0" w:color="auto"/>
        <w:bottom w:val="none" w:sz="0" w:space="0" w:color="auto"/>
        <w:right w:val="none" w:sz="0" w:space="0" w:color="auto"/>
      </w:divBdr>
    </w:div>
    <w:div w:id="2126464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 id="{c791c0da-4c27-4599-9e6f-9e232e85cb2c}" enabled="0" method="" siteId="{c791c0da-4c27-4599-9e6f-9e232e85cb2c}" removed="1"/>
</clbl:labelList>
</file>

<file path=docProps/app.xml><?xml version="1.0" encoding="utf-8"?>
<Properties xmlns="http://schemas.openxmlformats.org/officeDocument/2006/extended-properties" xmlns:vt="http://schemas.openxmlformats.org/officeDocument/2006/docPropsVTypes">
  <Template>C:\Users\KMCNAMAR\United Nations\UNEP-UNMFS-Shared_drives - General (1)\DRIVE J - Meeting\96th\Templates\Eec96G.dotm</Template>
  <TotalTime>1</TotalTime>
  <Pages>8</Pages>
  <Words>2811</Words>
  <Characters>17344</Characters>
  <Application>Microsoft Office Word</Application>
  <DocSecurity>0</DocSecurity>
  <Lines>468</Lines>
  <Paragraphs>283</Paragraphs>
  <ScaleCrop>false</ScaleCrop>
  <HeadingPairs>
    <vt:vector size="2" baseType="variant">
      <vt:variant>
        <vt:lpstr>Title</vt:lpstr>
      </vt:variant>
      <vt:variant>
        <vt:i4>1</vt:i4>
      </vt:variant>
    </vt:vector>
  </HeadingPairs>
  <TitlesOfParts>
    <vt:vector size="1" baseType="lpstr">
      <vt:lpstr>UNIDO's Work Programme 2025</vt:lpstr>
    </vt:vector>
  </TitlesOfParts>
  <Manager/>
  <Company>UNMFS</Company>
  <LinksUpToDate>false</LinksUpToDate>
  <CharactersWithSpaces>19872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UNIDO's Work Programme 2025</dc:title>
  <dc:subject/>
  <dc:creator>Kaleen Mcnamara</dc:creator>
  <cp:keywords/>
  <dc:description/>
  <cp:lastModifiedBy>Chuang WU</cp:lastModifiedBy>
  <cp:revision>4</cp:revision>
  <cp:lastPrinted>2001-05-26T16:40:00Z</cp:lastPrinted>
  <dcterms:created xsi:type="dcterms:W3CDTF">2025-05-13T14:04:00Z</dcterms:created>
  <dcterms:modified xsi:type="dcterms:W3CDTF">2025-05-13T18:59:00Z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UNEP/OzL.Pro/ExCom/96/22/Add.1</vt:lpwstr>
  </property>
  <property fmtid="{D5CDD505-2E9C-101B-9397-08002B2CF9AE}" pid="3" name="Revision date">
    <vt:lpwstr>5/08/2025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TranslatedWith">
    <vt:lpwstr>Mercury</vt:lpwstr>
  </property>
  <property fmtid="{D5CDD505-2E9C-101B-9397-08002B2CF9AE}" pid="8" name="GeneratedBy">
    <vt:lpwstr>olgaakrylova@yandex.ru</vt:lpwstr>
  </property>
  <property fmtid="{D5CDD505-2E9C-101B-9397-08002B2CF9AE}" pid="9" name="GeneratedDate">
    <vt:lpwstr>05/10/2025 19:29:16</vt:lpwstr>
  </property>
  <property fmtid="{D5CDD505-2E9C-101B-9397-08002B2CF9AE}" pid="10" name="OriginalDocID">
    <vt:lpwstr>72c02a00-2955-4874-9c7f-0772135f162a</vt:lpwstr>
  </property>
</Properties>
</file>